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colors2.xml" ContentType="application/vnd.ms-office.chartcolorstyle+xml"/>
  <Override PartName="/word/charts/chart/style1.xml" ContentType="application/vnd.ms-office.chartstyle+xml"/>
  <Override PartName="/word/charts/chart/style2.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4485" w:rsidRPr="0045200A" w:rsidP="001A4370" w14:paraId="66C3F43B" w14:textId="0EF4E207">
      <w:pPr>
        <w:spacing w:before="480" w:after="0" w:line="240" w:lineRule="auto"/>
        <w:jc w:val="center"/>
        <w:rPr>
          <w:rFonts w:ascii="Times New Roman" w:eastAsia="Times New Roman" w:hAnsi="Times New Roman" w:cs="Times New Roman"/>
          <w:i/>
          <w:sz w:val="32"/>
          <w:szCs w:val="32"/>
        </w:rPr>
      </w:pPr>
      <w:r w:rsidRPr="115781D1">
        <w:rPr>
          <w:rFonts w:ascii="Times New Roman" w:eastAsia="Times New Roman" w:hAnsi="Times New Roman" w:cs="Times New Roman"/>
          <w:i/>
          <w:sz w:val="32"/>
          <w:szCs w:val="32"/>
        </w:rPr>
        <w:t>NATIONAL CENTER FOR EDUCATION STATISTICS</w:t>
      </w:r>
    </w:p>
    <w:p w:rsidR="00F84485" w:rsidRPr="0045200A" w:rsidP="00F84485" w14:paraId="66C3F43C" w14:textId="2055875F">
      <w:pPr>
        <w:spacing w:after="0" w:line="240" w:lineRule="auto"/>
        <w:jc w:val="center"/>
        <w:rPr>
          <w:rFonts w:ascii="Times New Roman" w:eastAsia="Times New Roman" w:hAnsi="Times New Roman" w:cs="Times New Roman"/>
          <w:i/>
          <w:sz w:val="32"/>
          <w:szCs w:val="32"/>
        </w:rPr>
      </w:pPr>
      <w:r w:rsidRPr="115781D1">
        <w:rPr>
          <w:rFonts w:ascii="Times New Roman" w:eastAsia="Times New Roman" w:hAnsi="Times New Roman" w:cs="Times New Roman"/>
          <w:i/>
          <w:sz w:val="32"/>
          <w:szCs w:val="32"/>
        </w:rPr>
        <w:t>NATIONAL ASSESSMENT OF EDUCATIONAL PROGRESS</w:t>
      </w:r>
    </w:p>
    <w:p w:rsidR="00483C29" w14:paraId="66C3F43D" w14:textId="77777777">
      <w:pPr>
        <w:spacing w:before="8" w:after="0" w:line="110" w:lineRule="exact"/>
        <w:rPr>
          <w:sz w:val="11"/>
          <w:szCs w:val="11"/>
        </w:rPr>
      </w:pPr>
    </w:p>
    <w:p w:rsidR="00483C29" w14:paraId="66C3F43E" w14:textId="77777777">
      <w:pPr>
        <w:spacing w:after="0" w:line="200" w:lineRule="exact"/>
        <w:rPr>
          <w:sz w:val="20"/>
          <w:szCs w:val="20"/>
        </w:rPr>
      </w:pPr>
    </w:p>
    <w:p w:rsidR="00483C29" w14:paraId="66C3F43F" w14:textId="77777777">
      <w:pPr>
        <w:spacing w:after="0" w:line="200" w:lineRule="exact"/>
        <w:rPr>
          <w:sz w:val="20"/>
          <w:szCs w:val="20"/>
        </w:rPr>
      </w:pPr>
    </w:p>
    <w:p w:rsidR="003B654F" w14:paraId="66C3F440" w14:textId="77777777">
      <w:pPr>
        <w:spacing w:after="0" w:line="200" w:lineRule="exact"/>
        <w:rPr>
          <w:sz w:val="20"/>
          <w:szCs w:val="20"/>
        </w:rPr>
      </w:pPr>
    </w:p>
    <w:p w:rsidR="00483C29" w14:paraId="66C3F441" w14:textId="77777777">
      <w:pPr>
        <w:spacing w:after="0" w:line="200" w:lineRule="exact"/>
        <w:rPr>
          <w:sz w:val="20"/>
          <w:szCs w:val="20"/>
        </w:rPr>
      </w:pPr>
    </w:p>
    <w:p w:rsidR="005A6AB4" w:rsidRPr="0019410D" w:rsidP="00076E78" w14:paraId="16A36CF3" w14:textId="65039B53">
      <w:pPr>
        <w:spacing w:after="0" w:line="240" w:lineRule="auto"/>
        <w:ind w:left="254" w:right="40"/>
        <w:jc w:val="center"/>
        <w:rPr>
          <w:rFonts w:ascii="Times New Roman" w:eastAsia="Times New Roman" w:hAnsi="Times New Roman" w:cs="Times New Roman"/>
          <w:sz w:val="40"/>
          <w:szCs w:val="40"/>
        </w:rPr>
      </w:pPr>
      <w:r>
        <w:rPr>
          <w:rFonts w:ascii="Times New Roman" w:eastAsia="Times New Roman" w:hAnsi="Times New Roman" w:cs="Times New Roman"/>
          <w:i/>
          <w:sz w:val="40"/>
          <w:szCs w:val="40"/>
        </w:rPr>
        <w:t>Nat</w:t>
      </w:r>
      <w:r>
        <w:rPr>
          <w:rFonts w:ascii="Times New Roman" w:eastAsia="Times New Roman" w:hAnsi="Times New Roman" w:cs="Times New Roman"/>
          <w:i/>
          <w:spacing w:val="-4"/>
          <w:sz w:val="40"/>
          <w:szCs w:val="40"/>
        </w:rPr>
        <w:t>i</w:t>
      </w:r>
      <w:r>
        <w:rPr>
          <w:rFonts w:ascii="Times New Roman" w:eastAsia="Times New Roman" w:hAnsi="Times New Roman" w:cs="Times New Roman"/>
          <w:i/>
          <w:sz w:val="40"/>
          <w:szCs w:val="40"/>
        </w:rPr>
        <w:t>onal As</w:t>
      </w:r>
      <w:r>
        <w:rPr>
          <w:rFonts w:ascii="Times New Roman" w:eastAsia="Times New Roman" w:hAnsi="Times New Roman" w:cs="Times New Roman"/>
          <w:i/>
          <w:spacing w:val="-2"/>
          <w:sz w:val="40"/>
          <w:szCs w:val="40"/>
        </w:rPr>
        <w:t>s</w:t>
      </w:r>
      <w:r>
        <w:rPr>
          <w:rFonts w:ascii="Times New Roman" w:eastAsia="Times New Roman" w:hAnsi="Times New Roman" w:cs="Times New Roman"/>
          <w:i/>
          <w:sz w:val="40"/>
          <w:szCs w:val="40"/>
        </w:rPr>
        <w:t>essm</w:t>
      </w:r>
      <w:r>
        <w:rPr>
          <w:rFonts w:ascii="Times New Roman" w:eastAsia="Times New Roman" w:hAnsi="Times New Roman" w:cs="Times New Roman"/>
          <w:i/>
          <w:spacing w:val="-2"/>
          <w:sz w:val="40"/>
          <w:szCs w:val="40"/>
        </w:rPr>
        <w:t>e</w:t>
      </w:r>
      <w:r>
        <w:rPr>
          <w:rFonts w:ascii="Times New Roman" w:eastAsia="Times New Roman" w:hAnsi="Times New Roman" w:cs="Times New Roman"/>
          <w:i/>
          <w:sz w:val="40"/>
          <w:szCs w:val="40"/>
        </w:rPr>
        <w:t xml:space="preserve">nt </w:t>
      </w:r>
      <w:r>
        <w:rPr>
          <w:rFonts w:ascii="Times New Roman" w:eastAsia="Times New Roman" w:hAnsi="Times New Roman" w:cs="Times New Roman"/>
          <w:i/>
          <w:spacing w:val="2"/>
          <w:sz w:val="40"/>
          <w:szCs w:val="40"/>
        </w:rPr>
        <w:t>o</w:t>
      </w:r>
      <w:r>
        <w:rPr>
          <w:rFonts w:ascii="Times New Roman" w:eastAsia="Times New Roman" w:hAnsi="Times New Roman" w:cs="Times New Roman"/>
          <w:i/>
          <w:sz w:val="40"/>
          <w:szCs w:val="40"/>
        </w:rPr>
        <w:t xml:space="preserve">f </w:t>
      </w:r>
      <w:r>
        <w:rPr>
          <w:rFonts w:ascii="Times New Roman" w:eastAsia="Times New Roman" w:hAnsi="Times New Roman" w:cs="Times New Roman"/>
          <w:i/>
          <w:spacing w:val="-3"/>
          <w:sz w:val="40"/>
          <w:szCs w:val="40"/>
        </w:rPr>
        <w:t>E</w:t>
      </w:r>
      <w:r>
        <w:rPr>
          <w:rFonts w:ascii="Times New Roman" w:eastAsia="Times New Roman" w:hAnsi="Times New Roman" w:cs="Times New Roman"/>
          <w:i/>
          <w:sz w:val="40"/>
          <w:szCs w:val="40"/>
        </w:rPr>
        <w:t>d</w:t>
      </w:r>
      <w:r>
        <w:rPr>
          <w:rFonts w:ascii="Times New Roman" w:eastAsia="Times New Roman" w:hAnsi="Times New Roman" w:cs="Times New Roman"/>
          <w:i/>
          <w:spacing w:val="-2"/>
          <w:sz w:val="40"/>
          <w:szCs w:val="40"/>
        </w:rPr>
        <w:t>u</w:t>
      </w:r>
      <w:r>
        <w:rPr>
          <w:rFonts w:ascii="Times New Roman" w:eastAsia="Times New Roman" w:hAnsi="Times New Roman" w:cs="Times New Roman"/>
          <w:i/>
          <w:sz w:val="40"/>
          <w:szCs w:val="40"/>
        </w:rPr>
        <w:t>cation P</w:t>
      </w:r>
      <w:r>
        <w:rPr>
          <w:rFonts w:ascii="Times New Roman" w:eastAsia="Times New Roman" w:hAnsi="Times New Roman" w:cs="Times New Roman"/>
          <w:i/>
          <w:spacing w:val="-3"/>
          <w:sz w:val="40"/>
          <w:szCs w:val="40"/>
        </w:rPr>
        <w:t>r</w:t>
      </w:r>
      <w:r>
        <w:rPr>
          <w:rFonts w:ascii="Times New Roman" w:eastAsia="Times New Roman" w:hAnsi="Times New Roman" w:cs="Times New Roman"/>
          <w:i/>
          <w:sz w:val="40"/>
          <w:szCs w:val="40"/>
        </w:rPr>
        <w:t>o</w:t>
      </w:r>
      <w:r>
        <w:rPr>
          <w:rFonts w:ascii="Times New Roman" w:eastAsia="Times New Roman" w:hAnsi="Times New Roman" w:cs="Times New Roman"/>
          <w:i/>
          <w:spacing w:val="2"/>
          <w:sz w:val="40"/>
          <w:szCs w:val="40"/>
        </w:rPr>
        <w:t>g</w:t>
      </w:r>
      <w:r>
        <w:rPr>
          <w:rFonts w:ascii="Times New Roman" w:eastAsia="Times New Roman" w:hAnsi="Times New Roman" w:cs="Times New Roman"/>
          <w:i/>
          <w:spacing w:val="-2"/>
          <w:sz w:val="40"/>
          <w:szCs w:val="40"/>
        </w:rPr>
        <w:t>r</w:t>
      </w:r>
      <w:r>
        <w:rPr>
          <w:rFonts w:ascii="Times New Roman" w:eastAsia="Times New Roman" w:hAnsi="Times New Roman" w:cs="Times New Roman"/>
          <w:i/>
          <w:sz w:val="40"/>
          <w:szCs w:val="40"/>
        </w:rPr>
        <w:t>e</w:t>
      </w:r>
      <w:r>
        <w:rPr>
          <w:rFonts w:ascii="Times New Roman" w:eastAsia="Times New Roman" w:hAnsi="Times New Roman" w:cs="Times New Roman"/>
          <w:i/>
          <w:spacing w:val="-3"/>
          <w:sz w:val="40"/>
          <w:szCs w:val="40"/>
        </w:rPr>
        <w:t>s</w:t>
      </w:r>
      <w:r>
        <w:rPr>
          <w:rFonts w:ascii="Times New Roman" w:eastAsia="Times New Roman" w:hAnsi="Times New Roman" w:cs="Times New Roman"/>
          <w:i/>
          <w:sz w:val="40"/>
          <w:szCs w:val="40"/>
        </w:rPr>
        <w:t>s (</w:t>
      </w:r>
      <w:r>
        <w:rPr>
          <w:rFonts w:ascii="Times New Roman" w:eastAsia="Times New Roman" w:hAnsi="Times New Roman" w:cs="Times New Roman"/>
          <w:i/>
          <w:spacing w:val="-2"/>
          <w:sz w:val="40"/>
          <w:szCs w:val="40"/>
        </w:rPr>
        <w:t>N</w:t>
      </w:r>
      <w:r>
        <w:rPr>
          <w:rFonts w:ascii="Times New Roman" w:eastAsia="Times New Roman" w:hAnsi="Times New Roman" w:cs="Times New Roman"/>
          <w:i/>
          <w:sz w:val="40"/>
          <w:szCs w:val="40"/>
        </w:rPr>
        <w:t>AEP)</w:t>
      </w:r>
      <w:r w:rsidR="00AB2A67">
        <w:rPr>
          <w:rFonts w:ascii="Times New Roman" w:eastAsia="Times New Roman" w:hAnsi="Times New Roman" w:cs="Times New Roman"/>
          <w:i/>
          <w:sz w:val="40"/>
          <w:szCs w:val="40"/>
        </w:rPr>
        <w:t xml:space="preserve"> 202</w:t>
      </w:r>
      <w:r w:rsidR="002B7FC7">
        <w:rPr>
          <w:rFonts w:ascii="Times New Roman" w:eastAsia="Times New Roman" w:hAnsi="Times New Roman" w:cs="Times New Roman"/>
          <w:i/>
          <w:sz w:val="40"/>
          <w:szCs w:val="40"/>
        </w:rPr>
        <w:t>6</w:t>
      </w:r>
    </w:p>
    <w:p w:rsidR="00483C29" w14:paraId="66C3F445" w14:textId="77777777">
      <w:pPr>
        <w:spacing w:before="10" w:after="0" w:line="190" w:lineRule="exact"/>
        <w:rPr>
          <w:sz w:val="19"/>
          <w:szCs w:val="19"/>
        </w:rPr>
      </w:pPr>
    </w:p>
    <w:p w:rsidR="00483C29" w14:paraId="66C3F446" w14:textId="77777777">
      <w:pPr>
        <w:spacing w:after="0" w:line="200" w:lineRule="exact"/>
        <w:rPr>
          <w:sz w:val="20"/>
          <w:szCs w:val="20"/>
        </w:rPr>
      </w:pPr>
    </w:p>
    <w:p w:rsidR="00483C29" w14:paraId="66C3F447" w14:textId="77777777">
      <w:pPr>
        <w:spacing w:after="0" w:line="200" w:lineRule="exact"/>
        <w:rPr>
          <w:sz w:val="20"/>
          <w:szCs w:val="20"/>
        </w:rPr>
      </w:pPr>
    </w:p>
    <w:p w:rsidR="00483C29" w14:paraId="66C3F448" w14:textId="77777777">
      <w:pPr>
        <w:spacing w:after="0" w:line="200" w:lineRule="exact"/>
        <w:rPr>
          <w:sz w:val="20"/>
          <w:szCs w:val="20"/>
        </w:rPr>
      </w:pPr>
    </w:p>
    <w:p w:rsidR="00483C29" w14:paraId="66C3F449" w14:textId="77777777">
      <w:pPr>
        <w:spacing w:after="0" w:line="200" w:lineRule="exact"/>
        <w:rPr>
          <w:sz w:val="20"/>
          <w:szCs w:val="20"/>
        </w:rPr>
      </w:pPr>
    </w:p>
    <w:p w:rsidR="007A7FB5" w:rsidRPr="004D7734" w:rsidP="00DB5962" w14:paraId="72C46ABD" w14:textId="41B4BB05">
      <w:pPr>
        <w:spacing w:after="0" w:line="240" w:lineRule="auto"/>
        <w:ind w:left="2970" w:right="2790" w:firstLine="360"/>
        <w:jc w:val="center"/>
        <w:rPr>
          <w:rFonts w:ascii="Times New Roman" w:eastAsia="Times New Roman" w:hAnsi="Times New Roman" w:cs="Times New Roman"/>
          <w:i/>
          <w:spacing w:val="-2"/>
          <w:sz w:val="48"/>
          <w:szCs w:val="48"/>
        </w:rPr>
      </w:pPr>
      <w:r w:rsidRPr="004D7734">
        <w:rPr>
          <w:rFonts w:ascii="Times New Roman" w:eastAsia="Times New Roman" w:hAnsi="Times New Roman" w:cs="Times New Roman"/>
          <w:i/>
          <w:sz w:val="48"/>
          <w:szCs w:val="48"/>
        </w:rPr>
        <w:t>A</w:t>
      </w:r>
      <w:r w:rsidRPr="004D7734">
        <w:rPr>
          <w:rFonts w:ascii="Times New Roman" w:eastAsia="Times New Roman" w:hAnsi="Times New Roman" w:cs="Times New Roman"/>
          <w:i/>
          <w:spacing w:val="-1"/>
          <w:sz w:val="48"/>
          <w:szCs w:val="48"/>
        </w:rPr>
        <w:t>p</w:t>
      </w:r>
      <w:r w:rsidRPr="004D7734">
        <w:rPr>
          <w:rFonts w:ascii="Times New Roman" w:eastAsia="Times New Roman" w:hAnsi="Times New Roman" w:cs="Times New Roman"/>
          <w:i/>
          <w:sz w:val="48"/>
          <w:szCs w:val="48"/>
        </w:rPr>
        <w:t>p</w:t>
      </w:r>
      <w:r w:rsidRPr="004D7734">
        <w:rPr>
          <w:rFonts w:ascii="Times New Roman" w:eastAsia="Times New Roman" w:hAnsi="Times New Roman" w:cs="Times New Roman"/>
          <w:i/>
          <w:spacing w:val="-2"/>
          <w:sz w:val="48"/>
          <w:szCs w:val="48"/>
        </w:rPr>
        <w:t>e</w:t>
      </w:r>
      <w:r w:rsidRPr="004D7734">
        <w:rPr>
          <w:rFonts w:ascii="Times New Roman" w:eastAsia="Times New Roman" w:hAnsi="Times New Roman" w:cs="Times New Roman"/>
          <w:i/>
          <w:sz w:val="48"/>
          <w:szCs w:val="48"/>
        </w:rPr>
        <w:t>n</w:t>
      </w:r>
      <w:r w:rsidRPr="004D7734">
        <w:rPr>
          <w:rFonts w:ascii="Times New Roman" w:eastAsia="Times New Roman" w:hAnsi="Times New Roman" w:cs="Times New Roman"/>
          <w:i/>
          <w:spacing w:val="2"/>
          <w:sz w:val="48"/>
          <w:szCs w:val="48"/>
        </w:rPr>
        <w:t>d</w:t>
      </w:r>
      <w:r w:rsidRPr="004D7734">
        <w:rPr>
          <w:rFonts w:ascii="Times New Roman" w:eastAsia="Times New Roman" w:hAnsi="Times New Roman" w:cs="Times New Roman"/>
          <w:i/>
          <w:sz w:val="48"/>
          <w:szCs w:val="48"/>
        </w:rPr>
        <w:t>ix</w:t>
      </w:r>
      <w:r w:rsidRPr="004D7734">
        <w:rPr>
          <w:rFonts w:ascii="Times New Roman" w:eastAsia="Times New Roman" w:hAnsi="Times New Roman" w:cs="Times New Roman"/>
          <w:i/>
          <w:spacing w:val="-4"/>
          <w:sz w:val="48"/>
          <w:szCs w:val="48"/>
        </w:rPr>
        <w:t xml:space="preserve"> </w:t>
      </w:r>
      <w:r w:rsidRPr="004D7734">
        <w:rPr>
          <w:rFonts w:ascii="Times New Roman" w:eastAsia="Times New Roman" w:hAnsi="Times New Roman" w:cs="Times New Roman"/>
          <w:i/>
          <w:spacing w:val="-2"/>
          <w:sz w:val="48"/>
          <w:szCs w:val="48"/>
        </w:rPr>
        <w:t>D</w:t>
      </w:r>
      <w:r w:rsidR="00CD02D0">
        <w:rPr>
          <w:rFonts w:ascii="Times New Roman" w:eastAsia="Times New Roman" w:hAnsi="Times New Roman" w:cs="Times New Roman"/>
          <w:i/>
          <w:spacing w:val="-2"/>
          <w:sz w:val="48"/>
          <w:szCs w:val="48"/>
        </w:rPr>
        <w:t>1</w:t>
      </w:r>
      <w:r w:rsidRPr="004D7734" w:rsidR="007C4BF4">
        <w:rPr>
          <w:rFonts w:ascii="Times New Roman" w:eastAsia="Times New Roman" w:hAnsi="Times New Roman" w:cs="Times New Roman"/>
          <w:i/>
          <w:spacing w:val="-2"/>
          <w:sz w:val="48"/>
          <w:szCs w:val="48"/>
        </w:rPr>
        <w:t xml:space="preserve"> </w:t>
      </w:r>
    </w:p>
    <w:p w:rsidR="00483C29" w14:paraId="66C3F44B" w14:textId="77777777">
      <w:pPr>
        <w:spacing w:after="0" w:line="200" w:lineRule="exact"/>
        <w:rPr>
          <w:sz w:val="20"/>
          <w:szCs w:val="20"/>
        </w:rPr>
      </w:pPr>
    </w:p>
    <w:p w:rsidR="00483C29" w:rsidRPr="00964BF8" w14:paraId="66C3F44C" w14:textId="06DAFEF1">
      <w:pPr>
        <w:spacing w:after="0" w:line="240" w:lineRule="auto"/>
        <w:ind w:left="818" w:right="588"/>
        <w:jc w:val="center"/>
        <w:rPr>
          <w:rFonts w:ascii="Times New Roman" w:eastAsia="Times New Roman" w:hAnsi="Times New Roman" w:cs="Times New Roman"/>
          <w:sz w:val="48"/>
          <w:szCs w:val="48"/>
        </w:rPr>
      </w:pPr>
      <w:r w:rsidRPr="00964BF8">
        <w:rPr>
          <w:rFonts w:ascii="Times New Roman" w:eastAsia="Times New Roman" w:hAnsi="Times New Roman" w:cs="Times New Roman"/>
          <w:i/>
          <w:sz w:val="48"/>
          <w:szCs w:val="48"/>
        </w:rPr>
        <w:t xml:space="preserve">NAEP </w:t>
      </w:r>
      <w:r w:rsidRPr="00964BF8" w:rsidR="000300CD">
        <w:rPr>
          <w:rFonts w:ascii="Times New Roman" w:eastAsia="Times New Roman" w:hAnsi="Times New Roman" w:cs="Times New Roman"/>
          <w:i/>
          <w:sz w:val="48"/>
          <w:szCs w:val="48"/>
        </w:rPr>
        <w:t>202</w:t>
      </w:r>
      <w:r w:rsidRPr="00964BF8" w:rsidR="005B7A32">
        <w:rPr>
          <w:rFonts w:ascii="Times New Roman" w:eastAsia="Times New Roman" w:hAnsi="Times New Roman" w:cs="Times New Roman"/>
          <w:i/>
          <w:sz w:val="48"/>
          <w:szCs w:val="48"/>
        </w:rPr>
        <w:t>4</w:t>
      </w:r>
      <w:r w:rsidRPr="00964BF8" w:rsidR="00D81775">
        <w:rPr>
          <w:rFonts w:ascii="Times New Roman" w:eastAsia="Times New Roman" w:hAnsi="Times New Roman" w:cs="Times New Roman"/>
          <w:i/>
          <w:sz w:val="48"/>
          <w:szCs w:val="48"/>
        </w:rPr>
        <w:t xml:space="preserve"> </w:t>
      </w:r>
      <w:r w:rsidRPr="00964BF8" w:rsidR="00FF7921">
        <w:rPr>
          <w:rFonts w:ascii="Times New Roman" w:eastAsia="Times New Roman" w:hAnsi="Times New Roman" w:cs="Times New Roman"/>
          <w:i/>
          <w:sz w:val="48"/>
          <w:szCs w:val="48"/>
        </w:rPr>
        <w:t>Com</w:t>
      </w:r>
      <w:r w:rsidRPr="00964BF8" w:rsidR="00FF7921">
        <w:rPr>
          <w:rFonts w:ascii="Times New Roman" w:eastAsia="Times New Roman" w:hAnsi="Times New Roman" w:cs="Times New Roman"/>
          <w:i/>
          <w:spacing w:val="-1"/>
          <w:sz w:val="48"/>
          <w:szCs w:val="48"/>
        </w:rPr>
        <w:t>m</w:t>
      </w:r>
      <w:r w:rsidRPr="00964BF8" w:rsidR="00FF7921">
        <w:rPr>
          <w:rFonts w:ascii="Times New Roman" w:eastAsia="Times New Roman" w:hAnsi="Times New Roman" w:cs="Times New Roman"/>
          <w:i/>
          <w:sz w:val="48"/>
          <w:szCs w:val="48"/>
        </w:rPr>
        <w:t>un</w:t>
      </w:r>
      <w:r w:rsidRPr="00964BF8" w:rsidR="00FF7921">
        <w:rPr>
          <w:rFonts w:ascii="Times New Roman" w:eastAsia="Times New Roman" w:hAnsi="Times New Roman" w:cs="Times New Roman"/>
          <w:i/>
          <w:spacing w:val="1"/>
          <w:sz w:val="48"/>
          <w:szCs w:val="48"/>
        </w:rPr>
        <w:t>ic</w:t>
      </w:r>
      <w:r w:rsidRPr="00964BF8" w:rsidR="00FF7921">
        <w:rPr>
          <w:rFonts w:ascii="Times New Roman" w:eastAsia="Times New Roman" w:hAnsi="Times New Roman" w:cs="Times New Roman"/>
          <w:i/>
          <w:sz w:val="48"/>
          <w:szCs w:val="48"/>
        </w:rPr>
        <w:t>a</w:t>
      </w:r>
      <w:r w:rsidRPr="00964BF8" w:rsidR="00FF7921">
        <w:rPr>
          <w:rFonts w:ascii="Times New Roman" w:eastAsia="Times New Roman" w:hAnsi="Times New Roman" w:cs="Times New Roman"/>
          <w:i/>
          <w:spacing w:val="1"/>
          <w:sz w:val="48"/>
          <w:szCs w:val="48"/>
        </w:rPr>
        <w:t>ti</w:t>
      </w:r>
      <w:r w:rsidRPr="00964BF8" w:rsidR="00FF7921">
        <w:rPr>
          <w:rFonts w:ascii="Times New Roman" w:eastAsia="Times New Roman" w:hAnsi="Times New Roman" w:cs="Times New Roman"/>
          <w:i/>
          <w:sz w:val="48"/>
          <w:szCs w:val="48"/>
        </w:rPr>
        <w:t>ons and</w:t>
      </w:r>
      <w:r w:rsidRPr="00964BF8" w:rsidR="00FF7921">
        <w:rPr>
          <w:rFonts w:ascii="Times New Roman" w:eastAsia="Times New Roman" w:hAnsi="Times New Roman" w:cs="Times New Roman"/>
          <w:i/>
          <w:spacing w:val="1"/>
          <w:sz w:val="48"/>
          <w:szCs w:val="48"/>
        </w:rPr>
        <w:t xml:space="preserve"> </w:t>
      </w:r>
      <w:r w:rsidRPr="00964BF8" w:rsidR="00FF7921">
        <w:rPr>
          <w:rFonts w:ascii="Times New Roman" w:eastAsia="Times New Roman" w:hAnsi="Times New Roman" w:cs="Times New Roman"/>
          <w:i/>
          <w:spacing w:val="-1"/>
          <w:sz w:val="48"/>
          <w:szCs w:val="48"/>
        </w:rPr>
        <w:t>R</w:t>
      </w:r>
      <w:r w:rsidRPr="00964BF8" w:rsidR="00FF7921">
        <w:rPr>
          <w:rFonts w:ascii="Times New Roman" w:eastAsia="Times New Roman" w:hAnsi="Times New Roman" w:cs="Times New Roman"/>
          <w:i/>
          <w:spacing w:val="2"/>
          <w:sz w:val="48"/>
          <w:szCs w:val="48"/>
        </w:rPr>
        <w:t>e</w:t>
      </w:r>
      <w:r w:rsidRPr="00964BF8" w:rsidR="00FF7921">
        <w:rPr>
          <w:rFonts w:ascii="Times New Roman" w:eastAsia="Times New Roman" w:hAnsi="Times New Roman" w:cs="Times New Roman"/>
          <w:i/>
          <w:spacing w:val="1"/>
          <w:sz w:val="48"/>
          <w:szCs w:val="48"/>
        </w:rPr>
        <w:t>c</w:t>
      </w:r>
      <w:r w:rsidRPr="00964BF8" w:rsidR="00FF7921">
        <w:rPr>
          <w:rFonts w:ascii="Times New Roman" w:eastAsia="Times New Roman" w:hAnsi="Times New Roman" w:cs="Times New Roman"/>
          <w:i/>
          <w:spacing w:val="-3"/>
          <w:sz w:val="48"/>
          <w:szCs w:val="48"/>
        </w:rPr>
        <w:t>r</w:t>
      </w:r>
      <w:r w:rsidRPr="00964BF8" w:rsidR="00FF7921">
        <w:rPr>
          <w:rFonts w:ascii="Times New Roman" w:eastAsia="Times New Roman" w:hAnsi="Times New Roman" w:cs="Times New Roman"/>
          <w:i/>
          <w:sz w:val="48"/>
          <w:szCs w:val="48"/>
        </w:rPr>
        <w:t>u</w:t>
      </w:r>
      <w:r w:rsidRPr="00964BF8" w:rsidR="00FF7921">
        <w:rPr>
          <w:rFonts w:ascii="Times New Roman" w:eastAsia="Times New Roman" w:hAnsi="Times New Roman" w:cs="Times New Roman"/>
          <w:i/>
          <w:spacing w:val="1"/>
          <w:sz w:val="48"/>
          <w:szCs w:val="48"/>
        </w:rPr>
        <w:t>it</w:t>
      </w:r>
      <w:r w:rsidRPr="00964BF8" w:rsidR="00FF7921">
        <w:rPr>
          <w:rFonts w:ascii="Times New Roman" w:eastAsia="Times New Roman" w:hAnsi="Times New Roman" w:cs="Times New Roman"/>
          <w:i/>
          <w:sz w:val="48"/>
          <w:szCs w:val="48"/>
        </w:rPr>
        <w:t>ment</w:t>
      </w:r>
      <w:r w:rsidRPr="00964BF8" w:rsidR="000B3453">
        <w:rPr>
          <w:rFonts w:ascii="Times New Roman" w:eastAsia="Times New Roman" w:hAnsi="Times New Roman" w:cs="Times New Roman"/>
          <w:i/>
          <w:sz w:val="48"/>
          <w:szCs w:val="48"/>
        </w:rPr>
        <w:t xml:space="preserve"> </w:t>
      </w:r>
      <w:r w:rsidRPr="00964BF8" w:rsidR="00FF7921">
        <w:rPr>
          <w:rFonts w:ascii="Times New Roman" w:eastAsia="Times New Roman" w:hAnsi="Times New Roman" w:cs="Times New Roman"/>
          <w:i/>
          <w:sz w:val="48"/>
          <w:szCs w:val="48"/>
        </w:rPr>
        <w:t>Ma</w:t>
      </w:r>
      <w:r w:rsidRPr="00964BF8" w:rsidR="00FF7921">
        <w:rPr>
          <w:rFonts w:ascii="Times New Roman" w:eastAsia="Times New Roman" w:hAnsi="Times New Roman" w:cs="Times New Roman"/>
          <w:i/>
          <w:spacing w:val="1"/>
          <w:sz w:val="48"/>
          <w:szCs w:val="48"/>
        </w:rPr>
        <w:t>te</w:t>
      </w:r>
      <w:r w:rsidRPr="00964BF8" w:rsidR="00FF7921">
        <w:rPr>
          <w:rFonts w:ascii="Times New Roman" w:eastAsia="Times New Roman" w:hAnsi="Times New Roman" w:cs="Times New Roman"/>
          <w:i/>
          <w:spacing w:val="-1"/>
          <w:sz w:val="48"/>
          <w:szCs w:val="48"/>
        </w:rPr>
        <w:t>ri</w:t>
      </w:r>
      <w:r w:rsidRPr="00964BF8" w:rsidR="00FF7921">
        <w:rPr>
          <w:rFonts w:ascii="Times New Roman" w:eastAsia="Times New Roman" w:hAnsi="Times New Roman" w:cs="Times New Roman"/>
          <w:i/>
          <w:spacing w:val="-3"/>
          <w:sz w:val="48"/>
          <w:szCs w:val="48"/>
        </w:rPr>
        <w:t>a</w:t>
      </w:r>
      <w:r w:rsidRPr="00964BF8" w:rsidR="00FF7921">
        <w:rPr>
          <w:rFonts w:ascii="Times New Roman" w:eastAsia="Times New Roman" w:hAnsi="Times New Roman" w:cs="Times New Roman"/>
          <w:i/>
          <w:spacing w:val="-4"/>
          <w:sz w:val="48"/>
          <w:szCs w:val="48"/>
        </w:rPr>
        <w:t>l</w:t>
      </w:r>
      <w:r w:rsidRPr="00964BF8" w:rsidR="00FF7921">
        <w:rPr>
          <w:rFonts w:ascii="Times New Roman" w:eastAsia="Times New Roman" w:hAnsi="Times New Roman" w:cs="Times New Roman"/>
          <w:i/>
          <w:sz w:val="48"/>
          <w:szCs w:val="48"/>
        </w:rPr>
        <w:t>s</w:t>
      </w:r>
      <w:r w:rsidR="00DF74DE">
        <w:rPr>
          <w:rFonts w:ascii="Times New Roman" w:eastAsia="Times New Roman" w:hAnsi="Times New Roman" w:cs="Times New Roman"/>
          <w:i/>
          <w:sz w:val="48"/>
          <w:szCs w:val="48"/>
        </w:rPr>
        <w:t xml:space="preserve"> Samples</w:t>
      </w:r>
    </w:p>
    <w:p w:rsidR="00483C29" w14:paraId="66C3F44D" w14:textId="77777777">
      <w:pPr>
        <w:spacing w:after="0" w:line="200" w:lineRule="exact"/>
        <w:rPr>
          <w:sz w:val="20"/>
          <w:szCs w:val="20"/>
        </w:rPr>
      </w:pPr>
    </w:p>
    <w:p w:rsidR="00483C29" w14:paraId="66C3F44E" w14:textId="77777777">
      <w:pPr>
        <w:spacing w:after="0" w:line="200" w:lineRule="exact"/>
        <w:rPr>
          <w:sz w:val="20"/>
          <w:szCs w:val="20"/>
        </w:rPr>
      </w:pPr>
    </w:p>
    <w:p w:rsidR="00483C29" w14:paraId="66C3F44F" w14:textId="77777777">
      <w:pPr>
        <w:spacing w:after="0" w:line="200" w:lineRule="exact"/>
        <w:rPr>
          <w:sz w:val="20"/>
          <w:szCs w:val="20"/>
        </w:rPr>
      </w:pPr>
    </w:p>
    <w:p w:rsidR="00483C29" w14:paraId="66C3F450" w14:textId="77777777">
      <w:pPr>
        <w:spacing w:after="0" w:line="200" w:lineRule="exact"/>
        <w:rPr>
          <w:sz w:val="20"/>
          <w:szCs w:val="20"/>
        </w:rPr>
      </w:pPr>
    </w:p>
    <w:p w:rsidR="00483C29" w14:paraId="66C3F451" w14:textId="77777777">
      <w:pPr>
        <w:spacing w:before="6" w:after="0" w:line="200" w:lineRule="exact"/>
        <w:rPr>
          <w:sz w:val="20"/>
          <w:szCs w:val="20"/>
        </w:rPr>
      </w:pPr>
    </w:p>
    <w:p w:rsidR="00483C29" w14:paraId="66C3F452" w14:textId="77777777">
      <w:pPr>
        <w:spacing w:after="0" w:line="200" w:lineRule="exact"/>
        <w:rPr>
          <w:sz w:val="20"/>
          <w:szCs w:val="20"/>
        </w:rPr>
      </w:pPr>
    </w:p>
    <w:p w:rsidR="00483C29" w:rsidRPr="00B658A7" w14:paraId="66C3F453" w14:textId="77777777">
      <w:pPr>
        <w:spacing w:before="6" w:after="0" w:line="220" w:lineRule="exact"/>
        <w:rPr>
          <w:sz w:val="40"/>
          <w:szCs w:val="40"/>
        </w:rPr>
      </w:pPr>
    </w:p>
    <w:p w:rsidR="00483C29" w:rsidRPr="00B658A7" w14:paraId="66C3F454" w14:textId="57553495">
      <w:pPr>
        <w:spacing w:after="0" w:line="361" w:lineRule="exact"/>
        <w:ind w:left="2922" w:right="2878"/>
        <w:jc w:val="center"/>
        <w:rPr>
          <w:rFonts w:ascii="Times New Roman" w:eastAsia="Times New Roman" w:hAnsi="Times New Roman" w:cs="Times New Roman"/>
          <w:sz w:val="40"/>
          <w:szCs w:val="40"/>
        </w:rPr>
      </w:pPr>
      <w:r w:rsidRPr="00B658A7">
        <w:rPr>
          <w:rFonts w:ascii="Times New Roman" w:eastAsia="Times New Roman" w:hAnsi="Times New Roman" w:cs="Times New Roman"/>
          <w:i/>
          <w:position w:val="-1"/>
          <w:sz w:val="40"/>
          <w:szCs w:val="40"/>
        </w:rPr>
        <w:t>OMB#</w:t>
      </w:r>
      <w:r w:rsidRPr="00B658A7">
        <w:rPr>
          <w:rFonts w:ascii="Times New Roman" w:eastAsia="Times New Roman" w:hAnsi="Times New Roman" w:cs="Times New Roman"/>
          <w:i/>
          <w:spacing w:val="-28"/>
          <w:position w:val="-1"/>
          <w:sz w:val="40"/>
          <w:szCs w:val="40"/>
        </w:rPr>
        <w:t xml:space="preserve"> </w:t>
      </w:r>
      <w:r w:rsidRPr="00B658A7">
        <w:rPr>
          <w:rFonts w:ascii="Times New Roman" w:eastAsia="Times New Roman" w:hAnsi="Times New Roman" w:cs="Times New Roman"/>
          <w:i/>
          <w:spacing w:val="3"/>
          <w:w w:val="99"/>
          <w:position w:val="-1"/>
          <w:sz w:val="40"/>
          <w:szCs w:val="40"/>
        </w:rPr>
        <w:t>1</w:t>
      </w:r>
      <w:r w:rsidRPr="00B658A7">
        <w:rPr>
          <w:rFonts w:ascii="Times New Roman" w:eastAsia="Times New Roman" w:hAnsi="Times New Roman" w:cs="Times New Roman"/>
          <w:i/>
          <w:spacing w:val="1"/>
          <w:w w:val="99"/>
          <w:position w:val="-1"/>
          <w:sz w:val="40"/>
          <w:szCs w:val="40"/>
        </w:rPr>
        <w:t>85</w:t>
      </w:r>
      <w:r w:rsidRPr="00B658A7">
        <w:rPr>
          <w:rFonts w:ascii="Times New Roman" w:eastAsia="Times New Roman" w:hAnsi="Times New Roman" w:cs="Times New Roman"/>
          <w:i/>
          <w:spacing w:val="2"/>
          <w:w w:val="99"/>
          <w:position w:val="-1"/>
          <w:sz w:val="40"/>
          <w:szCs w:val="40"/>
        </w:rPr>
        <w:t>0</w:t>
      </w:r>
      <w:r w:rsidRPr="00B658A7">
        <w:rPr>
          <w:rFonts w:ascii="Times New Roman" w:eastAsia="Times New Roman" w:hAnsi="Times New Roman" w:cs="Times New Roman"/>
          <w:i/>
          <w:spacing w:val="-1"/>
          <w:w w:val="99"/>
          <w:position w:val="-1"/>
          <w:sz w:val="40"/>
          <w:szCs w:val="40"/>
        </w:rPr>
        <w:t>-</w:t>
      </w:r>
      <w:r w:rsidRPr="00B658A7" w:rsidR="004F0D25">
        <w:rPr>
          <w:rFonts w:ascii="Times New Roman" w:eastAsia="Times New Roman" w:hAnsi="Times New Roman" w:cs="Times New Roman"/>
          <w:i/>
          <w:spacing w:val="1"/>
          <w:w w:val="99"/>
          <w:position w:val="-1"/>
          <w:sz w:val="40"/>
          <w:szCs w:val="40"/>
        </w:rPr>
        <w:t>0928 v.</w:t>
      </w:r>
      <w:r w:rsidR="0041509C">
        <w:rPr>
          <w:rFonts w:ascii="Times New Roman" w:eastAsia="Times New Roman" w:hAnsi="Times New Roman" w:cs="Times New Roman"/>
          <w:i/>
          <w:spacing w:val="1"/>
          <w:w w:val="99"/>
          <w:position w:val="-1"/>
          <w:sz w:val="40"/>
          <w:szCs w:val="40"/>
        </w:rPr>
        <w:t>36</w:t>
      </w:r>
    </w:p>
    <w:p w:rsidR="00483C29" w14:paraId="66C3F455" w14:textId="77777777">
      <w:pPr>
        <w:spacing w:before="8" w:after="0" w:line="150" w:lineRule="exact"/>
        <w:rPr>
          <w:sz w:val="15"/>
          <w:szCs w:val="15"/>
        </w:rPr>
      </w:pPr>
    </w:p>
    <w:p w:rsidR="00483C29" w14:paraId="66C3F456" w14:textId="77777777">
      <w:pPr>
        <w:spacing w:after="0" w:line="200" w:lineRule="exact"/>
        <w:rPr>
          <w:sz w:val="20"/>
          <w:szCs w:val="20"/>
        </w:rPr>
      </w:pPr>
    </w:p>
    <w:p w:rsidR="00483C29" w14:paraId="66C3F457" w14:textId="77777777">
      <w:pPr>
        <w:spacing w:after="0" w:line="200" w:lineRule="exact"/>
        <w:rPr>
          <w:sz w:val="20"/>
          <w:szCs w:val="20"/>
        </w:rPr>
      </w:pPr>
    </w:p>
    <w:p w:rsidR="00483C29" w14:paraId="66C3F458" w14:textId="77777777">
      <w:pPr>
        <w:spacing w:after="0" w:line="200" w:lineRule="exact"/>
        <w:rPr>
          <w:sz w:val="20"/>
          <w:szCs w:val="20"/>
        </w:rPr>
      </w:pPr>
    </w:p>
    <w:p w:rsidR="0085719A" w14:paraId="66C3F459" w14:textId="77777777">
      <w:pPr>
        <w:spacing w:after="0" w:line="200" w:lineRule="exact"/>
        <w:rPr>
          <w:sz w:val="20"/>
          <w:szCs w:val="20"/>
        </w:rPr>
      </w:pPr>
    </w:p>
    <w:p w:rsidR="00483C29" w:rsidP="00D07D0D" w14:paraId="66C3F45A" w14:textId="77777777">
      <w:pPr>
        <w:spacing w:after="0" w:line="240" w:lineRule="auto"/>
        <w:ind w:right="-20"/>
        <w:jc w:val="center"/>
        <w:rPr>
          <w:rFonts w:ascii="Times New Roman" w:eastAsia="Times New Roman" w:hAnsi="Times New Roman" w:cs="Times New Roman"/>
          <w:sz w:val="20"/>
          <w:szCs w:val="20"/>
        </w:rPr>
      </w:pPr>
      <w:r>
        <w:rPr>
          <w:noProof/>
        </w:rPr>
        <w:drawing>
          <wp:inline distT="0" distB="0" distL="0" distR="0">
            <wp:extent cx="13335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0" cy="1524000"/>
                    </a:xfrm>
                    <a:prstGeom prst="rect">
                      <a:avLst/>
                    </a:prstGeom>
                    <a:noFill/>
                    <a:ln>
                      <a:noFill/>
                    </a:ln>
                  </pic:spPr>
                </pic:pic>
              </a:graphicData>
            </a:graphic>
          </wp:inline>
        </w:drawing>
      </w:r>
    </w:p>
    <w:p w:rsidR="00483C29" w14:paraId="66C3F45B" w14:textId="77777777">
      <w:pPr>
        <w:spacing w:before="5" w:after="0" w:line="140" w:lineRule="exact"/>
        <w:rPr>
          <w:sz w:val="14"/>
          <w:szCs w:val="14"/>
        </w:rPr>
      </w:pPr>
    </w:p>
    <w:p w:rsidR="00702B76" w:rsidP="001A4370" w14:paraId="66C3F45F" w14:textId="77777777">
      <w:pPr>
        <w:spacing w:after="0" w:line="200" w:lineRule="exact"/>
        <w:ind w:right="4"/>
        <w:rPr>
          <w:sz w:val="20"/>
          <w:szCs w:val="20"/>
        </w:rPr>
      </w:pPr>
    </w:p>
    <w:p w:rsidR="00702B76" w14:paraId="66C3F460" w14:textId="77777777">
      <w:pPr>
        <w:spacing w:after="0" w:line="200" w:lineRule="exact"/>
        <w:ind w:right="4"/>
        <w:jc w:val="center"/>
        <w:rPr>
          <w:sz w:val="20"/>
          <w:szCs w:val="20"/>
        </w:rPr>
      </w:pPr>
    </w:p>
    <w:p w:rsidR="00702B76" w14:paraId="66C3F461" w14:textId="77777777">
      <w:pPr>
        <w:spacing w:after="0" w:line="200" w:lineRule="exact"/>
        <w:ind w:right="4"/>
        <w:jc w:val="center"/>
        <w:rPr>
          <w:sz w:val="20"/>
          <w:szCs w:val="20"/>
        </w:rPr>
      </w:pPr>
    </w:p>
    <w:p w:rsidR="00B4284A" w:rsidP="00AE0D57" w14:paraId="7B7C94E0" w14:textId="773355EA">
      <w:pPr>
        <w:spacing w:before="32" w:after="0" w:line="240" w:lineRule="auto"/>
        <w:ind w:right="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October 2024</w:t>
      </w:r>
    </w:p>
    <w:p w:rsidR="001E4F53" w:rsidP="00AE0D57" w14:paraId="6D3BE872" w14:textId="77777777">
      <w:pPr>
        <w:spacing w:before="32" w:after="0" w:line="240" w:lineRule="auto"/>
        <w:ind w:right="4"/>
        <w:jc w:val="center"/>
        <w:rPr>
          <w:rFonts w:ascii="Times New Roman" w:eastAsia="Times New Roman" w:hAnsi="Times New Roman" w:cs="Times New Roman"/>
          <w:sz w:val="24"/>
          <w:szCs w:val="24"/>
        </w:rPr>
      </w:pPr>
    </w:p>
    <w:p w:rsidR="00076E78" w:rsidRPr="00937E57" w:rsidP="00AE0D57" w14:paraId="6ECC6FC3" w14:textId="3AA44250">
      <w:pPr>
        <w:spacing w:before="32" w:after="0" w:line="240" w:lineRule="auto"/>
        <w:ind w:right="4"/>
        <w:jc w:val="center"/>
        <w:rPr>
          <w:rFonts w:ascii="Times New Roman" w:eastAsia="Times New Roman" w:hAnsi="Times New Roman" w:cs="Times New Roman"/>
          <w:sz w:val="24"/>
          <w:szCs w:val="24"/>
        </w:rPr>
      </w:pPr>
      <w:r w:rsidRPr="0929D050">
        <w:rPr>
          <w:rFonts w:ascii="Times New Roman" w:eastAsia="Times New Roman" w:hAnsi="Times New Roman" w:cs="Times New Roman"/>
          <w:sz w:val="24"/>
          <w:szCs w:val="24"/>
        </w:rPr>
        <w:t xml:space="preserve">Previously approved </w:t>
      </w:r>
      <w:r w:rsidRPr="0929D050" w:rsidR="00B4284A">
        <w:rPr>
          <w:rFonts w:ascii="Times New Roman" w:eastAsia="Times New Roman" w:hAnsi="Times New Roman" w:cs="Times New Roman"/>
          <w:sz w:val="24"/>
          <w:szCs w:val="24"/>
        </w:rPr>
        <w:t xml:space="preserve">(OMB#1850-0928 v.31) </w:t>
      </w:r>
      <w:r w:rsidRPr="0929D050" w:rsidR="64DFD235">
        <w:rPr>
          <w:rFonts w:ascii="Times New Roman" w:eastAsia="Times New Roman" w:hAnsi="Times New Roman" w:cs="Times New Roman"/>
          <w:sz w:val="24"/>
          <w:szCs w:val="24"/>
        </w:rPr>
        <w:t xml:space="preserve">October </w:t>
      </w:r>
      <w:r w:rsidRPr="0929D050" w:rsidR="0078728F">
        <w:rPr>
          <w:rFonts w:ascii="Times New Roman" w:eastAsia="Times New Roman" w:hAnsi="Times New Roman" w:cs="Times New Roman"/>
          <w:sz w:val="24"/>
          <w:szCs w:val="24"/>
        </w:rPr>
        <w:t>2023</w:t>
      </w:r>
    </w:p>
    <w:p w:rsidR="008340D2" w:rsidP="008340D2" w14:paraId="65235BE3" w14:textId="77777777">
      <w:pPr>
        <w:tabs>
          <w:tab w:val="right" w:pos="9641"/>
        </w:tabs>
        <w:jc w:val="right"/>
        <w:rPr>
          <w:sz w:val="20"/>
          <w:szCs w:val="20"/>
        </w:rPr>
      </w:pPr>
    </w:p>
    <w:p w:rsidR="00344D56" w14:paraId="09D892E7" w14:textId="77777777">
      <w:pPr>
        <w:rPr>
          <w:color w:val="FF0000"/>
        </w:rPr>
      </w:pPr>
      <w:r>
        <w:rPr>
          <w:color w:val="FF0000"/>
        </w:rPr>
        <w:br w:type="page"/>
      </w:r>
    </w:p>
    <w:p w:rsidR="00952FCD" w:rsidRPr="000F690A" w:rsidP="6908251B" w14:paraId="4ECC1027" w14:textId="3BBE03D4">
      <w:pPr>
        <w:tabs>
          <w:tab w:val="left" w:pos="10440"/>
        </w:tabs>
        <w:rPr>
          <w:rFonts w:ascii="Arial" w:hAnsi="Arial" w:cs="Arial"/>
          <w:b/>
          <w:bCs/>
          <w:color w:val="FF0000"/>
        </w:rPr>
      </w:pPr>
      <w:r w:rsidRPr="6908251B">
        <w:rPr>
          <w:rFonts w:ascii="Arial" w:hAnsi="Arial" w:cs="Arial"/>
          <w:b/>
          <w:bCs/>
          <w:color w:val="FF0000"/>
        </w:rPr>
        <w:t xml:space="preserve">Materials in this </w:t>
      </w:r>
      <w:r w:rsidR="00752D3F">
        <w:rPr>
          <w:rFonts w:ascii="Arial" w:hAnsi="Arial" w:cs="Arial"/>
          <w:b/>
          <w:bCs/>
          <w:color w:val="FF0000"/>
        </w:rPr>
        <w:t>A</w:t>
      </w:r>
      <w:r w:rsidRPr="6908251B">
        <w:rPr>
          <w:rFonts w:ascii="Arial" w:hAnsi="Arial" w:cs="Arial"/>
          <w:b/>
          <w:bCs/>
          <w:color w:val="FF0000"/>
        </w:rPr>
        <w:t>ppendix</w:t>
      </w:r>
      <w:r w:rsidR="00240CC0">
        <w:rPr>
          <w:rFonts w:ascii="Arial" w:hAnsi="Arial" w:cs="Arial"/>
          <w:b/>
          <w:bCs/>
          <w:color w:val="FF0000"/>
        </w:rPr>
        <w:t xml:space="preserve"> D1 are </w:t>
      </w:r>
      <w:r w:rsidR="00752D3F">
        <w:rPr>
          <w:rFonts w:ascii="Arial" w:hAnsi="Arial" w:cs="Arial"/>
          <w:b/>
          <w:bCs/>
          <w:color w:val="FF0000"/>
        </w:rPr>
        <w:t xml:space="preserve">from </w:t>
      </w:r>
      <w:r w:rsidR="00361D96">
        <w:rPr>
          <w:rFonts w:ascii="Arial" w:hAnsi="Arial" w:cs="Arial"/>
          <w:b/>
          <w:bCs/>
          <w:color w:val="FF0000"/>
        </w:rPr>
        <w:t xml:space="preserve">2024 </w:t>
      </w:r>
      <w:r w:rsidR="00752D3F">
        <w:rPr>
          <w:rFonts w:ascii="Arial" w:hAnsi="Arial" w:cs="Arial"/>
          <w:b/>
          <w:bCs/>
          <w:color w:val="FF0000"/>
        </w:rPr>
        <w:t xml:space="preserve">NAEP </w:t>
      </w:r>
      <w:r w:rsidR="00361D96">
        <w:rPr>
          <w:rFonts w:ascii="Arial" w:hAnsi="Arial" w:cs="Arial"/>
          <w:b/>
          <w:bCs/>
          <w:color w:val="FF0000"/>
        </w:rPr>
        <w:t>(OMB# 1850-0928 v.31)</w:t>
      </w:r>
      <w:r w:rsidR="00752D3F">
        <w:rPr>
          <w:rFonts w:ascii="Arial" w:hAnsi="Arial" w:cs="Arial"/>
          <w:b/>
          <w:bCs/>
          <w:color w:val="FF0000"/>
        </w:rPr>
        <w:t>.</w:t>
      </w:r>
      <w:r w:rsidRPr="6908251B">
        <w:rPr>
          <w:rFonts w:ascii="Arial" w:hAnsi="Arial" w:cs="Arial"/>
          <w:b/>
          <w:bCs/>
          <w:color w:val="FF0000"/>
        </w:rPr>
        <w:t xml:space="preserve"> </w:t>
      </w:r>
      <w:r w:rsidR="000B4303">
        <w:rPr>
          <w:rFonts w:ascii="Arial" w:hAnsi="Arial" w:cs="Arial"/>
          <w:b/>
          <w:bCs/>
          <w:color w:val="FF0000"/>
        </w:rPr>
        <w:t xml:space="preserve">The 2026 materials </w:t>
      </w:r>
      <w:r w:rsidRPr="6908251B" w:rsidR="00C6172F">
        <w:rPr>
          <w:rFonts w:ascii="Arial" w:hAnsi="Arial" w:cs="Arial"/>
          <w:b/>
          <w:bCs/>
          <w:color w:val="FF0000"/>
        </w:rPr>
        <w:t>were not ready for this submission</w:t>
      </w:r>
      <w:r w:rsidR="000B4303">
        <w:rPr>
          <w:rFonts w:ascii="Arial" w:hAnsi="Arial" w:cs="Arial"/>
          <w:b/>
          <w:bCs/>
          <w:color w:val="FF0000"/>
        </w:rPr>
        <w:t>,</w:t>
      </w:r>
      <w:r w:rsidRPr="6908251B" w:rsidR="00FE5DCA">
        <w:rPr>
          <w:rFonts w:ascii="Arial" w:hAnsi="Arial" w:cs="Arial"/>
          <w:b/>
          <w:bCs/>
          <w:color w:val="FF0000"/>
        </w:rPr>
        <w:t xml:space="preserve"> and </w:t>
      </w:r>
      <w:r w:rsidR="000B4303">
        <w:rPr>
          <w:rFonts w:ascii="Arial" w:hAnsi="Arial" w:cs="Arial"/>
          <w:b/>
          <w:bCs/>
          <w:color w:val="FF0000"/>
        </w:rPr>
        <w:t xml:space="preserve">they will reflect a combination of materials in Appendix D1 and Appendix D2 (Field Test Change Request #1, OMB# 1850-0803 v. </w:t>
      </w:r>
      <w:r w:rsidRPr="001E4F53" w:rsidR="001E4F53">
        <w:rPr>
          <w:rFonts w:ascii="Arial" w:hAnsi="Arial" w:cs="Arial"/>
          <w:b/>
          <w:bCs/>
          <w:color w:val="FF0000"/>
        </w:rPr>
        <w:t>358</w:t>
      </w:r>
      <w:r w:rsidRPr="001E4F53" w:rsidR="000B4303">
        <w:rPr>
          <w:rFonts w:ascii="Arial" w:hAnsi="Arial" w:cs="Arial"/>
          <w:b/>
          <w:bCs/>
          <w:color w:val="FF0000"/>
        </w:rPr>
        <w:t>)</w:t>
      </w:r>
      <w:r w:rsidRPr="001E4F53" w:rsidR="00A67811">
        <w:rPr>
          <w:rFonts w:ascii="Arial" w:hAnsi="Arial" w:cs="Arial"/>
          <w:b/>
          <w:bCs/>
          <w:color w:val="FF0000"/>
        </w:rPr>
        <w:t>.</w:t>
      </w:r>
      <w:r w:rsidRPr="6908251B" w:rsidR="00A67811">
        <w:rPr>
          <w:rFonts w:ascii="Arial" w:hAnsi="Arial" w:cs="Arial"/>
          <w:b/>
          <w:bCs/>
          <w:color w:val="FF0000"/>
        </w:rPr>
        <w:t xml:space="preserve"> Amendment #1</w:t>
      </w:r>
      <w:r w:rsidRPr="6908251B" w:rsidR="00FE5DCA">
        <w:rPr>
          <w:rFonts w:ascii="Arial" w:hAnsi="Arial" w:cs="Arial"/>
          <w:b/>
          <w:bCs/>
          <w:color w:val="FF0000"/>
        </w:rPr>
        <w:t>,</w:t>
      </w:r>
      <w:r w:rsidRPr="6908251B" w:rsidR="00A67811">
        <w:rPr>
          <w:rFonts w:ascii="Arial" w:hAnsi="Arial" w:cs="Arial"/>
          <w:b/>
          <w:bCs/>
          <w:color w:val="FF0000"/>
        </w:rPr>
        <w:t xml:space="preserve"> </w:t>
      </w:r>
      <w:r w:rsidRPr="6908251B" w:rsidR="00A275E4">
        <w:rPr>
          <w:rFonts w:ascii="Arial" w:hAnsi="Arial" w:cs="Arial"/>
          <w:b/>
          <w:bCs/>
          <w:color w:val="FF0000"/>
        </w:rPr>
        <w:t>scheduled for March 2025 submission</w:t>
      </w:r>
      <w:r w:rsidRPr="6908251B" w:rsidR="00FE5DCA">
        <w:rPr>
          <w:rFonts w:ascii="Arial" w:hAnsi="Arial" w:cs="Arial"/>
          <w:b/>
          <w:bCs/>
          <w:color w:val="FF0000"/>
        </w:rPr>
        <w:t>,</w:t>
      </w:r>
      <w:r w:rsidRPr="6908251B" w:rsidR="00A275E4">
        <w:rPr>
          <w:rFonts w:ascii="Arial" w:hAnsi="Arial" w:cs="Arial"/>
          <w:b/>
          <w:bCs/>
          <w:color w:val="FF0000"/>
        </w:rPr>
        <w:t xml:space="preserve"> will include revisions to </w:t>
      </w:r>
      <w:r w:rsidR="00D02223">
        <w:rPr>
          <w:rFonts w:ascii="Arial" w:hAnsi="Arial" w:cs="Arial"/>
          <w:b/>
          <w:bCs/>
          <w:color w:val="FF0000"/>
        </w:rPr>
        <w:t xml:space="preserve">the 2026 </w:t>
      </w:r>
      <w:r w:rsidRPr="6908251B" w:rsidR="00A275E4">
        <w:rPr>
          <w:rFonts w:ascii="Arial" w:hAnsi="Arial" w:cs="Arial"/>
          <w:b/>
          <w:bCs/>
          <w:color w:val="FF0000"/>
        </w:rPr>
        <w:t xml:space="preserve">materials needed </w:t>
      </w:r>
      <w:r w:rsidRPr="6908251B" w:rsidR="005319EB">
        <w:rPr>
          <w:rFonts w:ascii="Arial" w:hAnsi="Arial" w:cs="Arial"/>
          <w:b/>
          <w:bCs/>
          <w:color w:val="FF0000"/>
        </w:rPr>
        <w:t>in May</w:t>
      </w:r>
      <w:r w:rsidR="00D02223">
        <w:rPr>
          <w:rFonts w:ascii="Arial" w:hAnsi="Arial" w:cs="Arial"/>
          <w:b/>
          <w:bCs/>
          <w:color w:val="FF0000"/>
        </w:rPr>
        <w:t xml:space="preserve"> in Appendix D3</w:t>
      </w:r>
      <w:r w:rsidRPr="6908251B" w:rsidR="00BA4730">
        <w:rPr>
          <w:rFonts w:ascii="Arial" w:hAnsi="Arial" w:cs="Arial"/>
          <w:b/>
          <w:bCs/>
          <w:color w:val="FF0000"/>
        </w:rPr>
        <w:t>. Amendment #2</w:t>
      </w:r>
      <w:r w:rsidRPr="6908251B" w:rsidR="00FE5DCA">
        <w:rPr>
          <w:rFonts w:ascii="Arial" w:hAnsi="Arial" w:cs="Arial"/>
          <w:b/>
          <w:bCs/>
          <w:color w:val="FF0000"/>
        </w:rPr>
        <w:t>,</w:t>
      </w:r>
      <w:r w:rsidRPr="6908251B" w:rsidR="00BA4730">
        <w:rPr>
          <w:rFonts w:ascii="Arial" w:hAnsi="Arial" w:cs="Arial"/>
          <w:b/>
          <w:bCs/>
          <w:color w:val="FF0000"/>
        </w:rPr>
        <w:t xml:space="preserve"> scheduled for Ju</w:t>
      </w:r>
      <w:r w:rsidRPr="6908251B" w:rsidR="36F1CE36">
        <w:rPr>
          <w:rFonts w:ascii="Arial" w:hAnsi="Arial" w:cs="Arial"/>
          <w:b/>
          <w:bCs/>
          <w:color w:val="FF0000"/>
        </w:rPr>
        <w:t xml:space="preserve">ne 2025 </w:t>
      </w:r>
      <w:r w:rsidRPr="6908251B" w:rsidR="00BA4730">
        <w:rPr>
          <w:rFonts w:ascii="Arial" w:hAnsi="Arial" w:cs="Arial"/>
          <w:b/>
          <w:bCs/>
          <w:color w:val="FF0000"/>
        </w:rPr>
        <w:t>submission</w:t>
      </w:r>
      <w:r w:rsidRPr="6908251B" w:rsidR="00FE5DCA">
        <w:rPr>
          <w:rFonts w:ascii="Arial" w:hAnsi="Arial" w:cs="Arial"/>
          <w:b/>
          <w:bCs/>
          <w:color w:val="FF0000"/>
        </w:rPr>
        <w:t>,</w:t>
      </w:r>
      <w:r w:rsidRPr="6908251B" w:rsidR="00BA4730">
        <w:rPr>
          <w:rFonts w:ascii="Arial" w:hAnsi="Arial" w:cs="Arial"/>
          <w:b/>
          <w:bCs/>
          <w:color w:val="FF0000"/>
        </w:rPr>
        <w:t xml:space="preserve"> will include </w:t>
      </w:r>
      <w:r w:rsidRPr="6908251B" w:rsidR="00906BA4">
        <w:rPr>
          <w:rFonts w:ascii="Arial" w:hAnsi="Arial" w:cs="Arial"/>
          <w:b/>
          <w:bCs/>
          <w:color w:val="FF0000"/>
        </w:rPr>
        <w:t>all final materials needed for 2026 administrations</w:t>
      </w:r>
      <w:r w:rsidR="00D02223">
        <w:rPr>
          <w:rFonts w:ascii="Arial" w:hAnsi="Arial" w:cs="Arial"/>
          <w:b/>
          <w:bCs/>
          <w:color w:val="FF0000"/>
        </w:rPr>
        <w:t xml:space="preserve"> in Appendix D3</w:t>
      </w:r>
      <w:r w:rsidRPr="6908251B" w:rsidR="00906BA4">
        <w:rPr>
          <w:rFonts w:ascii="Arial" w:hAnsi="Arial" w:cs="Arial"/>
          <w:b/>
          <w:bCs/>
          <w:color w:val="FF0000"/>
        </w:rPr>
        <w:t>.</w:t>
      </w:r>
    </w:p>
    <w:bookmarkStart w:id="0" w:name="_Toc509491754" w:displacedByCustomXml="next"/>
    <w:bookmarkStart w:id="1" w:name="_Toc509836539" w:displacedByCustomXml="next"/>
    <w:bookmarkStart w:id="2" w:name="_Toc516145655" w:displacedByCustomXml="next"/>
    <w:sdt>
      <w:sdtPr>
        <w:rPr>
          <w:rFonts w:ascii="Arial" w:hAnsi="Arial" w:eastAsiaTheme="minorEastAsia" w:cs="Arial"/>
          <w:color w:val="auto"/>
          <w:sz w:val="22"/>
          <w:szCs w:val="22"/>
        </w:rPr>
        <w:id w:val="833498217"/>
        <w:docPartObj>
          <w:docPartGallery w:val="Table of Contents"/>
          <w:docPartUnique/>
        </w:docPartObj>
      </w:sdtPr>
      <w:sdtEndPr>
        <w:rPr>
          <w:rFonts w:asciiTheme="minorHAnsi" w:hAnsiTheme="minorHAnsi" w:cstheme="minorBidi"/>
          <w:b/>
          <w:bCs/>
          <w:noProof/>
        </w:rPr>
      </w:sdtEndPr>
      <w:sdtContent>
        <w:p w:rsidR="00D12E7C" w:rsidRPr="00EE1735" w14:paraId="6CC0F2B6" w14:textId="0A6D2955">
          <w:pPr>
            <w:pStyle w:val="TOCHeading"/>
            <w:rPr>
              <w:rFonts w:ascii="Arial" w:hAnsi="Arial" w:cs="Arial"/>
            </w:rPr>
          </w:pPr>
          <w:r w:rsidRPr="00EE1735">
            <w:rPr>
              <w:rFonts w:ascii="Arial" w:hAnsi="Arial" w:cs="Arial"/>
            </w:rPr>
            <w:t>Table of Contents</w:t>
          </w:r>
        </w:p>
        <w:p w:rsidR="004B10A8" w:rsidP="00EA3656" w14:paraId="0BACA341" w14:textId="60B8B9B3">
          <w:pPr>
            <w:pStyle w:val="TOC3"/>
            <w:rPr>
              <w:rFonts w:cstheme="minorBidi"/>
              <w:noProof/>
            </w:rPr>
          </w:pPr>
          <w:r w:rsidRPr="00EE1735">
            <w:rPr>
              <w:rFonts w:ascii="Arial" w:hAnsi="Arial" w:cs="Arial"/>
            </w:rPr>
            <w:fldChar w:fldCharType="begin"/>
          </w:r>
          <w:r w:rsidRPr="00EE1735">
            <w:rPr>
              <w:rFonts w:ascii="Arial" w:hAnsi="Arial" w:cs="Arial"/>
            </w:rPr>
            <w:instrText xml:space="preserve"> TOC \o "1-3" \h \z \u </w:instrText>
          </w:r>
          <w:r w:rsidRPr="00EE1735">
            <w:rPr>
              <w:rFonts w:ascii="Arial" w:hAnsi="Arial" w:cs="Arial"/>
            </w:rPr>
            <w:fldChar w:fldCharType="separate"/>
          </w:r>
          <w:hyperlink w:anchor="_Toc141073166" w:history="1">
            <w:r w:rsidR="00EF5785">
              <w:rPr>
                <w:rStyle w:val="Hyperlink"/>
                <w:b/>
                <w:noProof/>
              </w:rPr>
              <w:t>Appendix D1</w:t>
            </w:r>
            <w:r w:rsidRPr="00B237D7">
              <w:rPr>
                <w:rStyle w:val="Hyperlink"/>
                <w:b/>
                <w:noProof/>
              </w:rPr>
              <w:t>-1</w:t>
            </w:r>
            <w:r w:rsidRPr="00B237D7">
              <w:rPr>
                <w:rStyle w:val="Hyperlink"/>
                <w:noProof/>
              </w:rPr>
              <w:t>: NAEP 2024 Facts for Districts (Approved v.29)</w:t>
            </w:r>
            <w:r>
              <w:rPr>
                <w:noProof/>
                <w:webHidden/>
              </w:rPr>
              <w:tab/>
            </w:r>
            <w:r>
              <w:rPr>
                <w:noProof/>
                <w:webHidden/>
              </w:rPr>
              <w:fldChar w:fldCharType="begin"/>
            </w:r>
            <w:r>
              <w:rPr>
                <w:noProof/>
                <w:webHidden/>
              </w:rPr>
              <w:instrText xml:space="preserve"> PAGEREF _Toc141073166 \h </w:instrText>
            </w:r>
            <w:r>
              <w:rPr>
                <w:noProof/>
                <w:webHidden/>
              </w:rPr>
              <w:fldChar w:fldCharType="separate"/>
            </w:r>
            <w:r w:rsidR="0081238E">
              <w:rPr>
                <w:noProof/>
                <w:webHidden/>
              </w:rPr>
              <w:t>6</w:t>
            </w:r>
            <w:r>
              <w:rPr>
                <w:noProof/>
                <w:webHidden/>
              </w:rPr>
              <w:fldChar w:fldCharType="end"/>
            </w:r>
          </w:hyperlink>
        </w:p>
        <w:p w:rsidR="004B10A8" w:rsidP="00EA3656" w14:paraId="78FFA829" w14:textId="349E34BE">
          <w:pPr>
            <w:pStyle w:val="TOC3"/>
            <w:rPr>
              <w:rFonts w:cstheme="minorBidi"/>
              <w:noProof/>
            </w:rPr>
          </w:pPr>
          <w:hyperlink w:anchor="_Toc141073167"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2</w:t>
            </w:r>
            <w:r w:rsidRPr="00B237D7">
              <w:rPr>
                <w:rStyle w:val="Hyperlink"/>
                <w:rFonts w:eastAsia="Times New Roman"/>
                <w:noProof/>
              </w:rPr>
              <w:t>:</w:t>
            </w:r>
            <w:r w:rsidRPr="00B237D7">
              <w:rPr>
                <w:rStyle w:val="Hyperlink"/>
                <w:rFonts w:eastAsia="Times New Roman"/>
                <w:noProof/>
                <w:spacing w:val="-8"/>
              </w:rPr>
              <w:t xml:space="preserve"> </w:t>
            </w:r>
            <w:r w:rsidRPr="00B237D7">
              <w:rPr>
                <w:rStyle w:val="Hyperlink"/>
                <w:rFonts w:eastAsia="Times New Roman"/>
                <w:noProof/>
              </w:rPr>
              <w:t>NAEP</w:t>
            </w:r>
            <w:r w:rsidRPr="00B237D7">
              <w:rPr>
                <w:rStyle w:val="Hyperlink"/>
                <w:rFonts w:eastAsia="Times New Roman"/>
                <w:noProof/>
                <w:spacing w:val="-9"/>
              </w:rPr>
              <w:t xml:space="preserve"> </w:t>
            </w:r>
            <w:r w:rsidRPr="00B237D7">
              <w:rPr>
                <w:rStyle w:val="Hyperlink"/>
                <w:rFonts w:eastAsia="Times New Roman"/>
                <w:noProof/>
              </w:rPr>
              <w:t>2024 Facts for Principals (Approved v.29)</w:t>
            </w:r>
            <w:r>
              <w:rPr>
                <w:noProof/>
                <w:webHidden/>
              </w:rPr>
              <w:tab/>
            </w:r>
            <w:r>
              <w:rPr>
                <w:noProof/>
                <w:webHidden/>
              </w:rPr>
              <w:fldChar w:fldCharType="begin"/>
            </w:r>
            <w:r>
              <w:rPr>
                <w:noProof/>
                <w:webHidden/>
              </w:rPr>
              <w:instrText xml:space="preserve"> PAGEREF _Toc141073167 \h </w:instrText>
            </w:r>
            <w:r>
              <w:rPr>
                <w:noProof/>
                <w:webHidden/>
              </w:rPr>
              <w:fldChar w:fldCharType="separate"/>
            </w:r>
            <w:r w:rsidR="0081238E">
              <w:rPr>
                <w:noProof/>
                <w:webHidden/>
              </w:rPr>
              <w:t>9</w:t>
            </w:r>
            <w:r>
              <w:rPr>
                <w:noProof/>
                <w:webHidden/>
              </w:rPr>
              <w:fldChar w:fldCharType="end"/>
            </w:r>
          </w:hyperlink>
        </w:p>
        <w:p w:rsidR="004B10A8" w:rsidP="00EA3656" w14:paraId="02E32BE7" w14:textId="04F1A2B6">
          <w:pPr>
            <w:pStyle w:val="TOC3"/>
            <w:rPr>
              <w:rFonts w:cstheme="minorBidi"/>
              <w:noProof/>
            </w:rPr>
          </w:pPr>
          <w:hyperlink w:anchor="_Toc141073168"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3</w:t>
            </w:r>
            <w:r w:rsidRPr="00B237D7">
              <w:rPr>
                <w:rStyle w:val="Hyperlink"/>
                <w:rFonts w:eastAsia="Times New Roman"/>
                <w:noProof/>
              </w:rPr>
              <w:t>:</w:t>
            </w:r>
            <w:r w:rsidRPr="00B237D7">
              <w:rPr>
                <w:rStyle w:val="Hyperlink"/>
                <w:rFonts w:eastAsia="Times New Roman"/>
                <w:noProof/>
                <w:spacing w:val="-8"/>
              </w:rPr>
              <w:t xml:space="preserve"> </w:t>
            </w:r>
            <w:r w:rsidRPr="00B237D7">
              <w:rPr>
                <w:rStyle w:val="Hyperlink"/>
                <w:rFonts w:eastAsia="Times New Roman"/>
                <w:noProof/>
              </w:rPr>
              <w:t>NAEP</w:t>
            </w:r>
            <w:r w:rsidRPr="00B237D7">
              <w:rPr>
                <w:rStyle w:val="Hyperlink"/>
                <w:rFonts w:eastAsia="Times New Roman"/>
                <w:noProof/>
                <w:spacing w:val="-9"/>
              </w:rPr>
              <w:t xml:space="preserve"> </w:t>
            </w:r>
            <w:r w:rsidRPr="00B237D7">
              <w:rPr>
                <w:rStyle w:val="Hyperlink"/>
                <w:rFonts w:eastAsia="Times New Roman"/>
                <w:noProof/>
              </w:rPr>
              <w:t>2024 and Pilot 2024 Notification Letter from Chief State School Officer to District Superintendent (Approved v.29)</w:t>
            </w:r>
            <w:r>
              <w:rPr>
                <w:noProof/>
                <w:webHidden/>
              </w:rPr>
              <w:tab/>
            </w:r>
            <w:r>
              <w:rPr>
                <w:noProof/>
                <w:webHidden/>
              </w:rPr>
              <w:fldChar w:fldCharType="begin"/>
            </w:r>
            <w:r>
              <w:rPr>
                <w:noProof/>
                <w:webHidden/>
              </w:rPr>
              <w:instrText xml:space="preserve"> PAGEREF _Toc141073168 \h </w:instrText>
            </w:r>
            <w:r>
              <w:rPr>
                <w:noProof/>
                <w:webHidden/>
              </w:rPr>
              <w:fldChar w:fldCharType="separate"/>
            </w:r>
            <w:r w:rsidR="0081238E">
              <w:rPr>
                <w:noProof/>
                <w:webHidden/>
              </w:rPr>
              <w:t>20</w:t>
            </w:r>
            <w:r>
              <w:rPr>
                <w:noProof/>
                <w:webHidden/>
              </w:rPr>
              <w:fldChar w:fldCharType="end"/>
            </w:r>
          </w:hyperlink>
        </w:p>
        <w:p w:rsidR="004B10A8" w:rsidP="00EA3656" w14:paraId="6017EBE5" w14:textId="09E33790">
          <w:pPr>
            <w:pStyle w:val="TOC3"/>
            <w:rPr>
              <w:rFonts w:cstheme="minorBidi"/>
              <w:noProof/>
            </w:rPr>
          </w:pPr>
          <w:hyperlink w:anchor="_Toc141073169"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4</w:t>
            </w:r>
            <w:r w:rsidRPr="00B237D7">
              <w:rPr>
                <w:rStyle w:val="Hyperlink"/>
                <w:rFonts w:eastAsia="Times New Roman"/>
                <w:noProof/>
              </w:rPr>
              <w:t>:</w:t>
            </w:r>
            <w:r w:rsidRPr="00B237D7">
              <w:rPr>
                <w:rStyle w:val="Hyperlink"/>
                <w:rFonts w:eastAsia="Times New Roman"/>
                <w:noProof/>
                <w:spacing w:val="-8"/>
              </w:rPr>
              <w:t xml:space="preserve"> </w:t>
            </w:r>
            <w:r w:rsidRPr="00B237D7">
              <w:rPr>
                <w:rStyle w:val="Hyperlink"/>
                <w:rFonts w:eastAsia="Times New Roman"/>
                <w:noProof/>
              </w:rPr>
              <w:t>NAEP</w:t>
            </w:r>
            <w:r w:rsidRPr="00B237D7">
              <w:rPr>
                <w:rStyle w:val="Hyperlink"/>
                <w:rFonts w:eastAsia="Times New Roman"/>
                <w:noProof/>
                <w:spacing w:val="-9"/>
              </w:rPr>
              <w:t xml:space="preserve"> </w:t>
            </w:r>
            <w:r w:rsidRPr="00B237D7">
              <w:rPr>
                <w:rStyle w:val="Hyperlink"/>
                <w:rFonts w:eastAsia="Times New Roman"/>
                <w:noProof/>
              </w:rPr>
              <w:t>2024 and Pilot 2024 Initial Notification Letters from NAEP State Coordinator to School Principal (Approved v.29)</w:t>
            </w:r>
            <w:r>
              <w:rPr>
                <w:noProof/>
                <w:webHidden/>
              </w:rPr>
              <w:tab/>
            </w:r>
            <w:r>
              <w:rPr>
                <w:noProof/>
                <w:webHidden/>
              </w:rPr>
              <w:fldChar w:fldCharType="begin"/>
            </w:r>
            <w:r>
              <w:rPr>
                <w:noProof/>
                <w:webHidden/>
              </w:rPr>
              <w:instrText xml:space="preserve"> PAGEREF _Toc141073169 \h </w:instrText>
            </w:r>
            <w:r>
              <w:rPr>
                <w:noProof/>
                <w:webHidden/>
              </w:rPr>
              <w:fldChar w:fldCharType="separate"/>
            </w:r>
            <w:r w:rsidR="0081238E">
              <w:rPr>
                <w:noProof/>
                <w:webHidden/>
              </w:rPr>
              <w:t>22</w:t>
            </w:r>
            <w:r>
              <w:rPr>
                <w:noProof/>
                <w:webHidden/>
              </w:rPr>
              <w:fldChar w:fldCharType="end"/>
            </w:r>
          </w:hyperlink>
        </w:p>
        <w:p w:rsidR="004B10A8" w:rsidP="00EA3656" w14:paraId="10C1AC21" w14:textId="1721C877">
          <w:pPr>
            <w:pStyle w:val="TOC3"/>
            <w:rPr>
              <w:rFonts w:cstheme="minorBidi"/>
              <w:noProof/>
            </w:rPr>
          </w:pPr>
          <w:hyperlink w:anchor="_Toc141073170" w:history="1">
            <w:r w:rsidR="00EF5785">
              <w:rPr>
                <w:rStyle w:val="Hyperlink"/>
                <w:rFonts w:eastAsia="Times New Roman"/>
                <w:b/>
                <w:noProof/>
              </w:rPr>
              <w:t>Appendix D1</w:t>
            </w:r>
            <w:r w:rsidRPr="00B237D7">
              <w:rPr>
                <w:rStyle w:val="Hyperlink"/>
                <w:rFonts w:eastAsia="Times New Roman"/>
                <w:b/>
                <w:noProof/>
                <w:spacing w:val="-3"/>
              </w:rPr>
              <w:t>-5</w:t>
            </w:r>
            <w:r w:rsidRPr="00B237D7">
              <w:rPr>
                <w:rStyle w:val="Hyperlink"/>
                <w:rFonts w:eastAsia="Times New Roman"/>
                <w:noProof/>
              </w:rPr>
              <w:t>:</w:t>
            </w:r>
            <w:r w:rsidRPr="00B237D7">
              <w:rPr>
                <w:rStyle w:val="Hyperlink"/>
                <w:rFonts w:eastAsia="Times New Roman"/>
                <w:noProof/>
                <w:spacing w:val="-8"/>
              </w:rPr>
              <w:t xml:space="preserve"> </w:t>
            </w:r>
            <w:r w:rsidRPr="00B237D7">
              <w:rPr>
                <w:rStyle w:val="Hyperlink"/>
                <w:rFonts w:eastAsia="Times New Roman"/>
                <w:noProof/>
              </w:rPr>
              <w:t>NAEP</w:t>
            </w:r>
            <w:r w:rsidRPr="00B237D7">
              <w:rPr>
                <w:rStyle w:val="Hyperlink"/>
                <w:rFonts w:eastAsia="Times New Roman"/>
                <w:noProof/>
                <w:spacing w:val="-9"/>
              </w:rPr>
              <w:t xml:space="preserve"> </w:t>
            </w:r>
            <w:r w:rsidRPr="00B237D7">
              <w:rPr>
                <w:rStyle w:val="Hyperlink"/>
                <w:rFonts w:eastAsia="Times New Roman"/>
                <w:noProof/>
              </w:rPr>
              <w:t>2024 Save-the-Date (Approved v.29)</w:t>
            </w:r>
            <w:r>
              <w:rPr>
                <w:noProof/>
                <w:webHidden/>
              </w:rPr>
              <w:tab/>
            </w:r>
            <w:r>
              <w:rPr>
                <w:noProof/>
                <w:webHidden/>
              </w:rPr>
              <w:fldChar w:fldCharType="begin"/>
            </w:r>
            <w:r>
              <w:rPr>
                <w:noProof/>
                <w:webHidden/>
              </w:rPr>
              <w:instrText xml:space="preserve"> PAGEREF _Toc141073170 \h </w:instrText>
            </w:r>
            <w:r>
              <w:rPr>
                <w:noProof/>
                <w:webHidden/>
              </w:rPr>
              <w:fldChar w:fldCharType="separate"/>
            </w:r>
            <w:r w:rsidR="0081238E">
              <w:rPr>
                <w:noProof/>
                <w:webHidden/>
              </w:rPr>
              <w:t>31</w:t>
            </w:r>
            <w:r>
              <w:rPr>
                <w:noProof/>
                <w:webHidden/>
              </w:rPr>
              <w:fldChar w:fldCharType="end"/>
            </w:r>
          </w:hyperlink>
        </w:p>
        <w:p w:rsidR="004B10A8" w:rsidP="00EA3656" w14:paraId="70F522BC" w14:textId="521B84B7">
          <w:pPr>
            <w:pStyle w:val="TOC3"/>
            <w:rPr>
              <w:rFonts w:cstheme="minorBidi"/>
              <w:noProof/>
            </w:rPr>
          </w:pPr>
          <w:hyperlink w:anchor="_Toc141073171" w:history="1">
            <w:r w:rsidR="00EF5785">
              <w:rPr>
                <w:rStyle w:val="Hyperlink"/>
                <w:rFonts w:eastAsia="Times New Roman"/>
                <w:b/>
                <w:noProof/>
              </w:rPr>
              <w:t>Appendix D1</w:t>
            </w:r>
            <w:r w:rsidRPr="00B237D7">
              <w:rPr>
                <w:rStyle w:val="Hyperlink"/>
                <w:rFonts w:eastAsia="Times New Roman"/>
                <w:b/>
                <w:noProof/>
                <w:spacing w:val="-3"/>
              </w:rPr>
              <w:t>-6</w:t>
            </w:r>
            <w:r w:rsidRPr="00B237D7">
              <w:rPr>
                <w:rStyle w:val="Hyperlink"/>
                <w:rFonts w:eastAsia="Times New Roman"/>
                <w:noProof/>
              </w:rPr>
              <w:t>:</w:t>
            </w:r>
            <w:r w:rsidRPr="00B237D7">
              <w:rPr>
                <w:rStyle w:val="Hyperlink"/>
                <w:rFonts w:eastAsia="Times New Roman"/>
                <w:noProof/>
                <w:spacing w:val="-8"/>
              </w:rPr>
              <w:t xml:space="preserve"> </w:t>
            </w:r>
            <w:r w:rsidRPr="00B237D7">
              <w:rPr>
                <w:rStyle w:val="Hyperlink"/>
                <w:rFonts w:eastAsia="Times New Roman"/>
                <w:noProof/>
              </w:rPr>
              <w:t>NAEP</w:t>
            </w:r>
            <w:r w:rsidRPr="00B237D7">
              <w:rPr>
                <w:rStyle w:val="Hyperlink"/>
                <w:rFonts w:eastAsia="Times New Roman"/>
                <w:noProof/>
                <w:spacing w:val="-9"/>
              </w:rPr>
              <w:t xml:space="preserve"> </w:t>
            </w:r>
            <w:r w:rsidRPr="00B237D7">
              <w:rPr>
                <w:rStyle w:val="Hyperlink"/>
                <w:rFonts w:eastAsia="Times New Roman"/>
                <w:noProof/>
              </w:rPr>
              <w:t>2024 Assessment Details Letters (Approved v.30)</w:t>
            </w:r>
            <w:r>
              <w:rPr>
                <w:noProof/>
                <w:webHidden/>
              </w:rPr>
              <w:tab/>
            </w:r>
            <w:r>
              <w:rPr>
                <w:noProof/>
                <w:webHidden/>
              </w:rPr>
              <w:fldChar w:fldCharType="begin"/>
            </w:r>
            <w:r>
              <w:rPr>
                <w:noProof/>
                <w:webHidden/>
              </w:rPr>
              <w:instrText xml:space="preserve"> PAGEREF _Toc141073171 \h </w:instrText>
            </w:r>
            <w:r>
              <w:rPr>
                <w:noProof/>
                <w:webHidden/>
              </w:rPr>
              <w:fldChar w:fldCharType="separate"/>
            </w:r>
            <w:r w:rsidR="0081238E">
              <w:rPr>
                <w:noProof/>
                <w:webHidden/>
              </w:rPr>
              <w:t>33</w:t>
            </w:r>
            <w:r>
              <w:rPr>
                <w:noProof/>
                <w:webHidden/>
              </w:rPr>
              <w:fldChar w:fldCharType="end"/>
            </w:r>
          </w:hyperlink>
        </w:p>
        <w:p w:rsidR="004B10A8" w:rsidP="00EA3656" w14:paraId="074281B5" w14:textId="37FC2426">
          <w:pPr>
            <w:pStyle w:val="TOC3"/>
            <w:rPr>
              <w:rFonts w:cstheme="minorBidi"/>
              <w:noProof/>
            </w:rPr>
          </w:pPr>
          <w:hyperlink w:anchor="_Toc141073172"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7</w:t>
            </w:r>
            <w:r w:rsidRPr="00B237D7">
              <w:rPr>
                <w:rStyle w:val="Hyperlink"/>
                <w:rFonts w:eastAsia="Times New Roman"/>
                <w:noProof/>
              </w:rPr>
              <w:t>:</w:t>
            </w:r>
            <w:r w:rsidRPr="00B237D7">
              <w:rPr>
                <w:rStyle w:val="Hyperlink"/>
                <w:rFonts w:eastAsia="Times New Roman"/>
                <w:noProof/>
                <w:spacing w:val="-8"/>
              </w:rPr>
              <w:t xml:space="preserve"> </w:t>
            </w:r>
            <w:r w:rsidRPr="00B237D7">
              <w:rPr>
                <w:rStyle w:val="Hyperlink"/>
                <w:rFonts w:eastAsia="Times New Roman"/>
                <w:noProof/>
              </w:rPr>
              <w:t>NAEP</w:t>
            </w:r>
            <w:r w:rsidRPr="00B237D7">
              <w:rPr>
                <w:rStyle w:val="Hyperlink"/>
                <w:rFonts w:eastAsia="Times New Roman"/>
                <w:noProof/>
                <w:spacing w:val="-9"/>
              </w:rPr>
              <w:t xml:space="preserve"> </w:t>
            </w:r>
            <w:r w:rsidRPr="00B237D7">
              <w:rPr>
                <w:rStyle w:val="Hyperlink"/>
                <w:rFonts w:eastAsia="Times New Roman"/>
                <w:noProof/>
              </w:rPr>
              <w:t>in Your Private School 2024 (Approved v.30)</w:t>
            </w:r>
            <w:r>
              <w:rPr>
                <w:noProof/>
                <w:webHidden/>
              </w:rPr>
              <w:tab/>
            </w:r>
            <w:r>
              <w:rPr>
                <w:noProof/>
                <w:webHidden/>
              </w:rPr>
              <w:fldChar w:fldCharType="begin"/>
            </w:r>
            <w:r>
              <w:rPr>
                <w:noProof/>
                <w:webHidden/>
              </w:rPr>
              <w:instrText xml:space="preserve"> PAGEREF _Toc141073172 \h </w:instrText>
            </w:r>
            <w:r>
              <w:rPr>
                <w:noProof/>
                <w:webHidden/>
              </w:rPr>
              <w:fldChar w:fldCharType="separate"/>
            </w:r>
            <w:r w:rsidR="0081238E">
              <w:rPr>
                <w:noProof/>
                <w:webHidden/>
              </w:rPr>
              <w:t>43</w:t>
            </w:r>
            <w:r>
              <w:rPr>
                <w:noProof/>
                <w:webHidden/>
              </w:rPr>
              <w:fldChar w:fldCharType="end"/>
            </w:r>
          </w:hyperlink>
        </w:p>
        <w:p w:rsidR="004B10A8" w:rsidP="00EA3656" w14:paraId="1D76B687" w14:textId="2A85FDCD">
          <w:pPr>
            <w:pStyle w:val="TOC3"/>
            <w:rPr>
              <w:rFonts w:cstheme="minorBidi"/>
              <w:noProof/>
            </w:rPr>
          </w:pPr>
          <w:hyperlink w:anchor="_Toc141073173" w:history="1">
            <w:r w:rsidR="00EF5785">
              <w:rPr>
                <w:rStyle w:val="Hyperlink"/>
                <w:rFonts w:eastAsia="Times New Roman"/>
                <w:b/>
                <w:noProof/>
              </w:rPr>
              <w:t>Appendix D1</w:t>
            </w:r>
            <w:r w:rsidRPr="00B237D7">
              <w:rPr>
                <w:rStyle w:val="Hyperlink"/>
                <w:rFonts w:eastAsia="Times New Roman"/>
                <w:b/>
                <w:noProof/>
                <w:spacing w:val="-3"/>
              </w:rPr>
              <w:t>-8</w:t>
            </w:r>
            <w:r w:rsidRPr="00B237D7">
              <w:rPr>
                <w:rStyle w:val="Hyperlink"/>
                <w:rFonts w:eastAsia="Times New Roman"/>
                <w:noProof/>
              </w:rPr>
              <w:t>:</w:t>
            </w:r>
            <w:r w:rsidRPr="00B237D7">
              <w:rPr>
                <w:rStyle w:val="Hyperlink"/>
                <w:rFonts w:eastAsia="Times New Roman"/>
                <w:noProof/>
                <w:spacing w:val="-8"/>
              </w:rPr>
              <w:t xml:space="preserve"> </w:t>
            </w:r>
            <w:r w:rsidRPr="00B237D7">
              <w:rPr>
                <w:rStyle w:val="Hyperlink"/>
                <w:rFonts w:eastAsia="Times New Roman"/>
                <w:noProof/>
              </w:rPr>
              <w:t>NAEP</w:t>
            </w:r>
            <w:r w:rsidRPr="00B237D7">
              <w:rPr>
                <w:rStyle w:val="Hyperlink"/>
                <w:rFonts w:eastAsia="Times New Roman"/>
                <w:noProof/>
                <w:spacing w:val="-9"/>
              </w:rPr>
              <w:t xml:space="preserve"> </w:t>
            </w:r>
            <w:r w:rsidRPr="00B237D7">
              <w:rPr>
                <w:rStyle w:val="Hyperlink"/>
                <w:rFonts w:eastAsia="Times New Roman"/>
                <w:noProof/>
              </w:rPr>
              <w:t>in Your School 2024 (Approved v.29)</w:t>
            </w:r>
            <w:r>
              <w:rPr>
                <w:noProof/>
                <w:webHidden/>
              </w:rPr>
              <w:tab/>
            </w:r>
            <w:r>
              <w:rPr>
                <w:noProof/>
                <w:webHidden/>
              </w:rPr>
              <w:fldChar w:fldCharType="begin"/>
            </w:r>
            <w:r>
              <w:rPr>
                <w:noProof/>
                <w:webHidden/>
              </w:rPr>
              <w:instrText xml:space="preserve"> PAGEREF _Toc141073173 \h </w:instrText>
            </w:r>
            <w:r>
              <w:rPr>
                <w:noProof/>
                <w:webHidden/>
              </w:rPr>
              <w:fldChar w:fldCharType="separate"/>
            </w:r>
            <w:r w:rsidR="0081238E">
              <w:rPr>
                <w:noProof/>
                <w:webHidden/>
              </w:rPr>
              <w:t>53</w:t>
            </w:r>
            <w:r>
              <w:rPr>
                <w:noProof/>
                <w:webHidden/>
              </w:rPr>
              <w:fldChar w:fldCharType="end"/>
            </w:r>
          </w:hyperlink>
        </w:p>
        <w:p w:rsidR="004B10A8" w:rsidP="00EA3656" w14:paraId="6E450E3D" w14:textId="03B7FC30">
          <w:pPr>
            <w:pStyle w:val="TOC3"/>
            <w:rPr>
              <w:rFonts w:cstheme="minorBidi"/>
              <w:noProof/>
            </w:rPr>
          </w:pPr>
          <w:hyperlink w:anchor="_Toc141073174"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9</w:t>
            </w:r>
            <w:r w:rsidRPr="00B237D7">
              <w:rPr>
                <w:rStyle w:val="Hyperlink"/>
                <w:rFonts w:eastAsia="Times New Roman"/>
                <w:noProof/>
              </w:rPr>
              <w:t>:</w:t>
            </w:r>
            <w:r w:rsidRPr="00B237D7">
              <w:rPr>
                <w:rStyle w:val="Hyperlink"/>
                <w:rFonts w:eastAsia="Times New Roman"/>
                <w:noProof/>
                <w:spacing w:val="-8"/>
              </w:rPr>
              <w:t xml:space="preserve"> </w:t>
            </w:r>
            <w:r w:rsidRPr="00B237D7">
              <w:rPr>
                <w:rStyle w:val="Hyperlink"/>
                <w:rFonts w:eastAsia="Times New Roman"/>
                <w:noProof/>
              </w:rPr>
              <w:t>NAEP</w:t>
            </w:r>
            <w:r w:rsidRPr="00B237D7">
              <w:rPr>
                <w:rStyle w:val="Hyperlink"/>
                <w:rFonts w:eastAsia="Times New Roman"/>
                <w:noProof/>
                <w:spacing w:val="-9"/>
              </w:rPr>
              <w:t xml:space="preserve"> </w:t>
            </w:r>
            <w:r w:rsidRPr="00B237D7">
              <w:rPr>
                <w:rStyle w:val="Hyperlink"/>
                <w:rFonts w:eastAsia="Times New Roman"/>
                <w:noProof/>
              </w:rPr>
              <w:t>2024 Endorsement Letters to Private School Administrator (Approved v.29)</w:t>
            </w:r>
            <w:r>
              <w:rPr>
                <w:noProof/>
                <w:webHidden/>
              </w:rPr>
              <w:tab/>
            </w:r>
            <w:r>
              <w:rPr>
                <w:noProof/>
                <w:webHidden/>
              </w:rPr>
              <w:fldChar w:fldCharType="begin"/>
            </w:r>
            <w:r>
              <w:rPr>
                <w:noProof/>
                <w:webHidden/>
              </w:rPr>
              <w:instrText xml:space="preserve"> PAGEREF _Toc141073174 \h </w:instrText>
            </w:r>
            <w:r>
              <w:rPr>
                <w:noProof/>
                <w:webHidden/>
              </w:rPr>
              <w:fldChar w:fldCharType="separate"/>
            </w:r>
            <w:r w:rsidR="0081238E">
              <w:rPr>
                <w:noProof/>
                <w:webHidden/>
              </w:rPr>
              <w:t>66</w:t>
            </w:r>
            <w:r>
              <w:rPr>
                <w:noProof/>
                <w:webHidden/>
              </w:rPr>
              <w:fldChar w:fldCharType="end"/>
            </w:r>
          </w:hyperlink>
        </w:p>
        <w:p w:rsidR="004B10A8" w:rsidP="00EA3656" w14:paraId="6A403903" w14:textId="280DA657">
          <w:pPr>
            <w:pStyle w:val="TOC3"/>
            <w:rPr>
              <w:rFonts w:cstheme="minorBidi"/>
              <w:noProof/>
            </w:rPr>
          </w:pPr>
          <w:hyperlink w:anchor="_Toc141073175" w:history="1">
            <w:r w:rsidR="00EF5785">
              <w:rPr>
                <w:rStyle w:val="Hyperlink"/>
                <w:rFonts w:eastAsia="Times New Roman"/>
                <w:b/>
                <w:noProof/>
              </w:rPr>
              <w:t>Appendix D1</w:t>
            </w:r>
            <w:r w:rsidRPr="00B237D7">
              <w:rPr>
                <w:rStyle w:val="Hyperlink"/>
                <w:rFonts w:eastAsia="Times New Roman"/>
                <w:b/>
                <w:noProof/>
                <w:spacing w:val="-3"/>
              </w:rPr>
              <w:t>-10</w:t>
            </w:r>
            <w:r w:rsidRPr="00B237D7">
              <w:rPr>
                <w:rStyle w:val="Hyperlink"/>
                <w:rFonts w:eastAsia="Times New Roman"/>
                <w:noProof/>
              </w:rPr>
              <w:t>:</w:t>
            </w:r>
            <w:r w:rsidRPr="00B237D7">
              <w:rPr>
                <w:rStyle w:val="Hyperlink"/>
                <w:rFonts w:eastAsia="Times New Roman"/>
                <w:noProof/>
                <w:spacing w:val="-8"/>
              </w:rPr>
              <w:t xml:space="preserve"> </w:t>
            </w:r>
            <w:r w:rsidRPr="00B237D7">
              <w:rPr>
                <w:rStyle w:val="Hyperlink"/>
                <w:rFonts w:eastAsia="Times New Roman"/>
                <w:noProof/>
              </w:rPr>
              <w:t>NAEP</w:t>
            </w:r>
            <w:r w:rsidRPr="00B237D7">
              <w:rPr>
                <w:rStyle w:val="Hyperlink"/>
                <w:rFonts w:eastAsia="Times New Roman"/>
                <w:noProof/>
                <w:spacing w:val="-9"/>
              </w:rPr>
              <w:t xml:space="preserve"> </w:t>
            </w:r>
            <w:r w:rsidRPr="00B237D7">
              <w:rPr>
                <w:rStyle w:val="Hyperlink"/>
                <w:rFonts w:eastAsia="Times New Roman"/>
                <w:noProof/>
              </w:rPr>
              <w:t>2024 Parent/ Guardian English and Spanish Notification Letters, Private School (Approved v.30)</w:t>
            </w:r>
            <w:r>
              <w:rPr>
                <w:noProof/>
                <w:webHidden/>
              </w:rPr>
              <w:tab/>
            </w:r>
            <w:r>
              <w:rPr>
                <w:noProof/>
                <w:webHidden/>
              </w:rPr>
              <w:fldChar w:fldCharType="begin"/>
            </w:r>
            <w:r>
              <w:rPr>
                <w:noProof/>
                <w:webHidden/>
              </w:rPr>
              <w:instrText xml:space="preserve"> PAGEREF _Toc141073175 \h </w:instrText>
            </w:r>
            <w:r>
              <w:rPr>
                <w:noProof/>
                <w:webHidden/>
              </w:rPr>
              <w:fldChar w:fldCharType="separate"/>
            </w:r>
            <w:r w:rsidR="0081238E">
              <w:rPr>
                <w:noProof/>
                <w:webHidden/>
              </w:rPr>
              <w:t>70</w:t>
            </w:r>
            <w:r>
              <w:rPr>
                <w:noProof/>
                <w:webHidden/>
              </w:rPr>
              <w:fldChar w:fldCharType="end"/>
            </w:r>
          </w:hyperlink>
        </w:p>
        <w:p w:rsidR="004B10A8" w:rsidP="00EA3656" w14:paraId="3CD815DC" w14:textId="278EA15A">
          <w:pPr>
            <w:pStyle w:val="TOC3"/>
            <w:rPr>
              <w:rFonts w:cstheme="minorBidi"/>
              <w:noProof/>
            </w:rPr>
          </w:pPr>
          <w:hyperlink w:anchor="_Toc141073176"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11</w:t>
            </w:r>
            <w:r w:rsidRPr="00B237D7">
              <w:rPr>
                <w:rStyle w:val="Hyperlink"/>
                <w:rFonts w:eastAsia="Times New Roman"/>
                <w:noProof/>
              </w:rPr>
              <w:t>:</w:t>
            </w:r>
            <w:r w:rsidRPr="00B237D7">
              <w:rPr>
                <w:rStyle w:val="Hyperlink"/>
                <w:rFonts w:eastAsia="Times New Roman"/>
                <w:noProof/>
                <w:spacing w:val="-8"/>
              </w:rPr>
              <w:t xml:space="preserve"> </w:t>
            </w:r>
            <w:r w:rsidRPr="00B237D7">
              <w:rPr>
                <w:rStyle w:val="Hyperlink"/>
                <w:rFonts w:eastAsia="Times New Roman"/>
                <w:noProof/>
              </w:rPr>
              <w:t>NAEP</w:t>
            </w:r>
            <w:r w:rsidRPr="00B237D7">
              <w:rPr>
                <w:rStyle w:val="Hyperlink"/>
                <w:rFonts w:eastAsia="Times New Roman"/>
                <w:noProof/>
                <w:spacing w:val="-9"/>
              </w:rPr>
              <w:t xml:space="preserve"> </w:t>
            </w:r>
            <w:r w:rsidRPr="00B237D7">
              <w:rPr>
                <w:rStyle w:val="Hyperlink"/>
                <w:rFonts w:eastAsia="Times New Roman"/>
                <w:noProof/>
              </w:rPr>
              <w:t>2024 Parent/ Guardian English and Spanish Notification Letters, Public Schools (Approved v.30)</w:t>
            </w:r>
            <w:r>
              <w:rPr>
                <w:noProof/>
                <w:webHidden/>
              </w:rPr>
              <w:tab/>
            </w:r>
            <w:r>
              <w:rPr>
                <w:noProof/>
                <w:webHidden/>
              </w:rPr>
              <w:fldChar w:fldCharType="begin"/>
            </w:r>
            <w:r>
              <w:rPr>
                <w:noProof/>
                <w:webHidden/>
              </w:rPr>
              <w:instrText xml:space="preserve"> PAGEREF _Toc141073176 \h </w:instrText>
            </w:r>
            <w:r>
              <w:rPr>
                <w:noProof/>
                <w:webHidden/>
              </w:rPr>
              <w:fldChar w:fldCharType="separate"/>
            </w:r>
            <w:r w:rsidR="0081238E">
              <w:rPr>
                <w:noProof/>
                <w:webHidden/>
              </w:rPr>
              <w:t>79</w:t>
            </w:r>
            <w:r>
              <w:rPr>
                <w:noProof/>
                <w:webHidden/>
              </w:rPr>
              <w:fldChar w:fldCharType="end"/>
            </w:r>
          </w:hyperlink>
        </w:p>
        <w:p w:rsidR="004B10A8" w:rsidP="00EA3656" w14:paraId="48CB76BB" w14:textId="54EE9BDC">
          <w:pPr>
            <w:pStyle w:val="TOC3"/>
            <w:rPr>
              <w:rFonts w:cstheme="minorBidi"/>
              <w:noProof/>
            </w:rPr>
          </w:pPr>
          <w:hyperlink w:anchor="_Toc141073177"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12</w:t>
            </w:r>
            <w:r w:rsidRPr="00B237D7">
              <w:rPr>
                <w:rStyle w:val="Hyperlink"/>
                <w:rFonts w:eastAsia="Times New Roman"/>
                <w:noProof/>
              </w:rPr>
              <w:t>:</w:t>
            </w:r>
            <w:r w:rsidRPr="00B237D7">
              <w:rPr>
                <w:rStyle w:val="Hyperlink"/>
                <w:rFonts w:eastAsia="Times New Roman"/>
                <w:noProof/>
                <w:spacing w:val="-8"/>
              </w:rPr>
              <w:t xml:space="preserve"> </w:t>
            </w:r>
            <w:r w:rsidRPr="00B237D7">
              <w:rPr>
                <w:rStyle w:val="Hyperlink"/>
                <w:rFonts w:eastAsia="Times New Roman"/>
                <w:noProof/>
              </w:rPr>
              <w:t>2024 State Guide to NAEP Participation (Approved v.29)</w:t>
            </w:r>
            <w:r>
              <w:rPr>
                <w:noProof/>
                <w:webHidden/>
              </w:rPr>
              <w:tab/>
            </w:r>
            <w:r>
              <w:rPr>
                <w:noProof/>
                <w:webHidden/>
              </w:rPr>
              <w:fldChar w:fldCharType="begin"/>
            </w:r>
            <w:r>
              <w:rPr>
                <w:noProof/>
                <w:webHidden/>
              </w:rPr>
              <w:instrText xml:space="preserve"> PAGEREF _Toc141073177 \h </w:instrText>
            </w:r>
            <w:r>
              <w:rPr>
                <w:noProof/>
                <w:webHidden/>
              </w:rPr>
              <w:fldChar w:fldCharType="separate"/>
            </w:r>
            <w:r w:rsidR="0081238E">
              <w:rPr>
                <w:noProof/>
                <w:webHidden/>
              </w:rPr>
              <w:t>88</w:t>
            </w:r>
            <w:r>
              <w:rPr>
                <w:noProof/>
                <w:webHidden/>
              </w:rPr>
              <w:fldChar w:fldCharType="end"/>
            </w:r>
          </w:hyperlink>
        </w:p>
        <w:p w:rsidR="004B10A8" w:rsidP="00EA3656" w14:paraId="4096CDA8" w14:textId="433CFA4A">
          <w:pPr>
            <w:pStyle w:val="TOC3"/>
            <w:rPr>
              <w:rFonts w:cstheme="minorBidi"/>
              <w:noProof/>
            </w:rPr>
          </w:pPr>
          <w:hyperlink w:anchor="_Toc141073178"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13</w:t>
            </w:r>
            <w:r w:rsidRPr="00B237D7">
              <w:rPr>
                <w:rStyle w:val="Hyperlink"/>
                <w:rFonts w:eastAsia="Times New Roman"/>
                <w:noProof/>
              </w:rPr>
              <w:t>:</w:t>
            </w:r>
            <w:r w:rsidRPr="00B237D7">
              <w:rPr>
                <w:rStyle w:val="Hyperlink"/>
                <w:rFonts w:eastAsia="Times New Roman"/>
                <w:noProof/>
                <w:spacing w:val="-8"/>
              </w:rPr>
              <w:t xml:space="preserve"> TUDA Guide to NAEP Participation 2024 (Approved v.29)</w:t>
            </w:r>
            <w:r>
              <w:rPr>
                <w:noProof/>
                <w:webHidden/>
              </w:rPr>
              <w:tab/>
            </w:r>
            <w:r>
              <w:rPr>
                <w:noProof/>
                <w:webHidden/>
              </w:rPr>
              <w:fldChar w:fldCharType="begin"/>
            </w:r>
            <w:r>
              <w:rPr>
                <w:noProof/>
                <w:webHidden/>
              </w:rPr>
              <w:instrText xml:space="preserve"> PAGEREF _Toc141073178 \h </w:instrText>
            </w:r>
            <w:r>
              <w:rPr>
                <w:noProof/>
                <w:webHidden/>
              </w:rPr>
              <w:fldChar w:fldCharType="separate"/>
            </w:r>
            <w:r w:rsidR="0081238E">
              <w:rPr>
                <w:noProof/>
                <w:webHidden/>
              </w:rPr>
              <w:t>93</w:t>
            </w:r>
            <w:r>
              <w:rPr>
                <w:noProof/>
                <w:webHidden/>
              </w:rPr>
              <w:fldChar w:fldCharType="end"/>
            </w:r>
          </w:hyperlink>
        </w:p>
        <w:p w:rsidR="004B10A8" w:rsidP="00EA3656" w14:paraId="745C8B2E" w14:textId="5676FEAC">
          <w:pPr>
            <w:pStyle w:val="TOC3"/>
            <w:rPr>
              <w:rFonts w:cstheme="minorBidi"/>
              <w:noProof/>
            </w:rPr>
          </w:pPr>
          <w:hyperlink w:anchor="_Toc141073179"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14</w:t>
            </w:r>
            <w:r w:rsidRPr="00B237D7">
              <w:rPr>
                <w:rStyle w:val="Hyperlink"/>
                <w:rFonts w:eastAsia="Times New Roman"/>
                <w:noProof/>
              </w:rPr>
              <w:t>:</w:t>
            </w:r>
            <w:r w:rsidRPr="00B237D7">
              <w:rPr>
                <w:rStyle w:val="Hyperlink"/>
                <w:rFonts w:eastAsia="Times New Roman"/>
                <w:noProof/>
                <w:spacing w:val="-8"/>
              </w:rPr>
              <w:t xml:space="preserve"> </w:t>
            </w:r>
            <w:r w:rsidRPr="00B237D7">
              <w:rPr>
                <w:rStyle w:val="Hyperlink"/>
                <w:rFonts w:eastAsia="Times New Roman"/>
                <w:noProof/>
              </w:rPr>
              <w:t>Preassessment Materials</w:t>
            </w:r>
            <w:r w:rsidR="00F16B8E">
              <w:rPr>
                <w:rStyle w:val="Hyperlink"/>
                <w:rFonts w:eastAsia="Times New Roman"/>
                <w:noProof/>
              </w:rPr>
              <w:t xml:space="preserve"> (</w:t>
            </w:r>
            <w:r w:rsidR="00EF5785">
              <w:rPr>
                <w:rStyle w:val="Hyperlink"/>
                <w:rFonts w:eastAsia="Times New Roman"/>
                <w:noProof/>
              </w:rPr>
              <w:t>Approved v.34</w:t>
            </w:r>
            <w:r w:rsidR="00F16B8E">
              <w:rPr>
                <w:rStyle w:val="Hyperlink"/>
                <w:rFonts w:eastAsia="Times New Roman"/>
                <w:noProof/>
              </w:rPr>
              <w:t>)</w:t>
            </w:r>
            <w:r>
              <w:rPr>
                <w:noProof/>
                <w:webHidden/>
              </w:rPr>
              <w:tab/>
            </w:r>
            <w:r>
              <w:rPr>
                <w:noProof/>
                <w:webHidden/>
              </w:rPr>
              <w:fldChar w:fldCharType="begin"/>
            </w:r>
            <w:r>
              <w:rPr>
                <w:noProof/>
                <w:webHidden/>
              </w:rPr>
              <w:instrText xml:space="preserve"> PAGEREF _Toc141073179 \h </w:instrText>
            </w:r>
            <w:r>
              <w:rPr>
                <w:noProof/>
                <w:webHidden/>
              </w:rPr>
              <w:fldChar w:fldCharType="separate"/>
            </w:r>
            <w:r w:rsidR="0081238E">
              <w:rPr>
                <w:noProof/>
                <w:webHidden/>
              </w:rPr>
              <w:t>99</w:t>
            </w:r>
            <w:r>
              <w:rPr>
                <w:noProof/>
                <w:webHidden/>
              </w:rPr>
              <w:fldChar w:fldCharType="end"/>
            </w:r>
          </w:hyperlink>
        </w:p>
        <w:p w:rsidR="004B10A8" w:rsidP="00EA3656" w14:paraId="1D546C28" w14:textId="71DD9AF2">
          <w:pPr>
            <w:pStyle w:val="TOC3"/>
            <w:rPr>
              <w:rFonts w:cstheme="minorBidi"/>
              <w:noProof/>
            </w:rPr>
          </w:pPr>
          <w:r w:rsidRPr="006541AE">
            <w:rPr>
              <w:rStyle w:val="Hyperlink"/>
              <w:noProof/>
              <w:u w:val="none"/>
            </w:rPr>
            <w:t xml:space="preserve">     </w:t>
          </w:r>
          <w:hyperlink w:anchor="_Toc141073180" w:history="1">
            <w:r w:rsidR="00EF5785">
              <w:rPr>
                <w:rStyle w:val="Hyperlink"/>
                <w:b/>
                <w:noProof/>
              </w:rPr>
              <w:t>Appendix D1</w:t>
            </w:r>
            <w:r w:rsidRPr="00B237D7">
              <w:rPr>
                <w:rStyle w:val="Hyperlink"/>
                <w:b/>
                <w:noProof/>
                <w:spacing w:val="-3"/>
              </w:rPr>
              <w:t>-</w:t>
            </w:r>
            <w:r w:rsidRPr="00B237D7">
              <w:rPr>
                <w:rStyle w:val="Hyperlink"/>
                <w:b/>
                <w:noProof/>
                <w:spacing w:val="1"/>
              </w:rPr>
              <w:t>14a</w:t>
            </w:r>
            <w:r w:rsidRPr="00B237D7">
              <w:rPr>
                <w:rStyle w:val="Hyperlink"/>
                <w:noProof/>
              </w:rPr>
              <w:t>:</w:t>
            </w:r>
            <w:r w:rsidRPr="00B237D7">
              <w:rPr>
                <w:rStyle w:val="Hyperlink"/>
                <w:noProof/>
                <w:spacing w:val="-8"/>
              </w:rPr>
              <w:t xml:space="preserve"> </w:t>
            </w:r>
            <w:r w:rsidRPr="00B237D7">
              <w:rPr>
                <w:rStyle w:val="Hyperlink"/>
                <w:noProof/>
              </w:rPr>
              <w:t>Preassessment Email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_Toc141073180 \h </w:instrText>
            </w:r>
            <w:r>
              <w:rPr>
                <w:noProof/>
                <w:webHidden/>
              </w:rPr>
              <w:fldChar w:fldCharType="separate"/>
            </w:r>
            <w:r w:rsidR="0081238E">
              <w:rPr>
                <w:noProof/>
                <w:webHidden/>
              </w:rPr>
              <w:t>100</w:t>
            </w:r>
            <w:r>
              <w:rPr>
                <w:noProof/>
                <w:webHidden/>
              </w:rPr>
              <w:fldChar w:fldCharType="end"/>
            </w:r>
          </w:hyperlink>
        </w:p>
        <w:p w:rsidR="004B10A8" w:rsidP="00EA3656" w14:paraId="4AC60B87" w14:textId="2F4CA1DC">
          <w:pPr>
            <w:pStyle w:val="TOC3"/>
            <w:rPr>
              <w:rFonts w:cstheme="minorBidi"/>
              <w:noProof/>
            </w:rPr>
          </w:pPr>
          <w:r w:rsidRPr="006541AE">
            <w:rPr>
              <w:rStyle w:val="Hyperlink"/>
              <w:noProof/>
              <w:u w:val="none"/>
            </w:rPr>
            <w:t xml:space="preserve">     </w:t>
          </w:r>
          <w:hyperlink w:anchor="_Toc141073181" w:history="1">
            <w:r w:rsidR="00EF5785">
              <w:rPr>
                <w:rStyle w:val="Hyperlink"/>
                <w:b/>
                <w:noProof/>
              </w:rPr>
              <w:t>Appendix D1</w:t>
            </w:r>
            <w:r w:rsidRPr="00B237D7">
              <w:rPr>
                <w:rStyle w:val="Hyperlink"/>
                <w:b/>
                <w:noProof/>
                <w:spacing w:val="-3"/>
              </w:rPr>
              <w:t>-</w:t>
            </w:r>
            <w:r w:rsidRPr="00B237D7">
              <w:rPr>
                <w:rStyle w:val="Hyperlink"/>
                <w:b/>
                <w:noProof/>
                <w:spacing w:val="1"/>
              </w:rPr>
              <w:t>14b</w:t>
            </w:r>
            <w:r w:rsidRPr="00B237D7">
              <w:rPr>
                <w:rStyle w:val="Hyperlink"/>
                <w:noProof/>
              </w:rPr>
              <w:t>:</w:t>
            </w:r>
            <w:r w:rsidRPr="00B237D7">
              <w:rPr>
                <w:rStyle w:val="Hyperlink"/>
                <w:noProof/>
                <w:spacing w:val="-8"/>
              </w:rPr>
              <w:t xml:space="preserve"> </w:t>
            </w:r>
            <w:r w:rsidRPr="00B237D7">
              <w:rPr>
                <w:rStyle w:val="Hyperlink"/>
                <w:noProof/>
              </w:rPr>
              <w:t>Preassessment Responsibilities Guide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_Toc141073181 \h </w:instrText>
            </w:r>
            <w:r>
              <w:rPr>
                <w:noProof/>
                <w:webHidden/>
              </w:rPr>
              <w:fldChar w:fldCharType="separate"/>
            </w:r>
            <w:r w:rsidR="0081238E">
              <w:rPr>
                <w:noProof/>
                <w:webHidden/>
              </w:rPr>
              <w:t>102</w:t>
            </w:r>
            <w:r>
              <w:rPr>
                <w:noProof/>
                <w:webHidden/>
              </w:rPr>
              <w:fldChar w:fldCharType="end"/>
            </w:r>
          </w:hyperlink>
        </w:p>
        <w:p w:rsidR="004B10A8" w:rsidP="00EA3656" w14:paraId="2AB52172" w14:textId="1B3013C9">
          <w:pPr>
            <w:pStyle w:val="TOC3"/>
            <w:rPr>
              <w:rFonts w:cstheme="minorBidi"/>
              <w:noProof/>
            </w:rPr>
          </w:pPr>
          <w:r w:rsidRPr="006541AE">
            <w:rPr>
              <w:rStyle w:val="Hyperlink"/>
              <w:noProof/>
              <w:u w:val="none"/>
            </w:rPr>
            <w:t xml:space="preserve">     </w:t>
          </w:r>
          <w:hyperlink w:anchor="_Toc141073182" w:history="1">
            <w:r w:rsidR="00EF5785">
              <w:rPr>
                <w:rStyle w:val="Hyperlink"/>
                <w:b/>
                <w:noProof/>
              </w:rPr>
              <w:t>Appendix D1</w:t>
            </w:r>
            <w:r w:rsidRPr="00B237D7">
              <w:rPr>
                <w:rStyle w:val="Hyperlink"/>
                <w:b/>
                <w:noProof/>
                <w:spacing w:val="-3"/>
              </w:rPr>
              <w:t>-</w:t>
            </w:r>
            <w:r w:rsidRPr="00B237D7">
              <w:rPr>
                <w:rStyle w:val="Hyperlink"/>
                <w:b/>
                <w:noProof/>
                <w:spacing w:val="1"/>
              </w:rPr>
              <w:t>14c</w:t>
            </w:r>
            <w:r w:rsidRPr="00B237D7">
              <w:rPr>
                <w:rStyle w:val="Hyperlink"/>
                <w:noProof/>
              </w:rPr>
              <w:t>:</w:t>
            </w:r>
            <w:r w:rsidRPr="00B237D7">
              <w:rPr>
                <w:rStyle w:val="Hyperlink"/>
                <w:noProof/>
                <w:spacing w:val="-8"/>
              </w:rPr>
              <w:t xml:space="preserve"> </w:t>
            </w:r>
            <w:r w:rsidRPr="00B237D7">
              <w:rPr>
                <w:rStyle w:val="Hyperlink"/>
                <w:noProof/>
              </w:rPr>
              <w:t>Before Assessment Day Checklist Email to Technical Coordinators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_Toc141073182 \h </w:instrText>
            </w:r>
            <w:r>
              <w:rPr>
                <w:noProof/>
                <w:webHidden/>
              </w:rPr>
              <w:fldChar w:fldCharType="separate"/>
            </w:r>
            <w:r w:rsidR="0081238E">
              <w:rPr>
                <w:noProof/>
                <w:webHidden/>
              </w:rPr>
              <w:t>106</w:t>
            </w:r>
            <w:r>
              <w:rPr>
                <w:noProof/>
                <w:webHidden/>
              </w:rPr>
              <w:fldChar w:fldCharType="end"/>
            </w:r>
          </w:hyperlink>
        </w:p>
        <w:p w:rsidR="004B10A8" w:rsidP="00EA3656" w14:paraId="01D0DF5F" w14:textId="58976F32">
          <w:pPr>
            <w:pStyle w:val="TOC3"/>
            <w:rPr>
              <w:rFonts w:cstheme="minorBidi"/>
              <w:noProof/>
            </w:rPr>
          </w:pPr>
          <w:r w:rsidRPr="006541AE">
            <w:rPr>
              <w:rStyle w:val="Hyperlink"/>
              <w:noProof/>
              <w:u w:val="none"/>
            </w:rPr>
            <w:t xml:space="preserve">     </w:t>
          </w:r>
          <w:hyperlink w:anchor="_Toc141073183" w:history="1">
            <w:r w:rsidR="00EF5785">
              <w:rPr>
                <w:rStyle w:val="Hyperlink"/>
                <w:b/>
                <w:noProof/>
              </w:rPr>
              <w:t>Appendix D1</w:t>
            </w:r>
            <w:r w:rsidRPr="00B237D7">
              <w:rPr>
                <w:rStyle w:val="Hyperlink"/>
                <w:b/>
                <w:noProof/>
                <w:spacing w:val="-3"/>
              </w:rPr>
              <w:t>-</w:t>
            </w:r>
            <w:r w:rsidRPr="00B237D7">
              <w:rPr>
                <w:rStyle w:val="Hyperlink"/>
                <w:b/>
                <w:noProof/>
                <w:spacing w:val="1"/>
              </w:rPr>
              <w:t>14d</w:t>
            </w:r>
            <w:r w:rsidRPr="00B237D7">
              <w:rPr>
                <w:rStyle w:val="Hyperlink"/>
                <w:noProof/>
              </w:rPr>
              <w:t>:</w:t>
            </w:r>
            <w:r w:rsidRPr="00B237D7">
              <w:rPr>
                <w:rStyle w:val="Hyperlink"/>
                <w:noProof/>
                <w:spacing w:val="-8"/>
              </w:rPr>
              <w:t xml:space="preserve"> </w:t>
            </w:r>
            <w:r w:rsidRPr="00B237D7">
              <w:rPr>
                <w:rStyle w:val="Hyperlink"/>
                <w:noProof/>
              </w:rPr>
              <w:t>Internet Connectivity Survey Video Script</w:t>
            </w:r>
            <w:r w:rsidR="00C05EC2">
              <w:rPr>
                <w:rStyle w:val="Hyperlink"/>
                <w:noProof/>
              </w:rPr>
              <w:t xml:space="preserve"> E</w:t>
            </w:r>
            <w:r w:rsidR="0096252E">
              <w:rPr>
                <w:rStyle w:val="Hyperlink"/>
                <w:noProof/>
              </w:rPr>
              <w:t>n</w:t>
            </w:r>
            <w:r w:rsidR="00C05EC2">
              <w:rPr>
                <w:rStyle w:val="Hyperlink"/>
                <w:noProof/>
              </w:rPr>
              <w:t>glish and Spanish</w:t>
            </w:r>
            <w:r w:rsidRPr="00B237D7">
              <w:rPr>
                <w:rStyle w:val="Hyperlink"/>
                <w:noProof/>
              </w:rPr>
              <w:t xml:space="preserve">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_Toc141073183 \h </w:instrText>
            </w:r>
            <w:r>
              <w:rPr>
                <w:noProof/>
                <w:webHidden/>
              </w:rPr>
              <w:fldChar w:fldCharType="separate"/>
            </w:r>
            <w:r w:rsidR="0081238E">
              <w:rPr>
                <w:noProof/>
                <w:webHidden/>
              </w:rPr>
              <w:t>108</w:t>
            </w:r>
            <w:r>
              <w:rPr>
                <w:noProof/>
                <w:webHidden/>
              </w:rPr>
              <w:fldChar w:fldCharType="end"/>
            </w:r>
          </w:hyperlink>
        </w:p>
        <w:p w:rsidR="004B10A8" w:rsidP="00EA3656" w14:paraId="4515E187" w14:textId="4D94152F">
          <w:pPr>
            <w:pStyle w:val="TOC3"/>
            <w:rPr>
              <w:rFonts w:cstheme="minorBidi"/>
              <w:noProof/>
            </w:rPr>
          </w:pPr>
          <w:hyperlink w:anchor="_Toc141073184"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15</w:t>
            </w:r>
            <w:r w:rsidRPr="00B237D7">
              <w:rPr>
                <w:rStyle w:val="Hyperlink"/>
                <w:rFonts w:eastAsia="Times New Roman"/>
                <w:noProof/>
              </w:rPr>
              <w:t xml:space="preserve">: Assessment Day Feedback Email Template (Approved v.28, </w:t>
            </w:r>
            <w:r w:rsidR="00EF5785">
              <w:rPr>
                <w:rStyle w:val="Hyperlink"/>
                <w:rFonts w:eastAsia="Times New Roman"/>
                <w:noProof/>
              </w:rPr>
              <w:t>Appendix D</w:t>
            </w:r>
            <w:r w:rsidRPr="00B237D7">
              <w:rPr>
                <w:rStyle w:val="Hyperlink"/>
                <w:rFonts w:eastAsia="Times New Roman"/>
                <w:noProof/>
              </w:rPr>
              <w:t>2-11)</w:t>
            </w:r>
            <w:r>
              <w:rPr>
                <w:noProof/>
                <w:webHidden/>
              </w:rPr>
              <w:tab/>
            </w:r>
            <w:r>
              <w:rPr>
                <w:noProof/>
                <w:webHidden/>
              </w:rPr>
              <w:fldChar w:fldCharType="begin"/>
            </w:r>
            <w:r>
              <w:rPr>
                <w:noProof/>
                <w:webHidden/>
              </w:rPr>
              <w:instrText xml:space="preserve"> PAGEREF _Toc141073184 \h </w:instrText>
            </w:r>
            <w:r>
              <w:rPr>
                <w:noProof/>
                <w:webHidden/>
              </w:rPr>
              <w:fldChar w:fldCharType="separate"/>
            </w:r>
            <w:r w:rsidR="0081238E">
              <w:rPr>
                <w:noProof/>
                <w:webHidden/>
              </w:rPr>
              <w:t>114</w:t>
            </w:r>
            <w:r>
              <w:rPr>
                <w:noProof/>
                <w:webHidden/>
              </w:rPr>
              <w:fldChar w:fldCharType="end"/>
            </w:r>
          </w:hyperlink>
        </w:p>
        <w:p w:rsidR="004B10A8" w:rsidP="00EA3656" w14:paraId="7379E3B7" w14:textId="4E65E3E7">
          <w:pPr>
            <w:pStyle w:val="TOC3"/>
            <w:rPr>
              <w:rFonts w:cstheme="minorBidi"/>
              <w:noProof/>
            </w:rPr>
          </w:pPr>
          <w:hyperlink w:anchor="_Toc141073185"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16</w:t>
            </w:r>
            <w:r w:rsidRPr="00B237D7">
              <w:rPr>
                <w:rStyle w:val="Hyperlink"/>
                <w:rFonts w:eastAsia="Times New Roman"/>
                <w:noProof/>
              </w:rPr>
              <w:t>: 2024 NCES Letter to Chief State School Officers and NCES Letter to District Superintendents (Approved v.30)</w:t>
            </w:r>
            <w:r>
              <w:rPr>
                <w:noProof/>
                <w:webHidden/>
              </w:rPr>
              <w:tab/>
            </w:r>
            <w:r>
              <w:rPr>
                <w:noProof/>
                <w:webHidden/>
              </w:rPr>
              <w:fldChar w:fldCharType="begin"/>
            </w:r>
            <w:r>
              <w:rPr>
                <w:noProof/>
                <w:webHidden/>
              </w:rPr>
              <w:instrText xml:space="preserve"> PAGEREF _Toc141073185 \h </w:instrText>
            </w:r>
            <w:r>
              <w:rPr>
                <w:noProof/>
                <w:webHidden/>
              </w:rPr>
              <w:fldChar w:fldCharType="separate"/>
            </w:r>
            <w:r w:rsidR="0081238E">
              <w:rPr>
                <w:noProof/>
                <w:webHidden/>
              </w:rPr>
              <w:t>116</w:t>
            </w:r>
            <w:r>
              <w:rPr>
                <w:noProof/>
                <w:webHidden/>
              </w:rPr>
              <w:fldChar w:fldCharType="end"/>
            </w:r>
          </w:hyperlink>
        </w:p>
        <w:p w:rsidR="004B10A8" w:rsidP="00EA3656" w14:paraId="2621D500" w14:textId="29FBE1E9">
          <w:pPr>
            <w:pStyle w:val="TOC3"/>
            <w:rPr>
              <w:rFonts w:cstheme="minorBidi"/>
              <w:noProof/>
            </w:rPr>
          </w:pPr>
          <w:hyperlink w:anchor="_Toc141073186"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17</w:t>
            </w:r>
            <w:r w:rsidRPr="00B237D7">
              <w:rPr>
                <w:rStyle w:val="Hyperlink"/>
                <w:rFonts w:eastAsia="Times New Roman"/>
                <w:noProof/>
              </w:rPr>
              <w:t>: 2024 NIES Sample Parent Letter (Approved v.29)</w:t>
            </w:r>
            <w:r>
              <w:rPr>
                <w:noProof/>
                <w:webHidden/>
              </w:rPr>
              <w:tab/>
            </w:r>
            <w:r>
              <w:rPr>
                <w:noProof/>
                <w:webHidden/>
              </w:rPr>
              <w:fldChar w:fldCharType="begin"/>
            </w:r>
            <w:r>
              <w:rPr>
                <w:noProof/>
                <w:webHidden/>
              </w:rPr>
              <w:instrText xml:space="preserve"> PAGEREF _Toc141073186 \h </w:instrText>
            </w:r>
            <w:r>
              <w:rPr>
                <w:noProof/>
                <w:webHidden/>
              </w:rPr>
              <w:fldChar w:fldCharType="separate"/>
            </w:r>
            <w:r w:rsidR="0081238E">
              <w:rPr>
                <w:noProof/>
                <w:webHidden/>
              </w:rPr>
              <w:t>121</w:t>
            </w:r>
            <w:r>
              <w:rPr>
                <w:noProof/>
                <w:webHidden/>
              </w:rPr>
              <w:fldChar w:fldCharType="end"/>
            </w:r>
          </w:hyperlink>
        </w:p>
        <w:p w:rsidR="004B10A8" w:rsidP="00EA3656" w14:paraId="7AF51BAA" w14:textId="5A30A939">
          <w:pPr>
            <w:pStyle w:val="TOC3"/>
            <w:rPr>
              <w:rFonts w:cstheme="minorBidi"/>
              <w:noProof/>
            </w:rPr>
          </w:pPr>
          <w:hyperlink w:anchor="_Toc141073187"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18</w:t>
            </w:r>
            <w:r w:rsidRPr="00B237D7">
              <w:rPr>
                <w:rStyle w:val="Hyperlink"/>
                <w:rFonts w:eastAsia="Times New Roman"/>
                <w:noProof/>
              </w:rPr>
              <w:t>: 2024 NIES Facts for Associate Deputy Directors Education Program Administrators ELOs (Approved v.29)</w:t>
            </w:r>
            <w:r>
              <w:rPr>
                <w:noProof/>
                <w:webHidden/>
              </w:rPr>
              <w:tab/>
            </w:r>
            <w:r>
              <w:rPr>
                <w:noProof/>
                <w:webHidden/>
              </w:rPr>
              <w:fldChar w:fldCharType="begin"/>
            </w:r>
            <w:r>
              <w:rPr>
                <w:noProof/>
                <w:webHidden/>
              </w:rPr>
              <w:instrText xml:space="preserve"> PAGEREF _Toc141073187 \h </w:instrText>
            </w:r>
            <w:r>
              <w:rPr>
                <w:noProof/>
                <w:webHidden/>
              </w:rPr>
              <w:fldChar w:fldCharType="separate"/>
            </w:r>
            <w:r w:rsidR="0081238E">
              <w:rPr>
                <w:noProof/>
                <w:webHidden/>
              </w:rPr>
              <w:t>124</w:t>
            </w:r>
            <w:r>
              <w:rPr>
                <w:noProof/>
                <w:webHidden/>
              </w:rPr>
              <w:fldChar w:fldCharType="end"/>
            </w:r>
          </w:hyperlink>
        </w:p>
        <w:p w:rsidR="004B10A8" w:rsidP="00EA3656" w14:paraId="28335194" w14:textId="7387C838">
          <w:pPr>
            <w:pStyle w:val="TOC3"/>
            <w:rPr>
              <w:rFonts w:cstheme="minorBidi"/>
              <w:noProof/>
            </w:rPr>
          </w:pPr>
          <w:hyperlink w:anchor="_Toc141073188"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19</w:t>
            </w:r>
            <w:r w:rsidRPr="00B237D7">
              <w:rPr>
                <w:rStyle w:val="Hyperlink"/>
                <w:rFonts w:eastAsia="Times New Roman"/>
                <w:noProof/>
              </w:rPr>
              <w:t>: NIES 2024 Flyer (Approved v.29)</w:t>
            </w:r>
            <w:r>
              <w:rPr>
                <w:noProof/>
                <w:webHidden/>
              </w:rPr>
              <w:tab/>
            </w:r>
            <w:r>
              <w:rPr>
                <w:noProof/>
                <w:webHidden/>
              </w:rPr>
              <w:fldChar w:fldCharType="begin"/>
            </w:r>
            <w:r>
              <w:rPr>
                <w:noProof/>
                <w:webHidden/>
              </w:rPr>
              <w:instrText xml:space="preserve"> PAGEREF _Toc141073188 \h </w:instrText>
            </w:r>
            <w:r>
              <w:rPr>
                <w:noProof/>
                <w:webHidden/>
              </w:rPr>
              <w:fldChar w:fldCharType="separate"/>
            </w:r>
            <w:r w:rsidR="0081238E">
              <w:rPr>
                <w:noProof/>
                <w:webHidden/>
              </w:rPr>
              <w:t>127</w:t>
            </w:r>
            <w:r>
              <w:rPr>
                <w:noProof/>
                <w:webHidden/>
              </w:rPr>
              <w:fldChar w:fldCharType="end"/>
            </w:r>
          </w:hyperlink>
        </w:p>
        <w:p w:rsidR="004B10A8" w:rsidP="00EA3656" w14:paraId="53CD6851" w14:textId="46B91A02">
          <w:pPr>
            <w:pStyle w:val="TOC3"/>
            <w:rPr>
              <w:rFonts w:cstheme="minorBidi"/>
              <w:noProof/>
            </w:rPr>
          </w:pPr>
          <w:hyperlink w:anchor="_Toc141073189"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20</w:t>
            </w:r>
            <w:r w:rsidRPr="00B237D7">
              <w:rPr>
                <w:rStyle w:val="Hyperlink"/>
                <w:rFonts w:eastAsia="Times New Roman"/>
                <w:noProof/>
              </w:rPr>
              <w:t>: NIES Endorsement Letters (Approved v.29)</w:t>
            </w:r>
            <w:r>
              <w:rPr>
                <w:noProof/>
                <w:webHidden/>
              </w:rPr>
              <w:tab/>
            </w:r>
            <w:r>
              <w:rPr>
                <w:noProof/>
                <w:webHidden/>
              </w:rPr>
              <w:fldChar w:fldCharType="begin"/>
            </w:r>
            <w:r>
              <w:rPr>
                <w:noProof/>
                <w:webHidden/>
              </w:rPr>
              <w:instrText xml:space="preserve"> PAGEREF _Toc141073189 \h </w:instrText>
            </w:r>
            <w:r>
              <w:rPr>
                <w:noProof/>
                <w:webHidden/>
              </w:rPr>
              <w:fldChar w:fldCharType="separate"/>
            </w:r>
            <w:r w:rsidR="0081238E">
              <w:rPr>
                <w:noProof/>
                <w:webHidden/>
              </w:rPr>
              <w:t>130</w:t>
            </w:r>
            <w:r>
              <w:rPr>
                <w:noProof/>
                <w:webHidden/>
              </w:rPr>
              <w:fldChar w:fldCharType="end"/>
            </w:r>
          </w:hyperlink>
        </w:p>
        <w:p w:rsidR="004B10A8" w:rsidP="00EA3656" w14:paraId="0A27C532" w14:textId="794296C4">
          <w:pPr>
            <w:pStyle w:val="TOC3"/>
            <w:rPr>
              <w:rFonts w:cstheme="minorBidi"/>
              <w:noProof/>
            </w:rPr>
          </w:pPr>
          <w:hyperlink w:anchor="_Toc141073190"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21</w:t>
            </w:r>
            <w:r w:rsidRPr="00B237D7">
              <w:rPr>
                <w:rStyle w:val="Hyperlink"/>
                <w:rFonts w:eastAsia="Times New Roman"/>
                <w:noProof/>
              </w:rPr>
              <w:t>: 2024 NAEP High School Transcript Study (HSTS) Parent or Guardian Information Letter (Approved v.30)</w:t>
            </w:r>
            <w:r>
              <w:rPr>
                <w:noProof/>
                <w:webHidden/>
              </w:rPr>
              <w:tab/>
            </w:r>
            <w:r>
              <w:rPr>
                <w:noProof/>
                <w:webHidden/>
              </w:rPr>
              <w:fldChar w:fldCharType="begin"/>
            </w:r>
            <w:r>
              <w:rPr>
                <w:noProof/>
                <w:webHidden/>
              </w:rPr>
              <w:instrText xml:space="preserve"> PAGEREF _Toc141073190 \h </w:instrText>
            </w:r>
            <w:r>
              <w:rPr>
                <w:noProof/>
                <w:webHidden/>
              </w:rPr>
              <w:fldChar w:fldCharType="separate"/>
            </w:r>
            <w:r w:rsidR="0081238E">
              <w:rPr>
                <w:noProof/>
                <w:webHidden/>
              </w:rPr>
              <w:t>136</w:t>
            </w:r>
            <w:r>
              <w:rPr>
                <w:noProof/>
                <w:webHidden/>
              </w:rPr>
              <w:fldChar w:fldCharType="end"/>
            </w:r>
          </w:hyperlink>
        </w:p>
        <w:p w:rsidR="004B10A8" w:rsidP="00EA3656" w14:paraId="32C4B381" w14:textId="09F463E0">
          <w:pPr>
            <w:pStyle w:val="TOC3"/>
            <w:rPr>
              <w:rFonts w:cstheme="minorBidi"/>
              <w:noProof/>
            </w:rPr>
          </w:pPr>
          <w:hyperlink w:anchor="_Toc141073191"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22</w:t>
            </w:r>
            <w:r w:rsidRPr="00B237D7">
              <w:rPr>
                <w:rStyle w:val="Hyperlink"/>
                <w:rFonts w:eastAsia="Times New Roman"/>
                <w:noProof/>
              </w:rPr>
              <w:t>: 2024 NAEP High School Transcript Study (HSTS) Parent or Guardian Consent Letter (Approved v.30)</w:t>
            </w:r>
            <w:r>
              <w:rPr>
                <w:noProof/>
                <w:webHidden/>
              </w:rPr>
              <w:tab/>
            </w:r>
            <w:r>
              <w:rPr>
                <w:noProof/>
                <w:webHidden/>
              </w:rPr>
              <w:fldChar w:fldCharType="begin"/>
            </w:r>
            <w:r>
              <w:rPr>
                <w:noProof/>
                <w:webHidden/>
              </w:rPr>
              <w:instrText xml:space="preserve"> PAGEREF _Toc141073191 \h </w:instrText>
            </w:r>
            <w:r>
              <w:rPr>
                <w:noProof/>
                <w:webHidden/>
              </w:rPr>
              <w:fldChar w:fldCharType="separate"/>
            </w:r>
            <w:r w:rsidR="0081238E">
              <w:rPr>
                <w:noProof/>
                <w:webHidden/>
              </w:rPr>
              <w:t>139</w:t>
            </w:r>
            <w:r>
              <w:rPr>
                <w:noProof/>
                <w:webHidden/>
              </w:rPr>
              <w:fldChar w:fldCharType="end"/>
            </w:r>
          </w:hyperlink>
        </w:p>
        <w:p w:rsidR="004B10A8" w:rsidP="00EA3656" w14:paraId="3F273960" w14:textId="761AF433">
          <w:pPr>
            <w:pStyle w:val="TOC3"/>
            <w:rPr>
              <w:rFonts w:cstheme="minorBidi"/>
              <w:noProof/>
            </w:rPr>
          </w:pPr>
          <w:hyperlink w:anchor="_Toc141073192"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23</w:t>
            </w:r>
            <w:r w:rsidRPr="00B237D7">
              <w:rPr>
                <w:rStyle w:val="Hyperlink"/>
                <w:rFonts w:eastAsia="Times New Roman"/>
                <w:noProof/>
              </w:rPr>
              <w:t>: 2024 NAEP In Your School, High School Transcript Study (HSTS) (Approved v.30)</w:t>
            </w:r>
            <w:r>
              <w:rPr>
                <w:noProof/>
                <w:webHidden/>
              </w:rPr>
              <w:tab/>
            </w:r>
            <w:r>
              <w:rPr>
                <w:noProof/>
                <w:webHidden/>
              </w:rPr>
              <w:fldChar w:fldCharType="begin"/>
            </w:r>
            <w:r>
              <w:rPr>
                <w:noProof/>
                <w:webHidden/>
              </w:rPr>
              <w:instrText xml:space="preserve"> PAGEREF _Toc141073192 \h </w:instrText>
            </w:r>
            <w:r>
              <w:rPr>
                <w:noProof/>
                <w:webHidden/>
              </w:rPr>
              <w:fldChar w:fldCharType="separate"/>
            </w:r>
            <w:r w:rsidR="0081238E">
              <w:rPr>
                <w:noProof/>
                <w:webHidden/>
              </w:rPr>
              <w:t>142</w:t>
            </w:r>
            <w:r>
              <w:rPr>
                <w:noProof/>
                <w:webHidden/>
              </w:rPr>
              <w:fldChar w:fldCharType="end"/>
            </w:r>
          </w:hyperlink>
        </w:p>
        <w:p w:rsidR="004B10A8" w:rsidP="00EA3656" w14:paraId="5ED0E5B9" w14:textId="2B76EBE9">
          <w:pPr>
            <w:pStyle w:val="TOC3"/>
            <w:rPr>
              <w:rFonts w:cstheme="minorBidi"/>
              <w:noProof/>
            </w:rPr>
          </w:pPr>
          <w:hyperlink w:anchor="_Toc141073193"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24</w:t>
            </w:r>
            <w:r w:rsidRPr="00B237D7">
              <w:rPr>
                <w:rStyle w:val="Hyperlink"/>
                <w:rFonts w:eastAsia="Times New Roman"/>
                <w:noProof/>
              </w:rPr>
              <w:t>: 2024 NAEP High School Transcript Study (HSTS) Decision Guide for Submitting Student Transcripts (Approved v.30)</w:t>
            </w:r>
            <w:r>
              <w:rPr>
                <w:noProof/>
                <w:webHidden/>
              </w:rPr>
              <w:tab/>
            </w:r>
            <w:r>
              <w:rPr>
                <w:noProof/>
                <w:webHidden/>
              </w:rPr>
              <w:fldChar w:fldCharType="begin"/>
            </w:r>
            <w:r>
              <w:rPr>
                <w:noProof/>
                <w:webHidden/>
              </w:rPr>
              <w:instrText xml:space="preserve"> PAGEREF _Toc141073193 \h </w:instrText>
            </w:r>
            <w:r>
              <w:rPr>
                <w:noProof/>
                <w:webHidden/>
              </w:rPr>
              <w:fldChar w:fldCharType="separate"/>
            </w:r>
            <w:r w:rsidR="0081238E">
              <w:rPr>
                <w:noProof/>
                <w:webHidden/>
              </w:rPr>
              <w:t>146</w:t>
            </w:r>
            <w:r>
              <w:rPr>
                <w:noProof/>
                <w:webHidden/>
              </w:rPr>
              <w:fldChar w:fldCharType="end"/>
            </w:r>
          </w:hyperlink>
        </w:p>
        <w:p w:rsidR="004B10A8" w:rsidP="00EA3656" w14:paraId="0F09DFD9" w14:textId="52E81ACD">
          <w:pPr>
            <w:pStyle w:val="TOC3"/>
            <w:rPr>
              <w:rFonts w:cstheme="minorBidi"/>
              <w:noProof/>
            </w:rPr>
          </w:pPr>
          <w:hyperlink w:anchor="_Toc141073194"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25</w:t>
            </w:r>
            <w:r w:rsidRPr="00B237D7">
              <w:rPr>
                <w:rStyle w:val="Hyperlink"/>
                <w:rFonts w:eastAsia="Times New Roman"/>
                <w:noProof/>
              </w:rPr>
              <w:t>: 2024 NAEP High School Transcript Study (HSTS) Guidelines for Districts Submitting Electronic Transcripts (Approved v.30)</w:t>
            </w:r>
            <w:r>
              <w:rPr>
                <w:noProof/>
                <w:webHidden/>
              </w:rPr>
              <w:tab/>
            </w:r>
            <w:r>
              <w:rPr>
                <w:noProof/>
                <w:webHidden/>
              </w:rPr>
              <w:fldChar w:fldCharType="begin"/>
            </w:r>
            <w:r>
              <w:rPr>
                <w:noProof/>
                <w:webHidden/>
              </w:rPr>
              <w:instrText xml:space="preserve"> PAGEREF _Toc141073194 \h </w:instrText>
            </w:r>
            <w:r>
              <w:rPr>
                <w:noProof/>
                <w:webHidden/>
              </w:rPr>
              <w:fldChar w:fldCharType="separate"/>
            </w:r>
            <w:r w:rsidR="0081238E">
              <w:rPr>
                <w:noProof/>
                <w:webHidden/>
              </w:rPr>
              <w:t>148</w:t>
            </w:r>
            <w:r>
              <w:rPr>
                <w:noProof/>
                <w:webHidden/>
              </w:rPr>
              <w:fldChar w:fldCharType="end"/>
            </w:r>
          </w:hyperlink>
        </w:p>
        <w:p w:rsidR="004B10A8" w:rsidP="00EA3656" w14:paraId="08DD420E" w14:textId="49E20FED">
          <w:pPr>
            <w:pStyle w:val="TOC3"/>
            <w:rPr>
              <w:rFonts w:cstheme="minorBidi"/>
              <w:noProof/>
            </w:rPr>
          </w:pPr>
          <w:hyperlink w:anchor="_Toc141073195"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26</w:t>
            </w:r>
            <w:r w:rsidRPr="00B237D7">
              <w:rPr>
                <w:rStyle w:val="Hyperlink"/>
                <w:rFonts w:eastAsia="Times New Roman"/>
                <w:noProof/>
              </w:rPr>
              <w:t>: 2024 NAEP High School Transcript Study (HSTS) Guidelines for Schools Submitting Electronic Transcripts (Approved v.30)</w:t>
            </w:r>
            <w:r>
              <w:rPr>
                <w:noProof/>
                <w:webHidden/>
              </w:rPr>
              <w:tab/>
            </w:r>
            <w:r>
              <w:rPr>
                <w:noProof/>
                <w:webHidden/>
              </w:rPr>
              <w:fldChar w:fldCharType="begin"/>
            </w:r>
            <w:r>
              <w:rPr>
                <w:noProof/>
                <w:webHidden/>
              </w:rPr>
              <w:instrText xml:space="preserve"> PAGEREF _Toc141073195 \h </w:instrText>
            </w:r>
            <w:r>
              <w:rPr>
                <w:noProof/>
                <w:webHidden/>
              </w:rPr>
              <w:fldChar w:fldCharType="separate"/>
            </w:r>
            <w:r w:rsidR="0081238E">
              <w:rPr>
                <w:noProof/>
                <w:webHidden/>
              </w:rPr>
              <w:t>161</w:t>
            </w:r>
            <w:r>
              <w:rPr>
                <w:noProof/>
                <w:webHidden/>
              </w:rPr>
              <w:fldChar w:fldCharType="end"/>
            </w:r>
          </w:hyperlink>
        </w:p>
        <w:p w:rsidR="004B10A8" w:rsidP="00EA3656" w14:paraId="2B3BCBBC" w14:textId="41D0DC7B">
          <w:pPr>
            <w:pStyle w:val="TOC3"/>
            <w:rPr>
              <w:rFonts w:cstheme="minorBidi"/>
              <w:noProof/>
            </w:rPr>
          </w:pPr>
          <w:hyperlink w:anchor="_Toc141073196"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27</w:t>
            </w:r>
            <w:r w:rsidRPr="00B237D7">
              <w:rPr>
                <w:rStyle w:val="Hyperlink"/>
                <w:rFonts w:eastAsia="Times New Roman"/>
                <w:noProof/>
              </w:rPr>
              <w:t>: 2024 NAEP High School Transcript Study (HSTS) Guidelines for Schools Submitting PDF Transcripts (Approved v.30)</w:t>
            </w:r>
            <w:r>
              <w:rPr>
                <w:noProof/>
                <w:webHidden/>
              </w:rPr>
              <w:tab/>
            </w:r>
            <w:r>
              <w:rPr>
                <w:noProof/>
                <w:webHidden/>
              </w:rPr>
              <w:fldChar w:fldCharType="begin"/>
            </w:r>
            <w:r>
              <w:rPr>
                <w:noProof/>
                <w:webHidden/>
              </w:rPr>
              <w:instrText xml:space="preserve"> PAGEREF _Toc141073196 \h </w:instrText>
            </w:r>
            <w:r>
              <w:rPr>
                <w:noProof/>
                <w:webHidden/>
              </w:rPr>
              <w:fldChar w:fldCharType="separate"/>
            </w:r>
            <w:r w:rsidR="0081238E">
              <w:rPr>
                <w:noProof/>
                <w:webHidden/>
              </w:rPr>
              <w:t>174</w:t>
            </w:r>
            <w:r>
              <w:rPr>
                <w:noProof/>
                <w:webHidden/>
              </w:rPr>
              <w:fldChar w:fldCharType="end"/>
            </w:r>
          </w:hyperlink>
        </w:p>
        <w:p w:rsidR="004B10A8" w:rsidP="00EA3656" w14:paraId="3003AB10" w14:textId="1D911614">
          <w:pPr>
            <w:pStyle w:val="TOC3"/>
            <w:rPr>
              <w:rFonts w:cstheme="minorBidi"/>
              <w:noProof/>
            </w:rPr>
          </w:pPr>
          <w:hyperlink w:anchor="_Toc141073197"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28</w:t>
            </w:r>
            <w:r w:rsidRPr="00B237D7">
              <w:rPr>
                <w:rStyle w:val="Hyperlink"/>
                <w:rFonts w:eastAsia="Times New Roman"/>
                <w:noProof/>
              </w:rPr>
              <w:t>: 2024 NAEP High School Transcript Study (HSTS) District Assessment Coordinator Letter (Approved v.30)</w:t>
            </w:r>
            <w:r>
              <w:rPr>
                <w:noProof/>
                <w:webHidden/>
              </w:rPr>
              <w:tab/>
            </w:r>
            <w:r>
              <w:rPr>
                <w:noProof/>
                <w:webHidden/>
              </w:rPr>
              <w:fldChar w:fldCharType="begin"/>
            </w:r>
            <w:r>
              <w:rPr>
                <w:noProof/>
                <w:webHidden/>
              </w:rPr>
              <w:instrText xml:space="preserve"> PAGEREF _Toc141073197 \h </w:instrText>
            </w:r>
            <w:r>
              <w:rPr>
                <w:noProof/>
                <w:webHidden/>
              </w:rPr>
              <w:fldChar w:fldCharType="separate"/>
            </w:r>
            <w:r w:rsidR="0081238E">
              <w:rPr>
                <w:noProof/>
                <w:webHidden/>
              </w:rPr>
              <w:t>187</w:t>
            </w:r>
            <w:r>
              <w:rPr>
                <w:noProof/>
                <w:webHidden/>
              </w:rPr>
              <w:fldChar w:fldCharType="end"/>
            </w:r>
          </w:hyperlink>
        </w:p>
        <w:p w:rsidR="004B10A8" w:rsidP="00EA3656" w14:paraId="17C64E65" w14:textId="02689B16">
          <w:pPr>
            <w:pStyle w:val="TOC3"/>
            <w:rPr>
              <w:rFonts w:cstheme="minorBidi"/>
              <w:noProof/>
            </w:rPr>
          </w:pPr>
          <w:hyperlink w:anchor="_Toc141073198"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29</w:t>
            </w:r>
            <w:r w:rsidRPr="00B237D7">
              <w:rPr>
                <w:rStyle w:val="Hyperlink"/>
                <w:rFonts w:eastAsia="Times New Roman"/>
                <w:noProof/>
              </w:rPr>
              <w:t>: 2024 NAEP High School Transcript Study (HSTS) NAEP State Coordinator to District HSTS Coordinator Letter (Approved v.30)</w:t>
            </w:r>
            <w:r>
              <w:rPr>
                <w:noProof/>
                <w:webHidden/>
              </w:rPr>
              <w:tab/>
            </w:r>
            <w:r>
              <w:rPr>
                <w:noProof/>
                <w:webHidden/>
              </w:rPr>
              <w:fldChar w:fldCharType="begin"/>
            </w:r>
            <w:r>
              <w:rPr>
                <w:noProof/>
                <w:webHidden/>
              </w:rPr>
              <w:instrText xml:space="preserve"> PAGEREF _Toc141073198 \h </w:instrText>
            </w:r>
            <w:r>
              <w:rPr>
                <w:noProof/>
                <w:webHidden/>
              </w:rPr>
              <w:fldChar w:fldCharType="separate"/>
            </w:r>
            <w:r w:rsidR="0081238E">
              <w:rPr>
                <w:noProof/>
                <w:webHidden/>
              </w:rPr>
              <w:t>190</w:t>
            </w:r>
            <w:r>
              <w:rPr>
                <w:noProof/>
                <w:webHidden/>
              </w:rPr>
              <w:fldChar w:fldCharType="end"/>
            </w:r>
          </w:hyperlink>
        </w:p>
        <w:p w:rsidR="004B10A8" w:rsidP="00EA3656" w14:paraId="2DBA3A68" w14:textId="15222EB5">
          <w:pPr>
            <w:pStyle w:val="TOC3"/>
            <w:rPr>
              <w:rFonts w:cstheme="minorBidi"/>
              <w:noProof/>
            </w:rPr>
          </w:pPr>
          <w:hyperlink w:anchor="_Toc141073199"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30</w:t>
            </w:r>
            <w:r w:rsidRPr="00B237D7">
              <w:rPr>
                <w:rStyle w:val="Hyperlink"/>
                <w:rFonts w:eastAsia="Times New Roman"/>
                <w:noProof/>
              </w:rPr>
              <w:t>: 2024 NAEP High School Transcript Study (HSTS) Student List Template (Approved v.30)</w:t>
            </w:r>
            <w:r>
              <w:rPr>
                <w:noProof/>
                <w:webHidden/>
              </w:rPr>
              <w:tab/>
            </w:r>
            <w:r>
              <w:rPr>
                <w:noProof/>
                <w:webHidden/>
              </w:rPr>
              <w:fldChar w:fldCharType="begin"/>
            </w:r>
            <w:r>
              <w:rPr>
                <w:noProof/>
                <w:webHidden/>
              </w:rPr>
              <w:instrText xml:space="preserve"> PAGEREF _Toc141073199 \h </w:instrText>
            </w:r>
            <w:r>
              <w:rPr>
                <w:noProof/>
                <w:webHidden/>
              </w:rPr>
              <w:fldChar w:fldCharType="separate"/>
            </w:r>
            <w:r w:rsidR="0081238E">
              <w:rPr>
                <w:noProof/>
                <w:webHidden/>
              </w:rPr>
              <w:t>193</w:t>
            </w:r>
            <w:r>
              <w:rPr>
                <w:noProof/>
                <w:webHidden/>
              </w:rPr>
              <w:fldChar w:fldCharType="end"/>
            </w:r>
          </w:hyperlink>
        </w:p>
        <w:p w:rsidR="004B10A8" w:rsidP="00EA3656" w14:paraId="5C5F66B8" w14:textId="0A969E7F">
          <w:pPr>
            <w:pStyle w:val="TOC3"/>
            <w:rPr>
              <w:rFonts w:cstheme="minorBidi"/>
              <w:noProof/>
            </w:rPr>
          </w:pPr>
          <w:hyperlink w:anchor="_Toc141073200"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31</w:t>
            </w:r>
            <w:r w:rsidRPr="00B237D7">
              <w:rPr>
                <w:rStyle w:val="Hyperlink"/>
                <w:rFonts w:eastAsia="Times New Roman"/>
                <w:noProof/>
              </w:rPr>
              <w:t>: 2024 NAEP High School Transcript Study (HSTS) NAEP State Coordinator to HSTS Coordinator Letter (Approved v.30)</w:t>
            </w:r>
            <w:r>
              <w:rPr>
                <w:noProof/>
                <w:webHidden/>
              </w:rPr>
              <w:tab/>
            </w:r>
            <w:r>
              <w:rPr>
                <w:noProof/>
                <w:webHidden/>
              </w:rPr>
              <w:fldChar w:fldCharType="begin"/>
            </w:r>
            <w:r>
              <w:rPr>
                <w:noProof/>
                <w:webHidden/>
              </w:rPr>
              <w:instrText xml:space="preserve"> PAGEREF _Toc141073200 \h </w:instrText>
            </w:r>
            <w:r>
              <w:rPr>
                <w:noProof/>
                <w:webHidden/>
              </w:rPr>
              <w:fldChar w:fldCharType="separate"/>
            </w:r>
            <w:r w:rsidR="0081238E">
              <w:rPr>
                <w:noProof/>
                <w:webHidden/>
              </w:rPr>
              <w:t>197</w:t>
            </w:r>
            <w:r>
              <w:rPr>
                <w:noProof/>
                <w:webHidden/>
              </w:rPr>
              <w:fldChar w:fldCharType="end"/>
            </w:r>
          </w:hyperlink>
        </w:p>
        <w:p w:rsidR="004B10A8" w:rsidP="00EA3656" w14:paraId="52F490DC" w14:textId="1235601D">
          <w:pPr>
            <w:pStyle w:val="TOC3"/>
            <w:rPr>
              <w:rFonts w:cstheme="minorBidi"/>
              <w:noProof/>
            </w:rPr>
          </w:pPr>
          <w:hyperlink w:anchor="_Toc141073201"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32</w:t>
            </w:r>
            <w:r w:rsidRPr="00B237D7">
              <w:rPr>
                <w:rStyle w:val="Hyperlink"/>
                <w:rFonts w:eastAsia="Times New Roman"/>
                <w:noProof/>
              </w:rPr>
              <w:t>: 2024 NAEP High School Transcript Study (HSTS) HSTS FERPA Notice (Approved v.30)</w:t>
            </w:r>
            <w:r>
              <w:rPr>
                <w:noProof/>
                <w:webHidden/>
              </w:rPr>
              <w:tab/>
            </w:r>
            <w:r>
              <w:rPr>
                <w:noProof/>
                <w:webHidden/>
              </w:rPr>
              <w:fldChar w:fldCharType="begin"/>
            </w:r>
            <w:r>
              <w:rPr>
                <w:noProof/>
                <w:webHidden/>
              </w:rPr>
              <w:instrText xml:space="preserve"> PAGEREF _Toc141073201 \h </w:instrText>
            </w:r>
            <w:r>
              <w:rPr>
                <w:noProof/>
                <w:webHidden/>
              </w:rPr>
              <w:fldChar w:fldCharType="separate"/>
            </w:r>
            <w:r w:rsidR="0081238E">
              <w:rPr>
                <w:noProof/>
                <w:webHidden/>
              </w:rPr>
              <w:t>200</w:t>
            </w:r>
            <w:r>
              <w:rPr>
                <w:noProof/>
                <w:webHidden/>
              </w:rPr>
              <w:fldChar w:fldCharType="end"/>
            </w:r>
          </w:hyperlink>
        </w:p>
        <w:p w:rsidR="004B10A8" w:rsidP="00EA3656" w14:paraId="0B6636F8" w14:textId="4C16DD87">
          <w:pPr>
            <w:pStyle w:val="TOC3"/>
            <w:rPr>
              <w:rFonts w:cstheme="minorBidi"/>
              <w:noProof/>
            </w:rPr>
          </w:pPr>
          <w:hyperlink w:anchor="_Toc141073202"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33</w:t>
            </w:r>
            <w:r w:rsidRPr="00B237D7">
              <w:rPr>
                <w:rStyle w:val="Hyperlink"/>
                <w:rFonts w:eastAsia="Times New Roman"/>
                <w:noProof/>
              </w:rPr>
              <w:t>: &lt;DELETED&gt;</w:t>
            </w:r>
            <w:r>
              <w:rPr>
                <w:noProof/>
                <w:webHidden/>
              </w:rPr>
              <w:tab/>
            </w:r>
            <w:r>
              <w:rPr>
                <w:noProof/>
                <w:webHidden/>
              </w:rPr>
              <w:fldChar w:fldCharType="begin"/>
            </w:r>
            <w:r>
              <w:rPr>
                <w:noProof/>
                <w:webHidden/>
              </w:rPr>
              <w:instrText xml:space="preserve"> PAGEREF _Toc141073202 \h </w:instrText>
            </w:r>
            <w:r>
              <w:rPr>
                <w:noProof/>
                <w:webHidden/>
              </w:rPr>
              <w:fldChar w:fldCharType="separate"/>
            </w:r>
            <w:r w:rsidR="0081238E">
              <w:rPr>
                <w:noProof/>
                <w:webHidden/>
              </w:rPr>
              <w:t>202</w:t>
            </w:r>
            <w:r>
              <w:rPr>
                <w:noProof/>
                <w:webHidden/>
              </w:rPr>
              <w:fldChar w:fldCharType="end"/>
            </w:r>
          </w:hyperlink>
        </w:p>
        <w:p w:rsidR="004B10A8" w:rsidP="00EA3656" w14:paraId="6B5782E9" w14:textId="630504BA">
          <w:pPr>
            <w:pStyle w:val="TOC3"/>
            <w:rPr>
              <w:rFonts w:cstheme="minorBidi"/>
              <w:noProof/>
            </w:rPr>
          </w:pPr>
          <w:hyperlink w:anchor="_Toc141073203"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34</w:t>
            </w:r>
            <w:r w:rsidRPr="00B237D7">
              <w:rPr>
                <w:rStyle w:val="Hyperlink"/>
                <w:rFonts w:eastAsia="Times New Roman"/>
                <w:noProof/>
              </w:rPr>
              <w:t>: 2024 NAEP High School Transcript Study (HSTS) Video Tutorials for HSTS Transcript Submission (Approved v.30)</w:t>
            </w:r>
            <w:r>
              <w:rPr>
                <w:noProof/>
                <w:webHidden/>
              </w:rPr>
              <w:tab/>
            </w:r>
            <w:r>
              <w:rPr>
                <w:noProof/>
                <w:webHidden/>
              </w:rPr>
              <w:fldChar w:fldCharType="begin"/>
            </w:r>
            <w:r>
              <w:rPr>
                <w:noProof/>
                <w:webHidden/>
              </w:rPr>
              <w:instrText xml:space="preserve"> PAGEREF _Toc141073203 \h </w:instrText>
            </w:r>
            <w:r>
              <w:rPr>
                <w:noProof/>
                <w:webHidden/>
              </w:rPr>
              <w:fldChar w:fldCharType="separate"/>
            </w:r>
            <w:r w:rsidR="0081238E">
              <w:rPr>
                <w:noProof/>
                <w:webHidden/>
              </w:rPr>
              <w:t>203</w:t>
            </w:r>
            <w:r>
              <w:rPr>
                <w:noProof/>
                <w:webHidden/>
              </w:rPr>
              <w:fldChar w:fldCharType="end"/>
            </w:r>
          </w:hyperlink>
        </w:p>
        <w:p w:rsidR="004B10A8" w:rsidP="00EA3656" w14:paraId="1746150A" w14:textId="75333071">
          <w:pPr>
            <w:pStyle w:val="TOC3"/>
            <w:rPr>
              <w:rFonts w:cstheme="minorBidi"/>
              <w:noProof/>
            </w:rPr>
          </w:pPr>
          <w:hyperlink w:anchor="_Toc141073204"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35</w:t>
            </w:r>
            <w:r w:rsidRPr="00B237D7">
              <w:rPr>
                <w:rStyle w:val="Hyperlink"/>
                <w:rFonts w:eastAsia="Times New Roman"/>
                <w:noProof/>
              </w:rPr>
              <w:t>: 2024 NAEP Facts for Teachers, Public and Private Schools (Approved v.30)</w:t>
            </w:r>
            <w:r>
              <w:rPr>
                <w:noProof/>
                <w:webHidden/>
              </w:rPr>
              <w:tab/>
            </w:r>
            <w:r>
              <w:rPr>
                <w:noProof/>
                <w:webHidden/>
              </w:rPr>
              <w:fldChar w:fldCharType="begin"/>
            </w:r>
            <w:r>
              <w:rPr>
                <w:noProof/>
                <w:webHidden/>
              </w:rPr>
              <w:instrText xml:space="preserve"> PAGEREF _Toc141073204 \h </w:instrText>
            </w:r>
            <w:r>
              <w:rPr>
                <w:noProof/>
                <w:webHidden/>
              </w:rPr>
              <w:fldChar w:fldCharType="separate"/>
            </w:r>
            <w:r w:rsidR="0081238E">
              <w:rPr>
                <w:noProof/>
                <w:webHidden/>
              </w:rPr>
              <w:t>210</w:t>
            </w:r>
            <w:r>
              <w:rPr>
                <w:noProof/>
                <w:webHidden/>
              </w:rPr>
              <w:fldChar w:fldCharType="end"/>
            </w:r>
          </w:hyperlink>
        </w:p>
        <w:p w:rsidR="004B10A8" w:rsidP="00EA3656" w14:paraId="76A1E5CA" w14:textId="02A459E2">
          <w:pPr>
            <w:pStyle w:val="TOC3"/>
            <w:rPr>
              <w:rFonts w:cstheme="minorBidi"/>
              <w:noProof/>
            </w:rPr>
          </w:pPr>
          <w:hyperlink w:anchor="_Toc141073205"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36</w:t>
            </w:r>
            <w:r w:rsidRPr="00B237D7">
              <w:rPr>
                <w:rStyle w:val="Hyperlink"/>
                <w:rFonts w:eastAsia="Times New Roman"/>
                <w:noProof/>
              </w:rPr>
              <w:t>: 2024 NAEP Overview Brochure (Approved v.30)</w:t>
            </w:r>
            <w:r>
              <w:rPr>
                <w:noProof/>
                <w:webHidden/>
              </w:rPr>
              <w:tab/>
            </w:r>
            <w:r>
              <w:rPr>
                <w:noProof/>
                <w:webHidden/>
              </w:rPr>
              <w:fldChar w:fldCharType="begin"/>
            </w:r>
            <w:r>
              <w:rPr>
                <w:noProof/>
                <w:webHidden/>
              </w:rPr>
              <w:instrText xml:space="preserve"> PAGEREF _Toc141073205 \h </w:instrText>
            </w:r>
            <w:r>
              <w:rPr>
                <w:noProof/>
                <w:webHidden/>
              </w:rPr>
              <w:fldChar w:fldCharType="separate"/>
            </w:r>
            <w:r w:rsidR="0081238E">
              <w:rPr>
                <w:noProof/>
                <w:webHidden/>
              </w:rPr>
              <w:t>223</w:t>
            </w:r>
            <w:r>
              <w:rPr>
                <w:noProof/>
                <w:webHidden/>
              </w:rPr>
              <w:fldChar w:fldCharType="end"/>
            </w:r>
          </w:hyperlink>
        </w:p>
        <w:p w:rsidR="004B10A8" w:rsidP="00EA3656" w14:paraId="3BF96953" w14:textId="34FC25D0">
          <w:pPr>
            <w:pStyle w:val="TOC3"/>
            <w:rPr>
              <w:rFonts w:cstheme="minorBidi"/>
              <w:noProof/>
            </w:rPr>
          </w:pPr>
          <w:hyperlink w:anchor="_Toc141073206"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37</w:t>
            </w:r>
            <w:r w:rsidRPr="00B237D7">
              <w:rPr>
                <w:rStyle w:val="Hyperlink"/>
                <w:rFonts w:eastAsia="Times New Roman"/>
                <w:noProof/>
              </w:rPr>
              <w:t>: 2024 NAEP Overview Brochure for Private Schools (Approved v.20)</w:t>
            </w:r>
            <w:r>
              <w:rPr>
                <w:noProof/>
                <w:webHidden/>
              </w:rPr>
              <w:tab/>
            </w:r>
            <w:r>
              <w:rPr>
                <w:noProof/>
                <w:webHidden/>
              </w:rPr>
              <w:fldChar w:fldCharType="begin"/>
            </w:r>
            <w:r>
              <w:rPr>
                <w:noProof/>
                <w:webHidden/>
              </w:rPr>
              <w:instrText xml:space="preserve"> PAGEREF _Toc141073206 \h </w:instrText>
            </w:r>
            <w:r>
              <w:rPr>
                <w:noProof/>
                <w:webHidden/>
              </w:rPr>
              <w:fldChar w:fldCharType="separate"/>
            </w:r>
            <w:r w:rsidR="0081238E">
              <w:rPr>
                <w:noProof/>
                <w:webHidden/>
              </w:rPr>
              <w:t>228</w:t>
            </w:r>
            <w:r>
              <w:rPr>
                <w:noProof/>
                <w:webHidden/>
              </w:rPr>
              <w:fldChar w:fldCharType="end"/>
            </w:r>
          </w:hyperlink>
        </w:p>
        <w:p w:rsidR="004B10A8" w:rsidP="00EA3656" w14:paraId="6A4A6134" w14:textId="5AD250C0">
          <w:pPr>
            <w:pStyle w:val="TOC3"/>
            <w:rPr>
              <w:rFonts w:cstheme="minorBidi"/>
              <w:noProof/>
            </w:rPr>
          </w:pPr>
          <w:hyperlink w:anchor="_Toc141073207"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38</w:t>
            </w:r>
            <w:r w:rsidRPr="00B237D7">
              <w:rPr>
                <w:rStyle w:val="Hyperlink"/>
                <w:rFonts w:eastAsia="Times New Roman"/>
                <w:noProof/>
              </w:rPr>
              <w:t>: 2024 NAEP Private School Factsheet (Approved v.30)</w:t>
            </w:r>
            <w:r>
              <w:rPr>
                <w:noProof/>
                <w:webHidden/>
              </w:rPr>
              <w:tab/>
            </w:r>
            <w:r>
              <w:rPr>
                <w:noProof/>
                <w:webHidden/>
              </w:rPr>
              <w:fldChar w:fldCharType="begin"/>
            </w:r>
            <w:r>
              <w:rPr>
                <w:noProof/>
                <w:webHidden/>
              </w:rPr>
              <w:instrText xml:space="preserve"> PAGEREF _Toc141073207 \h </w:instrText>
            </w:r>
            <w:r>
              <w:rPr>
                <w:noProof/>
                <w:webHidden/>
              </w:rPr>
              <w:fldChar w:fldCharType="separate"/>
            </w:r>
            <w:r w:rsidR="0081238E">
              <w:rPr>
                <w:noProof/>
                <w:webHidden/>
              </w:rPr>
              <w:t>230</w:t>
            </w:r>
            <w:r>
              <w:rPr>
                <w:noProof/>
                <w:webHidden/>
              </w:rPr>
              <w:fldChar w:fldCharType="end"/>
            </w:r>
          </w:hyperlink>
        </w:p>
        <w:p w:rsidR="004B10A8" w:rsidP="00EA3656" w14:paraId="427FEFBE" w14:textId="6C6BB5BF">
          <w:pPr>
            <w:pStyle w:val="TOC3"/>
            <w:rPr>
              <w:rFonts w:cstheme="minorBidi"/>
              <w:noProof/>
            </w:rPr>
          </w:pPr>
          <w:hyperlink w:anchor="_Toc141073208"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39</w:t>
            </w:r>
            <w:r w:rsidRPr="00B237D7">
              <w:rPr>
                <w:rStyle w:val="Hyperlink"/>
                <w:rFonts w:eastAsia="Times New Roman"/>
                <w:noProof/>
              </w:rPr>
              <w:t>: 2024 NAEP Sample Email from Catholic Diocese to Catholic School Administrator (Approved v.30)</w:t>
            </w:r>
            <w:r>
              <w:rPr>
                <w:noProof/>
                <w:webHidden/>
              </w:rPr>
              <w:tab/>
            </w:r>
            <w:r>
              <w:rPr>
                <w:noProof/>
                <w:webHidden/>
              </w:rPr>
              <w:fldChar w:fldCharType="begin"/>
            </w:r>
            <w:r>
              <w:rPr>
                <w:noProof/>
                <w:webHidden/>
              </w:rPr>
              <w:instrText xml:space="preserve"> PAGEREF _Toc141073208 \h </w:instrText>
            </w:r>
            <w:r>
              <w:rPr>
                <w:noProof/>
                <w:webHidden/>
              </w:rPr>
              <w:fldChar w:fldCharType="separate"/>
            </w:r>
            <w:r w:rsidR="0081238E">
              <w:rPr>
                <w:noProof/>
                <w:webHidden/>
              </w:rPr>
              <w:t>233</w:t>
            </w:r>
            <w:r>
              <w:rPr>
                <w:noProof/>
                <w:webHidden/>
              </w:rPr>
              <w:fldChar w:fldCharType="end"/>
            </w:r>
          </w:hyperlink>
        </w:p>
        <w:p w:rsidR="004B10A8" w:rsidP="00EA3656" w14:paraId="411D1C6C" w14:textId="5661DA5C">
          <w:pPr>
            <w:pStyle w:val="TOC3"/>
            <w:rPr>
              <w:rFonts w:cstheme="minorBidi"/>
              <w:noProof/>
            </w:rPr>
          </w:pPr>
          <w:hyperlink w:anchor="_Toc141073209"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40</w:t>
            </w:r>
            <w:r w:rsidRPr="00B237D7">
              <w:rPr>
                <w:rStyle w:val="Hyperlink"/>
                <w:rFonts w:eastAsia="Times New Roman"/>
                <w:noProof/>
              </w:rPr>
              <w:t>: 2024 NAEP Sample Letter from Catholic Diocese to Catholic School Administrator (Approved v.30)</w:t>
            </w:r>
            <w:r>
              <w:rPr>
                <w:noProof/>
                <w:webHidden/>
              </w:rPr>
              <w:tab/>
            </w:r>
            <w:r>
              <w:rPr>
                <w:noProof/>
                <w:webHidden/>
              </w:rPr>
              <w:fldChar w:fldCharType="begin"/>
            </w:r>
            <w:r>
              <w:rPr>
                <w:noProof/>
                <w:webHidden/>
              </w:rPr>
              <w:instrText xml:space="preserve"> PAGEREF _Toc141073209 \h </w:instrText>
            </w:r>
            <w:r>
              <w:rPr>
                <w:noProof/>
                <w:webHidden/>
              </w:rPr>
              <w:fldChar w:fldCharType="separate"/>
            </w:r>
            <w:r w:rsidR="0081238E">
              <w:rPr>
                <w:noProof/>
                <w:webHidden/>
              </w:rPr>
              <w:t>235</w:t>
            </w:r>
            <w:r>
              <w:rPr>
                <w:noProof/>
                <w:webHidden/>
              </w:rPr>
              <w:fldChar w:fldCharType="end"/>
            </w:r>
          </w:hyperlink>
        </w:p>
        <w:p w:rsidR="004B10A8" w:rsidP="00EA3656" w14:paraId="14D83141" w14:textId="22489426">
          <w:pPr>
            <w:pStyle w:val="TOC3"/>
            <w:rPr>
              <w:rFonts w:cstheme="minorBidi"/>
              <w:noProof/>
            </w:rPr>
          </w:pPr>
          <w:hyperlink w:anchor="_Toc141073210"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41</w:t>
            </w:r>
            <w:r w:rsidRPr="00B237D7">
              <w:rPr>
                <w:rStyle w:val="Hyperlink"/>
                <w:rFonts w:eastAsia="Times New Roman"/>
                <w:noProof/>
              </w:rPr>
              <w:t>: 2024 NAEP State Coordinator to District Assessment Coordinator -Technology Notification (</w:t>
            </w:r>
            <w:r w:rsidR="00EF5785">
              <w:rPr>
                <w:rStyle w:val="Hyperlink"/>
                <w:rFonts w:eastAsia="Times New Roman"/>
                <w:noProof/>
              </w:rPr>
              <w:t>Approved v.34</w:t>
            </w:r>
            <w:r w:rsidRPr="00B237D7">
              <w:rPr>
                <w:rStyle w:val="Hyperlink"/>
                <w:rFonts w:eastAsia="Times New Roman"/>
                <w:noProof/>
              </w:rPr>
              <w:t>)</w:t>
            </w:r>
            <w:r>
              <w:rPr>
                <w:noProof/>
                <w:webHidden/>
              </w:rPr>
              <w:tab/>
            </w:r>
            <w:r>
              <w:rPr>
                <w:noProof/>
                <w:webHidden/>
              </w:rPr>
              <w:fldChar w:fldCharType="begin"/>
            </w:r>
            <w:r>
              <w:rPr>
                <w:noProof/>
                <w:webHidden/>
              </w:rPr>
              <w:instrText xml:space="preserve"> PAGEREF _Toc141073210 \h </w:instrText>
            </w:r>
            <w:r>
              <w:rPr>
                <w:noProof/>
                <w:webHidden/>
              </w:rPr>
              <w:fldChar w:fldCharType="separate"/>
            </w:r>
            <w:r w:rsidR="0081238E">
              <w:rPr>
                <w:noProof/>
                <w:webHidden/>
              </w:rPr>
              <w:t>237</w:t>
            </w:r>
            <w:r>
              <w:rPr>
                <w:noProof/>
                <w:webHidden/>
              </w:rPr>
              <w:fldChar w:fldCharType="end"/>
            </w:r>
          </w:hyperlink>
        </w:p>
        <w:p w:rsidR="004B10A8" w:rsidP="00EA3656" w14:paraId="44E6522B" w14:textId="1843D4FD">
          <w:pPr>
            <w:pStyle w:val="TOC3"/>
            <w:rPr>
              <w:rFonts w:cstheme="minorBidi"/>
              <w:noProof/>
            </w:rPr>
          </w:pPr>
          <w:hyperlink w:anchor="_Toc141073211"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42</w:t>
            </w:r>
            <w:r w:rsidRPr="00B237D7">
              <w:rPr>
                <w:rStyle w:val="Hyperlink"/>
                <w:rFonts w:eastAsia="Times New Roman"/>
                <w:noProof/>
              </w:rPr>
              <w:t>: 2024 NAEP Technology Notification Letters (</w:t>
            </w:r>
            <w:r w:rsidR="00EF5785">
              <w:rPr>
                <w:rStyle w:val="Hyperlink"/>
                <w:rFonts w:eastAsia="Times New Roman"/>
                <w:noProof/>
              </w:rPr>
              <w:t>Approved v.34</w:t>
            </w:r>
            <w:r w:rsidRPr="00B237D7">
              <w:rPr>
                <w:rStyle w:val="Hyperlink"/>
                <w:rFonts w:eastAsia="Times New Roman"/>
                <w:noProof/>
              </w:rPr>
              <w:t>)</w:t>
            </w:r>
            <w:r>
              <w:rPr>
                <w:noProof/>
                <w:webHidden/>
              </w:rPr>
              <w:tab/>
            </w:r>
            <w:r>
              <w:rPr>
                <w:noProof/>
                <w:webHidden/>
              </w:rPr>
              <w:fldChar w:fldCharType="begin"/>
            </w:r>
            <w:r>
              <w:rPr>
                <w:noProof/>
                <w:webHidden/>
              </w:rPr>
              <w:instrText xml:space="preserve"> PAGEREF _Toc141073211 \h </w:instrText>
            </w:r>
            <w:r>
              <w:rPr>
                <w:noProof/>
                <w:webHidden/>
              </w:rPr>
              <w:fldChar w:fldCharType="separate"/>
            </w:r>
            <w:r w:rsidR="0081238E">
              <w:rPr>
                <w:noProof/>
                <w:webHidden/>
              </w:rPr>
              <w:t>240</w:t>
            </w:r>
            <w:r>
              <w:rPr>
                <w:noProof/>
                <w:webHidden/>
              </w:rPr>
              <w:fldChar w:fldCharType="end"/>
            </w:r>
          </w:hyperlink>
        </w:p>
        <w:p w:rsidR="004B10A8" w:rsidP="00EA3656" w14:paraId="52EB275E" w14:textId="4ECE2AE6">
          <w:pPr>
            <w:pStyle w:val="TOC3"/>
            <w:rPr>
              <w:rFonts w:cstheme="minorBidi"/>
              <w:noProof/>
            </w:rPr>
          </w:pPr>
          <w:hyperlink w:anchor="_Toc141073212"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43</w:t>
            </w:r>
            <w:r w:rsidRPr="00B237D7">
              <w:rPr>
                <w:rStyle w:val="Hyperlink"/>
                <w:rFonts w:eastAsia="Times New Roman"/>
                <w:noProof/>
              </w:rPr>
              <w:t>: 2024 NAEP Technology Team Responsibilities Guide (</w:t>
            </w:r>
            <w:r w:rsidR="00EF5785">
              <w:rPr>
                <w:rStyle w:val="Hyperlink"/>
                <w:rFonts w:eastAsia="Times New Roman"/>
                <w:noProof/>
              </w:rPr>
              <w:t>Approved v.34</w:t>
            </w:r>
            <w:r w:rsidRPr="00B237D7">
              <w:rPr>
                <w:rStyle w:val="Hyperlink"/>
                <w:rFonts w:eastAsia="Times New Roman"/>
                <w:noProof/>
              </w:rPr>
              <w:t>)</w:t>
            </w:r>
            <w:r>
              <w:rPr>
                <w:noProof/>
                <w:webHidden/>
              </w:rPr>
              <w:tab/>
            </w:r>
            <w:r>
              <w:rPr>
                <w:noProof/>
                <w:webHidden/>
              </w:rPr>
              <w:fldChar w:fldCharType="begin"/>
            </w:r>
            <w:r>
              <w:rPr>
                <w:noProof/>
                <w:webHidden/>
              </w:rPr>
              <w:instrText xml:space="preserve"> PAGEREF _Toc141073212 \h </w:instrText>
            </w:r>
            <w:r>
              <w:rPr>
                <w:noProof/>
                <w:webHidden/>
              </w:rPr>
              <w:fldChar w:fldCharType="separate"/>
            </w:r>
            <w:r w:rsidR="0081238E">
              <w:rPr>
                <w:noProof/>
                <w:webHidden/>
              </w:rPr>
              <w:t>249</w:t>
            </w:r>
            <w:r>
              <w:rPr>
                <w:noProof/>
                <w:webHidden/>
              </w:rPr>
              <w:fldChar w:fldCharType="end"/>
            </w:r>
          </w:hyperlink>
        </w:p>
        <w:p w:rsidR="004B10A8" w:rsidP="00EA3656" w14:paraId="225222A2" w14:textId="6FB9F2C1">
          <w:pPr>
            <w:pStyle w:val="TOC3"/>
            <w:rPr>
              <w:rFonts w:cstheme="minorBidi"/>
              <w:noProof/>
            </w:rPr>
          </w:pPr>
          <w:hyperlink w:anchor="_Toc141073213"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44</w:t>
            </w:r>
            <w:r w:rsidRPr="00B237D7">
              <w:rPr>
                <w:rStyle w:val="Hyperlink"/>
                <w:rFonts w:eastAsia="Times New Roman"/>
                <w:noProof/>
              </w:rPr>
              <w:t>: 2024 NAEP Translation Notice (Approved v.21)</w:t>
            </w:r>
            <w:r>
              <w:rPr>
                <w:noProof/>
                <w:webHidden/>
              </w:rPr>
              <w:tab/>
            </w:r>
            <w:r>
              <w:rPr>
                <w:noProof/>
                <w:webHidden/>
              </w:rPr>
              <w:fldChar w:fldCharType="begin"/>
            </w:r>
            <w:r>
              <w:rPr>
                <w:noProof/>
                <w:webHidden/>
              </w:rPr>
              <w:instrText xml:space="preserve"> PAGEREF _Toc141073213 \h </w:instrText>
            </w:r>
            <w:r>
              <w:rPr>
                <w:noProof/>
                <w:webHidden/>
              </w:rPr>
              <w:fldChar w:fldCharType="separate"/>
            </w:r>
            <w:r w:rsidR="0081238E">
              <w:rPr>
                <w:noProof/>
                <w:webHidden/>
              </w:rPr>
              <w:t>253</w:t>
            </w:r>
            <w:r>
              <w:rPr>
                <w:noProof/>
                <w:webHidden/>
              </w:rPr>
              <w:fldChar w:fldCharType="end"/>
            </w:r>
          </w:hyperlink>
        </w:p>
        <w:p w:rsidR="004B10A8" w:rsidP="00EA3656" w14:paraId="44076064" w14:textId="3CC06451">
          <w:pPr>
            <w:pStyle w:val="TOC3"/>
            <w:rPr>
              <w:rFonts w:cstheme="minorBidi"/>
              <w:noProof/>
            </w:rPr>
          </w:pPr>
          <w:hyperlink w:anchor="_Toc141073214"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45</w:t>
            </w:r>
            <w:r w:rsidRPr="00B237D7">
              <w:rPr>
                <w:rStyle w:val="Hyperlink"/>
                <w:rFonts w:eastAsia="Times New Roman"/>
                <w:noProof/>
              </w:rPr>
              <w:t xml:space="preserve">: 2024 School Based Equipment (SBE) Staff Survey  </w:t>
            </w:r>
            <w:r w:rsidRPr="00B237D7">
              <w:rPr>
                <w:rStyle w:val="Hyperlink"/>
                <w:noProof/>
              </w:rPr>
              <w:t>((Approved v.30) now moved to Appendix I )</w:t>
            </w:r>
            <w:r>
              <w:rPr>
                <w:noProof/>
                <w:webHidden/>
              </w:rPr>
              <w:tab/>
            </w:r>
            <w:r>
              <w:rPr>
                <w:noProof/>
                <w:webHidden/>
              </w:rPr>
              <w:fldChar w:fldCharType="begin"/>
            </w:r>
            <w:r>
              <w:rPr>
                <w:noProof/>
                <w:webHidden/>
              </w:rPr>
              <w:instrText xml:space="preserve"> PAGEREF _Toc141073214 \h </w:instrText>
            </w:r>
            <w:r>
              <w:rPr>
                <w:noProof/>
                <w:webHidden/>
              </w:rPr>
              <w:fldChar w:fldCharType="separate"/>
            </w:r>
            <w:r w:rsidR="0081238E">
              <w:rPr>
                <w:noProof/>
                <w:webHidden/>
              </w:rPr>
              <w:t>255</w:t>
            </w:r>
            <w:r>
              <w:rPr>
                <w:noProof/>
                <w:webHidden/>
              </w:rPr>
              <w:fldChar w:fldCharType="end"/>
            </w:r>
          </w:hyperlink>
        </w:p>
        <w:p w:rsidR="004B10A8" w:rsidP="00EA3656" w14:paraId="6A09B75D" w14:textId="018D1007">
          <w:pPr>
            <w:pStyle w:val="TOC3"/>
            <w:rPr>
              <w:rFonts w:cstheme="minorBidi"/>
              <w:noProof/>
            </w:rPr>
          </w:pPr>
          <w:hyperlink w:anchor="_Toc141073215"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46</w:t>
            </w:r>
            <w:r w:rsidRPr="00B237D7">
              <w:rPr>
                <w:rStyle w:val="Hyperlink"/>
                <w:rFonts w:eastAsia="Times New Roman"/>
                <w:noProof/>
              </w:rPr>
              <w:t>: Assessment Details Notification Principal to School Coordinator Letter</w:t>
            </w:r>
            <w:r>
              <w:rPr>
                <w:noProof/>
                <w:webHidden/>
              </w:rPr>
              <w:tab/>
            </w:r>
            <w:r>
              <w:rPr>
                <w:noProof/>
                <w:webHidden/>
              </w:rPr>
              <w:fldChar w:fldCharType="begin"/>
            </w:r>
            <w:r>
              <w:rPr>
                <w:noProof/>
                <w:webHidden/>
              </w:rPr>
              <w:instrText xml:space="preserve"> PAGEREF _Toc141073215 \h </w:instrText>
            </w:r>
            <w:r>
              <w:rPr>
                <w:noProof/>
                <w:webHidden/>
              </w:rPr>
              <w:fldChar w:fldCharType="separate"/>
            </w:r>
            <w:r w:rsidR="0081238E">
              <w:rPr>
                <w:noProof/>
                <w:webHidden/>
              </w:rPr>
              <w:t>260</w:t>
            </w:r>
            <w:r>
              <w:rPr>
                <w:noProof/>
                <w:webHidden/>
              </w:rPr>
              <w:fldChar w:fldCharType="end"/>
            </w:r>
          </w:hyperlink>
        </w:p>
        <w:p w:rsidR="004B10A8" w:rsidP="00EA3656" w14:paraId="11CC5F3A" w14:textId="436360EA">
          <w:pPr>
            <w:pStyle w:val="TOC3"/>
            <w:rPr>
              <w:rFonts w:cstheme="minorBidi"/>
              <w:noProof/>
            </w:rPr>
          </w:pPr>
          <w:hyperlink w:anchor="_Toc141073216"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47</w:t>
            </w:r>
            <w:r w:rsidRPr="00B237D7">
              <w:rPr>
                <w:rStyle w:val="Hyperlink"/>
                <w:rFonts w:eastAsia="Times New Roman"/>
                <w:noProof/>
              </w:rPr>
              <w:t>: Public School Coordinator responsibilities</w:t>
            </w:r>
            <w:r>
              <w:rPr>
                <w:noProof/>
                <w:webHidden/>
              </w:rPr>
              <w:tab/>
            </w:r>
            <w:r>
              <w:rPr>
                <w:noProof/>
                <w:webHidden/>
              </w:rPr>
              <w:fldChar w:fldCharType="begin"/>
            </w:r>
            <w:r>
              <w:rPr>
                <w:noProof/>
                <w:webHidden/>
              </w:rPr>
              <w:instrText xml:space="preserve"> PAGEREF _Toc141073216 \h </w:instrText>
            </w:r>
            <w:r>
              <w:rPr>
                <w:noProof/>
                <w:webHidden/>
              </w:rPr>
              <w:fldChar w:fldCharType="separate"/>
            </w:r>
            <w:r w:rsidR="0081238E">
              <w:rPr>
                <w:noProof/>
                <w:webHidden/>
              </w:rPr>
              <w:t>261</w:t>
            </w:r>
            <w:r>
              <w:rPr>
                <w:noProof/>
                <w:webHidden/>
              </w:rPr>
              <w:fldChar w:fldCharType="end"/>
            </w:r>
          </w:hyperlink>
        </w:p>
        <w:p w:rsidR="004B10A8" w:rsidP="00EA3656" w14:paraId="686DF1E2" w14:textId="01780E8A">
          <w:pPr>
            <w:pStyle w:val="TOC3"/>
            <w:rPr>
              <w:rFonts w:cstheme="minorBidi"/>
              <w:noProof/>
            </w:rPr>
          </w:pPr>
          <w:hyperlink w:anchor="_Toc141073217"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48</w:t>
            </w:r>
            <w:r w:rsidRPr="00B237D7">
              <w:rPr>
                <w:rStyle w:val="Hyperlink"/>
                <w:rFonts w:eastAsia="Times New Roman"/>
                <w:noProof/>
              </w:rPr>
              <w:t>: Private School Coordinator Responsibilities</w:t>
            </w:r>
            <w:r>
              <w:rPr>
                <w:noProof/>
                <w:webHidden/>
              </w:rPr>
              <w:tab/>
            </w:r>
            <w:r>
              <w:rPr>
                <w:noProof/>
                <w:webHidden/>
              </w:rPr>
              <w:fldChar w:fldCharType="begin"/>
            </w:r>
            <w:r>
              <w:rPr>
                <w:noProof/>
                <w:webHidden/>
              </w:rPr>
              <w:instrText xml:space="preserve"> PAGEREF _Toc141073217 \h </w:instrText>
            </w:r>
            <w:r>
              <w:rPr>
                <w:noProof/>
                <w:webHidden/>
              </w:rPr>
              <w:fldChar w:fldCharType="separate"/>
            </w:r>
            <w:r w:rsidR="0081238E">
              <w:rPr>
                <w:noProof/>
                <w:webHidden/>
              </w:rPr>
              <w:t>262</w:t>
            </w:r>
            <w:r>
              <w:rPr>
                <w:noProof/>
                <w:webHidden/>
              </w:rPr>
              <w:fldChar w:fldCharType="end"/>
            </w:r>
          </w:hyperlink>
        </w:p>
        <w:p w:rsidR="004B10A8" w:rsidP="00EA3656" w14:paraId="5CE565AF" w14:textId="2854558D">
          <w:pPr>
            <w:pStyle w:val="TOC3"/>
            <w:rPr>
              <w:rFonts w:cstheme="minorBidi"/>
              <w:noProof/>
            </w:rPr>
          </w:pPr>
          <w:hyperlink w:anchor="_Toc141073218"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49</w:t>
            </w:r>
            <w:r w:rsidRPr="00B237D7">
              <w:rPr>
                <w:rStyle w:val="Hyperlink"/>
                <w:rFonts w:eastAsia="Times New Roman"/>
                <w:noProof/>
              </w:rPr>
              <w:t>: 2024 Private School Video Script (Approved v.30)</w:t>
            </w:r>
            <w:r>
              <w:rPr>
                <w:noProof/>
                <w:webHidden/>
              </w:rPr>
              <w:tab/>
            </w:r>
            <w:r>
              <w:rPr>
                <w:noProof/>
                <w:webHidden/>
              </w:rPr>
              <w:fldChar w:fldCharType="begin"/>
            </w:r>
            <w:r>
              <w:rPr>
                <w:noProof/>
                <w:webHidden/>
              </w:rPr>
              <w:instrText xml:space="preserve"> PAGEREF _Toc141073218 \h </w:instrText>
            </w:r>
            <w:r>
              <w:rPr>
                <w:noProof/>
                <w:webHidden/>
              </w:rPr>
              <w:fldChar w:fldCharType="separate"/>
            </w:r>
            <w:r w:rsidR="0081238E">
              <w:rPr>
                <w:noProof/>
                <w:webHidden/>
              </w:rPr>
              <w:t>263</w:t>
            </w:r>
            <w:r>
              <w:rPr>
                <w:noProof/>
                <w:webHidden/>
              </w:rPr>
              <w:fldChar w:fldCharType="end"/>
            </w:r>
          </w:hyperlink>
        </w:p>
        <w:p w:rsidR="004B10A8" w:rsidP="00EA3656" w14:paraId="677ACAB5" w14:textId="56E3C30A">
          <w:pPr>
            <w:pStyle w:val="TOC3"/>
            <w:rPr>
              <w:rFonts w:cstheme="minorBidi"/>
              <w:noProof/>
            </w:rPr>
          </w:pPr>
          <w:hyperlink w:anchor="_Toc141073219"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50</w:t>
            </w:r>
            <w:r w:rsidRPr="00B237D7">
              <w:rPr>
                <w:rStyle w:val="Hyperlink"/>
                <w:rFonts w:eastAsia="Times New Roman"/>
                <w:noProof/>
              </w:rPr>
              <w:t>: NAEP 2024 Operational and Pilot Technical Fact Sheets (</w:t>
            </w:r>
            <w:r w:rsidR="00EF5785">
              <w:rPr>
                <w:rStyle w:val="Hyperlink"/>
                <w:rFonts w:eastAsia="Times New Roman"/>
                <w:noProof/>
              </w:rPr>
              <w:t>Approved v.34</w:t>
            </w:r>
            <w:r w:rsidRPr="00B237D7">
              <w:rPr>
                <w:rStyle w:val="Hyperlink"/>
                <w:rFonts w:eastAsia="Times New Roman"/>
                <w:noProof/>
              </w:rPr>
              <w:t>)</w:t>
            </w:r>
            <w:r>
              <w:rPr>
                <w:noProof/>
                <w:webHidden/>
              </w:rPr>
              <w:tab/>
            </w:r>
            <w:r>
              <w:rPr>
                <w:noProof/>
                <w:webHidden/>
              </w:rPr>
              <w:fldChar w:fldCharType="begin"/>
            </w:r>
            <w:r>
              <w:rPr>
                <w:noProof/>
                <w:webHidden/>
              </w:rPr>
              <w:instrText xml:space="preserve"> PAGEREF _Toc141073219 \h </w:instrText>
            </w:r>
            <w:r>
              <w:rPr>
                <w:noProof/>
                <w:webHidden/>
              </w:rPr>
              <w:fldChar w:fldCharType="separate"/>
            </w:r>
            <w:r w:rsidR="0081238E">
              <w:rPr>
                <w:noProof/>
                <w:webHidden/>
              </w:rPr>
              <w:t>268</w:t>
            </w:r>
            <w:r>
              <w:rPr>
                <w:noProof/>
                <w:webHidden/>
              </w:rPr>
              <w:fldChar w:fldCharType="end"/>
            </w:r>
          </w:hyperlink>
        </w:p>
        <w:p w:rsidR="004B10A8" w:rsidP="00EA3656" w14:paraId="6CBF5D50" w14:textId="6E7B966F">
          <w:pPr>
            <w:pStyle w:val="TOC3"/>
            <w:rPr>
              <w:rFonts w:cstheme="minorBidi"/>
              <w:noProof/>
            </w:rPr>
          </w:pPr>
          <w:hyperlink w:anchor="_Toc141073220"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51</w:t>
            </w:r>
            <w:r w:rsidRPr="00B237D7">
              <w:rPr>
                <w:rStyle w:val="Hyperlink"/>
                <w:rFonts w:eastAsia="Times New Roman"/>
                <w:noProof/>
              </w:rPr>
              <w:t>: NAEP 2024 Best Practices Materials</w:t>
            </w:r>
            <w:r w:rsidR="00F16B8E">
              <w:rPr>
                <w:rStyle w:val="Hyperlink"/>
                <w:rFonts w:eastAsia="Times New Roman"/>
                <w:noProof/>
              </w:rPr>
              <w:t xml:space="preserve"> (</w:t>
            </w:r>
            <w:r w:rsidR="00EF5785">
              <w:rPr>
                <w:rStyle w:val="Hyperlink"/>
                <w:rFonts w:eastAsia="Times New Roman"/>
                <w:noProof/>
              </w:rPr>
              <w:t>Approved v.34</w:t>
            </w:r>
            <w:r w:rsidR="00F16B8E">
              <w:rPr>
                <w:rStyle w:val="Hyperlink"/>
                <w:rFonts w:eastAsia="Times New Roman"/>
                <w:noProof/>
              </w:rPr>
              <w:t>)</w:t>
            </w:r>
            <w:r>
              <w:rPr>
                <w:noProof/>
                <w:webHidden/>
              </w:rPr>
              <w:tab/>
            </w:r>
            <w:r>
              <w:rPr>
                <w:noProof/>
                <w:webHidden/>
              </w:rPr>
              <w:fldChar w:fldCharType="begin"/>
            </w:r>
            <w:r>
              <w:rPr>
                <w:noProof/>
                <w:webHidden/>
              </w:rPr>
              <w:instrText xml:space="preserve"> PAGEREF _Toc141073220 \h </w:instrText>
            </w:r>
            <w:r>
              <w:rPr>
                <w:noProof/>
                <w:webHidden/>
              </w:rPr>
              <w:fldChar w:fldCharType="separate"/>
            </w:r>
            <w:r w:rsidR="0081238E">
              <w:rPr>
                <w:noProof/>
                <w:webHidden/>
              </w:rPr>
              <w:t>281</w:t>
            </w:r>
            <w:r>
              <w:rPr>
                <w:noProof/>
                <w:webHidden/>
              </w:rPr>
              <w:fldChar w:fldCharType="end"/>
            </w:r>
          </w:hyperlink>
        </w:p>
        <w:p w:rsidR="004B10A8" w:rsidP="00EA3656" w14:paraId="046BC4EC" w14:textId="41E5AAB9">
          <w:pPr>
            <w:pStyle w:val="TOC3"/>
            <w:rPr>
              <w:rFonts w:cstheme="minorBidi"/>
              <w:noProof/>
            </w:rPr>
          </w:pPr>
          <w:r w:rsidRPr="006541AE">
            <w:rPr>
              <w:rStyle w:val="Hyperlink"/>
              <w:noProof/>
              <w:u w:val="none"/>
            </w:rPr>
            <w:t xml:space="preserve">     </w:t>
          </w:r>
          <w:hyperlink w:anchor="_Toc141073221" w:history="1">
            <w:r w:rsidR="00EF5785">
              <w:rPr>
                <w:rStyle w:val="Hyperlink"/>
                <w:b/>
                <w:bCs/>
                <w:noProof/>
              </w:rPr>
              <w:t>Appendix D1</w:t>
            </w:r>
            <w:r w:rsidRPr="00B237D7">
              <w:rPr>
                <w:rStyle w:val="Hyperlink"/>
                <w:b/>
                <w:bCs/>
                <w:noProof/>
              </w:rPr>
              <w:t>-51a:</w:t>
            </w:r>
            <w:r w:rsidRPr="00B237D7">
              <w:rPr>
                <w:rStyle w:val="Hyperlink"/>
                <w:noProof/>
              </w:rPr>
              <w:t xml:space="preserve"> Best Practices Initial Mailing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_Toc141073221 \h </w:instrText>
            </w:r>
            <w:r>
              <w:rPr>
                <w:noProof/>
                <w:webHidden/>
              </w:rPr>
              <w:fldChar w:fldCharType="separate"/>
            </w:r>
            <w:r w:rsidR="0081238E">
              <w:rPr>
                <w:noProof/>
                <w:webHidden/>
              </w:rPr>
              <w:t>282</w:t>
            </w:r>
            <w:r>
              <w:rPr>
                <w:noProof/>
                <w:webHidden/>
              </w:rPr>
              <w:fldChar w:fldCharType="end"/>
            </w:r>
          </w:hyperlink>
        </w:p>
        <w:p w:rsidR="004B10A8" w:rsidP="00EA3656" w14:paraId="356E32C7" w14:textId="1D4AC360">
          <w:pPr>
            <w:pStyle w:val="TOC3"/>
            <w:rPr>
              <w:rFonts w:cstheme="minorBidi"/>
              <w:noProof/>
            </w:rPr>
          </w:pPr>
          <w:r w:rsidRPr="006541AE">
            <w:rPr>
              <w:rStyle w:val="Hyperlink"/>
              <w:noProof/>
              <w:u w:val="none"/>
            </w:rPr>
            <w:t xml:space="preserve">     </w:t>
          </w:r>
          <w:hyperlink w:anchor="_Toc141073222" w:history="1">
            <w:r w:rsidR="00EF5785">
              <w:rPr>
                <w:rStyle w:val="Hyperlink"/>
                <w:b/>
                <w:bCs/>
                <w:noProof/>
              </w:rPr>
              <w:t>Appendix D1</w:t>
            </w:r>
            <w:r w:rsidRPr="00B237D7">
              <w:rPr>
                <w:rStyle w:val="Hyperlink"/>
                <w:b/>
                <w:bCs/>
                <w:noProof/>
              </w:rPr>
              <w:t>-51b:</w:t>
            </w:r>
            <w:r>
              <w:rPr>
                <w:rFonts w:cstheme="minorBidi"/>
                <w:noProof/>
              </w:rPr>
              <w:t xml:space="preserve"> </w:t>
            </w:r>
            <w:r w:rsidRPr="00B237D7">
              <w:rPr>
                <w:rStyle w:val="Hyperlink"/>
                <w:noProof/>
              </w:rPr>
              <w:t>Best Practices Emails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_Toc141073222 \h </w:instrText>
            </w:r>
            <w:r>
              <w:rPr>
                <w:noProof/>
                <w:webHidden/>
              </w:rPr>
              <w:fldChar w:fldCharType="separate"/>
            </w:r>
            <w:r w:rsidR="0081238E">
              <w:rPr>
                <w:noProof/>
                <w:webHidden/>
              </w:rPr>
              <w:t>285</w:t>
            </w:r>
            <w:r>
              <w:rPr>
                <w:noProof/>
                <w:webHidden/>
              </w:rPr>
              <w:fldChar w:fldCharType="end"/>
            </w:r>
          </w:hyperlink>
        </w:p>
        <w:p w:rsidR="004B10A8" w:rsidP="00EA3656" w14:paraId="5F9EDA1A" w14:textId="28DF3BDC">
          <w:pPr>
            <w:pStyle w:val="TOC3"/>
            <w:rPr>
              <w:rFonts w:cstheme="minorBidi"/>
              <w:noProof/>
            </w:rPr>
          </w:pPr>
          <w:r w:rsidRPr="006541AE">
            <w:rPr>
              <w:rStyle w:val="Hyperlink"/>
              <w:noProof/>
              <w:u w:val="none"/>
            </w:rPr>
            <w:t xml:space="preserve">     </w:t>
          </w:r>
          <w:hyperlink w:anchor="_Toc141073223" w:history="1">
            <w:r w:rsidR="00EF5785">
              <w:rPr>
                <w:rStyle w:val="Hyperlink"/>
                <w:b/>
                <w:bCs/>
                <w:noProof/>
              </w:rPr>
              <w:t>Appendix D1</w:t>
            </w:r>
            <w:r w:rsidRPr="00B237D7">
              <w:rPr>
                <w:rStyle w:val="Hyperlink"/>
                <w:b/>
                <w:bCs/>
                <w:noProof/>
              </w:rPr>
              <w:t>-51c:</w:t>
            </w:r>
            <w:r w:rsidRPr="00B237D7">
              <w:rPr>
                <w:rStyle w:val="Hyperlink"/>
                <w:noProof/>
              </w:rPr>
              <w:t>est Practices Notification Letter for Students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_Toc141073223 \h </w:instrText>
            </w:r>
            <w:r>
              <w:rPr>
                <w:noProof/>
                <w:webHidden/>
              </w:rPr>
              <w:fldChar w:fldCharType="separate"/>
            </w:r>
            <w:r w:rsidR="0081238E">
              <w:rPr>
                <w:noProof/>
                <w:webHidden/>
              </w:rPr>
              <w:t>289</w:t>
            </w:r>
            <w:r>
              <w:rPr>
                <w:noProof/>
                <w:webHidden/>
              </w:rPr>
              <w:fldChar w:fldCharType="end"/>
            </w:r>
          </w:hyperlink>
        </w:p>
        <w:p w:rsidR="004B10A8" w:rsidP="00EA3656" w14:paraId="6C22012B" w14:textId="2F5F1068">
          <w:pPr>
            <w:pStyle w:val="TOC3"/>
            <w:rPr>
              <w:rFonts w:cstheme="minorBidi"/>
              <w:noProof/>
            </w:rPr>
          </w:pPr>
          <w:r w:rsidRPr="006541AE">
            <w:rPr>
              <w:rStyle w:val="Hyperlink"/>
              <w:noProof/>
              <w:u w:val="none"/>
            </w:rPr>
            <w:t xml:space="preserve">     </w:t>
          </w:r>
          <w:hyperlink w:anchor="_Toc141073224" w:history="1">
            <w:r w:rsidR="00EF5785">
              <w:rPr>
                <w:rStyle w:val="Hyperlink"/>
                <w:b/>
                <w:bCs/>
                <w:noProof/>
              </w:rPr>
              <w:t>Appendix D1</w:t>
            </w:r>
            <w:r w:rsidRPr="00B237D7">
              <w:rPr>
                <w:rStyle w:val="Hyperlink"/>
                <w:b/>
                <w:bCs/>
                <w:noProof/>
              </w:rPr>
              <w:t>-51d:</w:t>
            </w:r>
            <w:r>
              <w:rPr>
                <w:rFonts w:cstheme="minorBidi"/>
                <w:noProof/>
              </w:rPr>
              <w:t xml:space="preserve"> </w:t>
            </w:r>
            <w:r w:rsidRPr="00B237D7">
              <w:rPr>
                <w:rStyle w:val="Hyperlink"/>
                <w:noProof/>
              </w:rPr>
              <w:t>Best Practices Social Media and Online Communications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_Toc141073224 \h </w:instrText>
            </w:r>
            <w:r>
              <w:rPr>
                <w:noProof/>
                <w:webHidden/>
              </w:rPr>
              <w:fldChar w:fldCharType="separate"/>
            </w:r>
            <w:r w:rsidR="0081238E">
              <w:rPr>
                <w:noProof/>
                <w:webHidden/>
              </w:rPr>
              <w:t>291</w:t>
            </w:r>
            <w:r>
              <w:rPr>
                <w:noProof/>
                <w:webHidden/>
              </w:rPr>
              <w:fldChar w:fldCharType="end"/>
            </w:r>
          </w:hyperlink>
        </w:p>
        <w:p w:rsidR="004B10A8" w:rsidP="00EA3656" w14:paraId="6F93B3C6" w14:textId="7A500BFF">
          <w:pPr>
            <w:pStyle w:val="TOC3"/>
            <w:rPr>
              <w:rFonts w:cstheme="minorBidi"/>
              <w:noProof/>
            </w:rPr>
          </w:pPr>
          <w:r w:rsidRPr="006541AE">
            <w:rPr>
              <w:rStyle w:val="Hyperlink"/>
              <w:noProof/>
              <w:u w:val="none"/>
            </w:rPr>
            <w:t xml:space="preserve">     </w:t>
          </w:r>
          <w:hyperlink w:anchor="_Toc141073225" w:history="1">
            <w:r w:rsidR="00EF5785">
              <w:rPr>
                <w:rStyle w:val="Hyperlink"/>
                <w:b/>
                <w:bCs/>
                <w:noProof/>
              </w:rPr>
              <w:t>Appendix D1</w:t>
            </w:r>
            <w:r w:rsidRPr="00B237D7">
              <w:rPr>
                <w:rStyle w:val="Hyperlink"/>
                <w:b/>
                <w:bCs/>
                <w:noProof/>
              </w:rPr>
              <w:t>-51e:</w:t>
            </w:r>
            <w:r w:rsidR="008D2648">
              <w:rPr>
                <w:rFonts w:cstheme="minorBidi"/>
                <w:noProof/>
              </w:rPr>
              <w:t xml:space="preserve"> </w:t>
            </w:r>
            <w:r w:rsidRPr="00B237D7">
              <w:rPr>
                <w:rStyle w:val="Hyperlink"/>
                <w:noProof/>
              </w:rPr>
              <w:t>Storyboard for Introduction to Best Practices Video Script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_Toc141073225 \h </w:instrText>
            </w:r>
            <w:r>
              <w:rPr>
                <w:noProof/>
                <w:webHidden/>
              </w:rPr>
              <w:fldChar w:fldCharType="separate"/>
            </w:r>
            <w:r w:rsidR="0081238E">
              <w:rPr>
                <w:noProof/>
                <w:webHidden/>
              </w:rPr>
              <w:t>295</w:t>
            </w:r>
            <w:r>
              <w:rPr>
                <w:noProof/>
                <w:webHidden/>
              </w:rPr>
              <w:fldChar w:fldCharType="end"/>
            </w:r>
          </w:hyperlink>
        </w:p>
        <w:p w:rsidR="004B10A8" w:rsidP="00EA3656" w14:paraId="1064952A" w14:textId="6A1169E3">
          <w:pPr>
            <w:pStyle w:val="TOC3"/>
            <w:rPr>
              <w:rFonts w:cstheme="minorBidi"/>
              <w:noProof/>
            </w:rPr>
          </w:pPr>
          <w:r w:rsidRPr="006541AE">
            <w:rPr>
              <w:rStyle w:val="Hyperlink"/>
              <w:noProof/>
              <w:u w:val="none"/>
            </w:rPr>
            <w:t xml:space="preserve">     </w:t>
          </w:r>
          <w:hyperlink w:anchor="_Toc141073226" w:history="1">
            <w:r w:rsidR="00EF5785">
              <w:rPr>
                <w:rStyle w:val="Hyperlink"/>
                <w:b/>
                <w:bCs/>
                <w:noProof/>
              </w:rPr>
              <w:t>Appendix D1</w:t>
            </w:r>
            <w:r w:rsidRPr="00B237D7">
              <w:rPr>
                <w:rStyle w:val="Hyperlink"/>
                <w:b/>
                <w:bCs/>
                <w:noProof/>
              </w:rPr>
              <w:t>-51f:</w:t>
            </w:r>
            <w:r w:rsidR="008658A5">
              <w:rPr>
                <w:rFonts w:cstheme="minorBidi"/>
                <w:noProof/>
              </w:rPr>
              <w:t xml:space="preserve"> </w:t>
            </w:r>
            <w:r w:rsidRPr="00B237D7">
              <w:rPr>
                <w:rStyle w:val="Hyperlink"/>
                <w:noProof/>
              </w:rPr>
              <w:t>Introducing NAEP to Students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_Toc141073226 \h </w:instrText>
            </w:r>
            <w:r>
              <w:rPr>
                <w:noProof/>
                <w:webHidden/>
              </w:rPr>
              <w:fldChar w:fldCharType="separate"/>
            </w:r>
            <w:r w:rsidR="0081238E">
              <w:rPr>
                <w:noProof/>
                <w:webHidden/>
              </w:rPr>
              <w:t>297</w:t>
            </w:r>
            <w:r>
              <w:rPr>
                <w:noProof/>
                <w:webHidden/>
              </w:rPr>
              <w:fldChar w:fldCharType="end"/>
            </w:r>
          </w:hyperlink>
        </w:p>
        <w:p w:rsidR="004B10A8" w:rsidP="00EA3656" w14:paraId="7DBB24D3" w14:textId="6EBE59E5">
          <w:pPr>
            <w:pStyle w:val="TOC3"/>
            <w:rPr>
              <w:rFonts w:cstheme="minorBidi"/>
              <w:noProof/>
            </w:rPr>
          </w:pPr>
          <w:r w:rsidRPr="006541AE">
            <w:rPr>
              <w:rStyle w:val="Hyperlink"/>
              <w:noProof/>
              <w:u w:val="none"/>
            </w:rPr>
            <w:t xml:space="preserve">     </w:t>
          </w:r>
          <w:hyperlink w:anchor="_Toc141073227" w:history="1">
            <w:r w:rsidR="00EF5785">
              <w:rPr>
                <w:rStyle w:val="Hyperlink"/>
                <w:b/>
                <w:bCs/>
                <w:noProof/>
              </w:rPr>
              <w:t>Appendix D1</w:t>
            </w:r>
            <w:r w:rsidRPr="00B237D7">
              <w:rPr>
                <w:rStyle w:val="Hyperlink"/>
                <w:b/>
                <w:bCs/>
                <w:noProof/>
              </w:rPr>
              <w:t>-51g:</w:t>
            </w:r>
            <w:r>
              <w:rPr>
                <w:rFonts w:cstheme="minorBidi"/>
                <w:noProof/>
              </w:rPr>
              <w:t xml:space="preserve"> </w:t>
            </w:r>
            <w:r w:rsidRPr="00B237D7">
              <w:rPr>
                <w:rStyle w:val="Hyperlink"/>
                <w:noProof/>
              </w:rPr>
              <w:t>Introducing NAEP to Teachers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_Toc141073227 \h </w:instrText>
            </w:r>
            <w:r>
              <w:rPr>
                <w:noProof/>
                <w:webHidden/>
              </w:rPr>
              <w:fldChar w:fldCharType="separate"/>
            </w:r>
            <w:r w:rsidR="0081238E">
              <w:rPr>
                <w:noProof/>
                <w:webHidden/>
              </w:rPr>
              <w:t>306</w:t>
            </w:r>
            <w:r>
              <w:rPr>
                <w:noProof/>
                <w:webHidden/>
              </w:rPr>
              <w:fldChar w:fldCharType="end"/>
            </w:r>
          </w:hyperlink>
        </w:p>
        <w:p w:rsidR="004B10A8" w:rsidP="00EA3656" w14:paraId="0F80B82E" w14:textId="60FD1F26">
          <w:pPr>
            <w:pStyle w:val="TOC3"/>
            <w:rPr>
              <w:rFonts w:cstheme="minorBidi"/>
              <w:noProof/>
            </w:rPr>
          </w:pPr>
          <w:r w:rsidRPr="006541AE">
            <w:rPr>
              <w:rStyle w:val="Hyperlink"/>
              <w:noProof/>
              <w:u w:val="none"/>
            </w:rPr>
            <w:t xml:space="preserve">     </w:t>
          </w:r>
          <w:hyperlink w:anchor="_Toc141073228" w:history="1">
            <w:r w:rsidR="00EF5785">
              <w:rPr>
                <w:rStyle w:val="Hyperlink"/>
                <w:b/>
                <w:bCs/>
                <w:noProof/>
              </w:rPr>
              <w:t>Appendix D1</w:t>
            </w:r>
            <w:r w:rsidRPr="00B237D7">
              <w:rPr>
                <w:rStyle w:val="Hyperlink"/>
                <w:b/>
                <w:bCs/>
                <w:noProof/>
              </w:rPr>
              <w:t>-51h:</w:t>
            </w:r>
            <w:r>
              <w:rPr>
                <w:rFonts w:cstheme="minorBidi"/>
                <w:noProof/>
              </w:rPr>
              <w:t xml:space="preserve"> </w:t>
            </w:r>
            <w:r w:rsidRPr="00B237D7">
              <w:rPr>
                <w:rStyle w:val="Hyperlink"/>
                <w:noProof/>
              </w:rPr>
              <w:t>Introducing NAEP to Parents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_Toc141073228 \h </w:instrText>
            </w:r>
            <w:r>
              <w:rPr>
                <w:noProof/>
                <w:webHidden/>
              </w:rPr>
              <w:fldChar w:fldCharType="separate"/>
            </w:r>
            <w:r w:rsidR="0081238E">
              <w:rPr>
                <w:noProof/>
                <w:webHidden/>
              </w:rPr>
              <w:t>315</w:t>
            </w:r>
            <w:r>
              <w:rPr>
                <w:noProof/>
                <w:webHidden/>
              </w:rPr>
              <w:fldChar w:fldCharType="end"/>
            </w:r>
          </w:hyperlink>
        </w:p>
        <w:p w:rsidR="004B10A8" w:rsidP="00EA3656" w14:paraId="58266432" w14:textId="593E4073">
          <w:pPr>
            <w:pStyle w:val="TOC3"/>
            <w:rPr>
              <w:rFonts w:cstheme="minorBidi"/>
              <w:noProof/>
            </w:rPr>
          </w:pPr>
          <w:r w:rsidRPr="006541AE">
            <w:rPr>
              <w:rStyle w:val="Hyperlink"/>
              <w:noProof/>
              <w:u w:val="none"/>
            </w:rPr>
            <w:t xml:space="preserve">     </w:t>
          </w:r>
          <w:hyperlink w:anchor="_Toc141073229" w:history="1">
            <w:r w:rsidR="00EF5785">
              <w:rPr>
                <w:rStyle w:val="Hyperlink"/>
                <w:b/>
                <w:bCs/>
                <w:noProof/>
              </w:rPr>
              <w:t>Appendix D1</w:t>
            </w:r>
            <w:r w:rsidRPr="00B237D7">
              <w:rPr>
                <w:rStyle w:val="Hyperlink"/>
                <w:b/>
                <w:bCs/>
                <w:noProof/>
              </w:rPr>
              <w:t>-51i:</w:t>
            </w:r>
            <w:r w:rsidR="008658A5">
              <w:rPr>
                <w:rFonts w:cstheme="minorBidi"/>
                <w:noProof/>
              </w:rPr>
              <w:t xml:space="preserve"> </w:t>
            </w:r>
            <w:r w:rsidRPr="00B237D7">
              <w:rPr>
                <w:rStyle w:val="Hyperlink"/>
                <w:noProof/>
              </w:rPr>
              <w:t>NAEP High School Transcript Study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_Toc141073229 \h </w:instrText>
            </w:r>
            <w:r>
              <w:rPr>
                <w:noProof/>
                <w:webHidden/>
              </w:rPr>
              <w:fldChar w:fldCharType="separate"/>
            </w:r>
            <w:r w:rsidR="0081238E">
              <w:rPr>
                <w:noProof/>
                <w:webHidden/>
              </w:rPr>
              <w:t>325</w:t>
            </w:r>
            <w:r>
              <w:rPr>
                <w:noProof/>
                <w:webHidden/>
              </w:rPr>
              <w:fldChar w:fldCharType="end"/>
            </w:r>
          </w:hyperlink>
        </w:p>
        <w:p w:rsidR="004B10A8" w:rsidP="00EA3656" w14:paraId="53DEC7CD" w14:textId="336FFEA6">
          <w:pPr>
            <w:pStyle w:val="TOC3"/>
            <w:rPr>
              <w:rFonts w:cstheme="minorBidi"/>
              <w:noProof/>
            </w:rPr>
          </w:pPr>
          <w:r w:rsidRPr="006541AE">
            <w:rPr>
              <w:rStyle w:val="Hyperlink"/>
              <w:noProof/>
              <w:u w:val="none"/>
            </w:rPr>
            <w:t xml:space="preserve">     </w:t>
          </w:r>
          <w:hyperlink w:anchor="_Toc141073230" w:history="1">
            <w:r w:rsidR="00EF5785">
              <w:rPr>
                <w:rStyle w:val="Hyperlink"/>
                <w:b/>
                <w:bCs/>
                <w:noProof/>
              </w:rPr>
              <w:t>Appendix D1</w:t>
            </w:r>
            <w:r w:rsidRPr="00B237D7">
              <w:rPr>
                <w:rStyle w:val="Hyperlink"/>
                <w:b/>
                <w:bCs/>
                <w:noProof/>
              </w:rPr>
              <w:t>-51j:</w:t>
            </w:r>
            <w:r w:rsidRPr="00B237D7">
              <w:rPr>
                <w:rStyle w:val="Hyperlink"/>
                <w:noProof/>
              </w:rPr>
              <w:t xml:space="preserve"> NAEP Introducing NAEP to Students Slides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_Toc141073230 \h </w:instrText>
            </w:r>
            <w:r>
              <w:rPr>
                <w:noProof/>
                <w:webHidden/>
              </w:rPr>
              <w:fldChar w:fldCharType="separate"/>
            </w:r>
            <w:r w:rsidR="0081238E">
              <w:rPr>
                <w:noProof/>
                <w:webHidden/>
              </w:rPr>
              <w:t>328</w:t>
            </w:r>
            <w:r>
              <w:rPr>
                <w:noProof/>
                <w:webHidden/>
              </w:rPr>
              <w:fldChar w:fldCharType="end"/>
            </w:r>
          </w:hyperlink>
        </w:p>
        <w:p w:rsidR="004B10A8" w:rsidP="00EA3656" w14:paraId="24A3E40F" w14:textId="23BAC9EB">
          <w:pPr>
            <w:pStyle w:val="TOC3"/>
            <w:rPr>
              <w:rFonts w:cstheme="minorBidi"/>
              <w:noProof/>
            </w:rPr>
          </w:pPr>
          <w:r w:rsidRPr="006541AE">
            <w:rPr>
              <w:rStyle w:val="Hyperlink"/>
              <w:noProof/>
              <w:u w:val="none"/>
            </w:rPr>
            <w:t xml:space="preserve">     </w:t>
          </w:r>
          <w:hyperlink w:anchor="_Toc141073231" w:history="1">
            <w:r w:rsidR="00EF5785">
              <w:rPr>
                <w:rStyle w:val="Hyperlink"/>
                <w:b/>
                <w:bCs/>
                <w:noProof/>
              </w:rPr>
              <w:t>Appendix D1</w:t>
            </w:r>
            <w:r w:rsidRPr="00B237D7">
              <w:rPr>
                <w:rStyle w:val="Hyperlink"/>
                <w:b/>
                <w:bCs/>
                <w:noProof/>
              </w:rPr>
              <w:t>-51k:</w:t>
            </w:r>
            <w:r w:rsidRPr="00B237D7">
              <w:rPr>
                <w:rStyle w:val="Hyperlink"/>
                <w:noProof/>
              </w:rPr>
              <w:t xml:space="preserve"> NAEP Introducing NAEP to Parents Slides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_Toc141073231 \h </w:instrText>
            </w:r>
            <w:r>
              <w:rPr>
                <w:noProof/>
                <w:webHidden/>
              </w:rPr>
              <w:fldChar w:fldCharType="separate"/>
            </w:r>
            <w:r w:rsidR="0081238E">
              <w:rPr>
                <w:noProof/>
                <w:webHidden/>
              </w:rPr>
              <w:t>338</w:t>
            </w:r>
            <w:r>
              <w:rPr>
                <w:noProof/>
                <w:webHidden/>
              </w:rPr>
              <w:fldChar w:fldCharType="end"/>
            </w:r>
          </w:hyperlink>
        </w:p>
        <w:p w:rsidR="004B10A8" w:rsidP="00EA3656" w14:paraId="3E70CC18" w14:textId="06F32041">
          <w:pPr>
            <w:pStyle w:val="TOC3"/>
            <w:rPr>
              <w:rFonts w:cstheme="minorBidi"/>
              <w:noProof/>
            </w:rPr>
          </w:pPr>
          <w:r w:rsidRPr="006541AE">
            <w:rPr>
              <w:rStyle w:val="Hyperlink"/>
              <w:noProof/>
              <w:u w:val="none"/>
            </w:rPr>
            <w:t xml:space="preserve">     </w:t>
          </w:r>
          <w:hyperlink w:anchor="_Toc141073232" w:history="1">
            <w:r w:rsidR="00EF5785">
              <w:rPr>
                <w:rStyle w:val="Hyperlink"/>
                <w:b/>
                <w:bCs/>
                <w:noProof/>
              </w:rPr>
              <w:t>Appendix D1</w:t>
            </w:r>
            <w:r w:rsidRPr="00B237D7">
              <w:rPr>
                <w:rStyle w:val="Hyperlink"/>
                <w:b/>
                <w:bCs/>
                <w:noProof/>
              </w:rPr>
              <w:t>-51l:</w:t>
            </w:r>
            <w:r w:rsidRPr="00B237D7">
              <w:rPr>
                <w:rStyle w:val="Hyperlink"/>
                <w:noProof/>
              </w:rPr>
              <w:t xml:space="preserve"> NAEP Introducing NAEP to Teachers Slides (</w:t>
            </w:r>
            <w:r w:rsidR="00EF5785">
              <w:rPr>
                <w:rStyle w:val="Hyperlink"/>
                <w:noProof/>
              </w:rPr>
              <w:t>Approved v.34</w:t>
            </w:r>
            <w:r w:rsidRPr="00B237D7">
              <w:rPr>
                <w:rStyle w:val="Hyperlink"/>
                <w:noProof/>
              </w:rPr>
              <w:t>)</w:t>
            </w:r>
            <w:r>
              <w:rPr>
                <w:noProof/>
                <w:webHidden/>
              </w:rPr>
              <w:tab/>
            </w:r>
            <w:r>
              <w:rPr>
                <w:noProof/>
                <w:webHidden/>
              </w:rPr>
              <w:fldChar w:fldCharType="begin"/>
            </w:r>
            <w:r>
              <w:rPr>
                <w:noProof/>
                <w:webHidden/>
              </w:rPr>
              <w:instrText xml:space="preserve"> PAGEREF _Toc141073232 \h </w:instrText>
            </w:r>
            <w:r>
              <w:rPr>
                <w:noProof/>
                <w:webHidden/>
              </w:rPr>
              <w:fldChar w:fldCharType="separate"/>
            </w:r>
            <w:r w:rsidR="0081238E">
              <w:rPr>
                <w:noProof/>
                <w:webHidden/>
              </w:rPr>
              <w:t>348</w:t>
            </w:r>
            <w:r>
              <w:rPr>
                <w:noProof/>
                <w:webHidden/>
              </w:rPr>
              <w:fldChar w:fldCharType="end"/>
            </w:r>
          </w:hyperlink>
        </w:p>
        <w:p w:rsidR="004B10A8" w:rsidP="00EA3656" w14:paraId="08529ADA" w14:textId="18E66386">
          <w:pPr>
            <w:pStyle w:val="TOC3"/>
            <w:rPr>
              <w:rFonts w:cstheme="minorBidi"/>
              <w:noProof/>
            </w:rPr>
          </w:pPr>
          <w:hyperlink w:anchor="_Toc141073233"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1-S-PR (Spanish version)</w:t>
            </w:r>
            <w:r w:rsidRPr="00B237D7">
              <w:rPr>
                <w:rStyle w:val="Hyperlink"/>
                <w:rFonts w:eastAsia="Times New Roman"/>
                <w:noProof/>
              </w:rPr>
              <w:t>: NAEP</w:t>
            </w:r>
            <w:r w:rsidRPr="00B237D7">
              <w:rPr>
                <w:rStyle w:val="Hyperlink"/>
                <w:rFonts w:eastAsia="Times New Roman"/>
                <w:noProof/>
                <w:spacing w:val="-9"/>
              </w:rPr>
              <w:t xml:space="preserve"> </w:t>
            </w:r>
            <w:r w:rsidRPr="00B237D7">
              <w:rPr>
                <w:rStyle w:val="Hyperlink"/>
                <w:rFonts w:eastAsia="Times New Roman"/>
                <w:noProof/>
              </w:rPr>
              <w:t>2024 Facts for Districts, Puerto Rico (Approved v.29)</w:t>
            </w:r>
            <w:r>
              <w:rPr>
                <w:noProof/>
                <w:webHidden/>
              </w:rPr>
              <w:tab/>
            </w:r>
            <w:r>
              <w:rPr>
                <w:noProof/>
                <w:webHidden/>
              </w:rPr>
              <w:fldChar w:fldCharType="begin"/>
            </w:r>
            <w:r>
              <w:rPr>
                <w:noProof/>
                <w:webHidden/>
              </w:rPr>
              <w:instrText xml:space="preserve"> PAGEREF _Toc141073233 \h </w:instrText>
            </w:r>
            <w:r>
              <w:rPr>
                <w:noProof/>
                <w:webHidden/>
              </w:rPr>
              <w:fldChar w:fldCharType="separate"/>
            </w:r>
            <w:r w:rsidR="0081238E">
              <w:rPr>
                <w:noProof/>
                <w:webHidden/>
              </w:rPr>
              <w:t>357</w:t>
            </w:r>
            <w:r>
              <w:rPr>
                <w:noProof/>
                <w:webHidden/>
              </w:rPr>
              <w:fldChar w:fldCharType="end"/>
            </w:r>
          </w:hyperlink>
        </w:p>
        <w:p w:rsidR="004B10A8" w:rsidP="00EA3656" w14:paraId="640B4069" w14:textId="56A8BC0D">
          <w:pPr>
            <w:pStyle w:val="TOC3"/>
            <w:rPr>
              <w:rFonts w:cstheme="minorBidi"/>
              <w:noProof/>
            </w:rPr>
          </w:pPr>
          <w:hyperlink w:anchor="_Toc141073234"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2-S-PR (Spanish version)</w:t>
            </w:r>
            <w:r w:rsidRPr="00B237D7">
              <w:rPr>
                <w:rStyle w:val="Hyperlink"/>
                <w:rFonts w:eastAsia="Times New Roman"/>
                <w:noProof/>
              </w:rPr>
              <w:t>: NAEP</w:t>
            </w:r>
            <w:r w:rsidRPr="00B237D7">
              <w:rPr>
                <w:rStyle w:val="Hyperlink"/>
                <w:rFonts w:eastAsia="Times New Roman"/>
                <w:noProof/>
                <w:spacing w:val="-9"/>
              </w:rPr>
              <w:t xml:space="preserve"> </w:t>
            </w:r>
            <w:r w:rsidRPr="00B237D7">
              <w:rPr>
                <w:rStyle w:val="Hyperlink"/>
                <w:rFonts w:eastAsia="Times New Roman"/>
                <w:noProof/>
              </w:rPr>
              <w:t>2024 Facts for Principals, Puerto Rico (Approved v.30)</w:t>
            </w:r>
            <w:r>
              <w:rPr>
                <w:noProof/>
                <w:webHidden/>
              </w:rPr>
              <w:tab/>
            </w:r>
            <w:r>
              <w:rPr>
                <w:noProof/>
                <w:webHidden/>
              </w:rPr>
              <w:fldChar w:fldCharType="begin"/>
            </w:r>
            <w:r>
              <w:rPr>
                <w:noProof/>
                <w:webHidden/>
              </w:rPr>
              <w:instrText xml:space="preserve"> PAGEREF _Toc141073234 \h </w:instrText>
            </w:r>
            <w:r>
              <w:rPr>
                <w:noProof/>
                <w:webHidden/>
              </w:rPr>
              <w:fldChar w:fldCharType="separate"/>
            </w:r>
            <w:r w:rsidR="0081238E">
              <w:rPr>
                <w:noProof/>
                <w:webHidden/>
              </w:rPr>
              <w:t>361</w:t>
            </w:r>
            <w:r>
              <w:rPr>
                <w:noProof/>
                <w:webHidden/>
              </w:rPr>
              <w:fldChar w:fldCharType="end"/>
            </w:r>
          </w:hyperlink>
        </w:p>
        <w:p w:rsidR="004B10A8" w:rsidP="00EA3656" w14:paraId="1EB2E439" w14:textId="07704BAE">
          <w:pPr>
            <w:pStyle w:val="TOC3"/>
            <w:rPr>
              <w:rFonts w:cstheme="minorBidi"/>
              <w:noProof/>
            </w:rPr>
          </w:pPr>
          <w:hyperlink w:anchor="_Toc141073235"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3-S-PR (Spanish version)</w:t>
            </w:r>
            <w:r w:rsidRPr="00B237D7">
              <w:rPr>
                <w:rStyle w:val="Hyperlink"/>
                <w:rFonts w:eastAsia="Times New Roman"/>
                <w:noProof/>
              </w:rPr>
              <w:t>: NAEP</w:t>
            </w:r>
            <w:r w:rsidRPr="00B237D7">
              <w:rPr>
                <w:rStyle w:val="Hyperlink"/>
                <w:rFonts w:eastAsia="Times New Roman"/>
                <w:noProof/>
                <w:spacing w:val="-9"/>
              </w:rPr>
              <w:t xml:space="preserve"> </w:t>
            </w:r>
            <w:r w:rsidRPr="00B237D7">
              <w:rPr>
                <w:rStyle w:val="Hyperlink"/>
                <w:rFonts w:eastAsia="Times New Roman"/>
                <w:noProof/>
              </w:rPr>
              <w:t>2024 Notification Letter from Chief State School Officer to District Superintendent, Puerto Rico (Approved v.29)</w:t>
            </w:r>
            <w:r>
              <w:rPr>
                <w:noProof/>
                <w:webHidden/>
              </w:rPr>
              <w:tab/>
            </w:r>
            <w:r>
              <w:rPr>
                <w:noProof/>
                <w:webHidden/>
              </w:rPr>
              <w:fldChar w:fldCharType="begin"/>
            </w:r>
            <w:r>
              <w:rPr>
                <w:noProof/>
                <w:webHidden/>
              </w:rPr>
              <w:instrText xml:space="preserve"> PAGEREF _Toc141073235 \h </w:instrText>
            </w:r>
            <w:r>
              <w:rPr>
                <w:noProof/>
                <w:webHidden/>
              </w:rPr>
              <w:fldChar w:fldCharType="separate"/>
            </w:r>
            <w:r w:rsidR="0081238E">
              <w:rPr>
                <w:noProof/>
                <w:webHidden/>
              </w:rPr>
              <w:t>369</w:t>
            </w:r>
            <w:r>
              <w:rPr>
                <w:noProof/>
                <w:webHidden/>
              </w:rPr>
              <w:fldChar w:fldCharType="end"/>
            </w:r>
          </w:hyperlink>
        </w:p>
        <w:p w:rsidR="004B10A8" w:rsidP="00EA3656" w14:paraId="4FEA1DA5" w14:textId="6E531549">
          <w:pPr>
            <w:pStyle w:val="TOC3"/>
            <w:rPr>
              <w:rFonts w:cstheme="minorBidi"/>
              <w:noProof/>
            </w:rPr>
          </w:pPr>
          <w:hyperlink w:anchor="_Toc141073236"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4-S-PR (Spanish version)</w:t>
            </w:r>
            <w:r w:rsidRPr="00B237D7">
              <w:rPr>
                <w:rStyle w:val="Hyperlink"/>
                <w:rFonts w:eastAsia="Times New Roman"/>
                <w:noProof/>
              </w:rPr>
              <w:t>: NAEP</w:t>
            </w:r>
            <w:r w:rsidRPr="00B237D7">
              <w:rPr>
                <w:rStyle w:val="Hyperlink"/>
                <w:rFonts w:eastAsia="Times New Roman"/>
                <w:noProof/>
                <w:spacing w:val="-9"/>
              </w:rPr>
              <w:t xml:space="preserve"> </w:t>
            </w:r>
            <w:r w:rsidRPr="00B237D7">
              <w:rPr>
                <w:rStyle w:val="Hyperlink"/>
                <w:rFonts w:eastAsia="Times New Roman"/>
                <w:noProof/>
              </w:rPr>
              <w:t>2024 and Pilot 2024 Initial Notification Letters from NAEP State Coordinator to School Principal, Puerto Rico (Approved v.29)</w:t>
            </w:r>
            <w:r>
              <w:rPr>
                <w:noProof/>
                <w:webHidden/>
              </w:rPr>
              <w:tab/>
            </w:r>
            <w:r>
              <w:rPr>
                <w:noProof/>
                <w:webHidden/>
              </w:rPr>
              <w:fldChar w:fldCharType="begin"/>
            </w:r>
            <w:r>
              <w:rPr>
                <w:noProof/>
                <w:webHidden/>
              </w:rPr>
              <w:instrText xml:space="preserve"> PAGEREF _Toc141073236 \h </w:instrText>
            </w:r>
            <w:r>
              <w:rPr>
                <w:noProof/>
                <w:webHidden/>
              </w:rPr>
              <w:fldChar w:fldCharType="separate"/>
            </w:r>
            <w:r w:rsidR="0081238E">
              <w:rPr>
                <w:noProof/>
                <w:webHidden/>
              </w:rPr>
              <w:t>372</w:t>
            </w:r>
            <w:r>
              <w:rPr>
                <w:noProof/>
                <w:webHidden/>
              </w:rPr>
              <w:fldChar w:fldCharType="end"/>
            </w:r>
          </w:hyperlink>
        </w:p>
        <w:p w:rsidR="004B10A8" w:rsidP="00EA3656" w14:paraId="638032F5" w14:textId="20C9FCDF">
          <w:pPr>
            <w:pStyle w:val="TOC3"/>
            <w:rPr>
              <w:rFonts w:cstheme="minorBidi"/>
              <w:noProof/>
            </w:rPr>
          </w:pPr>
          <w:hyperlink w:anchor="_Toc141073237" w:history="1">
            <w:r w:rsidR="00EF5785">
              <w:rPr>
                <w:rStyle w:val="Hyperlink"/>
                <w:rFonts w:eastAsia="Times New Roman"/>
                <w:b/>
                <w:noProof/>
              </w:rPr>
              <w:t>Appendix D1</w:t>
            </w:r>
            <w:r w:rsidRPr="00B237D7">
              <w:rPr>
                <w:rStyle w:val="Hyperlink"/>
                <w:rFonts w:eastAsia="Times New Roman"/>
                <w:b/>
                <w:bCs/>
                <w:noProof/>
                <w:spacing w:val="1"/>
              </w:rPr>
              <w:t>-5-S-PR</w:t>
            </w:r>
            <w:r w:rsidRPr="00B237D7">
              <w:rPr>
                <w:rStyle w:val="Hyperlink"/>
                <w:rFonts w:eastAsia="Times New Roman"/>
                <w:b/>
                <w:noProof/>
                <w:spacing w:val="1"/>
              </w:rPr>
              <w:t xml:space="preserve"> (Spanish version)</w:t>
            </w:r>
            <w:r w:rsidRPr="00B237D7">
              <w:rPr>
                <w:rStyle w:val="Hyperlink"/>
                <w:rFonts w:eastAsia="Times New Roman"/>
                <w:noProof/>
              </w:rPr>
              <w:t>: NAEP</w:t>
            </w:r>
            <w:r w:rsidRPr="00B237D7">
              <w:rPr>
                <w:rStyle w:val="Hyperlink"/>
                <w:rFonts w:eastAsia="Times New Roman"/>
                <w:noProof/>
                <w:spacing w:val="-9"/>
              </w:rPr>
              <w:t xml:space="preserve"> </w:t>
            </w:r>
            <w:r w:rsidRPr="00B237D7">
              <w:rPr>
                <w:rStyle w:val="Hyperlink"/>
                <w:rFonts w:eastAsia="Times New Roman"/>
                <w:noProof/>
              </w:rPr>
              <w:t>2024 Assessment Details Letter NAEP State Coordinator to School Coordinators, Puerto Rico (Approved v.30)</w:t>
            </w:r>
            <w:r>
              <w:rPr>
                <w:noProof/>
                <w:webHidden/>
              </w:rPr>
              <w:tab/>
            </w:r>
            <w:r>
              <w:rPr>
                <w:noProof/>
                <w:webHidden/>
              </w:rPr>
              <w:fldChar w:fldCharType="begin"/>
            </w:r>
            <w:r>
              <w:rPr>
                <w:noProof/>
                <w:webHidden/>
              </w:rPr>
              <w:instrText xml:space="preserve"> PAGEREF _Toc141073237 \h </w:instrText>
            </w:r>
            <w:r>
              <w:rPr>
                <w:noProof/>
                <w:webHidden/>
              </w:rPr>
              <w:fldChar w:fldCharType="separate"/>
            </w:r>
            <w:r w:rsidR="0081238E">
              <w:rPr>
                <w:noProof/>
                <w:webHidden/>
              </w:rPr>
              <w:t>377</w:t>
            </w:r>
            <w:r>
              <w:rPr>
                <w:noProof/>
                <w:webHidden/>
              </w:rPr>
              <w:fldChar w:fldCharType="end"/>
            </w:r>
          </w:hyperlink>
        </w:p>
        <w:p w:rsidR="004B10A8" w:rsidP="00EA3656" w14:paraId="482FD00C" w14:textId="366A1E66">
          <w:pPr>
            <w:pStyle w:val="TOC3"/>
            <w:rPr>
              <w:rFonts w:cstheme="minorBidi"/>
              <w:noProof/>
            </w:rPr>
          </w:pPr>
          <w:hyperlink w:anchor="_Toc141073238" w:history="1">
            <w:r w:rsidR="00EF5785">
              <w:rPr>
                <w:rStyle w:val="Hyperlink"/>
                <w:rFonts w:eastAsia="Times New Roman"/>
                <w:b/>
                <w:noProof/>
              </w:rPr>
              <w:t>Appendix D1</w:t>
            </w:r>
            <w:r w:rsidRPr="00B237D7">
              <w:rPr>
                <w:rStyle w:val="Hyperlink"/>
                <w:rFonts w:eastAsia="Times New Roman"/>
                <w:b/>
                <w:bCs/>
                <w:noProof/>
                <w:spacing w:val="1"/>
              </w:rPr>
              <w:t>-6-S-PR</w:t>
            </w:r>
            <w:r w:rsidRPr="00B237D7">
              <w:rPr>
                <w:rStyle w:val="Hyperlink"/>
                <w:rFonts w:eastAsia="Times New Roman"/>
                <w:b/>
                <w:noProof/>
                <w:spacing w:val="1"/>
              </w:rPr>
              <w:t xml:space="preserve"> (Spanish version): </w:t>
            </w:r>
            <w:r w:rsidRPr="00B237D7">
              <w:rPr>
                <w:rStyle w:val="Hyperlink"/>
                <w:rFonts w:eastAsia="Times New Roman"/>
                <w:noProof/>
              </w:rPr>
              <w:t>NAEP 2024 and Pilot 2024</w:t>
            </w:r>
            <w:r w:rsidRPr="00B237D7">
              <w:rPr>
                <w:rStyle w:val="Hyperlink"/>
                <w:rFonts w:eastAsia="Times New Roman"/>
                <w:noProof/>
                <w:spacing w:val="-9"/>
              </w:rPr>
              <w:t xml:space="preserve"> </w:t>
            </w:r>
            <w:r w:rsidRPr="00B237D7">
              <w:rPr>
                <w:rStyle w:val="Hyperlink"/>
                <w:rFonts w:eastAsia="Times New Roman"/>
                <w:noProof/>
              </w:rPr>
              <w:t>in Your School (Approved v.30)</w:t>
            </w:r>
            <w:r>
              <w:rPr>
                <w:noProof/>
                <w:webHidden/>
              </w:rPr>
              <w:tab/>
            </w:r>
            <w:r>
              <w:rPr>
                <w:noProof/>
                <w:webHidden/>
              </w:rPr>
              <w:fldChar w:fldCharType="begin"/>
            </w:r>
            <w:r>
              <w:rPr>
                <w:noProof/>
                <w:webHidden/>
              </w:rPr>
              <w:instrText xml:space="preserve"> PAGEREF _Toc141073238 \h </w:instrText>
            </w:r>
            <w:r>
              <w:rPr>
                <w:noProof/>
                <w:webHidden/>
              </w:rPr>
              <w:fldChar w:fldCharType="separate"/>
            </w:r>
            <w:r w:rsidR="0081238E">
              <w:rPr>
                <w:noProof/>
                <w:webHidden/>
              </w:rPr>
              <w:t>381</w:t>
            </w:r>
            <w:r>
              <w:rPr>
                <w:noProof/>
                <w:webHidden/>
              </w:rPr>
              <w:fldChar w:fldCharType="end"/>
            </w:r>
          </w:hyperlink>
        </w:p>
        <w:p w:rsidR="004B10A8" w:rsidP="00EA3656" w14:paraId="6D4D3D8A" w14:textId="15AE8212">
          <w:pPr>
            <w:pStyle w:val="TOC3"/>
            <w:rPr>
              <w:rFonts w:cstheme="minorBidi"/>
              <w:noProof/>
            </w:rPr>
          </w:pPr>
          <w:hyperlink w:anchor="_Toc141073239" w:history="1">
            <w:r w:rsidR="00EF5785">
              <w:rPr>
                <w:rStyle w:val="Hyperlink"/>
                <w:rFonts w:eastAsia="Times New Roman"/>
                <w:b/>
                <w:noProof/>
              </w:rPr>
              <w:t>Appendix D1</w:t>
            </w:r>
            <w:r w:rsidRPr="00B237D7">
              <w:rPr>
                <w:rStyle w:val="Hyperlink"/>
                <w:rFonts w:eastAsia="Times New Roman"/>
                <w:b/>
                <w:bCs/>
                <w:noProof/>
                <w:spacing w:val="1"/>
              </w:rPr>
              <w:t>-7-S-PR</w:t>
            </w:r>
            <w:r w:rsidRPr="00B237D7">
              <w:rPr>
                <w:rStyle w:val="Hyperlink"/>
                <w:rFonts w:eastAsia="Times New Roman"/>
                <w:b/>
                <w:noProof/>
                <w:spacing w:val="1"/>
              </w:rPr>
              <w:t xml:space="preserve"> (Spanish version)</w:t>
            </w:r>
            <w:r w:rsidRPr="00B237D7">
              <w:rPr>
                <w:rStyle w:val="Hyperlink"/>
                <w:rFonts w:eastAsia="Times New Roman"/>
                <w:noProof/>
              </w:rPr>
              <w:t>: NAEP 2024 and Pilot 2024 Parent /Guardian Notification Letter, Public School–Puerto Rico (Approved v.30)</w:t>
            </w:r>
            <w:r>
              <w:rPr>
                <w:noProof/>
                <w:webHidden/>
              </w:rPr>
              <w:tab/>
            </w:r>
            <w:r>
              <w:rPr>
                <w:noProof/>
                <w:webHidden/>
              </w:rPr>
              <w:fldChar w:fldCharType="begin"/>
            </w:r>
            <w:r>
              <w:rPr>
                <w:noProof/>
                <w:webHidden/>
              </w:rPr>
              <w:instrText xml:space="preserve"> PAGEREF _Toc141073239 \h </w:instrText>
            </w:r>
            <w:r>
              <w:rPr>
                <w:noProof/>
                <w:webHidden/>
              </w:rPr>
              <w:fldChar w:fldCharType="separate"/>
            </w:r>
            <w:r w:rsidR="0081238E">
              <w:rPr>
                <w:noProof/>
                <w:webHidden/>
              </w:rPr>
              <w:t>389</w:t>
            </w:r>
            <w:r>
              <w:rPr>
                <w:noProof/>
                <w:webHidden/>
              </w:rPr>
              <w:fldChar w:fldCharType="end"/>
            </w:r>
          </w:hyperlink>
        </w:p>
        <w:p w:rsidR="004B10A8" w:rsidP="00EA3656" w14:paraId="473EC786" w14:textId="16B59DDD">
          <w:pPr>
            <w:pStyle w:val="TOC3"/>
            <w:rPr>
              <w:rFonts w:cstheme="minorBidi"/>
              <w:noProof/>
            </w:rPr>
          </w:pPr>
          <w:hyperlink w:anchor="_Toc141073240"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8-S-PR (Spanish version)</w:t>
            </w:r>
            <w:r w:rsidRPr="00B237D7">
              <w:rPr>
                <w:rStyle w:val="Hyperlink"/>
                <w:rFonts w:eastAsia="Times New Roman"/>
                <w:noProof/>
              </w:rPr>
              <w:t>: NAEP 2024 Save the Date Letter (Approved v.30)</w:t>
            </w:r>
            <w:r>
              <w:rPr>
                <w:noProof/>
                <w:webHidden/>
              </w:rPr>
              <w:tab/>
            </w:r>
            <w:r>
              <w:rPr>
                <w:noProof/>
                <w:webHidden/>
              </w:rPr>
              <w:fldChar w:fldCharType="begin"/>
            </w:r>
            <w:r>
              <w:rPr>
                <w:noProof/>
                <w:webHidden/>
              </w:rPr>
              <w:instrText xml:space="preserve"> PAGEREF _Toc141073240 \h </w:instrText>
            </w:r>
            <w:r>
              <w:rPr>
                <w:noProof/>
                <w:webHidden/>
              </w:rPr>
              <w:fldChar w:fldCharType="separate"/>
            </w:r>
            <w:r w:rsidR="0081238E">
              <w:rPr>
                <w:noProof/>
                <w:webHidden/>
              </w:rPr>
              <w:t>393</w:t>
            </w:r>
            <w:r>
              <w:rPr>
                <w:noProof/>
                <w:webHidden/>
              </w:rPr>
              <w:fldChar w:fldCharType="end"/>
            </w:r>
          </w:hyperlink>
        </w:p>
        <w:p w:rsidR="004B10A8" w:rsidP="00EA3656" w14:paraId="4E794B34" w14:textId="569522A5">
          <w:pPr>
            <w:pStyle w:val="TOC3"/>
            <w:rPr>
              <w:rFonts w:cstheme="minorBidi"/>
              <w:noProof/>
            </w:rPr>
          </w:pPr>
          <w:hyperlink w:anchor="_Toc141073241"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9-S-PR (Spanish version)</w:t>
            </w:r>
            <w:r w:rsidRPr="00B237D7">
              <w:rPr>
                <w:rStyle w:val="Hyperlink"/>
                <w:rFonts w:eastAsia="Times New Roman"/>
                <w:noProof/>
              </w:rPr>
              <w:t>: NAEP 2024 Assessment Details NAEP State Coordinator to Principal, Puerto Rico (Approved v.30)</w:t>
            </w:r>
            <w:r>
              <w:rPr>
                <w:noProof/>
                <w:webHidden/>
              </w:rPr>
              <w:tab/>
            </w:r>
            <w:r>
              <w:rPr>
                <w:noProof/>
                <w:webHidden/>
              </w:rPr>
              <w:fldChar w:fldCharType="begin"/>
            </w:r>
            <w:r>
              <w:rPr>
                <w:noProof/>
                <w:webHidden/>
              </w:rPr>
              <w:instrText xml:space="preserve"> PAGEREF _Toc141073241 \h </w:instrText>
            </w:r>
            <w:r>
              <w:rPr>
                <w:noProof/>
                <w:webHidden/>
              </w:rPr>
              <w:fldChar w:fldCharType="separate"/>
            </w:r>
            <w:r w:rsidR="0081238E">
              <w:rPr>
                <w:noProof/>
                <w:webHidden/>
              </w:rPr>
              <w:t>395</w:t>
            </w:r>
            <w:r>
              <w:rPr>
                <w:noProof/>
                <w:webHidden/>
              </w:rPr>
              <w:fldChar w:fldCharType="end"/>
            </w:r>
          </w:hyperlink>
        </w:p>
        <w:p w:rsidR="004B10A8" w:rsidP="00EA3656" w14:paraId="1E46D678" w14:textId="01BA81F7">
          <w:pPr>
            <w:pStyle w:val="TOC3"/>
            <w:rPr>
              <w:rFonts w:cstheme="minorBidi"/>
              <w:noProof/>
            </w:rPr>
          </w:pPr>
          <w:hyperlink w:anchor="_Toc141073242"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10-S-PR (Spanish version)</w:t>
            </w:r>
            <w:r w:rsidRPr="00B237D7">
              <w:rPr>
                <w:rStyle w:val="Hyperlink"/>
                <w:rFonts w:eastAsia="Times New Roman"/>
                <w:noProof/>
              </w:rPr>
              <w:t>: NAEP 2024 District Coordinator Technology Notification–Puerto Rico (Approved v.30)</w:t>
            </w:r>
            <w:r>
              <w:rPr>
                <w:noProof/>
                <w:webHidden/>
              </w:rPr>
              <w:tab/>
            </w:r>
            <w:r>
              <w:rPr>
                <w:noProof/>
                <w:webHidden/>
              </w:rPr>
              <w:fldChar w:fldCharType="begin"/>
            </w:r>
            <w:r>
              <w:rPr>
                <w:noProof/>
                <w:webHidden/>
              </w:rPr>
              <w:instrText xml:space="preserve"> PAGEREF _Toc141073242 \h </w:instrText>
            </w:r>
            <w:r>
              <w:rPr>
                <w:noProof/>
                <w:webHidden/>
              </w:rPr>
              <w:fldChar w:fldCharType="separate"/>
            </w:r>
            <w:r w:rsidR="0081238E">
              <w:rPr>
                <w:noProof/>
                <w:webHidden/>
              </w:rPr>
              <w:t>399</w:t>
            </w:r>
            <w:r>
              <w:rPr>
                <w:noProof/>
                <w:webHidden/>
              </w:rPr>
              <w:fldChar w:fldCharType="end"/>
            </w:r>
          </w:hyperlink>
        </w:p>
        <w:p w:rsidR="004B10A8" w:rsidP="00EA3656" w14:paraId="1E9E8580" w14:textId="2A8CF4D3">
          <w:pPr>
            <w:pStyle w:val="TOC3"/>
            <w:rPr>
              <w:rFonts w:cstheme="minorBidi"/>
              <w:noProof/>
            </w:rPr>
          </w:pPr>
          <w:hyperlink w:anchor="_Toc141073243"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11-S-PR (Spanish version)</w:t>
            </w:r>
            <w:r w:rsidRPr="00B237D7">
              <w:rPr>
                <w:rStyle w:val="Hyperlink"/>
                <w:rFonts w:eastAsia="Times New Roman"/>
                <w:noProof/>
              </w:rPr>
              <w:t>: NAEP 2024 Facts for Teachers–Puerto Rico (Approved v.30)</w:t>
            </w:r>
            <w:r>
              <w:rPr>
                <w:noProof/>
                <w:webHidden/>
              </w:rPr>
              <w:tab/>
            </w:r>
            <w:r>
              <w:rPr>
                <w:noProof/>
                <w:webHidden/>
              </w:rPr>
              <w:fldChar w:fldCharType="begin"/>
            </w:r>
            <w:r>
              <w:rPr>
                <w:noProof/>
                <w:webHidden/>
              </w:rPr>
              <w:instrText xml:space="preserve"> PAGEREF _Toc141073243 \h </w:instrText>
            </w:r>
            <w:r>
              <w:rPr>
                <w:noProof/>
                <w:webHidden/>
              </w:rPr>
              <w:fldChar w:fldCharType="separate"/>
            </w:r>
            <w:r w:rsidR="0081238E">
              <w:rPr>
                <w:noProof/>
                <w:webHidden/>
              </w:rPr>
              <w:t>402</w:t>
            </w:r>
            <w:r>
              <w:rPr>
                <w:noProof/>
                <w:webHidden/>
              </w:rPr>
              <w:fldChar w:fldCharType="end"/>
            </w:r>
          </w:hyperlink>
        </w:p>
        <w:p w:rsidR="004B10A8" w:rsidP="00EA3656" w14:paraId="4274330D" w14:textId="1651BD31">
          <w:pPr>
            <w:pStyle w:val="TOC3"/>
            <w:rPr>
              <w:rFonts w:cstheme="minorBidi"/>
              <w:noProof/>
            </w:rPr>
          </w:pPr>
          <w:hyperlink w:anchor="_Toc141073244"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12-S-PR (Spanish version)</w:t>
            </w:r>
            <w:r w:rsidRPr="00B237D7">
              <w:rPr>
                <w:rStyle w:val="Hyperlink"/>
                <w:rFonts w:eastAsia="Times New Roman"/>
                <w:noProof/>
              </w:rPr>
              <w:t>: NAEP 2024 and Pilot 2024 Parent /Guardian Notification Letter–Puerto Rico (Approved v.30)</w:t>
            </w:r>
            <w:r>
              <w:rPr>
                <w:noProof/>
                <w:webHidden/>
              </w:rPr>
              <w:tab/>
            </w:r>
            <w:r>
              <w:rPr>
                <w:noProof/>
                <w:webHidden/>
              </w:rPr>
              <w:fldChar w:fldCharType="begin"/>
            </w:r>
            <w:r>
              <w:rPr>
                <w:noProof/>
                <w:webHidden/>
              </w:rPr>
              <w:instrText xml:space="preserve"> PAGEREF _Toc141073244 \h </w:instrText>
            </w:r>
            <w:r>
              <w:rPr>
                <w:noProof/>
                <w:webHidden/>
              </w:rPr>
              <w:fldChar w:fldCharType="separate"/>
            </w:r>
            <w:r w:rsidR="0081238E">
              <w:rPr>
                <w:noProof/>
                <w:webHidden/>
              </w:rPr>
              <w:t>409</w:t>
            </w:r>
            <w:r>
              <w:rPr>
                <w:noProof/>
                <w:webHidden/>
              </w:rPr>
              <w:fldChar w:fldCharType="end"/>
            </w:r>
          </w:hyperlink>
        </w:p>
        <w:p w:rsidR="004B10A8" w:rsidP="00EA3656" w14:paraId="7ED7525C" w14:textId="50B72B6D">
          <w:pPr>
            <w:pStyle w:val="TOC3"/>
            <w:rPr>
              <w:rFonts w:cstheme="minorBidi"/>
              <w:noProof/>
            </w:rPr>
          </w:pPr>
          <w:hyperlink w:anchor="_Toc141073245"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13-S-PR (Spanish version)</w:t>
            </w:r>
            <w:r w:rsidRPr="00B237D7">
              <w:rPr>
                <w:rStyle w:val="Hyperlink"/>
                <w:rFonts w:eastAsia="Times New Roman"/>
                <w:noProof/>
              </w:rPr>
              <w:t>: NAEP 2024 Technology Notification Letters–Puerto Rico (</w:t>
            </w:r>
            <w:r w:rsidR="00EF5785">
              <w:rPr>
                <w:rStyle w:val="Hyperlink"/>
                <w:rFonts w:eastAsia="Times New Roman"/>
                <w:noProof/>
              </w:rPr>
              <w:t>Approved v.34</w:t>
            </w:r>
            <w:r w:rsidRPr="00B237D7">
              <w:rPr>
                <w:rStyle w:val="Hyperlink"/>
                <w:rFonts w:eastAsia="Times New Roman"/>
                <w:noProof/>
              </w:rPr>
              <w:t>)</w:t>
            </w:r>
            <w:r>
              <w:rPr>
                <w:noProof/>
                <w:webHidden/>
              </w:rPr>
              <w:tab/>
            </w:r>
            <w:r>
              <w:rPr>
                <w:noProof/>
                <w:webHidden/>
              </w:rPr>
              <w:fldChar w:fldCharType="begin"/>
            </w:r>
            <w:r>
              <w:rPr>
                <w:noProof/>
                <w:webHidden/>
              </w:rPr>
              <w:instrText xml:space="preserve"> PAGEREF _Toc141073245 \h </w:instrText>
            </w:r>
            <w:r>
              <w:rPr>
                <w:noProof/>
                <w:webHidden/>
              </w:rPr>
              <w:fldChar w:fldCharType="separate"/>
            </w:r>
            <w:r w:rsidR="0081238E">
              <w:rPr>
                <w:noProof/>
                <w:webHidden/>
              </w:rPr>
              <w:t>411</w:t>
            </w:r>
            <w:r>
              <w:rPr>
                <w:noProof/>
                <w:webHidden/>
              </w:rPr>
              <w:fldChar w:fldCharType="end"/>
            </w:r>
          </w:hyperlink>
        </w:p>
        <w:p w:rsidR="004B10A8" w:rsidP="00EA3656" w14:paraId="257F8F0E" w14:textId="77CBC12B">
          <w:pPr>
            <w:pStyle w:val="TOC3"/>
            <w:rPr>
              <w:rFonts w:cstheme="minorBidi"/>
              <w:noProof/>
            </w:rPr>
          </w:pPr>
          <w:hyperlink w:anchor="_Toc141073246"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14-S-PR (Spanish version)</w:t>
            </w:r>
            <w:r w:rsidRPr="00B237D7">
              <w:rPr>
                <w:rStyle w:val="Hyperlink"/>
                <w:rFonts w:eastAsia="Times New Roman"/>
                <w:noProof/>
              </w:rPr>
              <w:t>: NAEP 2024 Technology Team Responsibilities–Puerto Rico (</w:t>
            </w:r>
            <w:r w:rsidR="00EF5785">
              <w:rPr>
                <w:rStyle w:val="Hyperlink"/>
                <w:rFonts w:eastAsia="Times New Roman"/>
                <w:noProof/>
              </w:rPr>
              <w:t>Approved v.34</w:t>
            </w:r>
            <w:r w:rsidRPr="00B237D7">
              <w:rPr>
                <w:rStyle w:val="Hyperlink"/>
                <w:rFonts w:eastAsia="Times New Roman"/>
                <w:noProof/>
              </w:rPr>
              <w:t>)</w:t>
            </w:r>
            <w:r>
              <w:rPr>
                <w:noProof/>
                <w:webHidden/>
              </w:rPr>
              <w:tab/>
            </w:r>
            <w:r>
              <w:rPr>
                <w:noProof/>
                <w:webHidden/>
              </w:rPr>
              <w:fldChar w:fldCharType="begin"/>
            </w:r>
            <w:r>
              <w:rPr>
                <w:noProof/>
                <w:webHidden/>
              </w:rPr>
              <w:instrText xml:space="preserve"> PAGEREF _Toc141073246 \h </w:instrText>
            </w:r>
            <w:r>
              <w:rPr>
                <w:noProof/>
                <w:webHidden/>
              </w:rPr>
              <w:fldChar w:fldCharType="separate"/>
            </w:r>
            <w:r w:rsidR="0081238E">
              <w:rPr>
                <w:noProof/>
                <w:webHidden/>
              </w:rPr>
              <w:t>420</w:t>
            </w:r>
            <w:r>
              <w:rPr>
                <w:noProof/>
                <w:webHidden/>
              </w:rPr>
              <w:fldChar w:fldCharType="end"/>
            </w:r>
          </w:hyperlink>
        </w:p>
        <w:p w:rsidR="004B10A8" w:rsidP="00EA3656" w14:paraId="299FDAD6" w14:textId="4F350981">
          <w:pPr>
            <w:pStyle w:val="TOC3"/>
            <w:rPr>
              <w:rFonts w:cstheme="minorBidi"/>
              <w:noProof/>
            </w:rPr>
          </w:pPr>
          <w:hyperlink w:anchor="_Toc141073247" w:history="1">
            <w:r w:rsidR="00EF5785">
              <w:rPr>
                <w:rStyle w:val="Hyperlink"/>
                <w:rFonts w:eastAsia="Times New Roman"/>
                <w:b/>
                <w:noProof/>
              </w:rPr>
              <w:t>Appendix D1</w:t>
            </w:r>
            <w:r w:rsidRPr="00B237D7">
              <w:rPr>
                <w:rStyle w:val="Hyperlink"/>
                <w:rFonts w:eastAsia="Times New Roman"/>
                <w:b/>
                <w:noProof/>
                <w:spacing w:val="-3"/>
              </w:rPr>
              <w:t>-</w:t>
            </w:r>
            <w:r w:rsidRPr="00B237D7">
              <w:rPr>
                <w:rStyle w:val="Hyperlink"/>
                <w:rFonts w:eastAsia="Times New Roman"/>
                <w:b/>
                <w:noProof/>
                <w:spacing w:val="1"/>
              </w:rPr>
              <w:t>15-S-PR (Spanish version)</w:t>
            </w:r>
            <w:r w:rsidRPr="00B237D7">
              <w:rPr>
                <w:rStyle w:val="Hyperlink"/>
                <w:rFonts w:eastAsia="Times New Roman"/>
                <w:noProof/>
              </w:rPr>
              <w:t>: NAEP 2024 Operational and Pilot Technical Fact Sheet Puerto Rico (</w:t>
            </w:r>
            <w:r w:rsidR="00EF5785">
              <w:rPr>
                <w:rStyle w:val="Hyperlink"/>
                <w:rFonts w:eastAsia="Times New Roman"/>
                <w:noProof/>
              </w:rPr>
              <w:t>Approved v.34</w:t>
            </w:r>
            <w:r w:rsidRPr="00B237D7">
              <w:rPr>
                <w:rStyle w:val="Hyperlink"/>
                <w:rFonts w:eastAsia="Times New Roman"/>
                <w:noProof/>
              </w:rPr>
              <w:t>)</w:t>
            </w:r>
            <w:r>
              <w:rPr>
                <w:noProof/>
                <w:webHidden/>
              </w:rPr>
              <w:tab/>
            </w:r>
            <w:r>
              <w:rPr>
                <w:noProof/>
                <w:webHidden/>
              </w:rPr>
              <w:fldChar w:fldCharType="begin"/>
            </w:r>
            <w:r>
              <w:rPr>
                <w:noProof/>
                <w:webHidden/>
              </w:rPr>
              <w:instrText xml:space="preserve"> PAGEREF _Toc141073247 \h </w:instrText>
            </w:r>
            <w:r>
              <w:rPr>
                <w:noProof/>
                <w:webHidden/>
              </w:rPr>
              <w:fldChar w:fldCharType="separate"/>
            </w:r>
            <w:r w:rsidR="0081238E">
              <w:rPr>
                <w:noProof/>
                <w:webHidden/>
              </w:rPr>
              <w:t>424</w:t>
            </w:r>
            <w:r>
              <w:rPr>
                <w:noProof/>
                <w:webHidden/>
              </w:rPr>
              <w:fldChar w:fldCharType="end"/>
            </w:r>
          </w:hyperlink>
        </w:p>
        <w:p w:rsidR="005949DB" w:rsidP="005B2BC7" w14:paraId="3974378E" w14:textId="749B19E8">
          <w:r w:rsidRPr="00EE1735">
            <w:rPr>
              <w:rFonts w:ascii="Arial" w:hAnsi="Arial" w:cs="Arial"/>
              <w:b/>
              <w:bCs/>
              <w:noProof/>
            </w:rPr>
            <w:fldChar w:fldCharType="end"/>
          </w:r>
        </w:p>
      </w:sdtContent>
    </w:sdt>
    <w:p w:rsidR="00E11BA2" w14:paraId="3EC7BAE1" w14:textId="236F4EF0">
      <w:pPr>
        <w:rPr>
          <w:rFonts w:ascii="Times New Roman" w:hAnsi="Times New Roman" w:eastAsiaTheme="majorEastAsia" w:cstheme="majorBidi"/>
          <w:b/>
          <w:color w:val="000000" w:themeColor="text1"/>
          <w:sz w:val="28"/>
          <w:szCs w:val="24"/>
        </w:rPr>
      </w:pPr>
      <w:bookmarkStart w:id="3" w:name="_Toc71195481"/>
      <w:bookmarkStart w:id="4" w:name="_Toc72144885"/>
      <w:bookmarkStart w:id="5" w:name="_Toc131674672"/>
      <w:r>
        <w:rPr>
          <w:b/>
        </w:rPr>
        <w:br w:type="page"/>
      </w:r>
    </w:p>
    <w:p w:rsidR="00E87A30" w:rsidP="00AF38AE" w14:paraId="66C3F491" w14:textId="4A82C2BF">
      <w:pPr>
        <w:pStyle w:val="Heading3"/>
      </w:pPr>
      <w:bookmarkStart w:id="6" w:name="_Toc141073166"/>
      <w:r>
        <w:rPr>
          <w:b/>
        </w:rPr>
        <w:t>Appendix D1</w:t>
      </w:r>
      <w:r w:rsidRPr="009973E2" w:rsidR="00CB44C2">
        <w:rPr>
          <w:b/>
        </w:rPr>
        <w:t>-1</w:t>
      </w:r>
      <w:r w:rsidRPr="009973E2" w:rsidR="00CB44C2">
        <w:t xml:space="preserve">: NAEP </w:t>
      </w:r>
      <w:r w:rsidRPr="009973E2" w:rsidR="00CC0CBF">
        <w:t>20</w:t>
      </w:r>
      <w:r w:rsidR="00CC0CBF">
        <w:t>2</w:t>
      </w:r>
      <w:r w:rsidR="009C3886">
        <w:t>4</w:t>
      </w:r>
      <w:r w:rsidRPr="009973E2" w:rsidR="00CC0CBF">
        <w:t xml:space="preserve"> </w:t>
      </w:r>
      <w:r w:rsidRPr="009973E2" w:rsidR="00CB44C2">
        <w:t>Facts for Districts</w:t>
      </w:r>
      <w:bookmarkEnd w:id="2"/>
      <w:bookmarkEnd w:id="1"/>
      <w:bookmarkEnd w:id="0"/>
      <w:r w:rsidR="003446E9">
        <w:t xml:space="preserve"> </w:t>
      </w:r>
      <w:r w:rsidR="000A2BCB">
        <w:t>(</w:t>
      </w:r>
      <w:r w:rsidR="00C30E6F">
        <w:t>Approved v.29</w:t>
      </w:r>
      <w:r w:rsidR="000A2BCB">
        <w:t>)</w:t>
      </w:r>
      <w:bookmarkEnd w:id="3"/>
      <w:bookmarkEnd w:id="4"/>
      <w:bookmarkEnd w:id="5"/>
      <w:bookmarkEnd w:id="6"/>
    </w:p>
    <w:p w:rsidR="006A0140" w:rsidP="006A0140" w14:paraId="2A65F892" w14:textId="538636DF"/>
    <w:p w:rsidR="00672137" w:rsidRPr="004D22BF" w:rsidP="00672137" w14:paraId="4D0F9D78" w14:textId="77777777">
      <w:pPr>
        <w:spacing w:after="0" w:line="240" w:lineRule="auto"/>
        <w:rPr>
          <w:b/>
        </w:rPr>
      </w:pPr>
      <w:r w:rsidRPr="004D22BF">
        <w:rPr>
          <w:b/>
        </w:rPr>
        <w:t xml:space="preserve">2024 Facts for Districts </w:t>
      </w:r>
    </w:p>
    <w:p w:rsidR="00672137" w:rsidRPr="004D22BF" w:rsidP="00672137" w14:paraId="6B18E746" w14:textId="77777777">
      <w:pPr>
        <w:spacing w:after="0" w:line="240" w:lineRule="auto"/>
        <w:rPr>
          <w:i/>
        </w:rPr>
      </w:pPr>
    </w:p>
    <w:p w:rsidR="00672137" w:rsidRPr="004D22BF" w:rsidP="00672137" w14:paraId="356D4ABD" w14:textId="77777777">
      <w:pPr>
        <w:spacing w:after="0" w:line="240" w:lineRule="auto"/>
      </w:pPr>
      <w:r w:rsidRPr="004D22BF">
        <w:t>“NAEP is the only assessment providing half a century of performance data to measure what students know and can do. The state and national trends inform local, state, and national program and policy discussions that improve teaching and learning.”</w:t>
      </w:r>
    </w:p>
    <w:p w:rsidR="00672137" w:rsidRPr="004D22BF" w:rsidP="00672137" w14:paraId="3CD8F420" w14:textId="555F087F">
      <w:pPr>
        <w:spacing w:after="0" w:line="240" w:lineRule="auto"/>
      </w:pPr>
      <w:r w:rsidRPr="004D22BF">
        <w:t>– David Atherton, EdD, Principal, Clear Creek Middle School, Gresham, OR</w:t>
      </w:r>
    </w:p>
    <w:p w:rsidR="00672137" w:rsidRPr="004D22BF" w:rsidP="00672137" w14:paraId="6A1A43B1" w14:textId="77777777">
      <w:pPr>
        <w:spacing w:after="0"/>
      </w:pPr>
    </w:p>
    <w:p w:rsidR="00672137" w:rsidRPr="004D22BF" w:rsidP="00672137" w14:paraId="0CA3D5DD" w14:textId="77777777">
      <w:pPr>
        <w:spacing w:after="0"/>
        <w:rPr>
          <w:b/>
        </w:rPr>
      </w:pPr>
      <w:r w:rsidRPr="004D22BF">
        <w:rPr>
          <w:b/>
        </w:rPr>
        <w:t xml:space="preserve">What is NAEP? </w:t>
      </w:r>
    </w:p>
    <w:p w:rsidR="00672137" w:rsidRPr="004D22BF" w:rsidP="00672137" w14:paraId="04503CBB" w14:textId="0A301EB4">
      <w:pPr>
        <w:spacing w:after="0"/>
      </w:pPr>
      <w:r w:rsidRPr="004D22BF">
        <w:t xml:space="preserve">The National Assessment of Educational Progress (NAEP) is an integral measure of academic progress across the nation and over time. It is the largest nationally representative and continuing assessment of what our nation’s students know and can do in various subjects such as civics, </w:t>
      </w:r>
      <w:r w:rsidR="00AE1CD2">
        <w:t xml:space="preserve">science, </w:t>
      </w:r>
      <w:r w:rsidRPr="004D22BF">
        <w:t>mathematics, reading, and U.S. history. The program also provides valuable insights into students’ educational experiences and opportunities to learn in and outside of the classroom.</w:t>
      </w:r>
    </w:p>
    <w:p w:rsidR="00672137" w:rsidRPr="004D22BF" w:rsidP="00672137" w14:paraId="15368350" w14:textId="77777777">
      <w:pPr>
        <w:spacing w:after="0"/>
        <w:rPr>
          <w:b/>
        </w:rPr>
      </w:pPr>
    </w:p>
    <w:p w:rsidR="00672137" w:rsidRPr="004D22BF" w:rsidP="00672137" w14:paraId="6758626F" w14:textId="77777777">
      <w:pPr>
        <w:spacing w:after="0"/>
      </w:pPr>
      <w:r w:rsidRPr="004D22BF">
        <w:t>NAEP is a congressionally mandated program administered by the National Center for Education Statistics (NCES), within the U.S. Department of Education and the Institute of Education Sciences.</w:t>
      </w:r>
    </w:p>
    <w:p w:rsidR="00672137" w:rsidRPr="004D22BF" w:rsidP="00672137" w14:paraId="44C53C60" w14:textId="77777777">
      <w:pPr>
        <w:spacing w:after="0"/>
      </w:pPr>
    </w:p>
    <w:p w:rsidR="00672137" w:rsidRPr="004D22BF" w:rsidP="00672137" w14:paraId="5DAA18F9" w14:textId="77777777">
      <w:pPr>
        <w:spacing w:after="0" w:line="240" w:lineRule="auto"/>
        <w:rPr>
          <w:b/>
          <w:bCs/>
        </w:rPr>
      </w:pPr>
      <w:r w:rsidRPr="4D9123E3">
        <w:rPr>
          <w:b/>
          <w:bCs/>
        </w:rPr>
        <w:t>How are NAEP results reported?</w:t>
      </w:r>
    </w:p>
    <w:p w:rsidR="00672137" w:rsidRPr="004D22BF" w:rsidP="00672137" w14:paraId="618CEA16" w14:textId="77777777">
      <w:pPr>
        <w:spacing w:after="0" w:line="240" w:lineRule="auto"/>
      </w:pPr>
      <w:r>
        <w:t xml:space="preserve">The results of NAEP are released as The Nation’s Report Card. NAEP results are available for the nation; results for states and select urban districts that participate in the Trial Urban District Assessment (TUDA) may also be available, depending on the assessment. Additionally, results are available for different student groups, based on factors such as race/ethnicity, gender, school location, and more. NAEP is not designed to report results for individual students, classrooms, or schools. </w:t>
      </w:r>
    </w:p>
    <w:p w:rsidR="00672137" w:rsidRPr="004D22BF" w:rsidP="00672137" w14:paraId="75FD41D4" w14:textId="77777777">
      <w:pPr>
        <w:spacing w:after="0" w:line="240" w:lineRule="auto"/>
      </w:pPr>
    </w:p>
    <w:p w:rsidR="00672137" w:rsidRPr="004D22BF" w:rsidP="00672137" w14:paraId="0FD35B2E" w14:textId="77777777">
      <w:pPr>
        <w:spacing w:after="0" w:line="240" w:lineRule="auto"/>
        <w:rPr>
          <w:b/>
        </w:rPr>
      </w:pPr>
      <w:r w:rsidRPr="004D22BF">
        <w:rPr>
          <w:b/>
        </w:rPr>
        <w:t>Why should my district participate in NAEP?</w:t>
      </w:r>
    </w:p>
    <w:p w:rsidR="00672137" w:rsidRPr="004D22BF" w:rsidP="00672137" w14:paraId="3A5D9C3F" w14:textId="77777777">
      <w:pPr>
        <w:spacing w:after="0" w:line="240" w:lineRule="auto"/>
        <w:rPr>
          <w:color w:val="000000" w:themeColor="text1"/>
        </w:rPr>
      </w:pPr>
      <w:r w:rsidRPr="004D22BF">
        <w:rPr>
          <w:color w:val="000000" w:themeColor="text1"/>
        </w:rPr>
        <w:t>Your district’s participation is vitally important for several reasons.</w:t>
      </w:r>
    </w:p>
    <w:p w:rsidR="00672137" w:rsidRPr="004D22BF" w:rsidP="00B446B9" w14:paraId="344000FE" w14:textId="77777777">
      <w:pPr>
        <w:pStyle w:val="ListParagraph"/>
        <w:numPr>
          <w:ilvl w:val="0"/>
          <w:numId w:val="19"/>
        </w:numPr>
        <w:spacing w:after="0" w:line="240" w:lineRule="auto"/>
        <w:rPr>
          <w:color w:val="000000" w:themeColor="text1"/>
        </w:rPr>
      </w:pPr>
      <w:r w:rsidRPr="1357683A">
        <w:rPr>
          <w:color w:val="000000" w:themeColor="text1"/>
        </w:rPr>
        <w:t>Results from the 2024 assessments will provide much-needed information about the academic achievement and continued recovery of students whose elementary or secondary school experiences have been shaped by the COVID-19 pandemic.</w:t>
      </w:r>
    </w:p>
    <w:p w:rsidR="00672137" w:rsidRPr="004D22BF" w:rsidP="00B446B9" w14:paraId="1672DD87" w14:textId="77777777">
      <w:pPr>
        <w:pStyle w:val="ListParagraph"/>
        <w:numPr>
          <w:ilvl w:val="0"/>
          <w:numId w:val="19"/>
        </w:numPr>
        <w:spacing w:after="0" w:line="240" w:lineRule="auto"/>
        <w:rPr>
          <w:color w:val="000000" w:themeColor="text1"/>
        </w:rPr>
      </w:pPr>
      <w:r w:rsidRPr="004D22BF">
        <w:t xml:space="preserve">Schools and students selected to participate in NAEP represent schools and students across the country. When students participate and give their best effort, NAEP results provide the most accurate and representative measure possible of student achievement and experiences. </w:t>
      </w:r>
    </w:p>
    <w:p w:rsidR="00672137" w:rsidRPr="00D43ED2" w:rsidP="00B446B9" w14:paraId="4FA941EF" w14:textId="22574FE6">
      <w:pPr>
        <w:pStyle w:val="ListParagraph"/>
        <w:numPr>
          <w:ilvl w:val="0"/>
          <w:numId w:val="19"/>
        </w:numPr>
        <w:spacing w:after="0" w:line="240" w:lineRule="auto"/>
      </w:pPr>
      <w:r>
        <w:t xml:space="preserve">The 2024 assessments will help NAEP continue to examine transitions to online assessments and using devices that students are most familiar with. Such shifts will help to ensure the program can flexibly, meaningfully, and reliably measure trends in student achievement and experiences over time. </w:t>
      </w:r>
    </w:p>
    <w:p w:rsidR="00672137" w:rsidRPr="004D22BF" w:rsidP="00672137" w14:paraId="2B534903" w14:textId="77777777">
      <w:pPr>
        <w:spacing w:after="0" w:line="240" w:lineRule="auto"/>
      </w:pPr>
    </w:p>
    <w:p w:rsidR="00672137" w:rsidRPr="004D22BF" w:rsidP="00672137" w14:paraId="3524D41A" w14:textId="77777777">
      <w:pPr>
        <w:spacing w:after="0" w:line="240" w:lineRule="auto"/>
        <w:rPr>
          <w:b/>
        </w:rPr>
      </w:pPr>
      <w:r w:rsidRPr="004D22BF">
        <w:rPr>
          <w:b/>
        </w:rPr>
        <w:t>What NAEP assessments will be administered in 2024?</w:t>
      </w:r>
    </w:p>
    <w:p w:rsidR="00672137" w:rsidRPr="004D22BF" w:rsidP="00672137" w14:paraId="60E9C561" w14:textId="77777777">
      <w:pPr>
        <w:spacing w:after="0" w:line="240" w:lineRule="auto"/>
      </w:pPr>
      <w:bookmarkStart w:id="7" w:name="_Hlk121925211"/>
      <w:r w:rsidRPr="004D22BF">
        <w:t>The 2024 program will include:</w:t>
      </w:r>
    </w:p>
    <w:p w:rsidR="00672137" w:rsidRPr="004D22BF" w:rsidP="00B446B9" w14:paraId="03461593" w14:textId="77777777">
      <w:pPr>
        <w:pStyle w:val="ListParagraph"/>
        <w:numPr>
          <w:ilvl w:val="0"/>
          <w:numId w:val="16"/>
        </w:numPr>
        <w:spacing w:after="0" w:line="240" w:lineRule="auto"/>
      </w:pPr>
      <w:r w:rsidRPr="004D22BF">
        <w:t>Assessments in mathematics and reading at grades 4, 8, and 12 and science at grade 8</w:t>
      </w:r>
    </w:p>
    <w:p w:rsidR="00672137" w:rsidRPr="004D22BF" w:rsidP="00B446B9" w14:paraId="32B65B21" w14:textId="77777777">
      <w:pPr>
        <w:pStyle w:val="ListParagraph"/>
        <w:numPr>
          <w:ilvl w:val="0"/>
          <w:numId w:val="16"/>
        </w:numPr>
        <w:spacing w:after="0" w:line="240" w:lineRule="auto"/>
      </w:pPr>
      <w:r w:rsidRPr="004D22BF">
        <w:t>Pilot testing in mathematics and reading at grades 4 and 8, to help improve future NAEP assessments and ensure that they continue to be a reliable measure of student achievement</w:t>
      </w:r>
    </w:p>
    <w:p w:rsidR="00672137" w:rsidRPr="004D22BF" w:rsidP="00B446B9" w14:paraId="18D2D9B5" w14:textId="77777777">
      <w:pPr>
        <w:pStyle w:val="ListParagraph"/>
        <w:numPr>
          <w:ilvl w:val="0"/>
          <w:numId w:val="16"/>
        </w:numPr>
        <w:spacing w:after="0" w:line="240" w:lineRule="auto"/>
      </w:pPr>
      <w:r>
        <w:t xml:space="preserve">Survey questionnaires for participating students, teachers, and principals, to provide a better understanding of factors that may be related to students’ learning* </w:t>
      </w:r>
    </w:p>
    <w:bookmarkEnd w:id="7"/>
    <w:p w:rsidR="00672137" w:rsidRPr="004D22BF" w:rsidP="00672137" w14:paraId="6BF6C1A1" w14:textId="77777777">
      <w:pPr>
        <w:spacing w:after="0" w:line="240" w:lineRule="auto"/>
      </w:pPr>
    </w:p>
    <w:p w:rsidR="00672137" w:rsidP="00672137" w14:paraId="746F2543" w14:textId="5B43BCA7">
      <w:pPr>
        <w:spacing w:after="0" w:line="240" w:lineRule="auto"/>
      </w:pPr>
      <w:r w:rsidRPr="004D22BF">
        <w:t>The assessments will be administered between January 29 and March 8, 2024.</w:t>
      </w:r>
    </w:p>
    <w:p w:rsidR="006A2478" w:rsidRPr="004D22BF" w:rsidP="00672137" w14:paraId="50A93A71" w14:textId="77777777">
      <w:pPr>
        <w:spacing w:after="0" w:line="240" w:lineRule="auto"/>
      </w:pPr>
    </w:p>
    <w:p w:rsidR="00672137" w:rsidRPr="004D22BF" w:rsidP="00672137" w14:paraId="66F56B35" w14:textId="77777777">
      <w:pPr>
        <w:spacing w:after="0" w:line="240" w:lineRule="auto"/>
      </w:pPr>
      <w:r w:rsidRPr="004D22BF">
        <w:t xml:space="preserve">Results will be released at the national, state, and select urban district levels for the mathematics and reading assessments at grades 4 and 8. National results will be released for the science assessment at grade 8 and mathematics and reading assessments at grade 12. </w:t>
      </w:r>
    </w:p>
    <w:p w:rsidR="00672137" w:rsidRPr="004D22BF" w:rsidP="00672137" w14:paraId="701EB16F" w14:textId="77777777">
      <w:pPr>
        <w:spacing w:after="0" w:line="240" w:lineRule="auto"/>
      </w:pPr>
    </w:p>
    <w:p w:rsidR="00672137" w:rsidRPr="004D22BF" w:rsidP="00672137" w14:paraId="6489DFB7" w14:textId="77777777">
      <w:pPr>
        <w:autoSpaceDE w:val="0"/>
        <w:autoSpaceDN w:val="0"/>
        <w:adjustRightInd w:val="0"/>
        <w:spacing w:after="0" w:line="240" w:lineRule="auto"/>
      </w:pPr>
      <w:r w:rsidRPr="004D22BF">
        <w:t xml:space="preserve">Additionally, some schools and students may be selected to participate in special studies. </w:t>
      </w:r>
    </w:p>
    <w:p w:rsidR="00672137" w:rsidRPr="004D22BF" w:rsidP="00B446B9" w14:paraId="18585B01" w14:textId="77777777">
      <w:pPr>
        <w:pStyle w:val="ListParagraph"/>
        <w:numPr>
          <w:ilvl w:val="0"/>
          <w:numId w:val="18"/>
        </w:numPr>
        <w:autoSpaceDE w:val="0"/>
        <w:autoSpaceDN w:val="0"/>
        <w:adjustRightInd w:val="0"/>
        <w:spacing w:after="0" w:line="240" w:lineRule="auto"/>
        <w:rPr>
          <w:rFonts w:cs="Open Sans"/>
          <w:color w:val="000000"/>
        </w:rPr>
      </w:pPr>
      <w:r w:rsidRPr="004D22BF">
        <w:rPr>
          <w:rFonts w:cs="Open Sans"/>
          <w:color w:val="000000"/>
        </w:rPr>
        <w:t>American Indian and Alaska Native students participating in the NAEP mathematics and reading assessments at grades 4 and 8 will also be included in the National Indian Education Study (NIES). NIES describes the condition of education for American Indian and Alaska Native (AI/AN) students in the United States.</w:t>
      </w:r>
    </w:p>
    <w:p w:rsidR="00672137" w:rsidRPr="004D22BF" w:rsidP="00B446B9" w14:paraId="10A801F1" w14:textId="3F3C7E03">
      <w:pPr>
        <w:pStyle w:val="ListParagraph"/>
        <w:numPr>
          <w:ilvl w:val="0"/>
          <w:numId w:val="18"/>
        </w:numPr>
        <w:autoSpaceDE w:val="0"/>
        <w:autoSpaceDN w:val="0"/>
        <w:adjustRightInd w:val="0"/>
        <w:spacing w:after="0" w:line="240" w:lineRule="auto"/>
        <w:rPr>
          <w:rFonts w:cs="Open Sans"/>
          <w:color w:val="000000"/>
        </w:rPr>
      </w:pPr>
      <w:r w:rsidRPr="03DCD767">
        <w:rPr>
          <w:rFonts w:cs="Open Sans"/>
          <w:color w:val="000000" w:themeColor="text1"/>
        </w:rPr>
        <w:t xml:space="preserve">High schools selected for grade 12 assessments will also participate in the High School Transcript Study, which involves the collection of student transcripts and course catalogs in order to examine </w:t>
      </w:r>
      <w:r w:rsidRPr="03DCD767">
        <w:rPr>
          <w:rFonts w:cs="Open Sans"/>
          <w:color w:val="000000" w:themeColor="text1"/>
        </w:rPr>
        <w:t>coursetaking</w:t>
      </w:r>
      <w:r w:rsidRPr="03DCD767">
        <w:rPr>
          <w:rFonts w:cs="Open Sans"/>
          <w:color w:val="000000" w:themeColor="text1"/>
        </w:rPr>
        <w:t xml:space="preserve"> patterns of students and relate those patterns to educational achievement and NAEP assessment data.</w:t>
      </w:r>
    </w:p>
    <w:p w:rsidR="00672137" w:rsidP="00672137" w14:paraId="185F4675" w14:textId="77777777">
      <w:pPr>
        <w:spacing w:after="0"/>
      </w:pPr>
    </w:p>
    <w:p w:rsidR="00672137" w:rsidRPr="004D22BF" w:rsidP="00672137" w14:paraId="1A1EAA0F" w14:textId="77777777">
      <w:pPr>
        <w:spacing w:after="0"/>
        <w:rPr>
          <w:i/>
          <w:iCs/>
        </w:rPr>
      </w:pPr>
      <w:r w:rsidRPr="5D8745C2">
        <w:rPr>
          <w:i/>
          <w:iCs/>
        </w:rPr>
        <w:t>Footnote text:</w:t>
      </w:r>
    </w:p>
    <w:p w:rsidR="00672137" w:rsidP="00672137" w14:paraId="256EB3BA" w14:textId="77777777">
      <w:pPr>
        <w:spacing w:after="0" w:line="240" w:lineRule="auto"/>
        <w:rPr>
          <w:rFonts w:cs="Calibri"/>
        </w:rPr>
      </w:pPr>
      <w:r w:rsidRPr="5D8745C2">
        <w:rPr>
          <w:rFonts w:ascii="Calibri" w:eastAsia="Calibri" w:hAnsi="Calibri" w:cs="Calibri"/>
          <w:color w:val="000000" w:themeColor="text1"/>
        </w:rPr>
        <w:t>* There will be no teacher questionnaires at grade 12.</w:t>
      </w:r>
    </w:p>
    <w:p w:rsidR="00672137" w:rsidP="00672137" w14:paraId="22F1BBD7" w14:textId="77777777">
      <w:pPr>
        <w:spacing w:after="0"/>
      </w:pPr>
    </w:p>
    <w:p w:rsidR="00672137" w:rsidRPr="004D22BF" w:rsidP="00672137" w14:paraId="2EBFF5B5" w14:textId="77777777">
      <w:pPr>
        <w:spacing w:after="0" w:line="240" w:lineRule="auto"/>
        <w:rPr>
          <w:b/>
        </w:rPr>
      </w:pPr>
      <w:r w:rsidRPr="004D22BF">
        <w:rPr>
          <w:b/>
        </w:rPr>
        <w:t>What will students in my district do?</w:t>
      </w:r>
    </w:p>
    <w:p w:rsidR="00672137" w:rsidRPr="004D22BF" w:rsidP="00672137" w14:paraId="1541E8FD" w14:textId="77777777">
      <w:pPr>
        <w:spacing w:after="0" w:line="240" w:lineRule="auto"/>
      </w:pPr>
      <w:r w:rsidRPr="004D22BF">
        <w:t>Participating students will complete:</w:t>
      </w:r>
    </w:p>
    <w:p w:rsidR="00672137" w:rsidRPr="004D22BF" w:rsidP="00B446B9" w14:paraId="1C93E949" w14:textId="77777777">
      <w:pPr>
        <w:pStyle w:val="ListParagraph"/>
        <w:numPr>
          <w:ilvl w:val="0"/>
          <w:numId w:val="17"/>
        </w:numPr>
        <w:spacing w:after="0" w:line="240" w:lineRule="auto"/>
      </w:pPr>
      <w:r w:rsidRPr="004D22BF">
        <w:t xml:space="preserve">Subject-area questions in mathematics, reading, or science. </w:t>
      </w:r>
    </w:p>
    <w:p w:rsidR="00672137" w:rsidRPr="004D22BF" w:rsidP="00B446B9" w14:paraId="716951E9" w14:textId="731693C3">
      <w:pPr>
        <w:pStyle w:val="ListParagraph"/>
        <w:numPr>
          <w:ilvl w:val="0"/>
          <w:numId w:val="17"/>
        </w:numPr>
        <w:spacing w:after="0" w:line="240" w:lineRule="auto"/>
      </w:pPr>
      <w:r w:rsidRPr="004D22BF">
        <w:t>Survey questionnaires that provide valuable information about their educational experiences and opportunities to learn both in and outside of the classroom</w:t>
      </w:r>
      <w:r w:rsidR="00AE1CD2">
        <w:t>.</w:t>
      </w:r>
    </w:p>
    <w:p w:rsidR="00672137" w:rsidRPr="004D22BF" w:rsidP="00672137" w14:paraId="707840EB" w14:textId="77777777">
      <w:pPr>
        <w:spacing w:after="0" w:line="240" w:lineRule="auto"/>
      </w:pPr>
    </w:p>
    <w:p w:rsidR="00672137" w:rsidRPr="004D22BF" w:rsidP="00672137" w14:paraId="505F5927" w14:textId="77777777">
      <w:pPr>
        <w:spacing w:after="0" w:line="240" w:lineRule="auto"/>
      </w:pPr>
      <w:r w:rsidRPr="004D22BF">
        <w:t>It takes participating students approximately 2 hours to complete the assessments. This includes transition time, directions, and completion of survey questionnaires. A broad range of accommodations are provided for students with disabilities and English learners.</w:t>
      </w:r>
    </w:p>
    <w:p w:rsidR="00672137" w:rsidRPr="004D22BF" w:rsidP="00672137" w14:paraId="74EC08A7" w14:textId="77777777">
      <w:pPr>
        <w:spacing w:after="0" w:line="240" w:lineRule="auto"/>
      </w:pPr>
    </w:p>
    <w:p w:rsidR="00672137" w:rsidRPr="004D22BF" w:rsidP="00672137" w14:paraId="1E14E68E" w14:textId="773314B1">
      <w:pPr>
        <w:spacing w:after="0" w:line="240" w:lineRule="auto"/>
      </w:pPr>
      <w:r w:rsidRPr="004D22BF">
        <w:t>Some students will be assessed on NAEP-provided Surface Pros and some students will be assessed on NAEP-provided Chromebooks, in order to inform the program’s transition to using devices that are most familiar to students.</w:t>
      </w:r>
    </w:p>
    <w:p w:rsidR="00672137" w:rsidRPr="004D22BF" w:rsidP="00672137" w14:paraId="22DDA10A" w14:textId="77777777">
      <w:pPr>
        <w:spacing w:after="0" w:line="240" w:lineRule="auto"/>
      </w:pPr>
    </w:p>
    <w:p w:rsidR="00672137" w:rsidRPr="004D22BF" w:rsidP="00672137" w14:paraId="2B77D31A" w14:textId="77777777">
      <w:pPr>
        <w:spacing w:after="0" w:line="240" w:lineRule="auto"/>
      </w:pPr>
      <w:r w:rsidRPr="004D22BF">
        <w:rPr>
          <w:b/>
        </w:rPr>
        <w:t>Do teachers need to prepare students for the assessment?</w:t>
      </w:r>
      <w:r w:rsidRPr="004D22BF">
        <w:t xml:space="preserve"> </w:t>
      </w:r>
    </w:p>
    <w:p w:rsidR="00672137" w:rsidRPr="004D22BF" w:rsidP="00672137" w14:paraId="2EEA5773" w14:textId="77777777">
      <w:pPr>
        <w:spacing w:after="0" w:line="240" w:lineRule="auto"/>
      </w:pPr>
      <w:r w:rsidRPr="004D22BF">
        <w:t xml:space="preserve">Teachers do not need to prepare their students to take the assessment but should encourage them to do their best. </w:t>
      </w:r>
    </w:p>
    <w:p w:rsidR="00672137" w:rsidRPr="004D22BF" w:rsidP="00672137" w14:paraId="6F29A9CC" w14:textId="77777777">
      <w:pPr>
        <w:spacing w:after="0" w:line="240" w:lineRule="auto"/>
      </w:pPr>
    </w:p>
    <w:p w:rsidR="00672137" w:rsidRPr="004D22BF" w:rsidP="00672137" w14:paraId="2C63DAD7" w14:textId="77777777">
      <w:pPr>
        <w:spacing w:after="0" w:line="240" w:lineRule="auto"/>
        <w:rPr>
          <w:b/>
        </w:rPr>
      </w:pPr>
      <w:r w:rsidRPr="004D22BF">
        <w:rPr>
          <w:b/>
        </w:rPr>
        <w:t>Who will administer NAEP? What do schools need to provide on the day of the assessment?</w:t>
      </w:r>
    </w:p>
    <w:p w:rsidR="00672137" w:rsidRPr="004D22BF" w:rsidP="00672137" w14:paraId="0DCF3AF5" w14:textId="77777777">
      <w:pPr>
        <w:spacing w:after="0" w:line="240" w:lineRule="auto"/>
      </w:pPr>
      <w:r w:rsidRPr="004D22BF">
        <w:t xml:space="preserve">NAEP representatives will administer the NAEP assessment and provide significant support to schools on assessment day. They will bring all necessary materials and equipment, including the Surface Pros and Chromebooks to assess the students. </w:t>
      </w:r>
    </w:p>
    <w:p w:rsidR="00672137" w:rsidRPr="004D22BF" w:rsidP="00672137" w14:paraId="62157C1A" w14:textId="77777777">
      <w:pPr>
        <w:spacing w:after="0" w:line="240" w:lineRule="auto"/>
      </w:pPr>
    </w:p>
    <w:p w:rsidR="00672137" w:rsidRPr="004D22BF" w:rsidP="00672137" w14:paraId="6D46ED00" w14:textId="77777777">
      <w:pPr>
        <w:spacing w:after="0" w:line="240" w:lineRule="auto"/>
      </w:pPr>
      <w:r w:rsidRPr="004D22BF">
        <w:t xml:space="preserve">Schools will only need to provide space for students to take the assessment, desks or tables, and an adequate number of electrical outlets in the assessment location. </w:t>
      </w:r>
    </w:p>
    <w:p w:rsidR="00672137" w:rsidRPr="00D43ED2" w:rsidP="00B446B9" w14:paraId="54FF06FE" w14:textId="6EAB689B">
      <w:pPr>
        <w:pStyle w:val="ListParagraph"/>
        <w:numPr>
          <w:ilvl w:val="0"/>
          <w:numId w:val="15"/>
        </w:numPr>
      </w:pPr>
      <w:r>
        <w:t xml:space="preserve">NAEP will also ask to utilize school-based Internet—when possible—as the program continues to examine a shift toward online assessments. NAEP representatives will contact your district in the coming months to learn more about your schools’ </w:t>
      </w:r>
      <w:r w:rsidR="006A2478">
        <w:t>I</w:t>
      </w:r>
      <w:r>
        <w:t>nternet capabilities.</w:t>
      </w:r>
    </w:p>
    <w:p w:rsidR="00672137" w:rsidRPr="004D22BF" w:rsidP="00672137" w14:paraId="56BC30FD" w14:textId="77777777">
      <w:pPr>
        <w:spacing w:after="0" w:line="240" w:lineRule="auto"/>
        <w:rPr>
          <w:b/>
        </w:rPr>
      </w:pPr>
    </w:p>
    <w:p w:rsidR="00672137" w:rsidRPr="004D22BF" w:rsidP="00672137" w14:paraId="0CB03746" w14:textId="77777777">
      <w:pPr>
        <w:spacing w:after="0" w:line="240" w:lineRule="auto"/>
        <w:rPr>
          <w:b/>
        </w:rPr>
      </w:pPr>
      <w:bookmarkStart w:id="8" w:name="_Hlk122000535"/>
      <w:r w:rsidRPr="004D22BF">
        <w:rPr>
          <w:b/>
        </w:rPr>
        <w:t xml:space="preserve">How were schools in my district selected for NAEP? </w:t>
      </w:r>
    </w:p>
    <w:p w:rsidR="00672137" w:rsidRPr="004D22BF" w:rsidP="00672137" w14:paraId="5F453858" w14:textId="77777777">
      <w:pPr>
        <w:spacing w:after="0" w:line="240" w:lineRule="auto"/>
      </w:pPr>
      <w:r w:rsidRPr="004D22BF">
        <w:t xml:space="preserve">Schools were selected as part of a carefully designed sampling process that ensures NAEP-selected schools and students are representative of your district, state, and the nation. </w:t>
      </w:r>
    </w:p>
    <w:p w:rsidR="00672137" w:rsidRPr="004D22BF" w:rsidP="00672137" w14:paraId="7D8F5F7B" w14:textId="77777777">
      <w:pPr>
        <w:spacing w:after="0" w:line="240" w:lineRule="auto"/>
      </w:pPr>
    </w:p>
    <w:p w:rsidR="00672137" w:rsidRPr="004D22BF" w:rsidP="00672137" w14:paraId="004EF7E2" w14:textId="77777777">
      <w:pPr>
        <w:spacing w:after="0" w:line="240" w:lineRule="auto"/>
      </w:pPr>
      <w:r w:rsidRPr="004D22BF">
        <w:t xml:space="preserve">Under the Elementary and Secondary Education Act, districts and states that receive Title I funds are required to participate in the biennial assessments. </w:t>
      </w:r>
    </w:p>
    <w:bookmarkEnd w:id="8"/>
    <w:p w:rsidR="00672137" w:rsidRPr="004D22BF" w:rsidP="00672137" w14:paraId="708858DD" w14:textId="77777777">
      <w:pPr>
        <w:spacing w:after="0"/>
      </w:pPr>
    </w:p>
    <w:p w:rsidR="00672137" w:rsidRPr="004D22BF" w:rsidP="00672137" w14:paraId="39C6063B" w14:textId="77777777">
      <w:pPr>
        <w:spacing w:after="0" w:line="240" w:lineRule="auto"/>
      </w:pPr>
      <w:r w:rsidRPr="004D22BF">
        <w:rPr>
          <w:b/>
        </w:rPr>
        <w:t>How can school administrators and teachers use NAEP data to help our students?</w:t>
      </w:r>
      <w:r w:rsidRPr="004D22BF">
        <w:t xml:space="preserve"> </w:t>
      </w:r>
    </w:p>
    <w:p w:rsidR="00672137" w:rsidRPr="004D22BF" w:rsidP="00672137" w14:paraId="7CE9D587" w14:textId="77777777">
      <w:pPr>
        <w:spacing w:after="0" w:line="240" w:lineRule="auto"/>
      </w:pPr>
      <w:r w:rsidRPr="004D22BF">
        <w:t>The NAEP Data Explorer (</w:t>
      </w:r>
      <w:hyperlink r:id="rId10" w:history="1">
        <w:r w:rsidRPr="004D22BF">
          <w:rPr>
            <w:rStyle w:val="Hyperlink"/>
          </w:rPr>
          <w:t>https://www.nationsreportcard.gov/ndecore</w:t>
        </w:r>
      </w:hyperlink>
      <w:r w:rsidRPr="004D22BF">
        <w:t xml:space="preserve">) is a powerful tool that allows you to examine the relationships between student performance and factors such as instructional practices, school resources, and more.  </w:t>
      </w:r>
    </w:p>
    <w:p w:rsidR="00672137" w:rsidRPr="004D22BF" w:rsidP="00672137" w14:paraId="31B1A2EA" w14:textId="77777777">
      <w:pPr>
        <w:spacing w:after="0" w:line="240" w:lineRule="auto"/>
      </w:pPr>
    </w:p>
    <w:p w:rsidR="00672137" w:rsidRPr="004D22BF" w:rsidP="00672137" w14:paraId="06C3C30D" w14:textId="77777777">
      <w:pPr>
        <w:spacing w:after="0" w:line="240" w:lineRule="auto"/>
      </w:pPr>
      <w:r>
        <w:t>Questions from previous NAEP assessments can also be used as a helpful educational resource in the classroom. Teachers can use the NAEP Questions Tool (</w:t>
      </w:r>
      <w:hyperlink r:id="rId11">
        <w:r w:rsidRPr="693E41C8">
          <w:rPr>
            <w:rStyle w:val="Hyperlink"/>
          </w:rPr>
          <w:t>http://nces.ed.gov/nationsreportcard/nqt</w:t>
        </w:r>
      </w:hyperlink>
      <w:r>
        <w:t>) to see how their students’ performance compares to peers in your state and across the nation. Released NAEP questions come with a scoring guide, sample student responses, and performance data.</w:t>
      </w:r>
    </w:p>
    <w:p w:rsidR="00672137" w:rsidRPr="004D22BF" w:rsidP="00672137" w14:paraId="1F1E8D9C" w14:textId="77777777">
      <w:pPr>
        <w:spacing w:after="0"/>
      </w:pPr>
    </w:p>
    <w:p w:rsidR="00672137" w:rsidRPr="004D22BF" w:rsidP="00672137" w14:paraId="722B62E0" w14:textId="77777777">
      <w:pPr>
        <w:spacing w:after="0" w:line="240" w:lineRule="auto"/>
        <w:rPr>
          <w:b/>
        </w:rPr>
      </w:pPr>
      <w:r w:rsidRPr="004D22BF">
        <w:rPr>
          <w:b/>
        </w:rPr>
        <w:t xml:space="preserve">How long has NAEP been around? </w:t>
      </w:r>
    </w:p>
    <w:p w:rsidR="00672137" w:rsidRPr="004D22BF" w:rsidP="00672137" w14:paraId="057D16FA" w14:textId="77777777">
      <w:pPr>
        <w:spacing w:after="0" w:line="240" w:lineRule="auto"/>
      </w:pPr>
      <w:r w:rsidRPr="004D22BF">
        <w:t xml:space="preserve">NAEP was first administered in 1969 to measure student achievement nationally. In 1990, NAEP was administered at the state level for the first time. The NAEP TUDA program, which measures student achievement in some of the nation’s large urban districts, began in 2002. </w:t>
      </w:r>
    </w:p>
    <w:p w:rsidR="00672137" w:rsidRPr="004D22BF" w:rsidP="00672137" w14:paraId="2AE72201" w14:textId="77777777">
      <w:pPr>
        <w:spacing w:after="0"/>
      </w:pPr>
    </w:p>
    <w:p w:rsidR="00672137" w:rsidRPr="004D22BF" w:rsidP="00672137" w14:paraId="00104826" w14:textId="77777777">
      <w:pPr>
        <w:spacing w:after="0" w:line="240" w:lineRule="auto"/>
        <w:rPr>
          <w:b/>
        </w:rPr>
      </w:pPr>
      <w:r w:rsidRPr="004D22BF">
        <w:rPr>
          <w:b/>
        </w:rPr>
        <w:t>Where can I find more information?</w:t>
      </w:r>
    </w:p>
    <w:p w:rsidR="00672137" w:rsidRPr="004D22BF" w:rsidP="00672137" w14:paraId="0BAC8DBC" w14:textId="77777777">
      <w:pPr>
        <w:spacing w:after="0" w:line="240" w:lineRule="auto"/>
      </w:pPr>
      <w:r w:rsidRPr="004D22BF">
        <w:t xml:space="preserve">Learn more about the NAEP program at </w:t>
      </w:r>
      <w:hyperlink r:id="rId12" w:history="1">
        <w:r w:rsidRPr="004D22BF">
          <w:rPr>
            <w:rStyle w:val="Hyperlink"/>
          </w:rPr>
          <w:t>nces.ed.gov/</w:t>
        </w:r>
        <w:r w:rsidRPr="004D22BF">
          <w:rPr>
            <w:rStyle w:val="Hyperlink"/>
          </w:rPr>
          <w:t>nationsreportcard</w:t>
        </w:r>
      </w:hyperlink>
      <w:r w:rsidRPr="004D22BF">
        <w:t xml:space="preserve">, and explore the latest NAEP results at </w:t>
      </w:r>
      <w:hyperlink r:id="rId13" w:history="1">
        <w:r w:rsidRPr="004D22BF">
          <w:rPr>
            <w:rStyle w:val="Hyperlink"/>
          </w:rPr>
          <w:t>nationsreportcard.gov</w:t>
        </w:r>
      </w:hyperlink>
      <w:r w:rsidRPr="004D22BF">
        <w:t xml:space="preserve">. </w:t>
      </w:r>
    </w:p>
    <w:p w:rsidR="00672137" w:rsidRPr="004D22BF" w:rsidP="00672137" w14:paraId="75C6140D" w14:textId="77777777">
      <w:pPr>
        <w:spacing w:after="0" w:line="240" w:lineRule="auto"/>
      </w:pPr>
    </w:p>
    <w:p w:rsidR="00672137" w:rsidRPr="004D22BF" w:rsidP="00672137" w14:paraId="4AFC2B68" w14:textId="77777777">
      <w:pPr>
        <w:spacing w:after="0" w:line="240" w:lineRule="auto"/>
      </w:pPr>
      <w:r>
        <w:t xml:space="preserve">Visit </w:t>
      </w:r>
      <w:hyperlink r:id="rId14" w:history="1">
        <w:r w:rsidRPr="1357683A">
          <w:rPr>
            <w:rStyle w:val="Hyperlink"/>
          </w:rPr>
          <w:t>https://nces.ed.gov/nationsreportcard/about/covid19.aspx</w:t>
        </w:r>
      </w:hyperlink>
      <w:r>
        <w:t xml:space="preserve"> for more information about NAEP health and safety protocols.</w:t>
      </w:r>
    </w:p>
    <w:p w:rsidR="00672137" w:rsidRPr="004D22BF" w:rsidP="00672137" w14:paraId="4719FFC9" w14:textId="77777777">
      <w:pPr>
        <w:spacing w:after="0" w:line="240" w:lineRule="auto"/>
      </w:pPr>
    </w:p>
    <w:p w:rsidR="00672137" w:rsidRPr="004D22BF" w:rsidP="00672137" w14:paraId="4B76950A" w14:textId="77777777">
      <w:pPr>
        <w:spacing w:after="0" w:line="240" w:lineRule="auto"/>
      </w:pPr>
      <w:r w:rsidRPr="004D22BF">
        <w:t>You can also find NAEP on: &lt;Facebook logo&gt; &lt;Twitter logo&gt; &lt;YouTube logo&gt;</w:t>
      </w:r>
    </w:p>
    <w:p w:rsidR="00672137" w:rsidRPr="004D22BF" w:rsidP="00672137" w14:paraId="1F40845D" w14:textId="77777777">
      <w:pPr>
        <w:spacing w:after="0" w:line="240" w:lineRule="auto"/>
        <w:rPr>
          <w:b/>
          <w:i/>
        </w:rPr>
      </w:pPr>
    </w:p>
    <w:p w:rsidR="00672137" w:rsidRPr="004D22BF" w:rsidP="00672137" w14:paraId="0922B490" w14:textId="77777777">
      <w:pPr>
        <w:spacing w:after="0" w:line="240" w:lineRule="auto"/>
        <w:rPr>
          <w:b/>
          <w:i/>
        </w:rPr>
      </w:pPr>
    </w:p>
    <w:p w:rsidR="00672137" w:rsidP="00672137" w14:paraId="1375A473" w14:textId="77777777">
      <w:pPr>
        <w:spacing w:after="0"/>
        <w:rPr>
          <w:sz w:val="18"/>
          <w:szCs w:val="18"/>
        </w:rPr>
      </w:pPr>
      <w:r w:rsidRPr="1357683A">
        <w:rPr>
          <w:sz w:val="18"/>
          <w:szCs w:val="18"/>
        </w:rPr>
        <w:t xml:space="preserve">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672137" w:rsidP="00672137" w14:paraId="233282BB" w14:textId="77777777">
      <w:pPr>
        <w:spacing w:after="0"/>
      </w:pPr>
      <w:r w:rsidRPr="1357683A">
        <w:rPr>
          <w:sz w:val="18"/>
          <w:szCs w:val="18"/>
        </w:rPr>
        <w:t xml:space="preserve">  </w:t>
      </w:r>
    </w:p>
    <w:p w:rsidR="00CB44C2" w:rsidP="00D83BE1" w14:paraId="66C3F493" w14:textId="5567F08D">
      <w:pPr>
        <w:spacing w:after="0"/>
        <w:rPr>
          <w:sz w:val="18"/>
          <w:szCs w:val="18"/>
        </w:rPr>
      </w:pPr>
      <w:r w:rsidRPr="1357683A">
        <w:rPr>
          <w:sz w:val="18"/>
          <w:szCs w:val="18"/>
        </w:rPr>
        <w:t>This publication was prepared for the National Assessment of Educational Progress by Hager Sharp under contract GS-23F-0024M to the National Center for Education Statistics, U.S. Department of Education.</w:t>
      </w:r>
    </w:p>
    <w:p w:rsidR="00D3141E" w:rsidP="00D83BE1" w14:paraId="18366A7E" w14:textId="77777777">
      <w:pPr>
        <w:spacing w:after="0"/>
        <w:rPr>
          <w:sz w:val="18"/>
          <w:szCs w:val="18"/>
        </w:rPr>
      </w:pPr>
    </w:p>
    <w:p w:rsidR="00D3141E" w:rsidP="00D83BE1" w14:paraId="6B74DABD" w14:textId="77777777">
      <w:pPr>
        <w:spacing w:after="0"/>
        <w:rPr>
          <w:sz w:val="18"/>
          <w:szCs w:val="18"/>
        </w:rPr>
      </w:pPr>
    </w:p>
    <w:p w:rsidR="00D3141E" w:rsidP="00D83BE1" w14:paraId="0816A394" w14:textId="77777777">
      <w:pPr>
        <w:spacing w:after="0"/>
        <w:rPr>
          <w:sz w:val="18"/>
          <w:szCs w:val="18"/>
        </w:rPr>
      </w:pPr>
    </w:p>
    <w:p w:rsidR="00D3141E" w:rsidP="00D83BE1" w14:paraId="4C5814AA" w14:textId="77777777">
      <w:pPr>
        <w:spacing w:after="0"/>
        <w:rPr>
          <w:sz w:val="18"/>
          <w:szCs w:val="18"/>
        </w:rPr>
      </w:pPr>
    </w:p>
    <w:p w:rsidR="00D3141E" w:rsidP="00D83BE1" w14:paraId="599BFF9D" w14:textId="77777777">
      <w:pPr>
        <w:spacing w:after="0"/>
        <w:rPr>
          <w:sz w:val="18"/>
          <w:szCs w:val="18"/>
        </w:rPr>
      </w:pPr>
    </w:p>
    <w:p w:rsidR="00D3141E" w:rsidP="00D83BE1" w14:paraId="5C11DCD1" w14:textId="77777777">
      <w:pPr>
        <w:spacing w:after="0"/>
        <w:rPr>
          <w:sz w:val="18"/>
          <w:szCs w:val="18"/>
        </w:rPr>
      </w:pPr>
    </w:p>
    <w:p w:rsidR="00D3141E" w:rsidP="00D83BE1" w14:paraId="2CC1A454" w14:textId="77777777">
      <w:pPr>
        <w:spacing w:after="0"/>
        <w:rPr>
          <w:sz w:val="18"/>
          <w:szCs w:val="18"/>
        </w:rPr>
      </w:pPr>
    </w:p>
    <w:p w:rsidR="00D3141E" w:rsidP="00D83BE1" w14:paraId="3BD3247E" w14:textId="77777777">
      <w:pPr>
        <w:spacing w:after="0"/>
        <w:rPr>
          <w:sz w:val="18"/>
          <w:szCs w:val="18"/>
        </w:rPr>
      </w:pPr>
    </w:p>
    <w:p w:rsidR="00D3141E" w:rsidP="00D83BE1" w14:paraId="09585AFF" w14:textId="77777777">
      <w:pPr>
        <w:spacing w:after="0"/>
        <w:rPr>
          <w:sz w:val="18"/>
          <w:szCs w:val="18"/>
        </w:rPr>
      </w:pPr>
    </w:p>
    <w:p w:rsidR="00D3141E" w:rsidP="00D83BE1" w14:paraId="18EABAC0" w14:textId="77777777">
      <w:pPr>
        <w:spacing w:after="0"/>
        <w:rPr>
          <w:sz w:val="18"/>
          <w:szCs w:val="18"/>
        </w:rPr>
      </w:pPr>
    </w:p>
    <w:p w:rsidR="00D3141E" w:rsidP="00D83BE1" w14:paraId="61BF0A51" w14:textId="77777777">
      <w:pPr>
        <w:spacing w:after="0"/>
        <w:rPr>
          <w:sz w:val="18"/>
          <w:szCs w:val="18"/>
        </w:rPr>
      </w:pPr>
    </w:p>
    <w:p w:rsidR="00E11BA2" w:rsidP="00D83BE1" w14:paraId="03177FDB" w14:textId="77777777">
      <w:pPr>
        <w:spacing w:after="0"/>
        <w:rPr>
          <w:sz w:val="18"/>
          <w:szCs w:val="18"/>
        </w:rPr>
      </w:pPr>
    </w:p>
    <w:p w:rsidR="00E11BA2" w:rsidP="00D83BE1" w14:paraId="7A1F85F4" w14:textId="77777777">
      <w:pPr>
        <w:spacing w:after="0"/>
        <w:rPr>
          <w:sz w:val="18"/>
          <w:szCs w:val="18"/>
        </w:rPr>
      </w:pPr>
    </w:p>
    <w:p w:rsidR="00E11BA2" w:rsidP="00D83BE1" w14:paraId="7D34DCD8" w14:textId="77777777">
      <w:pPr>
        <w:spacing w:after="0"/>
        <w:rPr>
          <w:sz w:val="18"/>
          <w:szCs w:val="18"/>
        </w:rPr>
      </w:pPr>
    </w:p>
    <w:p w:rsidR="00E11BA2" w:rsidP="00D83BE1" w14:paraId="60AF27FA" w14:textId="77777777">
      <w:pPr>
        <w:spacing w:after="0"/>
        <w:rPr>
          <w:sz w:val="18"/>
          <w:szCs w:val="18"/>
        </w:rPr>
      </w:pPr>
    </w:p>
    <w:p w:rsidR="00E11BA2" w:rsidP="00D83BE1" w14:paraId="23596CF0" w14:textId="77777777">
      <w:pPr>
        <w:spacing w:after="0"/>
        <w:rPr>
          <w:sz w:val="18"/>
          <w:szCs w:val="18"/>
        </w:rPr>
      </w:pPr>
    </w:p>
    <w:p w:rsidR="00E11BA2" w:rsidP="00D83BE1" w14:paraId="1A275C02" w14:textId="77777777">
      <w:pPr>
        <w:spacing w:after="0"/>
        <w:rPr>
          <w:sz w:val="18"/>
          <w:szCs w:val="18"/>
        </w:rPr>
      </w:pPr>
    </w:p>
    <w:p w:rsidR="00D3141E" w:rsidRPr="00D83BE1" w:rsidP="00D83BE1" w14:paraId="27D2CD6D" w14:textId="77777777">
      <w:pPr>
        <w:spacing w:after="0"/>
        <w:rPr>
          <w:sz w:val="18"/>
          <w:szCs w:val="18"/>
        </w:rPr>
      </w:pPr>
    </w:p>
    <w:p w:rsidR="00E87A30" w:rsidRPr="009973E2" w:rsidP="00DF7424" w14:paraId="66C3F4F5" w14:textId="681DB3F5">
      <w:pPr>
        <w:pStyle w:val="Heading3"/>
      </w:pPr>
      <w:bookmarkStart w:id="9" w:name="_Toc509491756"/>
      <w:bookmarkStart w:id="10" w:name="_Toc509836541"/>
      <w:bookmarkStart w:id="11" w:name="_Toc516145657"/>
      <w:bookmarkStart w:id="12" w:name="_Toc71195482"/>
      <w:bookmarkStart w:id="13" w:name="_Toc72144886"/>
      <w:bookmarkStart w:id="14" w:name="_Toc131674673"/>
      <w:bookmarkStart w:id="15" w:name="_Toc141073167"/>
      <w:r>
        <w:rPr>
          <w:rFonts w:eastAsia="Times New Roman"/>
          <w:b/>
        </w:rPr>
        <w:t>Appendix D1</w:t>
      </w:r>
      <w:r w:rsidRPr="00506FA9" w:rsidR="00CB44C2">
        <w:rPr>
          <w:rFonts w:eastAsia="Times New Roman"/>
          <w:b/>
          <w:spacing w:val="-3"/>
        </w:rPr>
        <w:t>-</w:t>
      </w:r>
      <w:r w:rsidRPr="00506FA9" w:rsidR="00CB44C2">
        <w:rPr>
          <w:rFonts w:eastAsia="Times New Roman"/>
          <w:b/>
          <w:spacing w:val="1"/>
        </w:rPr>
        <w:t>2</w:t>
      </w:r>
      <w:r w:rsidRPr="00506FA9" w:rsidR="00CB44C2">
        <w:rPr>
          <w:rFonts w:eastAsia="Times New Roman"/>
        </w:rPr>
        <w:t>:</w:t>
      </w:r>
      <w:r w:rsidRPr="00506FA9" w:rsidR="00CB44C2">
        <w:rPr>
          <w:rFonts w:eastAsia="Times New Roman"/>
          <w:spacing w:val="-8"/>
        </w:rPr>
        <w:t xml:space="preserve"> </w:t>
      </w:r>
      <w:r w:rsidRPr="00506FA9" w:rsidR="00CB44C2">
        <w:rPr>
          <w:rFonts w:eastAsia="Times New Roman"/>
        </w:rPr>
        <w:t>NAEP</w:t>
      </w:r>
      <w:r w:rsidRPr="00506FA9" w:rsidR="00CB44C2">
        <w:rPr>
          <w:rFonts w:eastAsia="Times New Roman"/>
          <w:spacing w:val="-9"/>
        </w:rPr>
        <w:t xml:space="preserve"> </w:t>
      </w:r>
      <w:r w:rsidRPr="00506FA9" w:rsidR="00CB44C2">
        <w:rPr>
          <w:rFonts w:eastAsia="Times New Roman"/>
        </w:rPr>
        <w:t>20</w:t>
      </w:r>
      <w:r w:rsidR="005443FC">
        <w:rPr>
          <w:rFonts w:eastAsia="Times New Roman"/>
        </w:rPr>
        <w:t>2</w:t>
      </w:r>
      <w:r w:rsidR="004F74E9">
        <w:rPr>
          <w:rFonts w:eastAsia="Times New Roman"/>
        </w:rPr>
        <w:t>4</w:t>
      </w:r>
      <w:r w:rsidRPr="00506FA9" w:rsidR="00CB44C2">
        <w:rPr>
          <w:rFonts w:eastAsia="Times New Roman"/>
        </w:rPr>
        <w:t xml:space="preserve"> Facts for Principals</w:t>
      </w:r>
      <w:bookmarkEnd w:id="9"/>
      <w:bookmarkEnd w:id="10"/>
      <w:bookmarkEnd w:id="11"/>
      <w:r w:rsidR="000A2BCB">
        <w:rPr>
          <w:rFonts w:eastAsia="Times New Roman"/>
        </w:rPr>
        <w:t xml:space="preserve"> (</w:t>
      </w:r>
      <w:r w:rsidR="00B307FB">
        <w:rPr>
          <w:rFonts w:eastAsia="Times New Roman"/>
        </w:rPr>
        <w:t>Approved v.29</w:t>
      </w:r>
      <w:r w:rsidR="000A2BCB">
        <w:rPr>
          <w:rFonts w:eastAsia="Times New Roman"/>
        </w:rPr>
        <w:t>)</w:t>
      </w:r>
      <w:bookmarkEnd w:id="12"/>
      <w:bookmarkEnd w:id="13"/>
      <w:bookmarkEnd w:id="14"/>
      <w:bookmarkEnd w:id="15"/>
    </w:p>
    <w:p w:rsidR="0044089C" w14:paraId="66C3F4F6" w14:textId="1618FE42">
      <w:pPr>
        <w:rPr>
          <w:sz w:val="20"/>
          <w:szCs w:val="20"/>
        </w:rPr>
      </w:pPr>
      <w:r>
        <w:rPr>
          <w:sz w:val="20"/>
          <w:szCs w:val="20"/>
        </w:rPr>
        <w:br w:type="page"/>
      </w:r>
    </w:p>
    <w:p w:rsidR="00B26362" w:rsidP="00B26362" w14:paraId="5125DEFD" w14:textId="77777777">
      <w:pPr>
        <w:spacing w:after="0"/>
        <w:rPr>
          <w:b/>
        </w:rPr>
      </w:pPr>
      <w:bookmarkStart w:id="16" w:name="_Toc509491758"/>
      <w:bookmarkStart w:id="17" w:name="_Toc516145659"/>
      <w:r>
        <w:rPr>
          <w:b/>
        </w:rPr>
        <w:t xml:space="preserve">NAEP 2024 </w:t>
      </w:r>
    </w:p>
    <w:p w:rsidR="00B26362" w:rsidP="00B26362" w14:paraId="34E865EE" w14:textId="77777777">
      <w:pPr>
        <w:spacing w:after="0"/>
        <w:rPr>
          <w:b/>
        </w:rPr>
      </w:pPr>
      <w:r>
        <w:rPr>
          <w:b/>
        </w:rPr>
        <w:t>Facts for Principals</w:t>
      </w:r>
    </w:p>
    <w:p w:rsidR="00B26362" w:rsidP="00B26362" w14:paraId="529B2304" w14:textId="77777777">
      <w:pPr>
        <w:spacing w:after="0"/>
        <w:rPr>
          <w:b/>
        </w:rPr>
      </w:pPr>
      <w:r>
        <w:rPr>
          <w:b/>
        </w:rPr>
        <w:t>Grades 4 and 8 Mathematics and Reading</w:t>
      </w:r>
    </w:p>
    <w:p w:rsidR="00B26362" w:rsidP="00B26362" w14:paraId="249B3C34" w14:textId="77777777">
      <w:pPr>
        <w:spacing w:after="0"/>
        <w:rPr>
          <w:b/>
        </w:rPr>
      </w:pPr>
    </w:p>
    <w:p w:rsidR="00B26362" w:rsidP="00B26362" w14:paraId="72615202" w14:textId="77777777">
      <w:pPr>
        <w:spacing w:after="0"/>
        <w:rPr>
          <w:u w:val="single"/>
        </w:rPr>
      </w:pPr>
      <w:r>
        <w:rPr>
          <w:u w:val="single"/>
        </w:rPr>
        <w:t>Page One Sidebar</w:t>
      </w:r>
    </w:p>
    <w:p w:rsidR="00B26362" w:rsidRPr="004424A0" w:rsidP="00B26362" w14:paraId="1A93FCA2" w14:textId="77777777">
      <w:pPr>
        <w:spacing w:after="0"/>
        <w:rPr>
          <w:b/>
        </w:rPr>
      </w:pPr>
      <w:r w:rsidRPr="004424A0">
        <w:rPr>
          <w:b/>
        </w:rPr>
        <w:t>NAEP is an integral part of education in the United States.</w:t>
      </w:r>
    </w:p>
    <w:p w:rsidR="00B26362" w:rsidP="00C40E7A" w14:paraId="3A4F8787" w14:textId="77777777">
      <w:pPr>
        <w:pStyle w:val="ListParagraph"/>
        <w:numPr>
          <w:ilvl w:val="0"/>
          <w:numId w:val="9"/>
        </w:numPr>
        <w:spacing w:after="0"/>
      </w:pPr>
      <w:r w:rsidRPr="004C2C6E">
        <w:t>Elected officials, policymakers, and educators all use NAEP results to develop ways to improve education.</w:t>
      </w:r>
    </w:p>
    <w:p w:rsidR="00B26362" w:rsidP="00C40E7A" w14:paraId="180F141F" w14:textId="77777777">
      <w:pPr>
        <w:pStyle w:val="ListParagraph"/>
        <w:numPr>
          <w:ilvl w:val="0"/>
          <w:numId w:val="9"/>
        </w:numPr>
        <w:spacing w:after="0"/>
      </w:pPr>
      <w:r w:rsidRPr="004C2C6E">
        <w:t>NAEP is a congressionally mandated pro</w:t>
      </w:r>
      <w:r>
        <w:t>gram</w:t>
      </w:r>
      <w:r w:rsidRPr="004C2C6E">
        <w:t xml:space="preserve"> administered by the National Center for Education Statisti</w:t>
      </w:r>
      <w:r w:rsidRPr="005A7DD4">
        <w:t>cs (NCES),</w:t>
      </w:r>
      <w:r w:rsidRPr="004C2C6E">
        <w:t xml:space="preserve"> within the U.S. Department of Education and the Institute of Education Sciences.</w:t>
      </w:r>
    </w:p>
    <w:p w:rsidR="00B26362" w:rsidP="00C40E7A" w14:paraId="1583A715" w14:textId="77777777">
      <w:pPr>
        <w:pStyle w:val="ListParagraph"/>
        <w:numPr>
          <w:ilvl w:val="0"/>
          <w:numId w:val="9"/>
        </w:numPr>
        <w:spacing w:after="0"/>
      </w:pPr>
      <w:r>
        <w:t>NAEP serves a different role than state assessments. While states have their own unique assessments with different content standards, the same NAEP assessment is administered in every state, providing a common measure of student achievement.</w:t>
      </w:r>
    </w:p>
    <w:p w:rsidR="00B26362" w:rsidP="00C40E7A" w14:paraId="76AD7E7B" w14:textId="77777777">
      <w:pPr>
        <w:pStyle w:val="ListParagraph"/>
        <w:numPr>
          <w:ilvl w:val="0"/>
          <w:numId w:val="9"/>
        </w:numPr>
        <w:spacing w:after="0"/>
      </w:pPr>
      <w:r>
        <w:t>Depending on the type of NAEP assessment that is administered, the data can be used to compare and understand the performance of demographic groups within your state, the nation, other states, and districts that participate in the Trial Urban District Assessment (TUDA). NAEP is not designed to report results for individual students, classrooms, or schools.</w:t>
      </w:r>
    </w:p>
    <w:p w:rsidR="00B26362" w:rsidP="00C40E7A" w14:paraId="78DA3B2D" w14:textId="77777777">
      <w:pPr>
        <w:pStyle w:val="ListParagraph"/>
        <w:numPr>
          <w:ilvl w:val="0"/>
          <w:numId w:val="9"/>
        </w:numPr>
        <w:spacing w:after="0"/>
      </w:pPr>
      <w:r>
        <w:t>To provide a better understanding of educational experiences and factors that may be related to students’ learning, students, teachers, and principals who participate in NAEP are asked to complete survey questionnaires.</w:t>
      </w:r>
    </w:p>
    <w:p w:rsidR="00B26362" w:rsidP="00B26362" w14:paraId="671D2F59" w14:textId="77777777">
      <w:pPr>
        <w:spacing w:after="0"/>
      </w:pPr>
    </w:p>
    <w:p w:rsidR="00B26362" w:rsidP="00B26362" w14:paraId="65AE48DD" w14:textId="77777777">
      <w:pPr>
        <w:spacing w:after="0"/>
        <w:rPr>
          <w:u w:val="single"/>
        </w:rPr>
      </w:pPr>
      <w:r>
        <w:rPr>
          <w:u w:val="single"/>
        </w:rPr>
        <w:t>Page One Body</w:t>
      </w:r>
    </w:p>
    <w:p w:rsidR="00B26362" w:rsidP="00B26362" w14:paraId="6A2E36D3" w14:textId="77777777">
      <w:pPr>
        <w:spacing w:after="0"/>
      </w:pPr>
      <w:r w:rsidRPr="004C2C6E">
        <w:t>“</w:t>
      </w:r>
      <w:r>
        <w:rPr>
          <w:i/>
        </w:rPr>
        <w:t>NAEP is the only assessment providing half-a-century of performance data to measure what students know and can do. The state and national trends inform local, state, and national program and policy discussions that improve teaching and learning</w:t>
      </w:r>
      <w:r w:rsidRPr="004C2C6E">
        <w:rPr>
          <w:i/>
        </w:rPr>
        <w:t>.</w:t>
      </w:r>
      <w:r w:rsidRPr="004C2C6E">
        <w:t>”</w:t>
      </w:r>
    </w:p>
    <w:p w:rsidR="00B26362" w:rsidP="00C40E7A" w14:paraId="09FA361D" w14:textId="77777777">
      <w:pPr>
        <w:pStyle w:val="ListParagraph"/>
        <w:numPr>
          <w:ilvl w:val="0"/>
          <w:numId w:val="10"/>
        </w:numPr>
        <w:spacing w:after="0"/>
      </w:pPr>
      <w:r>
        <w:t>David Atherton, EdD, Principal, Clear Creek Middle School, Gresham, OR</w:t>
      </w:r>
    </w:p>
    <w:p w:rsidR="00B26362" w:rsidP="00B26362" w14:paraId="5EFABADE" w14:textId="77777777">
      <w:pPr>
        <w:spacing w:after="0"/>
      </w:pPr>
    </w:p>
    <w:p w:rsidR="00B26362" w:rsidP="00B26362" w14:paraId="53DFC9AA" w14:textId="097E9AB8">
      <w:pPr>
        <w:spacing w:after="0" w:line="240" w:lineRule="auto"/>
      </w:pPr>
      <w:r>
        <w:t xml:space="preserve">Visit </w:t>
      </w:r>
      <w:hyperlink r:id="rId14">
        <w:r w:rsidR="003055F3">
          <w:rPr>
            <w:rStyle w:val="Hyperlink"/>
          </w:rPr>
          <w:t>https://www.nationsreportcard.gov/media.aspx</w:t>
        </w:r>
      </w:hyperlink>
      <w:r>
        <w:t xml:space="preserve"> for more information about NAEP health and safety protocols. </w:t>
      </w:r>
    </w:p>
    <w:p w:rsidR="00B26362" w:rsidP="00B26362" w14:paraId="4B4851A1" w14:textId="77777777">
      <w:pPr>
        <w:spacing w:after="0"/>
        <w:rPr>
          <w:b/>
          <w:bCs/>
        </w:rPr>
      </w:pPr>
    </w:p>
    <w:p w:rsidR="00B26362" w:rsidRPr="00DB6026" w:rsidP="00B26362" w14:paraId="30706348" w14:textId="77777777">
      <w:pPr>
        <w:spacing w:after="0"/>
        <w:rPr>
          <w:b/>
          <w:bCs/>
        </w:rPr>
      </w:pPr>
      <w:r>
        <w:rPr>
          <w:b/>
          <w:bCs/>
        </w:rPr>
        <w:t>What is NAEP?</w:t>
      </w:r>
    </w:p>
    <w:p w:rsidR="00B26362" w:rsidP="00B26362" w14:paraId="629D9A2B" w14:textId="77777777">
      <w:pPr>
        <w:spacing w:after="0"/>
      </w:pPr>
      <w:r>
        <w:t>The National Assessment of Educational Progress (NAEP) is the largest nationally representative and continuing assessment of what our nation’s students know and can do in various subjects such as civics, mathematics, reading, science, and U.S. history. The results of NAEP are released as The Nation’s Report Card.</w:t>
      </w:r>
    </w:p>
    <w:p w:rsidR="00B26362" w:rsidP="00B26362" w14:paraId="53305BBB" w14:textId="77777777">
      <w:pPr>
        <w:spacing w:after="0"/>
      </w:pPr>
    </w:p>
    <w:p w:rsidR="00B26362" w:rsidRPr="00395DF6" w:rsidP="00B26362" w14:paraId="013BF54C" w14:textId="77777777">
      <w:pPr>
        <w:spacing w:after="0"/>
      </w:pPr>
      <w:r w:rsidRPr="01C3D663">
        <w:rPr>
          <w:b/>
          <w:bCs/>
        </w:rPr>
        <w:t>What can principals and schools expect?</w:t>
      </w:r>
    </w:p>
    <w:p w:rsidR="00B26362" w:rsidRPr="00395DF6" w:rsidP="00B26362" w14:paraId="743E0859" w14:textId="77777777">
      <w:pPr>
        <w:spacing w:after="0"/>
      </w:pPr>
      <w:r>
        <w:t>NAEP representatives will provide significant support to your school on assessment day. As principals, you make an important contribution to the program by selecting and empowering a NAEP school coordinator, meeting with teachers and participating students, and encouraging your students to participate and do their best. You are essential partners in NAEP. When students participate and give their best effort, NAEP results provide the most accurate measure possible of student achievement across the country.</w:t>
      </w:r>
    </w:p>
    <w:p w:rsidR="00B26362" w:rsidRPr="00395DF6" w:rsidP="00B26362" w14:paraId="0AD330D4" w14:textId="77777777">
      <w:pPr>
        <w:spacing w:after="0"/>
      </w:pPr>
    </w:p>
    <w:p w:rsidR="00B26362" w:rsidRPr="00395DF6" w:rsidP="00B26362" w14:paraId="6304E2A5" w14:textId="77777777">
      <w:pPr>
        <w:spacing w:after="0"/>
      </w:pPr>
      <w:r>
        <w:t xml:space="preserve">In 2024, the NAEP mathematics and reading assessments will be administered on devices to students at grades 4 and 8. Results will be released at the national, state, and district levels. Each student will be assessed in only one subject. </w:t>
      </w:r>
    </w:p>
    <w:p w:rsidR="00B26362" w:rsidRPr="00395DF6" w:rsidP="00B26362" w14:paraId="4D77C588" w14:textId="77777777">
      <w:pPr>
        <w:spacing w:after="0"/>
      </w:pPr>
    </w:p>
    <w:p w:rsidR="00B26362" w:rsidRPr="00395DF6" w:rsidP="00B26362" w14:paraId="06E1DA56" w14:textId="77777777">
      <w:pPr>
        <w:spacing w:after="0" w:line="240" w:lineRule="auto"/>
      </w:pPr>
      <w:r>
        <w:t xml:space="preserve">In addition to subject-area questions, students will complete NAEP survey questionnaires that provide valuable information about participating students’ educational experiences and opportunities to learn both in and outside of the classroom. </w:t>
      </w:r>
    </w:p>
    <w:p w:rsidR="00B26362" w:rsidRPr="00395DF6" w:rsidP="00B26362" w14:paraId="2181C63F" w14:textId="77777777">
      <w:pPr>
        <w:spacing w:after="0" w:line="240" w:lineRule="auto"/>
      </w:pPr>
    </w:p>
    <w:p w:rsidR="00B26362" w:rsidRPr="00395DF6" w:rsidP="00B26362" w14:paraId="0A9F30C9" w14:textId="77777777">
      <w:pPr>
        <w:spacing w:after="0" w:line="240" w:lineRule="auto"/>
      </w:pPr>
      <w:r>
        <w:t>Additionally, American Indian and Alaska Native (AI/AN) students participating in the NAEP mathematics and reading assessments at grades 4 and 8 will be included in the National Indian Education Study (NIES). NIES describes the condition of education for AI/AN students in the United States.</w:t>
      </w:r>
    </w:p>
    <w:p w:rsidR="00B26362" w:rsidRPr="00395DF6" w:rsidP="00B26362" w14:paraId="181F56F4" w14:textId="77777777">
      <w:pPr>
        <w:spacing w:after="0" w:line="240" w:lineRule="auto"/>
      </w:pPr>
    </w:p>
    <w:p w:rsidR="00B26362" w:rsidRPr="00395DF6" w:rsidP="00B26362" w14:paraId="05579082" w14:textId="77777777">
      <w:pPr>
        <w:spacing w:after="0"/>
      </w:pPr>
      <w:r>
        <w:t>NAEP representatives will bring all necessary materials and equipment, including sanitized, NAEP-provided Surface Pros and Chromebooks, to schools on assessment day. Schools will only need to provide space for students to take the assessment, desks or tables, and an adequate number of electrical outlets in the assessment location.</w:t>
      </w:r>
    </w:p>
    <w:p w:rsidR="00B26362" w:rsidP="00B26362" w14:paraId="0B4F71BE" w14:textId="77777777">
      <w:pPr>
        <w:spacing w:after="0"/>
      </w:pPr>
    </w:p>
    <w:p w:rsidR="00B26362" w:rsidRPr="00395DF6" w:rsidP="00B26362" w14:paraId="01CB4771" w14:textId="77777777">
      <w:pPr>
        <w:spacing w:after="0"/>
      </w:pPr>
      <w:r>
        <w:t xml:space="preserve">In 2024, NAEP will continue to examine transitions to online assessments and using devices that students are most familiar with. Such shifts will help to ensure the program can flexibly, meaningfully, and reliably measure trends in student achievement and experiences over time.  </w:t>
      </w:r>
    </w:p>
    <w:p w:rsidR="00B26362" w:rsidRPr="00395DF6" w:rsidP="00B26362" w14:paraId="6E805D1D" w14:textId="77777777">
      <w:pPr>
        <w:spacing w:after="0"/>
      </w:pPr>
    </w:p>
    <w:p w:rsidR="00B26362" w:rsidRPr="00395DF6" w:rsidP="00B26362" w14:paraId="4D81220A" w14:textId="77777777">
      <w:pPr>
        <w:spacing w:after="0"/>
      </w:pPr>
      <w:r>
        <w:t>As part of these shifts, NAEP representatives will use school-based Internet—when possible—to conduct the assessment. The program will work with you or your district to determine if this is feasible for your school.   </w:t>
      </w:r>
    </w:p>
    <w:p w:rsidR="00B26362" w:rsidP="00B26362" w14:paraId="6E03B7D1" w14:textId="77777777">
      <w:pPr>
        <w:spacing w:after="0"/>
      </w:pPr>
    </w:p>
    <w:p w:rsidR="00B26362" w:rsidP="00B26362" w14:paraId="1FAFB321" w14:textId="77777777">
      <w:pPr>
        <w:spacing w:after="0"/>
      </w:pPr>
      <w:r>
        <w:t xml:space="preserve">For more information about NAEP, visit </w:t>
      </w:r>
      <w:hyperlink r:id="rId15" w:history="1">
        <w:r w:rsidRPr="003664EB">
          <w:rPr>
            <w:rStyle w:val="Hyperlink"/>
          </w:rPr>
          <w:t>www.nces.ed.gov/nationsreportcard</w:t>
        </w:r>
      </w:hyperlink>
      <w:r>
        <w:t xml:space="preserve">. </w:t>
      </w:r>
    </w:p>
    <w:p w:rsidR="00B26362" w:rsidP="00B26362" w14:paraId="3277C98A" w14:textId="77777777">
      <w:pPr>
        <w:spacing w:after="0"/>
      </w:pPr>
    </w:p>
    <w:p w:rsidR="00B26362" w:rsidP="00B26362" w14:paraId="387B70BA" w14:textId="77777777">
      <w:pPr>
        <w:spacing w:after="0"/>
        <w:rPr>
          <w:u w:val="single"/>
        </w:rPr>
      </w:pPr>
      <w:r>
        <w:rPr>
          <w:u w:val="single"/>
        </w:rPr>
        <w:t>Page Two Body</w:t>
      </w:r>
    </w:p>
    <w:p w:rsidR="00B26362" w:rsidP="00B26362" w14:paraId="72A04EE2" w14:textId="77777777">
      <w:pPr>
        <w:spacing w:after="0"/>
      </w:pPr>
      <w:r>
        <w:t>NAEP was first administered in 1969 to measure student achievement nationally. In 1990, NAEP was administered at the state level for the first time. Students in grades 4 and 8 are currently assessed at the national and state level in mathematics and reading every 2 years and in other subjects periodically. The NAEP TUDA program, which measures student achievement in some of the nation’s large urban districts, began in 2002.</w:t>
      </w:r>
    </w:p>
    <w:p w:rsidR="00B26362" w:rsidP="00B26362" w14:paraId="0AFF209A" w14:textId="77777777">
      <w:pPr>
        <w:spacing w:after="0"/>
      </w:pPr>
    </w:p>
    <w:p w:rsidR="00B26362" w:rsidP="00B26362" w14:paraId="78926804" w14:textId="77777777">
      <w:pPr>
        <w:spacing w:after="0"/>
      </w:pPr>
      <w:r>
        <w:rPr>
          <w:b/>
          <w:bCs/>
        </w:rPr>
        <w:t>Why is NAEP considered the gold standard?</w:t>
      </w:r>
      <w:r>
        <w:t xml:space="preserve"> From the development of assessment frameworks and questions to the reporting of results, NAEP delivers high technical quality and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B26362" w:rsidP="00B26362" w14:paraId="23AD6AE0" w14:textId="77777777">
      <w:pPr>
        <w:spacing w:after="0"/>
      </w:pPr>
    </w:p>
    <w:p w:rsidR="00B26362" w:rsidP="00B26362" w14:paraId="4EE9CBF2" w14:textId="77777777">
      <w:pPr>
        <w:spacing w:after="0"/>
      </w:pPr>
      <w:r>
        <w:rPr>
          <w:b/>
          <w:bCs/>
        </w:rPr>
        <w:t>How are NAEP results reported?</w:t>
      </w:r>
      <w:r>
        <w:t xml:space="preserve"> NAEP results are reported for different demographic groups rather than for individual students or schools. Within a school, just some of the student population participates, and student responses are combined with those from other participating students to produce the results. </w:t>
      </w:r>
    </w:p>
    <w:p w:rsidR="00B26362" w:rsidP="00B26362" w14:paraId="7A41E212" w14:textId="77777777">
      <w:pPr>
        <w:spacing w:after="0"/>
      </w:pPr>
    </w:p>
    <w:p w:rsidR="00B26362" w:rsidP="00B26362" w14:paraId="4C8AC09A" w14:textId="77777777">
      <w:pPr>
        <w:spacing w:after="0"/>
      </w:pPr>
      <w:r w:rsidRPr="70836DE1">
        <w:rPr>
          <w:b/>
          <w:bCs/>
        </w:rPr>
        <w:t>How are schools and students selected for NAEP?</w:t>
      </w:r>
      <w:r>
        <w:t xml:space="preserve"> A carefully designed sampling process ensures that NAEP-selected schools and students are representative of all schools and students in their district, state, and across the United States. To ensure that the sample represents all students in the nation’s schools, a broad range of accommodations are allowed for students with disabilities and English learners.</w:t>
      </w:r>
    </w:p>
    <w:p w:rsidR="00B26362" w:rsidP="00B26362" w14:paraId="020BBBBA" w14:textId="77777777">
      <w:pPr>
        <w:spacing w:after="0"/>
      </w:pPr>
    </w:p>
    <w:p w:rsidR="00B26362" w:rsidP="00B26362" w14:paraId="172D71A4" w14:textId="77777777">
      <w:pPr>
        <w:spacing w:after="0"/>
      </w:pPr>
      <w:r w:rsidRPr="00ED29D2">
        <w:rPr>
          <w:b/>
          <w:bCs/>
        </w:rPr>
        <w:t>What can teachers and students expect?</w:t>
      </w:r>
      <w:r>
        <w:t xml:space="preserve"> Including transition time, directions and tutorials, and completion of survey questions, it takes approximately 2 hours for students to complete the assessment.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B26362" w:rsidP="00B26362" w14:paraId="456D545B" w14:textId="77777777">
      <w:pPr>
        <w:spacing w:after="0"/>
      </w:pPr>
    </w:p>
    <w:p w:rsidR="00B26362" w:rsidP="00B26362" w14:paraId="0E4A053F" w14:textId="77777777">
      <w:pPr>
        <w:spacing w:after="0"/>
      </w:pPr>
      <w:r w:rsidRPr="00ED29D2">
        <w:rPr>
          <w:b/>
          <w:bCs/>
        </w:rPr>
        <w:t>How can educators use NAEP data to help students?</w:t>
      </w:r>
      <w:r>
        <w:t xml:space="preserve"> NAEP items can be used as a helpful educational resource in the </w:t>
      </w:r>
      <w:r>
        <w:t>classroom. Teachers and district staff can use the NAEP Questions Tool (</w:t>
      </w:r>
      <w:hyperlink r:id="rId11" w:history="1">
        <w:r w:rsidRPr="003664EB">
          <w:rPr>
            <w:rStyle w:val="Hyperlink"/>
          </w:rPr>
          <w:t>http://nces.ed.gov/nationsreportcard/nqt</w:t>
        </w:r>
      </w:hyperlink>
      <w:r>
        <w:t>) to see how students’ performance compares nationally on specific items. Released NAEP items come with a scoring guide, sample student responses, and performance data.</w:t>
      </w:r>
    </w:p>
    <w:p w:rsidR="00B26362" w:rsidP="00B26362" w14:paraId="48B801BA" w14:textId="77777777">
      <w:pPr>
        <w:spacing w:after="0"/>
      </w:pPr>
    </w:p>
    <w:p w:rsidR="00B26362" w:rsidP="00B26362" w14:paraId="56270D1E" w14:textId="77777777">
      <w:pPr>
        <w:spacing w:after="0"/>
      </w:pPr>
      <w:r>
        <w:t xml:space="preserve">Visit the NAEP website at </w:t>
      </w:r>
      <w:hyperlink r:id="rId12" w:history="1">
        <w:r w:rsidRPr="003664EB">
          <w:rPr>
            <w:rStyle w:val="Hyperlink"/>
          </w:rPr>
          <w:t>http://nces.ed.gov/nationsreportcard</w:t>
        </w:r>
      </w:hyperlink>
      <w:r>
        <w:t xml:space="preserve"> to access this information and more.</w:t>
      </w:r>
    </w:p>
    <w:p w:rsidR="00B26362" w:rsidP="00B26362" w14:paraId="332F1BDB" w14:textId="77777777">
      <w:pPr>
        <w:spacing w:after="0"/>
      </w:pPr>
    </w:p>
    <w:p w:rsidR="00B26362" w:rsidP="00B26362" w14:paraId="314C5FE0" w14:textId="77777777">
      <w:pPr>
        <w:spacing w:after="0"/>
        <w:rPr>
          <w:sz w:val="20"/>
          <w:szCs w:val="20"/>
        </w:rPr>
      </w:pPr>
      <w:r w:rsidRPr="00A1054D">
        <w:rPr>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B26362" w:rsidP="00B26362" w14:paraId="5A06DA82" w14:textId="77777777">
      <w:pPr>
        <w:spacing w:after="0"/>
      </w:pPr>
    </w:p>
    <w:p w:rsidR="00B26362" w:rsidP="00B26362" w14:paraId="53F987AA" w14:textId="77777777">
      <w:pPr>
        <w:spacing w:after="0"/>
        <w:rPr>
          <w:u w:val="single"/>
        </w:rPr>
      </w:pPr>
      <w:r>
        <w:rPr>
          <w:u w:val="single"/>
        </w:rPr>
        <w:t>Page Two Footer</w:t>
      </w:r>
    </w:p>
    <w:p w:rsidR="00B26362" w:rsidP="00B26362" w14:paraId="26D667D1" w14:textId="77777777">
      <w:pPr>
        <w:spacing w:after="0"/>
      </w:pPr>
      <w:r>
        <w:t>Find us on: [insert social media icons]</w:t>
      </w:r>
    </w:p>
    <w:p w:rsidR="00B26362" w:rsidP="00B26362" w14:paraId="0A59755A" w14:textId="77777777">
      <w:pPr>
        <w:spacing w:after="0"/>
      </w:pPr>
    </w:p>
    <w:p w:rsidR="00B26362" w:rsidRPr="00A92932" w:rsidP="00B26362" w14:paraId="24F7A88E" w14:textId="77777777">
      <w:pPr>
        <w:spacing w:after="0"/>
      </w:pPr>
      <w:r w:rsidRPr="00A92932">
        <w:t xml:space="preserve">This publication was prepared for the National Assessment of Educational Progress by Hager Sharp under contract </w:t>
      </w:r>
      <w:bookmarkStart w:id="18" w:name="_Hlk24993492"/>
      <w:r>
        <w:t>GS-23F-0024M</w:t>
      </w:r>
      <w:bookmarkEnd w:id="18"/>
      <w:r w:rsidRPr="00A92932">
        <w:t xml:space="preserve"> to the National Center for Education Statistics, U.S. Department of Education.</w:t>
      </w:r>
    </w:p>
    <w:p w:rsidR="00B26362" w:rsidP="00B26362" w14:paraId="4C0A2587" w14:textId="77777777">
      <w:pPr>
        <w:spacing w:after="0"/>
      </w:pPr>
    </w:p>
    <w:p w:rsidR="00B26362" w:rsidP="00B26362" w14:paraId="3C4E92FF" w14:textId="77777777">
      <w:pPr>
        <w:spacing w:after="0"/>
      </w:pPr>
    </w:p>
    <w:p w:rsidR="00431ACC" w:rsidP="00431ACC" w14:paraId="36355F72" w14:textId="389B75ED">
      <w:pPr>
        <w:spacing w:after="0"/>
      </w:pPr>
    </w:p>
    <w:p w:rsidR="00EE64E3" w:rsidP="00EE64E3" w14:paraId="7F1C64E1" w14:textId="77777777">
      <w:pPr>
        <w:spacing w:after="0"/>
        <w:rPr>
          <w:b/>
        </w:rPr>
      </w:pPr>
      <w:r>
        <w:rPr>
          <w:b/>
        </w:rPr>
        <w:t xml:space="preserve">NAEP 2024 </w:t>
      </w:r>
    </w:p>
    <w:p w:rsidR="00EE64E3" w:rsidP="00EE64E3" w14:paraId="7F570BA3" w14:textId="77777777">
      <w:pPr>
        <w:spacing w:after="0"/>
        <w:rPr>
          <w:b/>
        </w:rPr>
      </w:pPr>
      <w:r>
        <w:rPr>
          <w:b/>
        </w:rPr>
        <w:t>Facts for Principals</w:t>
      </w:r>
    </w:p>
    <w:p w:rsidR="00EE64E3" w:rsidP="00EE64E3" w14:paraId="49666ED1" w14:textId="77777777">
      <w:pPr>
        <w:spacing w:after="0"/>
        <w:rPr>
          <w:b/>
          <w:bCs/>
        </w:rPr>
      </w:pPr>
      <w:r w:rsidRPr="110DD992">
        <w:rPr>
          <w:b/>
          <w:bCs/>
        </w:rPr>
        <w:t>Grade 8 Science</w:t>
      </w:r>
    </w:p>
    <w:p w:rsidR="00EE64E3" w:rsidP="00EE64E3" w14:paraId="79B6127A" w14:textId="77777777">
      <w:pPr>
        <w:spacing w:after="0"/>
        <w:rPr>
          <w:b/>
        </w:rPr>
      </w:pPr>
    </w:p>
    <w:p w:rsidR="00EE64E3" w:rsidP="00EE64E3" w14:paraId="58EFC842" w14:textId="77777777">
      <w:pPr>
        <w:spacing w:after="0"/>
        <w:rPr>
          <w:u w:val="single"/>
        </w:rPr>
      </w:pPr>
      <w:r>
        <w:rPr>
          <w:u w:val="single"/>
        </w:rPr>
        <w:t>Page One Sidebar</w:t>
      </w:r>
    </w:p>
    <w:p w:rsidR="00EE64E3" w:rsidRPr="004424A0" w:rsidP="00EE64E3" w14:paraId="01E26239" w14:textId="77777777">
      <w:pPr>
        <w:spacing w:after="0"/>
        <w:rPr>
          <w:b/>
        </w:rPr>
      </w:pPr>
      <w:r w:rsidRPr="004424A0">
        <w:rPr>
          <w:b/>
        </w:rPr>
        <w:t>NAEP is an integral part of education in the United States.</w:t>
      </w:r>
    </w:p>
    <w:p w:rsidR="00EE64E3" w:rsidP="00C40E7A" w14:paraId="64DEDACE" w14:textId="77777777">
      <w:pPr>
        <w:pStyle w:val="ListParagraph"/>
        <w:numPr>
          <w:ilvl w:val="0"/>
          <w:numId w:val="9"/>
        </w:numPr>
        <w:spacing w:after="0"/>
      </w:pPr>
      <w:r w:rsidRPr="004C2C6E">
        <w:t>Elected officials, policymakers, and educators all use NAEP results to develop ways to improve education.</w:t>
      </w:r>
    </w:p>
    <w:p w:rsidR="00EE64E3" w:rsidP="00C40E7A" w14:paraId="547CF039" w14:textId="77777777">
      <w:pPr>
        <w:pStyle w:val="ListParagraph"/>
        <w:numPr>
          <w:ilvl w:val="0"/>
          <w:numId w:val="9"/>
        </w:numPr>
        <w:spacing w:after="0"/>
      </w:pPr>
      <w:r w:rsidRPr="004C2C6E">
        <w:t>NAEP is a congressionally mandated pro</w:t>
      </w:r>
      <w:r>
        <w:t>gram</w:t>
      </w:r>
      <w:r w:rsidRPr="004C2C6E">
        <w:t xml:space="preserve"> administered by the National Center for Education Statisti</w:t>
      </w:r>
      <w:r w:rsidRPr="005A7DD4">
        <w:t>cs (NCES),</w:t>
      </w:r>
      <w:r w:rsidRPr="004C2C6E">
        <w:t xml:space="preserve"> within the U.S. Department of Education and the Institute of Education Sciences.</w:t>
      </w:r>
    </w:p>
    <w:p w:rsidR="00EE64E3" w:rsidP="00C40E7A" w14:paraId="58188DF4" w14:textId="77777777">
      <w:pPr>
        <w:pStyle w:val="ListParagraph"/>
        <w:numPr>
          <w:ilvl w:val="0"/>
          <w:numId w:val="9"/>
        </w:numPr>
        <w:spacing w:after="0"/>
      </w:pPr>
      <w:r>
        <w:t>NAEP serves a different role than state assessments. While states have their own unique assessments with different content standards, the same NAEP assessment is administered in every state, providing a common measure of student achievement.</w:t>
      </w:r>
    </w:p>
    <w:p w:rsidR="00EE64E3" w:rsidP="00C40E7A" w14:paraId="410A9BEA" w14:textId="77777777">
      <w:pPr>
        <w:pStyle w:val="ListParagraph"/>
        <w:numPr>
          <w:ilvl w:val="0"/>
          <w:numId w:val="9"/>
        </w:numPr>
        <w:spacing w:after="0"/>
      </w:pPr>
      <w:r>
        <w:t>Depending on the type of NAEP assessment that is administered, the data can be used to compare and understand the performance of demographic groups within your state, the nation, other states, and districts that participate in the Trial Urban District Assessment (TUDA). NAEP is not designed to report results for individual students, classrooms, or schools.</w:t>
      </w:r>
    </w:p>
    <w:p w:rsidR="00EE64E3" w:rsidP="00C40E7A" w14:paraId="4F0C246B" w14:textId="77777777">
      <w:pPr>
        <w:pStyle w:val="ListParagraph"/>
        <w:numPr>
          <w:ilvl w:val="0"/>
          <w:numId w:val="9"/>
        </w:numPr>
        <w:spacing w:after="0"/>
      </w:pPr>
      <w:r>
        <w:t>To provide a better understanding of educational experiences and factors that may be related to students’ learning, students, teachers, and principals who participate in NAEP are asked to complete survey questionnaires.</w:t>
      </w:r>
    </w:p>
    <w:p w:rsidR="00EE64E3" w:rsidP="00EE64E3" w14:paraId="1FDDF07E" w14:textId="77777777">
      <w:pPr>
        <w:spacing w:after="0"/>
      </w:pPr>
    </w:p>
    <w:p w:rsidR="00EE64E3" w:rsidP="00EE64E3" w14:paraId="205FE086" w14:textId="77777777">
      <w:pPr>
        <w:spacing w:after="0"/>
        <w:rPr>
          <w:u w:val="single"/>
        </w:rPr>
      </w:pPr>
      <w:r>
        <w:rPr>
          <w:u w:val="single"/>
        </w:rPr>
        <w:t>Page One Body</w:t>
      </w:r>
    </w:p>
    <w:p w:rsidR="00EE64E3" w:rsidP="00EE64E3" w14:paraId="19354ADA" w14:textId="77777777">
      <w:pPr>
        <w:spacing w:after="0"/>
      </w:pPr>
      <w:r w:rsidRPr="004C2C6E">
        <w:t>“</w:t>
      </w:r>
      <w:r>
        <w:rPr>
          <w:i/>
        </w:rPr>
        <w:t>NAEP is the only assessment providing half-a-century of performance data to measure what students know and can do. The state and national trends inform local, state, and national program and policy discussions that improve teaching and learning</w:t>
      </w:r>
      <w:r w:rsidRPr="004C2C6E">
        <w:rPr>
          <w:i/>
        </w:rPr>
        <w:t>.</w:t>
      </w:r>
      <w:r w:rsidRPr="004C2C6E">
        <w:t>”</w:t>
      </w:r>
    </w:p>
    <w:p w:rsidR="00EE64E3" w:rsidP="00C40E7A" w14:paraId="2C853C54" w14:textId="77777777">
      <w:pPr>
        <w:pStyle w:val="ListParagraph"/>
        <w:numPr>
          <w:ilvl w:val="0"/>
          <w:numId w:val="10"/>
        </w:numPr>
        <w:spacing w:after="0"/>
      </w:pPr>
      <w:r>
        <w:t>David Atherton, EdD, Principal, Clear Creek Middle School, Gresham, OR</w:t>
      </w:r>
    </w:p>
    <w:p w:rsidR="00EE64E3" w:rsidP="00EE64E3" w14:paraId="0E681FA9" w14:textId="77777777">
      <w:pPr>
        <w:spacing w:after="0"/>
      </w:pPr>
    </w:p>
    <w:p w:rsidR="00EE64E3" w:rsidP="00EE64E3" w14:paraId="4B935243" w14:textId="77777777">
      <w:pPr>
        <w:spacing w:after="0" w:line="240" w:lineRule="auto"/>
      </w:pPr>
      <w:r>
        <w:t xml:space="preserve">Visit </w:t>
      </w:r>
      <w:hyperlink r:id="rId14">
        <w:r w:rsidRPr="0CB2B163">
          <w:rPr>
            <w:rStyle w:val="Hyperlink"/>
          </w:rPr>
          <w:t>https://nces.ed.gov/nationsreportcard/about/covid19.aspx</w:t>
        </w:r>
      </w:hyperlink>
      <w:r>
        <w:t xml:space="preserve"> for more information about NAEP health and safety protocols. </w:t>
      </w:r>
    </w:p>
    <w:p w:rsidR="00EE64E3" w:rsidP="00EE64E3" w14:paraId="6DC7B332" w14:textId="77777777">
      <w:pPr>
        <w:spacing w:after="0"/>
        <w:rPr>
          <w:b/>
          <w:bCs/>
        </w:rPr>
      </w:pPr>
    </w:p>
    <w:p w:rsidR="00EE64E3" w:rsidRPr="00DB6026" w:rsidP="00EE64E3" w14:paraId="213283B8" w14:textId="77777777">
      <w:pPr>
        <w:spacing w:after="0"/>
        <w:rPr>
          <w:b/>
          <w:bCs/>
        </w:rPr>
      </w:pPr>
      <w:r>
        <w:rPr>
          <w:b/>
          <w:bCs/>
        </w:rPr>
        <w:t>What is NAEP?</w:t>
      </w:r>
    </w:p>
    <w:p w:rsidR="00EE64E3" w:rsidP="00EE64E3" w14:paraId="29F3FBBE" w14:textId="77777777">
      <w:pPr>
        <w:spacing w:after="0"/>
      </w:pPr>
      <w:r>
        <w:t>The National Assessment of Educational Progress (NAEP) is the largest nationally representative and continuing assessment of what our nation’s students know and can do in various subjects such as civics, mathematics, reading, science, and U.S. history. The results of NAEP are released as The Nation’s Report Card.</w:t>
      </w:r>
    </w:p>
    <w:p w:rsidR="00EE64E3" w:rsidP="00EE64E3" w14:paraId="100D6FF5" w14:textId="77777777">
      <w:pPr>
        <w:spacing w:after="0"/>
      </w:pPr>
    </w:p>
    <w:p w:rsidR="00EE64E3" w:rsidRPr="00395DF6" w:rsidP="00EE64E3" w14:paraId="6E8CCBDD" w14:textId="77777777">
      <w:pPr>
        <w:spacing w:after="0"/>
      </w:pPr>
      <w:r w:rsidRPr="110DD992">
        <w:rPr>
          <w:b/>
          <w:bCs/>
        </w:rPr>
        <w:t>What can principals and schools expect?</w:t>
      </w:r>
    </w:p>
    <w:p w:rsidR="00EE64E3" w:rsidRPr="00395DF6" w:rsidP="00EE64E3" w14:paraId="2A75D087" w14:textId="77777777">
      <w:pPr>
        <w:spacing w:after="0"/>
      </w:pPr>
      <w:r>
        <w:t>NAEP representatives will provide significant support to your school on assessment day. As principals, you make an important contribution to the program by selecting and empowering a NAEP school coordinator, meeting with teachers and participating students, and encouraging your students to participate and do their best. You are essential partners in NAEP. When students participate and give their best effort, NAEP results provide the most accurate measure possible of student achievement across the country.</w:t>
      </w:r>
    </w:p>
    <w:p w:rsidR="00EE64E3" w:rsidRPr="00395DF6" w:rsidP="00EE64E3" w14:paraId="04CD8C9C" w14:textId="77777777">
      <w:pPr>
        <w:spacing w:after="0"/>
      </w:pPr>
    </w:p>
    <w:p w:rsidR="00EE64E3" w:rsidRPr="00395DF6" w:rsidP="00EE64E3" w14:paraId="5C97EDAC" w14:textId="5F88E2B9">
      <w:pPr>
        <w:spacing w:after="0"/>
      </w:pPr>
      <w:r>
        <w:t>In 2024, the NAEP science assessment will be administered on devices to students at grade 8. Results will be released for the nation.</w:t>
      </w:r>
    </w:p>
    <w:p w:rsidR="00EE64E3" w:rsidRPr="00395DF6" w:rsidP="00EE64E3" w14:paraId="4B85D7BE" w14:textId="77777777">
      <w:pPr>
        <w:spacing w:after="0"/>
      </w:pPr>
    </w:p>
    <w:p w:rsidR="00EE64E3" w:rsidRPr="00395DF6" w:rsidP="00EE64E3" w14:paraId="68B28251" w14:textId="77777777">
      <w:pPr>
        <w:spacing w:after="0" w:line="240" w:lineRule="auto"/>
      </w:pPr>
      <w:r>
        <w:t xml:space="preserve">In addition to subject-area questions, students will complete NAEP survey questionnaires that provide valuable information about participating students’ educational experiences and opportunities to learn both in and outside of the classroom. </w:t>
      </w:r>
    </w:p>
    <w:p w:rsidR="00EE64E3" w:rsidRPr="00395DF6" w:rsidP="00EE64E3" w14:paraId="233E45A7" w14:textId="77777777">
      <w:pPr>
        <w:spacing w:after="0" w:line="240" w:lineRule="auto"/>
      </w:pPr>
    </w:p>
    <w:p w:rsidR="00EE64E3" w:rsidRPr="00395DF6" w:rsidP="00EE64E3" w14:paraId="2702E48C" w14:textId="77777777">
      <w:pPr>
        <w:spacing w:after="0"/>
      </w:pPr>
      <w:r>
        <w:t>NAEP representatives will bring all necessary materials and equipment, including sanitized, NAEP-provided Surface Pros and Chromebooks, to schools on assessment day. Schools will only need to provide space for students to take the assessment, desks or tables, and an adequate number of electrical outlets in the assessment location.</w:t>
      </w:r>
    </w:p>
    <w:p w:rsidR="00EE64E3" w:rsidP="00EE64E3" w14:paraId="35069046" w14:textId="77777777">
      <w:pPr>
        <w:spacing w:after="0"/>
      </w:pPr>
    </w:p>
    <w:p w:rsidR="00CD6DFB" w:rsidRPr="00395DF6" w:rsidP="00EE64E3" w14:paraId="447184F9" w14:textId="5740C9F7">
      <w:pPr>
        <w:spacing w:after="0"/>
      </w:pPr>
      <w:r>
        <w:t xml:space="preserve">In 2024, NAEP will continue to examine transitions to online assessments and using devices that students are most familiar with. Such shifts will help to ensure the program can flexibly, meaningfully, and reliably measure trends in student achievement and experiences over time.  </w:t>
      </w:r>
    </w:p>
    <w:p w:rsidR="00EE64E3" w:rsidRPr="00395DF6" w:rsidP="00EE64E3" w14:paraId="517D500F" w14:textId="77777777">
      <w:pPr>
        <w:spacing w:after="0"/>
      </w:pPr>
    </w:p>
    <w:p w:rsidR="00EE64E3" w:rsidRPr="00395DF6" w:rsidP="00EE64E3" w14:paraId="4F753CFE" w14:textId="77777777">
      <w:pPr>
        <w:spacing w:after="0"/>
      </w:pPr>
      <w:r>
        <w:t>As part of these shifts, NAEP representatives will use school-based Internet—when possible—to conduct the assessment. The program will work with you or your district to determine if this is feasible for your school.   </w:t>
      </w:r>
    </w:p>
    <w:p w:rsidR="00EE64E3" w:rsidP="00EE64E3" w14:paraId="5FB1CB8A" w14:textId="77777777">
      <w:pPr>
        <w:spacing w:after="0"/>
      </w:pPr>
    </w:p>
    <w:p w:rsidR="00EE64E3" w:rsidP="00EE64E3" w14:paraId="42DA6338" w14:textId="77777777">
      <w:pPr>
        <w:spacing w:after="0"/>
      </w:pPr>
      <w:r>
        <w:t xml:space="preserve">For more information about NAEP, visit </w:t>
      </w:r>
      <w:hyperlink r:id="rId15" w:history="1">
        <w:r w:rsidRPr="003664EB">
          <w:rPr>
            <w:rStyle w:val="Hyperlink"/>
          </w:rPr>
          <w:t>www.nces.ed.gov/nationsreportcard</w:t>
        </w:r>
      </w:hyperlink>
      <w:r>
        <w:t xml:space="preserve">. </w:t>
      </w:r>
    </w:p>
    <w:p w:rsidR="00EE64E3" w:rsidP="00EE64E3" w14:paraId="4F1D3F5F" w14:textId="77777777">
      <w:pPr>
        <w:spacing w:after="0"/>
      </w:pPr>
    </w:p>
    <w:p w:rsidR="00EE64E3" w:rsidP="00EE64E3" w14:paraId="30150C29" w14:textId="77777777">
      <w:pPr>
        <w:spacing w:after="0"/>
        <w:rPr>
          <w:u w:val="single"/>
        </w:rPr>
      </w:pPr>
      <w:r>
        <w:rPr>
          <w:u w:val="single"/>
        </w:rPr>
        <w:t>Page Two Body</w:t>
      </w:r>
    </w:p>
    <w:p w:rsidR="00EE64E3" w:rsidP="00EE64E3" w14:paraId="328042E8" w14:textId="77777777">
      <w:pPr>
        <w:spacing w:after="0"/>
      </w:pPr>
      <w:r>
        <w:t>NAEP was first administered in 1969 to measure student achievement nationally. In 1990, NAEP was administered at the state level for the first time. Students in grades 4 and 8 are currently assessed at the national and state level in mathematics and reading every 2 years and in other subjects periodically. The NAEP TUDA program, which measures student achievement in some of the nation’s large urban districts, began in 2002.</w:t>
      </w:r>
    </w:p>
    <w:p w:rsidR="00EE64E3" w:rsidP="00EE64E3" w14:paraId="7D939917" w14:textId="77777777">
      <w:pPr>
        <w:spacing w:after="0"/>
      </w:pPr>
    </w:p>
    <w:p w:rsidR="00EE64E3" w:rsidP="00EE64E3" w14:paraId="22650D41" w14:textId="77777777">
      <w:pPr>
        <w:spacing w:after="0"/>
      </w:pPr>
      <w:r>
        <w:rPr>
          <w:b/>
          <w:bCs/>
        </w:rPr>
        <w:t>Why is NAEP considered the gold standard?</w:t>
      </w:r>
      <w:r>
        <w:t xml:space="preserve"> From the development of assessment frameworks and questions to the reporting of results, NAEP delivers high technical quality and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EE64E3" w:rsidP="00EE64E3" w14:paraId="19BA40DF" w14:textId="77777777">
      <w:pPr>
        <w:spacing w:after="0"/>
      </w:pPr>
    </w:p>
    <w:p w:rsidR="00EE64E3" w:rsidP="00EE64E3" w14:paraId="19575EB7" w14:textId="77777777">
      <w:pPr>
        <w:spacing w:after="0"/>
      </w:pPr>
      <w:r>
        <w:rPr>
          <w:b/>
          <w:bCs/>
        </w:rPr>
        <w:t>How are NAEP results reported?</w:t>
      </w:r>
      <w:r>
        <w:t xml:space="preserve"> NAEP results are reported for different demographic groups rather than for individual students or schools. Within a school, just some of the student population participates, and student responses are combined with those from other participating students to produce the results. </w:t>
      </w:r>
    </w:p>
    <w:p w:rsidR="00EE64E3" w:rsidP="00EE64E3" w14:paraId="47D952B2" w14:textId="77777777">
      <w:pPr>
        <w:spacing w:after="0"/>
      </w:pPr>
    </w:p>
    <w:p w:rsidR="00EE64E3" w:rsidP="00EE64E3" w14:paraId="774643B0" w14:textId="77777777">
      <w:pPr>
        <w:spacing w:after="0"/>
      </w:pPr>
      <w:r w:rsidRPr="047FFBBB">
        <w:rPr>
          <w:b/>
          <w:bCs/>
        </w:rPr>
        <w:t>How are schools and students selected for NAEP?</w:t>
      </w:r>
      <w:r>
        <w:t xml:space="preserve"> A carefully designed sampling process ensures that NAEP-selected schools and students are representative of all schools and students in their district, state, and across the United States. To ensure that the sample represents all students in the nation’s schools, a broad range of accommodations are allowed for students with disabilities and English learners.</w:t>
      </w:r>
    </w:p>
    <w:p w:rsidR="00EE64E3" w:rsidP="00EE64E3" w14:paraId="5D9FACA6" w14:textId="77777777">
      <w:pPr>
        <w:spacing w:after="0"/>
      </w:pPr>
    </w:p>
    <w:p w:rsidR="00EE64E3" w:rsidP="00EE64E3" w14:paraId="51AF43EE" w14:textId="77777777">
      <w:pPr>
        <w:spacing w:after="0"/>
      </w:pPr>
      <w:r w:rsidRPr="00ED29D2">
        <w:rPr>
          <w:b/>
          <w:bCs/>
        </w:rPr>
        <w:t>What can teachers and students expect?</w:t>
      </w:r>
      <w:r>
        <w:t xml:space="preserve"> Including transition time, directions and tutorials, and completion of survey questions, it takes approximately 2 hours for students to complete the assessment.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EE64E3" w:rsidP="00EE64E3" w14:paraId="4BCDE351" w14:textId="77777777">
      <w:pPr>
        <w:spacing w:after="0"/>
      </w:pPr>
    </w:p>
    <w:p w:rsidR="00EE64E3" w:rsidP="00EE64E3" w14:paraId="34967CCF" w14:textId="77777777">
      <w:pPr>
        <w:spacing w:after="0"/>
      </w:pPr>
      <w:r w:rsidRPr="00ED29D2">
        <w:rPr>
          <w:b/>
          <w:bCs/>
        </w:rPr>
        <w:t>How can educators use NAEP data to help students?</w:t>
      </w:r>
      <w:r>
        <w:t xml:space="preserve"> NAEP items can be used as a helpful educational resource in the classroom. Teachers and district staff can use the NAEP Questions Tool (</w:t>
      </w:r>
      <w:hyperlink r:id="rId11" w:history="1">
        <w:r w:rsidRPr="003664EB">
          <w:rPr>
            <w:rStyle w:val="Hyperlink"/>
          </w:rPr>
          <w:t>http://nces.ed.gov/nationsreportcard/nqt</w:t>
        </w:r>
      </w:hyperlink>
      <w:r>
        <w:t>) to see how students’ performance compares nationally on specific items. Released NAEP items come with a scoring guide, sample student responses, and performance data.</w:t>
      </w:r>
    </w:p>
    <w:p w:rsidR="00EE64E3" w:rsidP="00EE64E3" w14:paraId="0C3ED7A3" w14:textId="77777777">
      <w:pPr>
        <w:spacing w:after="0"/>
      </w:pPr>
    </w:p>
    <w:p w:rsidR="00EE64E3" w:rsidP="00EE64E3" w14:paraId="61E331CC" w14:textId="77777777">
      <w:pPr>
        <w:spacing w:after="0"/>
      </w:pPr>
      <w:r>
        <w:t xml:space="preserve">Visit the NAEP website at </w:t>
      </w:r>
      <w:hyperlink r:id="rId12" w:history="1">
        <w:r w:rsidRPr="003664EB">
          <w:rPr>
            <w:rStyle w:val="Hyperlink"/>
          </w:rPr>
          <w:t>http://nces.ed.gov/nationsreportcard</w:t>
        </w:r>
      </w:hyperlink>
      <w:r>
        <w:t xml:space="preserve"> to access this information and more.</w:t>
      </w:r>
    </w:p>
    <w:p w:rsidR="00EE64E3" w:rsidP="00EE64E3" w14:paraId="63FA580B" w14:textId="77777777">
      <w:pPr>
        <w:spacing w:after="0"/>
      </w:pPr>
    </w:p>
    <w:p w:rsidR="00EE64E3" w:rsidP="00EE64E3" w14:paraId="16107E48" w14:textId="77777777">
      <w:pPr>
        <w:spacing w:after="0"/>
        <w:rPr>
          <w:sz w:val="20"/>
          <w:szCs w:val="20"/>
        </w:rPr>
      </w:pPr>
      <w:r w:rsidRPr="00A1054D">
        <w:rPr>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EE64E3" w:rsidP="00EE64E3" w14:paraId="11C9534C" w14:textId="77777777">
      <w:pPr>
        <w:spacing w:after="0"/>
      </w:pPr>
    </w:p>
    <w:p w:rsidR="00EE64E3" w:rsidP="00EE64E3" w14:paraId="738D347E" w14:textId="77777777">
      <w:pPr>
        <w:spacing w:after="0"/>
        <w:rPr>
          <w:u w:val="single"/>
        </w:rPr>
      </w:pPr>
      <w:r>
        <w:rPr>
          <w:u w:val="single"/>
        </w:rPr>
        <w:t>Page Two Footer</w:t>
      </w:r>
    </w:p>
    <w:p w:rsidR="00EE64E3" w:rsidP="00EE64E3" w14:paraId="0B23B439" w14:textId="77777777">
      <w:pPr>
        <w:spacing w:after="0"/>
      </w:pPr>
      <w:r>
        <w:t>Find us on: [insert social media icons]</w:t>
      </w:r>
    </w:p>
    <w:p w:rsidR="00EE64E3" w:rsidP="00EE64E3" w14:paraId="73C5984A" w14:textId="77777777">
      <w:pPr>
        <w:spacing w:after="0"/>
      </w:pPr>
    </w:p>
    <w:p w:rsidR="00EE64E3" w:rsidRPr="00A92932" w:rsidP="00EE64E3" w14:paraId="7E7047D0" w14:textId="77777777">
      <w:pPr>
        <w:spacing w:after="0"/>
      </w:pPr>
      <w:r w:rsidRPr="00A92932">
        <w:t xml:space="preserve">This publication was prepared for the National Assessment of Educational Progress by Hager Sharp under contract </w:t>
      </w:r>
      <w:r>
        <w:t>GS-23F-0024M</w:t>
      </w:r>
      <w:r w:rsidRPr="00A92932">
        <w:t xml:space="preserve"> to the National Center for Education Statistics, U.S. Department of Education.</w:t>
      </w:r>
    </w:p>
    <w:p w:rsidR="00EE64E3" w:rsidP="00EE64E3" w14:paraId="347FFD5C" w14:textId="77777777">
      <w:pPr>
        <w:spacing w:after="0"/>
      </w:pPr>
    </w:p>
    <w:p w:rsidR="00431ACC" w:rsidP="00631F83" w14:paraId="5A42DCBF" w14:textId="521B79E8">
      <w:pPr>
        <w:pageBreakBefore/>
        <w:spacing w:after="0"/>
      </w:pPr>
    </w:p>
    <w:p w:rsidR="006D1F93" w:rsidP="00431ACC" w14:paraId="4512F5F7" w14:textId="77777777">
      <w:pPr>
        <w:spacing w:after="0"/>
      </w:pPr>
    </w:p>
    <w:p w:rsidR="00927A83" w:rsidP="00927A83" w14:paraId="67F60869" w14:textId="77777777">
      <w:pPr>
        <w:spacing w:after="0"/>
        <w:rPr>
          <w:b/>
        </w:rPr>
      </w:pPr>
      <w:r>
        <w:rPr>
          <w:b/>
        </w:rPr>
        <w:t xml:space="preserve">NAEP 2024 </w:t>
      </w:r>
    </w:p>
    <w:p w:rsidR="00927A83" w:rsidP="00927A83" w14:paraId="64ADA53E" w14:textId="77777777">
      <w:pPr>
        <w:spacing w:after="0"/>
        <w:rPr>
          <w:b/>
        </w:rPr>
      </w:pPr>
      <w:r>
        <w:rPr>
          <w:b/>
        </w:rPr>
        <w:t>Facts for Principals</w:t>
      </w:r>
    </w:p>
    <w:p w:rsidR="00927A83" w:rsidP="00927A83" w14:paraId="74A93A73" w14:textId="2357FDB3">
      <w:pPr>
        <w:spacing w:after="0"/>
        <w:rPr>
          <w:b/>
          <w:bCs/>
        </w:rPr>
      </w:pPr>
      <w:r w:rsidRPr="4A91C22B">
        <w:rPr>
          <w:b/>
          <w:bCs/>
        </w:rPr>
        <w:t>Grade</w:t>
      </w:r>
      <w:r w:rsidR="006A2478">
        <w:rPr>
          <w:b/>
          <w:bCs/>
        </w:rPr>
        <w:t xml:space="preserve"> </w:t>
      </w:r>
      <w:r w:rsidRPr="4A91C22B">
        <w:rPr>
          <w:b/>
          <w:bCs/>
        </w:rPr>
        <w:t>12 Mathematics and Reading</w:t>
      </w:r>
    </w:p>
    <w:p w:rsidR="00927A83" w:rsidP="00927A83" w14:paraId="1B344271" w14:textId="77777777">
      <w:pPr>
        <w:spacing w:after="0"/>
        <w:rPr>
          <w:b/>
        </w:rPr>
      </w:pPr>
    </w:p>
    <w:p w:rsidR="00927A83" w:rsidP="00927A83" w14:paraId="3EE5BBD9" w14:textId="77777777">
      <w:pPr>
        <w:spacing w:after="0"/>
        <w:rPr>
          <w:u w:val="single"/>
        </w:rPr>
      </w:pPr>
      <w:r>
        <w:rPr>
          <w:u w:val="single"/>
        </w:rPr>
        <w:t>Page One Sidebar</w:t>
      </w:r>
    </w:p>
    <w:p w:rsidR="00927A83" w:rsidRPr="004424A0" w:rsidP="00927A83" w14:paraId="0E6442A9" w14:textId="77777777">
      <w:pPr>
        <w:spacing w:after="0"/>
        <w:rPr>
          <w:b/>
        </w:rPr>
      </w:pPr>
      <w:r w:rsidRPr="004424A0">
        <w:rPr>
          <w:b/>
        </w:rPr>
        <w:t>NAEP is an integral part of education in the United States.</w:t>
      </w:r>
    </w:p>
    <w:p w:rsidR="00927A83" w:rsidP="00C40E7A" w14:paraId="375E042B" w14:textId="77777777">
      <w:pPr>
        <w:pStyle w:val="ListParagraph"/>
        <w:numPr>
          <w:ilvl w:val="0"/>
          <w:numId w:val="9"/>
        </w:numPr>
        <w:spacing w:after="0"/>
      </w:pPr>
      <w:r w:rsidRPr="004C2C6E">
        <w:t>Elected officials, policymakers, and educators all use NAEP results to develop ways to improve education.</w:t>
      </w:r>
    </w:p>
    <w:p w:rsidR="00927A83" w:rsidP="00C40E7A" w14:paraId="2CD2B6FF" w14:textId="77777777">
      <w:pPr>
        <w:pStyle w:val="ListParagraph"/>
        <w:numPr>
          <w:ilvl w:val="0"/>
          <w:numId w:val="9"/>
        </w:numPr>
        <w:spacing w:after="0"/>
      </w:pPr>
      <w:r w:rsidRPr="004C2C6E">
        <w:t>NAEP is a congressionally mandated pro</w:t>
      </w:r>
      <w:r>
        <w:t>gram</w:t>
      </w:r>
      <w:r w:rsidRPr="004C2C6E">
        <w:t xml:space="preserve"> administered by the National Center for Education Statisti</w:t>
      </w:r>
      <w:r w:rsidRPr="005A7DD4">
        <w:t>cs (NCES),</w:t>
      </w:r>
      <w:r w:rsidRPr="004C2C6E">
        <w:t xml:space="preserve"> within the U.S. Department of Education and the Institute of Education Sciences.</w:t>
      </w:r>
    </w:p>
    <w:p w:rsidR="00927A83" w:rsidP="00C40E7A" w14:paraId="2AC31228" w14:textId="77777777">
      <w:pPr>
        <w:pStyle w:val="ListParagraph"/>
        <w:numPr>
          <w:ilvl w:val="0"/>
          <w:numId w:val="9"/>
        </w:numPr>
        <w:spacing w:after="0"/>
      </w:pPr>
      <w:r>
        <w:t>NAEP serves a different role than state assessments. While states have their own unique assessments with different content standards, the same NAEP assessment is administered in every state, providing a common measure of student achievement.</w:t>
      </w:r>
    </w:p>
    <w:p w:rsidR="00927A83" w:rsidP="00C40E7A" w14:paraId="189C40E1" w14:textId="77777777">
      <w:pPr>
        <w:pStyle w:val="ListParagraph"/>
        <w:numPr>
          <w:ilvl w:val="0"/>
          <w:numId w:val="9"/>
        </w:numPr>
        <w:spacing w:after="0"/>
      </w:pPr>
      <w:r>
        <w:t>Depending on the type of NAEP assessment that is administered, the data can be used to compare and understand the performance of demographic groups within your state, the nation, other states, and districts that participate in the Trial Urban District Assessment (TUDA). NAEP is not designed to report results for individual students, classrooms, or schools.</w:t>
      </w:r>
    </w:p>
    <w:p w:rsidR="00927A83" w:rsidP="00C40E7A" w14:paraId="3D71C1FE" w14:textId="77777777">
      <w:pPr>
        <w:pStyle w:val="ListParagraph"/>
        <w:numPr>
          <w:ilvl w:val="0"/>
          <w:numId w:val="9"/>
        </w:numPr>
        <w:spacing w:after="0"/>
      </w:pPr>
      <w:r>
        <w:t>To provide a better understanding of educational experiences and factors that may be related to students’ learning, students, teachers, and principals who participate in NAEP are asked to complete survey questionnaires.*</w:t>
      </w:r>
    </w:p>
    <w:p w:rsidR="00927A83" w:rsidP="00927A83" w14:paraId="502C0756" w14:textId="77777777">
      <w:pPr>
        <w:spacing w:after="0"/>
      </w:pPr>
    </w:p>
    <w:p w:rsidR="00927A83" w:rsidP="00927A83" w14:paraId="442254D2" w14:textId="77777777">
      <w:pPr>
        <w:spacing w:after="0"/>
        <w:rPr>
          <w:u w:val="single"/>
        </w:rPr>
      </w:pPr>
      <w:r>
        <w:rPr>
          <w:u w:val="single"/>
        </w:rPr>
        <w:t>Page One Body</w:t>
      </w:r>
    </w:p>
    <w:p w:rsidR="00927A83" w:rsidP="00927A83" w14:paraId="741CC950" w14:textId="77777777">
      <w:pPr>
        <w:spacing w:after="0"/>
      </w:pPr>
      <w:r w:rsidRPr="004C2C6E">
        <w:t>“</w:t>
      </w:r>
      <w:r>
        <w:rPr>
          <w:i/>
        </w:rPr>
        <w:t>NAEP is the only assessment providing half-a-century of performance data to measure what students know and can do. The state and national trends inform local, state, and national program and policy discussions that improve teaching and learning</w:t>
      </w:r>
      <w:r w:rsidRPr="004C2C6E">
        <w:rPr>
          <w:i/>
        </w:rPr>
        <w:t>.</w:t>
      </w:r>
      <w:r w:rsidRPr="004C2C6E">
        <w:t>”</w:t>
      </w:r>
    </w:p>
    <w:p w:rsidR="00927A83" w:rsidP="00C40E7A" w14:paraId="0F63F7C7" w14:textId="77777777">
      <w:pPr>
        <w:pStyle w:val="ListParagraph"/>
        <w:numPr>
          <w:ilvl w:val="0"/>
          <w:numId w:val="10"/>
        </w:numPr>
        <w:spacing w:after="0"/>
      </w:pPr>
      <w:r>
        <w:t>David Atherton, EdD, Principal, Clear Creek Middle School, Gresham, OR</w:t>
      </w:r>
    </w:p>
    <w:p w:rsidR="00927A83" w:rsidP="00927A83" w14:paraId="09254E8F" w14:textId="77777777">
      <w:pPr>
        <w:spacing w:after="0"/>
      </w:pPr>
    </w:p>
    <w:p w:rsidR="00927A83" w:rsidP="00927A83" w14:paraId="77437F70" w14:textId="77777777">
      <w:pPr>
        <w:spacing w:after="0" w:line="240" w:lineRule="auto"/>
      </w:pPr>
      <w:r>
        <w:t xml:space="preserve">Visit </w:t>
      </w:r>
      <w:hyperlink r:id="rId14">
        <w:r w:rsidRPr="38B8524F">
          <w:rPr>
            <w:rStyle w:val="Hyperlink"/>
          </w:rPr>
          <w:t>https://nces.ed.gov/nationsreportcard/about/covid19.aspx</w:t>
        </w:r>
      </w:hyperlink>
      <w:r>
        <w:t xml:space="preserve"> for more information about NAEP health and safety protocols. </w:t>
      </w:r>
    </w:p>
    <w:p w:rsidR="00927A83" w:rsidP="00927A83" w14:paraId="737CF46E" w14:textId="77777777">
      <w:pPr>
        <w:spacing w:after="0"/>
        <w:rPr>
          <w:b/>
          <w:bCs/>
        </w:rPr>
      </w:pPr>
    </w:p>
    <w:p w:rsidR="00927A83" w:rsidRPr="00DB6026" w:rsidP="00927A83" w14:paraId="1BBA0CD6" w14:textId="77777777">
      <w:pPr>
        <w:spacing w:after="0"/>
        <w:rPr>
          <w:b/>
          <w:bCs/>
        </w:rPr>
      </w:pPr>
      <w:r>
        <w:rPr>
          <w:b/>
          <w:bCs/>
        </w:rPr>
        <w:t>What is NAEP?</w:t>
      </w:r>
    </w:p>
    <w:p w:rsidR="00927A83" w:rsidP="00927A83" w14:paraId="4B8B1E5F" w14:textId="77777777">
      <w:pPr>
        <w:spacing w:after="0"/>
      </w:pPr>
      <w:r>
        <w:t>The National Assessment of Educational Progress (NAEP) is the largest nationally representative and continuing assessment of what our nation’s students know and can do in various subjects such as civics, mathematics, reading, science, and U.S. history. The results of NAEP are released as The Nation’s Report Card.</w:t>
      </w:r>
    </w:p>
    <w:p w:rsidR="00927A83" w:rsidP="00927A83" w14:paraId="3318F7EE" w14:textId="77777777">
      <w:pPr>
        <w:spacing w:after="0"/>
      </w:pPr>
    </w:p>
    <w:p w:rsidR="00927A83" w:rsidRPr="00395DF6" w:rsidP="00927A83" w14:paraId="5FEC41FF" w14:textId="77777777">
      <w:pPr>
        <w:spacing w:after="0"/>
      </w:pPr>
      <w:r w:rsidRPr="4A91C22B">
        <w:rPr>
          <w:b/>
          <w:bCs/>
        </w:rPr>
        <w:t>What can principals and schools expect?</w:t>
      </w:r>
    </w:p>
    <w:p w:rsidR="00927A83" w:rsidRPr="00395DF6" w:rsidP="00927A83" w14:paraId="05ACB9FE" w14:textId="77777777">
      <w:pPr>
        <w:spacing w:after="0"/>
      </w:pPr>
      <w:r>
        <w:t>NAEP representatives will provide significant support to your school on assessment day. As principals, you make an important contribution to the program by selecting and empowering a NAEP school coordinator, meeting with teachers and participating students, and encouraging your students to participate and do their best. You are essential partners in NAEP. When students participate and give their best effort, NAEP results provide the most accurate measure possible of student achievement across the country.</w:t>
      </w:r>
    </w:p>
    <w:p w:rsidR="00927A83" w:rsidRPr="00395DF6" w:rsidP="00927A83" w14:paraId="4E67FD65" w14:textId="77777777">
      <w:pPr>
        <w:spacing w:after="0"/>
      </w:pPr>
    </w:p>
    <w:p w:rsidR="00927A83" w:rsidRPr="00395DF6" w:rsidP="00927A83" w14:paraId="0670E768" w14:textId="77777777">
      <w:pPr>
        <w:spacing w:after="0"/>
      </w:pPr>
      <w:r>
        <w:t xml:space="preserve">In 2024, the NAEP mathematics and reading assessments will be administered on devices to students at grade 12. Results will be released for the nation. Each student will be assessed in only one subject. </w:t>
      </w:r>
    </w:p>
    <w:p w:rsidR="00927A83" w:rsidRPr="00395DF6" w:rsidP="00927A83" w14:paraId="346A40D9" w14:textId="77777777">
      <w:pPr>
        <w:spacing w:after="0"/>
      </w:pPr>
    </w:p>
    <w:p w:rsidR="00927A83" w:rsidRPr="00395DF6" w:rsidP="00927A83" w14:paraId="6B4683EB" w14:textId="77777777">
      <w:pPr>
        <w:spacing w:after="0" w:line="240" w:lineRule="auto"/>
      </w:pPr>
      <w:r>
        <w:t xml:space="preserve">In addition to subject-area questions, students will complete NAEP survey questionnaires that provide valuable information about participating students’ educational experiences and opportunities to learn both in and outside of the classroom. </w:t>
      </w:r>
    </w:p>
    <w:p w:rsidR="00927A83" w:rsidRPr="00395DF6" w:rsidP="00927A83" w14:paraId="0B3FCC54" w14:textId="77777777">
      <w:pPr>
        <w:spacing w:after="0" w:line="240" w:lineRule="auto"/>
      </w:pPr>
    </w:p>
    <w:p w:rsidR="00927A83" w:rsidRPr="00395DF6" w:rsidP="00927A83" w14:paraId="298E7308" w14:textId="064F3937">
      <w:pPr>
        <w:spacing w:after="0" w:line="240" w:lineRule="auto"/>
      </w:pPr>
      <w:r>
        <w:t xml:space="preserve">Additionally, high schools selected for grade 12 assessments will participate in the High School Transcript Study, which involves the collection of student transcripts and course catalogs in order to examine </w:t>
      </w:r>
      <w:r>
        <w:t>coursetaking</w:t>
      </w:r>
      <w:r>
        <w:t xml:space="preserve"> patterns of students and relate those patterns to educational achievement and NAEP assessment data.</w:t>
      </w:r>
    </w:p>
    <w:p w:rsidR="00927A83" w:rsidRPr="00395DF6" w:rsidP="00927A83" w14:paraId="58DFBC71" w14:textId="77777777">
      <w:pPr>
        <w:spacing w:after="0" w:line="240" w:lineRule="auto"/>
        <w:rPr>
          <w:highlight w:val="yellow"/>
        </w:rPr>
      </w:pPr>
    </w:p>
    <w:p w:rsidR="00927A83" w:rsidRPr="00395DF6" w:rsidP="00927A83" w14:paraId="1A4D2048" w14:textId="77777777">
      <w:pPr>
        <w:spacing w:after="0"/>
      </w:pPr>
      <w:r>
        <w:t>NAEP representatives will bring all necessary materials and equipment, including sanitized, NAEP-provided Surface Pros and Chromebooks, to schools on assessment day. Schools will only need to provide space for students to take the assessment, desks or tables, and an adequate number of electrical outlets in the assessment location.</w:t>
      </w:r>
    </w:p>
    <w:p w:rsidR="00927A83" w:rsidP="00927A83" w14:paraId="1BDC2CD8" w14:textId="77777777">
      <w:pPr>
        <w:spacing w:after="0"/>
      </w:pPr>
    </w:p>
    <w:p w:rsidR="00927A83" w:rsidRPr="00395DF6" w:rsidP="00927A83" w14:paraId="68B12745" w14:textId="77777777">
      <w:pPr>
        <w:spacing w:after="0"/>
      </w:pPr>
      <w:r>
        <w:t xml:space="preserve">In 2024, NAEP will continue to examine transitions to online assessments and using devices that students are most familiar with. Such shifts will help to ensure the program can flexibly, meaningfully, and reliably measure trends in student achievement and experiences over time.  </w:t>
      </w:r>
    </w:p>
    <w:p w:rsidR="00927A83" w:rsidRPr="00395DF6" w:rsidP="00927A83" w14:paraId="6F3C62DF" w14:textId="77777777">
      <w:pPr>
        <w:spacing w:after="0"/>
      </w:pPr>
    </w:p>
    <w:p w:rsidR="00927A83" w:rsidRPr="00395DF6" w:rsidP="00927A83" w14:paraId="7AA9F8EC" w14:textId="77777777">
      <w:pPr>
        <w:spacing w:after="0"/>
      </w:pPr>
      <w:r>
        <w:t>As part of these shifts, NAEP representatives will use school-based Internet—when possible—to conduct the assessment. The program will work with you or your district to determine if this is feasible for your school.   </w:t>
      </w:r>
    </w:p>
    <w:p w:rsidR="00927A83" w:rsidP="00927A83" w14:paraId="65BF75EF" w14:textId="77777777">
      <w:pPr>
        <w:spacing w:after="0"/>
      </w:pPr>
    </w:p>
    <w:p w:rsidR="00927A83" w:rsidP="00927A83" w14:paraId="7D1C49EE" w14:textId="77777777">
      <w:pPr>
        <w:spacing w:after="0"/>
      </w:pPr>
      <w:r>
        <w:t xml:space="preserve">For more information about NAEP, visit </w:t>
      </w:r>
      <w:hyperlink r:id="rId15">
        <w:r w:rsidRPr="38B8524F">
          <w:rPr>
            <w:rStyle w:val="Hyperlink"/>
          </w:rPr>
          <w:t>www.nces.ed.gov/nationsreportcard</w:t>
        </w:r>
      </w:hyperlink>
      <w:r>
        <w:t xml:space="preserve">. </w:t>
      </w:r>
    </w:p>
    <w:p w:rsidR="00927A83" w:rsidP="00927A83" w14:paraId="414D362F" w14:textId="77777777">
      <w:pPr>
        <w:spacing w:after="0"/>
      </w:pPr>
    </w:p>
    <w:p w:rsidR="00927A83" w:rsidP="00927A83" w14:paraId="4A247354" w14:textId="77777777">
      <w:pPr>
        <w:spacing w:after="0" w:line="256" w:lineRule="auto"/>
        <w:rPr>
          <w:rFonts w:ascii="Calibri" w:eastAsia="Calibri" w:hAnsi="Calibri" w:cs="Calibri"/>
          <w:color w:val="000000" w:themeColor="text1"/>
        </w:rPr>
      </w:pPr>
      <w:r w:rsidRPr="38B8524F">
        <w:rPr>
          <w:rFonts w:ascii="Calibri" w:eastAsia="Calibri" w:hAnsi="Calibri" w:cs="Calibri"/>
          <w:i/>
          <w:iCs/>
          <w:color w:val="000000" w:themeColor="text1"/>
        </w:rPr>
        <w:t>Footnote text:</w:t>
      </w:r>
    </w:p>
    <w:p w:rsidR="00927A83" w:rsidP="00927A83" w14:paraId="73693794" w14:textId="77777777">
      <w:pPr>
        <w:spacing w:after="0" w:line="240" w:lineRule="auto"/>
        <w:rPr>
          <w:rFonts w:ascii="Calibri" w:eastAsia="Calibri" w:hAnsi="Calibri" w:cs="Calibri"/>
          <w:color w:val="000000" w:themeColor="text1"/>
        </w:rPr>
      </w:pPr>
      <w:r w:rsidRPr="38B8524F">
        <w:rPr>
          <w:rFonts w:ascii="Calibri" w:eastAsia="Calibri" w:hAnsi="Calibri" w:cs="Calibri"/>
          <w:color w:val="000000" w:themeColor="text1"/>
        </w:rPr>
        <w:t>* There will be no teacher questionnaires at grade 12.</w:t>
      </w:r>
    </w:p>
    <w:p w:rsidR="00927A83" w:rsidP="00927A83" w14:paraId="26860F58" w14:textId="77777777">
      <w:pPr>
        <w:spacing w:after="0"/>
      </w:pPr>
    </w:p>
    <w:p w:rsidR="00927A83" w:rsidP="00927A83" w14:paraId="00077013" w14:textId="77777777">
      <w:pPr>
        <w:spacing w:after="0"/>
        <w:rPr>
          <w:u w:val="single"/>
        </w:rPr>
      </w:pPr>
      <w:r>
        <w:rPr>
          <w:u w:val="single"/>
        </w:rPr>
        <w:t>Page Two Body</w:t>
      </w:r>
    </w:p>
    <w:p w:rsidR="00927A83" w:rsidP="00927A83" w14:paraId="386338DB" w14:textId="358B3B47">
      <w:pPr>
        <w:spacing w:after="0"/>
      </w:pPr>
      <w:r>
        <w:t xml:space="preserve">NAEP was first administered in 1969 to measure student achievement nationally. In 1990, NAEP was administered at the state level for the first time. Students in grades 4 and 8 are currently assessed at the national and state level in mathematics and reading every 2 years and in other subjects periodically. </w:t>
      </w:r>
      <w:r w:rsidR="006A2478">
        <w:t xml:space="preserve">Students in grade 12 are also assessed periodically. </w:t>
      </w:r>
      <w:r>
        <w:t>The NAEP TUDA program, which measures student achievement in some of the nation’s large urban districts, began in 2002.</w:t>
      </w:r>
    </w:p>
    <w:p w:rsidR="00927A83" w:rsidP="00927A83" w14:paraId="51890CFD" w14:textId="77777777">
      <w:pPr>
        <w:spacing w:after="0"/>
      </w:pPr>
    </w:p>
    <w:p w:rsidR="00927A83" w:rsidP="00927A83" w14:paraId="11C42ED0" w14:textId="77777777">
      <w:pPr>
        <w:spacing w:after="0"/>
      </w:pPr>
      <w:r>
        <w:rPr>
          <w:b/>
          <w:bCs/>
        </w:rPr>
        <w:t>Why is NAEP considered the gold standard?</w:t>
      </w:r>
      <w:r>
        <w:t xml:space="preserve"> From the development of assessment frameworks and questions to the reporting of results, NAEP delivers high technical quality and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927A83" w:rsidP="00927A83" w14:paraId="2E44A06E" w14:textId="77777777">
      <w:pPr>
        <w:spacing w:after="0"/>
      </w:pPr>
    </w:p>
    <w:p w:rsidR="00927A83" w:rsidP="00927A83" w14:paraId="19CB5EA6" w14:textId="77777777">
      <w:pPr>
        <w:spacing w:after="0"/>
      </w:pPr>
      <w:r>
        <w:rPr>
          <w:b/>
          <w:bCs/>
        </w:rPr>
        <w:t>How are NAEP results reported?</w:t>
      </w:r>
      <w:r>
        <w:t xml:space="preserve"> NAEP results are reported for different demographic groups rather than for individual students or schools. Within a school, just some of the student population participates, and student responses are combined with those from other participating students to produce the results. </w:t>
      </w:r>
    </w:p>
    <w:p w:rsidR="00927A83" w:rsidP="00927A83" w14:paraId="29FAD31C" w14:textId="77777777">
      <w:pPr>
        <w:spacing w:after="0"/>
      </w:pPr>
    </w:p>
    <w:p w:rsidR="00927A83" w:rsidP="00927A83" w14:paraId="1681939E" w14:textId="77777777">
      <w:pPr>
        <w:spacing w:after="0"/>
      </w:pPr>
      <w:r w:rsidRPr="0A58CF8F">
        <w:rPr>
          <w:b/>
          <w:bCs/>
        </w:rPr>
        <w:t>How are schools and students selected for NAEP?</w:t>
      </w:r>
      <w:r>
        <w:t xml:space="preserve"> A carefully designed sampling process ensures that NAEP-selected schools and students are representative of all schools and students in their district, state, and across the United States. To ensure that the sample represents all students in the nation’s schools, a broad range of accommodations are allowed for students with disabilities and English learners.</w:t>
      </w:r>
    </w:p>
    <w:p w:rsidR="00927A83" w:rsidP="00927A83" w14:paraId="0408E1F4" w14:textId="77777777">
      <w:pPr>
        <w:spacing w:after="0"/>
      </w:pPr>
    </w:p>
    <w:p w:rsidR="00927A83" w:rsidP="00927A83" w14:paraId="63D1010A" w14:textId="77777777">
      <w:pPr>
        <w:spacing w:after="0"/>
      </w:pPr>
      <w:r w:rsidRPr="00ED29D2">
        <w:rPr>
          <w:b/>
          <w:bCs/>
        </w:rPr>
        <w:t>What can teachers and students expect?</w:t>
      </w:r>
      <w:r>
        <w:t xml:space="preserve"> Including transition time, directions and tutorials, and completion of survey </w:t>
      </w:r>
      <w:r>
        <w:t>questions, it takes approximately 2 hours for students to complete the assessment.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927A83" w:rsidP="00927A83" w14:paraId="6421CDB3" w14:textId="77777777">
      <w:pPr>
        <w:spacing w:after="0"/>
      </w:pPr>
    </w:p>
    <w:p w:rsidR="00927A83" w:rsidP="00927A83" w14:paraId="7FDD2989" w14:textId="77777777">
      <w:pPr>
        <w:spacing w:after="0"/>
      </w:pPr>
      <w:r w:rsidRPr="00ED29D2">
        <w:rPr>
          <w:b/>
          <w:bCs/>
        </w:rPr>
        <w:t>How can educators use NAEP data to help students?</w:t>
      </w:r>
      <w:r>
        <w:t xml:space="preserve"> NAEP items can be used as a helpful educational resource in the classroom. Teachers and district staff can use the NAEP Questions Tool (</w:t>
      </w:r>
      <w:hyperlink r:id="rId11" w:history="1">
        <w:r w:rsidRPr="003664EB">
          <w:rPr>
            <w:rStyle w:val="Hyperlink"/>
          </w:rPr>
          <w:t>http://nces.ed.gov/nationsreportcard/nqt</w:t>
        </w:r>
      </w:hyperlink>
      <w:r>
        <w:t>) to see how students’ performance compares nationally on specific items. Released NAEP items come with a scoring guide, sample student responses, and performance data.</w:t>
      </w:r>
    </w:p>
    <w:p w:rsidR="00927A83" w:rsidP="00927A83" w14:paraId="628F60FB" w14:textId="77777777">
      <w:pPr>
        <w:spacing w:after="0"/>
      </w:pPr>
    </w:p>
    <w:p w:rsidR="00927A83" w:rsidP="00927A83" w14:paraId="318872E6" w14:textId="77777777">
      <w:pPr>
        <w:spacing w:after="0"/>
      </w:pPr>
      <w:r>
        <w:t xml:space="preserve">Visit the NAEP website at </w:t>
      </w:r>
      <w:hyperlink r:id="rId12" w:history="1">
        <w:r w:rsidRPr="003664EB">
          <w:rPr>
            <w:rStyle w:val="Hyperlink"/>
          </w:rPr>
          <w:t>http://nces.ed.gov/nationsreportcard</w:t>
        </w:r>
      </w:hyperlink>
      <w:r>
        <w:t xml:space="preserve"> to access this information and more.</w:t>
      </w:r>
    </w:p>
    <w:p w:rsidR="00927A83" w:rsidP="00927A83" w14:paraId="5AACA2BE" w14:textId="77777777">
      <w:pPr>
        <w:spacing w:after="0"/>
      </w:pPr>
    </w:p>
    <w:p w:rsidR="00927A83" w:rsidP="00927A83" w14:paraId="2BEC2DEA" w14:textId="77777777">
      <w:pPr>
        <w:spacing w:after="0"/>
        <w:rPr>
          <w:sz w:val="20"/>
          <w:szCs w:val="20"/>
        </w:rPr>
      </w:pPr>
      <w:r w:rsidRPr="00A1054D">
        <w:rPr>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927A83" w:rsidP="00927A83" w14:paraId="1EAA2A26" w14:textId="77777777">
      <w:pPr>
        <w:spacing w:after="0"/>
      </w:pPr>
    </w:p>
    <w:p w:rsidR="00927A83" w:rsidP="00927A83" w14:paraId="011FB9DE" w14:textId="77777777">
      <w:pPr>
        <w:spacing w:after="0"/>
        <w:rPr>
          <w:u w:val="single"/>
        </w:rPr>
      </w:pPr>
      <w:r>
        <w:rPr>
          <w:u w:val="single"/>
        </w:rPr>
        <w:t>Page Two Footer</w:t>
      </w:r>
    </w:p>
    <w:p w:rsidR="00927A83" w:rsidP="00927A83" w14:paraId="211DA14B" w14:textId="5B7B20C3">
      <w:pPr>
        <w:spacing w:after="0"/>
      </w:pPr>
      <w:r>
        <w:t>Find us on: [insert social media icons]</w:t>
      </w:r>
    </w:p>
    <w:p w:rsidR="00927A83" w:rsidRPr="00A92932" w:rsidP="00927A83" w14:paraId="7CF2F39B" w14:textId="2ECC9502">
      <w:pPr>
        <w:spacing w:after="0"/>
      </w:pPr>
      <w:r w:rsidRPr="00A92932">
        <w:t xml:space="preserve">This publication was prepared for the National Assessment of Educational Progress by Hager Sharp under contract </w:t>
      </w:r>
      <w:r>
        <w:t>GS-23F-0024M</w:t>
      </w:r>
      <w:r w:rsidRPr="00A92932">
        <w:t xml:space="preserve"> to the National Center for Education Statistics, U.S. Department of Education.</w:t>
      </w:r>
    </w:p>
    <w:p w:rsidR="003713ED" w:rsidP="00927A83" w14:paraId="0F7871B4" w14:textId="01CE9FCC">
      <w:pPr>
        <w:spacing w:after="0"/>
        <w:rPr>
          <w:u w:val="single"/>
        </w:rPr>
      </w:pPr>
    </w:p>
    <w:p w:rsidR="00A74467" w:rsidP="00A74467" w14:paraId="2A0EF98C" w14:textId="77777777">
      <w:pPr>
        <w:spacing w:after="0" w:line="240" w:lineRule="auto"/>
        <w:rPr>
          <w:rFonts w:ascii="Calibri" w:eastAsia="Calibri" w:hAnsi="Calibri" w:cs="Calibri"/>
          <w:b/>
          <w:bCs/>
        </w:rPr>
      </w:pPr>
      <w:r w:rsidRPr="01677C00">
        <w:rPr>
          <w:rFonts w:ascii="Calibri" w:eastAsia="Calibri" w:hAnsi="Calibri" w:cs="Calibri"/>
          <w:b/>
          <w:bCs/>
        </w:rPr>
        <w:t xml:space="preserve">NAEP 2024 </w:t>
      </w:r>
    </w:p>
    <w:p w:rsidR="00A74467" w:rsidP="00A74467" w14:paraId="1B884954" w14:textId="77777777">
      <w:pPr>
        <w:spacing w:after="0" w:line="240" w:lineRule="auto"/>
      </w:pPr>
      <w:r w:rsidRPr="01677C00">
        <w:rPr>
          <w:rFonts w:ascii="Calibri" w:eastAsia="Calibri" w:hAnsi="Calibri" w:cs="Calibri"/>
          <w:b/>
          <w:bCs/>
        </w:rPr>
        <w:t>Facts for Principals</w:t>
      </w:r>
    </w:p>
    <w:p w:rsidR="00A74467" w:rsidP="00A74467" w14:paraId="5671CA58" w14:textId="77777777">
      <w:pPr>
        <w:spacing w:after="0" w:line="240" w:lineRule="auto"/>
      </w:pPr>
      <w:r w:rsidRPr="01677C00">
        <w:rPr>
          <w:rFonts w:ascii="Calibri" w:eastAsia="Calibri" w:hAnsi="Calibri" w:cs="Calibri"/>
          <w:b/>
          <w:bCs/>
        </w:rPr>
        <w:t>Pilot: Grades 4 and 8 Mathematics and Reading</w:t>
      </w:r>
    </w:p>
    <w:p w:rsidR="00A74467" w:rsidP="00A74467" w14:paraId="666C7FF6" w14:textId="77777777">
      <w:pPr>
        <w:spacing w:after="0" w:line="240" w:lineRule="auto"/>
      </w:pPr>
      <w:r w:rsidRPr="01677C00">
        <w:rPr>
          <w:rFonts w:ascii="Calibri" w:eastAsia="Calibri" w:hAnsi="Calibri" w:cs="Calibri"/>
          <w:b/>
          <w:bCs/>
        </w:rPr>
        <w:t xml:space="preserve"> </w:t>
      </w:r>
    </w:p>
    <w:p w:rsidR="00A74467" w:rsidP="00A74467" w14:paraId="6B75F314" w14:textId="77777777">
      <w:pPr>
        <w:spacing w:after="0" w:line="240" w:lineRule="auto"/>
      </w:pPr>
      <w:r w:rsidRPr="01677C00">
        <w:rPr>
          <w:rFonts w:ascii="Calibri" w:eastAsia="Calibri" w:hAnsi="Calibri" w:cs="Calibri"/>
          <w:u w:val="single"/>
        </w:rPr>
        <w:t>Page One Sidebar</w:t>
      </w:r>
    </w:p>
    <w:p w:rsidR="00A74467" w:rsidP="00A74467" w14:paraId="26FB49FE" w14:textId="77777777">
      <w:pPr>
        <w:spacing w:after="0" w:line="240" w:lineRule="auto"/>
      </w:pPr>
      <w:r w:rsidRPr="01677C00">
        <w:rPr>
          <w:rFonts w:ascii="Calibri" w:eastAsia="Calibri" w:hAnsi="Calibri" w:cs="Calibri"/>
          <w:b/>
          <w:bCs/>
        </w:rPr>
        <w:t>NAEP is an integral part of education in the United States.</w:t>
      </w:r>
    </w:p>
    <w:p w:rsidR="00A74467" w:rsidP="00B446B9" w14:paraId="11525557" w14:textId="77777777">
      <w:pPr>
        <w:pStyle w:val="ListParagraph"/>
        <w:numPr>
          <w:ilvl w:val="0"/>
          <w:numId w:val="22"/>
        </w:numPr>
        <w:spacing w:after="0" w:line="240" w:lineRule="auto"/>
        <w:rPr>
          <w:rFonts w:ascii="Calibri" w:eastAsia="Calibri" w:hAnsi="Calibri" w:cs="Calibri"/>
        </w:rPr>
      </w:pPr>
      <w:r w:rsidRPr="01677C00">
        <w:rPr>
          <w:rFonts w:ascii="Calibri" w:eastAsia="Calibri" w:hAnsi="Calibri" w:cs="Calibri"/>
        </w:rPr>
        <w:t>Elected officials, policymakers, and educators all use NAEP results to develop ways to improve education.</w:t>
      </w:r>
    </w:p>
    <w:p w:rsidR="00A74467" w:rsidP="00B446B9" w14:paraId="1EA0A9B3" w14:textId="77777777">
      <w:pPr>
        <w:pStyle w:val="ListParagraph"/>
        <w:numPr>
          <w:ilvl w:val="0"/>
          <w:numId w:val="22"/>
        </w:numPr>
        <w:spacing w:after="0" w:line="240" w:lineRule="auto"/>
        <w:rPr>
          <w:rFonts w:ascii="Calibri" w:eastAsia="Calibri" w:hAnsi="Calibri" w:cs="Calibri"/>
        </w:rPr>
      </w:pPr>
      <w:r w:rsidRPr="01677C00">
        <w:rPr>
          <w:rFonts w:ascii="Calibri" w:eastAsia="Calibri" w:hAnsi="Calibri" w:cs="Calibri"/>
        </w:rPr>
        <w:t>NAEP is a congressionally mandated program administered by the National Center for Education Statistics (NCES), within the U.S. Department of Education and the Institute of Education Sciences.</w:t>
      </w:r>
    </w:p>
    <w:p w:rsidR="00A74467" w:rsidP="00B446B9" w14:paraId="149AE942" w14:textId="77777777">
      <w:pPr>
        <w:pStyle w:val="ListParagraph"/>
        <w:numPr>
          <w:ilvl w:val="0"/>
          <w:numId w:val="22"/>
        </w:numPr>
        <w:spacing w:after="0" w:line="240" w:lineRule="auto"/>
        <w:rPr>
          <w:rFonts w:ascii="Calibri" w:eastAsia="Calibri" w:hAnsi="Calibri" w:cs="Calibri"/>
        </w:rPr>
      </w:pPr>
      <w:r w:rsidRPr="78DDF4E7">
        <w:rPr>
          <w:rFonts w:ascii="Calibri" w:eastAsia="Calibri" w:hAnsi="Calibri" w:cs="Calibri"/>
        </w:rPr>
        <w:t>NAEP serves a different role than state assessments. While states have their own unique assessments with different content standards, the same NAEP assessment is administered in every state, providing a common measure of student achievement.</w:t>
      </w:r>
    </w:p>
    <w:p w:rsidR="00A74467" w:rsidP="00B446B9" w14:paraId="15F3496B" w14:textId="77777777">
      <w:pPr>
        <w:pStyle w:val="ListParagraph"/>
        <w:numPr>
          <w:ilvl w:val="0"/>
          <w:numId w:val="22"/>
        </w:numPr>
        <w:spacing w:after="0" w:line="240" w:lineRule="auto"/>
        <w:rPr>
          <w:rFonts w:ascii="Calibri" w:eastAsia="Calibri" w:hAnsi="Calibri" w:cs="Calibri"/>
        </w:rPr>
      </w:pPr>
      <w:r w:rsidRPr="78DDF4E7">
        <w:rPr>
          <w:rFonts w:ascii="Calibri" w:eastAsia="Calibri" w:hAnsi="Calibri" w:cs="Calibri"/>
        </w:rPr>
        <w:t>Depending on the type of NAEP assessment that is administered, the data can be used to compare and understand the performance of demographic groups within your state, the nation, other states, and districts that participate in the Trial Urban District Assessment (TUDA). NAEP is not designed to report results for individual students, classrooms, or schools.</w:t>
      </w:r>
    </w:p>
    <w:p w:rsidR="00A74467" w:rsidP="00B446B9" w14:paraId="31544971" w14:textId="77777777">
      <w:pPr>
        <w:pStyle w:val="ListParagraph"/>
        <w:numPr>
          <w:ilvl w:val="0"/>
          <w:numId w:val="22"/>
        </w:numPr>
        <w:spacing w:after="0" w:line="240" w:lineRule="auto"/>
        <w:rPr>
          <w:rFonts w:ascii="Calibri" w:eastAsia="Calibri" w:hAnsi="Calibri" w:cs="Calibri"/>
        </w:rPr>
      </w:pPr>
      <w:r w:rsidRPr="78DDF4E7">
        <w:rPr>
          <w:rFonts w:ascii="Calibri" w:eastAsia="Calibri" w:hAnsi="Calibri" w:cs="Calibri"/>
        </w:rPr>
        <w:t>To provide a better understanding of educational experiences and factors that may be related to students’ learning, students, teachers, and principals who participate in NAEP are asked to complete survey questionnaires.</w:t>
      </w:r>
    </w:p>
    <w:p w:rsidR="00A74467" w:rsidP="00A74467" w14:paraId="0992370A" w14:textId="77777777">
      <w:pPr>
        <w:spacing w:after="0" w:line="240" w:lineRule="auto"/>
      </w:pPr>
      <w:r w:rsidRPr="01677C00">
        <w:rPr>
          <w:rFonts w:ascii="Calibri" w:eastAsia="Calibri" w:hAnsi="Calibri" w:cs="Calibri"/>
        </w:rPr>
        <w:t xml:space="preserve"> </w:t>
      </w:r>
    </w:p>
    <w:p w:rsidR="00A74467" w:rsidP="00A74467" w14:paraId="49563CF2" w14:textId="77777777">
      <w:pPr>
        <w:spacing w:after="0" w:line="257" w:lineRule="auto"/>
      </w:pPr>
      <w:r w:rsidRPr="01677C00">
        <w:rPr>
          <w:rFonts w:ascii="Calibri" w:eastAsia="Calibri" w:hAnsi="Calibri" w:cs="Calibri"/>
          <w:u w:val="single"/>
        </w:rPr>
        <w:t>Page One Body</w:t>
      </w:r>
    </w:p>
    <w:p w:rsidR="00A74467" w:rsidP="00A74467" w14:paraId="0C6CE03E" w14:textId="77777777">
      <w:pPr>
        <w:spacing w:after="0" w:line="257" w:lineRule="auto"/>
      </w:pPr>
      <w:r w:rsidRPr="01677C00">
        <w:rPr>
          <w:rFonts w:ascii="Calibri" w:eastAsia="Calibri" w:hAnsi="Calibri" w:cs="Calibri"/>
        </w:rPr>
        <w:t>“</w:t>
      </w:r>
      <w:r w:rsidRPr="01677C00">
        <w:rPr>
          <w:rFonts w:ascii="Calibri" w:eastAsia="Calibri" w:hAnsi="Calibri" w:cs="Calibri"/>
          <w:i/>
          <w:iCs/>
        </w:rPr>
        <w:t>NAEP is the only assessment providing half-a-century of performance data to measure what students know and can do. The state and national trends inform local, state, and national program and policy discussions that improve teaching and learning.</w:t>
      </w:r>
      <w:r w:rsidRPr="01677C00">
        <w:rPr>
          <w:rFonts w:ascii="Calibri" w:eastAsia="Calibri" w:hAnsi="Calibri" w:cs="Calibri"/>
        </w:rPr>
        <w:t>”</w:t>
      </w:r>
    </w:p>
    <w:p w:rsidR="00A74467" w:rsidP="00B446B9" w14:paraId="47E35336" w14:textId="77777777">
      <w:pPr>
        <w:pStyle w:val="ListParagraph"/>
        <w:numPr>
          <w:ilvl w:val="0"/>
          <w:numId w:val="21"/>
        </w:numPr>
        <w:spacing w:after="0"/>
        <w:rPr>
          <w:rFonts w:ascii="Calibri" w:eastAsia="Calibri" w:hAnsi="Calibri" w:cs="Calibri"/>
        </w:rPr>
      </w:pPr>
      <w:r w:rsidRPr="78DDF4E7">
        <w:rPr>
          <w:rFonts w:ascii="Calibri" w:eastAsia="Calibri" w:hAnsi="Calibri" w:cs="Calibri"/>
        </w:rPr>
        <w:t>David Atherton, EdD, Principal, Clear Creek Middle School, Gresham, OR</w:t>
      </w:r>
    </w:p>
    <w:p w:rsidR="00A74467" w:rsidP="00A74467" w14:paraId="76FC0A4B" w14:textId="77777777">
      <w:pPr>
        <w:spacing w:after="0" w:line="257" w:lineRule="auto"/>
        <w:rPr>
          <w:rFonts w:ascii="Calibri" w:eastAsia="Calibri" w:hAnsi="Calibri" w:cs="Calibri"/>
        </w:rPr>
      </w:pPr>
      <w:r w:rsidRPr="78DDF4E7">
        <w:rPr>
          <w:rFonts w:ascii="Calibri" w:eastAsia="Calibri" w:hAnsi="Calibri" w:cs="Calibri"/>
        </w:rPr>
        <w:t xml:space="preserve"> </w:t>
      </w:r>
    </w:p>
    <w:p w:rsidR="00A74467" w:rsidP="00A74467" w14:paraId="3E23CA9E" w14:textId="77777777">
      <w:pPr>
        <w:spacing w:after="0"/>
        <w:rPr>
          <w:rFonts w:ascii="Calibri" w:eastAsia="Calibri" w:hAnsi="Calibri" w:cs="Calibri"/>
        </w:rPr>
      </w:pPr>
      <w:r w:rsidRPr="78DDF4E7">
        <w:rPr>
          <w:rFonts w:ascii="Calibri" w:eastAsia="Calibri" w:hAnsi="Calibri" w:cs="Calibri"/>
        </w:rPr>
        <w:t xml:space="preserve">Visit </w:t>
      </w:r>
      <w:hyperlink r:id="rId14">
        <w:r w:rsidRPr="78DDF4E7">
          <w:rPr>
            <w:rStyle w:val="Hyperlink"/>
            <w:rFonts w:ascii="Calibri" w:eastAsia="Calibri" w:hAnsi="Calibri" w:cs="Calibri"/>
          </w:rPr>
          <w:t>https://nces.ed.gov/nationsreportcard/about/covid19.aspx</w:t>
        </w:r>
      </w:hyperlink>
      <w:r w:rsidRPr="78DDF4E7">
        <w:rPr>
          <w:rFonts w:ascii="Calibri" w:eastAsia="Calibri" w:hAnsi="Calibri" w:cs="Calibri"/>
        </w:rPr>
        <w:t xml:space="preserve"> for more information about NAEP health and safety protocols. </w:t>
      </w:r>
    </w:p>
    <w:p w:rsidR="00A74467" w:rsidP="00A74467" w14:paraId="7E20F479" w14:textId="77777777">
      <w:pPr>
        <w:spacing w:after="0" w:line="257" w:lineRule="auto"/>
        <w:rPr>
          <w:rFonts w:ascii="Calibri" w:eastAsia="Calibri" w:hAnsi="Calibri" w:cs="Calibri"/>
          <w:b/>
          <w:bCs/>
        </w:rPr>
      </w:pPr>
      <w:r w:rsidRPr="78DDF4E7">
        <w:rPr>
          <w:rFonts w:ascii="Calibri" w:eastAsia="Calibri" w:hAnsi="Calibri" w:cs="Calibri"/>
          <w:b/>
          <w:bCs/>
        </w:rPr>
        <w:t xml:space="preserve"> </w:t>
      </w:r>
    </w:p>
    <w:p w:rsidR="00A74467" w:rsidP="00A74467" w14:paraId="514FC76F" w14:textId="77777777">
      <w:pPr>
        <w:spacing w:after="0" w:line="257" w:lineRule="auto"/>
        <w:rPr>
          <w:rFonts w:ascii="Calibri" w:eastAsia="Calibri" w:hAnsi="Calibri" w:cs="Calibri"/>
          <w:b/>
          <w:bCs/>
        </w:rPr>
      </w:pPr>
      <w:r w:rsidRPr="78DDF4E7">
        <w:rPr>
          <w:rFonts w:ascii="Calibri" w:eastAsia="Calibri" w:hAnsi="Calibri" w:cs="Calibri"/>
          <w:b/>
          <w:bCs/>
        </w:rPr>
        <w:t>What is NAEP?</w:t>
      </w:r>
    </w:p>
    <w:p w:rsidR="00A74467" w:rsidP="00A74467" w14:paraId="7CA2C25D" w14:textId="77777777">
      <w:pPr>
        <w:spacing w:after="0" w:line="257" w:lineRule="auto"/>
      </w:pPr>
      <w:r w:rsidRPr="78DDF4E7">
        <w:rPr>
          <w:rFonts w:ascii="Calibri" w:eastAsia="Calibri" w:hAnsi="Calibri" w:cs="Calibri"/>
        </w:rPr>
        <w:t>The National Assessment of Educational Progress (NAEP) is the largest nationally representative and continuing assessment of what our nation’s students know and can do in various subjects such as civics, mathematics, reading, science, and U.S. history. The results of NAEP are released as The Nation’s Report Card.</w:t>
      </w:r>
    </w:p>
    <w:p w:rsidR="00A74467" w:rsidP="00A74467" w14:paraId="0B077036" w14:textId="77777777">
      <w:pPr>
        <w:spacing w:after="0" w:line="257" w:lineRule="auto"/>
      </w:pPr>
      <w:r w:rsidRPr="01677C00">
        <w:rPr>
          <w:rFonts w:ascii="Calibri" w:eastAsia="Calibri" w:hAnsi="Calibri" w:cs="Calibri"/>
        </w:rPr>
        <w:t xml:space="preserve"> </w:t>
      </w:r>
    </w:p>
    <w:p w:rsidR="00A74467" w:rsidP="00A74467" w14:paraId="37687600" w14:textId="77777777">
      <w:pPr>
        <w:spacing w:after="0" w:line="257" w:lineRule="auto"/>
      </w:pPr>
      <w:r w:rsidRPr="01677C00">
        <w:rPr>
          <w:rFonts w:ascii="Calibri" w:eastAsia="Calibri" w:hAnsi="Calibri" w:cs="Calibri"/>
          <w:b/>
          <w:bCs/>
        </w:rPr>
        <w:t>What can principals and schools expect?</w:t>
      </w:r>
    </w:p>
    <w:p w:rsidR="00A74467" w:rsidP="00A74467" w14:paraId="3D83A22F" w14:textId="77777777">
      <w:pPr>
        <w:spacing w:after="0" w:line="257" w:lineRule="auto"/>
        <w:rPr>
          <w:rFonts w:ascii="Calibri" w:eastAsia="Calibri" w:hAnsi="Calibri" w:cs="Calibri"/>
        </w:rPr>
      </w:pPr>
      <w:r w:rsidRPr="78DDF4E7">
        <w:rPr>
          <w:rFonts w:ascii="Calibri" w:eastAsia="Calibri" w:hAnsi="Calibri" w:cs="Calibri"/>
        </w:rPr>
        <w:t>NAEP representatives will provide significant support to your school on assessment day. As principals, you make an important contribution to the program by selecting and empowering a NAEP school coordinator, meeting with teachers and participating students, and encouraging your students to participate and do their best. You are essential partners in NAEP. When students participate and give their best effort, NAEP results provide the most accurate measure possible of student achievement across the country.</w:t>
      </w:r>
    </w:p>
    <w:p w:rsidR="00A74467" w:rsidP="00A74467" w14:paraId="7DF1CA26" w14:textId="77777777">
      <w:pPr>
        <w:spacing w:after="0" w:line="257" w:lineRule="auto"/>
        <w:rPr>
          <w:rFonts w:ascii="Calibri" w:eastAsia="Calibri" w:hAnsi="Calibri" w:cs="Calibri"/>
        </w:rPr>
      </w:pPr>
    </w:p>
    <w:p w:rsidR="00A74467" w:rsidP="00A74467" w14:paraId="3FE51548" w14:textId="77777777">
      <w:pPr>
        <w:spacing w:after="0" w:line="257" w:lineRule="auto"/>
        <w:rPr>
          <w:rFonts w:ascii="Calibri" w:eastAsia="Calibri" w:hAnsi="Calibri" w:cs="Calibri"/>
        </w:rPr>
      </w:pPr>
      <w:r w:rsidRPr="78DDF4E7">
        <w:rPr>
          <w:rFonts w:ascii="Calibri" w:eastAsia="Calibri" w:hAnsi="Calibri" w:cs="Calibri"/>
        </w:rPr>
        <w:t xml:space="preserve">In 2024, the NAEP mathematics and reading pilot assessments will be administered on devices to students at grades 4 and 8. Results from the pilot test will not be publicly released but will be used to inform future NAEP assessments. Each student will be assessed in only one subject. </w:t>
      </w:r>
    </w:p>
    <w:p w:rsidR="00A74467" w:rsidP="00A74467" w14:paraId="526E4033" w14:textId="77777777">
      <w:pPr>
        <w:spacing w:after="0"/>
        <w:rPr>
          <w:rFonts w:ascii="Calibri" w:eastAsia="Calibri" w:hAnsi="Calibri" w:cs="Calibri"/>
        </w:rPr>
      </w:pPr>
    </w:p>
    <w:p w:rsidR="00A74467" w:rsidP="00A74467" w14:paraId="6AA1C495" w14:textId="77777777">
      <w:pPr>
        <w:spacing w:after="0"/>
        <w:rPr>
          <w:rFonts w:ascii="Calibri" w:eastAsia="Calibri" w:hAnsi="Calibri" w:cs="Calibri"/>
        </w:rPr>
      </w:pPr>
      <w:r w:rsidRPr="01677C00">
        <w:rPr>
          <w:rFonts w:ascii="Calibri" w:eastAsia="Calibri" w:hAnsi="Calibri" w:cs="Calibri"/>
        </w:rPr>
        <w:t xml:space="preserve">In addition to subject-area questions, students will complete NAEP survey questionnaires that provide valuable information about participating students’ educational experiences and opportunities to learn both in and outside of the classroom. </w:t>
      </w:r>
    </w:p>
    <w:p w:rsidR="00A74467" w:rsidP="00A74467" w14:paraId="5AFF8316" w14:textId="77777777">
      <w:pPr>
        <w:spacing w:after="0"/>
        <w:rPr>
          <w:rFonts w:ascii="Calibri" w:eastAsia="Calibri" w:hAnsi="Calibri" w:cs="Calibri"/>
        </w:rPr>
      </w:pPr>
    </w:p>
    <w:p w:rsidR="00A74467" w:rsidP="00A74467" w14:paraId="1754BF9B" w14:textId="77777777">
      <w:pPr>
        <w:spacing w:after="0" w:line="257" w:lineRule="auto"/>
        <w:rPr>
          <w:rFonts w:ascii="Calibri" w:eastAsia="Calibri" w:hAnsi="Calibri" w:cs="Calibri"/>
        </w:rPr>
      </w:pPr>
      <w:r w:rsidRPr="78DDF4E7">
        <w:rPr>
          <w:rFonts w:ascii="Calibri" w:eastAsia="Calibri" w:hAnsi="Calibri" w:cs="Calibri"/>
        </w:rPr>
        <w:t>NAEP representatives will bring all necessary materials and equipment, including sanitized, NAEP-provided Surface Pros and Chromebooks, to schools on assessment day. Schools will only need to provide space for students to take the assessment, desks or tables, and an adequate number of electrical outlets in the assessment location.</w:t>
      </w:r>
    </w:p>
    <w:p w:rsidR="00A74467" w:rsidP="00A74467" w14:paraId="29476444" w14:textId="77777777">
      <w:pPr>
        <w:spacing w:after="0" w:line="257" w:lineRule="auto"/>
        <w:rPr>
          <w:rFonts w:ascii="Calibri" w:eastAsia="Calibri" w:hAnsi="Calibri" w:cs="Calibri"/>
        </w:rPr>
      </w:pPr>
    </w:p>
    <w:p w:rsidR="00A74467" w:rsidP="00A74467" w14:paraId="32DE5F11" w14:textId="712545C8">
      <w:pPr>
        <w:spacing w:after="0" w:line="257" w:lineRule="auto"/>
        <w:rPr>
          <w:rFonts w:ascii="Calibri" w:eastAsia="Calibri" w:hAnsi="Calibri" w:cs="Calibri"/>
        </w:rPr>
      </w:pPr>
      <w:r w:rsidRPr="78DDF4E7">
        <w:rPr>
          <w:rFonts w:ascii="Calibri" w:eastAsia="Calibri" w:hAnsi="Calibri" w:cs="Calibri"/>
        </w:rPr>
        <w:t xml:space="preserve">In 2024, NAEP will continue to examine transitions to online assessments and using devices that students are most familiar with. Such shifts will help to ensure the program can flexibly, meaningfully, and reliably measure trends in student achievement and experiences over time.  </w:t>
      </w:r>
    </w:p>
    <w:p w:rsidR="00A74467" w:rsidP="00A74467" w14:paraId="17F1EB44" w14:textId="77777777">
      <w:pPr>
        <w:spacing w:after="0" w:line="257" w:lineRule="auto"/>
        <w:rPr>
          <w:rFonts w:ascii="Calibri" w:eastAsia="Calibri" w:hAnsi="Calibri" w:cs="Calibri"/>
        </w:rPr>
      </w:pPr>
    </w:p>
    <w:p w:rsidR="00A74467" w:rsidP="00A74467" w14:paraId="36DB4C3F" w14:textId="77777777">
      <w:pPr>
        <w:spacing w:after="0" w:line="257" w:lineRule="auto"/>
        <w:rPr>
          <w:rFonts w:ascii="Calibri" w:eastAsia="Calibri" w:hAnsi="Calibri" w:cs="Calibri"/>
        </w:rPr>
      </w:pPr>
      <w:r w:rsidRPr="78DDF4E7">
        <w:rPr>
          <w:rFonts w:ascii="Calibri" w:eastAsia="Calibri" w:hAnsi="Calibri" w:cs="Calibri"/>
        </w:rPr>
        <w:t xml:space="preserve">As part of these shifts, NAEP representatives will use school-based Internet—when possible—to conduct the assessment. The program will work with you or your district to determine if this is feasible for your school.   </w:t>
      </w:r>
    </w:p>
    <w:p w:rsidR="00A74467" w:rsidP="00A74467" w14:paraId="1608DDBD" w14:textId="77777777">
      <w:pPr>
        <w:spacing w:after="0" w:line="257" w:lineRule="auto"/>
        <w:rPr>
          <w:rFonts w:ascii="Calibri" w:eastAsia="Calibri" w:hAnsi="Calibri" w:cs="Calibri"/>
        </w:rPr>
      </w:pPr>
      <w:r w:rsidRPr="78DDF4E7">
        <w:rPr>
          <w:rFonts w:ascii="Calibri" w:eastAsia="Calibri" w:hAnsi="Calibri" w:cs="Calibri"/>
        </w:rPr>
        <w:t xml:space="preserve"> </w:t>
      </w:r>
    </w:p>
    <w:p w:rsidR="00A74467" w:rsidP="00A74467" w14:paraId="6D2F4EC2" w14:textId="77777777">
      <w:pPr>
        <w:spacing w:after="0" w:line="257" w:lineRule="auto"/>
      </w:pPr>
      <w:r w:rsidRPr="01677C00">
        <w:rPr>
          <w:rFonts w:ascii="Calibri" w:eastAsia="Calibri" w:hAnsi="Calibri" w:cs="Calibri"/>
        </w:rPr>
        <w:t xml:space="preserve">For more information about NAEP, visit </w:t>
      </w:r>
      <w:hyperlink r:id="rId15">
        <w:r w:rsidRPr="01677C00">
          <w:rPr>
            <w:rStyle w:val="Hyperlink"/>
            <w:rFonts w:ascii="Calibri" w:eastAsia="Calibri" w:hAnsi="Calibri" w:cs="Calibri"/>
          </w:rPr>
          <w:t>www.nces.ed.gov/nationsreportcard</w:t>
        </w:r>
      </w:hyperlink>
      <w:r w:rsidRPr="01677C00">
        <w:rPr>
          <w:rFonts w:ascii="Calibri" w:eastAsia="Calibri" w:hAnsi="Calibri" w:cs="Calibri"/>
        </w:rPr>
        <w:t xml:space="preserve">. </w:t>
      </w:r>
    </w:p>
    <w:p w:rsidR="00A74467" w:rsidP="00A74467" w14:paraId="4AED6408" w14:textId="77777777">
      <w:pPr>
        <w:spacing w:after="0" w:line="257" w:lineRule="auto"/>
      </w:pPr>
      <w:r w:rsidRPr="01677C00">
        <w:rPr>
          <w:rFonts w:ascii="Calibri" w:eastAsia="Calibri" w:hAnsi="Calibri" w:cs="Calibri"/>
        </w:rPr>
        <w:t xml:space="preserve"> </w:t>
      </w:r>
    </w:p>
    <w:p w:rsidR="00A74467" w:rsidP="00A74467" w14:paraId="102374FB" w14:textId="77777777">
      <w:pPr>
        <w:spacing w:after="0" w:line="257" w:lineRule="auto"/>
      </w:pPr>
      <w:r w:rsidRPr="01677C00">
        <w:rPr>
          <w:rFonts w:ascii="Calibri" w:eastAsia="Calibri" w:hAnsi="Calibri" w:cs="Calibri"/>
          <w:u w:val="single"/>
        </w:rPr>
        <w:t>Page Two Body</w:t>
      </w:r>
    </w:p>
    <w:p w:rsidR="00A74467" w:rsidP="00A74467" w14:paraId="3B4B6E24" w14:textId="77777777">
      <w:pPr>
        <w:spacing w:after="0" w:line="257" w:lineRule="auto"/>
      </w:pPr>
      <w:r w:rsidRPr="01677C00">
        <w:rPr>
          <w:rFonts w:ascii="Calibri" w:eastAsia="Calibri" w:hAnsi="Calibri" w:cs="Calibri"/>
        </w:rPr>
        <w:t>NAEP was first administered in 1969 to measure student achievement nationally. In 1990, NAEP was administered at the state level for the first time. Students in grades 4 and 8 are currently assessed at the national and state level in mathematics and reading every 2 years and in other subjects periodically. The NAEP TUDA program, which measures student achievement in some of the nation’s large urban districts, began in 2002.</w:t>
      </w:r>
    </w:p>
    <w:p w:rsidR="00A74467" w:rsidP="00A74467" w14:paraId="57CD3451" w14:textId="77777777">
      <w:pPr>
        <w:spacing w:after="0" w:line="257" w:lineRule="auto"/>
      </w:pPr>
      <w:r w:rsidRPr="01677C00">
        <w:rPr>
          <w:rFonts w:ascii="Calibri" w:eastAsia="Calibri" w:hAnsi="Calibri" w:cs="Calibri"/>
        </w:rPr>
        <w:t xml:space="preserve"> </w:t>
      </w:r>
    </w:p>
    <w:p w:rsidR="00A74467" w:rsidP="00A74467" w14:paraId="765CEE13" w14:textId="77777777">
      <w:pPr>
        <w:spacing w:after="0" w:line="257" w:lineRule="auto"/>
      </w:pPr>
      <w:r w:rsidRPr="01677C00">
        <w:rPr>
          <w:rFonts w:ascii="Calibri" w:eastAsia="Calibri" w:hAnsi="Calibri" w:cs="Calibri"/>
          <w:b/>
          <w:bCs/>
        </w:rPr>
        <w:t>Why is NAEP considered the gold standard?</w:t>
      </w:r>
      <w:r w:rsidRPr="01677C00">
        <w:rPr>
          <w:rFonts w:ascii="Calibri" w:eastAsia="Calibri" w:hAnsi="Calibri" w:cs="Calibri"/>
        </w:rPr>
        <w:t xml:space="preserve"> From the development of assessment frameworks and questions to the reporting of results, NAEP delivers high technical quality and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A74467" w:rsidP="00A74467" w14:paraId="66264942" w14:textId="77777777">
      <w:pPr>
        <w:spacing w:after="0" w:line="257" w:lineRule="auto"/>
      </w:pPr>
      <w:r w:rsidRPr="01677C00">
        <w:rPr>
          <w:rFonts w:ascii="Calibri" w:eastAsia="Calibri" w:hAnsi="Calibri" w:cs="Calibri"/>
        </w:rPr>
        <w:t xml:space="preserve"> </w:t>
      </w:r>
    </w:p>
    <w:p w:rsidR="00A74467" w:rsidP="00A74467" w14:paraId="65D55AA4" w14:textId="77777777">
      <w:pPr>
        <w:spacing w:after="0" w:line="257" w:lineRule="auto"/>
      </w:pPr>
      <w:r w:rsidRPr="01677C00">
        <w:rPr>
          <w:rFonts w:ascii="Calibri" w:eastAsia="Calibri" w:hAnsi="Calibri" w:cs="Calibri"/>
          <w:b/>
          <w:bCs/>
        </w:rPr>
        <w:t>How are NAEP results reported?</w:t>
      </w:r>
      <w:r w:rsidRPr="01677C00">
        <w:rPr>
          <w:rFonts w:ascii="Calibri" w:eastAsia="Calibri" w:hAnsi="Calibri" w:cs="Calibri"/>
        </w:rPr>
        <w:t xml:space="preserve"> NAEP results are reported for different demographic groups rather than for individual students or schools. Within a school, just some of the student population participates, and student responses are combined with those from other participating students to produce the results. </w:t>
      </w:r>
    </w:p>
    <w:p w:rsidR="00A74467" w:rsidP="00A74467" w14:paraId="45033479" w14:textId="77777777">
      <w:pPr>
        <w:spacing w:after="0" w:line="257" w:lineRule="auto"/>
      </w:pPr>
      <w:r w:rsidRPr="01677C00">
        <w:rPr>
          <w:rFonts w:ascii="Calibri" w:eastAsia="Calibri" w:hAnsi="Calibri" w:cs="Calibri"/>
        </w:rPr>
        <w:t xml:space="preserve"> </w:t>
      </w:r>
    </w:p>
    <w:p w:rsidR="00A74467" w:rsidP="00A74467" w14:paraId="2700D934" w14:textId="77777777">
      <w:pPr>
        <w:spacing w:after="0" w:line="257" w:lineRule="auto"/>
      </w:pPr>
      <w:r w:rsidRPr="01677C00">
        <w:rPr>
          <w:rFonts w:ascii="Calibri" w:eastAsia="Calibri" w:hAnsi="Calibri" w:cs="Calibri"/>
          <w:b/>
          <w:bCs/>
        </w:rPr>
        <w:t>How are schools and students selected for NAEP?</w:t>
      </w:r>
      <w:r w:rsidRPr="01677C00">
        <w:rPr>
          <w:rFonts w:ascii="Calibri" w:eastAsia="Calibri" w:hAnsi="Calibri" w:cs="Calibri"/>
        </w:rPr>
        <w:t xml:space="preserve"> A carefully designed sampling process ensures that NAEP-selected schools and students are representative of all schools and students in their district, state, and across the United States. To ensure that the sample represents all students in the nation’s schools, a broad range of accommodations are allowed for students with disabilities and English learners.</w:t>
      </w:r>
    </w:p>
    <w:p w:rsidR="00A74467" w:rsidP="00A74467" w14:paraId="66997229" w14:textId="77777777">
      <w:pPr>
        <w:spacing w:after="0" w:line="257" w:lineRule="auto"/>
      </w:pPr>
      <w:r w:rsidRPr="01677C00">
        <w:rPr>
          <w:rFonts w:ascii="Calibri" w:eastAsia="Calibri" w:hAnsi="Calibri" w:cs="Calibri"/>
        </w:rPr>
        <w:t xml:space="preserve"> </w:t>
      </w:r>
    </w:p>
    <w:p w:rsidR="00A74467" w:rsidP="00A74467" w14:paraId="27BD79AB" w14:textId="77777777">
      <w:pPr>
        <w:spacing w:after="0" w:line="257" w:lineRule="auto"/>
      </w:pPr>
      <w:r w:rsidRPr="01677C00">
        <w:rPr>
          <w:rFonts w:ascii="Calibri" w:eastAsia="Calibri" w:hAnsi="Calibri" w:cs="Calibri"/>
          <w:b/>
          <w:bCs/>
        </w:rPr>
        <w:t>What can teachers and students expect?</w:t>
      </w:r>
      <w:r w:rsidRPr="01677C00">
        <w:rPr>
          <w:rFonts w:ascii="Calibri" w:eastAsia="Calibri" w:hAnsi="Calibri" w:cs="Calibri"/>
        </w:rPr>
        <w:t xml:space="preserve"> Including transition time, directions and tutorials, and completion of survey questions, it takes approximately 2 hours for students to complete the assessment.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A74467" w:rsidP="00A74467" w14:paraId="2AF168BE" w14:textId="77777777">
      <w:pPr>
        <w:spacing w:after="0" w:line="257" w:lineRule="auto"/>
      </w:pPr>
      <w:r w:rsidRPr="01677C00">
        <w:rPr>
          <w:rFonts w:ascii="Calibri" w:eastAsia="Calibri" w:hAnsi="Calibri" w:cs="Calibri"/>
        </w:rPr>
        <w:t xml:space="preserve"> </w:t>
      </w:r>
    </w:p>
    <w:p w:rsidR="00A74467" w:rsidP="00A74467" w14:paraId="0A4C0FC7" w14:textId="77777777">
      <w:pPr>
        <w:spacing w:after="0" w:line="257" w:lineRule="auto"/>
      </w:pPr>
      <w:r w:rsidRPr="01677C00">
        <w:rPr>
          <w:rFonts w:ascii="Calibri" w:eastAsia="Calibri" w:hAnsi="Calibri" w:cs="Calibri"/>
          <w:b/>
          <w:bCs/>
        </w:rPr>
        <w:t>How can educators use NAEP data to help students?</w:t>
      </w:r>
      <w:r w:rsidRPr="01677C00">
        <w:rPr>
          <w:rFonts w:ascii="Calibri" w:eastAsia="Calibri" w:hAnsi="Calibri" w:cs="Calibri"/>
        </w:rPr>
        <w:t xml:space="preserve"> NAEP items can be used as a helpful educational resource in the classroom. Teachers and district staff can use the NAEP Questions Tool (</w:t>
      </w:r>
      <w:hyperlink r:id="rId11">
        <w:r w:rsidRPr="01677C00">
          <w:rPr>
            <w:rStyle w:val="Hyperlink"/>
            <w:rFonts w:ascii="Calibri" w:eastAsia="Calibri" w:hAnsi="Calibri" w:cs="Calibri"/>
          </w:rPr>
          <w:t>http://nces.ed.gov/nationsreportcard/nqt</w:t>
        </w:r>
      </w:hyperlink>
      <w:r w:rsidRPr="01677C00">
        <w:rPr>
          <w:rFonts w:ascii="Calibri" w:eastAsia="Calibri" w:hAnsi="Calibri" w:cs="Calibri"/>
        </w:rPr>
        <w:t>) to see how students’ performance compares nationally on specific items. Released NAEP items come with a scoring guide, sample student responses, and performance data.</w:t>
      </w:r>
    </w:p>
    <w:p w:rsidR="00A74467" w:rsidP="00A74467" w14:paraId="2305F519" w14:textId="77777777">
      <w:pPr>
        <w:spacing w:after="0" w:line="257" w:lineRule="auto"/>
      </w:pPr>
      <w:r w:rsidRPr="01677C00">
        <w:rPr>
          <w:rFonts w:ascii="Calibri" w:eastAsia="Calibri" w:hAnsi="Calibri" w:cs="Calibri"/>
        </w:rPr>
        <w:t xml:space="preserve"> </w:t>
      </w:r>
    </w:p>
    <w:p w:rsidR="00A74467" w:rsidP="00A74467" w14:paraId="36989593" w14:textId="77777777">
      <w:pPr>
        <w:spacing w:after="0" w:line="257" w:lineRule="auto"/>
      </w:pPr>
      <w:r w:rsidRPr="01677C00">
        <w:rPr>
          <w:rFonts w:ascii="Calibri" w:eastAsia="Calibri" w:hAnsi="Calibri" w:cs="Calibri"/>
        </w:rPr>
        <w:t xml:space="preserve">Visit the NAEP website at </w:t>
      </w:r>
      <w:hyperlink r:id="rId12">
        <w:r w:rsidRPr="01677C00">
          <w:rPr>
            <w:rStyle w:val="Hyperlink"/>
            <w:rFonts w:ascii="Calibri" w:eastAsia="Calibri" w:hAnsi="Calibri" w:cs="Calibri"/>
          </w:rPr>
          <w:t>http://nces.ed.gov/nationsreportcard</w:t>
        </w:r>
      </w:hyperlink>
      <w:r w:rsidRPr="01677C00">
        <w:rPr>
          <w:rFonts w:ascii="Calibri" w:eastAsia="Calibri" w:hAnsi="Calibri" w:cs="Calibri"/>
        </w:rPr>
        <w:t xml:space="preserve"> to access this information and more.</w:t>
      </w:r>
    </w:p>
    <w:p w:rsidR="00A74467" w:rsidP="00A74467" w14:paraId="16AF0BE9" w14:textId="77777777">
      <w:pPr>
        <w:spacing w:after="0" w:line="257" w:lineRule="auto"/>
      </w:pPr>
      <w:r w:rsidRPr="01677C00">
        <w:rPr>
          <w:rFonts w:ascii="Calibri" w:eastAsia="Calibri" w:hAnsi="Calibri" w:cs="Calibri"/>
        </w:rPr>
        <w:t xml:space="preserve"> </w:t>
      </w:r>
    </w:p>
    <w:p w:rsidR="00A74467" w:rsidP="00A74467" w14:paraId="5468A583" w14:textId="77777777">
      <w:pPr>
        <w:spacing w:after="0" w:line="257" w:lineRule="auto"/>
      </w:pPr>
      <w:r w:rsidRPr="01677C00">
        <w:rPr>
          <w:rFonts w:ascii="Calibri" w:eastAsia="Calibri" w:hAnsi="Calibri" w:cs="Calibri"/>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74467" w:rsidP="00A74467" w14:paraId="4DA27173" w14:textId="77777777">
      <w:pPr>
        <w:spacing w:after="0" w:line="257" w:lineRule="auto"/>
      </w:pPr>
      <w:r w:rsidRPr="01677C00">
        <w:rPr>
          <w:rFonts w:ascii="Calibri" w:eastAsia="Calibri" w:hAnsi="Calibri" w:cs="Calibri"/>
        </w:rPr>
        <w:t xml:space="preserve"> </w:t>
      </w:r>
    </w:p>
    <w:p w:rsidR="00A74467" w:rsidP="00A74467" w14:paraId="6BE720F7" w14:textId="77777777">
      <w:pPr>
        <w:spacing w:after="0" w:line="257" w:lineRule="auto"/>
        <w:rPr>
          <w:rFonts w:ascii="Calibri" w:eastAsia="Calibri" w:hAnsi="Calibri" w:cs="Calibri"/>
          <w:u w:val="single"/>
        </w:rPr>
      </w:pPr>
      <w:r w:rsidRPr="01677C00">
        <w:rPr>
          <w:rFonts w:ascii="Calibri" w:eastAsia="Calibri" w:hAnsi="Calibri" w:cs="Calibri"/>
          <w:u w:val="single"/>
        </w:rPr>
        <w:t>Page Two Footer</w:t>
      </w:r>
    </w:p>
    <w:p w:rsidR="00A74467" w:rsidP="00A74467" w14:paraId="1CE89BEB" w14:textId="77777777">
      <w:pPr>
        <w:spacing w:after="0" w:line="257" w:lineRule="auto"/>
      </w:pPr>
      <w:r w:rsidRPr="01677C00">
        <w:rPr>
          <w:rFonts w:ascii="Calibri" w:eastAsia="Calibri" w:hAnsi="Calibri" w:cs="Calibri"/>
        </w:rPr>
        <w:t>Find us on: [insert social media icons]</w:t>
      </w:r>
    </w:p>
    <w:p w:rsidR="00A74467" w:rsidP="00A74467" w14:paraId="22B24756" w14:textId="77777777">
      <w:pPr>
        <w:spacing w:after="0" w:line="257" w:lineRule="auto"/>
      </w:pPr>
      <w:r w:rsidRPr="01677C00">
        <w:rPr>
          <w:rFonts w:ascii="Calibri" w:eastAsia="Calibri" w:hAnsi="Calibri" w:cs="Calibri"/>
        </w:rPr>
        <w:t xml:space="preserve"> </w:t>
      </w:r>
    </w:p>
    <w:p w:rsidR="00A74467" w:rsidP="00A74467" w14:paraId="2C67743A" w14:textId="77777777">
      <w:pPr>
        <w:spacing w:after="0" w:line="257" w:lineRule="auto"/>
      </w:pPr>
      <w:r w:rsidRPr="01677C00">
        <w:rPr>
          <w:rFonts w:ascii="Calibri" w:eastAsia="Calibri" w:hAnsi="Calibri" w:cs="Calibri"/>
        </w:rPr>
        <w:t>This publication was prepared for the National Assessment of Educational Progress by Hager Sharp under contract GS-23F-0024M to the National Center for Education Statistics, U.S. Department of Education.</w:t>
      </w:r>
    </w:p>
    <w:p w:rsidR="00A74467" w:rsidP="00A74467" w14:paraId="17E2A193" w14:textId="77777777">
      <w:r>
        <w:br/>
      </w:r>
    </w:p>
    <w:p w:rsidR="00A74467" w:rsidP="00A74467" w14:paraId="6C5D4956" w14:textId="77777777">
      <w:pPr>
        <w:spacing w:after="0"/>
      </w:pPr>
    </w:p>
    <w:p w:rsidR="005D7F5E" w:rsidP="00B21E54" w14:paraId="240E49E2" w14:textId="77777777">
      <w:bookmarkStart w:id="19" w:name="_Toc71195483"/>
      <w:bookmarkStart w:id="20" w:name="_Toc72144887"/>
    </w:p>
    <w:p w:rsidR="00364EA0" w:rsidP="00CC2CC7" w14:paraId="66C3F5AD" w14:textId="13C18BB8">
      <w:pPr>
        <w:pStyle w:val="Heading3"/>
      </w:pPr>
      <w:bookmarkStart w:id="21" w:name="_Toc131674674"/>
      <w:bookmarkStart w:id="22" w:name="_Toc141073168"/>
      <w:r>
        <w:rPr>
          <w:rFonts w:eastAsia="Times New Roman"/>
          <w:b/>
        </w:rPr>
        <w:t>Appendix D1</w:t>
      </w:r>
      <w:r w:rsidRPr="00506FA9" w:rsidR="00CB44C2">
        <w:rPr>
          <w:rFonts w:eastAsia="Times New Roman"/>
          <w:b/>
          <w:spacing w:val="-3"/>
        </w:rPr>
        <w:t>-</w:t>
      </w:r>
      <w:r w:rsidRPr="00506FA9" w:rsidR="00CB44C2">
        <w:rPr>
          <w:rFonts w:eastAsia="Times New Roman"/>
          <w:b/>
          <w:spacing w:val="1"/>
        </w:rPr>
        <w:t>3</w:t>
      </w:r>
      <w:r w:rsidRPr="00506FA9" w:rsidR="00CB44C2">
        <w:rPr>
          <w:rFonts w:eastAsia="Times New Roman"/>
        </w:rPr>
        <w:t>:</w:t>
      </w:r>
      <w:r w:rsidRPr="00506FA9" w:rsidR="00CB44C2">
        <w:rPr>
          <w:rFonts w:eastAsia="Times New Roman"/>
          <w:spacing w:val="-8"/>
        </w:rPr>
        <w:t xml:space="preserve"> </w:t>
      </w:r>
      <w:r w:rsidRPr="00506FA9" w:rsidR="00CB44C2">
        <w:rPr>
          <w:rFonts w:eastAsia="Times New Roman"/>
        </w:rPr>
        <w:t>NAEP</w:t>
      </w:r>
      <w:r w:rsidRPr="00506FA9" w:rsidR="00CB44C2">
        <w:rPr>
          <w:rFonts w:eastAsia="Times New Roman"/>
          <w:spacing w:val="-9"/>
        </w:rPr>
        <w:t xml:space="preserve"> </w:t>
      </w:r>
      <w:r w:rsidRPr="00506FA9" w:rsidR="00CC0CBF">
        <w:rPr>
          <w:rFonts w:eastAsia="Times New Roman"/>
        </w:rPr>
        <w:t>20</w:t>
      </w:r>
      <w:r w:rsidR="00CC0CBF">
        <w:rPr>
          <w:rFonts w:eastAsia="Times New Roman"/>
        </w:rPr>
        <w:t>2</w:t>
      </w:r>
      <w:r w:rsidR="003466F2">
        <w:rPr>
          <w:rFonts w:eastAsia="Times New Roman"/>
        </w:rPr>
        <w:t>4</w:t>
      </w:r>
      <w:r w:rsidR="00751ACE">
        <w:rPr>
          <w:rFonts w:eastAsia="Times New Roman"/>
        </w:rPr>
        <w:t xml:space="preserve"> and P</w:t>
      </w:r>
      <w:r w:rsidR="00A91A4A">
        <w:rPr>
          <w:rFonts w:eastAsia="Times New Roman"/>
        </w:rPr>
        <w:t>ilot 2024</w:t>
      </w:r>
      <w:r w:rsidRPr="00506FA9" w:rsidR="00CC0CBF">
        <w:rPr>
          <w:rFonts w:eastAsia="Times New Roman"/>
        </w:rPr>
        <w:t xml:space="preserve"> </w:t>
      </w:r>
      <w:r w:rsidRPr="00506FA9" w:rsidR="00CB44C2">
        <w:rPr>
          <w:rFonts w:eastAsia="Times New Roman"/>
        </w:rPr>
        <w:t>Notification Letter from Chief State School Officer to District Superintendent</w:t>
      </w:r>
      <w:bookmarkEnd w:id="16"/>
      <w:bookmarkEnd w:id="17"/>
      <w:r w:rsidR="000A2BCB">
        <w:rPr>
          <w:rFonts w:eastAsia="Times New Roman"/>
        </w:rPr>
        <w:t xml:space="preserve"> (</w:t>
      </w:r>
      <w:r w:rsidR="00A55493">
        <w:rPr>
          <w:rFonts w:eastAsia="Times New Roman"/>
        </w:rPr>
        <w:t>Approved v.29</w:t>
      </w:r>
      <w:r w:rsidR="000A2BCB">
        <w:rPr>
          <w:rFonts w:eastAsia="Times New Roman"/>
        </w:rPr>
        <w:t>)</w:t>
      </w:r>
      <w:bookmarkEnd w:id="19"/>
      <w:bookmarkEnd w:id="20"/>
      <w:bookmarkEnd w:id="21"/>
      <w:bookmarkEnd w:id="22"/>
    </w:p>
    <w:p w:rsidR="00CB44C2" w:rsidP="00CB44C2" w14:paraId="66C3F5AE" w14:textId="77777777">
      <w:pPr>
        <w:jc w:val="center"/>
      </w:pPr>
    </w:p>
    <w:p w:rsidR="00CB44C2" w14:paraId="66C3F5AF" w14:textId="77777777">
      <w:pPr>
        <w:spacing w:after="0" w:line="200" w:lineRule="exact"/>
        <w:rPr>
          <w:sz w:val="20"/>
          <w:szCs w:val="20"/>
        </w:rPr>
      </w:pPr>
    </w:p>
    <w:p w:rsidR="00CB44C2" w14:paraId="66C3F5B0" w14:textId="77777777">
      <w:pPr>
        <w:rPr>
          <w:sz w:val="20"/>
          <w:szCs w:val="20"/>
        </w:rPr>
      </w:pPr>
      <w:r>
        <w:rPr>
          <w:sz w:val="20"/>
          <w:szCs w:val="20"/>
        </w:rPr>
        <w:br w:type="page"/>
      </w:r>
    </w:p>
    <w:p w:rsidR="000A2E98" w:rsidRPr="000E58F0" w:rsidP="000A2E98" w14:paraId="0E2503CB" w14:textId="77777777">
      <w:pPr>
        <w:pStyle w:val="NoSpacing"/>
        <w:jc w:val="center"/>
        <w:rPr>
          <w:rFonts w:ascii="Times New Roman" w:hAnsi="Times New Roman"/>
          <w:b/>
        </w:rPr>
      </w:pPr>
      <w:bookmarkStart w:id="23" w:name="_Toc509491760"/>
      <w:bookmarkStart w:id="24" w:name="_Toc509836545"/>
      <w:bookmarkStart w:id="25" w:name="_Toc516145661"/>
      <w:bookmarkStart w:id="26" w:name="_Toc71195484"/>
      <w:bookmarkStart w:id="27" w:name="_Toc72144888"/>
      <w:r w:rsidRPr="000E58F0">
        <w:rPr>
          <w:rFonts w:ascii="Times New Roman" w:hAnsi="Times New Roman"/>
          <w:b/>
        </w:rPr>
        <w:t>NAEP 202</w:t>
      </w:r>
      <w:r>
        <w:rPr>
          <w:rFonts w:ascii="Times New Roman" w:hAnsi="Times New Roman"/>
          <w:b/>
        </w:rPr>
        <w:t>4</w:t>
      </w:r>
      <w:r w:rsidRPr="000E58F0">
        <w:rPr>
          <w:rFonts w:ascii="Times New Roman" w:hAnsi="Times New Roman"/>
          <w:b/>
        </w:rPr>
        <w:t xml:space="preserve"> Early-May Notification Letter From</w:t>
      </w:r>
    </w:p>
    <w:p w:rsidR="000A2E98" w:rsidRPr="000E58F0" w:rsidP="000A2E98" w14:paraId="3D0F2D75" w14:textId="77777777">
      <w:pPr>
        <w:pStyle w:val="NoSpacing"/>
        <w:jc w:val="center"/>
        <w:rPr>
          <w:rFonts w:ascii="Times New Roman" w:hAnsi="Times New Roman"/>
          <w:b/>
        </w:rPr>
      </w:pPr>
      <w:r w:rsidRPr="000E58F0">
        <w:rPr>
          <w:rFonts w:ascii="Times New Roman" w:hAnsi="Times New Roman"/>
          <w:b/>
        </w:rPr>
        <w:t>CHIEF STATE SCHOOL OFFICER TO DISTRICT SUPERINTENDENT</w:t>
      </w:r>
    </w:p>
    <w:p w:rsidR="000A2E98" w:rsidRPr="000E58F0" w:rsidP="000A2E98" w14:paraId="0A4FA983" w14:textId="77777777">
      <w:pPr>
        <w:pStyle w:val="NoSpacing"/>
        <w:jc w:val="center"/>
        <w:rPr>
          <w:rFonts w:ascii="Times New Roman" w:hAnsi="Times New Roman"/>
          <w:b/>
        </w:rPr>
      </w:pPr>
      <w:r w:rsidRPr="000E58F0">
        <w:rPr>
          <w:rFonts w:ascii="Times New Roman" w:hAnsi="Times New Roman"/>
          <w:b/>
          <w:color w:val="FF0000"/>
        </w:rPr>
        <w:t>Red text</w:t>
      </w:r>
      <w:r w:rsidRPr="000E58F0">
        <w:rPr>
          <w:rFonts w:ascii="Times New Roman" w:hAnsi="Times New Roman"/>
          <w:b/>
        </w:rPr>
        <w:t xml:space="preserve"> should be customized before mail merge: </w:t>
      </w:r>
      <w:r w:rsidRPr="000E58F0">
        <w:rPr>
          <w:rFonts w:ascii="Times New Roman" w:hAnsi="Times New Roman"/>
          <w:b/>
          <w:highlight w:val="yellow"/>
        </w:rPr>
        <w:t>highlighted text</w:t>
      </w:r>
      <w:r w:rsidRPr="000E58F0">
        <w:rPr>
          <w:rFonts w:ascii="Times New Roman" w:hAnsi="Times New Roman"/>
          <w:b/>
        </w:rPr>
        <w:t xml:space="preserve"> represents mail merge fields</w:t>
      </w:r>
    </w:p>
    <w:p w:rsidR="000A2E98" w:rsidRPr="00372871" w:rsidP="000A2E98" w14:paraId="2D26CF6C" w14:textId="77777777">
      <w:pPr>
        <w:pStyle w:val="NoSpacing"/>
        <w:rPr>
          <w:rFonts w:ascii="Times New Roman" w:hAnsi="Times New Roman"/>
          <w:sz w:val="20"/>
          <w:szCs w:val="20"/>
        </w:rPr>
      </w:pPr>
    </w:p>
    <w:p w:rsidR="000A2E98" w:rsidRPr="000E58F0" w:rsidP="000A2E98" w14:paraId="44F02AFD" w14:textId="77777777">
      <w:pPr>
        <w:pStyle w:val="NoSpacing"/>
        <w:rPr>
          <w:rFonts w:ascii="Times New Roman" w:hAnsi="Times New Roman"/>
        </w:rPr>
      </w:pPr>
      <w:r w:rsidRPr="000E58F0">
        <w:rPr>
          <w:rFonts w:ascii="Times New Roman" w:hAnsi="Times New Roman"/>
        </w:rPr>
        <w:t xml:space="preserve">Dear </w:t>
      </w:r>
      <w:r w:rsidRPr="000E58F0">
        <w:rPr>
          <w:rFonts w:ascii="Times New Roman" w:hAnsi="Times New Roman"/>
          <w:highlight w:val="yellow"/>
        </w:rPr>
        <w:t>District Superintendent name</w:t>
      </w:r>
      <w:r w:rsidRPr="000E58F0">
        <w:rPr>
          <w:rFonts w:ascii="Times New Roman" w:hAnsi="Times New Roman"/>
        </w:rPr>
        <w:t>,</w:t>
      </w:r>
    </w:p>
    <w:p w:rsidR="000A2E98" w:rsidRPr="000E58F0" w:rsidP="000A2E98" w14:paraId="4CAE140F" w14:textId="77777777">
      <w:pPr>
        <w:pStyle w:val="NoSpacing"/>
        <w:rPr>
          <w:rFonts w:ascii="Times New Roman" w:hAnsi="Times New Roman"/>
        </w:rPr>
      </w:pPr>
    </w:p>
    <w:p w:rsidR="000A2E98" w:rsidP="000A2E98" w14:paraId="4D446FB8" w14:textId="77777777">
      <w:pPr>
        <w:spacing w:after="0" w:line="240" w:lineRule="auto"/>
        <w:contextualSpacing/>
        <w:rPr>
          <w:rFonts w:ascii="Times New Roman" w:hAnsi="Times New Roman" w:cs="Times New Roman"/>
        </w:rPr>
      </w:pPr>
      <w:r w:rsidRPr="000E58F0">
        <w:rPr>
          <w:rFonts w:ascii="Times New Roman" w:hAnsi="Times New Roman" w:cs="Times New Roman"/>
        </w:rPr>
        <w:t xml:space="preserve">Thank you for all that you do to support education in </w:t>
      </w:r>
      <w:r w:rsidRPr="000E58F0">
        <w:rPr>
          <w:rFonts w:ascii="Times New Roman" w:hAnsi="Times New Roman" w:cs="Times New Roman"/>
          <w:highlight w:val="yellow"/>
        </w:rPr>
        <w:t>state name</w:t>
      </w:r>
      <w:r w:rsidRPr="000E58F0">
        <w:rPr>
          <w:rFonts w:ascii="Times New Roman" w:hAnsi="Times New Roman" w:cs="Times New Roman"/>
        </w:rPr>
        <w:t xml:space="preserve">. I am writing to notify you that </w:t>
      </w:r>
      <w:r w:rsidRPr="000E58F0">
        <w:rPr>
          <w:rFonts w:ascii="Times New Roman" w:hAnsi="Times New Roman" w:cs="Times New Roman"/>
          <w:highlight w:val="yellow"/>
        </w:rPr>
        <w:t>number</w:t>
      </w:r>
      <w:r w:rsidRPr="000E58F0">
        <w:rPr>
          <w:rFonts w:ascii="Times New Roman" w:hAnsi="Times New Roman" w:cs="Times New Roman"/>
        </w:rPr>
        <w:t xml:space="preserve"> </w:t>
      </w:r>
      <w:r w:rsidRPr="000E58F0">
        <w:rPr>
          <w:rFonts w:ascii="Times New Roman" w:hAnsi="Times New Roman" w:cs="Times New Roman"/>
          <w:color w:val="FF0000"/>
        </w:rPr>
        <w:t>schools</w:t>
      </w:r>
      <w:r w:rsidRPr="000E58F0">
        <w:rPr>
          <w:rFonts w:ascii="Times New Roman" w:hAnsi="Times New Roman" w:cs="Times New Roman"/>
        </w:rPr>
        <w:t xml:space="preserve"> in your district </w:t>
      </w:r>
      <w:r w:rsidRPr="000E58F0">
        <w:rPr>
          <w:rFonts w:ascii="Times New Roman" w:hAnsi="Times New Roman" w:cs="Times New Roman"/>
          <w:color w:val="FF0000"/>
        </w:rPr>
        <w:t>have</w:t>
      </w:r>
      <w:r w:rsidRPr="000E58F0">
        <w:rPr>
          <w:rFonts w:ascii="Times New Roman" w:hAnsi="Times New Roman" w:cs="Times New Roman"/>
        </w:rPr>
        <w:t xml:space="preserve"> been selected to participate in the </w:t>
      </w:r>
      <w:r>
        <w:rPr>
          <w:rFonts w:ascii="Times New Roman" w:hAnsi="Times New Roman" w:cs="Times New Roman"/>
        </w:rPr>
        <w:t>2024</w:t>
      </w:r>
      <w:r w:rsidRPr="000E58F0">
        <w:rPr>
          <w:rFonts w:ascii="Times New Roman" w:hAnsi="Times New Roman" w:cs="Times New Roman"/>
        </w:rPr>
        <w:t xml:space="preserve"> administration of the National Assessment of Educational Progress (NAEP). NAEP is the largest nationally representative and continuing assessment of what students in the United States know and can do in various subjects. It is administered by the National Center for Education Statistics (NCES), within the U.S. Department of Education. Selected schools represent schools across the nation, and their participation provides an accurate picture of student performance.</w:t>
      </w:r>
      <w:r>
        <w:rPr>
          <w:rFonts w:ascii="Times New Roman" w:hAnsi="Times New Roman" w:cs="Times New Roman"/>
        </w:rPr>
        <w:t xml:space="preserve"> </w:t>
      </w:r>
      <w:r w:rsidRPr="000E58F0">
        <w:rPr>
          <w:rFonts w:ascii="Times New Roman" w:hAnsi="Times New Roman" w:cs="Times New Roman"/>
          <w:highlight w:val="yellow"/>
        </w:rPr>
        <w:t>School District</w:t>
      </w:r>
      <w:r w:rsidRPr="000E58F0">
        <w:rPr>
          <w:rFonts w:ascii="Times New Roman" w:hAnsi="Times New Roman" w:cs="Times New Roman"/>
        </w:rPr>
        <w:t xml:space="preserve"> will play an important role by participating, and I hope that we can count on your full support to make this a positive experience for your schools and students.</w:t>
      </w:r>
    </w:p>
    <w:p w:rsidR="000A2E98" w:rsidP="000A2E98" w14:paraId="557ED1BD" w14:textId="77777777">
      <w:pPr>
        <w:spacing w:after="0" w:line="240" w:lineRule="auto"/>
        <w:contextualSpacing/>
        <w:rPr>
          <w:rFonts w:ascii="Times New Roman" w:hAnsi="Times New Roman" w:cs="Times New Roman"/>
        </w:rPr>
      </w:pPr>
    </w:p>
    <w:p w:rsidR="000A2E98" w:rsidRPr="00085C5E" w:rsidP="000A2E98" w14:paraId="7D412F13" w14:textId="77777777">
      <w:pPr>
        <w:spacing w:after="0" w:line="240" w:lineRule="auto"/>
        <w:contextualSpacing/>
        <w:rPr>
          <w:rFonts w:ascii="Times New Roman" w:hAnsi="Times New Roman" w:cs="Times New Roman"/>
          <w:b/>
        </w:rPr>
      </w:pPr>
      <w:r>
        <w:rPr>
          <w:rFonts w:ascii="Times New Roman" w:hAnsi="Times New Roman" w:cs="Times New Roman"/>
          <w:b/>
        </w:rPr>
        <w:t>NAEP 2024 Program Overview</w:t>
      </w:r>
    </w:p>
    <w:p w:rsidR="000A2E98" w:rsidP="000A2E98" w14:paraId="48B7EFED" w14:textId="77777777">
      <w:pPr>
        <w:spacing w:after="0" w:line="240" w:lineRule="auto"/>
        <w:contextualSpacing/>
        <w:rPr>
          <w:rFonts w:ascii="Times New Roman" w:hAnsi="Times New Roman" w:cs="Times New Roman"/>
        </w:rPr>
      </w:pPr>
    </w:p>
    <w:p w:rsidR="000A2E98" w:rsidP="000A2E98" w14:paraId="537C3309" w14:textId="77777777">
      <w:pPr>
        <w:spacing w:after="0" w:line="240" w:lineRule="auto"/>
        <w:contextualSpacing/>
        <w:rPr>
          <w:rFonts w:ascii="Times New Roman" w:hAnsi="Times New Roman" w:cs="Times New Roman"/>
        </w:rPr>
      </w:pPr>
      <w:r>
        <w:rPr>
          <w:rFonts w:ascii="Times New Roman" w:hAnsi="Times New Roman" w:cs="Times New Roman"/>
        </w:rPr>
        <w:t xml:space="preserve">The NAEP 2024 administration will assess students between January 29 and March 8, 2024 and will include two main assessment programs. The attached list of district schools selected for NAEP shows the assessment program for each school. Students </w:t>
      </w:r>
      <w:r w:rsidRPr="00E85157">
        <w:rPr>
          <w:rFonts w:ascii="Times New Roman" w:hAnsi="Times New Roman" w:cs="Times New Roman"/>
        </w:rPr>
        <w:t>will respond to questions in mathematics, reading, or science, and each student will answer questions in only one subject.</w:t>
      </w:r>
    </w:p>
    <w:p w:rsidR="000A2E98" w:rsidP="00B446B9" w14:paraId="5EBEB53D" w14:textId="77777777">
      <w:pPr>
        <w:pStyle w:val="ListParagraph"/>
        <w:numPr>
          <w:ilvl w:val="0"/>
          <w:numId w:val="20"/>
        </w:numPr>
        <w:spacing w:after="0" w:line="240" w:lineRule="auto"/>
        <w:rPr>
          <w:rFonts w:ascii="Times New Roman" w:hAnsi="Times New Roman" w:cs="Times New Roman"/>
        </w:rPr>
      </w:pPr>
      <w:r>
        <w:rPr>
          <w:rFonts w:ascii="Times New Roman" w:hAnsi="Times New Roman" w:cs="Times New Roman"/>
        </w:rPr>
        <w:t>State-level assessments</w:t>
      </w:r>
    </w:p>
    <w:p w:rsidR="000A2E98" w:rsidP="00B446B9" w14:paraId="553BBE40" w14:textId="77777777">
      <w:pPr>
        <w:pStyle w:val="ListParagraph"/>
        <w:numPr>
          <w:ilvl w:val="1"/>
          <w:numId w:val="20"/>
        </w:numPr>
        <w:spacing w:after="0" w:line="240" w:lineRule="auto"/>
        <w:rPr>
          <w:rFonts w:ascii="Times New Roman" w:hAnsi="Times New Roman" w:cs="Times New Roman"/>
        </w:rPr>
      </w:pPr>
      <w:r>
        <w:rPr>
          <w:rFonts w:ascii="Times New Roman" w:hAnsi="Times New Roman" w:cs="Times New Roman"/>
        </w:rPr>
        <w:t>Grades 4 and 8: Mathematics and reading</w:t>
      </w:r>
    </w:p>
    <w:p w:rsidR="000A2E98" w:rsidP="00B446B9" w14:paraId="6FFE75F6" w14:textId="77777777">
      <w:pPr>
        <w:pStyle w:val="ListParagraph"/>
        <w:numPr>
          <w:ilvl w:val="0"/>
          <w:numId w:val="20"/>
        </w:numPr>
        <w:spacing w:after="0" w:line="240" w:lineRule="auto"/>
        <w:rPr>
          <w:rFonts w:ascii="Times New Roman" w:hAnsi="Times New Roman" w:cs="Times New Roman"/>
        </w:rPr>
      </w:pPr>
      <w:r>
        <w:rPr>
          <w:rFonts w:ascii="Times New Roman" w:hAnsi="Times New Roman" w:cs="Times New Roman"/>
        </w:rPr>
        <w:t>National assessments and pilots</w:t>
      </w:r>
    </w:p>
    <w:p w:rsidR="000A2E98" w:rsidP="00B446B9" w14:paraId="100060F8" w14:textId="77777777">
      <w:pPr>
        <w:pStyle w:val="ListParagraph"/>
        <w:numPr>
          <w:ilvl w:val="1"/>
          <w:numId w:val="20"/>
        </w:numPr>
        <w:spacing w:after="0" w:line="240" w:lineRule="auto"/>
        <w:rPr>
          <w:rFonts w:ascii="Times New Roman" w:hAnsi="Times New Roman" w:cs="Times New Roman"/>
        </w:rPr>
      </w:pPr>
      <w:r>
        <w:rPr>
          <w:rFonts w:ascii="Times New Roman" w:hAnsi="Times New Roman" w:cs="Times New Roman"/>
        </w:rPr>
        <w:t>Grade 8: Science assessments</w:t>
      </w:r>
    </w:p>
    <w:p w:rsidR="000A2E98" w:rsidP="00B446B9" w14:paraId="7994D4A5" w14:textId="77777777">
      <w:pPr>
        <w:pStyle w:val="ListParagraph"/>
        <w:numPr>
          <w:ilvl w:val="1"/>
          <w:numId w:val="20"/>
        </w:numPr>
        <w:spacing w:after="0" w:line="240" w:lineRule="auto"/>
        <w:rPr>
          <w:rFonts w:ascii="Times New Roman" w:hAnsi="Times New Roman" w:cs="Times New Roman"/>
        </w:rPr>
      </w:pPr>
      <w:r>
        <w:rPr>
          <w:rFonts w:ascii="Times New Roman" w:hAnsi="Times New Roman" w:cs="Times New Roman"/>
        </w:rPr>
        <w:t>Grade 12: Mathematics and reading assessments with High School Transcript Study</w:t>
      </w:r>
    </w:p>
    <w:p w:rsidR="000A2E98" w:rsidRPr="00600BC8" w:rsidP="00B446B9" w14:paraId="5DAEB3E1" w14:textId="77777777">
      <w:pPr>
        <w:pStyle w:val="ListParagraph"/>
        <w:numPr>
          <w:ilvl w:val="1"/>
          <w:numId w:val="20"/>
        </w:numPr>
        <w:spacing w:after="0" w:line="240" w:lineRule="auto"/>
        <w:rPr>
          <w:rFonts w:ascii="Times New Roman" w:hAnsi="Times New Roman" w:cs="Times New Roman"/>
        </w:rPr>
      </w:pPr>
      <w:r>
        <w:rPr>
          <w:rFonts w:ascii="Times New Roman" w:hAnsi="Times New Roman" w:cs="Times New Roman"/>
        </w:rPr>
        <w:t>Grades 4 and 8: Mathematics and reading pilots</w:t>
      </w:r>
    </w:p>
    <w:p w:rsidR="000A2E98" w:rsidP="000A2E98" w14:paraId="123794FC" w14:textId="77777777">
      <w:pPr>
        <w:spacing w:after="0" w:line="240" w:lineRule="auto"/>
        <w:rPr>
          <w:rFonts w:ascii="Times New Roman" w:hAnsi="Times New Roman" w:cs="Times New Roman"/>
        </w:rPr>
      </w:pPr>
    </w:p>
    <w:p w:rsidR="000A2E98" w:rsidRPr="00085C5E" w:rsidP="000A2E98" w14:paraId="795B3DA4" w14:textId="77777777">
      <w:pPr>
        <w:spacing w:after="0" w:line="240" w:lineRule="auto"/>
        <w:rPr>
          <w:rFonts w:ascii="Times New Roman" w:hAnsi="Times New Roman" w:cs="Times New Roman"/>
          <w:b/>
        </w:rPr>
      </w:pPr>
      <w:r>
        <w:rPr>
          <w:rFonts w:ascii="Times New Roman" w:hAnsi="Times New Roman" w:cs="Times New Roman"/>
          <w:b/>
        </w:rPr>
        <w:t>State-Level Assessments and National Indian Education Study</w:t>
      </w:r>
    </w:p>
    <w:p w:rsidR="000A2E98" w:rsidP="000A2E98" w14:paraId="3C58C253" w14:textId="77777777">
      <w:pPr>
        <w:spacing w:after="0" w:line="240" w:lineRule="auto"/>
        <w:rPr>
          <w:rFonts w:ascii="Times New Roman" w:hAnsi="Times New Roman" w:cs="Times New Roman"/>
        </w:rPr>
      </w:pPr>
    </w:p>
    <w:p w:rsidR="000A2E98" w:rsidRPr="00B00F46" w:rsidP="000A2E98" w14:paraId="3423CCD5" w14:textId="77777777">
      <w:pPr>
        <w:spacing w:after="0" w:line="240" w:lineRule="auto"/>
        <w:rPr>
          <w:rFonts w:ascii="Times New Roman" w:hAnsi="Times New Roman" w:cs="Times New Roman"/>
        </w:rPr>
      </w:pPr>
      <w:r w:rsidRPr="00B00F46">
        <w:rPr>
          <w:rFonts w:ascii="Times New Roman" w:hAnsi="Times New Roman" w:cs="Times New Roman"/>
        </w:rPr>
        <w:t>For the state-level assessments, NAEP will administer mathematics and reading assessments to students in grades 4 and 8. American Indian and Alaska Native students participating in the NAEP mathematics and reading assessments at grades 4 and 8 will also be included in the National Indian Education Study (NIES).</w:t>
      </w:r>
      <w:r>
        <w:rPr>
          <w:rFonts w:ascii="Times New Roman" w:hAnsi="Times New Roman" w:cs="Times New Roman"/>
        </w:rPr>
        <w:t xml:space="preserve"> NIES describes the condition of education for American Indian and Alaska Native students in the United States. To learn more about the NIES, please visit </w:t>
      </w:r>
      <w:hyperlink r:id="rId16" w:history="1">
        <w:r w:rsidRPr="0028129C">
          <w:rPr>
            <w:rStyle w:val="Hyperlink"/>
            <w:rFonts w:ascii="Times New Roman" w:hAnsi="Times New Roman"/>
          </w:rPr>
          <w:t>https://nces.ed.gov/nationsreportcard/nies</w:t>
        </w:r>
      </w:hyperlink>
      <w:r>
        <w:rPr>
          <w:rFonts w:ascii="Times New Roman" w:hAnsi="Times New Roman" w:cs="Times New Roman"/>
        </w:rPr>
        <w:t>. Results from the state-level assessments will be released as The Nation’s Report Card.</w:t>
      </w:r>
    </w:p>
    <w:p w:rsidR="000A2E98" w:rsidP="000A2E98" w14:paraId="5C75E9AF" w14:textId="77777777">
      <w:pPr>
        <w:spacing w:after="0" w:line="240" w:lineRule="auto"/>
        <w:rPr>
          <w:rFonts w:ascii="Times New Roman" w:hAnsi="Times New Roman" w:cs="Times New Roman"/>
        </w:rPr>
      </w:pPr>
    </w:p>
    <w:p w:rsidR="000A2E98" w:rsidRPr="00085C5E" w:rsidP="000A2E98" w14:paraId="3292C467" w14:textId="77777777">
      <w:pPr>
        <w:spacing w:after="0" w:line="240" w:lineRule="auto"/>
        <w:rPr>
          <w:rFonts w:ascii="Times New Roman" w:hAnsi="Times New Roman" w:cs="Times New Roman"/>
          <w:b/>
        </w:rPr>
      </w:pPr>
      <w:r>
        <w:rPr>
          <w:rFonts w:ascii="Times New Roman" w:hAnsi="Times New Roman" w:cs="Times New Roman"/>
          <w:b/>
        </w:rPr>
        <w:t>National-Level Assessments and High School Transcript Study</w:t>
      </w:r>
    </w:p>
    <w:p w:rsidR="000A2E98" w:rsidP="000A2E98" w14:paraId="4385777D" w14:textId="77777777">
      <w:pPr>
        <w:spacing w:after="0" w:line="240" w:lineRule="auto"/>
        <w:rPr>
          <w:rFonts w:ascii="Times New Roman" w:hAnsi="Times New Roman" w:cs="Times New Roman"/>
        </w:rPr>
      </w:pPr>
    </w:p>
    <w:p w:rsidR="000A2E98" w:rsidP="000A2E98" w14:paraId="7245C89B" w14:textId="77777777">
      <w:pPr>
        <w:spacing w:after="0" w:line="240" w:lineRule="auto"/>
        <w:rPr>
          <w:rFonts w:ascii="Times New Roman" w:hAnsi="Times New Roman" w:cs="Times New Roman"/>
        </w:rPr>
      </w:pPr>
      <w:r w:rsidRPr="00B00F46">
        <w:rPr>
          <w:rFonts w:ascii="Times New Roman" w:hAnsi="Times New Roman" w:cs="Times New Roman"/>
        </w:rPr>
        <w:t>For the national-level assessments, NAEP will administer science assessments to students</w:t>
      </w:r>
      <w:r>
        <w:rPr>
          <w:rFonts w:ascii="Times New Roman" w:hAnsi="Times New Roman" w:cs="Times New Roman"/>
        </w:rPr>
        <w:t xml:space="preserve"> in grade 8</w:t>
      </w:r>
      <w:r w:rsidRPr="00B00F46">
        <w:rPr>
          <w:rFonts w:ascii="Times New Roman" w:hAnsi="Times New Roman" w:cs="Times New Roman"/>
        </w:rPr>
        <w:t>. In addition, grade 12 students will take mathematics and reading assessments</w:t>
      </w:r>
      <w:r>
        <w:rPr>
          <w:rFonts w:ascii="Times New Roman" w:hAnsi="Times New Roman" w:cs="Times New Roman"/>
        </w:rPr>
        <w:t xml:space="preserve">. </w:t>
      </w:r>
      <w:bookmarkStart w:id="28" w:name="_Hlk121402751"/>
      <w:r>
        <w:rPr>
          <w:rFonts w:ascii="Times New Roman" w:hAnsi="Times New Roman" w:cs="Times New Roman"/>
        </w:rPr>
        <w:t>High schools selected for grade 12 assessments will also participate in the High School Transcript Study (HSTS), which involves the collection of student transcripts and course catalogs.</w:t>
      </w:r>
      <w:bookmarkEnd w:id="28"/>
      <w:r>
        <w:rPr>
          <w:rFonts w:ascii="Times New Roman" w:hAnsi="Times New Roman" w:cs="Times New Roman"/>
        </w:rPr>
        <w:t xml:space="preserve"> </w:t>
      </w:r>
      <w:r w:rsidRPr="00023F58">
        <w:rPr>
          <w:rFonts w:ascii="Times New Roman" w:hAnsi="Times New Roman" w:cs="Times New Roman"/>
        </w:rPr>
        <w:t xml:space="preserve">This information will be used </w:t>
      </w:r>
      <w:bookmarkStart w:id="29" w:name="_Hlk121402788"/>
      <w:r w:rsidRPr="00023F58">
        <w:rPr>
          <w:rFonts w:ascii="Times New Roman" w:hAnsi="Times New Roman" w:cs="Times New Roman"/>
        </w:rPr>
        <w:t xml:space="preserve">to examine </w:t>
      </w:r>
      <w:r w:rsidRPr="00023F58">
        <w:rPr>
          <w:rFonts w:ascii="Times New Roman" w:hAnsi="Times New Roman" w:cs="Times New Roman"/>
        </w:rPr>
        <w:t>coursetaking</w:t>
      </w:r>
      <w:r w:rsidRPr="00023F58">
        <w:rPr>
          <w:rFonts w:ascii="Times New Roman" w:hAnsi="Times New Roman" w:cs="Times New Roman"/>
        </w:rPr>
        <w:t xml:space="preserve"> patterns of students and relate those patterns to educational achievement and NAEP assessment data</w:t>
      </w:r>
      <w:bookmarkEnd w:id="29"/>
      <w:r w:rsidRPr="00023F58">
        <w:rPr>
          <w:rFonts w:ascii="Times New Roman" w:hAnsi="Times New Roman" w:cs="Times New Roman"/>
        </w:rPr>
        <w:t xml:space="preserve">. To learn more about the </w:t>
      </w:r>
      <w:r>
        <w:rPr>
          <w:rFonts w:ascii="Times New Roman" w:hAnsi="Times New Roman" w:cs="Times New Roman"/>
        </w:rPr>
        <w:t>HSTS</w:t>
      </w:r>
      <w:r w:rsidRPr="00023F58">
        <w:rPr>
          <w:rFonts w:ascii="Times New Roman" w:hAnsi="Times New Roman" w:cs="Times New Roman"/>
        </w:rPr>
        <w:t xml:space="preserve">, please visit </w:t>
      </w:r>
      <w:hyperlink r:id="rId17" w:history="1">
        <w:r w:rsidRPr="00023F58">
          <w:rPr>
            <w:rStyle w:val="Hyperlink"/>
            <w:rFonts w:ascii="Times New Roman" w:hAnsi="Times New Roman"/>
          </w:rPr>
          <w:t>https://nces.ed.gov/nationsreportcard/hsts</w:t>
        </w:r>
      </w:hyperlink>
      <w:r w:rsidRPr="00023F58">
        <w:rPr>
          <w:rFonts w:ascii="Times New Roman" w:hAnsi="Times New Roman" w:cs="Times New Roman"/>
        </w:rPr>
        <w:t>.</w:t>
      </w:r>
      <w:r>
        <w:rPr>
          <w:rFonts w:ascii="Times New Roman" w:hAnsi="Times New Roman" w:cs="Times New Roman"/>
        </w:rPr>
        <w:t xml:space="preserve"> Results from the national-level assessments will be released as The Nation’s Report Card.</w:t>
      </w:r>
    </w:p>
    <w:p w:rsidR="000A2E98" w:rsidP="000A2E98" w14:paraId="7A2DC61C" w14:textId="77777777">
      <w:pPr>
        <w:spacing w:after="0" w:line="240" w:lineRule="auto"/>
        <w:rPr>
          <w:rFonts w:ascii="Times New Roman" w:hAnsi="Times New Roman" w:cs="Times New Roman"/>
        </w:rPr>
      </w:pPr>
    </w:p>
    <w:p w:rsidR="000A2E98" w:rsidRPr="00085C5E" w:rsidP="000A2E98" w14:paraId="49161E47" w14:textId="77777777">
      <w:pPr>
        <w:spacing w:after="0" w:line="240" w:lineRule="auto"/>
        <w:rPr>
          <w:rFonts w:ascii="Times New Roman" w:hAnsi="Times New Roman" w:cs="Times New Roman"/>
          <w:b/>
        </w:rPr>
      </w:pPr>
      <w:r>
        <w:rPr>
          <w:rFonts w:ascii="Times New Roman" w:hAnsi="Times New Roman" w:cs="Times New Roman"/>
          <w:b/>
        </w:rPr>
        <w:t>Pilot Assessments</w:t>
      </w:r>
    </w:p>
    <w:p w:rsidR="000A2E98" w:rsidP="000A2E98" w14:paraId="7094583E" w14:textId="77777777">
      <w:pPr>
        <w:spacing w:after="0" w:line="240" w:lineRule="auto"/>
        <w:rPr>
          <w:rFonts w:ascii="Times New Roman" w:hAnsi="Times New Roman" w:cs="Times New Roman"/>
        </w:rPr>
      </w:pPr>
    </w:p>
    <w:p w:rsidR="000A2E98" w:rsidP="000A2E98" w14:paraId="060A232F" w14:textId="77777777">
      <w:pPr>
        <w:spacing w:after="0" w:line="240" w:lineRule="auto"/>
        <w:rPr>
          <w:rFonts w:ascii="Times New Roman" w:hAnsi="Times New Roman" w:cs="Times New Roman"/>
        </w:rPr>
      </w:pPr>
      <w:r>
        <w:rPr>
          <w:rFonts w:ascii="Times New Roman" w:hAnsi="Times New Roman" w:cs="Times New Roman"/>
        </w:rPr>
        <w:t>NAEP will also administer pilot assessments for mathematics and reading at grades 4 and 8. Results from pilots will not be released but will inform NAEP assessments.</w:t>
      </w:r>
    </w:p>
    <w:p w:rsidR="000A2E98" w:rsidP="000A2E98" w14:paraId="4DF481D6" w14:textId="77777777">
      <w:pPr>
        <w:spacing w:after="0" w:line="240" w:lineRule="auto"/>
        <w:rPr>
          <w:rFonts w:ascii="Times New Roman" w:hAnsi="Times New Roman" w:cs="Times New Roman"/>
        </w:rPr>
      </w:pPr>
    </w:p>
    <w:p w:rsidR="000A2E98" w:rsidRPr="00085C5E" w:rsidP="000A2E98" w14:paraId="3825DEB0" w14:textId="77777777">
      <w:pPr>
        <w:spacing w:after="0" w:line="240" w:lineRule="auto"/>
        <w:rPr>
          <w:rFonts w:ascii="Times New Roman" w:hAnsi="Times New Roman" w:cs="Times New Roman"/>
          <w:b/>
        </w:rPr>
      </w:pPr>
      <w:r w:rsidRPr="00085C5E">
        <w:rPr>
          <w:rFonts w:ascii="Times New Roman" w:hAnsi="Times New Roman" w:cs="Times New Roman"/>
          <w:b/>
        </w:rPr>
        <w:t>NAEP 2024 Program Transitions</w:t>
      </w:r>
    </w:p>
    <w:p w:rsidR="000A2E98" w:rsidP="000A2E98" w14:paraId="1FDCC7A7" w14:textId="77777777">
      <w:pPr>
        <w:spacing w:after="0" w:line="240" w:lineRule="auto"/>
        <w:rPr>
          <w:rFonts w:ascii="Times New Roman" w:hAnsi="Times New Roman" w:cs="Times New Roman"/>
          <w:highlight w:val="yellow"/>
        </w:rPr>
      </w:pPr>
    </w:p>
    <w:p w:rsidR="000A2E98" w:rsidRPr="0009209F" w:rsidP="000A2E98" w14:paraId="73E4109B" w14:textId="77777777">
      <w:pPr>
        <w:spacing w:after="0" w:line="240" w:lineRule="auto"/>
        <w:rPr>
          <w:rFonts w:ascii="Times New Roman" w:hAnsi="Times New Roman" w:cs="Times New Roman"/>
        </w:rPr>
      </w:pPr>
      <w:r w:rsidRPr="0009209F">
        <w:rPr>
          <w:rFonts w:ascii="Times New Roman" w:hAnsi="Times New Roman" w:cs="Times New Roman"/>
        </w:rPr>
        <w:t xml:space="preserve">The 2024 assessments will help NAEP continue to examine transitions to online assessments and using devices that </w:t>
      </w:r>
      <w:r w:rsidRPr="0009209F">
        <w:rPr>
          <w:rFonts w:ascii="Times New Roman" w:hAnsi="Times New Roman" w:cs="Times New Roman"/>
        </w:rPr>
        <w:t>students are most familiar with. Such shifts will help to ensure the program can flexibly, meaningfully, and reliably measure trends in student achievement and experiences over time.</w:t>
      </w:r>
    </w:p>
    <w:p w:rsidR="000A2E98" w:rsidRPr="0009209F" w:rsidP="000A2E98" w14:paraId="0F5DFA54" w14:textId="77777777">
      <w:pPr>
        <w:spacing w:after="0" w:line="240" w:lineRule="auto"/>
        <w:rPr>
          <w:rFonts w:ascii="Times New Roman" w:hAnsi="Times New Roman" w:cs="Times New Roman"/>
        </w:rPr>
      </w:pPr>
    </w:p>
    <w:p w:rsidR="000A2E98" w:rsidRPr="00B11E29" w:rsidP="000A2E98" w14:paraId="23593146" w14:textId="77777777">
      <w:pPr>
        <w:spacing w:after="0" w:line="240" w:lineRule="auto"/>
        <w:rPr>
          <w:rFonts w:ascii="Times New Roman" w:hAnsi="Times New Roman" w:cs="Times New Roman"/>
        </w:rPr>
      </w:pPr>
      <w:r w:rsidRPr="0009209F">
        <w:rPr>
          <w:rFonts w:ascii="Times New Roman" w:hAnsi="Times New Roman" w:cs="Times New Roman"/>
        </w:rPr>
        <w:t>NAEP representatives will provide significant support to participating schools. They will administer the assessment and bring all necessary materials and equipment, including the devices to assess the students. NAEP will ask to use school-based Internet—when possible—to conduct the assessment. The program will work with districts and schools to determine if this is feasible for each school.</w:t>
      </w:r>
    </w:p>
    <w:p w:rsidR="000A2E98" w:rsidRPr="000E58F0" w:rsidP="000A2E98" w14:paraId="2FC40C38" w14:textId="77777777">
      <w:pPr>
        <w:pStyle w:val="NoSpacing"/>
        <w:rPr>
          <w:rFonts w:ascii="Times New Roman" w:eastAsia="Times New Roman" w:hAnsi="Times New Roman"/>
        </w:rPr>
      </w:pPr>
    </w:p>
    <w:p w:rsidR="000A2E98" w:rsidRPr="0009209F" w:rsidP="000A2E98" w14:paraId="0F158641" w14:textId="77777777">
      <w:pPr>
        <w:pStyle w:val="NoSpacing"/>
        <w:rPr>
          <w:rFonts w:ascii="Times New Roman" w:eastAsia="Times New Roman" w:hAnsi="Times New Roman"/>
          <w:b/>
        </w:rPr>
      </w:pPr>
      <w:r>
        <w:rPr>
          <w:rFonts w:ascii="Times New Roman" w:eastAsia="Times New Roman" w:hAnsi="Times New Roman"/>
          <w:b/>
        </w:rPr>
        <w:t>What Comes Next?</w:t>
      </w:r>
    </w:p>
    <w:p w:rsidR="000A2E98" w:rsidP="000A2E98" w14:paraId="47CC3126" w14:textId="77777777">
      <w:pPr>
        <w:pStyle w:val="NoSpacing"/>
        <w:rPr>
          <w:rFonts w:ascii="Times New Roman" w:eastAsia="Times New Roman" w:hAnsi="Times New Roman"/>
        </w:rPr>
      </w:pPr>
    </w:p>
    <w:p w:rsidR="000A2E98" w:rsidRPr="000E58F0" w:rsidP="000A2E98" w14:paraId="7F8647DB" w14:textId="77777777">
      <w:pPr>
        <w:pStyle w:val="NoSpacing"/>
        <w:rPr>
          <w:rFonts w:ascii="Times New Roman" w:eastAsia="Times New Roman" w:hAnsi="Times New Roman"/>
        </w:rPr>
      </w:pPr>
      <w:r w:rsidRPr="000E58F0">
        <w:rPr>
          <w:rFonts w:ascii="Times New Roman" w:eastAsia="Times New Roman" w:hAnsi="Times New Roman"/>
        </w:rPr>
        <w:t xml:space="preserve">Your NAEP State Coordinator will contact your district </w:t>
      </w:r>
      <w:r>
        <w:rPr>
          <w:rFonts w:ascii="Times New Roman" w:eastAsia="Times New Roman" w:hAnsi="Times New Roman"/>
        </w:rPr>
        <w:t>assessment</w:t>
      </w:r>
      <w:r w:rsidRPr="000E58F0">
        <w:rPr>
          <w:rFonts w:ascii="Times New Roman" w:eastAsia="Times New Roman" w:hAnsi="Times New Roman"/>
        </w:rPr>
        <w:t xml:space="preserve"> coordinator </w:t>
      </w:r>
      <w:r>
        <w:rPr>
          <w:rFonts w:ascii="Times New Roman" w:eastAsia="Times New Roman" w:hAnsi="Times New Roman"/>
        </w:rPr>
        <w:t>and principals</w:t>
      </w:r>
      <w:r w:rsidRPr="000E58F0">
        <w:rPr>
          <w:rFonts w:ascii="Times New Roman" w:eastAsia="Times New Roman" w:hAnsi="Times New Roman"/>
        </w:rPr>
        <w:t xml:space="preserve"> to provide additional details about </w:t>
      </w:r>
      <w:r>
        <w:rPr>
          <w:rFonts w:ascii="Times New Roman" w:eastAsia="Times New Roman" w:hAnsi="Times New Roman"/>
        </w:rPr>
        <w:t>the assessments.</w:t>
      </w:r>
      <w:r w:rsidRPr="000E58F0">
        <w:rPr>
          <w:rFonts w:ascii="Times New Roman" w:eastAsia="Times New Roman" w:hAnsi="Times New Roman"/>
        </w:rPr>
        <w:t xml:space="preserve"> </w:t>
      </w:r>
      <w:r>
        <w:rPr>
          <w:rFonts w:ascii="Times New Roman" w:eastAsia="Times New Roman" w:hAnsi="Times New Roman"/>
        </w:rPr>
        <w:t>The</w:t>
      </w:r>
      <w:r w:rsidRPr="000E58F0">
        <w:rPr>
          <w:rFonts w:ascii="Times New Roman" w:eastAsia="Times New Roman" w:hAnsi="Times New Roman"/>
        </w:rPr>
        <w:t xml:space="preserve"> district </w:t>
      </w:r>
      <w:r>
        <w:rPr>
          <w:rFonts w:ascii="Times New Roman" w:eastAsia="Times New Roman" w:hAnsi="Times New Roman"/>
        </w:rPr>
        <w:t>assessment</w:t>
      </w:r>
      <w:r w:rsidRPr="000E58F0">
        <w:rPr>
          <w:rFonts w:ascii="Times New Roman" w:eastAsia="Times New Roman" w:hAnsi="Times New Roman"/>
        </w:rPr>
        <w:t xml:space="preserve"> coordinator will be asked to </w:t>
      </w:r>
      <w:r>
        <w:rPr>
          <w:rFonts w:ascii="Times New Roman" w:eastAsia="Times New Roman" w:hAnsi="Times New Roman"/>
        </w:rPr>
        <w:t>choose a technology coordinator to identify each school’s I</w:t>
      </w:r>
      <w:r w:rsidRPr="000E58F0">
        <w:rPr>
          <w:rFonts w:ascii="Times New Roman" w:eastAsia="Times New Roman" w:hAnsi="Times New Roman"/>
        </w:rPr>
        <w:t>nternet capabilities.</w:t>
      </w:r>
      <w:r>
        <w:rPr>
          <w:rFonts w:ascii="Times New Roman" w:eastAsia="Times New Roman" w:hAnsi="Times New Roman"/>
        </w:rPr>
        <w:t xml:space="preserve"> </w:t>
      </w:r>
    </w:p>
    <w:p w:rsidR="000A2E98" w:rsidRPr="000E58F0" w:rsidP="000A2E98" w14:paraId="5D7FA095" w14:textId="77777777">
      <w:pPr>
        <w:pStyle w:val="NoSpacing"/>
        <w:rPr>
          <w:rFonts w:ascii="Times New Roman" w:hAnsi="Times New Roman"/>
        </w:rPr>
      </w:pPr>
    </w:p>
    <w:p w:rsidR="000A2E98" w:rsidRPr="00600BC8" w:rsidP="000A2E98" w14:paraId="04405012" w14:textId="77777777">
      <w:pPr>
        <w:spacing w:after="0" w:line="240" w:lineRule="auto"/>
        <w:contextualSpacing/>
        <w:rPr>
          <w:rFonts w:ascii="Times New Roman" w:hAnsi="Times New Roman" w:cs="Times New Roman"/>
        </w:rPr>
      </w:pPr>
      <w:r w:rsidRPr="000E58F0">
        <w:rPr>
          <w:rFonts w:ascii="Times New Roman" w:hAnsi="Times New Roman"/>
        </w:rPr>
        <w:t xml:space="preserve">Please include the NAEP assessment window </w:t>
      </w:r>
      <w:r w:rsidRPr="0021784A">
        <w:rPr>
          <w:rFonts w:ascii="Times New Roman" w:hAnsi="Times New Roman"/>
        </w:rPr>
        <w:t>(</w:t>
      </w:r>
      <w:r w:rsidRPr="0021784A">
        <w:rPr>
          <w:rFonts w:ascii="Times New Roman" w:hAnsi="Times New Roman" w:cs="Times New Roman"/>
          <w:bCs/>
        </w:rPr>
        <w:t>January 29 to March 8, 2024</w:t>
      </w:r>
      <w:r>
        <w:rPr>
          <w:rFonts w:ascii="Times New Roman" w:hAnsi="Times New Roman" w:cs="Times New Roman"/>
        </w:rPr>
        <w:t xml:space="preserve">) </w:t>
      </w:r>
      <w:r w:rsidRPr="000E58F0">
        <w:rPr>
          <w:rFonts w:ascii="Times New Roman" w:hAnsi="Times New Roman"/>
        </w:rPr>
        <w:t>on your district test calendar.</w:t>
      </w:r>
      <w:r w:rsidRPr="000E58F0">
        <w:rPr>
          <w:rFonts w:ascii="Times New Roman" w:hAnsi="Times New Roman"/>
          <w:color w:val="FF0000"/>
        </w:rPr>
        <w:t xml:space="preserve"> </w:t>
      </w:r>
      <w:r w:rsidRPr="00600BC8">
        <w:rPr>
          <w:rFonts w:ascii="Times New Roman" w:hAnsi="Times New Roman" w:cs="Times New Roman"/>
        </w:rPr>
        <w:t xml:space="preserve">Starting in June, each school will receive its assessment date. Schools may work with </w:t>
      </w:r>
      <w:r>
        <w:rPr>
          <w:rFonts w:ascii="Times New Roman" w:hAnsi="Times New Roman" w:cs="Times New Roman"/>
        </w:rPr>
        <w:t>your</w:t>
      </w:r>
      <w:r w:rsidRPr="00600BC8">
        <w:rPr>
          <w:rFonts w:ascii="Times New Roman" w:hAnsi="Times New Roman" w:cs="Times New Roman"/>
        </w:rPr>
        <w:t xml:space="preserve"> NAEP State Coordinator if there is a conflict with</w:t>
      </w:r>
      <w:r>
        <w:rPr>
          <w:rFonts w:ascii="Times New Roman" w:hAnsi="Times New Roman" w:cs="Times New Roman"/>
        </w:rPr>
        <w:t xml:space="preserve"> the scheduled assessment date.</w:t>
      </w:r>
      <w:r w:rsidRPr="00600BC8">
        <w:rPr>
          <w:rFonts w:ascii="Times New Roman" w:hAnsi="Times New Roman" w:cs="Times New Roman"/>
        </w:rPr>
        <w:t xml:space="preserve"> A few additional schools within </w:t>
      </w:r>
      <w:r w:rsidRPr="00AB7856">
        <w:rPr>
          <w:rFonts w:ascii="Times New Roman" w:hAnsi="Times New Roman" w:cs="Times New Roman"/>
          <w:highlight w:val="yellow"/>
        </w:rPr>
        <w:t>School District</w:t>
      </w:r>
      <w:r w:rsidRPr="00600BC8">
        <w:rPr>
          <w:rFonts w:ascii="Times New Roman" w:hAnsi="Times New Roman" w:cs="Times New Roman"/>
        </w:rPr>
        <w:t xml:space="preserve"> may also be selected at a later date; your NAEP State Coordinator will </w:t>
      </w:r>
      <w:r>
        <w:rPr>
          <w:rFonts w:ascii="Times New Roman" w:hAnsi="Times New Roman" w:cs="Times New Roman"/>
        </w:rPr>
        <w:t>contact you if this happens.</w:t>
      </w:r>
    </w:p>
    <w:p w:rsidR="000A2E98" w:rsidP="000A2E98" w14:paraId="324C7125" w14:textId="77777777">
      <w:pPr>
        <w:pStyle w:val="NoSpacing"/>
        <w:rPr>
          <w:rFonts w:ascii="Times New Roman" w:eastAsia="Times New Roman" w:hAnsi="Times New Roman"/>
        </w:rPr>
      </w:pPr>
    </w:p>
    <w:p w:rsidR="000A2E98" w:rsidRPr="000E58F0" w:rsidP="000A2E98" w14:paraId="399D7188" w14:textId="77777777">
      <w:pPr>
        <w:pStyle w:val="NoSpacing"/>
        <w:rPr>
          <w:rFonts w:ascii="Times New Roman" w:hAnsi="Times New Roman"/>
        </w:rPr>
      </w:pPr>
      <w:r w:rsidRPr="000E58F0">
        <w:rPr>
          <w:rFonts w:ascii="Times New Roman" w:hAnsi="Times New Roman"/>
        </w:rPr>
        <w:t xml:space="preserve">Information about NAEP can be found </w:t>
      </w:r>
      <w:r>
        <w:rPr>
          <w:rFonts w:ascii="Times New Roman" w:hAnsi="Times New Roman"/>
        </w:rPr>
        <w:t xml:space="preserve">at </w:t>
      </w:r>
      <w:hyperlink r:id="rId12" w:history="1">
        <w:r w:rsidRPr="000E58F0">
          <w:rPr>
            <w:rStyle w:val="Hyperlink"/>
            <w:rFonts w:ascii="Times New Roman" w:hAnsi="Times New Roman"/>
          </w:rPr>
          <w:t>http://nces.ed.gov/nationsreportcard</w:t>
        </w:r>
      </w:hyperlink>
      <w:r>
        <w:rPr>
          <w:rFonts w:ascii="Times New Roman" w:hAnsi="Times New Roman"/>
        </w:rPr>
        <w:t xml:space="preserve"> and </w:t>
      </w:r>
      <w:r w:rsidRPr="000E58F0">
        <w:rPr>
          <w:rFonts w:ascii="Times New Roman" w:hAnsi="Times New Roman"/>
        </w:rPr>
        <w:t>i</w:t>
      </w:r>
      <w:r>
        <w:rPr>
          <w:rFonts w:ascii="Times New Roman" w:hAnsi="Times New Roman"/>
        </w:rPr>
        <w:t>n the enclosures listed below</w:t>
      </w:r>
      <w:r w:rsidRPr="000E58F0">
        <w:rPr>
          <w:rFonts w:ascii="Times New Roman" w:hAnsi="Times New Roman"/>
        </w:rPr>
        <w:t xml:space="preserve">. </w:t>
      </w:r>
      <w:r w:rsidRPr="000E58F0">
        <w:rPr>
          <w:rFonts w:ascii="Times New Roman" w:hAnsi="Times New Roman"/>
          <w:color w:val="FF0000"/>
        </w:rPr>
        <w:t>Name</w:t>
      </w:r>
      <w:r w:rsidRPr="000E58F0">
        <w:rPr>
          <w:rFonts w:ascii="Times New Roman" w:hAnsi="Times New Roman"/>
          <w:color w:val="000000"/>
        </w:rPr>
        <w:t>,</w:t>
      </w:r>
      <w:r w:rsidRPr="000E58F0">
        <w:rPr>
          <w:rFonts w:ascii="Times New Roman" w:hAnsi="Times New Roman"/>
        </w:rPr>
        <w:t xml:space="preserve"> </w:t>
      </w:r>
      <w:r>
        <w:rPr>
          <w:rFonts w:ascii="Times New Roman" w:hAnsi="Times New Roman"/>
        </w:rPr>
        <w:t>y</w:t>
      </w:r>
      <w:r w:rsidRPr="000E58F0">
        <w:rPr>
          <w:rFonts w:ascii="Times New Roman" w:hAnsi="Times New Roman"/>
        </w:rPr>
        <w:t>our NAEP State Coordinator, will contact your staff with additional information.</w:t>
      </w:r>
    </w:p>
    <w:p w:rsidR="000A2E98" w:rsidRPr="000E58F0" w:rsidP="000A2E98" w14:paraId="6819471F" w14:textId="77777777">
      <w:pPr>
        <w:pStyle w:val="NoSpacing"/>
        <w:rPr>
          <w:rFonts w:ascii="Times New Roman" w:hAnsi="Times New Roman"/>
        </w:rPr>
      </w:pPr>
    </w:p>
    <w:p w:rsidR="000A2E98" w:rsidRPr="000E58F0" w:rsidP="000A2E98" w14:paraId="2CCA4C80" w14:textId="77777777">
      <w:pPr>
        <w:pStyle w:val="NoSpacing"/>
        <w:rPr>
          <w:rFonts w:ascii="Times New Roman" w:hAnsi="Times New Roman"/>
        </w:rPr>
      </w:pPr>
      <w:r w:rsidRPr="000E58F0">
        <w:rPr>
          <w:rFonts w:ascii="Times New Roman" w:hAnsi="Times New Roman"/>
        </w:rPr>
        <w:t>Thank you for supporting this important assessment and for helping accomplish our goal of 100 percent participation.</w:t>
      </w:r>
    </w:p>
    <w:p w:rsidR="000A2E98" w:rsidRPr="000E58F0" w:rsidP="000A2E98" w14:paraId="67E594FA" w14:textId="77777777">
      <w:pPr>
        <w:pStyle w:val="NoSpacing"/>
        <w:rPr>
          <w:rFonts w:ascii="Times New Roman" w:hAnsi="Times New Roman"/>
        </w:rPr>
      </w:pPr>
    </w:p>
    <w:p w:rsidR="000A2E98" w:rsidRPr="000E58F0" w:rsidP="000A2E98" w14:paraId="6D9129C9" w14:textId="77777777">
      <w:pPr>
        <w:pStyle w:val="NoSpacing"/>
        <w:rPr>
          <w:rFonts w:ascii="Times New Roman" w:hAnsi="Times New Roman"/>
        </w:rPr>
      </w:pPr>
      <w:r w:rsidRPr="000E58F0">
        <w:rPr>
          <w:rFonts w:ascii="Times New Roman" w:hAnsi="Times New Roman"/>
        </w:rPr>
        <w:t>Sincerely,</w:t>
      </w:r>
    </w:p>
    <w:p w:rsidR="000A2E98" w:rsidRPr="000E58F0" w:rsidP="000A2E98" w14:paraId="74FD0498" w14:textId="77777777">
      <w:pPr>
        <w:pStyle w:val="NoSpacing"/>
        <w:rPr>
          <w:rFonts w:ascii="Times New Roman" w:hAnsi="Times New Roman"/>
        </w:rPr>
      </w:pPr>
    </w:p>
    <w:p w:rsidR="000A2E98" w:rsidRPr="000E58F0" w:rsidP="000A2E98" w14:paraId="29A62FBC" w14:textId="77777777">
      <w:pPr>
        <w:pStyle w:val="NoSpacing"/>
        <w:rPr>
          <w:rFonts w:ascii="Times New Roman" w:hAnsi="Times New Roman"/>
        </w:rPr>
      </w:pPr>
    </w:p>
    <w:p w:rsidR="000A2E98" w:rsidRPr="000E58F0" w:rsidP="000A2E98" w14:paraId="67820427" w14:textId="77777777">
      <w:pPr>
        <w:pStyle w:val="NoSpacing"/>
        <w:rPr>
          <w:rFonts w:ascii="Times New Roman" w:hAnsi="Times New Roman"/>
          <w:color w:val="FF0000"/>
        </w:rPr>
      </w:pPr>
      <w:r w:rsidRPr="000E58F0">
        <w:rPr>
          <w:rFonts w:ascii="Times New Roman" w:hAnsi="Times New Roman"/>
          <w:color w:val="FF0000"/>
        </w:rPr>
        <w:t>Name of Chief State School Officer</w:t>
      </w:r>
    </w:p>
    <w:p w:rsidR="000A2E98" w:rsidRPr="000E58F0" w:rsidP="000A2E98" w14:paraId="01E6499A" w14:textId="77777777">
      <w:pPr>
        <w:pStyle w:val="NoSpacing"/>
        <w:rPr>
          <w:rFonts w:ascii="Times New Roman" w:hAnsi="Times New Roman"/>
        </w:rPr>
      </w:pPr>
    </w:p>
    <w:p w:rsidR="000A2E98" w:rsidRPr="000E58F0" w:rsidP="000A2E98" w14:paraId="7AA24EF7" w14:textId="77777777">
      <w:pPr>
        <w:pStyle w:val="NoSpacing"/>
        <w:rPr>
          <w:rFonts w:ascii="Times New Roman" w:hAnsi="Times New Roman"/>
        </w:rPr>
      </w:pPr>
      <w:r w:rsidRPr="000E58F0">
        <w:rPr>
          <w:rFonts w:ascii="Times New Roman" w:hAnsi="Times New Roman"/>
        </w:rPr>
        <w:t>Enclosures:</w:t>
      </w:r>
      <w:r w:rsidRPr="000E58F0">
        <w:rPr>
          <w:rFonts w:ascii="Times New Roman" w:hAnsi="Times New Roman"/>
        </w:rPr>
        <w:tab/>
        <w:t>District List of Schools Selected for NAEP</w:t>
      </w:r>
      <w:r w:rsidRPr="000E58F0">
        <w:rPr>
          <w:rFonts w:ascii="Times New Roman" w:hAnsi="Times New Roman"/>
        </w:rPr>
        <w:tab/>
      </w:r>
    </w:p>
    <w:p w:rsidR="000A2E98" w:rsidRPr="000E58F0" w:rsidP="000A2E98" w14:paraId="3FBC5883" w14:textId="77777777">
      <w:pPr>
        <w:pStyle w:val="NoSpacing"/>
        <w:rPr>
          <w:rStyle w:val="Hyperlink"/>
          <w:rFonts w:ascii="Times New Roman" w:hAnsi="Times New Roman"/>
          <w:i/>
        </w:rPr>
      </w:pPr>
      <w:r w:rsidRPr="000E58F0">
        <w:rPr>
          <w:rFonts w:ascii="Times New Roman" w:hAnsi="Times New Roman"/>
        </w:rPr>
        <w:tab/>
      </w:r>
      <w:r w:rsidRPr="000E58F0">
        <w:rPr>
          <w:rFonts w:ascii="Times New Roman" w:hAnsi="Times New Roman"/>
        </w:rPr>
        <w:tab/>
      </w:r>
      <w:r w:rsidRPr="000E58F0">
        <w:rPr>
          <w:rFonts w:ascii="Times New Roman" w:hAnsi="Times New Roman"/>
          <w:i/>
        </w:rPr>
        <w:t>Facts for Districts</w:t>
      </w:r>
    </w:p>
    <w:p w:rsidR="000A2E98" w:rsidRPr="000E58F0" w:rsidP="000A2E98" w14:paraId="379C7108" w14:textId="77777777">
      <w:pPr>
        <w:pStyle w:val="NoSpacing"/>
        <w:rPr>
          <w:rFonts w:ascii="Times New Roman" w:hAnsi="Times New Roman"/>
          <w:i/>
        </w:rPr>
      </w:pPr>
      <w:r w:rsidRPr="000E58F0">
        <w:rPr>
          <w:rFonts w:ascii="Times New Roman" w:hAnsi="Times New Roman"/>
          <w:i/>
          <w:color w:val="FF0000"/>
        </w:rPr>
        <w:tab/>
      </w:r>
      <w:r w:rsidRPr="000E58F0">
        <w:rPr>
          <w:rFonts w:ascii="Times New Roman" w:hAnsi="Times New Roman"/>
          <w:i/>
          <w:color w:val="FF0000"/>
        </w:rPr>
        <w:tab/>
      </w:r>
    </w:p>
    <w:p w:rsidR="000A2E98" w:rsidRPr="000E58F0" w:rsidP="000A2E98" w14:paraId="07A918C6" w14:textId="77777777">
      <w:pPr>
        <w:pStyle w:val="NoSpacing"/>
        <w:rPr>
          <w:rFonts w:ascii="Times New Roman" w:hAnsi="Times New Roman"/>
          <w:color w:val="FF0000"/>
        </w:rPr>
      </w:pPr>
      <w:r w:rsidRPr="000E58F0">
        <w:rPr>
          <w:rFonts w:ascii="Times New Roman" w:hAnsi="Times New Roman"/>
        </w:rPr>
        <w:t>CC:</w:t>
      </w:r>
      <w:r w:rsidRPr="000E58F0">
        <w:rPr>
          <w:rFonts w:ascii="Times New Roman" w:hAnsi="Times New Roman"/>
        </w:rPr>
        <w:tab/>
      </w:r>
      <w:r w:rsidRPr="000E58F0">
        <w:rPr>
          <w:rFonts w:ascii="Times New Roman" w:hAnsi="Times New Roman"/>
        </w:rPr>
        <w:tab/>
      </w:r>
      <w:r w:rsidRPr="000E58F0">
        <w:rPr>
          <w:rFonts w:ascii="Times New Roman" w:hAnsi="Times New Roman"/>
          <w:color w:val="FF0000"/>
        </w:rPr>
        <w:t>State Testing Director</w:t>
      </w:r>
    </w:p>
    <w:p w:rsidR="000A2E98" w:rsidRPr="000E58F0" w:rsidP="000A2E98" w14:paraId="7D2827BD" w14:textId="77777777">
      <w:pPr>
        <w:pStyle w:val="NoSpacing"/>
        <w:rPr>
          <w:rFonts w:ascii="Times New Roman" w:hAnsi="Times New Roman"/>
          <w:color w:val="FF0000"/>
        </w:rPr>
      </w:pPr>
      <w:r w:rsidRPr="000E58F0">
        <w:rPr>
          <w:rFonts w:ascii="Times New Roman" w:hAnsi="Times New Roman"/>
          <w:color w:val="FF0000"/>
        </w:rPr>
        <w:tab/>
      </w:r>
      <w:r w:rsidRPr="000E58F0">
        <w:rPr>
          <w:rFonts w:ascii="Times New Roman" w:hAnsi="Times New Roman"/>
          <w:color w:val="FF0000"/>
        </w:rPr>
        <w:tab/>
        <w:t>District Testing Director</w:t>
      </w:r>
    </w:p>
    <w:p w:rsidR="000A2E98" w:rsidRPr="000E58F0" w:rsidP="000A2E98" w14:paraId="08896644" w14:textId="77777777">
      <w:pPr>
        <w:pStyle w:val="NoSpacing"/>
        <w:rPr>
          <w:rFonts w:ascii="Times New Roman" w:hAnsi="Times New Roman"/>
        </w:rPr>
      </w:pPr>
      <w:r w:rsidRPr="000E58F0">
        <w:rPr>
          <w:rFonts w:ascii="Times New Roman" w:hAnsi="Times New Roman"/>
          <w:color w:val="FF0000"/>
        </w:rPr>
        <w:tab/>
      </w:r>
      <w:r w:rsidRPr="000E58F0">
        <w:rPr>
          <w:rFonts w:ascii="Times New Roman" w:hAnsi="Times New Roman"/>
          <w:color w:val="FF0000"/>
        </w:rPr>
        <w:tab/>
        <w:t>NAEP State Coordinator</w:t>
      </w:r>
    </w:p>
    <w:p w:rsidR="000A2E98" w:rsidP="000A2E98" w14:paraId="1A24E1B3" w14:textId="77777777">
      <w:pPr>
        <w:pStyle w:val="NoSpacing"/>
        <w:rPr>
          <w:rFonts w:ascii="Times New Roman" w:hAnsi="Times New Roman"/>
          <w:sz w:val="20"/>
          <w:szCs w:val="20"/>
        </w:rPr>
      </w:pPr>
    </w:p>
    <w:p w:rsidR="000A2E98" w:rsidP="000A2E98" w14:paraId="13F33CD6" w14:textId="77777777">
      <w:r w:rsidRPr="005A563E">
        <w:rPr>
          <w:rFonts w:ascii="Times New Roman" w:eastAsia="Calibri" w:hAnsi="Times New Roman" w:cs="Times New Roman"/>
          <w:i/>
          <w:iCs/>
          <w:sz w:val="18"/>
          <w:szCs w:val="18"/>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5D7F5E" w:rsidP="00B21E54" w14:paraId="38E36417" w14:textId="77777777"/>
    <w:p w:rsidR="00A55493" w:rsidP="00B21E54" w14:paraId="0D3A4414" w14:textId="77777777"/>
    <w:p w:rsidR="00A55493" w:rsidP="00B21E54" w14:paraId="071E3BEA" w14:textId="77777777"/>
    <w:p w:rsidR="00A55493" w:rsidP="00B21E54" w14:paraId="11556DE1" w14:textId="77777777"/>
    <w:p w:rsidR="00364EA0" w:rsidP="009973E2" w14:paraId="66C3F5DB" w14:textId="0E0A1418">
      <w:pPr>
        <w:pStyle w:val="Heading3"/>
      </w:pPr>
      <w:bookmarkStart w:id="30" w:name="_Toc131674675"/>
      <w:bookmarkStart w:id="31" w:name="_Toc141073169"/>
      <w:r>
        <w:rPr>
          <w:rFonts w:eastAsia="Times New Roman"/>
          <w:b/>
        </w:rPr>
        <w:t>Appendix D1</w:t>
      </w:r>
      <w:r w:rsidRPr="00506FA9" w:rsidR="00CB44C2">
        <w:rPr>
          <w:rFonts w:eastAsia="Times New Roman"/>
          <w:b/>
          <w:spacing w:val="-3"/>
        </w:rPr>
        <w:t>-</w:t>
      </w:r>
      <w:r w:rsidRPr="00506FA9" w:rsidR="00CB44C2">
        <w:rPr>
          <w:rFonts w:eastAsia="Times New Roman"/>
          <w:b/>
          <w:spacing w:val="1"/>
        </w:rPr>
        <w:t>4</w:t>
      </w:r>
      <w:r w:rsidRPr="00506FA9" w:rsidR="00CB44C2">
        <w:rPr>
          <w:rFonts w:eastAsia="Times New Roman"/>
        </w:rPr>
        <w:t>:</w:t>
      </w:r>
      <w:r w:rsidRPr="00506FA9" w:rsidR="00CB44C2">
        <w:rPr>
          <w:rFonts w:eastAsia="Times New Roman"/>
          <w:spacing w:val="-8"/>
        </w:rPr>
        <w:t xml:space="preserve"> </w:t>
      </w:r>
      <w:r w:rsidRPr="00506FA9" w:rsidR="00CB44C2">
        <w:rPr>
          <w:rFonts w:eastAsia="Times New Roman"/>
        </w:rPr>
        <w:t>NAEP</w:t>
      </w:r>
      <w:r w:rsidRPr="00506FA9" w:rsidR="00CB44C2">
        <w:rPr>
          <w:rFonts w:eastAsia="Times New Roman"/>
          <w:spacing w:val="-9"/>
        </w:rPr>
        <w:t xml:space="preserve"> </w:t>
      </w:r>
      <w:r w:rsidRPr="00506FA9" w:rsidR="0024422E">
        <w:rPr>
          <w:rFonts w:eastAsia="Times New Roman"/>
        </w:rPr>
        <w:t>20</w:t>
      </w:r>
      <w:r w:rsidR="0024422E">
        <w:rPr>
          <w:rFonts w:eastAsia="Times New Roman"/>
        </w:rPr>
        <w:t>2</w:t>
      </w:r>
      <w:r w:rsidR="00650579">
        <w:rPr>
          <w:rFonts w:eastAsia="Times New Roman"/>
        </w:rPr>
        <w:t>4</w:t>
      </w:r>
      <w:r w:rsidR="00A91A4A">
        <w:rPr>
          <w:rFonts w:eastAsia="Times New Roman"/>
        </w:rPr>
        <w:t xml:space="preserve"> and Pilot 2024</w:t>
      </w:r>
      <w:r w:rsidRPr="00506FA9" w:rsidR="0024422E">
        <w:rPr>
          <w:rFonts w:eastAsia="Times New Roman"/>
        </w:rPr>
        <w:t xml:space="preserve"> </w:t>
      </w:r>
      <w:r w:rsidR="00DD3F99">
        <w:rPr>
          <w:rFonts w:eastAsia="Times New Roman"/>
        </w:rPr>
        <w:t xml:space="preserve">Initial </w:t>
      </w:r>
      <w:r w:rsidRPr="00506FA9" w:rsidR="00CB44C2">
        <w:rPr>
          <w:rFonts w:eastAsia="Times New Roman"/>
        </w:rPr>
        <w:t>Notification Letter</w:t>
      </w:r>
      <w:r w:rsidR="0024422E">
        <w:rPr>
          <w:rFonts w:eastAsia="Times New Roman"/>
        </w:rPr>
        <w:t>s</w:t>
      </w:r>
      <w:r w:rsidRPr="00506FA9" w:rsidR="00CB44C2">
        <w:rPr>
          <w:rFonts w:eastAsia="Times New Roman"/>
        </w:rPr>
        <w:t xml:space="preserve"> from NAEP State Coordinator to School Principal</w:t>
      </w:r>
      <w:bookmarkEnd w:id="23"/>
      <w:bookmarkEnd w:id="24"/>
      <w:bookmarkEnd w:id="25"/>
      <w:r w:rsidR="00E474CD">
        <w:rPr>
          <w:rFonts w:eastAsia="Times New Roman"/>
        </w:rPr>
        <w:t xml:space="preserve"> </w:t>
      </w:r>
      <w:r w:rsidR="000A2BCB">
        <w:rPr>
          <w:rFonts w:eastAsia="Times New Roman"/>
        </w:rPr>
        <w:t>(</w:t>
      </w:r>
      <w:r w:rsidR="00A55493">
        <w:rPr>
          <w:rFonts w:eastAsia="Times New Roman"/>
        </w:rPr>
        <w:t>Approved v.29</w:t>
      </w:r>
      <w:r w:rsidR="000A2BCB">
        <w:rPr>
          <w:rFonts w:eastAsia="Times New Roman"/>
        </w:rPr>
        <w:t>)</w:t>
      </w:r>
      <w:bookmarkEnd w:id="26"/>
      <w:bookmarkEnd w:id="27"/>
      <w:bookmarkEnd w:id="30"/>
      <w:bookmarkEnd w:id="31"/>
    </w:p>
    <w:p w:rsidR="00896771" w:rsidP="00CB44C2" w14:paraId="66C3F5DC" w14:textId="4567C727">
      <w:pPr>
        <w:jc w:val="center"/>
      </w:pPr>
    </w:p>
    <w:p w:rsidR="000301CE" w:rsidRPr="000301CE" w:rsidP="000301CE" w14:paraId="2A83EF9A" w14:textId="77777777">
      <w:pPr>
        <w:widowControl/>
        <w:spacing w:after="0" w:line="240" w:lineRule="auto"/>
        <w:jc w:val="center"/>
        <w:rPr>
          <w:rFonts w:ascii="Times New Roman" w:hAnsi="Times New Roman" w:eastAsiaTheme="minorEastAsia" w:cs="Times New Roman"/>
          <w:b/>
          <w:sz w:val="20"/>
          <w:szCs w:val="20"/>
        </w:rPr>
      </w:pPr>
      <w:bookmarkStart w:id="32" w:name="_Toc509491762"/>
      <w:bookmarkStart w:id="33" w:name="_Toc516145663"/>
      <w:r w:rsidRPr="000301CE">
        <w:rPr>
          <w:rFonts w:ascii="Times New Roman" w:hAnsi="Times New Roman" w:eastAsiaTheme="minorEastAsia" w:cs="Times New Roman"/>
          <w:b/>
          <w:sz w:val="20"/>
          <w:szCs w:val="20"/>
        </w:rPr>
        <w:t>NAEP 2024 May Notification Letter From</w:t>
      </w:r>
    </w:p>
    <w:p w:rsidR="000301CE" w:rsidRPr="000301CE" w:rsidP="000301CE" w14:paraId="228BBC97" w14:textId="77777777">
      <w:pPr>
        <w:widowControl/>
        <w:spacing w:after="0" w:line="240" w:lineRule="auto"/>
        <w:jc w:val="center"/>
        <w:rPr>
          <w:rFonts w:ascii="Times New Roman" w:hAnsi="Times New Roman" w:eastAsiaTheme="minorEastAsia" w:cs="Times New Roman"/>
          <w:b/>
          <w:sz w:val="20"/>
          <w:szCs w:val="20"/>
        </w:rPr>
      </w:pPr>
      <w:r w:rsidRPr="000301CE">
        <w:rPr>
          <w:rFonts w:ascii="Times New Roman" w:hAnsi="Times New Roman" w:eastAsiaTheme="minorEastAsia" w:cs="Times New Roman"/>
          <w:b/>
          <w:sz w:val="20"/>
          <w:szCs w:val="20"/>
        </w:rPr>
        <w:t>NAEP STATE COORDINATOR TO SCHOOL PRINCIPAL: For Grades 4 and 8 Mathematics and Reading</w:t>
      </w:r>
    </w:p>
    <w:p w:rsidR="000301CE" w:rsidRPr="000301CE" w:rsidP="000301CE" w14:paraId="65CEB7EE" w14:textId="77777777">
      <w:pPr>
        <w:widowControl/>
        <w:spacing w:after="0" w:line="240" w:lineRule="auto"/>
        <w:jc w:val="center"/>
        <w:rPr>
          <w:rFonts w:ascii="Times New Roman" w:hAnsi="Times New Roman" w:eastAsiaTheme="minorEastAsia" w:cs="Times New Roman"/>
          <w:b/>
          <w:sz w:val="20"/>
          <w:szCs w:val="20"/>
        </w:rPr>
      </w:pPr>
      <w:r w:rsidRPr="000301CE">
        <w:rPr>
          <w:rFonts w:ascii="Times New Roman" w:hAnsi="Times New Roman" w:eastAsiaTheme="minorEastAsia" w:cs="Times New Roman"/>
          <w:b/>
          <w:sz w:val="20"/>
          <w:szCs w:val="20"/>
        </w:rPr>
        <w:t>State and TUDA Sample</w:t>
      </w:r>
    </w:p>
    <w:p w:rsidR="000301CE" w:rsidRPr="000301CE" w:rsidP="000301CE" w14:paraId="467325D0" w14:textId="77777777">
      <w:pPr>
        <w:widowControl/>
        <w:spacing w:after="0" w:line="240" w:lineRule="auto"/>
        <w:jc w:val="center"/>
        <w:rPr>
          <w:rFonts w:ascii="Times New Roman" w:hAnsi="Times New Roman" w:eastAsiaTheme="minorEastAsia" w:cs="Times New Roman"/>
          <w:b/>
          <w:sz w:val="20"/>
          <w:szCs w:val="20"/>
        </w:rPr>
      </w:pPr>
      <w:r w:rsidRPr="000301CE">
        <w:rPr>
          <w:rFonts w:ascii="Times New Roman" w:hAnsi="Times New Roman" w:eastAsiaTheme="minorEastAsia" w:cs="Times New Roman"/>
          <w:b/>
          <w:color w:val="FF0000"/>
          <w:sz w:val="20"/>
          <w:szCs w:val="20"/>
        </w:rPr>
        <w:t>Red text</w:t>
      </w:r>
      <w:r w:rsidRPr="000301CE">
        <w:rPr>
          <w:rFonts w:ascii="Times New Roman" w:hAnsi="Times New Roman" w:eastAsiaTheme="minorEastAsia" w:cs="Times New Roman"/>
          <w:b/>
          <w:sz w:val="20"/>
          <w:szCs w:val="20"/>
        </w:rPr>
        <w:t xml:space="preserve"> should be customized before mail merge; </w:t>
      </w:r>
      <w:r w:rsidRPr="000301CE">
        <w:rPr>
          <w:rFonts w:ascii="Times New Roman" w:hAnsi="Times New Roman" w:eastAsiaTheme="minorEastAsia" w:cs="Times New Roman"/>
          <w:b/>
          <w:sz w:val="20"/>
          <w:szCs w:val="20"/>
          <w:highlight w:val="yellow"/>
        </w:rPr>
        <w:t>highlighted text</w:t>
      </w:r>
      <w:r w:rsidRPr="000301CE">
        <w:rPr>
          <w:rFonts w:ascii="Times New Roman" w:hAnsi="Times New Roman" w:eastAsiaTheme="minorEastAsia" w:cs="Times New Roman"/>
          <w:b/>
          <w:sz w:val="20"/>
          <w:szCs w:val="20"/>
        </w:rPr>
        <w:t xml:space="preserve"> represents mail merge fields</w:t>
      </w:r>
    </w:p>
    <w:p w:rsidR="000301CE" w:rsidRPr="000301CE" w:rsidP="000301CE" w14:paraId="4A7E7C2C" w14:textId="77777777">
      <w:pPr>
        <w:widowControl/>
        <w:spacing w:after="0" w:line="240" w:lineRule="auto"/>
        <w:jc w:val="center"/>
        <w:rPr>
          <w:rFonts w:ascii="Times New Roman" w:hAnsi="Times New Roman" w:eastAsiaTheme="minorEastAsia" w:cs="Times New Roman"/>
          <w:b/>
          <w:sz w:val="20"/>
          <w:szCs w:val="20"/>
        </w:rPr>
      </w:pPr>
    </w:p>
    <w:p w:rsidR="000301CE" w:rsidRPr="000301CE" w:rsidP="000301CE" w14:paraId="716E7521" w14:textId="77777777">
      <w:pPr>
        <w:widowControl/>
        <w:spacing w:after="0" w:line="240" w:lineRule="auto"/>
        <w:rPr>
          <w:rFonts w:ascii="Times New Roman" w:hAnsi="Times New Roman" w:eastAsiaTheme="minorEastAsia" w:cs="Times New Roman"/>
          <w:sz w:val="20"/>
          <w:szCs w:val="20"/>
        </w:rPr>
      </w:pPr>
      <w:r w:rsidRPr="000301CE">
        <w:rPr>
          <w:rFonts w:ascii="Times New Roman" w:hAnsi="Times New Roman" w:eastAsiaTheme="minorEastAsia" w:cs="Times New Roman"/>
          <w:sz w:val="20"/>
          <w:szCs w:val="20"/>
        </w:rPr>
        <w:t xml:space="preserve">Dear </w:t>
      </w:r>
      <w:r w:rsidRPr="000301CE">
        <w:rPr>
          <w:rFonts w:ascii="Times New Roman" w:hAnsi="Times New Roman" w:eastAsiaTheme="minorEastAsia" w:cs="Times New Roman"/>
          <w:sz w:val="20"/>
          <w:szCs w:val="20"/>
          <w:highlight w:val="yellow"/>
        </w:rPr>
        <w:t>Principal</w:t>
      </w:r>
      <w:r w:rsidRPr="000301CE">
        <w:rPr>
          <w:rFonts w:ascii="Times New Roman" w:hAnsi="Times New Roman" w:eastAsiaTheme="minorEastAsia" w:cs="Times New Roman"/>
          <w:sz w:val="20"/>
          <w:szCs w:val="20"/>
        </w:rPr>
        <w:t>,</w:t>
      </w:r>
    </w:p>
    <w:p w:rsidR="000301CE" w:rsidRPr="000301CE" w:rsidP="000301CE" w14:paraId="35906854" w14:textId="77777777">
      <w:pPr>
        <w:widowControl/>
        <w:spacing w:after="0" w:line="240" w:lineRule="auto"/>
        <w:rPr>
          <w:rFonts w:ascii="Times New Roman" w:hAnsi="Times New Roman" w:eastAsiaTheme="minorEastAsia" w:cs="Times New Roman"/>
          <w:sz w:val="20"/>
          <w:szCs w:val="20"/>
        </w:rPr>
      </w:pPr>
    </w:p>
    <w:p w:rsidR="000301CE" w:rsidRPr="000301CE" w:rsidP="000301CE" w14:paraId="7FFF235F" w14:textId="517FCE91">
      <w:pPr>
        <w:widowControl/>
        <w:spacing w:after="0" w:line="240" w:lineRule="auto"/>
        <w:rPr>
          <w:rFonts w:ascii="Times New Roman" w:hAnsi="Times New Roman" w:eastAsiaTheme="minorEastAsia" w:cs="Times New Roman"/>
          <w:sz w:val="20"/>
          <w:szCs w:val="20"/>
        </w:rPr>
      </w:pPr>
      <w:r w:rsidRPr="000301CE">
        <w:rPr>
          <w:rFonts w:ascii="Times New Roman" w:hAnsi="Times New Roman" w:eastAsiaTheme="minorEastAsia" w:cs="Times New Roman"/>
          <w:sz w:val="20"/>
          <w:szCs w:val="20"/>
        </w:rPr>
        <w:t xml:space="preserve">Thank you for all that you do to support education in </w:t>
      </w:r>
      <w:r w:rsidRPr="000301CE">
        <w:rPr>
          <w:rFonts w:ascii="Times New Roman" w:hAnsi="Times New Roman" w:eastAsiaTheme="minorEastAsia" w:cs="Times New Roman"/>
          <w:color w:val="FF0000"/>
          <w:sz w:val="20"/>
          <w:szCs w:val="20"/>
        </w:rPr>
        <w:t>state name</w:t>
      </w:r>
      <w:r w:rsidRPr="000301CE">
        <w:rPr>
          <w:rFonts w:ascii="Times New Roman" w:hAnsi="Times New Roman" w:eastAsiaTheme="minorEastAsia" w:cs="Times New Roman"/>
          <w:sz w:val="20"/>
          <w:szCs w:val="20"/>
        </w:rPr>
        <w:t xml:space="preserve">. I am writing to inform you that </w:t>
      </w:r>
      <w:r w:rsidRPr="000301CE">
        <w:rPr>
          <w:rFonts w:ascii="Times New Roman" w:hAnsi="Times New Roman" w:eastAsiaTheme="minorEastAsia" w:cs="Times New Roman"/>
          <w:sz w:val="20"/>
          <w:szCs w:val="20"/>
          <w:highlight w:val="yellow"/>
        </w:rPr>
        <w:t>school name</w:t>
      </w:r>
      <w:r w:rsidRPr="000301CE">
        <w:rPr>
          <w:rFonts w:ascii="Times New Roman" w:hAnsi="Times New Roman" w:eastAsiaTheme="minorEastAsia" w:cs="Times New Roman"/>
          <w:sz w:val="20"/>
          <w:szCs w:val="20"/>
        </w:rPr>
        <w:t xml:space="preserve"> </w:t>
      </w:r>
      <w:r w:rsidRPr="000301CE">
        <w:rPr>
          <w:rFonts w:ascii="Times New Roman" w:hAnsi="Times New Roman" w:eastAsiaTheme="minorEastAsia" w:cs="Times New Roman"/>
          <w:sz w:val="20"/>
          <w:szCs w:val="20"/>
        </w:rPr>
        <w:br/>
        <w:t xml:space="preserve">has been selected to represent schools across the nation by participating in the 2024 administration of the National Assessment of Educational Progress (NAEP). NAEP is the largest nationally representative and continuing assessment of what students in the United States know and can do in various subjects and is administered by the National Center for Education Statistics (NCES), within the U.S. Department of Education. </w:t>
      </w:r>
    </w:p>
    <w:p w:rsidR="000301CE" w:rsidRPr="000301CE" w:rsidP="000301CE" w14:paraId="79FCF0F0" w14:textId="77777777">
      <w:pPr>
        <w:widowControl/>
        <w:spacing w:after="0" w:line="240" w:lineRule="auto"/>
        <w:rPr>
          <w:rFonts w:ascii="Times New Roman" w:hAnsi="Times New Roman" w:eastAsiaTheme="minorEastAsia" w:cs="Times New Roman"/>
          <w:sz w:val="20"/>
          <w:szCs w:val="20"/>
        </w:rPr>
      </w:pPr>
    </w:p>
    <w:p w:rsidR="000301CE" w:rsidRPr="000301CE" w:rsidP="000301CE" w14:paraId="77B42A16" w14:textId="77777777">
      <w:pPr>
        <w:widowControl/>
        <w:spacing w:after="0" w:line="240" w:lineRule="auto"/>
        <w:rPr>
          <w:rFonts w:ascii="Times New Roman" w:eastAsia="Times New Roman" w:hAnsi="Times New Roman" w:cs="Times New Roman"/>
          <w:b/>
          <w:bCs/>
          <w:sz w:val="20"/>
          <w:szCs w:val="20"/>
        </w:rPr>
      </w:pPr>
      <w:r w:rsidRPr="000301CE">
        <w:rPr>
          <w:rFonts w:ascii="Times New Roman" w:eastAsia="Times New Roman" w:hAnsi="Times New Roman" w:cs="Times New Roman"/>
          <w:b/>
          <w:bCs/>
          <w:sz w:val="20"/>
          <w:szCs w:val="20"/>
        </w:rPr>
        <w:t>Assessment Overview for Your School</w:t>
      </w:r>
    </w:p>
    <w:p w:rsidR="000301CE" w:rsidRPr="000301CE" w:rsidP="000301CE" w14:paraId="55BF746B" w14:textId="77777777">
      <w:pPr>
        <w:widowControl/>
        <w:spacing w:after="0" w:line="240" w:lineRule="auto"/>
        <w:rPr>
          <w:rFonts w:ascii="Times New Roman" w:eastAsia="Times New Roman" w:hAnsi="Times New Roman" w:cs="Times New Roman"/>
          <w:sz w:val="20"/>
          <w:szCs w:val="20"/>
        </w:rPr>
      </w:pPr>
    </w:p>
    <w:p w:rsidR="000301CE" w:rsidRPr="000301CE" w:rsidP="00C40E7A" w14:paraId="2CE21267" w14:textId="77777777">
      <w:pPr>
        <w:widowControl/>
        <w:numPr>
          <w:ilvl w:val="0"/>
          <w:numId w:val="1"/>
        </w:numPr>
        <w:spacing w:after="40" w:line="240" w:lineRule="auto"/>
        <w:rPr>
          <w:rFonts w:ascii="Times New Roman" w:eastAsia="Times New Roman" w:hAnsi="Times New Roman" w:cs="Times New Roman"/>
          <w:sz w:val="20"/>
          <w:szCs w:val="20"/>
        </w:rPr>
      </w:pPr>
      <w:r w:rsidRPr="000301CE">
        <w:rPr>
          <w:rFonts w:ascii="Times New Roman" w:eastAsia="Times New Roman" w:hAnsi="Times New Roman" w:cs="Times New Roman"/>
          <w:b/>
          <w:sz w:val="20"/>
          <w:szCs w:val="20"/>
        </w:rPr>
        <w:t>Subjects:</w:t>
      </w:r>
      <w:r w:rsidRPr="000301CE">
        <w:rPr>
          <w:rFonts w:ascii="Times New Roman" w:eastAsia="Times New Roman" w:hAnsi="Times New Roman" w:cs="Times New Roman"/>
          <w:b/>
          <w:sz w:val="20"/>
          <w:szCs w:val="20"/>
        </w:rPr>
        <w:tab/>
      </w:r>
      <w:r w:rsidRPr="000301CE">
        <w:rPr>
          <w:rFonts w:ascii="Times New Roman" w:eastAsia="Times New Roman" w:hAnsi="Times New Roman" w:cs="Times New Roman"/>
          <w:b/>
          <w:sz w:val="20"/>
          <w:szCs w:val="20"/>
        </w:rPr>
        <w:tab/>
      </w:r>
      <w:r w:rsidRPr="000301CE">
        <w:rPr>
          <w:rFonts w:ascii="Times New Roman" w:eastAsia="Times New Roman" w:hAnsi="Times New Roman" w:cs="Times New Roman"/>
          <w:b/>
          <w:sz w:val="20"/>
          <w:szCs w:val="20"/>
        </w:rPr>
        <w:tab/>
      </w:r>
      <w:r w:rsidRPr="000301CE">
        <w:rPr>
          <w:rFonts w:ascii="Times New Roman" w:eastAsia="Times New Roman" w:hAnsi="Times New Roman" w:cs="Times New Roman"/>
          <w:sz w:val="20"/>
          <w:szCs w:val="20"/>
        </w:rPr>
        <w:t xml:space="preserve">Mathematics and reading </w:t>
      </w:r>
    </w:p>
    <w:p w:rsidR="000301CE" w:rsidRPr="000301CE" w:rsidP="00C40E7A" w14:paraId="77E8B19C" w14:textId="26D7306F">
      <w:pPr>
        <w:widowControl/>
        <w:numPr>
          <w:ilvl w:val="0"/>
          <w:numId w:val="1"/>
        </w:numPr>
        <w:spacing w:after="40" w:line="240" w:lineRule="auto"/>
        <w:rPr>
          <w:rFonts w:ascii="Times New Roman" w:eastAsia="Times New Roman" w:hAnsi="Times New Roman" w:cs="Times New Roman"/>
          <w:sz w:val="20"/>
          <w:szCs w:val="20"/>
        </w:rPr>
      </w:pPr>
      <w:r w:rsidRPr="000301CE">
        <w:rPr>
          <w:rFonts w:ascii="Times New Roman" w:eastAsia="Times New Roman" w:hAnsi="Times New Roman" w:cs="Times New Roman"/>
          <w:b/>
          <w:sz w:val="20"/>
          <w:szCs w:val="20"/>
        </w:rPr>
        <w:t>Grade:</w:t>
      </w:r>
      <w:r w:rsidRPr="000301CE">
        <w:rPr>
          <w:rFonts w:ascii="Times New Roman" w:eastAsia="Times New Roman" w:hAnsi="Times New Roman" w:cs="Times New Roman"/>
          <w:b/>
          <w:sz w:val="20"/>
          <w:szCs w:val="20"/>
        </w:rPr>
        <w:tab/>
      </w:r>
      <w:r w:rsidRPr="000301CE">
        <w:rPr>
          <w:rFonts w:ascii="Times New Roman" w:eastAsia="Times New Roman" w:hAnsi="Times New Roman" w:cs="Times New Roman"/>
          <w:b/>
          <w:sz w:val="20"/>
          <w:szCs w:val="20"/>
        </w:rPr>
        <w:tab/>
      </w:r>
      <w:r w:rsidRPr="000301CE">
        <w:rPr>
          <w:rFonts w:ascii="Times New Roman" w:eastAsia="Times New Roman" w:hAnsi="Times New Roman" w:cs="Times New Roman"/>
          <w:b/>
          <w:sz w:val="20"/>
          <w:szCs w:val="20"/>
        </w:rPr>
        <w:tab/>
      </w:r>
      <w:r w:rsidRPr="000301CE">
        <w:rPr>
          <w:rFonts w:ascii="Times New Roman" w:eastAsia="Times New Roman" w:hAnsi="Times New Roman" w:cs="Times New Roman"/>
          <w:b/>
          <w:sz w:val="20"/>
          <w:szCs w:val="20"/>
        </w:rPr>
        <w:tab/>
      </w:r>
      <w:r w:rsidRPr="000301CE">
        <w:rPr>
          <w:rFonts w:ascii="Times New Roman" w:eastAsia="Times New Roman" w:hAnsi="Times New Roman" w:cs="Times New Roman"/>
          <w:sz w:val="20"/>
          <w:szCs w:val="20"/>
          <w:highlight w:val="yellow"/>
        </w:rPr>
        <w:t>4 or 8</w:t>
      </w:r>
    </w:p>
    <w:p w:rsidR="000301CE" w:rsidRPr="000301CE" w:rsidP="00C40E7A" w14:paraId="34F2B6B7" w14:textId="77777777">
      <w:pPr>
        <w:widowControl/>
        <w:numPr>
          <w:ilvl w:val="0"/>
          <w:numId w:val="1"/>
        </w:numPr>
        <w:spacing w:after="40" w:line="240" w:lineRule="auto"/>
        <w:rPr>
          <w:rFonts w:eastAsiaTheme="minorEastAsia"/>
          <w:sz w:val="20"/>
          <w:szCs w:val="20"/>
        </w:rPr>
      </w:pPr>
      <w:r w:rsidRPr="000301CE">
        <w:rPr>
          <w:rFonts w:ascii="Times New Roman" w:eastAsia="Times New Roman" w:hAnsi="Times New Roman" w:cs="Times New Roman"/>
          <w:b/>
          <w:sz w:val="20"/>
          <w:szCs w:val="20"/>
        </w:rPr>
        <w:t>Assessment window:</w:t>
      </w:r>
      <w:r w:rsidRPr="000301CE">
        <w:rPr>
          <w:rFonts w:ascii="Times New Roman" w:eastAsia="Times New Roman" w:hAnsi="Times New Roman" w:cs="Times New Roman"/>
          <w:b/>
          <w:sz w:val="20"/>
          <w:szCs w:val="20"/>
        </w:rPr>
        <w:tab/>
      </w:r>
      <w:r w:rsidRPr="000301CE">
        <w:rPr>
          <w:rFonts w:ascii="Times New Roman" w:eastAsia="Times New Roman" w:hAnsi="Times New Roman" w:cs="Times New Roman"/>
          <w:b/>
          <w:sz w:val="20"/>
          <w:szCs w:val="20"/>
        </w:rPr>
        <w:tab/>
      </w:r>
      <w:r w:rsidRPr="000301CE">
        <w:rPr>
          <w:rFonts w:ascii="Times New Roman" w:eastAsia="Times New Roman" w:hAnsi="Times New Roman" w:cs="Times New Roman"/>
          <w:sz w:val="20"/>
          <w:szCs w:val="20"/>
        </w:rPr>
        <w:t>January 29–March 8, 2024</w:t>
      </w:r>
    </w:p>
    <w:p w:rsidR="000301CE" w:rsidRPr="000301CE" w:rsidP="00C40E7A" w14:paraId="5E586CDC" w14:textId="77777777">
      <w:pPr>
        <w:widowControl/>
        <w:numPr>
          <w:ilvl w:val="0"/>
          <w:numId w:val="1"/>
        </w:numPr>
        <w:spacing w:after="0" w:line="240" w:lineRule="auto"/>
        <w:rPr>
          <w:rFonts w:ascii="Times New Roman" w:eastAsia="Times New Roman" w:hAnsi="Times New Roman" w:cs="Times New Roman"/>
          <w:sz w:val="20"/>
          <w:szCs w:val="20"/>
        </w:rPr>
      </w:pPr>
      <w:r w:rsidRPr="000301CE">
        <w:rPr>
          <w:rFonts w:ascii="Times New Roman" w:eastAsia="Times New Roman" w:hAnsi="Times New Roman" w:cs="Times New Roman"/>
          <w:b/>
          <w:sz w:val="20"/>
          <w:szCs w:val="20"/>
        </w:rPr>
        <w:t>Assessment sessions:</w:t>
      </w:r>
      <w:r w:rsidRPr="000301CE">
        <w:rPr>
          <w:rFonts w:ascii="Times New Roman" w:eastAsia="Times New Roman" w:hAnsi="Times New Roman" w:cs="Times New Roman"/>
          <w:sz w:val="20"/>
          <w:szCs w:val="20"/>
        </w:rPr>
        <w:tab/>
      </w:r>
      <w:r w:rsidRPr="000301CE">
        <w:rPr>
          <w:rFonts w:ascii="Times New Roman" w:eastAsia="Times New Roman" w:hAnsi="Times New Roman" w:cs="Times New Roman"/>
          <w:sz w:val="20"/>
          <w:szCs w:val="20"/>
        </w:rPr>
        <w:tab/>
        <w:t xml:space="preserve">Up to two sequential sessions of about 25 students each. Each session                  </w:t>
      </w:r>
    </w:p>
    <w:p w:rsidR="000301CE" w:rsidRPr="000301CE" w:rsidP="000301CE" w14:paraId="015520B9" w14:textId="77777777">
      <w:pPr>
        <w:widowControl/>
        <w:spacing w:after="0" w:line="240" w:lineRule="auto"/>
        <w:ind w:left="3240" w:firstLine="360"/>
        <w:rPr>
          <w:rFonts w:ascii="Times New Roman" w:eastAsia="Times New Roman" w:hAnsi="Times New Roman" w:cs="Times New Roman"/>
          <w:sz w:val="20"/>
          <w:szCs w:val="20"/>
        </w:rPr>
      </w:pPr>
      <w:r w:rsidRPr="000301CE">
        <w:rPr>
          <w:rFonts w:ascii="Times New Roman" w:eastAsia="Times New Roman" w:hAnsi="Times New Roman" w:cs="Times New Roman"/>
          <w:sz w:val="20"/>
          <w:szCs w:val="20"/>
        </w:rPr>
        <w:t xml:space="preserve">will last approximately 120 minutes (including transition time, </w:t>
      </w:r>
    </w:p>
    <w:p w:rsidR="000301CE" w:rsidRPr="000301CE" w:rsidP="000301CE" w14:paraId="39D502CB" w14:textId="77777777">
      <w:pPr>
        <w:widowControl/>
        <w:spacing w:after="40" w:line="240" w:lineRule="auto"/>
        <w:ind w:left="3600"/>
        <w:rPr>
          <w:rFonts w:ascii="Times New Roman" w:eastAsia="Times New Roman" w:hAnsi="Times New Roman" w:cs="Times New Roman"/>
          <w:sz w:val="20"/>
          <w:szCs w:val="20"/>
        </w:rPr>
      </w:pPr>
      <w:r w:rsidRPr="000301CE">
        <w:rPr>
          <w:rFonts w:ascii="Times New Roman" w:eastAsia="Times New Roman" w:hAnsi="Times New Roman" w:cs="Times New Roman"/>
          <w:sz w:val="20"/>
          <w:szCs w:val="20"/>
        </w:rPr>
        <w:t>instructions, and completion of survey questions)</w:t>
      </w:r>
    </w:p>
    <w:p w:rsidR="000301CE" w:rsidRPr="000301CE" w:rsidP="00C40E7A" w14:paraId="3BD8F852" w14:textId="77777777">
      <w:pPr>
        <w:widowControl/>
        <w:numPr>
          <w:ilvl w:val="0"/>
          <w:numId w:val="1"/>
        </w:numPr>
        <w:spacing w:before="40" w:after="0" w:line="240" w:lineRule="auto"/>
        <w:rPr>
          <w:rFonts w:ascii="Times New Roman" w:eastAsia="Times New Roman" w:hAnsi="Times New Roman" w:cs="Times New Roman"/>
          <w:b/>
          <w:sz w:val="20"/>
          <w:szCs w:val="20"/>
        </w:rPr>
      </w:pPr>
      <w:r w:rsidRPr="000301CE">
        <w:rPr>
          <w:rFonts w:ascii="Times New Roman" w:eastAsia="Times New Roman" w:hAnsi="Times New Roman" w:cs="Times New Roman"/>
          <w:b/>
          <w:sz w:val="20"/>
          <w:szCs w:val="20"/>
        </w:rPr>
        <w:t xml:space="preserve">Assessment administrators: </w:t>
      </w:r>
      <w:r w:rsidRPr="000301CE">
        <w:rPr>
          <w:rFonts w:ascii="Times New Roman" w:eastAsia="Times New Roman" w:hAnsi="Times New Roman" w:cs="Times New Roman"/>
          <w:b/>
          <w:sz w:val="20"/>
          <w:szCs w:val="20"/>
        </w:rPr>
        <w:tab/>
      </w:r>
      <w:r w:rsidRPr="000301CE">
        <w:rPr>
          <w:rFonts w:ascii="Times New Roman" w:eastAsia="Times New Roman" w:hAnsi="Times New Roman" w:cs="Times New Roman"/>
          <w:sz w:val="20"/>
          <w:szCs w:val="20"/>
        </w:rPr>
        <w:t>NAEP representatives</w:t>
      </w:r>
    </w:p>
    <w:p w:rsidR="000301CE" w:rsidRPr="000301CE" w:rsidP="000301CE" w14:paraId="0DBB272D" w14:textId="77777777">
      <w:pPr>
        <w:widowControl/>
        <w:spacing w:after="0" w:line="240" w:lineRule="auto"/>
        <w:rPr>
          <w:rFonts w:ascii="Times New Roman" w:hAnsi="Times New Roman" w:eastAsiaTheme="minorEastAsia" w:cs="Times New Roman"/>
          <w:sz w:val="20"/>
          <w:szCs w:val="20"/>
        </w:rPr>
      </w:pPr>
    </w:p>
    <w:p w:rsidR="000301CE" w:rsidRPr="000301CE" w:rsidP="000301CE" w14:paraId="5FDAA477" w14:textId="77777777">
      <w:pPr>
        <w:widowControl/>
        <w:spacing w:after="0" w:line="240" w:lineRule="auto"/>
        <w:rPr>
          <w:rFonts w:ascii="Times New Roman" w:hAnsi="Times New Roman" w:eastAsiaTheme="minorEastAsia" w:cs="Times New Roman"/>
          <w:b/>
          <w:bCs/>
          <w:sz w:val="20"/>
          <w:szCs w:val="20"/>
        </w:rPr>
      </w:pPr>
      <w:r w:rsidRPr="000301CE">
        <w:rPr>
          <w:rFonts w:ascii="Times New Roman" w:hAnsi="Times New Roman" w:eastAsiaTheme="minorEastAsia" w:cs="Times New Roman"/>
          <w:b/>
          <w:bCs/>
          <w:sz w:val="20"/>
          <w:szCs w:val="20"/>
        </w:rPr>
        <w:t xml:space="preserve">What do I need to know? </w:t>
      </w:r>
    </w:p>
    <w:p w:rsidR="000301CE" w:rsidRPr="000301CE" w:rsidP="000301CE" w14:paraId="61E44F22" w14:textId="77777777">
      <w:pPr>
        <w:widowControl/>
        <w:spacing w:after="0" w:line="240" w:lineRule="auto"/>
        <w:rPr>
          <w:rFonts w:ascii="Times New Roman" w:hAnsi="Times New Roman" w:eastAsiaTheme="minorEastAsia" w:cs="Times New Roman"/>
          <w:b/>
          <w:bCs/>
          <w:sz w:val="20"/>
          <w:szCs w:val="20"/>
        </w:rPr>
      </w:pPr>
    </w:p>
    <w:p w:rsidR="000301CE" w:rsidRPr="000301CE" w:rsidP="00C40E7A" w14:paraId="0EBCA665" w14:textId="77777777">
      <w:pPr>
        <w:widowControl/>
        <w:numPr>
          <w:ilvl w:val="0"/>
          <w:numId w:val="1"/>
        </w:numPr>
        <w:spacing w:after="0" w:line="240" w:lineRule="auto"/>
        <w:rPr>
          <w:rFonts w:ascii="Times New Roman" w:hAnsi="Times New Roman" w:eastAsiaTheme="minorEastAsia" w:cs="Times New Roman"/>
          <w:sz w:val="20"/>
          <w:szCs w:val="20"/>
        </w:rPr>
      </w:pPr>
      <w:r w:rsidRPr="000301CE">
        <w:rPr>
          <w:rFonts w:ascii="Times New Roman" w:hAnsi="Times New Roman" w:eastAsiaTheme="minorEastAsia" w:cs="Times New Roman"/>
          <w:sz w:val="20"/>
          <w:szCs w:val="20"/>
        </w:rPr>
        <w:t xml:space="preserve">Students will complete the assessment on NAEP-provided devices.   </w:t>
      </w:r>
    </w:p>
    <w:p w:rsidR="000301CE" w:rsidRPr="000301CE" w:rsidP="00C40E7A" w14:paraId="76481867" w14:textId="77777777">
      <w:pPr>
        <w:widowControl/>
        <w:numPr>
          <w:ilvl w:val="1"/>
          <w:numId w:val="1"/>
        </w:numPr>
        <w:spacing w:after="0" w:line="240" w:lineRule="auto"/>
        <w:rPr>
          <w:rFonts w:ascii="Times New Roman" w:hAnsi="Times New Roman" w:eastAsiaTheme="minorEastAsia" w:cs="Times New Roman"/>
          <w:sz w:val="20"/>
          <w:szCs w:val="20"/>
        </w:rPr>
      </w:pPr>
      <w:r w:rsidRPr="000301CE">
        <w:rPr>
          <w:rFonts w:ascii="Times New Roman" w:hAnsi="Times New Roman" w:eastAsiaTheme="minorEastAsia" w:cs="Times New Roman"/>
          <w:sz w:val="20"/>
          <w:szCs w:val="20"/>
        </w:rPr>
        <w:t xml:space="preserve">Students will respond to questions in mathematics or reading and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0301CE" w:rsidRPr="000301CE" w:rsidP="00C40E7A" w14:paraId="46DD0B99" w14:textId="77777777">
      <w:pPr>
        <w:widowControl/>
        <w:numPr>
          <w:ilvl w:val="0"/>
          <w:numId w:val="1"/>
        </w:numPr>
        <w:spacing w:after="0" w:line="240" w:lineRule="auto"/>
        <w:contextualSpacing/>
        <w:rPr>
          <w:rFonts w:ascii="Times New Roman" w:eastAsia="Times New Roman" w:hAnsi="Times New Roman" w:cs="Times New Roman"/>
          <w:b/>
          <w:sz w:val="20"/>
          <w:szCs w:val="20"/>
        </w:rPr>
      </w:pPr>
      <w:r w:rsidRPr="000301CE">
        <w:rPr>
          <w:rFonts w:ascii="Times New Roman" w:eastAsia="Times New Roman" w:hAnsi="Times New Roman" w:cs="Times New Roman"/>
          <w:sz w:val="20"/>
          <w:szCs w:val="20"/>
        </w:rPr>
        <w:t xml:space="preserve">NAEP representatives will provide significant support to your school. They will administer the assessment and bring all necessary materials and equipment. </w:t>
      </w:r>
    </w:p>
    <w:p w:rsidR="000301CE" w:rsidRPr="000301CE" w:rsidP="00C40E7A" w14:paraId="2912C0E1" w14:textId="77777777">
      <w:pPr>
        <w:widowControl/>
        <w:numPr>
          <w:ilvl w:val="1"/>
          <w:numId w:val="1"/>
        </w:numPr>
        <w:spacing w:after="0" w:line="240" w:lineRule="auto"/>
        <w:contextualSpacing/>
        <w:rPr>
          <w:rFonts w:ascii="Times New Roman" w:eastAsia="Times New Roman" w:hAnsi="Times New Roman" w:cs="Times New Roman"/>
          <w:b/>
          <w:sz w:val="20"/>
          <w:szCs w:val="20"/>
        </w:rPr>
      </w:pPr>
      <w:r w:rsidRPr="000301CE">
        <w:rPr>
          <w:rFonts w:ascii="Times New Roman" w:eastAsia="Times New Roman" w:hAnsi="Times New Roman" w:cs="Times New Roman"/>
          <w:sz w:val="20"/>
          <w:szCs w:val="20"/>
        </w:rPr>
        <w:t xml:space="preserve">NAEP will ask to use school-based Internet—when possible—to conduct the assessment. The program will work with you or your district to determine if this is feasible for your school.  </w:t>
      </w:r>
    </w:p>
    <w:p w:rsidR="000301CE" w:rsidRPr="000301CE" w:rsidP="00C40E7A" w14:paraId="4F7E387A" w14:textId="77777777">
      <w:pPr>
        <w:widowControl/>
        <w:numPr>
          <w:ilvl w:val="0"/>
          <w:numId w:val="1"/>
        </w:numPr>
        <w:spacing w:after="0" w:line="240" w:lineRule="auto"/>
        <w:rPr>
          <w:rFonts w:ascii="Times New Roman" w:hAnsi="Times New Roman" w:eastAsiaTheme="minorEastAsia" w:cs="Times New Roman"/>
          <w:sz w:val="20"/>
          <w:szCs w:val="20"/>
        </w:rPr>
      </w:pPr>
      <w:r w:rsidRPr="000301CE">
        <w:rPr>
          <w:rFonts w:ascii="Times New Roman" w:hAnsi="Times New Roman" w:eastAsiaTheme="minorEastAsia" w:cs="Times New Roman"/>
          <w:sz w:val="20"/>
          <w:szCs w:val="20"/>
        </w:rPr>
        <w:t>National-, state-, and some district-level results will be released as The Nation’s Report Card.</w:t>
      </w:r>
    </w:p>
    <w:p w:rsidR="000301CE" w:rsidRPr="000301CE" w:rsidP="000301CE" w14:paraId="384977C3" w14:textId="77777777">
      <w:pPr>
        <w:widowControl/>
        <w:spacing w:after="0" w:line="240" w:lineRule="auto"/>
        <w:rPr>
          <w:rFonts w:ascii="Times New Roman" w:eastAsia="Times New Roman" w:hAnsi="Times New Roman" w:cs="Times New Roman"/>
          <w:b/>
          <w:sz w:val="20"/>
          <w:szCs w:val="20"/>
        </w:rPr>
      </w:pPr>
    </w:p>
    <w:p w:rsidR="000301CE" w:rsidRPr="000301CE" w:rsidP="000301CE" w14:paraId="75844CB4" w14:textId="77777777">
      <w:pPr>
        <w:widowControl/>
        <w:spacing w:after="0" w:line="240" w:lineRule="auto"/>
        <w:rPr>
          <w:rFonts w:ascii="Times New Roman" w:eastAsia="Times New Roman" w:hAnsi="Times New Roman" w:cs="Times New Roman"/>
          <w:b/>
          <w:sz w:val="20"/>
          <w:szCs w:val="20"/>
        </w:rPr>
      </w:pPr>
      <w:r w:rsidRPr="000301CE">
        <w:rPr>
          <w:rFonts w:ascii="Times New Roman" w:eastAsia="Times New Roman" w:hAnsi="Times New Roman" w:cs="Times New Roman"/>
          <w:b/>
          <w:sz w:val="20"/>
          <w:szCs w:val="20"/>
        </w:rPr>
        <w:t xml:space="preserve">What are the next steps? </w:t>
      </w:r>
    </w:p>
    <w:p w:rsidR="000301CE" w:rsidRPr="000301CE" w:rsidP="000301CE" w14:paraId="6F7F7F90" w14:textId="77777777">
      <w:pPr>
        <w:widowControl/>
        <w:spacing w:after="0" w:line="240" w:lineRule="auto"/>
        <w:rPr>
          <w:rFonts w:ascii="Times New Roman" w:eastAsia="Times New Roman" w:hAnsi="Times New Roman" w:cs="Times New Roman"/>
          <w:sz w:val="20"/>
          <w:szCs w:val="20"/>
        </w:rPr>
      </w:pPr>
    </w:p>
    <w:p w:rsidR="000301CE" w:rsidRPr="000301CE" w:rsidP="000301CE" w14:paraId="094D9FFE" w14:textId="77777777">
      <w:pPr>
        <w:widowControl/>
        <w:spacing w:after="0" w:line="240" w:lineRule="auto"/>
        <w:rPr>
          <w:rFonts w:ascii="Times New Roman" w:eastAsia="Times New Roman" w:hAnsi="Times New Roman" w:cs="Times New Roman"/>
          <w:sz w:val="20"/>
          <w:szCs w:val="20"/>
        </w:rPr>
      </w:pPr>
      <w:r w:rsidRPr="000301CE">
        <w:rPr>
          <w:rFonts w:ascii="Times New Roman" w:eastAsia="Times New Roman" w:hAnsi="Times New Roman" w:cs="Times New Roman"/>
          <w:sz w:val="20"/>
          <w:szCs w:val="20"/>
        </w:rPr>
        <w:t>For now, I am writing only to notify you of the assessment. In June, I will send you an assessment date. If the date presents a conflict for your school, we will work together to identify an alternate date. Our goal is to finalize the assessment date early so that</w:t>
      </w:r>
      <w:r w:rsidRPr="000301CE">
        <w:rPr>
          <w:rFonts w:ascii="Times New Roman" w:eastAsia="Times New Roman" w:hAnsi="Times New Roman" w:cs="Times New Roman"/>
          <w:sz w:val="20"/>
          <w:szCs w:val="20"/>
        </w:rPr>
        <w:t xml:space="preserve"> </w:t>
      </w:r>
      <w:r w:rsidRPr="000301CE">
        <w:rPr>
          <w:rFonts w:ascii="Times New Roman" w:eastAsia="Times New Roman" w:hAnsi="Times New Roman" w:cs="Times New Roman"/>
          <w:sz w:val="20"/>
          <w:szCs w:val="20"/>
        </w:rPr>
        <w:t>you may include the assessment date on your 2023–2024 school calendar. At the beginning of the school year, I will send you more detailed information and will ask you to identify a school coordinator to serve as the main point of contact,</w:t>
      </w:r>
      <w:r w:rsidRPr="000301CE">
        <w:rPr>
          <w:rFonts w:ascii="Times New Roman" w:eastAsia="Times New Roman" w:hAnsi="Times New Roman" w:cs="Times New Roman"/>
          <w:color w:val="FF0000"/>
          <w:sz w:val="20"/>
          <w:szCs w:val="20"/>
        </w:rPr>
        <w:t xml:space="preserve"> provide a student list</w:t>
      </w:r>
      <w:r w:rsidRPr="000301CE">
        <w:rPr>
          <w:rFonts w:ascii="Times New Roman" w:eastAsia="Times New Roman" w:hAnsi="Times New Roman" w:cs="Times New Roman"/>
          <w:sz w:val="20"/>
          <w:szCs w:val="20"/>
        </w:rPr>
        <w:t xml:space="preserve">, and submit additional information. </w:t>
      </w:r>
    </w:p>
    <w:p w:rsidR="000301CE" w:rsidRPr="000301CE" w:rsidP="000301CE" w14:paraId="01FF7D50" w14:textId="77777777">
      <w:pPr>
        <w:widowControl/>
        <w:spacing w:after="0" w:line="240" w:lineRule="auto"/>
        <w:rPr>
          <w:rFonts w:ascii="Times New Roman" w:eastAsia="Times New Roman" w:hAnsi="Times New Roman" w:cs="Times New Roman"/>
          <w:sz w:val="20"/>
          <w:szCs w:val="20"/>
        </w:rPr>
      </w:pPr>
    </w:p>
    <w:p w:rsidR="000301CE" w:rsidRPr="000301CE" w:rsidP="000301CE" w14:paraId="417715B8" w14:textId="52E6B83E">
      <w:pPr>
        <w:widowControl/>
        <w:spacing w:after="0" w:line="240" w:lineRule="auto"/>
        <w:rPr>
          <w:rFonts w:ascii="Times New Roman" w:eastAsia="Times New Roman" w:hAnsi="Times New Roman" w:cs="Times New Roman"/>
          <w:sz w:val="20"/>
          <w:szCs w:val="20"/>
        </w:rPr>
      </w:pPr>
      <w:r w:rsidRPr="000301CE">
        <w:rPr>
          <w:rFonts w:ascii="Times New Roman" w:eastAsia="Times New Roman" w:hAnsi="Times New Roman" w:cs="Times New Roman"/>
          <w:sz w:val="20"/>
          <w:szCs w:val="20"/>
        </w:rPr>
        <w:t xml:space="preserve">Additional information about NAEP can be found in the </w:t>
      </w:r>
      <w:r w:rsidRPr="000301CE">
        <w:rPr>
          <w:rFonts w:ascii="Times New Roman" w:eastAsia="Times New Roman" w:hAnsi="Times New Roman" w:cs="Times New Roman"/>
          <w:sz w:val="20"/>
          <w:szCs w:val="20"/>
          <w:highlight w:val="yellow"/>
        </w:rPr>
        <w:t>enclosed/attached</w:t>
      </w:r>
      <w:r w:rsidRPr="000301CE">
        <w:rPr>
          <w:rFonts w:ascii="Times New Roman" w:eastAsia="Times New Roman" w:hAnsi="Times New Roman" w:cs="Times New Roman"/>
          <w:sz w:val="20"/>
          <w:szCs w:val="20"/>
        </w:rPr>
        <w:t xml:space="preserve"> </w:t>
      </w:r>
      <w:r w:rsidRPr="000301CE">
        <w:rPr>
          <w:rFonts w:ascii="Times New Roman" w:eastAsia="Times New Roman" w:hAnsi="Times New Roman" w:cs="Times New Roman"/>
          <w:i/>
          <w:sz w:val="20"/>
          <w:szCs w:val="20"/>
        </w:rPr>
        <w:t>Facts for Principals</w:t>
      </w:r>
      <w:r w:rsidRPr="000301CE">
        <w:rPr>
          <w:rFonts w:ascii="Times New Roman" w:eastAsia="Times New Roman" w:hAnsi="Times New Roman" w:cs="Times New Roman"/>
          <w:sz w:val="20"/>
          <w:szCs w:val="20"/>
        </w:rPr>
        <w:t xml:space="preserve"> and at </w:t>
      </w:r>
      <w:hyperlink r:id="rId12" w:history="1">
        <w:r w:rsidRPr="000F00F9" w:rsidR="00D856CC">
          <w:rPr>
            <w:rStyle w:val="Hyperlink"/>
            <w:rFonts w:ascii="Times New Roman" w:eastAsia="Times New Roman" w:hAnsi="Times New Roman" w:cs="Times New Roman"/>
            <w:sz w:val="20"/>
            <w:szCs w:val="20"/>
          </w:rPr>
          <w:t>http://nces.ed.gov/nationsreportcard</w:t>
        </w:r>
      </w:hyperlink>
      <w:r w:rsidRPr="000301CE">
        <w:rPr>
          <w:rFonts w:ascii="Times New Roman" w:eastAsia="Times New Roman" w:hAnsi="Times New Roman" w:cs="Times New Roman"/>
          <w:sz w:val="20"/>
          <w:szCs w:val="20"/>
        </w:rPr>
        <w:t xml:space="preserve">. If you have questions, please contact me at </w:t>
      </w:r>
      <w:r w:rsidRPr="000301CE">
        <w:rPr>
          <w:rFonts w:ascii="Times New Roman" w:eastAsia="Times New Roman" w:hAnsi="Times New Roman" w:cs="Times New Roman"/>
          <w:color w:val="FF0000"/>
          <w:sz w:val="20"/>
          <w:szCs w:val="20"/>
        </w:rPr>
        <w:t>telephone number</w:t>
      </w:r>
      <w:r w:rsidRPr="000301CE">
        <w:rPr>
          <w:rFonts w:ascii="Times New Roman" w:eastAsia="Times New Roman" w:hAnsi="Times New Roman" w:cs="Times New Roman"/>
          <w:sz w:val="20"/>
          <w:szCs w:val="20"/>
        </w:rPr>
        <w:t xml:space="preserve"> or via email at </w:t>
      </w:r>
      <w:r w:rsidRPr="000301CE">
        <w:rPr>
          <w:rFonts w:ascii="Times New Roman" w:eastAsia="Times New Roman" w:hAnsi="Times New Roman" w:cs="Times New Roman"/>
          <w:color w:val="FF0000"/>
          <w:sz w:val="20"/>
          <w:szCs w:val="20"/>
        </w:rPr>
        <w:t>email address</w:t>
      </w:r>
      <w:r w:rsidRPr="000301CE">
        <w:rPr>
          <w:rFonts w:ascii="Times New Roman" w:eastAsia="Times New Roman" w:hAnsi="Times New Roman" w:cs="Times New Roman"/>
          <w:sz w:val="20"/>
          <w:szCs w:val="20"/>
        </w:rPr>
        <w:t>.</w:t>
      </w:r>
    </w:p>
    <w:p w:rsidR="000301CE" w:rsidRPr="000301CE" w:rsidP="000301CE" w14:paraId="1088FB68" w14:textId="77777777">
      <w:pPr>
        <w:widowControl/>
        <w:spacing w:after="0" w:line="240" w:lineRule="auto"/>
        <w:rPr>
          <w:rFonts w:ascii="Times New Roman" w:eastAsia="Times New Roman" w:hAnsi="Times New Roman" w:cs="Times New Roman"/>
          <w:sz w:val="20"/>
          <w:szCs w:val="20"/>
        </w:rPr>
      </w:pPr>
    </w:p>
    <w:p w:rsidR="000301CE" w:rsidRPr="000301CE" w:rsidP="000301CE" w14:paraId="72217ACD" w14:textId="77777777">
      <w:pPr>
        <w:widowControl/>
        <w:spacing w:after="0" w:line="240" w:lineRule="auto"/>
        <w:rPr>
          <w:rFonts w:ascii="Times New Roman" w:eastAsia="Times New Roman" w:hAnsi="Times New Roman" w:cs="Times New Roman"/>
          <w:sz w:val="20"/>
          <w:szCs w:val="20"/>
        </w:rPr>
      </w:pPr>
      <w:r w:rsidRPr="000301CE">
        <w:rPr>
          <w:rFonts w:ascii="Times New Roman" w:eastAsia="Times New Roman" w:hAnsi="Times New Roman" w:cs="Times New Roman"/>
          <w:sz w:val="20"/>
          <w:szCs w:val="20"/>
        </w:rPr>
        <w:t xml:space="preserve">Our </w:t>
      </w:r>
      <w:r w:rsidRPr="000301CE">
        <w:rPr>
          <w:rFonts w:ascii="Times New Roman" w:eastAsia="Times New Roman" w:hAnsi="Times New Roman" w:cs="Times New Roman"/>
          <w:color w:val="FF0000"/>
          <w:sz w:val="20"/>
          <w:szCs w:val="20"/>
        </w:rPr>
        <w:t>chief state school officer</w:t>
      </w:r>
      <w:r w:rsidRPr="000301CE">
        <w:rPr>
          <w:rFonts w:ascii="Times New Roman" w:eastAsia="Times New Roman" w:hAnsi="Times New Roman" w:cs="Times New Roman"/>
          <w:sz w:val="20"/>
          <w:szCs w:val="20"/>
        </w:rPr>
        <w:t xml:space="preserve">, </w:t>
      </w:r>
      <w:r w:rsidRPr="000301CE">
        <w:rPr>
          <w:rFonts w:ascii="Times New Roman" w:eastAsia="Times New Roman" w:hAnsi="Times New Roman" w:cs="Times New Roman"/>
          <w:color w:val="FF0000"/>
          <w:sz w:val="20"/>
          <w:szCs w:val="20"/>
        </w:rPr>
        <w:t>name</w:t>
      </w:r>
      <w:r w:rsidRPr="000301CE">
        <w:rPr>
          <w:rFonts w:ascii="Times New Roman" w:eastAsia="Times New Roman" w:hAnsi="Times New Roman" w:cs="Times New Roman"/>
          <w:sz w:val="20"/>
          <w:szCs w:val="20"/>
        </w:rPr>
        <w:t xml:space="preserve">, and your district superintendent, </w:t>
      </w:r>
      <w:r w:rsidRPr="000301CE">
        <w:rPr>
          <w:rFonts w:ascii="Times New Roman" w:eastAsia="Times New Roman" w:hAnsi="Times New Roman" w:cs="Times New Roman"/>
          <w:color w:val="FF0000"/>
          <w:sz w:val="20"/>
          <w:szCs w:val="20"/>
        </w:rPr>
        <w:t>name</w:t>
      </w:r>
      <w:r w:rsidRPr="000301CE">
        <w:rPr>
          <w:rFonts w:ascii="Times New Roman" w:eastAsia="Times New Roman" w:hAnsi="Times New Roman" w:cs="Times New Roman"/>
          <w:sz w:val="20"/>
          <w:szCs w:val="20"/>
        </w:rPr>
        <w:t>, support NAEP and look forward to your school’s participation. We know that we can count on you to help reach our goal of 100 percent participation.</w:t>
      </w:r>
    </w:p>
    <w:p w:rsidR="000301CE" w:rsidRPr="000301CE" w:rsidP="000301CE" w14:paraId="09710941" w14:textId="77777777">
      <w:pPr>
        <w:widowControl/>
        <w:spacing w:after="0" w:line="240" w:lineRule="auto"/>
        <w:rPr>
          <w:rFonts w:ascii="Times New Roman" w:hAnsi="Times New Roman" w:eastAsiaTheme="minorEastAsia" w:cs="Times New Roman"/>
          <w:sz w:val="20"/>
          <w:szCs w:val="20"/>
        </w:rPr>
      </w:pPr>
    </w:p>
    <w:p w:rsidR="000301CE" w:rsidRPr="000301CE" w:rsidP="000301CE" w14:paraId="507CC2FA" w14:textId="77777777">
      <w:pPr>
        <w:widowControl/>
        <w:spacing w:after="0" w:line="240" w:lineRule="auto"/>
        <w:rPr>
          <w:rFonts w:ascii="Times New Roman" w:hAnsi="Times New Roman" w:eastAsiaTheme="minorEastAsia" w:cs="Times New Roman"/>
          <w:sz w:val="20"/>
          <w:szCs w:val="20"/>
        </w:rPr>
      </w:pPr>
    </w:p>
    <w:p w:rsidR="000301CE" w:rsidRPr="000301CE" w:rsidP="000301CE" w14:paraId="5D50CBC8" w14:textId="77777777">
      <w:pPr>
        <w:widowControl/>
        <w:spacing w:after="0" w:line="240" w:lineRule="auto"/>
        <w:rPr>
          <w:rFonts w:ascii="Times New Roman" w:hAnsi="Times New Roman" w:eastAsiaTheme="minorEastAsia" w:cs="Times New Roman"/>
          <w:sz w:val="20"/>
          <w:szCs w:val="20"/>
        </w:rPr>
      </w:pPr>
      <w:r w:rsidRPr="000301CE">
        <w:rPr>
          <w:rFonts w:ascii="Times New Roman" w:hAnsi="Times New Roman" w:eastAsiaTheme="minorEastAsia" w:cs="Times New Roman"/>
          <w:sz w:val="20"/>
          <w:szCs w:val="20"/>
        </w:rPr>
        <w:t>Sincerely,</w:t>
      </w:r>
    </w:p>
    <w:p w:rsidR="000301CE" w:rsidRPr="000301CE" w:rsidP="000301CE" w14:paraId="7FA6A51F" w14:textId="77777777">
      <w:pPr>
        <w:widowControl/>
        <w:spacing w:after="0" w:line="240" w:lineRule="auto"/>
        <w:rPr>
          <w:rFonts w:ascii="Times New Roman" w:hAnsi="Times New Roman" w:eastAsiaTheme="minorEastAsia" w:cs="Times New Roman"/>
          <w:sz w:val="20"/>
          <w:szCs w:val="20"/>
        </w:rPr>
      </w:pPr>
    </w:p>
    <w:p w:rsidR="000301CE" w:rsidRPr="000301CE" w:rsidP="000301CE" w14:paraId="3719A4ED" w14:textId="77777777">
      <w:pPr>
        <w:widowControl/>
        <w:spacing w:after="0" w:line="240" w:lineRule="auto"/>
        <w:rPr>
          <w:rFonts w:ascii="Times New Roman" w:hAnsi="Times New Roman" w:eastAsiaTheme="minorEastAsia" w:cs="Times New Roman"/>
          <w:sz w:val="20"/>
          <w:szCs w:val="20"/>
        </w:rPr>
      </w:pPr>
    </w:p>
    <w:p w:rsidR="000301CE" w:rsidRPr="000301CE" w:rsidP="000301CE" w14:paraId="6DD8EBF1" w14:textId="77777777">
      <w:pPr>
        <w:widowControl/>
        <w:spacing w:after="0" w:line="240" w:lineRule="auto"/>
        <w:rPr>
          <w:rFonts w:ascii="Times New Roman" w:hAnsi="Times New Roman" w:eastAsiaTheme="minorEastAsia" w:cs="Times New Roman"/>
          <w:sz w:val="20"/>
          <w:szCs w:val="20"/>
        </w:rPr>
      </w:pPr>
    </w:p>
    <w:p w:rsidR="000301CE" w:rsidRPr="000301CE" w:rsidP="000301CE" w14:paraId="35E06035" w14:textId="77777777">
      <w:pPr>
        <w:widowControl/>
        <w:spacing w:after="0" w:line="240" w:lineRule="auto"/>
        <w:rPr>
          <w:rFonts w:ascii="Times New Roman" w:hAnsi="Times New Roman" w:eastAsiaTheme="minorEastAsia" w:cs="Times New Roman"/>
          <w:color w:val="FF0000"/>
          <w:sz w:val="20"/>
          <w:szCs w:val="20"/>
        </w:rPr>
      </w:pPr>
      <w:r w:rsidRPr="000301CE">
        <w:rPr>
          <w:rFonts w:ascii="Times New Roman" w:hAnsi="Times New Roman" w:eastAsiaTheme="minorEastAsia" w:cs="Times New Roman"/>
          <w:sz w:val="20"/>
          <w:szCs w:val="20"/>
        </w:rPr>
        <w:t>NAEP State Coordinator</w:t>
      </w:r>
    </w:p>
    <w:p w:rsidR="000301CE" w:rsidRPr="000301CE" w:rsidP="000301CE" w14:paraId="7BD79B34" w14:textId="77777777">
      <w:pPr>
        <w:widowControl/>
        <w:spacing w:after="0" w:line="240" w:lineRule="auto"/>
        <w:rPr>
          <w:rFonts w:ascii="Times New Roman" w:hAnsi="Times New Roman" w:eastAsiaTheme="minorEastAsia" w:cs="Times New Roman"/>
          <w:sz w:val="20"/>
          <w:szCs w:val="20"/>
        </w:rPr>
      </w:pPr>
    </w:p>
    <w:p w:rsidR="000301CE" w:rsidRPr="000301CE" w:rsidP="000301CE" w14:paraId="196A24CF" w14:textId="77777777">
      <w:pPr>
        <w:widowControl/>
        <w:spacing w:after="0" w:line="240" w:lineRule="auto"/>
        <w:rPr>
          <w:rFonts w:ascii="Times New Roman" w:hAnsi="Times New Roman" w:eastAsiaTheme="minorEastAsia" w:cs="Times New Roman"/>
          <w:sz w:val="20"/>
          <w:szCs w:val="20"/>
        </w:rPr>
      </w:pPr>
    </w:p>
    <w:p w:rsidR="000301CE" w:rsidRPr="000301CE" w:rsidP="000301CE" w14:paraId="1812EA0D" w14:textId="77777777">
      <w:pPr>
        <w:widowControl/>
        <w:spacing w:after="0" w:line="240" w:lineRule="auto"/>
        <w:rPr>
          <w:rFonts w:ascii="Times New Roman" w:hAnsi="Times New Roman" w:eastAsiaTheme="minorEastAsia" w:cs="Times New Roman"/>
          <w:color w:val="FF0000"/>
          <w:sz w:val="20"/>
          <w:szCs w:val="20"/>
        </w:rPr>
      </w:pPr>
      <w:r w:rsidRPr="000301CE">
        <w:rPr>
          <w:rFonts w:ascii="Times New Roman" w:hAnsi="Times New Roman" w:eastAsiaTheme="minorEastAsia" w:cs="Times New Roman"/>
          <w:color w:val="FF0000"/>
          <w:sz w:val="20"/>
          <w:szCs w:val="20"/>
        </w:rPr>
        <w:t xml:space="preserve">Enclosure/Attachment (or link for electronic mailing): </w:t>
      </w:r>
      <w:r w:rsidRPr="000301CE">
        <w:rPr>
          <w:rFonts w:ascii="Times New Roman" w:hAnsi="Times New Roman" w:eastAsiaTheme="minorEastAsia" w:cs="Times New Roman"/>
          <w:i/>
          <w:color w:val="FF0000"/>
          <w:sz w:val="20"/>
          <w:szCs w:val="20"/>
        </w:rPr>
        <w:tab/>
      </w:r>
      <w:r w:rsidRPr="000301CE">
        <w:rPr>
          <w:rFonts w:ascii="Times New Roman" w:hAnsi="Times New Roman" w:eastAsiaTheme="minorEastAsia" w:cs="Times New Roman"/>
          <w:i/>
          <w:sz w:val="20"/>
          <w:szCs w:val="20"/>
        </w:rPr>
        <w:t>Facts for Principals</w:t>
      </w:r>
      <w:r w:rsidRPr="000301CE">
        <w:rPr>
          <w:rFonts w:ascii="Times New Roman" w:hAnsi="Times New Roman" w:eastAsiaTheme="minorEastAsia" w:cs="Times New Roman"/>
          <w:i/>
          <w:color w:val="FF0000"/>
          <w:sz w:val="20"/>
          <w:szCs w:val="20"/>
        </w:rPr>
        <w:t xml:space="preserve"> </w:t>
      </w:r>
    </w:p>
    <w:p w:rsidR="000301CE" w:rsidRPr="000301CE" w:rsidP="000301CE" w14:paraId="28A9A7D3" w14:textId="77777777">
      <w:pPr>
        <w:widowControl/>
        <w:spacing w:after="0" w:line="240" w:lineRule="auto"/>
        <w:rPr>
          <w:rFonts w:ascii="Times New Roman" w:hAnsi="Times New Roman" w:eastAsiaTheme="minorEastAsia" w:cs="Times New Roman"/>
          <w:sz w:val="20"/>
          <w:szCs w:val="20"/>
        </w:rPr>
      </w:pPr>
    </w:p>
    <w:p w:rsidR="000301CE" w:rsidRPr="000301CE" w:rsidP="000301CE" w14:paraId="0F981ED9" w14:textId="77777777">
      <w:pPr>
        <w:widowControl/>
        <w:spacing w:after="0" w:line="240" w:lineRule="auto"/>
        <w:rPr>
          <w:rFonts w:ascii="Times New Roman" w:hAnsi="Times New Roman" w:eastAsiaTheme="minorEastAsia" w:cs="Times New Roman"/>
          <w:sz w:val="20"/>
          <w:szCs w:val="20"/>
        </w:rPr>
      </w:pPr>
    </w:p>
    <w:p w:rsidR="000301CE" w:rsidRPr="000301CE" w:rsidP="000301CE" w14:paraId="59E43276" w14:textId="77777777">
      <w:pPr>
        <w:widowControl/>
        <w:spacing w:after="0" w:line="240" w:lineRule="auto"/>
        <w:rPr>
          <w:rFonts w:ascii="Times New Roman" w:hAnsi="Times New Roman" w:eastAsiaTheme="minorEastAsia" w:cs="Times New Roman"/>
          <w:sz w:val="20"/>
          <w:szCs w:val="20"/>
        </w:rPr>
      </w:pPr>
      <w:r w:rsidRPr="000301CE">
        <w:rPr>
          <w:rFonts w:ascii="Times New Roman" w:hAnsi="Times New Roman" w:eastAsiaTheme="minorEastAsia" w:cs="Times New Roman"/>
          <w:sz w:val="20"/>
          <w:szCs w:val="20"/>
        </w:rPr>
        <w:tab/>
      </w:r>
      <w:r w:rsidRPr="000301CE">
        <w:rPr>
          <w:rFonts w:ascii="Times New Roman" w:hAnsi="Times New Roman" w:eastAsiaTheme="minorEastAsia" w:cs="Times New Roman"/>
          <w:sz w:val="20"/>
          <w:szCs w:val="20"/>
        </w:rPr>
        <w:tab/>
      </w:r>
    </w:p>
    <w:p w:rsidR="000301CE" w:rsidRPr="000301CE" w:rsidP="000301CE" w14:paraId="2270CB96" w14:textId="77777777">
      <w:pPr>
        <w:widowControl/>
        <w:spacing w:after="0" w:line="240" w:lineRule="auto"/>
        <w:rPr>
          <w:rFonts w:ascii="Times New Roman" w:hAnsi="Times New Roman" w:eastAsiaTheme="minorEastAsia" w:cs="Times New Roman"/>
          <w:sz w:val="20"/>
          <w:szCs w:val="20"/>
        </w:rPr>
      </w:pPr>
      <w:r w:rsidRPr="000301CE">
        <w:rPr>
          <w:rFonts w:ascii="Times New Roman" w:hAnsi="Times New Roman" w:eastAsiaTheme="minorEastAsia" w:cs="Times New Roman"/>
          <w:sz w:val="20"/>
          <w:szCs w:val="20"/>
        </w:rPr>
        <w:t>CC:</w:t>
      </w:r>
      <w:r w:rsidRPr="000301CE">
        <w:rPr>
          <w:rFonts w:ascii="Times New Roman" w:hAnsi="Times New Roman" w:eastAsiaTheme="minorEastAsia" w:cs="Times New Roman"/>
          <w:sz w:val="20"/>
          <w:szCs w:val="20"/>
        </w:rPr>
        <w:tab/>
      </w:r>
      <w:r w:rsidRPr="000301CE">
        <w:rPr>
          <w:rFonts w:ascii="Times New Roman" w:hAnsi="Times New Roman" w:eastAsiaTheme="minorEastAsia" w:cs="Times New Roman"/>
          <w:sz w:val="20"/>
          <w:szCs w:val="20"/>
        </w:rPr>
        <w:tab/>
      </w:r>
      <w:r w:rsidRPr="000301CE">
        <w:rPr>
          <w:rFonts w:ascii="Times New Roman" w:hAnsi="Times New Roman" w:eastAsiaTheme="minorEastAsia" w:cs="Times New Roman"/>
          <w:color w:val="FF0000"/>
          <w:sz w:val="20"/>
          <w:szCs w:val="20"/>
        </w:rPr>
        <w:t>District Test Director</w:t>
      </w:r>
    </w:p>
    <w:p w:rsidR="000301CE" w:rsidRPr="000301CE" w:rsidP="000301CE" w14:paraId="5C3EF07D" w14:textId="77777777">
      <w:pPr>
        <w:widowControl/>
        <w:spacing w:after="0" w:line="240" w:lineRule="auto"/>
        <w:rPr>
          <w:rFonts w:ascii="Times New Roman" w:hAnsi="Times New Roman" w:eastAsiaTheme="minorEastAsia" w:cs="Times New Roman"/>
          <w:sz w:val="20"/>
          <w:szCs w:val="20"/>
        </w:rPr>
      </w:pPr>
    </w:p>
    <w:p w:rsidR="000301CE" w:rsidRPr="000301CE" w:rsidP="000301CE" w14:paraId="759CD1AF" w14:textId="77777777">
      <w:pPr>
        <w:widowControl/>
        <w:spacing w:after="0" w:line="240" w:lineRule="auto"/>
        <w:rPr>
          <w:rFonts w:ascii="Times New Roman" w:hAnsi="Times New Roman" w:eastAsiaTheme="minorEastAsia" w:cs="Times New Roman"/>
          <w:sz w:val="20"/>
          <w:szCs w:val="20"/>
        </w:rPr>
      </w:pPr>
      <w:r w:rsidRPr="000301CE">
        <w:rPr>
          <w:rFonts w:ascii="Times New Roman" w:hAnsi="Times New Roman" w:eastAsiaTheme="minorEastAsia"/>
          <w:i/>
          <w:sz w:val="20"/>
          <w:szCs w:val="20"/>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0E522A" w:rsidP="00820E12" w14:paraId="0C4E3749" w14:textId="5D60772A"/>
    <w:p w:rsidR="000E522A" w14:paraId="58C8657E" w14:textId="77777777">
      <w:r>
        <w:br w:type="page"/>
      </w:r>
    </w:p>
    <w:p w:rsidR="0040465B" w:rsidRPr="0040465B" w:rsidP="0040465B" w14:paraId="3D3C7968" w14:textId="77777777">
      <w:pPr>
        <w:widowControl/>
        <w:spacing w:after="0" w:line="240" w:lineRule="auto"/>
        <w:jc w:val="center"/>
        <w:rPr>
          <w:rFonts w:ascii="Times New Roman" w:hAnsi="Times New Roman" w:eastAsiaTheme="minorEastAsia" w:cs="Times New Roman"/>
          <w:b/>
          <w:sz w:val="20"/>
          <w:szCs w:val="20"/>
        </w:rPr>
      </w:pPr>
      <w:r w:rsidRPr="0040465B">
        <w:rPr>
          <w:rFonts w:ascii="Times New Roman" w:hAnsi="Times New Roman" w:eastAsiaTheme="minorEastAsia" w:cs="Times New Roman"/>
          <w:b/>
          <w:sz w:val="20"/>
          <w:szCs w:val="20"/>
        </w:rPr>
        <w:t>NAEP 2024 May Notification Letter From</w:t>
      </w:r>
    </w:p>
    <w:p w:rsidR="0040465B" w:rsidRPr="0040465B" w:rsidP="0040465B" w14:paraId="540A5988" w14:textId="77777777">
      <w:pPr>
        <w:widowControl/>
        <w:spacing w:after="0" w:line="240" w:lineRule="auto"/>
        <w:jc w:val="center"/>
        <w:rPr>
          <w:rFonts w:ascii="Times New Roman" w:hAnsi="Times New Roman" w:eastAsiaTheme="minorEastAsia" w:cs="Times New Roman"/>
          <w:b/>
          <w:sz w:val="20"/>
          <w:szCs w:val="20"/>
        </w:rPr>
      </w:pPr>
      <w:r w:rsidRPr="0040465B">
        <w:rPr>
          <w:rFonts w:ascii="Times New Roman" w:hAnsi="Times New Roman" w:eastAsiaTheme="minorEastAsia" w:cs="Times New Roman"/>
          <w:b/>
          <w:sz w:val="20"/>
          <w:szCs w:val="20"/>
        </w:rPr>
        <w:t xml:space="preserve">NAEP STATE COORDINATOR TO SCHOOL PRINCIPAL: For Grade 8 Science </w:t>
      </w:r>
    </w:p>
    <w:p w:rsidR="0040465B" w:rsidRPr="0040465B" w:rsidP="0040465B" w14:paraId="2C198C93" w14:textId="77777777">
      <w:pPr>
        <w:widowControl/>
        <w:spacing w:after="0" w:line="240" w:lineRule="auto"/>
        <w:jc w:val="center"/>
        <w:rPr>
          <w:rFonts w:ascii="Times New Roman" w:hAnsi="Times New Roman" w:eastAsiaTheme="minorEastAsia" w:cs="Times New Roman"/>
          <w:b/>
          <w:sz w:val="20"/>
          <w:szCs w:val="20"/>
        </w:rPr>
      </w:pPr>
      <w:r w:rsidRPr="0040465B">
        <w:rPr>
          <w:rFonts w:ascii="Times New Roman" w:hAnsi="Times New Roman" w:eastAsiaTheme="minorEastAsia" w:cs="Times New Roman"/>
          <w:b/>
          <w:sz w:val="20"/>
          <w:szCs w:val="20"/>
        </w:rPr>
        <w:t>National Sample</w:t>
      </w:r>
    </w:p>
    <w:p w:rsidR="0040465B" w:rsidRPr="0040465B" w:rsidP="0040465B" w14:paraId="6B32B8E5" w14:textId="77777777">
      <w:pPr>
        <w:widowControl/>
        <w:spacing w:after="0" w:line="240" w:lineRule="auto"/>
        <w:jc w:val="center"/>
        <w:rPr>
          <w:rFonts w:ascii="Times New Roman" w:hAnsi="Times New Roman" w:eastAsiaTheme="minorEastAsia" w:cs="Times New Roman"/>
          <w:b/>
          <w:sz w:val="20"/>
          <w:szCs w:val="20"/>
        </w:rPr>
      </w:pPr>
      <w:r w:rsidRPr="0040465B">
        <w:rPr>
          <w:rFonts w:ascii="Times New Roman" w:hAnsi="Times New Roman" w:eastAsiaTheme="minorEastAsia" w:cs="Times New Roman"/>
          <w:b/>
          <w:color w:val="FF0000"/>
          <w:sz w:val="20"/>
          <w:szCs w:val="20"/>
        </w:rPr>
        <w:t>Red text</w:t>
      </w:r>
      <w:r w:rsidRPr="0040465B">
        <w:rPr>
          <w:rFonts w:ascii="Times New Roman" w:hAnsi="Times New Roman" w:eastAsiaTheme="minorEastAsia" w:cs="Times New Roman"/>
          <w:b/>
          <w:sz w:val="20"/>
          <w:szCs w:val="20"/>
        </w:rPr>
        <w:t xml:space="preserve"> should be customized before mail merge; </w:t>
      </w:r>
      <w:r w:rsidRPr="0040465B">
        <w:rPr>
          <w:rFonts w:ascii="Times New Roman" w:hAnsi="Times New Roman" w:eastAsiaTheme="minorEastAsia" w:cs="Times New Roman"/>
          <w:b/>
          <w:sz w:val="20"/>
          <w:szCs w:val="20"/>
          <w:highlight w:val="yellow"/>
        </w:rPr>
        <w:t>highlighted text</w:t>
      </w:r>
      <w:r w:rsidRPr="0040465B">
        <w:rPr>
          <w:rFonts w:ascii="Times New Roman" w:hAnsi="Times New Roman" w:eastAsiaTheme="minorEastAsia" w:cs="Times New Roman"/>
          <w:b/>
          <w:sz w:val="20"/>
          <w:szCs w:val="20"/>
        </w:rPr>
        <w:t xml:space="preserve"> represents mail merge fields</w:t>
      </w:r>
    </w:p>
    <w:p w:rsidR="0040465B" w:rsidRPr="0040465B" w:rsidP="0040465B" w14:paraId="13EC0CB3" w14:textId="77777777">
      <w:pPr>
        <w:widowControl/>
        <w:spacing w:after="0" w:line="240" w:lineRule="auto"/>
        <w:jc w:val="center"/>
        <w:rPr>
          <w:rFonts w:ascii="Times New Roman" w:hAnsi="Times New Roman" w:eastAsiaTheme="minorEastAsia" w:cs="Times New Roman"/>
          <w:b/>
          <w:sz w:val="20"/>
          <w:szCs w:val="20"/>
        </w:rPr>
      </w:pPr>
    </w:p>
    <w:p w:rsidR="0040465B" w:rsidRPr="0040465B" w:rsidP="0040465B" w14:paraId="61AFEAE5" w14:textId="77777777">
      <w:pPr>
        <w:widowControl/>
        <w:spacing w:after="0" w:line="240" w:lineRule="auto"/>
        <w:rPr>
          <w:rFonts w:ascii="Times New Roman" w:hAnsi="Times New Roman" w:eastAsiaTheme="minorEastAsia" w:cs="Times New Roman"/>
          <w:sz w:val="20"/>
          <w:szCs w:val="20"/>
        </w:rPr>
      </w:pPr>
      <w:r w:rsidRPr="0040465B">
        <w:rPr>
          <w:rFonts w:ascii="Times New Roman" w:hAnsi="Times New Roman" w:eastAsiaTheme="minorEastAsia" w:cs="Times New Roman"/>
          <w:sz w:val="20"/>
          <w:szCs w:val="20"/>
        </w:rPr>
        <w:t xml:space="preserve">Dear </w:t>
      </w:r>
      <w:r w:rsidRPr="0040465B">
        <w:rPr>
          <w:rFonts w:ascii="Times New Roman" w:hAnsi="Times New Roman" w:eastAsiaTheme="minorEastAsia" w:cs="Times New Roman"/>
          <w:sz w:val="20"/>
          <w:szCs w:val="20"/>
          <w:highlight w:val="yellow"/>
        </w:rPr>
        <w:t>Principal</w:t>
      </w:r>
      <w:r w:rsidRPr="0040465B">
        <w:rPr>
          <w:rFonts w:ascii="Times New Roman" w:hAnsi="Times New Roman" w:eastAsiaTheme="minorEastAsia" w:cs="Times New Roman"/>
          <w:sz w:val="20"/>
          <w:szCs w:val="20"/>
        </w:rPr>
        <w:t>,</w:t>
      </w:r>
    </w:p>
    <w:p w:rsidR="0040465B" w:rsidRPr="0040465B" w:rsidP="0040465B" w14:paraId="34D3320D" w14:textId="77777777">
      <w:pPr>
        <w:widowControl/>
        <w:spacing w:after="0" w:line="240" w:lineRule="auto"/>
        <w:rPr>
          <w:rFonts w:ascii="Times New Roman" w:hAnsi="Times New Roman" w:eastAsiaTheme="minorEastAsia" w:cs="Times New Roman"/>
          <w:sz w:val="20"/>
          <w:szCs w:val="20"/>
        </w:rPr>
      </w:pPr>
    </w:p>
    <w:p w:rsidR="0040465B" w:rsidRPr="0040465B" w:rsidP="0040465B" w14:paraId="2533F4EA" w14:textId="77777777">
      <w:pPr>
        <w:widowControl/>
        <w:spacing w:after="0" w:line="240" w:lineRule="auto"/>
        <w:rPr>
          <w:rFonts w:ascii="Times New Roman" w:hAnsi="Times New Roman" w:eastAsiaTheme="minorEastAsia" w:cs="Times New Roman"/>
          <w:sz w:val="20"/>
          <w:szCs w:val="20"/>
        </w:rPr>
      </w:pPr>
      <w:r w:rsidRPr="0040465B">
        <w:rPr>
          <w:rFonts w:ascii="Times New Roman" w:hAnsi="Times New Roman" w:eastAsiaTheme="minorEastAsia" w:cs="Times New Roman"/>
          <w:sz w:val="20"/>
          <w:szCs w:val="20"/>
        </w:rPr>
        <w:t xml:space="preserve">Thank you for all that you do to support education in </w:t>
      </w:r>
      <w:r w:rsidRPr="0040465B">
        <w:rPr>
          <w:rFonts w:ascii="Times New Roman" w:hAnsi="Times New Roman" w:eastAsiaTheme="minorEastAsia" w:cs="Times New Roman"/>
          <w:color w:val="FF0000"/>
          <w:sz w:val="20"/>
          <w:szCs w:val="20"/>
        </w:rPr>
        <w:t>state name</w:t>
      </w:r>
      <w:r w:rsidRPr="0040465B">
        <w:rPr>
          <w:rFonts w:ascii="Times New Roman" w:hAnsi="Times New Roman" w:eastAsiaTheme="minorEastAsia" w:cs="Times New Roman"/>
          <w:sz w:val="20"/>
          <w:szCs w:val="20"/>
        </w:rPr>
        <w:t xml:space="preserve">. I am writing to inform you that </w:t>
      </w:r>
      <w:r w:rsidRPr="0040465B">
        <w:rPr>
          <w:rFonts w:ascii="Times New Roman" w:hAnsi="Times New Roman" w:eastAsiaTheme="minorEastAsia" w:cs="Times New Roman"/>
          <w:sz w:val="20"/>
          <w:szCs w:val="20"/>
          <w:highlight w:val="yellow"/>
        </w:rPr>
        <w:t>school name</w:t>
      </w:r>
      <w:r w:rsidRPr="0040465B">
        <w:rPr>
          <w:rFonts w:ascii="Times New Roman" w:hAnsi="Times New Roman" w:eastAsiaTheme="minorEastAsia" w:cs="Times New Roman"/>
          <w:sz w:val="20"/>
          <w:szCs w:val="20"/>
        </w:rPr>
        <w:t xml:space="preserve"> </w:t>
      </w:r>
      <w:r w:rsidRPr="0040465B">
        <w:rPr>
          <w:rFonts w:ascii="Times New Roman" w:hAnsi="Times New Roman" w:eastAsiaTheme="minorEastAsia" w:cs="Times New Roman"/>
          <w:sz w:val="20"/>
          <w:szCs w:val="20"/>
        </w:rPr>
        <w:br/>
        <w:t xml:space="preserve">has been selected to represent schools across the nation by participating in the 2024 administration of the National Assessment of Educational Progress (NAEP). NAEP is the largest nationally representative and continuing assessment of what students in the United States know and can do in various subjects and is administered by </w:t>
      </w:r>
      <w:r w:rsidRPr="0040465B">
        <w:rPr>
          <w:rFonts w:ascii="Times New Roman" w:hAnsi="Times New Roman" w:eastAsiaTheme="minorEastAsia" w:cs="Times New Roman"/>
          <w:sz w:val="20"/>
          <w:szCs w:val="20"/>
        </w:rPr>
        <w:br/>
        <w:t xml:space="preserve">the National Center for Education Statistics (NCES), within the U.S. Department of Education. </w:t>
      </w:r>
    </w:p>
    <w:p w:rsidR="0040465B" w:rsidRPr="0040465B" w:rsidP="0040465B" w14:paraId="554786D4" w14:textId="77777777">
      <w:pPr>
        <w:widowControl/>
        <w:spacing w:after="0" w:line="240" w:lineRule="auto"/>
        <w:rPr>
          <w:rFonts w:ascii="Times New Roman" w:hAnsi="Times New Roman" w:eastAsiaTheme="minorEastAsia" w:cs="Times New Roman"/>
          <w:sz w:val="20"/>
          <w:szCs w:val="20"/>
        </w:rPr>
      </w:pPr>
    </w:p>
    <w:p w:rsidR="0040465B" w:rsidRPr="0040465B" w:rsidP="0040465B" w14:paraId="340C5A58" w14:textId="77777777">
      <w:pPr>
        <w:widowControl/>
        <w:spacing w:after="0" w:line="240" w:lineRule="auto"/>
        <w:rPr>
          <w:rFonts w:ascii="Times New Roman" w:eastAsia="Times New Roman" w:hAnsi="Times New Roman" w:cs="Times New Roman"/>
          <w:b/>
          <w:bCs/>
          <w:sz w:val="20"/>
          <w:szCs w:val="20"/>
        </w:rPr>
      </w:pPr>
      <w:r w:rsidRPr="0040465B">
        <w:rPr>
          <w:rFonts w:ascii="Times New Roman" w:eastAsia="Times New Roman" w:hAnsi="Times New Roman" w:cs="Times New Roman"/>
          <w:b/>
          <w:bCs/>
          <w:sz w:val="20"/>
          <w:szCs w:val="20"/>
        </w:rPr>
        <w:t>Assessment Overview for Your School</w:t>
      </w:r>
    </w:p>
    <w:p w:rsidR="0040465B" w:rsidRPr="0040465B" w:rsidP="0040465B" w14:paraId="58F2A7F3" w14:textId="77777777">
      <w:pPr>
        <w:widowControl/>
        <w:spacing w:after="0" w:line="240" w:lineRule="auto"/>
        <w:rPr>
          <w:rFonts w:ascii="Times New Roman" w:hAnsi="Times New Roman" w:eastAsiaTheme="minorEastAsia" w:cs="Times New Roman"/>
          <w:sz w:val="20"/>
          <w:szCs w:val="20"/>
        </w:rPr>
      </w:pPr>
    </w:p>
    <w:p w:rsidR="0040465B" w:rsidRPr="0040465B" w:rsidP="00C40E7A" w14:paraId="70220824" w14:textId="77777777">
      <w:pPr>
        <w:widowControl/>
        <w:numPr>
          <w:ilvl w:val="0"/>
          <w:numId w:val="1"/>
        </w:numPr>
        <w:spacing w:after="40" w:line="240" w:lineRule="auto"/>
        <w:rPr>
          <w:rFonts w:ascii="Times New Roman" w:hAnsi="Times New Roman" w:eastAsiaTheme="minorEastAsia" w:cs="Times New Roman"/>
          <w:sz w:val="20"/>
          <w:szCs w:val="20"/>
        </w:rPr>
      </w:pPr>
      <w:r w:rsidRPr="0040465B">
        <w:rPr>
          <w:rFonts w:ascii="Times New Roman" w:eastAsia="Times New Roman" w:hAnsi="Times New Roman" w:cs="Times New Roman"/>
          <w:b/>
          <w:sz w:val="20"/>
          <w:szCs w:val="20"/>
        </w:rPr>
        <w:t>Subject:</w:t>
      </w:r>
      <w:r w:rsidRPr="0040465B">
        <w:rPr>
          <w:rFonts w:ascii="Times New Roman" w:eastAsia="Times New Roman" w:hAnsi="Times New Roman" w:cs="Times New Roman"/>
          <w:b/>
          <w:sz w:val="20"/>
          <w:szCs w:val="20"/>
        </w:rPr>
        <w:tab/>
      </w:r>
      <w:r w:rsidRPr="0040465B">
        <w:rPr>
          <w:rFonts w:ascii="Times New Roman" w:eastAsia="Times New Roman" w:hAnsi="Times New Roman" w:cs="Times New Roman"/>
          <w:b/>
          <w:sz w:val="20"/>
          <w:szCs w:val="20"/>
        </w:rPr>
        <w:tab/>
      </w:r>
      <w:r w:rsidRPr="0040465B">
        <w:rPr>
          <w:rFonts w:ascii="Times New Roman" w:eastAsia="Times New Roman" w:hAnsi="Times New Roman" w:cs="Times New Roman"/>
          <w:b/>
          <w:sz w:val="20"/>
          <w:szCs w:val="20"/>
        </w:rPr>
        <w:tab/>
      </w:r>
      <w:r w:rsidRPr="0040465B">
        <w:rPr>
          <w:rFonts w:ascii="Times New Roman" w:eastAsia="Times New Roman" w:hAnsi="Times New Roman" w:cs="Times New Roman"/>
          <w:b/>
          <w:sz w:val="20"/>
          <w:szCs w:val="20"/>
        </w:rPr>
        <w:tab/>
      </w:r>
      <w:r w:rsidRPr="0040465B">
        <w:rPr>
          <w:rFonts w:ascii="Times New Roman" w:eastAsia="Times New Roman" w:hAnsi="Times New Roman" w:cs="Times New Roman"/>
          <w:sz w:val="20"/>
          <w:szCs w:val="20"/>
        </w:rPr>
        <w:t xml:space="preserve">Science </w:t>
      </w:r>
    </w:p>
    <w:p w:rsidR="0040465B" w:rsidRPr="0040465B" w:rsidP="00C40E7A" w14:paraId="649F3860" w14:textId="77777777">
      <w:pPr>
        <w:widowControl/>
        <w:numPr>
          <w:ilvl w:val="0"/>
          <w:numId w:val="1"/>
        </w:numPr>
        <w:spacing w:after="40" w:line="240" w:lineRule="auto"/>
        <w:rPr>
          <w:rFonts w:ascii="Times New Roman" w:hAnsi="Times New Roman" w:eastAsiaTheme="minorEastAsia" w:cs="Times New Roman"/>
          <w:sz w:val="20"/>
          <w:szCs w:val="20"/>
        </w:rPr>
      </w:pPr>
      <w:r w:rsidRPr="0040465B">
        <w:rPr>
          <w:rFonts w:ascii="Times New Roman" w:eastAsia="Times New Roman" w:hAnsi="Times New Roman" w:cs="Times New Roman"/>
          <w:b/>
          <w:sz w:val="20"/>
          <w:szCs w:val="20"/>
        </w:rPr>
        <w:t>Grade:</w:t>
      </w:r>
      <w:r w:rsidRPr="0040465B">
        <w:rPr>
          <w:rFonts w:ascii="Times New Roman" w:eastAsia="Times New Roman" w:hAnsi="Times New Roman" w:cs="Times New Roman"/>
          <w:b/>
          <w:sz w:val="20"/>
          <w:szCs w:val="20"/>
        </w:rPr>
        <w:tab/>
      </w:r>
      <w:r w:rsidRPr="0040465B">
        <w:rPr>
          <w:rFonts w:ascii="Times New Roman" w:eastAsia="Times New Roman" w:hAnsi="Times New Roman" w:cs="Times New Roman"/>
          <w:b/>
          <w:sz w:val="20"/>
          <w:szCs w:val="20"/>
        </w:rPr>
        <w:tab/>
      </w:r>
      <w:r w:rsidRPr="0040465B">
        <w:rPr>
          <w:rFonts w:ascii="Times New Roman" w:eastAsia="Times New Roman" w:hAnsi="Times New Roman" w:cs="Times New Roman"/>
          <w:b/>
          <w:sz w:val="20"/>
          <w:szCs w:val="20"/>
        </w:rPr>
        <w:tab/>
      </w:r>
      <w:r w:rsidRPr="0040465B">
        <w:rPr>
          <w:rFonts w:ascii="Times New Roman" w:eastAsia="Times New Roman" w:hAnsi="Times New Roman" w:cs="Times New Roman"/>
          <w:b/>
          <w:sz w:val="20"/>
          <w:szCs w:val="20"/>
        </w:rPr>
        <w:tab/>
      </w:r>
      <w:r w:rsidRPr="0040465B">
        <w:rPr>
          <w:rFonts w:ascii="Times New Roman" w:eastAsia="Times New Roman" w:hAnsi="Times New Roman" w:cs="Times New Roman"/>
          <w:sz w:val="20"/>
          <w:szCs w:val="20"/>
        </w:rPr>
        <w:t>8</w:t>
      </w:r>
    </w:p>
    <w:p w:rsidR="0040465B" w:rsidRPr="0040465B" w:rsidP="00C40E7A" w14:paraId="4B4298E9" w14:textId="77777777">
      <w:pPr>
        <w:widowControl/>
        <w:numPr>
          <w:ilvl w:val="0"/>
          <w:numId w:val="1"/>
        </w:numPr>
        <w:spacing w:after="40" w:line="240" w:lineRule="auto"/>
        <w:rPr>
          <w:rFonts w:ascii="Times New Roman" w:hAnsi="Times New Roman" w:eastAsiaTheme="minorEastAsia" w:cs="Times New Roman"/>
          <w:sz w:val="20"/>
          <w:szCs w:val="20"/>
        </w:rPr>
      </w:pPr>
      <w:r w:rsidRPr="0040465B">
        <w:rPr>
          <w:rFonts w:ascii="Times New Roman" w:eastAsia="Times New Roman" w:hAnsi="Times New Roman" w:cs="Times New Roman"/>
          <w:b/>
          <w:sz w:val="20"/>
          <w:szCs w:val="20"/>
        </w:rPr>
        <w:t>Assessment window:</w:t>
      </w:r>
      <w:r w:rsidRPr="0040465B">
        <w:rPr>
          <w:rFonts w:ascii="Times New Roman" w:eastAsia="Times New Roman" w:hAnsi="Times New Roman" w:cs="Times New Roman"/>
          <w:b/>
          <w:sz w:val="20"/>
          <w:szCs w:val="20"/>
        </w:rPr>
        <w:tab/>
      </w:r>
      <w:r w:rsidRPr="0040465B">
        <w:rPr>
          <w:rFonts w:ascii="Times New Roman" w:eastAsia="Times New Roman" w:hAnsi="Times New Roman" w:cs="Times New Roman"/>
          <w:b/>
          <w:sz w:val="20"/>
          <w:szCs w:val="20"/>
        </w:rPr>
        <w:tab/>
      </w:r>
      <w:r w:rsidRPr="0040465B">
        <w:rPr>
          <w:rFonts w:ascii="Times New Roman" w:eastAsia="Times New Roman" w:hAnsi="Times New Roman" w:cs="Times New Roman"/>
          <w:sz w:val="20"/>
          <w:szCs w:val="20"/>
        </w:rPr>
        <w:t>January 29–March 8, 2024</w:t>
      </w:r>
    </w:p>
    <w:p w:rsidR="0040465B" w:rsidRPr="0040465B" w:rsidP="00C40E7A" w14:paraId="54F0FAE9" w14:textId="77777777">
      <w:pPr>
        <w:widowControl/>
        <w:numPr>
          <w:ilvl w:val="0"/>
          <w:numId w:val="1"/>
        </w:numPr>
        <w:spacing w:after="0" w:line="240" w:lineRule="auto"/>
        <w:rPr>
          <w:rFonts w:ascii="Times New Roman" w:eastAsia="Times New Roman" w:hAnsi="Times New Roman" w:cs="Times New Roman"/>
          <w:sz w:val="20"/>
          <w:szCs w:val="20"/>
        </w:rPr>
      </w:pPr>
      <w:r w:rsidRPr="0040465B">
        <w:rPr>
          <w:rFonts w:ascii="Times New Roman" w:eastAsia="Times New Roman" w:hAnsi="Times New Roman" w:cs="Times New Roman"/>
          <w:b/>
          <w:sz w:val="20"/>
          <w:szCs w:val="20"/>
        </w:rPr>
        <w:t>Assessment sessions:</w:t>
      </w:r>
      <w:r w:rsidRPr="0040465B">
        <w:rPr>
          <w:rFonts w:ascii="Times New Roman" w:eastAsia="Times New Roman" w:hAnsi="Times New Roman" w:cs="Times New Roman"/>
          <w:sz w:val="20"/>
          <w:szCs w:val="20"/>
        </w:rPr>
        <w:tab/>
      </w:r>
      <w:r w:rsidRPr="0040465B">
        <w:rPr>
          <w:rFonts w:ascii="Times New Roman" w:eastAsia="Times New Roman" w:hAnsi="Times New Roman" w:cs="Times New Roman"/>
          <w:sz w:val="20"/>
          <w:szCs w:val="20"/>
        </w:rPr>
        <w:tab/>
        <w:t xml:space="preserve">Up to two sequential sessions of about 25 students each. Each session                  </w:t>
      </w:r>
    </w:p>
    <w:p w:rsidR="0040465B" w:rsidRPr="0040465B" w:rsidP="0040465B" w14:paraId="3BD6956F" w14:textId="77777777">
      <w:pPr>
        <w:widowControl/>
        <w:spacing w:after="0" w:line="240" w:lineRule="auto"/>
        <w:ind w:left="3240" w:firstLine="360"/>
        <w:rPr>
          <w:rFonts w:ascii="Times New Roman" w:eastAsia="Times New Roman" w:hAnsi="Times New Roman" w:cs="Times New Roman"/>
          <w:sz w:val="20"/>
          <w:szCs w:val="20"/>
        </w:rPr>
      </w:pPr>
      <w:r w:rsidRPr="0040465B">
        <w:rPr>
          <w:rFonts w:ascii="Times New Roman" w:eastAsia="Times New Roman" w:hAnsi="Times New Roman" w:cs="Times New Roman"/>
          <w:sz w:val="20"/>
          <w:szCs w:val="20"/>
        </w:rPr>
        <w:t xml:space="preserve">will last approximately 120 minutes (including transition time, </w:t>
      </w:r>
    </w:p>
    <w:p w:rsidR="0040465B" w:rsidRPr="0040465B" w:rsidP="0040465B" w14:paraId="322FA688" w14:textId="77777777">
      <w:pPr>
        <w:widowControl/>
        <w:spacing w:after="40" w:line="240" w:lineRule="auto"/>
        <w:ind w:left="3600"/>
        <w:rPr>
          <w:rFonts w:ascii="Times New Roman" w:eastAsia="Times New Roman" w:hAnsi="Times New Roman" w:cs="Times New Roman"/>
          <w:sz w:val="20"/>
          <w:szCs w:val="20"/>
        </w:rPr>
      </w:pPr>
      <w:r w:rsidRPr="0040465B">
        <w:rPr>
          <w:rFonts w:ascii="Times New Roman" w:eastAsia="Times New Roman" w:hAnsi="Times New Roman" w:cs="Times New Roman"/>
          <w:sz w:val="20"/>
          <w:szCs w:val="20"/>
        </w:rPr>
        <w:t>instructions, and completion of survey questions)</w:t>
      </w:r>
    </w:p>
    <w:p w:rsidR="0040465B" w:rsidRPr="0040465B" w:rsidP="00C40E7A" w14:paraId="691475C3" w14:textId="77777777">
      <w:pPr>
        <w:widowControl/>
        <w:numPr>
          <w:ilvl w:val="0"/>
          <w:numId w:val="1"/>
        </w:numPr>
        <w:spacing w:before="40" w:after="0" w:line="240" w:lineRule="auto"/>
        <w:rPr>
          <w:rFonts w:ascii="Times New Roman" w:eastAsia="Times New Roman" w:hAnsi="Times New Roman" w:cs="Times New Roman"/>
          <w:b/>
          <w:sz w:val="20"/>
          <w:szCs w:val="20"/>
        </w:rPr>
      </w:pPr>
      <w:r w:rsidRPr="0040465B">
        <w:rPr>
          <w:rFonts w:ascii="Times New Roman" w:eastAsia="Times New Roman" w:hAnsi="Times New Roman" w:cs="Times New Roman"/>
          <w:b/>
          <w:sz w:val="20"/>
          <w:szCs w:val="20"/>
        </w:rPr>
        <w:t xml:space="preserve">Assessment administrators: </w:t>
      </w:r>
      <w:r w:rsidRPr="0040465B">
        <w:rPr>
          <w:rFonts w:ascii="Times New Roman" w:eastAsia="Times New Roman" w:hAnsi="Times New Roman" w:cs="Times New Roman"/>
          <w:b/>
          <w:sz w:val="20"/>
          <w:szCs w:val="20"/>
        </w:rPr>
        <w:tab/>
      </w:r>
      <w:r w:rsidRPr="0040465B">
        <w:rPr>
          <w:rFonts w:ascii="Times New Roman" w:eastAsia="Times New Roman" w:hAnsi="Times New Roman" w:cs="Times New Roman"/>
          <w:sz w:val="20"/>
          <w:szCs w:val="20"/>
        </w:rPr>
        <w:t>NAEP representatives</w:t>
      </w:r>
    </w:p>
    <w:p w:rsidR="0040465B" w:rsidRPr="0040465B" w:rsidP="0040465B" w14:paraId="50F6A92F" w14:textId="77777777">
      <w:pPr>
        <w:widowControl/>
        <w:spacing w:after="0" w:line="240" w:lineRule="auto"/>
        <w:rPr>
          <w:rFonts w:ascii="Times New Roman" w:hAnsi="Times New Roman" w:eastAsiaTheme="minorEastAsia" w:cs="Times New Roman"/>
          <w:sz w:val="20"/>
          <w:szCs w:val="20"/>
        </w:rPr>
      </w:pPr>
    </w:p>
    <w:p w:rsidR="0040465B" w:rsidRPr="0040465B" w:rsidP="0040465B" w14:paraId="21C546C5" w14:textId="77777777">
      <w:pPr>
        <w:widowControl/>
        <w:spacing w:after="0" w:line="240" w:lineRule="auto"/>
        <w:rPr>
          <w:rFonts w:ascii="Times New Roman" w:hAnsi="Times New Roman" w:eastAsiaTheme="minorEastAsia" w:cs="Times New Roman"/>
          <w:sz w:val="20"/>
          <w:szCs w:val="20"/>
        </w:rPr>
      </w:pPr>
    </w:p>
    <w:p w:rsidR="0040465B" w:rsidRPr="0040465B" w:rsidP="0040465B" w14:paraId="2838AD1D" w14:textId="77777777">
      <w:pPr>
        <w:widowControl/>
        <w:spacing w:after="0" w:line="240" w:lineRule="auto"/>
        <w:rPr>
          <w:rFonts w:ascii="Times New Roman" w:hAnsi="Times New Roman" w:eastAsiaTheme="minorEastAsia" w:cs="Times New Roman"/>
          <w:b/>
          <w:bCs/>
          <w:sz w:val="20"/>
          <w:szCs w:val="20"/>
        </w:rPr>
      </w:pPr>
      <w:r w:rsidRPr="0040465B">
        <w:rPr>
          <w:rFonts w:ascii="Times New Roman" w:hAnsi="Times New Roman" w:eastAsiaTheme="minorEastAsia" w:cs="Times New Roman"/>
          <w:b/>
          <w:bCs/>
          <w:sz w:val="20"/>
          <w:szCs w:val="20"/>
        </w:rPr>
        <w:t xml:space="preserve">What do I need to know? </w:t>
      </w:r>
    </w:p>
    <w:p w:rsidR="0040465B" w:rsidRPr="0040465B" w:rsidP="0040465B" w14:paraId="2155F832" w14:textId="77777777">
      <w:pPr>
        <w:widowControl/>
        <w:spacing w:after="0" w:line="240" w:lineRule="auto"/>
        <w:rPr>
          <w:rFonts w:ascii="Times New Roman" w:hAnsi="Times New Roman" w:eastAsiaTheme="minorEastAsia" w:cs="Times New Roman"/>
          <w:b/>
          <w:bCs/>
          <w:sz w:val="20"/>
          <w:szCs w:val="20"/>
        </w:rPr>
      </w:pPr>
    </w:p>
    <w:p w:rsidR="0040465B" w:rsidRPr="0040465B" w:rsidP="00C40E7A" w14:paraId="7A1F54A7" w14:textId="77777777">
      <w:pPr>
        <w:widowControl/>
        <w:numPr>
          <w:ilvl w:val="0"/>
          <w:numId w:val="1"/>
        </w:numPr>
        <w:spacing w:after="0" w:line="240" w:lineRule="auto"/>
        <w:rPr>
          <w:rFonts w:ascii="Times New Roman" w:hAnsi="Times New Roman" w:eastAsiaTheme="minorEastAsia" w:cs="Times New Roman"/>
          <w:sz w:val="20"/>
          <w:szCs w:val="20"/>
        </w:rPr>
      </w:pPr>
      <w:r w:rsidRPr="0040465B">
        <w:rPr>
          <w:rFonts w:ascii="Times New Roman" w:hAnsi="Times New Roman" w:eastAsiaTheme="minorEastAsia" w:cs="Times New Roman"/>
          <w:sz w:val="20"/>
          <w:szCs w:val="20"/>
        </w:rPr>
        <w:t xml:space="preserve">Students will complete the assessment on NAEP-provided devices.   </w:t>
      </w:r>
    </w:p>
    <w:p w:rsidR="0040465B" w:rsidRPr="0040465B" w:rsidP="00C40E7A" w14:paraId="1EFF773E" w14:textId="77777777">
      <w:pPr>
        <w:widowControl/>
        <w:numPr>
          <w:ilvl w:val="1"/>
          <w:numId w:val="1"/>
        </w:numPr>
        <w:spacing w:after="0" w:line="240" w:lineRule="auto"/>
        <w:rPr>
          <w:rFonts w:ascii="Times New Roman" w:hAnsi="Times New Roman" w:eastAsiaTheme="minorEastAsia" w:cs="Times New Roman"/>
          <w:sz w:val="20"/>
          <w:szCs w:val="20"/>
        </w:rPr>
      </w:pPr>
      <w:r w:rsidRPr="0040465B">
        <w:rPr>
          <w:rFonts w:ascii="Times New Roman" w:hAnsi="Times New Roman" w:eastAsiaTheme="minorEastAsia" w:cs="Times New Roman"/>
          <w:sz w:val="20"/>
          <w:szCs w:val="20"/>
        </w:rPr>
        <w:t xml:space="preserve">In addition to answering subject-area questions, students will complete NAEP survey questions that provide valuable information about students’ educational experiences and opportunities to learn in and outside the classroom. </w:t>
      </w:r>
    </w:p>
    <w:p w:rsidR="0040465B" w:rsidRPr="0040465B" w:rsidP="00C40E7A" w14:paraId="498E40A4" w14:textId="77777777">
      <w:pPr>
        <w:widowControl/>
        <w:numPr>
          <w:ilvl w:val="0"/>
          <w:numId w:val="1"/>
        </w:numPr>
        <w:spacing w:after="0" w:line="240" w:lineRule="auto"/>
        <w:contextualSpacing/>
        <w:rPr>
          <w:rFonts w:ascii="Times New Roman" w:eastAsia="Times New Roman" w:hAnsi="Times New Roman" w:cs="Times New Roman"/>
          <w:b/>
          <w:sz w:val="20"/>
          <w:szCs w:val="20"/>
        </w:rPr>
      </w:pPr>
      <w:r w:rsidRPr="0040465B">
        <w:rPr>
          <w:rFonts w:ascii="Times New Roman" w:eastAsia="Times New Roman" w:hAnsi="Times New Roman" w:cs="Times New Roman"/>
          <w:sz w:val="20"/>
          <w:szCs w:val="20"/>
        </w:rPr>
        <w:t xml:space="preserve">NAEP representatives will provide significant support to your school. They will administer the assessment and bring all necessary materials and equipment. </w:t>
      </w:r>
    </w:p>
    <w:p w:rsidR="0040465B" w:rsidRPr="0040465B" w:rsidP="00C40E7A" w14:paraId="7152B97A" w14:textId="77777777">
      <w:pPr>
        <w:widowControl/>
        <w:numPr>
          <w:ilvl w:val="1"/>
          <w:numId w:val="1"/>
        </w:numPr>
        <w:spacing w:after="0" w:line="240" w:lineRule="auto"/>
        <w:contextualSpacing/>
        <w:rPr>
          <w:rFonts w:ascii="Times New Roman" w:eastAsia="Times New Roman" w:hAnsi="Times New Roman" w:cs="Times New Roman"/>
          <w:b/>
          <w:sz w:val="20"/>
          <w:szCs w:val="20"/>
        </w:rPr>
      </w:pPr>
      <w:r w:rsidRPr="0040465B">
        <w:rPr>
          <w:rFonts w:ascii="Times New Roman" w:eastAsia="Times New Roman" w:hAnsi="Times New Roman" w:cs="Times New Roman"/>
          <w:sz w:val="20"/>
          <w:szCs w:val="20"/>
        </w:rPr>
        <w:t xml:space="preserve">NAEP will ask to use school-based Internet—when possible—to conduct the assessment. The program will work with you or your district to determine if this is feasible for your school.  </w:t>
      </w:r>
    </w:p>
    <w:p w:rsidR="0040465B" w:rsidRPr="0040465B" w:rsidP="00C40E7A" w14:paraId="0DA27EBA" w14:textId="77777777">
      <w:pPr>
        <w:widowControl/>
        <w:numPr>
          <w:ilvl w:val="0"/>
          <w:numId w:val="1"/>
        </w:numPr>
        <w:spacing w:after="0" w:line="240" w:lineRule="auto"/>
        <w:rPr>
          <w:rFonts w:ascii="Times New Roman" w:hAnsi="Times New Roman" w:eastAsiaTheme="minorEastAsia" w:cs="Times New Roman"/>
          <w:sz w:val="20"/>
          <w:szCs w:val="20"/>
        </w:rPr>
      </w:pPr>
      <w:r w:rsidRPr="0040465B">
        <w:rPr>
          <w:rFonts w:ascii="Times New Roman" w:hAnsi="Times New Roman" w:eastAsiaTheme="minorEastAsia" w:cs="Times New Roman"/>
          <w:sz w:val="20"/>
          <w:szCs w:val="20"/>
        </w:rPr>
        <w:t>National-level results will be released as The Nation’s Report Card.</w:t>
      </w:r>
    </w:p>
    <w:p w:rsidR="0040465B" w:rsidRPr="0040465B" w:rsidP="0040465B" w14:paraId="2DE44D5C" w14:textId="77777777">
      <w:pPr>
        <w:widowControl/>
        <w:spacing w:after="0" w:line="240" w:lineRule="auto"/>
        <w:rPr>
          <w:rFonts w:ascii="Times New Roman" w:eastAsia="Times New Roman" w:hAnsi="Times New Roman" w:cs="Times New Roman"/>
          <w:b/>
          <w:sz w:val="20"/>
          <w:szCs w:val="20"/>
        </w:rPr>
      </w:pPr>
    </w:p>
    <w:p w:rsidR="0040465B" w:rsidRPr="0040465B" w:rsidP="0040465B" w14:paraId="2A788735" w14:textId="77777777">
      <w:pPr>
        <w:widowControl/>
        <w:spacing w:after="0" w:line="240" w:lineRule="auto"/>
        <w:rPr>
          <w:rFonts w:ascii="Times New Roman" w:eastAsia="Times New Roman" w:hAnsi="Times New Roman" w:cs="Times New Roman"/>
          <w:b/>
          <w:sz w:val="20"/>
          <w:szCs w:val="20"/>
        </w:rPr>
      </w:pPr>
      <w:r w:rsidRPr="0040465B">
        <w:rPr>
          <w:rFonts w:ascii="Times New Roman" w:eastAsia="Times New Roman" w:hAnsi="Times New Roman" w:cs="Times New Roman"/>
          <w:b/>
          <w:sz w:val="20"/>
          <w:szCs w:val="20"/>
        </w:rPr>
        <w:t xml:space="preserve">What are the next steps? </w:t>
      </w:r>
    </w:p>
    <w:p w:rsidR="0040465B" w:rsidRPr="0040465B" w:rsidP="0040465B" w14:paraId="6CE7CC5A" w14:textId="77777777">
      <w:pPr>
        <w:widowControl/>
        <w:spacing w:after="0" w:line="240" w:lineRule="auto"/>
        <w:rPr>
          <w:rFonts w:ascii="Times New Roman" w:eastAsia="Times New Roman" w:hAnsi="Times New Roman" w:cs="Times New Roman"/>
          <w:sz w:val="20"/>
          <w:szCs w:val="20"/>
        </w:rPr>
      </w:pPr>
    </w:p>
    <w:p w:rsidR="0040465B" w:rsidRPr="0040465B" w:rsidP="0040465B" w14:paraId="13977935" w14:textId="77777777">
      <w:pPr>
        <w:widowControl/>
        <w:spacing w:after="0" w:line="240" w:lineRule="auto"/>
        <w:rPr>
          <w:rFonts w:ascii="Times New Roman" w:eastAsia="Times New Roman" w:hAnsi="Times New Roman" w:cs="Times New Roman"/>
          <w:sz w:val="20"/>
          <w:szCs w:val="20"/>
        </w:rPr>
      </w:pPr>
      <w:r w:rsidRPr="0040465B">
        <w:rPr>
          <w:rFonts w:ascii="Times New Roman" w:eastAsia="Times New Roman" w:hAnsi="Times New Roman" w:cs="Times New Roman"/>
          <w:sz w:val="20"/>
          <w:szCs w:val="20"/>
        </w:rPr>
        <w:t>For now, I am writing only to notify you of the assessment. In June, I will send you an assessment date. If the date presents a conflict for your school, we will work together to identify an alternate date. Our goal is to finalize the assessment date early so that</w:t>
      </w:r>
      <w:r w:rsidRPr="0040465B">
        <w:rPr>
          <w:rFonts w:ascii="Times New Roman" w:eastAsia="Times New Roman" w:hAnsi="Times New Roman" w:cs="Times New Roman"/>
          <w:sz w:val="20"/>
          <w:szCs w:val="20"/>
        </w:rPr>
        <w:t xml:space="preserve"> </w:t>
      </w:r>
      <w:r w:rsidRPr="0040465B">
        <w:rPr>
          <w:rFonts w:ascii="Times New Roman" w:eastAsia="Times New Roman" w:hAnsi="Times New Roman" w:cs="Times New Roman"/>
          <w:sz w:val="20"/>
          <w:szCs w:val="20"/>
        </w:rPr>
        <w:t>you may include the assessment date on your 2023–2024 school calendar. At the beginning of the school year, I will send you more detailed information and will ask you to identify a school coordinator to serve as the main point of contact,</w:t>
      </w:r>
      <w:r w:rsidRPr="0040465B">
        <w:rPr>
          <w:rFonts w:ascii="Times New Roman" w:eastAsia="Times New Roman" w:hAnsi="Times New Roman" w:cs="Times New Roman"/>
          <w:color w:val="FF0000"/>
          <w:sz w:val="20"/>
          <w:szCs w:val="20"/>
        </w:rPr>
        <w:t xml:space="preserve"> provide a student list</w:t>
      </w:r>
      <w:r w:rsidRPr="0040465B">
        <w:rPr>
          <w:rFonts w:ascii="Times New Roman" w:eastAsia="Times New Roman" w:hAnsi="Times New Roman" w:cs="Times New Roman"/>
          <w:sz w:val="20"/>
          <w:szCs w:val="20"/>
        </w:rPr>
        <w:t xml:space="preserve">, and submit additional information. </w:t>
      </w:r>
    </w:p>
    <w:p w:rsidR="0040465B" w:rsidRPr="0040465B" w:rsidP="0040465B" w14:paraId="351197EF" w14:textId="77777777">
      <w:pPr>
        <w:widowControl/>
        <w:spacing w:after="0" w:line="240" w:lineRule="auto"/>
        <w:rPr>
          <w:rFonts w:ascii="Times New Roman" w:eastAsia="Times New Roman" w:hAnsi="Times New Roman" w:cs="Times New Roman"/>
          <w:sz w:val="20"/>
          <w:szCs w:val="20"/>
        </w:rPr>
      </w:pPr>
    </w:p>
    <w:p w:rsidR="0040465B" w:rsidRPr="0040465B" w:rsidP="0040465B" w14:paraId="7EFE6FB5" w14:textId="1511AF8C">
      <w:pPr>
        <w:widowControl/>
        <w:spacing w:after="0" w:line="240" w:lineRule="auto"/>
        <w:rPr>
          <w:rFonts w:ascii="Times New Roman" w:eastAsia="Times New Roman" w:hAnsi="Times New Roman" w:cs="Times New Roman"/>
          <w:sz w:val="20"/>
          <w:szCs w:val="20"/>
        </w:rPr>
      </w:pPr>
      <w:r w:rsidRPr="0040465B">
        <w:rPr>
          <w:rFonts w:ascii="Times New Roman" w:eastAsia="Times New Roman" w:hAnsi="Times New Roman" w:cs="Times New Roman"/>
          <w:sz w:val="20"/>
          <w:szCs w:val="20"/>
        </w:rPr>
        <w:t xml:space="preserve">Additional information about NAEP can be found in the </w:t>
      </w:r>
      <w:r w:rsidRPr="0040465B">
        <w:rPr>
          <w:rFonts w:ascii="Times New Roman" w:eastAsia="Times New Roman" w:hAnsi="Times New Roman" w:cs="Times New Roman"/>
          <w:sz w:val="20"/>
          <w:szCs w:val="20"/>
          <w:highlight w:val="yellow"/>
        </w:rPr>
        <w:t>enclosed/attached</w:t>
      </w:r>
      <w:r w:rsidRPr="0040465B">
        <w:rPr>
          <w:rFonts w:ascii="Times New Roman" w:eastAsia="Times New Roman" w:hAnsi="Times New Roman" w:cs="Times New Roman"/>
          <w:sz w:val="20"/>
          <w:szCs w:val="20"/>
        </w:rPr>
        <w:t xml:space="preserve"> </w:t>
      </w:r>
      <w:r w:rsidRPr="0040465B">
        <w:rPr>
          <w:rFonts w:ascii="Times New Roman" w:eastAsia="Times New Roman" w:hAnsi="Times New Roman" w:cs="Times New Roman"/>
          <w:i/>
          <w:sz w:val="20"/>
          <w:szCs w:val="20"/>
        </w:rPr>
        <w:t>Facts for Principals</w:t>
      </w:r>
      <w:r w:rsidRPr="0040465B">
        <w:rPr>
          <w:rFonts w:ascii="Times New Roman" w:eastAsia="Times New Roman" w:hAnsi="Times New Roman" w:cs="Times New Roman"/>
          <w:sz w:val="20"/>
          <w:szCs w:val="20"/>
        </w:rPr>
        <w:t xml:space="preserve"> and at </w:t>
      </w:r>
      <w:hyperlink r:id="rId12" w:history="1">
        <w:r w:rsidRPr="000F00F9" w:rsidR="00D856CC">
          <w:rPr>
            <w:rStyle w:val="Hyperlink"/>
            <w:rFonts w:ascii="Times New Roman" w:eastAsia="Times New Roman" w:hAnsi="Times New Roman" w:cs="Times New Roman"/>
            <w:sz w:val="20"/>
            <w:szCs w:val="20"/>
          </w:rPr>
          <w:t>http://nces.ed.gov/nationsreportcard</w:t>
        </w:r>
      </w:hyperlink>
      <w:r w:rsidRPr="0040465B">
        <w:rPr>
          <w:rFonts w:ascii="Times New Roman" w:eastAsia="Times New Roman" w:hAnsi="Times New Roman" w:cs="Times New Roman"/>
          <w:sz w:val="20"/>
          <w:szCs w:val="20"/>
        </w:rPr>
        <w:t xml:space="preserve">. If you have questions, please contact me at </w:t>
      </w:r>
      <w:r w:rsidRPr="0040465B">
        <w:rPr>
          <w:rFonts w:ascii="Times New Roman" w:eastAsia="Times New Roman" w:hAnsi="Times New Roman" w:cs="Times New Roman"/>
          <w:color w:val="FF0000"/>
          <w:sz w:val="20"/>
          <w:szCs w:val="20"/>
        </w:rPr>
        <w:t>telephone number</w:t>
      </w:r>
      <w:r w:rsidRPr="0040465B">
        <w:rPr>
          <w:rFonts w:ascii="Times New Roman" w:eastAsia="Times New Roman" w:hAnsi="Times New Roman" w:cs="Times New Roman"/>
          <w:sz w:val="20"/>
          <w:szCs w:val="20"/>
        </w:rPr>
        <w:t xml:space="preserve"> or via email at </w:t>
      </w:r>
      <w:r w:rsidRPr="0040465B">
        <w:rPr>
          <w:rFonts w:ascii="Times New Roman" w:eastAsia="Times New Roman" w:hAnsi="Times New Roman" w:cs="Times New Roman"/>
          <w:color w:val="FF0000"/>
          <w:sz w:val="20"/>
          <w:szCs w:val="20"/>
        </w:rPr>
        <w:t>email address</w:t>
      </w:r>
      <w:r w:rsidRPr="0040465B">
        <w:rPr>
          <w:rFonts w:ascii="Times New Roman" w:eastAsia="Times New Roman" w:hAnsi="Times New Roman" w:cs="Times New Roman"/>
          <w:sz w:val="20"/>
          <w:szCs w:val="20"/>
        </w:rPr>
        <w:t>.</w:t>
      </w:r>
    </w:p>
    <w:p w:rsidR="0040465B" w:rsidRPr="0040465B" w:rsidP="0040465B" w14:paraId="02106254" w14:textId="77777777">
      <w:pPr>
        <w:widowControl/>
        <w:spacing w:after="0" w:line="240" w:lineRule="auto"/>
        <w:rPr>
          <w:rFonts w:ascii="Times New Roman" w:eastAsia="Times New Roman" w:hAnsi="Times New Roman" w:cs="Times New Roman"/>
          <w:sz w:val="20"/>
          <w:szCs w:val="20"/>
        </w:rPr>
      </w:pPr>
    </w:p>
    <w:p w:rsidR="0040465B" w:rsidRPr="0040465B" w:rsidP="0040465B" w14:paraId="4998CF76" w14:textId="77777777">
      <w:pPr>
        <w:widowControl/>
        <w:spacing w:after="0" w:line="240" w:lineRule="auto"/>
        <w:rPr>
          <w:rFonts w:ascii="Times New Roman" w:eastAsia="Times New Roman" w:hAnsi="Times New Roman" w:cs="Times New Roman"/>
          <w:sz w:val="20"/>
          <w:szCs w:val="20"/>
        </w:rPr>
      </w:pPr>
      <w:r w:rsidRPr="0040465B">
        <w:rPr>
          <w:rFonts w:ascii="Times New Roman" w:eastAsia="Times New Roman" w:hAnsi="Times New Roman" w:cs="Times New Roman"/>
          <w:sz w:val="20"/>
          <w:szCs w:val="20"/>
        </w:rPr>
        <w:t xml:space="preserve">Our </w:t>
      </w:r>
      <w:r w:rsidRPr="0040465B">
        <w:rPr>
          <w:rFonts w:ascii="Times New Roman" w:eastAsia="Times New Roman" w:hAnsi="Times New Roman" w:cs="Times New Roman"/>
          <w:color w:val="FF0000"/>
          <w:sz w:val="20"/>
          <w:szCs w:val="20"/>
        </w:rPr>
        <w:t>chief state school officer</w:t>
      </w:r>
      <w:r w:rsidRPr="0040465B">
        <w:rPr>
          <w:rFonts w:ascii="Times New Roman" w:eastAsia="Times New Roman" w:hAnsi="Times New Roman" w:cs="Times New Roman"/>
          <w:sz w:val="20"/>
          <w:szCs w:val="20"/>
        </w:rPr>
        <w:t xml:space="preserve">, </w:t>
      </w:r>
      <w:r w:rsidRPr="0040465B">
        <w:rPr>
          <w:rFonts w:ascii="Times New Roman" w:eastAsia="Times New Roman" w:hAnsi="Times New Roman" w:cs="Times New Roman"/>
          <w:color w:val="FF0000"/>
          <w:sz w:val="20"/>
          <w:szCs w:val="20"/>
        </w:rPr>
        <w:t>name</w:t>
      </w:r>
      <w:r w:rsidRPr="0040465B">
        <w:rPr>
          <w:rFonts w:ascii="Times New Roman" w:eastAsia="Times New Roman" w:hAnsi="Times New Roman" w:cs="Times New Roman"/>
          <w:sz w:val="20"/>
          <w:szCs w:val="20"/>
        </w:rPr>
        <w:t xml:space="preserve">, and your district superintendent, </w:t>
      </w:r>
      <w:r w:rsidRPr="0040465B">
        <w:rPr>
          <w:rFonts w:ascii="Times New Roman" w:eastAsia="Times New Roman" w:hAnsi="Times New Roman" w:cs="Times New Roman"/>
          <w:color w:val="FF0000"/>
          <w:sz w:val="20"/>
          <w:szCs w:val="20"/>
        </w:rPr>
        <w:t>name</w:t>
      </w:r>
      <w:r w:rsidRPr="0040465B">
        <w:rPr>
          <w:rFonts w:ascii="Times New Roman" w:eastAsia="Times New Roman" w:hAnsi="Times New Roman" w:cs="Times New Roman"/>
          <w:sz w:val="20"/>
          <w:szCs w:val="20"/>
        </w:rPr>
        <w:t>, support NAEP and look forward to your school’s participation. We know that we can count on you to help reach our goal of 100 percent participation.</w:t>
      </w:r>
    </w:p>
    <w:p w:rsidR="0040465B" w:rsidRPr="0040465B" w:rsidP="0040465B" w14:paraId="065BBC63" w14:textId="77777777">
      <w:pPr>
        <w:widowControl/>
        <w:spacing w:after="0" w:line="240" w:lineRule="auto"/>
        <w:rPr>
          <w:rFonts w:ascii="Times New Roman" w:hAnsi="Times New Roman" w:eastAsiaTheme="minorEastAsia" w:cs="Times New Roman"/>
          <w:sz w:val="20"/>
          <w:szCs w:val="20"/>
        </w:rPr>
      </w:pPr>
    </w:p>
    <w:p w:rsidR="0040465B" w:rsidRPr="0040465B" w:rsidP="0040465B" w14:paraId="0856D645" w14:textId="77777777">
      <w:pPr>
        <w:widowControl/>
        <w:spacing w:after="0" w:line="240" w:lineRule="auto"/>
        <w:rPr>
          <w:rFonts w:ascii="Times New Roman" w:hAnsi="Times New Roman" w:eastAsiaTheme="minorEastAsia" w:cs="Times New Roman"/>
          <w:sz w:val="20"/>
          <w:szCs w:val="20"/>
        </w:rPr>
      </w:pPr>
    </w:p>
    <w:p w:rsidR="0040465B" w:rsidRPr="0040465B" w:rsidP="0040465B" w14:paraId="0666C04E" w14:textId="77777777">
      <w:pPr>
        <w:widowControl/>
        <w:spacing w:after="0" w:line="240" w:lineRule="auto"/>
        <w:rPr>
          <w:rFonts w:ascii="Times New Roman" w:hAnsi="Times New Roman" w:eastAsiaTheme="minorEastAsia" w:cs="Times New Roman"/>
          <w:sz w:val="20"/>
          <w:szCs w:val="20"/>
        </w:rPr>
      </w:pPr>
      <w:r w:rsidRPr="0040465B">
        <w:rPr>
          <w:rFonts w:ascii="Times New Roman" w:hAnsi="Times New Roman" w:eastAsiaTheme="minorEastAsia" w:cs="Times New Roman"/>
          <w:sz w:val="20"/>
          <w:szCs w:val="20"/>
        </w:rPr>
        <w:t>Sincerely,</w:t>
      </w:r>
    </w:p>
    <w:p w:rsidR="0040465B" w:rsidRPr="0040465B" w:rsidP="0040465B" w14:paraId="2EEC1C65" w14:textId="77777777">
      <w:pPr>
        <w:widowControl/>
        <w:spacing w:after="0" w:line="240" w:lineRule="auto"/>
        <w:rPr>
          <w:rFonts w:ascii="Times New Roman" w:hAnsi="Times New Roman" w:eastAsiaTheme="minorEastAsia" w:cs="Times New Roman"/>
          <w:sz w:val="20"/>
          <w:szCs w:val="20"/>
        </w:rPr>
      </w:pPr>
    </w:p>
    <w:p w:rsidR="0040465B" w:rsidRPr="0040465B" w:rsidP="0040465B" w14:paraId="330A210A" w14:textId="77777777">
      <w:pPr>
        <w:widowControl/>
        <w:spacing w:after="0" w:line="240" w:lineRule="auto"/>
        <w:rPr>
          <w:rFonts w:ascii="Times New Roman" w:hAnsi="Times New Roman" w:eastAsiaTheme="minorEastAsia" w:cs="Times New Roman"/>
          <w:sz w:val="20"/>
          <w:szCs w:val="20"/>
        </w:rPr>
      </w:pPr>
    </w:p>
    <w:p w:rsidR="0040465B" w:rsidRPr="0040465B" w:rsidP="0040465B" w14:paraId="26A24803" w14:textId="77777777">
      <w:pPr>
        <w:widowControl/>
        <w:spacing w:after="0" w:line="240" w:lineRule="auto"/>
        <w:rPr>
          <w:rFonts w:ascii="Times New Roman" w:hAnsi="Times New Roman" w:eastAsiaTheme="minorEastAsia" w:cs="Times New Roman"/>
          <w:sz w:val="20"/>
          <w:szCs w:val="20"/>
        </w:rPr>
      </w:pPr>
    </w:p>
    <w:p w:rsidR="0040465B" w:rsidRPr="0040465B" w:rsidP="0040465B" w14:paraId="3AB16A97" w14:textId="77777777">
      <w:pPr>
        <w:widowControl/>
        <w:spacing w:after="0" w:line="240" w:lineRule="auto"/>
        <w:rPr>
          <w:rFonts w:ascii="Times New Roman" w:hAnsi="Times New Roman" w:eastAsiaTheme="minorEastAsia" w:cs="Times New Roman"/>
          <w:sz w:val="20"/>
          <w:szCs w:val="20"/>
        </w:rPr>
      </w:pPr>
      <w:r w:rsidRPr="0040465B">
        <w:rPr>
          <w:rFonts w:ascii="Times New Roman" w:hAnsi="Times New Roman" w:eastAsiaTheme="minorEastAsia" w:cs="Times New Roman"/>
          <w:sz w:val="20"/>
          <w:szCs w:val="20"/>
        </w:rPr>
        <w:t>NAEP State Coordinator</w:t>
      </w:r>
    </w:p>
    <w:p w:rsidR="0040465B" w:rsidRPr="0040465B" w:rsidP="0040465B" w14:paraId="4352F1FB" w14:textId="77777777">
      <w:pPr>
        <w:widowControl/>
        <w:spacing w:after="0" w:line="240" w:lineRule="auto"/>
        <w:rPr>
          <w:rFonts w:ascii="Times New Roman" w:hAnsi="Times New Roman" w:eastAsiaTheme="minorEastAsia" w:cs="Times New Roman"/>
          <w:sz w:val="20"/>
          <w:szCs w:val="20"/>
        </w:rPr>
      </w:pPr>
    </w:p>
    <w:p w:rsidR="0040465B" w:rsidRPr="0040465B" w:rsidP="0040465B" w14:paraId="6019FCD4" w14:textId="77777777">
      <w:pPr>
        <w:widowControl/>
        <w:spacing w:after="0" w:line="240" w:lineRule="auto"/>
        <w:rPr>
          <w:rFonts w:ascii="Times New Roman" w:hAnsi="Times New Roman" w:eastAsiaTheme="minorEastAsia" w:cs="Times New Roman"/>
          <w:sz w:val="20"/>
          <w:szCs w:val="20"/>
        </w:rPr>
      </w:pPr>
    </w:p>
    <w:p w:rsidR="0040465B" w:rsidRPr="0040465B" w:rsidP="0040465B" w14:paraId="60053844" w14:textId="77777777">
      <w:pPr>
        <w:widowControl/>
        <w:spacing w:after="0" w:line="240" w:lineRule="auto"/>
        <w:rPr>
          <w:rFonts w:ascii="Times New Roman" w:hAnsi="Times New Roman" w:eastAsiaTheme="minorEastAsia" w:cs="Times New Roman"/>
          <w:color w:val="FF0000"/>
          <w:sz w:val="20"/>
          <w:szCs w:val="20"/>
        </w:rPr>
      </w:pPr>
      <w:r w:rsidRPr="0040465B">
        <w:rPr>
          <w:rFonts w:ascii="Times New Roman" w:hAnsi="Times New Roman" w:eastAsiaTheme="minorEastAsia" w:cs="Times New Roman"/>
          <w:color w:val="FF0000"/>
          <w:sz w:val="20"/>
          <w:szCs w:val="20"/>
        </w:rPr>
        <w:t xml:space="preserve">Enclosure/Attachment (or link for electronic mailing): </w:t>
      </w:r>
      <w:r w:rsidRPr="0040465B">
        <w:rPr>
          <w:rFonts w:ascii="Times New Roman" w:hAnsi="Times New Roman" w:eastAsiaTheme="minorEastAsia" w:cs="Times New Roman"/>
          <w:i/>
          <w:color w:val="FF0000"/>
          <w:sz w:val="20"/>
          <w:szCs w:val="20"/>
        </w:rPr>
        <w:tab/>
      </w:r>
      <w:r w:rsidRPr="0040465B">
        <w:rPr>
          <w:rFonts w:ascii="Times New Roman" w:hAnsi="Times New Roman" w:eastAsiaTheme="minorEastAsia" w:cs="Times New Roman"/>
          <w:i/>
          <w:sz w:val="20"/>
          <w:szCs w:val="20"/>
        </w:rPr>
        <w:t xml:space="preserve">Facts for Principals </w:t>
      </w:r>
    </w:p>
    <w:p w:rsidR="0040465B" w:rsidRPr="0040465B" w:rsidP="0040465B" w14:paraId="434C6E15" w14:textId="77777777">
      <w:pPr>
        <w:widowControl/>
        <w:spacing w:after="0" w:line="240" w:lineRule="auto"/>
        <w:rPr>
          <w:rFonts w:ascii="Times New Roman" w:hAnsi="Times New Roman" w:eastAsiaTheme="minorEastAsia" w:cs="Times New Roman"/>
          <w:sz w:val="20"/>
          <w:szCs w:val="20"/>
        </w:rPr>
      </w:pPr>
    </w:p>
    <w:p w:rsidR="0040465B" w:rsidRPr="0040465B" w:rsidP="0040465B" w14:paraId="6627EC40" w14:textId="77777777">
      <w:pPr>
        <w:widowControl/>
        <w:spacing w:after="0" w:line="240" w:lineRule="auto"/>
        <w:rPr>
          <w:rFonts w:ascii="Times New Roman" w:hAnsi="Times New Roman" w:eastAsiaTheme="minorEastAsia" w:cs="Times New Roman"/>
          <w:sz w:val="20"/>
          <w:szCs w:val="20"/>
        </w:rPr>
      </w:pPr>
      <w:r w:rsidRPr="0040465B">
        <w:rPr>
          <w:rFonts w:ascii="Times New Roman" w:hAnsi="Times New Roman" w:eastAsiaTheme="minorEastAsia" w:cs="Times New Roman"/>
          <w:sz w:val="20"/>
          <w:szCs w:val="20"/>
        </w:rPr>
        <w:tab/>
      </w:r>
      <w:r w:rsidRPr="0040465B">
        <w:rPr>
          <w:rFonts w:ascii="Times New Roman" w:hAnsi="Times New Roman" w:eastAsiaTheme="minorEastAsia" w:cs="Times New Roman"/>
          <w:sz w:val="20"/>
          <w:szCs w:val="20"/>
        </w:rPr>
        <w:tab/>
      </w:r>
    </w:p>
    <w:p w:rsidR="0040465B" w:rsidRPr="0040465B" w:rsidP="0040465B" w14:paraId="249F3E2D" w14:textId="77777777">
      <w:pPr>
        <w:widowControl/>
        <w:spacing w:after="0" w:line="240" w:lineRule="auto"/>
        <w:rPr>
          <w:rFonts w:ascii="Times New Roman" w:hAnsi="Times New Roman" w:eastAsiaTheme="minorEastAsia" w:cs="Times New Roman"/>
          <w:sz w:val="20"/>
          <w:szCs w:val="20"/>
        </w:rPr>
      </w:pPr>
      <w:r w:rsidRPr="0040465B">
        <w:rPr>
          <w:rFonts w:ascii="Times New Roman" w:hAnsi="Times New Roman" w:eastAsiaTheme="minorEastAsia" w:cs="Times New Roman"/>
          <w:sz w:val="20"/>
          <w:szCs w:val="20"/>
        </w:rPr>
        <w:t>CC:</w:t>
      </w:r>
      <w:r w:rsidRPr="0040465B">
        <w:rPr>
          <w:rFonts w:ascii="Times New Roman" w:hAnsi="Times New Roman" w:eastAsiaTheme="minorEastAsia" w:cs="Times New Roman"/>
          <w:sz w:val="20"/>
          <w:szCs w:val="20"/>
        </w:rPr>
        <w:tab/>
      </w:r>
      <w:r w:rsidRPr="0040465B">
        <w:rPr>
          <w:rFonts w:ascii="Times New Roman" w:hAnsi="Times New Roman" w:eastAsiaTheme="minorEastAsia" w:cs="Times New Roman"/>
          <w:sz w:val="20"/>
          <w:szCs w:val="20"/>
        </w:rPr>
        <w:tab/>
      </w:r>
      <w:r w:rsidRPr="0040465B">
        <w:rPr>
          <w:rFonts w:ascii="Times New Roman" w:hAnsi="Times New Roman" w:eastAsiaTheme="minorEastAsia" w:cs="Times New Roman"/>
          <w:color w:val="FF0000"/>
          <w:sz w:val="20"/>
          <w:szCs w:val="20"/>
        </w:rPr>
        <w:t>District Test Director</w:t>
      </w:r>
    </w:p>
    <w:p w:rsidR="0040465B" w:rsidRPr="0040465B" w:rsidP="0040465B" w14:paraId="0C20FF8B" w14:textId="77777777">
      <w:pPr>
        <w:widowControl/>
        <w:spacing w:after="0" w:line="240" w:lineRule="auto"/>
        <w:rPr>
          <w:rFonts w:ascii="Times New Roman" w:hAnsi="Times New Roman" w:eastAsiaTheme="minorEastAsia" w:cs="Times New Roman"/>
          <w:sz w:val="20"/>
          <w:szCs w:val="20"/>
        </w:rPr>
      </w:pPr>
    </w:p>
    <w:p w:rsidR="0040465B" w:rsidRPr="0040465B" w:rsidP="0040465B" w14:paraId="68F83E00" w14:textId="77777777">
      <w:pPr>
        <w:widowControl/>
        <w:spacing w:after="0" w:line="240" w:lineRule="auto"/>
        <w:rPr>
          <w:rFonts w:ascii="Times New Roman" w:hAnsi="Times New Roman" w:eastAsiaTheme="minorEastAsia" w:cs="Times New Roman"/>
          <w:sz w:val="20"/>
          <w:szCs w:val="20"/>
        </w:rPr>
      </w:pPr>
      <w:r w:rsidRPr="0040465B">
        <w:rPr>
          <w:rFonts w:ascii="Times New Roman" w:hAnsi="Times New Roman" w:eastAsiaTheme="minorEastAsia" w:cs="Times New Roman"/>
          <w:i/>
          <w:sz w:val="20"/>
          <w:szCs w:val="20"/>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40465B" w:rsidRPr="0040465B" w:rsidP="0040465B" w14:paraId="166F8348" w14:textId="77777777">
      <w:pPr>
        <w:widowControl/>
        <w:spacing w:after="0" w:line="240" w:lineRule="auto"/>
        <w:rPr>
          <w:rFonts w:ascii="Times New Roman" w:hAnsi="Times New Roman" w:eastAsiaTheme="minorEastAsia" w:cs="Times New Roman"/>
          <w:i/>
          <w:sz w:val="20"/>
          <w:szCs w:val="20"/>
        </w:rPr>
      </w:pPr>
      <w:r w:rsidRPr="0040465B">
        <w:rPr>
          <w:rFonts w:ascii="Times New Roman" w:hAnsi="Times New Roman" w:eastAsiaTheme="minorEastAsia" w:cs="Times New Roman"/>
          <w:i/>
          <w:sz w:val="20"/>
          <w:szCs w:val="20"/>
        </w:rPr>
        <w:t>.</w:t>
      </w:r>
    </w:p>
    <w:p w:rsidR="0040465B" w:rsidRPr="0040465B" w:rsidP="0040465B" w14:paraId="4F0C2F9B" w14:textId="77777777">
      <w:pPr>
        <w:widowControl/>
        <w:spacing w:after="0" w:line="240" w:lineRule="auto"/>
        <w:rPr>
          <w:rFonts w:ascii="Times New Roman" w:hAnsi="Times New Roman" w:eastAsiaTheme="minorEastAsia" w:cs="Times New Roman"/>
          <w:sz w:val="20"/>
          <w:szCs w:val="20"/>
        </w:rPr>
      </w:pPr>
    </w:p>
    <w:p w:rsidR="0040465B" w:rsidP="00820E12" w14:paraId="6E1CAE88" w14:textId="629C1D4C"/>
    <w:p w:rsidR="0040465B" w14:paraId="1A1CE3D3" w14:textId="77777777">
      <w:r>
        <w:br w:type="page"/>
      </w:r>
    </w:p>
    <w:p w:rsidR="000B130E" w:rsidRPr="000B130E" w:rsidP="000B130E" w14:paraId="679C344A" w14:textId="7AEAA56C">
      <w:pPr>
        <w:widowControl/>
        <w:spacing w:after="0" w:line="240" w:lineRule="auto"/>
        <w:jc w:val="center"/>
        <w:rPr>
          <w:rFonts w:ascii="Times New Roman" w:hAnsi="Times New Roman" w:eastAsiaTheme="minorEastAsia" w:cs="Times New Roman"/>
          <w:b/>
          <w:sz w:val="20"/>
          <w:szCs w:val="20"/>
        </w:rPr>
      </w:pPr>
      <w:r w:rsidRPr="000B130E">
        <w:rPr>
          <w:rFonts w:ascii="Times New Roman" w:hAnsi="Times New Roman" w:eastAsiaTheme="minorEastAsia" w:cs="Times New Roman"/>
          <w:b/>
          <w:sz w:val="20"/>
          <w:szCs w:val="20"/>
        </w:rPr>
        <w:t>NAEP 2024</w:t>
      </w:r>
      <w:r w:rsidR="00A45ABF">
        <w:rPr>
          <w:rFonts w:ascii="Times New Roman" w:hAnsi="Times New Roman" w:eastAsiaTheme="minorEastAsia" w:cs="Times New Roman"/>
          <w:b/>
          <w:sz w:val="20"/>
          <w:szCs w:val="20"/>
        </w:rPr>
        <w:t xml:space="preserve"> May</w:t>
      </w:r>
      <w:r w:rsidRPr="000B130E">
        <w:rPr>
          <w:rFonts w:ascii="Times New Roman" w:hAnsi="Times New Roman" w:eastAsiaTheme="minorEastAsia" w:cs="Times New Roman"/>
          <w:b/>
          <w:sz w:val="20"/>
          <w:szCs w:val="20"/>
        </w:rPr>
        <w:t xml:space="preserve"> Notification Letter From</w:t>
      </w:r>
    </w:p>
    <w:p w:rsidR="000B130E" w:rsidRPr="000B130E" w:rsidP="000B130E" w14:paraId="6E8ED9F7" w14:textId="77777777">
      <w:pPr>
        <w:widowControl/>
        <w:spacing w:after="0" w:line="240" w:lineRule="auto"/>
        <w:jc w:val="center"/>
        <w:rPr>
          <w:rFonts w:ascii="Times New Roman" w:hAnsi="Times New Roman" w:eastAsiaTheme="minorEastAsia" w:cs="Times New Roman"/>
          <w:b/>
          <w:sz w:val="20"/>
          <w:szCs w:val="20"/>
        </w:rPr>
      </w:pPr>
      <w:r w:rsidRPr="000B130E">
        <w:rPr>
          <w:rFonts w:ascii="Times New Roman" w:hAnsi="Times New Roman" w:eastAsiaTheme="minorEastAsia" w:cs="Times New Roman"/>
          <w:b/>
          <w:sz w:val="20"/>
          <w:szCs w:val="20"/>
        </w:rPr>
        <w:t>NAEP STATE COORDINATOR TO SCHOOL PRINCIPAL: For Grade 12 Mathematics and Reading</w:t>
      </w:r>
    </w:p>
    <w:p w:rsidR="000B130E" w:rsidRPr="000B130E" w:rsidP="000B130E" w14:paraId="794CC5D3" w14:textId="77777777">
      <w:pPr>
        <w:widowControl/>
        <w:spacing w:after="0" w:line="240" w:lineRule="auto"/>
        <w:jc w:val="center"/>
        <w:rPr>
          <w:rFonts w:ascii="Times New Roman" w:hAnsi="Times New Roman" w:eastAsiaTheme="minorEastAsia" w:cs="Times New Roman"/>
          <w:b/>
          <w:sz w:val="20"/>
          <w:szCs w:val="20"/>
        </w:rPr>
      </w:pPr>
      <w:r w:rsidRPr="000B130E">
        <w:rPr>
          <w:rFonts w:ascii="Times New Roman" w:hAnsi="Times New Roman" w:eastAsiaTheme="minorEastAsia" w:cs="Times New Roman"/>
          <w:b/>
          <w:sz w:val="20"/>
          <w:szCs w:val="20"/>
        </w:rPr>
        <w:t>National Sample</w:t>
      </w:r>
    </w:p>
    <w:p w:rsidR="000B130E" w:rsidRPr="000B130E" w:rsidP="000B130E" w14:paraId="114E1B7A" w14:textId="77777777">
      <w:pPr>
        <w:widowControl/>
        <w:spacing w:after="0" w:line="240" w:lineRule="auto"/>
        <w:jc w:val="center"/>
        <w:rPr>
          <w:rFonts w:ascii="Times New Roman" w:hAnsi="Times New Roman" w:eastAsiaTheme="minorEastAsia" w:cs="Times New Roman"/>
          <w:b/>
          <w:sz w:val="20"/>
          <w:szCs w:val="20"/>
        </w:rPr>
      </w:pPr>
      <w:r w:rsidRPr="000B130E">
        <w:rPr>
          <w:rFonts w:ascii="Times New Roman" w:hAnsi="Times New Roman" w:eastAsiaTheme="minorEastAsia" w:cs="Times New Roman"/>
          <w:b/>
          <w:color w:val="FF0000"/>
          <w:sz w:val="20"/>
          <w:szCs w:val="20"/>
        </w:rPr>
        <w:t>Red text</w:t>
      </w:r>
      <w:r w:rsidRPr="000B130E">
        <w:rPr>
          <w:rFonts w:ascii="Times New Roman" w:hAnsi="Times New Roman" w:eastAsiaTheme="minorEastAsia" w:cs="Times New Roman"/>
          <w:b/>
          <w:sz w:val="20"/>
          <w:szCs w:val="20"/>
        </w:rPr>
        <w:t xml:space="preserve"> should be customized before mail merge; </w:t>
      </w:r>
      <w:r w:rsidRPr="000B130E">
        <w:rPr>
          <w:rFonts w:ascii="Times New Roman" w:hAnsi="Times New Roman" w:eastAsiaTheme="minorEastAsia" w:cs="Times New Roman"/>
          <w:b/>
          <w:sz w:val="20"/>
          <w:szCs w:val="20"/>
          <w:highlight w:val="yellow"/>
        </w:rPr>
        <w:t>highlighted text</w:t>
      </w:r>
      <w:r w:rsidRPr="000B130E">
        <w:rPr>
          <w:rFonts w:ascii="Times New Roman" w:hAnsi="Times New Roman" w:eastAsiaTheme="minorEastAsia" w:cs="Times New Roman"/>
          <w:b/>
          <w:sz w:val="20"/>
          <w:szCs w:val="20"/>
        </w:rPr>
        <w:t xml:space="preserve"> represents mail merge fields</w:t>
      </w:r>
    </w:p>
    <w:p w:rsidR="000B130E" w:rsidRPr="000B130E" w:rsidP="000B130E" w14:paraId="7C80D97B" w14:textId="77777777">
      <w:pPr>
        <w:widowControl/>
        <w:spacing w:after="0" w:line="240" w:lineRule="auto"/>
        <w:jc w:val="center"/>
        <w:rPr>
          <w:rFonts w:ascii="Times New Roman" w:hAnsi="Times New Roman" w:eastAsiaTheme="minorEastAsia" w:cs="Times New Roman"/>
          <w:b/>
          <w:sz w:val="20"/>
          <w:szCs w:val="20"/>
        </w:rPr>
      </w:pPr>
    </w:p>
    <w:p w:rsidR="000B130E" w:rsidRPr="000B130E" w:rsidP="000B130E" w14:paraId="76242C6E" w14:textId="77777777">
      <w:pPr>
        <w:widowControl/>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sz w:val="20"/>
          <w:szCs w:val="20"/>
        </w:rPr>
        <w:t xml:space="preserve">Dear </w:t>
      </w:r>
      <w:r w:rsidRPr="000B130E">
        <w:rPr>
          <w:rFonts w:ascii="Times New Roman" w:hAnsi="Times New Roman" w:eastAsiaTheme="minorEastAsia" w:cs="Times New Roman"/>
          <w:sz w:val="20"/>
          <w:szCs w:val="20"/>
          <w:highlight w:val="yellow"/>
        </w:rPr>
        <w:t>Principal</w:t>
      </w:r>
      <w:r w:rsidRPr="000B130E">
        <w:rPr>
          <w:rFonts w:ascii="Times New Roman" w:hAnsi="Times New Roman" w:eastAsiaTheme="minorEastAsia" w:cs="Times New Roman"/>
          <w:sz w:val="20"/>
          <w:szCs w:val="20"/>
        </w:rPr>
        <w:t>,</w:t>
      </w:r>
    </w:p>
    <w:p w:rsidR="000B130E" w:rsidRPr="000B130E" w:rsidP="000B130E" w14:paraId="64C975C3" w14:textId="77777777">
      <w:pPr>
        <w:widowControl/>
        <w:spacing w:after="0" w:line="240" w:lineRule="auto"/>
        <w:rPr>
          <w:rFonts w:ascii="Times New Roman" w:hAnsi="Times New Roman" w:eastAsiaTheme="minorEastAsia" w:cs="Times New Roman"/>
          <w:sz w:val="20"/>
          <w:szCs w:val="20"/>
        </w:rPr>
      </w:pPr>
    </w:p>
    <w:p w:rsidR="000B130E" w:rsidRPr="000B130E" w:rsidP="000B130E" w14:paraId="1FB7B925" w14:textId="77777777">
      <w:pPr>
        <w:widowControl/>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sz w:val="20"/>
          <w:szCs w:val="20"/>
        </w:rPr>
        <w:t xml:space="preserve">Thank you for all that you do to support education in </w:t>
      </w:r>
      <w:r w:rsidRPr="000B130E">
        <w:rPr>
          <w:rFonts w:ascii="Times New Roman" w:hAnsi="Times New Roman" w:eastAsiaTheme="minorEastAsia" w:cs="Times New Roman"/>
          <w:color w:val="FF0000"/>
          <w:sz w:val="20"/>
          <w:szCs w:val="20"/>
        </w:rPr>
        <w:t>state name</w:t>
      </w:r>
      <w:r w:rsidRPr="000B130E">
        <w:rPr>
          <w:rFonts w:ascii="Times New Roman" w:hAnsi="Times New Roman" w:eastAsiaTheme="minorEastAsia" w:cs="Times New Roman"/>
          <w:sz w:val="20"/>
          <w:szCs w:val="20"/>
        </w:rPr>
        <w:t xml:space="preserve">. I am writing to inform you that </w:t>
      </w:r>
      <w:r w:rsidRPr="000B130E">
        <w:rPr>
          <w:rFonts w:ascii="Times New Roman" w:hAnsi="Times New Roman" w:eastAsiaTheme="minorEastAsia" w:cs="Times New Roman"/>
          <w:sz w:val="20"/>
          <w:szCs w:val="20"/>
          <w:highlight w:val="yellow"/>
        </w:rPr>
        <w:t>school name</w:t>
      </w:r>
      <w:r w:rsidRPr="000B130E">
        <w:rPr>
          <w:rFonts w:ascii="Times New Roman" w:hAnsi="Times New Roman" w:eastAsiaTheme="minorEastAsia" w:cs="Times New Roman"/>
          <w:sz w:val="20"/>
          <w:szCs w:val="20"/>
        </w:rPr>
        <w:t xml:space="preserve"> </w:t>
      </w:r>
      <w:r w:rsidRPr="000B130E">
        <w:rPr>
          <w:rFonts w:ascii="Times New Roman" w:hAnsi="Times New Roman" w:eastAsiaTheme="minorEastAsia" w:cs="Times New Roman"/>
          <w:sz w:val="20"/>
          <w:szCs w:val="20"/>
        </w:rPr>
        <w:br/>
        <w:t xml:space="preserve">has been selected to represent schools across the nation by participating in the 2024 administration of the National Assessment of Educational Progress (NAEP). NAEP is the largest nationally representative and continuing assessment of what students in the United States know and can do in various subjects and is administered by </w:t>
      </w:r>
      <w:r w:rsidRPr="000B130E">
        <w:rPr>
          <w:rFonts w:ascii="Times New Roman" w:hAnsi="Times New Roman" w:eastAsiaTheme="minorEastAsia" w:cs="Times New Roman"/>
          <w:sz w:val="20"/>
          <w:szCs w:val="20"/>
        </w:rPr>
        <w:br/>
        <w:t xml:space="preserve">the National Center for Education Statistics (NCES), within the U.S. Department of Education. </w:t>
      </w:r>
    </w:p>
    <w:p w:rsidR="000B130E" w:rsidRPr="000B130E" w:rsidP="000B130E" w14:paraId="66468B38" w14:textId="77777777">
      <w:pPr>
        <w:widowControl/>
        <w:spacing w:after="0" w:line="240" w:lineRule="auto"/>
        <w:rPr>
          <w:rFonts w:ascii="Times New Roman" w:hAnsi="Times New Roman" w:eastAsiaTheme="minorEastAsia" w:cs="Times New Roman"/>
          <w:sz w:val="20"/>
          <w:szCs w:val="20"/>
        </w:rPr>
      </w:pPr>
    </w:p>
    <w:p w:rsidR="000B130E" w:rsidRPr="000B130E" w:rsidP="000B130E" w14:paraId="3B57C7D3" w14:textId="77777777">
      <w:pPr>
        <w:widowControl/>
        <w:spacing w:after="0" w:line="240" w:lineRule="auto"/>
        <w:rPr>
          <w:rFonts w:ascii="Times New Roman" w:eastAsia="Times New Roman" w:hAnsi="Times New Roman" w:cs="Times New Roman"/>
          <w:b/>
          <w:bCs/>
          <w:sz w:val="20"/>
          <w:szCs w:val="20"/>
        </w:rPr>
      </w:pPr>
      <w:r w:rsidRPr="000B130E">
        <w:rPr>
          <w:rFonts w:ascii="Times New Roman" w:eastAsia="Times New Roman" w:hAnsi="Times New Roman" w:cs="Times New Roman"/>
          <w:b/>
          <w:bCs/>
          <w:sz w:val="20"/>
          <w:szCs w:val="20"/>
        </w:rPr>
        <w:t>Assessment Overview for Your School</w:t>
      </w:r>
    </w:p>
    <w:p w:rsidR="000B130E" w:rsidRPr="000B130E" w:rsidP="000B130E" w14:paraId="3199B362" w14:textId="77777777">
      <w:pPr>
        <w:widowControl/>
        <w:spacing w:after="0" w:line="240" w:lineRule="auto"/>
        <w:rPr>
          <w:rFonts w:ascii="Times New Roman" w:hAnsi="Times New Roman" w:eastAsiaTheme="minorEastAsia" w:cs="Times New Roman"/>
          <w:sz w:val="20"/>
          <w:szCs w:val="20"/>
        </w:rPr>
      </w:pPr>
    </w:p>
    <w:p w:rsidR="000B130E" w:rsidRPr="000B130E" w:rsidP="00C40E7A" w14:paraId="7083863F" w14:textId="77777777">
      <w:pPr>
        <w:widowControl/>
        <w:numPr>
          <w:ilvl w:val="0"/>
          <w:numId w:val="1"/>
        </w:numPr>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b/>
          <w:sz w:val="20"/>
          <w:szCs w:val="20"/>
        </w:rPr>
        <w:t>Subject:</w:t>
      </w:r>
      <w:r w:rsidRPr="000B130E">
        <w:rPr>
          <w:rFonts w:ascii="Times New Roman" w:hAnsi="Times New Roman" w:eastAsiaTheme="minorEastAsia" w:cs="Times New Roman"/>
          <w:b/>
          <w:sz w:val="20"/>
          <w:szCs w:val="20"/>
        </w:rPr>
        <w:tab/>
      </w:r>
      <w:r w:rsidRPr="000B130E">
        <w:rPr>
          <w:rFonts w:ascii="Times New Roman" w:hAnsi="Times New Roman" w:eastAsiaTheme="minorEastAsia" w:cs="Times New Roman"/>
          <w:b/>
          <w:sz w:val="20"/>
          <w:szCs w:val="20"/>
        </w:rPr>
        <w:tab/>
      </w:r>
      <w:r w:rsidRPr="000B130E">
        <w:rPr>
          <w:rFonts w:ascii="Times New Roman" w:hAnsi="Times New Roman" w:eastAsiaTheme="minorEastAsia" w:cs="Times New Roman"/>
          <w:b/>
          <w:sz w:val="20"/>
          <w:szCs w:val="20"/>
        </w:rPr>
        <w:tab/>
      </w:r>
      <w:r w:rsidRPr="000B130E">
        <w:rPr>
          <w:rFonts w:ascii="Times New Roman" w:hAnsi="Times New Roman" w:eastAsiaTheme="minorEastAsia" w:cs="Times New Roman"/>
          <w:b/>
          <w:sz w:val="20"/>
          <w:szCs w:val="20"/>
        </w:rPr>
        <w:tab/>
      </w:r>
      <w:r w:rsidRPr="000B130E">
        <w:rPr>
          <w:rFonts w:ascii="Times New Roman" w:eastAsia="Times New Roman" w:hAnsi="Times New Roman" w:cs="Times New Roman"/>
          <w:sz w:val="20"/>
          <w:szCs w:val="20"/>
        </w:rPr>
        <w:t>Mathematics and reading</w:t>
      </w:r>
    </w:p>
    <w:p w:rsidR="000B130E" w:rsidRPr="000B130E" w:rsidP="00C40E7A" w14:paraId="00C22251" w14:textId="77777777">
      <w:pPr>
        <w:widowControl/>
        <w:numPr>
          <w:ilvl w:val="0"/>
          <w:numId w:val="1"/>
        </w:numPr>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b/>
          <w:sz w:val="20"/>
          <w:szCs w:val="20"/>
        </w:rPr>
        <w:t>Grade:</w:t>
      </w:r>
      <w:r w:rsidRPr="000B130E">
        <w:rPr>
          <w:rFonts w:ascii="Times New Roman" w:hAnsi="Times New Roman" w:eastAsiaTheme="minorEastAsia" w:cs="Times New Roman"/>
          <w:b/>
          <w:sz w:val="20"/>
          <w:szCs w:val="20"/>
        </w:rPr>
        <w:tab/>
      </w:r>
      <w:r w:rsidRPr="000B130E">
        <w:rPr>
          <w:rFonts w:ascii="Times New Roman" w:hAnsi="Times New Roman" w:eastAsiaTheme="minorEastAsia" w:cs="Times New Roman"/>
          <w:b/>
          <w:sz w:val="20"/>
          <w:szCs w:val="20"/>
        </w:rPr>
        <w:tab/>
      </w:r>
      <w:r w:rsidRPr="000B130E">
        <w:rPr>
          <w:rFonts w:ascii="Times New Roman" w:hAnsi="Times New Roman" w:eastAsiaTheme="minorEastAsia" w:cs="Times New Roman"/>
          <w:b/>
          <w:sz w:val="20"/>
          <w:szCs w:val="20"/>
        </w:rPr>
        <w:tab/>
      </w:r>
      <w:r w:rsidRPr="000B130E">
        <w:rPr>
          <w:rFonts w:ascii="Times New Roman" w:hAnsi="Times New Roman" w:eastAsiaTheme="minorEastAsia" w:cs="Times New Roman"/>
          <w:b/>
          <w:sz w:val="20"/>
          <w:szCs w:val="20"/>
        </w:rPr>
        <w:tab/>
      </w:r>
      <w:r w:rsidRPr="000B130E">
        <w:rPr>
          <w:rFonts w:ascii="Times New Roman" w:eastAsia="Times New Roman" w:hAnsi="Times New Roman" w:cs="Times New Roman"/>
          <w:sz w:val="20"/>
          <w:szCs w:val="20"/>
        </w:rPr>
        <w:t>12</w:t>
      </w:r>
    </w:p>
    <w:p w:rsidR="000B130E" w:rsidRPr="000B130E" w:rsidP="00C40E7A" w14:paraId="32AB219E" w14:textId="77777777">
      <w:pPr>
        <w:widowControl/>
        <w:numPr>
          <w:ilvl w:val="0"/>
          <w:numId w:val="1"/>
        </w:numPr>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b/>
          <w:sz w:val="20"/>
          <w:szCs w:val="20"/>
        </w:rPr>
        <w:t>Assessment window:</w:t>
      </w:r>
      <w:r w:rsidRPr="000B130E">
        <w:rPr>
          <w:rFonts w:ascii="Times New Roman" w:hAnsi="Times New Roman" w:eastAsiaTheme="minorEastAsia" w:cs="Times New Roman"/>
          <w:b/>
          <w:sz w:val="20"/>
          <w:szCs w:val="20"/>
        </w:rPr>
        <w:tab/>
      </w:r>
      <w:r w:rsidRPr="000B130E">
        <w:rPr>
          <w:rFonts w:ascii="Times New Roman" w:hAnsi="Times New Roman" w:eastAsiaTheme="minorEastAsia" w:cs="Times New Roman"/>
          <w:b/>
          <w:sz w:val="20"/>
          <w:szCs w:val="20"/>
        </w:rPr>
        <w:tab/>
      </w:r>
      <w:r w:rsidRPr="000B130E">
        <w:rPr>
          <w:rFonts w:ascii="Times New Roman" w:hAnsi="Times New Roman" w:eastAsiaTheme="minorEastAsia" w:cs="Times New Roman"/>
          <w:sz w:val="20"/>
          <w:szCs w:val="20"/>
        </w:rPr>
        <w:t>January 29–March 8, 2024</w:t>
      </w:r>
    </w:p>
    <w:p w:rsidR="000B130E" w:rsidRPr="000B130E" w:rsidP="00C40E7A" w14:paraId="6A3579F9" w14:textId="77777777">
      <w:pPr>
        <w:widowControl/>
        <w:numPr>
          <w:ilvl w:val="0"/>
          <w:numId w:val="1"/>
        </w:numPr>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b/>
          <w:sz w:val="20"/>
          <w:szCs w:val="20"/>
        </w:rPr>
        <w:t>Assessment sessions:</w:t>
      </w:r>
      <w:r w:rsidRPr="000B130E">
        <w:rPr>
          <w:rFonts w:ascii="Times New Roman" w:hAnsi="Times New Roman" w:eastAsiaTheme="minorEastAsia" w:cs="Times New Roman"/>
          <w:sz w:val="20"/>
          <w:szCs w:val="20"/>
        </w:rPr>
        <w:tab/>
      </w:r>
      <w:r w:rsidRPr="000B130E">
        <w:rPr>
          <w:rFonts w:ascii="Times New Roman" w:hAnsi="Times New Roman" w:eastAsiaTheme="minorEastAsia" w:cs="Times New Roman"/>
          <w:sz w:val="20"/>
          <w:szCs w:val="20"/>
        </w:rPr>
        <w:tab/>
        <w:t xml:space="preserve">Up to two sequential sessions of about 25 students each. Each session                  </w:t>
      </w:r>
    </w:p>
    <w:p w:rsidR="000B130E" w:rsidRPr="000B130E" w:rsidP="000B130E" w14:paraId="2095270E" w14:textId="77777777">
      <w:pPr>
        <w:widowControl/>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sz w:val="20"/>
          <w:szCs w:val="20"/>
        </w:rPr>
        <w:t xml:space="preserve">                                                                        will last approximately 120 minutes (including transition time, </w:t>
      </w:r>
    </w:p>
    <w:p w:rsidR="000B130E" w:rsidRPr="000B130E" w:rsidP="000B130E" w14:paraId="1507FAF0" w14:textId="77777777">
      <w:pPr>
        <w:widowControl/>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sz w:val="20"/>
          <w:szCs w:val="20"/>
        </w:rPr>
        <w:t xml:space="preserve">                                                                        instructions, and completion of survey questions)</w:t>
      </w:r>
    </w:p>
    <w:p w:rsidR="000B130E" w:rsidRPr="000B130E" w:rsidP="00C40E7A" w14:paraId="6E327B2A" w14:textId="77777777">
      <w:pPr>
        <w:widowControl/>
        <w:numPr>
          <w:ilvl w:val="0"/>
          <w:numId w:val="1"/>
        </w:numPr>
        <w:spacing w:after="0" w:line="240" w:lineRule="auto"/>
        <w:rPr>
          <w:rFonts w:ascii="Times New Roman" w:hAnsi="Times New Roman" w:eastAsiaTheme="minorEastAsia" w:cs="Times New Roman"/>
          <w:b/>
          <w:sz w:val="20"/>
          <w:szCs w:val="20"/>
        </w:rPr>
      </w:pPr>
      <w:r w:rsidRPr="000B130E">
        <w:rPr>
          <w:rFonts w:ascii="Times New Roman" w:hAnsi="Times New Roman" w:eastAsiaTheme="minorEastAsia" w:cs="Times New Roman"/>
          <w:b/>
          <w:sz w:val="20"/>
          <w:szCs w:val="20"/>
        </w:rPr>
        <w:t xml:space="preserve">Assessment administrators: </w:t>
      </w:r>
      <w:r w:rsidRPr="000B130E">
        <w:rPr>
          <w:rFonts w:ascii="Times New Roman" w:hAnsi="Times New Roman" w:eastAsiaTheme="minorEastAsia" w:cs="Times New Roman"/>
          <w:b/>
          <w:sz w:val="20"/>
          <w:szCs w:val="20"/>
        </w:rPr>
        <w:tab/>
      </w:r>
      <w:r w:rsidRPr="000B130E">
        <w:rPr>
          <w:rFonts w:ascii="Times New Roman" w:hAnsi="Times New Roman" w:eastAsiaTheme="minorEastAsia" w:cs="Times New Roman"/>
          <w:sz w:val="20"/>
          <w:szCs w:val="20"/>
        </w:rPr>
        <w:t>NAEP representatives</w:t>
      </w:r>
    </w:p>
    <w:p w:rsidR="000B130E" w:rsidRPr="000B130E" w:rsidP="000B130E" w14:paraId="21ABDA05" w14:textId="77777777">
      <w:pPr>
        <w:widowControl/>
        <w:spacing w:after="0" w:line="240" w:lineRule="auto"/>
        <w:rPr>
          <w:rFonts w:ascii="Times New Roman" w:hAnsi="Times New Roman" w:eastAsiaTheme="minorEastAsia" w:cs="Times New Roman"/>
          <w:sz w:val="20"/>
          <w:szCs w:val="20"/>
        </w:rPr>
      </w:pPr>
    </w:p>
    <w:p w:rsidR="000B130E" w:rsidRPr="000B130E" w:rsidP="000B130E" w14:paraId="58D7AAB0" w14:textId="77777777">
      <w:pPr>
        <w:widowControl/>
        <w:spacing w:after="0" w:line="240" w:lineRule="auto"/>
        <w:rPr>
          <w:rFonts w:ascii="Times New Roman" w:hAnsi="Times New Roman" w:eastAsiaTheme="minorEastAsia" w:cs="Times New Roman"/>
          <w:b/>
          <w:bCs/>
          <w:sz w:val="20"/>
          <w:szCs w:val="20"/>
        </w:rPr>
      </w:pPr>
      <w:r w:rsidRPr="000B130E">
        <w:rPr>
          <w:rFonts w:ascii="Times New Roman" w:hAnsi="Times New Roman" w:eastAsiaTheme="minorEastAsia" w:cs="Times New Roman"/>
          <w:b/>
          <w:bCs/>
          <w:sz w:val="20"/>
          <w:szCs w:val="20"/>
        </w:rPr>
        <w:t xml:space="preserve">What do I need to know? </w:t>
      </w:r>
    </w:p>
    <w:p w:rsidR="000B130E" w:rsidRPr="000B130E" w:rsidP="000B130E" w14:paraId="64BBF69B" w14:textId="77777777">
      <w:pPr>
        <w:widowControl/>
        <w:spacing w:after="0" w:line="240" w:lineRule="auto"/>
        <w:rPr>
          <w:rFonts w:ascii="Times New Roman" w:hAnsi="Times New Roman" w:eastAsiaTheme="minorEastAsia" w:cs="Times New Roman"/>
          <w:b/>
          <w:bCs/>
          <w:sz w:val="20"/>
          <w:szCs w:val="20"/>
        </w:rPr>
      </w:pPr>
    </w:p>
    <w:p w:rsidR="000B130E" w:rsidRPr="000B130E" w:rsidP="00C40E7A" w14:paraId="19F07BE4" w14:textId="77777777">
      <w:pPr>
        <w:widowControl/>
        <w:numPr>
          <w:ilvl w:val="0"/>
          <w:numId w:val="1"/>
        </w:numPr>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sz w:val="20"/>
          <w:szCs w:val="20"/>
        </w:rPr>
        <w:t xml:space="preserve">Students will complete the assessment on NAEP-provided devices.   </w:t>
      </w:r>
    </w:p>
    <w:p w:rsidR="000B130E" w:rsidRPr="000B130E" w:rsidP="00C40E7A" w14:paraId="39CD9CAA" w14:textId="77777777">
      <w:pPr>
        <w:widowControl/>
        <w:numPr>
          <w:ilvl w:val="1"/>
          <w:numId w:val="1"/>
        </w:numPr>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sz w:val="20"/>
          <w:szCs w:val="20"/>
        </w:rPr>
        <w:t xml:space="preserve">Students will respond to questions in mathematics or reading and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0B130E" w:rsidRPr="000B130E" w:rsidP="00C40E7A" w14:paraId="20000080" w14:textId="77777777">
      <w:pPr>
        <w:widowControl/>
        <w:numPr>
          <w:ilvl w:val="0"/>
          <w:numId w:val="1"/>
        </w:numPr>
        <w:spacing w:after="0" w:line="240" w:lineRule="auto"/>
        <w:contextualSpacing/>
        <w:rPr>
          <w:rFonts w:ascii="Times New Roman" w:eastAsia="Times New Roman" w:hAnsi="Times New Roman" w:cs="Times New Roman"/>
          <w:b/>
          <w:sz w:val="20"/>
          <w:szCs w:val="20"/>
        </w:rPr>
      </w:pPr>
      <w:r w:rsidRPr="000B130E">
        <w:rPr>
          <w:rFonts w:ascii="Times New Roman" w:eastAsia="Times New Roman" w:hAnsi="Times New Roman" w:cs="Times New Roman"/>
          <w:sz w:val="20"/>
          <w:szCs w:val="20"/>
        </w:rPr>
        <w:t xml:space="preserve">NAEP representatives will provide significant support to your school. They will administer the assessment and bring all necessary materials and equipment. </w:t>
      </w:r>
    </w:p>
    <w:p w:rsidR="000B130E" w:rsidRPr="000B130E" w:rsidP="00C40E7A" w14:paraId="3B1FE0B4" w14:textId="77777777">
      <w:pPr>
        <w:widowControl/>
        <w:numPr>
          <w:ilvl w:val="1"/>
          <w:numId w:val="1"/>
        </w:numPr>
        <w:spacing w:after="0" w:line="240" w:lineRule="auto"/>
        <w:contextualSpacing/>
        <w:rPr>
          <w:rFonts w:ascii="Times New Roman" w:eastAsia="Times New Roman" w:hAnsi="Times New Roman" w:cs="Times New Roman"/>
          <w:b/>
          <w:sz w:val="20"/>
          <w:szCs w:val="20"/>
        </w:rPr>
      </w:pPr>
      <w:r w:rsidRPr="000B130E">
        <w:rPr>
          <w:rFonts w:ascii="Times New Roman" w:eastAsia="Times New Roman" w:hAnsi="Times New Roman" w:cs="Times New Roman"/>
          <w:sz w:val="20"/>
          <w:szCs w:val="20"/>
        </w:rPr>
        <w:t xml:space="preserve">NAEP will ask to use school-based Internet—when possible—to conduct the assessment. The program will work with you or your district to determine if this is feasible for your school.  </w:t>
      </w:r>
    </w:p>
    <w:p w:rsidR="000B130E" w:rsidRPr="000B130E" w:rsidP="00C40E7A" w14:paraId="50FC27B1" w14:textId="77777777">
      <w:pPr>
        <w:widowControl/>
        <w:numPr>
          <w:ilvl w:val="0"/>
          <w:numId w:val="1"/>
        </w:numPr>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sz w:val="20"/>
          <w:szCs w:val="20"/>
        </w:rPr>
        <w:t>National-level results will be released as The Nation’s Report Card.</w:t>
      </w:r>
    </w:p>
    <w:p w:rsidR="000B130E" w:rsidRPr="000B130E" w:rsidP="000B130E" w14:paraId="748B8405" w14:textId="77777777">
      <w:pPr>
        <w:widowControl/>
        <w:spacing w:after="0" w:line="240" w:lineRule="auto"/>
        <w:rPr>
          <w:rFonts w:ascii="Times New Roman" w:eastAsia="Times New Roman" w:hAnsi="Times New Roman" w:cs="Times New Roman"/>
          <w:b/>
          <w:sz w:val="20"/>
          <w:szCs w:val="20"/>
        </w:rPr>
      </w:pPr>
    </w:p>
    <w:p w:rsidR="000B130E" w:rsidRPr="000B130E" w:rsidP="000B130E" w14:paraId="2754A20A" w14:textId="77777777">
      <w:pPr>
        <w:widowControl/>
        <w:spacing w:after="0" w:line="240" w:lineRule="auto"/>
        <w:rPr>
          <w:rFonts w:ascii="Times New Roman" w:eastAsia="Times New Roman" w:hAnsi="Times New Roman" w:cs="Times New Roman"/>
          <w:b/>
          <w:sz w:val="20"/>
          <w:szCs w:val="20"/>
        </w:rPr>
      </w:pPr>
      <w:r w:rsidRPr="000B130E">
        <w:rPr>
          <w:rFonts w:ascii="Times New Roman" w:eastAsia="Times New Roman" w:hAnsi="Times New Roman" w:cs="Times New Roman"/>
          <w:b/>
          <w:sz w:val="20"/>
          <w:szCs w:val="20"/>
        </w:rPr>
        <w:t xml:space="preserve">What are the next steps? </w:t>
      </w:r>
    </w:p>
    <w:p w:rsidR="000B130E" w:rsidRPr="000B130E" w:rsidP="000B130E" w14:paraId="74D91499" w14:textId="77777777">
      <w:pPr>
        <w:widowControl/>
        <w:spacing w:after="0" w:line="240" w:lineRule="auto"/>
        <w:rPr>
          <w:rFonts w:ascii="Times New Roman" w:eastAsia="Times New Roman" w:hAnsi="Times New Roman" w:cs="Times New Roman"/>
          <w:sz w:val="20"/>
          <w:szCs w:val="20"/>
        </w:rPr>
      </w:pPr>
    </w:p>
    <w:p w:rsidR="000B130E" w:rsidRPr="000B130E" w:rsidP="000B130E" w14:paraId="46F82FE9" w14:textId="77777777">
      <w:pPr>
        <w:widowControl/>
        <w:spacing w:after="0" w:line="240" w:lineRule="auto"/>
        <w:rPr>
          <w:rFonts w:ascii="Times New Roman" w:eastAsia="Times New Roman" w:hAnsi="Times New Roman" w:cs="Times New Roman"/>
          <w:sz w:val="20"/>
          <w:szCs w:val="20"/>
        </w:rPr>
      </w:pPr>
      <w:r w:rsidRPr="000B130E">
        <w:rPr>
          <w:rFonts w:ascii="Times New Roman" w:eastAsia="Times New Roman" w:hAnsi="Times New Roman" w:cs="Times New Roman"/>
          <w:sz w:val="20"/>
          <w:szCs w:val="20"/>
        </w:rPr>
        <w:t>For now, I am writing only to notify you of the assessment. In June, I will send you an assessment date. If the date presents a conflict for your school, we will work together to identify an alternate date. Our goal is to finalize the assessment date early so that</w:t>
      </w:r>
      <w:r w:rsidRPr="000B130E">
        <w:rPr>
          <w:rFonts w:ascii="Times New Roman" w:eastAsia="Times New Roman" w:hAnsi="Times New Roman" w:cs="Times New Roman"/>
          <w:sz w:val="20"/>
          <w:szCs w:val="20"/>
        </w:rPr>
        <w:t xml:space="preserve"> </w:t>
      </w:r>
      <w:r w:rsidRPr="000B130E">
        <w:rPr>
          <w:rFonts w:ascii="Times New Roman" w:eastAsia="Times New Roman" w:hAnsi="Times New Roman" w:cs="Times New Roman"/>
          <w:sz w:val="20"/>
          <w:szCs w:val="20"/>
        </w:rPr>
        <w:t>you may include the assessment date on your 2023–2024 school calendar. At the beginning of the school year, I will send you more detailed information and will ask you to identify a school coordinator to serve as the main point of contact,</w:t>
      </w:r>
      <w:r w:rsidRPr="000B130E">
        <w:rPr>
          <w:rFonts w:ascii="Times New Roman" w:eastAsia="Times New Roman" w:hAnsi="Times New Roman" w:cs="Times New Roman"/>
          <w:color w:val="FF0000"/>
          <w:sz w:val="20"/>
          <w:szCs w:val="20"/>
        </w:rPr>
        <w:t xml:space="preserve"> provide a student list</w:t>
      </w:r>
      <w:r w:rsidRPr="000B130E">
        <w:rPr>
          <w:rFonts w:ascii="Times New Roman" w:eastAsia="Times New Roman" w:hAnsi="Times New Roman" w:cs="Times New Roman"/>
          <w:sz w:val="20"/>
          <w:szCs w:val="20"/>
        </w:rPr>
        <w:t xml:space="preserve">, and submit additional information. </w:t>
      </w:r>
    </w:p>
    <w:p w:rsidR="000B130E" w:rsidRPr="000B130E" w:rsidP="000B130E" w14:paraId="3A52E113" w14:textId="77777777">
      <w:pPr>
        <w:widowControl/>
        <w:spacing w:after="0" w:line="240" w:lineRule="auto"/>
        <w:rPr>
          <w:rFonts w:ascii="Times New Roman" w:eastAsia="Times New Roman" w:hAnsi="Times New Roman" w:cs="Times New Roman"/>
          <w:sz w:val="20"/>
          <w:szCs w:val="20"/>
        </w:rPr>
      </w:pPr>
    </w:p>
    <w:p w:rsidR="000B130E" w:rsidRPr="000B130E" w:rsidP="000B130E" w14:paraId="1891712B" w14:textId="77777777">
      <w:pPr>
        <w:widowControl/>
        <w:spacing w:after="0" w:line="240" w:lineRule="auto"/>
        <w:rPr>
          <w:rFonts w:ascii="Times New Roman" w:eastAsia="Times New Roman" w:hAnsi="Times New Roman" w:cs="Times New Roman"/>
          <w:sz w:val="20"/>
          <w:szCs w:val="20"/>
        </w:rPr>
      </w:pPr>
      <w:r w:rsidRPr="000B130E">
        <w:rPr>
          <w:rFonts w:ascii="Times New Roman" w:eastAsia="Times New Roman" w:hAnsi="Times New Roman" w:cs="Times New Roman"/>
          <w:sz w:val="20"/>
          <w:szCs w:val="20"/>
        </w:rPr>
        <w:t xml:space="preserve">Additional information about NAEP can be found in the </w:t>
      </w:r>
      <w:r w:rsidRPr="000B130E">
        <w:rPr>
          <w:rFonts w:ascii="Times New Roman" w:eastAsia="Times New Roman" w:hAnsi="Times New Roman" w:cs="Times New Roman"/>
          <w:sz w:val="20"/>
          <w:szCs w:val="20"/>
          <w:highlight w:val="yellow"/>
        </w:rPr>
        <w:t>enclosed/attached</w:t>
      </w:r>
      <w:r w:rsidRPr="000B130E">
        <w:rPr>
          <w:rFonts w:ascii="Times New Roman" w:eastAsia="Times New Roman" w:hAnsi="Times New Roman" w:cs="Times New Roman"/>
          <w:sz w:val="20"/>
          <w:szCs w:val="20"/>
        </w:rPr>
        <w:t xml:space="preserve"> </w:t>
      </w:r>
      <w:r w:rsidRPr="000B130E">
        <w:rPr>
          <w:rFonts w:ascii="Times New Roman" w:eastAsia="Times New Roman" w:hAnsi="Times New Roman" w:cs="Times New Roman"/>
          <w:i/>
          <w:sz w:val="20"/>
          <w:szCs w:val="20"/>
        </w:rPr>
        <w:t>Facts for Principals</w:t>
      </w:r>
      <w:r w:rsidRPr="000B130E">
        <w:rPr>
          <w:rFonts w:ascii="Times New Roman" w:eastAsia="Times New Roman" w:hAnsi="Times New Roman" w:cs="Times New Roman"/>
          <w:sz w:val="20"/>
          <w:szCs w:val="20"/>
        </w:rPr>
        <w:t xml:space="preserve"> and at   </w:t>
      </w:r>
      <w:hyperlink r:id="rId18" w:history="1">
        <w:r w:rsidRPr="000B130E">
          <w:rPr>
            <w:rFonts w:ascii="Times New Roman" w:eastAsia="Times New Roman" w:hAnsi="Times New Roman" w:cs="Times New Roman"/>
            <w:color w:val="0000FF" w:themeColor="hyperlink"/>
            <w:sz w:val="20"/>
            <w:szCs w:val="20"/>
            <w:u w:val="single"/>
          </w:rPr>
          <w:t>http://nces.ed.gov/nationsreportcard</w:t>
        </w:r>
      </w:hyperlink>
      <w:r w:rsidRPr="000B130E">
        <w:rPr>
          <w:rFonts w:ascii="Times New Roman" w:eastAsia="Times New Roman" w:hAnsi="Times New Roman" w:cs="Times New Roman"/>
          <w:sz w:val="20"/>
          <w:szCs w:val="20"/>
        </w:rPr>
        <w:t xml:space="preserve">. If you have questions, please contact me at </w:t>
      </w:r>
      <w:r w:rsidRPr="000B130E">
        <w:rPr>
          <w:rFonts w:ascii="Times New Roman" w:eastAsia="Times New Roman" w:hAnsi="Times New Roman" w:cs="Times New Roman"/>
          <w:color w:val="FF0000"/>
          <w:sz w:val="20"/>
          <w:szCs w:val="20"/>
        </w:rPr>
        <w:t>telephone number</w:t>
      </w:r>
      <w:r w:rsidRPr="000B130E">
        <w:rPr>
          <w:rFonts w:ascii="Times New Roman" w:eastAsia="Times New Roman" w:hAnsi="Times New Roman" w:cs="Times New Roman"/>
          <w:sz w:val="20"/>
          <w:szCs w:val="20"/>
        </w:rPr>
        <w:t xml:space="preserve"> or via email at </w:t>
      </w:r>
      <w:r w:rsidRPr="000B130E">
        <w:rPr>
          <w:rFonts w:ascii="Times New Roman" w:eastAsia="Times New Roman" w:hAnsi="Times New Roman" w:cs="Times New Roman"/>
          <w:color w:val="FF0000"/>
          <w:sz w:val="20"/>
          <w:szCs w:val="20"/>
        </w:rPr>
        <w:t>email address</w:t>
      </w:r>
      <w:r w:rsidRPr="000B130E">
        <w:rPr>
          <w:rFonts w:ascii="Times New Roman" w:eastAsia="Times New Roman" w:hAnsi="Times New Roman" w:cs="Times New Roman"/>
          <w:sz w:val="20"/>
          <w:szCs w:val="20"/>
        </w:rPr>
        <w:t>.</w:t>
      </w:r>
    </w:p>
    <w:p w:rsidR="000B130E" w:rsidRPr="000B130E" w:rsidP="000B130E" w14:paraId="1EAF3B3E" w14:textId="77777777">
      <w:pPr>
        <w:widowControl/>
        <w:spacing w:after="0" w:line="240" w:lineRule="auto"/>
        <w:rPr>
          <w:rFonts w:ascii="Times New Roman" w:eastAsia="Times New Roman" w:hAnsi="Times New Roman" w:cs="Times New Roman"/>
          <w:sz w:val="20"/>
          <w:szCs w:val="20"/>
        </w:rPr>
      </w:pPr>
    </w:p>
    <w:p w:rsidR="000B130E" w:rsidRPr="000B130E" w:rsidP="000B130E" w14:paraId="43806AFA" w14:textId="77777777">
      <w:pPr>
        <w:widowControl/>
        <w:spacing w:after="0" w:line="240" w:lineRule="auto"/>
        <w:rPr>
          <w:rFonts w:ascii="Times New Roman" w:eastAsia="Times New Roman" w:hAnsi="Times New Roman" w:cs="Times New Roman"/>
          <w:sz w:val="20"/>
          <w:szCs w:val="20"/>
        </w:rPr>
      </w:pPr>
      <w:r w:rsidRPr="000B130E">
        <w:rPr>
          <w:rFonts w:ascii="Times New Roman" w:eastAsia="Times New Roman" w:hAnsi="Times New Roman" w:cs="Times New Roman"/>
          <w:sz w:val="20"/>
          <w:szCs w:val="20"/>
        </w:rPr>
        <w:t xml:space="preserve">Our </w:t>
      </w:r>
      <w:r w:rsidRPr="000B130E">
        <w:rPr>
          <w:rFonts w:ascii="Times New Roman" w:eastAsia="Times New Roman" w:hAnsi="Times New Roman" w:cs="Times New Roman"/>
          <w:color w:val="FF0000"/>
          <w:sz w:val="20"/>
          <w:szCs w:val="20"/>
        </w:rPr>
        <w:t>chief state school officer</w:t>
      </w:r>
      <w:r w:rsidRPr="000B130E">
        <w:rPr>
          <w:rFonts w:ascii="Times New Roman" w:eastAsia="Times New Roman" w:hAnsi="Times New Roman" w:cs="Times New Roman"/>
          <w:sz w:val="20"/>
          <w:szCs w:val="20"/>
        </w:rPr>
        <w:t xml:space="preserve">, </w:t>
      </w:r>
      <w:r w:rsidRPr="000B130E">
        <w:rPr>
          <w:rFonts w:ascii="Times New Roman" w:eastAsia="Times New Roman" w:hAnsi="Times New Roman" w:cs="Times New Roman"/>
          <w:color w:val="FF0000"/>
          <w:sz w:val="20"/>
          <w:szCs w:val="20"/>
        </w:rPr>
        <w:t>name</w:t>
      </w:r>
      <w:r w:rsidRPr="000B130E">
        <w:rPr>
          <w:rFonts w:ascii="Times New Roman" w:eastAsia="Times New Roman" w:hAnsi="Times New Roman" w:cs="Times New Roman"/>
          <w:sz w:val="20"/>
          <w:szCs w:val="20"/>
        </w:rPr>
        <w:t xml:space="preserve">, and your district superintendent, </w:t>
      </w:r>
      <w:r w:rsidRPr="000B130E">
        <w:rPr>
          <w:rFonts w:ascii="Times New Roman" w:eastAsia="Times New Roman" w:hAnsi="Times New Roman" w:cs="Times New Roman"/>
          <w:color w:val="FF0000"/>
          <w:sz w:val="20"/>
          <w:szCs w:val="20"/>
        </w:rPr>
        <w:t>name</w:t>
      </w:r>
      <w:r w:rsidRPr="000B130E">
        <w:rPr>
          <w:rFonts w:ascii="Times New Roman" w:eastAsia="Times New Roman" w:hAnsi="Times New Roman" w:cs="Times New Roman"/>
          <w:sz w:val="20"/>
          <w:szCs w:val="20"/>
        </w:rPr>
        <w:t>, support NAEP and look forward to your school’s participation. We know that we can count on you to help reach our goal of 100 percent participation.</w:t>
      </w:r>
    </w:p>
    <w:p w:rsidR="000B130E" w:rsidRPr="000B130E" w:rsidP="000B130E" w14:paraId="3094CE2A" w14:textId="77777777">
      <w:pPr>
        <w:widowControl/>
        <w:spacing w:after="0" w:line="240" w:lineRule="auto"/>
        <w:rPr>
          <w:rFonts w:ascii="Times New Roman" w:hAnsi="Times New Roman" w:eastAsiaTheme="minorEastAsia" w:cs="Times New Roman"/>
          <w:sz w:val="20"/>
          <w:szCs w:val="20"/>
        </w:rPr>
      </w:pPr>
    </w:p>
    <w:p w:rsidR="000B130E" w:rsidRPr="000B130E" w:rsidP="000B130E" w14:paraId="57B5F6D3" w14:textId="77777777">
      <w:pPr>
        <w:widowControl/>
        <w:spacing w:after="0" w:line="240" w:lineRule="auto"/>
        <w:rPr>
          <w:rFonts w:ascii="Times New Roman" w:hAnsi="Times New Roman" w:eastAsiaTheme="minorEastAsia" w:cs="Times New Roman"/>
          <w:sz w:val="20"/>
          <w:szCs w:val="20"/>
        </w:rPr>
      </w:pPr>
    </w:p>
    <w:p w:rsidR="000B130E" w:rsidRPr="000B130E" w:rsidP="000B130E" w14:paraId="7ACAE71F" w14:textId="77777777">
      <w:pPr>
        <w:widowControl/>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sz w:val="20"/>
          <w:szCs w:val="20"/>
        </w:rPr>
        <w:t>Sincerely,</w:t>
      </w:r>
    </w:p>
    <w:p w:rsidR="000B130E" w:rsidRPr="000B130E" w:rsidP="000B130E" w14:paraId="551194BC" w14:textId="77777777">
      <w:pPr>
        <w:widowControl/>
        <w:spacing w:after="0" w:line="240" w:lineRule="auto"/>
        <w:rPr>
          <w:rFonts w:ascii="Times New Roman" w:hAnsi="Times New Roman" w:eastAsiaTheme="minorEastAsia" w:cs="Times New Roman"/>
          <w:sz w:val="20"/>
          <w:szCs w:val="20"/>
        </w:rPr>
      </w:pPr>
    </w:p>
    <w:p w:rsidR="000B130E" w:rsidRPr="000B130E" w:rsidP="000B130E" w14:paraId="1E83CF88" w14:textId="77777777">
      <w:pPr>
        <w:widowControl/>
        <w:spacing w:after="0" w:line="240" w:lineRule="auto"/>
        <w:rPr>
          <w:rFonts w:ascii="Times New Roman" w:hAnsi="Times New Roman" w:eastAsiaTheme="minorEastAsia" w:cs="Times New Roman"/>
          <w:sz w:val="20"/>
          <w:szCs w:val="20"/>
        </w:rPr>
      </w:pPr>
    </w:p>
    <w:p w:rsidR="000B130E" w:rsidRPr="000B130E" w:rsidP="000B130E" w14:paraId="41BD6913" w14:textId="77777777">
      <w:pPr>
        <w:widowControl/>
        <w:spacing w:after="0" w:line="240" w:lineRule="auto"/>
        <w:rPr>
          <w:rFonts w:ascii="Times New Roman" w:hAnsi="Times New Roman" w:eastAsiaTheme="minorEastAsia" w:cs="Times New Roman"/>
          <w:sz w:val="20"/>
          <w:szCs w:val="20"/>
        </w:rPr>
      </w:pPr>
    </w:p>
    <w:p w:rsidR="000B130E" w:rsidRPr="000B130E" w:rsidP="000B130E" w14:paraId="1A74E17C" w14:textId="77777777">
      <w:pPr>
        <w:widowControl/>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sz w:val="20"/>
          <w:szCs w:val="20"/>
        </w:rPr>
        <w:t>NAEP State Coordinator</w:t>
      </w:r>
    </w:p>
    <w:p w:rsidR="000B130E" w:rsidRPr="000B130E" w:rsidP="000B130E" w14:paraId="10FB14E3" w14:textId="77777777">
      <w:pPr>
        <w:widowControl/>
        <w:spacing w:after="0" w:line="240" w:lineRule="auto"/>
        <w:rPr>
          <w:rFonts w:ascii="Times New Roman" w:hAnsi="Times New Roman" w:eastAsiaTheme="minorEastAsia" w:cs="Times New Roman"/>
          <w:sz w:val="20"/>
          <w:szCs w:val="20"/>
        </w:rPr>
      </w:pPr>
    </w:p>
    <w:p w:rsidR="000B130E" w:rsidRPr="000B130E" w:rsidP="000B130E" w14:paraId="0B5CFCD8" w14:textId="77777777">
      <w:pPr>
        <w:widowControl/>
        <w:spacing w:after="0" w:line="240" w:lineRule="auto"/>
        <w:rPr>
          <w:rFonts w:ascii="Times New Roman" w:hAnsi="Times New Roman" w:eastAsiaTheme="minorEastAsia" w:cs="Times New Roman"/>
          <w:sz w:val="20"/>
          <w:szCs w:val="20"/>
        </w:rPr>
      </w:pPr>
    </w:p>
    <w:p w:rsidR="000B130E" w:rsidRPr="000B130E" w:rsidP="000B130E" w14:paraId="095C9CAD" w14:textId="77777777">
      <w:pPr>
        <w:widowControl/>
        <w:spacing w:after="0" w:line="240" w:lineRule="auto"/>
        <w:rPr>
          <w:rFonts w:ascii="Times New Roman" w:hAnsi="Times New Roman" w:eastAsiaTheme="minorEastAsia" w:cs="Times New Roman"/>
          <w:color w:val="FF0000"/>
          <w:sz w:val="20"/>
          <w:szCs w:val="20"/>
        </w:rPr>
      </w:pPr>
      <w:r w:rsidRPr="000B130E">
        <w:rPr>
          <w:rFonts w:ascii="Times New Roman" w:hAnsi="Times New Roman" w:eastAsiaTheme="minorEastAsia" w:cs="Times New Roman"/>
          <w:color w:val="FF0000"/>
          <w:sz w:val="20"/>
          <w:szCs w:val="20"/>
        </w:rPr>
        <w:t xml:space="preserve">Enclosure/Attachment (or link for electronic mailing): </w:t>
      </w:r>
      <w:r w:rsidRPr="000B130E">
        <w:rPr>
          <w:rFonts w:ascii="Times New Roman" w:hAnsi="Times New Roman" w:eastAsiaTheme="minorEastAsia" w:cs="Times New Roman"/>
          <w:i/>
          <w:color w:val="FF0000"/>
          <w:sz w:val="20"/>
          <w:szCs w:val="20"/>
        </w:rPr>
        <w:tab/>
      </w:r>
      <w:r w:rsidRPr="000B130E">
        <w:rPr>
          <w:rFonts w:ascii="Times New Roman" w:hAnsi="Times New Roman" w:eastAsiaTheme="minorEastAsia" w:cs="Times New Roman"/>
          <w:i/>
          <w:sz w:val="20"/>
          <w:szCs w:val="20"/>
        </w:rPr>
        <w:t xml:space="preserve">Facts for Principals </w:t>
      </w:r>
    </w:p>
    <w:p w:rsidR="000B130E" w:rsidRPr="000B130E" w:rsidP="000B130E" w14:paraId="40F340C9" w14:textId="77777777">
      <w:pPr>
        <w:widowControl/>
        <w:spacing w:after="0" w:line="240" w:lineRule="auto"/>
        <w:rPr>
          <w:rFonts w:ascii="Times New Roman" w:hAnsi="Times New Roman" w:eastAsiaTheme="minorEastAsia" w:cs="Times New Roman"/>
          <w:sz w:val="20"/>
          <w:szCs w:val="20"/>
        </w:rPr>
      </w:pPr>
    </w:p>
    <w:p w:rsidR="000B130E" w:rsidRPr="000B130E" w:rsidP="000B130E" w14:paraId="4F0931BD" w14:textId="77777777">
      <w:pPr>
        <w:widowControl/>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sz w:val="20"/>
          <w:szCs w:val="20"/>
        </w:rPr>
        <w:tab/>
      </w:r>
    </w:p>
    <w:p w:rsidR="000B130E" w:rsidRPr="000B130E" w:rsidP="000B130E" w14:paraId="2EC60DE2" w14:textId="77777777">
      <w:pPr>
        <w:widowControl/>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cs="Times New Roman"/>
          <w:sz w:val="20"/>
          <w:szCs w:val="20"/>
        </w:rPr>
        <w:t>CC:</w:t>
      </w:r>
      <w:r w:rsidRPr="000B130E">
        <w:rPr>
          <w:rFonts w:ascii="Times New Roman" w:hAnsi="Times New Roman" w:eastAsiaTheme="minorEastAsia" w:cs="Times New Roman"/>
          <w:sz w:val="20"/>
          <w:szCs w:val="20"/>
        </w:rPr>
        <w:tab/>
      </w:r>
      <w:r w:rsidRPr="000B130E">
        <w:rPr>
          <w:rFonts w:ascii="Times New Roman" w:hAnsi="Times New Roman" w:eastAsiaTheme="minorEastAsia" w:cs="Times New Roman"/>
          <w:sz w:val="20"/>
          <w:szCs w:val="20"/>
        </w:rPr>
        <w:tab/>
      </w:r>
      <w:r w:rsidRPr="000B130E">
        <w:rPr>
          <w:rFonts w:ascii="Times New Roman" w:hAnsi="Times New Roman" w:eastAsiaTheme="minorEastAsia" w:cs="Times New Roman"/>
          <w:color w:val="FF0000"/>
          <w:sz w:val="20"/>
          <w:szCs w:val="20"/>
        </w:rPr>
        <w:t>District Test Director</w:t>
      </w:r>
    </w:p>
    <w:p w:rsidR="000B130E" w:rsidRPr="000B130E" w:rsidP="000B130E" w14:paraId="7F0F51FE" w14:textId="77777777">
      <w:pPr>
        <w:widowControl/>
        <w:spacing w:after="0" w:line="240" w:lineRule="auto"/>
        <w:rPr>
          <w:rFonts w:ascii="Times New Roman" w:hAnsi="Times New Roman" w:eastAsiaTheme="minorEastAsia" w:cs="Times New Roman"/>
          <w:sz w:val="20"/>
          <w:szCs w:val="20"/>
        </w:rPr>
      </w:pPr>
    </w:p>
    <w:p w:rsidR="000B130E" w:rsidRPr="000B130E" w:rsidP="000B130E" w14:paraId="09C974A3" w14:textId="77777777">
      <w:pPr>
        <w:widowControl/>
        <w:spacing w:after="0" w:line="240" w:lineRule="auto"/>
        <w:rPr>
          <w:rFonts w:ascii="Times New Roman" w:hAnsi="Times New Roman" w:eastAsiaTheme="minorEastAsia" w:cs="Times New Roman"/>
          <w:sz w:val="20"/>
          <w:szCs w:val="20"/>
        </w:rPr>
      </w:pPr>
      <w:r w:rsidRPr="000B130E">
        <w:rPr>
          <w:rFonts w:ascii="Times New Roman" w:hAnsi="Times New Roman" w:eastAsiaTheme="minorEastAsia"/>
          <w:i/>
          <w:sz w:val="20"/>
          <w:szCs w:val="20"/>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40465B" w:rsidP="00820E12" w14:paraId="6CED31CB" w14:textId="1D7C94CC"/>
    <w:p w:rsidR="001E5310" w14:paraId="4F65162C" w14:textId="356BCB42">
      <w:r>
        <w:br w:type="page"/>
      </w:r>
    </w:p>
    <w:p w:rsidR="006D0567" w:rsidRPr="0021763F" w:rsidP="006D0567" w14:paraId="6C2F68AE" w14:textId="77777777">
      <w:pPr>
        <w:spacing w:after="0" w:line="240" w:lineRule="auto"/>
        <w:jc w:val="center"/>
        <w:rPr>
          <w:rFonts w:ascii="Times New Roman" w:hAnsi="Times New Roman" w:cs="Times New Roman"/>
          <w:b/>
          <w:sz w:val="20"/>
          <w:szCs w:val="20"/>
        </w:rPr>
      </w:pPr>
      <w:r w:rsidRPr="0021763F">
        <w:rPr>
          <w:rFonts w:ascii="Times New Roman" w:hAnsi="Times New Roman" w:cs="Times New Roman"/>
          <w:b/>
          <w:sz w:val="20"/>
          <w:szCs w:val="20"/>
        </w:rPr>
        <w:t>NAEP 2024 Pilot Test Initial Notification Letter From</w:t>
      </w:r>
    </w:p>
    <w:p w:rsidR="006D0567" w:rsidRPr="0021763F" w:rsidP="006D0567" w14:paraId="71CFCD06" w14:textId="2869C9FF">
      <w:pPr>
        <w:spacing w:after="0" w:line="240" w:lineRule="auto"/>
        <w:jc w:val="center"/>
        <w:rPr>
          <w:rFonts w:ascii="Times New Roman" w:hAnsi="Times New Roman" w:cs="Times New Roman"/>
          <w:b/>
          <w:sz w:val="20"/>
          <w:szCs w:val="20"/>
        </w:rPr>
      </w:pPr>
      <w:r w:rsidRPr="0021763F">
        <w:rPr>
          <w:rFonts w:ascii="Times New Roman" w:hAnsi="Times New Roman" w:cs="Times New Roman"/>
          <w:b/>
          <w:sz w:val="20"/>
          <w:szCs w:val="20"/>
        </w:rPr>
        <w:t>NAEP STATE COORDINATOR TO SCHOOL PRINCIPAL: For Grade</w:t>
      </w:r>
      <w:r w:rsidR="0040752B">
        <w:rPr>
          <w:rFonts w:ascii="Times New Roman" w:hAnsi="Times New Roman" w:cs="Times New Roman"/>
          <w:b/>
          <w:sz w:val="20"/>
          <w:szCs w:val="20"/>
        </w:rPr>
        <w:t>s</w:t>
      </w:r>
      <w:r w:rsidRPr="0021763F">
        <w:rPr>
          <w:rFonts w:ascii="Times New Roman" w:hAnsi="Times New Roman" w:cs="Times New Roman"/>
          <w:b/>
          <w:sz w:val="20"/>
          <w:szCs w:val="20"/>
        </w:rPr>
        <w:t xml:space="preserve"> 4 and 8 Mathematics and Reading Pilot Test Sample</w:t>
      </w:r>
    </w:p>
    <w:p w:rsidR="006D0567" w:rsidRPr="0021763F" w:rsidP="006D0567" w14:paraId="4BF95C16" w14:textId="77777777">
      <w:pPr>
        <w:jc w:val="center"/>
        <w:rPr>
          <w:rFonts w:ascii="Times New Roman" w:hAnsi="Times New Roman" w:cs="Times New Roman"/>
          <w:b/>
          <w:sz w:val="20"/>
          <w:szCs w:val="20"/>
        </w:rPr>
      </w:pPr>
      <w:r w:rsidRPr="0021763F">
        <w:rPr>
          <w:rFonts w:ascii="Times New Roman" w:hAnsi="Times New Roman" w:cs="Times New Roman"/>
          <w:b/>
          <w:color w:val="FF0000"/>
          <w:sz w:val="20"/>
          <w:szCs w:val="20"/>
        </w:rPr>
        <w:t>Red text</w:t>
      </w:r>
      <w:r w:rsidRPr="0021763F">
        <w:rPr>
          <w:rFonts w:ascii="Times New Roman" w:hAnsi="Times New Roman" w:cs="Times New Roman"/>
          <w:b/>
          <w:sz w:val="20"/>
          <w:szCs w:val="20"/>
        </w:rPr>
        <w:t xml:space="preserve"> should be customized before mail merge; </w:t>
      </w:r>
      <w:r w:rsidRPr="0021763F">
        <w:rPr>
          <w:rFonts w:ascii="Times New Roman" w:hAnsi="Times New Roman" w:cs="Times New Roman"/>
          <w:b/>
          <w:sz w:val="20"/>
          <w:szCs w:val="20"/>
          <w:highlight w:val="yellow"/>
        </w:rPr>
        <w:t>highlighted text</w:t>
      </w:r>
      <w:r w:rsidRPr="0021763F">
        <w:rPr>
          <w:rFonts w:ascii="Times New Roman" w:hAnsi="Times New Roman" w:cs="Times New Roman"/>
          <w:b/>
          <w:sz w:val="20"/>
          <w:szCs w:val="20"/>
        </w:rPr>
        <w:t xml:space="preserve"> represents mail merge fields</w:t>
      </w:r>
    </w:p>
    <w:p w:rsidR="006D0567" w:rsidRPr="0021763F" w:rsidP="006D0567" w14:paraId="384E8A0A" w14:textId="77777777">
      <w:pPr>
        <w:rPr>
          <w:rFonts w:ascii="Times New Roman" w:hAnsi="Times New Roman" w:cs="Times New Roman"/>
          <w:sz w:val="20"/>
          <w:szCs w:val="20"/>
        </w:rPr>
      </w:pPr>
      <w:r w:rsidRPr="0021763F">
        <w:rPr>
          <w:rFonts w:ascii="Times New Roman" w:hAnsi="Times New Roman" w:cs="Times New Roman"/>
          <w:sz w:val="20"/>
          <w:szCs w:val="20"/>
          <w:highlight w:val="yellow"/>
        </w:rPr>
        <w:t>Dear Principal,</w:t>
      </w:r>
    </w:p>
    <w:p w:rsidR="006D0567" w:rsidRPr="0021763F" w:rsidP="006D0567" w14:paraId="38127780" w14:textId="77777777">
      <w:pPr>
        <w:spacing w:after="0" w:line="240" w:lineRule="auto"/>
        <w:rPr>
          <w:rFonts w:ascii="Times New Roman" w:hAnsi="Times New Roman" w:cs="Times New Roman"/>
          <w:sz w:val="20"/>
          <w:szCs w:val="20"/>
        </w:rPr>
      </w:pPr>
      <w:r w:rsidRPr="0021763F">
        <w:rPr>
          <w:rFonts w:ascii="Times New Roman" w:hAnsi="Times New Roman" w:cs="Times New Roman"/>
          <w:sz w:val="20"/>
          <w:szCs w:val="20"/>
        </w:rPr>
        <w:t xml:space="preserve">Thank you for all that you do to support education in </w:t>
      </w:r>
      <w:r w:rsidRPr="0021763F">
        <w:rPr>
          <w:rFonts w:ascii="Times New Roman" w:hAnsi="Times New Roman" w:cs="Times New Roman"/>
          <w:color w:val="FF0000"/>
          <w:sz w:val="20"/>
          <w:szCs w:val="20"/>
        </w:rPr>
        <w:t>state</w:t>
      </w:r>
      <w:r w:rsidRPr="0021763F">
        <w:rPr>
          <w:rFonts w:ascii="Times New Roman" w:hAnsi="Times New Roman" w:cs="Times New Roman"/>
          <w:sz w:val="20"/>
          <w:szCs w:val="20"/>
        </w:rPr>
        <w:t xml:space="preserve"> </w:t>
      </w:r>
      <w:r w:rsidRPr="0021763F">
        <w:rPr>
          <w:rFonts w:ascii="Times New Roman" w:hAnsi="Times New Roman" w:cs="Times New Roman"/>
          <w:color w:val="FF0000"/>
          <w:sz w:val="20"/>
          <w:szCs w:val="20"/>
        </w:rPr>
        <w:t>name</w:t>
      </w:r>
      <w:r w:rsidRPr="0021763F">
        <w:rPr>
          <w:rFonts w:ascii="Times New Roman" w:hAnsi="Times New Roman" w:cs="Times New Roman"/>
          <w:sz w:val="20"/>
          <w:szCs w:val="20"/>
        </w:rPr>
        <w:t xml:space="preserve">. I am writing to inform you that </w:t>
      </w:r>
      <w:r w:rsidRPr="0021763F">
        <w:rPr>
          <w:rFonts w:ascii="Times New Roman" w:hAnsi="Times New Roman" w:cs="Times New Roman"/>
          <w:sz w:val="20"/>
          <w:szCs w:val="20"/>
          <w:highlight w:val="yellow"/>
        </w:rPr>
        <w:t>school name</w:t>
      </w:r>
      <w:r w:rsidRPr="0021763F">
        <w:rPr>
          <w:rFonts w:ascii="Times New Roman" w:hAnsi="Times New Roman" w:cs="Times New Roman"/>
          <w:sz w:val="20"/>
          <w:szCs w:val="20"/>
        </w:rPr>
        <w:t xml:space="preserve"> </w:t>
      </w:r>
      <w:r w:rsidRPr="0021763F">
        <w:rPr>
          <w:rFonts w:ascii="Times New Roman" w:hAnsi="Times New Roman" w:cs="Times New Roman"/>
          <w:sz w:val="20"/>
          <w:szCs w:val="20"/>
        </w:rPr>
        <w:br/>
        <w:t xml:space="preserve">has been selected to represent schools across the nation by participating in the 2024 administration of the National Assessment of Educational Progress (NAEP). NAEP is the largest nationally representative and continuing assessment of what students in the United States know and can do in various subjects and is administered by </w:t>
      </w:r>
      <w:r>
        <w:rPr>
          <w:rFonts w:ascii="Times New Roman" w:hAnsi="Times New Roman" w:cs="Times New Roman"/>
          <w:sz w:val="20"/>
          <w:szCs w:val="20"/>
        </w:rPr>
        <w:br/>
      </w:r>
      <w:r w:rsidRPr="0021763F">
        <w:rPr>
          <w:rFonts w:ascii="Times New Roman" w:hAnsi="Times New Roman" w:cs="Times New Roman"/>
          <w:sz w:val="20"/>
          <w:szCs w:val="20"/>
        </w:rPr>
        <w:t xml:space="preserve">the National Center for Education Statistics (NCES), within the U.S. Department of Education. </w:t>
      </w:r>
    </w:p>
    <w:p w:rsidR="006D0567" w:rsidRPr="0021763F" w:rsidP="006D0567" w14:paraId="377F497C" w14:textId="77777777">
      <w:pPr>
        <w:spacing w:after="0" w:line="240" w:lineRule="auto"/>
        <w:rPr>
          <w:rFonts w:ascii="Times New Roman" w:hAnsi="Times New Roman" w:cs="Times New Roman"/>
          <w:sz w:val="20"/>
          <w:szCs w:val="20"/>
        </w:rPr>
      </w:pPr>
    </w:p>
    <w:p w:rsidR="006D0567" w:rsidRPr="00C26E59" w:rsidP="006D0567" w14:paraId="2932E7AD" w14:textId="77777777">
      <w:pPr>
        <w:spacing w:after="0" w:line="240" w:lineRule="auto"/>
        <w:rPr>
          <w:rFonts w:ascii="Times New Roman" w:hAnsi="Times New Roman" w:cs="Times New Roman"/>
          <w:sz w:val="20"/>
          <w:szCs w:val="20"/>
        </w:rPr>
      </w:pPr>
      <w:r w:rsidRPr="008E3546">
        <w:rPr>
          <w:rFonts w:ascii="Times New Roman" w:hAnsi="Times New Roman" w:cs="Times New Roman"/>
          <w:sz w:val="20"/>
          <w:szCs w:val="20"/>
        </w:rPr>
        <w:t>The NAEP 2024 program will include a pilot test to evaluate new items, continue to explore an online assessment platform, and further study the transition to different devices that students are most familiar with. By participating, your school will help ensure that NAEP assessments continue to be a reliable, valid, and efficient measure of student achievement and edu</w:t>
      </w:r>
      <w:r>
        <w:rPr>
          <w:rFonts w:ascii="Times New Roman" w:hAnsi="Times New Roman" w:cs="Times New Roman"/>
          <w:sz w:val="20"/>
          <w:szCs w:val="20"/>
        </w:rPr>
        <w:t>cational experiences over time.</w:t>
      </w:r>
    </w:p>
    <w:p w:rsidR="006D0567" w:rsidP="006D0567" w14:paraId="20EE9238" w14:textId="77777777">
      <w:pPr>
        <w:spacing w:after="0" w:line="240" w:lineRule="auto"/>
        <w:rPr>
          <w:rFonts w:ascii="Times New Roman" w:eastAsia="Times New Roman" w:hAnsi="Times New Roman" w:cs="Times New Roman"/>
          <w:b/>
          <w:bCs/>
          <w:sz w:val="20"/>
          <w:szCs w:val="20"/>
        </w:rPr>
      </w:pPr>
    </w:p>
    <w:p w:rsidR="006D0567" w:rsidRPr="00C26E59" w:rsidP="006D0567" w14:paraId="7B6C34EC" w14:textId="77777777">
      <w:pPr>
        <w:spacing w:after="0" w:line="240" w:lineRule="auto"/>
        <w:rPr>
          <w:rFonts w:ascii="Times New Roman" w:hAnsi="Times New Roman" w:cs="Times New Roman"/>
          <w:sz w:val="20"/>
          <w:szCs w:val="20"/>
        </w:rPr>
      </w:pPr>
      <w:r w:rsidRPr="00C26E59">
        <w:rPr>
          <w:rFonts w:ascii="Times New Roman" w:eastAsia="Times New Roman" w:hAnsi="Times New Roman" w:cs="Times New Roman"/>
          <w:b/>
          <w:bCs/>
          <w:sz w:val="20"/>
          <w:szCs w:val="20"/>
        </w:rPr>
        <w:t>Assessment Overview for Your School</w:t>
      </w:r>
      <w:r w:rsidRPr="00C26E59">
        <w:rPr>
          <w:rFonts w:ascii="Times New Roman" w:hAnsi="Times New Roman" w:cs="Times New Roman"/>
          <w:sz w:val="20"/>
          <w:szCs w:val="20"/>
        </w:rPr>
        <w:t xml:space="preserve"> </w:t>
      </w:r>
    </w:p>
    <w:p w:rsidR="006D0567" w:rsidRPr="00C26E59" w:rsidP="006D0567" w14:paraId="013745FD" w14:textId="77777777">
      <w:pPr>
        <w:spacing w:after="0" w:line="240" w:lineRule="auto"/>
        <w:rPr>
          <w:rFonts w:ascii="Times New Roman" w:hAnsi="Times New Roman" w:cs="Times New Roman"/>
          <w:sz w:val="20"/>
          <w:szCs w:val="20"/>
        </w:rPr>
      </w:pPr>
    </w:p>
    <w:p w:rsidR="006D0567" w:rsidRPr="00C26E59" w:rsidP="00C40E7A" w14:paraId="40849EF3" w14:textId="77777777">
      <w:pPr>
        <w:widowControl/>
        <w:numPr>
          <w:ilvl w:val="0"/>
          <w:numId w:val="1"/>
        </w:numPr>
        <w:spacing w:after="0" w:line="240" w:lineRule="auto"/>
        <w:rPr>
          <w:rFonts w:ascii="Times New Roman" w:hAnsi="Times New Roman" w:cs="Times New Roman"/>
          <w:sz w:val="20"/>
          <w:szCs w:val="20"/>
        </w:rPr>
      </w:pPr>
      <w:r w:rsidRPr="00C26E59">
        <w:rPr>
          <w:rFonts w:ascii="Times New Roman" w:hAnsi="Times New Roman" w:cs="Times New Roman"/>
          <w:b/>
          <w:sz w:val="20"/>
          <w:szCs w:val="20"/>
        </w:rPr>
        <w:t>Subjects:</w:t>
      </w:r>
      <w:r w:rsidRPr="00C26E59">
        <w:rPr>
          <w:rFonts w:ascii="Times New Roman" w:hAnsi="Times New Roman" w:cs="Times New Roman"/>
          <w:b/>
          <w:sz w:val="20"/>
          <w:szCs w:val="20"/>
        </w:rPr>
        <w:tab/>
      </w:r>
      <w:r w:rsidRPr="00C26E59">
        <w:rPr>
          <w:rFonts w:ascii="Times New Roman" w:hAnsi="Times New Roman" w:cs="Times New Roman"/>
          <w:b/>
          <w:sz w:val="20"/>
          <w:szCs w:val="20"/>
        </w:rPr>
        <w:tab/>
      </w:r>
      <w:r w:rsidRPr="00C26E59">
        <w:rPr>
          <w:rFonts w:ascii="Times New Roman" w:hAnsi="Times New Roman" w:cs="Times New Roman"/>
          <w:b/>
          <w:sz w:val="20"/>
          <w:szCs w:val="20"/>
        </w:rPr>
        <w:tab/>
      </w:r>
      <w:r w:rsidRPr="00C26E59">
        <w:rPr>
          <w:rFonts w:ascii="Times New Roman" w:hAnsi="Times New Roman" w:cs="Times New Roman"/>
          <w:sz w:val="20"/>
          <w:szCs w:val="20"/>
        </w:rPr>
        <w:t xml:space="preserve">Mathematics and reading </w:t>
      </w:r>
    </w:p>
    <w:p w:rsidR="006D0567" w:rsidRPr="00C26E59" w:rsidP="00C40E7A" w14:paraId="3AD2B848" w14:textId="77777777">
      <w:pPr>
        <w:widowControl/>
        <w:numPr>
          <w:ilvl w:val="0"/>
          <w:numId w:val="1"/>
        </w:numPr>
        <w:spacing w:after="0" w:line="240" w:lineRule="auto"/>
        <w:rPr>
          <w:rFonts w:ascii="Times New Roman" w:hAnsi="Times New Roman" w:cs="Times New Roman"/>
          <w:sz w:val="20"/>
          <w:szCs w:val="20"/>
        </w:rPr>
      </w:pPr>
      <w:r w:rsidRPr="00C26E59">
        <w:rPr>
          <w:rFonts w:ascii="Times New Roman" w:hAnsi="Times New Roman" w:cs="Times New Roman"/>
          <w:b/>
          <w:sz w:val="20"/>
          <w:szCs w:val="20"/>
        </w:rPr>
        <w:t>Grade:</w:t>
      </w:r>
      <w:r w:rsidRPr="00C26E59">
        <w:rPr>
          <w:rFonts w:ascii="Times New Roman" w:hAnsi="Times New Roman" w:cs="Times New Roman"/>
          <w:b/>
          <w:sz w:val="20"/>
          <w:szCs w:val="20"/>
        </w:rPr>
        <w:tab/>
      </w:r>
      <w:r w:rsidRPr="00C26E59">
        <w:rPr>
          <w:rFonts w:ascii="Times New Roman" w:hAnsi="Times New Roman" w:cs="Times New Roman"/>
          <w:b/>
          <w:sz w:val="20"/>
          <w:szCs w:val="20"/>
        </w:rPr>
        <w:tab/>
      </w:r>
      <w:r w:rsidRPr="00C26E59">
        <w:rPr>
          <w:rFonts w:ascii="Times New Roman" w:hAnsi="Times New Roman" w:cs="Times New Roman"/>
          <w:b/>
          <w:sz w:val="20"/>
          <w:szCs w:val="20"/>
        </w:rPr>
        <w:tab/>
      </w:r>
      <w:r w:rsidRPr="00C26E59">
        <w:rPr>
          <w:rFonts w:ascii="Times New Roman" w:hAnsi="Times New Roman" w:cs="Times New Roman"/>
          <w:b/>
          <w:sz w:val="20"/>
          <w:szCs w:val="20"/>
        </w:rPr>
        <w:tab/>
      </w:r>
      <w:r w:rsidRPr="003344F0">
        <w:rPr>
          <w:rFonts w:ascii="Times New Roman" w:hAnsi="Times New Roman" w:cs="Times New Roman"/>
          <w:sz w:val="20"/>
          <w:szCs w:val="20"/>
          <w:highlight w:val="yellow"/>
        </w:rPr>
        <w:t>4 or 8</w:t>
      </w:r>
    </w:p>
    <w:p w:rsidR="006D0567" w:rsidRPr="00C26E59" w:rsidP="00C40E7A" w14:paraId="40F46598" w14:textId="77777777">
      <w:pPr>
        <w:widowControl/>
        <w:numPr>
          <w:ilvl w:val="0"/>
          <w:numId w:val="1"/>
        </w:numPr>
        <w:spacing w:after="0" w:line="240" w:lineRule="auto"/>
        <w:rPr>
          <w:rFonts w:ascii="Times New Roman" w:hAnsi="Times New Roman" w:cs="Times New Roman"/>
          <w:sz w:val="20"/>
          <w:szCs w:val="20"/>
        </w:rPr>
      </w:pPr>
      <w:r w:rsidRPr="00C26E59">
        <w:rPr>
          <w:rFonts w:ascii="Times New Roman" w:hAnsi="Times New Roman" w:cs="Times New Roman"/>
          <w:b/>
          <w:sz w:val="20"/>
          <w:szCs w:val="20"/>
        </w:rPr>
        <w:t>Assessment window:</w:t>
      </w:r>
      <w:r w:rsidRPr="00C26E59">
        <w:rPr>
          <w:rFonts w:ascii="Times New Roman" w:hAnsi="Times New Roman" w:cs="Times New Roman"/>
          <w:b/>
          <w:sz w:val="20"/>
          <w:szCs w:val="20"/>
        </w:rPr>
        <w:tab/>
      </w:r>
      <w:r w:rsidRPr="00C26E59">
        <w:rPr>
          <w:rFonts w:ascii="Times New Roman" w:hAnsi="Times New Roman" w:cs="Times New Roman"/>
          <w:b/>
          <w:sz w:val="20"/>
          <w:szCs w:val="20"/>
        </w:rPr>
        <w:tab/>
      </w:r>
      <w:r w:rsidRPr="00C26E59">
        <w:rPr>
          <w:rFonts w:ascii="Times New Roman" w:hAnsi="Times New Roman" w:cs="Times New Roman"/>
          <w:sz w:val="20"/>
          <w:szCs w:val="20"/>
        </w:rPr>
        <w:t>January 29–March 8, 2024</w:t>
      </w:r>
    </w:p>
    <w:p w:rsidR="006D0567" w:rsidRPr="00C26E59" w:rsidP="00C40E7A" w14:paraId="7AEA3DF9" w14:textId="77777777">
      <w:pPr>
        <w:widowControl/>
        <w:numPr>
          <w:ilvl w:val="0"/>
          <w:numId w:val="1"/>
        </w:numPr>
        <w:spacing w:after="0" w:line="240" w:lineRule="auto"/>
        <w:rPr>
          <w:rFonts w:ascii="Times New Roman" w:hAnsi="Times New Roman" w:cs="Times New Roman"/>
          <w:sz w:val="20"/>
          <w:szCs w:val="20"/>
        </w:rPr>
      </w:pPr>
      <w:r w:rsidRPr="00C26E59">
        <w:rPr>
          <w:rFonts w:ascii="Times New Roman" w:hAnsi="Times New Roman" w:cs="Times New Roman"/>
          <w:b/>
          <w:sz w:val="20"/>
          <w:szCs w:val="20"/>
        </w:rPr>
        <w:t>Assessment sessions:</w:t>
      </w:r>
      <w:r w:rsidRPr="00C26E59">
        <w:rPr>
          <w:rFonts w:ascii="Times New Roman" w:hAnsi="Times New Roman" w:cs="Times New Roman"/>
          <w:sz w:val="20"/>
          <w:szCs w:val="20"/>
        </w:rPr>
        <w:tab/>
      </w:r>
      <w:r w:rsidRPr="00C26E59">
        <w:rPr>
          <w:rFonts w:ascii="Times New Roman" w:hAnsi="Times New Roman" w:cs="Times New Roman"/>
          <w:sz w:val="20"/>
          <w:szCs w:val="20"/>
        </w:rPr>
        <w:tab/>
        <w:t xml:space="preserve">Up to two sequential sessions of about 25 students each. Each session                  </w:t>
      </w:r>
    </w:p>
    <w:p w:rsidR="006D0567" w:rsidRPr="00C26E59" w:rsidP="006D0567" w14:paraId="07587DC9" w14:textId="77777777">
      <w:pPr>
        <w:spacing w:after="0" w:line="240" w:lineRule="auto"/>
        <w:rPr>
          <w:rFonts w:ascii="Times New Roman" w:hAnsi="Times New Roman" w:cs="Times New Roman"/>
          <w:sz w:val="20"/>
          <w:szCs w:val="20"/>
        </w:rPr>
      </w:pPr>
      <w:r w:rsidRPr="00C26E59">
        <w:rPr>
          <w:rFonts w:ascii="Times New Roman" w:hAnsi="Times New Roman" w:cs="Times New Roman"/>
          <w:sz w:val="20"/>
          <w:szCs w:val="20"/>
        </w:rPr>
        <w:t xml:space="preserve">                               </w:t>
      </w:r>
      <w:r w:rsidRPr="00C26E59">
        <w:rPr>
          <w:rFonts w:ascii="Times New Roman" w:hAnsi="Times New Roman" w:cs="Times New Roman"/>
          <w:sz w:val="20"/>
          <w:szCs w:val="20"/>
        </w:rPr>
        <w:tab/>
      </w:r>
      <w:r w:rsidRPr="00C26E59">
        <w:rPr>
          <w:rFonts w:ascii="Times New Roman" w:hAnsi="Times New Roman" w:cs="Times New Roman"/>
          <w:sz w:val="20"/>
          <w:szCs w:val="20"/>
        </w:rPr>
        <w:tab/>
      </w:r>
      <w:r w:rsidRPr="00C26E59">
        <w:rPr>
          <w:rFonts w:ascii="Times New Roman" w:hAnsi="Times New Roman" w:cs="Times New Roman"/>
          <w:sz w:val="20"/>
          <w:szCs w:val="20"/>
        </w:rPr>
        <w:tab/>
        <w:t xml:space="preserve">will last approximately 120 minutes (including transition time, </w:t>
      </w:r>
    </w:p>
    <w:p w:rsidR="006D0567" w:rsidRPr="00C26E59" w:rsidP="006D0567" w14:paraId="68DE331A" w14:textId="77777777">
      <w:pPr>
        <w:spacing w:after="0" w:line="240" w:lineRule="auto"/>
        <w:ind w:left="2880" w:firstLine="720"/>
        <w:rPr>
          <w:rFonts w:ascii="Times New Roman" w:hAnsi="Times New Roman" w:cs="Times New Roman"/>
          <w:sz w:val="20"/>
          <w:szCs w:val="20"/>
        </w:rPr>
      </w:pPr>
      <w:r w:rsidRPr="00C26E59">
        <w:rPr>
          <w:rFonts w:ascii="Times New Roman" w:hAnsi="Times New Roman" w:cs="Times New Roman"/>
          <w:sz w:val="20"/>
          <w:szCs w:val="20"/>
        </w:rPr>
        <w:t>instructions, and completion of survey questions)</w:t>
      </w:r>
    </w:p>
    <w:p w:rsidR="006D0567" w:rsidRPr="00C26E59" w:rsidP="00C40E7A" w14:paraId="2F5B574B" w14:textId="77777777">
      <w:pPr>
        <w:widowControl/>
        <w:numPr>
          <w:ilvl w:val="0"/>
          <w:numId w:val="1"/>
        </w:numPr>
        <w:spacing w:after="0" w:line="240" w:lineRule="auto"/>
        <w:rPr>
          <w:rFonts w:ascii="Times New Roman" w:hAnsi="Times New Roman" w:cs="Times New Roman"/>
          <w:b/>
          <w:sz w:val="20"/>
          <w:szCs w:val="20"/>
        </w:rPr>
      </w:pPr>
      <w:r w:rsidRPr="00C26E59">
        <w:rPr>
          <w:rFonts w:ascii="Times New Roman" w:hAnsi="Times New Roman" w:cs="Times New Roman"/>
          <w:b/>
          <w:sz w:val="20"/>
          <w:szCs w:val="20"/>
        </w:rPr>
        <w:t xml:space="preserve">Assessment administrators: </w:t>
      </w:r>
      <w:r w:rsidRPr="00C26E59">
        <w:rPr>
          <w:rFonts w:ascii="Times New Roman" w:hAnsi="Times New Roman" w:cs="Times New Roman"/>
          <w:b/>
          <w:sz w:val="20"/>
          <w:szCs w:val="20"/>
        </w:rPr>
        <w:tab/>
      </w:r>
      <w:r w:rsidRPr="00C26E59">
        <w:rPr>
          <w:rFonts w:ascii="Times New Roman" w:hAnsi="Times New Roman" w:cs="Times New Roman"/>
          <w:sz w:val="20"/>
          <w:szCs w:val="20"/>
        </w:rPr>
        <w:t>NAEP representatives</w:t>
      </w:r>
    </w:p>
    <w:p w:rsidR="006D0567" w:rsidRPr="00C26E59" w:rsidP="006D0567" w14:paraId="5E30B2D5" w14:textId="77777777">
      <w:pPr>
        <w:spacing w:after="0" w:line="240" w:lineRule="auto"/>
        <w:rPr>
          <w:rFonts w:ascii="Times New Roman" w:hAnsi="Times New Roman" w:cs="Times New Roman"/>
          <w:sz w:val="20"/>
          <w:szCs w:val="20"/>
        </w:rPr>
      </w:pPr>
    </w:p>
    <w:p w:rsidR="006D0567" w:rsidRPr="00C26E59" w:rsidP="006D0567" w14:paraId="0D498660" w14:textId="77777777">
      <w:pPr>
        <w:pStyle w:val="NoSpacing"/>
        <w:rPr>
          <w:rFonts w:ascii="Times New Roman" w:hAnsi="Times New Roman"/>
          <w:b/>
          <w:bCs/>
          <w:sz w:val="20"/>
          <w:szCs w:val="20"/>
        </w:rPr>
      </w:pPr>
      <w:r w:rsidRPr="00C26E59">
        <w:rPr>
          <w:rFonts w:ascii="Times New Roman" w:hAnsi="Times New Roman"/>
          <w:b/>
          <w:bCs/>
          <w:sz w:val="20"/>
          <w:szCs w:val="20"/>
        </w:rPr>
        <w:t xml:space="preserve">What do I need to know? </w:t>
      </w:r>
    </w:p>
    <w:p w:rsidR="006D0567" w:rsidRPr="00C26E59" w:rsidP="006D0567" w14:paraId="58B4C10D" w14:textId="77777777">
      <w:pPr>
        <w:pStyle w:val="NoSpacing"/>
        <w:rPr>
          <w:rFonts w:ascii="Times New Roman" w:hAnsi="Times New Roman"/>
          <w:b/>
          <w:bCs/>
          <w:sz w:val="20"/>
          <w:szCs w:val="20"/>
        </w:rPr>
      </w:pPr>
    </w:p>
    <w:p w:rsidR="006D0567" w:rsidRPr="00A756BF" w:rsidP="00C40E7A" w14:paraId="295F080F" w14:textId="77777777">
      <w:pPr>
        <w:pStyle w:val="NoSpacing"/>
        <w:numPr>
          <w:ilvl w:val="0"/>
          <w:numId w:val="1"/>
        </w:numPr>
        <w:rPr>
          <w:rFonts w:ascii="Times New Roman" w:hAnsi="Times New Roman"/>
          <w:sz w:val="20"/>
          <w:szCs w:val="20"/>
        </w:rPr>
      </w:pPr>
      <w:r w:rsidRPr="00A756BF">
        <w:rPr>
          <w:rFonts w:ascii="Times New Roman" w:hAnsi="Times New Roman"/>
          <w:sz w:val="20"/>
          <w:szCs w:val="20"/>
        </w:rPr>
        <w:t xml:space="preserve">Students will complete the assessment on NAEP-provided devices.   </w:t>
      </w:r>
    </w:p>
    <w:p w:rsidR="006D0567" w:rsidRPr="00A756BF" w:rsidP="00C40E7A" w14:paraId="3DC4F659" w14:textId="5C435DB5">
      <w:pPr>
        <w:pStyle w:val="NoSpacing"/>
        <w:numPr>
          <w:ilvl w:val="1"/>
          <w:numId w:val="1"/>
        </w:numPr>
        <w:rPr>
          <w:rFonts w:ascii="Times New Roman" w:hAnsi="Times New Roman"/>
          <w:sz w:val="20"/>
          <w:szCs w:val="20"/>
        </w:rPr>
      </w:pPr>
      <w:r w:rsidRPr="00A756BF">
        <w:rPr>
          <w:rFonts w:ascii="Times New Roman" w:hAnsi="Times New Roman"/>
          <w:sz w:val="20"/>
          <w:szCs w:val="20"/>
        </w:rPr>
        <w:t xml:space="preserve">Students will respond to questions in mathematics or reading and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6D0567" w:rsidRPr="00A756BF" w:rsidP="00C40E7A" w14:paraId="482B9870" w14:textId="77777777">
      <w:pPr>
        <w:pStyle w:val="ListParagraph"/>
        <w:numPr>
          <w:ilvl w:val="0"/>
          <w:numId w:val="1"/>
        </w:numPr>
        <w:spacing w:after="0" w:line="240" w:lineRule="auto"/>
        <w:rPr>
          <w:rFonts w:ascii="Times New Roman" w:eastAsia="Times New Roman" w:hAnsi="Times New Roman" w:cs="Times New Roman"/>
          <w:b/>
          <w:sz w:val="20"/>
          <w:szCs w:val="20"/>
        </w:rPr>
      </w:pPr>
      <w:r w:rsidRPr="00A756BF">
        <w:rPr>
          <w:rFonts w:ascii="Times New Roman" w:eastAsia="Times New Roman" w:hAnsi="Times New Roman" w:cs="Times New Roman"/>
          <w:sz w:val="20"/>
          <w:szCs w:val="20"/>
        </w:rPr>
        <w:t xml:space="preserve">NAEP representatives will provide significant support to your school. They will administer the assessment and bring all necessary materials and equipment. </w:t>
      </w:r>
    </w:p>
    <w:p w:rsidR="006D0567" w:rsidRPr="00A756BF" w:rsidP="00C40E7A" w14:paraId="4B83CDF0" w14:textId="77777777">
      <w:pPr>
        <w:pStyle w:val="ListParagraph"/>
        <w:numPr>
          <w:ilvl w:val="1"/>
          <w:numId w:val="1"/>
        </w:numPr>
        <w:spacing w:after="0" w:line="240" w:lineRule="auto"/>
        <w:rPr>
          <w:rFonts w:ascii="Times New Roman" w:eastAsia="Times New Roman" w:hAnsi="Times New Roman" w:cs="Times New Roman"/>
          <w:b/>
          <w:sz w:val="20"/>
          <w:szCs w:val="20"/>
        </w:rPr>
      </w:pPr>
      <w:r w:rsidRPr="00A756BF">
        <w:rPr>
          <w:rFonts w:ascii="Times New Roman" w:eastAsia="Times New Roman" w:hAnsi="Times New Roman" w:cs="Times New Roman"/>
          <w:sz w:val="20"/>
          <w:szCs w:val="20"/>
        </w:rPr>
        <w:t>NAE</w:t>
      </w:r>
      <w:r>
        <w:rPr>
          <w:rFonts w:ascii="Times New Roman" w:eastAsia="Times New Roman" w:hAnsi="Times New Roman" w:cs="Times New Roman"/>
          <w:sz w:val="20"/>
          <w:szCs w:val="20"/>
        </w:rPr>
        <w:t>P will ask to use school-based I</w:t>
      </w:r>
      <w:r w:rsidRPr="00A756BF">
        <w:rPr>
          <w:rFonts w:ascii="Times New Roman" w:eastAsia="Times New Roman" w:hAnsi="Times New Roman" w:cs="Times New Roman"/>
          <w:sz w:val="20"/>
          <w:szCs w:val="20"/>
        </w:rPr>
        <w:t xml:space="preserve">nternet—when possible—to conduct the assessment. The program will work with you or your district to determine if this is feasible for your school.  </w:t>
      </w:r>
    </w:p>
    <w:p w:rsidR="006D0567" w:rsidRPr="00A756BF" w:rsidP="00C40E7A" w14:paraId="1A805472" w14:textId="77777777">
      <w:pPr>
        <w:pStyle w:val="ListParagraph"/>
        <w:numPr>
          <w:ilvl w:val="0"/>
          <w:numId w:val="1"/>
        </w:numPr>
        <w:spacing w:after="120" w:line="276" w:lineRule="auto"/>
        <w:rPr>
          <w:rFonts w:ascii="Times New Roman" w:eastAsia="Times New Roman" w:hAnsi="Times New Roman" w:cs="Times New Roman"/>
          <w:b/>
          <w:sz w:val="20"/>
          <w:szCs w:val="20"/>
        </w:rPr>
      </w:pPr>
      <w:r w:rsidRPr="00A756BF">
        <w:rPr>
          <w:rFonts w:ascii="Times New Roman" w:eastAsia="Times New Roman" w:hAnsi="Times New Roman" w:cs="Times New Roman"/>
          <w:sz w:val="20"/>
          <w:szCs w:val="20"/>
        </w:rPr>
        <w:t xml:space="preserve">Results from the pilot test will not be publicly released, but will be used to inform future NAEP assessments. </w:t>
      </w:r>
    </w:p>
    <w:p w:rsidR="006D0567" w:rsidRPr="007E6819" w:rsidP="006D0567" w14:paraId="48344E3D" w14:textId="77777777">
      <w:pPr>
        <w:spacing w:after="0" w:line="240" w:lineRule="auto"/>
        <w:rPr>
          <w:rFonts w:ascii="Times New Roman" w:hAnsi="Times New Roman" w:cs="Times New Roman"/>
          <w:b/>
          <w:sz w:val="20"/>
          <w:szCs w:val="20"/>
        </w:rPr>
      </w:pPr>
      <w:r w:rsidRPr="007E6819">
        <w:rPr>
          <w:rFonts w:ascii="Times New Roman" w:hAnsi="Times New Roman" w:cs="Times New Roman"/>
          <w:b/>
          <w:sz w:val="20"/>
          <w:szCs w:val="20"/>
        </w:rPr>
        <w:t xml:space="preserve">What are the next steps? </w:t>
      </w:r>
    </w:p>
    <w:p w:rsidR="006D0567" w:rsidRPr="007E6819" w:rsidP="006D0567" w14:paraId="19AA562D" w14:textId="77777777">
      <w:pPr>
        <w:spacing w:after="0" w:line="240" w:lineRule="auto"/>
        <w:rPr>
          <w:rFonts w:ascii="Times New Roman" w:hAnsi="Times New Roman" w:cs="Times New Roman"/>
          <w:sz w:val="20"/>
          <w:szCs w:val="20"/>
        </w:rPr>
      </w:pPr>
    </w:p>
    <w:p w:rsidR="006D0567" w:rsidRPr="007E6819" w:rsidP="006D0567" w14:paraId="36B8B1EC" w14:textId="77777777">
      <w:pPr>
        <w:spacing w:after="0" w:line="240" w:lineRule="auto"/>
        <w:rPr>
          <w:rFonts w:ascii="Times New Roman" w:hAnsi="Times New Roman" w:cs="Times New Roman"/>
          <w:sz w:val="20"/>
          <w:szCs w:val="20"/>
        </w:rPr>
      </w:pPr>
      <w:r w:rsidRPr="007E6819">
        <w:rPr>
          <w:rFonts w:ascii="Times New Roman" w:hAnsi="Times New Roman" w:cs="Times New Roman"/>
          <w:sz w:val="20"/>
          <w:szCs w:val="20"/>
        </w:rPr>
        <w:t>For now, I am writing only to notify you of the assessment. In June, I will send you an assessment date. If the date</w:t>
      </w:r>
      <w:r w:rsidRPr="00A67A61">
        <w:rPr>
          <w:rFonts w:ascii="Times New Roman" w:hAnsi="Times New Roman" w:cs="Times New Roman"/>
          <w:sz w:val="20"/>
          <w:szCs w:val="20"/>
        </w:rPr>
        <w:t xml:space="preserve"> </w:t>
      </w:r>
      <w:r w:rsidRPr="007E6819">
        <w:rPr>
          <w:rFonts w:ascii="Times New Roman" w:hAnsi="Times New Roman" w:cs="Times New Roman"/>
          <w:sz w:val="20"/>
          <w:szCs w:val="20"/>
        </w:rPr>
        <w:t>presents a conflict for your school, we will work together to identify an alternate</w:t>
      </w:r>
      <w:r>
        <w:rPr>
          <w:rFonts w:ascii="Times New Roman" w:hAnsi="Times New Roman" w:cs="Times New Roman"/>
          <w:sz w:val="20"/>
          <w:szCs w:val="20"/>
        </w:rPr>
        <w:t xml:space="preserve"> date</w:t>
      </w:r>
      <w:r w:rsidRPr="007E6819">
        <w:rPr>
          <w:rFonts w:ascii="Times New Roman" w:hAnsi="Times New Roman" w:cs="Times New Roman"/>
          <w:sz w:val="20"/>
          <w:szCs w:val="20"/>
        </w:rPr>
        <w:t>. Our goal is to finalize the assessment date early so that</w:t>
      </w:r>
      <w:r w:rsidRPr="007E6819">
        <w:rPr>
          <w:rFonts w:ascii="Times New Roman" w:hAnsi="Times New Roman" w:cs="Times New Roman"/>
          <w:sz w:val="20"/>
          <w:szCs w:val="20"/>
        </w:rPr>
        <w:t xml:space="preserve"> </w:t>
      </w:r>
      <w:r w:rsidRPr="007E6819">
        <w:rPr>
          <w:rFonts w:ascii="Times New Roman" w:hAnsi="Times New Roman" w:cs="Times New Roman"/>
          <w:sz w:val="20"/>
          <w:szCs w:val="20"/>
        </w:rPr>
        <w:t>you may include the assessment date on your 2023–2024 school calendar. At the beginning of the school year, I will send you more detailed information and will ask you to identify a school coordinator to serve as the main point of contact,</w:t>
      </w:r>
      <w:r w:rsidRPr="007E6819">
        <w:rPr>
          <w:rFonts w:ascii="Times New Roman" w:hAnsi="Times New Roman" w:cs="Times New Roman"/>
          <w:color w:val="FF0000"/>
          <w:sz w:val="20"/>
          <w:szCs w:val="20"/>
        </w:rPr>
        <w:t xml:space="preserve"> provide a student list</w:t>
      </w:r>
      <w:r w:rsidRPr="007E6819">
        <w:rPr>
          <w:rFonts w:ascii="Times New Roman" w:hAnsi="Times New Roman" w:cs="Times New Roman"/>
          <w:sz w:val="20"/>
          <w:szCs w:val="20"/>
        </w:rPr>
        <w:t xml:space="preserve">, and submit additional information. </w:t>
      </w:r>
    </w:p>
    <w:p w:rsidR="006D0567" w:rsidRPr="0021763F" w:rsidP="006D0567" w14:paraId="668E7FB3" w14:textId="77777777">
      <w:pPr>
        <w:spacing w:after="0" w:line="240" w:lineRule="auto"/>
        <w:rPr>
          <w:rFonts w:ascii="Times New Roman" w:eastAsia="Times New Roman" w:hAnsi="Times New Roman" w:cs="Times New Roman"/>
          <w:sz w:val="20"/>
          <w:szCs w:val="20"/>
        </w:rPr>
      </w:pPr>
    </w:p>
    <w:p w:rsidR="006D0567" w:rsidRPr="0021763F" w:rsidP="006D0567" w14:paraId="03C5F57C" w14:textId="77777777">
      <w:pPr>
        <w:spacing w:after="0" w:line="240" w:lineRule="auto"/>
        <w:rPr>
          <w:rFonts w:ascii="Times New Roman" w:eastAsia="Times New Roman" w:hAnsi="Times New Roman" w:cs="Times New Roman"/>
          <w:sz w:val="20"/>
          <w:szCs w:val="20"/>
        </w:rPr>
      </w:pPr>
      <w:r w:rsidRPr="0021763F">
        <w:rPr>
          <w:rFonts w:ascii="Times New Roman" w:eastAsia="Times New Roman" w:hAnsi="Times New Roman" w:cs="Times New Roman"/>
          <w:sz w:val="20"/>
          <w:szCs w:val="20"/>
        </w:rPr>
        <w:t xml:space="preserve">Additional information about NAEP can be found </w:t>
      </w:r>
      <w:r w:rsidRPr="001C3DBF">
        <w:rPr>
          <w:rFonts w:ascii="Times New Roman" w:eastAsia="Times New Roman" w:hAnsi="Times New Roman" w:cs="Times New Roman"/>
          <w:sz w:val="20"/>
          <w:szCs w:val="20"/>
        </w:rPr>
        <w:t xml:space="preserve">in the </w:t>
      </w:r>
      <w:r w:rsidRPr="009A3230">
        <w:rPr>
          <w:rFonts w:ascii="Times New Roman" w:eastAsia="Times New Roman" w:hAnsi="Times New Roman" w:cs="Times New Roman"/>
          <w:sz w:val="20"/>
          <w:szCs w:val="20"/>
          <w:highlight w:val="yellow"/>
        </w:rPr>
        <w:t>enclosed/attached</w:t>
      </w:r>
      <w:r w:rsidRPr="001C3DBF">
        <w:rPr>
          <w:rFonts w:ascii="Times New Roman" w:eastAsia="Times New Roman" w:hAnsi="Times New Roman" w:cs="Times New Roman"/>
          <w:sz w:val="20"/>
          <w:szCs w:val="20"/>
        </w:rPr>
        <w:t xml:space="preserve"> </w:t>
      </w:r>
      <w:r w:rsidRPr="009A3230">
        <w:rPr>
          <w:rFonts w:ascii="Times New Roman" w:eastAsia="Times New Roman" w:hAnsi="Times New Roman" w:cs="Times New Roman"/>
          <w:i/>
          <w:sz w:val="20"/>
          <w:szCs w:val="20"/>
        </w:rPr>
        <w:t>Facts for Principals</w:t>
      </w:r>
      <w:r w:rsidRPr="001C3DBF">
        <w:rPr>
          <w:rFonts w:ascii="Times New Roman" w:eastAsia="Times New Roman" w:hAnsi="Times New Roman" w:cs="Times New Roman"/>
          <w:sz w:val="20"/>
          <w:szCs w:val="20"/>
        </w:rPr>
        <w:t xml:space="preserve"> and</w:t>
      </w:r>
      <w:r w:rsidRPr="0021763F">
        <w:rPr>
          <w:rFonts w:ascii="Times New Roman" w:eastAsia="Times New Roman" w:hAnsi="Times New Roman" w:cs="Times New Roman"/>
          <w:sz w:val="20"/>
          <w:szCs w:val="20"/>
        </w:rPr>
        <w:t xml:space="preserve"> at </w:t>
      </w:r>
      <w:r>
        <w:rPr>
          <w:rFonts w:ascii="Times New Roman" w:eastAsia="Times New Roman" w:hAnsi="Times New Roman" w:cs="Times New Roman"/>
          <w:sz w:val="20"/>
          <w:szCs w:val="20"/>
        </w:rPr>
        <w:t xml:space="preserve">  </w:t>
      </w:r>
      <w:hyperlink r:id="rId18" w:history="1">
        <w:r w:rsidRPr="0021763F">
          <w:rPr>
            <w:rStyle w:val="Hyperlink"/>
            <w:rFonts w:ascii="Times New Roman" w:eastAsia="Times New Roman" w:hAnsi="Times New Roman" w:cs="Times New Roman"/>
            <w:sz w:val="20"/>
            <w:szCs w:val="20"/>
          </w:rPr>
          <w:t>http://nces.ed.gov/nationsreportcard</w:t>
        </w:r>
      </w:hyperlink>
      <w:r w:rsidRPr="0021763F">
        <w:rPr>
          <w:rFonts w:ascii="Times New Roman" w:eastAsia="Times New Roman" w:hAnsi="Times New Roman" w:cs="Times New Roman"/>
          <w:sz w:val="20"/>
          <w:szCs w:val="20"/>
        </w:rPr>
        <w:t xml:space="preserve">. If you have questions, please contact me at </w:t>
      </w:r>
      <w:r w:rsidRPr="0021763F">
        <w:rPr>
          <w:rFonts w:ascii="Times New Roman" w:eastAsia="Times New Roman" w:hAnsi="Times New Roman" w:cs="Times New Roman"/>
          <w:color w:val="FF0000"/>
          <w:sz w:val="20"/>
          <w:szCs w:val="20"/>
        </w:rPr>
        <w:t>telephone number</w:t>
      </w:r>
      <w:r w:rsidRPr="0021763F">
        <w:rPr>
          <w:rFonts w:ascii="Times New Roman" w:eastAsia="Times New Roman" w:hAnsi="Times New Roman" w:cs="Times New Roman"/>
          <w:sz w:val="20"/>
          <w:szCs w:val="20"/>
        </w:rPr>
        <w:t xml:space="preserve"> or via email at </w:t>
      </w:r>
      <w:r w:rsidRPr="0021763F">
        <w:rPr>
          <w:rFonts w:ascii="Times New Roman" w:eastAsia="Times New Roman" w:hAnsi="Times New Roman" w:cs="Times New Roman"/>
          <w:color w:val="FF0000"/>
          <w:sz w:val="20"/>
          <w:szCs w:val="20"/>
        </w:rPr>
        <w:t>email address</w:t>
      </w:r>
      <w:r w:rsidRPr="0021763F">
        <w:rPr>
          <w:rFonts w:ascii="Times New Roman" w:eastAsia="Times New Roman" w:hAnsi="Times New Roman" w:cs="Times New Roman"/>
          <w:sz w:val="20"/>
          <w:szCs w:val="20"/>
        </w:rPr>
        <w:t>.</w:t>
      </w:r>
    </w:p>
    <w:p w:rsidR="006D0567" w:rsidRPr="0021763F" w:rsidP="006D0567" w14:paraId="5C674866" w14:textId="77777777">
      <w:pPr>
        <w:spacing w:after="0" w:line="240" w:lineRule="auto"/>
        <w:rPr>
          <w:rFonts w:ascii="Times New Roman" w:eastAsia="Times New Roman" w:hAnsi="Times New Roman" w:cs="Times New Roman"/>
          <w:sz w:val="20"/>
          <w:szCs w:val="20"/>
        </w:rPr>
      </w:pPr>
    </w:p>
    <w:p w:rsidR="006D0567" w:rsidRPr="0021763F" w:rsidP="006D0567" w14:paraId="01514D4C" w14:textId="77777777">
      <w:pPr>
        <w:spacing w:after="0" w:line="240" w:lineRule="auto"/>
        <w:rPr>
          <w:rFonts w:ascii="Times New Roman" w:eastAsia="Times New Roman" w:hAnsi="Times New Roman" w:cs="Times New Roman"/>
          <w:sz w:val="20"/>
          <w:szCs w:val="20"/>
        </w:rPr>
      </w:pPr>
      <w:r w:rsidRPr="0021763F">
        <w:rPr>
          <w:rFonts w:ascii="Times New Roman" w:eastAsia="Times New Roman" w:hAnsi="Times New Roman" w:cs="Times New Roman"/>
          <w:sz w:val="20"/>
          <w:szCs w:val="20"/>
        </w:rPr>
        <w:t xml:space="preserve">Our </w:t>
      </w:r>
      <w:r w:rsidRPr="00C26E59">
        <w:rPr>
          <w:rFonts w:ascii="Times New Roman" w:eastAsia="Times New Roman" w:hAnsi="Times New Roman" w:cs="Times New Roman"/>
          <w:color w:val="FF0000"/>
          <w:sz w:val="20"/>
          <w:szCs w:val="20"/>
        </w:rPr>
        <w:t>chief state school officer</w:t>
      </w:r>
      <w:r w:rsidRPr="0021763F">
        <w:rPr>
          <w:rFonts w:ascii="Times New Roman" w:eastAsia="Times New Roman" w:hAnsi="Times New Roman" w:cs="Times New Roman"/>
          <w:sz w:val="20"/>
          <w:szCs w:val="20"/>
        </w:rPr>
        <w:t xml:space="preserve">, </w:t>
      </w:r>
      <w:r w:rsidRPr="0021763F">
        <w:rPr>
          <w:rFonts w:ascii="Times New Roman" w:eastAsia="Times New Roman" w:hAnsi="Times New Roman" w:cs="Times New Roman"/>
          <w:color w:val="FF0000"/>
          <w:sz w:val="20"/>
          <w:szCs w:val="20"/>
        </w:rPr>
        <w:t>name</w:t>
      </w:r>
      <w:r w:rsidRPr="0021763F">
        <w:rPr>
          <w:rFonts w:ascii="Times New Roman" w:eastAsia="Times New Roman" w:hAnsi="Times New Roman" w:cs="Times New Roman"/>
          <w:sz w:val="20"/>
          <w:szCs w:val="20"/>
        </w:rPr>
        <w:t xml:space="preserve">, and your district superintendent, </w:t>
      </w:r>
      <w:r w:rsidRPr="0021763F">
        <w:rPr>
          <w:rFonts w:ascii="Times New Roman" w:eastAsia="Times New Roman" w:hAnsi="Times New Roman" w:cs="Times New Roman"/>
          <w:color w:val="FF0000"/>
          <w:sz w:val="20"/>
          <w:szCs w:val="20"/>
        </w:rPr>
        <w:t>name</w:t>
      </w:r>
      <w:r w:rsidRPr="0021763F">
        <w:rPr>
          <w:rFonts w:ascii="Times New Roman" w:eastAsia="Times New Roman" w:hAnsi="Times New Roman" w:cs="Times New Roman"/>
          <w:sz w:val="20"/>
          <w:szCs w:val="20"/>
        </w:rPr>
        <w:t>, support NAEP and look forward to your school’s participation. We know that we can count on you to help reach our goal of 100 percent participation.</w:t>
      </w:r>
    </w:p>
    <w:p w:rsidR="006D0567" w:rsidRPr="0021763F" w:rsidP="006D0567" w14:paraId="270F00BA" w14:textId="77777777">
      <w:pPr>
        <w:spacing w:after="0" w:line="240" w:lineRule="auto"/>
        <w:rPr>
          <w:rFonts w:ascii="Times New Roman" w:eastAsia="Times New Roman" w:hAnsi="Times New Roman" w:cs="Times New Roman"/>
          <w:sz w:val="20"/>
          <w:szCs w:val="20"/>
        </w:rPr>
      </w:pPr>
    </w:p>
    <w:p w:rsidR="006D0567" w:rsidRPr="0021763F" w:rsidP="006D0567" w14:paraId="059BA82E" w14:textId="77777777">
      <w:pPr>
        <w:spacing w:after="0" w:line="240" w:lineRule="auto"/>
        <w:rPr>
          <w:rFonts w:ascii="Times New Roman" w:eastAsia="Times New Roman" w:hAnsi="Times New Roman" w:cs="Times New Roman"/>
          <w:sz w:val="20"/>
          <w:szCs w:val="20"/>
        </w:rPr>
      </w:pPr>
    </w:p>
    <w:p w:rsidR="006D0567" w:rsidRPr="0021763F" w:rsidP="006D0567" w14:paraId="3F8FAC10" w14:textId="77777777">
      <w:pPr>
        <w:spacing w:after="0" w:line="240" w:lineRule="auto"/>
        <w:rPr>
          <w:rFonts w:ascii="Times New Roman" w:eastAsia="Times New Roman" w:hAnsi="Times New Roman" w:cs="Times New Roman"/>
          <w:sz w:val="20"/>
          <w:szCs w:val="20"/>
        </w:rPr>
      </w:pPr>
      <w:r w:rsidRPr="0021763F">
        <w:rPr>
          <w:rFonts w:ascii="Times New Roman" w:eastAsia="Times New Roman" w:hAnsi="Times New Roman" w:cs="Times New Roman"/>
          <w:sz w:val="20"/>
          <w:szCs w:val="20"/>
        </w:rPr>
        <w:t>Sincerely,</w:t>
      </w:r>
    </w:p>
    <w:p w:rsidR="006D0567" w:rsidRPr="0021763F" w:rsidP="006D0567" w14:paraId="05C8BE9D" w14:textId="77777777">
      <w:pPr>
        <w:spacing w:after="0" w:line="240" w:lineRule="auto"/>
        <w:rPr>
          <w:rFonts w:ascii="Times New Roman" w:eastAsia="Times New Roman" w:hAnsi="Times New Roman" w:cs="Times New Roman"/>
          <w:sz w:val="20"/>
          <w:szCs w:val="20"/>
        </w:rPr>
      </w:pPr>
    </w:p>
    <w:p w:rsidR="006D0567" w:rsidRPr="0021763F" w:rsidP="006D0567" w14:paraId="01455246" w14:textId="77777777">
      <w:pPr>
        <w:spacing w:after="0" w:line="240" w:lineRule="auto"/>
        <w:rPr>
          <w:rFonts w:ascii="Times New Roman" w:eastAsia="Times New Roman" w:hAnsi="Times New Roman" w:cs="Times New Roman"/>
          <w:sz w:val="20"/>
          <w:szCs w:val="20"/>
        </w:rPr>
      </w:pPr>
    </w:p>
    <w:p w:rsidR="006D0567" w:rsidRPr="0021763F" w:rsidP="006D0567" w14:paraId="5B71F49C" w14:textId="77777777">
      <w:pPr>
        <w:spacing w:after="0" w:line="240" w:lineRule="auto"/>
        <w:rPr>
          <w:rFonts w:ascii="Times New Roman" w:eastAsia="Times New Roman" w:hAnsi="Times New Roman" w:cs="Times New Roman"/>
          <w:sz w:val="20"/>
          <w:szCs w:val="20"/>
        </w:rPr>
      </w:pPr>
    </w:p>
    <w:p w:rsidR="006D0567" w:rsidRPr="00F83A24" w:rsidP="006D0567" w14:paraId="3DC1F2D1" w14:textId="77777777">
      <w:pPr>
        <w:spacing w:after="0" w:line="240" w:lineRule="auto"/>
        <w:rPr>
          <w:rFonts w:ascii="Times New Roman" w:eastAsia="Times New Roman" w:hAnsi="Times New Roman" w:cs="Times New Roman"/>
          <w:color w:val="FF0000"/>
          <w:sz w:val="20"/>
          <w:szCs w:val="20"/>
        </w:rPr>
      </w:pPr>
      <w:r w:rsidRPr="00756033">
        <w:rPr>
          <w:rFonts w:ascii="Times New Roman" w:eastAsia="Times New Roman" w:hAnsi="Times New Roman" w:cs="Times New Roman"/>
          <w:sz w:val="20"/>
          <w:szCs w:val="20"/>
        </w:rPr>
        <w:t>NAEP State Coordinator</w:t>
      </w:r>
    </w:p>
    <w:p w:rsidR="006D0567" w:rsidRPr="0021763F" w:rsidP="006D0567" w14:paraId="548D21AD" w14:textId="77777777">
      <w:pPr>
        <w:spacing w:after="0" w:line="240" w:lineRule="auto"/>
        <w:rPr>
          <w:rFonts w:ascii="Times New Roman" w:eastAsia="Times New Roman" w:hAnsi="Times New Roman" w:cs="Times New Roman"/>
          <w:sz w:val="20"/>
          <w:szCs w:val="20"/>
        </w:rPr>
      </w:pPr>
    </w:p>
    <w:p w:rsidR="006D0567" w:rsidP="006D0567" w14:paraId="4551DD50" w14:textId="77777777">
      <w:pPr>
        <w:spacing w:after="0" w:line="240" w:lineRule="auto"/>
        <w:rPr>
          <w:rFonts w:ascii="Times New Roman" w:eastAsia="Times New Roman" w:hAnsi="Times New Roman" w:cs="Times New Roman"/>
          <w:sz w:val="20"/>
          <w:szCs w:val="20"/>
        </w:rPr>
      </w:pPr>
    </w:p>
    <w:p w:rsidR="006D0567" w:rsidRPr="00927419" w:rsidP="006D0567" w14:paraId="70A41C61" w14:textId="77777777">
      <w:pPr>
        <w:spacing w:after="0" w:line="240" w:lineRule="auto"/>
        <w:rPr>
          <w:rFonts w:ascii="Times New Roman" w:eastAsia="Times New Roman" w:hAnsi="Times New Roman" w:cs="Times New Roman"/>
          <w:color w:val="FF0000"/>
          <w:sz w:val="20"/>
          <w:szCs w:val="20"/>
        </w:rPr>
      </w:pPr>
      <w:r w:rsidRPr="00927419">
        <w:rPr>
          <w:rFonts w:ascii="Times New Roman" w:eastAsia="Times New Roman" w:hAnsi="Times New Roman" w:cs="Times New Roman"/>
          <w:color w:val="FF0000"/>
          <w:sz w:val="20"/>
          <w:szCs w:val="20"/>
        </w:rPr>
        <w:t>Enclosure/Attachment</w:t>
      </w:r>
      <w:r>
        <w:rPr>
          <w:rFonts w:ascii="Times New Roman" w:eastAsia="Times New Roman" w:hAnsi="Times New Roman" w:cs="Times New Roman"/>
          <w:color w:val="FF0000"/>
          <w:sz w:val="20"/>
          <w:szCs w:val="20"/>
        </w:rPr>
        <w:t xml:space="preserve"> </w:t>
      </w:r>
      <w:r w:rsidRPr="00927419">
        <w:rPr>
          <w:rFonts w:ascii="Times New Roman" w:eastAsia="Times New Roman" w:hAnsi="Times New Roman" w:cs="Times New Roman"/>
          <w:color w:val="FF0000"/>
          <w:sz w:val="20"/>
          <w:szCs w:val="20"/>
        </w:rPr>
        <w:t xml:space="preserve">(or link for electronic mailing): </w:t>
      </w:r>
      <w:r w:rsidRPr="00927419">
        <w:rPr>
          <w:rFonts w:ascii="Times New Roman" w:eastAsia="Times New Roman" w:hAnsi="Times New Roman" w:cs="Times New Roman"/>
          <w:i/>
          <w:color w:val="FF0000"/>
          <w:sz w:val="20"/>
          <w:szCs w:val="20"/>
        </w:rPr>
        <w:tab/>
      </w:r>
      <w:r w:rsidRPr="00EB5EA7">
        <w:rPr>
          <w:rFonts w:ascii="Times New Roman" w:eastAsia="Times New Roman" w:hAnsi="Times New Roman" w:cs="Times New Roman"/>
          <w:i/>
          <w:sz w:val="20"/>
          <w:szCs w:val="20"/>
        </w:rPr>
        <w:t xml:space="preserve">Facts for Principals </w:t>
      </w:r>
    </w:p>
    <w:p w:rsidR="006D0567" w:rsidRPr="0021763F" w:rsidP="006D0567" w14:paraId="62E198AB" w14:textId="77777777">
      <w:pPr>
        <w:spacing w:after="0" w:line="240" w:lineRule="auto"/>
        <w:rPr>
          <w:rFonts w:ascii="Times New Roman" w:hAnsi="Times New Roman" w:cs="Times New Roman"/>
          <w:sz w:val="20"/>
          <w:szCs w:val="20"/>
        </w:rPr>
      </w:pPr>
      <w:r w:rsidRPr="0021763F">
        <w:rPr>
          <w:rFonts w:ascii="Times New Roman" w:hAnsi="Times New Roman" w:cs="Times New Roman"/>
          <w:i/>
          <w:sz w:val="20"/>
          <w:szCs w:val="20"/>
        </w:rPr>
        <w:br/>
      </w:r>
      <w:r w:rsidRPr="0021763F">
        <w:rPr>
          <w:rFonts w:ascii="Times New Roman" w:hAnsi="Times New Roman" w:cs="Times New Roman"/>
          <w:i/>
          <w:sz w:val="20"/>
          <w:szCs w:val="20"/>
        </w:rPr>
        <w:tab/>
        <w:t xml:space="preserve">              </w:t>
      </w:r>
    </w:p>
    <w:p w:rsidR="006D0567" w:rsidRPr="0021763F" w:rsidP="006D0567" w14:paraId="03AAB376" w14:textId="77777777">
      <w:pPr>
        <w:spacing w:after="0" w:line="240" w:lineRule="auto"/>
        <w:rPr>
          <w:rFonts w:ascii="Times New Roman" w:hAnsi="Times New Roman" w:cs="Times New Roman"/>
          <w:sz w:val="20"/>
          <w:szCs w:val="20"/>
        </w:rPr>
      </w:pPr>
      <w:r w:rsidRPr="0021763F">
        <w:rPr>
          <w:rFonts w:ascii="Times New Roman" w:hAnsi="Times New Roman" w:cs="Times New Roman"/>
          <w:sz w:val="20"/>
          <w:szCs w:val="20"/>
        </w:rPr>
        <w:tab/>
      </w:r>
      <w:r w:rsidRPr="0021763F">
        <w:rPr>
          <w:rFonts w:ascii="Times New Roman" w:hAnsi="Times New Roman" w:cs="Times New Roman"/>
          <w:sz w:val="20"/>
          <w:szCs w:val="20"/>
        </w:rPr>
        <w:tab/>
      </w:r>
      <w:r w:rsidRPr="0021763F">
        <w:rPr>
          <w:rFonts w:ascii="Times New Roman" w:hAnsi="Times New Roman" w:cs="Times New Roman"/>
          <w:sz w:val="20"/>
          <w:szCs w:val="20"/>
        </w:rPr>
        <w:tab/>
      </w:r>
      <w:r w:rsidRPr="0021763F">
        <w:rPr>
          <w:rFonts w:ascii="Times New Roman" w:hAnsi="Times New Roman" w:cs="Times New Roman"/>
          <w:sz w:val="20"/>
          <w:szCs w:val="20"/>
        </w:rPr>
        <w:tab/>
      </w:r>
    </w:p>
    <w:p w:rsidR="006D0567" w:rsidRPr="0021763F" w:rsidP="006D0567" w14:paraId="46B37974" w14:textId="77777777">
      <w:pPr>
        <w:spacing w:after="0" w:line="240" w:lineRule="auto"/>
        <w:rPr>
          <w:rFonts w:ascii="Times New Roman" w:hAnsi="Times New Roman" w:cs="Times New Roman"/>
          <w:sz w:val="20"/>
          <w:szCs w:val="20"/>
        </w:rPr>
      </w:pPr>
      <w:r w:rsidRPr="0021763F">
        <w:rPr>
          <w:rFonts w:ascii="Times New Roman" w:hAnsi="Times New Roman" w:cs="Times New Roman"/>
          <w:sz w:val="20"/>
          <w:szCs w:val="20"/>
        </w:rPr>
        <w:t>CC:</w:t>
      </w:r>
      <w:r w:rsidRPr="0021763F">
        <w:rPr>
          <w:rFonts w:ascii="Times New Roman" w:hAnsi="Times New Roman" w:cs="Times New Roman"/>
          <w:sz w:val="20"/>
          <w:szCs w:val="20"/>
        </w:rPr>
        <w:tab/>
      </w:r>
      <w:r w:rsidRPr="0021763F">
        <w:rPr>
          <w:rFonts w:ascii="Times New Roman" w:hAnsi="Times New Roman" w:cs="Times New Roman"/>
          <w:sz w:val="20"/>
          <w:szCs w:val="20"/>
        </w:rPr>
        <w:tab/>
      </w:r>
      <w:r w:rsidRPr="00450139">
        <w:rPr>
          <w:rFonts w:ascii="Times New Roman" w:hAnsi="Times New Roman" w:cs="Times New Roman"/>
          <w:color w:val="FF0000"/>
          <w:sz w:val="20"/>
          <w:szCs w:val="20"/>
        </w:rPr>
        <w:t>District Test Coordinator</w:t>
      </w:r>
    </w:p>
    <w:p w:rsidR="006D0567" w:rsidRPr="0021763F" w:rsidP="006D0567" w14:paraId="6E472AD5" w14:textId="77777777">
      <w:pPr>
        <w:spacing w:after="0" w:line="240" w:lineRule="auto"/>
        <w:rPr>
          <w:rFonts w:ascii="Times New Roman" w:hAnsi="Times New Roman" w:cs="Times New Roman"/>
          <w:sz w:val="20"/>
          <w:szCs w:val="20"/>
        </w:rPr>
      </w:pPr>
    </w:p>
    <w:p w:rsidR="006D0567" w:rsidRPr="00157C51" w:rsidP="006D0567" w14:paraId="3B432976" w14:textId="77777777">
      <w:pPr>
        <w:spacing w:after="0" w:line="240" w:lineRule="auto"/>
        <w:rPr>
          <w:rFonts w:ascii="Times New Roman" w:hAnsi="Times New Roman" w:cs="Times New Roman"/>
          <w:sz w:val="18"/>
          <w:szCs w:val="18"/>
        </w:rPr>
      </w:pPr>
      <w:r w:rsidRPr="00157C51">
        <w:rPr>
          <w:rFonts w:ascii="Times New Roman" w:hAnsi="Times New Roman" w:cs="Times New Roman"/>
          <w:i/>
          <w:sz w:val="18"/>
          <w:szCs w:val="18"/>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6D0567" w:rsidRPr="0021763F" w:rsidP="006D0567" w14:paraId="1A9A65EB" w14:textId="77777777">
      <w:pPr>
        <w:spacing w:after="0" w:line="240" w:lineRule="auto"/>
        <w:rPr>
          <w:rFonts w:ascii="Times New Roman" w:hAnsi="Times New Roman" w:cs="Times New Roman"/>
          <w:sz w:val="20"/>
          <w:szCs w:val="20"/>
        </w:rPr>
      </w:pPr>
    </w:p>
    <w:p w:rsidR="005D7F5E" w:rsidP="008A377F" w14:paraId="0243B43D" w14:textId="53E32431">
      <w:r>
        <w:br w:type="page"/>
      </w:r>
    </w:p>
    <w:p w:rsidR="005D7F5E" w:rsidP="005D7F5E" w14:paraId="1D203696" w14:textId="3FD5C13E">
      <w:pPr>
        <w:pStyle w:val="Heading3"/>
        <w:rPr>
          <w:rFonts w:eastAsia="Times New Roman"/>
        </w:rPr>
      </w:pPr>
      <w:bookmarkStart w:id="34" w:name="_Toc131674676"/>
      <w:bookmarkStart w:id="35" w:name="_Toc141073170"/>
      <w:r>
        <w:rPr>
          <w:rFonts w:eastAsia="Times New Roman"/>
          <w:b/>
        </w:rPr>
        <w:t>Appendix D1</w:t>
      </w:r>
      <w:r w:rsidRPr="00FD0275">
        <w:rPr>
          <w:rFonts w:eastAsia="Times New Roman"/>
          <w:b/>
          <w:spacing w:val="-3"/>
        </w:rPr>
        <w:t>-</w:t>
      </w:r>
      <w:r w:rsidR="00E933FB">
        <w:rPr>
          <w:rFonts w:eastAsia="Times New Roman"/>
          <w:b/>
          <w:spacing w:val="-3"/>
        </w:rPr>
        <w:t>5</w:t>
      </w:r>
      <w:r w:rsidRPr="00FD0275">
        <w:rPr>
          <w:rFonts w:eastAsia="Times New Roman"/>
        </w:rPr>
        <w:t>:</w:t>
      </w:r>
      <w:r w:rsidRPr="00FD0275">
        <w:rPr>
          <w:rFonts w:eastAsia="Times New Roman"/>
          <w:spacing w:val="-8"/>
        </w:rPr>
        <w:t xml:space="preserve"> </w:t>
      </w:r>
      <w:r w:rsidRPr="00FD0275">
        <w:rPr>
          <w:rFonts w:eastAsia="Times New Roman"/>
        </w:rPr>
        <w:t>NAEP</w:t>
      </w:r>
      <w:r w:rsidRPr="00FD0275">
        <w:rPr>
          <w:rFonts w:eastAsia="Times New Roman"/>
          <w:spacing w:val="-9"/>
        </w:rPr>
        <w:t xml:space="preserve"> </w:t>
      </w:r>
      <w:r w:rsidRPr="00FD0275">
        <w:rPr>
          <w:rFonts w:eastAsia="Times New Roman"/>
        </w:rPr>
        <w:t>202</w:t>
      </w:r>
      <w:r w:rsidRPr="00FD0275" w:rsidR="00FD0275">
        <w:rPr>
          <w:rFonts w:eastAsia="Times New Roman"/>
        </w:rPr>
        <w:t>4</w:t>
      </w:r>
      <w:r w:rsidRPr="00FD0275">
        <w:rPr>
          <w:rFonts w:eastAsia="Times New Roman"/>
        </w:rPr>
        <w:t xml:space="preserve"> </w:t>
      </w:r>
      <w:r w:rsidRPr="00FD0275" w:rsidR="00FD0275">
        <w:rPr>
          <w:rFonts w:eastAsia="Times New Roman"/>
        </w:rPr>
        <w:t>Save-the-Date</w:t>
      </w:r>
      <w:r w:rsidRPr="00FD0275">
        <w:rPr>
          <w:rFonts w:eastAsia="Times New Roman"/>
        </w:rPr>
        <w:t xml:space="preserve"> (</w:t>
      </w:r>
      <w:r w:rsidR="00A55493">
        <w:rPr>
          <w:rFonts w:eastAsia="Times New Roman"/>
        </w:rPr>
        <w:t>Approved v.29</w:t>
      </w:r>
      <w:r w:rsidRPr="00FD0275">
        <w:rPr>
          <w:rFonts w:eastAsia="Times New Roman"/>
        </w:rPr>
        <w:t>)</w:t>
      </w:r>
      <w:bookmarkEnd w:id="34"/>
      <w:bookmarkEnd w:id="35"/>
    </w:p>
    <w:p w:rsidR="00FD0275" w:rsidP="00FD0275" w14:paraId="576D1780" w14:textId="77777777"/>
    <w:p w:rsidR="00C00DD8" w:rsidP="00FD0275" w14:paraId="6B409AEC" w14:textId="77777777"/>
    <w:p w:rsidR="00C00DD8" w:rsidP="00FD0275" w14:paraId="74551A74" w14:textId="77777777"/>
    <w:p w:rsidR="00C00DD8" w:rsidP="00FD0275" w14:paraId="05F2C57B" w14:textId="77777777"/>
    <w:p w:rsidR="00C00DD8" w:rsidP="00FD0275" w14:paraId="7499134A" w14:textId="77777777"/>
    <w:p w:rsidR="00C00DD8" w:rsidP="00FD0275" w14:paraId="42A52169" w14:textId="77777777"/>
    <w:p w:rsidR="00C00DD8" w:rsidP="00FD0275" w14:paraId="10126F93" w14:textId="77777777"/>
    <w:p w:rsidR="00C00DD8" w:rsidP="00FD0275" w14:paraId="29C5E30F" w14:textId="77777777"/>
    <w:p w:rsidR="00C00DD8" w:rsidP="00FD0275" w14:paraId="6C85B7FA" w14:textId="77777777"/>
    <w:p w:rsidR="00C00DD8" w:rsidP="00FD0275" w14:paraId="70ABBBEC" w14:textId="77777777"/>
    <w:p w:rsidR="00C00DD8" w:rsidP="00FD0275" w14:paraId="6A73332D" w14:textId="77777777"/>
    <w:p w:rsidR="00C00DD8" w:rsidP="00FD0275" w14:paraId="0BE437AF" w14:textId="77777777"/>
    <w:p w:rsidR="00C00DD8" w:rsidP="00FD0275" w14:paraId="1D9AD055" w14:textId="77777777"/>
    <w:p w:rsidR="00C00DD8" w:rsidP="00FD0275" w14:paraId="77FAE7DA" w14:textId="77777777"/>
    <w:p w:rsidR="00C00DD8" w:rsidP="00FD0275" w14:paraId="09F90BBE" w14:textId="77777777"/>
    <w:p w:rsidR="00C00DD8" w:rsidP="00FD0275" w14:paraId="7B03ADA7" w14:textId="77777777"/>
    <w:p w:rsidR="00C00DD8" w:rsidP="00FD0275" w14:paraId="7C9AFE76" w14:textId="77777777"/>
    <w:p w:rsidR="00C00DD8" w:rsidP="00FD0275" w14:paraId="48F35EE0" w14:textId="77777777"/>
    <w:p w:rsidR="00C00DD8" w:rsidP="00FD0275" w14:paraId="72B96EE2" w14:textId="77777777"/>
    <w:p w:rsidR="00C00DD8" w:rsidP="00FD0275" w14:paraId="7CA6DD15" w14:textId="77777777"/>
    <w:p w:rsidR="00C00DD8" w:rsidP="00FD0275" w14:paraId="4644EF44" w14:textId="77777777"/>
    <w:p w:rsidR="00C00DD8" w:rsidP="00FD0275" w14:paraId="3D9DA58B" w14:textId="77777777"/>
    <w:p w:rsidR="00C00DD8" w:rsidP="00FD0275" w14:paraId="524BF43C" w14:textId="77777777"/>
    <w:p w:rsidR="00C00DD8" w:rsidP="00FD0275" w14:paraId="6FB8EBDF" w14:textId="77777777"/>
    <w:p w:rsidR="00C00DD8" w:rsidP="00FD0275" w14:paraId="6FFF631C" w14:textId="77777777"/>
    <w:p w:rsidR="00A55493" w:rsidP="00FD0275" w14:paraId="13E5D8DD" w14:textId="77777777"/>
    <w:p w:rsidR="00A55493" w:rsidP="00FD0275" w14:paraId="41D75796" w14:textId="77777777"/>
    <w:p w:rsidR="00C00DD8" w:rsidRPr="00FD0275" w:rsidP="00FD0275" w14:paraId="5373DB73" w14:textId="77777777"/>
    <w:p w:rsidR="00B84EF7" w:rsidRPr="00E83685" w:rsidP="00B84EF7" w14:paraId="54A9983E" w14:textId="77777777">
      <w:pPr>
        <w:pStyle w:val="NoSpacing"/>
        <w:jc w:val="center"/>
        <w:rPr>
          <w:rFonts w:ascii="Times New Roman" w:hAnsi="Times New Roman"/>
          <w:b/>
        </w:rPr>
      </w:pPr>
      <w:r>
        <w:rPr>
          <w:rFonts w:ascii="Times New Roman" w:hAnsi="Times New Roman"/>
          <w:b/>
        </w:rPr>
        <w:t xml:space="preserve">NAEP 2024 </w:t>
      </w:r>
      <w:r w:rsidRPr="00E83685">
        <w:rPr>
          <w:rFonts w:ascii="Times New Roman" w:hAnsi="Times New Roman"/>
          <w:b/>
        </w:rPr>
        <w:t>Save-the-Date Letter From</w:t>
      </w:r>
    </w:p>
    <w:p w:rsidR="00B84EF7" w:rsidRPr="00E83685" w:rsidP="00B84EF7" w14:paraId="09425F10" w14:textId="77777777">
      <w:pPr>
        <w:pStyle w:val="NoSpacing"/>
        <w:jc w:val="center"/>
        <w:rPr>
          <w:rFonts w:ascii="Times New Roman" w:hAnsi="Times New Roman"/>
          <w:b/>
        </w:rPr>
      </w:pPr>
      <w:r w:rsidRPr="00E83685">
        <w:rPr>
          <w:rFonts w:ascii="Times New Roman" w:hAnsi="Times New Roman"/>
          <w:b/>
        </w:rPr>
        <w:t>NAEP STATE COORDINATOR TO SCHOOL PRINCIPAL – For All Sampled Schools</w:t>
      </w:r>
    </w:p>
    <w:p w:rsidR="00B84EF7" w:rsidRPr="00E83685" w:rsidP="00B84EF7" w14:paraId="5245A8CD" w14:textId="77777777">
      <w:pPr>
        <w:pStyle w:val="NoSpacing"/>
        <w:jc w:val="center"/>
        <w:rPr>
          <w:rFonts w:ascii="Times New Roman" w:hAnsi="Times New Roman"/>
          <w:b/>
        </w:rPr>
      </w:pPr>
      <w:r w:rsidRPr="00E83685">
        <w:rPr>
          <w:rFonts w:ascii="Times New Roman" w:hAnsi="Times New Roman"/>
          <w:b/>
          <w:color w:val="FF0000"/>
        </w:rPr>
        <w:t>Red text</w:t>
      </w:r>
      <w:r w:rsidRPr="00E83685">
        <w:rPr>
          <w:rFonts w:ascii="Times New Roman" w:hAnsi="Times New Roman"/>
          <w:b/>
        </w:rPr>
        <w:t xml:space="preserve"> should be customized before mail merge; </w:t>
      </w:r>
      <w:r w:rsidRPr="00E83685">
        <w:rPr>
          <w:rFonts w:ascii="Times New Roman" w:hAnsi="Times New Roman"/>
          <w:b/>
          <w:highlight w:val="yellow"/>
        </w:rPr>
        <w:t>highlighted text</w:t>
      </w:r>
      <w:r w:rsidRPr="00E83685">
        <w:rPr>
          <w:rFonts w:ascii="Times New Roman" w:hAnsi="Times New Roman"/>
          <w:b/>
        </w:rPr>
        <w:t xml:space="preserve"> represents mail merge fields</w:t>
      </w:r>
    </w:p>
    <w:p w:rsidR="00B84EF7" w:rsidRPr="00E83685" w:rsidP="00B84EF7" w14:paraId="55699EF5" w14:textId="77777777">
      <w:pPr>
        <w:pStyle w:val="NoSpacing"/>
        <w:jc w:val="center"/>
        <w:rPr>
          <w:rFonts w:ascii="Times New Roman" w:hAnsi="Times New Roman"/>
          <w:b/>
        </w:rPr>
      </w:pPr>
    </w:p>
    <w:p w:rsidR="00B84EF7" w:rsidRPr="00E83685" w:rsidP="00B84EF7" w14:paraId="5003F8B7" w14:textId="77777777">
      <w:pPr>
        <w:pStyle w:val="NoSpacing"/>
        <w:jc w:val="center"/>
        <w:rPr>
          <w:rFonts w:ascii="Times New Roman" w:hAnsi="Times New Roman"/>
        </w:rPr>
      </w:pPr>
      <w:r w:rsidRPr="00E83685">
        <w:rPr>
          <w:rFonts w:ascii="Times New Roman" w:hAnsi="Times New Roman"/>
        </w:rPr>
        <w:t xml:space="preserve">Save the date! NAEP is coming on </w:t>
      </w:r>
      <w:r w:rsidRPr="00E83685">
        <w:rPr>
          <w:rFonts w:ascii="Times New Roman" w:hAnsi="Times New Roman"/>
          <w:b/>
          <w:highlight w:val="yellow"/>
        </w:rPr>
        <w:t>assessment date</w:t>
      </w:r>
      <w:r w:rsidRPr="00E83685">
        <w:rPr>
          <w:rFonts w:ascii="Times New Roman" w:hAnsi="Times New Roman"/>
        </w:rPr>
        <w:t>.</w:t>
      </w:r>
    </w:p>
    <w:p w:rsidR="00B84EF7" w:rsidRPr="00E83685" w:rsidP="00B84EF7" w14:paraId="43696AE8" w14:textId="77777777">
      <w:pPr>
        <w:pStyle w:val="NoSpacing"/>
        <w:rPr>
          <w:rFonts w:ascii="Times New Roman" w:hAnsi="Times New Roman"/>
        </w:rPr>
      </w:pPr>
    </w:p>
    <w:p w:rsidR="00B84EF7" w:rsidRPr="00E83685" w:rsidP="00B84EF7" w14:paraId="3E372BBC" w14:textId="77777777">
      <w:pPr>
        <w:pStyle w:val="NoSpacing"/>
        <w:rPr>
          <w:rFonts w:ascii="Times New Roman" w:hAnsi="Times New Roman"/>
        </w:rPr>
      </w:pPr>
      <w:r w:rsidRPr="00E83685">
        <w:rPr>
          <w:rFonts w:ascii="Times New Roman" w:hAnsi="Times New Roman"/>
        </w:rPr>
        <w:t>Dear Principal:</w:t>
      </w:r>
    </w:p>
    <w:p w:rsidR="00B84EF7" w:rsidRPr="00E83685" w:rsidP="00B84EF7" w14:paraId="6595A2E3" w14:textId="77777777">
      <w:pPr>
        <w:pStyle w:val="NoSpacing"/>
        <w:rPr>
          <w:rFonts w:ascii="Times New Roman" w:hAnsi="Times New Roman"/>
        </w:rPr>
      </w:pPr>
    </w:p>
    <w:p w:rsidR="00B84EF7" w:rsidRPr="00E83685" w:rsidP="00B84EF7" w14:paraId="3896C544" w14:textId="77777777">
      <w:pPr>
        <w:rPr>
          <w:rFonts w:ascii="Times New Roman" w:hAnsi="Times New Roman"/>
        </w:rPr>
      </w:pPr>
      <w:r w:rsidRPr="00E83685">
        <w:rPr>
          <w:rFonts w:ascii="Times New Roman" w:hAnsi="Times New Roman"/>
          <w:color w:val="FF0000"/>
        </w:rPr>
        <w:t xml:space="preserve">In May, </w:t>
      </w:r>
      <w:r w:rsidRPr="00E83685">
        <w:rPr>
          <w:rFonts w:ascii="Times New Roman" w:hAnsi="Times New Roman"/>
        </w:rPr>
        <w:t xml:space="preserve">I notified you that </w:t>
      </w:r>
      <w:r w:rsidRPr="00E83685">
        <w:rPr>
          <w:rFonts w:ascii="Times New Roman" w:hAnsi="Times New Roman"/>
          <w:highlight w:val="yellow"/>
        </w:rPr>
        <w:t>school name</w:t>
      </w:r>
      <w:r w:rsidRPr="00E83685">
        <w:rPr>
          <w:rFonts w:ascii="Times New Roman" w:hAnsi="Times New Roman"/>
        </w:rPr>
        <w:t xml:space="preserve"> was selected to participate in the 2</w:t>
      </w:r>
      <w:r>
        <w:rPr>
          <w:rFonts w:ascii="Times New Roman" w:hAnsi="Times New Roman"/>
        </w:rPr>
        <w:t>024</w:t>
      </w:r>
      <w:r w:rsidRPr="00E83685">
        <w:rPr>
          <w:rFonts w:ascii="Times New Roman" w:hAnsi="Times New Roman"/>
        </w:rPr>
        <w:t xml:space="preserve"> administration of the National Assessment</w:t>
      </w:r>
      <w:r>
        <w:rPr>
          <w:rFonts w:ascii="Times New Roman" w:hAnsi="Times New Roman"/>
        </w:rPr>
        <w:t xml:space="preserve"> of Educational Progress (NAEP)</w:t>
      </w:r>
      <w:r w:rsidRPr="00E83685">
        <w:rPr>
          <w:rFonts w:ascii="Times New Roman" w:hAnsi="Times New Roman"/>
        </w:rPr>
        <w:t>. This letter includes the scheduled assessment date for your school.</w:t>
      </w:r>
    </w:p>
    <w:p w:rsidR="00B84EF7" w:rsidRPr="00E83685" w:rsidP="00B84EF7" w14:paraId="0B1AA3A3" w14:textId="77777777">
      <w:pPr>
        <w:pStyle w:val="NoSpacing"/>
        <w:rPr>
          <w:rFonts w:ascii="Times New Roman" w:hAnsi="Times New Roman"/>
        </w:rPr>
      </w:pPr>
      <w:r w:rsidRPr="00E83685">
        <w:rPr>
          <w:rFonts w:ascii="Times New Roman" w:hAnsi="Times New Roman"/>
          <w:color w:val="000000"/>
        </w:rPr>
        <w:t xml:space="preserve">Your school’s grade </w:t>
      </w:r>
      <w:r w:rsidRPr="00E83685">
        <w:rPr>
          <w:rFonts w:ascii="Times New Roman" w:hAnsi="Times New Roman"/>
          <w:color w:val="000000"/>
          <w:highlight w:val="yellow"/>
        </w:rPr>
        <w:t xml:space="preserve">(4 </w:t>
      </w:r>
      <w:r w:rsidRPr="008924F8">
        <w:rPr>
          <w:rFonts w:ascii="Times New Roman" w:hAnsi="Times New Roman"/>
          <w:b/>
          <w:color w:val="000000"/>
          <w:highlight w:val="yellow"/>
        </w:rPr>
        <w:t>or</w:t>
      </w:r>
      <w:r w:rsidRPr="00E83685">
        <w:rPr>
          <w:rFonts w:ascii="Times New Roman" w:hAnsi="Times New Roman"/>
          <w:color w:val="000000"/>
          <w:highlight w:val="yellow"/>
        </w:rPr>
        <w:t xml:space="preserve"> 8 </w:t>
      </w:r>
      <w:r w:rsidRPr="008924F8">
        <w:rPr>
          <w:rFonts w:ascii="Times New Roman" w:hAnsi="Times New Roman"/>
          <w:b/>
          <w:color w:val="000000"/>
          <w:highlight w:val="yellow"/>
        </w:rPr>
        <w:t>or</w:t>
      </w:r>
      <w:r w:rsidRPr="008924F8">
        <w:rPr>
          <w:rFonts w:ascii="Times New Roman" w:hAnsi="Times New Roman"/>
          <w:color w:val="000000"/>
          <w:highlight w:val="yellow"/>
        </w:rPr>
        <w:t xml:space="preserve"> </w:t>
      </w:r>
      <w:r w:rsidRPr="00E83685">
        <w:rPr>
          <w:rFonts w:ascii="Times New Roman" w:hAnsi="Times New Roman"/>
          <w:color w:val="000000"/>
          <w:highlight w:val="yellow"/>
        </w:rPr>
        <w:t>12)</w:t>
      </w:r>
      <w:r w:rsidRPr="00E83685">
        <w:rPr>
          <w:rFonts w:ascii="Times New Roman" w:hAnsi="Times New Roman"/>
          <w:color w:val="000000"/>
        </w:rPr>
        <w:t xml:space="preserve"> </w:t>
      </w:r>
      <w:r>
        <w:rPr>
          <w:rFonts w:ascii="Times New Roman" w:hAnsi="Times New Roman"/>
          <w:color w:val="000000"/>
        </w:rPr>
        <w:t xml:space="preserve">students </w:t>
      </w:r>
      <w:r w:rsidRPr="00E83685">
        <w:rPr>
          <w:rFonts w:ascii="Times New Roman" w:hAnsi="Times New Roman"/>
        </w:rPr>
        <w:t xml:space="preserve">will take the </w:t>
      </w:r>
      <w:r w:rsidRPr="008924F8">
        <w:rPr>
          <w:rFonts w:ascii="Times New Roman" w:hAnsi="Times New Roman"/>
        </w:rPr>
        <w:t xml:space="preserve">assessment </w:t>
      </w:r>
      <w:r w:rsidRPr="00E83685">
        <w:rPr>
          <w:rFonts w:ascii="Times New Roman" w:hAnsi="Times New Roman"/>
        </w:rPr>
        <w:t xml:space="preserve">on </w:t>
      </w:r>
      <w:r w:rsidRPr="00E83685">
        <w:rPr>
          <w:rFonts w:ascii="Times New Roman" w:hAnsi="Times New Roman"/>
          <w:highlight w:val="yellow"/>
        </w:rPr>
        <w:t>(</w:t>
      </w:r>
      <w:r w:rsidRPr="008924F8">
        <w:rPr>
          <w:rFonts w:ascii="Times New Roman" w:hAnsi="Times New Roman"/>
          <w:b/>
          <w:color w:val="000000"/>
          <w:highlight w:val="yellow"/>
        </w:rPr>
        <w:t>assessment date</w:t>
      </w:r>
      <w:r w:rsidRPr="008924F8">
        <w:rPr>
          <w:rFonts w:ascii="Times New Roman" w:hAnsi="Times New Roman"/>
          <w:color w:val="000000"/>
          <w:highlight w:val="yellow"/>
        </w:rPr>
        <w:t>)</w:t>
      </w:r>
      <w:r w:rsidRPr="008924F8">
        <w:rPr>
          <w:rFonts w:ascii="Times New Roman" w:hAnsi="Times New Roman"/>
        </w:rPr>
        <w:t>.</w:t>
      </w:r>
      <w:r w:rsidRPr="00E83685">
        <w:rPr>
          <w:rFonts w:ascii="Times New Roman" w:hAnsi="Times New Roman"/>
        </w:rPr>
        <w:t xml:space="preserve"> Please place the NAEP assessment date on your </w:t>
      </w:r>
      <w:r>
        <w:rPr>
          <w:rFonts w:ascii="Times New Roman" w:hAnsi="Times New Roman"/>
          <w:color w:val="000000" w:themeColor="text1"/>
        </w:rPr>
        <w:t>2023–2024</w:t>
      </w:r>
      <w:r w:rsidRPr="00E83685">
        <w:rPr>
          <w:rFonts w:ascii="Times New Roman" w:hAnsi="Times New Roman"/>
          <w:color w:val="FF0000"/>
        </w:rPr>
        <w:t xml:space="preserve"> </w:t>
      </w:r>
      <w:r w:rsidRPr="00E83685">
        <w:rPr>
          <w:rFonts w:ascii="Times New Roman" w:hAnsi="Times New Roman"/>
        </w:rPr>
        <w:t xml:space="preserve">school calendar. </w:t>
      </w:r>
      <w:r w:rsidRPr="00E83685">
        <w:rPr>
          <w:rFonts w:ascii="Times New Roman" w:hAnsi="Times New Roman"/>
          <w:color w:val="FF0000"/>
        </w:rPr>
        <w:t>Approximately (</w:t>
      </w:r>
      <w:r w:rsidRPr="008924F8">
        <w:rPr>
          <w:rFonts w:ascii="Times New Roman" w:hAnsi="Times New Roman"/>
          <w:highlight w:val="yellow"/>
        </w:rPr>
        <w:t>estimated student sample</w:t>
      </w:r>
      <w:r w:rsidRPr="00E83685">
        <w:rPr>
          <w:rFonts w:ascii="Times New Roman" w:hAnsi="Times New Roman"/>
          <w:color w:val="FF0000"/>
        </w:rPr>
        <w:t>) students from your school will be selected to participate, but that number will vary depending on actual fall 202</w:t>
      </w:r>
      <w:r>
        <w:rPr>
          <w:rFonts w:ascii="Times New Roman" w:hAnsi="Times New Roman"/>
          <w:color w:val="FF0000"/>
        </w:rPr>
        <w:t>3</w:t>
      </w:r>
      <w:r w:rsidRPr="00E83685">
        <w:rPr>
          <w:rFonts w:ascii="Times New Roman" w:hAnsi="Times New Roman"/>
          <w:color w:val="FF0000"/>
        </w:rPr>
        <w:t xml:space="preserve"> student enrollment numbers.</w:t>
      </w:r>
      <w:r w:rsidRPr="00E83685">
        <w:rPr>
          <w:rFonts w:ascii="Times New Roman" w:hAnsi="Times New Roman"/>
        </w:rPr>
        <w:t xml:space="preserve"> The assessment will take about 120 minutes for most students, including transition time, directions, and completion of a survey questionnaire. </w:t>
      </w:r>
      <w:r w:rsidRPr="002D1180">
        <w:rPr>
          <w:rFonts w:ascii="Times New Roman" w:hAnsi="Times New Roman"/>
        </w:rPr>
        <w:t>NAEP representatives will provide significant support to your school. They will administer the assessment and bring all necessary materials and equipment</w:t>
      </w:r>
      <w:r>
        <w:rPr>
          <w:rFonts w:ascii="Times New Roman" w:hAnsi="Times New Roman"/>
        </w:rPr>
        <w:t>.</w:t>
      </w:r>
    </w:p>
    <w:p w:rsidR="00B84EF7" w:rsidRPr="00E83685" w:rsidP="00B84EF7" w14:paraId="18046734" w14:textId="77777777">
      <w:pPr>
        <w:pStyle w:val="NoSpacing"/>
        <w:rPr>
          <w:rFonts w:ascii="Times New Roman" w:hAnsi="Times New Roman"/>
        </w:rPr>
      </w:pPr>
    </w:p>
    <w:p w:rsidR="00B84EF7" w:rsidRPr="00E83685" w:rsidP="00B84EF7" w14:paraId="7BF7F833" w14:textId="77777777">
      <w:pPr>
        <w:pStyle w:val="NoSpacing"/>
        <w:rPr>
          <w:rFonts w:ascii="Times New Roman" w:hAnsi="Times New Roman"/>
        </w:rPr>
      </w:pPr>
      <w:r w:rsidRPr="00E83685">
        <w:rPr>
          <w:rFonts w:ascii="Times New Roman" w:hAnsi="Times New Roman"/>
        </w:rPr>
        <w:t xml:space="preserve">If you have questions or a conflict with the scheduled assessment date, please contact me at </w:t>
      </w:r>
      <w:r w:rsidRPr="00E83685">
        <w:rPr>
          <w:rFonts w:ascii="Times New Roman" w:hAnsi="Times New Roman"/>
          <w:color w:val="FF0000"/>
        </w:rPr>
        <w:t>telephone number</w:t>
      </w:r>
      <w:r w:rsidRPr="00E83685">
        <w:rPr>
          <w:rFonts w:ascii="Times New Roman" w:hAnsi="Times New Roman"/>
        </w:rPr>
        <w:t xml:space="preserve"> or </w:t>
      </w:r>
      <w:r w:rsidRPr="00E83685">
        <w:rPr>
          <w:rFonts w:ascii="Times New Roman" w:hAnsi="Times New Roman"/>
          <w:color w:val="FF0000"/>
        </w:rPr>
        <w:t>email address</w:t>
      </w:r>
      <w:r w:rsidRPr="00E83685">
        <w:rPr>
          <w:rFonts w:ascii="Times New Roman" w:hAnsi="Times New Roman"/>
        </w:rPr>
        <w:t xml:space="preserve"> by </w:t>
      </w:r>
      <w:r w:rsidRPr="00E83685">
        <w:rPr>
          <w:rFonts w:ascii="Times New Roman" w:hAnsi="Times New Roman"/>
          <w:color w:val="FF0000"/>
        </w:rPr>
        <w:t>date</w:t>
      </w:r>
      <w:r w:rsidRPr="00E83685">
        <w:rPr>
          <w:rFonts w:ascii="Times New Roman" w:hAnsi="Times New Roman"/>
        </w:rPr>
        <w:t xml:space="preserve">. I will send you more information about preparing for the assessment </w:t>
      </w:r>
      <w:r w:rsidRPr="00E83685">
        <w:rPr>
          <w:rFonts w:ascii="Times New Roman" w:hAnsi="Times New Roman"/>
          <w:color w:val="FF0000"/>
        </w:rPr>
        <w:t>at the beginning of the school year.</w:t>
      </w:r>
    </w:p>
    <w:p w:rsidR="00B84EF7" w:rsidRPr="00E83685" w:rsidP="00B84EF7" w14:paraId="72F9B336" w14:textId="77777777">
      <w:pPr>
        <w:pStyle w:val="NoSpacing"/>
        <w:rPr>
          <w:rFonts w:ascii="Times New Roman" w:hAnsi="Times New Roman"/>
        </w:rPr>
      </w:pPr>
    </w:p>
    <w:p w:rsidR="00B84EF7" w:rsidRPr="00E83685" w:rsidP="00B84EF7" w14:paraId="705D1407" w14:textId="77777777">
      <w:pPr>
        <w:pStyle w:val="NoSpacing"/>
        <w:rPr>
          <w:rFonts w:ascii="Times New Roman" w:hAnsi="Times New Roman"/>
        </w:rPr>
      </w:pPr>
      <w:r w:rsidRPr="00E83685">
        <w:rPr>
          <w:rFonts w:ascii="Times New Roman" w:hAnsi="Times New Roman"/>
        </w:rPr>
        <w:t>NAEP is a common measure of student achievement across the country and is used to inform education policies and practices. Schools and students have an important role in ensuring that NAEP results are accurate. Our goal is 100 percent participation in this important assessment, and we know that we can count on you to help us reach it.</w:t>
      </w:r>
    </w:p>
    <w:p w:rsidR="00B84EF7" w:rsidRPr="00E83685" w:rsidP="00B84EF7" w14:paraId="3DD642A9" w14:textId="77777777">
      <w:pPr>
        <w:pStyle w:val="NoSpacing"/>
        <w:rPr>
          <w:rFonts w:ascii="Times New Roman" w:hAnsi="Times New Roman"/>
        </w:rPr>
      </w:pPr>
    </w:p>
    <w:p w:rsidR="00B84EF7" w:rsidRPr="00E83685" w:rsidP="00B84EF7" w14:paraId="5FC81972" w14:textId="77777777">
      <w:pPr>
        <w:pStyle w:val="NoSpacing"/>
        <w:rPr>
          <w:rFonts w:ascii="Times New Roman" w:hAnsi="Times New Roman"/>
        </w:rPr>
      </w:pPr>
      <w:r w:rsidRPr="00E83685">
        <w:rPr>
          <w:rFonts w:ascii="Times New Roman" w:hAnsi="Times New Roman"/>
        </w:rPr>
        <w:t>Sincerely,</w:t>
      </w:r>
    </w:p>
    <w:p w:rsidR="00B84EF7" w:rsidRPr="00E83685" w:rsidP="00B84EF7" w14:paraId="1A851244" w14:textId="77777777">
      <w:pPr>
        <w:pStyle w:val="NoSpacing"/>
        <w:rPr>
          <w:rFonts w:ascii="Times New Roman" w:hAnsi="Times New Roman"/>
        </w:rPr>
      </w:pPr>
    </w:p>
    <w:p w:rsidR="00B84EF7" w:rsidRPr="00E83685" w:rsidP="00B84EF7" w14:paraId="7E1A8B19" w14:textId="77777777">
      <w:pPr>
        <w:pStyle w:val="NoSpacing"/>
        <w:rPr>
          <w:rFonts w:ascii="Times New Roman" w:hAnsi="Times New Roman"/>
        </w:rPr>
      </w:pPr>
    </w:p>
    <w:p w:rsidR="00B84EF7" w:rsidRPr="00E83685" w:rsidP="00B84EF7" w14:paraId="5B573A76" w14:textId="77777777">
      <w:pPr>
        <w:pStyle w:val="NoSpacing"/>
        <w:rPr>
          <w:rFonts w:ascii="Times New Roman" w:hAnsi="Times New Roman"/>
        </w:rPr>
      </w:pPr>
      <w:r w:rsidRPr="00E83685">
        <w:rPr>
          <w:rFonts w:ascii="Times New Roman" w:hAnsi="Times New Roman"/>
        </w:rPr>
        <w:t>NAEP State Coordinator</w:t>
      </w:r>
    </w:p>
    <w:p w:rsidR="00B84EF7" w:rsidRPr="00E83685" w:rsidP="00B84EF7" w14:paraId="3C6AAECA" w14:textId="77777777">
      <w:pPr>
        <w:pStyle w:val="NoSpacing"/>
        <w:rPr>
          <w:rFonts w:ascii="Times New Roman" w:hAnsi="Times New Roman"/>
        </w:rPr>
      </w:pPr>
    </w:p>
    <w:p w:rsidR="00B84EF7" w:rsidRPr="00311ED8" w:rsidP="00B84EF7" w14:paraId="63C040C4" w14:textId="77777777">
      <w:pPr>
        <w:pStyle w:val="NoSpacing"/>
        <w:rPr>
          <w:rFonts w:ascii="Times New Roman" w:hAnsi="Times New Roman"/>
        </w:rPr>
      </w:pPr>
      <w:r w:rsidRPr="00E83685">
        <w:rPr>
          <w:rFonts w:ascii="Times New Roman" w:hAnsi="Times New Roman"/>
        </w:rPr>
        <w:t>CC:</w:t>
      </w:r>
      <w:r w:rsidRPr="00E83685">
        <w:rPr>
          <w:rFonts w:ascii="Times New Roman" w:hAnsi="Times New Roman"/>
        </w:rPr>
        <w:tab/>
        <w:t>District Test Coordinator</w:t>
      </w:r>
    </w:p>
    <w:p w:rsidR="00B84EF7" w:rsidRPr="00311ED8" w:rsidP="00B84EF7" w14:paraId="618180AF" w14:textId="77777777">
      <w:pPr>
        <w:pStyle w:val="NoSpacing"/>
        <w:rPr>
          <w:rFonts w:ascii="Times New Roman" w:hAnsi="Times New Roman"/>
          <w:color w:val="000000"/>
        </w:rPr>
      </w:pPr>
    </w:p>
    <w:p w:rsidR="00B84EF7" w:rsidP="00B84EF7" w14:paraId="40329F7A" w14:textId="77777777">
      <w:pPr>
        <w:rPr>
          <w:rFonts w:ascii="Times New Roman" w:hAnsi="Times New Roman" w:cs="Times New Roman"/>
          <w:i/>
          <w:sz w:val="20"/>
          <w:szCs w:val="20"/>
        </w:rPr>
      </w:pPr>
      <w:r>
        <w:rPr>
          <w:rFonts w:ascii="Times New Roman" w:hAnsi="Times New Roman" w:cs="Times New Roman"/>
          <w:i/>
          <w:sz w:val="20"/>
          <w:szCs w:val="20"/>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C00DD8" w:rsidP="00B84EF7" w14:paraId="62121955" w14:textId="77777777">
      <w:pPr>
        <w:rPr>
          <w:rFonts w:ascii="Times New Roman" w:hAnsi="Times New Roman" w:cs="Times New Roman"/>
          <w:i/>
          <w:sz w:val="20"/>
          <w:szCs w:val="20"/>
        </w:rPr>
      </w:pPr>
    </w:p>
    <w:p w:rsidR="00C00DD8" w:rsidP="00EC7C7F" w14:paraId="46E63B09" w14:textId="77777777">
      <w:pPr>
        <w:pageBreakBefore/>
        <w:rPr>
          <w:rFonts w:ascii="Times New Roman" w:hAnsi="Times New Roman" w:cs="Times New Roman"/>
          <w:i/>
          <w:sz w:val="20"/>
          <w:szCs w:val="20"/>
        </w:rPr>
      </w:pPr>
    </w:p>
    <w:p w:rsidR="005A0AB4" w:rsidP="005A0AB4" w14:paraId="2AC36B5E" w14:textId="27BB6AE0">
      <w:pPr>
        <w:pStyle w:val="Heading3"/>
      </w:pPr>
      <w:bookmarkStart w:id="36" w:name="_Toc131674677"/>
      <w:bookmarkStart w:id="37" w:name="_Toc141073171"/>
      <w:r>
        <w:rPr>
          <w:rFonts w:eastAsia="Times New Roman"/>
          <w:b/>
        </w:rPr>
        <w:t>Appendix D1</w:t>
      </w:r>
      <w:r w:rsidRPr="005A0AB4">
        <w:rPr>
          <w:rFonts w:eastAsia="Times New Roman"/>
          <w:b/>
          <w:spacing w:val="-3"/>
        </w:rPr>
        <w:t>-</w:t>
      </w:r>
      <w:r w:rsidR="00906595">
        <w:rPr>
          <w:rFonts w:eastAsia="Times New Roman"/>
          <w:b/>
          <w:spacing w:val="-3"/>
        </w:rPr>
        <w:t>6</w:t>
      </w:r>
      <w:r w:rsidRPr="005A0AB4">
        <w:rPr>
          <w:rFonts w:eastAsia="Times New Roman"/>
        </w:rPr>
        <w:t>:</w:t>
      </w:r>
      <w:r w:rsidRPr="005A0AB4">
        <w:rPr>
          <w:rFonts w:eastAsia="Times New Roman"/>
          <w:spacing w:val="-8"/>
        </w:rPr>
        <w:t xml:space="preserve"> </w:t>
      </w:r>
      <w:r w:rsidRPr="005A0AB4">
        <w:rPr>
          <w:rFonts w:eastAsia="Times New Roman"/>
        </w:rPr>
        <w:t>NAEP</w:t>
      </w:r>
      <w:r w:rsidRPr="005A0AB4">
        <w:rPr>
          <w:rFonts w:eastAsia="Times New Roman"/>
          <w:spacing w:val="-9"/>
        </w:rPr>
        <w:t xml:space="preserve"> </w:t>
      </w:r>
      <w:r w:rsidRPr="005A0AB4">
        <w:rPr>
          <w:rFonts w:eastAsia="Times New Roman"/>
        </w:rPr>
        <w:t>202</w:t>
      </w:r>
      <w:r w:rsidR="0074110B">
        <w:rPr>
          <w:rFonts w:eastAsia="Times New Roman"/>
        </w:rPr>
        <w:t>4</w:t>
      </w:r>
      <w:r w:rsidRPr="005A0AB4">
        <w:rPr>
          <w:rFonts w:eastAsia="Times New Roman"/>
        </w:rPr>
        <w:t xml:space="preserve"> Assessment Details Letters (</w:t>
      </w:r>
      <w:r w:rsidR="00281DC6">
        <w:rPr>
          <w:rFonts w:eastAsia="Times New Roman"/>
        </w:rPr>
        <w:t>Approved v.30</w:t>
      </w:r>
      <w:r w:rsidRPr="005A0AB4">
        <w:rPr>
          <w:rFonts w:eastAsia="Times New Roman"/>
        </w:rPr>
        <w:t>)</w:t>
      </w:r>
      <w:bookmarkEnd w:id="36"/>
      <w:bookmarkEnd w:id="37"/>
    </w:p>
    <w:p w:rsidR="00B84EF7" w:rsidP="00820E12" w14:paraId="2684856E" w14:textId="77777777"/>
    <w:p w:rsidR="005D7F5E" w:rsidP="00820E12" w14:paraId="617568EE" w14:textId="70476240"/>
    <w:p w:rsidR="005D7F5E" w:rsidP="00820E12" w14:paraId="7D9131C0" w14:textId="77777777"/>
    <w:p w:rsidR="00820E12" w:rsidP="00820E12" w14:paraId="7AF3F9C8" w14:textId="7CC26B28"/>
    <w:p w:rsidR="00A74577" w:rsidP="00820E12" w14:paraId="4995E753" w14:textId="7C66B210"/>
    <w:p w:rsidR="00A74577" w14:paraId="0ACA1530" w14:textId="77777777">
      <w:r>
        <w:br w:type="page"/>
      </w:r>
    </w:p>
    <w:p w:rsidR="0085415D" w:rsidRPr="00BD3A09" w:rsidP="0085415D" w14:paraId="23B7CA8B" w14:textId="77777777">
      <w:pPr>
        <w:spacing w:after="0"/>
        <w:jc w:val="center"/>
        <w:rPr>
          <w:rFonts w:cs="Times New Roman"/>
          <w:b/>
          <w:szCs w:val="20"/>
        </w:rPr>
      </w:pPr>
      <w:r w:rsidRPr="00BD3A09">
        <w:rPr>
          <w:rFonts w:cs="Times New Roman"/>
          <w:b/>
          <w:szCs w:val="20"/>
        </w:rPr>
        <w:t xml:space="preserve">NAEP 2024 Assessment Details Notification </w:t>
      </w:r>
    </w:p>
    <w:p w:rsidR="0085415D" w:rsidRPr="00BD3A09" w:rsidP="0085415D" w14:paraId="5CE20A90" w14:textId="77777777">
      <w:pPr>
        <w:pStyle w:val="NoSpacing"/>
        <w:jc w:val="center"/>
        <w:rPr>
          <w:rFonts w:ascii="Times New Roman" w:hAnsi="Times New Roman"/>
          <w:b/>
          <w:sz w:val="20"/>
          <w:szCs w:val="20"/>
        </w:rPr>
      </w:pPr>
      <w:r w:rsidRPr="00BD3A09">
        <w:rPr>
          <w:b/>
          <w:sz w:val="20"/>
          <w:szCs w:val="20"/>
        </w:rPr>
        <w:t xml:space="preserve">NAEP STATE COORDINATOR TO SCHOOL COORDINATOR: </w:t>
      </w:r>
      <w:r w:rsidRPr="00BD3A09">
        <w:rPr>
          <w:rFonts w:ascii="Times New Roman" w:hAnsi="Times New Roman"/>
          <w:b/>
          <w:sz w:val="20"/>
          <w:szCs w:val="20"/>
        </w:rPr>
        <w:t>For Grade</w:t>
      </w:r>
      <w:r>
        <w:rPr>
          <w:rFonts w:ascii="Times New Roman" w:hAnsi="Times New Roman"/>
          <w:b/>
          <w:sz w:val="20"/>
          <w:szCs w:val="20"/>
        </w:rPr>
        <w:t>s 4, 8, and 12</w:t>
      </w:r>
      <w:r w:rsidRPr="00BD3A09">
        <w:rPr>
          <w:rFonts w:ascii="Times New Roman" w:hAnsi="Times New Roman"/>
          <w:b/>
          <w:sz w:val="20"/>
          <w:szCs w:val="20"/>
        </w:rPr>
        <w:t xml:space="preserve"> Mathematics and Reading</w:t>
      </w:r>
    </w:p>
    <w:p w:rsidR="0085415D" w:rsidRPr="00BD3A09" w:rsidP="0085415D" w14:paraId="66BC2EDF" w14:textId="77777777">
      <w:pPr>
        <w:pStyle w:val="NoSpacing"/>
        <w:jc w:val="center"/>
        <w:rPr>
          <w:rFonts w:ascii="Times New Roman" w:hAnsi="Times New Roman"/>
          <w:b/>
          <w:sz w:val="20"/>
          <w:szCs w:val="20"/>
        </w:rPr>
      </w:pPr>
      <w:r>
        <w:rPr>
          <w:rFonts w:ascii="Times New Roman" w:hAnsi="Times New Roman"/>
          <w:b/>
          <w:sz w:val="20"/>
          <w:szCs w:val="20"/>
        </w:rPr>
        <w:t xml:space="preserve">National, State and TUDA: Operational and Pilot </w:t>
      </w:r>
      <w:r w:rsidRPr="00BD3A09">
        <w:rPr>
          <w:rFonts w:ascii="Times New Roman" w:hAnsi="Times New Roman"/>
          <w:b/>
          <w:sz w:val="20"/>
          <w:szCs w:val="20"/>
        </w:rPr>
        <w:t>Sample</w:t>
      </w:r>
      <w:r>
        <w:rPr>
          <w:rFonts w:ascii="Times New Roman" w:hAnsi="Times New Roman"/>
          <w:b/>
          <w:sz w:val="20"/>
          <w:szCs w:val="20"/>
        </w:rPr>
        <w:t>s</w:t>
      </w:r>
    </w:p>
    <w:p w:rsidR="0085415D" w:rsidRPr="00BD3A09" w:rsidP="0085415D" w14:paraId="5C5F04D1" w14:textId="77777777">
      <w:pPr>
        <w:jc w:val="center"/>
        <w:rPr>
          <w:rFonts w:cs="Times New Roman"/>
          <w:b/>
          <w:szCs w:val="20"/>
        </w:rPr>
      </w:pPr>
      <w:r w:rsidRPr="00BD3A09">
        <w:rPr>
          <w:rFonts w:cs="Times New Roman"/>
          <w:b/>
          <w:color w:val="FF0000"/>
          <w:szCs w:val="20"/>
        </w:rPr>
        <w:t>Red text</w:t>
      </w:r>
      <w:r w:rsidRPr="00BD3A09">
        <w:rPr>
          <w:rFonts w:cs="Times New Roman"/>
          <w:b/>
          <w:szCs w:val="20"/>
        </w:rPr>
        <w:t xml:space="preserve"> should be customized before mail merge; </w:t>
      </w:r>
      <w:r w:rsidRPr="00BD3A09">
        <w:rPr>
          <w:rFonts w:cs="Times New Roman"/>
          <w:b/>
          <w:szCs w:val="20"/>
          <w:highlight w:val="yellow"/>
        </w:rPr>
        <w:t>highlighted text</w:t>
      </w:r>
      <w:r w:rsidRPr="00BD3A09">
        <w:rPr>
          <w:rFonts w:cs="Times New Roman"/>
          <w:b/>
          <w:szCs w:val="20"/>
        </w:rPr>
        <w:t xml:space="preserve"> represents mail merge fields.</w:t>
      </w:r>
    </w:p>
    <w:p w:rsidR="0085415D" w:rsidRPr="00BD3A09" w:rsidP="0085415D" w14:paraId="44489DAB" w14:textId="77777777">
      <w:pPr>
        <w:pStyle w:val="NoSpacing"/>
        <w:jc w:val="center"/>
        <w:rPr>
          <w:rFonts w:ascii="Times New Roman" w:hAnsi="Times New Roman"/>
          <w:b/>
          <w:sz w:val="20"/>
          <w:szCs w:val="20"/>
        </w:rPr>
      </w:pPr>
    </w:p>
    <w:p w:rsidR="0085415D" w:rsidRPr="00BD3A09" w:rsidP="0085415D" w14:paraId="30D5777F" w14:textId="77777777">
      <w:pPr>
        <w:rPr>
          <w:szCs w:val="20"/>
        </w:rPr>
      </w:pPr>
      <w:r w:rsidRPr="00BD3A09">
        <w:rPr>
          <w:szCs w:val="20"/>
        </w:rPr>
        <w:t xml:space="preserve">Dear </w:t>
      </w:r>
      <w:r w:rsidRPr="00BD3A09">
        <w:rPr>
          <w:szCs w:val="20"/>
          <w:highlight w:val="yellow"/>
        </w:rPr>
        <w:t>[school coordinator name]</w:t>
      </w:r>
      <w:r w:rsidRPr="00BD3A09">
        <w:rPr>
          <w:szCs w:val="20"/>
        </w:rPr>
        <w:t>:</w:t>
      </w:r>
    </w:p>
    <w:p w:rsidR="0085415D" w:rsidRPr="00BD3A09" w:rsidP="0085415D" w14:paraId="08561CD4" w14:textId="77777777">
      <w:pPr>
        <w:spacing w:after="0"/>
        <w:rPr>
          <w:szCs w:val="20"/>
        </w:rPr>
      </w:pPr>
      <w:r w:rsidRPr="00BD3A09">
        <w:rPr>
          <w:szCs w:val="20"/>
        </w:rPr>
        <w:t>Welcome to the 2024</w:t>
      </w:r>
      <w:r w:rsidRPr="00BD3A09">
        <w:rPr>
          <w:color w:val="FF0000"/>
          <w:szCs w:val="20"/>
        </w:rPr>
        <w:t xml:space="preserve"> </w:t>
      </w:r>
      <w:r w:rsidRPr="00BD3A09">
        <w:rPr>
          <w:szCs w:val="20"/>
        </w:rPr>
        <w:t xml:space="preserve">National Assessment of Educational Progress (NAEP). I look forward to working with you to coordinate NAEP in your school. A sample of your grade </w:t>
      </w:r>
      <w:r w:rsidRPr="003B6807">
        <w:rPr>
          <w:szCs w:val="20"/>
          <w:highlight w:val="yellow"/>
        </w:rPr>
        <w:t>[4</w:t>
      </w:r>
      <w:r>
        <w:rPr>
          <w:szCs w:val="20"/>
          <w:highlight w:val="yellow"/>
        </w:rPr>
        <w:t>,</w:t>
      </w:r>
      <w:r w:rsidRPr="003B6807">
        <w:rPr>
          <w:szCs w:val="20"/>
          <w:highlight w:val="yellow"/>
        </w:rPr>
        <w:t xml:space="preserve"> 8</w:t>
      </w:r>
      <w:r>
        <w:rPr>
          <w:szCs w:val="20"/>
          <w:highlight w:val="yellow"/>
        </w:rPr>
        <w:t>, or 12</w:t>
      </w:r>
      <w:r w:rsidRPr="003B6807">
        <w:rPr>
          <w:szCs w:val="20"/>
          <w:highlight w:val="yellow"/>
        </w:rPr>
        <w:t>]</w:t>
      </w:r>
      <w:r>
        <w:rPr>
          <w:szCs w:val="20"/>
        </w:rPr>
        <w:t xml:space="preserve"> </w:t>
      </w:r>
      <w:r w:rsidRPr="00BD3A09">
        <w:rPr>
          <w:szCs w:val="20"/>
        </w:rPr>
        <w:t xml:space="preserve">students will take </w:t>
      </w:r>
      <w:r w:rsidRPr="003B6807">
        <w:rPr>
          <w:szCs w:val="20"/>
        </w:rPr>
        <w:t>mathematics and reading</w:t>
      </w:r>
      <w:r w:rsidRPr="003B6807">
        <w:rPr>
          <w:b/>
          <w:szCs w:val="20"/>
          <w:highlight w:val="yellow"/>
        </w:rPr>
        <w:t xml:space="preserve"> </w:t>
      </w:r>
      <w:r w:rsidRPr="00BD3A09">
        <w:rPr>
          <w:szCs w:val="20"/>
        </w:rPr>
        <w:t xml:space="preserve">assessments on </w:t>
      </w:r>
      <w:r w:rsidRPr="00BD3A09">
        <w:rPr>
          <w:szCs w:val="20"/>
          <w:highlight w:val="yellow"/>
        </w:rPr>
        <w:t>[assessment date]</w:t>
      </w:r>
      <w:r w:rsidRPr="00BD3A09">
        <w:rPr>
          <w:szCs w:val="20"/>
        </w:rPr>
        <w:t>. Each student will answer questions in only one subject.</w:t>
      </w:r>
    </w:p>
    <w:p w:rsidR="0085415D" w:rsidRPr="00BD3A09" w:rsidP="0085415D" w14:paraId="6A9CB4C0" w14:textId="77777777">
      <w:pPr>
        <w:spacing w:after="0"/>
        <w:rPr>
          <w:szCs w:val="20"/>
        </w:rPr>
      </w:pPr>
      <w:r w:rsidRPr="00BD3A09">
        <w:rPr>
          <w:szCs w:val="20"/>
        </w:rPr>
        <w:t xml:space="preserve"> </w:t>
      </w:r>
    </w:p>
    <w:p w:rsidR="0085415D" w:rsidRPr="00BD3A09" w:rsidP="0085415D" w14:paraId="18CF0B62" w14:textId="77777777">
      <w:pPr>
        <w:spacing w:after="0"/>
        <w:rPr>
          <w:szCs w:val="20"/>
        </w:rPr>
      </w:pPr>
      <w:r w:rsidRPr="00BD3A09">
        <w:rPr>
          <w:szCs w:val="20"/>
        </w:rPr>
        <w:t xml:space="preserve">As the school coordinator, you will have a number of responsibilities critical to making NAEP a success. The NAEP Assessment Management System (AMS) website is designed to assist you with these responsibilities. The timeline below indicates when you will need to complete specific assessment planning tasks in the NAEP AMS. </w:t>
      </w:r>
    </w:p>
    <w:p w:rsidR="0085415D" w:rsidRPr="00BD3A09" w:rsidP="0085415D" w14:paraId="59F47C13" w14:textId="77777777">
      <w:pPr>
        <w:spacing w:after="0"/>
        <w:rPr>
          <w:rFonts w:cs="Times New Roman"/>
          <w:szCs w:val="20"/>
        </w:rPr>
      </w:pPr>
    </w:p>
    <w:p w:rsidR="0085415D" w:rsidRPr="00BD3A09" w:rsidP="0085415D" w14:paraId="1348DE10" w14:textId="77777777">
      <w:pPr>
        <w:pStyle w:val="ListParagraph"/>
        <w:numPr>
          <w:ilvl w:val="0"/>
          <w:numId w:val="12"/>
        </w:numPr>
        <w:spacing w:after="100" w:line="240" w:lineRule="auto"/>
        <w:contextualSpacing w:val="0"/>
        <w:rPr>
          <w:szCs w:val="20"/>
        </w:rPr>
      </w:pPr>
      <w:r w:rsidRPr="00BD3A09">
        <w:rPr>
          <w:b/>
          <w:szCs w:val="20"/>
        </w:rPr>
        <w:t>August–Sept</w:t>
      </w:r>
      <w:r>
        <w:rPr>
          <w:b/>
          <w:szCs w:val="20"/>
        </w:rPr>
        <w:t>e</w:t>
      </w:r>
      <w:r w:rsidRPr="00BD3A09">
        <w:rPr>
          <w:b/>
          <w:szCs w:val="20"/>
        </w:rPr>
        <w:t>mber:</w:t>
      </w:r>
      <w:r w:rsidRPr="00BD3A09">
        <w:rPr>
          <w:szCs w:val="20"/>
        </w:rPr>
        <w:t xml:space="preserve"> </w:t>
      </w:r>
      <w:r w:rsidRPr="00BD3A09">
        <w:rPr>
          <w:rFonts w:cstheme="minorHAnsi"/>
          <w:color w:val="FF0000"/>
          <w:szCs w:val="20"/>
        </w:rPr>
        <w:t xml:space="preserve">Work with school or district technology staff as necessary to add the domain </w:t>
      </w:r>
      <w:r w:rsidRPr="00BD3A09">
        <w:rPr>
          <w:rFonts w:cs="Times New Roman"/>
          <w:i/>
          <w:color w:val="FF0000"/>
          <w:szCs w:val="20"/>
        </w:rPr>
        <w:t>westatstudies.com</w:t>
      </w:r>
      <w:r w:rsidRPr="00BD3A09">
        <w:rPr>
          <w:rFonts w:cstheme="minorHAnsi"/>
          <w:color w:val="FF0000"/>
          <w:szCs w:val="20"/>
        </w:rPr>
        <w:t xml:space="preserve"> to the safe senders list</w:t>
      </w:r>
      <w:r>
        <w:rPr>
          <w:rFonts w:cstheme="minorHAnsi"/>
          <w:color w:val="FF0000"/>
          <w:szCs w:val="20"/>
        </w:rPr>
        <w:t xml:space="preserve"> to help ensure receipt of important email messages.</w:t>
      </w:r>
      <w:r w:rsidRPr="00BD3A09">
        <w:rPr>
          <w:rFonts w:cstheme="minorHAnsi"/>
          <w:color w:val="FF0000"/>
          <w:szCs w:val="20"/>
        </w:rPr>
        <w:t xml:space="preserve"> </w:t>
      </w:r>
      <w:r w:rsidRPr="00BD3A09">
        <w:rPr>
          <w:szCs w:val="20"/>
        </w:rPr>
        <w:t xml:space="preserve">Log in and set up your NAEP AMS account using the link provided in the registration email from </w:t>
      </w:r>
      <w:r w:rsidRPr="00BD3A09">
        <w:rPr>
          <w:rFonts w:cs="Times New Roman"/>
          <w:i/>
          <w:color w:val="FF0000"/>
          <w:szCs w:val="20"/>
        </w:rPr>
        <w:t>DoNotReply-NAEP@westatstudies.com</w:t>
      </w:r>
      <w:r w:rsidRPr="00BD3A09">
        <w:rPr>
          <w:szCs w:val="20"/>
        </w:rPr>
        <w:t xml:space="preserve">. Answer the questions in the </w:t>
      </w:r>
      <w:r w:rsidRPr="00BD3A09">
        <w:rPr>
          <w:b/>
          <w:szCs w:val="20"/>
        </w:rPr>
        <w:t>School Information</w:t>
      </w:r>
      <w:r w:rsidRPr="00BD3A09">
        <w:rPr>
          <w:szCs w:val="20"/>
        </w:rPr>
        <w:t xml:space="preserve"> section by </w:t>
      </w:r>
      <w:r w:rsidRPr="00BD3A09">
        <w:rPr>
          <w:szCs w:val="20"/>
          <w:highlight w:val="yellow"/>
        </w:rPr>
        <w:t>[date]</w:t>
      </w:r>
      <w:r w:rsidRPr="00BD3A09">
        <w:rPr>
          <w:szCs w:val="20"/>
        </w:rPr>
        <w:t xml:space="preserve">. </w:t>
      </w:r>
    </w:p>
    <w:p w:rsidR="0085415D" w:rsidRPr="00BD3A09" w:rsidP="0085415D" w14:paraId="6D7BDAA2" w14:textId="77777777">
      <w:pPr>
        <w:pStyle w:val="ListParagraph"/>
        <w:numPr>
          <w:ilvl w:val="0"/>
          <w:numId w:val="12"/>
        </w:numPr>
        <w:spacing w:after="100" w:line="240" w:lineRule="auto"/>
        <w:contextualSpacing w:val="0"/>
        <w:rPr>
          <w:color w:val="FF0000"/>
          <w:szCs w:val="20"/>
        </w:rPr>
      </w:pPr>
      <w:r w:rsidRPr="00BD3A09">
        <w:rPr>
          <w:b/>
          <w:color w:val="FF0000"/>
          <w:szCs w:val="20"/>
        </w:rPr>
        <w:t>October–November:</w:t>
      </w:r>
      <w:r w:rsidRPr="00BD3A09">
        <w:rPr>
          <w:color w:val="FF0000"/>
          <w:szCs w:val="20"/>
        </w:rPr>
        <w:t xml:space="preserve"> Prepare and submit a list of all grade </w:t>
      </w:r>
      <w:r w:rsidRPr="003B6807">
        <w:rPr>
          <w:color w:val="FF0000"/>
          <w:szCs w:val="20"/>
          <w:highlight w:val="yellow"/>
        </w:rPr>
        <w:t>[4</w:t>
      </w:r>
      <w:r>
        <w:rPr>
          <w:color w:val="FF0000"/>
          <w:szCs w:val="20"/>
          <w:highlight w:val="yellow"/>
        </w:rPr>
        <w:t>, 8, or 12</w:t>
      </w:r>
      <w:r w:rsidRPr="003B6807">
        <w:rPr>
          <w:color w:val="FF0000"/>
          <w:szCs w:val="20"/>
          <w:highlight w:val="yellow"/>
        </w:rPr>
        <w:t>]</w:t>
      </w:r>
      <w:r w:rsidRPr="00BD3A09">
        <w:rPr>
          <w:color w:val="FF0000"/>
          <w:szCs w:val="20"/>
        </w:rPr>
        <w:t xml:space="preserve"> students electronically by [date]. Please see the enclosed instructions.</w:t>
      </w:r>
    </w:p>
    <w:p w:rsidR="0085415D" w:rsidRPr="00BD3A09" w:rsidP="0085415D" w14:paraId="437F7C5A" w14:textId="77777777">
      <w:pPr>
        <w:pStyle w:val="ListParagraph"/>
        <w:numPr>
          <w:ilvl w:val="0"/>
          <w:numId w:val="12"/>
        </w:numPr>
        <w:spacing w:after="100" w:line="240" w:lineRule="auto"/>
        <w:contextualSpacing w:val="0"/>
        <w:rPr>
          <w:szCs w:val="20"/>
        </w:rPr>
      </w:pPr>
      <w:r w:rsidRPr="00BD3A09">
        <w:rPr>
          <w:b/>
          <w:szCs w:val="20"/>
        </w:rPr>
        <w:t>December–January:</w:t>
      </w:r>
      <w:r w:rsidRPr="00BD3A09">
        <w:rPr>
          <w:szCs w:val="20"/>
        </w:rPr>
        <w:t xml:space="preserve"> </w:t>
      </w:r>
      <w:r w:rsidRPr="003B6807">
        <w:rPr>
          <w:szCs w:val="20"/>
        </w:rPr>
        <w:t>An assigned NAEP representative, who is responsible for administering the assessment, will contact you in Dece</w:t>
      </w:r>
      <w:r w:rsidRPr="00F55560">
        <w:rPr>
          <w:szCs w:val="20"/>
        </w:rPr>
        <w:t>mber to introduce themselves and monitor the</w:t>
      </w:r>
      <w:r w:rsidRPr="00F55560">
        <w:rPr>
          <w:szCs w:val="20"/>
        </w:rPr>
        <w:t xml:space="preserve"> </w:t>
      </w:r>
      <w:r w:rsidRPr="00F55560">
        <w:rPr>
          <w:szCs w:val="20"/>
        </w:rPr>
        <w:t>scheduling of an Assessment Planning Meeting. The NAEP representative can review how to complete the NAEP planning tasks outlined below upon request. Be sure to complete all assessment preparation activities before the scheduled Assessment Planning Meeting.</w:t>
      </w:r>
    </w:p>
    <w:p w:rsidR="0085415D" w:rsidRPr="00BD3A09" w:rsidP="0085415D" w14:paraId="0CD25A25" w14:textId="77777777">
      <w:pPr>
        <w:pStyle w:val="ListParagraph"/>
        <w:numPr>
          <w:ilvl w:val="2"/>
          <w:numId w:val="13"/>
        </w:numPr>
        <w:spacing w:after="100" w:line="240" w:lineRule="auto"/>
        <w:contextualSpacing w:val="0"/>
        <w:rPr>
          <w:szCs w:val="20"/>
        </w:rPr>
      </w:pPr>
      <w:r w:rsidRPr="00BD3A09">
        <w:rPr>
          <w:szCs w:val="20"/>
        </w:rPr>
        <w:t>Review the student sample and identify any students who cannot take the assessment</w:t>
      </w:r>
      <w:r>
        <w:rPr>
          <w:szCs w:val="20"/>
        </w:rPr>
        <w:t>.</w:t>
      </w:r>
      <w:r w:rsidRPr="00BD3A09">
        <w:rPr>
          <w:szCs w:val="20"/>
        </w:rPr>
        <w:t xml:space="preserve"> </w:t>
      </w:r>
      <w:r>
        <w:rPr>
          <w:szCs w:val="20"/>
        </w:rPr>
        <w:t>Also, r</w:t>
      </w:r>
      <w:r w:rsidRPr="00BD3A09">
        <w:rPr>
          <w:szCs w:val="20"/>
        </w:rPr>
        <w:t xml:space="preserve">eview demographic information and update any information </w:t>
      </w:r>
      <w:r>
        <w:rPr>
          <w:szCs w:val="20"/>
        </w:rPr>
        <w:t xml:space="preserve">that </w:t>
      </w:r>
      <w:r w:rsidRPr="00BD3A09">
        <w:rPr>
          <w:szCs w:val="20"/>
        </w:rPr>
        <w:t>is missing or inaccurate.</w:t>
      </w:r>
    </w:p>
    <w:p w:rsidR="0085415D" w:rsidRPr="00BD3A09" w:rsidP="0085415D" w14:paraId="7CD901EC" w14:textId="621A68DE">
      <w:pPr>
        <w:pStyle w:val="ListParagraph"/>
        <w:numPr>
          <w:ilvl w:val="2"/>
          <w:numId w:val="13"/>
        </w:numPr>
        <w:spacing w:after="100" w:line="240" w:lineRule="auto"/>
        <w:contextualSpacing w:val="0"/>
        <w:rPr>
          <w:szCs w:val="20"/>
        </w:rPr>
      </w:pPr>
      <w:r w:rsidRPr="00BD3A09">
        <w:rPr>
          <w:szCs w:val="20"/>
        </w:rPr>
        <w:t xml:space="preserve">Provide information about students with disabilities </w:t>
      </w:r>
      <w:r>
        <w:rPr>
          <w:szCs w:val="20"/>
        </w:rPr>
        <w:t xml:space="preserve">(SD) </w:t>
      </w:r>
      <w:r w:rsidRPr="00BD3A09">
        <w:rPr>
          <w:szCs w:val="20"/>
        </w:rPr>
        <w:t xml:space="preserve">and English learners </w:t>
      </w:r>
      <w:r>
        <w:rPr>
          <w:szCs w:val="20"/>
        </w:rPr>
        <w:t xml:space="preserve">(EL) </w:t>
      </w:r>
      <w:r w:rsidRPr="00BD3A09">
        <w:rPr>
          <w:szCs w:val="20"/>
        </w:rPr>
        <w:t>so that assessment administrators can plan appropriate testing accommodations. You can request access for your school’s SD and EL specialists so that they can assist with this task.</w:t>
      </w:r>
      <w:r>
        <w:rPr>
          <w:szCs w:val="20"/>
        </w:rPr>
        <w:t xml:space="preserve"> </w:t>
      </w:r>
      <w:r w:rsidRPr="0039095E">
        <w:rPr>
          <w:szCs w:val="20"/>
          <w:highlight w:val="cyan"/>
        </w:rPr>
        <w:t xml:space="preserve">Please note that school staff may need to assist with </w:t>
      </w:r>
      <w:r>
        <w:rPr>
          <w:szCs w:val="20"/>
          <w:highlight w:val="cyan"/>
        </w:rPr>
        <w:t xml:space="preserve">certain </w:t>
      </w:r>
      <w:r w:rsidRPr="0039095E">
        <w:rPr>
          <w:szCs w:val="20"/>
          <w:highlight w:val="cyan"/>
        </w:rPr>
        <w:t>accommodat</w:t>
      </w:r>
      <w:r>
        <w:rPr>
          <w:szCs w:val="20"/>
          <w:highlight w:val="cyan"/>
        </w:rPr>
        <w:t>ions (e.g., cueing to stay on task, scribing)</w:t>
      </w:r>
      <w:r w:rsidRPr="0039095E">
        <w:rPr>
          <w:szCs w:val="20"/>
          <w:highlight w:val="cyan"/>
        </w:rPr>
        <w:t xml:space="preserve">. </w:t>
      </w:r>
    </w:p>
    <w:p w:rsidR="0085415D" w:rsidRPr="00BD3A09" w:rsidP="0085415D" w14:paraId="2C2BBBB0" w14:textId="77777777">
      <w:pPr>
        <w:pStyle w:val="ListParagraph"/>
        <w:numPr>
          <w:ilvl w:val="2"/>
          <w:numId w:val="13"/>
        </w:numPr>
        <w:spacing w:after="100" w:line="240" w:lineRule="auto"/>
        <w:contextualSpacing w:val="0"/>
        <w:rPr>
          <w:szCs w:val="20"/>
        </w:rPr>
      </w:pPr>
      <w:r w:rsidRPr="00BD3A09">
        <w:rPr>
          <w:szCs w:val="20"/>
        </w:rPr>
        <w:t xml:space="preserve">Notify parents/guardians that their children were selected for the assessment. A sample parent/guardian notification letter </w:t>
      </w:r>
      <w:r w:rsidRPr="00BD3A09">
        <w:rPr>
          <w:color w:val="FF0000"/>
          <w:szCs w:val="20"/>
        </w:rPr>
        <w:t xml:space="preserve">is enclosed and </w:t>
      </w:r>
      <w:r w:rsidRPr="00BD3A09">
        <w:rPr>
          <w:szCs w:val="20"/>
        </w:rPr>
        <w:t>will be available on the NAEP AMS website for you to</w:t>
      </w:r>
      <w:r>
        <w:rPr>
          <w:szCs w:val="20"/>
        </w:rPr>
        <w:t xml:space="preserve"> print o</w:t>
      </w:r>
      <w:r w:rsidRPr="00BD3A09">
        <w:rPr>
          <w:szCs w:val="20"/>
        </w:rPr>
        <w:t xml:space="preserve">n your school letterhead. </w:t>
      </w:r>
    </w:p>
    <w:p w:rsidR="0085415D" w:rsidRPr="000F6D88" w:rsidP="0085415D" w14:paraId="24CC19A5" w14:textId="77777777">
      <w:pPr>
        <w:pStyle w:val="ListParagraph"/>
        <w:numPr>
          <w:ilvl w:val="2"/>
          <w:numId w:val="13"/>
        </w:numPr>
        <w:spacing w:after="100" w:line="240" w:lineRule="auto"/>
        <w:contextualSpacing w:val="0"/>
        <w:rPr>
          <w:color w:val="FF0000"/>
          <w:szCs w:val="20"/>
        </w:rPr>
      </w:pPr>
      <w:r w:rsidRPr="00BD3A09">
        <w:rPr>
          <w:szCs w:val="20"/>
        </w:rPr>
        <w:t>Update the student list by adding any new students who have enrolled since the fall. NAEP will draw a random sample from this group to ensure that all students have an opportunity to be selected for NAEP.</w:t>
      </w:r>
    </w:p>
    <w:p w:rsidR="0085415D" w:rsidRPr="00BD3A09" w:rsidP="0085415D" w14:paraId="45008617" w14:textId="77777777">
      <w:pPr>
        <w:pStyle w:val="ListParagraph"/>
        <w:numPr>
          <w:ilvl w:val="2"/>
          <w:numId w:val="13"/>
        </w:numPr>
        <w:spacing w:after="100" w:line="240" w:lineRule="auto"/>
        <w:contextualSpacing w:val="0"/>
        <w:rPr>
          <w:color w:val="FF0000"/>
          <w:szCs w:val="20"/>
        </w:rPr>
      </w:pPr>
      <w:r w:rsidRPr="000F6D88">
        <w:rPr>
          <w:color w:val="FF0000"/>
          <w:szCs w:val="20"/>
        </w:rPr>
        <w:t>{Do not include the first sentence</w:t>
      </w:r>
      <w:r>
        <w:rPr>
          <w:color w:val="FF0000"/>
          <w:szCs w:val="20"/>
        </w:rPr>
        <w:t xml:space="preserve"> of this bullet</w:t>
      </w:r>
      <w:r w:rsidRPr="000F6D88">
        <w:rPr>
          <w:color w:val="FF0000"/>
          <w:szCs w:val="20"/>
        </w:rPr>
        <w:t xml:space="preserve"> for grade</w:t>
      </w:r>
      <w:r>
        <w:rPr>
          <w:color w:val="FF0000"/>
          <w:szCs w:val="20"/>
        </w:rPr>
        <w:t xml:space="preserve"> </w:t>
      </w:r>
      <w:r w:rsidRPr="000F6D88">
        <w:rPr>
          <w:color w:val="FF0000"/>
          <w:szCs w:val="20"/>
        </w:rPr>
        <w:t xml:space="preserve">12 schools} </w:t>
      </w:r>
      <w:r w:rsidRPr="004E5055">
        <w:rPr>
          <w:color w:val="FF0000"/>
          <w:szCs w:val="20"/>
        </w:rPr>
        <w:t>Identify and provide email addresses for the mathematics and readi</w:t>
      </w:r>
      <w:r>
        <w:rPr>
          <w:color w:val="FF0000"/>
          <w:szCs w:val="20"/>
        </w:rPr>
        <w:t>ng teachers of sampled students</w:t>
      </w:r>
      <w:r w:rsidRPr="004E5055">
        <w:rPr>
          <w:color w:val="FF0000"/>
          <w:szCs w:val="20"/>
        </w:rPr>
        <w:t xml:space="preserve"> so they can access and complete the teacher questionnaire. </w:t>
      </w:r>
      <w:r w:rsidRPr="002E4E77">
        <w:rPr>
          <w:szCs w:val="20"/>
        </w:rPr>
        <w:t xml:space="preserve">Manage the completion of </w:t>
      </w:r>
      <w:r>
        <w:rPr>
          <w:szCs w:val="20"/>
        </w:rPr>
        <w:t>questionnaires by school staff</w:t>
      </w:r>
      <w:r w:rsidRPr="002E4E77">
        <w:rPr>
          <w:szCs w:val="20"/>
        </w:rPr>
        <w:t xml:space="preserve">.   </w:t>
      </w:r>
    </w:p>
    <w:p w:rsidR="0085415D" w:rsidRPr="00BD3A09" w:rsidP="0085415D" w14:paraId="4024EE35" w14:textId="77777777">
      <w:pPr>
        <w:pStyle w:val="ListParagraph"/>
        <w:numPr>
          <w:ilvl w:val="2"/>
          <w:numId w:val="13"/>
        </w:numPr>
        <w:spacing w:after="100" w:line="240" w:lineRule="auto"/>
        <w:contextualSpacing w:val="0"/>
        <w:rPr>
          <w:color w:val="FF0000"/>
          <w:szCs w:val="20"/>
        </w:rPr>
      </w:pPr>
      <w:r w:rsidRPr="00BD3A09">
        <w:rPr>
          <w:szCs w:val="20"/>
        </w:rPr>
        <w:t>Schedule the assessment sessions and reserve space at your school</w:t>
      </w:r>
      <w:r>
        <w:rPr>
          <w:szCs w:val="20"/>
        </w:rPr>
        <w:t xml:space="preserve">. </w:t>
      </w:r>
      <w:r w:rsidRPr="00BD3A09">
        <w:rPr>
          <w:szCs w:val="20"/>
        </w:rPr>
        <w:t xml:space="preserve">Because the NAEP team needs to transport heavy cases of </w:t>
      </w:r>
      <w:r>
        <w:rPr>
          <w:szCs w:val="20"/>
        </w:rPr>
        <w:t>devices</w:t>
      </w:r>
      <w:r w:rsidRPr="00BD3A09">
        <w:rPr>
          <w:szCs w:val="20"/>
        </w:rPr>
        <w:t xml:space="preserve"> and other materials into the school, please select</w:t>
      </w:r>
      <w:r>
        <w:rPr>
          <w:szCs w:val="20"/>
        </w:rPr>
        <w:t xml:space="preserve"> </w:t>
      </w:r>
      <w:r w:rsidRPr="00BD3A09">
        <w:rPr>
          <w:szCs w:val="20"/>
        </w:rPr>
        <w:t xml:space="preserve">a location on the first floor, or one that is accessible by elevator.  </w:t>
      </w:r>
    </w:p>
    <w:p w:rsidR="0085415D" w:rsidRPr="004E5055" w:rsidP="0085415D" w14:paraId="63D33687" w14:textId="77777777">
      <w:pPr>
        <w:pStyle w:val="ListParagraph"/>
        <w:numPr>
          <w:ilvl w:val="2"/>
          <w:numId w:val="13"/>
        </w:numPr>
        <w:spacing w:after="100" w:line="240" w:lineRule="auto"/>
        <w:contextualSpacing w:val="0"/>
        <w:rPr>
          <w:szCs w:val="20"/>
        </w:rPr>
      </w:pPr>
      <w:r w:rsidRPr="004A7E73">
        <w:rPr>
          <w:szCs w:val="20"/>
        </w:rPr>
        <w:t>Work with</w:t>
      </w:r>
      <w:r>
        <w:rPr>
          <w:szCs w:val="20"/>
        </w:rPr>
        <w:t xml:space="preserve"> the onsite </w:t>
      </w:r>
      <w:r w:rsidRPr="004A7E73">
        <w:rPr>
          <w:szCs w:val="20"/>
        </w:rPr>
        <w:t>t</w:t>
      </w:r>
      <w:r>
        <w:rPr>
          <w:szCs w:val="20"/>
        </w:rPr>
        <w:t>echnology coordinator to complete technical logistics in the AMS. This includes confirming network credentials are provided and available on test day</w:t>
      </w:r>
      <w:r w:rsidRPr="00F55560">
        <w:rPr>
          <w:szCs w:val="20"/>
        </w:rPr>
        <w:t xml:space="preserve">; confirming responses entered in the Internet Connectivity Survey; and running the safelist check and Internet speed test in the designated </w:t>
      </w:r>
      <w:r w:rsidRPr="00F55560">
        <w:rPr>
          <w:szCs w:val="20"/>
        </w:rPr>
        <w:t>testing location, while connected to the Wi-Fi network to be used for the NAEP</w:t>
      </w:r>
      <w:r>
        <w:rPr>
          <w:szCs w:val="20"/>
        </w:rPr>
        <w:t xml:space="preserve"> </w:t>
      </w:r>
      <w:r w:rsidRPr="004A7E73">
        <w:rPr>
          <w:szCs w:val="20"/>
        </w:rPr>
        <w:t xml:space="preserve">administration. </w:t>
      </w:r>
      <w:r w:rsidRPr="00B439EB">
        <w:rPr>
          <w:szCs w:val="20"/>
        </w:rPr>
        <w:t xml:space="preserve">The safelist check and Internet speed test can be run at any time.      </w:t>
      </w:r>
    </w:p>
    <w:p w:rsidR="0085415D" w:rsidRPr="004E5055" w:rsidP="0085415D" w14:paraId="38DFB9A0" w14:textId="77777777">
      <w:pPr>
        <w:pStyle w:val="ListParagraph"/>
        <w:numPr>
          <w:ilvl w:val="2"/>
          <w:numId w:val="13"/>
        </w:numPr>
        <w:spacing w:after="100" w:line="240" w:lineRule="auto"/>
        <w:contextualSpacing w:val="0"/>
        <w:rPr>
          <w:szCs w:val="20"/>
        </w:rPr>
      </w:pPr>
      <w:r w:rsidRPr="004E5055">
        <w:rPr>
          <w:szCs w:val="20"/>
        </w:rPr>
        <w:t>Participate in the Assessment Pla</w:t>
      </w:r>
      <w:r>
        <w:rPr>
          <w:szCs w:val="20"/>
        </w:rPr>
        <w:t>n</w:t>
      </w:r>
      <w:r w:rsidRPr="004E5055">
        <w:rPr>
          <w:szCs w:val="20"/>
        </w:rPr>
        <w:t xml:space="preserve">ning Meeting with your assigned NAEP representative. </w:t>
      </w:r>
      <w:r w:rsidRPr="004E5055">
        <w:rPr>
          <w:szCs w:val="20"/>
        </w:rPr>
        <w:br/>
        <w:t xml:space="preserve">During this </w:t>
      </w:r>
      <w:r w:rsidRPr="00F55560">
        <w:rPr>
          <w:szCs w:val="20"/>
        </w:rPr>
        <w:t>virtual meeting, school coordinators will be asked to review and confirm assessment details and information entered into the NAEP AMS. The NAEP representative will also plan a virtual meeting with the onsite technology coordinator.</w:t>
      </w:r>
    </w:p>
    <w:p w:rsidR="0085415D" w:rsidRPr="00BD3A09" w:rsidP="0085415D" w14:paraId="79E10E22" w14:textId="77777777">
      <w:pPr>
        <w:pStyle w:val="ListParagraph"/>
        <w:numPr>
          <w:ilvl w:val="1"/>
          <w:numId w:val="14"/>
        </w:numPr>
        <w:spacing w:after="100" w:line="240" w:lineRule="auto"/>
        <w:contextualSpacing w:val="0"/>
        <w:rPr>
          <w:szCs w:val="20"/>
        </w:rPr>
      </w:pPr>
      <w:r w:rsidRPr="00BD3A09">
        <w:rPr>
          <w:b/>
          <w:szCs w:val="20"/>
        </w:rPr>
        <w:t>One week before the assessment:</w:t>
      </w:r>
      <w:r w:rsidRPr="00BD3A09">
        <w:rPr>
          <w:szCs w:val="20"/>
        </w:rPr>
        <w:t xml:space="preserve"> Print student appointment cards and notify teachers in advance so they will know when to release students.</w:t>
      </w:r>
    </w:p>
    <w:p w:rsidR="0085415D" w:rsidRPr="00BD3A09" w:rsidP="0085415D" w14:paraId="49E8147B" w14:textId="77777777">
      <w:pPr>
        <w:pStyle w:val="ListParagraph"/>
        <w:numPr>
          <w:ilvl w:val="1"/>
          <w:numId w:val="14"/>
        </w:numPr>
        <w:spacing w:after="100" w:line="240" w:lineRule="auto"/>
        <w:rPr>
          <w:szCs w:val="20"/>
        </w:rPr>
      </w:pPr>
      <w:r w:rsidRPr="00BD3A09">
        <w:rPr>
          <w:b/>
          <w:szCs w:val="20"/>
        </w:rPr>
        <w:t>After the assessment:</w:t>
      </w:r>
      <w:r w:rsidRPr="00BD3A09">
        <w:rPr>
          <w:szCs w:val="20"/>
        </w:rPr>
        <w:t xml:space="preserve"> </w:t>
      </w:r>
      <w:r w:rsidRPr="00F55560">
        <w:rPr>
          <w:szCs w:val="20"/>
        </w:rPr>
        <w:t>Destroy any hardcopy documents containing student names according to school protocol</w:t>
      </w:r>
      <w:r w:rsidRPr="00F55560">
        <w:rPr>
          <w:rFonts w:eastAsia="Times New Roman"/>
          <w:szCs w:val="20"/>
        </w:rPr>
        <w:t>. Complete a short email survey on your experience with NAEP.</w:t>
      </w:r>
    </w:p>
    <w:p w:rsidR="0085415D" w:rsidRPr="00BD3A09" w:rsidP="0085415D" w14:paraId="67667C56" w14:textId="77777777">
      <w:pPr>
        <w:spacing w:after="0"/>
        <w:rPr>
          <w:szCs w:val="20"/>
        </w:rPr>
      </w:pPr>
      <w:r w:rsidRPr="00BD3A09">
        <w:rPr>
          <w:szCs w:val="20"/>
        </w:rPr>
        <w:t>The presence of a school staff person as an observer during each assessment session is appreciated.</w:t>
      </w:r>
      <w:r w:rsidRPr="00BD3A09">
        <w:rPr>
          <w:rFonts w:cs="Times New Roman"/>
          <w:szCs w:val="20"/>
        </w:rPr>
        <w:t xml:space="preserve"> </w:t>
      </w:r>
      <w:r w:rsidRPr="00BD3A09">
        <w:rPr>
          <w:rFonts w:cs="Times New Roman"/>
          <w:szCs w:val="20"/>
        </w:rPr>
        <w:br/>
      </w:r>
      <w:r w:rsidRPr="00BD3A09">
        <w:rPr>
          <w:szCs w:val="20"/>
        </w:rPr>
        <w:t>A staff member’s presence can have a positive impact on students’ motivation and performance.</w:t>
      </w:r>
    </w:p>
    <w:p w:rsidR="0085415D" w:rsidRPr="00BD3A09" w:rsidP="0085415D" w14:paraId="61BCDE49" w14:textId="77777777">
      <w:pPr>
        <w:spacing w:after="0"/>
        <w:rPr>
          <w:szCs w:val="20"/>
        </w:rPr>
      </w:pPr>
    </w:p>
    <w:p w:rsidR="0085415D" w:rsidRPr="00BD3A09" w:rsidP="0085415D" w14:paraId="25A877B4" w14:textId="77777777">
      <w:pPr>
        <w:spacing w:after="0"/>
        <w:rPr>
          <w:rFonts w:cs="Times New Roman"/>
          <w:szCs w:val="20"/>
        </w:rPr>
      </w:pPr>
      <w:r w:rsidRPr="00BD3A09">
        <w:rPr>
          <w:rFonts w:cs="Times New Roman"/>
          <w:szCs w:val="20"/>
        </w:rPr>
        <w:t xml:space="preserve">More details about each of the school coordinator responsibilities outlined above are provided in the NAEP AMS. Additional information about NAEP can be found at </w:t>
      </w:r>
      <w:hyperlink r:id="rId12" w:history="1">
        <w:r w:rsidRPr="00BD3A09">
          <w:rPr>
            <w:rStyle w:val="Hyperlink"/>
            <w:rFonts w:cs="Times New Roman"/>
            <w:szCs w:val="20"/>
          </w:rPr>
          <w:t>http://nces.ed.gov/nationsreportcard</w:t>
        </w:r>
      </w:hyperlink>
      <w:r w:rsidRPr="00BD3A09">
        <w:rPr>
          <w:rFonts w:cs="Times New Roman"/>
          <w:szCs w:val="20"/>
        </w:rPr>
        <w:t>.</w:t>
      </w:r>
    </w:p>
    <w:p w:rsidR="0085415D" w:rsidRPr="00BD3A09" w:rsidP="0085415D" w14:paraId="4B04FE6B" w14:textId="77777777">
      <w:pPr>
        <w:spacing w:after="0"/>
        <w:rPr>
          <w:rFonts w:cs="Times New Roman"/>
          <w:szCs w:val="20"/>
        </w:rPr>
      </w:pPr>
    </w:p>
    <w:p w:rsidR="0085415D" w:rsidRPr="00BD3A09" w:rsidP="0085415D" w14:paraId="19A13A65" w14:textId="77777777">
      <w:pPr>
        <w:spacing w:after="0"/>
        <w:rPr>
          <w:rFonts w:cs="Times New Roman"/>
          <w:szCs w:val="20"/>
        </w:rPr>
      </w:pPr>
      <w:r w:rsidRPr="00BD3A09">
        <w:rPr>
          <w:rFonts w:cs="Times New Roman"/>
          <w:szCs w:val="20"/>
        </w:rPr>
        <w:t xml:space="preserve">Thank you in advance for your cooperation and effort in helping to coordinate this important assessment. If you have any questions, please contact me at </w:t>
      </w:r>
      <w:r w:rsidRPr="00BD3A09">
        <w:rPr>
          <w:rFonts w:cs="Times New Roman"/>
          <w:color w:val="FF0000"/>
          <w:szCs w:val="20"/>
        </w:rPr>
        <w:t>telephone number</w:t>
      </w:r>
      <w:r w:rsidRPr="00BD3A09">
        <w:rPr>
          <w:rFonts w:cs="Times New Roman"/>
          <w:szCs w:val="20"/>
        </w:rPr>
        <w:t xml:space="preserve"> or </w:t>
      </w:r>
      <w:r w:rsidRPr="00BD3A09">
        <w:rPr>
          <w:rFonts w:cs="Times New Roman"/>
          <w:color w:val="FF0000"/>
          <w:szCs w:val="20"/>
        </w:rPr>
        <w:t>email address</w:t>
      </w:r>
      <w:r w:rsidRPr="00BD3A09">
        <w:rPr>
          <w:rFonts w:cs="Times New Roman"/>
          <w:szCs w:val="20"/>
        </w:rPr>
        <w:t>.</w:t>
      </w:r>
    </w:p>
    <w:p w:rsidR="0085415D" w:rsidRPr="00BD3A09" w:rsidP="0085415D" w14:paraId="594A0144" w14:textId="77777777">
      <w:pPr>
        <w:spacing w:after="0"/>
        <w:rPr>
          <w:rFonts w:cs="Times New Roman"/>
          <w:szCs w:val="20"/>
        </w:rPr>
      </w:pPr>
    </w:p>
    <w:p w:rsidR="0085415D" w:rsidRPr="00BD3A09" w:rsidP="0085415D" w14:paraId="071F7FF9" w14:textId="77777777">
      <w:pPr>
        <w:spacing w:after="0"/>
        <w:rPr>
          <w:rFonts w:cs="Times New Roman"/>
          <w:szCs w:val="20"/>
        </w:rPr>
      </w:pPr>
      <w:r w:rsidRPr="00BD3A09">
        <w:rPr>
          <w:rFonts w:cs="Times New Roman"/>
          <w:szCs w:val="20"/>
        </w:rPr>
        <w:t>Sincerely,</w:t>
      </w:r>
    </w:p>
    <w:p w:rsidR="0085415D" w:rsidRPr="00BD3A09" w:rsidP="0085415D" w14:paraId="5E7D2702" w14:textId="77777777">
      <w:pPr>
        <w:rPr>
          <w:rFonts w:cs="Times New Roman"/>
          <w:szCs w:val="20"/>
        </w:rPr>
      </w:pPr>
    </w:p>
    <w:p w:rsidR="0085415D" w:rsidRPr="00BD3A09" w:rsidP="0085415D" w14:paraId="024E505F" w14:textId="77777777">
      <w:pPr>
        <w:spacing w:after="0"/>
        <w:rPr>
          <w:rFonts w:cs="Times New Roman"/>
          <w:szCs w:val="20"/>
        </w:rPr>
      </w:pPr>
      <w:r w:rsidRPr="00BD3A09">
        <w:rPr>
          <w:rFonts w:cs="Times New Roman"/>
          <w:szCs w:val="20"/>
        </w:rPr>
        <w:t>NAEP State Coordinator</w:t>
      </w:r>
    </w:p>
    <w:p w:rsidR="0085415D" w:rsidRPr="00BD3A09" w:rsidP="0085415D" w14:paraId="116DFB6C" w14:textId="77777777">
      <w:pPr>
        <w:pStyle w:val="NoSpacing"/>
        <w:rPr>
          <w:rFonts w:ascii="Times New Roman" w:hAnsi="Times New Roman"/>
          <w:sz w:val="20"/>
          <w:szCs w:val="20"/>
        </w:rPr>
      </w:pPr>
    </w:p>
    <w:p w:rsidR="0085415D" w:rsidRPr="00BD3A09" w:rsidP="0085415D" w14:paraId="43530679" w14:textId="77777777">
      <w:pPr>
        <w:pStyle w:val="NoSpacing"/>
        <w:rPr>
          <w:rFonts w:ascii="Times New Roman" w:hAnsi="Times New Roman"/>
          <w:sz w:val="20"/>
          <w:szCs w:val="20"/>
        </w:rPr>
      </w:pPr>
    </w:p>
    <w:p w:rsidR="0085415D" w:rsidRPr="00BD3A09" w:rsidP="0085415D" w14:paraId="632C2F30" w14:textId="77777777">
      <w:pPr>
        <w:spacing w:after="0"/>
        <w:ind w:left="1440" w:hanging="1440"/>
        <w:rPr>
          <w:color w:val="FF0000"/>
          <w:szCs w:val="20"/>
        </w:rPr>
      </w:pPr>
      <w:r w:rsidRPr="004A1EBC">
        <w:rPr>
          <w:color w:val="FF0000"/>
          <w:szCs w:val="20"/>
        </w:rPr>
        <w:t>Enclosures</w:t>
      </w:r>
      <w:r>
        <w:rPr>
          <w:color w:val="FF0000"/>
          <w:szCs w:val="20"/>
        </w:rPr>
        <w:t>/</w:t>
      </w:r>
      <w:r w:rsidRPr="004A1EBC">
        <w:rPr>
          <w:color w:val="FF0000"/>
          <w:szCs w:val="20"/>
        </w:rPr>
        <w:t>Attachments</w:t>
      </w:r>
      <w:r w:rsidRPr="00BD3A09">
        <w:rPr>
          <w:szCs w:val="20"/>
        </w:rPr>
        <w:t>:</w:t>
      </w:r>
      <w:r w:rsidRPr="00BD3A09">
        <w:rPr>
          <w:szCs w:val="20"/>
        </w:rPr>
        <w:tab/>
      </w:r>
      <w:r w:rsidRPr="00BD3A09">
        <w:rPr>
          <w:color w:val="FF0000"/>
          <w:szCs w:val="20"/>
        </w:rPr>
        <w:t>NAEP folder, including the following:</w:t>
      </w:r>
      <w:r>
        <w:rPr>
          <w:color w:val="FF0000"/>
          <w:szCs w:val="20"/>
        </w:rPr>
        <w:br/>
      </w:r>
      <w:r>
        <w:rPr>
          <w:i/>
          <w:szCs w:val="20"/>
        </w:rPr>
        <w:t xml:space="preserve">              </w:t>
      </w:r>
      <w:r w:rsidRPr="00BD3A09">
        <w:rPr>
          <w:color w:val="FF0000"/>
          <w:szCs w:val="20"/>
        </w:rPr>
        <w:t>Student List Submission Instructions</w:t>
      </w:r>
    </w:p>
    <w:p w:rsidR="0085415D" w:rsidRPr="00A861B2" w:rsidP="0085415D" w14:paraId="311B3F79" w14:textId="77777777">
      <w:pPr>
        <w:spacing w:after="0"/>
        <w:ind w:left="1440"/>
        <w:rPr>
          <w:color w:val="FF0000"/>
          <w:szCs w:val="20"/>
        </w:rPr>
      </w:pPr>
      <w:r>
        <w:rPr>
          <w:color w:val="FF0000"/>
          <w:szCs w:val="20"/>
        </w:rPr>
        <w:t xml:space="preserve">              </w:t>
      </w:r>
      <w:r w:rsidRPr="00A861B2">
        <w:rPr>
          <w:color w:val="FF0000"/>
          <w:szCs w:val="20"/>
        </w:rPr>
        <w:t>Parent/Guardian Notification Letter</w:t>
      </w:r>
    </w:p>
    <w:p w:rsidR="0085415D" w:rsidRPr="00BD3A09" w:rsidP="0085415D" w14:paraId="7D5EC22C" w14:textId="77777777">
      <w:pPr>
        <w:pStyle w:val="NoSpacing"/>
        <w:rPr>
          <w:rFonts w:ascii="Times New Roman" w:hAnsi="Times New Roman"/>
          <w:color w:val="FF0000"/>
          <w:sz w:val="20"/>
          <w:szCs w:val="20"/>
        </w:rPr>
      </w:pPr>
    </w:p>
    <w:p w:rsidR="0085415D" w:rsidRPr="00BD3A09" w:rsidP="0085415D" w14:paraId="374BFB2F" w14:textId="77777777">
      <w:pPr>
        <w:spacing w:after="0"/>
        <w:rPr>
          <w:i/>
          <w:szCs w:val="20"/>
        </w:rPr>
      </w:pPr>
    </w:p>
    <w:p w:rsidR="0085415D" w:rsidRPr="001A3370" w:rsidP="001A3370" w14:paraId="78F014CF" w14:textId="77777777">
      <w:pPr>
        <w:spacing w:after="0" w:line="240" w:lineRule="auto"/>
        <w:rPr>
          <w:i/>
          <w:sz w:val="20"/>
          <w:szCs w:val="18"/>
        </w:rPr>
      </w:pPr>
      <w:r w:rsidRPr="001A3370">
        <w:rPr>
          <w:i/>
          <w:sz w:val="20"/>
          <w:szCs w:val="18"/>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510D30" w:rsidP="00820E12" w14:paraId="06C987AD" w14:textId="25D03178"/>
    <w:p w:rsidR="001A3370" w:rsidRPr="000A3546" w:rsidP="001A3370" w14:paraId="090A05FC" w14:textId="77777777">
      <w:pPr>
        <w:spacing w:after="0"/>
        <w:jc w:val="center"/>
        <w:rPr>
          <w:rFonts w:cs="Times New Roman"/>
          <w:b/>
          <w:szCs w:val="20"/>
        </w:rPr>
      </w:pPr>
      <w:r>
        <w:br w:type="page"/>
      </w:r>
      <w:r w:rsidRPr="000A3546">
        <w:rPr>
          <w:rFonts w:cs="Times New Roman"/>
          <w:b/>
          <w:szCs w:val="20"/>
        </w:rPr>
        <w:t xml:space="preserve">NAEP 2024 Assessment Details Notification </w:t>
      </w:r>
    </w:p>
    <w:p w:rsidR="001A3370" w:rsidRPr="000A3546" w:rsidP="001A3370" w14:paraId="609446E6" w14:textId="77777777">
      <w:pPr>
        <w:spacing w:after="0"/>
        <w:jc w:val="center"/>
        <w:rPr>
          <w:rFonts w:cs="Times New Roman"/>
          <w:b/>
          <w:szCs w:val="20"/>
        </w:rPr>
      </w:pPr>
      <w:r w:rsidRPr="000A3546">
        <w:rPr>
          <w:rFonts w:cs="Times New Roman"/>
          <w:b/>
          <w:szCs w:val="20"/>
        </w:rPr>
        <w:t>NAEP STATE COORDINATOR TO SCHOOL COORDINATOR: for Grade 8 Science</w:t>
      </w:r>
      <w:r w:rsidRPr="000A3546">
        <w:rPr>
          <w:rFonts w:cs="Times New Roman"/>
          <w:b/>
          <w:szCs w:val="20"/>
        </w:rPr>
        <w:br/>
        <w:t>National Sample</w:t>
      </w:r>
    </w:p>
    <w:p w:rsidR="001A3370" w:rsidRPr="000A3546" w:rsidP="001A3370" w14:paraId="3370C1CB" w14:textId="77777777">
      <w:pPr>
        <w:jc w:val="center"/>
        <w:rPr>
          <w:rFonts w:cs="Times New Roman"/>
          <w:b/>
          <w:szCs w:val="20"/>
        </w:rPr>
      </w:pPr>
      <w:r w:rsidRPr="000A3546">
        <w:rPr>
          <w:rFonts w:cs="Times New Roman"/>
          <w:b/>
          <w:color w:val="FF0000"/>
          <w:szCs w:val="20"/>
        </w:rPr>
        <w:t>Red text</w:t>
      </w:r>
      <w:r w:rsidRPr="000A3546">
        <w:rPr>
          <w:rFonts w:cs="Times New Roman"/>
          <w:b/>
          <w:szCs w:val="20"/>
        </w:rPr>
        <w:t xml:space="preserve"> should be customized before mail merge; </w:t>
      </w:r>
      <w:r w:rsidRPr="000A3546">
        <w:rPr>
          <w:rFonts w:cs="Times New Roman"/>
          <w:b/>
          <w:szCs w:val="20"/>
          <w:highlight w:val="yellow"/>
        </w:rPr>
        <w:t>highlighted text</w:t>
      </w:r>
      <w:r w:rsidRPr="000A3546">
        <w:rPr>
          <w:rFonts w:cs="Times New Roman"/>
          <w:b/>
          <w:szCs w:val="20"/>
        </w:rPr>
        <w:t xml:space="preserve"> represents mail merge fields.</w:t>
      </w:r>
    </w:p>
    <w:p w:rsidR="001A3370" w:rsidRPr="000A3546" w:rsidP="001A3370" w14:paraId="07C7533B" w14:textId="77777777">
      <w:pPr>
        <w:pStyle w:val="NoSpacing"/>
        <w:jc w:val="center"/>
        <w:rPr>
          <w:rFonts w:ascii="Times New Roman" w:hAnsi="Times New Roman"/>
          <w:b/>
          <w:sz w:val="20"/>
          <w:szCs w:val="20"/>
        </w:rPr>
      </w:pPr>
    </w:p>
    <w:p w:rsidR="001A3370" w:rsidRPr="000A3546" w:rsidP="001A3370" w14:paraId="04D0A0AE" w14:textId="77777777">
      <w:pPr>
        <w:rPr>
          <w:szCs w:val="20"/>
        </w:rPr>
      </w:pPr>
      <w:r w:rsidRPr="000A3546">
        <w:rPr>
          <w:szCs w:val="20"/>
        </w:rPr>
        <w:t xml:space="preserve">Dear </w:t>
      </w:r>
      <w:r w:rsidRPr="000A3546">
        <w:rPr>
          <w:szCs w:val="20"/>
          <w:highlight w:val="yellow"/>
        </w:rPr>
        <w:t>[school coordinator name]</w:t>
      </w:r>
      <w:r w:rsidRPr="000A3546">
        <w:rPr>
          <w:szCs w:val="20"/>
        </w:rPr>
        <w:t>:</w:t>
      </w:r>
    </w:p>
    <w:p w:rsidR="001A3370" w:rsidRPr="000A3546" w:rsidP="001A3370" w14:paraId="52B0E70F" w14:textId="77777777">
      <w:pPr>
        <w:spacing w:after="0"/>
        <w:rPr>
          <w:szCs w:val="20"/>
        </w:rPr>
      </w:pPr>
      <w:r w:rsidRPr="000A3546">
        <w:rPr>
          <w:szCs w:val="20"/>
        </w:rPr>
        <w:t>Welcome to the 2024</w:t>
      </w:r>
      <w:r w:rsidRPr="000A3546">
        <w:rPr>
          <w:color w:val="FF0000"/>
          <w:szCs w:val="20"/>
        </w:rPr>
        <w:t xml:space="preserve"> </w:t>
      </w:r>
      <w:r w:rsidRPr="000A3546">
        <w:rPr>
          <w:szCs w:val="20"/>
        </w:rPr>
        <w:t xml:space="preserve">National Assessment of Educational Progress (NAEP). I look forward to working with you to coordinate NAEP in your school. A sample of your grade 8 students will take the science assessment on </w:t>
      </w:r>
      <w:r w:rsidRPr="000A3546">
        <w:rPr>
          <w:szCs w:val="20"/>
          <w:highlight w:val="yellow"/>
        </w:rPr>
        <w:t>[assessment date]</w:t>
      </w:r>
      <w:r w:rsidRPr="000A3546">
        <w:rPr>
          <w:szCs w:val="20"/>
        </w:rPr>
        <w:t xml:space="preserve">. </w:t>
      </w:r>
    </w:p>
    <w:p w:rsidR="001A3370" w:rsidRPr="000A3546" w:rsidP="001A3370" w14:paraId="679D1EF6" w14:textId="77777777">
      <w:pPr>
        <w:spacing w:after="0"/>
        <w:rPr>
          <w:szCs w:val="20"/>
        </w:rPr>
      </w:pPr>
      <w:r w:rsidRPr="000A3546">
        <w:rPr>
          <w:szCs w:val="20"/>
        </w:rPr>
        <w:t xml:space="preserve"> </w:t>
      </w:r>
    </w:p>
    <w:p w:rsidR="001A3370" w:rsidRPr="000A3546" w:rsidP="001A3370" w14:paraId="11B9AE85" w14:textId="77777777">
      <w:pPr>
        <w:spacing w:after="0"/>
        <w:rPr>
          <w:szCs w:val="20"/>
        </w:rPr>
      </w:pPr>
      <w:r w:rsidRPr="000A3546">
        <w:rPr>
          <w:szCs w:val="20"/>
        </w:rPr>
        <w:t xml:space="preserve">As the school coordinator, you will have a number of responsibilities critical to making NAEP a success. The NAEP Assessment Management System (AMS) website is designed to assist you with these responsibilities. The timeline below indicates when you will need to complete specific assessment planning tasks in the NAEP AMS. </w:t>
      </w:r>
    </w:p>
    <w:p w:rsidR="001A3370" w:rsidRPr="000A3546" w:rsidP="001A3370" w14:paraId="1B68CE0E" w14:textId="77777777">
      <w:pPr>
        <w:spacing w:after="0"/>
        <w:rPr>
          <w:rFonts w:cs="Times New Roman"/>
          <w:szCs w:val="20"/>
        </w:rPr>
      </w:pPr>
    </w:p>
    <w:p w:rsidR="001A3370" w:rsidRPr="000A3546" w:rsidP="001A3370" w14:paraId="1EB5A93C" w14:textId="77777777">
      <w:pPr>
        <w:pStyle w:val="ListParagraph"/>
        <w:numPr>
          <w:ilvl w:val="0"/>
          <w:numId w:val="12"/>
        </w:numPr>
        <w:spacing w:after="100" w:line="240" w:lineRule="auto"/>
        <w:contextualSpacing w:val="0"/>
        <w:rPr>
          <w:szCs w:val="20"/>
        </w:rPr>
      </w:pPr>
      <w:r w:rsidRPr="000A3546">
        <w:rPr>
          <w:b/>
          <w:szCs w:val="20"/>
        </w:rPr>
        <w:t>August–September:</w:t>
      </w:r>
      <w:r w:rsidRPr="000A3546">
        <w:rPr>
          <w:szCs w:val="20"/>
        </w:rPr>
        <w:t xml:space="preserve"> </w:t>
      </w:r>
      <w:r w:rsidRPr="000A3546">
        <w:rPr>
          <w:rFonts w:cstheme="minorHAnsi"/>
          <w:color w:val="FF0000"/>
          <w:szCs w:val="20"/>
        </w:rPr>
        <w:t xml:space="preserve">Work with school or district technology staff as necessary to add the domain </w:t>
      </w:r>
      <w:r w:rsidRPr="000A3546">
        <w:rPr>
          <w:rFonts w:cs="Times New Roman"/>
          <w:i/>
          <w:color w:val="FF0000"/>
          <w:szCs w:val="20"/>
        </w:rPr>
        <w:t>westatstudies.com</w:t>
      </w:r>
      <w:r w:rsidRPr="000A3546">
        <w:rPr>
          <w:rFonts w:cstheme="minorHAnsi"/>
          <w:color w:val="FF0000"/>
          <w:szCs w:val="20"/>
        </w:rPr>
        <w:t xml:space="preserve"> to the safe senders list</w:t>
      </w:r>
      <w:r>
        <w:rPr>
          <w:rFonts w:cstheme="minorHAnsi"/>
          <w:color w:val="FF0000"/>
          <w:szCs w:val="20"/>
        </w:rPr>
        <w:t xml:space="preserve"> to help ensure receipt of important email messages.</w:t>
      </w:r>
      <w:r w:rsidRPr="000A3546">
        <w:rPr>
          <w:rFonts w:cstheme="minorHAnsi"/>
          <w:color w:val="FF0000"/>
          <w:szCs w:val="20"/>
        </w:rPr>
        <w:t xml:space="preserve"> </w:t>
      </w:r>
      <w:r w:rsidRPr="000A3546">
        <w:rPr>
          <w:szCs w:val="20"/>
        </w:rPr>
        <w:t xml:space="preserve">Log in and set up your NAEP AMS account using the link provided in the registration email from </w:t>
      </w:r>
      <w:r w:rsidRPr="000A3546">
        <w:rPr>
          <w:rFonts w:cs="Times New Roman"/>
          <w:i/>
          <w:color w:val="FF0000"/>
          <w:szCs w:val="20"/>
        </w:rPr>
        <w:t>DoNotReply-NAEP@westatstudies.com</w:t>
      </w:r>
      <w:r w:rsidRPr="000A3546">
        <w:rPr>
          <w:szCs w:val="20"/>
        </w:rPr>
        <w:t xml:space="preserve">. Answer the questions in the </w:t>
      </w:r>
      <w:r w:rsidRPr="000A3546">
        <w:rPr>
          <w:b/>
          <w:szCs w:val="20"/>
        </w:rPr>
        <w:t>School Information</w:t>
      </w:r>
      <w:r w:rsidRPr="000A3546">
        <w:rPr>
          <w:szCs w:val="20"/>
        </w:rPr>
        <w:t xml:space="preserve"> section by </w:t>
      </w:r>
      <w:r w:rsidRPr="000A3546">
        <w:rPr>
          <w:szCs w:val="20"/>
          <w:highlight w:val="yellow"/>
        </w:rPr>
        <w:t>[date]</w:t>
      </w:r>
      <w:r w:rsidRPr="000A3546">
        <w:rPr>
          <w:szCs w:val="20"/>
        </w:rPr>
        <w:t xml:space="preserve">. </w:t>
      </w:r>
    </w:p>
    <w:p w:rsidR="001A3370" w:rsidRPr="000A3546" w:rsidP="001A3370" w14:paraId="3A2A147A" w14:textId="77777777">
      <w:pPr>
        <w:pStyle w:val="ListParagraph"/>
        <w:numPr>
          <w:ilvl w:val="0"/>
          <w:numId w:val="12"/>
        </w:numPr>
        <w:spacing w:after="100" w:line="240" w:lineRule="auto"/>
        <w:contextualSpacing w:val="0"/>
        <w:rPr>
          <w:color w:val="FF0000"/>
          <w:szCs w:val="20"/>
        </w:rPr>
      </w:pPr>
      <w:r w:rsidRPr="000A3546">
        <w:rPr>
          <w:b/>
          <w:color w:val="FF0000"/>
          <w:szCs w:val="20"/>
        </w:rPr>
        <w:t>October–November:</w:t>
      </w:r>
      <w:r w:rsidRPr="000A3546">
        <w:rPr>
          <w:color w:val="FF0000"/>
          <w:szCs w:val="20"/>
        </w:rPr>
        <w:t xml:space="preserve"> Prepare and submit a list of all grade 8 students electronically by [date]. Please see the enclosed instructions.</w:t>
      </w:r>
    </w:p>
    <w:p w:rsidR="001A3370" w:rsidRPr="000A3546" w:rsidP="001A3370" w14:paraId="7B605034" w14:textId="77777777">
      <w:pPr>
        <w:pStyle w:val="ListParagraph"/>
        <w:numPr>
          <w:ilvl w:val="0"/>
          <w:numId w:val="12"/>
        </w:numPr>
        <w:spacing w:after="100" w:line="240" w:lineRule="auto"/>
        <w:contextualSpacing w:val="0"/>
        <w:rPr>
          <w:szCs w:val="20"/>
        </w:rPr>
      </w:pPr>
      <w:r w:rsidRPr="000A3546">
        <w:rPr>
          <w:b/>
          <w:szCs w:val="20"/>
        </w:rPr>
        <w:t>December–January:</w:t>
      </w:r>
      <w:r w:rsidRPr="000A3546">
        <w:rPr>
          <w:szCs w:val="20"/>
        </w:rPr>
        <w:t xml:space="preserve"> An assigned NAEP representative, who is responsible for administering the assessment, will contact you in December </w:t>
      </w:r>
      <w:r w:rsidRPr="00F700AB">
        <w:rPr>
          <w:szCs w:val="20"/>
        </w:rPr>
        <w:t>to introduce themselves and monitor the</w:t>
      </w:r>
      <w:r w:rsidRPr="00F700AB">
        <w:rPr>
          <w:szCs w:val="20"/>
        </w:rPr>
        <w:t xml:space="preserve"> </w:t>
      </w:r>
      <w:r w:rsidRPr="00F700AB">
        <w:rPr>
          <w:szCs w:val="20"/>
        </w:rPr>
        <w:t>scheduling of an Assessment Planning Meeting. The NAEP representative can review how to complete the NAEP planning tasks outlined below upon request. Be sure to complete all assessment preparation activities before the scheduled Assessment Planning Meeting.</w:t>
      </w:r>
    </w:p>
    <w:p w:rsidR="001A3370" w:rsidRPr="000A3546" w:rsidP="001A3370" w14:paraId="38F1CA76" w14:textId="77777777">
      <w:pPr>
        <w:pStyle w:val="ListParagraph"/>
        <w:numPr>
          <w:ilvl w:val="2"/>
          <w:numId w:val="13"/>
        </w:numPr>
        <w:spacing w:after="100" w:line="240" w:lineRule="auto"/>
        <w:contextualSpacing w:val="0"/>
        <w:rPr>
          <w:szCs w:val="20"/>
        </w:rPr>
      </w:pPr>
      <w:r w:rsidRPr="000A3546">
        <w:rPr>
          <w:szCs w:val="20"/>
        </w:rPr>
        <w:t xml:space="preserve">Review the student sample and identify any students who cannot take the assessment. Also, review demographic information and update any information </w:t>
      </w:r>
      <w:r>
        <w:rPr>
          <w:szCs w:val="20"/>
        </w:rPr>
        <w:t xml:space="preserve">that </w:t>
      </w:r>
      <w:r w:rsidRPr="000A3546">
        <w:rPr>
          <w:szCs w:val="20"/>
        </w:rPr>
        <w:t>is missing or inaccurate.</w:t>
      </w:r>
    </w:p>
    <w:p w:rsidR="001A3370" w:rsidRPr="000A3546" w:rsidP="001A3370" w14:paraId="2EF0D62D" w14:textId="12B2B2AE">
      <w:pPr>
        <w:pStyle w:val="ListParagraph"/>
        <w:numPr>
          <w:ilvl w:val="2"/>
          <w:numId w:val="13"/>
        </w:numPr>
        <w:spacing w:after="100" w:line="240" w:lineRule="auto"/>
        <w:contextualSpacing w:val="0"/>
        <w:rPr>
          <w:szCs w:val="20"/>
        </w:rPr>
      </w:pPr>
      <w:r w:rsidRPr="000A3546">
        <w:rPr>
          <w:szCs w:val="20"/>
        </w:rPr>
        <w:t xml:space="preserve">Provide information about students with disabilities </w:t>
      </w:r>
      <w:r>
        <w:rPr>
          <w:szCs w:val="20"/>
        </w:rPr>
        <w:t xml:space="preserve">(SD) </w:t>
      </w:r>
      <w:r w:rsidRPr="000A3546">
        <w:rPr>
          <w:szCs w:val="20"/>
        </w:rPr>
        <w:t xml:space="preserve">and English learners </w:t>
      </w:r>
      <w:r>
        <w:rPr>
          <w:szCs w:val="20"/>
        </w:rPr>
        <w:t xml:space="preserve">(EL) </w:t>
      </w:r>
      <w:r w:rsidRPr="000A3546">
        <w:rPr>
          <w:szCs w:val="20"/>
        </w:rPr>
        <w:t>so that assessment administrators can plan appropriate testing accommodations. You can request access for your school’s SD and EL specialists so they can assist with this task.</w:t>
      </w:r>
      <w:r>
        <w:rPr>
          <w:szCs w:val="20"/>
        </w:rPr>
        <w:t xml:space="preserve"> </w:t>
      </w:r>
      <w:r w:rsidRPr="009E715F">
        <w:rPr>
          <w:szCs w:val="20"/>
          <w:highlight w:val="cyan"/>
        </w:rPr>
        <w:t xml:space="preserve">Please note that school staff may need to assist with </w:t>
      </w:r>
      <w:r>
        <w:rPr>
          <w:szCs w:val="20"/>
          <w:highlight w:val="cyan"/>
        </w:rPr>
        <w:t>certain</w:t>
      </w:r>
      <w:r w:rsidRPr="009E715F">
        <w:rPr>
          <w:szCs w:val="20"/>
          <w:highlight w:val="cyan"/>
        </w:rPr>
        <w:t xml:space="preserve"> accommodat</w:t>
      </w:r>
      <w:r>
        <w:rPr>
          <w:szCs w:val="20"/>
          <w:highlight w:val="cyan"/>
        </w:rPr>
        <w:t>ions</w:t>
      </w:r>
      <w:r w:rsidRPr="009E715F">
        <w:rPr>
          <w:szCs w:val="20"/>
          <w:highlight w:val="cyan"/>
        </w:rPr>
        <w:t xml:space="preserve"> </w:t>
      </w:r>
      <w:r>
        <w:rPr>
          <w:szCs w:val="20"/>
          <w:highlight w:val="cyan"/>
        </w:rPr>
        <w:t>(e.g., cueing to stay on task, scribing)</w:t>
      </w:r>
      <w:r w:rsidRPr="009E715F">
        <w:rPr>
          <w:szCs w:val="20"/>
          <w:highlight w:val="cyan"/>
        </w:rPr>
        <w:t xml:space="preserve">. </w:t>
      </w:r>
    </w:p>
    <w:p w:rsidR="001A3370" w:rsidRPr="000A3546" w:rsidP="001A3370" w14:paraId="685556DC" w14:textId="77777777">
      <w:pPr>
        <w:pStyle w:val="ListParagraph"/>
        <w:numPr>
          <w:ilvl w:val="2"/>
          <w:numId w:val="13"/>
        </w:numPr>
        <w:spacing w:after="100" w:line="240" w:lineRule="auto"/>
        <w:contextualSpacing w:val="0"/>
        <w:rPr>
          <w:szCs w:val="20"/>
        </w:rPr>
      </w:pPr>
      <w:r w:rsidRPr="000A3546">
        <w:rPr>
          <w:szCs w:val="20"/>
        </w:rPr>
        <w:t xml:space="preserve">Notify parents/guardians that their children were selected for the assessment. A sample parent/guardian notification letter </w:t>
      </w:r>
      <w:r w:rsidRPr="000A3546">
        <w:rPr>
          <w:color w:val="FF0000"/>
          <w:szCs w:val="20"/>
        </w:rPr>
        <w:t xml:space="preserve">is enclosed and </w:t>
      </w:r>
      <w:r w:rsidRPr="000A3546">
        <w:rPr>
          <w:szCs w:val="20"/>
        </w:rPr>
        <w:t xml:space="preserve">will be available on the NAEP AMS website for you to print on your school letterhead. </w:t>
      </w:r>
    </w:p>
    <w:p w:rsidR="001A3370" w:rsidRPr="00173CF2" w:rsidP="001A3370" w14:paraId="2CF21FF2" w14:textId="77777777">
      <w:pPr>
        <w:pStyle w:val="ListParagraph"/>
        <w:numPr>
          <w:ilvl w:val="2"/>
          <w:numId w:val="13"/>
        </w:numPr>
        <w:spacing w:after="100" w:line="240" w:lineRule="auto"/>
        <w:contextualSpacing w:val="0"/>
        <w:rPr>
          <w:color w:val="FF0000"/>
          <w:szCs w:val="20"/>
        </w:rPr>
      </w:pPr>
      <w:r w:rsidRPr="000A3546">
        <w:rPr>
          <w:szCs w:val="20"/>
        </w:rPr>
        <w:t xml:space="preserve">Update the student list by adding any new students who have enrolled since the fall. NAEP will draw a random sample from this group to ensure that all students have an opportunity </w:t>
      </w:r>
      <w:r w:rsidRPr="000A3546">
        <w:rPr>
          <w:szCs w:val="20"/>
        </w:rPr>
        <w:br/>
        <w:t xml:space="preserve">to be selected for NAEP. </w:t>
      </w:r>
    </w:p>
    <w:p w:rsidR="001A3370" w:rsidRPr="00173CF2" w:rsidP="001A3370" w14:paraId="5FC06193" w14:textId="77777777">
      <w:pPr>
        <w:pStyle w:val="ListParagraph"/>
        <w:numPr>
          <w:ilvl w:val="2"/>
          <w:numId w:val="13"/>
        </w:numPr>
        <w:spacing w:after="100" w:line="240" w:lineRule="auto"/>
        <w:contextualSpacing w:val="0"/>
        <w:rPr>
          <w:color w:val="FF0000"/>
          <w:szCs w:val="20"/>
        </w:rPr>
      </w:pPr>
      <w:r w:rsidRPr="00177BB9">
        <w:rPr>
          <w:color w:val="FF0000"/>
          <w:szCs w:val="20"/>
        </w:rPr>
        <w:t xml:space="preserve">Identify and provide email addresses for the </w:t>
      </w:r>
      <w:r>
        <w:rPr>
          <w:color w:val="FF0000"/>
          <w:szCs w:val="20"/>
        </w:rPr>
        <w:t xml:space="preserve">science teachers of </w:t>
      </w:r>
      <w:r w:rsidRPr="004A7E73">
        <w:rPr>
          <w:color w:val="FF0000"/>
          <w:szCs w:val="20"/>
        </w:rPr>
        <w:t xml:space="preserve">sampled students </w:t>
      </w:r>
      <w:r>
        <w:rPr>
          <w:color w:val="FF0000"/>
          <w:szCs w:val="20"/>
        </w:rPr>
        <w:t xml:space="preserve">so </w:t>
      </w:r>
      <w:r w:rsidRPr="004A7E73">
        <w:rPr>
          <w:color w:val="FF0000"/>
          <w:szCs w:val="20"/>
        </w:rPr>
        <w:t xml:space="preserve">they can access and complete the teacher questionnaire. </w:t>
      </w:r>
      <w:r w:rsidRPr="004A7E73">
        <w:rPr>
          <w:szCs w:val="20"/>
        </w:rPr>
        <w:t>Manage the completion of questionnaires</w:t>
      </w:r>
      <w:r w:rsidRPr="00173CF2">
        <w:rPr>
          <w:szCs w:val="20"/>
        </w:rPr>
        <w:t xml:space="preserve"> by school staff</w:t>
      </w:r>
      <w:r w:rsidRPr="004A7E73">
        <w:rPr>
          <w:szCs w:val="20"/>
        </w:rPr>
        <w:t xml:space="preserve">.   </w:t>
      </w:r>
    </w:p>
    <w:p w:rsidR="001A3370" w:rsidRPr="000A3546" w:rsidP="001A3370" w14:paraId="726C3C5C" w14:textId="77777777">
      <w:pPr>
        <w:pStyle w:val="ListParagraph"/>
        <w:numPr>
          <w:ilvl w:val="2"/>
          <w:numId w:val="13"/>
        </w:numPr>
        <w:spacing w:after="100" w:line="240" w:lineRule="auto"/>
        <w:contextualSpacing w:val="0"/>
        <w:rPr>
          <w:color w:val="FF0000"/>
          <w:szCs w:val="20"/>
        </w:rPr>
      </w:pPr>
      <w:r w:rsidRPr="000A3546">
        <w:rPr>
          <w:szCs w:val="20"/>
        </w:rPr>
        <w:t xml:space="preserve">Schedule the assessment sessions and reserve space at your school. Because the NAEP team needs to transport heavy cases of devices and other materials into the school, please select </w:t>
      </w:r>
      <w:r w:rsidRPr="000A3546">
        <w:rPr>
          <w:szCs w:val="20"/>
        </w:rPr>
        <w:br/>
        <w:t xml:space="preserve">a location on the first floor, or one that is accessible by elevator.  </w:t>
      </w:r>
    </w:p>
    <w:p w:rsidR="001A3370" w:rsidRPr="004A7E73" w:rsidP="001A3370" w14:paraId="3D548E35" w14:textId="77777777">
      <w:pPr>
        <w:pStyle w:val="ListParagraph"/>
        <w:numPr>
          <w:ilvl w:val="2"/>
          <w:numId w:val="13"/>
        </w:numPr>
        <w:spacing w:after="100" w:line="240" w:lineRule="auto"/>
        <w:contextualSpacing w:val="0"/>
        <w:rPr>
          <w:szCs w:val="20"/>
        </w:rPr>
      </w:pPr>
      <w:r w:rsidRPr="004A7E73">
        <w:rPr>
          <w:szCs w:val="20"/>
        </w:rPr>
        <w:t>Work with</w:t>
      </w:r>
      <w:r>
        <w:rPr>
          <w:szCs w:val="20"/>
        </w:rPr>
        <w:t xml:space="preserve"> the onsite </w:t>
      </w:r>
      <w:r w:rsidRPr="004A7E73">
        <w:rPr>
          <w:szCs w:val="20"/>
        </w:rPr>
        <w:t>t</w:t>
      </w:r>
      <w:r>
        <w:rPr>
          <w:szCs w:val="20"/>
        </w:rPr>
        <w:t xml:space="preserve">echnology coordinator to complete technical logistics in the AMS. This includes confirming network credentials are provided and available on test day; confirming </w:t>
      </w:r>
      <w:r w:rsidRPr="004A7E73">
        <w:rPr>
          <w:szCs w:val="20"/>
        </w:rPr>
        <w:t>responses</w:t>
      </w:r>
      <w:r>
        <w:rPr>
          <w:szCs w:val="20"/>
        </w:rPr>
        <w:t xml:space="preserve"> entered in </w:t>
      </w:r>
      <w:r>
        <w:rPr>
          <w:szCs w:val="20"/>
        </w:rPr>
        <w:t>Internet Con</w:t>
      </w:r>
      <w:r w:rsidRPr="004A7E73">
        <w:rPr>
          <w:szCs w:val="20"/>
        </w:rPr>
        <w:t>nectivity Survey</w:t>
      </w:r>
      <w:r>
        <w:rPr>
          <w:szCs w:val="20"/>
        </w:rPr>
        <w:t xml:space="preserve"> responses; and </w:t>
      </w:r>
      <w:r w:rsidRPr="004A7E73">
        <w:rPr>
          <w:szCs w:val="20"/>
        </w:rPr>
        <w:t>run</w:t>
      </w:r>
      <w:r>
        <w:rPr>
          <w:szCs w:val="20"/>
        </w:rPr>
        <w:t xml:space="preserve">ning the </w:t>
      </w:r>
      <w:r w:rsidRPr="00F700AB">
        <w:rPr>
          <w:szCs w:val="20"/>
        </w:rPr>
        <w:t>URL safelist and Internet speed test in the designated testing location, while connected to the Wi-Fi network to be used for the NAEP</w:t>
      </w:r>
      <w:r w:rsidRPr="004A7E73">
        <w:rPr>
          <w:szCs w:val="20"/>
        </w:rPr>
        <w:t xml:space="preserve"> administration. </w:t>
      </w:r>
      <w:r>
        <w:rPr>
          <w:szCs w:val="20"/>
        </w:rPr>
        <w:t>The</w:t>
      </w:r>
      <w:r w:rsidRPr="004A7E73">
        <w:rPr>
          <w:szCs w:val="20"/>
        </w:rPr>
        <w:t xml:space="preserve"> safelist </w:t>
      </w:r>
      <w:r>
        <w:rPr>
          <w:szCs w:val="20"/>
        </w:rPr>
        <w:t xml:space="preserve">check </w:t>
      </w:r>
      <w:r w:rsidRPr="004A7E73">
        <w:rPr>
          <w:szCs w:val="20"/>
        </w:rPr>
        <w:t xml:space="preserve">and </w:t>
      </w:r>
      <w:r>
        <w:rPr>
          <w:szCs w:val="20"/>
        </w:rPr>
        <w:t xml:space="preserve">Internet </w:t>
      </w:r>
      <w:r w:rsidRPr="004A7E73">
        <w:rPr>
          <w:szCs w:val="20"/>
        </w:rPr>
        <w:t xml:space="preserve">speed test can be run </w:t>
      </w:r>
      <w:r>
        <w:rPr>
          <w:szCs w:val="20"/>
        </w:rPr>
        <w:t xml:space="preserve">at </w:t>
      </w:r>
      <w:r w:rsidRPr="004A7E73">
        <w:rPr>
          <w:szCs w:val="20"/>
        </w:rPr>
        <w:t xml:space="preserve">any time.      </w:t>
      </w:r>
    </w:p>
    <w:p w:rsidR="001A3370" w:rsidRPr="00F700AB" w:rsidP="001A3370" w14:paraId="6FE05999" w14:textId="77777777">
      <w:pPr>
        <w:pStyle w:val="ListParagraph"/>
        <w:numPr>
          <w:ilvl w:val="2"/>
          <w:numId w:val="13"/>
        </w:numPr>
        <w:spacing w:after="100" w:line="240" w:lineRule="auto"/>
        <w:contextualSpacing w:val="0"/>
        <w:rPr>
          <w:szCs w:val="20"/>
        </w:rPr>
      </w:pPr>
      <w:r w:rsidRPr="00F700AB">
        <w:rPr>
          <w:szCs w:val="20"/>
        </w:rPr>
        <w:t>Participate in the Assessment Pla</w:t>
      </w:r>
      <w:r>
        <w:rPr>
          <w:szCs w:val="20"/>
        </w:rPr>
        <w:t>n</w:t>
      </w:r>
      <w:r w:rsidRPr="00F700AB">
        <w:rPr>
          <w:szCs w:val="20"/>
        </w:rPr>
        <w:t xml:space="preserve">ning Meeting with your assigned NAEP representative. </w:t>
      </w:r>
      <w:r w:rsidRPr="00F700AB">
        <w:rPr>
          <w:szCs w:val="20"/>
        </w:rPr>
        <w:br/>
        <w:t xml:space="preserve">During this virtual meeting, school coordinators will be asked to review and confirm assessment details and information entered into the NAEP AMS. The NAEP representative will also plan a virtual meeting with the onsite technology coordinator. </w:t>
      </w:r>
    </w:p>
    <w:p w:rsidR="001A3370" w:rsidRPr="00F700AB" w:rsidP="001A3370" w14:paraId="0CDA3454" w14:textId="77777777">
      <w:pPr>
        <w:pStyle w:val="ListParagraph"/>
        <w:numPr>
          <w:ilvl w:val="1"/>
          <w:numId w:val="14"/>
        </w:numPr>
        <w:spacing w:after="100" w:line="240" w:lineRule="auto"/>
        <w:contextualSpacing w:val="0"/>
        <w:rPr>
          <w:szCs w:val="20"/>
        </w:rPr>
      </w:pPr>
      <w:r w:rsidRPr="00F700AB">
        <w:rPr>
          <w:b/>
          <w:szCs w:val="20"/>
        </w:rPr>
        <w:t>One week before the assessment:</w:t>
      </w:r>
      <w:r w:rsidRPr="00F700AB">
        <w:rPr>
          <w:szCs w:val="20"/>
        </w:rPr>
        <w:t xml:space="preserve"> Print student appointment cards and notify teachers in advance so they will know when to release students.</w:t>
      </w:r>
    </w:p>
    <w:p w:rsidR="001A3370" w:rsidRPr="00F700AB" w:rsidP="001A3370" w14:paraId="2A1623CE" w14:textId="77777777">
      <w:pPr>
        <w:pStyle w:val="ListParagraph"/>
        <w:numPr>
          <w:ilvl w:val="1"/>
          <w:numId w:val="14"/>
        </w:numPr>
        <w:spacing w:after="100" w:line="240" w:lineRule="auto"/>
        <w:rPr>
          <w:szCs w:val="20"/>
        </w:rPr>
      </w:pPr>
      <w:r w:rsidRPr="00F700AB">
        <w:rPr>
          <w:b/>
          <w:szCs w:val="20"/>
        </w:rPr>
        <w:t>After the assessment:</w:t>
      </w:r>
      <w:r w:rsidRPr="00F700AB">
        <w:rPr>
          <w:szCs w:val="20"/>
        </w:rPr>
        <w:t xml:space="preserve"> Destroy any hardcopy documents containing student names according to school protocol</w:t>
      </w:r>
      <w:r w:rsidRPr="00F700AB">
        <w:rPr>
          <w:rFonts w:eastAsia="Times New Roman"/>
          <w:szCs w:val="20"/>
        </w:rPr>
        <w:t>. Complete a short email survey on your experience with NAEP.</w:t>
      </w:r>
    </w:p>
    <w:p w:rsidR="001A3370" w:rsidRPr="00173CF2" w:rsidP="001A3370" w14:paraId="2E684C89" w14:textId="77777777">
      <w:pPr>
        <w:spacing w:after="0"/>
        <w:rPr>
          <w:szCs w:val="20"/>
        </w:rPr>
      </w:pPr>
      <w:r w:rsidRPr="00173CF2">
        <w:rPr>
          <w:szCs w:val="20"/>
        </w:rPr>
        <w:t>The presence of a school staff person as an observer during each assessment session is appreciated.</w:t>
      </w:r>
      <w:r w:rsidRPr="004A7E73">
        <w:rPr>
          <w:rFonts w:cs="Times New Roman"/>
          <w:szCs w:val="20"/>
        </w:rPr>
        <w:t xml:space="preserve"> </w:t>
      </w:r>
      <w:r w:rsidRPr="004A7E73">
        <w:rPr>
          <w:rFonts w:cs="Times New Roman"/>
          <w:szCs w:val="20"/>
        </w:rPr>
        <w:br/>
      </w:r>
      <w:r w:rsidRPr="00173CF2">
        <w:rPr>
          <w:szCs w:val="20"/>
        </w:rPr>
        <w:t>A staff member’s presence can have a positive impact on students’ motivation and performance.</w:t>
      </w:r>
    </w:p>
    <w:p w:rsidR="001A3370" w:rsidRPr="00173CF2" w:rsidP="001A3370" w14:paraId="724CEE2C" w14:textId="77777777">
      <w:pPr>
        <w:spacing w:after="0"/>
        <w:rPr>
          <w:szCs w:val="20"/>
        </w:rPr>
      </w:pPr>
    </w:p>
    <w:p w:rsidR="001A3370" w:rsidRPr="00173CF2" w:rsidP="001A3370" w14:paraId="0C59F5FD" w14:textId="77777777">
      <w:pPr>
        <w:spacing w:after="0"/>
        <w:rPr>
          <w:rFonts w:cs="Times New Roman"/>
          <w:szCs w:val="20"/>
        </w:rPr>
      </w:pPr>
      <w:r w:rsidRPr="00173CF2">
        <w:rPr>
          <w:rFonts w:cs="Times New Roman"/>
          <w:szCs w:val="20"/>
        </w:rPr>
        <w:t xml:space="preserve">More details about each of the school coordinator responsibilities outlined above are provided in the NAEP AMS. Additional information about NAEP can be found at </w:t>
      </w:r>
      <w:hyperlink r:id="rId12" w:history="1">
        <w:r w:rsidRPr="00173CF2">
          <w:rPr>
            <w:rStyle w:val="Hyperlink"/>
            <w:rFonts w:cs="Times New Roman"/>
            <w:szCs w:val="20"/>
          </w:rPr>
          <w:t>http://nces.ed.gov/nationsreportcard</w:t>
        </w:r>
      </w:hyperlink>
      <w:r w:rsidRPr="00173CF2">
        <w:rPr>
          <w:rFonts w:cs="Times New Roman"/>
          <w:szCs w:val="20"/>
        </w:rPr>
        <w:t>.</w:t>
      </w:r>
    </w:p>
    <w:p w:rsidR="001A3370" w:rsidRPr="00173CF2" w:rsidP="001A3370" w14:paraId="723EA2E1" w14:textId="77777777">
      <w:pPr>
        <w:spacing w:after="0"/>
        <w:rPr>
          <w:rFonts w:cs="Times New Roman"/>
          <w:szCs w:val="20"/>
        </w:rPr>
      </w:pPr>
    </w:p>
    <w:p w:rsidR="001A3370" w:rsidRPr="00173CF2" w:rsidP="001A3370" w14:paraId="67FB85E0" w14:textId="77777777">
      <w:pPr>
        <w:spacing w:after="0"/>
        <w:rPr>
          <w:rFonts w:cs="Times New Roman"/>
          <w:szCs w:val="20"/>
        </w:rPr>
      </w:pPr>
      <w:r w:rsidRPr="00173CF2">
        <w:rPr>
          <w:rFonts w:cs="Times New Roman"/>
          <w:szCs w:val="20"/>
        </w:rPr>
        <w:t xml:space="preserve">Thank you in advance for your cooperation and effort in helping to coordinate this important assessment. If you have any questions, please contact me at </w:t>
      </w:r>
      <w:r w:rsidRPr="00173CF2">
        <w:rPr>
          <w:rFonts w:cs="Times New Roman"/>
          <w:color w:val="FF0000"/>
          <w:szCs w:val="20"/>
        </w:rPr>
        <w:t>telephone number</w:t>
      </w:r>
      <w:r w:rsidRPr="00173CF2">
        <w:rPr>
          <w:rFonts w:cs="Times New Roman"/>
          <w:szCs w:val="20"/>
        </w:rPr>
        <w:t xml:space="preserve"> or </w:t>
      </w:r>
      <w:r w:rsidRPr="00173CF2">
        <w:rPr>
          <w:rFonts w:cs="Times New Roman"/>
          <w:color w:val="FF0000"/>
          <w:szCs w:val="20"/>
        </w:rPr>
        <w:t>email address</w:t>
      </w:r>
      <w:r w:rsidRPr="00173CF2">
        <w:rPr>
          <w:rFonts w:cs="Times New Roman"/>
          <w:szCs w:val="20"/>
        </w:rPr>
        <w:t>.</w:t>
      </w:r>
    </w:p>
    <w:p w:rsidR="001A3370" w:rsidRPr="00173CF2" w:rsidP="001A3370" w14:paraId="374BD132" w14:textId="77777777">
      <w:pPr>
        <w:spacing w:after="0"/>
        <w:rPr>
          <w:rFonts w:cs="Times New Roman"/>
          <w:szCs w:val="20"/>
        </w:rPr>
      </w:pPr>
    </w:p>
    <w:p w:rsidR="001A3370" w:rsidRPr="00173CF2" w:rsidP="001A3370" w14:paraId="72A53770" w14:textId="77777777">
      <w:pPr>
        <w:spacing w:after="0"/>
        <w:rPr>
          <w:rFonts w:cs="Times New Roman"/>
          <w:szCs w:val="20"/>
        </w:rPr>
      </w:pPr>
      <w:r w:rsidRPr="00173CF2">
        <w:rPr>
          <w:rFonts w:cs="Times New Roman"/>
          <w:szCs w:val="20"/>
        </w:rPr>
        <w:t>Sincerely,</w:t>
      </w:r>
    </w:p>
    <w:p w:rsidR="001A3370" w:rsidRPr="00173CF2" w:rsidP="001A3370" w14:paraId="474CC071" w14:textId="77777777">
      <w:pPr>
        <w:rPr>
          <w:rFonts w:cs="Times New Roman"/>
          <w:szCs w:val="20"/>
        </w:rPr>
      </w:pPr>
    </w:p>
    <w:p w:rsidR="001A3370" w:rsidRPr="00173CF2" w:rsidP="001A3370" w14:paraId="667F9986" w14:textId="77777777">
      <w:pPr>
        <w:spacing w:after="0"/>
        <w:rPr>
          <w:rFonts w:cs="Times New Roman"/>
          <w:szCs w:val="20"/>
        </w:rPr>
      </w:pPr>
      <w:r w:rsidRPr="00173CF2">
        <w:rPr>
          <w:rFonts w:cs="Times New Roman"/>
          <w:szCs w:val="20"/>
        </w:rPr>
        <w:t>NAEP State Coordinator</w:t>
      </w:r>
    </w:p>
    <w:p w:rsidR="001A3370" w:rsidRPr="00173CF2" w:rsidP="001A3370" w14:paraId="483187CA" w14:textId="77777777">
      <w:pPr>
        <w:pStyle w:val="NoSpacing"/>
        <w:rPr>
          <w:rFonts w:ascii="Times New Roman" w:hAnsi="Times New Roman"/>
          <w:sz w:val="20"/>
          <w:szCs w:val="20"/>
        </w:rPr>
      </w:pPr>
    </w:p>
    <w:p w:rsidR="001A3370" w:rsidRPr="00173CF2" w:rsidP="001A3370" w14:paraId="2F332F9E" w14:textId="77777777">
      <w:pPr>
        <w:pStyle w:val="NoSpacing"/>
        <w:rPr>
          <w:rFonts w:ascii="Times New Roman" w:hAnsi="Times New Roman"/>
          <w:sz w:val="20"/>
          <w:szCs w:val="20"/>
        </w:rPr>
      </w:pPr>
    </w:p>
    <w:p w:rsidR="001A3370" w:rsidRPr="00173CF2" w:rsidP="001A3370" w14:paraId="59B69511" w14:textId="77777777">
      <w:pPr>
        <w:spacing w:after="0"/>
        <w:ind w:left="1440" w:hanging="1440"/>
        <w:rPr>
          <w:color w:val="FF0000"/>
          <w:szCs w:val="20"/>
        </w:rPr>
      </w:pPr>
      <w:r>
        <w:rPr>
          <w:rFonts w:cs="Times New Roman"/>
          <w:color w:val="FF0000"/>
        </w:rPr>
        <w:t>Enclosures/Attachments</w:t>
      </w:r>
      <w:r w:rsidRPr="00173CF2">
        <w:rPr>
          <w:szCs w:val="20"/>
        </w:rPr>
        <w:t>:</w:t>
      </w:r>
      <w:r w:rsidRPr="00173CF2">
        <w:rPr>
          <w:szCs w:val="20"/>
        </w:rPr>
        <w:tab/>
      </w:r>
      <w:r w:rsidRPr="00173CF2">
        <w:rPr>
          <w:color w:val="FF0000"/>
          <w:szCs w:val="20"/>
        </w:rPr>
        <w:t>NAEP folder, including the following:</w:t>
      </w:r>
      <w:r>
        <w:rPr>
          <w:color w:val="FF0000"/>
          <w:szCs w:val="20"/>
        </w:rPr>
        <w:br/>
      </w:r>
      <w:r>
        <w:rPr>
          <w:i/>
          <w:szCs w:val="20"/>
        </w:rPr>
        <w:t xml:space="preserve">              </w:t>
      </w:r>
      <w:r w:rsidRPr="00173CF2">
        <w:rPr>
          <w:color w:val="FF0000"/>
          <w:szCs w:val="20"/>
        </w:rPr>
        <w:t>Student List Submission Instructions</w:t>
      </w:r>
    </w:p>
    <w:p w:rsidR="001A3370" w:rsidRPr="00173CF2" w:rsidP="001A3370" w14:paraId="4C8190C1" w14:textId="77777777">
      <w:pPr>
        <w:spacing w:after="0"/>
        <w:ind w:left="1440"/>
        <w:rPr>
          <w:color w:val="FF0000"/>
          <w:szCs w:val="20"/>
        </w:rPr>
      </w:pPr>
      <w:r>
        <w:rPr>
          <w:color w:val="FF0000"/>
          <w:szCs w:val="20"/>
        </w:rPr>
        <w:t xml:space="preserve">              </w:t>
      </w:r>
      <w:r w:rsidRPr="00173CF2">
        <w:rPr>
          <w:color w:val="FF0000"/>
          <w:szCs w:val="20"/>
        </w:rPr>
        <w:t>Parent/Guardian Notification Letter</w:t>
      </w:r>
    </w:p>
    <w:p w:rsidR="001A3370" w:rsidRPr="004A7E73" w:rsidP="001A3370" w14:paraId="57F348CD" w14:textId="77777777">
      <w:pPr>
        <w:spacing w:after="0"/>
        <w:rPr>
          <w:i/>
          <w:szCs w:val="20"/>
        </w:rPr>
      </w:pPr>
    </w:p>
    <w:p w:rsidR="001A3370" w:rsidRPr="001A3370" w:rsidP="001A3370" w14:paraId="2B3CB90A" w14:textId="77777777">
      <w:pPr>
        <w:spacing w:after="0" w:line="240" w:lineRule="auto"/>
        <w:rPr>
          <w:rFonts w:cs="Times New Roman"/>
          <w:sz w:val="20"/>
          <w:szCs w:val="18"/>
        </w:rPr>
      </w:pPr>
      <w:r w:rsidRPr="001A3370">
        <w:rPr>
          <w:rFonts w:cs="Times New Roman"/>
          <w:i/>
          <w:sz w:val="20"/>
          <w:szCs w:val="18"/>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1A3370" w:rsidRPr="001A3370" w:rsidP="001A3370" w14:paraId="539382EF" w14:textId="77777777">
      <w:pPr>
        <w:spacing w:after="0"/>
        <w:rPr>
          <w:i/>
          <w:sz w:val="18"/>
          <w:szCs w:val="16"/>
        </w:rPr>
      </w:pPr>
    </w:p>
    <w:p w:rsidR="00BA63ED" w:rsidP="00345382" w14:paraId="4964E86D" w14:textId="77777777">
      <w:pPr>
        <w:widowControl/>
        <w:spacing w:after="0" w:line="240" w:lineRule="auto"/>
        <w:jc w:val="center"/>
        <w:rPr>
          <w:rFonts w:ascii="Times New Roman" w:hAnsi="Times New Roman" w:eastAsiaTheme="minorEastAsia" w:cs="Times New Roman"/>
          <w:b/>
          <w:sz w:val="20"/>
          <w:szCs w:val="20"/>
        </w:rPr>
      </w:pPr>
    </w:p>
    <w:p w:rsidR="00BA63ED" w:rsidP="00345382" w14:paraId="4A837E28" w14:textId="77777777">
      <w:pPr>
        <w:widowControl/>
        <w:spacing w:after="0" w:line="240" w:lineRule="auto"/>
        <w:jc w:val="center"/>
        <w:rPr>
          <w:rFonts w:ascii="Times New Roman" w:hAnsi="Times New Roman" w:eastAsiaTheme="minorEastAsia" w:cs="Times New Roman"/>
          <w:b/>
          <w:sz w:val="20"/>
          <w:szCs w:val="20"/>
        </w:rPr>
      </w:pPr>
    </w:p>
    <w:p w:rsidR="00BA63ED" w:rsidP="00345382" w14:paraId="2FF2E6D3" w14:textId="77777777">
      <w:pPr>
        <w:widowControl/>
        <w:spacing w:after="0" w:line="240" w:lineRule="auto"/>
        <w:jc w:val="center"/>
        <w:rPr>
          <w:rFonts w:ascii="Times New Roman" w:hAnsi="Times New Roman" w:eastAsiaTheme="minorEastAsia" w:cs="Times New Roman"/>
          <w:b/>
          <w:sz w:val="20"/>
          <w:szCs w:val="20"/>
        </w:rPr>
      </w:pPr>
    </w:p>
    <w:p w:rsidR="00BA63ED" w:rsidP="00345382" w14:paraId="47DB8ED7" w14:textId="77777777">
      <w:pPr>
        <w:widowControl/>
        <w:spacing w:after="0" w:line="240" w:lineRule="auto"/>
        <w:jc w:val="center"/>
        <w:rPr>
          <w:rFonts w:ascii="Times New Roman" w:hAnsi="Times New Roman" w:eastAsiaTheme="minorEastAsia" w:cs="Times New Roman"/>
          <w:b/>
          <w:sz w:val="20"/>
          <w:szCs w:val="20"/>
        </w:rPr>
      </w:pPr>
    </w:p>
    <w:p w:rsidR="00BA63ED" w:rsidP="00345382" w14:paraId="5CE216DB" w14:textId="77777777">
      <w:pPr>
        <w:widowControl/>
        <w:spacing w:after="0" w:line="240" w:lineRule="auto"/>
        <w:jc w:val="center"/>
        <w:rPr>
          <w:rFonts w:ascii="Times New Roman" w:hAnsi="Times New Roman" w:eastAsiaTheme="minorEastAsia" w:cs="Times New Roman"/>
          <w:b/>
          <w:sz w:val="20"/>
          <w:szCs w:val="20"/>
        </w:rPr>
      </w:pPr>
    </w:p>
    <w:p w:rsidR="00BA63ED" w:rsidP="00345382" w14:paraId="56D9F5AA" w14:textId="77777777">
      <w:pPr>
        <w:widowControl/>
        <w:spacing w:after="0" w:line="240" w:lineRule="auto"/>
        <w:jc w:val="center"/>
        <w:rPr>
          <w:rFonts w:ascii="Times New Roman" w:hAnsi="Times New Roman" w:eastAsiaTheme="minorEastAsia" w:cs="Times New Roman"/>
          <w:b/>
          <w:sz w:val="20"/>
          <w:szCs w:val="20"/>
        </w:rPr>
      </w:pPr>
    </w:p>
    <w:p w:rsidR="00BA63ED" w:rsidP="00345382" w14:paraId="0B794109" w14:textId="77777777">
      <w:pPr>
        <w:widowControl/>
        <w:spacing w:after="0" w:line="240" w:lineRule="auto"/>
        <w:jc w:val="center"/>
        <w:rPr>
          <w:rFonts w:ascii="Times New Roman" w:hAnsi="Times New Roman" w:eastAsiaTheme="minorEastAsia" w:cs="Times New Roman"/>
          <w:b/>
          <w:sz w:val="20"/>
          <w:szCs w:val="20"/>
        </w:rPr>
      </w:pPr>
    </w:p>
    <w:p w:rsidR="00BA63ED" w:rsidP="00345382" w14:paraId="14D0582A" w14:textId="77777777">
      <w:pPr>
        <w:widowControl/>
        <w:spacing w:after="0" w:line="240" w:lineRule="auto"/>
        <w:jc w:val="center"/>
        <w:rPr>
          <w:rFonts w:ascii="Times New Roman" w:hAnsi="Times New Roman" w:eastAsiaTheme="minorEastAsia" w:cs="Times New Roman"/>
          <w:b/>
          <w:sz w:val="20"/>
          <w:szCs w:val="20"/>
        </w:rPr>
      </w:pPr>
    </w:p>
    <w:p w:rsidR="00BA63ED" w:rsidP="00345382" w14:paraId="68C667BC" w14:textId="77777777">
      <w:pPr>
        <w:widowControl/>
        <w:spacing w:after="0" w:line="240" w:lineRule="auto"/>
        <w:jc w:val="center"/>
        <w:rPr>
          <w:rFonts w:ascii="Times New Roman" w:hAnsi="Times New Roman" w:eastAsiaTheme="minorEastAsia" w:cs="Times New Roman"/>
          <w:b/>
          <w:sz w:val="20"/>
          <w:szCs w:val="20"/>
        </w:rPr>
      </w:pPr>
    </w:p>
    <w:p w:rsidR="00345382" w:rsidRPr="00345382" w:rsidP="00345382" w14:paraId="4D275A88" w14:textId="1EA987AB">
      <w:pPr>
        <w:widowControl/>
        <w:spacing w:after="0" w:line="240" w:lineRule="auto"/>
        <w:jc w:val="center"/>
        <w:rPr>
          <w:rFonts w:ascii="Times New Roman" w:hAnsi="Times New Roman" w:eastAsiaTheme="minorEastAsia" w:cs="Times New Roman"/>
          <w:b/>
          <w:sz w:val="20"/>
          <w:szCs w:val="20"/>
        </w:rPr>
      </w:pPr>
      <w:r w:rsidRPr="00345382">
        <w:rPr>
          <w:rFonts w:ascii="Times New Roman" w:hAnsi="Times New Roman" w:eastAsiaTheme="minorEastAsia" w:cs="Times New Roman"/>
          <w:b/>
          <w:sz w:val="20"/>
          <w:szCs w:val="20"/>
        </w:rPr>
        <w:t>NAEP 2024 Assessment Details Notification</w:t>
      </w:r>
    </w:p>
    <w:p w:rsidR="00345382" w:rsidRPr="00345382" w:rsidP="00345382" w14:paraId="79C8FE07" w14:textId="77777777">
      <w:pPr>
        <w:widowControl/>
        <w:spacing w:after="0" w:line="240" w:lineRule="auto"/>
        <w:jc w:val="center"/>
        <w:rPr>
          <w:rFonts w:ascii="Times New Roman" w:hAnsi="Times New Roman" w:eastAsiaTheme="minorEastAsia" w:cs="Times New Roman"/>
          <w:b/>
          <w:sz w:val="20"/>
          <w:szCs w:val="20"/>
        </w:rPr>
      </w:pPr>
      <w:r w:rsidRPr="00345382">
        <w:rPr>
          <w:rFonts w:ascii="Times New Roman" w:hAnsi="Times New Roman" w:eastAsiaTheme="minorEastAsia" w:cs="Times New Roman"/>
          <w:b/>
          <w:sz w:val="20"/>
          <w:szCs w:val="20"/>
        </w:rPr>
        <w:t xml:space="preserve">NAEP STATE COORDINATOR TO PRINCIPAL </w:t>
      </w:r>
    </w:p>
    <w:p w:rsidR="00345382" w:rsidRPr="00345382" w:rsidP="00345382" w14:paraId="2EC63E97" w14:textId="77777777">
      <w:pPr>
        <w:widowControl/>
        <w:spacing w:after="0" w:line="240" w:lineRule="auto"/>
        <w:jc w:val="center"/>
        <w:rPr>
          <w:rFonts w:ascii="Times New Roman" w:hAnsi="Times New Roman" w:eastAsiaTheme="minorEastAsia" w:cs="Times New Roman"/>
          <w:b/>
          <w:sz w:val="20"/>
          <w:szCs w:val="20"/>
        </w:rPr>
      </w:pPr>
      <w:r w:rsidRPr="00345382">
        <w:rPr>
          <w:rFonts w:ascii="Times New Roman" w:hAnsi="Times New Roman" w:eastAsiaTheme="minorEastAsia" w:cs="Times New Roman"/>
          <w:b/>
          <w:sz w:val="20"/>
          <w:szCs w:val="20"/>
        </w:rPr>
        <w:t>Grade 12 Mathematics and Reading</w:t>
      </w:r>
    </w:p>
    <w:p w:rsidR="00345382" w:rsidRPr="00345382" w:rsidP="00345382" w14:paraId="065BFE00" w14:textId="77777777">
      <w:pPr>
        <w:widowControl/>
        <w:spacing w:after="0" w:line="240" w:lineRule="auto"/>
        <w:jc w:val="center"/>
        <w:rPr>
          <w:rFonts w:ascii="Times New Roman" w:hAnsi="Times New Roman" w:eastAsiaTheme="minorEastAsia" w:cs="Times New Roman"/>
          <w:b/>
        </w:rPr>
      </w:pPr>
      <w:r w:rsidRPr="00345382">
        <w:rPr>
          <w:rFonts w:ascii="Times New Roman" w:hAnsi="Times New Roman" w:eastAsiaTheme="minorEastAsia" w:cs="Times New Roman"/>
          <w:b/>
          <w:color w:val="FF0000"/>
        </w:rPr>
        <w:t>Red text</w:t>
      </w:r>
      <w:r w:rsidRPr="00345382">
        <w:rPr>
          <w:rFonts w:ascii="Times New Roman" w:hAnsi="Times New Roman" w:eastAsiaTheme="minorEastAsia" w:cs="Times New Roman"/>
          <w:b/>
        </w:rPr>
        <w:t xml:space="preserve"> should be customized before mail merge, </w:t>
      </w:r>
      <w:r w:rsidRPr="00345382">
        <w:rPr>
          <w:rFonts w:ascii="Times New Roman" w:hAnsi="Times New Roman" w:eastAsiaTheme="minorEastAsia" w:cs="Times New Roman"/>
          <w:b/>
          <w:highlight w:val="yellow"/>
        </w:rPr>
        <w:t>highlighted text</w:t>
      </w:r>
      <w:r w:rsidRPr="00345382">
        <w:rPr>
          <w:rFonts w:ascii="Times New Roman" w:hAnsi="Times New Roman" w:eastAsiaTheme="minorEastAsia" w:cs="Times New Roman"/>
          <w:b/>
        </w:rPr>
        <w:t xml:space="preserve"> represents mail merge fields.</w:t>
      </w:r>
    </w:p>
    <w:p w:rsidR="00345382" w:rsidRPr="00345382" w:rsidP="00345382" w14:paraId="122C02FF" w14:textId="77777777">
      <w:pPr>
        <w:widowControl/>
        <w:spacing w:after="0" w:line="240" w:lineRule="auto"/>
        <w:jc w:val="center"/>
        <w:rPr>
          <w:rFonts w:ascii="Times New Roman" w:hAnsi="Times New Roman" w:eastAsiaTheme="minorEastAsia" w:cs="Times New Roman"/>
          <w:b/>
        </w:rPr>
      </w:pPr>
    </w:p>
    <w:p w:rsidR="00345382" w:rsidRPr="00345382" w:rsidP="00345382" w14:paraId="3D7B9E91" w14:textId="77777777">
      <w:pPr>
        <w:widowControl/>
        <w:spacing w:after="0" w:line="240" w:lineRule="auto"/>
        <w:jc w:val="center"/>
        <w:rPr>
          <w:rFonts w:ascii="Times New Roman" w:hAnsi="Times New Roman" w:eastAsiaTheme="minorEastAsia" w:cs="Times New Roman"/>
          <w:b/>
        </w:rPr>
      </w:pPr>
    </w:p>
    <w:p w:rsidR="00345382" w:rsidRPr="00345382" w:rsidP="00345382" w14:paraId="4A7F07C7"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Dear </w:t>
      </w:r>
      <w:r w:rsidRPr="00345382">
        <w:rPr>
          <w:rFonts w:ascii="Times New Roman" w:hAnsi="Times New Roman" w:eastAsiaTheme="minorEastAsia" w:cs="Times New Roman"/>
          <w:color w:val="000000" w:themeColor="text1"/>
          <w:highlight w:val="yellow"/>
        </w:rPr>
        <w:t>[principal name]</w:t>
      </w:r>
      <w:r w:rsidRPr="00345382">
        <w:rPr>
          <w:rFonts w:ascii="Times New Roman" w:hAnsi="Times New Roman" w:eastAsiaTheme="minorEastAsia" w:cs="Times New Roman"/>
        </w:rPr>
        <w:t>:</w:t>
      </w:r>
    </w:p>
    <w:p w:rsidR="00345382" w:rsidRPr="00345382" w:rsidP="00345382" w14:paraId="065A34BD" w14:textId="77777777">
      <w:pPr>
        <w:widowControl/>
        <w:spacing w:after="0" w:line="240" w:lineRule="auto"/>
        <w:rPr>
          <w:rFonts w:ascii="Times New Roman" w:hAnsi="Times New Roman" w:eastAsiaTheme="minorEastAsia" w:cs="Times New Roman"/>
        </w:rPr>
      </w:pPr>
    </w:p>
    <w:p w:rsidR="00345382" w:rsidRPr="00345382" w:rsidP="00345382" w14:paraId="4DA5E929"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At the end of the school year, I notified </w:t>
      </w:r>
      <w:r w:rsidRPr="00345382">
        <w:rPr>
          <w:rFonts w:ascii="Times New Roman" w:hAnsi="Times New Roman" w:eastAsiaTheme="minorEastAsia" w:cs="Times New Roman"/>
          <w:highlight w:val="yellow"/>
        </w:rPr>
        <w:t>[school name]</w:t>
      </w:r>
      <w:r w:rsidRPr="00345382">
        <w:rPr>
          <w:rFonts w:ascii="Times New Roman" w:hAnsi="Times New Roman" w:eastAsiaTheme="minorEastAsia" w:cs="Times New Roman"/>
        </w:rPr>
        <w:t xml:space="preserve"> of its selection to participate in the National Assessment of Educational Progress (NAEP). I am following up to provide additional information about preparing for the upcoming assessment, which begins with designating a school coordinator. I will also ask your district assessment coordinator to assign an onsite technology coordinator. While each coordinator role has different responsibilities, both roles may be filled by the same person. Assigning one person to both roles would require some collaboration with your </w:t>
      </w:r>
      <w:r w:rsidRPr="00345382">
        <w:rPr>
          <w:rFonts w:ascii="Times New Roman" w:hAnsi="Times New Roman" w:eastAsiaTheme="minorEastAsia" w:cs="Times New Roman"/>
          <w:highlight w:val="yellow"/>
        </w:rPr>
        <w:t>district assessment coordinator</w:t>
      </w:r>
      <w:r w:rsidRPr="00345382">
        <w:rPr>
          <w:rFonts w:ascii="Times New Roman" w:hAnsi="Times New Roman" w:eastAsiaTheme="minorEastAsia" w:cs="Times New Roman"/>
        </w:rPr>
        <w:t xml:space="preserve">. The responsibilities for the school coordinator and onsite technology coordinator are listed below.   </w:t>
      </w:r>
    </w:p>
    <w:p w:rsidR="00345382" w:rsidRPr="00345382" w:rsidP="00345382" w14:paraId="70EEB411" w14:textId="77777777">
      <w:pPr>
        <w:widowControl/>
        <w:spacing w:after="0" w:line="240" w:lineRule="auto"/>
        <w:rPr>
          <w:rFonts w:ascii="Times New Roman" w:hAnsi="Times New Roman" w:eastAsiaTheme="minorEastAsia" w:cs="Times New Roman"/>
        </w:rPr>
      </w:pPr>
    </w:p>
    <w:p w:rsidR="00345382" w:rsidRPr="00345382" w:rsidP="00345382" w14:paraId="107ED8C7"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To prepare for the assessment, please do the following:</w:t>
      </w:r>
    </w:p>
    <w:p w:rsidR="00345382" w:rsidRPr="00345382" w:rsidP="00345382" w14:paraId="6D4F13A5" w14:textId="77777777">
      <w:pPr>
        <w:widowControl/>
        <w:spacing w:after="0" w:line="240" w:lineRule="auto"/>
        <w:rPr>
          <w:rFonts w:ascii="Times New Roman" w:hAnsi="Times New Roman" w:eastAsiaTheme="minorEastAsia" w:cs="Times New Roman"/>
        </w:rPr>
      </w:pPr>
    </w:p>
    <w:p w:rsidR="00345382" w:rsidRPr="00345382" w:rsidP="00345382" w14:paraId="0DB19A7A" w14:textId="77777777">
      <w:pPr>
        <w:widowControl/>
        <w:numPr>
          <w:ilvl w:val="0"/>
          <w:numId w:val="32"/>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Place the NAEP assessment date, </w:t>
      </w:r>
      <w:r w:rsidRPr="00345382">
        <w:rPr>
          <w:rFonts w:ascii="Times New Roman" w:hAnsi="Times New Roman" w:eastAsiaTheme="minorEastAsia" w:cs="Times New Roman"/>
          <w:highlight w:val="yellow"/>
        </w:rPr>
        <w:t>[</w:t>
      </w:r>
      <w:r w:rsidRPr="00345382">
        <w:rPr>
          <w:rFonts w:ascii="Times New Roman" w:hAnsi="Times New Roman" w:eastAsiaTheme="minorEastAsia" w:cs="Times New Roman"/>
          <w:color w:val="000000" w:themeColor="text1"/>
          <w:highlight w:val="yellow"/>
        </w:rPr>
        <w:t>assessment date]</w:t>
      </w:r>
      <w:r w:rsidRPr="00345382">
        <w:rPr>
          <w:rFonts w:ascii="Times New Roman" w:hAnsi="Times New Roman" w:eastAsiaTheme="minorEastAsia" w:cs="Times New Roman"/>
        </w:rPr>
        <w:t>, on your school calendar.</w:t>
      </w:r>
    </w:p>
    <w:p w:rsidR="00345382" w:rsidRPr="00345382" w:rsidP="00345382" w14:paraId="718005C5" w14:textId="77777777">
      <w:pPr>
        <w:widowControl/>
        <w:numPr>
          <w:ilvl w:val="0"/>
          <w:numId w:val="32"/>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Designate a NAEP school coordinator to serve as the liaison for all NAEP activities in your school. </w:t>
      </w:r>
    </w:p>
    <w:p w:rsidR="00345382" w:rsidRPr="00345382" w:rsidP="00345382" w14:paraId="576A5365" w14:textId="77777777">
      <w:pPr>
        <w:widowControl/>
        <w:numPr>
          <w:ilvl w:val="1"/>
          <w:numId w:val="32"/>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Review the preassessment responsibilities in the enclosed school coordinator letter, and </w:t>
      </w:r>
      <w:r w:rsidRPr="00345382">
        <w:rPr>
          <w:rFonts w:ascii="Times New Roman" w:hAnsi="Times New Roman" w:eastAsiaTheme="minorEastAsia" w:cs="Times New Roman"/>
          <w:b/>
        </w:rPr>
        <w:t xml:space="preserve">give the </w:t>
      </w:r>
      <w:r w:rsidRPr="00345382">
        <w:rPr>
          <w:rFonts w:ascii="Times New Roman" w:hAnsi="Times New Roman" w:eastAsiaTheme="minorEastAsia" w:cs="Times New Roman"/>
          <w:b/>
          <w:color w:val="FF0000"/>
        </w:rPr>
        <w:t xml:space="preserve">enclosed folder/attached documents </w:t>
      </w:r>
      <w:r w:rsidRPr="00345382">
        <w:rPr>
          <w:rFonts w:ascii="Times New Roman" w:hAnsi="Times New Roman" w:eastAsiaTheme="minorEastAsia" w:cs="Times New Roman"/>
          <w:b/>
        </w:rPr>
        <w:t>to your designated NAEP school coordinator</w:t>
      </w:r>
      <w:r w:rsidRPr="00345382">
        <w:rPr>
          <w:rFonts w:ascii="Times New Roman" w:hAnsi="Times New Roman" w:eastAsiaTheme="minorEastAsia" w:cs="Times New Roman"/>
        </w:rPr>
        <w:t xml:space="preserve">. </w:t>
      </w:r>
    </w:p>
    <w:p w:rsidR="00345382" w:rsidRPr="00345382" w:rsidP="2E2C6D96" w14:paraId="57ECA162" w14:textId="1D34907B">
      <w:pPr>
        <w:widowControl/>
        <w:numPr>
          <w:ilvl w:val="0"/>
          <w:numId w:val="32"/>
        </w:numPr>
        <w:spacing w:before="240" w:line="240" w:lineRule="auto"/>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To help ensure receipt of important email messages, work with school or district technology staff as necessary to add the domain </w:t>
      </w:r>
      <w:r w:rsidRPr="2E2C6D96">
        <w:rPr>
          <w:rFonts w:ascii="Times New Roman" w:hAnsi="Times New Roman" w:eastAsiaTheme="minorEastAsia" w:cs="Times New Roman"/>
          <w:i/>
          <w:iCs/>
          <w:color w:val="FF0000"/>
        </w:rPr>
        <w:t>westatstudies.com</w:t>
      </w:r>
      <w:r w:rsidRPr="00345382">
        <w:rPr>
          <w:rFonts w:ascii="Times New Roman" w:hAnsi="Times New Roman" w:eastAsiaTheme="minorEastAsia" w:cs="Times New Roman"/>
          <w:color w:val="FF0000"/>
        </w:rPr>
        <w:t xml:space="preserve"> to the safe senders list.  </w:t>
      </w:r>
    </w:p>
    <w:p w:rsidR="00345382" w:rsidRPr="00345382" w:rsidP="2E2C6D96" w14:paraId="3883C157" w14:textId="52A2B363">
      <w:pPr>
        <w:widowControl/>
        <w:numPr>
          <w:ilvl w:val="0"/>
          <w:numId w:val="32"/>
        </w:numPr>
        <w:spacing w:before="240" w:line="240" w:lineRule="auto"/>
        <w:rPr>
          <w:rFonts w:ascii="Times New Roman" w:hAnsi="Times New Roman" w:eastAsiaTheme="minorEastAsia" w:cs="Times New Roman"/>
          <w:color w:val="FF0000"/>
        </w:rPr>
      </w:pPr>
      <w:r w:rsidRPr="2E2C6D96">
        <w:rPr>
          <w:rFonts w:ascii="Times New Roman" w:hAnsi="Times New Roman" w:eastAsiaTheme="minorEastAsia" w:cs="Times New Roman"/>
          <w:i/>
          <w:iCs/>
          <w:color w:val="FF0000"/>
        </w:rPr>
        <w:t xml:space="preserve">{Use this bullet if following </w:t>
      </w:r>
      <w:r w:rsidRPr="2E2C6D96">
        <w:rPr>
          <w:rFonts w:ascii="Times New Roman" w:hAnsi="Times New Roman" w:eastAsiaTheme="minorEastAsia" w:cs="Times New Roman"/>
          <w:b/>
          <w:bCs/>
          <w:i/>
          <w:iCs/>
          <w:color w:val="FF0000"/>
        </w:rPr>
        <w:t>Option 1:</w:t>
      </w:r>
      <w:r w:rsidRPr="2E2C6D96">
        <w:rPr>
          <w:rFonts w:ascii="Times New Roman" w:hAnsi="Times New Roman" w:eastAsiaTheme="minorEastAsia" w:cs="Times New Roman"/>
          <w:i/>
          <w:iCs/>
          <w:color w:val="FF0000"/>
        </w:rPr>
        <w:t xml:space="preserve"> </w:t>
      </w:r>
      <w:r w:rsidRPr="2E2C6D96">
        <w:rPr>
          <w:rFonts w:ascii="Times New Roman" w:hAnsi="Times New Roman" w:eastAsiaTheme="minorEastAsia" w:cs="Times New Roman"/>
          <w:b/>
          <w:bCs/>
          <w:i/>
          <w:iCs/>
          <w:color w:val="FF0000"/>
        </w:rPr>
        <w:t>principal registers and invites school coordinator</w:t>
      </w:r>
      <w:r w:rsidRPr="2E2C6D96">
        <w:rPr>
          <w:rFonts w:ascii="Times New Roman" w:hAnsi="Times New Roman" w:eastAsiaTheme="minorEastAsia" w:cs="Times New Roman"/>
          <w:i/>
          <w:iCs/>
          <w:color w:val="FF0000"/>
        </w:rPr>
        <w:t>}</w:t>
      </w:r>
      <w:r w:rsidRPr="00345382">
        <w:rPr>
          <w:rFonts w:ascii="Times New Roman" w:hAnsi="Times New Roman" w:eastAsiaTheme="minorEastAsia" w:cs="Times New Roman"/>
          <w:color w:val="FF0000"/>
        </w:rPr>
        <w:t xml:space="preserve"> Log in and set up your NAEP AMS account using the link provided in the registration email from </w:t>
      </w:r>
      <w:r w:rsidRPr="2E2C6D96">
        <w:rPr>
          <w:rFonts w:ascii="Times New Roman" w:hAnsi="Times New Roman" w:eastAsiaTheme="minorEastAsia" w:cs="Times New Roman"/>
          <w:i/>
          <w:iCs/>
          <w:color w:val="FF0000"/>
        </w:rPr>
        <w:t xml:space="preserve">DoNotReply-NAEP@westatstudies.com. </w:t>
      </w:r>
    </w:p>
    <w:p w:rsidR="00345382" w:rsidRPr="00345382" w:rsidP="2E2C6D96" w14:paraId="278C901B" w14:textId="5B7DD388">
      <w:pPr>
        <w:widowControl/>
        <w:numPr>
          <w:ilvl w:val="0"/>
          <w:numId w:val="32"/>
        </w:numPr>
        <w:spacing w:before="240" w:line="240" w:lineRule="auto"/>
        <w:rPr>
          <w:rFonts w:ascii="Times New Roman" w:hAnsi="Times New Roman" w:eastAsiaTheme="minorEastAsia" w:cs="Times New Roman"/>
          <w:color w:val="FF0000"/>
        </w:rPr>
      </w:pPr>
      <w:r w:rsidRPr="2E2C6D96">
        <w:rPr>
          <w:rFonts w:ascii="Times New Roman" w:hAnsi="Times New Roman" w:eastAsiaTheme="minorEastAsia" w:cs="Times New Roman"/>
          <w:i/>
          <w:iCs/>
          <w:color w:val="FF0000"/>
        </w:rPr>
        <w:t xml:space="preserve">{Use this bullet if following </w:t>
      </w:r>
      <w:r w:rsidRPr="2E2C6D96">
        <w:rPr>
          <w:rFonts w:ascii="Times New Roman" w:hAnsi="Times New Roman" w:eastAsiaTheme="minorEastAsia" w:cs="Times New Roman"/>
          <w:b/>
          <w:bCs/>
          <w:i/>
          <w:iCs/>
          <w:color w:val="FF0000"/>
        </w:rPr>
        <w:t>Option 1: principal registers and invites school coordinator</w:t>
      </w:r>
      <w:r w:rsidRPr="2E2C6D96">
        <w:rPr>
          <w:rFonts w:ascii="Times New Roman" w:hAnsi="Times New Roman" w:eastAsiaTheme="minorEastAsia" w:cs="Times New Roman"/>
          <w:i/>
          <w:iCs/>
          <w:color w:val="FF0000"/>
        </w:rPr>
        <w:t xml:space="preserve">} </w:t>
      </w:r>
      <w:r w:rsidRPr="00345382">
        <w:rPr>
          <w:rFonts w:ascii="Times New Roman" w:hAnsi="Times New Roman" w:eastAsiaTheme="minorEastAsia" w:cs="Times New Roman"/>
          <w:color w:val="FF0000"/>
        </w:rPr>
        <w:t>Enter the school coordinator’s name and contact information in the AMS, select their role as School Coordinator, and select Send Invite.</w:t>
      </w:r>
    </w:p>
    <w:p w:rsidR="00345382" w:rsidRPr="00345382" w:rsidP="00345382" w14:paraId="56812D54" w14:textId="77777777">
      <w:pPr>
        <w:widowControl/>
        <w:numPr>
          <w:ilvl w:val="0"/>
          <w:numId w:val="32"/>
        </w:numPr>
        <w:spacing w:after="100" w:line="240" w:lineRule="auto"/>
        <w:rPr>
          <w:rFonts w:ascii="Times New Roman" w:hAnsi="Times New Roman" w:eastAsiaTheme="minorEastAsia" w:cs="Times New Roman"/>
          <w:color w:val="FF0000"/>
        </w:rPr>
      </w:pPr>
      <w:r w:rsidRPr="00345382">
        <w:rPr>
          <w:rFonts w:ascii="Times New Roman" w:hAnsi="Times New Roman" w:eastAsiaTheme="minorEastAsia" w:cs="Times New Roman"/>
          <w:i/>
          <w:color w:val="FF0000"/>
        </w:rPr>
        <w:t xml:space="preserve">{Use this bullet if following </w:t>
      </w:r>
      <w:r w:rsidRPr="00345382">
        <w:rPr>
          <w:rFonts w:ascii="Times New Roman" w:hAnsi="Times New Roman" w:eastAsiaTheme="minorEastAsia" w:cs="Times New Roman"/>
          <w:b/>
          <w:i/>
          <w:color w:val="FF0000"/>
        </w:rPr>
        <w:t>Option 2:</w:t>
      </w:r>
      <w:r w:rsidRPr="00345382">
        <w:rPr>
          <w:rFonts w:ascii="Times New Roman" w:hAnsi="Times New Roman" w:eastAsiaTheme="minorEastAsia" w:cs="Times New Roman"/>
          <w:i/>
          <w:color w:val="FF0000"/>
        </w:rPr>
        <w:t xml:space="preserve"> </w:t>
      </w:r>
      <w:r w:rsidRPr="00345382">
        <w:rPr>
          <w:rFonts w:ascii="Times New Roman" w:hAnsi="Times New Roman" w:eastAsiaTheme="minorEastAsia" w:cs="Times New Roman"/>
          <w:b/>
          <w:i/>
          <w:color w:val="FF0000"/>
        </w:rPr>
        <w:t>NSC invites the school coordinator, principal not expected to register</w:t>
      </w:r>
      <w:r w:rsidRPr="00345382">
        <w:rPr>
          <w:rFonts w:ascii="Times New Roman" w:hAnsi="Times New Roman" w:eastAsiaTheme="minorEastAsia" w:cs="Times New Roman"/>
          <w:i/>
          <w:color w:val="FF0000"/>
        </w:rPr>
        <w:t>}</w:t>
      </w:r>
      <w:r w:rsidRPr="00345382">
        <w:rPr>
          <w:rFonts w:ascii="Times New Roman" w:hAnsi="Times New Roman" w:eastAsiaTheme="minorEastAsia" w:cs="Times New Roman"/>
          <w:color w:val="FF0000"/>
        </w:rPr>
        <w:t xml:space="preserve"> Send the designated school coordinator’s name and email address to me using the email address provided below.</w:t>
      </w:r>
      <w:r w:rsidRPr="00345382">
        <w:rPr>
          <w:rFonts w:ascii="Times New Roman" w:hAnsi="Times New Roman" w:eastAsiaTheme="minorEastAsia" w:cs="Times New Roman"/>
        </w:rPr>
        <w:t xml:space="preserve"> </w:t>
      </w:r>
    </w:p>
    <w:p w:rsidR="00345382" w:rsidRPr="00345382" w:rsidP="00345382" w14:paraId="34B4E155" w14:textId="77777777">
      <w:pPr>
        <w:widowControl/>
        <w:spacing w:after="160" w:line="240" w:lineRule="auto"/>
        <w:rPr>
          <w:rFonts w:ascii="Times New Roman" w:hAnsi="Times New Roman" w:eastAsiaTheme="minorEastAsia" w:cs="Times New Roman"/>
        </w:rPr>
      </w:pPr>
      <w:r w:rsidRPr="00345382">
        <w:rPr>
          <w:rFonts w:ascii="Times New Roman" w:hAnsi="Times New Roman" w:eastAsiaTheme="minorEastAsia" w:cs="Times New Roman"/>
        </w:rPr>
        <w:t>The school coordinator should</w:t>
      </w:r>
    </w:p>
    <w:p w:rsidR="00345382" w:rsidRPr="00345382" w:rsidP="00345382" w14:paraId="1A355059" w14:textId="77777777">
      <w:pPr>
        <w:widowControl/>
        <w:numPr>
          <w:ilvl w:val="1"/>
          <w:numId w:val="32"/>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b/>
        </w:rPr>
        <w:t>know how to access student information</w:t>
      </w:r>
      <w:r w:rsidRPr="00345382">
        <w:rPr>
          <w:rFonts w:ascii="Times New Roman" w:hAnsi="Times New Roman" w:eastAsiaTheme="minorEastAsia" w:cs="Times New Roman"/>
        </w:rPr>
        <w:t>, such as birth date, demographic information, and enrollment status;</w:t>
      </w:r>
    </w:p>
    <w:p w:rsidR="00345382" w:rsidRPr="00345382" w:rsidP="00345382" w14:paraId="0A583157" w14:textId="77777777">
      <w:pPr>
        <w:widowControl/>
        <w:numPr>
          <w:ilvl w:val="1"/>
          <w:numId w:val="32"/>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b/>
        </w:rPr>
        <w:t>be comfortable using a computer</w:t>
      </w:r>
      <w:r w:rsidRPr="00345382">
        <w:rPr>
          <w:rFonts w:ascii="Times New Roman" w:hAnsi="Times New Roman" w:eastAsiaTheme="minorEastAsia" w:cs="Times New Roman"/>
        </w:rPr>
        <w:t xml:space="preserve">, because all assessment preparation activities will be completed online; </w:t>
      </w:r>
    </w:p>
    <w:p w:rsidR="00345382" w:rsidRPr="00345382" w:rsidP="00345382" w14:paraId="74698343" w14:textId="77777777">
      <w:pPr>
        <w:widowControl/>
        <w:numPr>
          <w:ilvl w:val="1"/>
          <w:numId w:val="32"/>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b/>
        </w:rPr>
        <w:t xml:space="preserve">work with the designated onsite technology coordinator to complete technical logistics for assessment day; </w:t>
      </w:r>
      <w:r w:rsidRPr="00345382">
        <w:rPr>
          <w:rFonts w:ascii="Times New Roman" w:hAnsi="Times New Roman" w:eastAsiaTheme="minorEastAsia" w:cs="Times New Roman"/>
        </w:rPr>
        <w:t>and</w:t>
      </w:r>
      <w:r w:rsidRPr="00345382">
        <w:rPr>
          <w:rFonts w:ascii="Times New Roman" w:hAnsi="Times New Roman" w:eastAsiaTheme="minorEastAsia" w:cs="Times New Roman"/>
          <w:b/>
        </w:rPr>
        <w:t xml:space="preserve"> </w:t>
      </w:r>
    </w:p>
    <w:p w:rsidR="00345382" w:rsidRPr="00345382" w:rsidP="00345382" w14:paraId="0EDD8513" w14:textId="77777777">
      <w:pPr>
        <w:widowControl/>
        <w:numPr>
          <w:ilvl w:val="1"/>
          <w:numId w:val="32"/>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b/>
        </w:rPr>
        <w:t>be familiar with how students participate in statewide assessments.</w:t>
      </w:r>
    </w:p>
    <w:p w:rsidR="00345382" w:rsidRPr="00345382" w:rsidP="00345382" w14:paraId="6346D463" w14:textId="77777777">
      <w:pPr>
        <w:widowControl/>
        <w:spacing w:after="160" w:line="240" w:lineRule="auto"/>
        <w:rPr>
          <w:rFonts w:ascii="Times New Roman" w:hAnsi="Times New Roman" w:eastAsiaTheme="minorEastAsia" w:cs="Times New Roman"/>
        </w:rPr>
      </w:pPr>
      <w:r w:rsidRPr="00345382">
        <w:rPr>
          <w:rFonts w:ascii="Times New Roman" w:hAnsi="Times New Roman" w:eastAsiaTheme="minorEastAsia" w:cs="Times New Roman"/>
        </w:rPr>
        <w:t>The onsite technology coordinator should</w:t>
      </w:r>
    </w:p>
    <w:p w:rsidR="00345382" w:rsidRPr="00345382" w:rsidP="00345382" w14:paraId="2F4EB36E" w14:textId="77777777">
      <w:pPr>
        <w:widowControl/>
        <w:numPr>
          <w:ilvl w:val="1"/>
          <w:numId w:val="32"/>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register for the NAEP Assessment Management System; </w:t>
      </w:r>
    </w:p>
    <w:p w:rsidR="00345382" w:rsidRPr="00345382" w:rsidP="00345382" w14:paraId="79465827" w14:textId="77777777">
      <w:pPr>
        <w:widowControl/>
        <w:numPr>
          <w:ilvl w:val="1"/>
          <w:numId w:val="32"/>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schedule and participate in a 30-minute virtual meeting with the NAEP representative in January; </w:t>
      </w:r>
    </w:p>
    <w:p w:rsidR="00345382" w:rsidRPr="00345382" w:rsidP="00345382" w14:paraId="1AB0BE2A" w14:textId="77777777">
      <w:pPr>
        <w:widowControl/>
        <w:numPr>
          <w:ilvl w:val="1"/>
          <w:numId w:val="32"/>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verify that the safelist check has passed; </w:t>
      </w:r>
    </w:p>
    <w:p w:rsidR="00345382" w:rsidRPr="00345382" w:rsidP="00345382" w14:paraId="097C1D9D" w14:textId="77777777">
      <w:pPr>
        <w:widowControl/>
        <w:numPr>
          <w:ilvl w:val="1"/>
          <w:numId w:val="32"/>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run the Internet speed test in the assessment location; </w:t>
      </w:r>
    </w:p>
    <w:p w:rsidR="00345382" w:rsidRPr="00345382" w:rsidP="00345382" w14:paraId="7988C708" w14:textId="77777777">
      <w:pPr>
        <w:widowControl/>
        <w:numPr>
          <w:ilvl w:val="1"/>
          <w:numId w:val="32"/>
        </w:numPr>
        <w:spacing w:after="100" w:line="240" w:lineRule="auto"/>
        <w:contextualSpacing/>
        <w:rPr>
          <w:rFonts w:ascii="Times New Roman" w:hAnsi="Times New Roman" w:eastAsiaTheme="minorEastAsia" w:cs="Times New Roman"/>
        </w:rPr>
      </w:pPr>
      <w:r w:rsidRPr="00345382">
        <w:rPr>
          <w:rFonts w:ascii="Times New Roman" w:hAnsi="Times New Roman" w:eastAsiaTheme="minorEastAsia" w:cs="Times New Roman"/>
        </w:rPr>
        <w:t>communicate with the NAEP representative any network security policies and credentials for accessing the assigned Wi-Fi network; and</w:t>
      </w:r>
    </w:p>
    <w:p w:rsidR="00345382" w:rsidRPr="00345382" w:rsidP="00345382" w14:paraId="0F486430" w14:textId="77777777">
      <w:pPr>
        <w:widowControl/>
        <w:numPr>
          <w:ilvl w:val="1"/>
          <w:numId w:val="32"/>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meet NAEP staff when they arrive on assessment day to provide credentials and help with accessing the Wi-Fi.   </w:t>
      </w:r>
    </w:p>
    <w:p w:rsidR="00345382" w:rsidRPr="00345382" w:rsidP="00345382" w14:paraId="673836AA" w14:textId="77777777">
      <w:pPr>
        <w:widowControl/>
        <w:spacing w:after="0" w:line="240" w:lineRule="auto"/>
        <w:rPr>
          <w:rFonts w:ascii="Times New Roman" w:hAnsi="Times New Roman" w:eastAsiaTheme="minorEastAsia" w:cs="Times New Roman"/>
        </w:rPr>
      </w:pPr>
    </w:p>
    <w:p w:rsidR="00345382" w:rsidRPr="00345382" w:rsidP="00345382" w14:paraId="7295FE8F"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A NAEP representative responsible for administering the assessment will contact your NAEP school coordinator in</w:t>
      </w:r>
      <w:r w:rsidRPr="00345382">
        <w:rPr>
          <w:rFonts w:ascii="Times New Roman" w:hAnsi="Times New Roman" w:eastAsiaTheme="minorEastAsia" w:cs="Times New Roman"/>
          <w:color w:val="FF0000"/>
        </w:rPr>
        <w:t xml:space="preserve"> </w:t>
      </w:r>
      <w:r w:rsidRPr="00345382">
        <w:rPr>
          <w:rFonts w:ascii="Times New Roman" w:hAnsi="Times New Roman" w:eastAsiaTheme="minorEastAsia" w:cs="Times New Roman"/>
        </w:rPr>
        <w:t xml:space="preserve">December to begin collaboration on assessment planning. </w:t>
      </w:r>
    </w:p>
    <w:p w:rsidR="00345382" w:rsidRPr="00345382" w:rsidP="00345382" w14:paraId="7F5395E1" w14:textId="77777777">
      <w:pPr>
        <w:widowControl/>
        <w:spacing w:after="0" w:line="240" w:lineRule="auto"/>
        <w:rPr>
          <w:rFonts w:ascii="Times New Roman" w:hAnsi="Times New Roman" w:eastAsiaTheme="minorEastAsia" w:cs="Times New Roman"/>
        </w:rPr>
      </w:pPr>
    </w:p>
    <w:p w:rsidR="00345382" w:rsidRPr="00345382" w:rsidP="00345382" w14:paraId="44A9C22A" w14:textId="77777777">
      <w:pPr>
        <w:widowControl/>
        <w:spacing w:after="0" w:line="240" w:lineRule="auto"/>
        <w:rPr>
          <w:rFonts w:ascii="Times New Roman" w:hAnsi="Times New Roman" w:eastAsiaTheme="minorEastAsia" w:cs="Times New Roman"/>
          <w:color w:val="FF0000"/>
        </w:rPr>
      </w:pPr>
      <w:r w:rsidRPr="00345382">
        <w:rPr>
          <w:rFonts w:ascii="Times New Roman" w:hAnsi="Times New Roman" w:eastAsiaTheme="minorEastAsia" w:cs="Times New Roman"/>
          <w:i/>
          <w:iCs/>
          <w:color w:val="FF0000"/>
        </w:rPr>
        <w:t>The following two paragraphs should only be included for HSTS schools that require an HSTS coordinator (If any designations were set to the school level)</w:t>
      </w:r>
      <w:r w:rsidRPr="00345382">
        <w:rPr>
          <w:rFonts w:ascii="Times New Roman" w:hAnsi="Times New Roman" w:eastAsiaTheme="minorEastAsia" w:cs="Times New Roman"/>
          <w:color w:val="FF0000"/>
        </w:rPr>
        <w:t xml:space="preserve">. Your school has also been selected for the 2024 High School Transcript Study (HSTS) which is conducted in conjunction with NAEP. The HSTS provides information about the courses high school graduates took during their high school years, how many credits they earned and the grades they received, and examines the relationship between these </w:t>
      </w:r>
      <w:r w:rsidRPr="00345382">
        <w:rPr>
          <w:rFonts w:ascii="Times New Roman" w:hAnsi="Times New Roman" w:eastAsiaTheme="minorEastAsia" w:cs="Times New Roman"/>
          <w:color w:val="FF0000"/>
        </w:rPr>
        <w:t>coursetaking</w:t>
      </w:r>
      <w:r w:rsidRPr="00345382">
        <w:rPr>
          <w:rFonts w:ascii="Times New Roman" w:hAnsi="Times New Roman" w:eastAsiaTheme="minorEastAsia" w:cs="Times New Roman"/>
          <w:color w:val="FF0000"/>
        </w:rPr>
        <w:t xml:space="preserve"> patterns and</w:t>
      </w:r>
      <w:r w:rsidRPr="00345382">
        <w:rPr>
          <w:rFonts w:ascii="Times New Roman" w:hAnsi="Times New Roman" w:eastAsiaTheme="minorEastAsia" w:cs="Times New Roman"/>
          <w:color w:val="1F497D"/>
        </w:rPr>
        <w:t xml:space="preserve"> </w:t>
      </w:r>
      <w:r w:rsidRPr="00345382">
        <w:rPr>
          <w:rFonts w:ascii="Times New Roman" w:hAnsi="Times New Roman" w:eastAsiaTheme="minorEastAsia" w:cs="Times New Roman"/>
          <w:color w:val="FF0000"/>
        </w:rPr>
        <w:t xml:space="preserve">the achievement of those eventual graduates participating in the twelfth-grade NAEP 2024 assessment. HSTS involves </w:t>
      </w:r>
      <w:r w:rsidRPr="00345382">
        <w:rPr>
          <w:rFonts w:ascii="Times New Roman" w:hAnsi="Times New Roman" w:eastAsiaTheme="minorEastAsia" w:cs="Times New Roman"/>
          <w:b/>
          <w:bCs/>
          <w:color w:val="FF0000"/>
        </w:rPr>
        <w:t>no</w:t>
      </w:r>
      <w:r w:rsidRPr="00345382">
        <w:rPr>
          <w:rFonts w:ascii="Times New Roman" w:hAnsi="Times New Roman" w:eastAsiaTheme="minorEastAsia" w:cs="Times New Roman"/>
          <w:color w:val="FF0000"/>
        </w:rPr>
        <w:t xml:space="preserve"> student or teacher time. However, </w:t>
      </w:r>
      <w:r w:rsidRPr="00345382">
        <w:rPr>
          <w:rFonts w:ascii="Times New Roman" w:hAnsi="Times New Roman" w:eastAsiaTheme="minorEastAsia" w:cs="Times New Roman"/>
          <w:b/>
          <w:bCs/>
          <w:color w:val="FF0000"/>
        </w:rPr>
        <w:t>you will need to designate a HSTS coordinator</w:t>
      </w:r>
      <w:r w:rsidRPr="00345382">
        <w:rPr>
          <w:rFonts w:ascii="Times New Roman" w:hAnsi="Times New Roman" w:eastAsiaTheme="minorEastAsia" w:cs="Times New Roman"/>
          <w:color w:val="FF0000"/>
        </w:rPr>
        <w:t xml:space="preserve"> (usually the school registrar) to serve as the main point of contact. The HSTS coordinator should</w:t>
      </w:r>
      <w:r w:rsidRPr="00345382">
        <w:rPr>
          <w:rFonts w:eastAsiaTheme="minorEastAsia"/>
        </w:rPr>
        <w:t xml:space="preserve"> </w:t>
      </w:r>
      <w:r w:rsidRPr="00345382">
        <w:rPr>
          <w:rFonts w:ascii="Times New Roman" w:hAnsi="Times New Roman" w:eastAsiaTheme="minorEastAsia" w:cs="Times New Roman"/>
          <w:color w:val="FF0000"/>
        </w:rPr>
        <w:t xml:space="preserve">know how to access course catalogs and student transcripts, and be comfortable using a computer to upload documents and process student information. Review the responsibilities in the enclosed HSTS coordinator letter, designate a HSTS coordinator to serve as the liaison for the study, and give the enclosed folder/attached documents to your designated HSTS coordinator.  </w:t>
      </w:r>
      <w:r w:rsidRPr="00345382">
        <w:rPr>
          <w:rFonts w:ascii="Times New Roman" w:hAnsi="Times New Roman" w:eastAsiaTheme="minorEastAsia" w:cs="Times New Roman"/>
          <w:color w:val="FF0000"/>
        </w:rPr>
        <w:br/>
      </w:r>
      <w:r w:rsidRPr="00345382">
        <w:rPr>
          <w:rFonts w:ascii="Times New Roman" w:hAnsi="Times New Roman" w:eastAsiaTheme="minorEastAsia" w:cs="Times New Roman"/>
          <w:color w:val="FF0000"/>
        </w:rPr>
        <w:br/>
        <w:t>To designate a HSTS coordinator:</w:t>
      </w:r>
    </w:p>
    <w:p w:rsidR="00345382" w:rsidRPr="00345382" w:rsidP="00345382" w14:paraId="3F8A8E9D" w14:textId="77777777">
      <w:pPr>
        <w:widowControl/>
        <w:numPr>
          <w:ilvl w:val="0"/>
          <w:numId w:val="33"/>
        </w:numPr>
        <w:spacing w:after="100" w:line="240" w:lineRule="auto"/>
        <w:ind w:left="360"/>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{Use this bullet if following </w:t>
      </w:r>
      <w:r w:rsidRPr="00345382">
        <w:rPr>
          <w:rFonts w:ascii="Times New Roman" w:hAnsi="Times New Roman" w:eastAsiaTheme="minorEastAsia" w:cs="Times New Roman"/>
          <w:b/>
          <w:color w:val="FF0000"/>
        </w:rPr>
        <w:t>Option 1, principal registers and invites the HSTS coordinator</w:t>
      </w:r>
      <w:r w:rsidRPr="00345382">
        <w:rPr>
          <w:rFonts w:ascii="Times New Roman" w:hAnsi="Times New Roman" w:eastAsiaTheme="minorEastAsia" w:cs="Times New Roman"/>
          <w:color w:val="FF0000"/>
        </w:rPr>
        <w:t>} Enter the HSTS coordinator’s name and contact information in AMS, select their role as HSTS Coordinator, and select Send Invite.</w:t>
      </w:r>
    </w:p>
    <w:p w:rsidR="00345382" w:rsidRPr="00345382" w:rsidP="00345382" w14:paraId="418DF035" w14:textId="77777777">
      <w:pPr>
        <w:widowControl/>
        <w:numPr>
          <w:ilvl w:val="0"/>
          <w:numId w:val="33"/>
        </w:numPr>
        <w:spacing w:after="0" w:line="240" w:lineRule="auto"/>
        <w:ind w:left="360"/>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{Use this bullet if following </w:t>
      </w:r>
      <w:r w:rsidRPr="00345382">
        <w:rPr>
          <w:rFonts w:ascii="Times New Roman" w:hAnsi="Times New Roman" w:eastAsiaTheme="minorEastAsia" w:cs="Times New Roman"/>
          <w:b/>
          <w:color w:val="FF0000"/>
        </w:rPr>
        <w:t>Option 2, NSC invites the HSTS coordinator</w:t>
      </w:r>
      <w:r w:rsidRPr="00345382">
        <w:rPr>
          <w:rFonts w:ascii="Times New Roman" w:hAnsi="Times New Roman" w:eastAsiaTheme="minorEastAsia" w:cs="Times New Roman"/>
          <w:color w:val="FF0000"/>
        </w:rPr>
        <w:t>} Send the designated HSTS coordinator’s name and email address to me using the email address provided below.</w:t>
      </w:r>
    </w:p>
    <w:p w:rsidR="00345382" w:rsidRPr="00345382" w:rsidP="00345382" w14:paraId="7D44EC8E" w14:textId="77777777">
      <w:pPr>
        <w:widowControl/>
        <w:spacing w:after="0" w:line="240" w:lineRule="auto"/>
        <w:rPr>
          <w:rFonts w:ascii="Times New Roman" w:hAnsi="Times New Roman" w:eastAsiaTheme="minorEastAsia" w:cs="Times New Roman"/>
        </w:rPr>
      </w:pPr>
    </w:p>
    <w:p w:rsidR="00345382" w:rsidRPr="00345382" w:rsidP="00345382" w14:paraId="5833F27B"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Again, I would like to express my appreciation for your assistance with this very important assessment </w:t>
      </w:r>
      <w:r w:rsidRPr="00345382">
        <w:rPr>
          <w:rFonts w:ascii="Times New Roman" w:hAnsi="Times New Roman" w:eastAsiaTheme="minorEastAsia" w:cs="Times New Roman"/>
        </w:rPr>
        <w:br/>
        <w:t xml:space="preserve">of our nation’s students. Our chief state school officer, </w:t>
      </w:r>
      <w:r w:rsidRPr="00345382">
        <w:rPr>
          <w:rFonts w:ascii="Times New Roman" w:hAnsi="Times New Roman" w:eastAsiaTheme="minorEastAsia" w:cs="Times New Roman"/>
          <w:color w:val="FF0000"/>
        </w:rPr>
        <w:t>name</w:t>
      </w:r>
      <w:r w:rsidRPr="00345382">
        <w:rPr>
          <w:rFonts w:ascii="Times New Roman" w:hAnsi="Times New Roman" w:eastAsiaTheme="minorEastAsia" w:cs="Times New Roman"/>
        </w:rPr>
        <w:t xml:space="preserve">, supports NAEP and encourages your students’ participation. The presence of a school staff member as an observer during each assessment session is appreciated. A staff member’s presence can have a positive impact on students’ motivation and performance. </w:t>
      </w:r>
    </w:p>
    <w:p w:rsidR="00345382" w:rsidRPr="00345382" w:rsidP="00345382" w14:paraId="5BEA2BED" w14:textId="77777777">
      <w:pPr>
        <w:widowControl/>
        <w:spacing w:after="0" w:line="240" w:lineRule="auto"/>
        <w:rPr>
          <w:rFonts w:ascii="Times New Roman" w:hAnsi="Times New Roman" w:eastAsiaTheme="minorEastAsia" w:cs="Times New Roman"/>
        </w:rPr>
      </w:pPr>
    </w:p>
    <w:p w:rsidR="00345382" w:rsidRPr="00345382" w:rsidP="00345382" w14:paraId="41A41BBC"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I look forward to working with you and your school coordinator to ensure a successful NAEP administration. </w:t>
      </w:r>
      <w:r w:rsidRPr="00345382">
        <w:rPr>
          <w:rFonts w:ascii="Times New Roman" w:hAnsi="Times New Roman" w:eastAsiaTheme="minorEastAsia" w:cs="Times New Roman"/>
          <w:i/>
          <w:color w:val="FF0000"/>
        </w:rPr>
        <w:t xml:space="preserve">{Keep the following sentence if using Option 2 </w:t>
      </w:r>
      <w:r w:rsidRPr="00345382">
        <w:rPr>
          <w:rFonts w:ascii="Times New Roman" w:hAnsi="Times New Roman" w:eastAsiaTheme="minorEastAsia" w:cs="Times New Roman"/>
          <w:b/>
          <w:i/>
          <w:color w:val="FF0000"/>
        </w:rPr>
        <w:t>and</w:t>
      </w:r>
      <w:r w:rsidRPr="00345382">
        <w:rPr>
          <w:rFonts w:ascii="Times New Roman" w:hAnsi="Times New Roman" w:eastAsiaTheme="minorEastAsia" w:cs="Times New Roman"/>
          <w:i/>
          <w:color w:val="FF0000"/>
        </w:rPr>
        <w:t xml:space="preserve"> inviting principals to register on an optional basis, otherwise delete}</w:t>
      </w:r>
      <w:r w:rsidRPr="00345382">
        <w:rPr>
          <w:rFonts w:ascii="Times New Roman" w:hAnsi="Times New Roman" w:eastAsiaTheme="minorEastAsia" w:cs="Times New Roman"/>
          <w:color w:val="FF0000"/>
        </w:rPr>
        <w:t xml:space="preserve"> If you would like to access the NAEP Assessment Management System (AMS), please log in and set up your NAEP AMS account using the link provided in the registration email from </w:t>
      </w:r>
      <w:r w:rsidRPr="00345382">
        <w:rPr>
          <w:rFonts w:ascii="Times New Roman" w:hAnsi="Times New Roman" w:eastAsiaTheme="minorEastAsia" w:cs="Times New Roman"/>
          <w:i/>
          <w:color w:val="FF0000"/>
        </w:rPr>
        <w:t>DoNotReply-NAEP@westatstudies.com</w:t>
      </w:r>
      <w:r w:rsidRPr="00345382">
        <w:rPr>
          <w:rFonts w:ascii="Times New Roman" w:hAnsi="Times New Roman" w:eastAsiaTheme="minorEastAsia" w:cs="Times New Roman"/>
          <w:color w:val="FF0000"/>
        </w:rPr>
        <w:t xml:space="preserve">. </w:t>
      </w:r>
      <w:r w:rsidRPr="00345382">
        <w:rPr>
          <w:rFonts w:ascii="Times New Roman" w:hAnsi="Times New Roman" w:eastAsiaTheme="minorEastAsia" w:cs="Times New Roman"/>
        </w:rPr>
        <w:t xml:space="preserve">If you have questions, please contact me at </w:t>
      </w:r>
      <w:r w:rsidRPr="00345382">
        <w:rPr>
          <w:rFonts w:ascii="Times New Roman" w:hAnsi="Times New Roman" w:eastAsiaTheme="minorEastAsia" w:cs="Times New Roman"/>
          <w:color w:val="FF0000"/>
        </w:rPr>
        <w:t>telephone number</w:t>
      </w:r>
      <w:r w:rsidRPr="00345382">
        <w:rPr>
          <w:rFonts w:ascii="Times New Roman" w:hAnsi="Times New Roman" w:eastAsiaTheme="minorEastAsia" w:cs="Times New Roman"/>
        </w:rPr>
        <w:t xml:space="preserve"> or </w:t>
      </w:r>
      <w:r w:rsidRPr="00345382">
        <w:rPr>
          <w:rFonts w:ascii="Times New Roman" w:hAnsi="Times New Roman" w:eastAsiaTheme="minorEastAsia" w:cs="Times New Roman"/>
          <w:color w:val="FF0000"/>
        </w:rPr>
        <w:t>email address</w:t>
      </w:r>
      <w:r w:rsidRPr="00345382">
        <w:rPr>
          <w:rFonts w:ascii="Times New Roman" w:hAnsi="Times New Roman" w:eastAsiaTheme="minorEastAsia" w:cs="Times New Roman"/>
        </w:rPr>
        <w:t>.</w:t>
      </w:r>
    </w:p>
    <w:p w:rsidR="00345382" w:rsidRPr="00345382" w:rsidP="00345382" w14:paraId="4FC8BFB5" w14:textId="77777777">
      <w:pPr>
        <w:widowControl/>
        <w:spacing w:after="0" w:line="240" w:lineRule="auto"/>
        <w:rPr>
          <w:rFonts w:ascii="Times New Roman" w:hAnsi="Times New Roman" w:eastAsiaTheme="minorEastAsia" w:cs="Times New Roman"/>
        </w:rPr>
      </w:pPr>
    </w:p>
    <w:p w:rsidR="00345382" w:rsidRPr="00345382" w:rsidP="00345382" w14:paraId="636F565F"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Sincerely,</w:t>
      </w:r>
    </w:p>
    <w:p w:rsidR="00345382" w:rsidRPr="00345382" w:rsidP="00345382" w14:paraId="41516FA0" w14:textId="77777777">
      <w:pPr>
        <w:widowControl/>
        <w:spacing w:after="0" w:line="240" w:lineRule="auto"/>
        <w:rPr>
          <w:rFonts w:ascii="Times New Roman" w:hAnsi="Times New Roman" w:eastAsiaTheme="minorEastAsia" w:cs="Times New Roman"/>
        </w:rPr>
      </w:pPr>
    </w:p>
    <w:p w:rsidR="00345382" w:rsidRPr="00345382" w:rsidP="00345382" w14:paraId="6C34234A" w14:textId="77777777">
      <w:pPr>
        <w:widowControl/>
        <w:spacing w:after="0" w:line="240" w:lineRule="auto"/>
        <w:rPr>
          <w:rFonts w:ascii="Times New Roman" w:hAnsi="Times New Roman" w:eastAsiaTheme="minorEastAsia" w:cs="Times New Roman"/>
        </w:rPr>
      </w:pPr>
    </w:p>
    <w:p w:rsidR="00345382" w:rsidRPr="00345382" w:rsidP="00345382" w14:paraId="273AC9BE"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NAEP State Coordinator</w:t>
      </w:r>
    </w:p>
    <w:p w:rsidR="00345382" w:rsidRPr="00345382" w:rsidP="00345382" w14:paraId="155A3B3E" w14:textId="77777777">
      <w:pPr>
        <w:widowControl/>
        <w:spacing w:after="0" w:line="240" w:lineRule="auto"/>
        <w:rPr>
          <w:rFonts w:ascii="Times New Roman" w:hAnsi="Times New Roman" w:eastAsiaTheme="minorEastAsia" w:cs="Times New Roman"/>
        </w:rPr>
      </w:pPr>
    </w:p>
    <w:p w:rsidR="00345382" w:rsidRPr="00345382" w:rsidP="00345382" w14:paraId="419F7C5C" w14:textId="77777777">
      <w:pPr>
        <w:widowControl/>
        <w:spacing w:after="0" w:line="240" w:lineRule="auto"/>
        <w:rPr>
          <w:rFonts w:ascii="Times New Roman" w:hAnsi="Times New Roman" w:eastAsiaTheme="minorEastAsia" w:cs="Times New Roman"/>
        </w:rPr>
      </w:pPr>
    </w:p>
    <w:p w:rsidR="00345382" w:rsidRPr="00345382" w:rsidP="00345382" w14:paraId="1E72B02A" w14:textId="77777777">
      <w:pPr>
        <w:widowControl/>
        <w:tabs>
          <w:tab w:val="left" w:pos="1440"/>
        </w:tabs>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color w:val="FF0000"/>
        </w:rPr>
        <w:t>Enclosures/</w:t>
      </w:r>
      <w:r w:rsidRPr="00345382">
        <w:rPr>
          <w:rFonts w:ascii="Times New Roman" w:hAnsi="Times New Roman" w:eastAsiaTheme="minorEastAsia" w:cs="Times New Roman"/>
          <w:color w:val="FF0000"/>
        </w:rPr>
        <w:t>Atachments</w:t>
      </w:r>
      <w:r w:rsidRPr="00345382">
        <w:rPr>
          <w:rFonts w:ascii="Times New Roman" w:hAnsi="Times New Roman" w:eastAsiaTheme="minorEastAsia" w:cs="Times New Roman"/>
        </w:rPr>
        <w:t>:   NAEP folder for your NAEP school coordinator, including the following:</w:t>
      </w:r>
    </w:p>
    <w:p w:rsidR="00345382" w:rsidRPr="00345382" w:rsidP="00345382" w14:paraId="30DCED76"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ab/>
      </w:r>
      <w:r w:rsidRPr="00345382">
        <w:rPr>
          <w:rFonts w:ascii="Times New Roman" w:hAnsi="Times New Roman" w:eastAsiaTheme="minorEastAsia" w:cs="Times New Roman"/>
        </w:rPr>
        <w:tab/>
      </w:r>
      <w:r w:rsidRPr="00345382">
        <w:rPr>
          <w:rFonts w:ascii="Times New Roman" w:hAnsi="Times New Roman" w:eastAsiaTheme="minorEastAsia" w:cs="Times New Roman"/>
        </w:rPr>
        <w:tab/>
        <w:t xml:space="preserve">   Letter to your school coordinator</w:t>
      </w:r>
    </w:p>
    <w:p w:rsidR="00345382" w:rsidRPr="00345382" w:rsidP="00345382" w14:paraId="268E962B" w14:textId="77777777">
      <w:pPr>
        <w:widowControl/>
        <w:spacing w:after="0" w:line="240" w:lineRule="auto"/>
        <w:rPr>
          <w:rFonts w:ascii="Times New Roman" w:hAnsi="Times New Roman" w:eastAsiaTheme="minorEastAsia" w:cs="Times New Roman"/>
          <w:color w:val="FF0000"/>
        </w:rPr>
      </w:pPr>
      <w:r w:rsidRPr="00345382">
        <w:rPr>
          <w:rFonts w:ascii="Times New Roman" w:hAnsi="Times New Roman" w:eastAsiaTheme="minorEastAsia" w:cs="Times New Roman"/>
        </w:rPr>
        <w:tab/>
      </w:r>
      <w:r w:rsidRPr="00345382">
        <w:rPr>
          <w:rFonts w:ascii="Times New Roman" w:hAnsi="Times New Roman" w:eastAsiaTheme="minorEastAsia" w:cs="Times New Roman"/>
        </w:rPr>
        <w:tab/>
      </w:r>
      <w:r w:rsidRPr="00345382">
        <w:rPr>
          <w:rFonts w:ascii="Times New Roman" w:hAnsi="Times New Roman" w:eastAsiaTheme="minorEastAsia" w:cs="Times New Roman"/>
        </w:rPr>
        <w:tab/>
        <w:t xml:space="preserve">   </w:t>
      </w:r>
      <w:r w:rsidRPr="00345382">
        <w:rPr>
          <w:rFonts w:ascii="Times New Roman" w:hAnsi="Times New Roman" w:eastAsiaTheme="minorEastAsia" w:cs="Times New Roman"/>
          <w:color w:val="FF0000"/>
        </w:rPr>
        <w:t>Student List Submission Instructions</w:t>
      </w:r>
    </w:p>
    <w:p w:rsidR="00345382" w:rsidRPr="00345382" w:rsidP="00345382" w14:paraId="4723C258" w14:textId="77777777">
      <w:pPr>
        <w:widowControl/>
        <w:spacing w:after="0" w:line="240" w:lineRule="auto"/>
        <w:ind w:left="1440" w:firstLine="720"/>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   Parent/Guardian Notification Letter</w:t>
      </w:r>
    </w:p>
    <w:p w:rsidR="00345382" w:rsidRPr="00345382" w:rsidP="00345382" w14:paraId="41E371D3" w14:textId="64DA622B">
      <w:pPr>
        <w:widowControl/>
        <w:spacing w:after="0" w:line="240" w:lineRule="auto"/>
        <w:ind w:left="720" w:firstLine="720"/>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     </w:t>
      </w:r>
      <w:r w:rsidR="00D91D91">
        <w:rPr>
          <w:rFonts w:ascii="Times New Roman" w:hAnsi="Times New Roman" w:eastAsiaTheme="minorEastAsia" w:cs="Times New Roman"/>
          <w:color w:val="FF0000"/>
        </w:rPr>
        <w:t xml:space="preserve">        </w:t>
      </w:r>
      <w:r w:rsidRPr="00345382">
        <w:rPr>
          <w:rFonts w:ascii="Times New Roman" w:hAnsi="Times New Roman" w:eastAsiaTheme="minorEastAsia" w:cs="Times New Roman"/>
          <w:color w:val="FF0000"/>
        </w:rPr>
        <w:t>HSTS folder for your HSTS coordinator, including the following:</w:t>
      </w:r>
    </w:p>
    <w:p w:rsidR="00345382" w:rsidRPr="00345382" w:rsidP="00345382" w14:paraId="4D928CE9" w14:textId="77777777">
      <w:pPr>
        <w:widowControl/>
        <w:spacing w:after="0" w:line="240" w:lineRule="auto"/>
        <w:ind w:left="2160"/>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   Letter to your HSTS coordinator</w:t>
      </w:r>
    </w:p>
    <w:p w:rsidR="00345382" w:rsidRPr="00345382" w:rsidP="00345382" w14:paraId="0A3497A5" w14:textId="77777777">
      <w:pPr>
        <w:widowControl/>
        <w:spacing w:after="0" w:line="240" w:lineRule="auto"/>
        <w:ind w:firstLine="2160"/>
        <w:rPr>
          <w:rFonts w:ascii="Times New Roman" w:hAnsi="Times New Roman" w:eastAsiaTheme="minorEastAsia" w:cs="Times New Roman"/>
          <w:color w:val="FF0000"/>
        </w:rPr>
      </w:pPr>
      <w:r w:rsidRPr="00345382">
        <w:rPr>
          <w:rFonts w:ascii="Times New Roman" w:hAnsi="Times New Roman" w:eastAsiaTheme="minorEastAsia" w:cs="Times New Roman"/>
          <w:i/>
          <w:color w:val="FF0000"/>
        </w:rPr>
        <w:t xml:space="preserve">   NAEP in Your School—High School Transcript Study</w:t>
      </w:r>
    </w:p>
    <w:p w:rsidR="00345382" w:rsidRPr="00345382" w:rsidP="00345382" w14:paraId="1EAA55FB" w14:textId="77777777">
      <w:pPr>
        <w:widowControl/>
        <w:spacing w:after="0" w:line="240" w:lineRule="auto"/>
        <w:ind w:left="1440" w:firstLine="720"/>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   HSTS Coordinator Registration Instructions</w:t>
      </w:r>
    </w:p>
    <w:p w:rsidR="00345382" w:rsidRPr="00345382" w:rsidP="00345382" w14:paraId="07B14B24" w14:textId="77777777">
      <w:pPr>
        <w:widowControl/>
        <w:tabs>
          <w:tab w:val="left" w:pos="1800"/>
        </w:tabs>
        <w:spacing w:after="0" w:line="240" w:lineRule="auto"/>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          </w:t>
      </w:r>
    </w:p>
    <w:p w:rsidR="00345382" w:rsidRPr="00345382" w:rsidP="00345382" w14:paraId="379C4619" w14:textId="77777777">
      <w:pPr>
        <w:widowControl/>
        <w:tabs>
          <w:tab w:val="left" w:pos="1800"/>
        </w:tabs>
        <w:spacing w:after="0" w:line="240" w:lineRule="auto"/>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                       </w:t>
      </w:r>
    </w:p>
    <w:p w:rsidR="00345382" w:rsidRPr="00345382" w:rsidP="00345382" w14:paraId="0139F265"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CC:</w:t>
      </w:r>
      <w:r w:rsidRPr="00345382">
        <w:rPr>
          <w:rFonts w:ascii="Times New Roman" w:hAnsi="Times New Roman" w:eastAsiaTheme="minorEastAsia" w:cs="Times New Roman"/>
        </w:rPr>
        <w:tab/>
      </w:r>
      <w:r w:rsidRPr="00345382">
        <w:rPr>
          <w:rFonts w:ascii="Times New Roman" w:hAnsi="Times New Roman" w:eastAsiaTheme="minorEastAsia" w:cs="Times New Roman"/>
        </w:rPr>
        <w:tab/>
      </w:r>
      <w:r w:rsidRPr="00345382">
        <w:rPr>
          <w:rFonts w:ascii="Times New Roman" w:hAnsi="Times New Roman" w:eastAsiaTheme="minorEastAsia" w:cs="Times New Roman"/>
          <w:color w:val="FF0000"/>
        </w:rPr>
        <w:t>District Assessment Coordinator</w:t>
      </w:r>
    </w:p>
    <w:p w:rsidR="00345382" w:rsidRPr="00345382" w:rsidP="00345382" w14:paraId="2714C0D8" w14:textId="77777777">
      <w:pPr>
        <w:widowControl/>
        <w:spacing w:after="0" w:line="240" w:lineRule="auto"/>
        <w:rPr>
          <w:rFonts w:ascii="Times New Roman" w:hAnsi="Times New Roman" w:eastAsiaTheme="minorEastAsia"/>
          <w:sz w:val="20"/>
          <w:szCs w:val="20"/>
        </w:rPr>
      </w:pPr>
    </w:p>
    <w:p w:rsidR="00345382" w:rsidRPr="00345382" w:rsidP="00345382" w14:paraId="6236E221" w14:textId="77777777">
      <w:pPr>
        <w:widowControl/>
        <w:spacing w:after="0" w:line="240" w:lineRule="auto"/>
        <w:rPr>
          <w:rFonts w:ascii="Times New Roman" w:hAnsi="Times New Roman" w:eastAsiaTheme="minorEastAsia"/>
          <w:sz w:val="20"/>
          <w:szCs w:val="20"/>
        </w:rPr>
      </w:pPr>
    </w:p>
    <w:p w:rsidR="00345382" w:rsidRPr="00345382" w:rsidP="00345382" w14:paraId="6E8DF227" w14:textId="77777777">
      <w:pPr>
        <w:widowControl/>
        <w:spacing w:after="0" w:line="240" w:lineRule="auto"/>
        <w:rPr>
          <w:rFonts w:ascii="Times New Roman" w:hAnsi="Times New Roman" w:eastAsiaTheme="minorEastAsia" w:cs="Times New Roman"/>
          <w:sz w:val="20"/>
          <w:szCs w:val="20"/>
        </w:rPr>
      </w:pPr>
      <w:r w:rsidRPr="00345382">
        <w:rPr>
          <w:rFonts w:ascii="Times New Roman" w:hAnsi="Times New Roman" w:eastAsiaTheme="minorEastAsia" w:cs="Times New Roman"/>
          <w:i/>
          <w:sz w:val="20"/>
          <w:szCs w:val="20"/>
        </w:rPr>
        <w:t xml:space="preserve">National Center for Education Statistics (NCES) conducts the National Assessment of Educational Progress to evaluate federally supported education programs. All of the information you provide may be used only for statistical purposes and may not be </w:t>
      </w:r>
      <w:r w:rsidRPr="00345382">
        <w:rPr>
          <w:rFonts w:ascii="Times New Roman" w:hAnsi="Times New Roman" w:eastAsiaTheme="minorEastAsia" w:cs="Times New Roman"/>
          <w:i/>
          <w:sz w:val="20"/>
          <w:szCs w:val="20"/>
        </w:rPr>
        <w:t>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345382" w:rsidRPr="00345382" w:rsidP="00345382" w14:paraId="568FA260" w14:textId="77777777">
      <w:pPr>
        <w:widowControl/>
        <w:spacing w:after="0" w:line="240" w:lineRule="auto"/>
        <w:rPr>
          <w:rFonts w:ascii="Times New Roman" w:hAnsi="Times New Roman" w:eastAsiaTheme="minorEastAsia" w:cs="Times New Roman"/>
          <w:color w:val="FF0000"/>
        </w:rPr>
      </w:pPr>
    </w:p>
    <w:p w:rsidR="00345382" w:rsidP="00820E12" w14:paraId="649FF9A4" w14:textId="6B67C01A"/>
    <w:p w:rsidR="00345382" w14:paraId="0641873C" w14:textId="77777777">
      <w:r>
        <w:br w:type="page"/>
      </w:r>
    </w:p>
    <w:p w:rsidR="000A4486" w:rsidRPr="000A4486" w:rsidP="000A4486" w14:paraId="2941E6E5" w14:textId="77777777">
      <w:pPr>
        <w:widowControl/>
        <w:spacing w:after="0" w:line="240" w:lineRule="auto"/>
        <w:jc w:val="center"/>
        <w:rPr>
          <w:rFonts w:ascii="Times New Roman" w:hAnsi="Times New Roman" w:eastAsiaTheme="minorEastAsia" w:cs="Times New Roman"/>
          <w:b/>
          <w:sz w:val="20"/>
          <w:szCs w:val="20"/>
        </w:rPr>
      </w:pPr>
      <w:r w:rsidRPr="000A4486">
        <w:rPr>
          <w:rFonts w:ascii="Times New Roman" w:hAnsi="Times New Roman" w:eastAsiaTheme="minorEastAsia" w:cs="Times New Roman"/>
          <w:b/>
          <w:sz w:val="20"/>
          <w:szCs w:val="20"/>
        </w:rPr>
        <w:t>NAEP 2024 Assessment Details Notification</w:t>
      </w:r>
    </w:p>
    <w:p w:rsidR="000A4486" w:rsidRPr="000A4486" w:rsidP="000A4486" w14:paraId="604395D0" w14:textId="77777777">
      <w:pPr>
        <w:widowControl/>
        <w:spacing w:after="0" w:line="240" w:lineRule="auto"/>
        <w:jc w:val="center"/>
        <w:rPr>
          <w:rFonts w:ascii="Times New Roman" w:hAnsi="Times New Roman" w:eastAsiaTheme="minorEastAsia" w:cs="Times New Roman"/>
          <w:b/>
          <w:sz w:val="20"/>
          <w:szCs w:val="20"/>
        </w:rPr>
      </w:pPr>
      <w:r w:rsidRPr="000A4486">
        <w:rPr>
          <w:rFonts w:ascii="Times New Roman" w:hAnsi="Times New Roman" w:eastAsiaTheme="minorEastAsia" w:cs="Times New Roman"/>
          <w:b/>
          <w:sz w:val="20"/>
          <w:szCs w:val="20"/>
        </w:rPr>
        <w:t>NAEP STATE COORDINATOR TO PRINCIPAL</w:t>
      </w:r>
      <w:r w:rsidRPr="000A4486">
        <w:rPr>
          <w:rFonts w:ascii="Times New Roman" w:hAnsi="Times New Roman" w:eastAsiaTheme="minorEastAsia" w:cs="Times New Roman"/>
          <w:b/>
          <w:sz w:val="20"/>
          <w:szCs w:val="20"/>
        </w:rPr>
        <w:br/>
        <w:t>Grades 4 and 8, Mathematics and Reading; and Grade 8 Science</w:t>
      </w:r>
    </w:p>
    <w:p w:rsidR="000A4486" w:rsidRPr="000A4486" w:rsidP="000A4486" w14:paraId="1BD7365D" w14:textId="77777777">
      <w:pPr>
        <w:widowControl/>
        <w:spacing w:after="0" w:line="240" w:lineRule="auto"/>
        <w:jc w:val="center"/>
        <w:rPr>
          <w:rFonts w:ascii="Times New Roman" w:hAnsi="Times New Roman" w:eastAsiaTheme="minorEastAsia" w:cs="Times New Roman"/>
          <w:b/>
        </w:rPr>
      </w:pPr>
      <w:r w:rsidRPr="000A4486">
        <w:rPr>
          <w:rFonts w:ascii="Times New Roman" w:hAnsi="Times New Roman" w:eastAsiaTheme="minorEastAsia" w:cs="Times New Roman"/>
          <w:b/>
          <w:color w:val="FF0000"/>
        </w:rPr>
        <w:t>Red text</w:t>
      </w:r>
      <w:r w:rsidRPr="000A4486">
        <w:rPr>
          <w:rFonts w:ascii="Times New Roman" w:hAnsi="Times New Roman" w:eastAsiaTheme="minorEastAsia" w:cs="Times New Roman"/>
          <w:b/>
        </w:rPr>
        <w:t xml:space="preserve"> should be customized before mail merge, </w:t>
      </w:r>
      <w:r w:rsidRPr="000A4486">
        <w:rPr>
          <w:rFonts w:ascii="Times New Roman" w:hAnsi="Times New Roman" w:eastAsiaTheme="minorEastAsia" w:cs="Times New Roman"/>
          <w:b/>
          <w:highlight w:val="yellow"/>
        </w:rPr>
        <w:t>highlighted text</w:t>
      </w:r>
      <w:r w:rsidRPr="000A4486">
        <w:rPr>
          <w:rFonts w:ascii="Times New Roman" w:hAnsi="Times New Roman" w:eastAsiaTheme="minorEastAsia" w:cs="Times New Roman"/>
          <w:b/>
        </w:rPr>
        <w:t xml:space="preserve"> represents mail merge fields.</w:t>
      </w:r>
    </w:p>
    <w:p w:rsidR="000A4486" w:rsidRPr="000A4486" w:rsidP="000A4486" w14:paraId="2A4D538C" w14:textId="77777777">
      <w:pPr>
        <w:widowControl/>
        <w:spacing w:after="0" w:line="240" w:lineRule="auto"/>
        <w:jc w:val="center"/>
        <w:rPr>
          <w:rFonts w:ascii="Times New Roman" w:hAnsi="Times New Roman" w:eastAsiaTheme="minorEastAsia" w:cs="Times New Roman"/>
          <w:b/>
        </w:rPr>
      </w:pPr>
    </w:p>
    <w:p w:rsidR="000A4486" w:rsidRPr="000A4486" w:rsidP="000A4486" w14:paraId="738AD974" w14:textId="77777777">
      <w:pPr>
        <w:widowControl/>
        <w:spacing w:after="0" w:line="240" w:lineRule="auto"/>
        <w:jc w:val="center"/>
        <w:rPr>
          <w:rFonts w:ascii="Times New Roman" w:hAnsi="Times New Roman" w:eastAsiaTheme="minorEastAsia" w:cs="Times New Roman"/>
          <w:b/>
        </w:rPr>
      </w:pPr>
    </w:p>
    <w:p w:rsidR="000A4486" w:rsidRPr="000A4486" w:rsidP="000A4486" w14:paraId="30C52ECD"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Dear </w:t>
      </w:r>
      <w:r w:rsidRPr="000A4486">
        <w:rPr>
          <w:rFonts w:ascii="Times New Roman" w:hAnsi="Times New Roman" w:eastAsiaTheme="minorEastAsia" w:cs="Times New Roman"/>
          <w:color w:val="000000" w:themeColor="text1"/>
          <w:highlight w:val="yellow"/>
        </w:rPr>
        <w:t>[principal name]</w:t>
      </w:r>
      <w:r w:rsidRPr="000A4486">
        <w:rPr>
          <w:rFonts w:ascii="Times New Roman" w:hAnsi="Times New Roman" w:eastAsiaTheme="minorEastAsia" w:cs="Times New Roman"/>
        </w:rPr>
        <w:t>:</w:t>
      </w:r>
    </w:p>
    <w:p w:rsidR="000A4486" w:rsidRPr="000A4486" w:rsidP="000A4486" w14:paraId="17A14B76" w14:textId="77777777">
      <w:pPr>
        <w:widowControl/>
        <w:spacing w:after="0" w:line="240" w:lineRule="auto"/>
        <w:rPr>
          <w:rFonts w:ascii="Times New Roman" w:hAnsi="Times New Roman" w:eastAsiaTheme="minorEastAsia" w:cs="Times New Roman"/>
        </w:rPr>
      </w:pPr>
    </w:p>
    <w:p w:rsidR="000A4486" w:rsidRPr="000A4486" w:rsidP="000A4486" w14:paraId="21D8B14E"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At the end of the school year, I notified </w:t>
      </w:r>
      <w:r w:rsidRPr="000A4486">
        <w:rPr>
          <w:rFonts w:ascii="Times New Roman" w:hAnsi="Times New Roman" w:eastAsiaTheme="minorEastAsia" w:cs="Times New Roman"/>
          <w:highlight w:val="yellow"/>
        </w:rPr>
        <w:t>[school name</w:t>
      </w:r>
      <w:r w:rsidRPr="000A4486">
        <w:rPr>
          <w:rFonts w:ascii="Times New Roman" w:hAnsi="Times New Roman" w:eastAsiaTheme="minorEastAsia" w:cs="Times New Roman"/>
        </w:rPr>
        <w:t xml:space="preserve">] of its selection to participate in the National Assessment of Educational Progress (NAEP). I am following up to provide additional information about preparing for the upcoming assessment, which begins with designating a school coordinator. I will also ask your district assessment coordinator to assign an onsite technology coordinator. While each coordinator role has different responsibilities, both roles may be filled by the same person. Assigning one person to both roles would require some collaboration with your </w:t>
      </w:r>
      <w:r w:rsidRPr="000A4486">
        <w:rPr>
          <w:rFonts w:ascii="Times New Roman" w:hAnsi="Times New Roman" w:eastAsiaTheme="minorEastAsia" w:cs="Times New Roman"/>
          <w:highlight w:val="yellow"/>
        </w:rPr>
        <w:t>district assessment coordinator</w:t>
      </w:r>
      <w:r w:rsidRPr="000A4486">
        <w:rPr>
          <w:rFonts w:ascii="Times New Roman" w:hAnsi="Times New Roman" w:eastAsiaTheme="minorEastAsia" w:cs="Times New Roman"/>
        </w:rPr>
        <w:t xml:space="preserve">. The responsibilities for the school coordinator and onsite technology coordinator are listed below.     </w:t>
      </w:r>
    </w:p>
    <w:p w:rsidR="000A4486" w:rsidRPr="000A4486" w:rsidP="000A4486" w14:paraId="1116C319" w14:textId="77777777">
      <w:pPr>
        <w:widowControl/>
        <w:spacing w:after="0" w:line="240" w:lineRule="auto"/>
        <w:rPr>
          <w:rFonts w:ascii="Times New Roman" w:hAnsi="Times New Roman" w:eastAsiaTheme="minorEastAsia" w:cs="Times New Roman"/>
        </w:rPr>
      </w:pPr>
    </w:p>
    <w:p w:rsidR="000A4486" w:rsidRPr="000A4486" w:rsidP="000A4486" w14:paraId="31474DAE"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To prepare for the assessment, please do the following:</w:t>
      </w:r>
    </w:p>
    <w:p w:rsidR="000A4486" w:rsidRPr="000A4486" w:rsidP="000A4486" w14:paraId="177BDD83" w14:textId="77777777">
      <w:pPr>
        <w:widowControl/>
        <w:spacing w:after="0" w:line="240" w:lineRule="auto"/>
        <w:rPr>
          <w:rFonts w:ascii="Times New Roman" w:hAnsi="Times New Roman" w:eastAsiaTheme="minorEastAsia" w:cs="Times New Roman"/>
        </w:rPr>
      </w:pPr>
    </w:p>
    <w:p w:rsidR="000A4486" w:rsidRPr="000A4486" w:rsidP="000A4486" w14:paraId="05EDA124" w14:textId="77777777">
      <w:pPr>
        <w:widowControl/>
        <w:numPr>
          <w:ilvl w:val="0"/>
          <w:numId w:val="32"/>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Place the NAEP assessment date, </w:t>
      </w:r>
      <w:r w:rsidRPr="000A4486">
        <w:rPr>
          <w:rFonts w:ascii="Times New Roman" w:hAnsi="Times New Roman" w:eastAsiaTheme="minorEastAsia" w:cs="Times New Roman"/>
          <w:highlight w:val="yellow"/>
        </w:rPr>
        <w:t>[</w:t>
      </w:r>
      <w:r w:rsidRPr="000A4486">
        <w:rPr>
          <w:rFonts w:ascii="Times New Roman" w:hAnsi="Times New Roman" w:eastAsiaTheme="minorEastAsia" w:cs="Times New Roman"/>
          <w:color w:val="000000" w:themeColor="text1"/>
          <w:highlight w:val="yellow"/>
        </w:rPr>
        <w:t>assessment date]</w:t>
      </w:r>
      <w:r w:rsidRPr="000A4486">
        <w:rPr>
          <w:rFonts w:ascii="Times New Roman" w:hAnsi="Times New Roman" w:eastAsiaTheme="minorEastAsia" w:cs="Times New Roman"/>
        </w:rPr>
        <w:t xml:space="preserve">, on your school calendar.  </w:t>
      </w:r>
    </w:p>
    <w:p w:rsidR="000A4486" w:rsidRPr="000A4486" w:rsidP="000A4486" w14:paraId="084B9E8D" w14:textId="77777777">
      <w:pPr>
        <w:widowControl/>
        <w:numPr>
          <w:ilvl w:val="0"/>
          <w:numId w:val="32"/>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Designate a NAEP school coordinator to serve as the liaison for all NAEP activities in your school. </w:t>
      </w:r>
    </w:p>
    <w:p w:rsidR="000A4486" w:rsidRPr="000A4486" w:rsidP="000A4486" w14:paraId="580E2ABD" w14:textId="77777777">
      <w:pPr>
        <w:widowControl/>
        <w:numPr>
          <w:ilvl w:val="1"/>
          <w:numId w:val="32"/>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Review the preassessment responsibilities in the enclosed school coordinator letter and </w:t>
      </w:r>
      <w:r w:rsidRPr="000A4486">
        <w:rPr>
          <w:rFonts w:ascii="Times New Roman" w:hAnsi="Times New Roman" w:eastAsiaTheme="minorEastAsia" w:cs="Times New Roman"/>
          <w:b/>
        </w:rPr>
        <w:t xml:space="preserve">give the </w:t>
      </w:r>
      <w:r w:rsidRPr="000A4486">
        <w:rPr>
          <w:rFonts w:ascii="Times New Roman" w:hAnsi="Times New Roman" w:eastAsiaTheme="minorEastAsia" w:cs="Times New Roman"/>
          <w:b/>
          <w:color w:val="FF0000"/>
        </w:rPr>
        <w:t xml:space="preserve">enclosed folder/attached documents </w:t>
      </w:r>
      <w:r w:rsidRPr="000A4486">
        <w:rPr>
          <w:rFonts w:ascii="Times New Roman" w:hAnsi="Times New Roman" w:eastAsiaTheme="minorEastAsia" w:cs="Times New Roman"/>
          <w:b/>
        </w:rPr>
        <w:t>to your designated NAEP school coordinator</w:t>
      </w:r>
      <w:r w:rsidRPr="000A4486">
        <w:rPr>
          <w:rFonts w:ascii="Times New Roman" w:hAnsi="Times New Roman" w:eastAsiaTheme="minorEastAsia" w:cs="Times New Roman"/>
        </w:rPr>
        <w:t xml:space="preserve">. </w:t>
      </w:r>
    </w:p>
    <w:p w:rsidR="000A4486" w:rsidRPr="000A4486" w:rsidP="000A4486" w14:paraId="620DC1F4" w14:textId="6CFC49C3">
      <w:pPr>
        <w:widowControl/>
        <w:numPr>
          <w:ilvl w:val="0"/>
          <w:numId w:val="32"/>
        </w:numPr>
        <w:spacing w:after="100" w:line="240" w:lineRule="auto"/>
        <w:rPr>
          <w:rFonts w:ascii="Times New Roman" w:hAnsi="Times New Roman" w:eastAsiaTheme="minorEastAsia" w:cs="Times New Roman"/>
          <w:color w:val="FF0000"/>
        </w:rPr>
      </w:pPr>
      <w:r w:rsidRPr="000A4486">
        <w:rPr>
          <w:rFonts w:ascii="Times New Roman" w:hAnsi="Times New Roman" w:eastAsiaTheme="minorEastAsia" w:cs="Times New Roman"/>
          <w:color w:val="FF0000"/>
        </w:rPr>
        <w:t xml:space="preserve">To help ensure receipt of important email messages, work with school or district technology staff as necessary to add the domain </w:t>
      </w:r>
      <w:r w:rsidRPr="2E2C6D96">
        <w:rPr>
          <w:rFonts w:ascii="Times New Roman" w:hAnsi="Times New Roman" w:eastAsiaTheme="minorEastAsia" w:cs="Times New Roman"/>
          <w:i/>
          <w:iCs/>
          <w:color w:val="FF0000"/>
        </w:rPr>
        <w:t>westatstudies.com</w:t>
      </w:r>
      <w:r w:rsidRPr="000A4486">
        <w:rPr>
          <w:rFonts w:ascii="Times New Roman" w:hAnsi="Times New Roman" w:eastAsiaTheme="minorEastAsia" w:cs="Times New Roman"/>
          <w:color w:val="FF0000"/>
        </w:rPr>
        <w:t xml:space="preserve"> to the safe senders list.  </w:t>
      </w:r>
    </w:p>
    <w:p w:rsidR="000A4486" w:rsidRPr="000A4486" w:rsidP="2E2C6D96" w14:paraId="02961601" w14:textId="6F2E5C28">
      <w:pPr>
        <w:widowControl/>
        <w:numPr>
          <w:ilvl w:val="0"/>
          <w:numId w:val="32"/>
        </w:numPr>
        <w:spacing w:after="0" w:line="240" w:lineRule="auto"/>
        <w:rPr>
          <w:rFonts w:ascii="Times New Roman" w:hAnsi="Times New Roman" w:eastAsiaTheme="minorEastAsia" w:cs="Times New Roman"/>
          <w:color w:val="FF0000"/>
        </w:rPr>
      </w:pPr>
      <w:r w:rsidRPr="2E2C6D96">
        <w:rPr>
          <w:rFonts w:ascii="Times New Roman" w:hAnsi="Times New Roman" w:eastAsiaTheme="minorEastAsia" w:cs="Times New Roman"/>
          <w:i/>
          <w:iCs/>
          <w:color w:val="FF0000"/>
        </w:rPr>
        <w:t xml:space="preserve">{Use this bullet if following </w:t>
      </w:r>
      <w:r w:rsidRPr="2E2C6D96">
        <w:rPr>
          <w:rFonts w:ascii="Times New Roman" w:hAnsi="Times New Roman" w:eastAsiaTheme="minorEastAsia" w:cs="Times New Roman"/>
          <w:b/>
          <w:bCs/>
          <w:i/>
          <w:iCs/>
          <w:color w:val="FF0000"/>
        </w:rPr>
        <w:t>Option 1:</w:t>
      </w:r>
      <w:r w:rsidRPr="2E2C6D96">
        <w:rPr>
          <w:rFonts w:ascii="Times New Roman" w:hAnsi="Times New Roman" w:eastAsiaTheme="minorEastAsia" w:cs="Times New Roman"/>
          <w:i/>
          <w:iCs/>
          <w:color w:val="FF0000"/>
        </w:rPr>
        <w:t xml:space="preserve"> </w:t>
      </w:r>
      <w:r w:rsidRPr="2E2C6D96">
        <w:rPr>
          <w:rFonts w:ascii="Times New Roman" w:hAnsi="Times New Roman" w:eastAsiaTheme="minorEastAsia" w:cs="Times New Roman"/>
          <w:b/>
          <w:bCs/>
          <w:i/>
          <w:iCs/>
          <w:color w:val="FF0000"/>
        </w:rPr>
        <w:t>principal registers and invites school coordinator</w:t>
      </w:r>
      <w:r w:rsidRPr="2E2C6D96">
        <w:rPr>
          <w:rFonts w:ascii="Times New Roman" w:hAnsi="Times New Roman" w:eastAsiaTheme="minorEastAsia" w:cs="Times New Roman"/>
          <w:i/>
          <w:iCs/>
          <w:color w:val="FF0000"/>
        </w:rPr>
        <w:t>}</w:t>
      </w:r>
      <w:r w:rsidRPr="000A4486">
        <w:rPr>
          <w:rFonts w:ascii="Times New Roman" w:hAnsi="Times New Roman" w:eastAsiaTheme="minorEastAsia" w:cs="Times New Roman"/>
          <w:color w:val="FF0000"/>
        </w:rPr>
        <w:t xml:space="preserve"> Log in and set up your NAEP AMS account using the link provided in the registration email from </w:t>
      </w:r>
      <w:r w:rsidRPr="2E2C6D96">
        <w:rPr>
          <w:rFonts w:ascii="Times New Roman" w:hAnsi="Times New Roman" w:eastAsiaTheme="minorEastAsia" w:cs="Times New Roman"/>
          <w:i/>
          <w:iCs/>
          <w:color w:val="FF0000"/>
        </w:rPr>
        <w:t xml:space="preserve">DoNotReply-NAEP@westatstudies.com. </w:t>
      </w:r>
    </w:p>
    <w:p w:rsidR="000A4486" w:rsidRPr="000A4486" w:rsidP="2E2C6D96" w14:paraId="335A7DE8" w14:textId="77777777">
      <w:pPr>
        <w:widowControl/>
        <w:numPr>
          <w:ilvl w:val="0"/>
          <w:numId w:val="32"/>
        </w:numPr>
        <w:spacing w:before="240" w:line="240" w:lineRule="auto"/>
        <w:rPr>
          <w:rFonts w:ascii="Times New Roman" w:hAnsi="Times New Roman" w:eastAsiaTheme="minorEastAsia" w:cs="Times New Roman"/>
          <w:color w:val="FF0000"/>
        </w:rPr>
      </w:pPr>
      <w:r w:rsidRPr="2E2C6D96">
        <w:rPr>
          <w:rFonts w:ascii="Times New Roman" w:hAnsi="Times New Roman" w:eastAsiaTheme="minorEastAsia" w:cs="Times New Roman"/>
          <w:i/>
          <w:iCs/>
          <w:color w:val="FF0000"/>
        </w:rPr>
        <w:t xml:space="preserve">{Use this bullet if following </w:t>
      </w:r>
      <w:r w:rsidRPr="2E2C6D96">
        <w:rPr>
          <w:rFonts w:ascii="Times New Roman" w:hAnsi="Times New Roman" w:eastAsiaTheme="minorEastAsia" w:cs="Times New Roman"/>
          <w:b/>
          <w:bCs/>
          <w:i/>
          <w:iCs/>
          <w:color w:val="FF0000"/>
        </w:rPr>
        <w:t>Option 1: principal registers and invites school coordinator</w:t>
      </w:r>
      <w:r w:rsidRPr="2E2C6D96">
        <w:rPr>
          <w:rFonts w:ascii="Times New Roman" w:hAnsi="Times New Roman" w:eastAsiaTheme="minorEastAsia" w:cs="Times New Roman"/>
          <w:i/>
          <w:iCs/>
          <w:color w:val="FF0000"/>
        </w:rPr>
        <w:t xml:space="preserve">} </w:t>
      </w:r>
      <w:r w:rsidRPr="000A4486">
        <w:rPr>
          <w:rFonts w:ascii="Times New Roman" w:hAnsi="Times New Roman" w:eastAsiaTheme="minorEastAsia" w:cs="Times New Roman"/>
          <w:color w:val="FF0000"/>
        </w:rPr>
        <w:t>Enter the school coordinator’s name and contact information in the AMS, select their role as School Coordinator, and select Send Invite.</w:t>
      </w:r>
    </w:p>
    <w:p w:rsidR="000A4486" w:rsidRPr="000A4486" w:rsidP="2E2C6D96" w14:paraId="319D0E3D" w14:textId="77777777">
      <w:pPr>
        <w:widowControl/>
        <w:numPr>
          <w:ilvl w:val="0"/>
          <w:numId w:val="32"/>
        </w:numPr>
        <w:spacing w:line="240" w:lineRule="auto"/>
        <w:rPr>
          <w:rFonts w:ascii="Times New Roman" w:hAnsi="Times New Roman" w:eastAsiaTheme="minorEastAsia" w:cs="Times New Roman"/>
          <w:color w:val="FF0000"/>
        </w:rPr>
      </w:pPr>
      <w:r w:rsidRPr="2E2C6D96">
        <w:rPr>
          <w:rFonts w:ascii="Times New Roman" w:hAnsi="Times New Roman" w:eastAsiaTheme="minorEastAsia" w:cs="Times New Roman"/>
          <w:i/>
          <w:iCs/>
          <w:color w:val="FF0000"/>
        </w:rPr>
        <w:t xml:space="preserve">{Use this bullet if following </w:t>
      </w:r>
      <w:r w:rsidRPr="2E2C6D96">
        <w:rPr>
          <w:rFonts w:ascii="Times New Roman" w:hAnsi="Times New Roman" w:eastAsiaTheme="minorEastAsia" w:cs="Times New Roman"/>
          <w:b/>
          <w:bCs/>
          <w:i/>
          <w:iCs/>
          <w:color w:val="FF0000"/>
        </w:rPr>
        <w:t>Option 2:</w:t>
      </w:r>
      <w:r w:rsidRPr="2E2C6D96">
        <w:rPr>
          <w:rFonts w:ascii="Times New Roman" w:hAnsi="Times New Roman" w:eastAsiaTheme="minorEastAsia" w:cs="Times New Roman"/>
          <w:i/>
          <w:iCs/>
          <w:color w:val="FF0000"/>
        </w:rPr>
        <w:t xml:space="preserve"> </w:t>
      </w:r>
      <w:r w:rsidRPr="2E2C6D96">
        <w:rPr>
          <w:rFonts w:ascii="Times New Roman" w:hAnsi="Times New Roman" w:eastAsiaTheme="minorEastAsia" w:cs="Times New Roman"/>
          <w:b/>
          <w:bCs/>
          <w:i/>
          <w:iCs/>
          <w:color w:val="FF0000"/>
        </w:rPr>
        <w:t>NSC invites the school coordinator, principal not expected to register</w:t>
      </w:r>
      <w:r w:rsidRPr="2E2C6D96">
        <w:rPr>
          <w:rFonts w:ascii="Times New Roman" w:hAnsi="Times New Roman" w:eastAsiaTheme="minorEastAsia" w:cs="Times New Roman"/>
          <w:i/>
          <w:iCs/>
          <w:color w:val="FF0000"/>
        </w:rPr>
        <w:t>}</w:t>
      </w:r>
      <w:r w:rsidRPr="000A4486">
        <w:rPr>
          <w:rFonts w:ascii="Times New Roman" w:hAnsi="Times New Roman" w:eastAsiaTheme="minorEastAsia" w:cs="Times New Roman"/>
          <w:color w:val="FF0000"/>
        </w:rPr>
        <w:t xml:space="preserve"> Send the designated school coordinator’s name and email address to me using the email address provided below.</w:t>
      </w:r>
      <w:r w:rsidRPr="000A4486">
        <w:rPr>
          <w:rFonts w:ascii="Times New Roman" w:hAnsi="Times New Roman" w:eastAsiaTheme="minorEastAsia" w:cs="Times New Roman"/>
        </w:rPr>
        <w:t xml:space="preserve"> </w:t>
      </w:r>
    </w:p>
    <w:p w:rsidR="000A4486" w:rsidRPr="000A4486" w:rsidP="000A4486" w14:paraId="713815A5" w14:textId="77777777">
      <w:pPr>
        <w:widowControl/>
        <w:spacing w:after="160" w:line="240" w:lineRule="auto"/>
        <w:rPr>
          <w:rFonts w:ascii="Times New Roman" w:hAnsi="Times New Roman" w:eastAsiaTheme="minorEastAsia" w:cs="Times New Roman"/>
        </w:rPr>
      </w:pPr>
      <w:r w:rsidRPr="000A4486">
        <w:rPr>
          <w:rFonts w:ascii="Times New Roman" w:hAnsi="Times New Roman" w:eastAsiaTheme="minorEastAsia" w:cs="Times New Roman"/>
        </w:rPr>
        <w:t>The school coordinator should</w:t>
      </w:r>
    </w:p>
    <w:p w:rsidR="000A4486" w:rsidRPr="000A4486" w:rsidP="000A4486" w14:paraId="0FA352D4" w14:textId="77777777">
      <w:pPr>
        <w:widowControl/>
        <w:numPr>
          <w:ilvl w:val="1"/>
          <w:numId w:val="32"/>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b/>
        </w:rPr>
        <w:t>know how to access student information</w:t>
      </w:r>
      <w:r w:rsidRPr="000A4486">
        <w:rPr>
          <w:rFonts w:ascii="Times New Roman" w:hAnsi="Times New Roman" w:eastAsiaTheme="minorEastAsia" w:cs="Times New Roman"/>
        </w:rPr>
        <w:t>, such as birth date, demographic information, and enrollment status;</w:t>
      </w:r>
    </w:p>
    <w:p w:rsidR="000A4486" w:rsidRPr="000A4486" w:rsidP="000A4486" w14:paraId="07AD5A79" w14:textId="77777777">
      <w:pPr>
        <w:widowControl/>
        <w:numPr>
          <w:ilvl w:val="1"/>
          <w:numId w:val="32"/>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b/>
        </w:rPr>
        <w:t>be comfortable using a computer</w:t>
      </w:r>
      <w:r w:rsidRPr="000A4486">
        <w:rPr>
          <w:rFonts w:ascii="Times New Roman" w:hAnsi="Times New Roman" w:eastAsiaTheme="minorEastAsia" w:cs="Times New Roman"/>
        </w:rPr>
        <w:t xml:space="preserve">, because all assessment preparation activities will be completed online; </w:t>
      </w:r>
    </w:p>
    <w:p w:rsidR="000A4486" w:rsidRPr="000A4486" w:rsidP="000A4486" w14:paraId="20748410" w14:textId="77777777">
      <w:pPr>
        <w:widowControl/>
        <w:numPr>
          <w:ilvl w:val="1"/>
          <w:numId w:val="32"/>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b/>
        </w:rPr>
        <w:t>work with the designated onsite technology coordinator to complete technical logistics for assessment day</w:t>
      </w:r>
      <w:r w:rsidRPr="000A4486">
        <w:rPr>
          <w:rFonts w:ascii="Times New Roman" w:hAnsi="Times New Roman" w:eastAsiaTheme="minorEastAsia" w:cs="Times New Roman"/>
        </w:rPr>
        <w:t>;</w:t>
      </w:r>
      <w:r w:rsidRPr="000A4486">
        <w:rPr>
          <w:rFonts w:ascii="Times New Roman" w:hAnsi="Times New Roman" w:eastAsiaTheme="minorEastAsia" w:cs="Times New Roman"/>
          <w:b/>
        </w:rPr>
        <w:t xml:space="preserve"> </w:t>
      </w:r>
      <w:r w:rsidRPr="000A4486">
        <w:rPr>
          <w:rFonts w:ascii="Times New Roman" w:hAnsi="Times New Roman" w:eastAsiaTheme="minorEastAsia" w:cs="Times New Roman"/>
        </w:rPr>
        <w:t>and</w:t>
      </w:r>
      <w:r w:rsidRPr="000A4486">
        <w:rPr>
          <w:rFonts w:ascii="Times New Roman" w:hAnsi="Times New Roman" w:eastAsiaTheme="minorEastAsia" w:cs="Times New Roman"/>
          <w:b/>
        </w:rPr>
        <w:t xml:space="preserve"> </w:t>
      </w:r>
    </w:p>
    <w:p w:rsidR="000A4486" w:rsidRPr="000A4486" w:rsidP="000A4486" w14:paraId="30FB24D1" w14:textId="77777777">
      <w:pPr>
        <w:widowControl/>
        <w:numPr>
          <w:ilvl w:val="1"/>
          <w:numId w:val="32"/>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b/>
        </w:rPr>
        <w:t>be familiar with how students participate in statewide assessments</w:t>
      </w:r>
      <w:r w:rsidRPr="000A4486">
        <w:rPr>
          <w:rFonts w:ascii="Times New Roman" w:hAnsi="Times New Roman" w:eastAsiaTheme="minorEastAsia" w:cs="Times New Roman"/>
        </w:rPr>
        <w:t>.</w:t>
      </w:r>
    </w:p>
    <w:p w:rsidR="000A4486" w:rsidRPr="000A4486" w:rsidP="000A4486" w14:paraId="2DC038F3" w14:textId="77777777">
      <w:pPr>
        <w:widowControl/>
        <w:spacing w:after="160" w:line="240" w:lineRule="auto"/>
        <w:rPr>
          <w:rFonts w:ascii="Times New Roman" w:hAnsi="Times New Roman" w:eastAsiaTheme="minorEastAsia" w:cs="Times New Roman"/>
        </w:rPr>
      </w:pPr>
      <w:r w:rsidRPr="000A4486">
        <w:rPr>
          <w:rFonts w:ascii="Times New Roman" w:hAnsi="Times New Roman" w:eastAsiaTheme="minorEastAsia" w:cs="Times New Roman"/>
        </w:rPr>
        <w:t>The onsite technology coordinator should</w:t>
      </w:r>
    </w:p>
    <w:p w:rsidR="000A4486" w:rsidRPr="000A4486" w:rsidP="000A4486" w14:paraId="42557FA5" w14:textId="77777777">
      <w:pPr>
        <w:widowControl/>
        <w:numPr>
          <w:ilvl w:val="1"/>
          <w:numId w:val="32"/>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register for the NAEP Assessment Management System; </w:t>
      </w:r>
    </w:p>
    <w:p w:rsidR="000A4486" w:rsidRPr="000A4486" w:rsidP="000A4486" w14:paraId="650EADB6" w14:textId="77777777">
      <w:pPr>
        <w:widowControl/>
        <w:numPr>
          <w:ilvl w:val="1"/>
          <w:numId w:val="32"/>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schedule and participate in a 30-minute virtual meeting with the NAEP representative in January; </w:t>
      </w:r>
    </w:p>
    <w:p w:rsidR="000A4486" w:rsidRPr="000A4486" w:rsidP="000A4486" w14:paraId="7F2B17F9" w14:textId="77777777">
      <w:pPr>
        <w:widowControl/>
        <w:numPr>
          <w:ilvl w:val="1"/>
          <w:numId w:val="32"/>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verify that the safelist check has passed; </w:t>
      </w:r>
    </w:p>
    <w:p w:rsidR="000A4486" w:rsidRPr="000A4486" w:rsidP="000A4486" w14:paraId="3343AB23" w14:textId="77777777">
      <w:pPr>
        <w:widowControl/>
        <w:numPr>
          <w:ilvl w:val="1"/>
          <w:numId w:val="32"/>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run the Internet speed test in the assessment location;  </w:t>
      </w:r>
    </w:p>
    <w:p w:rsidR="000A4486" w:rsidRPr="000A4486" w:rsidP="000A4486" w14:paraId="460924F9" w14:textId="77777777">
      <w:pPr>
        <w:widowControl/>
        <w:numPr>
          <w:ilvl w:val="1"/>
          <w:numId w:val="32"/>
        </w:numPr>
        <w:spacing w:after="100" w:line="240" w:lineRule="auto"/>
        <w:contextualSpacing/>
        <w:rPr>
          <w:rFonts w:ascii="Times New Roman" w:hAnsi="Times New Roman" w:eastAsiaTheme="minorEastAsia" w:cs="Times New Roman"/>
        </w:rPr>
      </w:pPr>
      <w:r w:rsidRPr="000A4486">
        <w:rPr>
          <w:rFonts w:ascii="Times New Roman" w:hAnsi="Times New Roman" w:eastAsiaTheme="minorEastAsia" w:cs="Times New Roman"/>
        </w:rPr>
        <w:t>inform the NAEP representative of any network security policies and credentials for accessing the assigned Wi-Fi network; and</w:t>
      </w:r>
    </w:p>
    <w:p w:rsidR="000A4486" w:rsidRPr="000A4486" w:rsidP="000A4486" w14:paraId="67DC3454" w14:textId="77777777">
      <w:pPr>
        <w:widowControl/>
        <w:numPr>
          <w:ilvl w:val="1"/>
          <w:numId w:val="32"/>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meet NAEP staff when they arrive on assessment day to provide credentials and help with accessing the Wi-Fi.   </w:t>
      </w:r>
    </w:p>
    <w:p w:rsidR="000A4486" w:rsidRPr="000A4486" w:rsidP="000A4486" w14:paraId="05D06C7C" w14:textId="77777777">
      <w:pPr>
        <w:widowControl/>
        <w:spacing w:after="0" w:line="240" w:lineRule="auto"/>
        <w:rPr>
          <w:rFonts w:ascii="Times New Roman" w:hAnsi="Times New Roman" w:eastAsiaTheme="minorEastAsia" w:cs="Times New Roman"/>
        </w:rPr>
      </w:pPr>
    </w:p>
    <w:p w:rsidR="000A4486" w:rsidRPr="000A4486" w:rsidP="000A4486" w14:paraId="27DE8F17"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A NAEP representative responsible for administering the assessment will contact your NAEP school coordinator and the onsite technology coordinator in</w:t>
      </w:r>
      <w:r w:rsidRPr="000A4486">
        <w:rPr>
          <w:rFonts w:ascii="Times New Roman" w:hAnsi="Times New Roman" w:eastAsiaTheme="minorEastAsia" w:cs="Times New Roman"/>
          <w:color w:val="FF0000"/>
        </w:rPr>
        <w:t xml:space="preserve"> </w:t>
      </w:r>
      <w:r w:rsidRPr="000A4486">
        <w:rPr>
          <w:rFonts w:ascii="Times New Roman" w:hAnsi="Times New Roman" w:eastAsiaTheme="minorEastAsia" w:cs="Times New Roman"/>
        </w:rPr>
        <w:t xml:space="preserve">December to begin collaboration on assessment planning. </w:t>
      </w:r>
    </w:p>
    <w:p w:rsidR="000A4486" w:rsidRPr="000A4486" w:rsidP="000A4486" w14:paraId="2024281E" w14:textId="77777777">
      <w:pPr>
        <w:widowControl/>
        <w:spacing w:after="0" w:line="240" w:lineRule="auto"/>
        <w:rPr>
          <w:rFonts w:ascii="Times New Roman" w:hAnsi="Times New Roman" w:eastAsiaTheme="minorEastAsia" w:cs="Times New Roman"/>
        </w:rPr>
      </w:pPr>
    </w:p>
    <w:p w:rsidR="000A4486" w:rsidRPr="000A4486" w:rsidP="000A4486" w14:paraId="2623DAAC"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Again, I would like to express my appreciation for your assistance with this very important assessment </w:t>
      </w:r>
      <w:r w:rsidRPr="000A4486">
        <w:rPr>
          <w:rFonts w:ascii="Times New Roman" w:hAnsi="Times New Roman" w:eastAsiaTheme="minorEastAsia" w:cs="Times New Roman"/>
        </w:rPr>
        <w:br/>
        <w:t xml:space="preserve">of our nation’s students. Our chief state school officer, </w:t>
      </w:r>
      <w:r w:rsidRPr="000A4486">
        <w:rPr>
          <w:rFonts w:ascii="Times New Roman" w:hAnsi="Times New Roman" w:eastAsiaTheme="minorEastAsia" w:cs="Times New Roman"/>
          <w:color w:val="FF0000"/>
        </w:rPr>
        <w:t>name</w:t>
      </w:r>
      <w:r w:rsidRPr="000A4486">
        <w:rPr>
          <w:rFonts w:ascii="Times New Roman" w:hAnsi="Times New Roman" w:eastAsiaTheme="minorEastAsia" w:cs="Times New Roman"/>
        </w:rPr>
        <w:t xml:space="preserve">, supports NAEP and encourages your students’ participation. The presence of a school staff member as an observer during each assessment session is appreciated. A staff member’s presence can have a positive impact on students’ motivation and performance. </w:t>
      </w:r>
    </w:p>
    <w:p w:rsidR="000A4486" w:rsidRPr="000A4486" w:rsidP="000A4486" w14:paraId="4888AECF" w14:textId="77777777">
      <w:pPr>
        <w:widowControl/>
        <w:spacing w:after="0" w:line="240" w:lineRule="auto"/>
        <w:rPr>
          <w:rFonts w:ascii="Times New Roman" w:hAnsi="Times New Roman" w:eastAsiaTheme="minorEastAsia" w:cs="Times New Roman"/>
        </w:rPr>
      </w:pPr>
    </w:p>
    <w:p w:rsidR="000A4486" w:rsidRPr="000A4486" w:rsidP="000A4486" w14:paraId="3EA70920"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I look forward to working with you and your school coordinator to ensure a successful NAEP administration. </w:t>
      </w:r>
      <w:r w:rsidRPr="000A4486">
        <w:rPr>
          <w:rFonts w:ascii="Times New Roman" w:hAnsi="Times New Roman" w:eastAsiaTheme="minorEastAsia" w:cs="Times New Roman"/>
          <w:i/>
          <w:color w:val="FF0000"/>
        </w:rPr>
        <w:t xml:space="preserve">{Keep the following sentence if using Option 2 </w:t>
      </w:r>
      <w:r w:rsidRPr="000A4486">
        <w:rPr>
          <w:rFonts w:ascii="Times New Roman" w:hAnsi="Times New Roman" w:eastAsiaTheme="minorEastAsia" w:cs="Times New Roman"/>
          <w:b/>
          <w:i/>
          <w:color w:val="FF0000"/>
        </w:rPr>
        <w:t>and</w:t>
      </w:r>
      <w:r w:rsidRPr="000A4486">
        <w:rPr>
          <w:rFonts w:ascii="Times New Roman" w:hAnsi="Times New Roman" w:eastAsiaTheme="minorEastAsia" w:cs="Times New Roman"/>
          <w:i/>
          <w:color w:val="FF0000"/>
        </w:rPr>
        <w:t xml:space="preserve"> inviting principals to register on an optional basis, otherwise delete}</w:t>
      </w:r>
      <w:r w:rsidRPr="000A4486">
        <w:rPr>
          <w:rFonts w:ascii="Times New Roman" w:hAnsi="Times New Roman" w:eastAsiaTheme="minorEastAsia" w:cs="Times New Roman"/>
          <w:color w:val="FF0000"/>
        </w:rPr>
        <w:t xml:space="preserve"> If you would like to access the NAEP Assessment Management System (AMS), please log in and set up your NAEP AMS account using the link provided in the registration email from </w:t>
      </w:r>
      <w:r w:rsidRPr="000A4486">
        <w:rPr>
          <w:rFonts w:ascii="Times New Roman" w:hAnsi="Times New Roman" w:eastAsiaTheme="minorEastAsia" w:cs="Times New Roman"/>
          <w:i/>
          <w:color w:val="FF0000"/>
        </w:rPr>
        <w:t>DoNotReply-NAEP@westatstudies.com</w:t>
      </w:r>
      <w:r w:rsidRPr="000A4486">
        <w:rPr>
          <w:rFonts w:ascii="Times New Roman" w:hAnsi="Times New Roman" w:eastAsiaTheme="minorEastAsia" w:cs="Times New Roman"/>
          <w:color w:val="FF0000"/>
        </w:rPr>
        <w:t xml:space="preserve">. </w:t>
      </w:r>
      <w:r w:rsidRPr="000A4486">
        <w:rPr>
          <w:rFonts w:ascii="Times New Roman" w:hAnsi="Times New Roman" w:eastAsiaTheme="minorEastAsia" w:cs="Times New Roman"/>
        </w:rPr>
        <w:t xml:space="preserve">If you have questions, please contact me at </w:t>
      </w:r>
      <w:r w:rsidRPr="000A4486">
        <w:rPr>
          <w:rFonts w:ascii="Times New Roman" w:hAnsi="Times New Roman" w:eastAsiaTheme="minorEastAsia" w:cs="Times New Roman"/>
          <w:color w:val="FF0000"/>
        </w:rPr>
        <w:t>telephone number</w:t>
      </w:r>
      <w:r w:rsidRPr="000A4486">
        <w:rPr>
          <w:rFonts w:ascii="Times New Roman" w:hAnsi="Times New Roman" w:eastAsiaTheme="minorEastAsia" w:cs="Times New Roman"/>
        </w:rPr>
        <w:t xml:space="preserve"> or </w:t>
      </w:r>
      <w:r w:rsidRPr="000A4486">
        <w:rPr>
          <w:rFonts w:ascii="Times New Roman" w:hAnsi="Times New Roman" w:eastAsiaTheme="minorEastAsia" w:cs="Times New Roman"/>
          <w:color w:val="FF0000"/>
        </w:rPr>
        <w:t>email address</w:t>
      </w:r>
      <w:r w:rsidRPr="000A4486">
        <w:rPr>
          <w:rFonts w:ascii="Times New Roman" w:hAnsi="Times New Roman" w:eastAsiaTheme="minorEastAsia" w:cs="Times New Roman"/>
        </w:rPr>
        <w:t>.</w:t>
      </w:r>
    </w:p>
    <w:p w:rsidR="000A4486" w:rsidRPr="000A4486" w:rsidP="000A4486" w14:paraId="2915E6DF" w14:textId="77777777">
      <w:pPr>
        <w:widowControl/>
        <w:spacing w:after="0" w:line="240" w:lineRule="auto"/>
        <w:rPr>
          <w:rFonts w:ascii="Times New Roman" w:hAnsi="Times New Roman" w:eastAsiaTheme="minorEastAsia" w:cs="Times New Roman"/>
        </w:rPr>
      </w:pPr>
    </w:p>
    <w:p w:rsidR="000A4486" w:rsidRPr="000A4486" w:rsidP="000A4486" w14:paraId="4846AF1C"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Sincerely,</w:t>
      </w:r>
    </w:p>
    <w:p w:rsidR="000A4486" w:rsidRPr="000A4486" w:rsidP="000A4486" w14:paraId="5AB8A48E" w14:textId="77777777">
      <w:pPr>
        <w:widowControl/>
        <w:spacing w:after="0" w:line="240" w:lineRule="auto"/>
        <w:rPr>
          <w:rFonts w:ascii="Times New Roman" w:hAnsi="Times New Roman" w:eastAsiaTheme="minorEastAsia" w:cs="Times New Roman"/>
        </w:rPr>
      </w:pPr>
    </w:p>
    <w:p w:rsidR="000A4486" w:rsidRPr="000A4486" w:rsidP="000A4486" w14:paraId="788DBE30" w14:textId="77777777">
      <w:pPr>
        <w:widowControl/>
        <w:spacing w:after="0" w:line="240" w:lineRule="auto"/>
        <w:rPr>
          <w:rFonts w:ascii="Times New Roman" w:hAnsi="Times New Roman" w:eastAsiaTheme="minorEastAsia" w:cs="Times New Roman"/>
        </w:rPr>
      </w:pPr>
    </w:p>
    <w:p w:rsidR="000A4486" w:rsidRPr="000A4486" w:rsidP="000A4486" w14:paraId="70C63923"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NAEP State Coordinator</w:t>
      </w:r>
    </w:p>
    <w:p w:rsidR="000A4486" w:rsidRPr="000A4486" w:rsidP="000A4486" w14:paraId="7F8ADDBC" w14:textId="77777777">
      <w:pPr>
        <w:widowControl/>
        <w:spacing w:after="0" w:line="240" w:lineRule="auto"/>
        <w:rPr>
          <w:rFonts w:ascii="Times New Roman" w:hAnsi="Times New Roman" w:eastAsiaTheme="minorEastAsia" w:cs="Times New Roman"/>
        </w:rPr>
      </w:pPr>
    </w:p>
    <w:p w:rsidR="000A4486" w:rsidRPr="000A4486" w:rsidP="000A4486" w14:paraId="0D697667" w14:textId="77777777">
      <w:pPr>
        <w:widowControl/>
        <w:spacing w:after="0" w:line="240" w:lineRule="auto"/>
        <w:rPr>
          <w:rFonts w:ascii="Times New Roman" w:hAnsi="Times New Roman" w:eastAsiaTheme="minorEastAsia" w:cs="Times New Roman"/>
        </w:rPr>
      </w:pPr>
    </w:p>
    <w:p w:rsidR="000A4486" w:rsidRPr="000A4486" w:rsidP="000A4486" w14:paraId="21EFFFB2" w14:textId="77777777">
      <w:pPr>
        <w:widowControl/>
        <w:tabs>
          <w:tab w:val="left" w:pos="2340"/>
        </w:tabs>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color w:val="FF0000"/>
        </w:rPr>
        <w:t>Enclosures/Attachments</w:t>
      </w:r>
      <w:r w:rsidRPr="000A4486">
        <w:rPr>
          <w:rFonts w:ascii="Times New Roman" w:hAnsi="Times New Roman" w:eastAsiaTheme="minorEastAsia" w:cs="Times New Roman"/>
        </w:rPr>
        <w:t>:   NAEP folder for your NAEP school coordinator, including the following:</w:t>
      </w:r>
    </w:p>
    <w:p w:rsidR="000A4486" w:rsidRPr="000A4486" w:rsidP="000A4486" w14:paraId="0F3124F0" w14:textId="77777777">
      <w:pPr>
        <w:widowControl/>
        <w:spacing w:after="0" w:line="240" w:lineRule="auto"/>
        <w:rPr>
          <w:rFonts w:ascii="Times New Roman" w:hAnsi="Times New Roman" w:eastAsiaTheme="minorEastAsia" w:cs="Times New Roman"/>
          <w:color w:val="FF0000"/>
        </w:rPr>
      </w:pPr>
      <w:r w:rsidRPr="000A4486">
        <w:rPr>
          <w:rFonts w:ascii="Times New Roman" w:hAnsi="Times New Roman" w:eastAsiaTheme="minorEastAsia" w:cs="Times New Roman"/>
        </w:rPr>
        <w:tab/>
      </w:r>
      <w:r w:rsidRPr="000A4486">
        <w:rPr>
          <w:rFonts w:ascii="Times New Roman" w:hAnsi="Times New Roman" w:eastAsiaTheme="minorEastAsia" w:cs="Times New Roman"/>
        </w:rPr>
        <w:tab/>
      </w:r>
      <w:r w:rsidRPr="000A4486">
        <w:rPr>
          <w:rFonts w:ascii="Times New Roman" w:hAnsi="Times New Roman" w:eastAsiaTheme="minorEastAsia" w:cs="Times New Roman"/>
        </w:rPr>
        <w:tab/>
        <w:t xml:space="preserve">    Letter to your school coordinator</w:t>
      </w:r>
      <w:r w:rsidRPr="000A4486">
        <w:rPr>
          <w:rFonts w:ascii="Times New Roman" w:hAnsi="Times New Roman" w:eastAsiaTheme="minorEastAsia" w:cs="Times New Roman"/>
        </w:rPr>
        <w:br/>
      </w:r>
      <w:r w:rsidRPr="000A4486">
        <w:rPr>
          <w:rFonts w:ascii="Times New Roman" w:hAnsi="Times New Roman" w:eastAsiaTheme="minorEastAsia" w:cs="Times New Roman"/>
        </w:rPr>
        <w:tab/>
      </w:r>
      <w:r w:rsidRPr="000A4486">
        <w:rPr>
          <w:rFonts w:ascii="Times New Roman" w:hAnsi="Times New Roman" w:eastAsiaTheme="minorEastAsia" w:cs="Times New Roman"/>
        </w:rPr>
        <w:tab/>
      </w:r>
      <w:r w:rsidRPr="000A4486">
        <w:rPr>
          <w:rFonts w:ascii="Times New Roman" w:hAnsi="Times New Roman" w:eastAsiaTheme="minorEastAsia" w:cs="Times New Roman"/>
        </w:rPr>
        <w:tab/>
        <w:t xml:space="preserve">    </w:t>
      </w:r>
      <w:r w:rsidRPr="000A4486">
        <w:rPr>
          <w:rFonts w:ascii="Times New Roman" w:hAnsi="Times New Roman" w:eastAsiaTheme="minorEastAsia" w:cs="Times New Roman"/>
          <w:color w:val="FF0000"/>
        </w:rPr>
        <w:t>Student List Submission Instructions</w:t>
      </w:r>
    </w:p>
    <w:p w:rsidR="000A4486" w:rsidRPr="000A4486" w:rsidP="000A4486" w14:paraId="6B62B36C" w14:textId="77777777">
      <w:pPr>
        <w:widowControl/>
        <w:spacing w:after="0" w:line="240" w:lineRule="auto"/>
        <w:ind w:left="1440" w:firstLine="720"/>
        <w:rPr>
          <w:rFonts w:ascii="Times New Roman" w:hAnsi="Times New Roman" w:eastAsiaTheme="minorEastAsia" w:cs="Times New Roman"/>
          <w:color w:val="FF0000"/>
        </w:rPr>
      </w:pPr>
      <w:r w:rsidRPr="000A4486">
        <w:rPr>
          <w:rFonts w:ascii="Times New Roman" w:hAnsi="Times New Roman" w:eastAsiaTheme="minorEastAsia" w:cs="Times New Roman"/>
          <w:color w:val="FF0000"/>
        </w:rPr>
        <w:t xml:space="preserve">    Parent/Guardian Notification Letter</w:t>
      </w:r>
    </w:p>
    <w:p w:rsidR="000A4486" w:rsidRPr="000A4486" w:rsidP="000A4486" w14:paraId="448A24D4" w14:textId="77777777">
      <w:pPr>
        <w:widowControl/>
        <w:tabs>
          <w:tab w:val="left" w:pos="1800"/>
        </w:tabs>
        <w:spacing w:after="0" w:line="240" w:lineRule="auto"/>
        <w:rPr>
          <w:rFonts w:ascii="Times New Roman" w:hAnsi="Times New Roman" w:eastAsiaTheme="minorEastAsia" w:cs="Times New Roman"/>
          <w:color w:val="FF0000"/>
        </w:rPr>
      </w:pPr>
      <w:r w:rsidRPr="000A4486">
        <w:rPr>
          <w:rFonts w:ascii="Times New Roman" w:hAnsi="Times New Roman" w:eastAsiaTheme="minorEastAsia" w:cs="Times New Roman"/>
          <w:color w:val="FF0000"/>
        </w:rPr>
        <w:t xml:space="preserve">                                 </w:t>
      </w:r>
    </w:p>
    <w:p w:rsidR="000A4486" w:rsidRPr="000A4486" w:rsidP="000A4486" w14:paraId="02B3B6C1" w14:textId="77777777">
      <w:pPr>
        <w:widowControl/>
        <w:tabs>
          <w:tab w:val="left" w:pos="1800"/>
        </w:tabs>
        <w:spacing w:after="0" w:line="240" w:lineRule="auto"/>
        <w:rPr>
          <w:rFonts w:ascii="Times New Roman" w:hAnsi="Times New Roman" w:eastAsiaTheme="minorEastAsia" w:cs="Times New Roman"/>
          <w:color w:val="FF0000"/>
        </w:rPr>
      </w:pPr>
    </w:p>
    <w:p w:rsidR="000A4486" w:rsidRPr="000A4486" w:rsidP="000A4486" w14:paraId="4376C681" w14:textId="77777777">
      <w:pPr>
        <w:widowControl/>
        <w:spacing w:after="0" w:line="240" w:lineRule="auto"/>
        <w:rPr>
          <w:rFonts w:ascii="Times New Roman" w:hAnsi="Times New Roman" w:eastAsiaTheme="minorEastAsia" w:cs="Times New Roman"/>
          <w:sz w:val="20"/>
          <w:szCs w:val="20"/>
        </w:rPr>
      </w:pPr>
      <w:r w:rsidRPr="000A4486">
        <w:rPr>
          <w:rFonts w:ascii="Times New Roman" w:hAnsi="Times New Roman" w:eastAsiaTheme="minorEastAsia" w:cs="Times New Roman"/>
          <w:sz w:val="20"/>
          <w:szCs w:val="20"/>
        </w:rPr>
        <w:t>CC:</w:t>
      </w:r>
      <w:r w:rsidRPr="000A4486">
        <w:rPr>
          <w:rFonts w:ascii="Times New Roman" w:hAnsi="Times New Roman" w:eastAsiaTheme="minorEastAsia" w:cs="Times New Roman"/>
          <w:sz w:val="20"/>
          <w:szCs w:val="20"/>
        </w:rPr>
        <w:tab/>
      </w:r>
      <w:r w:rsidRPr="000A4486">
        <w:rPr>
          <w:rFonts w:ascii="Times New Roman" w:hAnsi="Times New Roman" w:eastAsiaTheme="minorEastAsia" w:cs="Times New Roman"/>
          <w:sz w:val="20"/>
          <w:szCs w:val="20"/>
        </w:rPr>
        <w:tab/>
      </w:r>
      <w:r w:rsidRPr="000A4486">
        <w:rPr>
          <w:rFonts w:ascii="Times New Roman" w:hAnsi="Times New Roman" w:eastAsiaTheme="minorEastAsia" w:cs="Times New Roman"/>
          <w:color w:val="FF0000"/>
        </w:rPr>
        <w:t>District Assessment Coordinator</w:t>
      </w:r>
    </w:p>
    <w:p w:rsidR="000A4486" w:rsidRPr="000A4486" w:rsidP="000A4486" w14:paraId="3EAA2C24" w14:textId="77777777">
      <w:pPr>
        <w:widowControl/>
        <w:tabs>
          <w:tab w:val="left" w:pos="1800"/>
        </w:tabs>
        <w:spacing w:after="0" w:line="240" w:lineRule="auto"/>
        <w:rPr>
          <w:rFonts w:ascii="Times New Roman" w:hAnsi="Times New Roman" w:eastAsiaTheme="minorEastAsia" w:cs="Times New Roman"/>
          <w:color w:val="FF0000"/>
        </w:rPr>
      </w:pPr>
    </w:p>
    <w:p w:rsidR="000A4486" w:rsidRPr="000A4486" w:rsidP="000A4486" w14:paraId="216C336D" w14:textId="77777777">
      <w:pPr>
        <w:widowControl/>
        <w:spacing w:after="0" w:line="240" w:lineRule="auto"/>
        <w:rPr>
          <w:rFonts w:ascii="Times New Roman" w:hAnsi="Times New Roman" w:eastAsiaTheme="minorEastAsia"/>
          <w:sz w:val="20"/>
          <w:szCs w:val="20"/>
        </w:rPr>
      </w:pPr>
    </w:p>
    <w:p w:rsidR="000A4486" w:rsidRPr="000A4486" w:rsidP="000A4486" w14:paraId="4EFDA7FA" w14:textId="77777777">
      <w:pPr>
        <w:widowControl/>
        <w:spacing w:after="0" w:line="240" w:lineRule="auto"/>
        <w:rPr>
          <w:rFonts w:ascii="Times New Roman" w:hAnsi="Times New Roman" w:eastAsiaTheme="minorEastAsia" w:cs="Times New Roman"/>
          <w:sz w:val="20"/>
          <w:szCs w:val="20"/>
        </w:rPr>
      </w:pPr>
      <w:r w:rsidRPr="000A4486">
        <w:rPr>
          <w:rFonts w:ascii="Times New Roman" w:hAnsi="Times New Roman" w:eastAsiaTheme="minorEastAsia" w:cs="Times New Roman"/>
          <w:i/>
          <w:sz w:val="20"/>
          <w:szCs w:val="20"/>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0A4486" w:rsidRPr="000A4486" w:rsidP="000A4486" w14:paraId="7421F151" w14:textId="77777777">
      <w:pPr>
        <w:widowControl/>
        <w:spacing w:after="0" w:line="240" w:lineRule="auto"/>
        <w:rPr>
          <w:rFonts w:ascii="Times New Roman" w:hAnsi="Times New Roman" w:eastAsiaTheme="minorEastAsia" w:cs="Times New Roman"/>
          <w:color w:val="FF0000"/>
        </w:rPr>
      </w:pPr>
    </w:p>
    <w:p w:rsidR="00820E12" w:rsidP="00820E12" w14:paraId="01E28DD4" w14:textId="77777777"/>
    <w:p w:rsidR="00E377E4" w:rsidP="00340CB8" w14:paraId="66C3F69D" w14:textId="77777777">
      <w:bookmarkStart w:id="38" w:name="_Toc509491764"/>
      <w:bookmarkStart w:id="39" w:name="_Toc516145665"/>
      <w:bookmarkEnd w:id="32"/>
      <w:bookmarkEnd w:id="33"/>
    </w:p>
    <w:p w:rsidR="005D7F5E" w:rsidP="00B21E54" w14:paraId="00FF8C77" w14:textId="77777777">
      <w:bookmarkStart w:id="40" w:name="_Toc71195486"/>
      <w:bookmarkStart w:id="41" w:name="_Toc72144890"/>
    </w:p>
    <w:bookmarkEnd w:id="38"/>
    <w:bookmarkEnd w:id="39"/>
    <w:bookmarkEnd w:id="40"/>
    <w:bookmarkEnd w:id="41"/>
    <w:p w:rsidR="00A21041" w:rsidP="00A21041" w14:paraId="66C3F69F" w14:textId="77777777">
      <w:pPr>
        <w:jc w:val="center"/>
      </w:pPr>
    </w:p>
    <w:p w:rsidR="00A21041" w14:paraId="66C3F6A0" w14:textId="77777777">
      <w:pPr>
        <w:spacing w:after="0" w:line="200" w:lineRule="exact"/>
        <w:rPr>
          <w:sz w:val="20"/>
          <w:szCs w:val="20"/>
        </w:rPr>
      </w:pPr>
    </w:p>
    <w:p w:rsidR="00A21041" w14:paraId="66C3F6A1" w14:textId="77777777">
      <w:pPr>
        <w:rPr>
          <w:sz w:val="20"/>
          <w:szCs w:val="20"/>
        </w:rPr>
      </w:pPr>
      <w:r>
        <w:rPr>
          <w:sz w:val="20"/>
          <w:szCs w:val="20"/>
        </w:rPr>
        <w:br w:type="page"/>
      </w:r>
    </w:p>
    <w:p w:rsidR="00364EA0" w:rsidP="009973E2" w14:paraId="66C3F6F0" w14:textId="003716F5">
      <w:pPr>
        <w:pStyle w:val="Heading3"/>
      </w:pPr>
      <w:bookmarkStart w:id="42" w:name="_Toc509491768"/>
      <w:bookmarkStart w:id="43" w:name="_Toc516145669"/>
      <w:bookmarkStart w:id="44" w:name="_Toc71195488"/>
      <w:bookmarkStart w:id="45" w:name="_Toc72144892"/>
      <w:bookmarkStart w:id="46" w:name="_Toc131674678"/>
      <w:bookmarkStart w:id="47" w:name="_Toc141073172"/>
      <w:r>
        <w:rPr>
          <w:rFonts w:eastAsia="Times New Roman"/>
          <w:b/>
        </w:rPr>
        <w:t>Appendix D1</w:t>
      </w:r>
      <w:r w:rsidRPr="00506FA9" w:rsidR="00A21041">
        <w:rPr>
          <w:rFonts w:eastAsia="Times New Roman"/>
          <w:b/>
          <w:spacing w:val="-3"/>
        </w:rPr>
        <w:t>-</w:t>
      </w:r>
      <w:r w:rsidR="00906595">
        <w:rPr>
          <w:rFonts w:eastAsia="Times New Roman"/>
          <w:b/>
          <w:spacing w:val="1"/>
        </w:rPr>
        <w:t>7</w:t>
      </w:r>
      <w:r w:rsidRPr="00506FA9" w:rsidR="00A21041">
        <w:rPr>
          <w:rFonts w:eastAsia="Times New Roman"/>
        </w:rPr>
        <w:t>:</w:t>
      </w:r>
      <w:r w:rsidRPr="00506FA9" w:rsidR="00A21041">
        <w:rPr>
          <w:rFonts w:eastAsia="Times New Roman"/>
          <w:spacing w:val="-8"/>
        </w:rPr>
        <w:t xml:space="preserve"> </w:t>
      </w:r>
      <w:r w:rsidRPr="00506FA9" w:rsidR="00A21041">
        <w:rPr>
          <w:rFonts w:eastAsia="Times New Roman"/>
        </w:rPr>
        <w:t>NAEP</w:t>
      </w:r>
      <w:r w:rsidRPr="00506FA9" w:rsidR="00A21041">
        <w:rPr>
          <w:rFonts w:eastAsia="Times New Roman"/>
          <w:spacing w:val="-9"/>
        </w:rPr>
        <w:t xml:space="preserve"> </w:t>
      </w:r>
      <w:r w:rsidRPr="00506FA9" w:rsidR="00A21041">
        <w:rPr>
          <w:rFonts w:eastAsia="Times New Roman"/>
        </w:rPr>
        <w:t xml:space="preserve">in Your Private School </w:t>
      </w:r>
      <w:bookmarkEnd w:id="42"/>
      <w:bookmarkEnd w:id="43"/>
      <w:r w:rsidRPr="00506FA9" w:rsidR="00CC0CBF">
        <w:rPr>
          <w:rFonts w:eastAsia="Times New Roman"/>
        </w:rPr>
        <w:t>20</w:t>
      </w:r>
      <w:r w:rsidR="00CC0CBF">
        <w:rPr>
          <w:rFonts w:eastAsia="Times New Roman"/>
        </w:rPr>
        <w:t>2</w:t>
      </w:r>
      <w:r w:rsidR="007A4D18">
        <w:rPr>
          <w:rFonts w:eastAsia="Times New Roman"/>
        </w:rPr>
        <w:t>4</w:t>
      </w:r>
      <w:r w:rsidR="00CC0CBF">
        <w:rPr>
          <w:rFonts w:eastAsia="Times New Roman"/>
        </w:rPr>
        <w:t xml:space="preserve"> </w:t>
      </w:r>
      <w:r w:rsidR="002B1A56">
        <w:rPr>
          <w:rFonts w:eastAsia="Times New Roman"/>
        </w:rPr>
        <w:t>(</w:t>
      </w:r>
      <w:r w:rsidR="00281DC6">
        <w:rPr>
          <w:rFonts w:eastAsia="Times New Roman"/>
        </w:rPr>
        <w:t>Approved v.30</w:t>
      </w:r>
      <w:r w:rsidR="002B1A56">
        <w:rPr>
          <w:rFonts w:eastAsia="Times New Roman"/>
        </w:rPr>
        <w:t>)</w:t>
      </w:r>
      <w:bookmarkEnd w:id="44"/>
      <w:bookmarkEnd w:id="45"/>
      <w:bookmarkEnd w:id="46"/>
      <w:bookmarkEnd w:id="47"/>
    </w:p>
    <w:p w:rsidR="00A21041" w:rsidRPr="004E3379" w:rsidP="00A21041" w14:paraId="66C3F6F1" w14:textId="77777777">
      <w:pPr>
        <w:jc w:val="center"/>
        <w:rPr>
          <w:rFonts w:ascii="Times New Roman" w:hAnsi="Times New Roman" w:cs="Times New Roman"/>
        </w:rPr>
      </w:pPr>
    </w:p>
    <w:p w:rsidR="00FB0689" w:rsidRPr="00FB0689" w:rsidP="00FB0689" w14:paraId="1AF45120" w14:textId="54827F26">
      <w:pPr>
        <w:rPr>
          <w:sz w:val="20"/>
          <w:szCs w:val="20"/>
        </w:rPr>
      </w:pPr>
      <w:r>
        <w:rPr>
          <w:sz w:val="20"/>
          <w:szCs w:val="20"/>
        </w:rPr>
        <w:br w:type="page"/>
      </w:r>
      <w:r w:rsidRPr="009A1278">
        <w:rPr>
          <w:b/>
        </w:rPr>
        <w:t>NA</w:t>
      </w:r>
      <w:r>
        <w:rPr>
          <w:b/>
        </w:rPr>
        <w:t xml:space="preserve">EP in Your Private School </w:t>
      </w:r>
      <w:r>
        <w:rPr>
          <w:b/>
        </w:rPr>
        <w:tab/>
      </w:r>
      <w:r>
        <w:rPr>
          <w:b/>
        </w:rPr>
        <w:tab/>
        <w:t>2024</w:t>
      </w:r>
    </w:p>
    <w:p w:rsidR="00FB0689" w:rsidRPr="009A1278" w:rsidP="289FEE70" w14:paraId="29D8EAFA" w14:textId="1FC12B6F">
      <w:pPr>
        <w:rPr>
          <w:b/>
          <w:bCs/>
        </w:rPr>
      </w:pPr>
      <w:r w:rsidRPr="289FEE70">
        <w:rPr>
          <w:b/>
          <w:bCs/>
        </w:rPr>
        <w:t xml:space="preserve">Grades 4 and 8 </w:t>
      </w:r>
      <w:r w:rsidRPr="289FEE70" w:rsidR="762CCF6C">
        <w:rPr>
          <w:b/>
          <w:bCs/>
        </w:rPr>
        <w:t>Mathematics and Reading</w:t>
      </w:r>
    </w:p>
    <w:p w:rsidR="00FB0689" w:rsidP="00FB0689" w14:paraId="01BB5510" w14:textId="77777777">
      <w:pPr>
        <w:rPr>
          <w:i/>
        </w:rPr>
      </w:pPr>
    </w:p>
    <w:p w:rsidR="00FB0689" w:rsidP="00FB0689" w14:paraId="0ABAEAEE" w14:textId="77777777">
      <w:r w:rsidRPr="009A1278">
        <w:rPr>
          <w:i/>
        </w:rPr>
        <w:t>Page 1 Sidebar</w:t>
      </w:r>
      <w:r>
        <w:t xml:space="preserve">: </w:t>
      </w:r>
    </w:p>
    <w:p w:rsidR="00FB0689" w:rsidRPr="009A1278" w:rsidP="00FB0689" w14:paraId="3FD37512" w14:textId="77777777">
      <w:pPr>
        <w:rPr>
          <w:b/>
        </w:rPr>
      </w:pPr>
      <w:r w:rsidRPr="009A1278">
        <w:rPr>
          <w:b/>
        </w:rPr>
        <w:t>What is NAEP?</w:t>
      </w:r>
    </w:p>
    <w:p w:rsidR="00FB0689" w:rsidP="00FB0689" w14:paraId="2E3EFE62" w14:textId="77777777">
      <w:r>
        <w:t>The National Assessment of Educational Progress (NAEP) is an essential measurement of student achievement in the United States.</w:t>
      </w:r>
    </w:p>
    <w:p w:rsidR="00FB0689" w:rsidP="00FB0689" w14:paraId="41B1D1C3" w14:textId="77777777">
      <w:pPr>
        <w:pStyle w:val="ListParagraph"/>
        <w:numPr>
          <w:ilvl w:val="0"/>
          <w:numId w:val="3"/>
        </w:numPr>
        <w:spacing w:after="200" w:line="276" w:lineRule="auto"/>
      </w:pPr>
      <w:r>
        <w:t>First administered in 1969, NAEP is the largest continuing and nationally representative assessment of what our nation</w:t>
      </w:r>
      <w:r w:rsidRPr="009A1278">
        <w:rPr>
          <w:rFonts w:ascii="Calibri" w:hAnsi="Calibri" w:cs="Calibri"/>
        </w:rPr>
        <w:t>’</w:t>
      </w:r>
      <w:r>
        <w:t>s public and private school students know and can do in various subjects.</w:t>
      </w:r>
    </w:p>
    <w:p w:rsidR="00FB0689" w:rsidP="00FB0689" w14:paraId="5DC90FB6" w14:textId="77777777">
      <w:pPr>
        <w:pStyle w:val="ListParagraph"/>
        <w:numPr>
          <w:ilvl w:val="0"/>
          <w:numId w:val="3"/>
        </w:numPr>
        <w:spacing w:after="200" w:line="276" w:lineRule="auto"/>
      </w:pPr>
      <w:r>
        <w:t>The schools and students participating in NAEP make an important contribution by representing other schools and students across the country.</w:t>
      </w:r>
    </w:p>
    <w:p w:rsidR="00FB0689" w:rsidP="00FB0689" w14:paraId="056CAC36" w14:textId="77777777">
      <w:pPr>
        <w:pStyle w:val="ListParagraph"/>
        <w:numPr>
          <w:ilvl w:val="0"/>
          <w:numId w:val="3"/>
        </w:numPr>
        <w:spacing w:after="200" w:line="276" w:lineRule="auto"/>
      </w:pPr>
      <w:r>
        <w:t xml:space="preserve">NAEP </w:t>
      </w:r>
      <w:r w:rsidRPr="009B0726">
        <w:t xml:space="preserve">is a common measure of academic progress </w:t>
      </w:r>
      <w:r>
        <w:t>across the nation and over time. The results are released as The Nation’s Report Card.</w:t>
      </w:r>
    </w:p>
    <w:p w:rsidR="00FB0689" w:rsidP="00FB0689" w14:paraId="35174718" w14:textId="77777777">
      <w:r w:rsidRPr="009A1278">
        <w:rPr>
          <w:i/>
        </w:rPr>
        <w:t>Page 1 Text</w:t>
      </w:r>
      <w:r>
        <w:t>:</w:t>
      </w:r>
    </w:p>
    <w:p w:rsidR="00FB0689" w:rsidP="00FB0689" w14:paraId="590F3564" w14:textId="77777777">
      <w:pPr>
        <w:rPr>
          <w:b/>
        </w:rPr>
      </w:pPr>
      <w:r w:rsidRPr="009A1278">
        <w:rPr>
          <w:b/>
        </w:rPr>
        <w:t>Why participate in NAEP?</w:t>
      </w:r>
    </w:p>
    <w:p w:rsidR="00FB0689" w:rsidP="00FB0689" w14:paraId="378016B8" w14:textId="77777777">
      <w:r>
        <w:t xml:space="preserve">Participation in NAEP gives private schools a voice in the national conversation about education. Your school has been selected to represent other private schools across the nation. </w:t>
      </w:r>
    </w:p>
    <w:p w:rsidR="00FB0689" w:rsidP="00FB0689" w14:paraId="47F45F12" w14:textId="77777777">
      <w:r>
        <w:t xml:space="preserve">Schools, students, and teachers who participate in NAEP enable The Nation’s Report Card to provide more inclusive representation of what our nation’s students know and can do in key subject areas. NAEP has historically demonstrated over time and across subjects that students in private schools on average outperform students in public schools. </w:t>
      </w:r>
      <w:bookmarkStart w:id="48" w:name="_Hlk121734141"/>
      <w:r>
        <w:t xml:space="preserve">It is vital that all selected students participate to accurately capture private school student progress.  </w:t>
      </w:r>
      <w:bookmarkEnd w:id="48"/>
    </w:p>
    <w:p w:rsidR="00FB0689" w:rsidP="00FB0689" w14:paraId="04F0014C" w14:textId="77777777">
      <w:r>
        <w:t xml:space="preserve">For more information, watch </w:t>
      </w:r>
      <w:r w:rsidRPr="00F950BC">
        <w:rPr>
          <w:i/>
          <w:iCs/>
        </w:rPr>
        <w:t>The Importance of Private School Participation in NAEP</w:t>
      </w:r>
      <w:r>
        <w:rPr>
          <w:i/>
          <w:iCs/>
        </w:rPr>
        <w:t xml:space="preserve"> </w:t>
      </w:r>
      <w:r>
        <w:t xml:space="preserve">at </w:t>
      </w:r>
      <w:hyperlink r:id="rId19" w:history="1">
        <w:r w:rsidRPr="00F950BC">
          <w:rPr>
            <w:rStyle w:val="Hyperlink"/>
          </w:rPr>
          <w:t>https://www.youtube.com/watch?v=cQib9AjV9EI</w:t>
        </w:r>
      </w:hyperlink>
      <w:r>
        <w:t>.</w:t>
      </w:r>
    </w:p>
    <w:p w:rsidR="00FB0689" w:rsidRPr="009A1278" w:rsidP="00FB0689" w14:paraId="066E663A" w14:textId="77777777">
      <w:pPr>
        <w:rPr>
          <w:b/>
        </w:rPr>
      </w:pPr>
      <w:r>
        <w:rPr>
          <w:b/>
        </w:rPr>
        <w:t>How will NAEP 2024 be administered in your school?</w:t>
      </w:r>
      <w:r w:rsidRPr="009A1278">
        <w:rPr>
          <w:b/>
        </w:rPr>
        <w:t xml:space="preserve"> </w:t>
      </w:r>
    </w:p>
    <w:p w:rsidR="00FB0689" w:rsidP="00FB0689" w14:paraId="54547997" w14:textId="77777777">
      <w:r w:rsidRPr="00DE4AD4">
        <w:t>From January 2</w:t>
      </w:r>
      <w:r>
        <w:t>9</w:t>
      </w:r>
      <w:r w:rsidRPr="00DE4AD4">
        <w:t xml:space="preserve"> to March </w:t>
      </w:r>
      <w:r>
        <w:t>8</w:t>
      </w:r>
      <w:r w:rsidRPr="00DE4AD4">
        <w:t>, 202</w:t>
      </w:r>
      <w:r>
        <w:t>4</w:t>
      </w:r>
      <w:r w:rsidRPr="00DE4AD4">
        <w:t>,</w:t>
      </w:r>
      <w:r>
        <w:t xml:space="preserve"> NAEP will be administered in public and private schools across the country. Selected students in grades 4 and 8 will participate, and NAEP representatives will bring all necessary materials, including the devices on which the students take the assessment. </w:t>
      </w:r>
    </w:p>
    <w:p w:rsidR="00FB0689" w:rsidP="00FB0689" w14:paraId="47C96A60" w14:textId="77777777">
      <w:pPr>
        <w:spacing w:after="0"/>
      </w:pPr>
      <w:r>
        <w:t>[The following three questions and answers each appear inside their own word-bubble graphic]</w:t>
      </w:r>
    </w:p>
    <w:p w:rsidR="00FB0689" w:rsidP="00FB0689" w14:paraId="1502BA85" w14:textId="77777777">
      <w:pPr>
        <w:spacing w:after="0"/>
      </w:pPr>
    </w:p>
    <w:p w:rsidR="00FB0689" w:rsidRPr="005D33CF" w:rsidP="00FB0689" w14:paraId="24BA4B66" w14:textId="77777777">
      <w:pPr>
        <w:spacing w:after="0"/>
      </w:pPr>
      <w:r w:rsidRPr="005D33CF">
        <w:t>What subjects will students be assessed in?</w:t>
      </w:r>
    </w:p>
    <w:p w:rsidR="00FB0689" w:rsidRPr="005D33CF" w:rsidP="00FB0689" w14:paraId="19EB3BAF" w14:textId="77777777">
      <w:pPr>
        <w:spacing w:after="0"/>
        <w:rPr>
          <w:b/>
        </w:rPr>
      </w:pPr>
      <w:r w:rsidRPr="005D33CF">
        <w:rPr>
          <w:b/>
        </w:rPr>
        <w:t>One subject per student</w:t>
      </w:r>
    </w:p>
    <w:p w:rsidR="00FB0689" w:rsidRPr="005D33CF" w:rsidP="00FB0689" w14:paraId="705D61D1" w14:textId="77777777">
      <w:pPr>
        <w:rPr>
          <w:b/>
        </w:rPr>
      </w:pPr>
      <w:r>
        <w:rPr>
          <w:b/>
        </w:rPr>
        <w:t>M</w:t>
      </w:r>
      <w:r w:rsidRPr="005D33CF">
        <w:rPr>
          <w:b/>
        </w:rPr>
        <w:t>ath</w:t>
      </w:r>
      <w:r>
        <w:rPr>
          <w:b/>
        </w:rPr>
        <w:t>ematics</w:t>
      </w:r>
      <w:r w:rsidRPr="005D33CF">
        <w:rPr>
          <w:b/>
        </w:rPr>
        <w:t xml:space="preserve"> or </w:t>
      </w:r>
      <w:r>
        <w:rPr>
          <w:b/>
        </w:rPr>
        <w:t>r</w:t>
      </w:r>
      <w:r w:rsidRPr="005D33CF">
        <w:rPr>
          <w:b/>
        </w:rPr>
        <w:t>eading</w:t>
      </w:r>
      <w:r>
        <w:rPr>
          <w:b/>
        </w:rPr>
        <w:t xml:space="preserve"> </w:t>
      </w:r>
    </w:p>
    <w:p w:rsidR="00FB0689" w:rsidRPr="005D33CF" w:rsidP="00FB0689" w14:paraId="497E8670" w14:textId="77777777"/>
    <w:p w:rsidR="00FB0689" w:rsidRPr="005D33CF" w:rsidP="00FB0689" w14:paraId="15F845BD" w14:textId="77777777">
      <w:pPr>
        <w:spacing w:after="0"/>
        <w:rPr>
          <w:b/>
        </w:rPr>
      </w:pPr>
      <w:r w:rsidRPr="005D33CF">
        <w:rPr>
          <w:noProof/>
        </w:rPr>
        <w:t>How will the assessment be conducted?</w:t>
      </w:r>
    </w:p>
    <w:p w:rsidR="00FB0689" w:rsidRPr="005D33CF" w:rsidP="00FB0689" w14:paraId="70982F56" w14:textId="77777777">
      <w:pPr>
        <w:spacing w:after="0"/>
        <w:rPr>
          <w:b/>
        </w:rPr>
      </w:pPr>
      <w:r>
        <w:rPr>
          <w:b/>
        </w:rPr>
        <w:t>On Chromebooks or Surface Pros</w:t>
      </w:r>
    </w:p>
    <w:p w:rsidR="00FB0689" w:rsidRPr="005D33CF" w:rsidP="00FB0689" w14:paraId="195CE19E" w14:textId="77777777">
      <w:pPr>
        <w:spacing w:after="0"/>
        <w:rPr>
          <w:b/>
        </w:rPr>
      </w:pPr>
      <w:r>
        <w:rPr>
          <w:b/>
        </w:rPr>
        <w:t>P</w:t>
      </w:r>
      <w:r w:rsidRPr="005D33CF">
        <w:rPr>
          <w:b/>
        </w:rPr>
        <w:t>rovided by NAEP</w:t>
      </w:r>
    </w:p>
    <w:p w:rsidR="00FB0689" w:rsidRPr="005D33CF" w:rsidP="00FB0689" w14:paraId="1B48291E" w14:textId="77777777"/>
    <w:p w:rsidR="00FB0689" w:rsidRPr="005D33CF" w:rsidP="00FB0689" w14:paraId="3A5E18A6" w14:textId="77777777">
      <w:pPr>
        <w:spacing w:after="0"/>
      </w:pPr>
      <w:r w:rsidRPr="005D33CF">
        <w:t>How long will the assessment take?</w:t>
      </w:r>
    </w:p>
    <w:p w:rsidR="00FB0689" w:rsidRPr="005D33CF" w:rsidP="00FB0689" w14:paraId="46E46D59" w14:textId="77777777">
      <w:pPr>
        <w:spacing w:after="0"/>
        <w:rPr>
          <w:b/>
        </w:rPr>
      </w:pPr>
      <w:r w:rsidRPr="005D33CF">
        <w:rPr>
          <w:b/>
        </w:rPr>
        <w:t>About 2 hours including</w:t>
      </w:r>
    </w:p>
    <w:p w:rsidR="00FB0689" w:rsidRPr="00C66CA2" w:rsidP="00FB0689" w14:paraId="4443CF64" w14:textId="77777777">
      <w:pPr>
        <w:spacing w:after="0"/>
        <w:rPr>
          <w:b/>
        </w:rPr>
      </w:pPr>
      <w:r>
        <w:rPr>
          <w:b/>
        </w:rPr>
        <w:t>T</w:t>
      </w:r>
      <w:r w:rsidRPr="005D33CF">
        <w:rPr>
          <w:b/>
        </w:rPr>
        <w:t xml:space="preserve">ransition, </w:t>
      </w:r>
      <w:r>
        <w:rPr>
          <w:b/>
        </w:rPr>
        <w:t>d</w:t>
      </w:r>
      <w:r w:rsidRPr="005D33CF">
        <w:rPr>
          <w:b/>
        </w:rPr>
        <w:t>irections,</w:t>
      </w:r>
      <w:r>
        <w:rPr>
          <w:b/>
        </w:rPr>
        <w:t xml:space="preserve"> a</w:t>
      </w:r>
      <w:r w:rsidRPr="005D33CF">
        <w:rPr>
          <w:b/>
        </w:rPr>
        <w:t xml:space="preserve">nd </w:t>
      </w:r>
      <w:r>
        <w:rPr>
          <w:b/>
        </w:rPr>
        <w:t>q</w:t>
      </w:r>
      <w:r w:rsidRPr="005D33CF">
        <w:rPr>
          <w:b/>
        </w:rPr>
        <w:t>uestionnaires</w:t>
      </w:r>
    </w:p>
    <w:p w:rsidR="00FB0689" w:rsidP="00FB0689" w14:paraId="787803EB" w14:textId="77777777"/>
    <w:p w:rsidR="00FB0689" w:rsidP="00FB0689" w14:paraId="2F3B5159" w14:textId="77777777">
      <w:r>
        <w:t>Students will also complete survey questionnaires that provide valuable information about their educational experiences and opportunities to learn both in and outside the classroom.</w:t>
      </w:r>
    </w:p>
    <w:p w:rsidR="00FB0689" w:rsidP="00FB0689" w14:paraId="11AC8A4B" w14:textId="6A308B0E">
      <w:r>
        <w:t>In addition to the student questionnaire, the school administrator and mathematics and reading teachers for grade</w:t>
      </w:r>
      <w:r w:rsidR="0637ACB5">
        <w:t>s</w:t>
      </w:r>
      <w:r>
        <w:t xml:space="preserve"> 4 and 8 will also be asked to complete a questionnaire. These questionnaires cover topics such as classroom experience, teacher training, and school policies and provide valuable information for education stakeholders who need to gain a better perspective of student performance.      </w:t>
      </w:r>
    </w:p>
    <w:p w:rsidR="00FB0689" w:rsidRPr="00125E11" w:rsidP="00FB0689" w14:paraId="23421340" w14:textId="77777777">
      <w:pPr>
        <w:ind w:left="360"/>
      </w:pPr>
      <w:r>
        <w:rPr>
          <w:i/>
          <w:color w:val="FF0000"/>
        </w:rPr>
        <w:t>[Large quote at top of page 2]</w:t>
      </w:r>
    </w:p>
    <w:p w:rsidR="00FB0689" w:rsidRPr="00696BD6" w:rsidP="00FB0689" w14:paraId="38E933F9" w14:textId="77777777">
      <w:pPr>
        <w:rPr>
          <w:i/>
          <w:color w:val="FF0000"/>
        </w:rPr>
      </w:pPr>
      <w:r w:rsidRPr="00696BD6">
        <w:rPr>
          <w:i/>
          <w:color w:val="FF0000"/>
        </w:rPr>
        <w:t>“The Council for American Private Education (CAPE) strongly encourages private schools to participate in NAEP, an essential measure of student achievement in the United States.”</w:t>
      </w:r>
    </w:p>
    <w:p w:rsidR="00FB0689" w:rsidRPr="00125E11" w:rsidP="00FB0689" w14:paraId="657BBA5C" w14:textId="77777777">
      <w:pPr>
        <w:pStyle w:val="ListParagraph"/>
        <w:rPr>
          <w:i/>
          <w:color w:val="FF0000"/>
        </w:rPr>
      </w:pPr>
    </w:p>
    <w:p w:rsidR="00FB0689" w:rsidRPr="00125E11" w:rsidP="00FB0689" w14:paraId="56A952A2" w14:textId="77777777">
      <w:pPr>
        <w:pStyle w:val="ListParagraph"/>
        <w:rPr>
          <w:color w:val="FF0000"/>
        </w:rPr>
      </w:pPr>
      <w:r>
        <w:rPr>
          <w:color w:val="FF0000"/>
        </w:rPr>
        <w:t xml:space="preserve">Michael </w:t>
      </w:r>
      <w:r>
        <w:rPr>
          <w:color w:val="FF0000"/>
        </w:rPr>
        <w:t>Schuttloffel</w:t>
      </w:r>
    </w:p>
    <w:p w:rsidR="00FB0689" w:rsidRPr="00125E11" w:rsidP="00FB0689" w14:paraId="38D3EA51" w14:textId="77777777">
      <w:pPr>
        <w:pStyle w:val="ListParagraph"/>
        <w:rPr>
          <w:color w:val="FF0000"/>
        </w:rPr>
      </w:pPr>
      <w:r w:rsidRPr="00125E11">
        <w:rPr>
          <w:color w:val="FF0000"/>
        </w:rPr>
        <w:t>Executive Director, CAPE</w:t>
      </w:r>
    </w:p>
    <w:p w:rsidR="00FB0689" w:rsidP="00FB0689" w14:paraId="34D0FA9F" w14:textId="77777777"/>
    <w:p w:rsidR="00FB0689" w:rsidP="00FB0689" w14:paraId="502B6D64" w14:textId="77777777"/>
    <w:p w:rsidR="00FB0689" w:rsidP="00FB0689" w14:paraId="2D10880B" w14:textId="77777777">
      <w:r w:rsidRPr="009A1278">
        <w:rPr>
          <w:i/>
        </w:rPr>
        <w:t>Page 2 Text</w:t>
      </w:r>
      <w:r>
        <w:t>:</w:t>
      </w:r>
    </w:p>
    <w:p w:rsidR="00FB0689" w:rsidRPr="009A1278" w:rsidP="00FB0689" w14:paraId="6E3FEB5B" w14:textId="77777777">
      <w:pPr>
        <w:rPr>
          <w:b/>
        </w:rPr>
      </w:pPr>
      <w:r w:rsidRPr="009A1278">
        <w:rPr>
          <w:b/>
        </w:rPr>
        <w:t>What are the responsibilities of the principal and school coordinator?</w:t>
      </w:r>
    </w:p>
    <w:p w:rsidR="00FB0689" w:rsidRPr="003B051F" w:rsidP="00FB0689" w14:paraId="2534E856" w14:textId="77777777">
      <w:pPr>
        <w:rPr>
          <w:b/>
        </w:rPr>
      </w:pPr>
      <w:r w:rsidRPr="003B051F">
        <w:rPr>
          <w:b/>
        </w:rPr>
        <w:t>The principal is responsible for</w:t>
      </w:r>
    </w:p>
    <w:p w:rsidR="00FB0689" w:rsidP="00FB0689" w14:paraId="79C202D5" w14:textId="77777777">
      <w:pPr>
        <w:pStyle w:val="ListParagraph"/>
        <w:numPr>
          <w:ilvl w:val="0"/>
          <w:numId w:val="5"/>
        </w:numPr>
        <w:spacing w:after="200" w:line="276" w:lineRule="auto"/>
      </w:pPr>
      <w:r>
        <w:t>Including the NAEP assessment date on the school calendar;</w:t>
      </w:r>
    </w:p>
    <w:p w:rsidR="00FB0689" w:rsidP="00FB0689" w14:paraId="22F38C2F" w14:textId="77777777">
      <w:pPr>
        <w:pStyle w:val="ListParagraph"/>
        <w:numPr>
          <w:ilvl w:val="0"/>
          <w:numId w:val="5"/>
        </w:numPr>
        <w:spacing w:after="200" w:line="276" w:lineRule="auto"/>
      </w:pPr>
      <w:r>
        <w:t>Designating a school coordinator to work with NAEP representatives and prepare for the assessment;</w:t>
      </w:r>
    </w:p>
    <w:p w:rsidR="00FB0689" w:rsidP="00FB0689" w14:paraId="7455A2A4" w14:textId="77777777">
      <w:pPr>
        <w:pStyle w:val="ListParagraph"/>
        <w:numPr>
          <w:ilvl w:val="0"/>
          <w:numId w:val="5"/>
        </w:numPr>
        <w:spacing w:after="200" w:line="276" w:lineRule="auto"/>
      </w:pPr>
      <w:r>
        <w:t>Informing school staff about NAEP and why participation is critically important; and</w:t>
      </w:r>
    </w:p>
    <w:p w:rsidR="00FB0689" w:rsidRPr="003D7C62" w:rsidP="00FB0689" w14:paraId="144D56EE" w14:textId="77777777">
      <w:pPr>
        <w:pStyle w:val="ListParagraph"/>
        <w:numPr>
          <w:ilvl w:val="0"/>
          <w:numId w:val="5"/>
        </w:numPr>
        <w:spacing w:after="200" w:line="276" w:lineRule="auto"/>
      </w:pPr>
      <w:r w:rsidRPr="003D7C62">
        <w:t>Comp</w:t>
      </w:r>
      <w:r>
        <w:t>leting the school questionnaire.</w:t>
      </w:r>
    </w:p>
    <w:p w:rsidR="00FB0689" w:rsidRPr="009A1278" w:rsidP="00FB0689" w14:paraId="760CAAEB" w14:textId="77777777">
      <w:pPr>
        <w:rPr>
          <w:b/>
        </w:rPr>
      </w:pPr>
      <w:r w:rsidRPr="009A1278">
        <w:rPr>
          <w:b/>
        </w:rPr>
        <w:t>The school coordinator is responsible for</w:t>
      </w:r>
    </w:p>
    <w:p w:rsidR="00FB0689" w:rsidP="00FB0689" w14:paraId="5F05FDFE" w14:textId="77777777">
      <w:pPr>
        <w:pStyle w:val="ListParagraph"/>
        <w:numPr>
          <w:ilvl w:val="0"/>
          <w:numId w:val="6"/>
        </w:numPr>
        <w:spacing w:after="200" w:line="276" w:lineRule="auto"/>
      </w:pPr>
      <w:r>
        <w:t>Confirming that the suggested assessment date works with the school calendar;</w:t>
      </w:r>
    </w:p>
    <w:p w:rsidR="00FB0689" w:rsidP="00FB0689" w14:paraId="03EDE699" w14:textId="77777777">
      <w:pPr>
        <w:pStyle w:val="ListParagraph"/>
        <w:numPr>
          <w:ilvl w:val="0"/>
          <w:numId w:val="6"/>
        </w:numPr>
        <w:spacing w:after="200" w:line="276" w:lineRule="auto"/>
      </w:pPr>
      <w:r>
        <w:t>Securing space for the assessment to take place;</w:t>
      </w:r>
    </w:p>
    <w:p w:rsidR="00FB0689" w:rsidP="00FB0689" w14:paraId="58B42F95" w14:textId="77777777">
      <w:pPr>
        <w:pStyle w:val="ListParagraph"/>
        <w:numPr>
          <w:ilvl w:val="0"/>
          <w:numId w:val="6"/>
        </w:numPr>
        <w:spacing w:after="200" w:line="276" w:lineRule="auto"/>
      </w:pPr>
      <w:r>
        <w:t>Providing a list of eligible students from which a random sample will be selected for participation in the assessment (student and school names will not be included in any reports)*;</w:t>
      </w:r>
    </w:p>
    <w:p w:rsidR="00FB0689" w:rsidP="00FB0689" w14:paraId="13924338" w14:textId="09FC3061">
      <w:pPr>
        <w:pStyle w:val="ListParagraph"/>
        <w:numPr>
          <w:ilvl w:val="0"/>
          <w:numId w:val="6"/>
        </w:numPr>
        <w:spacing w:after="200" w:line="276" w:lineRule="auto"/>
      </w:pPr>
      <w:r>
        <w:t>Informing parents</w:t>
      </w:r>
      <w:r w:rsidR="64601CD7">
        <w:t>/guardians</w:t>
      </w:r>
      <w:r>
        <w:t xml:space="preserve"> about the assessment;</w:t>
      </w:r>
      <w:r w:rsidR="781BB0FD">
        <w:t xml:space="preserve"> </w:t>
      </w:r>
    </w:p>
    <w:p w:rsidR="00FB0689" w:rsidP="00FB0689" w14:paraId="6D2977E2" w14:textId="77777777">
      <w:pPr>
        <w:pStyle w:val="ListParagraph"/>
        <w:numPr>
          <w:ilvl w:val="0"/>
          <w:numId w:val="6"/>
        </w:numPr>
        <w:spacing w:after="200" w:line="276" w:lineRule="auto"/>
      </w:pPr>
      <w:r>
        <w:t>Establishing an internet connectivity procedure for NAEP devices with guidance and support from NAEP representatives;</w:t>
      </w:r>
    </w:p>
    <w:p w:rsidR="00FB0689" w:rsidP="00FB0689" w14:paraId="6AE9104F" w14:textId="77777777">
      <w:pPr>
        <w:pStyle w:val="ListParagraph"/>
        <w:numPr>
          <w:ilvl w:val="0"/>
          <w:numId w:val="6"/>
        </w:numPr>
        <w:spacing w:after="200" w:line="276" w:lineRule="auto"/>
      </w:pPr>
      <w:r>
        <w:t>Completing preassessment activities with guidance and support from NAEP representatives; and</w:t>
      </w:r>
    </w:p>
    <w:p w:rsidR="00FB0689" w:rsidP="00FB0689" w14:paraId="0A23A69B" w14:textId="77777777">
      <w:pPr>
        <w:pStyle w:val="ListParagraph"/>
        <w:numPr>
          <w:ilvl w:val="0"/>
          <w:numId w:val="6"/>
        </w:numPr>
        <w:spacing w:after="200" w:line="276" w:lineRule="auto"/>
      </w:pPr>
      <w:r>
        <w:t xml:space="preserve">Ensuring that students attend the session on the assessment date. </w:t>
      </w:r>
    </w:p>
    <w:p w:rsidR="00FB0689" w:rsidP="00FB0689" w14:paraId="14BB3E2F" w14:textId="77777777">
      <w:r>
        <w:t xml:space="preserve">NAEP representatives will take care of everything else related to preparing for and conducting the assessment. </w:t>
      </w:r>
    </w:p>
    <w:p w:rsidR="00FB0689" w:rsidRPr="00696BD6" w:rsidP="00FB0689" w14:paraId="6E4D5B8D" w14:textId="77777777">
      <w:r w:rsidRPr="00696BD6">
        <w:t>For more information about NAEP visit</w:t>
      </w:r>
    </w:p>
    <w:p w:rsidR="00FB0689" w:rsidP="00FB0689" w14:paraId="28BE1F31" w14:textId="77777777">
      <w:pPr>
        <w:pStyle w:val="ListParagraph"/>
        <w:numPr>
          <w:ilvl w:val="0"/>
          <w:numId w:val="4"/>
        </w:numPr>
        <w:spacing w:after="200" w:line="276" w:lineRule="auto"/>
      </w:pPr>
      <w:r>
        <w:t xml:space="preserve">Program overview </w:t>
      </w:r>
      <w:hyperlink r:id="rId12" w:history="1">
        <w:r w:rsidRPr="009B0726">
          <w:rPr>
            <w:rStyle w:val="Hyperlink"/>
          </w:rPr>
          <w:t>http://nces.ed.gov/nationsreportcard</w:t>
        </w:r>
      </w:hyperlink>
    </w:p>
    <w:p w:rsidR="00FB0689" w:rsidRPr="00696BD6" w:rsidP="00FB0689" w14:paraId="20BF7517" w14:textId="77777777">
      <w:pPr>
        <w:pStyle w:val="ListParagraph"/>
        <w:numPr>
          <w:ilvl w:val="0"/>
          <w:numId w:val="4"/>
        </w:numPr>
        <w:spacing w:after="200" w:line="276" w:lineRule="auto"/>
      </w:pPr>
      <w:r>
        <w:t xml:space="preserve">Private school participation  </w:t>
      </w:r>
      <w:hyperlink r:id="rId20" w:history="1">
        <w:r w:rsidRPr="001D78A6">
          <w:rPr>
            <w:rStyle w:val="Hyperlink"/>
          </w:rPr>
          <w:t>https://nces.ed.gov/nationsreportcard/participating/private_nonpublic.aspx</w:t>
        </w:r>
      </w:hyperlink>
    </w:p>
    <w:p w:rsidR="00FB0689" w:rsidRPr="00BB0017" w:rsidP="00FB0689" w14:paraId="6BFBC879" w14:textId="77777777">
      <w:pPr>
        <w:pStyle w:val="SL-FlLftSgl"/>
        <w:rPr>
          <w:rFonts w:cs="Calibri"/>
        </w:rPr>
      </w:pPr>
    </w:p>
    <w:p w:rsidR="00FB0689" w:rsidRPr="00194591" w:rsidP="00FB0689" w14:paraId="3546B0FC" w14:textId="77777777">
      <w:pPr>
        <w:pStyle w:val="SL-FlLftSgl"/>
        <w:rPr>
          <w:b/>
          <w:i/>
        </w:rPr>
      </w:pPr>
      <w:r w:rsidRPr="00194591">
        <w:rPr>
          <w:rFonts w:cs="Calibri"/>
          <w:b/>
          <w:i/>
        </w:rPr>
        <w:t>NAEP – Giving Private Schools a Voice</w:t>
      </w:r>
      <w:r>
        <w:rPr>
          <w:rFonts w:cs="Calibri"/>
          <w:b/>
          <w:i/>
        </w:rPr>
        <w:t xml:space="preserve"> in the National Conversation</w:t>
      </w:r>
    </w:p>
    <w:p w:rsidR="00FB0689" w:rsidRPr="00194591" w:rsidP="00FB0689" w14:paraId="74008418" w14:textId="77777777">
      <w:pPr>
        <w:pStyle w:val="SL-FlLftSgl"/>
        <w:rPr>
          <w:b/>
          <w:i/>
        </w:rPr>
      </w:pPr>
    </w:p>
    <w:p w:rsidR="00FB0689" w:rsidP="00FB0689" w14:paraId="52D870AC" w14:textId="77777777"/>
    <w:p w:rsidR="00FB0689" w:rsidP="00FB0689" w14:paraId="54675C50" w14:textId="77777777">
      <w:r>
        <w:t>Find us on</w:t>
      </w:r>
    </w:p>
    <w:p w:rsidR="00FB0689" w:rsidP="00FB0689" w14:paraId="1C4D3D22" w14:textId="77777777">
      <w:r>
        <w:t>[</w:t>
      </w:r>
      <w:r w:rsidRPr="009A1278">
        <w:rPr>
          <w:b/>
        </w:rPr>
        <w:t>Facebook, Twitter</w:t>
      </w:r>
      <w:r>
        <w:rPr>
          <w:b/>
        </w:rPr>
        <w:t>,</w:t>
      </w:r>
      <w:r w:rsidRPr="009A1278">
        <w:rPr>
          <w:b/>
        </w:rPr>
        <w:t xml:space="preserve"> and YouTube logos</w:t>
      </w:r>
      <w:r>
        <w:t>]</w:t>
      </w:r>
    </w:p>
    <w:p w:rsidR="00FB0689" w:rsidP="00FB0689" w14:paraId="5A2F138C" w14:textId="77777777">
      <w:r w:rsidRPr="005B72C3">
        <w:t>(Located across from “Find us on” section</w:t>
      </w:r>
      <w:r>
        <w:t xml:space="preserve"> or as footer on Page 1</w:t>
      </w:r>
      <w:r w:rsidRPr="005B72C3">
        <w:t>)</w:t>
      </w:r>
    </w:p>
    <w:p w:rsidR="00FB0689" w:rsidP="00FB0689" w14:paraId="5B0DC5AA" w14:textId="77777777"/>
    <w:p w:rsidR="00FB0689" w:rsidRPr="003344EF" w:rsidP="00FB0689" w14:paraId="3A64E280" w14:textId="77777777">
      <w:r w:rsidRPr="0035675B">
        <w:rPr>
          <w:i/>
          <w:sz w:val="18"/>
          <w:szCs w:val="18"/>
        </w:rPr>
        <w:t>*</w:t>
      </w:r>
      <w:r w:rsidRPr="0035675B">
        <w:rPr>
          <w:rFonts w:eastAsia="Calibri"/>
          <w:i/>
          <w:iCs/>
          <w:sz w:val="18"/>
          <w:szCs w:val="18"/>
        </w:rPr>
        <w:t xml:space="preserve"> </w:t>
      </w:r>
      <w:r w:rsidRPr="000A6410">
        <w:rPr>
          <w:rFonts w:eastAsia="Calibri"/>
          <w:i/>
          <w:iCs/>
          <w:sz w:val="18"/>
          <w:szCs w:val="18"/>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FB0689" w:rsidP="00FB0689" w14:paraId="4B5216E0" w14:textId="77777777"/>
    <w:p w:rsidR="00FB0689" w14:paraId="48EF46F9" w14:textId="44F7820E">
      <w:pPr>
        <w:rPr>
          <w:sz w:val="20"/>
          <w:szCs w:val="20"/>
        </w:rPr>
      </w:pPr>
    </w:p>
    <w:p w:rsidR="00FB0689" w14:paraId="664521E9" w14:textId="77777777">
      <w:pPr>
        <w:rPr>
          <w:sz w:val="20"/>
          <w:szCs w:val="20"/>
        </w:rPr>
      </w:pPr>
      <w:r>
        <w:rPr>
          <w:sz w:val="20"/>
          <w:szCs w:val="20"/>
        </w:rPr>
        <w:br w:type="page"/>
      </w:r>
    </w:p>
    <w:p w:rsidR="00AC0772" w:rsidP="00AC0772" w14:paraId="69FB5C55" w14:textId="77777777">
      <w:pPr>
        <w:rPr>
          <w:b/>
        </w:rPr>
      </w:pPr>
      <w:r w:rsidRPr="009A1278">
        <w:rPr>
          <w:b/>
        </w:rPr>
        <w:t>NA</w:t>
      </w:r>
      <w:r>
        <w:rPr>
          <w:b/>
        </w:rPr>
        <w:t xml:space="preserve">EP in Your Private School </w:t>
      </w:r>
      <w:r>
        <w:rPr>
          <w:b/>
        </w:rPr>
        <w:tab/>
      </w:r>
      <w:r>
        <w:rPr>
          <w:b/>
        </w:rPr>
        <w:tab/>
        <w:t>2024</w:t>
      </w:r>
    </w:p>
    <w:p w:rsidR="00AC0772" w:rsidRPr="009A1278" w:rsidP="289FEE70" w14:paraId="6B122A0E" w14:textId="0C69D881">
      <w:pPr>
        <w:rPr>
          <w:b/>
          <w:bCs/>
        </w:rPr>
      </w:pPr>
      <w:r w:rsidRPr="289FEE70">
        <w:rPr>
          <w:b/>
          <w:bCs/>
        </w:rPr>
        <w:t xml:space="preserve">Grade 8 </w:t>
      </w:r>
      <w:r w:rsidRPr="289FEE70" w:rsidR="740C572F">
        <w:rPr>
          <w:b/>
          <w:bCs/>
        </w:rPr>
        <w:t>Science</w:t>
      </w:r>
    </w:p>
    <w:p w:rsidR="00AC0772" w:rsidP="00AC0772" w14:paraId="32E43A9F" w14:textId="77777777">
      <w:pPr>
        <w:rPr>
          <w:i/>
        </w:rPr>
      </w:pPr>
    </w:p>
    <w:p w:rsidR="00AC0772" w:rsidP="00AC0772" w14:paraId="78A9B003" w14:textId="77777777">
      <w:r w:rsidRPr="009A1278">
        <w:rPr>
          <w:i/>
        </w:rPr>
        <w:t>Page 1 Sidebar</w:t>
      </w:r>
      <w:r>
        <w:t xml:space="preserve">: </w:t>
      </w:r>
    </w:p>
    <w:p w:rsidR="00AC0772" w:rsidRPr="009A1278" w:rsidP="00AC0772" w14:paraId="20D26385" w14:textId="77777777">
      <w:pPr>
        <w:rPr>
          <w:b/>
        </w:rPr>
      </w:pPr>
      <w:r w:rsidRPr="009A1278">
        <w:rPr>
          <w:b/>
        </w:rPr>
        <w:t>What is NAEP?</w:t>
      </w:r>
    </w:p>
    <w:p w:rsidR="00AC0772" w:rsidP="00AC0772" w14:paraId="4240A5AE" w14:textId="77777777">
      <w:r>
        <w:t>The National Assessment of Educational Progress (NAEP) is an essential measurement of student achievement in the United States.</w:t>
      </w:r>
    </w:p>
    <w:p w:rsidR="00AC0772" w:rsidP="00AC0772" w14:paraId="4520DF2D" w14:textId="77777777">
      <w:pPr>
        <w:pStyle w:val="ListParagraph"/>
        <w:numPr>
          <w:ilvl w:val="0"/>
          <w:numId w:val="3"/>
        </w:numPr>
        <w:spacing w:after="200" w:line="276" w:lineRule="auto"/>
      </w:pPr>
      <w:r>
        <w:t>First administered in 1969, NAEP is the largest continuing and nationally representative assessment of what our nation</w:t>
      </w:r>
      <w:r w:rsidRPr="009A1278">
        <w:rPr>
          <w:rFonts w:ascii="Calibri" w:hAnsi="Calibri" w:cs="Calibri"/>
        </w:rPr>
        <w:t>’</w:t>
      </w:r>
      <w:r>
        <w:t>s public and private school students know and can do in various subjects.</w:t>
      </w:r>
    </w:p>
    <w:p w:rsidR="00AC0772" w:rsidP="00AC0772" w14:paraId="191E8875" w14:textId="77777777">
      <w:pPr>
        <w:pStyle w:val="ListParagraph"/>
        <w:numPr>
          <w:ilvl w:val="0"/>
          <w:numId w:val="3"/>
        </w:numPr>
        <w:spacing w:after="200" w:line="276" w:lineRule="auto"/>
      </w:pPr>
      <w:r>
        <w:t>The schools and students participating in NAEP make an important contribution by representing other schools and students across the country.</w:t>
      </w:r>
    </w:p>
    <w:p w:rsidR="00AC0772" w:rsidP="00AC0772" w14:paraId="4365B271" w14:textId="77777777">
      <w:pPr>
        <w:pStyle w:val="ListParagraph"/>
        <w:numPr>
          <w:ilvl w:val="0"/>
          <w:numId w:val="3"/>
        </w:numPr>
        <w:spacing w:after="200" w:line="276" w:lineRule="auto"/>
      </w:pPr>
      <w:r>
        <w:t xml:space="preserve">NAEP </w:t>
      </w:r>
      <w:r w:rsidRPr="009B0726">
        <w:t xml:space="preserve">is a common measure of academic progress </w:t>
      </w:r>
      <w:r>
        <w:t>across the nation and over time. The results are released as The Nation’s Report Card.</w:t>
      </w:r>
    </w:p>
    <w:p w:rsidR="00AC0772" w:rsidP="00AC0772" w14:paraId="2F7B6CE6" w14:textId="77777777">
      <w:r w:rsidRPr="009A1278">
        <w:rPr>
          <w:i/>
        </w:rPr>
        <w:t>Page 1 Text</w:t>
      </w:r>
      <w:r>
        <w:t>:</w:t>
      </w:r>
    </w:p>
    <w:p w:rsidR="00AC0772" w:rsidP="00AC0772" w14:paraId="2D0D70D9" w14:textId="77777777">
      <w:pPr>
        <w:rPr>
          <w:b/>
        </w:rPr>
      </w:pPr>
      <w:r w:rsidRPr="009A1278">
        <w:rPr>
          <w:b/>
        </w:rPr>
        <w:t>Why participate in NAEP?</w:t>
      </w:r>
    </w:p>
    <w:p w:rsidR="00AC0772" w:rsidP="00AC0772" w14:paraId="77AEFEA2" w14:textId="77777777">
      <w:r>
        <w:t xml:space="preserve">Participation in NAEP gives private schools a voice in the national conversation about education. Your school has been selected to represent other private schools across the nation. </w:t>
      </w:r>
    </w:p>
    <w:p w:rsidR="00AC0772" w:rsidP="00AC0772" w14:paraId="0F6B89D6" w14:textId="77777777">
      <w:r>
        <w:t xml:space="preserve">Schools, students, and teachers who participate in NAEP enable The Nation’s Report Card to provide more inclusive representation of what our nation’s students know and can do in key subject areas. NAEP has historically demonstrated over time and across subjects that students in private schools on average outperform students in public schools. It is vital that all selected students participate to accurately capture private school student progress.  </w:t>
      </w:r>
    </w:p>
    <w:p w:rsidR="00AC0772" w:rsidP="00AC0772" w14:paraId="2B938952" w14:textId="77777777">
      <w:r>
        <w:t xml:space="preserve">For more information, watch </w:t>
      </w:r>
      <w:r w:rsidRPr="00F950BC">
        <w:rPr>
          <w:i/>
          <w:iCs/>
        </w:rPr>
        <w:t>The Importance of Private School Participation in NAEP</w:t>
      </w:r>
      <w:r>
        <w:rPr>
          <w:i/>
          <w:iCs/>
        </w:rPr>
        <w:t xml:space="preserve"> </w:t>
      </w:r>
      <w:r>
        <w:t xml:space="preserve">at </w:t>
      </w:r>
      <w:hyperlink r:id="rId19" w:history="1">
        <w:r w:rsidRPr="00F950BC">
          <w:rPr>
            <w:rStyle w:val="Hyperlink"/>
          </w:rPr>
          <w:t>https://www.youtube.com/watch?v=cQib9AjV9EI</w:t>
        </w:r>
      </w:hyperlink>
      <w:r>
        <w:t>.</w:t>
      </w:r>
    </w:p>
    <w:p w:rsidR="00AC0772" w:rsidRPr="009A1278" w:rsidP="00AC0772" w14:paraId="5607D991" w14:textId="77777777">
      <w:pPr>
        <w:rPr>
          <w:b/>
        </w:rPr>
      </w:pPr>
      <w:r>
        <w:rPr>
          <w:b/>
        </w:rPr>
        <w:t>How will NAEP 2024 be administered in your school?</w:t>
      </w:r>
      <w:r w:rsidRPr="009A1278">
        <w:rPr>
          <w:b/>
        </w:rPr>
        <w:t xml:space="preserve"> </w:t>
      </w:r>
    </w:p>
    <w:p w:rsidR="00AC0772" w:rsidP="00AC0772" w14:paraId="06327429" w14:textId="77777777">
      <w:r w:rsidRPr="00DE4AD4">
        <w:t>From January 2</w:t>
      </w:r>
      <w:r>
        <w:t>9</w:t>
      </w:r>
      <w:r w:rsidRPr="00DE4AD4">
        <w:t xml:space="preserve"> to March </w:t>
      </w:r>
      <w:r>
        <w:t>8</w:t>
      </w:r>
      <w:r w:rsidRPr="00DE4AD4">
        <w:t>, 202</w:t>
      </w:r>
      <w:r>
        <w:t>4</w:t>
      </w:r>
      <w:r w:rsidRPr="00DE4AD4">
        <w:t>,</w:t>
      </w:r>
      <w:r>
        <w:t xml:space="preserve"> NAEP will be administered in public and private schools across the country. Selected students in grade 8 will participate, and NAEP representatives will bring all necessary materials, including the devices on which the students take the assessment. </w:t>
      </w:r>
    </w:p>
    <w:p w:rsidR="00AC0772" w:rsidP="00AC0772" w14:paraId="589EEC42" w14:textId="77777777">
      <w:pPr>
        <w:spacing w:after="0"/>
      </w:pPr>
      <w:r>
        <w:t>[The following three questions and answers each appear inside their own word-bubble graphic]</w:t>
      </w:r>
    </w:p>
    <w:p w:rsidR="00AC0772" w:rsidP="00AC0772" w14:paraId="63DA95FD" w14:textId="77777777">
      <w:pPr>
        <w:spacing w:after="0"/>
      </w:pPr>
    </w:p>
    <w:p w:rsidR="00AC0772" w:rsidRPr="005D33CF" w:rsidP="00AC0772" w14:paraId="53B8E7F8" w14:textId="77777777">
      <w:pPr>
        <w:spacing w:after="0"/>
      </w:pPr>
      <w:r w:rsidRPr="005D33CF">
        <w:t>What subject will students be assessed in?</w:t>
      </w:r>
    </w:p>
    <w:p w:rsidR="00AC0772" w:rsidRPr="005D33CF" w:rsidP="00AC0772" w14:paraId="77A805DC" w14:textId="77777777">
      <w:pPr>
        <w:rPr>
          <w:b/>
        </w:rPr>
      </w:pPr>
      <w:r>
        <w:rPr>
          <w:b/>
        </w:rPr>
        <w:t>Science</w:t>
      </w:r>
    </w:p>
    <w:p w:rsidR="00AC0772" w:rsidRPr="005D33CF" w:rsidP="00AC0772" w14:paraId="03F5B0ED" w14:textId="77777777"/>
    <w:p w:rsidR="00AC0772" w:rsidRPr="005D33CF" w:rsidP="00AC0772" w14:paraId="03912C13" w14:textId="77777777">
      <w:pPr>
        <w:spacing w:after="0"/>
        <w:rPr>
          <w:b/>
        </w:rPr>
      </w:pPr>
      <w:r w:rsidRPr="005D33CF">
        <w:rPr>
          <w:noProof/>
        </w:rPr>
        <w:t>How will the assessment be conducted?</w:t>
      </w:r>
    </w:p>
    <w:p w:rsidR="00AC0772" w:rsidRPr="005D33CF" w:rsidP="00AC0772" w14:paraId="73547C50" w14:textId="77777777">
      <w:pPr>
        <w:spacing w:after="0"/>
        <w:rPr>
          <w:b/>
        </w:rPr>
      </w:pPr>
      <w:r>
        <w:rPr>
          <w:b/>
        </w:rPr>
        <w:t>On Chromebooks or Surface Pros</w:t>
      </w:r>
    </w:p>
    <w:p w:rsidR="00AC0772" w:rsidRPr="005D33CF" w:rsidP="00AC0772" w14:paraId="0B31F7BC" w14:textId="77777777">
      <w:pPr>
        <w:spacing w:after="0"/>
        <w:rPr>
          <w:b/>
        </w:rPr>
      </w:pPr>
      <w:r>
        <w:rPr>
          <w:b/>
        </w:rPr>
        <w:t>P</w:t>
      </w:r>
      <w:r w:rsidRPr="005D33CF">
        <w:rPr>
          <w:b/>
        </w:rPr>
        <w:t>rovided by NAEP</w:t>
      </w:r>
    </w:p>
    <w:p w:rsidR="00AC0772" w:rsidRPr="005D33CF" w:rsidP="00AC0772" w14:paraId="16F9A5B7" w14:textId="77777777"/>
    <w:p w:rsidR="00AC0772" w:rsidRPr="005D33CF" w:rsidP="00AC0772" w14:paraId="02571CB9" w14:textId="77777777">
      <w:pPr>
        <w:spacing w:after="0"/>
      </w:pPr>
      <w:r w:rsidRPr="005D33CF">
        <w:t>How long will the assessment take?</w:t>
      </w:r>
    </w:p>
    <w:p w:rsidR="00AC0772" w:rsidRPr="005D33CF" w:rsidP="00AC0772" w14:paraId="62F5A45F" w14:textId="77777777">
      <w:pPr>
        <w:spacing w:after="0"/>
        <w:rPr>
          <w:b/>
        </w:rPr>
      </w:pPr>
      <w:r w:rsidRPr="005D33CF">
        <w:rPr>
          <w:b/>
        </w:rPr>
        <w:t>About 2 hours including</w:t>
      </w:r>
    </w:p>
    <w:p w:rsidR="00AC0772" w:rsidRPr="00C66CA2" w:rsidP="00AC0772" w14:paraId="04AFAF14" w14:textId="77777777">
      <w:pPr>
        <w:spacing w:after="0"/>
        <w:rPr>
          <w:b/>
        </w:rPr>
      </w:pPr>
      <w:r>
        <w:rPr>
          <w:b/>
        </w:rPr>
        <w:t>T</w:t>
      </w:r>
      <w:r w:rsidRPr="005D33CF">
        <w:rPr>
          <w:b/>
        </w:rPr>
        <w:t xml:space="preserve">ransition, </w:t>
      </w:r>
      <w:r>
        <w:rPr>
          <w:b/>
        </w:rPr>
        <w:t>d</w:t>
      </w:r>
      <w:r w:rsidRPr="005D33CF">
        <w:rPr>
          <w:b/>
        </w:rPr>
        <w:t>irections,</w:t>
      </w:r>
      <w:r>
        <w:rPr>
          <w:b/>
        </w:rPr>
        <w:t xml:space="preserve"> a</w:t>
      </w:r>
      <w:r w:rsidRPr="005D33CF">
        <w:rPr>
          <w:b/>
        </w:rPr>
        <w:t xml:space="preserve">nd </w:t>
      </w:r>
      <w:r>
        <w:rPr>
          <w:b/>
        </w:rPr>
        <w:t>q</w:t>
      </w:r>
      <w:r w:rsidRPr="005D33CF">
        <w:rPr>
          <w:b/>
        </w:rPr>
        <w:t>uestionnaires</w:t>
      </w:r>
    </w:p>
    <w:p w:rsidR="00AC0772" w:rsidP="00AC0772" w14:paraId="62DC3F39" w14:textId="77777777"/>
    <w:p w:rsidR="00AC0772" w:rsidP="00AC0772" w14:paraId="367246F3" w14:textId="77777777">
      <w:r>
        <w:t>Students will also complete survey questionnaires that provide valuable information about their educational experiences and opportunities to learn both in and outside the classroom.</w:t>
      </w:r>
    </w:p>
    <w:p w:rsidR="00AC0772" w:rsidP="00AC0772" w14:paraId="59189891" w14:textId="77777777">
      <w:pPr>
        <w:spacing w:after="0" w:line="240" w:lineRule="auto"/>
      </w:pPr>
      <w:r>
        <w:t xml:space="preserve">In addition to the student questionnaire, the school administrator and science teachers for grade 8 will also be asked to complete a questionnaire. These questionnaires cover topics such as classroom experience, teacher training, and school policies and provide valuable information for education stakeholders who need to gain a better perspective of student performance.      </w:t>
      </w:r>
    </w:p>
    <w:p w:rsidR="00AC0772" w:rsidP="00AC0772" w14:paraId="1FA1C6AC" w14:textId="77777777">
      <w:pPr>
        <w:pStyle w:val="ListParagraph"/>
      </w:pPr>
    </w:p>
    <w:p w:rsidR="00AC0772" w:rsidRPr="00125E11" w:rsidP="00AC0772" w14:paraId="1C4F7FB7" w14:textId="77777777">
      <w:pPr>
        <w:ind w:left="360"/>
      </w:pPr>
      <w:r>
        <w:rPr>
          <w:i/>
          <w:color w:val="FF0000"/>
        </w:rPr>
        <w:t>[Large quote at top of page 2]</w:t>
      </w:r>
    </w:p>
    <w:p w:rsidR="00AC0772" w:rsidRPr="00696BD6" w:rsidP="00AC0772" w14:paraId="30E3510B" w14:textId="77777777">
      <w:pPr>
        <w:rPr>
          <w:i/>
          <w:color w:val="FF0000"/>
        </w:rPr>
      </w:pPr>
      <w:r w:rsidRPr="00696BD6">
        <w:rPr>
          <w:i/>
          <w:color w:val="FF0000"/>
        </w:rPr>
        <w:t>“The Council for American Private Education (CAPE) strongly encourages private schools to participate in NAEP, an essential measure of student achievement in the United States.”</w:t>
      </w:r>
    </w:p>
    <w:p w:rsidR="00AC0772" w:rsidRPr="00125E11" w:rsidP="00AC0772" w14:paraId="1BA8EA5D" w14:textId="77777777">
      <w:pPr>
        <w:pStyle w:val="ListParagraph"/>
        <w:rPr>
          <w:i/>
          <w:color w:val="FF0000"/>
        </w:rPr>
      </w:pPr>
    </w:p>
    <w:p w:rsidR="00AC0772" w:rsidRPr="00125E11" w:rsidP="00AC0772" w14:paraId="3A33C3AF" w14:textId="77777777">
      <w:pPr>
        <w:pStyle w:val="ListParagraph"/>
        <w:rPr>
          <w:color w:val="FF0000"/>
        </w:rPr>
      </w:pPr>
      <w:r>
        <w:rPr>
          <w:color w:val="FF0000"/>
        </w:rPr>
        <w:t xml:space="preserve">Michael </w:t>
      </w:r>
      <w:r>
        <w:rPr>
          <w:color w:val="FF0000"/>
        </w:rPr>
        <w:t>Schuttloffel</w:t>
      </w:r>
    </w:p>
    <w:p w:rsidR="00AC0772" w:rsidRPr="00125E11" w:rsidP="00AC0772" w14:paraId="6EE6D881" w14:textId="77777777">
      <w:pPr>
        <w:pStyle w:val="ListParagraph"/>
        <w:rPr>
          <w:color w:val="FF0000"/>
        </w:rPr>
      </w:pPr>
      <w:r w:rsidRPr="00125E11">
        <w:rPr>
          <w:color w:val="FF0000"/>
        </w:rPr>
        <w:t>Executive Director, CAPE</w:t>
      </w:r>
    </w:p>
    <w:p w:rsidR="00AC0772" w:rsidP="00AC0772" w14:paraId="290CB517" w14:textId="77777777"/>
    <w:p w:rsidR="00AC0772" w:rsidP="00AC0772" w14:paraId="678C004E" w14:textId="77777777"/>
    <w:p w:rsidR="00AC0772" w:rsidP="00AC0772" w14:paraId="00F49F16" w14:textId="77777777">
      <w:r w:rsidRPr="009A1278">
        <w:rPr>
          <w:i/>
        </w:rPr>
        <w:t>Page 2 Text</w:t>
      </w:r>
      <w:r>
        <w:t>:</w:t>
      </w:r>
    </w:p>
    <w:p w:rsidR="00AC0772" w:rsidRPr="009A1278" w:rsidP="00AC0772" w14:paraId="4387ADF0" w14:textId="77777777">
      <w:pPr>
        <w:rPr>
          <w:b/>
        </w:rPr>
      </w:pPr>
      <w:r w:rsidRPr="009A1278">
        <w:rPr>
          <w:b/>
        </w:rPr>
        <w:t>What are the responsibilities of the principal and school coordinator?</w:t>
      </w:r>
    </w:p>
    <w:p w:rsidR="00AC0772" w:rsidRPr="003B051F" w:rsidP="00AC0772" w14:paraId="4728AAB4" w14:textId="77777777">
      <w:pPr>
        <w:rPr>
          <w:b/>
        </w:rPr>
      </w:pPr>
      <w:r w:rsidRPr="003B051F">
        <w:rPr>
          <w:b/>
        </w:rPr>
        <w:t>The principal is responsible for</w:t>
      </w:r>
    </w:p>
    <w:p w:rsidR="00AC0772" w:rsidP="00AC0772" w14:paraId="7E298A83" w14:textId="77777777">
      <w:pPr>
        <w:pStyle w:val="ListParagraph"/>
        <w:numPr>
          <w:ilvl w:val="0"/>
          <w:numId w:val="5"/>
        </w:numPr>
        <w:spacing w:after="200" w:line="276" w:lineRule="auto"/>
      </w:pPr>
      <w:r>
        <w:t>Including the NAEP assessment date on the school calendar;</w:t>
      </w:r>
    </w:p>
    <w:p w:rsidR="00AC0772" w:rsidP="00AC0772" w14:paraId="1AB3BC9A" w14:textId="77777777">
      <w:pPr>
        <w:pStyle w:val="ListParagraph"/>
        <w:numPr>
          <w:ilvl w:val="0"/>
          <w:numId w:val="5"/>
        </w:numPr>
        <w:spacing w:after="200" w:line="276" w:lineRule="auto"/>
      </w:pPr>
      <w:r>
        <w:t>Designating a school coordinator to work with NAEP representatives and prepare for the assessment;</w:t>
      </w:r>
    </w:p>
    <w:p w:rsidR="00AC0772" w:rsidP="00AC0772" w14:paraId="7C5720E8" w14:textId="77777777">
      <w:pPr>
        <w:pStyle w:val="ListParagraph"/>
        <w:numPr>
          <w:ilvl w:val="0"/>
          <w:numId w:val="5"/>
        </w:numPr>
        <w:spacing w:after="200" w:line="276" w:lineRule="auto"/>
      </w:pPr>
      <w:r>
        <w:t>Informing school staff about NAEP and why participation is critically important; and</w:t>
      </w:r>
    </w:p>
    <w:p w:rsidR="00AC0772" w:rsidRPr="003D7C62" w:rsidP="00AC0772" w14:paraId="359650A1" w14:textId="77777777">
      <w:pPr>
        <w:pStyle w:val="ListParagraph"/>
        <w:numPr>
          <w:ilvl w:val="0"/>
          <w:numId w:val="5"/>
        </w:numPr>
        <w:spacing w:after="200" w:line="276" w:lineRule="auto"/>
      </w:pPr>
      <w:r w:rsidRPr="003D7C62">
        <w:t>Comp</w:t>
      </w:r>
      <w:r>
        <w:t>leting the school questionnaire.</w:t>
      </w:r>
    </w:p>
    <w:p w:rsidR="00AC0772" w:rsidRPr="009A1278" w:rsidP="00AC0772" w14:paraId="629FFD23" w14:textId="77777777">
      <w:pPr>
        <w:rPr>
          <w:b/>
        </w:rPr>
      </w:pPr>
      <w:r w:rsidRPr="009A1278">
        <w:rPr>
          <w:b/>
        </w:rPr>
        <w:t>The school coordinator is responsible for</w:t>
      </w:r>
    </w:p>
    <w:p w:rsidR="00AC0772" w:rsidP="00AC0772" w14:paraId="2EBF20F3" w14:textId="77777777">
      <w:pPr>
        <w:pStyle w:val="ListParagraph"/>
        <w:numPr>
          <w:ilvl w:val="0"/>
          <w:numId w:val="6"/>
        </w:numPr>
        <w:spacing w:after="200" w:line="276" w:lineRule="auto"/>
      </w:pPr>
      <w:r>
        <w:t>Confirming that the suggested assessment date works with the school calendar;</w:t>
      </w:r>
    </w:p>
    <w:p w:rsidR="00AC0772" w:rsidP="00AC0772" w14:paraId="755FE011" w14:textId="77777777">
      <w:pPr>
        <w:pStyle w:val="ListParagraph"/>
        <w:numPr>
          <w:ilvl w:val="0"/>
          <w:numId w:val="6"/>
        </w:numPr>
        <w:spacing w:after="200" w:line="276" w:lineRule="auto"/>
      </w:pPr>
      <w:r>
        <w:t>Securing space for the assessment to take place;</w:t>
      </w:r>
    </w:p>
    <w:p w:rsidR="00AC0772" w:rsidP="00AC0772" w14:paraId="7A23EB8D" w14:textId="77777777">
      <w:pPr>
        <w:pStyle w:val="ListParagraph"/>
        <w:numPr>
          <w:ilvl w:val="0"/>
          <w:numId w:val="6"/>
        </w:numPr>
        <w:spacing w:after="200" w:line="276" w:lineRule="auto"/>
      </w:pPr>
      <w:r>
        <w:t>Providing a list of eligible students from which a random sample will be selected for participation in the assessment (student and school names will not be included in any reports)*;</w:t>
      </w:r>
    </w:p>
    <w:p w:rsidR="00AC0772" w:rsidP="00AC0772" w14:paraId="4F107855" w14:textId="36C37D7B">
      <w:pPr>
        <w:pStyle w:val="ListParagraph"/>
        <w:numPr>
          <w:ilvl w:val="0"/>
          <w:numId w:val="6"/>
        </w:numPr>
        <w:spacing w:after="200" w:line="276" w:lineRule="auto"/>
      </w:pPr>
      <w:r>
        <w:t>Informing parents</w:t>
      </w:r>
      <w:r w:rsidR="7D8222E8">
        <w:t>/guardians</w:t>
      </w:r>
      <w:r>
        <w:t xml:space="preserve"> about the assessment;</w:t>
      </w:r>
    </w:p>
    <w:p w:rsidR="00AC0772" w:rsidP="00AC0772" w14:paraId="45E53550" w14:textId="77777777">
      <w:pPr>
        <w:pStyle w:val="ListParagraph"/>
        <w:numPr>
          <w:ilvl w:val="0"/>
          <w:numId w:val="6"/>
        </w:numPr>
        <w:spacing w:after="200" w:line="276" w:lineRule="auto"/>
      </w:pPr>
      <w:r>
        <w:t>Establishing an internet connectivity procedure for NAEP devices with guidance and support from NAEP representatives;</w:t>
      </w:r>
    </w:p>
    <w:p w:rsidR="00AC0772" w:rsidP="00AC0772" w14:paraId="053B0F24" w14:textId="77777777">
      <w:pPr>
        <w:pStyle w:val="ListParagraph"/>
        <w:numPr>
          <w:ilvl w:val="0"/>
          <w:numId w:val="6"/>
        </w:numPr>
        <w:spacing w:after="200" w:line="276" w:lineRule="auto"/>
      </w:pPr>
      <w:r>
        <w:t>Completing preassessment activities with guidance and support from NAEP representatives; and</w:t>
      </w:r>
    </w:p>
    <w:p w:rsidR="00AC0772" w:rsidP="00AC0772" w14:paraId="45C079B9" w14:textId="77777777">
      <w:pPr>
        <w:pStyle w:val="ListParagraph"/>
        <w:numPr>
          <w:ilvl w:val="0"/>
          <w:numId w:val="6"/>
        </w:numPr>
        <w:spacing w:after="200" w:line="276" w:lineRule="auto"/>
      </w:pPr>
      <w:r>
        <w:t xml:space="preserve">Ensuring that students attend the session on the assessment date. </w:t>
      </w:r>
    </w:p>
    <w:p w:rsidR="00AC0772" w:rsidP="00AC0772" w14:paraId="040A770B" w14:textId="77777777">
      <w:r>
        <w:t xml:space="preserve">NAEP representatives will take care of everything else related to preparing for and conducting the assessment. </w:t>
      </w:r>
    </w:p>
    <w:p w:rsidR="00AC0772" w:rsidRPr="00696BD6" w:rsidP="00AC0772" w14:paraId="20858364" w14:textId="77777777">
      <w:r w:rsidRPr="00696BD6">
        <w:t>For more information about NAEP visit</w:t>
      </w:r>
    </w:p>
    <w:p w:rsidR="00AC0772" w:rsidP="00AC0772" w14:paraId="3D0E551E" w14:textId="77777777">
      <w:pPr>
        <w:pStyle w:val="ListParagraph"/>
        <w:numPr>
          <w:ilvl w:val="0"/>
          <w:numId w:val="4"/>
        </w:numPr>
        <w:spacing w:after="200" w:line="276" w:lineRule="auto"/>
      </w:pPr>
      <w:r>
        <w:t xml:space="preserve">Program overview </w:t>
      </w:r>
      <w:hyperlink r:id="rId12" w:history="1">
        <w:r w:rsidRPr="009B0726">
          <w:rPr>
            <w:rStyle w:val="Hyperlink"/>
          </w:rPr>
          <w:t>http://nces.ed.gov/nationsreportcard</w:t>
        </w:r>
      </w:hyperlink>
    </w:p>
    <w:p w:rsidR="00AC0772" w:rsidRPr="00696BD6" w:rsidP="00AC0772" w14:paraId="69E425CE" w14:textId="77777777">
      <w:pPr>
        <w:pStyle w:val="ListParagraph"/>
        <w:numPr>
          <w:ilvl w:val="0"/>
          <w:numId w:val="4"/>
        </w:numPr>
        <w:spacing w:after="200" w:line="276" w:lineRule="auto"/>
      </w:pPr>
      <w:r>
        <w:t xml:space="preserve">Private school participation  </w:t>
      </w:r>
      <w:hyperlink r:id="rId20" w:history="1">
        <w:r w:rsidRPr="001D78A6">
          <w:rPr>
            <w:rStyle w:val="Hyperlink"/>
          </w:rPr>
          <w:t>https://nces.ed.gov/nationsreportcard/participating/private_nonpublic.aspx</w:t>
        </w:r>
      </w:hyperlink>
    </w:p>
    <w:p w:rsidR="00AC0772" w:rsidRPr="00BB0017" w:rsidP="00AC0772" w14:paraId="708B3BBB" w14:textId="77777777">
      <w:pPr>
        <w:pStyle w:val="SL-FlLftSgl"/>
        <w:rPr>
          <w:rFonts w:cs="Calibri"/>
        </w:rPr>
      </w:pPr>
    </w:p>
    <w:p w:rsidR="00AC0772" w:rsidRPr="00194591" w:rsidP="00AC0772" w14:paraId="287F645B" w14:textId="77777777">
      <w:pPr>
        <w:pStyle w:val="SL-FlLftSgl"/>
        <w:rPr>
          <w:b/>
          <w:i/>
        </w:rPr>
      </w:pPr>
      <w:r w:rsidRPr="00194591">
        <w:rPr>
          <w:rFonts w:cs="Calibri"/>
          <w:b/>
          <w:i/>
        </w:rPr>
        <w:t>NAEP – Giving Private Schools a Voice</w:t>
      </w:r>
      <w:r>
        <w:rPr>
          <w:rFonts w:cs="Calibri"/>
          <w:b/>
          <w:i/>
        </w:rPr>
        <w:t xml:space="preserve"> in the National Conversation</w:t>
      </w:r>
    </w:p>
    <w:p w:rsidR="00AC0772" w:rsidRPr="00194591" w:rsidP="00AC0772" w14:paraId="3A39AE6E" w14:textId="77777777">
      <w:pPr>
        <w:pStyle w:val="SL-FlLftSgl"/>
        <w:rPr>
          <w:b/>
          <w:i/>
        </w:rPr>
      </w:pPr>
    </w:p>
    <w:p w:rsidR="00AC0772" w:rsidP="00AC0772" w14:paraId="51E594B7" w14:textId="77777777"/>
    <w:p w:rsidR="00AC0772" w:rsidP="00AC0772" w14:paraId="6F8719C1" w14:textId="77777777">
      <w:r>
        <w:t>Find us on</w:t>
      </w:r>
    </w:p>
    <w:p w:rsidR="00AC0772" w:rsidP="00AC0772" w14:paraId="2CF3E2D2" w14:textId="77777777">
      <w:r>
        <w:t>[</w:t>
      </w:r>
      <w:r w:rsidRPr="009A1278">
        <w:rPr>
          <w:b/>
        </w:rPr>
        <w:t>Facebook, Twitter</w:t>
      </w:r>
      <w:r>
        <w:rPr>
          <w:b/>
        </w:rPr>
        <w:t>,</w:t>
      </w:r>
      <w:r w:rsidRPr="009A1278">
        <w:rPr>
          <w:b/>
        </w:rPr>
        <w:t xml:space="preserve"> and YouTube logos</w:t>
      </w:r>
      <w:r>
        <w:t>]</w:t>
      </w:r>
    </w:p>
    <w:p w:rsidR="00AC0772" w:rsidP="00AC0772" w14:paraId="235166BC" w14:textId="77777777">
      <w:r w:rsidRPr="005B72C3">
        <w:t>(Located across from “Find us on” section</w:t>
      </w:r>
      <w:r>
        <w:t xml:space="preserve"> or as footer on Page 1</w:t>
      </w:r>
      <w:r w:rsidRPr="005B72C3">
        <w:t>)</w:t>
      </w:r>
    </w:p>
    <w:p w:rsidR="00AC0772" w:rsidP="00AC0772" w14:paraId="04DF08FA" w14:textId="77777777"/>
    <w:p w:rsidR="00AC0772" w:rsidRPr="003344EF" w:rsidP="00AC0772" w14:paraId="7B6807A7" w14:textId="77777777">
      <w:r w:rsidRPr="0035675B">
        <w:rPr>
          <w:i/>
          <w:sz w:val="18"/>
          <w:szCs w:val="18"/>
        </w:rPr>
        <w:t>*</w:t>
      </w:r>
      <w:r w:rsidRPr="0035675B">
        <w:rPr>
          <w:rFonts w:eastAsia="Calibri"/>
          <w:i/>
          <w:iCs/>
          <w:sz w:val="18"/>
          <w:szCs w:val="18"/>
        </w:rPr>
        <w:t xml:space="preserve"> </w:t>
      </w:r>
      <w:r w:rsidRPr="000A6410">
        <w:rPr>
          <w:rFonts w:eastAsia="Calibri"/>
          <w:i/>
          <w:iCs/>
          <w:sz w:val="18"/>
          <w:szCs w:val="18"/>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C0772" w:rsidP="00AC0772" w14:paraId="60FA91A5" w14:textId="77777777"/>
    <w:p w:rsidR="00FB0689" w14:paraId="25E7B42A" w14:textId="1F25366D">
      <w:pPr>
        <w:rPr>
          <w:sz w:val="20"/>
          <w:szCs w:val="20"/>
        </w:rPr>
      </w:pPr>
    </w:p>
    <w:p w:rsidR="00AC0772" w14:paraId="09D76CE2" w14:textId="77777777">
      <w:pPr>
        <w:rPr>
          <w:sz w:val="20"/>
          <w:szCs w:val="20"/>
        </w:rPr>
      </w:pPr>
    </w:p>
    <w:p w:rsidR="00AC0772" w14:paraId="3C102ACE" w14:textId="77777777">
      <w:pPr>
        <w:rPr>
          <w:sz w:val="20"/>
          <w:szCs w:val="20"/>
        </w:rPr>
      </w:pPr>
      <w:r>
        <w:rPr>
          <w:sz w:val="20"/>
          <w:szCs w:val="20"/>
        </w:rPr>
        <w:br w:type="page"/>
      </w:r>
    </w:p>
    <w:p w:rsidR="003559C7" w:rsidP="003559C7" w14:paraId="53009A13" w14:textId="77777777">
      <w:pPr>
        <w:rPr>
          <w:b/>
        </w:rPr>
      </w:pPr>
      <w:r w:rsidRPr="009A1278">
        <w:rPr>
          <w:b/>
        </w:rPr>
        <w:t>NA</w:t>
      </w:r>
      <w:r>
        <w:rPr>
          <w:b/>
        </w:rPr>
        <w:t xml:space="preserve">EP in Your Private School </w:t>
      </w:r>
      <w:r>
        <w:rPr>
          <w:b/>
        </w:rPr>
        <w:tab/>
      </w:r>
      <w:r>
        <w:rPr>
          <w:b/>
        </w:rPr>
        <w:tab/>
        <w:t>2024</w:t>
      </w:r>
    </w:p>
    <w:p w:rsidR="003559C7" w:rsidRPr="009A1278" w:rsidP="289FEE70" w14:paraId="59239D8C" w14:textId="3A41D351">
      <w:pPr>
        <w:rPr>
          <w:b/>
          <w:bCs/>
        </w:rPr>
      </w:pPr>
      <w:r w:rsidRPr="289FEE70">
        <w:rPr>
          <w:b/>
          <w:bCs/>
        </w:rPr>
        <w:t xml:space="preserve">Grade 12 </w:t>
      </w:r>
      <w:r w:rsidRPr="289FEE70" w:rsidR="471A39D8">
        <w:rPr>
          <w:b/>
          <w:bCs/>
        </w:rPr>
        <w:t>Mathematics and Reading</w:t>
      </w:r>
    </w:p>
    <w:p w:rsidR="003559C7" w:rsidP="003559C7" w14:paraId="465FEB1C" w14:textId="77777777">
      <w:pPr>
        <w:rPr>
          <w:i/>
        </w:rPr>
      </w:pPr>
    </w:p>
    <w:p w:rsidR="003559C7" w:rsidP="003559C7" w14:paraId="68CB768C" w14:textId="77777777">
      <w:r w:rsidRPr="009A1278">
        <w:rPr>
          <w:i/>
        </w:rPr>
        <w:t>Page 1 Sidebar</w:t>
      </w:r>
      <w:r>
        <w:t xml:space="preserve">: </w:t>
      </w:r>
    </w:p>
    <w:p w:rsidR="003559C7" w:rsidRPr="009A1278" w:rsidP="003559C7" w14:paraId="608FCFD8" w14:textId="77777777">
      <w:pPr>
        <w:rPr>
          <w:b/>
        </w:rPr>
      </w:pPr>
      <w:r w:rsidRPr="009A1278">
        <w:rPr>
          <w:b/>
        </w:rPr>
        <w:t>What is NAEP?</w:t>
      </w:r>
    </w:p>
    <w:p w:rsidR="003559C7" w:rsidP="003559C7" w14:paraId="08257C65" w14:textId="77777777">
      <w:r>
        <w:t>The National Assessment of Educational Progress (NAEP) is an essential measurement of student achievement in the United States.</w:t>
      </w:r>
    </w:p>
    <w:p w:rsidR="003559C7" w:rsidP="003559C7" w14:paraId="2121E9E3" w14:textId="77777777">
      <w:pPr>
        <w:pStyle w:val="ListParagraph"/>
        <w:numPr>
          <w:ilvl w:val="0"/>
          <w:numId w:val="3"/>
        </w:numPr>
        <w:spacing w:after="200" w:line="276" w:lineRule="auto"/>
      </w:pPr>
      <w:r>
        <w:t>First administered in 1969, NAEP is the largest continuing and nationally representative assessment of what our nation</w:t>
      </w:r>
      <w:r w:rsidRPr="009A1278">
        <w:rPr>
          <w:rFonts w:ascii="Calibri" w:hAnsi="Calibri" w:cs="Calibri"/>
        </w:rPr>
        <w:t>’</w:t>
      </w:r>
      <w:r>
        <w:t>s public and private school students know and can do in various subjects.</w:t>
      </w:r>
    </w:p>
    <w:p w:rsidR="003559C7" w:rsidP="003559C7" w14:paraId="2D166FF9" w14:textId="77777777">
      <w:pPr>
        <w:pStyle w:val="ListParagraph"/>
        <w:numPr>
          <w:ilvl w:val="0"/>
          <w:numId w:val="3"/>
        </w:numPr>
        <w:spacing w:after="200" w:line="276" w:lineRule="auto"/>
      </w:pPr>
      <w:r>
        <w:t>The schools and students participating in NAEP make an important contribution by representing other schools and students across the country.</w:t>
      </w:r>
    </w:p>
    <w:p w:rsidR="003559C7" w:rsidP="003559C7" w14:paraId="50D27A60" w14:textId="77777777">
      <w:pPr>
        <w:pStyle w:val="ListParagraph"/>
        <w:numPr>
          <w:ilvl w:val="0"/>
          <w:numId w:val="3"/>
        </w:numPr>
        <w:spacing w:after="200" w:line="276" w:lineRule="auto"/>
      </w:pPr>
      <w:r>
        <w:t xml:space="preserve">NAEP </w:t>
      </w:r>
      <w:r w:rsidRPr="009B0726">
        <w:t xml:space="preserve">is a common measure of academic progress </w:t>
      </w:r>
      <w:r>
        <w:t>across the nation and over time. The results are released as The Nation’s Report Card.</w:t>
      </w:r>
    </w:p>
    <w:p w:rsidR="003559C7" w:rsidP="003559C7" w14:paraId="35AD8353" w14:textId="77777777">
      <w:r w:rsidRPr="009A1278">
        <w:rPr>
          <w:i/>
        </w:rPr>
        <w:t>Page 1 Text</w:t>
      </w:r>
      <w:r>
        <w:t>:</w:t>
      </w:r>
    </w:p>
    <w:p w:rsidR="003559C7" w:rsidP="003559C7" w14:paraId="5C93E7CF" w14:textId="77777777">
      <w:pPr>
        <w:rPr>
          <w:b/>
        </w:rPr>
      </w:pPr>
      <w:r w:rsidRPr="009A1278">
        <w:rPr>
          <w:b/>
        </w:rPr>
        <w:t>Why participate in NAEP?</w:t>
      </w:r>
    </w:p>
    <w:p w:rsidR="003559C7" w:rsidP="003559C7" w14:paraId="3130D62E" w14:textId="77777777">
      <w:r>
        <w:t xml:space="preserve">Participation in NAEP gives private schools a voice in the national conversation about education. Your school has been selected to represent other private schools across the nation. </w:t>
      </w:r>
    </w:p>
    <w:p w:rsidR="003559C7" w:rsidP="003559C7" w14:paraId="39955E5B" w14:textId="77777777">
      <w:r>
        <w:t xml:space="preserve">Schools, students, and teachers who participate in NAEP enable The Nation’s Report Card to provide more inclusive representation of what our nation’s students know and can do in key subject areas. NAEP has historically demonstrated over time and across subjects that students in private schools on average outperform students in public schools. It is vital that all selected students participate to accurately capture private school student progress.  </w:t>
      </w:r>
    </w:p>
    <w:p w:rsidR="003559C7" w:rsidP="003559C7" w14:paraId="32519304" w14:textId="77777777">
      <w:r>
        <w:t xml:space="preserve">For more information, watch </w:t>
      </w:r>
      <w:r w:rsidRPr="00F950BC">
        <w:rPr>
          <w:i/>
          <w:iCs/>
        </w:rPr>
        <w:t>The Importance of Private School Participation in NAEP</w:t>
      </w:r>
      <w:r>
        <w:rPr>
          <w:i/>
          <w:iCs/>
        </w:rPr>
        <w:t xml:space="preserve"> </w:t>
      </w:r>
      <w:r>
        <w:t xml:space="preserve">at </w:t>
      </w:r>
      <w:hyperlink r:id="rId19" w:history="1">
        <w:r w:rsidRPr="00F950BC">
          <w:rPr>
            <w:rStyle w:val="Hyperlink"/>
          </w:rPr>
          <w:t>https://www.youtube.com/watch?v=cQib9AjV9EI</w:t>
        </w:r>
      </w:hyperlink>
      <w:r>
        <w:t>.</w:t>
      </w:r>
    </w:p>
    <w:p w:rsidR="003559C7" w:rsidRPr="009A1278" w:rsidP="003559C7" w14:paraId="7E81BEA4" w14:textId="77777777">
      <w:pPr>
        <w:rPr>
          <w:b/>
        </w:rPr>
      </w:pPr>
      <w:r>
        <w:rPr>
          <w:b/>
        </w:rPr>
        <w:t>How will NAEP 2024 be administered in your school?</w:t>
      </w:r>
      <w:r w:rsidRPr="009A1278">
        <w:rPr>
          <w:b/>
        </w:rPr>
        <w:t xml:space="preserve"> </w:t>
      </w:r>
    </w:p>
    <w:p w:rsidR="003559C7" w:rsidP="003559C7" w14:paraId="527B90A3" w14:textId="77777777">
      <w:r w:rsidRPr="00DE4AD4">
        <w:t>From January 2</w:t>
      </w:r>
      <w:r>
        <w:t>9</w:t>
      </w:r>
      <w:r w:rsidRPr="00DE4AD4">
        <w:t xml:space="preserve"> to March </w:t>
      </w:r>
      <w:r>
        <w:t>8</w:t>
      </w:r>
      <w:r w:rsidRPr="00DE4AD4">
        <w:t>, 202</w:t>
      </w:r>
      <w:r>
        <w:t>4</w:t>
      </w:r>
      <w:r w:rsidRPr="00DE4AD4">
        <w:t>,</w:t>
      </w:r>
      <w:r>
        <w:t xml:space="preserve"> NAEP will be administered in public and private schools across the country. Selected students in grade 12 will participate, and NAEP representatives will bring all necessary materials, including the devices on which the students take the assessment. </w:t>
      </w:r>
    </w:p>
    <w:p w:rsidR="003559C7" w:rsidP="003559C7" w14:paraId="6968AF2E" w14:textId="77777777">
      <w:pPr>
        <w:spacing w:after="0"/>
      </w:pPr>
      <w:r>
        <w:t>[The following three questions and answers each appear inside their own word-bubble graphic]</w:t>
      </w:r>
    </w:p>
    <w:p w:rsidR="003559C7" w:rsidP="003559C7" w14:paraId="70155C1D" w14:textId="77777777">
      <w:pPr>
        <w:spacing w:after="0"/>
      </w:pPr>
    </w:p>
    <w:p w:rsidR="003559C7" w:rsidRPr="005D33CF" w:rsidP="003559C7" w14:paraId="7E7BADA8" w14:textId="77777777">
      <w:pPr>
        <w:spacing w:after="0"/>
      </w:pPr>
      <w:r w:rsidRPr="005D33CF">
        <w:t>What subjects will students be assessed in?</w:t>
      </w:r>
    </w:p>
    <w:p w:rsidR="003559C7" w:rsidRPr="005D33CF" w:rsidP="003559C7" w14:paraId="69C2003D" w14:textId="77777777">
      <w:pPr>
        <w:spacing w:after="0"/>
        <w:rPr>
          <w:b/>
        </w:rPr>
      </w:pPr>
      <w:r w:rsidRPr="005D33CF">
        <w:rPr>
          <w:b/>
        </w:rPr>
        <w:t>One subject per student</w:t>
      </w:r>
    </w:p>
    <w:p w:rsidR="003559C7" w:rsidRPr="005D33CF" w:rsidP="003559C7" w14:paraId="529007E4" w14:textId="77777777">
      <w:pPr>
        <w:rPr>
          <w:b/>
        </w:rPr>
      </w:pPr>
      <w:r>
        <w:rPr>
          <w:b/>
        </w:rPr>
        <w:t>M</w:t>
      </w:r>
      <w:r w:rsidRPr="005D33CF">
        <w:rPr>
          <w:b/>
        </w:rPr>
        <w:t>ath</w:t>
      </w:r>
      <w:r>
        <w:rPr>
          <w:b/>
        </w:rPr>
        <w:t>ematics</w:t>
      </w:r>
      <w:r w:rsidRPr="005D33CF">
        <w:rPr>
          <w:b/>
        </w:rPr>
        <w:t xml:space="preserve"> or </w:t>
      </w:r>
      <w:r>
        <w:rPr>
          <w:b/>
        </w:rPr>
        <w:t>r</w:t>
      </w:r>
      <w:r w:rsidRPr="005D33CF">
        <w:rPr>
          <w:b/>
        </w:rPr>
        <w:t>eading</w:t>
      </w:r>
      <w:r>
        <w:rPr>
          <w:b/>
        </w:rPr>
        <w:t xml:space="preserve"> </w:t>
      </w:r>
    </w:p>
    <w:p w:rsidR="003559C7" w:rsidRPr="005D33CF" w:rsidP="003559C7" w14:paraId="7A8B8699" w14:textId="77777777"/>
    <w:p w:rsidR="003559C7" w:rsidRPr="005D33CF" w:rsidP="003559C7" w14:paraId="55B79471" w14:textId="77777777">
      <w:pPr>
        <w:spacing w:after="0"/>
        <w:rPr>
          <w:b/>
        </w:rPr>
      </w:pPr>
      <w:r w:rsidRPr="005D33CF">
        <w:rPr>
          <w:noProof/>
        </w:rPr>
        <w:t>How will the assessment be conducted?</w:t>
      </w:r>
    </w:p>
    <w:p w:rsidR="003559C7" w:rsidRPr="005D33CF" w:rsidP="003559C7" w14:paraId="7EC68C70" w14:textId="77777777">
      <w:pPr>
        <w:spacing w:after="0"/>
        <w:rPr>
          <w:b/>
        </w:rPr>
      </w:pPr>
      <w:r>
        <w:rPr>
          <w:b/>
        </w:rPr>
        <w:t>On Chromebooks or Surface Pros</w:t>
      </w:r>
    </w:p>
    <w:p w:rsidR="003559C7" w:rsidRPr="005D33CF" w:rsidP="003559C7" w14:paraId="22069947" w14:textId="77777777">
      <w:pPr>
        <w:spacing w:after="0"/>
        <w:rPr>
          <w:b/>
        </w:rPr>
      </w:pPr>
      <w:r>
        <w:rPr>
          <w:b/>
        </w:rPr>
        <w:t>P</w:t>
      </w:r>
      <w:r w:rsidRPr="005D33CF">
        <w:rPr>
          <w:b/>
        </w:rPr>
        <w:t>rovided by NAEP</w:t>
      </w:r>
    </w:p>
    <w:p w:rsidR="003559C7" w:rsidRPr="005D33CF" w:rsidP="003559C7" w14:paraId="7233048B" w14:textId="77777777"/>
    <w:p w:rsidR="003559C7" w:rsidRPr="005D33CF" w:rsidP="003559C7" w14:paraId="2A423AD7" w14:textId="77777777">
      <w:pPr>
        <w:spacing w:after="0"/>
      </w:pPr>
      <w:r w:rsidRPr="005D33CF">
        <w:t>How long will the assessment take?</w:t>
      </w:r>
    </w:p>
    <w:p w:rsidR="003559C7" w:rsidRPr="005D33CF" w:rsidP="003559C7" w14:paraId="49D804C6" w14:textId="77777777">
      <w:pPr>
        <w:spacing w:after="0"/>
        <w:rPr>
          <w:b/>
        </w:rPr>
      </w:pPr>
      <w:r w:rsidRPr="005D33CF">
        <w:rPr>
          <w:b/>
        </w:rPr>
        <w:t>About 2 hours including</w:t>
      </w:r>
    </w:p>
    <w:p w:rsidR="003559C7" w:rsidRPr="00C66CA2" w:rsidP="003559C7" w14:paraId="7F3C0262" w14:textId="77777777">
      <w:pPr>
        <w:spacing w:after="0"/>
        <w:rPr>
          <w:b/>
        </w:rPr>
      </w:pPr>
      <w:r>
        <w:rPr>
          <w:b/>
        </w:rPr>
        <w:t>T</w:t>
      </w:r>
      <w:r w:rsidRPr="005D33CF">
        <w:rPr>
          <w:b/>
        </w:rPr>
        <w:t xml:space="preserve">ransition, </w:t>
      </w:r>
      <w:r>
        <w:rPr>
          <w:b/>
        </w:rPr>
        <w:t>d</w:t>
      </w:r>
      <w:r w:rsidRPr="005D33CF">
        <w:rPr>
          <w:b/>
        </w:rPr>
        <w:t>irections,</w:t>
      </w:r>
      <w:r>
        <w:rPr>
          <w:b/>
        </w:rPr>
        <w:t xml:space="preserve"> a</w:t>
      </w:r>
      <w:r w:rsidRPr="005D33CF">
        <w:rPr>
          <w:b/>
        </w:rPr>
        <w:t xml:space="preserve">nd </w:t>
      </w:r>
      <w:r>
        <w:rPr>
          <w:b/>
        </w:rPr>
        <w:t>q</w:t>
      </w:r>
      <w:r w:rsidRPr="005D33CF">
        <w:rPr>
          <w:b/>
        </w:rPr>
        <w:t>uestionnaires</w:t>
      </w:r>
    </w:p>
    <w:p w:rsidR="003559C7" w:rsidP="003559C7" w14:paraId="3C345D5E" w14:textId="77777777"/>
    <w:p w:rsidR="003559C7" w:rsidP="003559C7" w14:paraId="3FEEAB0D" w14:textId="77777777">
      <w:r>
        <w:t>Students will also complete survey questionnaires that provide valuable information about their educational experiences and opportunities to learn both in and outside the classroom.</w:t>
      </w:r>
    </w:p>
    <w:p w:rsidR="003559C7" w:rsidP="003559C7" w14:paraId="4224EBA3" w14:textId="77777777">
      <w:pPr>
        <w:spacing w:after="0" w:line="240" w:lineRule="auto"/>
      </w:pPr>
      <w:r>
        <w:t>T</w:t>
      </w:r>
      <w:r w:rsidRPr="008811B9">
        <w:t>he principal will also be asked to complete a questionnaire. NAEP collects information from schools to provide a more complete understanding of assessment results. Topics such as classroom experience, staff development, and school policies can be valuable information for education stakeholders who need to gain a better picture of student performance.</w:t>
      </w:r>
    </w:p>
    <w:p w:rsidR="003559C7" w:rsidP="003559C7" w14:paraId="1D70A4DC" w14:textId="77777777">
      <w:pPr>
        <w:spacing w:after="0" w:line="240" w:lineRule="auto"/>
      </w:pPr>
    </w:p>
    <w:p w:rsidR="003559C7" w:rsidP="003559C7" w14:paraId="05713AD5" w14:textId="768DCF43">
      <w:pPr>
        <w:spacing w:after="0" w:line="240" w:lineRule="auto"/>
      </w:pPr>
      <w:r>
        <w:t xml:space="preserve">High schools selected for grade 12 assessments will also participate in the High School Transcript Study (HSTS), which involves the collection of student transcripts and course catalogs to examine course taking patterns of students and relate those patterns to educational achievement and NAEP assessment data. To learn more about the HSTS, please visit </w:t>
      </w:r>
      <w:hyperlink r:id="rId17">
        <w:r w:rsidRPr="289FEE70" w:rsidR="5BB547C7">
          <w:rPr>
            <w:rStyle w:val="Hyperlink"/>
          </w:rPr>
          <w:t>h</w:t>
        </w:r>
        <w:r w:rsidRPr="289FEE70">
          <w:rPr>
            <w:rStyle w:val="Hyperlink"/>
          </w:rPr>
          <w:t>ttps://nces.ed.gov/nationsreportcard/hsts.</w:t>
        </w:r>
      </w:hyperlink>
    </w:p>
    <w:p w:rsidR="003559C7" w:rsidP="003559C7" w14:paraId="63EAA59D" w14:textId="77777777">
      <w:pPr>
        <w:pStyle w:val="ListParagraph"/>
      </w:pPr>
    </w:p>
    <w:p w:rsidR="003559C7" w:rsidRPr="00125E11" w:rsidP="003559C7" w14:paraId="3BE066A1" w14:textId="77777777">
      <w:pPr>
        <w:ind w:left="360"/>
      </w:pPr>
      <w:r>
        <w:rPr>
          <w:i/>
          <w:color w:val="FF0000"/>
        </w:rPr>
        <w:t>[Large quote at top of page 2]</w:t>
      </w:r>
    </w:p>
    <w:p w:rsidR="003559C7" w:rsidRPr="00696BD6" w:rsidP="003559C7" w14:paraId="2ACE0C3A" w14:textId="77777777">
      <w:pPr>
        <w:rPr>
          <w:i/>
          <w:color w:val="FF0000"/>
        </w:rPr>
      </w:pPr>
      <w:r w:rsidRPr="00696BD6">
        <w:rPr>
          <w:i/>
          <w:color w:val="FF0000"/>
        </w:rPr>
        <w:t>“The Council for American Private Education (CAPE) strongly encourages private schools to participate in NAEP, an essential measure of student achievement in the United States.”</w:t>
      </w:r>
    </w:p>
    <w:p w:rsidR="003559C7" w:rsidRPr="00125E11" w:rsidP="003559C7" w14:paraId="3DB7C977" w14:textId="77777777">
      <w:pPr>
        <w:pStyle w:val="ListParagraph"/>
        <w:rPr>
          <w:i/>
          <w:color w:val="FF0000"/>
        </w:rPr>
      </w:pPr>
    </w:p>
    <w:p w:rsidR="003559C7" w:rsidRPr="00125E11" w:rsidP="003559C7" w14:paraId="4EB89D24" w14:textId="77777777">
      <w:pPr>
        <w:pStyle w:val="ListParagraph"/>
        <w:rPr>
          <w:color w:val="FF0000"/>
        </w:rPr>
      </w:pPr>
      <w:r>
        <w:rPr>
          <w:color w:val="FF0000"/>
        </w:rPr>
        <w:t xml:space="preserve">Michael </w:t>
      </w:r>
      <w:r>
        <w:rPr>
          <w:color w:val="FF0000"/>
        </w:rPr>
        <w:t>Schuttloffel</w:t>
      </w:r>
    </w:p>
    <w:p w:rsidR="003559C7" w:rsidRPr="00125E11" w:rsidP="003559C7" w14:paraId="1B714FCA" w14:textId="77777777">
      <w:pPr>
        <w:pStyle w:val="ListParagraph"/>
        <w:rPr>
          <w:color w:val="FF0000"/>
        </w:rPr>
      </w:pPr>
      <w:r w:rsidRPr="00125E11">
        <w:rPr>
          <w:color w:val="FF0000"/>
        </w:rPr>
        <w:t>Executive Director, CAPE</w:t>
      </w:r>
    </w:p>
    <w:p w:rsidR="003559C7" w:rsidP="003559C7" w14:paraId="650EA676" w14:textId="77777777"/>
    <w:p w:rsidR="003559C7" w:rsidP="003559C7" w14:paraId="7E14F1E7" w14:textId="77777777"/>
    <w:p w:rsidR="003559C7" w:rsidP="003559C7" w14:paraId="0491207C" w14:textId="77777777">
      <w:r w:rsidRPr="009A1278">
        <w:rPr>
          <w:i/>
        </w:rPr>
        <w:t>Page 2 Text</w:t>
      </w:r>
      <w:r>
        <w:t>:</w:t>
      </w:r>
    </w:p>
    <w:p w:rsidR="003559C7" w:rsidRPr="009A1278" w:rsidP="003559C7" w14:paraId="4E97E85F" w14:textId="77777777">
      <w:pPr>
        <w:rPr>
          <w:b/>
        </w:rPr>
      </w:pPr>
      <w:r w:rsidRPr="009A1278">
        <w:rPr>
          <w:b/>
        </w:rPr>
        <w:t>What are the responsibilities of the principal and school coordinator?</w:t>
      </w:r>
    </w:p>
    <w:p w:rsidR="003559C7" w:rsidRPr="003B051F" w:rsidP="003559C7" w14:paraId="34BA6E9C" w14:textId="77777777">
      <w:pPr>
        <w:rPr>
          <w:b/>
        </w:rPr>
      </w:pPr>
      <w:r w:rsidRPr="003B051F">
        <w:rPr>
          <w:b/>
        </w:rPr>
        <w:t>The principal is responsible for</w:t>
      </w:r>
    </w:p>
    <w:p w:rsidR="003559C7" w:rsidP="003559C7" w14:paraId="6F32384D" w14:textId="77777777">
      <w:pPr>
        <w:pStyle w:val="ListParagraph"/>
        <w:numPr>
          <w:ilvl w:val="0"/>
          <w:numId w:val="5"/>
        </w:numPr>
        <w:spacing w:after="200" w:line="276" w:lineRule="auto"/>
      </w:pPr>
      <w:r>
        <w:t>Including the NAEP assessment date on the school calendar;</w:t>
      </w:r>
    </w:p>
    <w:p w:rsidR="003559C7" w:rsidP="003559C7" w14:paraId="74A6D5CF" w14:textId="77777777">
      <w:pPr>
        <w:pStyle w:val="ListParagraph"/>
        <w:numPr>
          <w:ilvl w:val="0"/>
          <w:numId w:val="5"/>
        </w:numPr>
        <w:spacing w:after="200" w:line="276" w:lineRule="auto"/>
      </w:pPr>
      <w:r>
        <w:t>Designating a school coordinator to work with NAEP representatives and prepare for the assessment;</w:t>
      </w:r>
    </w:p>
    <w:p w:rsidR="003559C7" w:rsidP="003559C7" w14:paraId="3F655F82" w14:textId="77777777">
      <w:pPr>
        <w:pStyle w:val="ListParagraph"/>
        <w:numPr>
          <w:ilvl w:val="0"/>
          <w:numId w:val="5"/>
        </w:numPr>
        <w:spacing w:after="200" w:line="276" w:lineRule="auto"/>
      </w:pPr>
      <w:r>
        <w:t>Informing school staff about NAEP and why participation is critically important; and</w:t>
      </w:r>
    </w:p>
    <w:p w:rsidR="003559C7" w:rsidRPr="003D7C62" w:rsidP="003559C7" w14:paraId="2F0DDB10" w14:textId="77777777">
      <w:pPr>
        <w:pStyle w:val="ListParagraph"/>
        <w:numPr>
          <w:ilvl w:val="0"/>
          <w:numId w:val="5"/>
        </w:numPr>
        <w:spacing w:after="200" w:line="276" w:lineRule="auto"/>
      </w:pPr>
      <w:r w:rsidRPr="003D7C62">
        <w:t>Comp</w:t>
      </w:r>
      <w:r>
        <w:t>leting the school questionnaire.</w:t>
      </w:r>
    </w:p>
    <w:p w:rsidR="003559C7" w:rsidRPr="009A1278" w:rsidP="003559C7" w14:paraId="4199D0AD" w14:textId="77777777">
      <w:pPr>
        <w:rPr>
          <w:b/>
        </w:rPr>
      </w:pPr>
      <w:r w:rsidRPr="009A1278">
        <w:rPr>
          <w:b/>
        </w:rPr>
        <w:t>The school coordinator is responsible for</w:t>
      </w:r>
    </w:p>
    <w:p w:rsidR="003559C7" w:rsidP="003559C7" w14:paraId="44E74AD9" w14:textId="77777777">
      <w:pPr>
        <w:pStyle w:val="ListParagraph"/>
        <w:numPr>
          <w:ilvl w:val="0"/>
          <w:numId w:val="6"/>
        </w:numPr>
        <w:spacing w:after="200" w:line="276" w:lineRule="auto"/>
      </w:pPr>
      <w:r>
        <w:t>Confirming that the suggested assessment date works with the school calendar;</w:t>
      </w:r>
    </w:p>
    <w:p w:rsidR="003559C7" w:rsidP="003559C7" w14:paraId="782F440A" w14:textId="77777777">
      <w:pPr>
        <w:pStyle w:val="ListParagraph"/>
        <w:numPr>
          <w:ilvl w:val="0"/>
          <w:numId w:val="6"/>
        </w:numPr>
        <w:spacing w:after="200" w:line="276" w:lineRule="auto"/>
      </w:pPr>
      <w:r>
        <w:t>Securing space for the assessment to take place;</w:t>
      </w:r>
    </w:p>
    <w:p w:rsidR="003559C7" w:rsidP="003559C7" w14:paraId="48523256" w14:textId="77777777">
      <w:pPr>
        <w:pStyle w:val="ListParagraph"/>
        <w:numPr>
          <w:ilvl w:val="0"/>
          <w:numId w:val="6"/>
        </w:numPr>
        <w:spacing w:after="200" w:line="276" w:lineRule="auto"/>
      </w:pPr>
      <w:r>
        <w:t>Providing a list of eligible students from which a random sample will be selected for participation in the assessment (student and school names will not be included in any reports)*;</w:t>
      </w:r>
    </w:p>
    <w:p w:rsidR="003559C7" w:rsidP="003559C7" w14:paraId="1461ED14" w14:textId="036C65F1">
      <w:pPr>
        <w:pStyle w:val="ListParagraph"/>
        <w:numPr>
          <w:ilvl w:val="0"/>
          <w:numId w:val="6"/>
        </w:numPr>
        <w:spacing w:after="200" w:line="276" w:lineRule="auto"/>
      </w:pPr>
      <w:r>
        <w:t>Informing parents</w:t>
      </w:r>
      <w:r w:rsidR="76E6A3B4">
        <w:t>/guardians</w:t>
      </w:r>
      <w:r>
        <w:t xml:space="preserve"> about the assessment;</w:t>
      </w:r>
    </w:p>
    <w:p w:rsidR="003559C7" w:rsidP="003559C7" w14:paraId="0BD0D7F5" w14:textId="77777777">
      <w:pPr>
        <w:pStyle w:val="ListParagraph"/>
        <w:numPr>
          <w:ilvl w:val="0"/>
          <w:numId w:val="6"/>
        </w:numPr>
        <w:spacing w:after="200" w:line="276" w:lineRule="auto"/>
      </w:pPr>
      <w:r>
        <w:t>Establishing an internet connectivity procedure for NAEP devices with guidance and support from NAEP representatives;</w:t>
      </w:r>
    </w:p>
    <w:p w:rsidR="003559C7" w:rsidP="003559C7" w14:paraId="65F9949D" w14:textId="77777777">
      <w:pPr>
        <w:pStyle w:val="ListParagraph"/>
        <w:numPr>
          <w:ilvl w:val="0"/>
          <w:numId w:val="6"/>
        </w:numPr>
        <w:spacing w:after="200" w:line="276" w:lineRule="auto"/>
      </w:pPr>
      <w:r>
        <w:t>Completing preassessment activities with guidance and support from NAEP representatives; and</w:t>
      </w:r>
    </w:p>
    <w:p w:rsidR="003559C7" w:rsidP="003559C7" w14:paraId="32C7373C" w14:textId="77777777">
      <w:pPr>
        <w:pStyle w:val="ListParagraph"/>
        <w:numPr>
          <w:ilvl w:val="0"/>
          <w:numId w:val="6"/>
        </w:numPr>
        <w:spacing w:after="200" w:line="276" w:lineRule="auto"/>
      </w:pPr>
      <w:r>
        <w:t xml:space="preserve">Ensuring that students attend the session on the assessment date. </w:t>
      </w:r>
    </w:p>
    <w:p w:rsidR="003559C7" w:rsidP="003559C7" w14:paraId="1F9EB75D" w14:textId="77777777">
      <w:r>
        <w:t xml:space="preserve">NAEP representatives will take care of everything else related to preparing for and conducting the assessment. </w:t>
      </w:r>
    </w:p>
    <w:p w:rsidR="003559C7" w:rsidRPr="00696BD6" w:rsidP="003559C7" w14:paraId="26ED37F7" w14:textId="77777777">
      <w:r w:rsidRPr="00696BD6">
        <w:t>For more information about NAEP visit</w:t>
      </w:r>
    </w:p>
    <w:p w:rsidR="003559C7" w:rsidP="003559C7" w14:paraId="7588B5A6" w14:textId="77777777">
      <w:pPr>
        <w:pStyle w:val="ListParagraph"/>
        <w:numPr>
          <w:ilvl w:val="0"/>
          <w:numId w:val="4"/>
        </w:numPr>
        <w:spacing w:after="200" w:line="276" w:lineRule="auto"/>
      </w:pPr>
      <w:r>
        <w:t xml:space="preserve">Program overview </w:t>
      </w:r>
      <w:hyperlink r:id="rId12" w:history="1">
        <w:r w:rsidRPr="009B0726">
          <w:rPr>
            <w:rStyle w:val="Hyperlink"/>
          </w:rPr>
          <w:t>http://nces.ed.gov/nationsreportcard</w:t>
        </w:r>
      </w:hyperlink>
    </w:p>
    <w:p w:rsidR="003559C7" w:rsidRPr="00696BD6" w:rsidP="003559C7" w14:paraId="18ADA6FB" w14:textId="77777777">
      <w:pPr>
        <w:pStyle w:val="ListParagraph"/>
        <w:numPr>
          <w:ilvl w:val="0"/>
          <w:numId w:val="4"/>
        </w:numPr>
        <w:spacing w:after="200" w:line="276" w:lineRule="auto"/>
      </w:pPr>
      <w:r>
        <w:t xml:space="preserve">Private school participation  </w:t>
      </w:r>
      <w:hyperlink r:id="rId20" w:history="1">
        <w:r w:rsidRPr="001D78A6">
          <w:rPr>
            <w:rStyle w:val="Hyperlink"/>
          </w:rPr>
          <w:t>https://nces.ed.gov/nationsreportcard/participating/private_nonpublic.aspx</w:t>
        </w:r>
      </w:hyperlink>
    </w:p>
    <w:p w:rsidR="003559C7" w:rsidRPr="00BB0017" w:rsidP="003559C7" w14:paraId="58EBA075" w14:textId="77777777">
      <w:pPr>
        <w:pStyle w:val="SL-FlLftSgl"/>
        <w:rPr>
          <w:rFonts w:cs="Calibri"/>
        </w:rPr>
      </w:pPr>
    </w:p>
    <w:p w:rsidR="003559C7" w:rsidRPr="00194591" w:rsidP="003559C7" w14:paraId="627787F6" w14:textId="77777777">
      <w:pPr>
        <w:pStyle w:val="SL-FlLftSgl"/>
        <w:rPr>
          <w:b/>
          <w:i/>
        </w:rPr>
      </w:pPr>
      <w:r w:rsidRPr="00194591">
        <w:rPr>
          <w:rFonts w:cs="Calibri"/>
          <w:b/>
          <w:i/>
        </w:rPr>
        <w:t>NAEP – Giving Private Schools a Voice</w:t>
      </w:r>
      <w:r>
        <w:rPr>
          <w:rFonts w:cs="Calibri"/>
          <w:b/>
          <w:i/>
        </w:rPr>
        <w:t xml:space="preserve"> in the National Conversation</w:t>
      </w:r>
    </w:p>
    <w:p w:rsidR="003559C7" w:rsidRPr="00194591" w:rsidP="003559C7" w14:paraId="1EA7D1F2" w14:textId="77777777">
      <w:pPr>
        <w:pStyle w:val="SL-FlLftSgl"/>
        <w:rPr>
          <w:b/>
          <w:i/>
        </w:rPr>
      </w:pPr>
    </w:p>
    <w:p w:rsidR="003559C7" w:rsidP="003559C7" w14:paraId="272DE1C5" w14:textId="77777777"/>
    <w:p w:rsidR="003559C7" w:rsidP="003559C7" w14:paraId="263B0687" w14:textId="77777777">
      <w:r>
        <w:t>Find us on</w:t>
      </w:r>
    </w:p>
    <w:p w:rsidR="003559C7" w:rsidP="003559C7" w14:paraId="41763937" w14:textId="77777777">
      <w:r>
        <w:t>[</w:t>
      </w:r>
      <w:r w:rsidRPr="009A1278">
        <w:rPr>
          <w:b/>
        </w:rPr>
        <w:t>Facebook, Twitter</w:t>
      </w:r>
      <w:r>
        <w:rPr>
          <w:b/>
        </w:rPr>
        <w:t>,</w:t>
      </w:r>
      <w:r w:rsidRPr="009A1278">
        <w:rPr>
          <w:b/>
        </w:rPr>
        <w:t xml:space="preserve"> and YouTube logos</w:t>
      </w:r>
      <w:r>
        <w:t>]</w:t>
      </w:r>
    </w:p>
    <w:p w:rsidR="003559C7" w:rsidP="003559C7" w14:paraId="6F7DDA74" w14:textId="77777777">
      <w:r w:rsidRPr="005B72C3">
        <w:t>(Located across from “Find us on” section</w:t>
      </w:r>
      <w:r>
        <w:t xml:space="preserve"> or as footer on Page 1</w:t>
      </w:r>
      <w:r w:rsidRPr="005B72C3">
        <w:t>)</w:t>
      </w:r>
    </w:p>
    <w:p w:rsidR="003559C7" w:rsidP="003559C7" w14:paraId="4A328E6C" w14:textId="77777777"/>
    <w:p w:rsidR="003559C7" w:rsidRPr="003344EF" w:rsidP="003559C7" w14:paraId="108EAFDC" w14:textId="77777777">
      <w:r w:rsidRPr="0035675B">
        <w:rPr>
          <w:i/>
          <w:sz w:val="18"/>
          <w:szCs w:val="18"/>
        </w:rPr>
        <w:t>*</w:t>
      </w:r>
      <w:r w:rsidRPr="0035675B">
        <w:rPr>
          <w:rFonts w:eastAsia="Calibri"/>
          <w:i/>
          <w:iCs/>
          <w:sz w:val="18"/>
          <w:szCs w:val="18"/>
        </w:rPr>
        <w:t xml:space="preserve"> </w:t>
      </w:r>
      <w:r w:rsidRPr="000A6410">
        <w:rPr>
          <w:rFonts w:eastAsia="Calibri"/>
          <w:i/>
          <w:iCs/>
          <w:sz w:val="18"/>
          <w:szCs w:val="18"/>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3559C7" w:rsidP="003559C7" w14:paraId="4CFD509B" w14:textId="77777777"/>
    <w:p w:rsidR="0044217D" w:rsidRPr="008A27B8" w:rsidP="0044217D" w14:paraId="451D7D8C" w14:textId="02123102">
      <w:pPr>
        <w:rPr>
          <w:sz w:val="20"/>
          <w:szCs w:val="20"/>
        </w:rPr>
      </w:pPr>
      <w:r>
        <w:rPr>
          <w:sz w:val="20"/>
          <w:szCs w:val="20"/>
        </w:rPr>
        <w:br w:type="page"/>
      </w:r>
    </w:p>
    <w:p w:rsidR="00FF1638" w:rsidP="009973E2" w14:paraId="66C3F7A6" w14:textId="0F1CAD17">
      <w:pPr>
        <w:pStyle w:val="Heading3"/>
        <w:rPr>
          <w:rFonts w:eastAsia="Times New Roman"/>
        </w:rPr>
      </w:pPr>
      <w:bookmarkStart w:id="49" w:name="_Toc509491770"/>
      <w:bookmarkStart w:id="50" w:name="_Toc516145671"/>
      <w:bookmarkStart w:id="51" w:name="_Toc71195489"/>
      <w:bookmarkStart w:id="52" w:name="_Toc72144893"/>
      <w:bookmarkStart w:id="53" w:name="_Toc131674679"/>
      <w:bookmarkStart w:id="54" w:name="_Toc141073173"/>
      <w:r>
        <w:rPr>
          <w:rFonts w:eastAsia="Times New Roman"/>
          <w:b/>
        </w:rPr>
        <w:t>Appendix D1</w:t>
      </w:r>
      <w:r w:rsidRPr="00F05D25" w:rsidR="00B97ABA">
        <w:rPr>
          <w:rFonts w:eastAsia="Times New Roman"/>
          <w:b/>
          <w:spacing w:val="-3"/>
        </w:rPr>
        <w:t>-</w:t>
      </w:r>
      <w:r w:rsidR="004D7C59">
        <w:rPr>
          <w:rFonts w:eastAsia="Times New Roman"/>
          <w:b/>
          <w:spacing w:val="-3"/>
        </w:rPr>
        <w:t>8</w:t>
      </w:r>
      <w:r w:rsidRPr="00F05D25" w:rsidR="00B97ABA">
        <w:rPr>
          <w:rFonts w:eastAsia="Times New Roman"/>
        </w:rPr>
        <w:t>:</w:t>
      </w:r>
      <w:r w:rsidRPr="00F05D25" w:rsidR="00B97ABA">
        <w:rPr>
          <w:rFonts w:eastAsia="Times New Roman"/>
          <w:spacing w:val="-8"/>
        </w:rPr>
        <w:t xml:space="preserve"> </w:t>
      </w:r>
      <w:r w:rsidRPr="00F05D25" w:rsidR="00B97ABA">
        <w:rPr>
          <w:rFonts w:eastAsia="Times New Roman"/>
        </w:rPr>
        <w:t>NAEP</w:t>
      </w:r>
      <w:r w:rsidRPr="00F05D25" w:rsidR="00B97ABA">
        <w:rPr>
          <w:rFonts w:eastAsia="Times New Roman"/>
          <w:spacing w:val="-9"/>
        </w:rPr>
        <w:t xml:space="preserve"> </w:t>
      </w:r>
      <w:r w:rsidRPr="00F05D25" w:rsidR="00B97ABA">
        <w:rPr>
          <w:rFonts w:eastAsia="Times New Roman"/>
        </w:rPr>
        <w:t xml:space="preserve">in Your School </w:t>
      </w:r>
      <w:bookmarkEnd w:id="49"/>
      <w:bookmarkEnd w:id="50"/>
      <w:r w:rsidRPr="00F05D25" w:rsidR="00CC0CBF">
        <w:rPr>
          <w:rFonts w:eastAsia="Times New Roman"/>
        </w:rPr>
        <w:t>20</w:t>
      </w:r>
      <w:r w:rsidR="00CC0CBF">
        <w:rPr>
          <w:rFonts w:eastAsia="Times New Roman"/>
        </w:rPr>
        <w:t>2</w:t>
      </w:r>
      <w:r w:rsidR="004D4432">
        <w:rPr>
          <w:rFonts w:eastAsia="Times New Roman"/>
        </w:rPr>
        <w:t>4</w:t>
      </w:r>
      <w:r w:rsidR="00CC0CBF">
        <w:rPr>
          <w:rFonts w:eastAsia="Times New Roman"/>
        </w:rPr>
        <w:t xml:space="preserve"> </w:t>
      </w:r>
      <w:r w:rsidR="00E234A5">
        <w:rPr>
          <w:rFonts w:eastAsia="Times New Roman"/>
        </w:rPr>
        <w:t>(</w:t>
      </w:r>
      <w:r w:rsidR="001D7689">
        <w:rPr>
          <w:rFonts w:eastAsia="Times New Roman"/>
        </w:rPr>
        <w:t>Approved v.29</w:t>
      </w:r>
      <w:r w:rsidR="00E234A5">
        <w:rPr>
          <w:rFonts w:eastAsia="Times New Roman"/>
        </w:rPr>
        <w:t>)</w:t>
      </w:r>
      <w:bookmarkEnd w:id="51"/>
      <w:bookmarkEnd w:id="52"/>
      <w:bookmarkEnd w:id="53"/>
      <w:bookmarkEnd w:id="54"/>
    </w:p>
    <w:p w:rsidR="00B97ABA" w:rsidP="00B97ABA" w14:paraId="66C3F7A7" w14:textId="77777777">
      <w:pPr>
        <w:jc w:val="center"/>
      </w:pPr>
    </w:p>
    <w:p w:rsidR="00B97ABA" w14:paraId="66C3F7A8" w14:textId="77777777">
      <w:pPr>
        <w:spacing w:after="0" w:line="200" w:lineRule="exact"/>
        <w:rPr>
          <w:sz w:val="20"/>
          <w:szCs w:val="20"/>
        </w:rPr>
      </w:pPr>
    </w:p>
    <w:p w:rsidR="008A27B8" w14:paraId="606B4D3F" w14:textId="54C990B8">
      <w:pPr>
        <w:rPr>
          <w:sz w:val="20"/>
          <w:szCs w:val="20"/>
        </w:rPr>
      </w:pPr>
      <w:r>
        <w:rPr>
          <w:sz w:val="20"/>
          <w:szCs w:val="20"/>
        </w:rPr>
        <w:br w:type="page"/>
      </w:r>
    </w:p>
    <w:p w:rsidR="005A5597" w14:paraId="4E927B82" w14:textId="77777777">
      <w:pPr>
        <w:rPr>
          <w:sz w:val="20"/>
          <w:szCs w:val="20"/>
        </w:rPr>
      </w:pPr>
    </w:p>
    <w:p w:rsidR="005A5597" w:rsidP="005A5597" w14:paraId="3D9282F0" w14:textId="77777777">
      <w:pPr>
        <w:spacing w:after="0" w:line="240" w:lineRule="auto"/>
        <w:rPr>
          <w:rFonts w:ascii="Calibri" w:eastAsia="Calibri" w:hAnsi="Calibri" w:cs="Calibri"/>
          <w:color w:val="000000" w:themeColor="text1"/>
        </w:rPr>
      </w:pPr>
      <w:r w:rsidRPr="7642F6DC">
        <w:rPr>
          <w:rFonts w:ascii="Calibri" w:eastAsia="Calibri" w:hAnsi="Calibri" w:cs="Calibri"/>
          <w:b/>
          <w:bCs/>
          <w:color w:val="000000" w:themeColor="text1"/>
        </w:rPr>
        <w:t>NAEP 2024 in Your School</w:t>
      </w:r>
    </w:p>
    <w:p w:rsidR="005A5597" w:rsidP="005A5597" w14:paraId="38B5F419" w14:textId="77777777">
      <w:pPr>
        <w:spacing w:after="0" w:line="240" w:lineRule="auto"/>
        <w:rPr>
          <w:rFonts w:ascii="Calibri" w:eastAsia="Calibri" w:hAnsi="Calibri" w:cs="Calibri"/>
          <w:color w:val="000000" w:themeColor="text1"/>
        </w:rPr>
      </w:pPr>
      <w:r w:rsidRPr="7642F6DC">
        <w:rPr>
          <w:rFonts w:ascii="Calibri" w:eastAsia="Calibri" w:hAnsi="Calibri" w:cs="Calibri"/>
          <w:b/>
          <w:bCs/>
          <w:color w:val="000000" w:themeColor="text1"/>
        </w:rPr>
        <w:t>Grades 4 and 8 Mathematics and Reading</w:t>
      </w:r>
    </w:p>
    <w:p w:rsidR="005A5597" w:rsidP="005A5597" w14:paraId="376244CA" w14:textId="77777777">
      <w:pPr>
        <w:spacing w:after="0" w:line="240" w:lineRule="auto"/>
        <w:rPr>
          <w:rFonts w:ascii="Calibri" w:eastAsia="Calibri" w:hAnsi="Calibri" w:cs="Calibri"/>
          <w:color w:val="000000" w:themeColor="text1"/>
        </w:rPr>
      </w:pPr>
    </w:p>
    <w:p w:rsidR="005A5597" w:rsidP="005A5597" w14:paraId="4FF5CDD4" w14:textId="77777777">
      <w:p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u w:val="single"/>
        </w:rPr>
        <w:t>Sidebar Page One</w:t>
      </w:r>
    </w:p>
    <w:p w:rsidR="005A5597" w:rsidP="005A5597" w14:paraId="23E60CB1" w14:textId="77777777">
      <w:pPr>
        <w:spacing w:after="0" w:line="240" w:lineRule="auto"/>
        <w:rPr>
          <w:rFonts w:ascii="Calibri" w:eastAsia="Calibri" w:hAnsi="Calibri" w:cs="Calibri"/>
          <w:color w:val="000000" w:themeColor="text1"/>
        </w:rPr>
      </w:pPr>
    </w:p>
    <w:p w:rsidR="005A5597" w:rsidP="005A5597" w14:paraId="4B81B180" w14:textId="77777777">
      <w:pPr>
        <w:spacing w:after="0" w:line="240" w:lineRule="auto"/>
        <w:rPr>
          <w:rFonts w:ascii="Calibri" w:eastAsia="Calibri" w:hAnsi="Calibri" w:cs="Calibri"/>
          <w:color w:val="000000" w:themeColor="text1"/>
        </w:rPr>
      </w:pPr>
      <w:r w:rsidRPr="7642F6DC">
        <w:rPr>
          <w:rFonts w:ascii="Calibri" w:eastAsia="Calibri" w:hAnsi="Calibri" w:cs="Calibri"/>
          <w:b/>
          <w:bCs/>
          <w:color w:val="000000" w:themeColor="text1"/>
        </w:rPr>
        <w:t>What is NAEP?</w:t>
      </w:r>
    </w:p>
    <w:p w:rsidR="005A5597" w:rsidP="005A5597" w14:paraId="4983551D" w14:textId="77777777">
      <w:pPr>
        <w:spacing w:after="0" w:line="240" w:lineRule="auto"/>
        <w:rPr>
          <w:rFonts w:ascii="Calibri" w:eastAsia="Calibri" w:hAnsi="Calibri" w:cs="Calibri"/>
          <w:color w:val="000000" w:themeColor="text1"/>
        </w:rPr>
      </w:pPr>
    </w:p>
    <w:p w:rsidR="005A5597" w:rsidP="005A5597" w14:paraId="4E651CAA" w14:textId="77777777">
      <w:pPr>
        <w:spacing w:after="0" w:line="240" w:lineRule="auto"/>
        <w:rPr>
          <w:rFonts w:ascii="Calibri" w:eastAsia="Calibri" w:hAnsi="Calibri" w:cs="Calibri"/>
          <w:color w:val="000000" w:themeColor="text1"/>
        </w:rPr>
      </w:pPr>
      <w:r w:rsidRPr="7642F6DC">
        <w:rPr>
          <w:rFonts w:ascii="Calibri" w:eastAsia="Calibri" w:hAnsi="Calibri" w:cs="Calibri"/>
          <w:b/>
          <w:bCs/>
          <w:color w:val="000000" w:themeColor="text1"/>
        </w:rPr>
        <w:t xml:space="preserve">The National Assessment of Educational Progress (NAEP) is an essential measurement of student achievement in the United States. </w:t>
      </w:r>
    </w:p>
    <w:p w:rsidR="005A5597" w:rsidP="005A5597" w14:paraId="18098B83" w14:textId="77777777">
      <w:pPr>
        <w:spacing w:after="0" w:line="240" w:lineRule="auto"/>
        <w:rPr>
          <w:rFonts w:ascii="Calibri" w:eastAsia="Calibri" w:hAnsi="Calibri" w:cs="Calibri"/>
          <w:color w:val="000000" w:themeColor="text1"/>
        </w:rPr>
      </w:pPr>
    </w:p>
    <w:p w:rsidR="005A5597" w:rsidP="00B446B9" w14:paraId="4139EDB1" w14:textId="77777777">
      <w:pPr>
        <w:pStyle w:val="ListParagraph"/>
        <w:numPr>
          <w:ilvl w:val="0"/>
          <w:numId w:val="23"/>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First administered in 1969, NAEP is the largest continuing and nationally representative assessment of what our nation’s students know and can do in various subjects such as civics, mathematics, reading, science, and U.S. history.</w:t>
      </w:r>
    </w:p>
    <w:p w:rsidR="005A5597" w:rsidP="00B446B9" w14:paraId="6660759E" w14:textId="77777777">
      <w:pPr>
        <w:pStyle w:val="ListParagraph"/>
        <w:numPr>
          <w:ilvl w:val="0"/>
          <w:numId w:val="23"/>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The schools and students participating in NAEP represent schools and students across the country.</w:t>
      </w:r>
    </w:p>
    <w:p w:rsidR="005A5597" w:rsidP="00B446B9" w14:paraId="1D8D11D5" w14:textId="77777777">
      <w:pPr>
        <w:pStyle w:val="ListParagraph"/>
        <w:numPr>
          <w:ilvl w:val="0"/>
          <w:numId w:val="23"/>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5A5597" w:rsidP="00B446B9" w14:paraId="47F1CD47" w14:textId="77777777">
      <w:pPr>
        <w:pStyle w:val="ListParagraph"/>
        <w:numPr>
          <w:ilvl w:val="0"/>
          <w:numId w:val="23"/>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NAEP is a common measure of academic progress across the nation and over time. The results are released as The Nation's Report Card.</w:t>
      </w:r>
    </w:p>
    <w:p w:rsidR="005A5597" w:rsidP="005A5597" w14:paraId="225CFFC6" w14:textId="77777777">
      <w:pPr>
        <w:spacing w:after="0" w:line="240" w:lineRule="auto"/>
        <w:rPr>
          <w:rFonts w:ascii="Calibri" w:eastAsia="Calibri" w:hAnsi="Calibri" w:cs="Calibri"/>
          <w:color w:val="000000" w:themeColor="text1"/>
        </w:rPr>
      </w:pPr>
    </w:p>
    <w:p w:rsidR="005A5597" w:rsidP="005A5597" w14:paraId="64CD26BE" w14:textId="77777777">
      <w:p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u w:val="single"/>
        </w:rPr>
        <w:t>Body Page One</w:t>
      </w:r>
    </w:p>
    <w:p w:rsidR="005A5597" w:rsidP="005A5597" w14:paraId="2D5442BB" w14:textId="77777777">
      <w:pPr>
        <w:spacing w:after="0" w:line="240" w:lineRule="auto"/>
        <w:rPr>
          <w:rFonts w:ascii="Calibri" w:eastAsia="Calibri" w:hAnsi="Calibri" w:cs="Calibri"/>
          <w:color w:val="000000" w:themeColor="text1"/>
        </w:rPr>
      </w:pPr>
    </w:p>
    <w:p w:rsidR="005A5597" w:rsidP="005A5597" w14:paraId="1490D581" w14:textId="77777777">
      <w:p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 xml:space="preserve">Visit </w:t>
      </w:r>
      <w:hyperlink r:id="rId14">
        <w:r w:rsidRPr="7642F6DC">
          <w:rPr>
            <w:rStyle w:val="Hyperlink"/>
            <w:rFonts w:ascii="Calibri" w:eastAsia="Calibri" w:hAnsi="Calibri" w:cs="Calibri"/>
          </w:rPr>
          <w:t>https://nces.ed.gov/nationsreportcard/about/covid19.aspx</w:t>
        </w:r>
      </w:hyperlink>
      <w:r w:rsidRPr="7642F6DC">
        <w:rPr>
          <w:rFonts w:ascii="Calibri" w:eastAsia="Calibri" w:hAnsi="Calibri" w:cs="Calibri"/>
          <w:color w:val="000000" w:themeColor="text1"/>
        </w:rPr>
        <w:t xml:space="preserve"> for more information about NAEP health and safety protocols. </w:t>
      </w:r>
    </w:p>
    <w:p w:rsidR="005A5597" w:rsidP="005A5597" w14:paraId="37632391" w14:textId="77777777">
      <w:pPr>
        <w:spacing w:after="0" w:line="240" w:lineRule="auto"/>
        <w:rPr>
          <w:rFonts w:ascii="Calibri" w:eastAsia="Calibri" w:hAnsi="Calibri" w:cs="Calibri"/>
          <w:color w:val="000000" w:themeColor="text1"/>
        </w:rPr>
      </w:pPr>
    </w:p>
    <w:p w:rsidR="005A5597" w:rsidP="005A5597" w14:paraId="715850E8" w14:textId="50470003">
      <w:p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NAEP will be administered on Surface Pros and Chromebooks to a sample of fourth- and eighth-grade students in mathematics and reading between January 29 and March 8, 2024. In 2024, NAEP will continue to examine transitions to online assessments and using devices that students are most familiar with. Such shifts will help to ensure the program can flexibly, meaningfully, and reliably measure trends in student achievement and experiences over time.</w:t>
      </w:r>
    </w:p>
    <w:p w:rsidR="005A5597" w:rsidP="005A5597" w14:paraId="6424CF50" w14:textId="77777777">
      <w:pPr>
        <w:spacing w:after="0" w:line="240" w:lineRule="auto"/>
        <w:rPr>
          <w:rFonts w:ascii="Calibri" w:eastAsia="Calibri" w:hAnsi="Calibri" w:cs="Calibri"/>
          <w:color w:val="000000" w:themeColor="text1"/>
        </w:rPr>
      </w:pPr>
    </w:p>
    <w:p w:rsidR="005A5597" w:rsidP="005A5597" w14:paraId="733213CA" w14:textId="77777777">
      <w:p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Under the Elementary and Secondary Education Act, districts and states receiving Title I funding are required to participate in the biennial NAEP mathematics and reading assessments in grades 4 and 8.</w:t>
      </w:r>
    </w:p>
    <w:p w:rsidR="005A5597" w:rsidP="005A5597" w14:paraId="632E2384" w14:textId="77777777">
      <w:pPr>
        <w:spacing w:after="0" w:line="240" w:lineRule="auto"/>
        <w:rPr>
          <w:rFonts w:ascii="Calibri" w:eastAsia="Calibri" w:hAnsi="Calibri" w:cs="Calibri"/>
          <w:color w:val="000000" w:themeColor="text1"/>
        </w:rPr>
      </w:pPr>
    </w:p>
    <w:p w:rsidR="005A5597" w:rsidP="005A5597" w14:paraId="7C1577F5" w14:textId="77777777">
      <w:p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Results for the 2024 mathematics and reading assessments will be reported for the nation, states, and select urban districts. NAEP results are used by teachers, principals, parents, policymakers, and researchers to assess students’ progress in various subject areas and develop ways to improve education in the United States.</w:t>
      </w:r>
    </w:p>
    <w:p w:rsidR="005A5597" w:rsidP="005A5597" w14:paraId="5EA7FF9E" w14:textId="77777777">
      <w:pPr>
        <w:spacing w:after="0" w:line="240" w:lineRule="auto"/>
        <w:rPr>
          <w:rFonts w:ascii="Calibri" w:eastAsia="Calibri" w:hAnsi="Calibri" w:cs="Calibri"/>
          <w:color w:val="000000" w:themeColor="text1"/>
        </w:rPr>
      </w:pPr>
    </w:p>
    <w:p w:rsidR="005A5597" w:rsidP="005A5597" w14:paraId="6E0635EC" w14:textId="77777777">
      <w:pPr>
        <w:spacing w:after="0" w:line="240" w:lineRule="auto"/>
        <w:rPr>
          <w:rFonts w:ascii="Calibri" w:eastAsia="Calibri" w:hAnsi="Calibri" w:cs="Calibri"/>
          <w:color w:val="000000" w:themeColor="text1"/>
        </w:rPr>
      </w:pPr>
      <w:r w:rsidRPr="58A591EB">
        <w:rPr>
          <w:rFonts w:ascii="Calibri" w:eastAsia="Calibri" w:hAnsi="Calibri" w:cs="Calibri"/>
          <w:b/>
          <w:bCs/>
          <w:color w:val="000000" w:themeColor="text1"/>
        </w:rPr>
        <w:t>What is involved?</w:t>
      </w:r>
    </w:p>
    <w:p w:rsidR="005A5597" w:rsidP="005A5597" w14:paraId="7F4FA3A7" w14:textId="77777777">
      <w:pPr>
        <w:spacing w:after="0" w:line="240" w:lineRule="auto"/>
        <w:rPr>
          <w:rFonts w:ascii="Calibri" w:eastAsia="Calibri" w:hAnsi="Calibri" w:cs="Calibri"/>
          <w:color w:val="000000" w:themeColor="text1"/>
        </w:rPr>
      </w:pPr>
    </w:p>
    <w:p w:rsidR="005A5597" w:rsidP="005A5597" w14:paraId="2D4646DD"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 xml:space="preserve">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 </w:t>
      </w:r>
    </w:p>
    <w:p w:rsidR="005A5597" w:rsidP="005A5597" w14:paraId="7C19563C" w14:textId="77777777">
      <w:pPr>
        <w:spacing w:after="0" w:line="240" w:lineRule="auto"/>
        <w:rPr>
          <w:rFonts w:ascii="Calibri" w:eastAsia="Calibri" w:hAnsi="Calibri" w:cs="Calibri"/>
          <w:color w:val="000000" w:themeColor="text1"/>
        </w:rPr>
      </w:pPr>
    </w:p>
    <w:p w:rsidR="005A5597" w:rsidP="005A5597" w14:paraId="730E46B6" w14:textId="77777777">
      <w:pPr>
        <w:spacing w:after="0" w:line="240" w:lineRule="auto"/>
        <w:rPr>
          <w:rFonts w:ascii="Calibri" w:eastAsia="Calibri" w:hAnsi="Calibri" w:cs="Calibri"/>
          <w:color w:val="000000" w:themeColor="text1"/>
        </w:rPr>
      </w:pPr>
    </w:p>
    <w:p w:rsidR="005A5597" w:rsidP="005A5597" w14:paraId="05BBAB55"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 xml:space="preserve">The school principal and grade 4 and 8 teachers of the subjects being assessed will also complete a questionnaire. These questionnaires are designed to provide contextual information for the assessment results, as well as information about factors that may be related to students’ learning. </w:t>
      </w:r>
    </w:p>
    <w:p w:rsidR="005A5597" w:rsidP="005A5597" w14:paraId="0BA88F0F" w14:textId="77777777">
      <w:pPr>
        <w:spacing w:after="0" w:line="240" w:lineRule="auto"/>
        <w:rPr>
          <w:rFonts w:ascii="Calibri" w:eastAsia="Calibri" w:hAnsi="Calibri" w:cs="Calibri"/>
          <w:color w:val="000000" w:themeColor="text1"/>
        </w:rPr>
      </w:pPr>
    </w:p>
    <w:p w:rsidR="005A5597" w:rsidP="005A5597" w14:paraId="5C84E83F"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Additional information will be collected about how students with disabilities and English learners will participate in the assessment and the accommodations they will receive.</w:t>
      </w:r>
    </w:p>
    <w:p w:rsidR="005A5597" w:rsidP="005A5597" w14:paraId="71CEA2C2" w14:textId="77777777">
      <w:pPr>
        <w:spacing w:after="0" w:line="240" w:lineRule="auto"/>
        <w:rPr>
          <w:rFonts w:ascii="Calibri" w:eastAsia="Calibri" w:hAnsi="Calibri" w:cs="Calibri"/>
          <w:color w:val="000000" w:themeColor="text1"/>
        </w:rPr>
      </w:pPr>
    </w:p>
    <w:p w:rsidR="005A5597" w:rsidP="005A5597" w14:paraId="1F46DF92"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 xml:space="preserve">For more information about NAEP, visit </w:t>
      </w:r>
      <w:hyperlink r:id="rId15">
        <w:r w:rsidRPr="58A591EB">
          <w:rPr>
            <w:rStyle w:val="Hyperlink"/>
            <w:rFonts w:ascii="Calibri" w:eastAsia="Calibri" w:hAnsi="Calibri" w:cs="Calibri"/>
          </w:rPr>
          <w:t>www.nces.ed.gov/nationsreportcard</w:t>
        </w:r>
      </w:hyperlink>
      <w:r w:rsidRPr="58A591EB">
        <w:rPr>
          <w:rFonts w:ascii="Calibri" w:eastAsia="Calibri" w:hAnsi="Calibri" w:cs="Calibri"/>
          <w:color w:val="000000" w:themeColor="text1"/>
        </w:rPr>
        <w:t>.</w:t>
      </w:r>
    </w:p>
    <w:p w:rsidR="005A5597" w:rsidP="005A5597" w14:paraId="7CFB9783" w14:textId="77777777">
      <w:pPr>
        <w:spacing w:after="0" w:line="240" w:lineRule="auto"/>
        <w:rPr>
          <w:rFonts w:ascii="Calibri" w:eastAsia="Calibri" w:hAnsi="Calibri" w:cs="Calibri"/>
          <w:color w:val="000000" w:themeColor="text1"/>
        </w:rPr>
      </w:pPr>
    </w:p>
    <w:p w:rsidR="005A5597" w:rsidP="005A5597" w14:paraId="5AF074A0"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u w:val="single"/>
        </w:rPr>
        <w:t>Body Page Two</w:t>
      </w:r>
    </w:p>
    <w:p w:rsidR="005A5597" w:rsidP="005A5597" w14:paraId="55B6F7AA" w14:textId="77777777">
      <w:pPr>
        <w:spacing w:after="0" w:line="240" w:lineRule="auto"/>
        <w:rPr>
          <w:rFonts w:ascii="Calibri" w:eastAsia="Calibri" w:hAnsi="Calibri" w:cs="Calibri"/>
          <w:color w:val="000000" w:themeColor="text1"/>
        </w:rPr>
      </w:pPr>
    </w:p>
    <w:p w:rsidR="005A5597" w:rsidP="005A5597" w14:paraId="674810EB" w14:textId="77777777">
      <w:pPr>
        <w:spacing w:after="0" w:line="240" w:lineRule="auto"/>
        <w:rPr>
          <w:rFonts w:ascii="Calibri" w:eastAsia="Calibri" w:hAnsi="Calibri" w:cs="Calibri"/>
          <w:color w:val="000000" w:themeColor="text1"/>
        </w:rPr>
      </w:pPr>
      <w:r w:rsidRPr="58A591EB">
        <w:rPr>
          <w:rFonts w:ascii="Calibri" w:eastAsia="Calibri" w:hAnsi="Calibri" w:cs="Calibri"/>
          <w:b/>
          <w:bCs/>
          <w:color w:val="000000" w:themeColor="text1"/>
        </w:rPr>
        <w:t>It’s important to know...</w:t>
      </w:r>
    </w:p>
    <w:p w:rsidR="005A5597" w:rsidP="005A5597" w14:paraId="52BDF13E" w14:textId="77777777">
      <w:pPr>
        <w:spacing w:after="0" w:line="240" w:lineRule="auto"/>
        <w:rPr>
          <w:rFonts w:ascii="Calibri" w:eastAsia="Calibri" w:hAnsi="Calibri" w:cs="Calibri"/>
          <w:color w:val="000000" w:themeColor="text1"/>
        </w:rPr>
      </w:pPr>
    </w:p>
    <w:p w:rsidR="005A5597" w:rsidP="005A5597" w14:paraId="5BDCCA9D" w14:textId="77777777">
      <w:pPr>
        <w:spacing w:after="0" w:line="240" w:lineRule="auto"/>
        <w:rPr>
          <w:rFonts w:ascii="Calibri" w:eastAsia="Calibri" w:hAnsi="Calibri" w:cs="Calibri"/>
          <w:color w:val="000000" w:themeColor="text1"/>
        </w:rPr>
      </w:pPr>
      <w:r w:rsidRPr="58A591EB">
        <w:rPr>
          <w:rFonts w:ascii="Calibri" w:eastAsia="Calibri" w:hAnsi="Calibri" w:cs="Calibri"/>
          <w:b/>
          <w:bCs/>
          <w:color w:val="000000" w:themeColor="text1"/>
        </w:rPr>
        <w:t>Who will be responsible for coordinating and administering NAEP?</w:t>
      </w:r>
    </w:p>
    <w:p w:rsidR="005A5597" w:rsidP="005A5597" w14:paraId="4055C2E0" w14:textId="77777777">
      <w:pPr>
        <w:spacing w:after="0" w:line="240" w:lineRule="auto"/>
        <w:rPr>
          <w:rFonts w:ascii="Calibri" w:eastAsia="Calibri" w:hAnsi="Calibri" w:cs="Calibri"/>
          <w:color w:val="000000" w:themeColor="text1"/>
        </w:rPr>
      </w:pPr>
      <w:r w:rsidRPr="7FC9359C">
        <w:rPr>
          <w:rFonts w:ascii="Calibri" w:eastAsia="Calibri" w:hAnsi="Calibri" w:cs="Calibri"/>
          <w:color w:val="000000" w:themeColor="text1"/>
        </w:rPr>
        <w:t xml:space="preserve">Your NAEP State Coordinator, NAEP representatives, and school staff will work together to coordinate and administer the assessment. You will need to assign a member of your school’s staff to serve as the </w:t>
      </w:r>
      <w:r w:rsidRPr="7FC9359C">
        <w:rPr>
          <w:rFonts w:ascii="Calibri" w:eastAsia="Calibri" w:hAnsi="Calibri" w:cs="Calibri"/>
          <w:b/>
          <w:bCs/>
          <w:color w:val="000000" w:themeColor="text1"/>
        </w:rPr>
        <w:t>school coordinator</w:t>
      </w:r>
      <w:r w:rsidRPr="7FC9359C">
        <w:rPr>
          <w:rFonts w:ascii="Calibri" w:eastAsia="Calibri" w:hAnsi="Calibri" w:cs="Calibri"/>
          <w:color w:val="000000" w:themeColor="text1"/>
        </w:rPr>
        <w:t xml:space="preserve"> and be the primary contact for the assessment. This person should be</w:t>
      </w:r>
    </w:p>
    <w:p w:rsidR="005A5597" w:rsidP="00B446B9" w14:paraId="3521DD0C" w14:textId="77777777">
      <w:pPr>
        <w:pStyle w:val="ListParagraph"/>
        <w:numPr>
          <w:ilvl w:val="0"/>
          <w:numId w:val="23"/>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familiar with how students participate in statewide assessments; and</w:t>
      </w:r>
    </w:p>
    <w:p w:rsidR="005A5597" w:rsidP="00B446B9" w14:paraId="6F29EEBF" w14:textId="77777777">
      <w:pPr>
        <w:pStyle w:val="ListParagraph"/>
        <w:numPr>
          <w:ilvl w:val="0"/>
          <w:numId w:val="23"/>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comfortable using a computer to collect and enter student information online.</w:t>
      </w:r>
    </w:p>
    <w:p w:rsidR="005A5597" w:rsidP="005A5597" w14:paraId="36B909FA" w14:textId="77777777">
      <w:pPr>
        <w:spacing w:after="0" w:line="240" w:lineRule="auto"/>
        <w:rPr>
          <w:rFonts w:ascii="Calibri" w:eastAsia="Calibri" w:hAnsi="Calibri" w:cs="Calibri"/>
          <w:color w:val="000000" w:themeColor="text1"/>
        </w:rPr>
      </w:pPr>
    </w:p>
    <w:p w:rsidR="005A5597" w:rsidP="005A5597" w14:paraId="73C08792" w14:textId="77777777">
      <w:pPr>
        <w:spacing w:after="0" w:line="240" w:lineRule="auto"/>
        <w:rPr>
          <w:rFonts w:ascii="Calibri" w:eastAsia="Calibri" w:hAnsi="Calibri" w:cs="Calibri"/>
          <w:color w:val="000000" w:themeColor="text1"/>
        </w:rPr>
      </w:pPr>
      <w:r w:rsidRPr="7FC9359C">
        <w:rPr>
          <w:rFonts w:ascii="Calibri" w:eastAsia="Calibri" w:hAnsi="Calibri" w:cs="Calibri"/>
          <w:b/>
          <w:bCs/>
          <w:color w:val="000000" w:themeColor="text1"/>
        </w:rPr>
        <w:t>The NAEP State Coordinator works at your state department of education and will be responsible for</w:t>
      </w:r>
    </w:p>
    <w:p w:rsidR="005A5597" w:rsidP="00B446B9" w14:paraId="3C1DDE61" w14:textId="77777777">
      <w:pPr>
        <w:pStyle w:val="ListParagraph"/>
        <w:numPr>
          <w:ilvl w:val="0"/>
          <w:numId w:val="23"/>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working with schools to confirm the assessment date;</w:t>
      </w:r>
    </w:p>
    <w:p w:rsidR="005A5597" w:rsidP="00B446B9" w14:paraId="60E91045" w14:textId="77777777">
      <w:pPr>
        <w:pStyle w:val="ListParagraph"/>
        <w:numPr>
          <w:ilvl w:val="0"/>
          <w:numId w:val="23"/>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communicating with principals about the importance of NAEP and student participation;</w:t>
      </w:r>
    </w:p>
    <w:p w:rsidR="005A5597" w:rsidP="00B446B9" w14:paraId="68220985" w14:textId="77777777">
      <w:pPr>
        <w:pStyle w:val="ListParagraph"/>
        <w:numPr>
          <w:ilvl w:val="0"/>
          <w:numId w:val="23"/>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providing schools with instructions for preparing a list of fourth- and eighth-grade students and information about notifying parents of participating students;</w:t>
      </w:r>
    </w:p>
    <w:p w:rsidR="005A5597" w:rsidP="00B446B9" w14:paraId="7CD42714" w14:textId="77777777">
      <w:pPr>
        <w:pStyle w:val="ListParagraph"/>
        <w:numPr>
          <w:ilvl w:val="0"/>
          <w:numId w:val="23"/>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providing guidance for including students with disabilities and English learners; and</w:t>
      </w:r>
    </w:p>
    <w:p w:rsidR="005A5597" w:rsidP="00B446B9" w14:paraId="71EC1C74" w14:textId="77777777">
      <w:pPr>
        <w:pStyle w:val="ListParagraph"/>
        <w:numPr>
          <w:ilvl w:val="0"/>
          <w:numId w:val="23"/>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responding to questions from the school community throughout the assessment period.</w:t>
      </w:r>
    </w:p>
    <w:p w:rsidR="005A5597" w:rsidP="005A5597" w14:paraId="0A0C8774" w14:textId="77777777">
      <w:pPr>
        <w:spacing w:after="0" w:line="240" w:lineRule="auto"/>
        <w:rPr>
          <w:rFonts w:ascii="Calibri" w:eastAsia="Calibri" w:hAnsi="Calibri" w:cs="Calibri"/>
          <w:color w:val="000000" w:themeColor="text1"/>
        </w:rPr>
      </w:pPr>
    </w:p>
    <w:p w:rsidR="005A5597" w:rsidP="005A5597" w14:paraId="1DB5239E" w14:textId="77777777">
      <w:pPr>
        <w:spacing w:after="0" w:line="240" w:lineRule="auto"/>
        <w:rPr>
          <w:rFonts w:ascii="Calibri" w:eastAsia="Calibri" w:hAnsi="Calibri" w:cs="Calibri"/>
          <w:color w:val="000000" w:themeColor="text1"/>
        </w:rPr>
      </w:pPr>
      <w:r w:rsidRPr="7642F6DC">
        <w:rPr>
          <w:rFonts w:ascii="Calibri" w:eastAsia="Calibri" w:hAnsi="Calibri" w:cs="Calibri"/>
          <w:b/>
          <w:bCs/>
          <w:color w:val="000000" w:themeColor="text1"/>
        </w:rPr>
        <w:t>NAEP representatives employed by a U.S. Department of Education contractor to work directly with schools will be responsible for</w:t>
      </w:r>
    </w:p>
    <w:p w:rsidR="005A5597" w:rsidP="00B446B9" w14:paraId="492419E6" w14:textId="77777777">
      <w:pPr>
        <w:pStyle w:val="ListParagraph"/>
        <w:numPr>
          <w:ilvl w:val="0"/>
          <w:numId w:val="23"/>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selecting a random sample of students from the school list of fourth- and eighth-graders;</w:t>
      </w:r>
    </w:p>
    <w:p w:rsidR="005A5597" w:rsidP="00B446B9" w14:paraId="09025A8F" w14:textId="77777777">
      <w:pPr>
        <w:pStyle w:val="ListParagraph"/>
        <w:numPr>
          <w:ilvl w:val="0"/>
          <w:numId w:val="23"/>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verifying information that the school coordinator has provided via the Assessment Management System (AMS) website, which will serve as the primary resource and action center throughout the NAEP assessment process;</w:t>
      </w:r>
    </w:p>
    <w:p w:rsidR="005A5597" w:rsidP="00B446B9" w14:paraId="3A58D6CC" w14:textId="77777777">
      <w:pPr>
        <w:pStyle w:val="ListParagraph"/>
        <w:numPr>
          <w:ilvl w:val="0"/>
          <w:numId w:val="23"/>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working with the school coordinator to finalize assessment logistics;</w:t>
      </w:r>
    </w:p>
    <w:p w:rsidR="005A5597" w:rsidP="00B446B9" w14:paraId="7D352872" w14:textId="77777777">
      <w:pPr>
        <w:pStyle w:val="ListParagraph"/>
        <w:numPr>
          <w:ilvl w:val="0"/>
          <w:numId w:val="23"/>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bringing all assessment materials to the school on the scheduled day; and</w:t>
      </w:r>
    </w:p>
    <w:p w:rsidR="005A5597" w:rsidP="00B446B9" w14:paraId="7B5DA388" w14:textId="77777777">
      <w:pPr>
        <w:pStyle w:val="ListParagraph"/>
        <w:numPr>
          <w:ilvl w:val="0"/>
          <w:numId w:val="23"/>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administering the assessment.</w:t>
      </w:r>
    </w:p>
    <w:p w:rsidR="005A5597" w:rsidP="005A5597" w14:paraId="52579E01" w14:textId="77777777">
      <w:pPr>
        <w:spacing w:after="0" w:line="240" w:lineRule="auto"/>
        <w:rPr>
          <w:rFonts w:ascii="Calibri" w:eastAsia="Calibri" w:hAnsi="Calibri" w:cs="Calibri"/>
          <w:color w:val="000000" w:themeColor="text1"/>
        </w:rPr>
      </w:pPr>
    </w:p>
    <w:p w:rsidR="005A5597" w:rsidP="005A5597" w14:paraId="0655611C" w14:textId="77777777">
      <w:pPr>
        <w:spacing w:after="0" w:line="240" w:lineRule="auto"/>
        <w:rPr>
          <w:rFonts w:ascii="Calibri" w:eastAsia="Calibri" w:hAnsi="Calibri" w:cs="Calibri"/>
          <w:color w:val="000000" w:themeColor="text1"/>
        </w:rPr>
      </w:pPr>
      <w:r w:rsidRPr="7FC9359C">
        <w:rPr>
          <w:rFonts w:ascii="Calibri" w:eastAsia="Calibri" w:hAnsi="Calibri" w:cs="Calibri"/>
          <w:b/>
          <w:bCs/>
          <w:color w:val="000000" w:themeColor="text1"/>
        </w:rPr>
        <w:t>Each principal will be responsible for</w:t>
      </w:r>
    </w:p>
    <w:p w:rsidR="005A5597" w:rsidP="00B446B9" w14:paraId="147B335C" w14:textId="77777777">
      <w:pPr>
        <w:pStyle w:val="ListParagraph"/>
        <w:numPr>
          <w:ilvl w:val="0"/>
          <w:numId w:val="23"/>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assigning a school staff member to serve as school coordinator;</w:t>
      </w:r>
    </w:p>
    <w:p w:rsidR="005A5597" w:rsidP="00B446B9" w14:paraId="556E0F23" w14:textId="77777777">
      <w:pPr>
        <w:pStyle w:val="ListParagraph"/>
        <w:numPr>
          <w:ilvl w:val="0"/>
          <w:numId w:val="23"/>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including the NAEP assessment date on the school calendar;</w:t>
      </w:r>
    </w:p>
    <w:p w:rsidR="005A5597" w:rsidP="00B446B9" w14:paraId="7A478CD3" w14:textId="77777777">
      <w:pPr>
        <w:pStyle w:val="ListParagraph"/>
        <w:numPr>
          <w:ilvl w:val="0"/>
          <w:numId w:val="23"/>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empowering the designated school coordinator to work with the NAEP representative and NAEP State Coordinator to prepare for the assessment; and</w:t>
      </w:r>
    </w:p>
    <w:p w:rsidR="005A5597" w:rsidP="00B446B9" w14:paraId="25F27610" w14:textId="77777777">
      <w:pPr>
        <w:pStyle w:val="ListParagraph"/>
        <w:numPr>
          <w:ilvl w:val="0"/>
          <w:numId w:val="23"/>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informing school staff and students about NAEP and why student participation is critically important.</w:t>
      </w:r>
    </w:p>
    <w:p w:rsidR="005A5597" w:rsidP="005A5597" w14:paraId="61A7FD95" w14:textId="77777777">
      <w:pPr>
        <w:spacing w:after="0" w:line="240" w:lineRule="auto"/>
        <w:rPr>
          <w:rFonts w:ascii="Calibri" w:eastAsia="Calibri" w:hAnsi="Calibri" w:cs="Calibri"/>
          <w:color w:val="000000" w:themeColor="text1"/>
        </w:rPr>
      </w:pPr>
    </w:p>
    <w:p w:rsidR="005A5597" w:rsidP="005A5597" w14:paraId="04B818B2" w14:textId="77777777">
      <w:pPr>
        <w:spacing w:after="0" w:line="240" w:lineRule="auto"/>
        <w:rPr>
          <w:rFonts w:ascii="Calibri" w:eastAsia="Calibri" w:hAnsi="Calibri" w:cs="Calibri"/>
          <w:color w:val="000000" w:themeColor="text1"/>
        </w:rPr>
      </w:pPr>
      <w:r w:rsidRPr="7FC9359C">
        <w:rPr>
          <w:rFonts w:ascii="Calibri" w:eastAsia="Calibri" w:hAnsi="Calibri" w:cs="Calibri"/>
          <w:b/>
          <w:bCs/>
          <w:color w:val="000000" w:themeColor="text1"/>
        </w:rPr>
        <w:t>The school coordinator will be responsible for</w:t>
      </w:r>
    </w:p>
    <w:p w:rsidR="005A5597" w:rsidP="00B446B9" w14:paraId="259816CB" w14:textId="77777777">
      <w:pPr>
        <w:pStyle w:val="ListParagraph"/>
        <w:numPr>
          <w:ilvl w:val="0"/>
          <w:numId w:val="23"/>
        </w:numPr>
        <w:spacing w:after="0" w:line="240" w:lineRule="auto"/>
        <w:rPr>
          <w:rFonts w:ascii="Calibri" w:eastAsia="Calibri" w:hAnsi="Calibri" w:cs="Calibri"/>
          <w:color w:val="000000" w:themeColor="text1"/>
        </w:rPr>
      </w:pPr>
      <w:r w:rsidRPr="7FC9359C">
        <w:rPr>
          <w:rFonts w:ascii="Calibri" w:eastAsia="Calibri" w:hAnsi="Calibri" w:cs="Calibri"/>
          <w:color w:val="000000" w:themeColor="text1"/>
        </w:rPr>
        <w:t>confirming the scheduled assessment date with the NAEP State Coordinator;</w:t>
      </w:r>
    </w:p>
    <w:p w:rsidR="005A5597" w:rsidP="00B446B9" w14:paraId="56AF3114" w14:textId="77777777">
      <w:pPr>
        <w:pStyle w:val="ListParagraph"/>
        <w:numPr>
          <w:ilvl w:val="0"/>
          <w:numId w:val="23"/>
        </w:numPr>
      </w:pPr>
      <w:r>
        <w:t>registering for the AMS website and providing information about the school;</w:t>
      </w:r>
    </w:p>
    <w:p w:rsidR="005A5597" w:rsidP="00B446B9" w14:paraId="19FAA31C" w14:textId="77777777">
      <w:pPr>
        <w:pStyle w:val="ListParagraph"/>
        <w:numPr>
          <w:ilvl w:val="0"/>
          <w:numId w:val="23"/>
        </w:numPr>
      </w:pPr>
      <w:r>
        <w:t>if requested, overseeing the submission of an electronic list of fourth- and/or eighth-grade students;</w:t>
      </w:r>
    </w:p>
    <w:p w:rsidR="005A5597" w:rsidP="00B446B9" w14:paraId="3F5030A7" w14:textId="77777777">
      <w:pPr>
        <w:pStyle w:val="ListParagraph"/>
        <w:numPr>
          <w:ilvl w:val="0"/>
          <w:numId w:val="23"/>
        </w:numPr>
      </w:pPr>
      <w:r>
        <w:t>using the AMS website to prepare for the assessment;</w:t>
      </w:r>
    </w:p>
    <w:p w:rsidR="005A5597" w:rsidP="00B446B9" w14:paraId="02675B73" w14:textId="77777777">
      <w:pPr>
        <w:pStyle w:val="ListParagraph"/>
        <w:numPr>
          <w:ilvl w:val="0"/>
          <w:numId w:val="23"/>
        </w:numPr>
      </w:pPr>
      <w:r>
        <w:t>notifying parents of the assessment (more information will be provided on how to complete this task);</w:t>
      </w:r>
    </w:p>
    <w:p w:rsidR="005A5597" w:rsidP="00B446B9" w14:paraId="522C0A04" w14:textId="77777777">
      <w:pPr>
        <w:pStyle w:val="ListParagraph"/>
        <w:numPr>
          <w:ilvl w:val="0"/>
          <w:numId w:val="23"/>
        </w:numPr>
      </w:pPr>
      <w:r>
        <w:t>communicating with the NAEP representative and participating in an Assessment Planning Meeting via Zoom to finalize assessment preparations;</w:t>
      </w:r>
    </w:p>
    <w:p w:rsidR="005A5597" w:rsidP="00B446B9" w14:paraId="7E8920FB" w14:textId="77777777">
      <w:pPr>
        <w:pStyle w:val="ListParagraph"/>
        <w:numPr>
          <w:ilvl w:val="0"/>
          <w:numId w:val="23"/>
        </w:numPr>
      </w:pPr>
      <w:r>
        <w:t>reserving space for the assessment, including room(s), desks or tables, and an adequate number of electrical outlets in the assessment location; and</w:t>
      </w:r>
    </w:p>
    <w:p w:rsidR="005A5597" w:rsidP="00B446B9" w14:paraId="6DC332BE" w14:textId="77777777">
      <w:pPr>
        <w:pStyle w:val="ListParagraph"/>
        <w:numPr>
          <w:ilvl w:val="0"/>
          <w:numId w:val="23"/>
        </w:numPr>
      </w:pPr>
      <w:r>
        <w:t>collaborating with school staff to ensure a high rate of student participation.</w:t>
      </w:r>
    </w:p>
    <w:p w:rsidR="005A5597" w:rsidP="005A5597" w14:paraId="747EA313" w14:textId="77777777">
      <w:pPr>
        <w:spacing w:after="0" w:line="240" w:lineRule="auto"/>
        <w:rPr>
          <w:rFonts w:ascii="Calibri" w:eastAsia="Calibri" w:hAnsi="Calibri" w:cs="Calibri"/>
          <w:color w:val="000000" w:themeColor="text1"/>
        </w:rPr>
      </w:pPr>
    </w:p>
    <w:p w:rsidR="005A5597" w:rsidP="005A5597" w14:paraId="3942FA14" w14:textId="77777777">
      <w:pPr>
        <w:spacing w:after="0" w:line="240" w:lineRule="auto"/>
        <w:rPr>
          <w:rFonts w:ascii="Calibri" w:eastAsia="Calibri" w:hAnsi="Calibri" w:cs="Calibri"/>
          <w:color w:val="000000" w:themeColor="text1"/>
        </w:rPr>
      </w:pPr>
      <w:r w:rsidRPr="58A591EB">
        <w:rPr>
          <w:rFonts w:ascii="Calibri" w:eastAsia="Calibri" w:hAnsi="Calibri" w:cs="Calibri"/>
          <w:b/>
          <w:bCs/>
          <w:color w:val="000000" w:themeColor="text1"/>
        </w:rPr>
        <w:t>Detailed information about the school coordinator’s responsibilities will be sent at the beginning of the school year.</w:t>
      </w:r>
    </w:p>
    <w:p w:rsidR="005A5597" w:rsidP="005A5597" w14:paraId="59809393" w14:textId="77777777">
      <w:pPr>
        <w:spacing w:after="0" w:line="240" w:lineRule="auto"/>
        <w:rPr>
          <w:rFonts w:ascii="Calibri" w:eastAsia="Calibri" w:hAnsi="Calibri" w:cs="Calibri"/>
          <w:color w:val="000000" w:themeColor="text1"/>
        </w:rPr>
      </w:pPr>
    </w:p>
    <w:p w:rsidR="005A5597" w:rsidP="005A5597" w14:paraId="34AA6517" w14:textId="77777777">
      <w:pPr>
        <w:spacing w:after="0" w:line="240" w:lineRule="auto"/>
        <w:rPr>
          <w:rFonts w:ascii="Calibri" w:eastAsia="Calibri" w:hAnsi="Calibri" w:cs="Calibri"/>
          <w:color w:val="000000" w:themeColor="text1"/>
          <w:sz w:val="20"/>
          <w:szCs w:val="20"/>
        </w:rPr>
      </w:pPr>
      <w:r w:rsidRPr="58A591EB">
        <w:rPr>
          <w:rFonts w:ascii="Calibri" w:eastAsia="Calibri" w:hAnsi="Calibri" w:cs="Calibri"/>
          <w:color w:val="000000" w:themeColor="text1"/>
          <w:sz w:val="20"/>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5A5597" w:rsidP="005A5597" w14:paraId="07F4F269" w14:textId="77777777">
      <w:pPr>
        <w:spacing w:after="0" w:line="240" w:lineRule="auto"/>
        <w:rPr>
          <w:rFonts w:ascii="Calibri" w:eastAsia="Calibri" w:hAnsi="Calibri" w:cs="Calibri"/>
          <w:color w:val="000000" w:themeColor="text1"/>
          <w:sz w:val="20"/>
          <w:szCs w:val="20"/>
        </w:rPr>
      </w:pPr>
    </w:p>
    <w:p w:rsidR="005A5597" w:rsidP="005A5597" w14:paraId="5B044B75"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u w:val="single"/>
        </w:rPr>
        <w:t>Page Two Footer</w:t>
      </w:r>
    </w:p>
    <w:p w:rsidR="005A5597" w:rsidP="005A5597" w14:paraId="4ECFB2E0" w14:textId="77777777">
      <w:pPr>
        <w:spacing w:after="0" w:line="240" w:lineRule="auto"/>
        <w:rPr>
          <w:rFonts w:ascii="Calibri" w:eastAsia="Calibri" w:hAnsi="Calibri" w:cs="Calibri"/>
          <w:color w:val="000000" w:themeColor="text1"/>
        </w:rPr>
      </w:pPr>
    </w:p>
    <w:p w:rsidR="005A5597" w:rsidP="005A5597" w14:paraId="110E2062" w14:textId="77777777">
      <w:pPr>
        <w:spacing w:after="0" w:line="240" w:lineRule="auto"/>
        <w:rPr>
          <w:rFonts w:ascii="Calibri" w:eastAsia="Calibri" w:hAnsi="Calibri" w:cs="Calibri"/>
          <w:color w:val="000000" w:themeColor="text1"/>
          <w:sz w:val="20"/>
          <w:szCs w:val="20"/>
        </w:rPr>
      </w:pPr>
      <w:r w:rsidRPr="58A591EB">
        <w:rPr>
          <w:rFonts w:ascii="Calibri" w:eastAsia="Calibri" w:hAnsi="Calibri" w:cs="Calibri"/>
          <w:color w:val="000000" w:themeColor="text1"/>
        </w:rPr>
        <w:t xml:space="preserve">Find us on: </w:t>
      </w:r>
      <w:r w:rsidRPr="58A591EB">
        <w:rPr>
          <w:rFonts w:ascii="Calibri" w:eastAsia="Calibri" w:hAnsi="Calibri" w:cs="Calibri"/>
          <w:color w:val="000000" w:themeColor="text1"/>
          <w:sz w:val="20"/>
          <w:szCs w:val="20"/>
        </w:rPr>
        <w:t>[insert social media icons]</w:t>
      </w:r>
    </w:p>
    <w:p w:rsidR="005A5597" w:rsidP="005A5597" w14:paraId="65FCFD61" w14:textId="77777777">
      <w:pPr>
        <w:spacing w:after="0" w:line="240" w:lineRule="auto"/>
        <w:rPr>
          <w:rFonts w:ascii="Calibri" w:eastAsia="Calibri" w:hAnsi="Calibri" w:cs="Calibri"/>
          <w:color w:val="000000" w:themeColor="text1"/>
        </w:rPr>
      </w:pPr>
    </w:p>
    <w:p w:rsidR="005A5597" w:rsidP="005A5597" w14:paraId="359171C4"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This publication was prepared for the National Assessment of Educational Progress by Hager Sharp under contract GS-23F-0024M to the National Center for Education Statistics, U.S. Department of Education.</w:t>
      </w:r>
    </w:p>
    <w:p w:rsidR="00152220" w14:paraId="244C9258" w14:textId="77777777">
      <w:pPr>
        <w:rPr>
          <w:sz w:val="20"/>
          <w:szCs w:val="20"/>
        </w:rPr>
      </w:pPr>
    </w:p>
    <w:p w:rsidR="00152220" w14:paraId="4222B472" w14:textId="77777777">
      <w:pPr>
        <w:rPr>
          <w:sz w:val="20"/>
          <w:szCs w:val="20"/>
        </w:rPr>
      </w:pPr>
      <w:r>
        <w:rPr>
          <w:sz w:val="20"/>
          <w:szCs w:val="20"/>
        </w:rPr>
        <w:br w:type="page"/>
      </w:r>
    </w:p>
    <w:p w:rsidR="008A0878" w:rsidP="008A0878" w14:paraId="0119B487" w14:textId="77777777">
      <w:pPr>
        <w:spacing w:after="0" w:line="240" w:lineRule="auto"/>
        <w:rPr>
          <w:b/>
        </w:rPr>
      </w:pPr>
      <w:r>
        <w:rPr>
          <w:b/>
        </w:rPr>
        <w:t>NAEP 2024 in Your School</w:t>
      </w:r>
    </w:p>
    <w:p w:rsidR="008A0878" w:rsidP="008A0878" w14:paraId="522F573D" w14:textId="77777777">
      <w:pPr>
        <w:spacing w:after="0" w:line="240" w:lineRule="auto"/>
        <w:rPr>
          <w:b/>
          <w:bCs/>
        </w:rPr>
      </w:pPr>
      <w:r w:rsidRPr="4D24D76C">
        <w:rPr>
          <w:b/>
          <w:bCs/>
        </w:rPr>
        <w:t>Grade 8 Science</w:t>
      </w:r>
    </w:p>
    <w:p w:rsidR="008A0878" w:rsidP="008A0878" w14:paraId="7D32A1D7" w14:textId="77777777">
      <w:pPr>
        <w:spacing w:after="0" w:line="240" w:lineRule="auto"/>
        <w:rPr>
          <w:b/>
        </w:rPr>
      </w:pPr>
    </w:p>
    <w:p w:rsidR="008A0878" w:rsidP="008A0878" w14:paraId="1A77A2E1" w14:textId="77777777">
      <w:pPr>
        <w:spacing w:after="0" w:line="240" w:lineRule="auto"/>
        <w:rPr>
          <w:u w:val="single"/>
        </w:rPr>
      </w:pPr>
      <w:r w:rsidRPr="00ED0B1D">
        <w:rPr>
          <w:u w:val="single"/>
        </w:rPr>
        <w:t>Sidebar Page One</w:t>
      </w:r>
    </w:p>
    <w:p w:rsidR="008A0878" w:rsidP="008A0878" w14:paraId="7AB04942" w14:textId="77777777">
      <w:pPr>
        <w:spacing w:after="0" w:line="240" w:lineRule="auto"/>
        <w:rPr>
          <w:u w:val="single"/>
        </w:rPr>
      </w:pPr>
    </w:p>
    <w:p w:rsidR="008A0878" w:rsidRPr="00CF1404" w:rsidP="008A0878" w14:paraId="57F759AB" w14:textId="77777777">
      <w:pPr>
        <w:spacing w:after="0" w:line="240" w:lineRule="auto"/>
        <w:rPr>
          <w:b/>
        </w:rPr>
      </w:pPr>
      <w:r>
        <w:rPr>
          <w:b/>
        </w:rPr>
        <w:t>What is</w:t>
      </w:r>
      <w:r w:rsidRPr="00CF1404">
        <w:rPr>
          <w:b/>
        </w:rPr>
        <w:t xml:space="preserve"> NAEP?</w:t>
      </w:r>
    </w:p>
    <w:p w:rsidR="008A0878" w:rsidRPr="00CF1404" w:rsidP="008A0878" w14:paraId="4737D627" w14:textId="77777777">
      <w:pPr>
        <w:spacing w:after="0" w:line="240" w:lineRule="auto"/>
        <w:rPr>
          <w:b/>
        </w:rPr>
      </w:pPr>
    </w:p>
    <w:p w:rsidR="008A0878" w:rsidRPr="00CF1404" w:rsidP="008A0878" w14:paraId="441F78A0" w14:textId="77777777">
      <w:pPr>
        <w:spacing w:after="0" w:line="240" w:lineRule="auto"/>
        <w:rPr>
          <w:b/>
        </w:rPr>
      </w:pPr>
      <w:r w:rsidRPr="00CF1404">
        <w:rPr>
          <w:b/>
        </w:rPr>
        <w:t xml:space="preserve">The National Assessment of Educational Progress (NAEP) is an essential measurement of student achievement in the United States. </w:t>
      </w:r>
    </w:p>
    <w:p w:rsidR="008A0878" w:rsidP="008A0878" w14:paraId="06635F88" w14:textId="77777777">
      <w:pPr>
        <w:spacing w:after="0" w:line="240" w:lineRule="auto"/>
      </w:pPr>
    </w:p>
    <w:p w:rsidR="008A0878" w:rsidP="00C40E7A" w14:paraId="2D5489DF" w14:textId="77777777">
      <w:pPr>
        <w:pStyle w:val="ListParagraph"/>
        <w:numPr>
          <w:ilvl w:val="0"/>
          <w:numId w:val="7"/>
        </w:numPr>
        <w:spacing w:after="0" w:line="240" w:lineRule="auto"/>
      </w:pPr>
      <w:r>
        <w:t>First administered in 1969, NAEP is the largest continuing and nationally representative assessment of what our nation’s students know and can do in various subjects such as civics, mathematics, reading, science, and U.S. history.</w:t>
      </w:r>
    </w:p>
    <w:p w:rsidR="008A0878" w:rsidP="00C40E7A" w14:paraId="1F3A02F6" w14:textId="77777777">
      <w:pPr>
        <w:pStyle w:val="ListParagraph"/>
        <w:numPr>
          <w:ilvl w:val="0"/>
          <w:numId w:val="7"/>
        </w:numPr>
        <w:spacing w:after="0" w:line="240" w:lineRule="auto"/>
      </w:pPr>
      <w:r>
        <w:t>The schools and students participating in NAEP represent schools and students across the country.</w:t>
      </w:r>
    </w:p>
    <w:p w:rsidR="008A0878" w:rsidP="00C40E7A" w14:paraId="0F904DC5" w14:textId="77777777">
      <w:pPr>
        <w:pStyle w:val="ListParagraph"/>
        <w:numPr>
          <w:ilvl w:val="0"/>
          <w:numId w:val="7"/>
        </w:numPr>
        <w:spacing w:after="0" w:line="240" w:lineRule="auto"/>
      </w:pPr>
      <w: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8A0878" w:rsidP="00C40E7A" w14:paraId="2E042D19" w14:textId="77777777">
      <w:pPr>
        <w:pStyle w:val="PlainText"/>
        <w:numPr>
          <w:ilvl w:val="0"/>
          <w:numId w:val="7"/>
        </w:numPr>
      </w:pPr>
      <w:r>
        <w:t>NAEP is a common measure of academic progress across the nation and over time. The results are released as The Nation's Report Card.</w:t>
      </w:r>
    </w:p>
    <w:p w:rsidR="008A0878" w:rsidP="008A0878" w14:paraId="7142EA33" w14:textId="77777777">
      <w:pPr>
        <w:spacing w:after="0" w:line="240" w:lineRule="auto"/>
      </w:pPr>
    </w:p>
    <w:p w:rsidR="008A0878" w:rsidP="008A0878" w14:paraId="2F1FA9BA" w14:textId="77777777">
      <w:pPr>
        <w:spacing w:after="0" w:line="240" w:lineRule="auto"/>
        <w:rPr>
          <w:u w:val="single"/>
        </w:rPr>
      </w:pPr>
      <w:r w:rsidRPr="75216331">
        <w:rPr>
          <w:u w:val="single"/>
        </w:rPr>
        <w:t>Body Page One</w:t>
      </w:r>
    </w:p>
    <w:p w:rsidR="008A0878" w:rsidP="008A0878" w14:paraId="6CBF2081" w14:textId="77777777">
      <w:pPr>
        <w:spacing w:after="0" w:line="240" w:lineRule="auto"/>
        <w:rPr>
          <w:u w:val="single"/>
        </w:rPr>
      </w:pPr>
    </w:p>
    <w:p w:rsidR="008A0878" w:rsidP="008A0878" w14:paraId="7B4EF031" w14:textId="77777777">
      <w:pPr>
        <w:spacing w:after="0" w:line="240" w:lineRule="auto"/>
      </w:pPr>
      <w:r>
        <w:t xml:space="preserve">Visit </w:t>
      </w:r>
      <w:bookmarkStart w:id="55" w:name="_Hlk46399082"/>
      <w:hyperlink r:id="rId14" w:history="1">
        <w:r w:rsidRPr="75216331">
          <w:rPr>
            <w:rStyle w:val="Hyperlink"/>
          </w:rPr>
          <w:t>https://nces.ed.gov/nationsreportcard/about/covid19.aspx</w:t>
        </w:r>
        <w:bookmarkEnd w:id="55"/>
      </w:hyperlink>
      <w:r>
        <w:t xml:space="preserve"> for more information about NAEP health and safety protocols. </w:t>
      </w:r>
    </w:p>
    <w:p w:rsidR="008A0878" w:rsidP="008A0878" w14:paraId="1E618768" w14:textId="77777777">
      <w:pPr>
        <w:spacing w:after="0" w:line="240" w:lineRule="auto"/>
        <w:rPr>
          <w:u w:val="single"/>
        </w:rPr>
      </w:pPr>
    </w:p>
    <w:p w:rsidR="008A0878" w:rsidP="008A0878" w14:paraId="1E946126" w14:textId="77777777">
      <w:pPr>
        <w:spacing w:after="0" w:line="240" w:lineRule="auto"/>
      </w:pPr>
      <w:r>
        <w:t>NAEP will be administered on Surface Pros and Chromebooks to a sample of eighth-grade students in science between January 29 and March 8, 2024. In 2024, NAEP will continue to examine transitions to online assessments and using devices that students are most familiar with. Such shifts will help to ensure the program can flexibly, meaningfully, and reliably measure trends in student achievement and experiences over time.</w:t>
      </w:r>
    </w:p>
    <w:p w:rsidR="008A0878" w:rsidP="008A0878" w14:paraId="3D5FA368" w14:textId="77777777">
      <w:pPr>
        <w:spacing w:after="0" w:line="240" w:lineRule="auto"/>
      </w:pPr>
    </w:p>
    <w:p w:rsidR="008A0878" w:rsidP="008A0878" w14:paraId="190C93E4" w14:textId="77777777">
      <w:pPr>
        <w:spacing w:after="0" w:line="240" w:lineRule="auto"/>
      </w:pPr>
      <w:bookmarkStart w:id="56" w:name="_Hlk25593025"/>
      <w:r>
        <w:t>Results for the 2024 science assessments will be reported for the nation.</w:t>
      </w:r>
      <w:bookmarkEnd w:id="56"/>
      <w:r>
        <w:t xml:space="preserve"> NAEP results are used by teachers, principals, parents, policymakers, and researchers to assess students’ progress in various subject areas and develop ways to improve education in the United States.</w:t>
      </w:r>
    </w:p>
    <w:p w:rsidR="008A0878" w:rsidP="008A0878" w14:paraId="129253C5" w14:textId="77777777">
      <w:pPr>
        <w:spacing w:after="0" w:line="240" w:lineRule="auto"/>
      </w:pPr>
    </w:p>
    <w:p w:rsidR="008A0878" w:rsidRPr="00ED0B1D" w:rsidP="008A0878" w14:paraId="12A45A0D" w14:textId="77777777">
      <w:pPr>
        <w:spacing w:after="0" w:line="240" w:lineRule="auto"/>
        <w:rPr>
          <w:b/>
          <w:bCs/>
        </w:rPr>
      </w:pPr>
      <w:r w:rsidRPr="75216331">
        <w:rPr>
          <w:b/>
          <w:bCs/>
        </w:rPr>
        <w:t>What is involved?</w:t>
      </w:r>
    </w:p>
    <w:p w:rsidR="008A0878" w:rsidP="008A0878" w14:paraId="461F6204" w14:textId="77777777">
      <w:pPr>
        <w:spacing w:after="0" w:line="240" w:lineRule="auto"/>
      </w:pPr>
    </w:p>
    <w:p w:rsidR="008A0878" w:rsidP="008A0878" w14:paraId="3CFFFD42" w14:textId="77777777">
      <w:pPr>
        <w:spacing w:after="0" w:line="240" w:lineRule="auto"/>
      </w:pPr>
      <w:r>
        <w:t>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w:t>
      </w:r>
    </w:p>
    <w:p w:rsidR="008A0878" w:rsidP="008A0878" w14:paraId="43A3A398" w14:textId="77777777">
      <w:pPr>
        <w:spacing w:after="0" w:line="240" w:lineRule="auto"/>
      </w:pPr>
    </w:p>
    <w:p w:rsidR="008A0878" w:rsidP="008A0878" w14:paraId="77C7D728" w14:textId="77777777">
      <w:pPr>
        <w:spacing w:after="0" w:line="240" w:lineRule="auto"/>
      </w:pPr>
      <w:r>
        <w:t xml:space="preserve">The school principal and grade 8 teachers of the subjects being assessed will also complete a questionnaire. These questionnaires are designed to provide contextual information for the assessment results, as well as information about factors that may be related to students’ learning. </w:t>
      </w:r>
    </w:p>
    <w:p w:rsidR="008A0878" w:rsidP="008A0878" w14:paraId="48960AAC" w14:textId="77777777">
      <w:pPr>
        <w:spacing w:after="0" w:line="240" w:lineRule="auto"/>
      </w:pPr>
    </w:p>
    <w:p w:rsidR="008A0878" w:rsidP="008A0878" w14:paraId="3F244D1D" w14:textId="77777777">
      <w:pPr>
        <w:spacing w:after="0" w:line="240" w:lineRule="auto"/>
      </w:pPr>
      <w:r>
        <w:t>Additional information will be collected about how students with disabilities and English learners will participate in the assessment and the accommodations they will receive.</w:t>
      </w:r>
    </w:p>
    <w:p w:rsidR="008A0878" w:rsidP="008A0878" w14:paraId="6EAF2933" w14:textId="77777777">
      <w:pPr>
        <w:spacing w:after="0" w:line="240" w:lineRule="auto"/>
      </w:pPr>
    </w:p>
    <w:p w:rsidR="008A0878" w:rsidP="008A0878" w14:paraId="50CC774C" w14:textId="77777777">
      <w:pPr>
        <w:spacing w:after="0" w:line="240" w:lineRule="auto"/>
      </w:pPr>
      <w:r>
        <w:t xml:space="preserve">For more information about NAEP, visit </w:t>
      </w:r>
      <w:hyperlink r:id="rId15">
        <w:r w:rsidRPr="75216331">
          <w:rPr>
            <w:rStyle w:val="Hyperlink"/>
          </w:rPr>
          <w:t>www.nces.ed.gov/nationsreportcard</w:t>
        </w:r>
      </w:hyperlink>
      <w:r>
        <w:t>.</w:t>
      </w:r>
    </w:p>
    <w:p w:rsidR="008A0878" w:rsidP="008A0878" w14:paraId="4F097C7E" w14:textId="77777777">
      <w:pPr>
        <w:spacing w:after="0" w:line="240" w:lineRule="auto"/>
      </w:pPr>
    </w:p>
    <w:p w:rsidR="008A0878" w:rsidP="008A0878" w14:paraId="39F9DE77" w14:textId="77777777">
      <w:pPr>
        <w:spacing w:after="0" w:line="240" w:lineRule="auto"/>
        <w:rPr>
          <w:u w:val="single"/>
        </w:rPr>
      </w:pPr>
      <w:r w:rsidRPr="75216331">
        <w:rPr>
          <w:u w:val="single"/>
        </w:rPr>
        <w:t>Body Page Two</w:t>
      </w:r>
    </w:p>
    <w:p w:rsidR="008A0878" w:rsidP="008A0878" w14:paraId="41D85C43" w14:textId="77777777">
      <w:pPr>
        <w:spacing w:after="0" w:line="240" w:lineRule="auto"/>
        <w:rPr>
          <w:u w:val="single"/>
        </w:rPr>
      </w:pPr>
    </w:p>
    <w:p w:rsidR="008A0878" w:rsidP="008A0878" w14:paraId="245858CC" w14:textId="77777777">
      <w:pPr>
        <w:spacing w:after="0" w:line="240" w:lineRule="auto"/>
        <w:rPr>
          <w:b/>
          <w:bCs/>
        </w:rPr>
      </w:pPr>
      <w:r w:rsidRPr="75216331">
        <w:rPr>
          <w:b/>
          <w:bCs/>
        </w:rPr>
        <w:t>It’s important to know...</w:t>
      </w:r>
    </w:p>
    <w:p w:rsidR="008A0878" w:rsidP="008A0878" w14:paraId="6C535782" w14:textId="77777777">
      <w:pPr>
        <w:spacing w:after="0" w:line="240" w:lineRule="auto"/>
        <w:rPr>
          <w:b/>
          <w:bCs/>
        </w:rPr>
      </w:pPr>
    </w:p>
    <w:p w:rsidR="008A0878" w:rsidP="008A0878" w14:paraId="5451086B" w14:textId="77777777">
      <w:pPr>
        <w:spacing w:after="0" w:line="240" w:lineRule="auto"/>
        <w:rPr>
          <w:b/>
          <w:bCs/>
        </w:rPr>
      </w:pPr>
      <w:r w:rsidRPr="75216331">
        <w:rPr>
          <w:b/>
          <w:bCs/>
        </w:rPr>
        <w:t>Who will be responsible for coordinating and administering NAEP?</w:t>
      </w:r>
    </w:p>
    <w:p w:rsidR="008A0878" w:rsidP="008A0878" w14:paraId="43BCC3D1" w14:textId="77777777">
      <w:pPr>
        <w:spacing w:after="0" w:line="240" w:lineRule="auto"/>
      </w:pPr>
      <w:r>
        <w:t xml:space="preserve">Your NAEP State Coordinator, NAEP representatives, and school staff will work together to coordinate and administer the assessment. You will need to assign a member of your school’s staff to serve as the </w:t>
      </w:r>
      <w:r w:rsidRPr="75216331">
        <w:rPr>
          <w:b/>
          <w:bCs/>
        </w:rPr>
        <w:t>school coordinator</w:t>
      </w:r>
      <w:r>
        <w:t xml:space="preserve"> and be the primary contact for the assessment. This person should be</w:t>
      </w:r>
    </w:p>
    <w:p w:rsidR="008A0878" w:rsidRPr="00ED0B1D" w:rsidP="00C40E7A" w14:paraId="3BB105B0" w14:textId="77777777">
      <w:pPr>
        <w:pStyle w:val="ListParagraph"/>
        <w:numPr>
          <w:ilvl w:val="0"/>
          <w:numId w:val="7"/>
        </w:numPr>
        <w:spacing w:after="0" w:line="240" w:lineRule="auto"/>
      </w:pPr>
      <w:r>
        <w:t>familiar with how students participate in statewide assessments; and</w:t>
      </w:r>
    </w:p>
    <w:p w:rsidR="008A0878" w:rsidP="00C40E7A" w14:paraId="113405D6" w14:textId="77777777">
      <w:pPr>
        <w:pStyle w:val="ListParagraph"/>
        <w:numPr>
          <w:ilvl w:val="0"/>
          <w:numId w:val="7"/>
        </w:numPr>
        <w:spacing w:after="0" w:line="240" w:lineRule="auto"/>
      </w:pPr>
      <w:r>
        <w:t>comfortable using a computer to collect and enter student information online.</w:t>
      </w:r>
    </w:p>
    <w:p w:rsidR="008A0878" w:rsidP="008A0878" w14:paraId="13D08E81" w14:textId="77777777">
      <w:pPr>
        <w:spacing w:after="0" w:line="240" w:lineRule="auto"/>
      </w:pPr>
    </w:p>
    <w:p w:rsidR="008A0878" w:rsidRPr="00ED0B1D" w:rsidP="008A0878" w14:paraId="42F7A156" w14:textId="77777777">
      <w:pPr>
        <w:spacing w:after="0" w:line="240" w:lineRule="auto"/>
        <w:rPr>
          <w:b/>
          <w:bCs/>
        </w:rPr>
      </w:pPr>
      <w:r w:rsidRPr="75216331">
        <w:rPr>
          <w:b/>
          <w:bCs/>
        </w:rPr>
        <w:t>The NAEP State Coordinator works at your state department of education and will be responsible for</w:t>
      </w:r>
    </w:p>
    <w:p w:rsidR="008A0878" w:rsidP="00C40E7A" w14:paraId="30F53C1B" w14:textId="77777777">
      <w:pPr>
        <w:pStyle w:val="ListParagraph"/>
        <w:numPr>
          <w:ilvl w:val="0"/>
          <w:numId w:val="7"/>
        </w:numPr>
        <w:spacing w:after="0" w:line="240" w:lineRule="auto"/>
      </w:pPr>
      <w:r>
        <w:t>working with schools to confirm the assessment date;</w:t>
      </w:r>
    </w:p>
    <w:p w:rsidR="008A0878" w:rsidP="00C40E7A" w14:paraId="4B0FA5CF" w14:textId="77777777">
      <w:pPr>
        <w:pStyle w:val="ListParagraph"/>
        <w:numPr>
          <w:ilvl w:val="0"/>
          <w:numId w:val="7"/>
        </w:numPr>
        <w:spacing w:after="0" w:line="240" w:lineRule="auto"/>
      </w:pPr>
      <w:r>
        <w:t>communicating with principals about the importance of NAEP and student participation;</w:t>
      </w:r>
    </w:p>
    <w:p w:rsidR="008A0878" w:rsidP="00C40E7A" w14:paraId="3258D369" w14:textId="77777777">
      <w:pPr>
        <w:pStyle w:val="ListParagraph"/>
        <w:numPr>
          <w:ilvl w:val="0"/>
          <w:numId w:val="7"/>
        </w:numPr>
        <w:spacing w:after="0" w:line="240" w:lineRule="auto"/>
      </w:pPr>
      <w:r>
        <w:t>providing schools with instructions for preparing a list of eighth-grade students and information about notifying parents of participating students;</w:t>
      </w:r>
    </w:p>
    <w:p w:rsidR="008A0878" w:rsidP="00C40E7A" w14:paraId="14B33B7D" w14:textId="77777777">
      <w:pPr>
        <w:pStyle w:val="ListParagraph"/>
        <w:numPr>
          <w:ilvl w:val="0"/>
          <w:numId w:val="7"/>
        </w:numPr>
        <w:spacing w:after="0" w:line="240" w:lineRule="auto"/>
      </w:pPr>
      <w:r>
        <w:t>providing guidance for including students with disabilities and English learners; and</w:t>
      </w:r>
    </w:p>
    <w:p w:rsidR="008A0878" w:rsidP="00C40E7A" w14:paraId="3AFDE3CE" w14:textId="77777777">
      <w:pPr>
        <w:pStyle w:val="ListParagraph"/>
        <w:numPr>
          <w:ilvl w:val="0"/>
          <w:numId w:val="7"/>
        </w:numPr>
        <w:spacing w:after="0" w:line="240" w:lineRule="auto"/>
      </w:pPr>
      <w:r>
        <w:t>responding to questions from the school community throughout the assessment period.</w:t>
      </w:r>
    </w:p>
    <w:p w:rsidR="008A0878" w:rsidP="008A0878" w14:paraId="391934EC" w14:textId="77777777">
      <w:pPr>
        <w:spacing w:after="0" w:line="240" w:lineRule="auto"/>
      </w:pPr>
    </w:p>
    <w:p w:rsidR="008A0878" w:rsidRPr="00ED0B1D" w:rsidP="008A0878" w14:paraId="17100878" w14:textId="77777777">
      <w:pPr>
        <w:spacing w:after="0" w:line="240" w:lineRule="auto"/>
        <w:rPr>
          <w:b/>
          <w:bCs/>
        </w:rPr>
      </w:pPr>
      <w:r w:rsidRPr="75216331">
        <w:rPr>
          <w:b/>
          <w:bCs/>
        </w:rPr>
        <w:t>NAEP representatives employed by a U.S. Department of Education contractor to work directly with schools will be responsible for</w:t>
      </w:r>
    </w:p>
    <w:p w:rsidR="008A0878" w:rsidP="00C40E7A" w14:paraId="5D21A90D" w14:textId="77777777">
      <w:pPr>
        <w:pStyle w:val="ListParagraph"/>
        <w:numPr>
          <w:ilvl w:val="0"/>
          <w:numId w:val="7"/>
        </w:numPr>
        <w:spacing w:after="0" w:line="240" w:lineRule="auto"/>
      </w:pPr>
      <w:r>
        <w:t>selecting a random sample of students from the school list of eighth-graders;</w:t>
      </w:r>
    </w:p>
    <w:p w:rsidR="008A0878" w:rsidP="00C40E7A" w14:paraId="6F5F402C" w14:textId="77777777">
      <w:pPr>
        <w:pStyle w:val="ListParagraph"/>
        <w:numPr>
          <w:ilvl w:val="0"/>
          <w:numId w:val="7"/>
        </w:numPr>
        <w:spacing w:after="0" w:line="240" w:lineRule="auto"/>
      </w:pPr>
      <w:r>
        <w:t>verifying information that the school coordinator has provided via the Assessment Management System (AMS) website, which will serve as the primary resource and action center throughout the NAEP assessment process;</w:t>
      </w:r>
    </w:p>
    <w:p w:rsidR="008A0878" w:rsidP="00C40E7A" w14:paraId="342DB9C4" w14:textId="77777777">
      <w:pPr>
        <w:pStyle w:val="ListParagraph"/>
        <w:numPr>
          <w:ilvl w:val="0"/>
          <w:numId w:val="7"/>
        </w:numPr>
        <w:spacing w:after="0" w:line="240" w:lineRule="auto"/>
      </w:pPr>
      <w:r>
        <w:t>working with the school coordinator to finalize assessment logistics;</w:t>
      </w:r>
    </w:p>
    <w:p w:rsidR="008A0878" w:rsidP="00C40E7A" w14:paraId="593C6FB0" w14:textId="77777777">
      <w:pPr>
        <w:pStyle w:val="ListParagraph"/>
        <w:numPr>
          <w:ilvl w:val="0"/>
          <w:numId w:val="7"/>
        </w:numPr>
        <w:spacing w:after="0" w:line="240" w:lineRule="auto"/>
      </w:pPr>
      <w:r>
        <w:t>bringing all assessment materials to the school on the scheduled day; and</w:t>
      </w:r>
    </w:p>
    <w:p w:rsidR="008A0878" w:rsidP="00C40E7A" w14:paraId="7E95AAD2" w14:textId="77777777">
      <w:pPr>
        <w:pStyle w:val="ListParagraph"/>
        <w:numPr>
          <w:ilvl w:val="0"/>
          <w:numId w:val="7"/>
        </w:numPr>
        <w:spacing w:after="0" w:line="240" w:lineRule="auto"/>
      </w:pPr>
      <w:r>
        <w:t>administering the assessment.</w:t>
      </w:r>
    </w:p>
    <w:p w:rsidR="008A0878" w:rsidP="008A0878" w14:paraId="4EC72C1B" w14:textId="77777777">
      <w:pPr>
        <w:spacing w:after="0" w:line="240" w:lineRule="auto"/>
      </w:pPr>
    </w:p>
    <w:p w:rsidR="008A0878" w:rsidRPr="00ED0B1D" w:rsidP="008A0878" w14:paraId="49F3DE5A" w14:textId="77777777">
      <w:pPr>
        <w:spacing w:after="0" w:line="240" w:lineRule="auto"/>
        <w:rPr>
          <w:b/>
          <w:bCs/>
        </w:rPr>
      </w:pPr>
      <w:r w:rsidRPr="75216331">
        <w:rPr>
          <w:b/>
          <w:bCs/>
        </w:rPr>
        <w:t>Each principal will be responsible for</w:t>
      </w:r>
    </w:p>
    <w:p w:rsidR="008A0878" w:rsidP="00C40E7A" w14:paraId="2BA5F4AB" w14:textId="77777777">
      <w:pPr>
        <w:pStyle w:val="ListParagraph"/>
        <w:numPr>
          <w:ilvl w:val="0"/>
          <w:numId w:val="7"/>
        </w:numPr>
        <w:spacing w:after="0" w:line="240" w:lineRule="auto"/>
      </w:pPr>
      <w:r>
        <w:t>assigning a school staff member to serve as school coordinator;</w:t>
      </w:r>
    </w:p>
    <w:p w:rsidR="008A0878" w:rsidP="00C40E7A" w14:paraId="18A81306" w14:textId="77777777">
      <w:pPr>
        <w:pStyle w:val="ListParagraph"/>
        <w:numPr>
          <w:ilvl w:val="0"/>
          <w:numId w:val="7"/>
        </w:numPr>
        <w:spacing w:after="0" w:line="240" w:lineRule="auto"/>
      </w:pPr>
      <w:r>
        <w:t>including the NAEP assessment date on the school calendar;</w:t>
      </w:r>
    </w:p>
    <w:p w:rsidR="008A0878" w:rsidP="00C40E7A" w14:paraId="02EE8AED" w14:textId="77777777">
      <w:pPr>
        <w:pStyle w:val="ListParagraph"/>
        <w:numPr>
          <w:ilvl w:val="0"/>
          <w:numId w:val="7"/>
        </w:numPr>
        <w:spacing w:after="0" w:line="240" w:lineRule="auto"/>
      </w:pPr>
      <w:r>
        <w:t>empowering the designated school coordinator to work with the NAEP representative and NAEP State Coordinator to prepare for the assessment; and</w:t>
      </w:r>
    </w:p>
    <w:p w:rsidR="008A0878" w:rsidP="00C40E7A" w14:paraId="14544CFD" w14:textId="77777777">
      <w:pPr>
        <w:pStyle w:val="ListParagraph"/>
        <w:numPr>
          <w:ilvl w:val="0"/>
          <w:numId w:val="7"/>
        </w:numPr>
        <w:spacing w:after="0" w:line="240" w:lineRule="auto"/>
      </w:pPr>
      <w:r>
        <w:t>informing school staff and students about NAEP and why student participation is critically important.</w:t>
      </w:r>
    </w:p>
    <w:p w:rsidR="008A0878" w:rsidP="008A0878" w14:paraId="011A43CF" w14:textId="77777777">
      <w:pPr>
        <w:spacing w:after="0" w:line="240" w:lineRule="auto"/>
      </w:pPr>
    </w:p>
    <w:p w:rsidR="008A0878" w:rsidRPr="00ED0B1D" w:rsidP="008A0878" w14:paraId="67A801A9" w14:textId="77777777">
      <w:pPr>
        <w:spacing w:after="0" w:line="240" w:lineRule="auto"/>
        <w:rPr>
          <w:b/>
          <w:bCs/>
        </w:rPr>
      </w:pPr>
      <w:r w:rsidRPr="61E4B767">
        <w:rPr>
          <w:b/>
          <w:bCs/>
        </w:rPr>
        <w:t>The school coordinator will be responsible for</w:t>
      </w:r>
    </w:p>
    <w:p w:rsidR="008A0878" w:rsidP="00C40E7A" w14:paraId="3354A9B5" w14:textId="77777777">
      <w:pPr>
        <w:pStyle w:val="ListParagraph"/>
        <w:numPr>
          <w:ilvl w:val="0"/>
          <w:numId w:val="7"/>
        </w:numPr>
        <w:spacing w:after="0" w:line="240" w:lineRule="auto"/>
      </w:pPr>
      <w:r>
        <w:t>confirming the scheduled assessment date with the NAEP State Coordinator;</w:t>
      </w:r>
    </w:p>
    <w:p w:rsidR="008A0878" w:rsidP="00C40E7A" w14:paraId="51FF469D" w14:textId="77777777">
      <w:pPr>
        <w:pStyle w:val="ListParagraph"/>
        <w:numPr>
          <w:ilvl w:val="0"/>
          <w:numId w:val="7"/>
        </w:numPr>
        <w:spacing w:after="0" w:line="240" w:lineRule="auto"/>
      </w:pPr>
      <w:r>
        <w:t>registering for the AMS website and providing information about the school;</w:t>
      </w:r>
    </w:p>
    <w:p w:rsidR="008A0878" w:rsidRPr="00411055" w:rsidP="00C40E7A" w14:paraId="4944E846" w14:textId="77777777">
      <w:pPr>
        <w:pStyle w:val="ListParagraph"/>
        <w:numPr>
          <w:ilvl w:val="0"/>
          <w:numId w:val="7"/>
        </w:numPr>
        <w:spacing w:after="0" w:line="240" w:lineRule="auto"/>
      </w:pPr>
      <w:r>
        <w:t>if requested, overseeing the submission of an electronic list of eighth-grade students;</w:t>
      </w:r>
    </w:p>
    <w:p w:rsidR="008A0878" w:rsidP="00C40E7A" w14:paraId="738FAD34" w14:textId="77777777">
      <w:pPr>
        <w:pStyle w:val="ListParagraph"/>
        <w:numPr>
          <w:ilvl w:val="0"/>
          <w:numId w:val="7"/>
        </w:numPr>
        <w:spacing w:after="0" w:line="240" w:lineRule="auto"/>
      </w:pPr>
      <w:r>
        <w:t>using the AMS website to prepare for the assessment;</w:t>
      </w:r>
    </w:p>
    <w:p w:rsidR="008A0878" w:rsidP="00C40E7A" w14:paraId="69F493AE" w14:textId="77777777">
      <w:pPr>
        <w:pStyle w:val="ListParagraph"/>
        <w:numPr>
          <w:ilvl w:val="0"/>
          <w:numId w:val="7"/>
        </w:numPr>
        <w:spacing w:after="0" w:line="240" w:lineRule="auto"/>
      </w:pPr>
      <w:r>
        <w:t>notifying parents of the assessment (more information will be provided on how to complete this task);</w:t>
      </w:r>
    </w:p>
    <w:p w:rsidR="008A0878" w:rsidP="00C40E7A" w14:paraId="66D27AB6" w14:textId="77777777">
      <w:pPr>
        <w:pStyle w:val="ListParagraph"/>
        <w:numPr>
          <w:ilvl w:val="0"/>
          <w:numId w:val="7"/>
        </w:numPr>
        <w:spacing w:after="0" w:line="240" w:lineRule="auto"/>
      </w:pPr>
      <w:r>
        <w:t>communicating with the NAEP representative and participating in an Assessment Planning Meeting via Zoom to finalize assessment preparations;</w:t>
      </w:r>
    </w:p>
    <w:p w:rsidR="008A0878" w:rsidP="00C40E7A" w14:paraId="33BA85AA" w14:textId="701203F7">
      <w:pPr>
        <w:pStyle w:val="ListParagraph"/>
        <w:numPr>
          <w:ilvl w:val="0"/>
          <w:numId w:val="7"/>
        </w:numPr>
        <w:spacing w:after="0" w:line="240" w:lineRule="auto"/>
      </w:pPr>
      <w:r>
        <w:t>reserving space for the assessment, including room(s), desks or tables, and an adequate number of electrical outlets in the assessment location; and</w:t>
      </w:r>
    </w:p>
    <w:p w:rsidR="008A0878" w:rsidP="00C40E7A" w14:paraId="15A693AA" w14:textId="77777777">
      <w:pPr>
        <w:pStyle w:val="ListParagraph"/>
        <w:numPr>
          <w:ilvl w:val="0"/>
          <w:numId w:val="7"/>
        </w:numPr>
        <w:spacing w:after="0" w:line="240" w:lineRule="auto"/>
      </w:pPr>
      <w:r>
        <w:t>collaborating with school staff to ensure a high rate of student participation.</w:t>
      </w:r>
    </w:p>
    <w:p w:rsidR="008A0878" w:rsidP="008A0878" w14:paraId="327BB07C" w14:textId="77777777">
      <w:pPr>
        <w:spacing w:after="0" w:line="240" w:lineRule="auto"/>
      </w:pPr>
    </w:p>
    <w:p w:rsidR="008A0878" w:rsidP="008A0878" w14:paraId="4E2E42B6" w14:textId="77777777">
      <w:pPr>
        <w:spacing w:after="0" w:line="240" w:lineRule="auto"/>
        <w:rPr>
          <w:b/>
        </w:rPr>
      </w:pPr>
      <w:r w:rsidRPr="00ED0B1D">
        <w:rPr>
          <w:b/>
        </w:rPr>
        <w:t>Detailed information about the school coordinator’s responsibilities will be sent at the beginning of the school year.</w:t>
      </w:r>
    </w:p>
    <w:p w:rsidR="008A0878" w:rsidP="008A0878" w14:paraId="5FC22CC3" w14:textId="77777777">
      <w:pPr>
        <w:spacing w:after="0" w:line="240" w:lineRule="auto"/>
        <w:rPr>
          <w:b/>
        </w:rPr>
      </w:pPr>
    </w:p>
    <w:p w:rsidR="008A0878" w:rsidP="008A0878" w14:paraId="373C1D37" w14:textId="77777777">
      <w:pPr>
        <w:autoSpaceDE w:val="0"/>
        <w:autoSpaceDN w:val="0"/>
        <w:adjustRightInd w:val="0"/>
        <w:spacing w:after="0" w:line="240" w:lineRule="auto"/>
        <w:rPr>
          <w:rFonts w:cstheme="minorHAnsi"/>
          <w:sz w:val="20"/>
          <w:szCs w:val="20"/>
        </w:rPr>
      </w:pPr>
      <w:r w:rsidRPr="00110935">
        <w:rPr>
          <w:rFonts w:cstheme="minorHAnsi"/>
          <w:sz w:val="20"/>
          <w:szCs w:val="20"/>
        </w:rPr>
        <w:t xml:space="preserve">National Center for Education Statistics (NCES) is authorized to conduct NAEP by the National Assessment of Educational Progress Authorization Act (20 U.S.C. §9622) and to collect students’ education records from education agencies or institutions for the </w:t>
      </w:r>
      <w:r w:rsidRPr="00110935">
        <w:rPr>
          <w:rFonts w:cstheme="minorHAnsi"/>
          <w:sz w:val="20"/>
          <w:szCs w:val="20"/>
        </w:rPr>
        <w:t>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8A0878" w:rsidP="008A0878" w14:paraId="1839A1CC" w14:textId="77777777">
      <w:pPr>
        <w:autoSpaceDE w:val="0"/>
        <w:autoSpaceDN w:val="0"/>
        <w:adjustRightInd w:val="0"/>
        <w:spacing w:after="0" w:line="240" w:lineRule="auto"/>
        <w:rPr>
          <w:rFonts w:cstheme="minorHAnsi"/>
          <w:sz w:val="20"/>
          <w:szCs w:val="20"/>
        </w:rPr>
      </w:pPr>
    </w:p>
    <w:p w:rsidR="008A0878" w:rsidRPr="00960DA1" w:rsidP="008A0878" w14:paraId="7600C847" w14:textId="77777777">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Two</w:t>
      </w:r>
      <w:r w:rsidRPr="00A57A64">
        <w:rPr>
          <w:u w:val="single"/>
        </w:rPr>
        <w:t xml:space="preserve"> </w:t>
      </w:r>
      <w:r>
        <w:rPr>
          <w:u w:val="single"/>
        </w:rPr>
        <w:t>Footer</w:t>
      </w:r>
    </w:p>
    <w:p w:rsidR="008A0878" w:rsidP="008A0878" w14:paraId="17103C57" w14:textId="77777777">
      <w:pPr>
        <w:autoSpaceDE w:val="0"/>
        <w:autoSpaceDN w:val="0"/>
        <w:adjustRightInd w:val="0"/>
        <w:spacing w:after="0" w:line="240" w:lineRule="auto"/>
        <w:rPr>
          <w:rFonts w:cs="Open Sans"/>
          <w:color w:val="000000"/>
        </w:rPr>
      </w:pPr>
    </w:p>
    <w:p w:rsidR="008A0878" w:rsidRPr="00960DA1" w:rsidP="008A0878" w14:paraId="64E7827C" w14:textId="77777777">
      <w:pPr>
        <w:autoSpaceDE w:val="0"/>
        <w:autoSpaceDN w:val="0"/>
        <w:adjustRightInd w:val="0"/>
        <w:spacing w:after="0" w:line="240" w:lineRule="auto"/>
        <w:rPr>
          <w:rFonts w:ascii="Calibri" w:hAnsi="Calibri" w:cs="Calibri"/>
          <w:bCs/>
          <w:sz w:val="20"/>
        </w:rPr>
      </w:pPr>
      <w:r w:rsidRPr="00960DA1">
        <w:rPr>
          <w:rFonts w:ascii="Calibri" w:hAnsi="Calibri" w:cs="Calibri"/>
          <w:bCs/>
        </w:rPr>
        <w:t xml:space="preserve">Find us on: </w:t>
      </w:r>
      <w:r w:rsidRPr="00960DA1">
        <w:rPr>
          <w:rFonts w:ascii="Calibri" w:hAnsi="Calibri" w:cs="Calibri"/>
          <w:bCs/>
          <w:sz w:val="20"/>
        </w:rPr>
        <w:t>[insert social media icons]</w:t>
      </w:r>
    </w:p>
    <w:p w:rsidR="008A0878" w:rsidRPr="00960DA1" w:rsidP="008A0878" w14:paraId="2085C7AF" w14:textId="77777777">
      <w:pPr>
        <w:autoSpaceDE w:val="0"/>
        <w:autoSpaceDN w:val="0"/>
        <w:adjustRightInd w:val="0"/>
        <w:spacing w:after="0" w:line="240" w:lineRule="auto"/>
        <w:rPr>
          <w:rFonts w:ascii="Calibri" w:hAnsi="Calibri" w:cs="Calibri"/>
          <w:bCs/>
        </w:rPr>
      </w:pPr>
    </w:p>
    <w:p w:rsidR="008A0878" w:rsidP="008A0878" w14:paraId="474A48FC" w14:textId="77777777">
      <w:pPr>
        <w:autoSpaceDE w:val="0"/>
        <w:autoSpaceDN w:val="0"/>
        <w:adjustRightInd w:val="0"/>
        <w:spacing w:after="0" w:line="240" w:lineRule="auto"/>
        <w:rPr>
          <w:u w:val="single"/>
        </w:rPr>
      </w:pPr>
      <w:r w:rsidRPr="00960DA1">
        <w:rPr>
          <w:rFonts w:ascii="Calibri" w:hAnsi="Calibri" w:cs="Calibri"/>
        </w:rPr>
        <w:t xml:space="preserve">This publication was prepared for the National Assessment of Educational Progress by Hager Sharp under contract </w:t>
      </w:r>
      <w:r>
        <w:rPr>
          <w:rFonts w:ascii="Calibri" w:hAnsi="Calibri" w:cs="Calibri"/>
        </w:rPr>
        <w:t>GS-23F-0024M</w:t>
      </w:r>
      <w:r w:rsidRPr="00960DA1">
        <w:rPr>
          <w:rFonts w:ascii="Calibri" w:hAnsi="Calibri" w:cs="Calibri"/>
        </w:rPr>
        <w:t xml:space="preserve"> to the National Center for Education Statistics, U.S. Department of Education.</w:t>
      </w:r>
    </w:p>
    <w:p w:rsidR="008A0878" w:rsidRPr="00ED0B1D" w:rsidP="008A0878" w14:paraId="07DEBF2C" w14:textId="77777777">
      <w:pPr>
        <w:spacing w:after="0" w:line="240" w:lineRule="auto"/>
        <w:rPr>
          <w:b/>
        </w:rPr>
      </w:pPr>
    </w:p>
    <w:p w:rsidR="008A0878" w:rsidRPr="00ED0B1D" w:rsidP="008A0878" w14:paraId="0758A360" w14:textId="77777777">
      <w:pPr>
        <w:spacing w:after="0" w:line="240" w:lineRule="auto"/>
      </w:pPr>
    </w:p>
    <w:p w:rsidR="003F2E5C" w14:paraId="4BCA0535" w14:textId="77777777">
      <w:pPr>
        <w:rPr>
          <w:sz w:val="20"/>
          <w:szCs w:val="20"/>
        </w:rPr>
      </w:pPr>
    </w:p>
    <w:p w:rsidR="003F2E5C" w14:paraId="6A5CB2E6" w14:textId="77777777">
      <w:pPr>
        <w:rPr>
          <w:sz w:val="20"/>
          <w:szCs w:val="20"/>
        </w:rPr>
      </w:pPr>
      <w:r>
        <w:rPr>
          <w:sz w:val="20"/>
          <w:szCs w:val="20"/>
        </w:rPr>
        <w:br w:type="page"/>
      </w:r>
    </w:p>
    <w:p w:rsidR="00AA0C3D" w:rsidP="00AA0C3D" w14:paraId="4C46C198"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NAEP 2024 in Your School</w:t>
      </w:r>
    </w:p>
    <w:p w:rsidR="00AA0C3D" w:rsidP="00AA0C3D" w14:paraId="517DC2A1"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Grade 12 Mathematics and Reading</w:t>
      </w:r>
    </w:p>
    <w:p w:rsidR="00AA0C3D" w:rsidP="00AA0C3D" w14:paraId="60A06F3B" w14:textId="77777777">
      <w:pPr>
        <w:spacing w:after="0" w:line="240" w:lineRule="auto"/>
        <w:rPr>
          <w:rFonts w:ascii="Calibri" w:eastAsia="Calibri" w:hAnsi="Calibri" w:cs="Calibri"/>
          <w:color w:val="000000" w:themeColor="text1"/>
        </w:rPr>
      </w:pPr>
    </w:p>
    <w:p w:rsidR="00AA0C3D" w:rsidP="00AA0C3D" w14:paraId="05D814FC"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u w:val="single"/>
        </w:rPr>
        <w:t>Sidebar Page One</w:t>
      </w:r>
    </w:p>
    <w:p w:rsidR="00AA0C3D" w:rsidP="00AA0C3D" w14:paraId="4DA9C643" w14:textId="77777777">
      <w:pPr>
        <w:spacing w:after="0" w:line="240" w:lineRule="auto"/>
        <w:rPr>
          <w:rFonts w:ascii="Calibri" w:eastAsia="Calibri" w:hAnsi="Calibri" w:cs="Calibri"/>
          <w:color w:val="000000" w:themeColor="text1"/>
        </w:rPr>
      </w:pPr>
    </w:p>
    <w:p w:rsidR="00AA0C3D" w:rsidP="00AA0C3D" w14:paraId="0527D375"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What is NAEP?</w:t>
      </w:r>
    </w:p>
    <w:p w:rsidR="00AA0C3D" w:rsidP="00AA0C3D" w14:paraId="63E7DE2F" w14:textId="77777777">
      <w:pPr>
        <w:spacing w:after="0" w:line="240" w:lineRule="auto"/>
        <w:rPr>
          <w:rFonts w:ascii="Calibri" w:eastAsia="Calibri" w:hAnsi="Calibri" w:cs="Calibri"/>
          <w:color w:val="000000" w:themeColor="text1"/>
        </w:rPr>
      </w:pPr>
    </w:p>
    <w:p w:rsidR="00AA0C3D" w:rsidP="00AA0C3D" w14:paraId="51439122"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 xml:space="preserve">The National Assessment of Educational Progress (NAEP) is an essential measurement of student achievement in the United States. </w:t>
      </w:r>
    </w:p>
    <w:p w:rsidR="00AA0C3D" w:rsidP="00AA0C3D" w14:paraId="282399F3" w14:textId="77777777">
      <w:pPr>
        <w:spacing w:after="0" w:line="240" w:lineRule="auto"/>
        <w:rPr>
          <w:rFonts w:ascii="Calibri" w:eastAsia="Calibri" w:hAnsi="Calibri" w:cs="Calibri"/>
          <w:color w:val="000000" w:themeColor="text1"/>
        </w:rPr>
      </w:pPr>
    </w:p>
    <w:p w:rsidR="00AA0C3D" w:rsidP="00B446B9" w14:paraId="78D5B586" w14:textId="77777777">
      <w:pPr>
        <w:pStyle w:val="ListParagraph"/>
        <w:numPr>
          <w:ilvl w:val="0"/>
          <w:numId w:val="24"/>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First administered in 1969, NAEP is the largest continuing and nationally representative assessment of what our nation’s students know and can do in various subjects such as civics, mathematics, reading, science, and U.S. history.</w:t>
      </w:r>
    </w:p>
    <w:p w:rsidR="00AA0C3D" w:rsidP="00B446B9" w14:paraId="39A1C300"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The schools and students participating in NAEP represent schools and students across the country.</w:t>
      </w:r>
    </w:p>
    <w:p w:rsidR="00AA0C3D" w:rsidP="00B446B9" w14:paraId="0DC2B171"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AA0C3D" w:rsidP="00B446B9" w14:paraId="011DF8BF"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NAEP is a common measure of academic progress across the nation and over time. The results are released as The Nation's Report Card.</w:t>
      </w:r>
    </w:p>
    <w:p w:rsidR="00AA0C3D" w:rsidP="00AA0C3D" w14:paraId="75DC6FCE" w14:textId="77777777">
      <w:pPr>
        <w:spacing w:after="0" w:line="240" w:lineRule="auto"/>
        <w:rPr>
          <w:rFonts w:ascii="Calibri" w:eastAsia="Calibri" w:hAnsi="Calibri" w:cs="Calibri"/>
          <w:color w:val="000000" w:themeColor="text1"/>
        </w:rPr>
      </w:pPr>
    </w:p>
    <w:p w:rsidR="00AA0C3D" w:rsidP="00AA0C3D" w14:paraId="24BA296D"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u w:val="single"/>
        </w:rPr>
        <w:t>Body Page One</w:t>
      </w:r>
    </w:p>
    <w:p w:rsidR="00AA0C3D" w:rsidP="00AA0C3D" w14:paraId="14D3F5B8" w14:textId="77777777">
      <w:pPr>
        <w:spacing w:after="0" w:line="240" w:lineRule="auto"/>
        <w:rPr>
          <w:rFonts w:ascii="Calibri" w:eastAsia="Calibri" w:hAnsi="Calibri" w:cs="Calibri"/>
          <w:color w:val="000000" w:themeColor="text1"/>
        </w:rPr>
      </w:pPr>
    </w:p>
    <w:p w:rsidR="00AA0C3D" w:rsidP="00AA0C3D" w14:paraId="22865363" w14:textId="77777777">
      <w:p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 xml:space="preserve">Visit </w:t>
      </w:r>
      <w:hyperlink r:id="rId14">
        <w:r w:rsidRPr="3173F979">
          <w:rPr>
            <w:rStyle w:val="Hyperlink"/>
            <w:rFonts w:ascii="Calibri" w:eastAsia="Calibri" w:hAnsi="Calibri" w:cs="Calibri"/>
          </w:rPr>
          <w:t>https://nces.ed.gov/nationsreportcard/about/covid19.aspx</w:t>
        </w:r>
      </w:hyperlink>
      <w:r w:rsidRPr="3173F979">
        <w:rPr>
          <w:rFonts w:ascii="Calibri" w:eastAsia="Calibri" w:hAnsi="Calibri" w:cs="Calibri"/>
          <w:color w:val="000000" w:themeColor="text1"/>
        </w:rPr>
        <w:t xml:space="preserve"> for more information about NAEP health and safety protocols. </w:t>
      </w:r>
    </w:p>
    <w:p w:rsidR="00AA0C3D" w:rsidP="00AA0C3D" w14:paraId="1639B1A4" w14:textId="77777777">
      <w:pPr>
        <w:spacing w:after="0" w:line="240" w:lineRule="auto"/>
        <w:rPr>
          <w:rFonts w:ascii="Calibri" w:eastAsia="Calibri" w:hAnsi="Calibri" w:cs="Calibri"/>
          <w:color w:val="000000" w:themeColor="text1"/>
        </w:rPr>
      </w:pPr>
    </w:p>
    <w:p w:rsidR="00AA0C3D" w:rsidP="00AA0C3D" w14:paraId="3E60AEA7" w14:textId="77777777">
      <w:p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NAEP will be administered on Surface Pros and Chromebooks to a sample of twelfth-grade students in mathematics and reading between January 29 and March 8, 2024. In 2024, NAEP will continue to examine transitions to online assessments and using devices that students are most familiar with. Such shifts will help to ensure the program can flexibly, meaningfully, and reliably measure trends in student achievement and experiences over time.</w:t>
      </w:r>
    </w:p>
    <w:p w:rsidR="00AA0C3D" w:rsidP="00AA0C3D" w14:paraId="1E1920D9" w14:textId="77777777">
      <w:pPr>
        <w:spacing w:after="0" w:line="240" w:lineRule="auto"/>
        <w:rPr>
          <w:rFonts w:ascii="Calibri" w:eastAsia="Calibri" w:hAnsi="Calibri" w:cs="Calibri"/>
          <w:color w:val="000000" w:themeColor="text1"/>
        </w:rPr>
      </w:pPr>
    </w:p>
    <w:p w:rsidR="00AA0C3D" w:rsidP="00AA0C3D" w14:paraId="450DF90D"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Results for the 2024 mathematics and reading assessments will be reported for the nation. NAEP results are used by teachers, principals, parents, policymakers, and researchers to assess students’ progress in various subject areas and develop ways to improve education in the United States.</w:t>
      </w:r>
    </w:p>
    <w:p w:rsidR="00AA0C3D" w:rsidP="00AA0C3D" w14:paraId="441847DB" w14:textId="77777777">
      <w:pPr>
        <w:spacing w:after="0" w:line="240" w:lineRule="auto"/>
        <w:rPr>
          <w:rFonts w:ascii="Calibri" w:eastAsia="Calibri" w:hAnsi="Calibri" w:cs="Calibri"/>
          <w:color w:val="000000" w:themeColor="text1"/>
        </w:rPr>
      </w:pPr>
    </w:p>
    <w:p w:rsidR="00AA0C3D" w:rsidP="00AA0C3D" w14:paraId="7289781E"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What is involved?</w:t>
      </w:r>
    </w:p>
    <w:p w:rsidR="00AA0C3D" w:rsidP="00AA0C3D" w14:paraId="1ED215C1" w14:textId="77777777">
      <w:pPr>
        <w:spacing w:after="0" w:line="240" w:lineRule="auto"/>
        <w:rPr>
          <w:rFonts w:ascii="Calibri" w:eastAsia="Calibri" w:hAnsi="Calibri" w:cs="Calibri"/>
          <w:color w:val="000000" w:themeColor="text1"/>
        </w:rPr>
      </w:pPr>
    </w:p>
    <w:p w:rsidR="00AA0C3D" w:rsidP="00AA0C3D" w14:paraId="7C995484"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 xml:space="preserve">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 </w:t>
      </w:r>
    </w:p>
    <w:p w:rsidR="00AA0C3D" w:rsidP="00AA0C3D" w14:paraId="07AAC55A" w14:textId="77777777">
      <w:pPr>
        <w:spacing w:after="0" w:line="240" w:lineRule="auto"/>
        <w:rPr>
          <w:rFonts w:ascii="Calibri" w:eastAsia="Calibri" w:hAnsi="Calibri" w:cs="Calibri"/>
          <w:color w:val="000000" w:themeColor="text1"/>
        </w:rPr>
      </w:pPr>
    </w:p>
    <w:p w:rsidR="00AA0C3D" w:rsidP="00AA0C3D" w14:paraId="3D61CC7C" w14:textId="77777777">
      <w:pPr>
        <w:spacing w:after="0" w:line="240" w:lineRule="auto"/>
        <w:rPr>
          <w:rFonts w:ascii="Calibri" w:eastAsia="Calibri" w:hAnsi="Calibri" w:cs="Calibri"/>
          <w:color w:val="000000" w:themeColor="text1"/>
        </w:rPr>
      </w:pPr>
      <w:r w:rsidRPr="750F971D">
        <w:rPr>
          <w:rFonts w:ascii="Calibri" w:eastAsia="Calibri" w:hAnsi="Calibri" w:cs="Calibri"/>
          <w:color w:val="000000" w:themeColor="text1"/>
        </w:rPr>
        <w:t xml:space="preserve">The school principal will also complete a questionnaire. These questionnaires are designed to provide contextual information for the assessment results, as well as information about factors that may be related to students’ learning. </w:t>
      </w:r>
    </w:p>
    <w:p w:rsidR="00AA0C3D" w:rsidP="00AA0C3D" w14:paraId="6BEE9320" w14:textId="77777777">
      <w:pPr>
        <w:spacing w:after="0" w:line="240" w:lineRule="auto"/>
        <w:rPr>
          <w:rFonts w:ascii="Calibri" w:eastAsia="Calibri" w:hAnsi="Calibri" w:cs="Calibri"/>
          <w:color w:val="000000" w:themeColor="text1"/>
        </w:rPr>
      </w:pPr>
    </w:p>
    <w:p w:rsidR="00AA0C3D" w:rsidP="00AA0C3D" w14:paraId="3A8F29E9"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Additional information will be collected about how students with disabilities and English learners will participate in the assessment and the accommodations they will receive.</w:t>
      </w:r>
    </w:p>
    <w:p w:rsidR="00AA0C3D" w:rsidP="00AA0C3D" w14:paraId="2147B014" w14:textId="77777777">
      <w:pPr>
        <w:spacing w:after="0" w:line="240" w:lineRule="auto"/>
        <w:rPr>
          <w:rFonts w:ascii="Calibri" w:eastAsia="Calibri" w:hAnsi="Calibri" w:cs="Calibri"/>
          <w:color w:val="000000" w:themeColor="text1"/>
        </w:rPr>
      </w:pPr>
    </w:p>
    <w:p w:rsidR="00AA0C3D" w:rsidP="00AA0C3D" w14:paraId="563AC056"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 xml:space="preserve">For more information about NAEP, visit </w:t>
      </w:r>
      <w:hyperlink r:id="rId15">
        <w:r w:rsidRPr="72C2BDF4">
          <w:rPr>
            <w:rStyle w:val="Hyperlink"/>
            <w:rFonts w:ascii="Calibri" w:eastAsia="Calibri" w:hAnsi="Calibri" w:cs="Calibri"/>
          </w:rPr>
          <w:t>www.nces.ed.gov/nationsreportcard</w:t>
        </w:r>
      </w:hyperlink>
      <w:r w:rsidRPr="72C2BDF4">
        <w:rPr>
          <w:rFonts w:ascii="Calibri" w:eastAsia="Calibri" w:hAnsi="Calibri" w:cs="Calibri"/>
          <w:color w:val="000000" w:themeColor="text1"/>
        </w:rPr>
        <w:t>.</w:t>
      </w:r>
    </w:p>
    <w:p w:rsidR="00AA0C3D" w:rsidP="00AA0C3D" w14:paraId="26F1919D" w14:textId="77777777">
      <w:pPr>
        <w:spacing w:after="0" w:line="240" w:lineRule="auto"/>
        <w:rPr>
          <w:rFonts w:ascii="Calibri" w:eastAsia="Calibri" w:hAnsi="Calibri" w:cs="Calibri"/>
          <w:color w:val="000000" w:themeColor="text1"/>
        </w:rPr>
      </w:pPr>
    </w:p>
    <w:p w:rsidR="00AA0C3D" w:rsidP="00AA0C3D" w14:paraId="1C6BFCDE"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u w:val="single"/>
        </w:rPr>
        <w:t>Body Page Two</w:t>
      </w:r>
    </w:p>
    <w:p w:rsidR="00AA0C3D" w:rsidP="00AA0C3D" w14:paraId="75D09967" w14:textId="77777777">
      <w:pPr>
        <w:spacing w:after="0" w:line="240" w:lineRule="auto"/>
        <w:rPr>
          <w:rFonts w:ascii="Calibri" w:eastAsia="Calibri" w:hAnsi="Calibri" w:cs="Calibri"/>
          <w:color w:val="000000" w:themeColor="text1"/>
        </w:rPr>
      </w:pPr>
    </w:p>
    <w:p w:rsidR="00AA0C3D" w:rsidP="00AA0C3D" w14:paraId="5E99EC91"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It’s important to know...</w:t>
      </w:r>
    </w:p>
    <w:p w:rsidR="00AA0C3D" w:rsidP="00AA0C3D" w14:paraId="52156319" w14:textId="77777777">
      <w:pPr>
        <w:spacing w:after="0" w:line="240" w:lineRule="auto"/>
        <w:rPr>
          <w:rFonts w:ascii="Calibri" w:eastAsia="Calibri" w:hAnsi="Calibri" w:cs="Calibri"/>
          <w:color w:val="000000" w:themeColor="text1"/>
        </w:rPr>
      </w:pPr>
    </w:p>
    <w:p w:rsidR="00AA0C3D" w:rsidP="00AA0C3D" w14:paraId="1987898E"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Who will be responsible for coordinating and administering NAEP?</w:t>
      </w:r>
    </w:p>
    <w:p w:rsidR="00AA0C3D" w:rsidP="00AA0C3D" w14:paraId="7FB4CD65" w14:textId="77777777">
      <w:pPr>
        <w:spacing w:after="0" w:line="240" w:lineRule="auto"/>
        <w:rPr>
          <w:rFonts w:ascii="Calibri" w:eastAsia="Calibri" w:hAnsi="Calibri" w:cs="Calibri"/>
          <w:color w:val="000000" w:themeColor="text1"/>
        </w:rPr>
      </w:pPr>
      <w:r w:rsidRPr="750F971D">
        <w:rPr>
          <w:rFonts w:ascii="Calibri" w:eastAsia="Calibri" w:hAnsi="Calibri" w:cs="Calibri"/>
          <w:color w:val="000000" w:themeColor="text1"/>
        </w:rPr>
        <w:t xml:space="preserve">Your NAEP State Coordinator, NAEP representatives, and school staff will work together to coordinate and administer the assessment. You will need to assign a member of your school’s staff to serve as the </w:t>
      </w:r>
      <w:r w:rsidRPr="750F971D">
        <w:rPr>
          <w:rFonts w:ascii="Calibri" w:eastAsia="Calibri" w:hAnsi="Calibri" w:cs="Calibri"/>
          <w:b/>
          <w:bCs/>
          <w:color w:val="000000" w:themeColor="text1"/>
        </w:rPr>
        <w:t>school coordinator</w:t>
      </w:r>
      <w:r w:rsidRPr="750F971D">
        <w:rPr>
          <w:rFonts w:ascii="Calibri" w:eastAsia="Calibri" w:hAnsi="Calibri" w:cs="Calibri"/>
          <w:color w:val="000000" w:themeColor="text1"/>
        </w:rPr>
        <w:t xml:space="preserve"> and be the primary contact for the assessment. This person should be</w:t>
      </w:r>
    </w:p>
    <w:p w:rsidR="00AA0C3D" w:rsidP="00B446B9" w14:paraId="5638A077"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familiar with how students participate in statewide assessments; and</w:t>
      </w:r>
    </w:p>
    <w:p w:rsidR="00AA0C3D" w:rsidP="00B446B9" w14:paraId="5570C9F9"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comfortable using a computer to collect and enter student information online.</w:t>
      </w:r>
    </w:p>
    <w:p w:rsidR="00AA0C3D" w:rsidP="00AA0C3D" w14:paraId="63014001" w14:textId="77777777">
      <w:pPr>
        <w:spacing w:after="0" w:line="240" w:lineRule="auto"/>
        <w:rPr>
          <w:rFonts w:ascii="Calibri" w:eastAsia="Calibri" w:hAnsi="Calibri" w:cs="Calibri"/>
          <w:color w:val="000000" w:themeColor="text1"/>
        </w:rPr>
      </w:pPr>
    </w:p>
    <w:p w:rsidR="00AA0C3D" w:rsidP="00AA0C3D" w14:paraId="42014B71" w14:textId="77777777">
      <w:pPr>
        <w:spacing w:after="0" w:line="240" w:lineRule="auto"/>
        <w:rPr>
          <w:rFonts w:ascii="Calibri" w:eastAsia="Calibri" w:hAnsi="Calibri" w:cs="Calibri"/>
          <w:color w:val="000000" w:themeColor="text1"/>
        </w:rPr>
      </w:pPr>
      <w:r w:rsidRPr="3173F979">
        <w:rPr>
          <w:rFonts w:ascii="Calibri" w:eastAsia="Calibri" w:hAnsi="Calibri" w:cs="Calibri"/>
          <w:b/>
          <w:bCs/>
          <w:color w:val="000000" w:themeColor="text1"/>
        </w:rPr>
        <w:t>The NAEP State Coordinator works at your state department of education and will be responsible for</w:t>
      </w:r>
    </w:p>
    <w:p w:rsidR="00AA0C3D" w:rsidP="00B446B9" w14:paraId="46B8092A" w14:textId="77777777">
      <w:pPr>
        <w:pStyle w:val="ListParagraph"/>
        <w:numPr>
          <w:ilvl w:val="0"/>
          <w:numId w:val="24"/>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working with schools to confirm the assessment date;</w:t>
      </w:r>
    </w:p>
    <w:p w:rsidR="00AA0C3D" w:rsidP="00B446B9" w14:paraId="1D44654E" w14:textId="77777777">
      <w:pPr>
        <w:pStyle w:val="ListParagraph"/>
        <w:numPr>
          <w:ilvl w:val="0"/>
          <w:numId w:val="24"/>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communicating with principals about the importance of NAEP and student participation;</w:t>
      </w:r>
    </w:p>
    <w:p w:rsidR="00AA0C3D" w:rsidP="00B446B9" w14:paraId="63EF1B07" w14:textId="77777777">
      <w:pPr>
        <w:pStyle w:val="ListParagraph"/>
        <w:numPr>
          <w:ilvl w:val="0"/>
          <w:numId w:val="24"/>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providing schools with instructions for preparing a list of twelfth-grade students and information about notifying parents of participating students;</w:t>
      </w:r>
    </w:p>
    <w:p w:rsidR="00AA0C3D" w:rsidP="00B446B9" w14:paraId="66ECD680" w14:textId="77777777">
      <w:pPr>
        <w:pStyle w:val="ListParagraph"/>
        <w:numPr>
          <w:ilvl w:val="0"/>
          <w:numId w:val="24"/>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providing guidance for including students with disabilities and English learners; and</w:t>
      </w:r>
    </w:p>
    <w:p w:rsidR="00AA0C3D" w:rsidP="00B446B9" w14:paraId="26EDC91D" w14:textId="77777777">
      <w:pPr>
        <w:pStyle w:val="ListParagraph"/>
        <w:numPr>
          <w:ilvl w:val="0"/>
          <w:numId w:val="24"/>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responding to questions from the school community throughout the assessment period.</w:t>
      </w:r>
    </w:p>
    <w:p w:rsidR="00AA0C3D" w:rsidP="00AA0C3D" w14:paraId="0B49247F" w14:textId="77777777">
      <w:pPr>
        <w:spacing w:after="0" w:line="240" w:lineRule="auto"/>
        <w:rPr>
          <w:rFonts w:ascii="Calibri" w:eastAsia="Calibri" w:hAnsi="Calibri" w:cs="Calibri"/>
          <w:color w:val="000000" w:themeColor="text1"/>
        </w:rPr>
      </w:pPr>
    </w:p>
    <w:p w:rsidR="00AA0C3D" w:rsidP="00AA0C3D" w14:paraId="1009D024" w14:textId="77777777">
      <w:pPr>
        <w:spacing w:after="0" w:line="240" w:lineRule="auto"/>
        <w:rPr>
          <w:rFonts w:ascii="Calibri" w:eastAsia="Calibri" w:hAnsi="Calibri" w:cs="Calibri"/>
          <w:color w:val="000000" w:themeColor="text1"/>
        </w:rPr>
      </w:pPr>
      <w:r w:rsidRPr="3173F979">
        <w:rPr>
          <w:rFonts w:ascii="Calibri" w:eastAsia="Calibri" w:hAnsi="Calibri" w:cs="Calibri"/>
          <w:b/>
          <w:bCs/>
          <w:color w:val="000000" w:themeColor="text1"/>
        </w:rPr>
        <w:t>NAEP representatives employed by a U.S. Department of Education contractor to work directly with schools will be responsible for</w:t>
      </w:r>
    </w:p>
    <w:p w:rsidR="00AA0C3D" w:rsidP="00B446B9" w14:paraId="6382AACD" w14:textId="77777777">
      <w:pPr>
        <w:pStyle w:val="ListParagraph"/>
        <w:numPr>
          <w:ilvl w:val="0"/>
          <w:numId w:val="24"/>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selecting a random sample of students from the school list of twelfth-graders;</w:t>
      </w:r>
    </w:p>
    <w:p w:rsidR="00AA0C3D" w:rsidP="00B446B9" w14:paraId="26DF5D61" w14:textId="77777777">
      <w:pPr>
        <w:pStyle w:val="ListParagraph"/>
        <w:numPr>
          <w:ilvl w:val="0"/>
          <w:numId w:val="24"/>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verifying information that the school coordinator has provided via the Assessment Management System (AMS), which will serve as the primary resource and action center throughout the NAEP assessment process;</w:t>
      </w:r>
    </w:p>
    <w:p w:rsidR="00AA0C3D" w:rsidP="00B446B9" w14:paraId="620E2316"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working with the school coordinator to finalize assessment logistics;</w:t>
      </w:r>
    </w:p>
    <w:p w:rsidR="00AA0C3D" w:rsidP="00B446B9" w14:paraId="5364DC75"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bringing all assessment materials to the school on the scheduled day; and</w:t>
      </w:r>
    </w:p>
    <w:p w:rsidR="00AA0C3D" w:rsidP="00B446B9" w14:paraId="5F6A49B2"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administering the assessment.</w:t>
      </w:r>
    </w:p>
    <w:p w:rsidR="00AA0C3D" w:rsidP="00AA0C3D" w14:paraId="0B9A1FAA" w14:textId="77777777">
      <w:pPr>
        <w:spacing w:after="0" w:line="240" w:lineRule="auto"/>
        <w:rPr>
          <w:rFonts w:ascii="Calibri" w:eastAsia="Calibri" w:hAnsi="Calibri" w:cs="Calibri"/>
          <w:color w:val="000000" w:themeColor="text1"/>
        </w:rPr>
      </w:pPr>
    </w:p>
    <w:p w:rsidR="00AA0C3D" w:rsidP="00AA0C3D" w14:paraId="32BD62BF" w14:textId="77777777">
      <w:pPr>
        <w:spacing w:after="0" w:line="240" w:lineRule="auto"/>
        <w:rPr>
          <w:rFonts w:ascii="Calibri" w:eastAsia="Calibri" w:hAnsi="Calibri" w:cs="Calibri"/>
          <w:color w:val="000000" w:themeColor="text1"/>
        </w:rPr>
      </w:pPr>
      <w:r w:rsidRPr="750F971D">
        <w:rPr>
          <w:rFonts w:ascii="Calibri" w:eastAsia="Calibri" w:hAnsi="Calibri" w:cs="Calibri"/>
          <w:b/>
          <w:bCs/>
          <w:color w:val="000000" w:themeColor="text1"/>
        </w:rPr>
        <w:t>Each principal will be responsible for</w:t>
      </w:r>
    </w:p>
    <w:p w:rsidR="00AA0C3D" w:rsidP="00B446B9" w14:paraId="268216C0"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assigning a school staff member to serve as school coordinator;</w:t>
      </w:r>
    </w:p>
    <w:p w:rsidR="00AA0C3D" w:rsidP="00B446B9" w14:paraId="67AF83A9"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including the NAEP assessment date on the school calendar;</w:t>
      </w:r>
    </w:p>
    <w:p w:rsidR="00AA0C3D" w:rsidP="00B446B9" w14:paraId="535AE846"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empowering the designated school coordinator to work with the NAEP representative and NAEP State Coordinator to prepare for the assessment; and</w:t>
      </w:r>
    </w:p>
    <w:p w:rsidR="00AA0C3D" w:rsidP="00B446B9" w14:paraId="618DA543"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informing school staff and students about NAEP and why student participation is critically important.</w:t>
      </w:r>
    </w:p>
    <w:p w:rsidR="00AA0C3D" w:rsidP="00AA0C3D" w14:paraId="1209E165" w14:textId="77777777">
      <w:pPr>
        <w:spacing w:after="0" w:line="240" w:lineRule="auto"/>
        <w:rPr>
          <w:rFonts w:ascii="Calibri" w:eastAsia="Calibri" w:hAnsi="Calibri" w:cs="Calibri"/>
          <w:color w:val="000000" w:themeColor="text1"/>
        </w:rPr>
      </w:pPr>
    </w:p>
    <w:p w:rsidR="00AA0C3D" w:rsidP="00AA0C3D" w14:paraId="2018A24E" w14:textId="77777777">
      <w:pPr>
        <w:spacing w:after="0" w:line="240" w:lineRule="auto"/>
        <w:rPr>
          <w:rFonts w:ascii="Calibri" w:eastAsia="Calibri" w:hAnsi="Calibri" w:cs="Calibri"/>
          <w:color w:val="000000" w:themeColor="text1"/>
        </w:rPr>
      </w:pPr>
      <w:r w:rsidRPr="750F971D">
        <w:rPr>
          <w:rFonts w:ascii="Calibri" w:eastAsia="Calibri" w:hAnsi="Calibri" w:cs="Calibri"/>
          <w:b/>
          <w:bCs/>
          <w:color w:val="000000" w:themeColor="text1"/>
        </w:rPr>
        <w:t>The school coordinator will be responsible for</w:t>
      </w:r>
    </w:p>
    <w:p w:rsidR="00AA0C3D" w:rsidP="00B446B9" w14:paraId="6C17502B"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confirming the scheduled assessment date with the NAEP State Coordinator;</w:t>
      </w:r>
    </w:p>
    <w:p w:rsidR="00AA0C3D" w:rsidP="00B446B9" w14:paraId="556B668C" w14:textId="77777777">
      <w:pPr>
        <w:pStyle w:val="ListParagraph"/>
        <w:numPr>
          <w:ilvl w:val="0"/>
          <w:numId w:val="24"/>
        </w:numPr>
        <w:spacing w:after="0" w:line="240" w:lineRule="auto"/>
        <w:rPr>
          <w:rFonts w:ascii="Calibri" w:eastAsia="Calibri" w:hAnsi="Calibri" w:cs="Calibri"/>
          <w:color w:val="000000" w:themeColor="text1"/>
        </w:rPr>
      </w:pPr>
      <w:r w:rsidRPr="750F971D">
        <w:rPr>
          <w:rFonts w:ascii="Calibri" w:eastAsia="Calibri" w:hAnsi="Calibri" w:cs="Calibri"/>
          <w:color w:val="000000" w:themeColor="text1"/>
        </w:rPr>
        <w:t>registering for the AMS website and providing information about the school;</w:t>
      </w:r>
    </w:p>
    <w:p w:rsidR="00AA0C3D" w:rsidP="00B446B9" w14:paraId="1449FC7A"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if requested, overseeing the submission of an electronic list of twelfth-grade students;</w:t>
      </w:r>
    </w:p>
    <w:p w:rsidR="00AA0C3D" w:rsidP="00B446B9" w14:paraId="75679235" w14:textId="77777777">
      <w:pPr>
        <w:pStyle w:val="ListParagraph"/>
        <w:numPr>
          <w:ilvl w:val="0"/>
          <w:numId w:val="24"/>
        </w:numPr>
        <w:spacing w:after="0" w:line="240" w:lineRule="auto"/>
        <w:rPr>
          <w:rFonts w:ascii="Calibri" w:eastAsia="Calibri" w:hAnsi="Calibri" w:cs="Calibri"/>
          <w:color w:val="000000" w:themeColor="text1"/>
        </w:rPr>
      </w:pPr>
      <w:r w:rsidRPr="750F971D">
        <w:rPr>
          <w:rFonts w:ascii="Calibri" w:eastAsia="Calibri" w:hAnsi="Calibri" w:cs="Calibri"/>
          <w:color w:val="000000" w:themeColor="text1"/>
        </w:rPr>
        <w:t>using the AMS website to prepare for the assessment;</w:t>
      </w:r>
    </w:p>
    <w:p w:rsidR="00AA0C3D" w:rsidP="00B446B9" w14:paraId="2160FCCF" w14:textId="77777777">
      <w:pPr>
        <w:pStyle w:val="ListParagraph"/>
        <w:numPr>
          <w:ilvl w:val="0"/>
          <w:numId w:val="24"/>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notifying parents of the assessment (more information will be provided on how to complete this task);</w:t>
      </w:r>
    </w:p>
    <w:p w:rsidR="00AA0C3D" w:rsidP="00B446B9" w14:paraId="20CF46ED" w14:textId="77777777">
      <w:pPr>
        <w:pStyle w:val="ListParagraph"/>
        <w:numPr>
          <w:ilvl w:val="0"/>
          <w:numId w:val="24"/>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communicating with the NAEP representative and participating in an Assessment Planning Meeting via Zoom to finalize assessment preparations;</w:t>
      </w:r>
    </w:p>
    <w:p w:rsidR="00AA0C3D" w:rsidP="00B446B9" w14:paraId="4AE0AEA4"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reserving space for the assessment, including room(s), desks or tables, and an adequate number of electrical outlets in the assessment location; and</w:t>
      </w:r>
    </w:p>
    <w:p w:rsidR="00AA0C3D" w:rsidP="00B446B9" w14:paraId="28989A6D" w14:textId="77777777">
      <w:pPr>
        <w:pStyle w:val="ListParagraph"/>
        <w:numPr>
          <w:ilvl w:val="0"/>
          <w:numId w:val="24"/>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collaborating with school staff to ensure a high rate of student participation.</w:t>
      </w:r>
    </w:p>
    <w:p w:rsidR="00AA0C3D" w:rsidP="00AA0C3D" w14:paraId="01692111" w14:textId="77777777">
      <w:pPr>
        <w:spacing w:after="0" w:line="240" w:lineRule="auto"/>
        <w:rPr>
          <w:rFonts w:ascii="Calibri" w:eastAsia="Calibri" w:hAnsi="Calibri" w:cs="Calibri"/>
          <w:color w:val="000000" w:themeColor="text1"/>
        </w:rPr>
      </w:pPr>
    </w:p>
    <w:p w:rsidR="00AA0C3D" w:rsidP="00AA0C3D" w14:paraId="39263802"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Detailed information about the school coordinator’s responsibilities will be sent at the beginning of the school year.</w:t>
      </w:r>
    </w:p>
    <w:p w:rsidR="00AA0C3D" w:rsidP="00AA0C3D" w14:paraId="0A3F6C5D" w14:textId="77777777">
      <w:pPr>
        <w:spacing w:after="0" w:line="240" w:lineRule="auto"/>
        <w:rPr>
          <w:rFonts w:ascii="Calibri" w:eastAsia="Calibri" w:hAnsi="Calibri" w:cs="Calibri"/>
          <w:color w:val="000000" w:themeColor="text1"/>
        </w:rPr>
      </w:pPr>
    </w:p>
    <w:p w:rsidR="00AA0C3D" w:rsidP="00AA0C3D" w14:paraId="3E2CDD3D" w14:textId="77777777">
      <w:pPr>
        <w:spacing w:after="0" w:line="240" w:lineRule="auto"/>
        <w:rPr>
          <w:rFonts w:ascii="Calibri" w:eastAsia="Calibri" w:hAnsi="Calibri" w:cs="Calibri"/>
          <w:color w:val="000000" w:themeColor="text1"/>
          <w:sz w:val="20"/>
          <w:szCs w:val="20"/>
        </w:rPr>
      </w:pPr>
      <w:r w:rsidRPr="72C2BDF4">
        <w:rPr>
          <w:rFonts w:ascii="Calibri" w:eastAsia="Calibri" w:hAnsi="Calibri" w:cs="Calibri"/>
          <w:color w:val="000000" w:themeColor="text1"/>
          <w:sz w:val="20"/>
          <w:szCs w:val="20"/>
        </w:rPr>
        <w:t xml:space="preserve">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w:t>
      </w:r>
      <w:r w:rsidRPr="72C2BDF4">
        <w:rPr>
          <w:rFonts w:ascii="Calibri" w:eastAsia="Calibri" w:hAnsi="Calibri" w:cs="Calibri"/>
          <w:color w:val="000000" w:themeColor="text1"/>
          <w:sz w:val="20"/>
          <w:szCs w:val="20"/>
        </w:rPr>
        <w:t>§151).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A0C3D" w:rsidP="00AA0C3D" w14:paraId="5A304281" w14:textId="77777777">
      <w:pPr>
        <w:spacing w:after="0" w:line="240" w:lineRule="auto"/>
        <w:rPr>
          <w:rFonts w:ascii="Calibri" w:eastAsia="Calibri" w:hAnsi="Calibri" w:cs="Calibri"/>
          <w:color w:val="000000" w:themeColor="text1"/>
          <w:sz w:val="20"/>
          <w:szCs w:val="20"/>
        </w:rPr>
      </w:pPr>
    </w:p>
    <w:p w:rsidR="00AA0C3D" w:rsidP="00AA0C3D" w14:paraId="0874246F"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u w:val="single"/>
        </w:rPr>
        <w:t>Page Two Footer</w:t>
      </w:r>
    </w:p>
    <w:p w:rsidR="00AA0C3D" w:rsidP="00AA0C3D" w14:paraId="6AA67A6F" w14:textId="77777777">
      <w:pPr>
        <w:spacing w:after="0" w:line="240" w:lineRule="auto"/>
        <w:rPr>
          <w:rFonts w:ascii="Calibri" w:eastAsia="Calibri" w:hAnsi="Calibri" w:cs="Calibri"/>
          <w:color w:val="000000" w:themeColor="text1"/>
        </w:rPr>
      </w:pPr>
    </w:p>
    <w:p w:rsidR="00AA0C3D" w:rsidP="00AA0C3D" w14:paraId="0FB3D270" w14:textId="77777777">
      <w:pPr>
        <w:spacing w:after="0" w:line="240" w:lineRule="auto"/>
        <w:rPr>
          <w:rFonts w:ascii="Calibri" w:eastAsia="Calibri" w:hAnsi="Calibri" w:cs="Calibri"/>
          <w:color w:val="000000" w:themeColor="text1"/>
          <w:sz w:val="20"/>
          <w:szCs w:val="20"/>
        </w:rPr>
      </w:pPr>
      <w:r w:rsidRPr="72C2BDF4">
        <w:rPr>
          <w:rFonts w:ascii="Calibri" w:eastAsia="Calibri" w:hAnsi="Calibri" w:cs="Calibri"/>
          <w:color w:val="000000" w:themeColor="text1"/>
        </w:rPr>
        <w:t xml:space="preserve">Find us on: </w:t>
      </w:r>
      <w:r w:rsidRPr="72C2BDF4">
        <w:rPr>
          <w:rFonts w:ascii="Calibri" w:eastAsia="Calibri" w:hAnsi="Calibri" w:cs="Calibri"/>
          <w:color w:val="000000" w:themeColor="text1"/>
          <w:sz w:val="20"/>
          <w:szCs w:val="20"/>
        </w:rPr>
        <w:t>[insert social media icons]</w:t>
      </w:r>
    </w:p>
    <w:p w:rsidR="00AA0C3D" w:rsidP="00AA0C3D" w14:paraId="009CCB90" w14:textId="77777777">
      <w:pPr>
        <w:spacing w:after="0" w:line="240" w:lineRule="auto"/>
        <w:rPr>
          <w:rFonts w:ascii="Calibri" w:eastAsia="Calibri" w:hAnsi="Calibri" w:cs="Calibri"/>
          <w:color w:val="000000" w:themeColor="text1"/>
        </w:rPr>
      </w:pPr>
    </w:p>
    <w:p w:rsidR="00AA0C3D" w:rsidP="00AA0C3D" w14:paraId="1A3A019F"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This publication was prepared for the National Assessment of Educational Progress by Hager Sharp under contract GS-23F-0024M to the National Center for Education Statistics, U.S. Department of Education.</w:t>
      </w:r>
    </w:p>
    <w:p w:rsidR="00AA0C3D" w:rsidP="00AA0C3D" w14:paraId="3E5CEDFB" w14:textId="77777777"/>
    <w:p w:rsidR="00FF10ED" w14:paraId="7BDDD109" w14:textId="77777777">
      <w:pPr>
        <w:rPr>
          <w:sz w:val="20"/>
          <w:szCs w:val="20"/>
        </w:rPr>
      </w:pPr>
    </w:p>
    <w:p w:rsidR="00FF10ED" w14:paraId="019D1D54" w14:textId="77777777">
      <w:pPr>
        <w:rPr>
          <w:sz w:val="20"/>
          <w:szCs w:val="20"/>
        </w:rPr>
      </w:pPr>
      <w:r>
        <w:rPr>
          <w:sz w:val="20"/>
          <w:szCs w:val="20"/>
        </w:rPr>
        <w:br w:type="page"/>
      </w:r>
    </w:p>
    <w:p w:rsidR="0032035D" w:rsidP="0032035D" w14:paraId="37805A74"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NAEP 2024 in Your School</w:t>
      </w:r>
    </w:p>
    <w:p w:rsidR="0032035D" w:rsidP="0032035D" w14:paraId="521AE211"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 xml:space="preserve">Grades 4 and 8 Mathematics and Reading Pilot </w:t>
      </w:r>
    </w:p>
    <w:p w:rsidR="0032035D" w:rsidP="0032035D" w14:paraId="6C5F7C6A" w14:textId="77777777">
      <w:pPr>
        <w:spacing w:after="0" w:line="240" w:lineRule="auto"/>
        <w:rPr>
          <w:rFonts w:ascii="Calibri" w:eastAsia="Calibri" w:hAnsi="Calibri" w:cs="Calibri"/>
          <w:color w:val="000000" w:themeColor="text1"/>
        </w:rPr>
      </w:pPr>
    </w:p>
    <w:p w:rsidR="0032035D" w:rsidP="0032035D" w14:paraId="2634F156"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u w:val="single"/>
        </w:rPr>
        <w:t>Sidebar Page One</w:t>
      </w:r>
    </w:p>
    <w:p w:rsidR="0032035D" w:rsidP="0032035D" w14:paraId="581B2969" w14:textId="77777777">
      <w:pPr>
        <w:spacing w:after="0" w:line="240" w:lineRule="auto"/>
        <w:rPr>
          <w:rFonts w:ascii="Calibri" w:eastAsia="Calibri" w:hAnsi="Calibri" w:cs="Calibri"/>
          <w:color w:val="000000" w:themeColor="text1"/>
        </w:rPr>
      </w:pPr>
    </w:p>
    <w:p w:rsidR="0032035D" w:rsidP="0032035D" w14:paraId="251091B0"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What is NAEP?</w:t>
      </w:r>
    </w:p>
    <w:p w:rsidR="0032035D" w:rsidP="0032035D" w14:paraId="07B1E009" w14:textId="77777777">
      <w:pPr>
        <w:spacing w:after="0" w:line="240" w:lineRule="auto"/>
        <w:rPr>
          <w:rFonts w:ascii="Calibri" w:eastAsia="Calibri" w:hAnsi="Calibri" w:cs="Calibri"/>
          <w:color w:val="000000" w:themeColor="text1"/>
        </w:rPr>
      </w:pPr>
    </w:p>
    <w:p w:rsidR="0032035D" w:rsidP="0032035D" w14:paraId="4DEC7D9B"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 xml:space="preserve">The National Assessment of Educational Progress (NAEP) is an essential measurement of student achievement in the United States. </w:t>
      </w:r>
    </w:p>
    <w:p w:rsidR="0032035D" w:rsidP="0032035D" w14:paraId="049B6FF7" w14:textId="77777777">
      <w:pPr>
        <w:spacing w:after="0" w:line="240" w:lineRule="auto"/>
        <w:rPr>
          <w:rFonts w:ascii="Calibri" w:eastAsia="Calibri" w:hAnsi="Calibri" w:cs="Calibri"/>
          <w:color w:val="000000" w:themeColor="text1"/>
        </w:rPr>
      </w:pPr>
    </w:p>
    <w:p w:rsidR="0032035D" w:rsidP="00B446B9" w14:paraId="5A23033D"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First administered in 1969, NAEP is the largest continuing and nationally representative assessment of what our nation’s students know and can do in various subjects such as civics, mathematics, reading, science, and U.S. history.</w:t>
      </w:r>
    </w:p>
    <w:p w:rsidR="0032035D" w:rsidP="00B446B9" w14:paraId="0C4010F5" w14:textId="77777777">
      <w:pPr>
        <w:pStyle w:val="ListParagraph"/>
        <w:numPr>
          <w:ilvl w:val="0"/>
          <w:numId w:val="25"/>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The schools and students participating in NAEP represent schools and students across the country.</w:t>
      </w:r>
    </w:p>
    <w:p w:rsidR="0032035D" w:rsidP="00B446B9" w14:paraId="10D739A9" w14:textId="77777777">
      <w:pPr>
        <w:pStyle w:val="ListParagraph"/>
        <w:numPr>
          <w:ilvl w:val="0"/>
          <w:numId w:val="25"/>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32035D" w:rsidP="00B446B9" w14:paraId="2BCBB3C8" w14:textId="77777777">
      <w:pPr>
        <w:pStyle w:val="ListParagraph"/>
        <w:numPr>
          <w:ilvl w:val="0"/>
          <w:numId w:val="25"/>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NAEP is a common measure of academic progress across the nation and over time. The results are released as The Nation's Report Card.</w:t>
      </w:r>
    </w:p>
    <w:p w:rsidR="0032035D" w:rsidP="0032035D" w14:paraId="40BCB9A7" w14:textId="77777777">
      <w:pPr>
        <w:spacing w:after="0" w:line="240" w:lineRule="auto"/>
        <w:rPr>
          <w:rFonts w:ascii="Calibri" w:eastAsia="Calibri" w:hAnsi="Calibri" w:cs="Calibri"/>
          <w:color w:val="000000" w:themeColor="text1"/>
        </w:rPr>
      </w:pPr>
    </w:p>
    <w:p w:rsidR="0032035D" w:rsidP="0032035D" w14:paraId="232B05C6"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u w:val="single"/>
        </w:rPr>
        <w:t>Body Page One</w:t>
      </w:r>
    </w:p>
    <w:p w:rsidR="0032035D" w:rsidP="0032035D" w14:paraId="4489490F" w14:textId="77777777">
      <w:pPr>
        <w:spacing w:after="0" w:line="240" w:lineRule="auto"/>
        <w:rPr>
          <w:rFonts w:ascii="Calibri" w:eastAsia="Calibri" w:hAnsi="Calibri" w:cs="Calibri"/>
          <w:color w:val="000000" w:themeColor="text1"/>
        </w:rPr>
      </w:pPr>
    </w:p>
    <w:p w:rsidR="0032035D" w:rsidP="0032035D" w14:paraId="61C48CE7" w14:textId="77777777">
      <w:p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 xml:space="preserve">Visit </w:t>
      </w:r>
      <w:hyperlink r:id="rId14">
        <w:r w:rsidRPr="2C013AF1">
          <w:rPr>
            <w:rStyle w:val="Hyperlink"/>
            <w:rFonts w:ascii="Calibri" w:eastAsia="Calibri" w:hAnsi="Calibri" w:cs="Calibri"/>
          </w:rPr>
          <w:t>https://nces.ed.gov/nationsreportcard/about/covid19.aspx</w:t>
        </w:r>
      </w:hyperlink>
      <w:r w:rsidRPr="2C013AF1">
        <w:rPr>
          <w:rFonts w:ascii="Calibri" w:eastAsia="Calibri" w:hAnsi="Calibri" w:cs="Calibri"/>
          <w:color w:val="000000" w:themeColor="text1"/>
        </w:rPr>
        <w:t xml:space="preserve"> for more information about NAEP health and safety protocols. </w:t>
      </w:r>
    </w:p>
    <w:p w:rsidR="0032035D" w:rsidP="0032035D" w14:paraId="4C5E6C8F" w14:textId="77777777">
      <w:pPr>
        <w:spacing w:after="0" w:line="240" w:lineRule="auto"/>
        <w:rPr>
          <w:rFonts w:ascii="Calibri" w:eastAsia="Calibri" w:hAnsi="Calibri" w:cs="Calibri"/>
          <w:color w:val="000000" w:themeColor="text1"/>
        </w:rPr>
      </w:pPr>
    </w:p>
    <w:p w:rsidR="0032035D" w:rsidP="0032035D" w14:paraId="5D778057" w14:textId="77777777">
      <w:p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The NAEP pilot assessments will be administered on Surface Pros and Chromebooks to a sample of fourth- and eighth-grade students in mathematics and reading between January 29 and March 8, 2024. In 2024, NAEP will continue to examine transitions to online assessments and using devices that students are most familiar with. Such shifts will help to ensure the program can flexibly, meaningfully, and reliably measure trends in student achievement and experiences over time.</w:t>
      </w:r>
    </w:p>
    <w:p w:rsidR="0032035D" w:rsidP="0032035D" w14:paraId="4C837401" w14:textId="77777777">
      <w:pPr>
        <w:spacing w:after="0" w:line="240" w:lineRule="auto"/>
        <w:rPr>
          <w:rFonts w:ascii="Calibri" w:eastAsia="Calibri" w:hAnsi="Calibri" w:cs="Calibri"/>
          <w:color w:val="000000" w:themeColor="text1"/>
        </w:rPr>
      </w:pPr>
    </w:p>
    <w:p w:rsidR="0032035D" w:rsidP="0032035D" w14:paraId="6A062181"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 xml:space="preserve">Results from the pilot test will not be publicly released but will be used to inform future NAEP assessments. </w:t>
      </w:r>
    </w:p>
    <w:p w:rsidR="0032035D" w:rsidP="0032035D" w14:paraId="08403539" w14:textId="77777777">
      <w:pPr>
        <w:spacing w:after="0" w:line="240" w:lineRule="auto"/>
        <w:rPr>
          <w:rFonts w:ascii="Calibri" w:eastAsia="Calibri" w:hAnsi="Calibri" w:cs="Calibri"/>
          <w:color w:val="000000" w:themeColor="text1"/>
        </w:rPr>
      </w:pPr>
    </w:p>
    <w:p w:rsidR="0032035D" w:rsidP="0032035D" w14:paraId="224679A4"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What is involved?</w:t>
      </w:r>
    </w:p>
    <w:p w:rsidR="0032035D" w:rsidP="0032035D" w14:paraId="04B54952" w14:textId="77777777">
      <w:pPr>
        <w:spacing w:after="0" w:line="240" w:lineRule="auto"/>
        <w:rPr>
          <w:rFonts w:ascii="Calibri" w:eastAsia="Calibri" w:hAnsi="Calibri" w:cs="Calibri"/>
          <w:color w:val="000000" w:themeColor="text1"/>
        </w:rPr>
      </w:pPr>
    </w:p>
    <w:p w:rsidR="0032035D" w:rsidP="0032035D" w14:paraId="39CA7FDE"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 xml:space="preserve">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 </w:t>
      </w:r>
    </w:p>
    <w:p w:rsidR="0032035D" w:rsidP="0032035D" w14:paraId="73EFCBC3" w14:textId="77777777">
      <w:pPr>
        <w:spacing w:after="0" w:line="240" w:lineRule="auto"/>
        <w:rPr>
          <w:rFonts w:ascii="Calibri" w:eastAsia="Calibri" w:hAnsi="Calibri" w:cs="Calibri"/>
          <w:color w:val="000000" w:themeColor="text1"/>
        </w:rPr>
      </w:pPr>
    </w:p>
    <w:p w:rsidR="0032035D" w:rsidP="0032035D" w14:paraId="5168E070"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 xml:space="preserve">The school principal and grade 4 and 8 teachers of the subjects being assessed will also complete a questionnaire. These questionnaires are designed to provide contextual information for the assessment results, as well as information about factors that may be related to students’ learning. </w:t>
      </w:r>
    </w:p>
    <w:p w:rsidR="0032035D" w:rsidP="0032035D" w14:paraId="3F771868" w14:textId="77777777">
      <w:pPr>
        <w:spacing w:after="0" w:line="240" w:lineRule="auto"/>
        <w:rPr>
          <w:rFonts w:ascii="Calibri" w:eastAsia="Calibri" w:hAnsi="Calibri" w:cs="Calibri"/>
          <w:color w:val="000000" w:themeColor="text1"/>
        </w:rPr>
      </w:pPr>
    </w:p>
    <w:p w:rsidR="0032035D" w:rsidP="0032035D" w14:paraId="56F020F3"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Additional information will be collected about how students with disabilities and English learners will participate in the assessment and the accommodations they will receive.</w:t>
      </w:r>
    </w:p>
    <w:p w:rsidR="0032035D" w:rsidP="0032035D" w14:paraId="552CFBF1" w14:textId="77777777">
      <w:pPr>
        <w:spacing w:after="0" w:line="240" w:lineRule="auto"/>
        <w:rPr>
          <w:rFonts w:ascii="Calibri" w:eastAsia="Calibri" w:hAnsi="Calibri" w:cs="Calibri"/>
          <w:color w:val="000000" w:themeColor="text1"/>
        </w:rPr>
      </w:pPr>
    </w:p>
    <w:p w:rsidR="0032035D" w:rsidP="0032035D" w14:paraId="39CA3B72"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 xml:space="preserve">For more information about NAEP, visit </w:t>
      </w:r>
      <w:hyperlink r:id="rId15">
        <w:r w:rsidRPr="5C266216">
          <w:rPr>
            <w:rStyle w:val="Hyperlink"/>
            <w:rFonts w:ascii="Calibri" w:eastAsia="Calibri" w:hAnsi="Calibri" w:cs="Calibri"/>
          </w:rPr>
          <w:t>www.nces.ed.gov/nationsreportcard</w:t>
        </w:r>
      </w:hyperlink>
      <w:r w:rsidRPr="5C266216">
        <w:rPr>
          <w:rFonts w:ascii="Calibri" w:eastAsia="Calibri" w:hAnsi="Calibri" w:cs="Calibri"/>
          <w:color w:val="000000" w:themeColor="text1"/>
        </w:rPr>
        <w:t>.</w:t>
      </w:r>
    </w:p>
    <w:p w:rsidR="0032035D" w:rsidP="0032035D" w14:paraId="1E5757A9" w14:textId="77777777">
      <w:pPr>
        <w:spacing w:after="0" w:line="240" w:lineRule="auto"/>
        <w:rPr>
          <w:rFonts w:ascii="Calibri" w:eastAsia="Calibri" w:hAnsi="Calibri" w:cs="Calibri"/>
          <w:color w:val="000000" w:themeColor="text1"/>
        </w:rPr>
      </w:pPr>
    </w:p>
    <w:p w:rsidR="0032035D" w:rsidP="0032035D" w14:paraId="17CAC0AB"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u w:val="single"/>
        </w:rPr>
        <w:t>Body Page Two</w:t>
      </w:r>
    </w:p>
    <w:p w:rsidR="0032035D" w:rsidP="0032035D" w14:paraId="584E2488" w14:textId="77777777">
      <w:pPr>
        <w:spacing w:after="0" w:line="240" w:lineRule="auto"/>
        <w:rPr>
          <w:rFonts w:ascii="Calibri" w:eastAsia="Calibri" w:hAnsi="Calibri" w:cs="Calibri"/>
          <w:color w:val="000000" w:themeColor="text1"/>
        </w:rPr>
      </w:pPr>
    </w:p>
    <w:p w:rsidR="0032035D" w:rsidP="0032035D" w14:paraId="48DC4907"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It’s important to know...</w:t>
      </w:r>
    </w:p>
    <w:p w:rsidR="0032035D" w:rsidP="0032035D" w14:paraId="45EA604B" w14:textId="77777777">
      <w:pPr>
        <w:spacing w:after="0" w:line="240" w:lineRule="auto"/>
        <w:rPr>
          <w:rFonts w:ascii="Calibri" w:eastAsia="Calibri" w:hAnsi="Calibri" w:cs="Calibri"/>
          <w:color w:val="000000" w:themeColor="text1"/>
        </w:rPr>
      </w:pPr>
    </w:p>
    <w:p w:rsidR="0032035D" w:rsidP="0032035D" w14:paraId="4B7CF36A"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Who will be responsible for coordinating and administering NAEP?</w:t>
      </w:r>
    </w:p>
    <w:p w:rsidR="0032035D" w:rsidP="0032035D" w14:paraId="1392FF01" w14:textId="77777777">
      <w:pPr>
        <w:spacing w:after="0" w:line="240" w:lineRule="auto"/>
        <w:rPr>
          <w:rFonts w:ascii="Calibri" w:eastAsia="Calibri" w:hAnsi="Calibri" w:cs="Calibri"/>
          <w:color w:val="000000" w:themeColor="text1"/>
        </w:rPr>
      </w:pPr>
      <w:r w:rsidRPr="5AB2ED12">
        <w:rPr>
          <w:rFonts w:ascii="Calibri" w:eastAsia="Calibri" w:hAnsi="Calibri" w:cs="Calibri"/>
          <w:color w:val="000000" w:themeColor="text1"/>
        </w:rPr>
        <w:t xml:space="preserve">Your NAEP State Coordinator, NAEP representatives, and school staff will work together to coordinate and administer the assessment. You will need to assign a member of your school’s staff to serve as the </w:t>
      </w:r>
      <w:r w:rsidRPr="5AB2ED12">
        <w:rPr>
          <w:rFonts w:ascii="Calibri" w:eastAsia="Calibri" w:hAnsi="Calibri" w:cs="Calibri"/>
          <w:b/>
          <w:bCs/>
          <w:color w:val="000000" w:themeColor="text1"/>
        </w:rPr>
        <w:t>school coordinator</w:t>
      </w:r>
      <w:r w:rsidRPr="5AB2ED12">
        <w:rPr>
          <w:rFonts w:ascii="Calibri" w:eastAsia="Calibri" w:hAnsi="Calibri" w:cs="Calibri"/>
          <w:color w:val="000000" w:themeColor="text1"/>
        </w:rPr>
        <w:t xml:space="preserve"> and be the primary contact for the assessment. This person should be</w:t>
      </w:r>
    </w:p>
    <w:p w:rsidR="0032035D" w:rsidP="00B446B9" w14:paraId="094D8682" w14:textId="77777777">
      <w:pPr>
        <w:pStyle w:val="ListParagraph"/>
        <w:numPr>
          <w:ilvl w:val="0"/>
          <w:numId w:val="25"/>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familiar with how students participate in statewide assessments; and</w:t>
      </w:r>
    </w:p>
    <w:p w:rsidR="0032035D" w:rsidP="00B446B9" w14:paraId="7E2DE517" w14:textId="77777777">
      <w:pPr>
        <w:pStyle w:val="ListParagraph"/>
        <w:numPr>
          <w:ilvl w:val="0"/>
          <w:numId w:val="25"/>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comfortable using a computer to collect and enter student information online.</w:t>
      </w:r>
    </w:p>
    <w:p w:rsidR="0032035D" w:rsidP="0032035D" w14:paraId="41BAA894" w14:textId="77777777">
      <w:pPr>
        <w:spacing w:after="0" w:line="240" w:lineRule="auto"/>
        <w:rPr>
          <w:rFonts w:ascii="Calibri" w:eastAsia="Calibri" w:hAnsi="Calibri" w:cs="Calibri"/>
          <w:color w:val="000000" w:themeColor="text1"/>
        </w:rPr>
      </w:pPr>
    </w:p>
    <w:p w:rsidR="0032035D" w:rsidP="0032035D" w14:paraId="30E20E1B" w14:textId="77777777">
      <w:pPr>
        <w:spacing w:after="0" w:line="240" w:lineRule="auto"/>
        <w:rPr>
          <w:rFonts w:ascii="Calibri" w:eastAsia="Calibri" w:hAnsi="Calibri" w:cs="Calibri"/>
          <w:color w:val="000000" w:themeColor="text1"/>
        </w:rPr>
      </w:pPr>
      <w:r w:rsidRPr="5AB2ED12">
        <w:rPr>
          <w:rFonts w:ascii="Calibri" w:eastAsia="Calibri" w:hAnsi="Calibri" w:cs="Calibri"/>
          <w:b/>
          <w:bCs/>
          <w:color w:val="000000" w:themeColor="text1"/>
        </w:rPr>
        <w:t>The NAEP State Coordinator works at your state department of education and will be responsible for</w:t>
      </w:r>
    </w:p>
    <w:p w:rsidR="0032035D" w:rsidP="00B446B9" w14:paraId="6B440191" w14:textId="77777777">
      <w:pPr>
        <w:pStyle w:val="ListParagraph"/>
        <w:numPr>
          <w:ilvl w:val="0"/>
          <w:numId w:val="25"/>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working with schools to confirm the assessment date;</w:t>
      </w:r>
    </w:p>
    <w:p w:rsidR="0032035D" w:rsidP="00B446B9" w14:paraId="2AFCF6C3" w14:textId="77777777">
      <w:pPr>
        <w:pStyle w:val="ListParagraph"/>
        <w:numPr>
          <w:ilvl w:val="0"/>
          <w:numId w:val="25"/>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communicating with principals about the importance of NAEP and student participation;</w:t>
      </w:r>
    </w:p>
    <w:p w:rsidR="0032035D" w:rsidP="00B446B9" w14:paraId="45935DA6" w14:textId="77777777">
      <w:pPr>
        <w:pStyle w:val="ListParagraph"/>
        <w:numPr>
          <w:ilvl w:val="0"/>
          <w:numId w:val="25"/>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providing schools with instructions for preparing a list of fourth- and eighth-grade students and information about notifying parents of participating students;</w:t>
      </w:r>
    </w:p>
    <w:p w:rsidR="0032035D" w:rsidP="00B446B9" w14:paraId="417C75BB" w14:textId="77777777">
      <w:pPr>
        <w:pStyle w:val="ListParagraph"/>
        <w:numPr>
          <w:ilvl w:val="0"/>
          <w:numId w:val="25"/>
        </w:numPr>
        <w:spacing w:after="0" w:line="240" w:lineRule="auto"/>
        <w:rPr>
          <w:rFonts w:ascii="Calibri" w:eastAsia="Calibri" w:hAnsi="Calibri" w:cs="Calibri"/>
          <w:color w:val="000000" w:themeColor="text1"/>
        </w:rPr>
      </w:pPr>
      <w:r w:rsidRPr="32E57DA0">
        <w:rPr>
          <w:rFonts w:ascii="Calibri" w:eastAsia="Calibri" w:hAnsi="Calibri" w:cs="Calibri"/>
          <w:color w:val="000000" w:themeColor="text1"/>
        </w:rPr>
        <w:t>providing guidance for including students with disabilities and English learners; and</w:t>
      </w:r>
    </w:p>
    <w:p w:rsidR="0032035D" w:rsidP="00B446B9" w14:paraId="5EBD6B43" w14:textId="77777777">
      <w:pPr>
        <w:pStyle w:val="ListParagraph"/>
        <w:numPr>
          <w:ilvl w:val="0"/>
          <w:numId w:val="25"/>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responding to questions from the school community throughout the assessment period.</w:t>
      </w:r>
    </w:p>
    <w:p w:rsidR="0032035D" w:rsidP="0032035D" w14:paraId="23C8CB7F" w14:textId="77777777">
      <w:pPr>
        <w:spacing w:after="0" w:line="240" w:lineRule="auto"/>
        <w:rPr>
          <w:rFonts w:ascii="Calibri" w:eastAsia="Calibri" w:hAnsi="Calibri" w:cs="Calibri"/>
          <w:color w:val="000000" w:themeColor="text1"/>
        </w:rPr>
      </w:pPr>
    </w:p>
    <w:p w:rsidR="0032035D" w:rsidP="0032035D" w14:paraId="69339F07" w14:textId="77777777">
      <w:pPr>
        <w:spacing w:after="0" w:line="240" w:lineRule="auto"/>
        <w:rPr>
          <w:rFonts w:ascii="Calibri" w:eastAsia="Calibri" w:hAnsi="Calibri" w:cs="Calibri"/>
          <w:color w:val="000000" w:themeColor="text1"/>
        </w:rPr>
      </w:pPr>
      <w:r w:rsidRPr="5AB2ED12">
        <w:rPr>
          <w:rFonts w:ascii="Calibri" w:eastAsia="Calibri" w:hAnsi="Calibri" w:cs="Calibri"/>
          <w:b/>
          <w:bCs/>
          <w:color w:val="000000" w:themeColor="text1"/>
        </w:rPr>
        <w:t>NAEP representatives employed by a U.S. Department of Education contractor to work directly with schools will be responsible for</w:t>
      </w:r>
    </w:p>
    <w:p w:rsidR="0032035D" w:rsidP="00B446B9" w14:paraId="7C68ABDA"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selecting a random sample of students from the school list of fourth- and eighth-graders;</w:t>
      </w:r>
    </w:p>
    <w:p w:rsidR="0032035D" w:rsidP="00B446B9" w14:paraId="5695C201"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verifying information that the school coordinator has provided via the Assessment Management System (AMS) website, which will serve as the primary resource and action center throughout the NAEP assessment process;</w:t>
      </w:r>
    </w:p>
    <w:p w:rsidR="0032035D" w:rsidP="00B446B9" w14:paraId="4A408B49"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working with the school coordinator to finalize assessment logistics;</w:t>
      </w:r>
    </w:p>
    <w:p w:rsidR="0032035D" w:rsidP="00B446B9" w14:paraId="292C5114"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bringing all assessment materials to the school on the scheduled day; and</w:t>
      </w:r>
    </w:p>
    <w:p w:rsidR="0032035D" w:rsidP="00B446B9" w14:paraId="242F32C6"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administering the assessment.</w:t>
      </w:r>
    </w:p>
    <w:p w:rsidR="0032035D" w:rsidP="0032035D" w14:paraId="41BBACD9" w14:textId="77777777">
      <w:pPr>
        <w:spacing w:after="0" w:line="240" w:lineRule="auto"/>
        <w:rPr>
          <w:rFonts w:ascii="Calibri" w:eastAsia="Calibri" w:hAnsi="Calibri" w:cs="Calibri"/>
          <w:color w:val="000000" w:themeColor="text1"/>
        </w:rPr>
      </w:pPr>
    </w:p>
    <w:p w:rsidR="0032035D" w:rsidP="0032035D" w14:paraId="57E2CF48" w14:textId="77777777">
      <w:pPr>
        <w:spacing w:after="0" w:line="240" w:lineRule="auto"/>
        <w:rPr>
          <w:rFonts w:ascii="Calibri" w:eastAsia="Calibri" w:hAnsi="Calibri" w:cs="Calibri"/>
          <w:color w:val="000000" w:themeColor="text1"/>
        </w:rPr>
      </w:pPr>
      <w:r w:rsidRPr="2C013AF1">
        <w:rPr>
          <w:rFonts w:ascii="Calibri" w:eastAsia="Calibri" w:hAnsi="Calibri" w:cs="Calibri"/>
          <w:b/>
          <w:bCs/>
          <w:color w:val="000000" w:themeColor="text1"/>
        </w:rPr>
        <w:t>Each principal will be responsible for</w:t>
      </w:r>
    </w:p>
    <w:p w:rsidR="0032035D" w:rsidP="00B446B9" w14:paraId="3336DDD1"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assigning a school staff member to serve as school coordinator;</w:t>
      </w:r>
    </w:p>
    <w:p w:rsidR="0032035D" w:rsidP="00B446B9" w14:paraId="5AE85A8A"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including the NAEP assessment date on the school calendar;</w:t>
      </w:r>
    </w:p>
    <w:p w:rsidR="0032035D" w:rsidP="00B446B9" w14:paraId="1EE64224"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empowering the designated school coordinator to work with the NAEP representative and NAEP State Coordinator to prepare for the assessment; and</w:t>
      </w:r>
    </w:p>
    <w:p w:rsidR="0032035D" w:rsidP="00B446B9" w14:paraId="02842909"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informing school staff and students about NAEP and why student participation is critically important.</w:t>
      </w:r>
    </w:p>
    <w:p w:rsidR="0032035D" w:rsidP="0032035D" w14:paraId="2326FC76" w14:textId="77777777">
      <w:pPr>
        <w:spacing w:after="0" w:line="240" w:lineRule="auto"/>
        <w:rPr>
          <w:rFonts w:ascii="Calibri" w:eastAsia="Calibri" w:hAnsi="Calibri" w:cs="Calibri"/>
          <w:color w:val="000000" w:themeColor="text1"/>
        </w:rPr>
      </w:pPr>
    </w:p>
    <w:p w:rsidR="0032035D" w:rsidP="0032035D" w14:paraId="29B00B92" w14:textId="77777777">
      <w:pPr>
        <w:spacing w:after="0" w:line="240" w:lineRule="auto"/>
        <w:rPr>
          <w:rFonts w:ascii="Calibri" w:eastAsia="Calibri" w:hAnsi="Calibri" w:cs="Calibri"/>
          <w:color w:val="000000" w:themeColor="text1"/>
        </w:rPr>
      </w:pPr>
      <w:r w:rsidRPr="2C013AF1">
        <w:rPr>
          <w:rFonts w:ascii="Calibri" w:eastAsia="Calibri" w:hAnsi="Calibri" w:cs="Calibri"/>
          <w:b/>
          <w:bCs/>
          <w:color w:val="000000" w:themeColor="text1"/>
        </w:rPr>
        <w:t>The school coordinator will be responsible for</w:t>
      </w:r>
    </w:p>
    <w:p w:rsidR="0032035D" w:rsidP="00B446B9" w14:paraId="61B89C34"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confirming the scheduled assessment date with the NAEP State Coordinator;</w:t>
      </w:r>
    </w:p>
    <w:p w:rsidR="0032035D" w:rsidP="00B446B9" w14:paraId="024D71A1"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registering for the AMS website and providing information about the school;</w:t>
      </w:r>
    </w:p>
    <w:p w:rsidR="0032035D" w:rsidP="00B446B9" w14:paraId="700CCED4"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if requested, overseeing the submission of an electronic list of fourth- and/or eighth-grade students;</w:t>
      </w:r>
    </w:p>
    <w:p w:rsidR="0032035D" w:rsidP="00B446B9" w14:paraId="366794B4"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using the AMS website to prepare for the assessment;</w:t>
      </w:r>
    </w:p>
    <w:p w:rsidR="0032035D" w:rsidP="00B446B9" w14:paraId="3EC08758"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notifying parents of the assessment (more information will be provided on how to complete this task);</w:t>
      </w:r>
    </w:p>
    <w:p w:rsidR="0032035D" w:rsidP="00B446B9" w14:paraId="7B151F85" w14:textId="77777777">
      <w:pPr>
        <w:pStyle w:val="ListParagraph"/>
        <w:numPr>
          <w:ilvl w:val="0"/>
          <w:numId w:val="25"/>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communicating with the NAEP representative and participating in an Assessment Planning Meeting via Zoom to finalize assessment preparations;</w:t>
      </w:r>
    </w:p>
    <w:p w:rsidR="0032035D" w:rsidP="00B446B9" w14:paraId="74672860" w14:textId="77777777">
      <w:pPr>
        <w:pStyle w:val="ListParagraph"/>
        <w:numPr>
          <w:ilvl w:val="0"/>
          <w:numId w:val="25"/>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reserving space for the assessment, including room(s), desks or tables, and an adequate number of electrical outlets in the assessment location; and</w:t>
      </w:r>
    </w:p>
    <w:p w:rsidR="0032035D" w:rsidP="00B446B9" w14:paraId="3484DCD8" w14:textId="77777777">
      <w:pPr>
        <w:pStyle w:val="ListParagraph"/>
        <w:numPr>
          <w:ilvl w:val="0"/>
          <w:numId w:val="25"/>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collaborating with school staff to ensure a high rate of student participation.</w:t>
      </w:r>
    </w:p>
    <w:p w:rsidR="0032035D" w:rsidP="0032035D" w14:paraId="68190895" w14:textId="77777777">
      <w:pPr>
        <w:spacing w:after="0" w:line="240" w:lineRule="auto"/>
        <w:rPr>
          <w:rFonts w:ascii="Calibri" w:eastAsia="Calibri" w:hAnsi="Calibri" w:cs="Calibri"/>
          <w:color w:val="000000" w:themeColor="text1"/>
        </w:rPr>
      </w:pPr>
    </w:p>
    <w:p w:rsidR="0032035D" w:rsidP="0032035D" w14:paraId="236B2C39"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Detailed information about the school coordinator’s responsibilities will be sent at the beginning of the school year.</w:t>
      </w:r>
    </w:p>
    <w:p w:rsidR="0032035D" w:rsidP="0032035D" w14:paraId="618C565B" w14:textId="77777777">
      <w:pPr>
        <w:spacing w:after="0" w:line="240" w:lineRule="auto"/>
        <w:rPr>
          <w:rFonts w:ascii="Calibri" w:eastAsia="Calibri" w:hAnsi="Calibri" w:cs="Calibri"/>
          <w:color w:val="000000" w:themeColor="text1"/>
        </w:rPr>
      </w:pPr>
    </w:p>
    <w:p w:rsidR="0032035D" w:rsidRPr="0045614B" w:rsidP="0032035D" w14:paraId="5FD9BE1E" w14:textId="77777777">
      <w:pPr>
        <w:spacing w:after="0" w:line="240" w:lineRule="auto"/>
        <w:rPr>
          <w:rFonts w:ascii="Calibri" w:eastAsia="Calibri" w:hAnsi="Calibri" w:cs="Calibri"/>
          <w:color w:val="000000" w:themeColor="text1"/>
          <w:sz w:val="18"/>
          <w:szCs w:val="18"/>
        </w:rPr>
      </w:pPr>
      <w:r w:rsidRPr="0045614B">
        <w:rPr>
          <w:rFonts w:ascii="Calibri" w:eastAsia="Calibri" w:hAnsi="Calibri" w:cs="Calibri"/>
          <w:color w:val="000000" w:themeColor="text1"/>
          <w:sz w:val="18"/>
          <w:szCs w:val="18"/>
        </w:rPr>
        <w:t xml:space="preserve">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w:t>
      </w:r>
      <w:r w:rsidRPr="0045614B">
        <w:rPr>
          <w:rFonts w:ascii="Calibri" w:eastAsia="Calibri" w:hAnsi="Calibri" w:cs="Calibri"/>
          <w:color w:val="000000" w:themeColor="text1"/>
          <w:sz w:val="18"/>
          <w:szCs w:val="18"/>
        </w:rPr>
        <w:t>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32035D" w:rsidP="0032035D" w14:paraId="3F5F75AA" w14:textId="77777777">
      <w:pPr>
        <w:spacing w:after="0" w:line="240" w:lineRule="auto"/>
        <w:rPr>
          <w:rFonts w:ascii="Calibri" w:eastAsia="Calibri" w:hAnsi="Calibri" w:cs="Calibri"/>
          <w:color w:val="000000" w:themeColor="text1"/>
          <w:sz w:val="20"/>
          <w:szCs w:val="20"/>
        </w:rPr>
      </w:pPr>
    </w:p>
    <w:p w:rsidR="0032035D" w:rsidP="0032035D" w14:paraId="4C31E2C2"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u w:val="single"/>
        </w:rPr>
        <w:t>Page Two Footer</w:t>
      </w:r>
    </w:p>
    <w:p w:rsidR="0032035D" w:rsidP="0032035D" w14:paraId="30D50AD0" w14:textId="77777777">
      <w:pPr>
        <w:spacing w:after="0" w:line="240" w:lineRule="auto"/>
        <w:rPr>
          <w:rFonts w:ascii="Calibri" w:eastAsia="Calibri" w:hAnsi="Calibri" w:cs="Calibri"/>
          <w:color w:val="000000" w:themeColor="text1"/>
        </w:rPr>
      </w:pPr>
    </w:p>
    <w:p w:rsidR="0032035D" w:rsidP="0032035D" w14:paraId="780C9B56" w14:textId="77777777">
      <w:pPr>
        <w:spacing w:after="0" w:line="240" w:lineRule="auto"/>
        <w:rPr>
          <w:rFonts w:ascii="Calibri" w:eastAsia="Calibri" w:hAnsi="Calibri" w:cs="Calibri"/>
          <w:color w:val="000000" w:themeColor="text1"/>
          <w:sz w:val="20"/>
          <w:szCs w:val="20"/>
        </w:rPr>
      </w:pPr>
      <w:r w:rsidRPr="5C266216">
        <w:rPr>
          <w:rFonts w:ascii="Calibri" w:eastAsia="Calibri" w:hAnsi="Calibri" w:cs="Calibri"/>
          <w:color w:val="000000" w:themeColor="text1"/>
        </w:rPr>
        <w:t xml:space="preserve">Find us on: </w:t>
      </w:r>
      <w:r w:rsidRPr="5C266216">
        <w:rPr>
          <w:rFonts w:ascii="Calibri" w:eastAsia="Calibri" w:hAnsi="Calibri" w:cs="Calibri"/>
          <w:color w:val="000000" w:themeColor="text1"/>
          <w:sz w:val="20"/>
          <w:szCs w:val="20"/>
        </w:rPr>
        <w:t>[insert social media icons]</w:t>
      </w:r>
    </w:p>
    <w:p w:rsidR="0032035D" w:rsidP="0032035D" w14:paraId="16B020EA" w14:textId="77777777">
      <w:pPr>
        <w:spacing w:after="0" w:line="240" w:lineRule="auto"/>
        <w:rPr>
          <w:rFonts w:ascii="Calibri" w:eastAsia="Calibri" w:hAnsi="Calibri" w:cs="Calibri"/>
          <w:color w:val="000000" w:themeColor="text1"/>
        </w:rPr>
      </w:pPr>
    </w:p>
    <w:p w:rsidR="0032035D" w:rsidP="0032035D" w14:paraId="7DEB6F6B"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This publication was prepared for the National Assessment of Educational Progress by Hager Sharp under contract GS-23F-0024M to the National Center for Education Statistics, U.S. Department of Education.</w:t>
      </w:r>
    </w:p>
    <w:p w:rsidR="0032035D" w:rsidP="0032035D" w14:paraId="4C1E67D6" w14:textId="77777777"/>
    <w:p w:rsidR="0075050B" w:rsidRPr="0032035D" w:rsidP="00FD0F85" w14:paraId="5BC326AA" w14:textId="0914B88B">
      <w:pPr>
        <w:rPr>
          <w:sz w:val="20"/>
          <w:szCs w:val="20"/>
        </w:rPr>
      </w:pPr>
      <w:r>
        <w:rPr>
          <w:sz w:val="20"/>
          <w:szCs w:val="20"/>
        </w:rPr>
        <w:br w:type="page"/>
      </w:r>
      <w:bookmarkStart w:id="57" w:name="_Toc509491772"/>
      <w:bookmarkStart w:id="58" w:name="_Toc516145673"/>
    </w:p>
    <w:p w:rsidR="00364EA0" w:rsidP="00FC644C" w14:paraId="66C3F8B0" w14:textId="71074B95">
      <w:pPr>
        <w:pStyle w:val="Heading3"/>
      </w:pPr>
      <w:bookmarkStart w:id="59" w:name="_Toc71195490"/>
      <w:bookmarkStart w:id="60" w:name="_Toc72144894"/>
      <w:bookmarkStart w:id="61" w:name="_Toc131674680"/>
      <w:bookmarkStart w:id="62" w:name="_Toc141073174"/>
      <w:r>
        <w:rPr>
          <w:rFonts w:eastAsia="Times New Roman"/>
          <w:b/>
        </w:rPr>
        <w:t>Appendix D1</w:t>
      </w:r>
      <w:r w:rsidRPr="00F05D25" w:rsidR="00B97ABA">
        <w:rPr>
          <w:rFonts w:eastAsia="Times New Roman"/>
          <w:b/>
          <w:spacing w:val="-3"/>
        </w:rPr>
        <w:t>-</w:t>
      </w:r>
      <w:r w:rsidR="004D7C59">
        <w:rPr>
          <w:rFonts w:eastAsia="Times New Roman"/>
          <w:b/>
          <w:spacing w:val="1"/>
        </w:rPr>
        <w:t>9</w:t>
      </w:r>
      <w:r w:rsidRPr="00F05D25" w:rsidR="00B97ABA">
        <w:rPr>
          <w:rFonts w:eastAsia="Times New Roman"/>
        </w:rPr>
        <w:t>:</w:t>
      </w:r>
      <w:r w:rsidRPr="00F05D25" w:rsidR="00B97ABA">
        <w:rPr>
          <w:rFonts w:eastAsia="Times New Roman"/>
          <w:spacing w:val="-8"/>
        </w:rPr>
        <w:t xml:space="preserve"> </w:t>
      </w:r>
      <w:r w:rsidRPr="00F05D25" w:rsidR="00B97ABA">
        <w:rPr>
          <w:rFonts w:eastAsia="Times New Roman"/>
        </w:rPr>
        <w:t>NAEP</w:t>
      </w:r>
      <w:r w:rsidRPr="00F05D25" w:rsidR="00B97ABA">
        <w:rPr>
          <w:rFonts w:eastAsia="Times New Roman"/>
          <w:spacing w:val="-9"/>
        </w:rPr>
        <w:t xml:space="preserve"> </w:t>
      </w:r>
      <w:r w:rsidRPr="00F05D25" w:rsidR="00B97ABA">
        <w:rPr>
          <w:rFonts w:eastAsia="Times New Roman"/>
        </w:rPr>
        <w:t>20</w:t>
      </w:r>
      <w:r w:rsidR="00AE598F">
        <w:rPr>
          <w:rFonts w:eastAsia="Times New Roman"/>
        </w:rPr>
        <w:t>2</w:t>
      </w:r>
      <w:r w:rsidR="008071F5">
        <w:rPr>
          <w:rFonts w:eastAsia="Times New Roman"/>
        </w:rPr>
        <w:t xml:space="preserve">4 </w:t>
      </w:r>
      <w:r w:rsidRPr="00F05D25" w:rsidR="00B97ABA">
        <w:rPr>
          <w:rFonts w:eastAsia="Times New Roman"/>
        </w:rPr>
        <w:t>Endorsement Letter</w:t>
      </w:r>
      <w:r w:rsidR="003E15EE">
        <w:rPr>
          <w:rFonts w:eastAsia="Times New Roman"/>
        </w:rPr>
        <w:t>s</w:t>
      </w:r>
      <w:r w:rsidRPr="00F05D25" w:rsidR="00B97ABA">
        <w:rPr>
          <w:rFonts w:eastAsia="Times New Roman"/>
        </w:rPr>
        <w:t xml:space="preserve"> to Private School Administrator</w:t>
      </w:r>
      <w:bookmarkEnd w:id="57"/>
      <w:bookmarkEnd w:id="58"/>
      <w:r w:rsidR="00E474CD">
        <w:rPr>
          <w:rFonts w:eastAsia="Times New Roman"/>
        </w:rPr>
        <w:t xml:space="preserve"> </w:t>
      </w:r>
      <w:r w:rsidR="00E33029">
        <w:rPr>
          <w:rFonts w:eastAsia="Times New Roman"/>
        </w:rPr>
        <w:t>(</w:t>
      </w:r>
      <w:r w:rsidR="00FB74A7">
        <w:rPr>
          <w:rFonts w:eastAsia="Times New Roman"/>
        </w:rPr>
        <w:t>Approved v.29</w:t>
      </w:r>
      <w:r w:rsidR="00E33029">
        <w:rPr>
          <w:rFonts w:eastAsia="Times New Roman"/>
        </w:rPr>
        <w:t>)</w:t>
      </w:r>
      <w:bookmarkEnd w:id="59"/>
      <w:bookmarkEnd w:id="60"/>
      <w:bookmarkEnd w:id="61"/>
      <w:bookmarkEnd w:id="62"/>
    </w:p>
    <w:p w:rsidR="00B97ABA" w:rsidP="00B97ABA" w14:paraId="66C3F8B1" w14:textId="77777777">
      <w:pPr>
        <w:jc w:val="center"/>
      </w:pPr>
    </w:p>
    <w:p w:rsidR="00B97ABA" w14:paraId="66C3F8B2" w14:textId="77777777">
      <w:pPr>
        <w:spacing w:after="0" w:line="200" w:lineRule="exact"/>
        <w:rPr>
          <w:sz w:val="20"/>
          <w:szCs w:val="20"/>
        </w:rPr>
      </w:pPr>
    </w:p>
    <w:p w:rsidR="002C4F98" w14:paraId="66C3F8B3" w14:textId="4A983106">
      <w:pPr>
        <w:rPr>
          <w:sz w:val="20"/>
          <w:szCs w:val="20"/>
        </w:rPr>
      </w:pPr>
      <w:r>
        <w:rPr>
          <w:sz w:val="20"/>
          <w:szCs w:val="20"/>
        </w:rPr>
        <w:br w:type="page"/>
      </w:r>
    </w:p>
    <w:p w:rsidR="008071F5" w:rsidRPr="00232431" w:rsidP="008071F5" w14:paraId="34FAC5D6" w14:textId="77777777">
      <w:pPr>
        <w:widowControl/>
        <w:spacing w:after="0" w:line="240" w:lineRule="auto"/>
        <w:rPr>
          <w:rFonts w:ascii="Times New Roman" w:eastAsia="Times New Roman" w:hAnsi="Times New Roman" w:cs="Times New Roman"/>
        </w:rPr>
      </w:pPr>
    </w:p>
    <w:p w:rsidR="008071F5" w:rsidRPr="00232431" w:rsidP="008071F5" w14:paraId="1384752B" w14:textId="77777777">
      <w:pPr>
        <w:widowControl/>
        <w:spacing w:after="0" w:line="240" w:lineRule="auto"/>
        <w:jc w:val="center"/>
        <w:rPr>
          <w:rFonts w:ascii="Times New Roman" w:eastAsia="Times New Roman" w:hAnsi="Times New Roman" w:cs="Times New Roman"/>
          <w:b/>
        </w:rPr>
      </w:pPr>
      <w:r w:rsidRPr="00232431">
        <w:rPr>
          <w:rFonts w:ascii="Times New Roman" w:eastAsia="Times New Roman" w:hAnsi="Times New Roman" w:cs="Times New Roman"/>
          <w:b/>
        </w:rPr>
        <w:t>NAEP 2024 Sample Endorsement Letter</w:t>
      </w:r>
    </w:p>
    <w:p w:rsidR="008071F5" w:rsidRPr="00232431" w:rsidP="008071F5" w14:paraId="5B8F9E9A" w14:textId="77777777">
      <w:pPr>
        <w:widowControl/>
        <w:spacing w:after="0" w:line="240" w:lineRule="auto"/>
        <w:jc w:val="center"/>
        <w:rPr>
          <w:rFonts w:ascii="Times New Roman" w:eastAsia="Times New Roman" w:hAnsi="Times New Roman" w:cs="Times New Roman"/>
          <w:b/>
        </w:rPr>
      </w:pPr>
      <w:r w:rsidRPr="00232431">
        <w:rPr>
          <w:rFonts w:ascii="Times New Roman" w:eastAsia="Times New Roman" w:hAnsi="Times New Roman" w:cs="Times New Roman"/>
          <w:b/>
        </w:rPr>
        <w:t>From Council for American Private Education (CAPE) to Private School Administrator</w:t>
      </w:r>
    </w:p>
    <w:p w:rsidR="008071F5" w:rsidRPr="00232431" w:rsidP="008071F5" w14:paraId="2FC46BB0" w14:textId="77777777">
      <w:pPr>
        <w:widowControl/>
        <w:spacing w:after="0" w:line="240" w:lineRule="auto"/>
        <w:jc w:val="center"/>
        <w:rPr>
          <w:rFonts w:ascii="Times New Roman" w:eastAsia="Times New Roman" w:hAnsi="Times New Roman" w:cs="Times New Roman"/>
          <w:b/>
          <w:color w:val="FF0000"/>
        </w:rPr>
      </w:pPr>
      <w:r w:rsidRPr="00232431">
        <w:rPr>
          <w:rFonts w:ascii="Times New Roman" w:eastAsia="Times New Roman" w:hAnsi="Times New Roman" w:cs="Times New Roman"/>
          <w:b/>
          <w:color w:val="FF0000"/>
        </w:rPr>
        <w:t>Red text</w:t>
      </w:r>
      <w:r w:rsidRPr="00232431">
        <w:rPr>
          <w:rFonts w:ascii="Times New Roman" w:eastAsia="Times New Roman" w:hAnsi="Times New Roman" w:cs="Times New Roman"/>
          <w:b/>
        </w:rPr>
        <w:t xml:space="preserve"> should be customized and letter should be finalized on </w:t>
      </w:r>
      <w:r w:rsidRPr="00232431">
        <w:rPr>
          <w:rFonts w:ascii="Times New Roman" w:eastAsia="Times New Roman" w:hAnsi="Times New Roman" w:cs="Times New Roman"/>
          <w:b/>
          <w:color w:val="FF0000"/>
        </w:rPr>
        <w:t>CAPE letterhead</w:t>
      </w:r>
    </w:p>
    <w:p w:rsidR="008071F5" w:rsidRPr="00232431" w:rsidP="008071F5" w14:paraId="1D640E70" w14:textId="77777777">
      <w:pPr>
        <w:widowControl/>
        <w:spacing w:after="0" w:line="240" w:lineRule="auto"/>
        <w:jc w:val="center"/>
        <w:rPr>
          <w:rFonts w:ascii="Times New Roman" w:eastAsia="Times New Roman" w:hAnsi="Times New Roman" w:cs="Times New Roman"/>
          <w:color w:val="FF0000"/>
        </w:rPr>
      </w:pPr>
    </w:p>
    <w:p w:rsidR="008071F5" w:rsidRPr="00232431" w:rsidP="008071F5" w14:paraId="228AADD0" w14:textId="77777777">
      <w:pPr>
        <w:widowControl/>
        <w:spacing w:after="0" w:line="240" w:lineRule="auto"/>
        <w:rPr>
          <w:rFonts w:ascii="Times New Roman" w:eastAsia="Times New Roman" w:hAnsi="Times New Roman" w:cs="Times New Roman"/>
        </w:rPr>
      </w:pPr>
    </w:p>
    <w:p w:rsidR="008071F5" w:rsidRPr="00232431" w:rsidP="008071F5" w14:paraId="3D3AD735" w14:textId="77777777">
      <w:pPr>
        <w:widowControl/>
        <w:spacing w:after="0" w:line="240" w:lineRule="auto"/>
        <w:rPr>
          <w:rFonts w:ascii="Times New Roman" w:eastAsia="Times New Roman" w:hAnsi="Times New Roman" w:cs="Times New Roman"/>
        </w:rPr>
      </w:pPr>
      <w:r w:rsidRPr="00232431">
        <w:rPr>
          <w:rFonts w:ascii="Times New Roman" w:eastAsia="Times New Roman" w:hAnsi="Times New Roman" w:cs="Times New Roman"/>
        </w:rPr>
        <w:t>Fall 2023</w:t>
      </w:r>
    </w:p>
    <w:p w:rsidR="008071F5" w:rsidRPr="00232431" w:rsidP="008071F5" w14:paraId="155EF382" w14:textId="77777777">
      <w:pPr>
        <w:widowControl/>
        <w:spacing w:after="0" w:line="240" w:lineRule="auto"/>
        <w:rPr>
          <w:rFonts w:ascii="Times New Roman" w:eastAsia="Times New Roman" w:hAnsi="Times New Roman" w:cs="Times New Roman"/>
        </w:rPr>
      </w:pPr>
    </w:p>
    <w:p w:rsidR="008071F5" w:rsidRPr="00232431" w:rsidP="008071F5" w14:paraId="76B0813D" w14:textId="77777777">
      <w:pPr>
        <w:widowControl/>
        <w:spacing w:after="0" w:line="240" w:lineRule="auto"/>
        <w:rPr>
          <w:rFonts w:ascii="Times New Roman" w:eastAsia="Times New Roman" w:hAnsi="Times New Roman" w:cs="Times New Roman"/>
        </w:rPr>
      </w:pPr>
      <w:r w:rsidRPr="00232431">
        <w:rPr>
          <w:rFonts w:ascii="Times New Roman" w:eastAsia="Times New Roman" w:hAnsi="Times New Roman" w:cs="Times New Roman"/>
        </w:rPr>
        <w:t>Dear Administrator:</w:t>
      </w:r>
    </w:p>
    <w:p w:rsidR="008071F5" w:rsidRPr="00232431" w:rsidP="008071F5" w14:paraId="6C5AF825" w14:textId="77777777">
      <w:pPr>
        <w:widowControl/>
        <w:spacing w:after="0" w:line="240" w:lineRule="auto"/>
        <w:rPr>
          <w:rFonts w:ascii="Times New Roman" w:eastAsia="Times New Roman" w:hAnsi="Times New Roman" w:cs="Times New Roman"/>
        </w:rPr>
      </w:pPr>
    </w:p>
    <w:p w:rsidR="008071F5" w:rsidRPr="00232431" w:rsidP="008071F5" w14:paraId="78EE8E5C" w14:textId="77777777">
      <w:pPr>
        <w:widowControl/>
        <w:spacing w:after="0" w:line="240" w:lineRule="auto"/>
        <w:rPr>
          <w:rFonts w:ascii="Times New Roman" w:eastAsia="Times New Roman" w:hAnsi="Times New Roman" w:cs="Times New Roman"/>
        </w:rPr>
      </w:pPr>
      <w:r w:rsidRPr="00232431">
        <w:rPr>
          <w:rFonts w:ascii="Times New Roman" w:eastAsia="Times New Roman" w:hAnsi="Times New Roman" w:cs="Times New Roman"/>
        </w:rPr>
        <w:t>I am writing to encourage you to participate in the 2024 National Assessment of Educational Progress (NAEP). CAPE considers NAEP an essential measure of student achievement in the United States.</w:t>
      </w:r>
    </w:p>
    <w:p w:rsidR="008071F5" w:rsidRPr="00232431" w:rsidP="008071F5" w14:paraId="72D8676A" w14:textId="77777777">
      <w:pPr>
        <w:widowControl/>
        <w:spacing w:after="0" w:line="240" w:lineRule="auto"/>
        <w:rPr>
          <w:rFonts w:ascii="Times New Roman" w:eastAsia="Times New Roman" w:hAnsi="Times New Roman" w:cs="Times New Roman"/>
        </w:rPr>
      </w:pPr>
    </w:p>
    <w:p w:rsidR="008071F5" w:rsidRPr="00232431" w:rsidP="008071F5" w14:paraId="7304416B" w14:textId="77777777">
      <w:pPr>
        <w:widowControl/>
        <w:spacing w:after="0" w:line="240" w:lineRule="auto"/>
        <w:rPr>
          <w:rFonts w:ascii="Times New Roman" w:eastAsia="Times New Roman" w:hAnsi="Times New Roman" w:cs="Times New Roman"/>
        </w:rPr>
      </w:pPr>
      <w:r w:rsidRPr="00232431">
        <w:rPr>
          <w:rFonts w:ascii="Times New Roman" w:eastAsia="Times New Roman" w:hAnsi="Times New Roman" w:cs="Times New Roman"/>
        </w:rPr>
        <w:t xml:space="preserve">Private schools represent about 24 percent of schools in the nation and educate about 9 percent of the students. </w:t>
      </w:r>
      <w:r w:rsidRPr="00232431">
        <w:rPr>
          <w:rFonts w:ascii="Times New Roman" w:eastAsia="Times New Roman" w:hAnsi="Times New Roman" w:cs="Times New Roman"/>
          <w:u w:val="single"/>
        </w:rPr>
        <w:t>Your school’s participation will help make it possible for private school data to be reported and contributes to the picture of education across the nation and to future policy decisions</w:t>
      </w:r>
      <w:r w:rsidRPr="00232431">
        <w:rPr>
          <w:rFonts w:ascii="Times New Roman" w:eastAsia="Times New Roman" w:hAnsi="Times New Roman" w:cs="Times New Roman"/>
        </w:rPr>
        <w:t xml:space="preserve">. </w:t>
      </w:r>
    </w:p>
    <w:p w:rsidR="008071F5" w:rsidRPr="00232431" w:rsidP="008071F5" w14:paraId="054EA614" w14:textId="77777777">
      <w:pPr>
        <w:widowControl/>
        <w:spacing w:after="0" w:line="240" w:lineRule="auto"/>
        <w:rPr>
          <w:rFonts w:ascii="Times New Roman" w:eastAsia="Times New Roman" w:hAnsi="Times New Roman" w:cs="Times New Roman"/>
        </w:rPr>
      </w:pPr>
    </w:p>
    <w:p w:rsidR="008071F5" w:rsidRPr="00232431" w:rsidP="008071F5" w14:paraId="3545F8A6" w14:textId="77777777">
      <w:pPr>
        <w:widowControl/>
        <w:spacing w:after="0" w:line="240" w:lineRule="auto"/>
        <w:rPr>
          <w:rFonts w:ascii="Times New Roman" w:eastAsia="Times New Roman" w:hAnsi="Times New Roman" w:cs="Times New Roman"/>
        </w:rPr>
      </w:pPr>
      <w:r w:rsidRPr="00232431">
        <w:rPr>
          <w:rFonts w:ascii="Times New Roman" w:eastAsia="Times New Roman" w:hAnsi="Times New Roman" w:cs="Times New Roman"/>
        </w:rPr>
        <w:t>NAEP data have historically shown, across subjects and over time, that students in private schools on average score higher than students in public schools. With your support, private schools can achieve excellent participation, and private school results can be reported.</w:t>
      </w:r>
    </w:p>
    <w:p w:rsidR="008071F5" w:rsidRPr="00232431" w:rsidP="008071F5" w14:paraId="5860D8A9" w14:textId="77777777">
      <w:pPr>
        <w:widowControl/>
        <w:spacing w:after="0" w:line="240" w:lineRule="auto"/>
        <w:rPr>
          <w:rFonts w:ascii="Times New Roman" w:eastAsia="Times New Roman" w:hAnsi="Times New Roman" w:cs="Times New Roman"/>
        </w:rPr>
      </w:pPr>
    </w:p>
    <w:p w:rsidR="008071F5" w:rsidRPr="00232431" w:rsidP="008071F5" w14:paraId="1664BBDD" w14:textId="0C3A6CD5">
      <w:pPr>
        <w:widowControl/>
        <w:spacing w:after="0" w:line="240" w:lineRule="auto"/>
        <w:rPr>
          <w:rFonts w:ascii="Times New Roman" w:eastAsia="Times New Roman" w:hAnsi="Times New Roman" w:cs="Times New Roman"/>
        </w:rPr>
      </w:pPr>
      <w:r w:rsidRPr="00232431">
        <w:rPr>
          <w:rFonts w:ascii="Times New Roman" w:eastAsia="Times New Roman" w:hAnsi="Times New Roman" w:cs="Times New Roman"/>
        </w:rPr>
        <w:t>Recent NAEP data examined how student achievement has been impacted by the pandemic, comparing student performance in reading and math</w:t>
      </w:r>
      <w:r w:rsidR="0040752B">
        <w:rPr>
          <w:rFonts w:ascii="Times New Roman" w:eastAsia="Times New Roman" w:hAnsi="Times New Roman" w:cs="Times New Roman"/>
        </w:rPr>
        <w:t>ematics</w:t>
      </w:r>
      <w:r w:rsidRPr="00232431">
        <w:rPr>
          <w:rFonts w:ascii="Times New Roman" w:eastAsia="Times New Roman" w:hAnsi="Times New Roman" w:cs="Times New Roman"/>
        </w:rPr>
        <w:t xml:space="preserve"> from 2019 to 2022. These results have garnered national media attention, elevating learning recovery as a top priority for parents, educators, and policymakers nationwide. </w:t>
      </w:r>
    </w:p>
    <w:p w:rsidR="008071F5" w:rsidRPr="00232431" w:rsidP="008071F5" w14:paraId="3187D96A" w14:textId="77777777">
      <w:pPr>
        <w:widowControl/>
        <w:spacing w:after="0" w:line="240" w:lineRule="auto"/>
        <w:rPr>
          <w:rFonts w:ascii="Times New Roman" w:eastAsia="Times New Roman" w:hAnsi="Times New Roman" w:cs="Times New Roman"/>
        </w:rPr>
      </w:pPr>
    </w:p>
    <w:p w:rsidR="008071F5" w:rsidRPr="00232431" w:rsidP="008071F5" w14:paraId="43AC7FF7" w14:textId="77777777">
      <w:pPr>
        <w:widowControl/>
        <w:spacing w:after="0" w:line="240" w:lineRule="auto"/>
        <w:rPr>
          <w:rFonts w:ascii="Times New Roman" w:eastAsia="Times New Roman" w:hAnsi="Times New Roman" w:cs="Times New Roman"/>
        </w:rPr>
      </w:pPr>
      <w:r w:rsidRPr="00232431">
        <w:rPr>
          <w:rFonts w:ascii="Times New Roman" w:eastAsia="Times New Roman" w:hAnsi="Times New Roman" w:cs="Times New Roman"/>
        </w:rPr>
        <w:t xml:space="preserve">NAEP is different from other assessments. </w:t>
      </w:r>
    </w:p>
    <w:p w:rsidR="008071F5" w:rsidRPr="00232431" w:rsidP="008071F5" w14:paraId="4BB5F302" w14:textId="77777777">
      <w:pPr>
        <w:widowControl/>
        <w:spacing w:after="0" w:line="240" w:lineRule="auto"/>
        <w:rPr>
          <w:rFonts w:ascii="Times New Roman" w:eastAsia="Times New Roman" w:hAnsi="Times New Roman" w:cs="Times New Roman"/>
        </w:rPr>
      </w:pPr>
    </w:p>
    <w:p w:rsidR="008071F5" w:rsidRPr="00232431" w:rsidP="00B446B9" w14:paraId="1E386A1F" w14:textId="77777777">
      <w:pPr>
        <w:widowControl/>
        <w:numPr>
          <w:ilvl w:val="0"/>
          <w:numId w:val="26"/>
        </w:numPr>
        <w:spacing w:after="0" w:line="240" w:lineRule="auto"/>
        <w:rPr>
          <w:rFonts w:ascii="Times New Roman" w:eastAsia="Times New Roman" w:hAnsi="Times New Roman" w:cs="Times New Roman"/>
        </w:rPr>
      </w:pPr>
      <w:r w:rsidRPr="00232431">
        <w:rPr>
          <w:rFonts w:ascii="Times New Roman" w:eastAsia="Times New Roman" w:hAnsi="Times New Roman" w:cs="Times New Roman"/>
        </w:rPr>
        <w:t>NAEP is administered at no cost to schools.</w:t>
      </w:r>
    </w:p>
    <w:p w:rsidR="008071F5" w:rsidRPr="00232431" w:rsidP="00B446B9" w14:paraId="754BEB4B" w14:textId="77777777">
      <w:pPr>
        <w:widowControl/>
        <w:numPr>
          <w:ilvl w:val="0"/>
          <w:numId w:val="26"/>
        </w:numPr>
        <w:spacing w:after="0" w:line="240" w:lineRule="auto"/>
        <w:rPr>
          <w:rFonts w:ascii="Times New Roman" w:eastAsia="Times New Roman" w:hAnsi="Times New Roman" w:cs="Times New Roman"/>
        </w:rPr>
      </w:pPr>
      <w:r w:rsidRPr="00232431">
        <w:rPr>
          <w:rFonts w:ascii="Times New Roman" w:eastAsia="Times New Roman" w:hAnsi="Times New Roman" w:cs="Times New Roman"/>
        </w:rPr>
        <w:t>NAEP representatives provide significant support to schools and will bring in all necessary materials and equipment to administer the assessment.</w:t>
      </w:r>
    </w:p>
    <w:p w:rsidR="008071F5" w:rsidRPr="00232431" w:rsidP="00B446B9" w14:paraId="7C8E99BF" w14:textId="77777777">
      <w:pPr>
        <w:widowControl/>
        <w:numPr>
          <w:ilvl w:val="0"/>
          <w:numId w:val="26"/>
        </w:numPr>
        <w:spacing w:after="0" w:line="240" w:lineRule="auto"/>
        <w:rPr>
          <w:rFonts w:ascii="Times New Roman" w:eastAsia="Times New Roman" w:hAnsi="Times New Roman" w:cs="Times New Roman"/>
        </w:rPr>
      </w:pPr>
      <w:r w:rsidRPr="00232431">
        <w:rPr>
          <w:rFonts w:ascii="Times New Roman" w:eastAsia="Times New Roman" w:hAnsi="Times New Roman" w:cs="Times New Roman"/>
        </w:rPr>
        <w:t>Data collected from participating schools and students are combined for reporting. NAEP is not designed to report results at the school or student level.</w:t>
      </w:r>
    </w:p>
    <w:p w:rsidR="008071F5" w:rsidRPr="00232431" w:rsidP="008071F5" w14:paraId="05AD3E2F" w14:textId="77777777">
      <w:pPr>
        <w:widowControl/>
        <w:spacing w:after="0" w:line="240" w:lineRule="auto"/>
        <w:rPr>
          <w:rFonts w:ascii="Times New Roman" w:eastAsia="Times New Roman" w:hAnsi="Times New Roman" w:cs="Times New Roman"/>
        </w:rPr>
      </w:pPr>
    </w:p>
    <w:p w:rsidR="008071F5" w:rsidRPr="00232431" w:rsidP="008071F5" w14:paraId="6237460C" w14:textId="77777777">
      <w:pPr>
        <w:widowControl/>
        <w:spacing w:after="0" w:line="240" w:lineRule="auto"/>
        <w:rPr>
          <w:rFonts w:ascii="Times New Roman" w:eastAsia="Times New Roman" w:hAnsi="Times New Roman" w:cs="Times New Roman"/>
          <w:szCs w:val="24"/>
        </w:rPr>
      </w:pPr>
      <w:r w:rsidRPr="00232431">
        <w:rPr>
          <w:rFonts w:ascii="Times New Roman" w:eastAsia="Times New Roman" w:hAnsi="Times New Roman" w:cs="Times New Roman"/>
          <w:u w:val="single"/>
        </w:rPr>
        <w:t>For the benefit of the private school community and to provide the most accurate information about student achievement in the United States, I strongly urge you to participate.</w:t>
      </w:r>
      <w:r w:rsidRPr="00232431">
        <w:rPr>
          <w:rFonts w:ascii="Times New Roman" w:eastAsia="Times New Roman" w:hAnsi="Times New Roman" w:cs="Times New Roman"/>
        </w:rPr>
        <w:t xml:space="preserve"> </w:t>
      </w:r>
    </w:p>
    <w:p w:rsidR="008071F5" w:rsidRPr="00232431" w:rsidP="008071F5" w14:paraId="7D87244E" w14:textId="77777777">
      <w:pPr>
        <w:widowControl/>
        <w:spacing w:after="0" w:line="240" w:lineRule="auto"/>
        <w:rPr>
          <w:rFonts w:ascii="Times New Roman" w:eastAsia="Times New Roman" w:hAnsi="Times New Roman" w:cs="Times New Roman"/>
          <w:szCs w:val="24"/>
        </w:rPr>
      </w:pPr>
    </w:p>
    <w:p w:rsidR="008071F5" w:rsidRPr="00232431" w:rsidP="008071F5" w14:paraId="4488BE65" w14:textId="77777777">
      <w:pPr>
        <w:widowControl/>
        <w:spacing w:after="0" w:line="240" w:lineRule="auto"/>
        <w:rPr>
          <w:rFonts w:ascii="Times New Roman" w:eastAsia="Times New Roman" w:hAnsi="Times New Roman" w:cs="Times New Roman"/>
          <w:szCs w:val="24"/>
        </w:rPr>
      </w:pPr>
      <w:r w:rsidRPr="00232431">
        <w:rPr>
          <w:rFonts w:ascii="Times New Roman" w:eastAsia="Times New Roman" w:hAnsi="Times New Roman" w:cs="Times New Roman"/>
          <w:szCs w:val="24"/>
        </w:rPr>
        <w:t xml:space="preserve">More information about private school participation in NAEP can be found at </w:t>
      </w:r>
      <w:hyperlink r:id="rId20" w:history="1">
        <w:r w:rsidRPr="00232431">
          <w:rPr>
            <w:rFonts w:ascii="Times New Roman" w:eastAsia="Times New Roman" w:hAnsi="Times New Roman" w:cs="Times New Roman"/>
            <w:color w:val="0000FF"/>
            <w:szCs w:val="24"/>
            <w:u w:val="single"/>
          </w:rPr>
          <w:t>https://nces.ed.gov/nationsreportcard/participating/private_nonpublic.aspx</w:t>
        </w:r>
      </w:hyperlink>
      <w:r w:rsidRPr="00232431">
        <w:rPr>
          <w:rFonts w:ascii="Times New Roman" w:eastAsia="Times New Roman" w:hAnsi="Times New Roman" w:cs="Times New Roman"/>
          <w:szCs w:val="24"/>
        </w:rPr>
        <w:t>.</w:t>
      </w:r>
    </w:p>
    <w:p w:rsidR="008071F5" w:rsidRPr="00232431" w:rsidP="008071F5" w14:paraId="4CFCFE7C" w14:textId="77777777">
      <w:pPr>
        <w:widowControl/>
        <w:spacing w:after="0" w:line="240" w:lineRule="auto"/>
        <w:rPr>
          <w:rFonts w:ascii="Times New Roman" w:eastAsia="Times New Roman" w:hAnsi="Times New Roman" w:cs="Times New Roman"/>
          <w:szCs w:val="24"/>
        </w:rPr>
      </w:pPr>
      <w:r w:rsidRPr="00232431">
        <w:rPr>
          <w:rFonts w:ascii="Times New Roman" w:eastAsia="Times New Roman" w:hAnsi="Times New Roman" w:cs="Times New Roman"/>
          <w:szCs w:val="24"/>
        </w:rPr>
        <w:t xml:space="preserve"> </w:t>
      </w:r>
    </w:p>
    <w:p w:rsidR="008071F5" w:rsidRPr="00232431" w:rsidP="008071F5" w14:paraId="20BBB410" w14:textId="77777777">
      <w:pPr>
        <w:widowControl/>
        <w:spacing w:after="0" w:line="240" w:lineRule="auto"/>
        <w:rPr>
          <w:rFonts w:ascii="Times New Roman" w:eastAsia="Times New Roman" w:hAnsi="Times New Roman" w:cs="Times New Roman"/>
          <w:color w:val="FF0000"/>
          <w:szCs w:val="24"/>
        </w:rPr>
      </w:pPr>
      <w:r w:rsidRPr="00232431">
        <w:rPr>
          <w:rFonts w:ascii="Times New Roman" w:eastAsia="Times New Roman" w:hAnsi="Times New Roman" w:cs="Times New Roman"/>
          <w:szCs w:val="24"/>
        </w:rPr>
        <w:t xml:space="preserve">If you have questions about NAEP, please contact </w:t>
      </w:r>
      <w:r w:rsidRPr="00232431">
        <w:rPr>
          <w:rFonts w:ascii="Times New Roman" w:eastAsia="Times New Roman" w:hAnsi="Times New Roman" w:cs="Times New Roman"/>
          <w:color w:val="FF0000"/>
          <w:szCs w:val="24"/>
        </w:rPr>
        <w:t xml:space="preserve">[private school organization contact person and contact information] OR Mary </w:t>
      </w:r>
      <w:r w:rsidRPr="00232431">
        <w:rPr>
          <w:rFonts w:ascii="Times New Roman" w:eastAsia="Times New Roman" w:hAnsi="Times New Roman" w:cs="Times New Roman"/>
          <w:color w:val="FF0000"/>
          <w:szCs w:val="24"/>
        </w:rPr>
        <w:t>Erbe</w:t>
      </w:r>
      <w:r w:rsidRPr="00232431">
        <w:rPr>
          <w:rFonts w:ascii="Times New Roman" w:eastAsia="Times New Roman" w:hAnsi="Times New Roman" w:cs="Times New Roman"/>
          <w:color w:val="FF0000"/>
          <w:szCs w:val="24"/>
        </w:rPr>
        <w:t xml:space="preserve"> at 502-459-0478 or maryerbe@naepmail.westat.com. </w:t>
      </w:r>
    </w:p>
    <w:p w:rsidR="008071F5" w:rsidRPr="00232431" w:rsidP="008071F5" w14:paraId="5BF79B8F" w14:textId="77777777">
      <w:pPr>
        <w:widowControl/>
        <w:spacing w:after="0" w:line="240" w:lineRule="auto"/>
        <w:rPr>
          <w:rFonts w:ascii="Times New Roman" w:eastAsia="Times New Roman" w:hAnsi="Times New Roman" w:cs="Times New Roman"/>
          <w:szCs w:val="24"/>
        </w:rPr>
      </w:pPr>
    </w:p>
    <w:p w:rsidR="008071F5" w:rsidRPr="00232431" w:rsidP="008071F5" w14:paraId="45179D4F" w14:textId="77777777">
      <w:pPr>
        <w:widowControl/>
        <w:spacing w:after="0" w:line="240" w:lineRule="auto"/>
        <w:rPr>
          <w:rFonts w:ascii="Times New Roman" w:eastAsia="Times New Roman" w:hAnsi="Times New Roman" w:cs="Times New Roman"/>
        </w:rPr>
      </w:pPr>
      <w:r w:rsidRPr="00232431">
        <w:rPr>
          <w:rFonts w:ascii="Times New Roman" w:eastAsia="Times New Roman" w:hAnsi="Times New Roman" w:cs="Times New Roman"/>
        </w:rPr>
        <w:t>Sincerely,</w:t>
      </w:r>
    </w:p>
    <w:p w:rsidR="008071F5" w:rsidRPr="00232431" w:rsidP="008071F5" w14:paraId="35FAA9CE" w14:textId="77777777">
      <w:pPr>
        <w:widowControl/>
        <w:spacing w:after="0" w:line="240" w:lineRule="auto"/>
        <w:rPr>
          <w:rFonts w:ascii="Times New Roman" w:eastAsia="Times New Roman" w:hAnsi="Times New Roman" w:cs="Times New Roman"/>
        </w:rPr>
      </w:pPr>
    </w:p>
    <w:p w:rsidR="008071F5" w:rsidRPr="00232431" w:rsidP="008071F5" w14:paraId="6C510FF6" w14:textId="77777777">
      <w:pPr>
        <w:widowControl/>
        <w:spacing w:after="0" w:line="240" w:lineRule="auto"/>
        <w:rPr>
          <w:rFonts w:ascii="Times New Roman" w:eastAsia="Times New Roman" w:hAnsi="Times New Roman" w:cs="Times New Roman"/>
          <w:color w:val="FF0000"/>
        </w:rPr>
      </w:pPr>
      <w:r w:rsidRPr="00232431">
        <w:rPr>
          <w:rFonts w:ascii="Times New Roman" w:eastAsia="Times New Roman" w:hAnsi="Times New Roman" w:cs="Times New Roman"/>
          <w:color w:val="FF0000"/>
        </w:rPr>
        <w:t>[Name]</w:t>
      </w:r>
    </w:p>
    <w:p w:rsidR="008071F5" w:rsidRPr="00232431" w:rsidP="008071F5" w14:paraId="7CDE3F2F" w14:textId="77777777">
      <w:pPr>
        <w:widowControl/>
        <w:spacing w:after="0" w:line="240" w:lineRule="auto"/>
        <w:rPr>
          <w:rFonts w:ascii="Times New Roman" w:eastAsia="Times New Roman" w:hAnsi="Times New Roman" w:cs="Times New Roman"/>
          <w:color w:val="FF0000"/>
        </w:rPr>
      </w:pPr>
      <w:r w:rsidRPr="00232431">
        <w:rPr>
          <w:rFonts w:ascii="Times New Roman" w:eastAsia="Times New Roman" w:hAnsi="Times New Roman" w:cs="Times New Roman"/>
          <w:color w:val="FF0000"/>
        </w:rPr>
        <w:t>Council for American Private Education</w:t>
      </w:r>
    </w:p>
    <w:p w:rsidR="008071F5" w:rsidRPr="00232431" w:rsidP="008071F5" w14:paraId="752AE0C9" w14:textId="77777777">
      <w:pPr>
        <w:widowControl/>
        <w:spacing w:after="0" w:line="240" w:lineRule="auto"/>
        <w:rPr>
          <w:rFonts w:ascii="Times New Roman" w:eastAsia="Times New Roman" w:hAnsi="Times New Roman" w:cs="Times New Roman"/>
          <w:color w:val="FF0000"/>
        </w:rPr>
      </w:pPr>
      <w:r w:rsidRPr="00232431">
        <w:rPr>
          <w:rFonts w:ascii="Times New Roman" w:eastAsia="Times New Roman" w:hAnsi="Times New Roman" w:cs="Times New Roman"/>
          <w:color w:val="FF0000"/>
        </w:rPr>
        <w:t>Title</w:t>
      </w:r>
    </w:p>
    <w:p w:rsidR="008071F5" w:rsidP="008071F5" w14:paraId="08FE82D2" w14:textId="77777777">
      <w:r>
        <w:br w:type="page"/>
      </w:r>
    </w:p>
    <w:p w:rsidR="008071F5" w:rsidRPr="00CB02BD" w:rsidP="008071F5" w14:paraId="26ED793F" w14:textId="77777777">
      <w:pPr>
        <w:widowControl/>
        <w:spacing w:after="0" w:line="240" w:lineRule="auto"/>
        <w:rPr>
          <w:rFonts w:ascii="Times New Roman" w:eastAsia="Times New Roman" w:hAnsi="Times New Roman" w:cs="Times New Roman"/>
        </w:rPr>
      </w:pPr>
    </w:p>
    <w:p w:rsidR="008071F5" w:rsidRPr="00CB02BD" w:rsidP="008071F5" w14:paraId="7F51403F" w14:textId="77777777">
      <w:pPr>
        <w:widowControl/>
        <w:spacing w:after="0" w:line="240" w:lineRule="auto"/>
        <w:rPr>
          <w:rFonts w:ascii="Times New Roman" w:eastAsia="Times New Roman" w:hAnsi="Times New Roman" w:cs="Times New Roman"/>
        </w:rPr>
      </w:pPr>
    </w:p>
    <w:p w:rsidR="008071F5" w:rsidRPr="00CB02BD" w:rsidP="008071F5" w14:paraId="6B1AB356" w14:textId="77777777">
      <w:pPr>
        <w:widowControl/>
        <w:spacing w:after="0" w:line="240" w:lineRule="auto"/>
        <w:jc w:val="center"/>
        <w:rPr>
          <w:rFonts w:ascii="Times New Roman" w:eastAsia="Times New Roman" w:hAnsi="Times New Roman" w:cs="Times New Roman"/>
          <w:b/>
        </w:rPr>
      </w:pPr>
      <w:r w:rsidRPr="00CB02BD">
        <w:rPr>
          <w:rFonts w:ascii="Times New Roman" w:eastAsia="Times New Roman" w:hAnsi="Times New Roman" w:cs="Times New Roman"/>
          <w:b/>
        </w:rPr>
        <w:t>NAEP 2024 Sample Endorsement Letter</w:t>
      </w:r>
    </w:p>
    <w:p w:rsidR="008071F5" w:rsidRPr="00CB02BD" w:rsidP="008071F5" w14:paraId="7A5ECD38" w14:textId="77777777">
      <w:pPr>
        <w:widowControl/>
        <w:spacing w:after="0" w:line="240" w:lineRule="auto"/>
        <w:jc w:val="center"/>
        <w:rPr>
          <w:rFonts w:ascii="Times New Roman" w:eastAsia="Times New Roman" w:hAnsi="Times New Roman" w:cs="Times New Roman"/>
          <w:b/>
        </w:rPr>
      </w:pPr>
      <w:r w:rsidRPr="00CB02BD">
        <w:rPr>
          <w:rFonts w:ascii="Times New Roman" w:eastAsia="Times New Roman" w:hAnsi="Times New Roman" w:cs="Times New Roman"/>
          <w:b/>
        </w:rPr>
        <w:t>From Private School Organization to Non-Religious Private School Administrator</w:t>
      </w:r>
    </w:p>
    <w:p w:rsidR="008071F5" w:rsidRPr="00CB02BD" w:rsidP="008071F5" w14:paraId="21F3DB9A" w14:textId="77777777">
      <w:pPr>
        <w:widowControl/>
        <w:spacing w:after="0" w:line="240" w:lineRule="auto"/>
        <w:jc w:val="center"/>
        <w:rPr>
          <w:rFonts w:ascii="Times New Roman" w:eastAsia="Times New Roman" w:hAnsi="Times New Roman" w:cs="Times New Roman"/>
          <w:b/>
          <w:color w:val="FF0000"/>
        </w:rPr>
      </w:pPr>
      <w:r w:rsidRPr="00CB02BD">
        <w:rPr>
          <w:rFonts w:ascii="Times New Roman" w:eastAsia="Times New Roman" w:hAnsi="Times New Roman" w:cs="Times New Roman"/>
          <w:b/>
          <w:color w:val="FF0000"/>
        </w:rPr>
        <w:t>Red text</w:t>
      </w:r>
      <w:r w:rsidRPr="00CB02BD">
        <w:rPr>
          <w:rFonts w:ascii="Times New Roman" w:eastAsia="Times New Roman" w:hAnsi="Times New Roman" w:cs="Times New Roman"/>
          <w:b/>
        </w:rPr>
        <w:t xml:space="preserve"> should be customized and letter should be finalized </w:t>
      </w:r>
      <w:r w:rsidRPr="00CB02BD">
        <w:rPr>
          <w:rFonts w:ascii="Times New Roman" w:eastAsia="Times New Roman" w:hAnsi="Times New Roman" w:cs="Times New Roman"/>
          <w:b/>
          <w:color w:val="FF0000"/>
        </w:rPr>
        <w:t>on organization letterhead</w:t>
      </w:r>
    </w:p>
    <w:p w:rsidR="008071F5" w:rsidRPr="00CB02BD" w:rsidP="008071F5" w14:paraId="233C58F8" w14:textId="77777777">
      <w:pPr>
        <w:widowControl/>
        <w:spacing w:after="0" w:line="240" w:lineRule="auto"/>
        <w:rPr>
          <w:rFonts w:ascii="Times New Roman" w:eastAsia="Times New Roman" w:hAnsi="Times New Roman" w:cs="Times New Roman"/>
        </w:rPr>
      </w:pPr>
    </w:p>
    <w:p w:rsidR="008071F5" w:rsidRPr="00CB02BD" w:rsidP="008071F5" w14:paraId="5D2DFA82" w14:textId="77777777">
      <w:pPr>
        <w:widowControl/>
        <w:spacing w:after="0" w:line="240" w:lineRule="auto"/>
        <w:rPr>
          <w:rFonts w:ascii="Times New Roman" w:eastAsia="Times New Roman" w:hAnsi="Times New Roman" w:cs="Times New Roman"/>
        </w:rPr>
      </w:pPr>
      <w:r w:rsidRPr="00CB02BD">
        <w:rPr>
          <w:rFonts w:ascii="Times New Roman" w:eastAsia="Times New Roman" w:hAnsi="Times New Roman" w:cs="Times New Roman"/>
        </w:rPr>
        <w:t>Fall 2023</w:t>
      </w:r>
    </w:p>
    <w:p w:rsidR="008071F5" w:rsidRPr="00CB02BD" w:rsidP="008071F5" w14:paraId="47F033F4" w14:textId="77777777">
      <w:pPr>
        <w:widowControl/>
        <w:spacing w:after="0" w:line="240" w:lineRule="auto"/>
        <w:rPr>
          <w:rFonts w:ascii="Times New Roman" w:eastAsia="Times New Roman" w:hAnsi="Times New Roman" w:cs="Times New Roman"/>
        </w:rPr>
      </w:pPr>
    </w:p>
    <w:p w:rsidR="008071F5" w:rsidRPr="00CB02BD" w:rsidP="008071F5" w14:paraId="6505F29A" w14:textId="77777777">
      <w:pPr>
        <w:widowControl/>
        <w:spacing w:after="0" w:line="240" w:lineRule="auto"/>
        <w:rPr>
          <w:rFonts w:ascii="Times New Roman" w:eastAsia="Times New Roman" w:hAnsi="Times New Roman" w:cs="Times New Roman"/>
        </w:rPr>
      </w:pPr>
      <w:r w:rsidRPr="00CB02BD">
        <w:rPr>
          <w:rFonts w:ascii="Times New Roman" w:eastAsia="Times New Roman" w:hAnsi="Times New Roman" w:cs="Times New Roman"/>
        </w:rPr>
        <w:t>Dear Administrator:</w:t>
      </w:r>
    </w:p>
    <w:p w:rsidR="008071F5" w:rsidRPr="00CB02BD" w:rsidP="008071F5" w14:paraId="3038EB6B" w14:textId="77777777">
      <w:pPr>
        <w:widowControl/>
        <w:spacing w:after="0" w:line="240" w:lineRule="auto"/>
        <w:rPr>
          <w:rFonts w:ascii="Times New Roman" w:eastAsia="Times New Roman" w:hAnsi="Times New Roman" w:cs="Times New Roman"/>
        </w:rPr>
      </w:pPr>
    </w:p>
    <w:p w:rsidR="008071F5" w:rsidRPr="00CB02BD" w:rsidP="008071F5" w14:paraId="12AC29D0" w14:textId="77777777">
      <w:pPr>
        <w:widowControl/>
        <w:spacing w:after="0" w:line="240" w:lineRule="auto"/>
        <w:rPr>
          <w:rFonts w:ascii="Times New Roman" w:eastAsia="Times New Roman" w:hAnsi="Times New Roman" w:cs="Times New Roman"/>
        </w:rPr>
      </w:pPr>
      <w:r w:rsidRPr="00CB02BD">
        <w:rPr>
          <w:rFonts w:ascii="Times New Roman" w:eastAsia="Times New Roman" w:hAnsi="Times New Roman" w:cs="Times New Roman"/>
        </w:rPr>
        <w:t>I am writing to encourage you to participate in the 2024 National Assessment of Educational Progress (NAEP). Your school’s participation in NAEP 2024 is an opportunity to help make it possible for private school data to be reported and compared with public school data.</w:t>
      </w:r>
    </w:p>
    <w:p w:rsidR="008071F5" w:rsidRPr="00CB02BD" w:rsidP="008071F5" w14:paraId="71CCBE0B" w14:textId="77777777">
      <w:pPr>
        <w:widowControl/>
        <w:spacing w:after="0" w:line="240" w:lineRule="auto"/>
        <w:rPr>
          <w:rFonts w:ascii="Times New Roman" w:eastAsia="Times New Roman" w:hAnsi="Times New Roman" w:cs="Times New Roman"/>
        </w:rPr>
      </w:pPr>
    </w:p>
    <w:p w:rsidR="008071F5" w:rsidRPr="00CB02BD" w:rsidP="008071F5" w14:paraId="56A38FA6" w14:textId="77777777">
      <w:pPr>
        <w:widowControl/>
        <w:spacing w:after="0" w:line="240" w:lineRule="auto"/>
        <w:rPr>
          <w:rFonts w:ascii="Times New Roman" w:eastAsia="Times New Roman" w:hAnsi="Times New Roman" w:cs="Times New Roman"/>
        </w:rPr>
      </w:pPr>
      <w:r w:rsidRPr="00CB02BD">
        <w:rPr>
          <w:rFonts w:ascii="Times New Roman" w:eastAsia="Times New Roman" w:hAnsi="Times New Roman" w:cs="Times New Roman"/>
        </w:rPr>
        <w:t xml:space="preserve">First administered in 1969, NAEP is the largest continuing and nationally representative measure of private and public school student achievement across the country. NAEP is different from other assessments. </w:t>
      </w:r>
    </w:p>
    <w:p w:rsidR="008071F5" w:rsidRPr="00CB02BD" w:rsidP="008071F5" w14:paraId="5BCAC39F" w14:textId="77777777">
      <w:pPr>
        <w:widowControl/>
        <w:spacing w:after="0" w:line="240" w:lineRule="auto"/>
        <w:rPr>
          <w:rFonts w:ascii="Times New Roman" w:eastAsia="Times New Roman" w:hAnsi="Times New Roman" w:cs="Times New Roman"/>
        </w:rPr>
      </w:pPr>
    </w:p>
    <w:p w:rsidR="008071F5" w:rsidRPr="00CB02BD" w:rsidP="00B446B9" w14:paraId="0CBF8F52" w14:textId="77777777">
      <w:pPr>
        <w:widowControl/>
        <w:numPr>
          <w:ilvl w:val="0"/>
          <w:numId w:val="26"/>
        </w:numPr>
        <w:spacing w:after="0" w:line="240" w:lineRule="auto"/>
        <w:rPr>
          <w:rFonts w:ascii="Times New Roman" w:eastAsia="Times New Roman" w:hAnsi="Times New Roman" w:cs="Times New Roman"/>
        </w:rPr>
      </w:pPr>
      <w:r w:rsidRPr="00CB02BD">
        <w:rPr>
          <w:rFonts w:ascii="Times New Roman" w:eastAsia="Times New Roman" w:hAnsi="Times New Roman" w:cs="Times New Roman"/>
        </w:rPr>
        <w:t>NAEP is administered at no cost to schools.</w:t>
      </w:r>
    </w:p>
    <w:p w:rsidR="008071F5" w:rsidRPr="00CB02BD" w:rsidP="00B446B9" w14:paraId="2BE9E720" w14:textId="77777777">
      <w:pPr>
        <w:widowControl/>
        <w:numPr>
          <w:ilvl w:val="0"/>
          <w:numId w:val="26"/>
        </w:numPr>
        <w:spacing w:after="0" w:line="240" w:lineRule="auto"/>
        <w:rPr>
          <w:rFonts w:ascii="Times New Roman" w:eastAsia="Times New Roman" w:hAnsi="Times New Roman" w:cs="Times New Roman"/>
        </w:rPr>
      </w:pPr>
      <w:r w:rsidRPr="00CB02BD">
        <w:rPr>
          <w:rFonts w:ascii="Times New Roman" w:eastAsia="Times New Roman" w:hAnsi="Times New Roman" w:cs="Times New Roman"/>
        </w:rPr>
        <w:t>NAEP representatives provide significant support to schools and will bring in all necessary materials and equipment to administer the assessment.</w:t>
      </w:r>
    </w:p>
    <w:p w:rsidR="008071F5" w:rsidRPr="00CB02BD" w:rsidP="00B446B9" w14:paraId="47548227" w14:textId="77777777">
      <w:pPr>
        <w:widowControl/>
        <w:numPr>
          <w:ilvl w:val="0"/>
          <w:numId w:val="26"/>
        </w:numPr>
        <w:spacing w:after="0" w:line="240" w:lineRule="auto"/>
        <w:rPr>
          <w:rFonts w:ascii="Times New Roman" w:eastAsia="Times New Roman" w:hAnsi="Times New Roman" w:cs="Times New Roman"/>
        </w:rPr>
      </w:pPr>
      <w:r w:rsidRPr="00CB02BD">
        <w:rPr>
          <w:rFonts w:ascii="Times New Roman" w:eastAsia="Times New Roman" w:hAnsi="Times New Roman" w:cs="Times New Roman"/>
        </w:rPr>
        <w:t>Data collected from participating schools and students are combined for reporting. NAEP is not designed to report results at the school or student level.</w:t>
      </w:r>
    </w:p>
    <w:p w:rsidR="008071F5" w:rsidRPr="00CB02BD" w:rsidP="008071F5" w14:paraId="1011EF9B" w14:textId="77777777">
      <w:pPr>
        <w:widowControl/>
        <w:spacing w:after="0" w:line="240" w:lineRule="auto"/>
        <w:rPr>
          <w:rFonts w:ascii="Times New Roman" w:eastAsia="Times New Roman" w:hAnsi="Times New Roman" w:cs="Times New Roman"/>
        </w:rPr>
      </w:pPr>
    </w:p>
    <w:p w:rsidR="008071F5" w:rsidRPr="00CB02BD" w:rsidP="008071F5" w14:paraId="1B21D431" w14:textId="7C18210D">
      <w:pPr>
        <w:widowControl/>
        <w:spacing w:after="0" w:line="240" w:lineRule="auto"/>
        <w:rPr>
          <w:rFonts w:ascii="Times New Roman" w:eastAsia="Times New Roman" w:hAnsi="Times New Roman" w:cs="Times New Roman"/>
          <w:u w:val="single"/>
        </w:rPr>
      </w:pPr>
      <w:r w:rsidRPr="00CB02BD">
        <w:rPr>
          <w:rFonts w:ascii="Times New Roman" w:eastAsia="Times New Roman" w:hAnsi="Times New Roman" w:cs="Times New Roman"/>
        </w:rPr>
        <w:t>Recent NAEP data examined how student achievement has been impacted by the pandemic, comparing student performance in reading and math</w:t>
      </w:r>
      <w:r w:rsidR="0040752B">
        <w:rPr>
          <w:rFonts w:ascii="Times New Roman" w:eastAsia="Times New Roman" w:hAnsi="Times New Roman" w:cs="Times New Roman"/>
        </w:rPr>
        <w:t>ematics</w:t>
      </w:r>
      <w:r w:rsidRPr="00CB02BD">
        <w:rPr>
          <w:rFonts w:ascii="Times New Roman" w:eastAsia="Times New Roman" w:hAnsi="Times New Roman" w:cs="Times New Roman"/>
        </w:rPr>
        <w:t xml:space="preserve"> from 2019 to 2022. These results have garnered national media attention, elevating learning recovery as a top priority for parents, educators, and policymakers nationwide. By participating in NAEP 2024, your school will contribute to the picture of education across the nation and to future policy decisions. </w:t>
      </w:r>
    </w:p>
    <w:p w:rsidR="008071F5" w:rsidRPr="00CB02BD" w:rsidP="008071F5" w14:paraId="7BD62F31" w14:textId="77777777">
      <w:pPr>
        <w:widowControl/>
        <w:spacing w:after="0" w:line="240" w:lineRule="auto"/>
        <w:rPr>
          <w:rFonts w:ascii="Times New Roman" w:eastAsia="Times New Roman" w:hAnsi="Times New Roman" w:cs="Times New Roman"/>
        </w:rPr>
      </w:pPr>
    </w:p>
    <w:p w:rsidR="008071F5" w:rsidRPr="00CB02BD" w:rsidP="008071F5" w14:paraId="62DD715F" w14:textId="77777777">
      <w:pPr>
        <w:widowControl/>
        <w:spacing w:after="0" w:line="240" w:lineRule="auto"/>
        <w:rPr>
          <w:rFonts w:ascii="Times New Roman" w:eastAsia="Times New Roman" w:hAnsi="Times New Roman" w:cs="Times New Roman"/>
        </w:rPr>
      </w:pPr>
      <w:r w:rsidRPr="00CB02BD">
        <w:rPr>
          <w:rFonts w:ascii="Times New Roman" w:eastAsia="Times New Roman" w:hAnsi="Times New Roman" w:cs="Times New Roman"/>
          <w:u w:val="single"/>
        </w:rPr>
        <w:t>For the benefit of the private school community and to provide the most accurate information about student achievement in the United States, I strongly urge you to participate</w:t>
      </w:r>
      <w:r w:rsidRPr="00CB02BD">
        <w:rPr>
          <w:rFonts w:ascii="Times New Roman" w:eastAsia="Times New Roman" w:hAnsi="Times New Roman" w:cs="Times New Roman"/>
        </w:rPr>
        <w:t xml:space="preserve">. </w:t>
      </w:r>
    </w:p>
    <w:p w:rsidR="008071F5" w:rsidRPr="00CB02BD" w:rsidP="008071F5" w14:paraId="64532C0A" w14:textId="77777777">
      <w:pPr>
        <w:widowControl/>
        <w:spacing w:after="0" w:line="240" w:lineRule="auto"/>
        <w:rPr>
          <w:rFonts w:ascii="Times New Roman" w:eastAsia="Times New Roman" w:hAnsi="Times New Roman" w:cs="Times New Roman"/>
        </w:rPr>
      </w:pPr>
    </w:p>
    <w:p w:rsidR="008071F5" w:rsidRPr="00CB02BD" w:rsidP="008071F5" w14:paraId="65CD765D" w14:textId="77777777">
      <w:pPr>
        <w:widowControl/>
        <w:spacing w:after="0" w:line="240" w:lineRule="auto"/>
        <w:rPr>
          <w:rFonts w:ascii="Times New Roman" w:eastAsia="Times New Roman" w:hAnsi="Times New Roman" w:cs="Times New Roman"/>
          <w:szCs w:val="24"/>
        </w:rPr>
      </w:pPr>
      <w:r w:rsidRPr="00CB02BD">
        <w:rPr>
          <w:rFonts w:ascii="Times New Roman" w:eastAsia="Times New Roman" w:hAnsi="Times New Roman" w:cs="Times New Roman"/>
          <w:szCs w:val="24"/>
        </w:rPr>
        <w:t xml:space="preserve">More information about private school participation in NAEP can be found at </w:t>
      </w:r>
      <w:hyperlink r:id="rId20" w:history="1">
        <w:r w:rsidRPr="00CB02BD">
          <w:rPr>
            <w:rFonts w:ascii="Times New Roman" w:eastAsia="Times New Roman" w:hAnsi="Times New Roman" w:cs="Times New Roman"/>
            <w:color w:val="0000FF"/>
            <w:szCs w:val="24"/>
            <w:u w:val="single"/>
          </w:rPr>
          <w:t>https://nces.ed.gov/nationsreportcard/participating/private_nonpublic.aspx</w:t>
        </w:r>
      </w:hyperlink>
      <w:r w:rsidRPr="00CB02BD">
        <w:rPr>
          <w:rFonts w:ascii="Times New Roman" w:eastAsia="Times New Roman" w:hAnsi="Times New Roman" w:cs="Times New Roman"/>
          <w:szCs w:val="24"/>
        </w:rPr>
        <w:t>.</w:t>
      </w:r>
    </w:p>
    <w:p w:rsidR="008071F5" w:rsidRPr="00CB02BD" w:rsidP="008071F5" w14:paraId="1642BBDC" w14:textId="77777777">
      <w:pPr>
        <w:widowControl/>
        <w:spacing w:after="0" w:line="240" w:lineRule="auto"/>
        <w:rPr>
          <w:rFonts w:ascii="Times New Roman" w:eastAsia="Times New Roman" w:hAnsi="Times New Roman" w:cs="Times New Roman"/>
          <w:szCs w:val="24"/>
        </w:rPr>
      </w:pPr>
      <w:r w:rsidRPr="00CB02BD">
        <w:rPr>
          <w:rFonts w:ascii="Times New Roman" w:eastAsia="Times New Roman" w:hAnsi="Times New Roman" w:cs="Times New Roman"/>
          <w:szCs w:val="24"/>
        </w:rPr>
        <w:t xml:space="preserve"> </w:t>
      </w:r>
    </w:p>
    <w:p w:rsidR="008071F5" w:rsidRPr="00CB02BD" w:rsidP="008071F5" w14:paraId="192D93E2" w14:textId="77777777">
      <w:pPr>
        <w:widowControl/>
        <w:spacing w:after="0" w:line="240" w:lineRule="auto"/>
        <w:rPr>
          <w:rFonts w:ascii="Times New Roman" w:eastAsia="Times New Roman" w:hAnsi="Times New Roman" w:cs="Times New Roman"/>
          <w:color w:val="FF0000"/>
          <w:szCs w:val="24"/>
        </w:rPr>
      </w:pPr>
      <w:r w:rsidRPr="00CB02BD">
        <w:rPr>
          <w:rFonts w:ascii="Times New Roman" w:eastAsia="Times New Roman" w:hAnsi="Times New Roman" w:cs="Times New Roman"/>
          <w:szCs w:val="24"/>
        </w:rPr>
        <w:t xml:space="preserve">If you have questions about NAEP, please contact </w:t>
      </w:r>
      <w:r w:rsidRPr="00CB02BD">
        <w:rPr>
          <w:rFonts w:ascii="Times New Roman" w:eastAsia="Times New Roman" w:hAnsi="Times New Roman" w:cs="Times New Roman"/>
          <w:color w:val="FF0000"/>
          <w:szCs w:val="24"/>
        </w:rPr>
        <w:t xml:space="preserve">[private school organization contact person and contact information] OR Mary </w:t>
      </w:r>
      <w:r w:rsidRPr="00CB02BD">
        <w:rPr>
          <w:rFonts w:ascii="Times New Roman" w:eastAsia="Times New Roman" w:hAnsi="Times New Roman" w:cs="Times New Roman"/>
          <w:color w:val="FF0000"/>
          <w:szCs w:val="24"/>
        </w:rPr>
        <w:t>Erbe</w:t>
      </w:r>
      <w:r w:rsidRPr="00CB02BD">
        <w:rPr>
          <w:rFonts w:ascii="Times New Roman" w:eastAsia="Times New Roman" w:hAnsi="Times New Roman" w:cs="Times New Roman"/>
          <w:color w:val="FF0000"/>
          <w:szCs w:val="24"/>
        </w:rPr>
        <w:t xml:space="preserve"> at 502-459-0478 or maryerbe@naepmail.westat.com.</w:t>
      </w:r>
    </w:p>
    <w:p w:rsidR="008071F5" w:rsidRPr="00CB02BD" w:rsidP="008071F5" w14:paraId="048EF7FB" w14:textId="77777777">
      <w:pPr>
        <w:widowControl/>
        <w:spacing w:after="0" w:line="240" w:lineRule="auto"/>
        <w:rPr>
          <w:rFonts w:ascii="Times New Roman" w:eastAsia="Times New Roman" w:hAnsi="Times New Roman" w:cs="Times New Roman"/>
          <w:szCs w:val="24"/>
        </w:rPr>
      </w:pPr>
    </w:p>
    <w:p w:rsidR="008071F5" w:rsidRPr="00CB02BD" w:rsidP="008071F5" w14:paraId="7BCC1878" w14:textId="77777777">
      <w:pPr>
        <w:widowControl/>
        <w:spacing w:after="0" w:line="240" w:lineRule="auto"/>
        <w:rPr>
          <w:rFonts w:ascii="Times New Roman" w:eastAsia="Times New Roman" w:hAnsi="Times New Roman" w:cs="Times New Roman"/>
          <w:szCs w:val="24"/>
        </w:rPr>
      </w:pPr>
    </w:p>
    <w:p w:rsidR="008071F5" w:rsidRPr="00CB02BD" w:rsidP="008071F5" w14:paraId="5FD3ADF3" w14:textId="77777777">
      <w:pPr>
        <w:widowControl/>
        <w:spacing w:after="0" w:line="240" w:lineRule="auto"/>
        <w:rPr>
          <w:rFonts w:ascii="Times New Roman" w:eastAsia="Times New Roman" w:hAnsi="Times New Roman" w:cs="Times New Roman"/>
        </w:rPr>
      </w:pPr>
      <w:r w:rsidRPr="00CB02BD">
        <w:rPr>
          <w:rFonts w:ascii="Times New Roman" w:eastAsia="Times New Roman" w:hAnsi="Times New Roman" w:cs="Times New Roman"/>
        </w:rPr>
        <w:t>Sincerely,</w:t>
      </w:r>
    </w:p>
    <w:p w:rsidR="008071F5" w:rsidRPr="00CB02BD" w:rsidP="008071F5" w14:paraId="56C534F1" w14:textId="77777777">
      <w:pPr>
        <w:widowControl/>
        <w:spacing w:after="0" w:line="240" w:lineRule="auto"/>
        <w:rPr>
          <w:rFonts w:ascii="Times New Roman" w:eastAsia="Times New Roman" w:hAnsi="Times New Roman" w:cs="Times New Roman"/>
        </w:rPr>
      </w:pPr>
    </w:p>
    <w:p w:rsidR="008071F5" w:rsidRPr="00CB02BD" w:rsidP="008071F5" w14:paraId="668CF071" w14:textId="77777777">
      <w:pPr>
        <w:widowControl/>
        <w:spacing w:after="0" w:line="240" w:lineRule="auto"/>
        <w:rPr>
          <w:rFonts w:ascii="Times New Roman" w:eastAsia="Times New Roman" w:hAnsi="Times New Roman" w:cs="Times New Roman"/>
          <w:color w:val="FF0000"/>
        </w:rPr>
      </w:pPr>
      <w:r w:rsidRPr="00CB02BD">
        <w:rPr>
          <w:rFonts w:ascii="Times New Roman" w:eastAsia="Times New Roman" w:hAnsi="Times New Roman" w:cs="Times New Roman"/>
          <w:color w:val="FF0000"/>
        </w:rPr>
        <w:t>[Name]</w:t>
      </w:r>
    </w:p>
    <w:p w:rsidR="008071F5" w:rsidRPr="00CB02BD" w:rsidP="008071F5" w14:paraId="47F118A9" w14:textId="77777777">
      <w:pPr>
        <w:widowControl/>
        <w:spacing w:after="0" w:line="240" w:lineRule="auto"/>
        <w:rPr>
          <w:rFonts w:ascii="Times New Roman" w:eastAsia="Times New Roman" w:hAnsi="Times New Roman" w:cs="Times New Roman"/>
          <w:color w:val="FF0000"/>
        </w:rPr>
      </w:pPr>
      <w:r w:rsidRPr="00CB02BD">
        <w:rPr>
          <w:rFonts w:ascii="Times New Roman" w:eastAsia="Times New Roman" w:hAnsi="Times New Roman" w:cs="Times New Roman"/>
          <w:color w:val="FF0000"/>
        </w:rPr>
        <w:t>Private School Organization</w:t>
      </w:r>
    </w:p>
    <w:p w:rsidR="008071F5" w:rsidRPr="00CB02BD" w:rsidP="008071F5" w14:paraId="074BDDAB" w14:textId="77777777">
      <w:pPr>
        <w:widowControl/>
        <w:spacing w:after="0" w:line="240" w:lineRule="auto"/>
        <w:rPr>
          <w:rFonts w:ascii="Times New Roman" w:eastAsia="Times New Roman" w:hAnsi="Times New Roman" w:cs="Times New Roman"/>
          <w:color w:val="FF0000"/>
        </w:rPr>
      </w:pPr>
      <w:r w:rsidRPr="00CB02BD">
        <w:rPr>
          <w:rFonts w:ascii="Times New Roman" w:eastAsia="Times New Roman" w:hAnsi="Times New Roman" w:cs="Times New Roman"/>
          <w:color w:val="FF0000"/>
        </w:rPr>
        <w:t>Title</w:t>
      </w:r>
    </w:p>
    <w:p w:rsidR="008071F5" w:rsidP="008071F5" w14:paraId="0483AD89" w14:textId="77777777"/>
    <w:p w:rsidR="008071F5" w:rsidP="008071F5" w14:paraId="4AA50E07" w14:textId="77777777"/>
    <w:p w:rsidR="008071F5" w:rsidP="008071F5" w14:paraId="3917F14B" w14:textId="77777777"/>
    <w:p w:rsidR="008071F5" w:rsidP="008071F5" w14:paraId="6690A069" w14:textId="77777777"/>
    <w:p w:rsidR="008071F5" w:rsidRPr="00804920" w:rsidP="008071F5" w14:paraId="5566D800" w14:textId="77777777">
      <w:pPr>
        <w:widowControl/>
        <w:spacing w:after="0" w:line="240" w:lineRule="auto"/>
        <w:rPr>
          <w:rFonts w:ascii="Times New Roman" w:eastAsia="Times New Roman" w:hAnsi="Times New Roman" w:cs="Times New Roman"/>
        </w:rPr>
      </w:pPr>
    </w:p>
    <w:p w:rsidR="008071F5" w:rsidRPr="00804920" w:rsidP="008071F5" w14:paraId="65795B81" w14:textId="77777777">
      <w:pPr>
        <w:widowControl/>
        <w:spacing w:after="0" w:line="240" w:lineRule="auto"/>
        <w:rPr>
          <w:rFonts w:ascii="Times New Roman" w:eastAsia="Times New Roman" w:hAnsi="Times New Roman" w:cs="Times New Roman"/>
        </w:rPr>
      </w:pPr>
    </w:p>
    <w:p w:rsidR="008071F5" w:rsidRPr="00804920" w:rsidP="008071F5" w14:paraId="7BB84617" w14:textId="77777777">
      <w:pPr>
        <w:widowControl/>
        <w:spacing w:after="0" w:line="240" w:lineRule="auto"/>
        <w:jc w:val="center"/>
        <w:rPr>
          <w:rFonts w:ascii="Times New Roman" w:eastAsia="Times New Roman" w:hAnsi="Times New Roman" w:cs="Times New Roman"/>
          <w:b/>
        </w:rPr>
      </w:pPr>
      <w:r w:rsidRPr="00804920">
        <w:rPr>
          <w:rFonts w:ascii="Times New Roman" w:eastAsia="Times New Roman" w:hAnsi="Times New Roman" w:cs="Times New Roman"/>
          <w:b/>
        </w:rPr>
        <w:t>NAEP 2024 Sample Endorsement Letter</w:t>
      </w:r>
    </w:p>
    <w:p w:rsidR="008071F5" w:rsidRPr="00804920" w:rsidP="008071F5" w14:paraId="6765E593" w14:textId="77777777">
      <w:pPr>
        <w:widowControl/>
        <w:spacing w:after="0" w:line="240" w:lineRule="auto"/>
        <w:jc w:val="center"/>
        <w:rPr>
          <w:rFonts w:ascii="Times New Roman" w:eastAsia="Times New Roman" w:hAnsi="Times New Roman" w:cs="Times New Roman"/>
          <w:b/>
        </w:rPr>
      </w:pPr>
      <w:r w:rsidRPr="00804920">
        <w:rPr>
          <w:rFonts w:ascii="Times New Roman" w:eastAsia="Times New Roman" w:hAnsi="Times New Roman" w:cs="Times New Roman"/>
          <w:b/>
        </w:rPr>
        <w:t>From Private School Organization to Religious Private School Administrator</w:t>
      </w:r>
    </w:p>
    <w:p w:rsidR="008071F5" w:rsidRPr="00804920" w:rsidP="008071F5" w14:paraId="4B25371B" w14:textId="77777777">
      <w:pPr>
        <w:widowControl/>
        <w:spacing w:after="0" w:line="240" w:lineRule="auto"/>
        <w:jc w:val="center"/>
        <w:rPr>
          <w:rFonts w:ascii="Times New Roman" w:eastAsia="Times New Roman" w:hAnsi="Times New Roman" w:cs="Times New Roman"/>
          <w:b/>
          <w:color w:val="FF0000"/>
        </w:rPr>
      </w:pPr>
      <w:r w:rsidRPr="00804920">
        <w:rPr>
          <w:rFonts w:ascii="Times New Roman" w:eastAsia="Times New Roman" w:hAnsi="Times New Roman" w:cs="Times New Roman"/>
          <w:b/>
          <w:color w:val="FF0000"/>
        </w:rPr>
        <w:t>Red text</w:t>
      </w:r>
      <w:r w:rsidRPr="00804920">
        <w:rPr>
          <w:rFonts w:ascii="Times New Roman" w:eastAsia="Times New Roman" w:hAnsi="Times New Roman" w:cs="Times New Roman"/>
          <w:b/>
        </w:rPr>
        <w:t xml:space="preserve"> should be customized and letter should be finalized </w:t>
      </w:r>
      <w:r w:rsidRPr="00804920">
        <w:rPr>
          <w:rFonts w:ascii="Times New Roman" w:eastAsia="Times New Roman" w:hAnsi="Times New Roman" w:cs="Times New Roman"/>
          <w:b/>
          <w:color w:val="FF0000"/>
        </w:rPr>
        <w:t>on organization letterhead</w:t>
      </w:r>
    </w:p>
    <w:p w:rsidR="008071F5" w:rsidRPr="00804920" w:rsidP="008071F5" w14:paraId="6DBFE691" w14:textId="77777777">
      <w:pPr>
        <w:widowControl/>
        <w:spacing w:after="0" w:line="240" w:lineRule="auto"/>
        <w:rPr>
          <w:rFonts w:ascii="Times New Roman" w:eastAsia="Times New Roman" w:hAnsi="Times New Roman" w:cs="Times New Roman"/>
        </w:rPr>
      </w:pPr>
    </w:p>
    <w:p w:rsidR="008071F5" w:rsidRPr="00804920" w:rsidP="008071F5" w14:paraId="75FD27C2" w14:textId="77777777">
      <w:pPr>
        <w:widowControl/>
        <w:spacing w:after="0" w:line="240" w:lineRule="auto"/>
        <w:rPr>
          <w:rFonts w:ascii="Times New Roman" w:eastAsia="Times New Roman" w:hAnsi="Times New Roman" w:cs="Times New Roman"/>
        </w:rPr>
      </w:pPr>
      <w:r w:rsidRPr="00804920">
        <w:rPr>
          <w:rFonts w:ascii="Times New Roman" w:eastAsia="Times New Roman" w:hAnsi="Times New Roman" w:cs="Times New Roman"/>
        </w:rPr>
        <w:t>Fall 2023</w:t>
      </w:r>
    </w:p>
    <w:p w:rsidR="008071F5" w:rsidRPr="00804920" w:rsidP="008071F5" w14:paraId="0BEB2AA7" w14:textId="77777777">
      <w:pPr>
        <w:widowControl/>
        <w:spacing w:after="0" w:line="240" w:lineRule="auto"/>
        <w:rPr>
          <w:rFonts w:ascii="Times New Roman" w:eastAsia="Times New Roman" w:hAnsi="Times New Roman" w:cs="Times New Roman"/>
        </w:rPr>
      </w:pPr>
    </w:p>
    <w:p w:rsidR="008071F5" w:rsidRPr="00804920" w:rsidP="008071F5" w14:paraId="57CFEECE" w14:textId="77777777">
      <w:pPr>
        <w:widowControl/>
        <w:spacing w:after="0" w:line="240" w:lineRule="auto"/>
        <w:rPr>
          <w:rFonts w:ascii="Times New Roman" w:eastAsia="Times New Roman" w:hAnsi="Times New Roman" w:cs="Times New Roman"/>
        </w:rPr>
      </w:pPr>
      <w:r w:rsidRPr="00804920">
        <w:rPr>
          <w:rFonts w:ascii="Times New Roman" w:eastAsia="Times New Roman" w:hAnsi="Times New Roman" w:cs="Times New Roman"/>
        </w:rPr>
        <w:t>Dear Administrator:</w:t>
      </w:r>
    </w:p>
    <w:p w:rsidR="008071F5" w:rsidRPr="00804920" w:rsidP="008071F5" w14:paraId="5F094022" w14:textId="77777777">
      <w:pPr>
        <w:widowControl/>
        <w:spacing w:after="0" w:line="240" w:lineRule="auto"/>
        <w:rPr>
          <w:rFonts w:ascii="Times New Roman" w:eastAsia="Times New Roman" w:hAnsi="Times New Roman" w:cs="Times New Roman"/>
        </w:rPr>
      </w:pPr>
    </w:p>
    <w:p w:rsidR="008071F5" w:rsidRPr="00804920" w:rsidP="008071F5" w14:paraId="00EE3664" w14:textId="77777777">
      <w:pPr>
        <w:widowControl/>
        <w:spacing w:after="0" w:line="240" w:lineRule="auto"/>
        <w:rPr>
          <w:rFonts w:ascii="Times New Roman" w:eastAsia="Times New Roman" w:hAnsi="Times New Roman" w:cs="Times New Roman"/>
        </w:rPr>
      </w:pPr>
      <w:r w:rsidRPr="00804920">
        <w:rPr>
          <w:rFonts w:ascii="Times New Roman" w:eastAsia="Times New Roman" w:hAnsi="Times New Roman" w:cs="Times New Roman"/>
        </w:rPr>
        <w:t>I am writing to encourage you to participate in the 2024 National Assessment of Educational Progress (NAEP). Your school’s participation in NAEP 2024 is an opportunity to help make it possible for private school data to be reported and compared with public school data.</w:t>
      </w:r>
    </w:p>
    <w:p w:rsidR="008071F5" w:rsidRPr="00804920" w:rsidP="008071F5" w14:paraId="4DA94C3B" w14:textId="77777777">
      <w:pPr>
        <w:widowControl/>
        <w:spacing w:after="0" w:line="240" w:lineRule="auto"/>
        <w:rPr>
          <w:rFonts w:ascii="Times New Roman" w:eastAsia="Times New Roman" w:hAnsi="Times New Roman" w:cs="Times New Roman"/>
        </w:rPr>
      </w:pPr>
    </w:p>
    <w:p w:rsidR="008071F5" w:rsidRPr="00804920" w:rsidP="008071F5" w14:paraId="72DE4C39" w14:textId="77777777">
      <w:pPr>
        <w:widowControl/>
        <w:spacing w:after="0" w:line="240" w:lineRule="auto"/>
        <w:rPr>
          <w:rFonts w:ascii="Times New Roman" w:eastAsia="Times New Roman" w:hAnsi="Times New Roman" w:cs="Times New Roman"/>
        </w:rPr>
      </w:pPr>
      <w:r w:rsidRPr="00804920">
        <w:rPr>
          <w:rFonts w:ascii="Times New Roman" w:eastAsia="Times New Roman" w:hAnsi="Times New Roman" w:cs="Times New Roman"/>
        </w:rPr>
        <w:t xml:space="preserve">First administered in 1969, NAEP is the largest continuing and nationally representative measure of private and public school student achievement across the country. NAEP is different from other assessments. </w:t>
      </w:r>
    </w:p>
    <w:p w:rsidR="008071F5" w:rsidRPr="00804920" w:rsidP="008071F5" w14:paraId="551F1560" w14:textId="77777777">
      <w:pPr>
        <w:widowControl/>
        <w:spacing w:after="0" w:line="240" w:lineRule="auto"/>
        <w:rPr>
          <w:rFonts w:ascii="Times New Roman" w:eastAsia="Times New Roman" w:hAnsi="Times New Roman" w:cs="Times New Roman"/>
        </w:rPr>
      </w:pPr>
    </w:p>
    <w:p w:rsidR="008071F5" w:rsidRPr="00804920" w:rsidP="00B446B9" w14:paraId="2483E8A8" w14:textId="77777777">
      <w:pPr>
        <w:widowControl/>
        <w:numPr>
          <w:ilvl w:val="0"/>
          <w:numId w:val="26"/>
        </w:numPr>
        <w:spacing w:after="0" w:line="240" w:lineRule="auto"/>
        <w:rPr>
          <w:rFonts w:ascii="Times New Roman" w:eastAsia="Times New Roman" w:hAnsi="Times New Roman" w:cs="Times New Roman"/>
        </w:rPr>
      </w:pPr>
      <w:r w:rsidRPr="00804920">
        <w:rPr>
          <w:rFonts w:ascii="Times New Roman" w:eastAsia="Times New Roman" w:hAnsi="Times New Roman" w:cs="Times New Roman"/>
        </w:rPr>
        <w:t>NAEP is administered at no cost to schools.</w:t>
      </w:r>
    </w:p>
    <w:p w:rsidR="008071F5" w:rsidRPr="00804920" w:rsidP="00B446B9" w14:paraId="73813445" w14:textId="77777777">
      <w:pPr>
        <w:widowControl/>
        <w:numPr>
          <w:ilvl w:val="0"/>
          <w:numId w:val="26"/>
        </w:numPr>
        <w:spacing w:after="0" w:line="240" w:lineRule="auto"/>
        <w:rPr>
          <w:rFonts w:ascii="Times New Roman" w:eastAsia="Times New Roman" w:hAnsi="Times New Roman" w:cs="Times New Roman"/>
        </w:rPr>
      </w:pPr>
      <w:r w:rsidRPr="00804920">
        <w:rPr>
          <w:rFonts w:ascii="Times New Roman" w:eastAsia="Times New Roman" w:hAnsi="Times New Roman" w:cs="Times New Roman"/>
        </w:rPr>
        <w:t>NAEP representatives provide significant support to schools and will bring in all necessary materials and equipment to administer the assessment.</w:t>
      </w:r>
    </w:p>
    <w:p w:rsidR="008071F5" w:rsidRPr="00804920" w:rsidP="00B446B9" w14:paraId="3EBF2098" w14:textId="77777777">
      <w:pPr>
        <w:widowControl/>
        <w:numPr>
          <w:ilvl w:val="0"/>
          <w:numId w:val="26"/>
        </w:numPr>
        <w:spacing w:after="0" w:line="240" w:lineRule="auto"/>
        <w:rPr>
          <w:rFonts w:ascii="Times New Roman" w:eastAsia="Times New Roman" w:hAnsi="Times New Roman" w:cs="Times New Roman"/>
        </w:rPr>
      </w:pPr>
      <w:r w:rsidRPr="00804920">
        <w:rPr>
          <w:rFonts w:ascii="Times New Roman" w:eastAsia="Times New Roman" w:hAnsi="Times New Roman" w:cs="Times New Roman"/>
        </w:rPr>
        <w:t>Data collected from participating schools and students are combined for reporting. NAEP is not designed to report results at the school or student level.</w:t>
      </w:r>
    </w:p>
    <w:p w:rsidR="008071F5" w:rsidRPr="00804920" w:rsidP="008071F5" w14:paraId="455245DA" w14:textId="77777777">
      <w:pPr>
        <w:widowControl/>
        <w:spacing w:after="0" w:line="240" w:lineRule="auto"/>
        <w:rPr>
          <w:rFonts w:ascii="Times New Roman" w:eastAsia="Times New Roman" w:hAnsi="Times New Roman" w:cs="Times New Roman"/>
        </w:rPr>
      </w:pPr>
    </w:p>
    <w:p w:rsidR="008071F5" w:rsidRPr="00804920" w:rsidP="008071F5" w14:paraId="004EA5D9" w14:textId="47ADBE7D">
      <w:pPr>
        <w:widowControl/>
        <w:spacing w:after="0" w:line="240" w:lineRule="auto"/>
        <w:rPr>
          <w:rFonts w:ascii="Times New Roman" w:eastAsia="Times New Roman" w:hAnsi="Times New Roman" w:cs="Times New Roman"/>
          <w:u w:val="single"/>
        </w:rPr>
      </w:pPr>
      <w:r w:rsidRPr="00804920">
        <w:rPr>
          <w:rFonts w:ascii="Times New Roman" w:eastAsia="Times New Roman" w:hAnsi="Times New Roman" w:cs="Times New Roman"/>
        </w:rPr>
        <w:t>Recent NAEP data examined how student achievement has been impacted by the pandemic, comparing student performance in reading and math</w:t>
      </w:r>
      <w:r w:rsidR="0040752B">
        <w:rPr>
          <w:rFonts w:ascii="Times New Roman" w:eastAsia="Times New Roman" w:hAnsi="Times New Roman" w:cs="Times New Roman"/>
        </w:rPr>
        <w:t>ematics</w:t>
      </w:r>
      <w:r w:rsidRPr="00804920">
        <w:rPr>
          <w:rFonts w:ascii="Times New Roman" w:eastAsia="Times New Roman" w:hAnsi="Times New Roman" w:cs="Times New Roman"/>
        </w:rPr>
        <w:t xml:space="preserve"> from 2019 to 2022. These results have garnered national media attention, elevating learning recovery as a top priority for parents, educators, and policymakers nationwide. By participating in NAEP 2024, your school will contribute to the picture of education across the nation and to future policy decisions. </w:t>
      </w:r>
    </w:p>
    <w:p w:rsidR="008071F5" w:rsidRPr="00804920" w:rsidP="008071F5" w14:paraId="643D2DA7" w14:textId="77777777">
      <w:pPr>
        <w:widowControl/>
        <w:spacing w:after="0" w:line="240" w:lineRule="auto"/>
        <w:rPr>
          <w:rFonts w:ascii="Times New Roman" w:eastAsia="Times New Roman" w:hAnsi="Times New Roman" w:cs="Times New Roman"/>
        </w:rPr>
      </w:pPr>
    </w:p>
    <w:p w:rsidR="008071F5" w:rsidRPr="00804920" w:rsidP="008071F5" w14:paraId="1A0D45E0" w14:textId="77777777">
      <w:pPr>
        <w:widowControl/>
        <w:spacing w:after="0" w:line="240" w:lineRule="auto"/>
        <w:rPr>
          <w:rFonts w:ascii="Times New Roman" w:eastAsia="Times New Roman" w:hAnsi="Times New Roman" w:cs="Times New Roman"/>
        </w:rPr>
      </w:pPr>
      <w:r w:rsidRPr="00804920">
        <w:rPr>
          <w:rFonts w:ascii="Times New Roman" w:eastAsia="Times New Roman" w:hAnsi="Times New Roman" w:cs="Times New Roman"/>
          <w:u w:val="single"/>
        </w:rPr>
        <w:t>For the benefit of the private school community and to provide the most accurate information about student achievement in the United States, I strongly urge you to participate</w:t>
      </w:r>
      <w:r w:rsidRPr="00804920">
        <w:rPr>
          <w:rFonts w:ascii="Times New Roman" w:eastAsia="Times New Roman" w:hAnsi="Times New Roman" w:cs="Times New Roman"/>
        </w:rPr>
        <w:t xml:space="preserve">. Participation in NAEP can become one of your building blocks for motivating students to contribute to the greater good as they model productive and faith-based lives. </w:t>
      </w:r>
    </w:p>
    <w:p w:rsidR="008071F5" w:rsidRPr="00804920" w:rsidP="008071F5" w14:paraId="0A3E5AF3" w14:textId="77777777">
      <w:pPr>
        <w:widowControl/>
        <w:spacing w:after="0" w:line="240" w:lineRule="auto"/>
        <w:rPr>
          <w:rFonts w:ascii="Times New Roman" w:eastAsia="Times New Roman" w:hAnsi="Times New Roman" w:cs="Times New Roman"/>
        </w:rPr>
      </w:pPr>
    </w:p>
    <w:p w:rsidR="008071F5" w:rsidRPr="00804920" w:rsidP="008071F5" w14:paraId="1533D513" w14:textId="77777777">
      <w:pPr>
        <w:widowControl/>
        <w:spacing w:after="0" w:line="240" w:lineRule="auto"/>
        <w:rPr>
          <w:rFonts w:ascii="Times New Roman" w:eastAsia="Times New Roman" w:hAnsi="Times New Roman" w:cs="Times New Roman"/>
          <w:szCs w:val="24"/>
        </w:rPr>
      </w:pPr>
      <w:r w:rsidRPr="00804920">
        <w:rPr>
          <w:rFonts w:ascii="Times New Roman" w:eastAsia="Times New Roman" w:hAnsi="Times New Roman" w:cs="Times New Roman"/>
          <w:szCs w:val="24"/>
        </w:rPr>
        <w:t xml:space="preserve">More information about private school participation in NAEP can be found at </w:t>
      </w:r>
      <w:hyperlink r:id="rId20" w:history="1">
        <w:r w:rsidRPr="00804920">
          <w:rPr>
            <w:rFonts w:ascii="Times New Roman" w:eastAsia="Times New Roman" w:hAnsi="Times New Roman" w:cs="Times New Roman"/>
            <w:color w:val="0000FF"/>
            <w:szCs w:val="24"/>
            <w:u w:val="single"/>
          </w:rPr>
          <w:t>https://nces.ed.gov/nationsreportcard/participating/private_nonpublic.aspx</w:t>
        </w:r>
      </w:hyperlink>
      <w:r w:rsidRPr="00804920">
        <w:rPr>
          <w:rFonts w:ascii="Times New Roman" w:eastAsia="Times New Roman" w:hAnsi="Times New Roman" w:cs="Times New Roman"/>
          <w:szCs w:val="24"/>
        </w:rPr>
        <w:t>.</w:t>
      </w:r>
    </w:p>
    <w:p w:rsidR="008071F5" w:rsidRPr="00804920" w:rsidP="008071F5" w14:paraId="0082079B" w14:textId="77777777">
      <w:pPr>
        <w:widowControl/>
        <w:spacing w:after="0" w:line="240" w:lineRule="auto"/>
        <w:rPr>
          <w:rFonts w:ascii="Times New Roman" w:eastAsia="Times New Roman" w:hAnsi="Times New Roman" w:cs="Times New Roman"/>
          <w:szCs w:val="24"/>
        </w:rPr>
      </w:pPr>
      <w:r w:rsidRPr="00804920">
        <w:rPr>
          <w:rFonts w:ascii="Times New Roman" w:eastAsia="Times New Roman" w:hAnsi="Times New Roman" w:cs="Times New Roman"/>
          <w:szCs w:val="24"/>
        </w:rPr>
        <w:t xml:space="preserve"> </w:t>
      </w:r>
    </w:p>
    <w:p w:rsidR="008071F5" w:rsidRPr="00804920" w:rsidP="008071F5" w14:paraId="176A86A6" w14:textId="77777777">
      <w:pPr>
        <w:widowControl/>
        <w:spacing w:after="0" w:line="240" w:lineRule="auto"/>
        <w:rPr>
          <w:rFonts w:ascii="Times New Roman" w:eastAsia="Times New Roman" w:hAnsi="Times New Roman" w:cs="Times New Roman"/>
          <w:color w:val="FF0000"/>
          <w:szCs w:val="24"/>
        </w:rPr>
      </w:pPr>
      <w:r w:rsidRPr="00804920">
        <w:rPr>
          <w:rFonts w:ascii="Times New Roman" w:eastAsia="Times New Roman" w:hAnsi="Times New Roman" w:cs="Times New Roman"/>
          <w:szCs w:val="24"/>
        </w:rPr>
        <w:t xml:space="preserve">If you have questions about NAEP, please contact </w:t>
      </w:r>
      <w:r w:rsidRPr="00804920">
        <w:rPr>
          <w:rFonts w:ascii="Times New Roman" w:eastAsia="Times New Roman" w:hAnsi="Times New Roman" w:cs="Times New Roman"/>
          <w:color w:val="FF0000"/>
          <w:szCs w:val="24"/>
        </w:rPr>
        <w:t xml:space="preserve">[private school organization contact person and contact information] OR Mary </w:t>
      </w:r>
      <w:r w:rsidRPr="00804920">
        <w:rPr>
          <w:rFonts w:ascii="Times New Roman" w:eastAsia="Times New Roman" w:hAnsi="Times New Roman" w:cs="Times New Roman"/>
          <w:color w:val="FF0000"/>
          <w:szCs w:val="24"/>
        </w:rPr>
        <w:t>Erbe</w:t>
      </w:r>
      <w:r w:rsidRPr="00804920">
        <w:rPr>
          <w:rFonts w:ascii="Times New Roman" w:eastAsia="Times New Roman" w:hAnsi="Times New Roman" w:cs="Times New Roman"/>
          <w:color w:val="FF0000"/>
          <w:szCs w:val="24"/>
        </w:rPr>
        <w:t xml:space="preserve"> at 502-459-0478 or maryerbe@naepmail.westat.com.</w:t>
      </w:r>
    </w:p>
    <w:p w:rsidR="008071F5" w:rsidRPr="00804920" w:rsidP="008071F5" w14:paraId="6CBC50C4" w14:textId="77777777">
      <w:pPr>
        <w:widowControl/>
        <w:spacing w:after="0" w:line="240" w:lineRule="auto"/>
        <w:rPr>
          <w:rFonts w:ascii="Times New Roman" w:eastAsia="Times New Roman" w:hAnsi="Times New Roman" w:cs="Times New Roman"/>
          <w:szCs w:val="24"/>
        </w:rPr>
      </w:pPr>
    </w:p>
    <w:p w:rsidR="008071F5" w:rsidRPr="00804920" w:rsidP="008071F5" w14:paraId="0F7358F8" w14:textId="77777777">
      <w:pPr>
        <w:widowControl/>
        <w:spacing w:after="0" w:line="240" w:lineRule="auto"/>
        <w:rPr>
          <w:rFonts w:ascii="Times New Roman" w:eastAsia="Times New Roman" w:hAnsi="Times New Roman" w:cs="Times New Roman"/>
          <w:szCs w:val="24"/>
        </w:rPr>
      </w:pPr>
    </w:p>
    <w:p w:rsidR="008071F5" w:rsidRPr="00804920" w:rsidP="008071F5" w14:paraId="5728D139" w14:textId="77777777">
      <w:pPr>
        <w:widowControl/>
        <w:spacing w:after="0" w:line="240" w:lineRule="auto"/>
        <w:rPr>
          <w:rFonts w:ascii="Times New Roman" w:eastAsia="Times New Roman" w:hAnsi="Times New Roman" w:cs="Times New Roman"/>
        </w:rPr>
      </w:pPr>
      <w:r w:rsidRPr="00804920">
        <w:rPr>
          <w:rFonts w:ascii="Times New Roman" w:eastAsia="Times New Roman" w:hAnsi="Times New Roman" w:cs="Times New Roman"/>
        </w:rPr>
        <w:t>Sincerely,</w:t>
      </w:r>
    </w:p>
    <w:p w:rsidR="008071F5" w:rsidRPr="00804920" w:rsidP="008071F5" w14:paraId="53EF5B36" w14:textId="77777777">
      <w:pPr>
        <w:widowControl/>
        <w:spacing w:after="0" w:line="240" w:lineRule="auto"/>
        <w:rPr>
          <w:rFonts w:ascii="Times New Roman" w:eastAsia="Times New Roman" w:hAnsi="Times New Roman" w:cs="Times New Roman"/>
        </w:rPr>
      </w:pPr>
    </w:p>
    <w:p w:rsidR="008071F5" w:rsidRPr="00804920" w:rsidP="008071F5" w14:paraId="208B08DA" w14:textId="77777777">
      <w:pPr>
        <w:widowControl/>
        <w:spacing w:after="0" w:line="240" w:lineRule="auto"/>
        <w:rPr>
          <w:rFonts w:ascii="Times New Roman" w:eastAsia="Times New Roman" w:hAnsi="Times New Roman" w:cs="Times New Roman"/>
          <w:color w:val="FF0000"/>
        </w:rPr>
      </w:pPr>
      <w:r w:rsidRPr="00804920">
        <w:rPr>
          <w:rFonts w:ascii="Times New Roman" w:eastAsia="Times New Roman" w:hAnsi="Times New Roman" w:cs="Times New Roman"/>
          <w:color w:val="FF0000"/>
        </w:rPr>
        <w:t>[Name]</w:t>
      </w:r>
    </w:p>
    <w:p w:rsidR="008071F5" w:rsidRPr="00804920" w:rsidP="008071F5" w14:paraId="10DF4BB2" w14:textId="77777777">
      <w:pPr>
        <w:widowControl/>
        <w:spacing w:after="0" w:line="240" w:lineRule="auto"/>
        <w:rPr>
          <w:rFonts w:ascii="Times New Roman" w:eastAsia="Times New Roman" w:hAnsi="Times New Roman" w:cs="Times New Roman"/>
          <w:color w:val="FF0000"/>
        </w:rPr>
      </w:pPr>
      <w:r w:rsidRPr="00804920">
        <w:rPr>
          <w:rFonts w:ascii="Times New Roman" w:eastAsia="Times New Roman" w:hAnsi="Times New Roman" w:cs="Times New Roman"/>
          <w:color w:val="FF0000"/>
        </w:rPr>
        <w:t>Private School Organization</w:t>
      </w:r>
    </w:p>
    <w:p w:rsidR="008071F5" w:rsidRPr="00804920" w:rsidP="008071F5" w14:paraId="61679D7D" w14:textId="77777777">
      <w:pPr>
        <w:widowControl/>
        <w:spacing w:after="0" w:line="240" w:lineRule="auto"/>
        <w:rPr>
          <w:rFonts w:ascii="Times New Roman" w:eastAsia="Times New Roman" w:hAnsi="Times New Roman" w:cs="Times New Roman"/>
          <w:color w:val="FF0000"/>
        </w:rPr>
      </w:pPr>
      <w:r w:rsidRPr="00804920">
        <w:rPr>
          <w:rFonts w:ascii="Times New Roman" w:eastAsia="Times New Roman" w:hAnsi="Times New Roman" w:cs="Times New Roman"/>
          <w:color w:val="FF0000"/>
        </w:rPr>
        <w:t>Title</w:t>
      </w:r>
    </w:p>
    <w:p w:rsidR="00FB74A7" w:rsidP="00B21E54" w14:paraId="43314CA0" w14:textId="77777777">
      <w:bookmarkStart w:id="63" w:name="_Toc509491774"/>
      <w:bookmarkStart w:id="64" w:name="_Toc516145675"/>
      <w:bookmarkStart w:id="65" w:name="_Toc71195491"/>
      <w:bookmarkStart w:id="66" w:name="_Toc72144895"/>
    </w:p>
    <w:p w:rsidR="00FB74A7" w:rsidP="00B21E54" w14:paraId="4D1EA6A6" w14:textId="77777777"/>
    <w:p w:rsidR="00FB74A7" w:rsidP="00B21E54" w14:paraId="3E5B2410" w14:textId="77777777"/>
    <w:p w:rsidR="00C513B7" w14:paraId="642B9009" w14:textId="77777777">
      <w:pPr>
        <w:rPr>
          <w:rFonts w:ascii="Times New Roman" w:eastAsia="Times New Roman" w:hAnsi="Times New Roman" w:cstheme="majorBidi"/>
          <w:b/>
          <w:color w:val="000000" w:themeColor="text1"/>
          <w:sz w:val="28"/>
          <w:szCs w:val="24"/>
        </w:rPr>
      </w:pPr>
      <w:bookmarkStart w:id="67" w:name="_Toc131674681"/>
      <w:r>
        <w:rPr>
          <w:rFonts w:eastAsia="Times New Roman"/>
          <w:b/>
        </w:rPr>
        <w:br w:type="page"/>
      </w:r>
    </w:p>
    <w:p w:rsidR="00364EA0" w:rsidP="009973E2" w14:paraId="66C3F8D7" w14:textId="4BF2F074">
      <w:pPr>
        <w:pStyle w:val="Heading3"/>
      </w:pPr>
      <w:bookmarkStart w:id="68" w:name="_Toc141073175"/>
      <w:r>
        <w:rPr>
          <w:rFonts w:eastAsia="Times New Roman"/>
          <w:b/>
        </w:rPr>
        <w:t>Appendix D1</w:t>
      </w:r>
      <w:r w:rsidRPr="00F05D25" w:rsidR="00B97ABA">
        <w:rPr>
          <w:rFonts w:eastAsia="Times New Roman"/>
          <w:b/>
          <w:spacing w:val="-3"/>
        </w:rPr>
        <w:t>-</w:t>
      </w:r>
      <w:r w:rsidR="004D7C59">
        <w:rPr>
          <w:rFonts w:eastAsia="Times New Roman"/>
          <w:b/>
          <w:spacing w:val="-3"/>
        </w:rPr>
        <w:t>10</w:t>
      </w:r>
      <w:r w:rsidRPr="00F05D25" w:rsidR="00B97ABA">
        <w:rPr>
          <w:rFonts w:eastAsia="Times New Roman"/>
        </w:rPr>
        <w:t>:</w:t>
      </w:r>
      <w:r w:rsidRPr="00F05D25" w:rsidR="00B97ABA">
        <w:rPr>
          <w:rFonts w:eastAsia="Times New Roman"/>
          <w:spacing w:val="-8"/>
        </w:rPr>
        <w:t xml:space="preserve"> </w:t>
      </w:r>
      <w:r w:rsidRPr="00F05D25" w:rsidR="00B97ABA">
        <w:rPr>
          <w:rFonts w:eastAsia="Times New Roman"/>
        </w:rPr>
        <w:t>NAEP</w:t>
      </w:r>
      <w:r w:rsidRPr="00F05D25" w:rsidR="00B97ABA">
        <w:rPr>
          <w:rFonts w:eastAsia="Times New Roman"/>
          <w:spacing w:val="-9"/>
        </w:rPr>
        <w:t xml:space="preserve"> </w:t>
      </w:r>
      <w:r w:rsidRPr="00F05D25" w:rsidR="00B97ABA">
        <w:rPr>
          <w:rFonts w:eastAsia="Times New Roman"/>
        </w:rPr>
        <w:t>20</w:t>
      </w:r>
      <w:r w:rsidR="009C7A7C">
        <w:rPr>
          <w:rFonts w:eastAsia="Times New Roman"/>
        </w:rPr>
        <w:t>2</w:t>
      </w:r>
      <w:r w:rsidR="00AF5DB9">
        <w:rPr>
          <w:rFonts w:eastAsia="Times New Roman"/>
        </w:rPr>
        <w:t>4</w:t>
      </w:r>
      <w:r w:rsidRPr="00F05D25" w:rsidR="00B97ABA">
        <w:rPr>
          <w:rFonts w:eastAsia="Times New Roman"/>
        </w:rPr>
        <w:t xml:space="preserve"> Parent/ Guardian</w:t>
      </w:r>
      <w:r w:rsidR="00604834">
        <w:rPr>
          <w:rFonts w:eastAsia="Times New Roman"/>
        </w:rPr>
        <w:t xml:space="preserve"> English and Spanish</w:t>
      </w:r>
      <w:r w:rsidRPr="00F05D25" w:rsidR="00B97ABA">
        <w:rPr>
          <w:rFonts w:eastAsia="Times New Roman"/>
        </w:rPr>
        <w:t xml:space="preserve"> Notification Letters, Private School</w:t>
      </w:r>
      <w:bookmarkEnd w:id="63"/>
      <w:bookmarkEnd w:id="64"/>
      <w:r w:rsidR="00900530">
        <w:rPr>
          <w:rFonts w:eastAsia="Times New Roman"/>
        </w:rPr>
        <w:t xml:space="preserve"> (</w:t>
      </w:r>
      <w:r w:rsidR="00281DC6">
        <w:rPr>
          <w:rFonts w:eastAsia="Times New Roman"/>
        </w:rPr>
        <w:t>Approved v.30</w:t>
      </w:r>
      <w:r w:rsidR="00900530">
        <w:rPr>
          <w:rFonts w:eastAsia="Times New Roman"/>
        </w:rPr>
        <w:t>)</w:t>
      </w:r>
      <w:bookmarkEnd w:id="65"/>
      <w:bookmarkEnd w:id="66"/>
      <w:bookmarkEnd w:id="67"/>
      <w:bookmarkEnd w:id="68"/>
    </w:p>
    <w:p w:rsidR="000A238D" w:rsidRPr="009973E2" w:rsidP="00340CB8" w14:paraId="66C3F8D8" w14:textId="77777777">
      <w:bookmarkStart w:id="69" w:name="_Toc516145676"/>
    </w:p>
    <w:bookmarkEnd w:id="69"/>
    <w:p w:rsidR="00B97ABA" w14:paraId="66C3F8D9" w14:textId="0B6192DB">
      <w:pPr>
        <w:spacing w:after="0" w:line="200" w:lineRule="exact"/>
        <w:rPr>
          <w:sz w:val="20"/>
          <w:szCs w:val="20"/>
        </w:rPr>
      </w:pPr>
    </w:p>
    <w:p w:rsidR="00B73BCC" w14:paraId="394B9BB3" w14:textId="24A0E816">
      <w:pPr>
        <w:spacing w:after="0" w:line="200" w:lineRule="exact"/>
        <w:rPr>
          <w:sz w:val="20"/>
          <w:szCs w:val="20"/>
        </w:rPr>
      </w:pPr>
    </w:p>
    <w:p w:rsidR="00B73BCC" w:rsidP="00CA28A6" w14:paraId="6B5EE167" w14:textId="31FA2787">
      <w:pPr>
        <w:pageBreakBefore/>
        <w:spacing w:after="0" w:line="200" w:lineRule="exact"/>
        <w:rPr>
          <w:sz w:val="20"/>
          <w:szCs w:val="20"/>
        </w:rPr>
      </w:pPr>
    </w:p>
    <w:p w:rsidR="00A27C70" w:rsidRPr="000D0F16" w:rsidP="00A27C70" w14:paraId="21800A63" w14:textId="77777777">
      <w:pPr>
        <w:pStyle w:val="Header"/>
        <w:jc w:val="center"/>
        <w:rPr>
          <w:b/>
          <w:sz w:val="22"/>
          <w:szCs w:val="22"/>
        </w:rPr>
      </w:pPr>
      <w:r w:rsidRPr="000D0F16">
        <w:rPr>
          <w:b/>
          <w:sz w:val="22"/>
          <w:szCs w:val="22"/>
        </w:rPr>
        <w:t>NAEP 2024 PARENT/GUARDIAN NOTIFICATION LETTER</w:t>
      </w:r>
      <w:r>
        <w:rPr>
          <w:b/>
          <w:sz w:val="22"/>
          <w:szCs w:val="22"/>
        </w:rPr>
        <w:t xml:space="preserve"> PRIVATE SCHOOL</w:t>
      </w:r>
    </w:p>
    <w:p w:rsidR="00A27C70" w:rsidRPr="000D0F16" w:rsidP="00A27C70" w14:paraId="481B31E2" w14:textId="7D3A601A">
      <w:pPr>
        <w:jc w:val="center"/>
      </w:pPr>
      <w:r>
        <w:t>Grades 4 and 8 – Math</w:t>
      </w:r>
      <w:r w:rsidR="045F49FE">
        <w:t>ematics</w:t>
      </w:r>
      <w:r>
        <w:t xml:space="preserve"> and Reading</w:t>
      </w:r>
    </w:p>
    <w:p w:rsidR="00A27C70" w:rsidRPr="000D0F16" w:rsidP="00A27C70" w14:paraId="56559499" w14:textId="77777777">
      <w:pPr>
        <w:jc w:val="center"/>
        <w:rPr>
          <w:color w:val="FF0000"/>
        </w:rPr>
      </w:pPr>
      <w:r w:rsidRPr="000D0F16">
        <w:rPr>
          <w:color w:val="FF0000"/>
        </w:rPr>
        <w:t>(School Letterhead)</w:t>
      </w:r>
    </w:p>
    <w:p w:rsidR="00A27C70" w:rsidRPr="000D0F16" w:rsidP="00A27C70" w14:paraId="2C32A832" w14:textId="77777777">
      <w:pPr>
        <w:jc w:val="center"/>
        <w:rPr>
          <w:b/>
          <w:color w:val="FF0000"/>
        </w:rPr>
      </w:pPr>
      <w:r w:rsidRPr="000D0F16">
        <w:rPr>
          <w:b/>
          <w:color w:val="FF0000"/>
        </w:rPr>
        <w:t>(Insert Date Here)</w:t>
      </w:r>
    </w:p>
    <w:p w:rsidR="00A27C70" w:rsidRPr="00884D8B" w:rsidP="00A27C70" w14:paraId="65A596AF" w14:textId="77777777">
      <w:pPr>
        <w:rPr>
          <w:rFonts w:cstheme="minorHAnsi"/>
        </w:rPr>
      </w:pPr>
      <w:r w:rsidRPr="00884D8B">
        <w:rPr>
          <w:rFonts w:cstheme="minorHAnsi"/>
        </w:rPr>
        <w:t>Dear Parent or Guardian:</w:t>
      </w:r>
    </w:p>
    <w:p w:rsidR="00A27C70" w:rsidRPr="00884D8B" w:rsidP="289FEE70" w14:paraId="4073A390" w14:textId="13AE6505">
      <w:r w:rsidRPr="289FEE70">
        <w:t xml:space="preserve">We are pleased to notify you that </w:t>
      </w:r>
      <w:r w:rsidRPr="289FEE70">
        <w:rPr>
          <w:color w:val="FF0000"/>
        </w:rPr>
        <w:t>(school name)</w:t>
      </w:r>
      <w:r w:rsidRPr="289FEE70">
        <w:t xml:space="preserve"> has been selected to represent private schools across the nation by participating in the National Assessment of Educational Progress (NAEP) on </w:t>
      </w:r>
      <w:r w:rsidRPr="289FEE70">
        <w:rPr>
          <w:color w:val="FF0000"/>
        </w:rPr>
        <w:t>(date)</w:t>
      </w:r>
      <w:r w:rsidRPr="289FEE70">
        <w:t>. NAEP is the largest nationally representative and continuing assessment of what students in public and private schools know and can do in various subjects. NAEP is different from state and school assessments because it provides a common measure of student achievement across the country. It is administered by the National Center for Education Statistics, within the U.S. Department of Education. The results are released as The Nation’s Report Card, which provides information about student achievement to educators, parents</w:t>
      </w:r>
      <w:r w:rsidRPr="289FEE70" w:rsidR="214F0CD2">
        <w:t>/guardians</w:t>
      </w:r>
      <w:r w:rsidRPr="289FEE70">
        <w:t>, policymakers, and the public.</w:t>
      </w:r>
    </w:p>
    <w:p w:rsidR="00A27C70" w:rsidRPr="00884D8B" w:rsidP="00884D8B" w14:paraId="2C46A11B" w14:textId="77777777">
      <w:pPr>
        <w:pStyle w:val="BodyText"/>
        <w:spacing w:line="276" w:lineRule="auto"/>
        <w:rPr>
          <w:rFonts w:asciiTheme="minorHAnsi" w:hAnsiTheme="minorHAnsi" w:cstheme="minorHAnsi"/>
          <w:szCs w:val="22"/>
        </w:rPr>
      </w:pPr>
      <w:r w:rsidRPr="00884D8B">
        <w:rPr>
          <w:rFonts w:asciiTheme="minorHAnsi" w:hAnsiTheme="minorHAnsi" w:cstheme="minorHAnsi"/>
          <w:szCs w:val="22"/>
        </w:rPr>
        <w:t xml:space="preserve">Your child </w:t>
      </w:r>
      <w:r w:rsidRPr="00884D8B">
        <w:rPr>
          <w:rFonts w:asciiTheme="minorHAnsi" w:hAnsiTheme="minorHAnsi" w:cstheme="minorHAnsi"/>
          <w:color w:val="FF0000"/>
          <w:szCs w:val="22"/>
        </w:rPr>
        <w:t>(will/may)</w:t>
      </w:r>
      <w:r w:rsidRPr="00884D8B">
        <w:rPr>
          <w:rFonts w:asciiTheme="minorHAnsi" w:hAnsiTheme="minorHAnsi" w:cstheme="minorHAnsi"/>
          <w:szCs w:val="22"/>
        </w:rPr>
        <w:t xml:space="preserve"> take a</w:t>
      </w:r>
      <w:r w:rsidRPr="00884D8B">
        <w:rPr>
          <w:rFonts w:asciiTheme="minorHAnsi" w:hAnsiTheme="minorHAnsi" w:cstheme="minorHAnsi"/>
          <w:color w:val="FF0000"/>
          <w:szCs w:val="22"/>
        </w:rPr>
        <w:t xml:space="preserve"> </w:t>
      </w:r>
      <w:r w:rsidRPr="00884D8B">
        <w:rPr>
          <w:rFonts w:asciiTheme="minorHAnsi" w:hAnsiTheme="minorHAnsi" w:cstheme="minorHAnsi"/>
          <w:szCs w:val="22"/>
        </w:rPr>
        <w:t>mathematics or reading assessment. In addition to subject-area questions, students voluntarily complete a NAEP survey questionnaire.</w:t>
      </w:r>
      <w:r w:rsidRPr="00884D8B">
        <w:rPr>
          <w:rFonts w:asciiTheme="minorHAnsi" w:hAnsiTheme="minorHAnsi" w:cstheme="minorHAnsi"/>
          <w:color w:val="FF0000"/>
          <w:szCs w:val="22"/>
        </w:rPr>
        <w:t xml:space="preserve"> </w:t>
      </w:r>
      <w:r w:rsidRPr="00884D8B">
        <w:rPr>
          <w:rFonts w:asciiTheme="minorHAnsi" w:hAnsiTheme="minorHAnsi" w:cstheme="minorHAnsi"/>
          <w:szCs w:val="22"/>
        </w:rPr>
        <w:t xml:space="preserve">The questionnaire provides valuable information about participating students’ educational experiences and opportunities to learn both in and outside of the classroom. </w:t>
      </w:r>
      <w:r w:rsidRPr="00884D8B">
        <w:rPr>
          <w:rFonts w:asciiTheme="minorHAnsi" w:hAnsiTheme="minorHAnsi" w:cstheme="minorHAnsi"/>
          <w:color w:val="FF0000"/>
          <w:szCs w:val="22"/>
        </w:rPr>
        <w:t>Additionally, American Indian and Alaska Native (AI/AN) students will be included in the National Indian Education Study (NIES). NIES describes the condition of education for AI/AN students in the United States</w:t>
      </w:r>
      <w:r w:rsidRPr="00884D8B">
        <w:rPr>
          <w:rFonts w:asciiTheme="minorHAnsi" w:hAnsiTheme="minorHAnsi" w:cstheme="minorHAnsi"/>
          <w:szCs w:val="22"/>
        </w:rPr>
        <w:t xml:space="preserve">. More information is available at </w:t>
      </w:r>
      <w:hyperlink r:id="rId21" w:history="1">
        <w:r w:rsidRPr="00884D8B">
          <w:rPr>
            <w:rStyle w:val="Hyperlink"/>
            <w:rFonts w:asciiTheme="minorHAnsi" w:eastAsiaTheme="majorEastAsia" w:hAnsiTheme="minorHAnsi" w:cstheme="minorHAnsi"/>
            <w:szCs w:val="22"/>
          </w:rPr>
          <w:t>https://nces.ed.gov/nationsreportcard/parents</w:t>
        </w:r>
      </w:hyperlink>
      <w:r w:rsidRPr="00884D8B">
        <w:rPr>
          <w:rFonts w:asciiTheme="minorHAnsi" w:hAnsiTheme="minorHAnsi" w:cstheme="minorHAnsi"/>
          <w:szCs w:val="22"/>
        </w:rPr>
        <w:t xml:space="preserve"> </w:t>
      </w:r>
      <w:r w:rsidRPr="00884D8B">
        <w:rPr>
          <w:rFonts w:asciiTheme="minorHAnsi" w:hAnsiTheme="minorHAnsi" w:cstheme="minorHAnsi"/>
          <w:color w:val="FF0000"/>
          <w:szCs w:val="22"/>
        </w:rPr>
        <w:t xml:space="preserve">and more information on NIES is available at </w:t>
      </w:r>
      <w:hyperlink r:id="rId16" w:history="1">
        <w:r w:rsidRPr="00884D8B">
          <w:rPr>
            <w:rStyle w:val="Hyperlink"/>
            <w:rFonts w:asciiTheme="minorHAnsi" w:hAnsiTheme="minorHAnsi" w:cstheme="minorHAnsi"/>
            <w:color w:val="FF0000"/>
            <w:szCs w:val="22"/>
          </w:rPr>
          <w:t>https://nces.ed.gov/nationsreportcard/nies</w:t>
        </w:r>
      </w:hyperlink>
      <w:r w:rsidRPr="00884D8B">
        <w:rPr>
          <w:rFonts w:asciiTheme="minorHAnsi" w:hAnsiTheme="minorHAnsi" w:cstheme="minorHAnsi"/>
          <w:szCs w:val="22"/>
        </w:rPr>
        <w:t>.</w:t>
      </w:r>
    </w:p>
    <w:p w:rsidR="00A27C70" w:rsidRPr="00884D8B" w:rsidP="00884D8B" w14:paraId="2C9F53BD" w14:textId="77777777">
      <w:pPr>
        <w:pStyle w:val="BodyText"/>
        <w:spacing w:line="276" w:lineRule="auto"/>
        <w:rPr>
          <w:rFonts w:asciiTheme="minorHAnsi" w:hAnsiTheme="minorHAnsi" w:cstheme="minorHAnsi"/>
          <w:szCs w:val="22"/>
        </w:rPr>
      </w:pPr>
    </w:p>
    <w:p w:rsidR="00A27C70" w:rsidRPr="00884D8B" w:rsidP="00884D8B" w14:paraId="775C45B6" w14:textId="77777777">
      <w:pPr>
        <w:pStyle w:val="BodyText"/>
        <w:spacing w:line="276" w:lineRule="auto"/>
        <w:rPr>
          <w:rFonts w:asciiTheme="minorHAnsi" w:hAnsiTheme="minorHAnsi" w:cstheme="minorHAnsi"/>
          <w:szCs w:val="22"/>
        </w:rPr>
      </w:pPr>
      <w:r w:rsidRPr="00884D8B">
        <w:rPr>
          <w:rFonts w:asciiTheme="minorHAnsi" w:hAnsiTheme="minorHAnsi" w:cstheme="minorHAnsi"/>
          <w:szCs w:val="22"/>
        </w:rPr>
        <w:t>The assessment takes about 120 minutes for most students, which includes transition time, directions, and completion of survey questions.</w:t>
      </w:r>
    </w:p>
    <w:p w:rsidR="00A27C70" w:rsidRPr="00884D8B" w:rsidP="00A27C70" w14:paraId="29EB3EF8" w14:textId="77777777">
      <w:pPr>
        <w:pStyle w:val="BodyText"/>
        <w:rPr>
          <w:rFonts w:asciiTheme="minorHAnsi" w:hAnsiTheme="minorHAnsi" w:cstheme="minorHAnsi"/>
          <w:szCs w:val="22"/>
        </w:rPr>
      </w:pPr>
    </w:p>
    <w:p w:rsidR="00A27C70" w:rsidRPr="00884D8B" w:rsidP="00A27C70" w14:paraId="40DB80A4" w14:textId="77777777">
      <w:pPr>
        <w:pStyle w:val="NoSpacing"/>
        <w:rPr>
          <w:rFonts w:asciiTheme="minorHAnsi" w:hAnsiTheme="minorHAnsi" w:cstheme="minorHAnsi"/>
        </w:rPr>
      </w:pPr>
      <w:r w:rsidRPr="00884D8B">
        <w:rPr>
          <w:rFonts w:asciiTheme="minorHAnsi" w:hAnsiTheme="minorHAnsi" w:cstheme="minorHAnsi"/>
          <w:b/>
        </w:rPr>
        <w:t>The information collected is used for statistical purposes only.</w:t>
      </w:r>
      <w:r w:rsidRPr="00884D8B">
        <w:rPr>
          <w:rFonts w:asciiTheme="minorHAnsi" w:hAnsiTheme="minorHAnsi" w:cstheme="minorHAnsi"/>
        </w:rPr>
        <w:t xml:space="preserve"> </w:t>
      </w:r>
    </w:p>
    <w:p w:rsidR="00A27C70" w:rsidRPr="00884D8B" w:rsidP="00A27C70" w14:paraId="3FE2F788" w14:textId="77777777">
      <w:pPr>
        <w:pStyle w:val="NoSpacing"/>
        <w:numPr>
          <w:ilvl w:val="0"/>
          <w:numId w:val="8"/>
        </w:numPr>
        <w:rPr>
          <w:rFonts w:asciiTheme="minorHAnsi" w:hAnsiTheme="minorHAnsi" w:cstheme="minorHAnsi"/>
          <w:color w:val="FF0000"/>
        </w:rPr>
      </w:pPr>
      <w:r w:rsidRPr="00884D8B">
        <w:rPr>
          <w:rFonts w:asciiTheme="minorHAnsi" w:hAnsiTheme="minorHAnsi" w:cstheme="minorHAnsi"/>
        </w:rPr>
        <w:t xml:space="preserve">Your child’s grades will </w:t>
      </w:r>
      <w:r w:rsidRPr="00884D8B">
        <w:rPr>
          <w:rFonts w:asciiTheme="minorHAnsi" w:hAnsiTheme="minorHAnsi" w:cstheme="minorHAnsi"/>
          <w:u w:val="single"/>
        </w:rPr>
        <w:t>not</w:t>
      </w:r>
      <w:r w:rsidRPr="00884D8B">
        <w:rPr>
          <w:rFonts w:asciiTheme="minorHAnsi" w:hAnsiTheme="minorHAnsi" w:cstheme="minorHAnsi"/>
        </w:rPr>
        <w:t xml:space="preserve"> be affected. </w:t>
      </w:r>
    </w:p>
    <w:p w:rsidR="00A27C70" w:rsidRPr="00884D8B" w:rsidP="00A27C70" w14:paraId="013F0217" w14:textId="77777777">
      <w:pPr>
        <w:pStyle w:val="NoSpacing"/>
        <w:numPr>
          <w:ilvl w:val="0"/>
          <w:numId w:val="8"/>
        </w:numPr>
        <w:rPr>
          <w:rFonts w:asciiTheme="minorHAnsi" w:hAnsiTheme="minorHAnsi" w:cstheme="minorHAnsi"/>
          <w:color w:val="FF0000"/>
        </w:rPr>
      </w:pPr>
      <w:r w:rsidRPr="00884D8B">
        <w:rPr>
          <w:rFonts w:asciiTheme="minorHAnsi" w:hAnsiTheme="minorHAnsi" w:cstheme="minorHAnsi"/>
        </w:rPr>
        <w:t xml:space="preserve">Students may be excused for any reason, are not required to complete the assessment, and may skip any question. </w:t>
      </w:r>
    </w:p>
    <w:p w:rsidR="00A27C70" w:rsidRPr="00884D8B" w:rsidP="00A27C70" w14:paraId="693FCC1F" w14:textId="77777777">
      <w:pPr>
        <w:pStyle w:val="NoSpacing"/>
        <w:numPr>
          <w:ilvl w:val="0"/>
          <w:numId w:val="8"/>
        </w:numPr>
        <w:rPr>
          <w:rFonts w:asciiTheme="minorHAnsi" w:hAnsiTheme="minorHAnsi" w:cstheme="minorHAnsi"/>
          <w:color w:val="FF0000"/>
        </w:rPr>
      </w:pPr>
      <w:r w:rsidRPr="00884D8B">
        <w:rPr>
          <w:rFonts w:asciiTheme="minorHAnsi" w:hAnsiTheme="minorHAnsi" w:cstheme="minorHAnsi"/>
        </w:rPr>
        <w:t xml:space="preserve">While the assessment is voluntary, NAEP depends on student participation to help policymakers improve education. However, if you do not want your child to participate, please notify me in writing by </w:t>
      </w:r>
      <w:r w:rsidRPr="00884D8B">
        <w:rPr>
          <w:rFonts w:asciiTheme="minorHAnsi" w:hAnsiTheme="minorHAnsi" w:cstheme="minorHAnsi"/>
          <w:color w:val="FF0000"/>
        </w:rPr>
        <w:t>(date)</w:t>
      </w:r>
      <w:r w:rsidRPr="00884D8B">
        <w:rPr>
          <w:rFonts w:asciiTheme="minorHAnsi" w:hAnsiTheme="minorHAnsi" w:cstheme="minorHAnsi"/>
        </w:rPr>
        <w:t>.</w:t>
      </w:r>
    </w:p>
    <w:p w:rsidR="00A27C70" w:rsidRPr="00884D8B" w:rsidP="00A27C70" w14:paraId="4F86C210" w14:textId="77777777">
      <w:pPr>
        <w:pStyle w:val="BodyText"/>
        <w:rPr>
          <w:rFonts w:asciiTheme="minorHAnsi" w:hAnsiTheme="minorHAnsi" w:cstheme="minorHAnsi"/>
          <w:szCs w:val="22"/>
        </w:rPr>
      </w:pPr>
    </w:p>
    <w:p w:rsidR="00A27C70" w:rsidRPr="00884D8B" w:rsidP="00A27C70" w14:paraId="7FCFCE54" w14:textId="77777777">
      <w:pPr>
        <w:rPr>
          <w:rFonts w:cstheme="minorHAnsi"/>
        </w:rPr>
      </w:pPr>
      <w:r w:rsidRPr="00884D8B">
        <w:rPr>
          <w:rFonts w:cstheme="minorHAnsi"/>
        </w:rPr>
        <w:t xml:space="preserve">There is no need to study in preparation for NAEP, but please encourage your child to do their best. Contact </w:t>
      </w:r>
      <w:r w:rsidRPr="00884D8B">
        <w:rPr>
          <w:rFonts w:cstheme="minorHAnsi"/>
          <w:color w:val="FF0000"/>
        </w:rPr>
        <w:t xml:space="preserve">(name) </w:t>
      </w:r>
      <w:r w:rsidRPr="00884D8B">
        <w:rPr>
          <w:rFonts w:cstheme="minorHAnsi"/>
        </w:rPr>
        <w:t xml:space="preserve">at </w:t>
      </w:r>
      <w:r w:rsidRPr="00884D8B">
        <w:rPr>
          <w:rFonts w:cstheme="minorHAnsi"/>
          <w:color w:val="FF0000"/>
        </w:rPr>
        <w:t xml:space="preserve">(telephone number) </w:t>
      </w:r>
      <w:r w:rsidRPr="00884D8B">
        <w:rPr>
          <w:rFonts w:cstheme="minorHAnsi"/>
        </w:rPr>
        <w:t xml:space="preserve">or at </w:t>
      </w:r>
      <w:r w:rsidRPr="00884D8B">
        <w:rPr>
          <w:rFonts w:cstheme="minorHAnsi"/>
          <w:color w:val="FF0000"/>
        </w:rPr>
        <w:t xml:space="preserve">(email address) </w:t>
      </w:r>
      <w:r w:rsidRPr="00884D8B">
        <w:rPr>
          <w:rFonts w:cstheme="minorHAnsi"/>
        </w:rPr>
        <w:t xml:space="preserve">if you have any questions. To learn more about private school participation in NAEP, visit </w:t>
      </w:r>
      <w:hyperlink r:id="rId20" w:history="1">
        <w:r w:rsidRPr="00884D8B">
          <w:rPr>
            <w:rStyle w:val="Hyperlink"/>
            <w:rFonts w:cstheme="minorHAnsi"/>
          </w:rPr>
          <w:t>https://nces.ed.gov/nationsreportcard/participating/private_nonpublic.aspx</w:t>
        </w:r>
      </w:hyperlink>
      <w:r w:rsidRPr="00884D8B">
        <w:rPr>
          <w:rFonts w:cstheme="minorHAnsi"/>
        </w:rPr>
        <w:t>.</w:t>
      </w:r>
    </w:p>
    <w:p w:rsidR="00A27C70" w:rsidRPr="00884D8B" w:rsidP="00A27C70" w14:paraId="3680C5F8" w14:textId="77777777">
      <w:pPr>
        <w:rPr>
          <w:rFonts w:cstheme="minorHAnsi"/>
        </w:rPr>
      </w:pPr>
      <w:r w:rsidRPr="00884D8B">
        <w:rPr>
          <w:rFonts w:cstheme="minorHAnsi"/>
        </w:rPr>
        <w:t xml:space="preserve">We are excited that our school is participating in NAEP. We know that </w:t>
      </w:r>
      <w:r w:rsidRPr="00884D8B">
        <w:rPr>
          <w:rFonts w:cstheme="minorHAnsi"/>
          <w:color w:val="FF0000"/>
        </w:rPr>
        <w:t>(school name)</w:t>
      </w:r>
      <w:r w:rsidRPr="00884D8B">
        <w:rPr>
          <w:rFonts w:cstheme="minorHAnsi"/>
        </w:rPr>
        <w:t>’s students will show what our nation’s students in private schools know and can do.</w:t>
      </w:r>
    </w:p>
    <w:p w:rsidR="00A27C70" w:rsidP="00A27C70" w14:paraId="3EF216AA" w14:textId="77777777">
      <w:r w:rsidRPr="00884D8B">
        <w:rPr>
          <w:rFonts w:cstheme="minorHAnsi"/>
        </w:rPr>
        <w:t>Sincerely,</w:t>
      </w:r>
    </w:p>
    <w:p w:rsidR="00A27C70" w:rsidRPr="000D0F16" w:rsidP="00A27C70" w14:paraId="685C3B31" w14:textId="77777777">
      <w:r w:rsidRPr="00E33ABB">
        <w:rPr>
          <w:color w:val="FF0000"/>
        </w:rPr>
        <w:t>(School Principal’s Name)</w:t>
      </w:r>
    </w:p>
    <w:p w:rsidR="00A27C70" w:rsidRPr="000D0F16" w:rsidP="00A27C70" w14:paraId="3557B2EC" w14:textId="77777777"/>
    <w:p w:rsidR="00A27C70" w:rsidRPr="00A27C70" w:rsidP="00A27C70" w14:paraId="0077E5B3" w14:textId="77777777">
      <w:pPr>
        <w:rPr>
          <w:i/>
          <w:sz w:val="18"/>
          <w:szCs w:val="18"/>
        </w:rPr>
      </w:pPr>
      <w:r w:rsidRPr="00A27C70">
        <w:rPr>
          <w:i/>
          <w:sz w:val="18"/>
          <w:szCs w:val="18"/>
        </w:rPr>
        <w:t xml:space="preserve">National Center for Education Statistics (NCES) conducts the National Assessment of Educational Progress to evaluate federally supported </w:t>
      </w:r>
      <w:r w:rsidRPr="00A27C70">
        <w:rPr>
          <w:i/>
          <w:sz w:val="18"/>
          <w:szCs w:val="18"/>
        </w:rPr>
        <w:t>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A27C70" w:rsidRPr="000D0F16" w:rsidP="00A27C70" w14:paraId="12B3AEF7" w14:textId="77777777">
      <w:pPr>
        <w:rPr>
          <w:i/>
        </w:rPr>
      </w:pPr>
    </w:p>
    <w:p w:rsidR="005D7F5E" w14:paraId="72AF39A0" w14:textId="47429181">
      <w:pPr>
        <w:spacing w:after="0" w:line="200" w:lineRule="exact"/>
        <w:rPr>
          <w:sz w:val="20"/>
          <w:szCs w:val="20"/>
        </w:rPr>
      </w:pPr>
    </w:p>
    <w:p w:rsidR="005D7F5E" w14:paraId="5FD4EEBC" w14:textId="06D77938">
      <w:pPr>
        <w:spacing w:after="0" w:line="200" w:lineRule="exact"/>
        <w:rPr>
          <w:sz w:val="20"/>
          <w:szCs w:val="20"/>
        </w:rPr>
      </w:pPr>
    </w:p>
    <w:p w:rsidR="005D7F5E" w14:paraId="1352016F" w14:textId="4C0DB99E">
      <w:pPr>
        <w:spacing w:after="0" w:line="200" w:lineRule="exact"/>
        <w:rPr>
          <w:sz w:val="20"/>
          <w:szCs w:val="20"/>
        </w:rPr>
      </w:pPr>
    </w:p>
    <w:p w:rsidR="005D7F5E" w14:paraId="4596C860" w14:textId="4491ECE2">
      <w:pPr>
        <w:spacing w:after="0" w:line="200" w:lineRule="exact"/>
        <w:rPr>
          <w:sz w:val="20"/>
          <w:szCs w:val="20"/>
        </w:rPr>
      </w:pPr>
    </w:p>
    <w:p w:rsidR="005D7F5E" w14:paraId="2D39640F" w14:textId="0DC051A5">
      <w:pPr>
        <w:spacing w:after="0" w:line="200" w:lineRule="exact"/>
        <w:rPr>
          <w:sz w:val="20"/>
          <w:szCs w:val="20"/>
        </w:rPr>
      </w:pPr>
    </w:p>
    <w:p w:rsidR="005D7F5E" w14:paraId="2608D147" w14:textId="3B515C52">
      <w:pPr>
        <w:spacing w:after="0" w:line="200" w:lineRule="exact"/>
        <w:rPr>
          <w:sz w:val="20"/>
          <w:szCs w:val="20"/>
        </w:rPr>
      </w:pPr>
    </w:p>
    <w:p w:rsidR="005D7F5E" w14:paraId="3B4F933A" w14:textId="77777777">
      <w:pPr>
        <w:spacing w:after="0" w:line="200" w:lineRule="exact"/>
        <w:rPr>
          <w:sz w:val="20"/>
          <w:szCs w:val="20"/>
        </w:rPr>
      </w:pPr>
    </w:p>
    <w:p w:rsidR="00B73BCC" w14:paraId="0FD9BEFA" w14:textId="2F804833">
      <w:pPr>
        <w:spacing w:after="0" w:line="200" w:lineRule="exact"/>
        <w:rPr>
          <w:sz w:val="20"/>
          <w:szCs w:val="20"/>
        </w:rPr>
      </w:pPr>
    </w:p>
    <w:p w:rsidR="00B73BCC" w14:paraId="675E9C06" w14:textId="339487AB">
      <w:pPr>
        <w:spacing w:after="0" w:line="200" w:lineRule="exact"/>
        <w:rPr>
          <w:sz w:val="20"/>
          <w:szCs w:val="20"/>
        </w:rPr>
      </w:pPr>
    </w:p>
    <w:p w:rsidR="00A27C70" w14:paraId="64257DC4" w14:textId="32A968F5">
      <w:pPr>
        <w:spacing w:after="0" w:line="200" w:lineRule="exact"/>
        <w:rPr>
          <w:sz w:val="20"/>
          <w:szCs w:val="20"/>
        </w:rPr>
      </w:pPr>
    </w:p>
    <w:p w:rsidR="00A27C70" w14:paraId="282C485C" w14:textId="77777777">
      <w:pPr>
        <w:rPr>
          <w:sz w:val="20"/>
          <w:szCs w:val="20"/>
        </w:rPr>
      </w:pPr>
      <w:r>
        <w:rPr>
          <w:sz w:val="20"/>
          <w:szCs w:val="20"/>
        </w:rPr>
        <w:br w:type="page"/>
      </w:r>
    </w:p>
    <w:p w:rsidR="00682093" w:rsidRPr="000D0F16" w:rsidP="00682093" w14:paraId="60306754" w14:textId="77777777">
      <w:pPr>
        <w:pStyle w:val="Header"/>
        <w:jc w:val="center"/>
        <w:rPr>
          <w:b/>
          <w:sz w:val="22"/>
          <w:szCs w:val="22"/>
        </w:rPr>
      </w:pPr>
      <w:r w:rsidRPr="000D0F16">
        <w:rPr>
          <w:b/>
          <w:sz w:val="22"/>
          <w:szCs w:val="22"/>
        </w:rPr>
        <w:t>NAEP 2024 PARENT/GUARDIAN NOTIFICATION LETTER</w:t>
      </w:r>
      <w:r>
        <w:rPr>
          <w:b/>
          <w:sz w:val="22"/>
          <w:szCs w:val="22"/>
        </w:rPr>
        <w:t xml:space="preserve"> PRIVATE SCHOOL</w:t>
      </w:r>
    </w:p>
    <w:p w:rsidR="00682093" w:rsidRPr="000D0F16" w:rsidP="00682093" w14:paraId="3BF8F056" w14:textId="77777777">
      <w:pPr>
        <w:jc w:val="center"/>
      </w:pPr>
      <w:r>
        <w:t xml:space="preserve">National: </w:t>
      </w:r>
      <w:r w:rsidRPr="000D0F16">
        <w:t xml:space="preserve">Grades </w:t>
      </w:r>
      <w:r>
        <w:t>8 and 12 mathematics, reading, and science</w:t>
      </w:r>
    </w:p>
    <w:p w:rsidR="00682093" w:rsidRPr="000D0F16" w:rsidP="00682093" w14:paraId="5828DF85" w14:textId="77777777">
      <w:pPr>
        <w:jc w:val="center"/>
        <w:rPr>
          <w:color w:val="FF0000"/>
        </w:rPr>
      </w:pPr>
      <w:r w:rsidRPr="000D0F16">
        <w:rPr>
          <w:color w:val="FF0000"/>
        </w:rPr>
        <w:t>(School Letterhead)</w:t>
      </w:r>
    </w:p>
    <w:p w:rsidR="00682093" w:rsidRPr="00475677" w:rsidP="00682093" w14:paraId="3313C7B6" w14:textId="77777777">
      <w:pPr>
        <w:jc w:val="center"/>
        <w:rPr>
          <w:rFonts w:cstheme="minorHAnsi"/>
          <w:b/>
          <w:color w:val="FF0000"/>
        </w:rPr>
      </w:pPr>
      <w:r w:rsidRPr="00475677">
        <w:rPr>
          <w:rFonts w:cstheme="minorHAnsi"/>
          <w:b/>
          <w:color w:val="FF0000"/>
        </w:rPr>
        <w:t>(Insert Date Here)</w:t>
      </w:r>
    </w:p>
    <w:p w:rsidR="00682093" w:rsidRPr="00475677" w:rsidP="00682093" w14:paraId="178C9050" w14:textId="77777777">
      <w:pPr>
        <w:rPr>
          <w:rFonts w:cstheme="minorHAnsi"/>
        </w:rPr>
      </w:pPr>
      <w:r w:rsidRPr="00475677">
        <w:rPr>
          <w:rFonts w:cstheme="minorHAnsi"/>
        </w:rPr>
        <w:t>Dear Parent or Guardian:</w:t>
      </w:r>
    </w:p>
    <w:p w:rsidR="00682093" w:rsidRPr="00475677" w:rsidP="289FEE70" w14:paraId="52538F61" w14:textId="6DCB5A33">
      <w:r w:rsidRPr="289FEE70">
        <w:t xml:space="preserve">We are pleased to notify you that </w:t>
      </w:r>
      <w:r w:rsidRPr="289FEE70">
        <w:rPr>
          <w:color w:val="FF0000"/>
        </w:rPr>
        <w:t>(school name)</w:t>
      </w:r>
      <w:r w:rsidRPr="289FEE70">
        <w:t xml:space="preserve"> has been selected to represent private schools across the nation by participating in the National Assessment of Educational Progress (NAEP) on </w:t>
      </w:r>
      <w:r w:rsidRPr="289FEE70">
        <w:rPr>
          <w:color w:val="FF0000"/>
        </w:rPr>
        <w:t>(date)</w:t>
      </w:r>
      <w:r w:rsidRPr="289FEE70">
        <w:t>. NAEP is the largest nationally representative and continuing assessment of what students in public and private schools know and can do in various subjects. NAEP is different from state and school assessments because it provides a common measure of student achievement across the country. It is administered by the National Center for Education Statistics, within the U.S. Department of Education. The results are released as The Nation’s Report Card, which provides information about student achievement to educators, parents</w:t>
      </w:r>
      <w:r w:rsidRPr="289FEE70" w:rsidR="2C392FB4">
        <w:t>/guardians,</w:t>
      </w:r>
      <w:r w:rsidRPr="289FEE70">
        <w:t xml:space="preserve"> policymakers, and the public.</w:t>
      </w:r>
    </w:p>
    <w:p w:rsidR="00682093" w:rsidRPr="00475677" w:rsidP="00475677" w14:paraId="0BDFD80D" w14:textId="77777777">
      <w:pPr>
        <w:pStyle w:val="BodyText"/>
        <w:spacing w:line="276" w:lineRule="auto"/>
        <w:rPr>
          <w:rFonts w:asciiTheme="minorHAnsi" w:hAnsiTheme="minorHAnsi" w:cstheme="minorHAnsi"/>
          <w:color w:val="FF0000"/>
          <w:szCs w:val="22"/>
        </w:rPr>
      </w:pPr>
      <w:r w:rsidRPr="00475677">
        <w:rPr>
          <w:rFonts w:asciiTheme="minorHAnsi" w:hAnsiTheme="minorHAnsi" w:cstheme="minorHAnsi"/>
          <w:szCs w:val="22"/>
        </w:rPr>
        <w:t xml:space="preserve">Your child </w:t>
      </w:r>
      <w:r w:rsidRPr="00475677">
        <w:rPr>
          <w:rFonts w:asciiTheme="minorHAnsi" w:hAnsiTheme="minorHAnsi" w:cstheme="minorHAnsi"/>
          <w:color w:val="FF0000"/>
          <w:szCs w:val="22"/>
        </w:rPr>
        <w:t>(will/may)</w:t>
      </w:r>
      <w:r w:rsidRPr="00475677">
        <w:rPr>
          <w:rFonts w:asciiTheme="minorHAnsi" w:hAnsiTheme="minorHAnsi" w:cstheme="minorHAnsi"/>
          <w:szCs w:val="22"/>
        </w:rPr>
        <w:t xml:space="preserve"> take a</w:t>
      </w:r>
      <w:r w:rsidRPr="00475677">
        <w:rPr>
          <w:rFonts w:asciiTheme="minorHAnsi" w:hAnsiTheme="minorHAnsi" w:cstheme="minorHAnsi"/>
          <w:color w:val="FF0000"/>
          <w:szCs w:val="22"/>
        </w:rPr>
        <w:t xml:space="preserve"> </w:t>
      </w:r>
      <w:r w:rsidRPr="00475677">
        <w:rPr>
          <w:rFonts w:asciiTheme="minorHAnsi" w:hAnsiTheme="minorHAnsi" w:cstheme="minorHAnsi"/>
          <w:szCs w:val="22"/>
        </w:rPr>
        <w:t>mathematics, reading, or science assessment. In addition to subject-area questions, students voluntarily complete a NAEP survey questionnaire.</w:t>
      </w:r>
      <w:r w:rsidRPr="00475677">
        <w:rPr>
          <w:rFonts w:asciiTheme="minorHAnsi" w:hAnsiTheme="minorHAnsi" w:cstheme="minorHAnsi"/>
          <w:color w:val="FF0000"/>
          <w:szCs w:val="22"/>
        </w:rPr>
        <w:t xml:space="preserve"> </w:t>
      </w:r>
      <w:r w:rsidRPr="00475677">
        <w:rPr>
          <w:rFonts w:asciiTheme="minorHAnsi" w:hAnsiTheme="minorHAnsi" w:cstheme="minorHAnsi"/>
          <w:szCs w:val="22"/>
        </w:rPr>
        <w:t xml:space="preserve">The questionnaire provides valuable information about participating students’ educational experiences and opportunities to learn both in and outside of the classroom. More information is available at </w:t>
      </w:r>
      <w:hyperlink r:id="rId21" w:history="1">
        <w:r w:rsidRPr="00475677">
          <w:rPr>
            <w:rStyle w:val="Hyperlink"/>
            <w:rFonts w:asciiTheme="minorHAnsi" w:eastAsiaTheme="majorEastAsia" w:hAnsiTheme="minorHAnsi" w:cstheme="minorHAnsi"/>
            <w:szCs w:val="22"/>
          </w:rPr>
          <w:t>https://nces.ed.gov/nationsreportcard/parents</w:t>
        </w:r>
      </w:hyperlink>
      <w:r w:rsidRPr="00475677">
        <w:rPr>
          <w:rFonts w:asciiTheme="minorHAnsi" w:hAnsiTheme="minorHAnsi" w:cstheme="minorHAnsi"/>
          <w:szCs w:val="22"/>
        </w:rPr>
        <w:t>.</w:t>
      </w:r>
    </w:p>
    <w:p w:rsidR="00682093" w:rsidRPr="00475677" w:rsidP="00475677" w14:paraId="25701D3A" w14:textId="77777777">
      <w:pPr>
        <w:pStyle w:val="BodyText"/>
        <w:spacing w:line="276" w:lineRule="auto"/>
        <w:rPr>
          <w:rFonts w:asciiTheme="minorHAnsi" w:hAnsiTheme="minorHAnsi" w:cstheme="minorHAnsi"/>
          <w:szCs w:val="22"/>
        </w:rPr>
      </w:pPr>
    </w:p>
    <w:p w:rsidR="00682093" w:rsidRPr="00475677" w:rsidP="00475677" w14:paraId="591DFDE1" w14:textId="77777777">
      <w:pPr>
        <w:pStyle w:val="BodyText"/>
        <w:spacing w:line="276" w:lineRule="auto"/>
        <w:rPr>
          <w:rFonts w:asciiTheme="minorHAnsi" w:hAnsiTheme="minorHAnsi" w:cstheme="minorHAnsi"/>
          <w:szCs w:val="22"/>
        </w:rPr>
      </w:pPr>
      <w:r w:rsidRPr="00475677">
        <w:rPr>
          <w:rFonts w:asciiTheme="minorHAnsi" w:hAnsiTheme="minorHAnsi" w:cstheme="minorHAnsi"/>
          <w:szCs w:val="22"/>
        </w:rPr>
        <w:t>The assessment takes about 120 minutes for most students, which includes transition time, directions, and completion of survey questions.</w:t>
      </w:r>
    </w:p>
    <w:p w:rsidR="00682093" w:rsidRPr="00475677" w:rsidP="00475677" w14:paraId="6EA18956" w14:textId="77777777">
      <w:pPr>
        <w:pStyle w:val="BodyText"/>
        <w:spacing w:line="276" w:lineRule="auto"/>
        <w:rPr>
          <w:rFonts w:asciiTheme="minorHAnsi" w:hAnsiTheme="minorHAnsi" w:cstheme="minorHAnsi"/>
          <w:szCs w:val="22"/>
        </w:rPr>
      </w:pPr>
    </w:p>
    <w:p w:rsidR="00682093" w:rsidRPr="00475677" w:rsidP="00475677" w14:paraId="461E97F6" w14:textId="77777777">
      <w:pPr>
        <w:pStyle w:val="NoSpacing"/>
        <w:spacing w:line="276" w:lineRule="auto"/>
        <w:rPr>
          <w:rFonts w:asciiTheme="minorHAnsi" w:hAnsiTheme="minorHAnsi" w:cstheme="minorHAnsi"/>
        </w:rPr>
      </w:pPr>
      <w:r w:rsidRPr="00475677">
        <w:rPr>
          <w:rFonts w:asciiTheme="minorHAnsi" w:hAnsiTheme="minorHAnsi" w:cstheme="minorHAnsi"/>
          <w:b/>
        </w:rPr>
        <w:t>The information collected is used for statistical purposes only.</w:t>
      </w:r>
      <w:r w:rsidRPr="00475677">
        <w:rPr>
          <w:rFonts w:asciiTheme="minorHAnsi" w:hAnsiTheme="minorHAnsi" w:cstheme="minorHAnsi"/>
        </w:rPr>
        <w:t xml:space="preserve"> </w:t>
      </w:r>
    </w:p>
    <w:p w:rsidR="00682093" w:rsidRPr="00475677" w:rsidP="00475677" w14:paraId="1EB88B9D" w14:textId="77777777">
      <w:pPr>
        <w:pStyle w:val="NoSpacing"/>
        <w:numPr>
          <w:ilvl w:val="0"/>
          <w:numId w:val="8"/>
        </w:numPr>
        <w:spacing w:line="276" w:lineRule="auto"/>
        <w:rPr>
          <w:rFonts w:asciiTheme="minorHAnsi" w:hAnsiTheme="minorHAnsi" w:cstheme="minorHAnsi"/>
          <w:color w:val="FF0000"/>
        </w:rPr>
      </w:pPr>
      <w:r w:rsidRPr="00475677">
        <w:rPr>
          <w:rFonts w:asciiTheme="minorHAnsi" w:hAnsiTheme="minorHAnsi" w:cstheme="minorHAnsi"/>
        </w:rPr>
        <w:t xml:space="preserve">Your child’s grades will </w:t>
      </w:r>
      <w:r w:rsidRPr="00475677">
        <w:rPr>
          <w:rFonts w:asciiTheme="minorHAnsi" w:hAnsiTheme="minorHAnsi" w:cstheme="minorHAnsi"/>
          <w:u w:val="single"/>
        </w:rPr>
        <w:t>not</w:t>
      </w:r>
      <w:r w:rsidRPr="00475677">
        <w:rPr>
          <w:rFonts w:asciiTheme="minorHAnsi" w:hAnsiTheme="minorHAnsi" w:cstheme="minorHAnsi"/>
        </w:rPr>
        <w:t xml:space="preserve"> be affected. </w:t>
      </w:r>
    </w:p>
    <w:p w:rsidR="00682093" w:rsidRPr="00475677" w:rsidP="00475677" w14:paraId="28D0D84F" w14:textId="77777777">
      <w:pPr>
        <w:pStyle w:val="NoSpacing"/>
        <w:numPr>
          <w:ilvl w:val="0"/>
          <w:numId w:val="8"/>
        </w:numPr>
        <w:spacing w:line="276" w:lineRule="auto"/>
        <w:rPr>
          <w:rFonts w:asciiTheme="minorHAnsi" w:hAnsiTheme="minorHAnsi" w:cstheme="minorHAnsi"/>
          <w:color w:val="FF0000"/>
        </w:rPr>
      </w:pPr>
      <w:r w:rsidRPr="00475677">
        <w:rPr>
          <w:rFonts w:asciiTheme="minorHAnsi" w:hAnsiTheme="minorHAnsi" w:cstheme="minorHAnsi"/>
        </w:rPr>
        <w:t xml:space="preserve">Students may be excused for any reason, are not required to complete the assessment, and may skip any question. </w:t>
      </w:r>
    </w:p>
    <w:p w:rsidR="00682093" w:rsidRPr="00475677" w:rsidP="00475677" w14:paraId="6F07131B" w14:textId="77777777">
      <w:pPr>
        <w:pStyle w:val="NoSpacing"/>
        <w:numPr>
          <w:ilvl w:val="0"/>
          <w:numId w:val="8"/>
        </w:numPr>
        <w:spacing w:line="276" w:lineRule="auto"/>
        <w:rPr>
          <w:rFonts w:asciiTheme="minorHAnsi" w:hAnsiTheme="minorHAnsi" w:cstheme="minorHAnsi"/>
          <w:color w:val="FF0000"/>
        </w:rPr>
      </w:pPr>
      <w:r w:rsidRPr="00475677">
        <w:rPr>
          <w:rFonts w:asciiTheme="minorHAnsi" w:hAnsiTheme="minorHAnsi" w:cstheme="minorHAnsi"/>
        </w:rPr>
        <w:t xml:space="preserve">While the assessment is voluntary, NAEP depends on student participation to help policymakers improve education. However, if you do not want your child to participate, please notify me in writing by </w:t>
      </w:r>
      <w:r w:rsidRPr="00475677">
        <w:rPr>
          <w:rFonts w:asciiTheme="minorHAnsi" w:hAnsiTheme="minorHAnsi" w:cstheme="minorHAnsi"/>
          <w:color w:val="FF0000"/>
        </w:rPr>
        <w:t>(date)</w:t>
      </w:r>
      <w:r w:rsidRPr="00475677">
        <w:rPr>
          <w:rFonts w:asciiTheme="minorHAnsi" w:hAnsiTheme="minorHAnsi" w:cstheme="minorHAnsi"/>
        </w:rPr>
        <w:t>.</w:t>
      </w:r>
    </w:p>
    <w:p w:rsidR="00682093" w:rsidRPr="00475677" w:rsidP="00682093" w14:paraId="7D74ECCA" w14:textId="77777777">
      <w:pPr>
        <w:pStyle w:val="BodyText"/>
        <w:rPr>
          <w:rFonts w:asciiTheme="minorHAnsi" w:hAnsiTheme="minorHAnsi" w:cstheme="minorHAnsi"/>
          <w:szCs w:val="22"/>
        </w:rPr>
      </w:pPr>
    </w:p>
    <w:p w:rsidR="00682093" w:rsidRPr="00475677" w:rsidP="00682093" w14:paraId="09ACF680" w14:textId="77777777">
      <w:pPr>
        <w:rPr>
          <w:rFonts w:cstheme="minorHAnsi"/>
        </w:rPr>
      </w:pPr>
      <w:r w:rsidRPr="00475677">
        <w:rPr>
          <w:rFonts w:cstheme="minorHAnsi"/>
        </w:rPr>
        <w:t xml:space="preserve">There is no need to study in preparation for NAEP, but please encourage your child to do their best. Contact </w:t>
      </w:r>
      <w:r w:rsidRPr="00475677">
        <w:rPr>
          <w:rFonts w:cstheme="minorHAnsi"/>
          <w:color w:val="FF0000"/>
        </w:rPr>
        <w:t xml:space="preserve">(name) </w:t>
      </w:r>
      <w:r w:rsidRPr="00475677">
        <w:rPr>
          <w:rFonts w:cstheme="minorHAnsi"/>
        </w:rPr>
        <w:t xml:space="preserve">at </w:t>
      </w:r>
      <w:r w:rsidRPr="00475677">
        <w:rPr>
          <w:rFonts w:cstheme="minorHAnsi"/>
          <w:color w:val="FF0000"/>
        </w:rPr>
        <w:t xml:space="preserve">(telephone number) </w:t>
      </w:r>
      <w:r w:rsidRPr="00475677">
        <w:rPr>
          <w:rFonts w:cstheme="minorHAnsi"/>
        </w:rPr>
        <w:t xml:space="preserve">or at </w:t>
      </w:r>
      <w:r w:rsidRPr="00475677">
        <w:rPr>
          <w:rFonts w:cstheme="minorHAnsi"/>
          <w:color w:val="FF0000"/>
        </w:rPr>
        <w:t xml:space="preserve">(email address) </w:t>
      </w:r>
      <w:r w:rsidRPr="00475677">
        <w:rPr>
          <w:rFonts w:cstheme="minorHAnsi"/>
        </w:rPr>
        <w:t xml:space="preserve">if you have any questions. To learn more about private school participation in NAEP, visit </w:t>
      </w:r>
      <w:hyperlink r:id="rId20" w:history="1">
        <w:r w:rsidRPr="00475677">
          <w:rPr>
            <w:rStyle w:val="Hyperlink"/>
            <w:rFonts w:cstheme="minorHAnsi"/>
          </w:rPr>
          <w:t>https://nces.ed.gov/nationsreportcard/participating/private_nonpublic.aspx</w:t>
        </w:r>
      </w:hyperlink>
      <w:r w:rsidRPr="00475677">
        <w:rPr>
          <w:rFonts w:cstheme="minorHAnsi"/>
        </w:rPr>
        <w:t>.</w:t>
      </w:r>
    </w:p>
    <w:p w:rsidR="00682093" w:rsidRPr="00475677" w:rsidP="00682093" w14:paraId="050E31B4" w14:textId="77777777">
      <w:pPr>
        <w:rPr>
          <w:rFonts w:cstheme="minorHAnsi"/>
        </w:rPr>
      </w:pPr>
      <w:r w:rsidRPr="00475677">
        <w:rPr>
          <w:rFonts w:cstheme="minorHAnsi"/>
        </w:rPr>
        <w:t xml:space="preserve">We are excited that our school is participating in NAEP. We know that </w:t>
      </w:r>
      <w:r w:rsidRPr="00475677">
        <w:rPr>
          <w:rFonts w:cstheme="minorHAnsi"/>
          <w:color w:val="FF0000"/>
        </w:rPr>
        <w:t>(school name)</w:t>
      </w:r>
      <w:r w:rsidRPr="00475677">
        <w:rPr>
          <w:rFonts w:cstheme="minorHAnsi"/>
        </w:rPr>
        <w:t>’s students will show what our nation’s students in private schools know and can do.</w:t>
      </w:r>
    </w:p>
    <w:p w:rsidR="00682093" w:rsidRPr="00475677" w:rsidP="00682093" w14:paraId="5E45C1C0" w14:textId="77777777">
      <w:pPr>
        <w:rPr>
          <w:rFonts w:cstheme="minorHAnsi"/>
        </w:rPr>
      </w:pPr>
      <w:r w:rsidRPr="00475677">
        <w:rPr>
          <w:rFonts w:cstheme="minorHAnsi"/>
        </w:rPr>
        <w:t>Sincerely,</w:t>
      </w:r>
    </w:p>
    <w:p w:rsidR="00682093" w:rsidRPr="00475677" w:rsidP="00682093" w14:paraId="3526BE17" w14:textId="77777777">
      <w:pPr>
        <w:rPr>
          <w:rFonts w:cstheme="minorHAnsi"/>
        </w:rPr>
      </w:pPr>
      <w:r w:rsidRPr="00475677">
        <w:rPr>
          <w:rFonts w:cstheme="minorHAnsi"/>
          <w:color w:val="FF0000"/>
        </w:rPr>
        <w:t>(School Principal’s Name)</w:t>
      </w:r>
    </w:p>
    <w:p w:rsidR="00682093" w:rsidRPr="00475677" w:rsidP="00682093" w14:paraId="2A573BF1" w14:textId="77777777">
      <w:pPr>
        <w:rPr>
          <w:rFonts w:cstheme="minorHAnsi"/>
        </w:rPr>
      </w:pPr>
    </w:p>
    <w:p w:rsidR="00682093" w:rsidRPr="00475677" w:rsidP="00682093" w14:paraId="6FA3603E" w14:textId="77777777">
      <w:pPr>
        <w:rPr>
          <w:rFonts w:cstheme="minorHAnsi"/>
          <w:i/>
          <w:sz w:val="18"/>
          <w:szCs w:val="18"/>
        </w:rPr>
      </w:pPr>
      <w:r w:rsidRPr="00475677">
        <w:rPr>
          <w:rFonts w:cstheme="minorHAnsi"/>
          <w:i/>
          <w:sz w:val="18"/>
          <w:szCs w:val="18"/>
        </w:rPr>
        <w:t xml:space="preserve">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475677">
        <w:rPr>
          <w:rFonts w:cstheme="minorHAnsi"/>
          <w:i/>
          <w:sz w:val="18"/>
          <w:szCs w:val="18"/>
        </w:rPr>
        <w:t>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682093" w:rsidRPr="000D0F16" w:rsidP="00682093" w14:paraId="69B0269A" w14:textId="77777777">
      <w:pPr>
        <w:rPr>
          <w:i/>
        </w:rPr>
      </w:pPr>
    </w:p>
    <w:p w:rsidR="00603B5D" w14:paraId="6BE4FF7E" w14:textId="77777777">
      <w:pPr>
        <w:rPr>
          <w:sz w:val="20"/>
          <w:szCs w:val="20"/>
        </w:rPr>
      </w:pPr>
    </w:p>
    <w:p w:rsidR="00603B5D" w14:paraId="364DFE66" w14:textId="77777777">
      <w:pPr>
        <w:rPr>
          <w:sz w:val="20"/>
          <w:szCs w:val="20"/>
        </w:rPr>
      </w:pPr>
      <w:r>
        <w:rPr>
          <w:sz w:val="20"/>
          <w:szCs w:val="20"/>
        </w:rPr>
        <w:br w:type="page"/>
      </w:r>
    </w:p>
    <w:p w:rsidR="00791653" w:rsidRPr="0063366D" w:rsidP="00791653" w14:paraId="75AB3967" w14:textId="77777777">
      <w:pPr>
        <w:pStyle w:val="Header"/>
        <w:jc w:val="center"/>
        <w:rPr>
          <w:rFonts w:asciiTheme="minorHAnsi" w:hAnsiTheme="minorHAnsi" w:cstheme="minorHAnsi"/>
          <w:b/>
          <w:bCs/>
          <w:lang w:val=""/>
        </w:rPr>
      </w:pPr>
      <w:r w:rsidRPr="0063366D">
        <w:rPr>
          <w:rFonts w:asciiTheme="minorHAnsi" w:hAnsiTheme="minorHAnsi" w:cstheme="minorHAnsi"/>
          <w:b/>
          <w:bCs/>
          <w:lang w:val=""/>
        </w:rPr>
        <w:t>CARTA DE NOTIFICACIÓN A LOS PADRES O TUTORES SOBRE NAEP DE 2024</w:t>
      </w:r>
    </w:p>
    <w:p w:rsidR="00791653" w:rsidRPr="0063366D" w:rsidP="00791653" w14:paraId="44C60946" w14:textId="77777777">
      <w:pPr>
        <w:pStyle w:val="Header"/>
        <w:jc w:val="center"/>
        <w:rPr>
          <w:rFonts w:asciiTheme="minorHAnsi" w:hAnsiTheme="minorHAnsi" w:cstheme="minorHAnsi"/>
          <w:b/>
          <w:lang w:val=""/>
        </w:rPr>
      </w:pPr>
      <w:r w:rsidRPr="0063366D">
        <w:rPr>
          <w:rFonts w:asciiTheme="minorHAnsi" w:hAnsiTheme="minorHAnsi" w:cstheme="minorHAnsi"/>
          <w:b/>
          <w:bCs/>
          <w:lang w:val=""/>
        </w:rPr>
        <w:t>ESCUELAS PRIVADAS</w:t>
      </w:r>
    </w:p>
    <w:p w:rsidR="00791653" w:rsidRPr="0063366D" w:rsidP="00791653" w14:paraId="7C5E88C9" w14:textId="77777777">
      <w:pPr>
        <w:pStyle w:val="Header"/>
        <w:jc w:val="center"/>
        <w:rPr>
          <w:rFonts w:asciiTheme="minorHAnsi" w:hAnsiTheme="minorHAnsi" w:cstheme="minorHAnsi"/>
          <w:b/>
          <w:lang w:val="es-PR"/>
        </w:rPr>
      </w:pPr>
      <w:r w:rsidRPr="0063366D">
        <w:rPr>
          <w:rFonts w:asciiTheme="minorHAnsi" w:hAnsiTheme="minorHAnsi" w:cstheme="minorHAnsi"/>
          <w:b/>
          <w:bCs/>
          <w:lang w:val="es-PR"/>
        </w:rPr>
        <w:t>Evaluaciones de Matemáticas y Lectura para 4.º y 8.º grado</w:t>
      </w:r>
    </w:p>
    <w:p w:rsidR="00791653" w:rsidRPr="0063366D" w:rsidP="00791653" w14:paraId="51B2765D" w14:textId="77777777">
      <w:pPr>
        <w:spacing w:after="0"/>
        <w:jc w:val="center"/>
        <w:rPr>
          <w:rFonts w:cstheme="minorHAnsi"/>
          <w:b/>
          <w:color w:val="FF0000"/>
          <w:lang w:val=""/>
        </w:rPr>
      </w:pPr>
      <w:r w:rsidRPr="0063366D">
        <w:rPr>
          <w:rFonts w:cstheme="minorHAnsi"/>
          <w:color w:val="FF0000"/>
          <w:lang w:val=""/>
        </w:rPr>
        <w:t>(</w:t>
      </w:r>
      <w:r w:rsidRPr="0063366D">
        <w:rPr>
          <w:rFonts w:cstheme="minorHAnsi"/>
          <w:b/>
          <w:color w:val="FF0000"/>
          <w:lang w:val=""/>
        </w:rPr>
        <w:t>Membrete de la escuela)</w:t>
      </w:r>
    </w:p>
    <w:p w:rsidR="00791653" w:rsidRPr="0063366D" w:rsidP="00791653" w14:paraId="4673A4A1" w14:textId="77777777">
      <w:pPr>
        <w:spacing w:after="0"/>
        <w:jc w:val="center"/>
        <w:rPr>
          <w:rFonts w:cstheme="minorHAnsi"/>
          <w:b/>
          <w:color w:val="FF0000"/>
          <w:lang w:val=""/>
        </w:rPr>
      </w:pPr>
      <w:r w:rsidRPr="0063366D">
        <w:rPr>
          <w:rFonts w:cstheme="minorHAnsi"/>
          <w:b/>
          <w:bCs/>
          <w:color w:val="FF0000"/>
          <w:lang w:val=""/>
        </w:rPr>
        <w:t>(Coloque la fecha aquí)</w:t>
      </w:r>
    </w:p>
    <w:p w:rsidR="00791653" w:rsidRPr="0063366D" w:rsidP="00791653" w14:paraId="5D7F7BF8" w14:textId="77777777">
      <w:pPr>
        <w:spacing w:after="0" w:line="240" w:lineRule="auto"/>
        <w:rPr>
          <w:rFonts w:cstheme="minorHAnsi"/>
          <w:lang w:val=""/>
        </w:rPr>
      </w:pPr>
      <w:r w:rsidRPr="0063366D">
        <w:rPr>
          <w:rFonts w:cstheme="minorHAnsi"/>
          <w:lang w:val=""/>
        </w:rPr>
        <w:t>Estimado(a) padre, madre o tutor:</w:t>
      </w:r>
    </w:p>
    <w:p w:rsidR="00791653" w:rsidRPr="0063366D" w:rsidP="00791653" w14:paraId="7EC3BDDE" w14:textId="77777777">
      <w:pPr>
        <w:spacing w:after="0" w:line="240" w:lineRule="auto"/>
        <w:rPr>
          <w:rFonts w:cstheme="minorHAnsi"/>
          <w:lang w:val=""/>
        </w:rPr>
      </w:pPr>
    </w:p>
    <w:p w:rsidR="00791653" w:rsidRPr="0063366D" w:rsidP="6AA2A9E6" w14:paraId="3657F99E" w14:textId="3ACB30D9">
      <w:pPr>
        <w:spacing w:after="0" w:line="240" w:lineRule="auto"/>
        <w:rPr>
          <w:lang w:val=""/>
        </w:rPr>
      </w:pPr>
      <w:r w:rsidRPr="6AA2A9E6">
        <w:rPr>
          <w:lang w:val=""/>
        </w:rPr>
        <w:t xml:space="preserve">Nos complace notificarle que </w:t>
      </w:r>
      <w:r w:rsidRPr="6AA2A9E6">
        <w:rPr>
          <w:color w:val="FF0000"/>
          <w:lang w:val=""/>
        </w:rPr>
        <w:t>(nombre de la escuela)</w:t>
      </w:r>
      <w:r w:rsidRPr="6AA2A9E6">
        <w:rPr>
          <w:lang w:val=""/>
        </w:rPr>
        <w:t xml:space="preserve"> ha sido seleccionada para representar a las escuelas privadas de todo el país al participar en la Evaluación Nacional del Progreso Educativo (NAEP, por sus siglas en inglés) el </w:t>
      </w:r>
      <w:r w:rsidRPr="6AA2A9E6">
        <w:rPr>
          <w:color w:val="FF0000"/>
          <w:lang w:val=""/>
        </w:rPr>
        <w:t>(fecha)</w:t>
      </w:r>
      <w:r w:rsidRPr="6AA2A9E6">
        <w:rPr>
          <w:lang w:val=""/>
        </w:rPr>
        <w:t>. NAEP es la evaluación continua y nacionalmente representativa más grande acerca de lo que los estudiantes en las escuelas públicas y privadas saben y pueden hacer en diferentes materias. NAEP es diferente de nuestras evaluaciones estatales y escolares ya que ofrece una medida común de los logros en todo el país. NAEP es administrada por el Centro Nacional de Estadísticas de la Educación (NCES, por sus siglas en inglés), parte del Departamento de Educación de Estados Unidos. Los resultados se publican en un informe llamado La Libreta de Calificaciones de la Nación, el cual les proporciona información a los educadores, padres</w:t>
      </w:r>
      <w:r w:rsidRPr="6AA2A9E6" w:rsidR="6DB37758">
        <w:rPr>
          <w:lang w:val=""/>
        </w:rPr>
        <w:t xml:space="preserve"> o tutores</w:t>
      </w:r>
      <w:r w:rsidRPr="6AA2A9E6">
        <w:rPr>
          <w:lang w:val=""/>
        </w:rPr>
        <w:t>, legisladores y al público acerca de los logros de los estudiantes.</w:t>
      </w:r>
    </w:p>
    <w:p w:rsidR="00791653" w:rsidRPr="0063366D" w:rsidP="00791653" w14:paraId="680FE190" w14:textId="77777777">
      <w:pPr>
        <w:spacing w:after="0" w:line="240" w:lineRule="auto"/>
        <w:rPr>
          <w:rFonts w:cstheme="minorHAnsi"/>
          <w:lang w:val=""/>
        </w:rPr>
      </w:pPr>
    </w:p>
    <w:p w:rsidR="00791653" w:rsidRPr="0063366D" w:rsidP="00791653" w14:paraId="444D2FDF" w14:textId="77777777">
      <w:pPr>
        <w:pStyle w:val="BodyText"/>
        <w:rPr>
          <w:rFonts w:asciiTheme="minorHAnsi" w:hAnsiTheme="minorHAnsi" w:cstheme="minorHAnsi"/>
          <w:szCs w:val="22"/>
          <w:lang w:val=""/>
        </w:rPr>
      </w:pPr>
      <w:r w:rsidRPr="0063366D">
        <w:rPr>
          <w:rFonts w:asciiTheme="minorHAnsi" w:hAnsiTheme="minorHAnsi" w:cstheme="minorHAnsi"/>
          <w:szCs w:val="22"/>
          <w:lang w:val=""/>
        </w:rPr>
        <w:t xml:space="preserve">Su hijo(a) </w:t>
      </w:r>
      <w:r w:rsidRPr="0063366D">
        <w:rPr>
          <w:rFonts w:asciiTheme="minorHAnsi" w:hAnsiTheme="minorHAnsi" w:cstheme="minorHAnsi"/>
          <w:color w:val="FF0000"/>
          <w:szCs w:val="22"/>
          <w:lang w:val=""/>
        </w:rPr>
        <w:t>(tomará/posiblemente</w:t>
      </w:r>
      <w:r w:rsidRPr="0063366D">
        <w:rPr>
          <w:rFonts w:asciiTheme="minorHAnsi" w:hAnsiTheme="minorHAnsi" w:cstheme="minorHAnsi"/>
          <w:szCs w:val="22"/>
          <w:lang w:val=""/>
        </w:rPr>
        <w:t xml:space="preserve"> </w:t>
      </w:r>
      <w:r w:rsidRPr="0063366D">
        <w:rPr>
          <w:rFonts w:asciiTheme="minorHAnsi" w:hAnsiTheme="minorHAnsi" w:cstheme="minorHAnsi"/>
          <w:color w:val="FF0000"/>
          <w:szCs w:val="22"/>
          <w:lang w:val=""/>
        </w:rPr>
        <w:t xml:space="preserve">tome) </w:t>
      </w:r>
      <w:r w:rsidRPr="0063366D">
        <w:rPr>
          <w:rFonts w:asciiTheme="minorHAnsi" w:hAnsiTheme="minorHAnsi" w:cstheme="minorHAnsi"/>
          <w:szCs w:val="22"/>
          <w:lang w:val=""/>
        </w:rPr>
        <w:t xml:space="preserve">una evaluación de matemáticas o lectura. Además de las preguntas sobre la materia, los estudiantes contestan cuestionarios de contexto de NAEP de manera voluntaria. Los cuestionarios proporcionan información valiosa acerca de las experiencias y oportunidades de aprendizaje dentro y fuera del salón de clases de los estudiantes participantes. </w:t>
      </w:r>
      <w:r w:rsidRPr="0063366D">
        <w:rPr>
          <w:rFonts w:asciiTheme="minorHAnsi" w:hAnsiTheme="minorHAnsi" w:cstheme="minorHAnsi"/>
          <w:color w:val="FF0000"/>
          <w:szCs w:val="22"/>
          <w:lang w:val=""/>
        </w:rPr>
        <w:t>Además, los estudiantes indígenas americanos y nativos de Alaska (AI/AN) se incluirán en el Estudio Nacional de Educación Indígena (NIES, por sus siglas en inglés). NIES describe el estado de la educación de los estudiantes AI/AN en los Estados Unidos.</w:t>
      </w:r>
      <w:r w:rsidRPr="0063366D">
        <w:rPr>
          <w:rFonts w:asciiTheme="minorHAnsi" w:hAnsiTheme="minorHAnsi" w:cstheme="minorHAnsi"/>
          <w:szCs w:val="22"/>
          <w:lang w:val=""/>
        </w:rPr>
        <w:t xml:space="preserve"> Puede encontrar más información en </w:t>
      </w:r>
      <w:hyperlink w:history="1">
        <w:r w:rsidRPr="0063366D">
          <w:rPr>
            <w:rStyle w:val="Hyperlink"/>
            <w:rFonts w:asciiTheme="minorHAnsi" w:eastAsiaTheme="majorEastAsia" w:hAnsiTheme="minorHAnsi" w:cstheme="minorHAnsi"/>
            <w:szCs w:val="22"/>
            <w:lang w:val=""/>
          </w:rPr>
          <w:t>https://nces.ed.gov/nationsreportcard/parents/spanish.aspx</w:t>
        </w:r>
      </w:hyperlink>
      <w:r w:rsidRPr="0063366D">
        <w:rPr>
          <w:rFonts w:asciiTheme="minorHAnsi" w:hAnsiTheme="minorHAnsi" w:cstheme="minorHAnsi"/>
          <w:szCs w:val="22"/>
          <w:lang w:val=""/>
        </w:rPr>
        <w:t>.</w:t>
      </w:r>
    </w:p>
    <w:p w:rsidR="00791653" w:rsidRPr="0063366D" w:rsidP="00791653" w14:paraId="603260B1" w14:textId="77777777">
      <w:pPr>
        <w:pStyle w:val="BodyText"/>
        <w:rPr>
          <w:rFonts w:asciiTheme="minorHAnsi" w:hAnsiTheme="minorHAnsi" w:cstheme="minorHAnsi"/>
          <w:szCs w:val="22"/>
          <w:lang w:val=""/>
        </w:rPr>
      </w:pPr>
    </w:p>
    <w:p w:rsidR="00791653" w:rsidRPr="0063366D" w:rsidP="00791653" w14:paraId="07B4489C" w14:textId="77777777">
      <w:pPr>
        <w:pStyle w:val="BodyText"/>
        <w:rPr>
          <w:rFonts w:asciiTheme="minorHAnsi" w:hAnsiTheme="minorHAnsi" w:cstheme="minorHAnsi"/>
          <w:lang w:val=""/>
        </w:rPr>
      </w:pPr>
      <w:r w:rsidRPr="0063366D">
        <w:rPr>
          <w:rFonts w:asciiTheme="minorHAnsi" w:hAnsiTheme="minorHAnsi" w:cstheme="minorHAnsi"/>
          <w:lang w:val=""/>
        </w:rPr>
        <w:t>La evaluación toma unos 120 minutos para la mayoría de los estudiantes, incluyendo el tiempo de transición, instrucciones y el contestar las preguntas de contexto.</w:t>
      </w:r>
    </w:p>
    <w:p w:rsidR="00791653" w:rsidRPr="0063366D" w:rsidP="00791653" w14:paraId="2A524823" w14:textId="77777777">
      <w:pPr>
        <w:pStyle w:val="BodyText"/>
        <w:rPr>
          <w:rFonts w:asciiTheme="minorHAnsi" w:hAnsiTheme="minorHAnsi" w:cstheme="minorHAnsi"/>
          <w:lang w:val=""/>
        </w:rPr>
      </w:pPr>
    </w:p>
    <w:p w:rsidR="00791653" w:rsidRPr="0063366D" w:rsidP="00791653" w14:paraId="31A63AC9" w14:textId="77777777">
      <w:pPr>
        <w:pStyle w:val="NoSpacing"/>
        <w:rPr>
          <w:rFonts w:asciiTheme="minorHAnsi" w:hAnsiTheme="minorHAnsi" w:cstheme="minorHAnsi"/>
          <w:lang w:val=""/>
        </w:rPr>
      </w:pPr>
      <w:r w:rsidRPr="0063366D">
        <w:rPr>
          <w:rFonts w:asciiTheme="minorHAnsi" w:hAnsiTheme="minorHAnsi" w:cstheme="minorHAnsi"/>
          <w:b/>
          <w:bCs/>
          <w:lang w:val=""/>
        </w:rPr>
        <w:t>La información recolectada se utiliza únicamente con fines estadísticos.</w:t>
      </w:r>
    </w:p>
    <w:p w:rsidR="00791653" w:rsidRPr="0063366D" w:rsidP="00791653" w14:paraId="512A0337" w14:textId="77777777">
      <w:pPr>
        <w:pStyle w:val="NoSpacing"/>
        <w:numPr>
          <w:ilvl w:val="0"/>
          <w:numId w:val="8"/>
        </w:numPr>
        <w:rPr>
          <w:rFonts w:asciiTheme="minorHAnsi" w:hAnsiTheme="minorHAnsi" w:cstheme="minorHAnsi"/>
          <w:lang w:val=""/>
        </w:rPr>
      </w:pPr>
      <w:r w:rsidRPr="0063366D">
        <w:rPr>
          <w:rFonts w:asciiTheme="minorHAnsi" w:hAnsiTheme="minorHAnsi" w:cstheme="minorHAnsi"/>
          <w:lang w:val=""/>
        </w:rPr>
        <w:t xml:space="preserve">Las calificaciones de su hijo(a) </w:t>
      </w:r>
      <w:r w:rsidRPr="0063366D">
        <w:rPr>
          <w:rFonts w:asciiTheme="minorHAnsi" w:hAnsiTheme="minorHAnsi" w:cstheme="minorHAnsi"/>
          <w:u w:val="single"/>
          <w:lang w:val=""/>
        </w:rPr>
        <w:t>no</w:t>
      </w:r>
      <w:r w:rsidRPr="0063366D">
        <w:rPr>
          <w:rFonts w:asciiTheme="minorHAnsi" w:hAnsiTheme="minorHAnsi" w:cstheme="minorHAnsi"/>
          <w:lang w:val=""/>
        </w:rPr>
        <w:t xml:space="preserve"> se verán afectadas.</w:t>
      </w:r>
    </w:p>
    <w:p w:rsidR="00791653" w:rsidRPr="0063366D" w:rsidP="00791653" w14:paraId="53CA38C9" w14:textId="77777777">
      <w:pPr>
        <w:pStyle w:val="NoSpacing"/>
        <w:numPr>
          <w:ilvl w:val="0"/>
          <w:numId w:val="8"/>
        </w:numPr>
        <w:rPr>
          <w:rFonts w:asciiTheme="minorHAnsi" w:hAnsiTheme="minorHAnsi" w:cstheme="minorHAnsi"/>
          <w:lang w:val=""/>
        </w:rPr>
      </w:pPr>
      <w:r w:rsidRPr="0063366D">
        <w:rPr>
          <w:rFonts w:asciiTheme="minorHAnsi" w:hAnsiTheme="minorHAnsi" w:cstheme="minorHAnsi"/>
          <w:lang w:val=""/>
        </w:rPr>
        <w:t>Los estudiantes pueden ser excusados por cualquier motivo, no están obligados a completar la evaluación y pueden dejar de responder cualquier pregunta.</w:t>
      </w:r>
    </w:p>
    <w:p w:rsidR="00791653" w:rsidRPr="0063366D" w:rsidP="00791653" w14:paraId="0FF14EC4" w14:textId="77777777">
      <w:pPr>
        <w:pStyle w:val="NoSpacing"/>
        <w:numPr>
          <w:ilvl w:val="0"/>
          <w:numId w:val="8"/>
        </w:numPr>
        <w:rPr>
          <w:rFonts w:asciiTheme="minorHAnsi" w:hAnsiTheme="minorHAnsi" w:cstheme="minorHAnsi"/>
          <w:color w:val="FF0000"/>
          <w:lang w:val=""/>
        </w:rPr>
      </w:pPr>
      <w:r w:rsidRPr="0063366D">
        <w:rPr>
          <w:rFonts w:asciiTheme="minorHAnsi" w:hAnsiTheme="minorHAnsi" w:cstheme="minorHAnsi"/>
          <w:lang w:val=""/>
        </w:rPr>
        <w:t xml:space="preserve">Aunque la evaluación es voluntaria, NAEP depende de la participación de los estudiantes para ayudarles a los legisladores a mejorar la educación. No obstante, si no desea que su hijo(a) participe, por favor, notifíqueme por escrito antes de </w:t>
      </w:r>
      <w:r w:rsidRPr="0063366D">
        <w:rPr>
          <w:rFonts w:asciiTheme="minorHAnsi" w:hAnsiTheme="minorHAnsi" w:cstheme="minorHAnsi"/>
          <w:color w:val="FF0000"/>
          <w:lang w:val=""/>
        </w:rPr>
        <w:t>(fecha)</w:t>
      </w:r>
      <w:r w:rsidRPr="0063366D">
        <w:rPr>
          <w:rFonts w:asciiTheme="minorHAnsi" w:hAnsiTheme="minorHAnsi" w:cstheme="minorHAnsi"/>
          <w:lang w:val=""/>
        </w:rPr>
        <w:t>.</w:t>
      </w:r>
    </w:p>
    <w:p w:rsidR="00791653" w:rsidRPr="0063366D" w:rsidP="00791653" w14:paraId="37675D37" w14:textId="77777777">
      <w:pPr>
        <w:pStyle w:val="BodyText"/>
        <w:rPr>
          <w:rFonts w:asciiTheme="minorHAnsi" w:hAnsiTheme="minorHAnsi" w:cstheme="minorHAnsi"/>
          <w:szCs w:val="22"/>
          <w:lang w:val=""/>
        </w:rPr>
      </w:pPr>
    </w:p>
    <w:p w:rsidR="00791653" w:rsidRPr="0063366D" w:rsidP="00791653" w14:paraId="136FE0AC" w14:textId="77777777">
      <w:pPr>
        <w:pStyle w:val="BodyText"/>
        <w:rPr>
          <w:rFonts w:asciiTheme="minorHAnsi" w:hAnsiTheme="minorHAnsi" w:cstheme="minorHAnsi"/>
          <w:szCs w:val="22"/>
          <w:lang w:val=""/>
        </w:rPr>
      </w:pPr>
      <w:r w:rsidRPr="0063366D">
        <w:rPr>
          <w:rFonts w:asciiTheme="minorHAnsi" w:hAnsiTheme="minorHAnsi" w:cstheme="minorHAnsi"/>
          <w:szCs w:val="22"/>
          <w:lang w:val=""/>
        </w:rPr>
        <w:t xml:space="preserve">No es necesario estudiar en preparación para NAEP, pero anime a su hijo(a) a que haga su mejor esfuerzo. Si tiene alguna pregunta, comuníquese con </w:t>
      </w:r>
      <w:r w:rsidRPr="0063366D">
        <w:rPr>
          <w:rFonts w:asciiTheme="minorHAnsi" w:hAnsiTheme="minorHAnsi" w:cstheme="minorHAnsi"/>
          <w:color w:val="FF0000"/>
          <w:szCs w:val="22"/>
          <w:lang w:val=""/>
        </w:rPr>
        <w:t>(nombre)</w:t>
      </w:r>
      <w:r w:rsidRPr="0063366D">
        <w:rPr>
          <w:rFonts w:asciiTheme="minorHAnsi" w:hAnsiTheme="minorHAnsi" w:cstheme="minorHAnsi"/>
          <w:szCs w:val="22"/>
          <w:lang w:val=""/>
        </w:rPr>
        <w:t xml:space="preserve"> llamando al </w:t>
      </w:r>
      <w:r w:rsidRPr="0063366D">
        <w:rPr>
          <w:rFonts w:asciiTheme="minorHAnsi" w:hAnsiTheme="minorHAnsi" w:cstheme="minorHAnsi"/>
          <w:color w:val="FF0000"/>
          <w:szCs w:val="22"/>
          <w:lang w:val=""/>
        </w:rPr>
        <w:t>(número de teléfono)</w:t>
      </w:r>
      <w:r w:rsidRPr="0063366D">
        <w:rPr>
          <w:rFonts w:asciiTheme="minorHAnsi" w:hAnsiTheme="minorHAnsi" w:cstheme="minorHAnsi"/>
          <w:szCs w:val="22"/>
          <w:lang w:val=""/>
        </w:rPr>
        <w:t xml:space="preserve"> o por correo electrónico escribiendo a </w:t>
      </w:r>
      <w:r w:rsidRPr="0063366D">
        <w:rPr>
          <w:rFonts w:asciiTheme="minorHAnsi" w:hAnsiTheme="minorHAnsi" w:cstheme="minorHAnsi"/>
          <w:color w:val="FF0000"/>
          <w:szCs w:val="22"/>
          <w:lang w:val=""/>
        </w:rPr>
        <w:t>(correo electrónico)</w:t>
      </w:r>
      <w:r w:rsidRPr="0063366D">
        <w:rPr>
          <w:rFonts w:asciiTheme="minorHAnsi" w:hAnsiTheme="minorHAnsi" w:cstheme="minorHAnsi"/>
          <w:szCs w:val="22"/>
          <w:lang w:val=""/>
        </w:rPr>
        <w:t xml:space="preserve">. Para saber más sobre la participación de las escuelas privadas en la NAEP, visite </w:t>
      </w:r>
      <w:hyperlink r:id="rId20" w:history="1">
        <w:r w:rsidRPr="0063366D">
          <w:rPr>
            <w:rStyle w:val="Hyperlink"/>
            <w:rFonts w:asciiTheme="minorHAnsi" w:hAnsiTheme="minorHAnsi" w:cstheme="minorHAnsi"/>
            <w:szCs w:val="22"/>
            <w:lang w:val=""/>
          </w:rPr>
          <w:t>https://nces.ed.gov/nationsreportcard/participating/private_nonpublic.aspx</w:t>
        </w:r>
      </w:hyperlink>
      <w:r w:rsidRPr="0063366D">
        <w:rPr>
          <w:rFonts w:asciiTheme="minorHAnsi" w:hAnsiTheme="minorHAnsi" w:cstheme="minorHAnsi"/>
          <w:szCs w:val="22"/>
          <w:lang w:val=""/>
        </w:rPr>
        <w:t xml:space="preserve"> (en inglés).</w:t>
      </w:r>
    </w:p>
    <w:p w:rsidR="00791653" w:rsidRPr="0063366D" w:rsidP="00791653" w14:paraId="460AEA38" w14:textId="77777777">
      <w:pPr>
        <w:pStyle w:val="BodyText"/>
        <w:rPr>
          <w:rFonts w:asciiTheme="minorHAnsi" w:hAnsiTheme="minorHAnsi" w:cstheme="minorHAnsi"/>
          <w:szCs w:val="22"/>
          <w:lang w:val=""/>
        </w:rPr>
      </w:pPr>
    </w:p>
    <w:p w:rsidR="00791653" w:rsidRPr="0063366D" w:rsidP="00791653" w14:paraId="2BC847FA" w14:textId="77777777">
      <w:pPr>
        <w:spacing w:after="0" w:line="240" w:lineRule="auto"/>
        <w:rPr>
          <w:rFonts w:cstheme="minorHAnsi"/>
          <w:lang w:val=""/>
        </w:rPr>
      </w:pPr>
      <w:r w:rsidRPr="0063366D">
        <w:rPr>
          <w:rFonts w:cstheme="minorHAnsi"/>
          <w:lang w:val=""/>
        </w:rPr>
        <w:t xml:space="preserve">Nos entusiasma que nuestra escuela participe en NAEP. Sabemos que los estudiantes de </w:t>
      </w:r>
      <w:r w:rsidRPr="0063366D">
        <w:rPr>
          <w:rFonts w:cstheme="minorHAnsi"/>
          <w:color w:val="FF0000"/>
          <w:lang w:val=""/>
        </w:rPr>
        <w:t>(nombre de la escuela)</w:t>
      </w:r>
      <w:r w:rsidRPr="0063366D">
        <w:rPr>
          <w:rFonts w:cstheme="minorHAnsi"/>
          <w:lang w:val=""/>
        </w:rPr>
        <w:t xml:space="preserve"> mostrarán lo que los estudiantes en las escuelas privadas saben y pueden hacer.</w:t>
      </w:r>
    </w:p>
    <w:p w:rsidR="00791653" w:rsidRPr="0063366D" w:rsidP="00791653" w14:paraId="3D7E0F4C" w14:textId="77777777">
      <w:pPr>
        <w:spacing w:after="0" w:line="240" w:lineRule="auto"/>
        <w:rPr>
          <w:rFonts w:cstheme="minorHAnsi"/>
          <w:lang w:val=""/>
        </w:rPr>
      </w:pPr>
    </w:p>
    <w:p w:rsidR="00791653" w:rsidRPr="0063366D" w:rsidP="00791653" w14:paraId="281DA968" w14:textId="77777777">
      <w:pPr>
        <w:spacing w:after="0" w:line="240" w:lineRule="auto"/>
        <w:rPr>
          <w:rFonts w:cstheme="minorHAnsi"/>
          <w:lang w:val=""/>
        </w:rPr>
      </w:pPr>
      <w:r w:rsidRPr="0063366D">
        <w:rPr>
          <w:rFonts w:cstheme="minorHAnsi"/>
          <w:lang w:val=""/>
        </w:rPr>
        <w:t>Atentamente,</w:t>
      </w:r>
    </w:p>
    <w:p w:rsidR="00791653" w:rsidRPr="0063366D" w:rsidP="00791653" w14:paraId="14F8C99C" w14:textId="77777777">
      <w:pPr>
        <w:spacing w:after="0" w:line="240" w:lineRule="auto"/>
        <w:rPr>
          <w:rFonts w:cstheme="minorHAnsi"/>
          <w:lang w:val=""/>
        </w:rPr>
      </w:pPr>
    </w:p>
    <w:p w:rsidR="00791653" w:rsidRPr="0063366D" w:rsidP="00791653" w14:paraId="275B1C72" w14:textId="77777777">
      <w:pPr>
        <w:pStyle w:val="NoSpacing"/>
        <w:rPr>
          <w:rFonts w:asciiTheme="minorHAnsi" w:hAnsiTheme="minorHAnsi" w:cstheme="minorHAnsi"/>
          <w:lang w:val=""/>
        </w:rPr>
      </w:pPr>
    </w:p>
    <w:p w:rsidR="00791653" w:rsidRPr="0063366D" w:rsidP="00791653" w14:paraId="6D5F12C9" w14:textId="77777777">
      <w:pPr>
        <w:spacing w:after="0" w:line="240" w:lineRule="auto"/>
        <w:rPr>
          <w:rFonts w:cstheme="minorHAnsi"/>
          <w:color w:val="FF0000"/>
          <w:lang w:val=""/>
        </w:rPr>
      </w:pPr>
      <w:r w:rsidRPr="0063366D">
        <w:rPr>
          <w:rFonts w:cstheme="minorHAnsi"/>
          <w:color w:val="FF0000"/>
          <w:lang w:val=""/>
        </w:rPr>
        <w:t>(Nombre del director(a) de la escuela)</w:t>
      </w:r>
    </w:p>
    <w:p w:rsidR="00791653" w:rsidRPr="0063366D" w:rsidP="00791653" w14:paraId="73608CE5" w14:textId="77777777">
      <w:pPr>
        <w:spacing w:after="0" w:line="240" w:lineRule="auto"/>
        <w:rPr>
          <w:rFonts w:cstheme="minorHAnsi"/>
          <w:color w:val="FF0000"/>
          <w:lang w:val=""/>
        </w:rPr>
      </w:pPr>
    </w:p>
    <w:p w:rsidR="00791653" w:rsidRPr="0031065F" w:rsidP="00791653" w14:paraId="5A0A3256" w14:textId="77777777">
      <w:pPr>
        <w:rPr>
          <w:sz w:val="20"/>
          <w:szCs w:val="20"/>
          <w:lang w:val="es-PR"/>
        </w:rPr>
      </w:pPr>
      <w:r w:rsidRPr="0063366D">
        <w:rPr>
          <w:rFonts w:cstheme="minorHAnsi"/>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w:t>
      </w:r>
      <w:r w:rsidRPr="0063366D">
        <w:rPr>
          <w:rFonts w:cstheme="minorHAnsi"/>
          <w:i/>
          <w:iCs/>
          <w:sz w:val="16"/>
          <w:szCs w:val="18"/>
          <w:lang w:val=""/>
        </w:rPr>
        <w:t>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w:t>
      </w:r>
      <w:r w:rsidRPr="0031065F">
        <w:rPr>
          <w:rFonts w:ascii="Times New Roman" w:hAnsi="Times New Roman" w:cs="Times New Roman"/>
          <w:i/>
          <w:iCs/>
          <w:sz w:val="16"/>
          <w:szCs w:val="18"/>
          <w:lang w:val=""/>
        </w:rPr>
        <w:t xml:space="preserv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383B54" w:rsidRPr="0063366D" w:rsidP="00383B54" w14:paraId="2C67F3F9" w14:textId="77777777">
      <w:pPr>
        <w:pStyle w:val="Header"/>
        <w:jc w:val="center"/>
        <w:rPr>
          <w:rFonts w:asciiTheme="minorHAnsi" w:hAnsiTheme="minorHAnsi" w:cstheme="minorHAnsi"/>
          <w:b/>
          <w:bCs/>
          <w:lang w:val=""/>
        </w:rPr>
      </w:pPr>
      <w:r w:rsidRPr="005278D6">
        <w:rPr>
          <w:sz w:val="20"/>
          <w:szCs w:val="20"/>
          <w:lang w:val=""/>
        </w:rPr>
        <w:br w:type="page"/>
      </w:r>
      <w:r w:rsidRPr="0063366D">
        <w:rPr>
          <w:rFonts w:asciiTheme="minorHAnsi" w:hAnsiTheme="minorHAnsi" w:cstheme="minorHAnsi"/>
          <w:b/>
          <w:bCs/>
          <w:lang w:val=""/>
        </w:rPr>
        <w:t>CARTA DE NOTIFICACIÓN A LOS PADRES O TUTORES SOBRE NAEP DE 2024</w:t>
      </w:r>
    </w:p>
    <w:p w:rsidR="00383B54" w:rsidRPr="0063366D" w:rsidP="00383B54" w14:paraId="2B076FCD" w14:textId="77777777">
      <w:pPr>
        <w:pStyle w:val="Header"/>
        <w:jc w:val="center"/>
        <w:rPr>
          <w:rFonts w:asciiTheme="minorHAnsi" w:hAnsiTheme="minorHAnsi" w:cstheme="minorHAnsi"/>
          <w:b/>
          <w:lang w:val=""/>
        </w:rPr>
      </w:pPr>
      <w:r w:rsidRPr="0063366D">
        <w:rPr>
          <w:rFonts w:asciiTheme="minorHAnsi" w:hAnsiTheme="minorHAnsi" w:cstheme="minorHAnsi"/>
          <w:b/>
          <w:bCs/>
          <w:lang w:val=""/>
        </w:rPr>
        <w:t>ESCUELAS PRIVADAS</w:t>
      </w:r>
    </w:p>
    <w:p w:rsidR="00383B54" w:rsidRPr="0063366D" w:rsidP="00383B54" w14:paraId="5758C4DE" w14:textId="77777777">
      <w:pPr>
        <w:pStyle w:val="Header"/>
        <w:jc w:val="center"/>
        <w:rPr>
          <w:rFonts w:asciiTheme="minorHAnsi" w:hAnsiTheme="minorHAnsi" w:cstheme="minorHAnsi"/>
          <w:b/>
          <w:lang w:val="es-PR"/>
        </w:rPr>
      </w:pPr>
      <w:r w:rsidRPr="0063366D">
        <w:rPr>
          <w:rFonts w:asciiTheme="minorHAnsi" w:hAnsiTheme="minorHAnsi" w:cstheme="minorHAnsi"/>
          <w:b/>
          <w:bCs/>
          <w:lang w:val="es-PR"/>
        </w:rPr>
        <w:t>Nacional: Evaluaciones de Matemáticas, Lectura y Ciencias para 8.º y 12.º grado</w:t>
      </w:r>
    </w:p>
    <w:p w:rsidR="00383B54" w:rsidRPr="0063366D" w:rsidP="00383B54" w14:paraId="038557BD" w14:textId="77777777">
      <w:pPr>
        <w:spacing w:after="0"/>
        <w:jc w:val="center"/>
        <w:rPr>
          <w:rFonts w:cstheme="minorHAnsi"/>
          <w:b/>
          <w:color w:val="FF0000"/>
          <w:lang w:val=""/>
        </w:rPr>
      </w:pPr>
      <w:r w:rsidRPr="0063366D">
        <w:rPr>
          <w:rFonts w:cstheme="minorHAnsi"/>
          <w:color w:val="FF0000"/>
          <w:lang w:val=""/>
        </w:rPr>
        <w:t>(</w:t>
      </w:r>
      <w:r w:rsidRPr="0063366D">
        <w:rPr>
          <w:rFonts w:cstheme="minorHAnsi"/>
          <w:b/>
          <w:color w:val="FF0000"/>
          <w:lang w:val=""/>
        </w:rPr>
        <w:t>Membrete de la escuela)</w:t>
      </w:r>
    </w:p>
    <w:p w:rsidR="00383B54" w:rsidRPr="0063366D" w:rsidP="00383B54" w14:paraId="2D838E08" w14:textId="77777777">
      <w:pPr>
        <w:spacing w:after="0"/>
        <w:jc w:val="center"/>
        <w:rPr>
          <w:rFonts w:cstheme="minorHAnsi"/>
          <w:b/>
          <w:color w:val="FF0000"/>
          <w:lang w:val=""/>
        </w:rPr>
      </w:pPr>
      <w:r w:rsidRPr="0063366D">
        <w:rPr>
          <w:rFonts w:cstheme="minorHAnsi"/>
          <w:b/>
          <w:bCs/>
          <w:color w:val="FF0000"/>
          <w:lang w:val=""/>
        </w:rPr>
        <w:t>(Coloque la fecha aquí)</w:t>
      </w:r>
    </w:p>
    <w:p w:rsidR="00383B54" w:rsidRPr="0063366D" w:rsidP="00383B54" w14:paraId="2AEC8E5E" w14:textId="77777777">
      <w:pPr>
        <w:spacing w:after="0" w:line="240" w:lineRule="auto"/>
        <w:rPr>
          <w:rFonts w:cstheme="minorHAnsi"/>
          <w:lang w:val=""/>
        </w:rPr>
      </w:pPr>
      <w:r w:rsidRPr="0063366D">
        <w:rPr>
          <w:rFonts w:cstheme="minorHAnsi"/>
          <w:lang w:val=""/>
        </w:rPr>
        <w:t>Estimado(a) padre, madre o tutor:</w:t>
      </w:r>
    </w:p>
    <w:p w:rsidR="00383B54" w:rsidRPr="0063366D" w:rsidP="00383B54" w14:paraId="501E6E3C" w14:textId="77777777">
      <w:pPr>
        <w:spacing w:after="0" w:line="240" w:lineRule="auto"/>
        <w:rPr>
          <w:rFonts w:cstheme="minorHAnsi"/>
          <w:lang w:val=""/>
        </w:rPr>
      </w:pPr>
    </w:p>
    <w:p w:rsidR="00383B54" w:rsidRPr="0063366D" w:rsidP="6AA2A9E6" w14:paraId="3A77D594" w14:textId="1AF7645C">
      <w:pPr>
        <w:spacing w:after="0" w:line="240" w:lineRule="auto"/>
        <w:rPr>
          <w:lang w:val=""/>
        </w:rPr>
      </w:pPr>
      <w:r w:rsidRPr="6AA2A9E6">
        <w:rPr>
          <w:lang w:val=""/>
        </w:rPr>
        <w:t xml:space="preserve">Nos complace notificarle que </w:t>
      </w:r>
      <w:r w:rsidRPr="6AA2A9E6">
        <w:rPr>
          <w:color w:val="FF0000"/>
          <w:lang w:val=""/>
        </w:rPr>
        <w:t>(nombre de la escuela)</w:t>
      </w:r>
      <w:r w:rsidRPr="6AA2A9E6">
        <w:rPr>
          <w:lang w:val=""/>
        </w:rPr>
        <w:t xml:space="preserve"> ha sido seleccionada para representar a las escuelas privadas de todo el país al participar en la Evaluación Nacional del Progreso Educativo (NAEP, por sus siglas en inglés) el </w:t>
      </w:r>
      <w:r w:rsidRPr="6AA2A9E6">
        <w:rPr>
          <w:color w:val="FF0000"/>
          <w:lang w:val=""/>
        </w:rPr>
        <w:t>(fecha)</w:t>
      </w:r>
      <w:r w:rsidRPr="6AA2A9E6">
        <w:rPr>
          <w:lang w:val=""/>
        </w:rPr>
        <w:t>. NAEP es la evaluación continua y nacionalmente representativa más grande acerca de lo que los estudiantes en las escuelas públicas y privadas saben y pueden hacer en diferentes materias. NAEP es diferente de nuestras evaluaciones estatales y escolares ya que ofrece una medida común de los logros de los estudiantes en todo el país. NAEP es administrada por el Centro Nacional de Estadísticas de la Educación (NCES, por sus siglas en inglés), parte del Departamento de Educación de Estados Unidos. Los resultados se publican en un informe llamado La Libreta de Calificaciones de la Nación, el cual les proporciona información a los educadores, padres</w:t>
      </w:r>
      <w:r w:rsidRPr="6AA2A9E6" w:rsidR="70816FC9">
        <w:rPr>
          <w:lang w:val=""/>
        </w:rPr>
        <w:t xml:space="preserve"> o tutores</w:t>
      </w:r>
      <w:r w:rsidRPr="6AA2A9E6">
        <w:rPr>
          <w:lang w:val=""/>
        </w:rPr>
        <w:t>, legisladores y al público acerca de los logros de los estudiantes.</w:t>
      </w:r>
    </w:p>
    <w:p w:rsidR="00383B54" w:rsidRPr="0063366D" w:rsidP="00383B54" w14:paraId="22496A2E" w14:textId="77777777">
      <w:pPr>
        <w:spacing w:after="0" w:line="240" w:lineRule="auto"/>
        <w:rPr>
          <w:rFonts w:cstheme="minorHAnsi"/>
          <w:lang w:val=""/>
        </w:rPr>
      </w:pPr>
    </w:p>
    <w:p w:rsidR="00383B54" w:rsidRPr="0063366D" w:rsidP="00383B54" w14:paraId="757B3143" w14:textId="77777777">
      <w:pPr>
        <w:pStyle w:val="BodyText"/>
        <w:rPr>
          <w:rFonts w:asciiTheme="minorHAnsi" w:hAnsiTheme="minorHAnsi" w:cstheme="minorHAnsi"/>
          <w:szCs w:val="22"/>
          <w:lang w:val=""/>
        </w:rPr>
      </w:pPr>
      <w:r w:rsidRPr="0063366D">
        <w:rPr>
          <w:rFonts w:asciiTheme="minorHAnsi" w:hAnsiTheme="minorHAnsi" w:cstheme="minorHAnsi"/>
          <w:szCs w:val="22"/>
          <w:lang w:val=""/>
        </w:rPr>
        <w:t xml:space="preserve">Su hijo(a) </w:t>
      </w:r>
      <w:r w:rsidRPr="0063366D">
        <w:rPr>
          <w:rFonts w:asciiTheme="minorHAnsi" w:hAnsiTheme="minorHAnsi" w:cstheme="minorHAnsi"/>
          <w:color w:val="FF0000"/>
          <w:szCs w:val="22"/>
          <w:lang w:val=""/>
        </w:rPr>
        <w:t>(tomará/posiblemente</w:t>
      </w:r>
      <w:r w:rsidRPr="0063366D">
        <w:rPr>
          <w:rFonts w:asciiTheme="minorHAnsi" w:hAnsiTheme="minorHAnsi" w:cstheme="minorHAnsi"/>
          <w:szCs w:val="22"/>
          <w:lang w:val=""/>
        </w:rPr>
        <w:t xml:space="preserve"> </w:t>
      </w:r>
      <w:r w:rsidRPr="0063366D">
        <w:rPr>
          <w:rFonts w:asciiTheme="minorHAnsi" w:hAnsiTheme="minorHAnsi" w:cstheme="minorHAnsi"/>
          <w:color w:val="FF0000"/>
          <w:szCs w:val="22"/>
          <w:lang w:val=""/>
        </w:rPr>
        <w:t xml:space="preserve">tome) </w:t>
      </w:r>
      <w:r w:rsidRPr="0063366D">
        <w:rPr>
          <w:rFonts w:asciiTheme="minorHAnsi" w:hAnsiTheme="minorHAnsi" w:cstheme="minorHAnsi"/>
          <w:szCs w:val="22"/>
          <w:lang w:val=""/>
        </w:rPr>
        <w:t xml:space="preserve">una evaluación de matemáticas, lectura o ciencias. Además de las preguntas sobre la materia, los estudiantes contestan cuestionarios de contexto de NAEP de manera voluntaria. Los cuestionarios proporcionan información valiosa acerca de las experiencias y oportunidades de aprendizaje dentro y fuera del salón de clases de los estudiantes participantes. Puede encontrar más información en </w:t>
      </w:r>
      <w:hyperlink w:history="1">
        <w:r w:rsidRPr="0063366D">
          <w:rPr>
            <w:rStyle w:val="Hyperlink"/>
            <w:rFonts w:asciiTheme="minorHAnsi" w:eastAsiaTheme="majorEastAsia" w:hAnsiTheme="minorHAnsi" w:cstheme="minorHAnsi"/>
            <w:szCs w:val="22"/>
            <w:lang w:val=""/>
          </w:rPr>
          <w:t>https://nces.ed.gov/nationsreportcard/parents/spanish.aspx</w:t>
        </w:r>
      </w:hyperlink>
      <w:r w:rsidRPr="0063366D">
        <w:rPr>
          <w:rStyle w:val="Hyperlink"/>
          <w:rFonts w:asciiTheme="minorHAnsi" w:eastAsiaTheme="majorEastAsia" w:hAnsiTheme="minorHAnsi" w:cstheme="minorHAnsi"/>
          <w:szCs w:val="22"/>
          <w:lang w:val=""/>
        </w:rPr>
        <w:t>.</w:t>
      </w:r>
      <w:r w:rsidRPr="0063366D">
        <w:rPr>
          <w:rFonts w:asciiTheme="minorHAnsi" w:hAnsiTheme="minorHAnsi" w:cstheme="minorHAnsi"/>
          <w:szCs w:val="22"/>
          <w:lang w:val=""/>
        </w:rPr>
        <w:t xml:space="preserve"> </w:t>
      </w:r>
    </w:p>
    <w:p w:rsidR="00383B54" w:rsidRPr="0063366D" w:rsidP="00383B54" w14:paraId="121DCD48" w14:textId="77777777">
      <w:pPr>
        <w:pStyle w:val="BodyText"/>
        <w:rPr>
          <w:rFonts w:asciiTheme="minorHAnsi" w:hAnsiTheme="minorHAnsi" w:cstheme="minorHAnsi"/>
          <w:szCs w:val="22"/>
          <w:lang w:val=""/>
        </w:rPr>
      </w:pPr>
    </w:p>
    <w:p w:rsidR="00383B54" w:rsidRPr="0063366D" w:rsidP="00383B54" w14:paraId="1C58F30A" w14:textId="77777777">
      <w:pPr>
        <w:pStyle w:val="BodyText"/>
        <w:rPr>
          <w:rFonts w:asciiTheme="minorHAnsi" w:hAnsiTheme="minorHAnsi" w:cstheme="minorHAnsi"/>
          <w:lang w:val=""/>
        </w:rPr>
      </w:pPr>
      <w:r w:rsidRPr="0063366D">
        <w:rPr>
          <w:rFonts w:asciiTheme="minorHAnsi" w:hAnsiTheme="minorHAnsi" w:cstheme="minorHAnsi"/>
          <w:lang w:val=""/>
        </w:rPr>
        <w:t>La evaluación toma unos 120 minutos para la mayoría de los estudiantes, incluyendo el tiempo de transición, instrucciones y el contestar las preguntas de contexto.</w:t>
      </w:r>
    </w:p>
    <w:p w:rsidR="00383B54" w:rsidRPr="0063366D" w:rsidP="00383B54" w14:paraId="1B707CBC" w14:textId="77777777">
      <w:pPr>
        <w:pStyle w:val="BodyText"/>
        <w:rPr>
          <w:rFonts w:asciiTheme="minorHAnsi" w:hAnsiTheme="minorHAnsi" w:cstheme="minorHAnsi"/>
          <w:lang w:val=""/>
        </w:rPr>
      </w:pPr>
    </w:p>
    <w:p w:rsidR="00383B54" w:rsidRPr="0063366D" w:rsidP="00383B54" w14:paraId="456DF151" w14:textId="77777777">
      <w:pPr>
        <w:pStyle w:val="NoSpacing"/>
        <w:rPr>
          <w:rFonts w:asciiTheme="minorHAnsi" w:hAnsiTheme="minorHAnsi" w:cstheme="minorHAnsi"/>
          <w:lang w:val=""/>
        </w:rPr>
      </w:pPr>
      <w:r w:rsidRPr="0063366D">
        <w:rPr>
          <w:rFonts w:asciiTheme="minorHAnsi" w:hAnsiTheme="minorHAnsi" w:cstheme="minorHAnsi"/>
          <w:b/>
          <w:bCs/>
          <w:lang w:val=""/>
        </w:rPr>
        <w:t>La información recolectada se utiliza únicamente con fines estadísticos.</w:t>
      </w:r>
    </w:p>
    <w:p w:rsidR="00383B54" w:rsidRPr="0063366D" w:rsidP="00383B54" w14:paraId="25CF9309" w14:textId="77777777">
      <w:pPr>
        <w:pStyle w:val="NoSpacing"/>
        <w:numPr>
          <w:ilvl w:val="0"/>
          <w:numId w:val="8"/>
        </w:numPr>
        <w:rPr>
          <w:rFonts w:asciiTheme="minorHAnsi" w:hAnsiTheme="minorHAnsi" w:cstheme="minorHAnsi"/>
          <w:lang w:val=""/>
        </w:rPr>
      </w:pPr>
      <w:r w:rsidRPr="0063366D">
        <w:rPr>
          <w:rFonts w:asciiTheme="minorHAnsi" w:hAnsiTheme="minorHAnsi" w:cstheme="minorHAnsi"/>
          <w:lang w:val=""/>
        </w:rPr>
        <w:t xml:space="preserve">Las calificaciones de su hijo(a) </w:t>
      </w:r>
      <w:r w:rsidRPr="0063366D">
        <w:rPr>
          <w:rFonts w:asciiTheme="minorHAnsi" w:hAnsiTheme="minorHAnsi" w:cstheme="minorHAnsi"/>
          <w:u w:val="single"/>
          <w:lang w:val=""/>
        </w:rPr>
        <w:t>no</w:t>
      </w:r>
      <w:r w:rsidRPr="0063366D">
        <w:rPr>
          <w:rFonts w:asciiTheme="minorHAnsi" w:hAnsiTheme="minorHAnsi" w:cstheme="minorHAnsi"/>
          <w:lang w:val=""/>
        </w:rPr>
        <w:t xml:space="preserve"> se verán afectadas.</w:t>
      </w:r>
    </w:p>
    <w:p w:rsidR="00383B54" w:rsidRPr="0063366D" w:rsidP="00383B54" w14:paraId="2748753F" w14:textId="77777777">
      <w:pPr>
        <w:pStyle w:val="NoSpacing"/>
        <w:numPr>
          <w:ilvl w:val="0"/>
          <w:numId w:val="8"/>
        </w:numPr>
        <w:rPr>
          <w:rFonts w:asciiTheme="minorHAnsi" w:hAnsiTheme="minorHAnsi" w:cstheme="minorHAnsi"/>
          <w:lang w:val=""/>
        </w:rPr>
      </w:pPr>
      <w:r w:rsidRPr="0063366D">
        <w:rPr>
          <w:rFonts w:asciiTheme="minorHAnsi" w:hAnsiTheme="minorHAnsi" w:cstheme="minorHAnsi"/>
          <w:lang w:val=""/>
        </w:rPr>
        <w:t>Los estudiantes pueden ser excusados por cualquier motivo, no están obligados a completar la evaluación y pueden dejar de responder cualquier pregunta.</w:t>
      </w:r>
    </w:p>
    <w:p w:rsidR="00383B54" w:rsidRPr="0063366D" w:rsidP="00383B54" w14:paraId="21C6B579" w14:textId="77777777">
      <w:pPr>
        <w:pStyle w:val="NoSpacing"/>
        <w:numPr>
          <w:ilvl w:val="0"/>
          <w:numId w:val="8"/>
        </w:numPr>
        <w:rPr>
          <w:rFonts w:asciiTheme="minorHAnsi" w:hAnsiTheme="minorHAnsi" w:cstheme="minorHAnsi"/>
          <w:color w:val="FF0000"/>
          <w:lang w:val=""/>
        </w:rPr>
      </w:pPr>
      <w:r w:rsidRPr="0063366D">
        <w:rPr>
          <w:rFonts w:asciiTheme="minorHAnsi" w:hAnsiTheme="minorHAnsi" w:cstheme="minorHAnsi"/>
          <w:lang w:val=""/>
        </w:rPr>
        <w:t xml:space="preserve">Aunque la evaluación es voluntaria, NAEP depende de la participación de los estudiantes para ayudarles a los legisladores a mejorar la educación. No obstante, si no desea que su hijo(a) participe, por favor, notifíqueme por escrito antes de </w:t>
      </w:r>
      <w:r w:rsidRPr="0063366D">
        <w:rPr>
          <w:rFonts w:asciiTheme="minorHAnsi" w:hAnsiTheme="minorHAnsi" w:cstheme="minorHAnsi"/>
          <w:color w:val="FF0000"/>
          <w:lang w:val=""/>
        </w:rPr>
        <w:t>(fecha)</w:t>
      </w:r>
      <w:r w:rsidRPr="0063366D">
        <w:rPr>
          <w:rFonts w:asciiTheme="minorHAnsi" w:hAnsiTheme="minorHAnsi" w:cstheme="minorHAnsi"/>
          <w:lang w:val=""/>
        </w:rPr>
        <w:t>.</w:t>
      </w:r>
    </w:p>
    <w:p w:rsidR="00383B54" w:rsidRPr="0063366D" w:rsidP="00383B54" w14:paraId="5F2CB6A6" w14:textId="77777777">
      <w:pPr>
        <w:pStyle w:val="BodyText"/>
        <w:rPr>
          <w:rFonts w:asciiTheme="minorHAnsi" w:hAnsiTheme="minorHAnsi" w:cstheme="minorHAnsi"/>
          <w:szCs w:val="22"/>
          <w:lang w:val=""/>
        </w:rPr>
      </w:pPr>
    </w:p>
    <w:p w:rsidR="00383B54" w:rsidRPr="0063366D" w:rsidP="00383B54" w14:paraId="5167FA63" w14:textId="77777777">
      <w:pPr>
        <w:pStyle w:val="BodyText"/>
        <w:rPr>
          <w:rFonts w:asciiTheme="minorHAnsi" w:hAnsiTheme="minorHAnsi" w:cstheme="minorHAnsi"/>
          <w:szCs w:val="22"/>
          <w:lang w:val=""/>
        </w:rPr>
      </w:pPr>
      <w:r w:rsidRPr="0063366D">
        <w:rPr>
          <w:rFonts w:asciiTheme="minorHAnsi" w:hAnsiTheme="minorHAnsi" w:cstheme="minorHAnsi"/>
          <w:szCs w:val="22"/>
          <w:lang w:val=""/>
        </w:rPr>
        <w:t xml:space="preserve">No es necesario estudiar en preparación para NAEP, pero anime a su hijo(a) a que haga su mejor esfuerzo. Si tiene alguna pregunta, comuníquese con </w:t>
      </w:r>
      <w:r w:rsidRPr="0063366D">
        <w:rPr>
          <w:rFonts w:asciiTheme="minorHAnsi" w:hAnsiTheme="minorHAnsi" w:cstheme="minorHAnsi"/>
          <w:color w:val="FF0000"/>
          <w:szCs w:val="22"/>
          <w:lang w:val=""/>
        </w:rPr>
        <w:t>(nombre)</w:t>
      </w:r>
      <w:r w:rsidRPr="0063366D">
        <w:rPr>
          <w:rFonts w:asciiTheme="minorHAnsi" w:hAnsiTheme="minorHAnsi" w:cstheme="minorHAnsi"/>
          <w:szCs w:val="22"/>
          <w:lang w:val=""/>
        </w:rPr>
        <w:t xml:space="preserve"> llamando al </w:t>
      </w:r>
      <w:r w:rsidRPr="0063366D">
        <w:rPr>
          <w:rFonts w:asciiTheme="minorHAnsi" w:hAnsiTheme="minorHAnsi" w:cstheme="minorHAnsi"/>
          <w:color w:val="FF0000"/>
          <w:szCs w:val="22"/>
          <w:lang w:val=""/>
        </w:rPr>
        <w:t>(número de teléfono)</w:t>
      </w:r>
      <w:r w:rsidRPr="0063366D">
        <w:rPr>
          <w:rFonts w:asciiTheme="minorHAnsi" w:hAnsiTheme="minorHAnsi" w:cstheme="minorHAnsi"/>
          <w:szCs w:val="22"/>
          <w:lang w:val=""/>
        </w:rPr>
        <w:t xml:space="preserve"> o por correo electrónico escribiendo a </w:t>
      </w:r>
      <w:r w:rsidRPr="0063366D">
        <w:rPr>
          <w:rFonts w:asciiTheme="minorHAnsi" w:hAnsiTheme="minorHAnsi" w:cstheme="minorHAnsi"/>
          <w:color w:val="FF0000"/>
          <w:szCs w:val="22"/>
          <w:lang w:val=""/>
        </w:rPr>
        <w:t>(correo electrónico)</w:t>
      </w:r>
      <w:r w:rsidRPr="0063366D">
        <w:rPr>
          <w:rFonts w:asciiTheme="minorHAnsi" w:hAnsiTheme="minorHAnsi" w:cstheme="minorHAnsi"/>
          <w:szCs w:val="22"/>
          <w:lang w:val=""/>
        </w:rPr>
        <w:t xml:space="preserve">. Para saber más sobre la participación de las escuelas privadas en la NAEP, visite </w:t>
      </w:r>
      <w:hyperlink r:id="rId20" w:history="1">
        <w:r w:rsidRPr="0063366D">
          <w:rPr>
            <w:rStyle w:val="Hyperlink"/>
            <w:rFonts w:asciiTheme="minorHAnsi" w:hAnsiTheme="minorHAnsi" w:cstheme="minorHAnsi"/>
            <w:szCs w:val="22"/>
            <w:lang w:val=""/>
          </w:rPr>
          <w:t>https://nces.ed.gov/nationsreportcard/participating/private_nonpublic.aspx</w:t>
        </w:r>
      </w:hyperlink>
      <w:r w:rsidRPr="0063366D">
        <w:rPr>
          <w:rFonts w:asciiTheme="minorHAnsi" w:hAnsiTheme="minorHAnsi" w:cstheme="minorHAnsi"/>
          <w:szCs w:val="22"/>
          <w:lang w:val=""/>
        </w:rPr>
        <w:t xml:space="preserve"> (en inglés).</w:t>
      </w:r>
    </w:p>
    <w:p w:rsidR="00383B54" w:rsidRPr="0063366D" w:rsidP="00383B54" w14:paraId="1CFD7A04" w14:textId="77777777">
      <w:pPr>
        <w:pStyle w:val="BodyText"/>
        <w:rPr>
          <w:rFonts w:asciiTheme="minorHAnsi" w:hAnsiTheme="minorHAnsi" w:cstheme="minorHAnsi"/>
          <w:szCs w:val="22"/>
          <w:lang w:val=""/>
        </w:rPr>
      </w:pPr>
    </w:p>
    <w:p w:rsidR="00383B54" w:rsidRPr="0063366D" w:rsidP="00383B54" w14:paraId="433E9AF5" w14:textId="77777777">
      <w:pPr>
        <w:spacing w:after="0" w:line="240" w:lineRule="auto"/>
        <w:rPr>
          <w:rFonts w:cstheme="minorHAnsi"/>
          <w:lang w:val=""/>
        </w:rPr>
      </w:pPr>
      <w:r w:rsidRPr="0063366D">
        <w:rPr>
          <w:rFonts w:cstheme="minorHAnsi"/>
          <w:lang w:val=""/>
        </w:rPr>
        <w:t xml:space="preserve">Nos entusiasma que nuestra escuela participe en NAEP. Sabemos que los estudiantes de </w:t>
      </w:r>
      <w:r w:rsidRPr="0063366D">
        <w:rPr>
          <w:rFonts w:cstheme="minorHAnsi"/>
          <w:color w:val="FF0000"/>
          <w:lang w:val=""/>
        </w:rPr>
        <w:t>(nombre de la escuela)</w:t>
      </w:r>
      <w:r w:rsidRPr="0063366D">
        <w:rPr>
          <w:rFonts w:cstheme="minorHAnsi"/>
          <w:lang w:val=""/>
        </w:rPr>
        <w:t xml:space="preserve"> mostrarán lo que los estudiantes en las escuelas privadas saben y pueden hacer.</w:t>
      </w:r>
    </w:p>
    <w:p w:rsidR="00383B54" w:rsidRPr="0063366D" w:rsidP="00383B54" w14:paraId="53CB88FC" w14:textId="77777777">
      <w:pPr>
        <w:spacing w:after="0" w:line="240" w:lineRule="auto"/>
        <w:rPr>
          <w:rFonts w:cstheme="minorHAnsi"/>
          <w:lang w:val=""/>
        </w:rPr>
      </w:pPr>
    </w:p>
    <w:p w:rsidR="00383B54" w:rsidRPr="0063366D" w:rsidP="00383B54" w14:paraId="42531F89" w14:textId="77777777">
      <w:pPr>
        <w:spacing w:after="0" w:line="240" w:lineRule="auto"/>
        <w:rPr>
          <w:rFonts w:cstheme="minorHAnsi"/>
          <w:lang w:val=""/>
        </w:rPr>
      </w:pPr>
      <w:r w:rsidRPr="0063366D">
        <w:rPr>
          <w:rFonts w:cstheme="minorHAnsi"/>
          <w:lang w:val=""/>
        </w:rPr>
        <w:t>Atentamente,</w:t>
      </w:r>
    </w:p>
    <w:p w:rsidR="00383B54" w:rsidRPr="0063366D" w:rsidP="00383B54" w14:paraId="09EDAB81" w14:textId="77777777">
      <w:pPr>
        <w:spacing w:after="0" w:line="240" w:lineRule="auto"/>
        <w:rPr>
          <w:rFonts w:cstheme="minorHAnsi"/>
          <w:lang w:val=""/>
        </w:rPr>
      </w:pPr>
    </w:p>
    <w:p w:rsidR="00383B54" w:rsidRPr="0063366D" w:rsidP="00383B54" w14:paraId="7DD93A71" w14:textId="77777777">
      <w:pPr>
        <w:pStyle w:val="NoSpacing"/>
        <w:rPr>
          <w:rFonts w:asciiTheme="minorHAnsi" w:hAnsiTheme="minorHAnsi" w:cstheme="minorHAnsi"/>
          <w:lang w:val=""/>
        </w:rPr>
      </w:pPr>
    </w:p>
    <w:p w:rsidR="00383B54" w:rsidRPr="0063366D" w:rsidP="00383B54" w14:paraId="11A4054D" w14:textId="77777777">
      <w:pPr>
        <w:spacing w:after="0" w:line="240" w:lineRule="auto"/>
        <w:rPr>
          <w:rFonts w:cstheme="minorHAnsi"/>
          <w:color w:val="FF0000"/>
          <w:lang w:val=""/>
        </w:rPr>
      </w:pPr>
      <w:r w:rsidRPr="0063366D">
        <w:rPr>
          <w:rFonts w:cstheme="minorHAnsi"/>
          <w:color w:val="FF0000"/>
          <w:lang w:val=""/>
        </w:rPr>
        <w:t>(Nombre del director(a) de la escuela)</w:t>
      </w:r>
    </w:p>
    <w:p w:rsidR="00383B54" w:rsidRPr="0063366D" w:rsidP="00383B54" w14:paraId="5C6C2560" w14:textId="77777777">
      <w:pPr>
        <w:spacing w:after="0" w:line="240" w:lineRule="auto"/>
        <w:rPr>
          <w:rFonts w:cstheme="minorHAnsi"/>
          <w:color w:val="FF0000"/>
          <w:lang w:val=""/>
        </w:rPr>
      </w:pPr>
    </w:p>
    <w:p w:rsidR="00B73BCC" w:rsidRPr="0063366D" w:rsidP="00383B54" w14:paraId="75CF16BE" w14:textId="39AC1DA1">
      <w:pPr>
        <w:rPr>
          <w:rFonts w:cstheme="minorHAnsi"/>
          <w:sz w:val="20"/>
          <w:szCs w:val="20"/>
          <w:lang w:val="es-PR"/>
        </w:rPr>
      </w:pPr>
      <w:r w:rsidRPr="0063366D">
        <w:rPr>
          <w:rFonts w:cstheme="minorHAnsi"/>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w:t>
      </w:r>
      <w:r w:rsidRPr="0063366D">
        <w:rPr>
          <w:rFonts w:cstheme="minorHAnsi"/>
          <w:i/>
          <w:iCs/>
          <w:sz w:val="16"/>
          <w:szCs w:val="18"/>
          <w:lang w:val=""/>
        </w:rPr>
        <w:t>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B73BCC" w:rsidRPr="005278D6" w:rsidP="00E42EE6" w14:paraId="6E713820" w14:textId="08830E7A">
      <w:pPr>
        <w:pageBreakBefore/>
        <w:spacing w:after="0" w:line="200" w:lineRule="exact"/>
        <w:rPr>
          <w:sz w:val="20"/>
          <w:szCs w:val="20"/>
          <w:lang w:val=""/>
        </w:rPr>
      </w:pPr>
    </w:p>
    <w:p w:rsidR="00364EA0" w:rsidP="00591403" w14:paraId="66C3F91F" w14:textId="7E237642">
      <w:pPr>
        <w:pStyle w:val="Heading3"/>
        <w:ind w:firstLine="720"/>
      </w:pPr>
      <w:bookmarkStart w:id="70" w:name="_Toc509491776"/>
      <w:bookmarkStart w:id="71" w:name="_Toc516145677"/>
      <w:bookmarkStart w:id="72" w:name="_Toc71195492"/>
      <w:bookmarkStart w:id="73" w:name="_Toc72144896"/>
      <w:bookmarkStart w:id="74" w:name="_Toc131674682"/>
      <w:bookmarkStart w:id="75" w:name="_Toc141073176"/>
      <w:r>
        <w:rPr>
          <w:rFonts w:eastAsia="Times New Roman"/>
          <w:b/>
        </w:rPr>
        <w:t>Appendix D1</w:t>
      </w:r>
      <w:r w:rsidRPr="00F05D25" w:rsidR="00B97ABA">
        <w:rPr>
          <w:rFonts w:eastAsia="Times New Roman"/>
          <w:b/>
          <w:spacing w:val="-3"/>
        </w:rPr>
        <w:t>-</w:t>
      </w:r>
      <w:r w:rsidRPr="00F05D25" w:rsidR="00B97ABA">
        <w:rPr>
          <w:rFonts w:eastAsia="Times New Roman"/>
          <w:b/>
          <w:spacing w:val="1"/>
        </w:rPr>
        <w:t>1</w:t>
      </w:r>
      <w:r w:rsidR="0028511A">
        <w:rPr>
          <w:rFonts w:eastAsia="Times New Roman"/>
          <w:b/>
          <w:spacing w:val="1"/>
        </w:rPr>
        <w:t>1</w:t>
      </w:r>
      <w:r w:rsidRPr="00F05D25" w:rsidR="00B97ABA">
        <w:rPr>
          <w:rFonts w:eastAsia="Times New Roman"/>
        </w:rPr>
        <w:t>:</w:t>
      </w:r>
      <w:r w:rsidRPr="00F05D25" w:rsidR="00B97ABA">
        <w:rPr>
          <w:rFonts w:eastAsia="Times New Roman"/>
          <w:spacing w:val="-8"/>
        </w:rPr>
        <w:t xml:space="preserve"> </w:t>
      </w:r>
      <w:r w:rsidRPr="00F05D25" w:rsidR="00B97ABA">
        <w:rPr>
          <w:rFonts w:eastAsia="Times New Roman"/>
        </w:rPr>
        <w:t>NAEP</w:t>
      </w:r>
      <w:r w:rsidRPr="00F05D25" w:rsidR="00B97ABA">
        <w:rPr>
          <w:rFonts w:eastAsia="Times New Roman"/>
          <w:spacing w:val="-9"/>
        </w:rPr>
        <w:t xml:space="preserve"> </w:t>
      </w:r>
      <w:r w:rsidRPr="00F05D25" w:rsidR="00B97ABA">
        <w:rPr>
          <w:rFonts w:eastAsia="Times New Roman"/>
        </w:rPr>
        <w:t>20</w:t>
      </w:r>
      <w:r w:rsidR="005A7E3D">
        <w:rPr>
          <w:rFonts w:eastAsia="Times New Roman"/>
        </w:rPr>
        <w:t>2</w:t>
      </w:r>
      <w:r w:rsidR="000445CD">
        <w:rPr>
          <w:rFonts w:eastAsia="Times New Roman"/>
        </w:rPr>
        <w:t>4</w:t>
      </w:r>
      <w:r w:rsidRPr="00F05D25" w:rsidR="00B97ABA">
        <w:rPr>
          <w:rFonts w:eastAsia="Times New Roman"/>
        </w:rPr>
        <w:t xml:space="preserve"> Parent/ Guardian</w:t>
      </w:r>
      <w:r w:rsidR="00E63788">
        <w:rPr>
          <w:rFonts w:eastAsia="Times New Roman"/>
        </w:rPr>
        <w:t xml:space="preserve"> English and</w:t>
      </w:r>
      <w:r w:rsidR="00CB3AB7">
        <w:rPr>
          <w:rFonts w:eastAsia="Times New Roman"/>
        </w:rPr>
        <w:t xml:space="preserve"> </w:t>
      </w:r>
      <w:r w:rsidR="00E63788">
        <w:rPr>
          <w:rFonts w:eastAsia="Times New Roman"/>
        </w:rPr>
        <w:t>Spanish</w:t>
      </w:r>
      <w:r w:rsidRPr="00F05D25" w:rsidR="00B97ABA">
        <w:rPr>
          <w:rFonts w:eastAsia="Times New Roman"/>
        </w:rPr>
        <w:t xml:space="preserve"> Notification Letters</w:t>
      </w:r>
      <w:bookmarkEnd w:id="70"/>
      <w:bookmarkEnd w:id="71"/>
      <w:r w:rsidR="009557FF">
        <w:rPr>
          <w:rFonts w:eastAsia="Times New Roman"/>
        </w:rPr>
        <w:t>,</w:t>
      </w:r>
      <w:r w:rsidR="00E1479C">
        <w:rPr>
          <w:rFonts w:eastAsia="Times New Roman"/>
        </w:rPr>
        <w:t xml:space="preserve"> Public Schools</w:t>
      </w:r>
      <w:r w:rsidR="00E474CD">
        <w:rPr>
          <w:rFonts w:eastAsia="Times New Roman"/>
        </w:rPr>
        <w:t xml:space="preserve"> </w:t>
      </w:r>
      <w:r w:rsidR="003160B5">
        <w:rPr>
          <w:rFonts w:eastAsia="Times New Roman"/>
        </w:rPr>
        <w:t>(</w:t>
      </w:r>
      <w:r w:rsidR="00281DC6">
        <w:rPr>
          <w:rFonts w:eastAsia="Times New Roman"/>
        </w:rPr>
        <w:t>Approved v.30</w:t>
      </w:r>
      <w:r w:rsidR="003160B5">
        <w:rPr>
          <w:rFonts w:eastAsia="Times New Roman"/>
        </w:rPr>
        <w:t>)</w:t>
      </w:r>
      <w:bookmarkEnd w:id="72"/>
      <w:bookmarkEnd w:id="73"/>
      <w:bookmarkEnd w:id="74"/>
      <w:bookmarkEnd w:id="75"/>
    </w:p>
    <w:p w:rsidR="00B97ABA" w:rsidP="00B97ABA" w14:paraId="66C3F920" w14:textId="77777777">
      <w:pPr>
        <w:jc w:val="center"/>
      </w:pPr>
    </w:p>
    <w:p w:rsidR="00B97ABA" w14:paraId="66C3F921" w14:textId="77777777">
      <w:pPr>
        <w:spacing w:after="0" w:line="200" w:lineRule="exact"/>
        <w:rPr>
          <w:sz w:val="20"/>
          <w:szCs w:val="20"/>
        </w:rPr>
      </w:pPr>
    </w:p>
    <w:p w:rsidR="000445CD" w14:paraId="66C3F922" w14:textId="1F000164">
      <w:pPr>
        <w:rPr>
          <w:sz w:val="20"/>
          <w:szCs w:val="20"/>
        </w:rPr>
      </w:pPr>
      <w:r>
        <w:rPr>
          <w:sz w:val="20"/>
          <w:szCs w:val="20"/>
        </w:rPr>
        <w:br w:type="page"/>
      </w:r>
    </w:p>
    <w:p w:rsidR="000963DA" w:rsidRPr="000D0F16" w:rsidP="000963DA" w14:paraId="1EBDF9C6" w14:textId="77777777">
      <w:pPr>
        <w:pStyle w:val="Header"/>
        <w:jc w:val="center"/>
        <w:rPr>
          <w:b/>
          <w:sz w:val="22"/>
          <w:szCs w:val="22"/>
        </w:rPr>
      </w:pPr>
      <w:r w:rsidRPr="000D0F16">
        <w:rPr>
          <w:b/>
          <w:sz w:val="22"/>
          <w:szCs w:val="22"/>
        </w:rPr>
        <w:t>NAEP 2024 PARENT/GUARDIAN NOTIFICATION LETTER</w:t>
      </w:r>
    </w:p>
    <w:p w:rsidR="000963DA" w:rsidRPr="000D0F16" w:rsidP="000963DA" w14:paraId="7923DC1F" w14:textId="77777777">
      <w:pPr>
        <w:jc w:val="center"/>
      </w:pPr>
      <w:r w:rsidRPr="000D0F16">
        <w:t>Grades 4 and 8 Math</w:t>
      </w:r>
      <w:r>
        <w:t>ematics</w:t>
      </w:r>
      <w:r w:rsidRPr="000D0F16">
        <w:t xml:space="preserve"> and Reading</w:t>
      </w:r>
    </w:p>
    <w:p w:rsidR="000963DA" w:rsidRPr="000D0F16" w:rsidP="000963DA" w14:paraId="6FC07E21" w14:textId="77777777">
      <w:pPr>
        <w:jc w:val="center"/>
        <w:rPr>
          <w:color w:val="FF0000"/>
        </w:rPr>
      </w:pPr>
      <w:r w:rsidRPr="000D0F16">
        <w:rPr>
          <w:color w:val="FF0000"/>
        </w:rPr>
        <w:t>(School Letterhead)</w:t>
      </w:r>
    </w:p>
    <w:p w:rsidR="000963DA" w:rsidP="000963DA" w14:paraId="46B3B558" w14:textId="1CE1F757">
      <w:pPr>
        <w:jc w:val="center"/>
        <w:rPr>
          <w:b/>
          <w:color w:val="FF0000"/>
        </w:rPr>
      </w:pPr>
      <w:r w:rsidRPr="000D0F16">
        <w:rPr>
          <w:b/>
          <w:color w:val="FF0000"/>
        </w:rPr>
        <w:t>(Insert Date Here)</w:t>
      </w:r>
    </w:p>
    <w:p w:rsidR="00475677" w:rsidRPr="000D0F16" w:rsidP="000963DA" w14:paraId="0F65CD7E" w14:textId="77777777">
      <w:pPr>
        <w:jc w:val="center"/>
        <w:rPr>
          <w:b/>
          <w:color w:val="FF0000"/>
        </w:rPr>
      </w:pPr>
    </w:p>
    <w:p w:rsidR="000963DA" w:rsidRPr="00475677" w:rsidP="00475677" w14:paraId="0B0A8060" w14:textId="77777777">
      <w:pPr>
        <w:rPr>
          <w:rFonts w:cstheme="minorHAnsi"/>
        </w:rPr>
      </w:pPr>
      <w:r w:rsidRPr="00475677">
        <w:rPr>
          <w:rFonts w:cstheme="minorHAnsi"/>
        </w:rPr>
        <w:t>Dear Parent or Guardian:</w:t>
      </w:r>
    </w:p>
    <w:p w:rsidR="000963DA" w:rsidRPr="00475677" w:rsidP="7F60D396" w14:paraId="6635BDE1" w14:textId="69D903DF">
      <w:r w:rsidRPr="7F60D396">
        <w:rPr>
          <w:color w:val="FF0000"/>
        </w:rPr>
        <w:t>(School name)</w:t>
      </w:r>
      <w:r w:rsidRPr="7F60D396">
        <w:t xml:space="preserve"> will participate in the National Assessment of Educational Progress (NAEP) on </w:t>
      </w:r>
      <w:r w:rsidRPr="7F60D396">
        <w:rPr>
          <w:color w:val="FF0000"/>
        </w:rPr>
        <w:t>(date)</w:t>
      </w:r>
      <w:r w:rsidRPr="7F60D396">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The results are released as The Nation’s Report Card, which provides information about student achievement to educators, parents</w:t>
      </w:r>
      <w:r w:rsidRPr="7F60D396" w:rsidR="7B006427">
        <w:t>/guardians</w:t>
      </w:r>
      <w:r w:rsidRPr="7F60D396">
        <w:t>, policymakers, and the public.</w:t>
      </w:r>
    </w:p>
    <w:p w:rsidR="000963DA" w:rsidRPr="00475677" w:rsidP="00475677" w14:paraId="59CE9211" w14:textId="77777777">
      <w:pPr>
        <w:pStyle w:val="BodyText"/>
        <w:spacing w:line="276" w:lineRule="auto"/>
        <w:rPr>
          <w:rFonts w:asciiTheme="minorHAnsi" w:hAnsiTheme="minorHAnsi" w:cstheme="minorHAnsi"/>
          <w:color w:val="FF0000"/>
          <w:szCs w:val="22"/>
        </w:rPr>
      </w:pPr>
      <w:r w:rsidRPr="00475677">
        <w:rPr>
          <w:rFonts w:asciiTheme="minorHAnsi" w:hAnsiTheme="minorHAnsi" w:cstheme="minorHAnsi"/>
          <w:szCs w:val="22"/>
        </w:rPr>
        <w:t xml:space="preserve">Your child </w:t>
      </w:r>
      <w:r w:rsidRPr="00475677">
        <w:rPr>
          <w:rFonts w:asciiTheme="minorHAnsi" w:hAnsiTheme="minorHAnsi" w:cstheme="minorHAnsi"/>
          <w:color w:val="FF0000"/>
          <w:szCs w:val="22"/>
        </w:rPr>
        <w:t>(will/may)</w:t>
      </w:r>
      <w:r w:rsidRPr="00475677">
        <w:rPr>
          <w:rFonts w:asciiTheme="minorHAnsi" w:hAnsiTheme="minorHAnsi" w:cstheme="minorHAnsi"/>
          <w:szCs w:val="22"/>
        </w:rPr>
        <w:t xml:space="preserve"> take a</w:t>
      </w:r>
      <w:r w:rsidRPr="00475677">
        <w:rPr>
          <w:rFonts w:asciiTheme="minorHAnsi" w:hAnsiTheme="minorHAnsi" w:cstheme="minorHAnsi"/>
          <w:color w:val="FF0000"/>
          <w:szCs w:val="22"/>
        </w:rPr>
        <w:t xml:space="preserve"> </w:t>
      </w:r>
      <w:r w:rsidRPr="00475677">
        <w:rPr>
          <w:rFonts w:asciiTheme="minorHAnsi" w:hAnsiTheme="minorHAnsi" w:cstheme="minorHAnsi"/>
          <w:szCs w:val="22"/>
        </w:rPr>
        <w:t>mathematics or reading assessment. In addition to subject-area questions, students voluntarily complete NAEP survey questions.</w:t>
      </w:r>
      <w:r w:rsidRPr="00475677">
        <w:rPr>
          <w:rFonts w:asciiTheme="minorHAnsi" w:hAnsiTheme="minorHAnsi" w:cstheme="minorHAnsi"/>
          <w:color w:val="FF0000"/>
          <w:szCs w:val="22"/>
        </w:rPr>
        <w:t xml:space="preserve"> </w:t>
      </w:r>
      <w:r w:rsidRPr="00475677">
        <w:rPr>
          <w:rFonts w:asciiTheme="minorHAnsi" w:hAnsiTheme="minorHAnsi" w:cstheme="minorHAnsi"/>
          <w:szCs w:val="22"/>
        </w:rPr>
        <w:t xml:space="preserve">These questions provide valuable information about participating students’ educational experiences and opportunities to learn both in and outside of the classroom. Additionally, American Indian and Alaska Native (AI/AN) students will be included in the National Indian Education Study (NIES). NIES describes the condition of education for AI/AN students in the United States. More information about NAEP survey questions is available at </w:t>
      </w:r>
      <w:hyperlink r:id="rId21" w:history="1">
        <w:r w:rsidRPr="00475677">
          <w:rPr>
            <w:rStyle w:val="Hyperlink"/>
            <w:rFonts w:asciiTheme="minorHAnsi" w:eastAsiaTheme="majorEastAsia" w:hAnsiTheme="minorHAnsi" w:cstheme="minorHAnsi"/>
            <w:szCs w:val="22"/>
          </w:rPr>
          <w:t>https://nces.ed.gov/nationsreportcard/parents</w:t>
        </w:r>
      </w:hyperlink>
      <w:r w:rsidRPr="00475677">
        <w:rPr>
          <w:rFonts w:asciiTheme="minorHAnsi" w:hAnsiTheme="minorHAnsi" w:cstheme="minorHAnsi"/>
          <w:szCs w:val="22"/>
        </w:rPr>
        <w:t xml:space="preserve"> under the section “What Questions Are on the Test?”</w:t>
      </w:r>
    </w:p>
    <w:p w:rsidR="000963DA" w:rsidRPr="00475677" w:rsidP="00475677" w14:paraId="64C67D80" w14:textId="77777777">
      <w:pPr>
        <w:pStyle w:val="BodyText"/>
        <w:spacing w:line="276" w:lineRule="auto"/>
        <w:rPr>
          <w:rFonts w:asciiTheme="minorHAnsi" w:hAnsiTheme="minorHAnsi" w:cstheme="minorHAnsi"/>
          <w:szCs w:val="22"/>
        </w:rPr>
      </w:pPr>
    </w:p>
    <w:p w:rsidR="000963DA" w:rsidRPr="00475677" w:rsidP="00475677" w14:paraId="2DC983D9" w14:textId="77777777">
      <w:pPr>
        <w:pStyle w:val="BodyText"/>
        <w:spacing w:line="276" w:lineRule="auto"/>
        <w:rPr>
          <w:rFonts w:asciiTheme="minorHAnsi" w:hAnsiTheme="minorHAnsi" w:cstheme="minorHAnsi"/>
          <w:szCs w:val="22"/>
        </w:rPr>
      </w:pPr>
      <w:r w:rsidRPr="00475677">
        <w:rPr>
          <w:rFonts w:asciiTheme="minorHAnsi" w:hAnsiTheme="minorHAnsi" w:cstheme="minorHAnsi"/>
          <w:szCs w:val="22"/>
        </w:rPr>
        <w:t>The assessment takes about 120 minutes for most students, which includes transition time, directions, and completion of survey questions.</w:t>
      </w:r>
    </w:p>
    <w:p w:rsidR="000963DA" w:rsidRPr="00475677" w:rsidP="00475677" w14:paraId="26D3E856" w14:textId="77777777">
      <w:pPr>
        <w:pStyle w:val="BodyText"/>
        <w:spacing w:line="276" w:lineRule="auto"/>
        <w:rPr>
          <w:rFonts w:asciiTheme="minorHAnsi" w:hAnsiTheme="minorHAnsi" w:cstheme="minorHAnsi"/>
          <w:szCs w:val="22"/>
        </w:rPr>
      </w:pPr>
    </w:p>
    <w:p w:rsidR="000963DA" w:rsidRPr="00475677" w:rsidP="00475677" w14:paraId="2A84F02E" w14:textId="77777777">
      <w:pPr>
        <w:pStyle w:val="NoSpacing"/>
        <w:spacing w:line="276" w:lineRule="auto"/>
        <w:rPr>
          <w:rFonts w:asciiTheme="minorHAnsi" w:hAnsiTheme="minorHAnsi" w:cstheme="minorHAnsi"/>
        </w:rPr>
      </w:pPr>
      <w:r w:rsidRPr="00475677">
        <w:rPr>
          <w:rFonts w:asciiTheme="minorHAnsi" w:hAnsiTheme="minorHAnsi" w:cstheme="minorHAnsi"/>
          <w:b/>
        </w:rPr>
        <w:t>The information collected is used for statistical purposes only.</w:t>
      </w:r>
      <w:r w:rsidRPr="00475677">
        <w:rPr>
          <w:rFonts w:asciiTheme="minorHAnsi" w:hAnsiTheme="minorHAnsi" w:cstheme="minorHAnsi"/>
        </w:rPr>
        <w:t xml:space="preserve"> </w:t>
      </w:r>
    </w:p>
    <w:p w:rsidR="000963DA" w:rsidRPr="00475677" w:rsidP="00475677" w14:paraId="48FECC62" w14:textId="77777777">
      <w:pPr>
        <w:pStyle w:val="NoSpacing"/>
        <w:numPr>
          <w:ilvl w:val="0"/>
          <w:numId w:val="8"/>
        </w:numPr>
        <w:spacing w:line="276" w:lineRule="auto"/>
        <w:rPr>
          <w:rFonts w:asciiTheme="minorHAnsi" w:hAnsiTheme="minorHAnsi" w:cstheme="minorHAnsi"/>
          <w:color w:val="FF0000"/>
        </w:rPr>
      </w:pPr>
      <w:r w:rsidRPr="00475677">
        <w:rPr>
          <w:rFonts w:asciiTheme="minorHAnsi" w:hAnsiTheme="minorHAnsi" w:cstheme="minorHAnsi"/>
        </w:rPr>
        <w:t xml:space="preserve">Your child’s grades will </w:t>
      </w:r>
      <w:r w:rsidRPr="00475677">
        <w:rPr>
          <w:rFonts w:asciiTheme="minorHAnsi" w:hAnsiTheme="minorHAnsi" w:cstheme="minorHAnsi"/>
          <w:u w:val="single"/>
        </w:rPr>
        <w:t>not</w:t>
      </w:r>
      <w:r w:rsidRPr="00475677">
        <w:rPr>
          <w:rFonts w:asciiTheme="minorHAnsi" w:hAnsiTheme="minorHAnsi" w:cstheme="minorHAnsi"/>
        </w:rPr>
        <w:t xml:space="preserve"> be affected. </w:t>
      </w:r>
    </w:p>
    <w:p w:rsidR="000963DA" w:rsidRPr="00475677" w:rsidP="00475677" w14:paraId="71F3A3DD" w14:textId="77777777">
      <w:pPr>
        <w:pStyle w:val="NoSpacing"/>
        <w:numPr>
          <w:ilvl w:val="0"/>
          <w:numId w:val="8"/>
        </w:numPr>
        <w:spacing w:line="276" w:lineRule="auto"/>
        <w:rPr>
          <w:rFonts w:asciiTheme="minorHAnsi" w:hAnsiTheme="minorHAnsi" w:cstheme="minorHAnsi"/>
          <w:color w:val="FF0000"/>
        </w:rPr>
      </w:pPr>
      <w:r w:rsidRPr="00475677">
        <w:rPr>
          <w:rFonts w:asciiTheme="minorHAnsi" w:hAnsiTheme="minorHAnsi" w:cstheme="minorHAnsi"/>
        </w:rPr>
        <w:t xml:space="preserve">Students may be excused for any reason, are not required to complete the assessment, and may skip any question. </w:t>
      </w:r>
    </w:p>
    <w:p w:rsidR="000963DA" w:rsidRPr="00475677" w:rsidP="00475677" w14:paraId="2AE25471" w14:textId="77777777">
      <w:pPr>
        <w:pStyle w:val="NoSpacing"/>
        <w:numPr>
          <w:ilvl w:val="0"/>
          <w:numId w:val="8"/>
        </w:numPr>
        <w:spacing w:line="276" w:lineRule="auto"/>
        <w:rPr>
          <w:rFonts w:asciiTheme="minorHAnsi" w:hAnsiTheme="minorHAnsi" w:cstheme="minorHAnsi"/>
          <w:color w:val="FF0000"/>
        </w:rPr>
      </w:pPr>
      <w:r w:rsidRPr="00475677">
        <w:rPr>
          <w:rFonts w:asciiTheme="minorHAnsi" w:hAnsiTheme="minorHAnsi" w:cstheme="minorHAnsi"/>
        </w:rPr>
        <w:t xml:space="preserve">While the assessment is voluntary, NAEP depends on student participation to help policymakers improve education. However, if you do not want your child to participate, please notify me in writing by </w:t>
      </w:r>
      <w:r w:rsidRPr="00475677">
        <w:rPr>
          <w:rFonts w:asciiTheme="minorHAnsi" w:hAnsiTheme="minorHAnsi" w:cstheme="minorHAnsi"/>
          <w:color w:val="FF0000"/>
        </w:rPr>
        <w:t>(date)</w:t>
      </w:r>
      <w:r w:rsidRPr="00475677">
        <w:rPr>
          <w:rFonts w:asciiTheme="minorHAnsi" w:hAnsiTheme="minorHAnsi" w:cstheme="minorHAnsi"/>
        </w:rPr>
        <w:t>.</w:t>
      </w:r>
    </w:p>
    <w:p w:rsidR="000963DA" w:rsidRPr="00475677" w:rsidP="00475677" w14:paraId="47CE2FF8" w14:textId="77777777">
      <w:pPr>
        <w:pStyle w:val="BodyText"/>
        <w:spacing w:line="276" w:lineRule="auto"/>
        <w:rPr>
          <w:rFonts w:asciiTheme="minorHAnsi" w:hAnsiTheme="minorHAnsi" w:cstheme="minorHAnsi"/>
          <w:szCs w:val="22"/>
        </w:rPr>
      </w:pPr>
    </w:p>
    <w:p w:rsidR="000963DA" w:rsidRPr="00475677" w:rsidP="00475677" w14:paraId="4C130A6B" w14:textId="77777777">
      <w:pPr>
        <w:rPr>
          <w:rFonts w:cstheme="minorHAnsi"/>
        </w:rPr>
      </w:pPr>
      <w:r w:rsidRPr="00475677">
        <w:rPr>
          <w:rFonts w:cstheme="minorHAnsi"/>
        </w:rPr>
        <w:t xml:space="preserve">There is no need to study in preparation for NAEP, but please encourage your child to do their best. Contact </w:t>
      </w:r>
      <w:r w:rsidRPr="00475677">
        <w:rPr>
          <w:rFonts w:cstheme="minorHAnsi"/>
          <w:color w:val="FF0000"/>
        </w:rPr>
        <w:t xml:space="preserve">(name) </w:t>
      </w:r>
      <w:r w:rsidRPr="00475677">
        <w:rPr>
          <w:rFonts w:cstheme="minorHAnsi"/>
        </w:rPr>
        <w:t xml:space="preserve">at </w:t>
      </w:r>
      <w:r w:rsidRPr="00475677">
        <w:rPr>
          <w:rFonts w:cstheme="minorHAnsi"/>
          <w:color w:val="FF0000"/>
        </w:rPr>
        <w:t xml:space="preserve">(telephone number) </w:t>
      </w:r>
      <w:r w:rsidRPr="00475677">
        <w:rPr>
          <w:rFonts w:cstheme="minorHAnsi"/>
        </w:rPr>
        <w:t xml:space="preserve">or at </w:t>
      </w:r>
      <w:r w:rsidRPr="00475677">
        <w:rPr>
          <w:rFonts w:cstheme="minorHAnsi"/>
          <w:color w:val="FF0000"/>
        </w:rPr>
        <w:t xml:space="preserve">(email address) </w:t>
      </w:r>
      <w:r w:rsidRPr="00475677">
        <w:rPr>
          <w:rFonts w:cstheme="minorHAnsi"/>
        </w:rPr>
        <w:t>if you have any questions.</w:t>
      </w:r>
    </w:p>
    <w:p w:rsidR="000963DA" w:rsidRPr="00475677" w:rsidP="00475677" w14:paraId="11839619" w14:textId="77777777">
      <w:pPr>
        <w:spacing w:after="0"/>
        <w:rPr>
          <w:rFonts w:cstheme="minorHAnsi"/>
        </w:rPr>
      </w:pPr>
    </w:p>
    <w:p w:rsidR="000963DA" w:rsidRPr="00475677" w:rsidP="00475677" w14:paraId="0021EDCA" w14:textId="77777777">
      <w:pPr>
        <w:rPr>
          <w:rFonts w:cstheme="minorHAnsi"/>
        </w:rPr>
      </w:pPr>
      <w:r w:rsidRPr="00475677">
        <w:rPr>
          <w:rFonts w:cstheme="minorHAnsi"/>
        </w:rPr>
        <w:t xml:space="preserve">We are excited that our school is participating in NAEP. We know that </w:t>
      </w:r>
      <w:r w:rsidRPr="00475677">
        <w:rPr>
          <w:rFonts w:cstheme="minorHAnsi"/>
          <w:color w:val="FF0000"/>
        </w:rPr>
        <w:t>(school name)</w:t>
      </w:r>
      <w:r w:rsidRPr="00475677">
        <w:rPr>
          <w:rFonts w:cstheme="minorHAnsi"/>
        </w:rPr>
        <w:t>’s students will show what our nation’s students know and can do.</w:t>
      </w:r>
    </w:p>
    <w:p w:rsidR="000963DA" w:rsidRPr="00475677" w:rsidP="00475677" w14:paraId="5497B232" w14:textId="77777777">
      <w:pPr>
        <w:rPr>
          <w:rFonts w:cstheme="minorHAnsi"/>
        </w:rPr>
      </w:pPr>
      <w:r w:rsidRPr="00475677">
        <w:rPr>
          <w:rFonts w:cstheme="minorHAnsi"/>
        </w:rPr>
        <w:t>Sincerely,</w:t>
      </w:r>
    </w:p>
    <w:p w:rsidR="000963DA" w:rsidRPr="00475677" w:rsidP="34CEFC4A" w14:paraId="5A9C1D47" w14:textId="09FA7DC0">
      <w:pPr>
        <w:pStyle w:val="NormalWeb"/>
        <w:shd w:val="clear" w:color="auto" w:fill="FFFFFF" w:themeFill="background1"/>
        <w:spacing w:line="276" w:lineRule="auto"/>
        <w:rPr>
          <w:rFonts w:asciiTheme="minorHAnsi" w:hAnsiTheme="minorHAnsi" w:cstheme="minorBidi"/>
          <w:color w:val="000000"/>
        </w:rPr>
      </w:pPr>
      <w:r w:rsidRPr="34CEFC4A">
        <w:rPr>
          <w:rStyle w:val="contentpasted0"/>
          <w:rFonts w:asciiTheme="minorHAnsi" w:hAnsiTheme="minorHAnsi" w:cstheme="minorBidi"/>
          <w:color w:val="FF0000"/>
        </w:rPr>
        <w:t>(School Principal’s Name)</w:t>
      </w:r>
      <w:r w:rsidRPr="34CEFC4A">
        <w:rPr>
          <w:rFonts w:asciiTheme="minorHAnsi" w:hAnsiTheme="minorHAnsi" w:cstheme="minorBidi"/>
          <w:color w:val="000000" w:themeColor="text1"/>
        </w:rPr>
        <w:t> </w:t>
      </w:r>
    </w:p>
    <w:p w:rsidR="000963DA" w:rsidRPr="00475677" w:rsidP="00475677" w14:paraId="77AA6CDB" w14:textId="77777777">
      <w:pPr>
        <w:rPr>
          <w:rFonts w:cstheme="minorHAnsi"/>
          <w:i/>
          <w:sz w:val="18"/>
          <w:szCs w:val="18"/>
        </w:rPr>
      </w:pPr>
      <w:r w:rsidRPr="00475677">
        <w:rPr>
          <w:rFonts w:cstheme="minorHAnsi"/>
          <w:i/>
          <w:sz w:val="18"/>
          <w:szCs w:val="18"/>
        </w:rPr>
        <w:t xml:space="preserve">National Center for Education Statistics (NCES) conducts the National Assessment of Educational Progress to evaluate federally supported </w:t>
      </w:r>
      <w:r w:rsidRPr="00475677">
        <w:rPr>
          <w:rFonts w:cstheme="minorHAnsi"/>
          <w:i/>
          <w:sz w:val="18"/>
          <w:szCs w:val="18"/>
        </w:rPr>
        <w:t>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0963DA" w:rsidRPr="00475677" w:rsidP="00475677" w14:paraId="5E421C3D" w14:textId="01255F4B">
      <w:pPr>
        <w:rPr>
          <w:rFonts w:cstheme="minorHAnsi"/>
          <w:sz w:val="20"/>
          <w:szCs w:val="20"/>
        </w:rPr>
      </w:pPr>
      <w:r w:rsidRPr="00475677">
        <w:rPr>
          <w:rFonts w:cstheme="minorHAnsi"/>
          <w:sz w:val="20"/>
          <w:szCs w:val="20"/>
        </w:rPr>
        <w:br w:type="page"/>
      </w:r>
    </w:p>
    <w:p w:rsidR="00CF4260" w:rsidRPr="002C2CE2" w:rsidP="00CF4260" w14:paraId="7A996B1D" w14:textId="77777777">
      <w:pPr>
        <w:pStyle w:val="Header"/>
        <w:jc w:val="center"/>
        <w:rPr>
          <w:b/>
          <w:sz w:val="22"/>
          <w:szCs w:val="22"/>
        </w:rPr>
      </w:pPr>
      <w:r w:rsidRPr="002C2CE2">
        <w:rPr>
          <w:b/>
          <w:sz w:val="22"/>
          <w:szCs w:val="22"/>
        </w:rPr>
        <w:t>NAEP 2024 PARENT/GUARDIAN NOTIFICATION LETTER</w:t>
      </w:r>
    </w:p>
    <w:p w:rsidR="00CF4260" w:rsidRPr="002C2CE2" w:rsidP="00CF4260" w14:paraId="6AAF3AF5" w14:textId="77777777">
      <w:pPr>
        <w:jc w:val="center"/>
      </w:pPr>
      <w:r>
        <w:t>National</w:t>
      </w:r>
      <w:r w:rsidRPr="002C2CE2">
        <w:t>: Grades 8 and 12</w:t>
      </w:r>
      <w:r>
        <w:t xml:space="preserve"> M</w:t>
      </w:r>
      <w:r w:rsidRPr="002C2CE2">
        <w:t xml:space="preserve">athematics, </w:t>
      </w:r>
      <w:r>
        <w:t>R</w:t>
      </w:r>
      <w:r w:rsidRPr="002C2CE2">
        <w:t xml:space="preserve">eading, or </w:t>
      </w:r>
      <w:r>
        <w:t>S</w:t>
      </w:r>
      <w:r w:rsidRPr="002C2CE2">
        <w:t>cience</w:t>
      </w:r>
      <w:r>
        <w:t xml:space="preserve"> </w:t>
      </w:r>
    </w:p>
    <w:p w:rsidR="00CF4260" w:rsidRPr="002C2CE2" w:rsidP="00CF4260" w14:paraId="5F75B9EB" w14:textId="77777777">
      <w:pPr>
        <w:jc w:val="center"/>
        <w:rPr>
          <w:color w:val="FF0000"/>
        </w:rPr>
      </w:pPr>
      <w:r w:rsidRPr="002C2CE2">
        <w:rPr>
          <w:color w:val="FF0000"/>
        </w:rPr>
        <w:t>(School Letterhead)</w:t>
      </w:r>
    </w:p>
    <w:p w:rsidR="00CF4260" w:rsidRPr="0063366D" w:rsidP="00CF4260" w14:paraId="426A624F" w14:textId="09FA7DC0">
      <w:pPr>
        <w:jc w:val="center"/>
        <w:rPr>
          <w:b/>
          <w:color w:val="FF0000"/>
        </w:rPr>
      </w:pPr>
      <w:r w:rsidRPr="34CEFC4A">
        <w:rPr>
          <w:b/>
          <w:color w:val="FF0000"/>
        </w:rPr>
        <w:t>(Insert Date Here)</w:t>
      </w:r>
    </w:p>
    <w:p w:rsidR="00CF4260" w:rsidRPr="0063366D" w:rsidP="00CF4260" w14:paraId="6A8AA845" w14:textId="09FA7DC0">
      <w:r w:rsidRPr="34CEFC4A">
        <w:t>Dear Parent or Guardian:</w:t>
      </w:r>
    </w:p>
    <w:p w:rsidR="00CF4260" w:rsidRPr="0063366D" w:rsidP="00CF4260" w14:paraId="42B2D628" w14:textId="02F5838B">
      <w:r w:rsidRPr="7F60D396">
        <w:rPr>
          <w:color w:val="FF0000"/>
        </w:rPr>
        <w:t>(School name)</w:t>
      </w:r>
      <w:r>
        <w:t xml:space="preserve"> will participate in the National Assessment of Educational Progress (NAEP) on </w:t>
      </w:r>
      <w:r w:rsidRPr="7F60D396">
        <w:rPr>
          <w:color w:val="FF0000"/>
        </w:rPr>
        <w:t>(date)</w:t>
      </w:r>
      <w:r>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The results are released as The Nation’s Report Card, which provides information about student achievement to educators, parents</w:t>
      </w:r>
      <w:r w:rsidR="35A0F0FB">
        <w:t>/guardians</w:t>
      </w:r>
      <w:r>
        <w:t>, policymakers, and the public.</w:t>
      </w:r>
    </w:p>
    <w:p w:rsidR="00CF4260" w:rsidRPr="0063366D" w:rsidP="0063366D" w14:paraId="4EB33D71" w14:textId="77777777">
      <w:pPr>
        <w:pStyle w:val="BodyText"/>
        <w:spacing w:line="276" w:lineRule="auto"/>
        <w:rPr>
          <w:rFonts w:asciiTheme="minorHAnsi" w:hAnsiTheme="minorHAnsi" w:cstheme="minorHAnsi"/>
          <w:color w:val="FF0000"/>
          <w:szCs w:val="22"/>
        </w:rPr>
      </w:pPr>
      <w:r w:rsidRPr="0063366D">
        <w:rPr>
          <w:rFonts w:asciiTheme="minorHAnsi" w:hAnsiTheme="minorHAnsi" w:cstheme="minorHAnsi"/>
          <w:szCs w:val="22"/>
        </w:rPr>
        <w:t xml:space="preserve">Your child </w:t>
      </w:r>
      <w:r w:rsidRPr="0063366D">
        <w:rPr>
          <w:rFonts w:asciiTheme="minorHAnsi" w:hAnsiTheme="minorHAnsi" w:cstheme="minorHAnsi"/>
          <w:color w:val="FF0000"/>
          <w:szCs w:val="22"/>
        </w:rPr>
        <w:t>(will/may)</w:t>
      </w:r>
      <w:r w:rsidRPr="0063366D">
        <w:rPr>
          <w:rFonts w:asciiTheme="minorHAnsi" w:hAnsiTheme="minorHAnsi" w:cstheme="minorHAnsi"/>
          <w:szCs w:val="22"/>
        </w:rPr>
        <w:t xml:space="preserve"> take a</w:t>
      </w:r>
      <w:r w:rsidRPr="0063366D">
        <w:rPr>
          <w:rFonts w:asciiTheme="minorHAnsi" w:hAnsiTheme="minorHAnsi" w:cstheme="minorHAnsi"/>
          <w:color w:val="FF0000"/>
          <w:szCs w:val="22"/>
        </w:rPr>
        <w:t xml:space="preserve"> </w:t>
      </w:r>
      <w:r w:rsidRPr="0063366D">
        <w:rPr>
          <w:rFonts w:asciiTheme="minorHAnsi" w:hAnsiTheme="minorHAnsi" w:cstheme="minorHAnsi"/>
          <w:szCs w:val="22"/>
        </w:rPr>
        <w:t>mathematics, reading, or science assessment. In addition to subject-area questions, students voluntarily complete NAEP survey questions.</w:t>
      </w:r>
      <w:r w:rsidRPr="0063366D">
        <w:rPr>
          <w:rFonts w:asciiTheme="minorHAnsi" w:hAnsiTheme="minorHAnsi" w:cstheme="minorHAnsi"/>
          <w:color w:val="FF0000"/>
          <w:szCs w:val="22"/>
        </w:rPr>
        <w:t xml:space="preserve"> </w:t>
      </w:r>
      <w:r w:rsidRPr="0063366D">
        <w:rPr>
          <w:rFonts w:asciiTheme="minorHAnsi" w:hAnsiTheme="minorHAnsi" w:cstheme="minorHAnsi"/>
          <w:szCs w:val="22"/>
        </w:rPr>
        <w:t xml:space="preserve">These questions provide valuable information about participating students’ educational experiences and opportunities to learn both in and outside of the classroom. More information about NAEP survey questions is available at </w:t>
      </w:r>
      <w:hyperlink r:id="rId21" w:history="1">
        <w:r w:rsidRPr="0063366D">
          <w:rPr>
            <w:rStyle w:val="Hyperlink"/>
            <w:rFonts w:asciiTheme="minorHAnsi" w:eastAsiaTheme="majorEastAsia" w:hAnsiTheme="minorHAnsi" w:cstheme="minorHAnsi"/>
            <w:szCs w:val="22"/>
          </w:rPr>
          <w:t>https://nces.ed.gov/nationsreportcard/parents</w:t>
        </w:r>
      </w:hyperlink>
      <w:r w:rsidRPr="0063366D">
        <w:rPr>
          <w:rFonts w:asciiTheme="minorHAnsi" w:hAnsiTheme="minorHAnsi" w:cstheme="minorHAnsi"/>
          <w:szCs w:val="22"/>
        </w:rPr>
        <w:t xml:space="preserve"> under the section “What Questions Are on the Test?”</w:t>
      </w:r>
    </w:p>
    <w:p w:rsidR="00CF4260" w:rsidRPr="0063366D" w:rsidP="0063366D" w14:paraId="4D48E800" w14:textId="77777777">
      <w:pPr>
        <w:pStyle w:val="BodyText"/>
        <w:spacing w:line="276" w:lineRule="auto"/>
        <w:rPr>
          <w:rFonts w:asciiTheme="minorHAnsi" w:hAnsiTheme="minorHAnsi" w:cstheme="minorHAnsi"/>
          <w:szCs w:val="22"/>
        </w:rPr>
      </w:pPr>
    </w:p>
    <w:p w:rsidR="00CF4260" w:rsidRPr="0063366D" w:rsidP="0063366D" w14:paraId="00F91A93" w14:textId="77777777">
      <w:pPr>
        <w:pStyle w:val="BodyText"/>
        <w:spacing w:line="276" w:lineRule="auto"/>
        <w:rPr>
          <w:rFonts w:asciiTheme="minorHAnsi" w:hAnsiTheme="minorHAnsi" w:cstheme="minorHAnsi"/>
          <w:szCs w:val="22"/>
        </w:rPr>
      </w:pPr>
      <w:r w:rsidRPr="0063366D">
        <w:rPr>
          <w:rFonts w:asciiTheme="minorHAnsi" w:hAnsiTheme="minorHAnsi" w:cstheme="minorHAnsi"/>
          <w:szCs w:val="22"/>
        </w:rPr>
        <w:t>The assessment takes about 120 minutes for most students, which includes transition time, directions, and completion of survey questions.</w:t>
      </w:r>
    </w:p>
    <w:p w:rsidR="00CF4260" w:rsidRPr="0063366D" w:rsidP="0063366D" w14:paraId="6F7D3352" w14:textId="77777777">
      <w:pPr>
        <w:pStyle w:val="BodyText"/>
        <w:spacing w:line="276" w:lineRule="auto"/>
        <w:rPr>
          <w:rFonts w:asciiTheme="minorHAnsi" w:hAnsiTheme="minorHAnsi" w:cstheme="minorHAnsi"/>
          <w:szCs w:val="22"/>
        </w:rPr>
      </w:pPr>
    </w:p>
    <w:p w:rsidR="00CF4260" w:rsidRPr="0063366D" w:rsidP="0063366D" w14:paraId="3126BA4A" w14:textId="77777777">
      <w:pPr>
        <w:pStyle w:val="NoSpacing"/>
        <w:spacing w:line="276" w:lineRule="auto"/>
        <w:rPr>
          <w:rFonts w:asciiTheme="minorHAnsi" w:hAnsiTheme="minorHAnsi" w:cstheme="minorHAnsi"/>
        </w:rPr>
      </w:pPr>
      <w:r w:rsidRPr="0063366D">
        <w:rPr>
          <w:rFonts w:asciiTheme="minorHAnsi" w:hAnsiTheme="minorHAnsi" w:cstheme="minorHAnsi"/>
          <w:b/>
        </w:rPr>
        <w:t>The information collected is used for statistical purposes only.</w:t>
      </w:r>
      <w:r w:rsidRPr="0063366D">
        <w:rPr>
          <w:rFonts w:asciiTheme="minorHAnsi" w:hAnsiTheme="minorHAnsi" w:cstheme="minorHAnsi"/>
        </w:rPr>
        <w:t xml:space="preserve"> </w:t>
      </w:r>
    </w:p>
    <w:p w:rsidR="00CF4260" w:rsidRPr="0063366D" w:rsidP="0063366D" w14:paraId="35C584AC" w14:textId="77777777">
      <w:pPr>
        <w:pStyle w:val="NoSpacing"/>
        <w:numPr>
          <w:ilvl w:val="0"/>
          <w:numId w:val="8"/>
        </w:numPr>
        <w:spacing w:line="276" w:lineRule="auto"/>
        <w:rPr>
          <w:rFonts w:asciiTheme="minorHAnsi" w:hAnsiTheme="minorHAnsi" w:cstheme="minorHAnsi"/>
          <w:color w:val="FF0000"/>
        </w:rPr>
      </w:pPr>
      <w:r w:rsidRPr="0063366D">
        <w:rPr>
          <w:rFonts w:asciiTheme="minorHAnsi" w:hAnsiTheme="minorHAnsi" w:cstheme="minorHAnsi"/>
        </w:rPr>
        <w:t xml:space="preserve">Your child’s grades will </w:t>
      </w:r>
      <w:r w:rsidRPr="0063366D">
        <w:rPr>
          <w:rFonts w:asciiTheme="minorHAnsi" w:hAnsiTheme="minorHAnsi" w:cstheme="minorHAnsi"/>
          <w:u w:val="single"/>
        </w:rPr>
        <w:t>not</w:t>
      </w:r>
      <w:r w:rsidRPr="0063366D">
        <w:rPr>
          <w:rFonts w:asciiTheme="minorHAnsi" w:hAnsiTheme="minorHAnsi" w:cstheme="minorHAnsi"/>
        </w:rPr>
        <w:t xml:space="preserve"> be affected. </w:t>
      </w:r>
    </w:p>
    <w:p w:rsidR="00CF4260" w:rsidRPr="0063366D" w:rsidP="0063366D" w14:paraId="757F8183" w14:textId="77777777">
      <w:pPr>
        <w:pStyle w:val="NoSpacing"/>
        <w:numPr>
          <w:ilvl w:val="0"/>
          <w:numId w:val="8"/>
        </w:numPr>
        <w:spacing w:line="276" w:lineRule="auto"/>
        <w:rPr>
          <w:rFonts w:asciiTheme="minorHAnsi" w:hAnsiTheme="minorHAnsi" w:cstheme="minorHAnsi"/>
          <w:color w:val="FF0000"/>
        </w:rPr>
      </w:pPr>
      <w:r w:rsidRPr="0063366D">
        <w:rPr>
          <w:rFonts w:asciiTheme="minorHAnsi" w:hAnsiTheme="minorHAnsi" w:cstheme="minorHAnsi"/>
        </w:rPr>
        <w:t xml:space="preserve">Students may be excused for any reason, are not required to complete the assessment, and may skip any question. </w:t>
      </w:r>
    </w:p>
    <w:p w:rsidR="00CF4260" w:rsidRPr="0063366D" w:rsidP="0063366D" w14:paraId="37988649" w14:textId="77777777">
      <w:pPr>
        <w:pStyle w:val="NoSpacing"/>
        <w:numPr>
          <w:ilvl w:val="0"/>
          <w:numId w:val="8"/>
        </w:numPr>
        <w:spacing w:line="276" w:lineRule="auto"/>
        <w:rPr>
          <w:rFonts w:asciiTheme="minorHAnsi" w:hAnsiTheme="minorHAnsi" w:cstheme="minorHAnsi"/>
          <w:color w:val="FF0000"/>
        </w:rPr>
      </w:pPr>
      <w:r w:rsidRPr="0063366D">
        <w:rPr>
          <w:rFonts w:asciiTheme="minorHAnsi" w:hAnsiTheme="minorHAnsi" w:cstheme="minorHAnsi"/>
        </w:rPr>
        <w:t xml:space="preserve">While the assessment is voluntary, NAEP depends on student participation to help policymakers improve education. However, if you do not want your child to participate, please notify me in writing by </w:t>
      </w:r>
      <w:r w:rsidRPr="0063366D">
        <w:rPr>
          <w:rFonts w:asciiTheme="minorHAnsi" w:hAnsiTheme="minorHAnsi" w:cstheme="minorHAnsi"/>
          <w:color w:val="FF0000"/>
        </w:rPr>
        <w:t>(date)</w:t>
      </w:r>
      <w:r w:rsidRPr="0063366D">
        <w:rPr>
          <w:rFonts w:asciiTheme="minorHAnsi" w:hAnsiTheme="minorHAnsi" w:cstheme="minorHAnsi"/>
        </w:rPr>
        <w:t>.</w:t>
      </w:r>
    </w:p>
    <w:p w:rsidR="00CF4260" w:rsidRPr="0063366D" w:rsidP="0063366D" w14:paraId="7164768F" w14:textId="77777777">
      <w:pPr>
        <w:pStyle w:val="BodyText"/>
        <w:spacing w:line="276" w:lineRule="auto"/>
        <w:rPr>
          <w:rFonts w:asciiTheme="minorHAnsi" w:hAnsiTheme="minorHAnsi" w:cstheme="minorHAnsi"/>
          <w:szCs w:val="22"/>
        </w:rPr>
      </w:pPr>
    </w:p>
    <w:p w:rsidR="00CF4260" w:rsidRPr="0063366D" w:rsidP="0063366D" w14:paraId="36253633" w14:textId="09FA7DC0">
      <w:r w:rsidRPr="34CEFC4A">
        <w:t xml:space="preserve">There is no need to study in preparation for NAEP, but please encourage your child to do their best. Contact </w:t>
      </w:r>
      <w:r w:rsidRPr="34CEFC4A">
        <w:rPr>
          <w:color w:val="FF0000"/>
        </w:rPr>
        <w:t xml:space="preserve">(name) </w:t>
      </w:r>
      <w:r w:rsidRPr="34CEFC4A">
        <w:t xml:space="preserve">at </w:t>
      </w:r>
      <w:r w:rsidRPr="34CEFC4A">
        <w:rPr>
          <w:color w:val="FF0000"/>
        </w:rPr>
        <w:t xml:space="preserve">(telephone number) </w:t>
      </w:r>
      <w:r w:rsidRPr="34CEFC4A">
        <w:t xml:space="preserve">or at </w:t>
      </w:r>
      <w:r w:rsidRPr="34CEFC4A">
        <w:rPr>
          <w:color w:val="FF0000"/>
        </w:rPr>
        <w:t xml:space="preserve">(email address) </w:t>
      </w:r>
      <w:r w:rsidRPr="34CEFC4A">
        <w:t>if you have any questions.</w:t>
      </w:r>
    </w:p>
    <w:p w:rsidR="00CF4260" w:rsidRPr="0063366D" w:rsidP="0063366D" w14:paraId="3FDDB046" w14:textId="09FA7DC0">
      <w:r w:rsidRPr="34CEFC4A">
        <w:t xml:space="preserve">We are excited that our school is participating in NAEP. We know that </w:t>
      </w:r>
      <w:r w:rsidRPr="34CEFC4A">
        <w:rPr>
          <w:color w:val="FF0000"/>
        </w:rPr>
        <w:t>(school name)</w:t>
      </w:r>
      <w:r w:rsidRPr="34CEFC4A">
        <w:t>’s students will show what our nation’s students know and can do.</w:t>
      </w:r>
    </w:p>
    <w:p w:rsidR="00CF4260" w:rsidRPr="0063366D" w:rsidP="0063366D" w14:paraId="074D4CD5" w14:textId="09FA7DC0">
      <w:r w:rsidRPr="34CEFC4A">
        <w:t>Sincerely,</w:t>
      </w:r>
    </w:p>
    <w:p w:rsidR="00CF4260" w:rsidRPr="0063366D" w:rsidP="0063366D" w14:paraId="19A6C09D" w14:textId="5411B2A9">
      <w:pPr>
        <w:pStyle w:val="NormalWeb"/>
        <w:shd w:val="clear" w:color="auto" w:fill="FFFFFF"/>
        <w:spacing w:line="276" w:lineRule="auto"/>
        <w:rPr>
          <w:rFonts w:asciiTheme="minorHAnsi" w:hAnsiTheme="minorHAnsi" w:cstheme="minorHAnsi"/>
          <w:color w:val="000000"/>
        </w:rPr>
      </w:pPr>
      <w:r w:rsidRPr="0063366D">
        <w:rPr>
          <w:rStyle w:val="contentpasted0"/>
          <w:rFonts w:asciiTheme="minorHAnsi" w:hAnsiTheme="minorHAnsi" w:cstheme="minorHAnsi"/>
          <w:color w:val="FF0000"/>
        </w:rPr>
        <w:t>(School Principal’s Name)</w:t>
      </w:r>
      <w:r w:rsidRPr="0063366D">
        <w:rPr>
          <w:rFonts w:asciiTheme="minorHAnsi" w:hAnsiTheme="minorHAnsi" w:cstheme="minorHAnsi"/>
          <w:color w:val="000000"/>
        </w:rPr>
        <w:t> </w:t>
      </w:r>
    </w:p>
    <w:p w:rsidR="00CF4260" w:rsidRPr="002C2CE2" w:rsidP="00CF4260" w14:paraId="1E9BE48D" w14:textId="77777777"/>
    <w:p w:rsidR="00CF4260" w:rsidRPr="00CF4260" w:rsidP="00CF4260" w14:paraId="2D380B72" w14:textId="77777777">
      <w:pPr>
        <w:rPr>
          <w:i/>
          <w:sz w:val="18"/>
          <w:szCs w:val="18"/>
        </w:rPr>
      </w:pPr>
      <w:r w:rsidRPr="00CF4260">
        <w:rPr>
          <w:i/>
          <w:sz w:val="18"/>
          <w:szCs w:val="18"/>
        </w:rPr>
        <w:t xml:space="preserve">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w:t>
      </w:r>
      <w:r w:rsidRPr="00CF4260">
        <w:rPr>
          <w:i/>
          <w:sz w:val="18"/>
          <w:szCs w:val="18"/>
        </w:rPr>
        <w:t>malware, and other threats by Federal employees and contractors in accordance with the Cybersecurity Enhancement Act of 2015.</w:t>
      </w:r>
    </w:p>
    <w:p w:rsidR="00CF4260" w:rsidRPr="002C2CE2" w:rsidP="00CF4260" w14:paraId="5A1BE808" w14:textId="77777777">
      <w:pPr>
        <w:rPr>
          <w:i/>
        </w:rPr>
      </w:pPr>
    </w:p>
    <w:p w:rsidR="008134F7" w:rsidRPr="008134F7" w:rsidP="0063366D" w14:paraId="00581084" w14:textId="4FF03104">
      <w:pPr>
        <w:jc w:val="center"/>
        <w:rPr>
          <w:sz w:val="20"/>
          <w:szCs w:val="20"/>
        </w:rPr>
      </w:pPr>
      <w:r>
        <w:rPr>
          <w:sz w:val="20"/>
          <w:szCs w:val="20"/>
        </w:rPr>
        <w:br w:type="page"/>
      </w:r>
      <w:r w:rsidRPr="004C05AE">
        <w:rPr>
          <w:b/>
        </w:rPr>
        <w:t>NAEP 2024 PARENT/GUARDIAN NOTIFICATION LETTER</w:t>
      </w:r>
    </w:p>
    <w:p w:rsidR="008134F7" w:rsidRPr="004C05AE" w:rsidP="008134F7" w14:paraId="4D7E3BFE" w14:textId="77777777">
      <w:pPr>
        <w:jc w:val="center"/>
      </w:pPr>
      <w:r>
        <w:t xml:space="preserve">Pilot: Grades 4 and 8 Mathematics and Reading </w:t>
      </w:r>
    </w:p>
    <w:p w:rsidR="008134F7" w:rsidRPr="0063366D" w:rsidP="008134F7" w14:paraId="7ED06746" w14:textId="77777777">
      <w:pPr>
        <w:jc w:val="center"/>
        <w:rPr>
          <w:rFonts w:cstheme="minorHAnsi"/>
          <w:color w:val="FF0000"/>
        </w:rPr>
      </w:pPr>
      <w:r w:rsidRPr="0063366D">
        <w:rPr>
          <w:rFonts w:cstheme="minorHAnsi"/>
          <w:color w:val="FF0000"/>
        </w:rPr>
        <w:t>(School Letterhead)</w:t>
      </w:r>
    </w:p>
    <w:p w:rsidR="008134F7" w:rsidRPr="0063366D" w:rsidP="008134F7" w14:paraId="1C16D527" w14:textId="09FA7DC0">
      <w:pPr>
        <w:jc w:val="center"/>
        <w:rPr>
          <w:b/>
          <w:color w:val="FF0000"/>
        </w:rPr>
      </w:pPr>
      <w:r w:rsidRPr="34CEFC4A">
        <w:rPr>
          <w:b/>
          <w:color w:val="FF0000"/>
        </w:rPr>
        <w:t>(Insert Date Here)</w:t>
      </w:r>
    </w:p>
    <w:p w:rsidR="008134F7" w:rsidRPr="0063366D" w:rsidP="008134F7" w14:paraId="08EE225F" w14:textId="09FA7DC0">
      <w:r w:rsidRPr="34CEFC4A">
        <w:t>Dear Parent or Guardian:</w:t>
      </w:r>
    </w:p>
    <w:p w:rsidR="008134F7" w:rsidRPr="0063366D" w:rsidP="008134F7" w14:paraId="23D2FD39" w14:textId="09FA7DC0">
      <w:r w:rsidRPr="34CEFC4A">
        <w:rPr>
          <w:color w:val="FF0000"/>
        </w:rPr>
        <w:t>(School name)</w:t>
      </w:r>
      <w:r w:rsidRPr="34CEFC4A">
        <w:t xml:space="preserve"> will participate in the National Assessment of Educational Progress (NAEP) on </w:t>
      </w:r>
      <w:r w:rsidRPr="34CEFC4A">
        <w:rPr>
          <w:color w:val="FF0000"/>
        </w:rPr>
        <w:t>(date)</w:t>
      </w:r>
      <w:r w:rsidRPr="34CEFC4A">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In 2024, our school will take part in the NAEP pilot test. Results from the pilot test will not be publicly released but will be used to inform future NAEP assessments.</w:t>
      </w:r>
    </w:p>
    <w:p w:rsidR="008134F7" w:rsidRPr="0063366D" w:rsidP="0063366D" w14:paraId="42907AD0" w14:textId="77777777">
      <w:pPr>
        <w:pStyle w:val="BodyText"/>
        <w:spacing w:line="276" w:lineRule="auto"/>
        <w:rPr>
          <w:rFonts w:asciiTheme="minorHAnsi" w:hAnsiTheme="minorHAnsi" w:cstheme="minorHAnsi"/>
          <w:color w:val="FF0000"/>
          <w:szCs w:val="22"/>
        </w:rPr>
      </w:pPr>
      <w:r w:rsidRPr="0063366D">
        <w:rPr>
          <w:rFonts w:asciiTheme="minorHAnsi" w:hAnsiTheme="minorHAnsi" w:cstheme="minorHAnsi"/>
          <w:szCs w:val="22"/>
        </w:rPr>
        <w:t xml:space="preserve">Your child </w:t>
      </w:r>
      <w:r w:rsidRPr="0063366D">
        <w:rPr>
          <w:rFonts w:asciiTheme="minorHAnsi" w:hAnsiTheme="minorHAnsi" w:cstheme="minorHAnsi"/>
          <w:color w:val="FF0000"/>
          <w:szCs w:val="22"/>
        </w:rPr>
        <w:t>(will/may)</w:t>
      </w:r>
      <w:r w:rsidRPr="0063366D">
        <w:rPr>
          <w:rFonts w:asciiTheme="minorHAnsi" w:hAnsiTheme="minorHAnsi" w:cstheme="minorHAnsi"/>
          <w:szCs w:val="22"/>
        </w:rPr>
        <w:t xml:space="preserve"> take a</w:t>
      </w:r>
      <w:r w:rsidRPr="0063366D">
        <w:rPr>
          <w:rFonts w:asciiTheme="minorHAnsi" w:hAnsiTheme="minorHAnsi" w:cstheme="minorHAnsi"/>
          <w:color w:val="FF0000"/>
          <w:szCs w:val="22"/>
        </w:rPr>
        <w:t xml:space="preserve"> </w:t>
      </w:r>
      <w:r w:rsidRPr="0063366D">
        <w:rPr>
          <w:rFonts w:asciiTheme="minorHAnsi" w:hAnsiTheme="minorHAnsi" w:cstheme="minorHAnsi"/>
          <w:szCs w:val="22"/>
        </w:rPr>
        <w:t>mathematics or reading assessment. In addition to subject-area questions, students voluntarily complete NAEP survey questions.</w:t>
      </w:r>
      <w:r w:rsidRPr="0063366D">
        <w:rPr>
          <w:rFonts w:asciiTheme="minorHAnsi" w:hAnsiTheme="minorHAnsi" w:cstheme="minorHAnsi"/>
          <w:color w:val="FF0000"/>
          <w:szCs w:val="22"/>
        </w:rPr>
        <w:t xml:space="preserve"> </w:t>
      </w:r>
      <w:r w:rsidRPr="0063366D">
        <w:rPr>
          <w:rFonts w:asciiTheme="minorHAnsi" w:hAnsiTheme="minorHAnsi" w:cstheme="minorHAnsi"/>
          <w:szCs w:val="22"/>
        </w:rPr>
        <w:t xml:space="preserve">These questions provide valuable information about participating students’ educational experiences and opportunities to learn both in and outside of the classroom. More information about NAEP survey questions is available at </w:t>
      </w:r>
      <w:hyperlink r:id="rId21" w:history="1">
        <w:r w:rsidRPr="0063366D">
          <w:rPr>
            <w:rStyle w:val="Hyperlink"/>
            <w:rFonts w:asciiTheme="minorHAnsi" w:eastAsiaTheme="majorEastAsia" w:hAnsiTheme="minorHAnsi" w:cstheme="minorHAnsi"/>
            <w:szCs w:val="22"/>
          </w:rPr>
          <w:t>https://nces.ed.gov/nationsreportcard/parents</w:t>
        </w:r>
      </w:hyperlink>
      <w:r w:rsidRPr="0063366D">
        <w:rPr>
          <w:rFonts w:asciiTheme="minorHAnsi" w:hAnsiTheme="minorHAnsi" w:cstheme="minorHAnsi"/>
          <w:szCs w:val="22"/>
        </w:rPr>
        <w:t xml:space="preserve"> under the section “What Questions Are on the Test?”</w:t>
      </w:r>
    </w:p>
    <w:p w:rsidR="008134F7" w:rsidRPr="0063366D" w:rsidP="0063366D" w14:paraId="3BC460FE" w14:textId="77777777">
      <w:pPr>
        <w:pStyle w:val="BodyText"/>
        <w:spacing w:line="276" w:lineRule="auto"/>
        <w:rPr>
          <w:rFonts w:asciiTheme="minorHAnsi" w:hAnsiTheme="minorHAnsi" w:cstheme="minorHAnsi"/>
          <w:szCs w:val="22"/>
        </w:rPr>
      </w:pPr>
    </w:p>
    <w:p w:rsidR="008134F7" w:rsidRPr="0063366D" w:rsidP="0063366D" w14:paraId="77C9CB88" w14:textId="77777777">
      <w:pPr>
        <w:pStyle w:val="BodyText"/>
        <w:spacing w:line="276" w:lineRule="auto"/>
        <w:rPr>
          <w:rFonts w:asciiTheme="minorHAnsi" w:hAnsiTheme="minorHAnsi" w:cstheme="minorHAnsi"/>
          <w:szCs w:val="22"/>
        </w:rPr>
      </w:pPr>
      <w:r w:rsidRPr="0063366D">
        <w:rPr>
          <w:rFonts w:asciiTheme="minorHAnsi" w:hAnsiTheme="minorHAnsi" w:cstheme="minorHAnsi"/>
          <w:szCs w:val="22"/>
        </w:rPr>
        <w:t>The assessment takes about 120 minutes for most students, which includes transition time, directions, and completion of survey questions.</w:t>
      </w:r>
    </w:p>
    <w:p w:rsidR="008134F7" w:rsidRPr="0063366D" w:rsidP="0063366D" w14:paraId="139229C1" w14:textId="77777777">
      <w:pPr>
        <w:pStyle w:val="BodyText"/>
        <w:spacing w:line="276" w:lineRule="auto"/>
        <w:rPr>
          <w:rFonts w:asciiTheme="minorHAnsi" w:hAnsiTheme="minorHAnsi" w:cstheme="minorHAnsi"/>
          <w:szCs w:val="22"/>
        </w:rPr>
      </w:pPr>
    </w:p>
    <w:p w:rsidR="008134F7" w:rsidRPr="0063366D" w:rsidP="0063366D" w14:paraId="695882A4" w14:textId="77777777">
      <w:pPr>
        <w:pStyle w:val="NoSpacing"/>
        <w:spacing w:line="276" w:lineRule="auto"/>
        <w:rPr>
          <w:rFonts w:asciiTheme="minorHAnsi" w:hAnsiTheme="minorHAnsi" w:cstheme="minorHAnsi"/>
        </w:rPr>
      </w:pPr>
      <w:r w:rsidRPr="0063366D">
        <w:rPr>
          <w:rFonts w:asciiTheme="minorHAnsi" w:hAnsiTheme="minorHAnsi" w:cstheme="minorHAnsi"/>
          <w:b/>
        </w:rPr>
        <w:t>The information collected is used for statistical purposes only.</w:t>
      </w:r>
      <w:r w:rsidRPr="0063366D">
        <w:rPr>
          <w:rFonts w:asciiTheme="minorHAnsi" w:hAnsiTheme="minorHAnsi" w:cstheme="minorHAnsi"/>
        </w:rPr>
        <w:t xml:space="preserve"> </w:t>
      </w:r>
    </w:p>
    <w:p w:rsidR="008134F7" w:rsidRPr="0063366D" w:rsidP="0063366D" w14:paraId="0398A9E5" w14:textId="77777777">
      <w:pPr>
        <w:pStyle w:val="NoSpacing"/>
        <w:numPr>
          <w:ilvl w:val="0"/>
          <w:numId w:val="8"/>
        </w:numPr>
        <w:spacing w:line="276" w:lineRule="auto"/>
        <w:rPr>
          <w:rFonts w:asciiTheme="minorHAnsi" w:hAnsiTheme="minorHAnsi" w:cstheme="minorHAnsi"/>
          <w:color w:val="FF0000"/>
        </w:rPr>
      </w:pPr>
      <w:r w:rsidRPr="0063366D">
        <w:rPr>
          <w:rFonts w:asciiTheme="minorHAnsi" w:hAnsiTheme="minorHAnsi" w:cstheme="minorHAnsi"/>
        </w:rPr>
        <w:t xml:space="preserve">Your child’s grades will </w:t>
      </w:r>
      <w:r w:rsidRPr="0063366D">
        <w:rPr>
          <w:rFonts w:asciiTheme="minorHAnsi" w:hAnsiTheme="minorHAnsi" w:cstheme="minorHAnsi"/>
          <w:u w:val="single"/>
        </w:rPr>
        <w:t>not</w:t>
      </w:r>
      <w:r w:rsidRPr="0063366D">
        <w:rPr>
          <w:rFonts w:asciiTheme="minorHAnsi" w:hAnsiTheme="minorHAnsi" w:cstheme="minorHAnsi"/>
        </w:rPr>
        <w:t xml:space="preserve"> be affected. </w:t>
      </w:r>
    </w:p>
    <w:p w:rsidR="008134F7" w:rsidRPr="0063366D" w:rsidP="0063366D" w14:paraId="12BA6147" w14:textId="77777777">
      <w:pPr>
        <w:pStyle w:val="NoSpacing"/>
        <w:numPr>
          <w:ilvl w:val="0"/>
          <w:numId w:val="8"/>
        </w:numPr>
        <w:spacing w:line="276" w:lineRule="auto"/>
        <w:rPr>
          <w:rFonts w:asciiTheme="minorHAnsi" w:hAnsiTheme="minorHAnsi" w:cstheme="minorHAnsi"/>
          <w:color w:val="FF0000"/>
        </w:rPr>
      </w:pPr>
      <w:r w:rsidRPr="0063366D">
        <w:rPr>
          <w:rFonts w:asciiTheme="minorHAnsi" w:hAnsiTheme="minorHAnsi" w:cstheme="minorHAnsi"/>
        </w:rPr>
        <w:t xml:space="preserve">Students may be excused for any reason, are not required to complete the assessment, and may skip any question. </w:t>
      </w:r>
    </w:p>
    <w:p w:rsidR="008134F7" w:rsidRPr="0063366D" w:rsidP="0063366D" w14:paraId="1332A548" w14:textId="77777777">
      <w:pPr>
        <w:pStyle w:val="NoSpacing"/>
        <w:numPr>
          <w:ilvl w:val="0"/>
          <w:numId w:val="8"/>
        </w:numPr>
        <w:spacing w:line="276" w:lineRule="auto"/>
        <w:rPr>
          <w:rFonts w:asciiTheme="minorHAnsi" w:hAnsiTheme="minorHAnsi" w:cstheme="minorHAnsi"/>
          <w:color w:val="FF0000"/>
        </w:rPr>
      </w:pPr>
      <w:r w:rsidRPr="0063366D">
        <w:rPr>
          <w:rFonts w:asciiTheme="minorHAnsi" w:hAnsiTheme="minorHAnsi" w:cstheme="minorHAnsi"/>
        </w:rPr>
        <w:t xml:space="preserve">While the assessment is voluntary, NAEP depends on student participation to help policymakers improve education. However, if you do not want your child to participate, please notify me in writing by </w:t>
      </w:r>
      <w:r w:rsidRPr="0063366D">
        <w:rPr>
          <w:rFonts w:asciiTheme="minorHAnsi" w:hAnsiTheme="minorHAnsi" w:cstheme="minorHAnsi"/>
          <w:color w:val="FF0000"/>
        </w:rPr>
        <w:t>(date)</w:t>
      </w:r>
      <w:r w:rsidRPr="0063366D">
        <w:rPr>
          <w:rFonts w:asciiTheme="minorHAnsi" w:hAnsiTheme="minorHAnsi" w:cstheme="minorHAnsi"/>
        </w:rPr>
        <w:t>.</w:t>
      </w:r>
    </w:p>
    <w:p w:rsidR="008134F7" w:rsidRPr="0063366D" w:rsidP="0063366D" w14:paraId="18FB6F62" w14:textId="09FA7DC0">
      <w:pPr>
        <w:pStyle w:val="BodyText"/>
        <w:spacing w:line="276" w:lineRule="auto"/>
        <w:rPr>
          <w:rFonts w:asciiTheme="minorHAnsi" w:hAnsiTheme="minorHAnsi" w:cstheme="minorBidi"/>
        </w:rPr>
      </w:pPr>
    </w:p>
    <w:p w:rsidR="008134F7" w:rsidRPr="0063366D" w:rsidP="0063366D" w14:paraId="178A26FB" w14:textId="09FA7DC0">
      <w:r w:rsidRPr="34CEFC4A">
        <w:t xml:space="preserve">There is no need to study in preparation for NAEP, but please encourage your child to do their best. Contact </w:t>
      </w:r>
      <w:r w:rsidRPr="34CEFC4A">
        <w:rPr>
          <w:color w:val="FF0000"/>
        </w:rPr>
        <w:t xml:space="preserve">(name) </w:t>
      </w:r>
      <w:r w:rsidRPr="34CEFC4A">
        <w:t xml:space="preserve">at </w:t>
      </w:r>
      <w:r w:rsidRPr="34CEFC4A">
        <w:rPr>
          <w:color w:val="FF0000"/>
        </w:rPr>
        <w:t xml:space="preserve">(telephone number) </w:t>
      </w:r>
      <w:r w:rsidRPr="34CEFC4A">
        <w:t xml:space="preserve">or at </w:t>
      </w:r>
      <w:r w:rsidRPr="34CEFC4A">
        <w:rPr>
          <w:color w:val="FF0000"/>
        </w:rPr>
        <w:t xml:space="preserve">(email address) </w:t>
      </w:r>
      <w:r w:rsidRPr="34CEFC4A">
        <w:t>if you have any questions.</w:t>
      </w:r>
    </w:p>
    <w:p w:rsidR="008134F7" w:rsidRPr="0063366D" w:rsidP="0063366D" w14:paraId="46A54426" w14:textId="4AF78023">
      <w:pPr>
        <w:rPr>
          <w:rFonts w:cstheme="minorHAnsi"/>
        </w:rPr>
      </w:pPr>
      <w:r w:rsidRPr="0063366D">
        <w:rPr>
          <w:rFonts w:cstheme="minorHAnsi"/>
        </w:rPr>
        <w:t xml:space="preserve">We are excited that our school is participating in NAEP. We know that </w:t>
      </w:r>
      <w:r w:rsidRPr="0063366D">
        <w:rPr>
          <w:rFonts w:cstheme="minorHAnsi"/>
          <w:color w:val="FF0000"/>
        </w:rPr>
        <w:t>(school name)</w:t>
      </w:r>
      <w:r w:rsidRPr="0063366D">
        <w:rPr>
          <w:rFonts w:cstheme="minorHAnsi"/>
        </w:rPr>
        <w:t>’s students will show what our nation’s students know and can do.</w:t>
      </w:r>
    </w:p>
    <w:p w:rsidR="008134F7" w:rsidRPr="0063366D" w:rsidP="008134F7" w14:paraId="4D343232" w14:textId="09FA7DC0">
      <w:r w:rsidRPr="34CEFC4A">
        <w:t>Sincerely,</w:t>
      </w:r>
    </w:p>
    <w:p w:rsidR="008134F7" w:rsidRPr="0063366D" w:rsidP="0063366D" w14:paraId="6991A71D" w14:textId="792E34CB">
      <w:pPr>
        <w:pStyle w:val="NormalWeb"/>
        <w:shd w:val="clear" w:color="auto" w:fill="FFFFFF"/>
        <w:rPr>
          <w:rFonts w:asciiTheme="minorHAnsi" w:hAnsiTheme="minorHAnsi" w:cstheme="minorHAnsi"/>
          <w:color w:val="000000"/>
        </w:rPr>
      </w:pPr>
      <w:r w:rsidRPr="0063366D">
        <w:rPr>
          <w:rStyle w:val="contentpasted0"/>
          <w:rFonts w:asciiTheme="minorHAnsi" w:hAnsiTheme="minorHAnsi" w:cstheme="minorHAnsi"/>
          <w:color w:val="FF0000"/>
        </w:rPr>
        <w:t>(School Principal’s Name)</w:t>
      </w:r>
      <w:r w:rsidRPr="0063366D">
        <w:rPr>
          <w:rFonts w:asciiTheme="minorHAnsi" w:hAnsiTheme="minorHAnsi" w:cstheme="minorHAnsi"/>
          <w:color w:val="000000"/>
        </w:rPr>
        <w:t> </w:t>
      </w:r>
    </w:p>
    <w:p w:rsidR="008134F7" w:rsidRPr="004C05AE" w:rsidP="008134F7" w14:paraId="315911F0" w14:textId="77777777"/>
    <w:p w:rsidR="008134F7" w:rsidRPr="008134F7" w:rsidP="008134F7" w14:paraId="13C4F07C" w14:textId="77777777">
      <w:pPr>
        <w:rPr>
          <w:i/>
          <w:sz w:val="18"/>
          <w:szCs w:val="18"/>
        </w:rPr>
      </w:pPr>
      <w:r w:rsidRPr="008134F7">
        <w:rPr>
          <w:i/>
          <w:sz w:val="18"/>
          <w:szCs w:val="18"/>
        </w:rPr>
        <w:t xml:space="preserve">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8134F7">
        <w:rPr>
          <w:i/>
          <w:sz w:val="18"/>
          <w:szCs w:val="18"/>
        </w:rPr>
        <w:t>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476E73" w14:paraId="328D5687" w14:textId="054A7C93">
      <w:pPr>
        <w:rPr>
          <w:sz w:val="20"/>
          <w:szCs w:val="20"/>
        </w:rPr>
      </w:pPr>
    </w:p>
    <w:p w:rsidR="00582329" w14:paraId="5F7AE0E0" w14:textId="39EC8A12">
      <w:pPr>
        <w:rPr>
          <w:sz w:val="20"/>
          <w:szCs w:val="20"/>
        </w:rPr>
      </w:pPr>
    </w:p>
    <w:p w:rsidR="00582329" w14:paraId="42799966" w14:textId="77777777">
      <w:pPr>
        <w:rPr>
          <w:sz w:val="20"/>
          <w:szCs w:val="20"/>
        </w:rPr>
      </w:pPr>
      <w:r>
        <w:rPr>
          <w:sz w:val="20"/>
          <w:szCs w:val="20"/>
        </w:rPr>
        <w:br w:type="page"/>
      </w:r>
    </w:p>
    <w:p w:rsidR="00F4558D" w:rsidRPr="008E1566" w:rsidP="00F4558D" w14:paraId="0368525D" w14:textId="77777777">
      <w:pPr>
        <w:pStyle w:val="Header"/>
        <w:jc w:val="center"/>
        <w:rPr>
          <w:b/>
          <w:lang w:val=""/>
        </w:rPr>
      </w:pPr>
      <w:r w:rsidRPr="008E1566">
        <w:rPr>
          <w:b/>
          <w:bCs/>
          <w:lang w:val=""/>
        </w:rPr>
        <w:t>CARTA DE NOTIFICACIÓN A LOS PADRES O TUTORES SOBRE NAEP DE 202</w:t>
      </w:r>
      <w:r>
        <w:rPr>
          <w:b/>
          <w:bCs/>
          <w:lang w:val=""/>
        </w:rPr>
        <w:t>4</w:t>
      </w:r>
    </w:p>
    <w:p w:rsidR="00F4558D" w:rsidRPr="00B5580D" w:rsidP="00F4558D" w14:paraId="542C597B" w14:textId="77777777">
      <w:pPr>
        <w:pStyle w:val="Header"/>
        <w:jc w:val="center"/>
        <w:rPr>
          <w:b/>
          <w:lang w:val="es-PR"/>
        </w:rPr>
      </w:pPr>
      <w:r>
        <w:rPr>
          <w:b/>
          <w:bCs/>
          <w:lang w:val="es-PR"/>
        </w:rPr>
        <w:t>Evaluaciones de Matemáticas y Lectura para</w:t>
      </w:r>
      <w:r w:rsidRPr="00C21B0C">
        <w:rPr>
          <w:b/>
          <w:bCs/>
          <w:lang w:val="es-PR"/>
        </w:rPr>
        <w:t xml:space="preserve"> 4.º y 8.º grado</w:t>
      </w:r>
    </w:p>
    <w:p w:rsidR="00F4558D" w:rsidRPr="00A8637C" w:rsidP="00F4558D" w14:paraId="44719727" w14:textId="77777777">
      <w:pPr>
        <w:spacing w:after="0"/>
        <w:jc w:val="center"/>
        <w:rPr>
          <w:rFonts w:ascii="Times New Roman" w:hAnsi="Times New Roman" w:cs="Times New Roman"/>
          <w:b/>
          <w:color w:val="FF0000"/>
          <w:lang w:val=""/>
        </w:rPr>
      </w:pPr>
      <w:r w:rsidRPr="00D401D6">
        <w:rPr>
          <w:rFonts w:ascii="Times New Roman" w:hAnsi="Times New Roman" w:cs="Times New Roman"/>
          <w:color w:val="FF0000"/>
          <w:lang w:val=""/>
        </w:rPr>
        <w:t>(</w:t>
      </w:r>
      <w:r>
        <w:rPr>
          <w:rFonts w:ascii="Times New Roman" w:hAnsi="Times New Roman" w:cs="Times New Roman"/>
          <w:b/>
          <w:color w:val="FF0000"/>
          <w:lang w:val=""/>
        </w:rPr>
        <w:t>Membrete de la escuela</w:t>
      </w:r>
      <w:r w:rsidRPr="00A8637C">
        <w:rPr>
          <w:rFonts w:ascii="Times New Roman" w:hAnsi="Times New Roman" w:cs="Times New Roman"/>
          <w:b/>
          <w:color w:val="FF0000"/>
          <w:lang w:val=""/>
        </w:rPr>
        <w:t>)</w:t>
      </w:r>
    </w:p>
    <w:p w:rsidR="00F4558D" w:rsidRPr="00D401D6" w:rsidP="00F4558D" w14:paraId="54C09A58" w14:textId="77777777">
      <w:pPr>
        <w:spacing w:after="0"/>
        <w:jc w:val="center"/>
        <w:rPr>
          <w:rFonts w:ascii="Times New Roman" w:hAnsi="Times New Roman" w:cs="Times New Roman"/>
          <w:b/>
          <w:color w:val="FF0000"/>
          <w:lang w:val=""/>
        </w:rPr>
      </w:pPr>
      <w:r w:rsidRPr="00A8637C">
        <w:rPr>
          <w:rFonts w:ascii="Times New Roman" w:hAnsi="Times New Roman" w:cs="Times New Roman"/>
          <w:b/>
          <w:bCs/>
          <w:color w:val="FF0000"/>
          <w:lang w:val=""/>
        </w:rPr>
        <w:t>(</w:t>
      </w:r>
      <w:r>
        <w:rPr>
          <w:rFonts w:ascii="Times New Roman" w:hAnsi="Times New Roman" w:cs="Times New Roman"/>
          <w:b/>
          <w:bCs/>
          <w:color w:val="FF0000"/>
          <w:lang w:val=""/>
        </w:rPr>
        <w:t>Coloque la fecha aquí</w:t>
      </w:r>
      <w:r w:rsidRPr="00D401D6">
        <w:rPr>
          <w:rFonts w:ascii="Times New Roman" w:hAnsi="Times New Roman" w:cs="Times New Roman"/>
          <w:b/>
          <w:bCs/>
          <w:color w:val="FF0000"/>
          <w:lang w:val=""/>
        </w:rPr>
        <w:t>)</w:t>
      </w:r>
    </w:p>
    <w:p w:rsidR="00F4558D" w:rsidRPr="008E1566" w:rsidP="00F4558D" w14:paraId="7BEE0060" w14:textId="77777777">
      <w:pPr>
        <w:spacing w:after="0" w:line="240" w:lineRule="auto"/>
        <w:rPr>
          <w:rFonts w:ascii="Times New Roman" w:hAnsi="Times New Roman" w:cs="Times New Roman"/>
          <w:lang w:val=""/>
        </w:rPr>
      </w:pPr>
      <w:r w:rsidRPr="008E1566">
        <w:rPr>
          <w:rFonts w:ascii="Times New Roman" w:hAnsi="Times New Roman" w:cs="Times New Roman"/>
          <w:lang w:val=""/>
        </w:rPr>
        <w:t>Estimado(a) padre, madre o tutor:</w:t>
      </w:r>
    </w:p>
    <w:p w:rsidR="00F4558D" w:rsidRPr="008E1566" w:rsidP="00F4558D" w14:paraId="74915DFB" w14:textId="77777777">
      <w:pPr>
        <w:spacing w:after="0" w:line="240" w:lineRule="auto"/>
        <w:rPr>
          <w:rFonts w:ascii="Times New Roman" w:hAnsi="Times New Roman" w:cs="Times New Roman"/>
          <w:lang w:val=""/>
        </w:rPr>
      </w:pPr>
    </w:p>
    <w:p w:rsidR="00F4558D" w:rsidRPr="008E1566" w:rsidP="00F4558D" w14:paraId="07CF50CF" w14:textId="2D8BD156">
      <w:pPr>
        <w:spacing w:after="0" w:line="240" w:lineRule="auto"/>
        <w:rPr>
          <w:rFonts w:ascii="Times New Roman" w:hAnsi="Times New Roman" w:cs="Times New Roman"/>
          <w:lang w:val=""/>
        </w:rPr>
      </w:pPr>
      <w:r w:rsidRPr="6AA2A9E6">
        <w:rPr>
          <w:rFonts w:ascii="Times New Roman" w:hAnsi="Times New Roman" w:cs="Times New Roman"/>
          <w:color w:val="FF0000"/>
          <w:lang w:val=""/>
        </w:rPr>
        <w:t>(Nombre de la escuela)</w:t>
      </w:r>
      <w:r w:rsidRPr="6AA2A9E6">
        <w:rPr>
          <w:rFonts w:ascii="Times New Roman" w:hAnsi="Times New Roman" w:cs="Times New Roman"/>
          <w:lang w:val=""/>
        </w:rPr>
        <w:t xml:space="preserve"> participará en la Evaluación Nacional del Progreso Educativo (NAEP, por sus siglas en inglés) el </w:t>
      </w:r>
      <w:r w:rsidRPr="6AA2A9E6">
        <w:rPr>
          <w:rFonts w:ascii="Times New Roman" w:hAnsi="Times New Roman" w:cs="Times New Roman"/>
          <w:color w:val="FF0000"/>
          <w:lang w:val=""/>
        </w:rPr>
        <w:t>(fecha)</w:t>
      </w:r>
      <w:r w:rsidRPr="6AA2A9E6">
        <w:rPr>
          <w:rFonts w:ascii="Times New Roman" w:hAnsi="Times New Roman" w:cs="Times New Roman"/>
          <w:lang w:val=""/>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 Los resultados se publican en un informe llamado La Libreta de Calificaciones de la Nación, el cual les proporciona información a los educadores, padres</w:t>
      </w:r>
      <w:r w:rsidRPr="6AA2A9E6" w:rsidR="71AC9BB8">
        <w:rPr>
          <w:rFonts w:ascii="Times New Roman" w:hAnsi="Times New Roman" w:cs="Times New Roman"/>
          <w:lang w:val=""/>
        </w:rPr>
        <w:t xml:space="preserve"> o tutores</w:t>
      </w:r>
      <w:r w:rsidRPr="6AA2A9E6">
        <w:rPr>
          <w:rFonts w:ascii="Times New Roman" w:hAnsi="Times New Roman" w:cs="Times New Roman"/>
          <w:lang w:val=""/>
        </w:rPr>
        <w:t>, legisladores y al público acerca de los logros de los estudiantes.</w:t>
      </w:r>
    </w:p>
    <w:p w:rsidR="00F4558D" w:rsidRPr="008E1566" w:rsidP="00F4558D" w14:paraId="375BDAF5" w14:textId="77777777">
      <w:pPr>
        <w:spacing w:after="0" w:line="240" w:lineRule="auto"/>
        <w:rPr>
          <w:rFonts w:ascii="Times New Roman" w:hAnsi="Times New Roman" w:cs="Times New Roman"/>
          <w:lang w:val=""/>
        </w:rPr>
      </w:pPr>
    </w:p>
    <w:p w:rsidR="00F4558D" w:rsidRPr="008E1566" w:rsidP="00F4558D" w14:paraId="59EBC6F6" w14:textId="77777777">
      <w:pPr>
        <w:pStyle w:val="BodyText"/>
        <w:rPr>
          <w:szCs w:val="22"/>
          <w:lang w:val=""/>
        </w:rPr>
      </w:pPr>
      <w:r w:rsidRPr="008E1566">
        <w:rPr>
          <w:szCs w:val="22"/>
          <w:lang w:val=""/>
        </w:rPr>
        <w:t xml:space="preserve">Su hijo(a) </w:t>
      </w:r>
      <w:r w:rsidRPr="008E1566">
        <w:rPr>
          <w:color w:val="FF0000"/>
          <w:szCs w:val="22"/>
          <w:lang w:val=""/>
        </w:rPr>
        <w:t>(tomará/posiblemente</w:t>
      </w:r>
      <w:r w:rsidRPr="008E1566">
        <w:rPr>
          <w:szCs w:val="22"/>
          <w:lang w:val=""/>
        </w:rPr>
        <w:t xml:space="preserve"> </w:t>
      </w:r>
      <w:r w:rsidRPr="00A8637C">
        <w:rPr>
          <w:color w:val="FF0000"/>
          <w:szCs w:val="22"/>
          <w:lang w:val=""/>
        </w:rPr>
        <w:t xml:space="preserve">tome) </w:t>
      </w:r>
      <w:r w:rsidRPr="008E1566">
        <w:rPr>
          <w:szCs w:val="22"/>
          <w:lang w:val=""/>
        </w:rPr>
        <w:t>una evaluación de matemáticas</w:t>
      </w:r>
      <w:r>
        <w:rPr>
          <w:szCs w:val="22"/>
          <w:lang w:val=""/>
        </w:rPr>
        <w:t xml:space="preserve"> o lectura</w:t>
      </w:r>
      <w:r w:rsidRPr="008E1566">
        <w:rPr>
          <w:szCs w:val="22"/>
          <w:lang w:val=""/>
        </w:rPr>
        <w:t xml:space="preserve">. Además de las preguntas </w:t>
      </w:r>
      <w:r>
        <w:rPr>
          <w:szCs w:val="22"/>
          <w:lang w:val=""/>
        </w:rPr>
        <w:t>sobre la materia</w:t>
      </w:r>
      <w:r w:rsidRPr="008E1566">
        <w:rPr>
          <w:szCs w:val="22"/>
          <w:lang w:val=""/>
        </w:rPr>
        <w:t xml:space="preserve">, los estudiantes contestan </w:t>
      </w:r>
      <w:r>
        <w:rPr>
          <w:szCs w:val="22"/>
          <w:lang w:val=""/>
        </w:rPr>
        <w:t>preguntas</w:t>
      </w:r>
      <w:r w:rsidRPr="008E1566">
        <w:rPr>
          <w:szCs w:val="22"/>
          <w:lang w:val=""/>
        </w:rPr>
        <w:t xml:space="preserve"> de </w:t>
      </w:r>
      <w:r>
        <w:rPr>
          <w:szCs w:val="22"/>
          <w:lang w:val=""/>
        </w:rPr>
        <w:t>contexto de NAEP de manera voluntaria. La</w:t>
      </w:r>
      <w:r w:rsidRPr="008E1566">
        <w:rPr>
          <w:szCs w:val="22"/>
          <w:lang w:val=""/>
        </w:rPr>
        <w:t xml:space="preserve">s </w:t>
      </w:r>
      <w:r>
        <w:rPr>
          <w:szCs w:val="22"/>
          <w:lang w:val=""/>
        </w:rPr>
        <w:t>preguntas</w:t>
      </w:r>
      <w:r w:rsidRPr="008E1566">
        <w:rPr>
          <w:szCs w:val="22"/>
          <w:lang w:val=""/>
        </w:rPr>
        <w:t xml:space="preserve"> proporcionan información valiosa acerca de las experiencias y oportunidades</w:t>
      </w:r>
      <w:r w:rsidRPr="002A3B10">
        <w:rPr>
          <w:szCs w:val="22"/>
          <w:lang w:val=""/>
        </w:rPr>
        <w:t xml:space="preserve"> de aprendizaje dentro y fuera del salón de clases de los estudiantes participantes</w:t>
      </w:r>
      <w:r w:rsidRPr="008E1566">
        <w:rPr>
          <w:szCs w:val="22"/>
          <w:lang w:val=""/>
        </w:rPr>
        <w:t xml:space="preserve">. </w:t>
      </w:r>
      <w:r w:rsidRPr="00E209A0">
        <w:rPr>
          <w:szCs w:val="22"/>
          <w:lang w:val=""/>
        </w:rPr>
        <w:t>Además, los estudiantes ind</w:t>
      </w:r>
      <w:r>
        <w:rPr>
          <w:szCs w:val="22"/>
          <w:lang w:val=""/>
        </w:rPr>
        <w:t>ígenas</w:t>
      </w:r>
      <w:r w:rsidRPr="00E209A0">
        <w:rPr>
          <w:szCs w:val="22"/>
          <w:lang w:val=""/>
        </w:rPr>
        <w:t xml:space="preserve"> americanos y nativos de Alaska (AI/AN) se incluirán en el Estudio Nacional de Educación Indígena (NIES, por sus siglas en inglés). NIES describe el estado de la educación de los estudiantes AI/AN en los Estados Unidos.</w:t>
      </w:r>
      <w:r>
        <w:rPr>
          <w:szCs w:val="22"/>
          <w:lang w:val=""/>
        </w:rPr>
        <w:t xml:space="preserve"> </w:t>
      </w:r>
      <w:r w:rsidRPr="008E1566">
        <w:rPr>
          <w:szCs w:val="22"/>
          <w:lang w:val=""/>
        </w:rPr>
        <w:t xml:space="preserve">Puede encontrar más información acerca de </w:t>
      </w:r>
      <w:r>
        <w:rPr>
          <w:szCs w:val="22"/>
          <w:lang w:val=""/>
        </w:rPr>
        <w:t>las preguntas</w:t>
      </w:r>
      <w:r w:rsidRPr="008E1566">
        <w:rPr>
          <w:szCs w:val="22"/>
          <w:lang w:val=""/>
        </w:rPr>
        <w:t xml:space="preserve"> de NAEP en </w:t>
      </w:r>
      <w:hyperlink w:history="1">
        <w:r w:rsidRPr="008D03C0">
          <w:rPr>
            <w:rStyle w:val="Hyperlink"/>
            <w:rFonts w:eastAsiaTheme="majorEastAsia"/>
            <w:szCs w:val="22"/>
            <w:lang w:val=""/>
          </w:rPr>
          <w:t>https://nces.ed.gov/nationsreportcard/parents/spanish.aspx</w:t>
        </w:r>
      </w:hyperlink>
      <w:r w:rsidRPr="008E1566">
        <w:rPr>
          <w:szCs w:val="22"/>
          <w:lang w:val=""/>
        </w:rPr>
        <w:t xml:space="preserve"> en la sección “</w:t>
      </w:r>
      <w:r w:rsidRPr="005262AA">
        <w:rPr>
          <w:szCs w:val="22"/>
          <w:lang w:val=""/>
        </w:rPr>
        <w:t>¿Qué se le preguntará a su hijo(a)?</w:t>
      </w:r>
      <w:r w:rsidRPr="008E1566">
        <w:rPr>
          <w:szCs w:val="22"/>
          <w:lang w:val=""/>
        </w:rPr>
        <w:t>”</w:t>
      </w:r>
    </w:p>
    <w:p w:rsidR="00F4558D" w:rsidRPr="008E1566" w:rsidP="00F4558D" w14:paraId="453CC307" w14:textId="77777777">
      <w:pPr>
        <w:pStyle w:val="BodyText"/>
        <w:rPr>
          <w:szCs w:val="22"/>
          <w:lang w:val=""/>
        </w:rPr>
      </w:pPr>
    </w:p>
    <w:p w:rsidR="00F4558D" w:rsidRPr="008E1566" w:rsidP="00F4558D" w14:paraId="4712C074" w14:textId="77777777">
      <w:pPr>
        <w:pStyle w:val="BodyText"/>
        <w:rPr>
          <w:lang w:val=""/>
        </w:rPr>
      </w:pPr>
      <w:r>
        <w:rPr>
          <w:lang w:val=""/>
        </w:rPr>
        <w:t>La evaluación toma unos 120 minutos</w:t>
      </w:r>
      <w:r w:rsidRPr="008E1566">
        <w:rPr>
          <w:lang w:val=""/>
        </w:rPr>
        <w:t xml:space="preserve"> para la mayoría de</w:t>
      </w:r>
      <w:r>
        <w:rPr>
          <w:lang w:val=""/>
        </w:rPr>
        <w:t xml:space="preserve"> los</w:t>
      </w:r>
      <w:r w:rsidRPr="008E1566">
        <w:rPr>
          <w:lang w:val=""/>
        </w:rPr>
        <w:t xml:space="preserve"> estudiantes, incluyendo </w:t>
      </w:r>
      <w:r>
        <w:rPr>
          <w:lang w:val=""/>
        </w:rPr>
        <w:t xml:space="preserve">el </w:t>
      </w:r>
      <w:r w:rsidRPr="008E1566">
        <w:rPr>
          <w:lang w:val=""/>
        </w:rPr>
        <w:t>tiempo de transición</w:t>
      </w:r>
      <w:r>
        <w:rPr>
          <w:lang w:val=""/>
        </w:rPr>
        <w:t>,</w:t>
      </w:r>
      <w:r w:rsidRPr="008E1566">
        <w:rPr>
          <w:lang w:val=""/>
        </w:rPr>
        <w:t xml:space="preserve"> instrucciones</w:t>
      </w:r>
      <w:r>
        <w:rPr>
          <w:lang w:val=""/>
        </w:rPr>
        <w:t xml:space="preserve"> y el contestar las preguntas de contexto</w:t>
      </w:r>
      <w:r w:rsidRPr="008E1566">
        <w:rPr>
          <w:lang w:val=""/>
        </w:rPr>
        <w:t>.</w:t>
      </w:r>
    </w:p>
    <w:p w:rsidR="00F4558D" w:rsidRPr="008E1566" w:rsidP="00F4558D" w14:paraId="356E04F9" w14:textId="77777777">
      <w:pPr>
        <w:pStyle w:val="BodyText"/>
        <w:rPr>
          <w:lang w:val=""/>
        </w:rPr>
      </w:pPr>
    </w:p>
    <w:p w:rsidR="00F4558D" w:rsidRPr="008E1566" w:rsidP="00F4558D" w14:paraId="58C18E56" w14:textId="77777777">
      <w:pPr>
        <w:pStyle w:val="NoSpacing"/>
        <w:rPr>
          <w:rFonts w:ascii="Times New Roman" w:hAnsi="Times New Roman"/>
          <w:lang w:val=""/>
        </w:rPr>
      </w:pPr>
      <w:r w:rsidRPr="008E1566">
        <w:rPr>
          <w:rFonts w:ascii="Times New Roman" w:hAnsi="Times New Roman"/>
          <w:b/>
          <w:bCs/>
          <w:lang w:val=""/>
        </w:rPr>
        <w:t>La información recolectada se utiliza únicamente con fines estadísticos.</w:t>
      </w:r>
    </w:p>
    <w:p w:rsidR="00F4558D" w:rsidRPr="008E1566" w:rsidP="00F4558D" w14:paraId="147E56D5" w14:textId="77777777">
      <w:pPr>
        <w:pStyle w:val="NoSpacing"/>
        <w:numPr>
          <w:ilvl w:val="0"/>
          <w:numId w:val="8"/>
        </w:numPr>
        <w:rPr>
          <w:rFonts w:ascii="Times New Roman" w:hAnsi="Times New Roman"/>
          <w:lang w:val=""/>
        </w:rPr>
      </w:pPr>
      <w:r w:rsidRPr="008E1566">
        <w:rPr>
          <w:rFonts w:ascii="Times New Roman" w:hAnsi="Times New Roman"/>
          <w:lang w:val=""/>
        </w:rPr>
        <w:t xml:space="preserve">Las calificaciones de su hijo(a) </w:t>
      </w:r>
      <w:r w:rsidRPr="008E1566">
        <w:rPr>
          <w:rFonts w:ascii="Times New Roman" w:hAnsi="Times New Roman"/>
          <w:u w:val="single"/>
          <w:lang w:val=""/>
        </w:rPr>
        <w:t>no</w:t>
      </w:r>
      <w:r w:rsidRPr="008E1566">
        <w:rPr>
          <w:rFonts w:ascii="Times New Roman" w:hAnsi="Times New Roman"/>
          <w:lang w:val=""/>
        </w:rPr>
        <w:t xml:space="preserve"> se verán afectadas.</w:t>
      </w:r>
    </w:p>
    <w:p w:rsidR="00F4558D" w:rsidRPr="008E1566" w:rsidP="00F4558D" w14:paraId="4DD5D7D5" w14:textId="77777777">
      <w:pPr>
        <w:pStyle w:val="NoSpacing"/>
        <w:numPr>
          <w:ilvl w:val="0"/>
          <w:numId w:val="8"/>
        </w:numPr>
        <w:rPr>
          <w:rFonts w:ascii="Times New Roman" w:hAnsi="Times New Roman"/>
          <w:lang w:val=""/>
        </w:rPr>
      </w:pPr>
      <w:r w:rsidRPr="008E1566">
        <w:rPr>
          <w:rFonts w:ascii="Times New Roman" w:hAnsi="Times New Roman"/>
          <w:lang w:val=""/>
        </w:rPr>
        <w:t>Los estudiantes pueden ser excusados por cualquier motivo, no están obligados a completar la evaluación y pueden dejar de responder cualquier pregunta.</w:t>
      </w:r>
    </w:p>
    <w:p w:rsidR="00F4558D" w:rsidRPr="008E1566" w:rsidP="00F4558D" w14:paraId="1FC5F7E6" w14:textId="77777777">
      <w:pPr>
        <w:pStyle w:val="NoSpacing"/>
        <w:numPr>
          <w:ilvl w:val="0"/>
          <w:numId w:val="8"/>
        </w:numPr>
        <w:rPr>
          <w:rFonts w:ascii="Times New Roman" w:hAnsi="Times New Roman"/>
          <w:color w:val="FF0000"/>
          <w:lang w:val=""/>
        </w:rPr>
      </w:pPr>
      <w:r w:rsidRPr="008E1566">
        <w:rPr>
          <w:rFonts w:ascii="Times New Roman" w:hAnsi="Times New Roman"/>
          <w:lang w:val=""/>
        </w:rPr>
        <w:t xml:space="preserve">Aunque </w:t>
      </w:r>
      <w:r>
        <w:rPr>
          <w:rFonts w:ascii="Times New Roman" w:hAnsi="Times New Roman"/>
          <w:lang w:val=""/>
        </w:rPr>
        <w:t>la evaluación es voluntaria</w:t>
      </w:r>
      <w:r w:rsidRPr="008E1566">
        <w:rPr>
          <w:rFonts w:ascii="Times New Roman" w:hAnsi="Times New Roman"/>
          <w:lang w:val=""/>
        </w:rPr>
        <w:t>, NAEP depende de la participación de los estudiantes para ayudar</w:t>
      </w:r>
      <w:r>
        <w:rPr>
          <w:rFonts w:ascii="Times New Roman" w:hAnsi="Times New Roman"/>
          <w:lang w:val=""/>
        </w:rPr>
        <w:t>les</w:t>
      </w:r>
      <w:r w:rsidRPr="008E1566">
        <w:rPr>
          <w:rFonts w:ascii="Times New Roman" w:hAnsi="Times New Roman"/>
          <w:lang w:val=""/>
        </w:rPr>
        <w:t xml:space="preserve"> a </w:t>
      </w:r>
      <w:r>
        <w:rPr>
          <w:rFonts w:ascii="Times New Roman" w:hAnsi="Times New Roman"/>
          <w:lang w:val=""/>
        </w:rPr>
        <w:t xml:space="preserve">los </w:t>
      </w:r>
      <w:r w:rsidRPr="008E1566">
        <w:rPr>
          <w:rFonts w:ascii="Times New Roman" w:hAnsi="Times New Roman"/>
          <w:lang w:val=""/>
        </w:rPr>
        <w:t xml:space="preserve">legisladores a mejorar la educación. No obstante, si no desea que su hijo(a) participe, por favor, notifíqueme por escrito antes de </w:t>
      </w:r>
      <w:r w:rsidRPr="008E1566">
        <w:rPr>
          <w:rFonts w:ascii="Times New Roman" w:hAnsi="Times New Roman"/>
          <w:color w:val="FF0000"/>
          <w:lang w:val=""/>
        </w:rPr>
        <w:t>(</w:t>
      </w:r>
      <w:r>
        <w:rPr>
          <w:rFonts w:ascii="Times New Roman" w:hAnsi="Times New Roman"/>
          <w:color w:val="FF0000"/>
          <w:lang w:val=""/>
        </w:rPr>
        <w:t>fecha</w:t>
      </w:r>
      <w:r w:rsidRPr="008E1566">
        <w:rPr>
          <w:rFonts w:ascii="Times New Roman" w:hAnsi="Times New Roman"/>
          <w:color w:val="FF0000"/>
          <w:lang w:val=""/>
        </w:rPr>
        <w:t>)</w:t>
      </w:r>
      <w:r w:rsidRPr="008E1566">
        <w:rPr>
          <w:rFonts w:ascii="Times New Roman" w:hAnsi="Times New Roman"/>
          <w:lang w:val=""/>
        </w:rPr>
        <w:t>.</w:t>
      </w:r>
    </w:p>
    <w:p w:rsidR="00F4558D" w:rsidRPr="008E1566" w:rsidP="00F4558D" w14:paraId="08C3ED27" w14:textId="77777777">
      <w:pPr>
        <w:pStyle w:val="BodyText"/>
        <w:rPr>
          <w:szCs w:val="22"/>
          <w:lang w:val=""/>
        </w:rPr>
      </w:pPr>
    </w:p>
    <w:p w:rsidR="00F4558D" w:rsidRPr="008E1566" w:rsidP="00F4558D" w14:paraId="5F6DA64A" w14:textId="77777777">
      <w:pPr>
        <w:pStyle w:val="BodyText"/>
        <w:rPr>
          <w:szCs w:val="22"/>
          <w:lang w:val=""/>
        </w:rPr>
      </w:pPr>
      <w:r w:rsidRPr="008E1566">
        <w:rPr>
          <w:szCs w:val="22"/>
          <w:lang w:val=""/>
        </w:rPr>
        <w:t xml:space="preserve">No es necesario estudiar en preparación para NAEP, pero anime a su hijo(a) a que haga su mejor esfuerzo. Si tiene alguna pregunta, comuníquese con </w:t>
      </w:r>
      <w:r w:rsidRPr="008E1566">
        <w:rPr>
          <w:color w:val="FF0000"/>
          <w:szCs w:val="22"/>
          <w:lang w:val=""/>
        </w:rPr>
        <w:t>(</w:t>
      </w:r>
      <w:r>
        <w:rPr>
          <w:color w:val="FF0000"/>
          <w:szCs w:val="22"/>
          <w:lang w:val=""/>
        </w:rPr>
        <w:t>nombre</w:t>
      </w:r>
      <w:r w:rsidRPr="008E1566">
        <w:rPr>
          <w:color w:val="FF0000"/>
          <w:szCs w:val="22"/>
          <w:lang w:val=""/>
        </w:rPr>
        <w:t>)</w:t>
      </w:r>
      <w:r w:rsidRPr="008E1566">
        <w:rPr>
          <w:szCs w:val="22"/>
          <w:lang w:val=""/>
        </w:rPr>
        <w:t xml:space="preserve"> </w:t>
      </w:r>
      <w:r>
        <w:rPr>
          <w:szCs w:val="22"/>
          <w:lang w:val=""/>
        </w:rPr>
        <w:t>llamando al</w:t>
      </w:r>
      <w:r w:rsidRPr="008E1566">
        <w:rPr>
          <w:szCs w:val="22"/>
          <w:lang w:val=""/>
        </w:rPr>
        <w:t xml:space="preserve"> </w:t>
      </w:r>
      <w:r w:rsidRPr="008E1566">
        <w:rPr>
          <w:color w:val="FF0000"/>
          <w:szCs w:val="22"/>
          <w:lang w:val=""/>
        </w:rPr>
        <w:t>(</w:t>
      </w:r>
      <w:r w:rsidRPr="009754A9">
        <w:rPr>
          <w:color w:val="FF0000"/>
          <w:szCs w:val="22"/>
          <w:lang w:val=""/>
        </w:rPr>
        <w:t>número de teléfono</w:t>
      </w:r>
      <w:r w:rsidRPr="008E1566">
        <w:rPr>
          <w:color w:val="FF0000"/>
          <w:szCs w:val="22"/>
          <w:lang w:val=""/>
        </w:rPr>
        <w:t>)</w:t>
      </w:r>
      <w:r w:rsidRPr="008E1566">
        <w:rPr>
          <w:szCs w:val="22"/>
          <w:lang w:val=""/>
        </w:rPr>
        <w:t xml:space="preserve"> o por correo electrónico </w:t>
      </w:r>
      <w:r>
        <w:rPr>
          <w:szCs w:val="22"/>
          <w:lang w:val=""/>
        </w:rPr>
        <w:t xml:space="preserve">escribiendo </w:t>
      </w:r>
      <w:r w:rsidRPr="008E1566">
        <w:rPr>
          <w:szCs w:val="22"/>
          <w:lang w:val=""/>
        </w:rPr>
        <w:t xml:space="preserve">a </w:t>
      </w:r>
      <w:r w:rsidRPr="008E1566">
        <w:rPr>
          <w:color w:val="FF0000"/>
          <w:szCs w:val="22"/>
          <w:lang w:val=""/>
        </w:rPr>
        <w:t>(</w:t>
      </w:r>
      <w:r w:rsidRPr="009754A9">
        <w:rPr>
          <w:color w:val="FF0000"/>
          <w:szCs w:val="22"/>
          <w:lang w:val=""/>
        </w:rPr>
        <w:t>correo electrónico</w:t>
      </w:r>
      <w:r w:rsidRPr="008E1566">
        <w:rPr>
          <w:color w:val="FF0000"/>
          <w:szCs w:val="22"/>
          <w:lang w:val=""/>
        </w:rPr>
        <w:t>)</w:t>
      </w:r>
      <w:r w:rsidRPr="008E1566">
        <w:rPr>
          <w:szCs w:val="22"/>
          <w:lang w:val=""/>
        </w:rPr>
        <w:t>.</w:t>
      </w:r>
    </w:p>
    <w:p w:rsidR="00F4558D" w:rsidRPr="008E1566" w:rsidP="00F4558D" w14:paraId="0C915CC6" w14:textId="77777777">
      <w:pPr>
        <w:pStyle w:val="BodyText"/>
        <w:rPr>
          <w:szCs w:val="22"/>
          <w:lang w:val=""/>
        </w:rPr>
      </w:pPr>
    </w:p>
    <w:p w:rsidR="00F4558D" w:rsidRPr="008E1566" w:rsidP="00F4558D" w14:paraId="3FA0BD05" w14:textId="77777777">
      <w:pPr>
        <w:spacing w:after="0" w:line="240" w:lineRule="auto"/>
        <w:rPr>
          <w:rFonts w:ascii="Times New Roman" w:hAnsi="Times New Roman" w:cs="Times New Roman"/>
          <w:lang w:val=""/>
        </w:rPr>
      </w:pPr>
      <w:r w:rsidRPr="008E1566">
        <w:rPr>
          <w:rFonts w:ascii="Times New Roman" w:hAnsi="Times New Roman" w:cs="Times New Roman"/>
          <w:lang w:val=""/>
        </w:rPr>
        <w:t xml:space="preserve">Nos entusiasma que nuestra escuela participe en NAEP. Sabemos que los estudiantes de </w:t>
      </w: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mostrarán lo que los estudiantes de nuestro país saben y pueden hacer.</w:t>
      </w:r>
    </w:p>
    <w:p w:rsidR="00F4558D" w:rsidRPr="008E1566" w:rsidP="00F4558D" w14:paraId="14803F49" w14:textId="77777777">
      <w:pPr>
        <w:spacing w:after="0" w:line="240" w:lineRule="auto"/>
        <w:rPr>
          <w:rFonts w:ascii="Times New Roman" w:hAnsi="Times New Roman" w:cs="Times New Roman"/>
          <w:lang w:val=""/>
        </w:rPr>
      </w:pPr>
    </w:p>
    <w:p w:rsidR="00F4558D" w:rsidRPr="008E1566" w:rsidP="00F4558D" w14:paraId="17089E87" w14:textId="77777777">
      <w:pPr>
        <w:spacing w:after="0" w:line="240" w:lineRule="auto"/>
        <w:rPr>
          <w:rFonts w:ascii="Times New Roman" w:hAnsi="Times New Roman" w:cs="Times New Roman"/>
          <w:lang w:val=""/>
        </w:rPr>
      </w:pPr>
      <w:r w:rsidRPr="008E1566">
        <w:rPr>
          <w:rFonts w:ascii="Times New Roman" w:hAnsi="Times New Roman" w:cs="Times New Roman"/>
          <w:lang w:val=""/>
        </w:rPr>
        <w:t>Atentamente,</w:t>
      </w:r>
    </w:p>
    <w:p w:rsidR="00F4558D" w:rsidRPr="008E1566" w:rsidP="00F4558D" w14:paraId="40B64DB3" w14:textId="77777777">
      <w:pPr>
        <w:spacing w:after="0" w:line="240" w:lineRule="auto"/>
        <w:rPr>
          <w:rFonts w:ascii="Times New Roman" w:hAnsi="Times New Roman" w:cs="Times New Roman"/>
          <w:lang w:val=""/>
        </w:rPr>
      </w:pPr>
    </w:p>
    <w:p w:rsidR="00F4558D" w:rsidRPr="008E1566" w:rsidP="00F4558D" w14:paraId="2CCFAFC2" w14:textId="77777777">
      <w:pPr>
        <w:pStyle w:val="NoSpacing"/>
        <w:rPr>
          <w:rFonts w:ascii="Times New Roman" w:hAnsi="Times New Roman"/>
          <w:lang w:val=""/>
        </w:rPr>
      </w:pPr>
    </w:p>
    <w:p w:rsidR="00F4558D" w:rsidRPr="008E1566" w:rsidP="00F4558D" w14:paraId="36967640" w14:textId="77777777">
      <w:pPr>
        <w:spacing w:after="0" w:line="240" w:lineRule="auto"/>
        <w:rPr>
          <w:rFonts w:ascii="Times New Roman" w:hAnsi="Times New Roman" w:cs="Times New Roman"/>
          <w:color w:val="FF0000"/>
          <w:lang w:val=""/>
        </w:rPr>
      </w:pPr>
      <w:r w:rsidRPr="008E1566">
        <w:rPr>
          <w:rFonts w:ascii="Times New Roman" w:hAnsi="Times New Roman" w:cs="Times New Roman"/>
          <w:color w:val="FF0000"/>
          <w:lang w:val=""/>
        </w:rPr>
        <w:t>(Nombre del director(a) de la escuela)</w:t>
      </w:r>
    </w:p>
    <w:p w:rsidR="00F4558D" w:rsidRPr="008E1566" w:rsidP="00F4558D" w14:paraId="454347BF" w14:textId="77777777">
      <w:pPr>
        <w:spacing w:after="0" w:line="240" w:lineRule="auto"/>
        <w:rPr>
          <w:rFonts w:ascii="Times New Roman" w:hAnsi="Times New Roman" w:cs="Times New Roman"/>
          <w:color w:val="FF0000"/>
          <w:lang w:val=""/>
        </w:rPr>
      </w:pPr>
    </w:p>
    <w:p w:rsidR="00027ECA" w:rsidRPr="00A70710" w14:paraId="45FB32DB" w14:textId="6073E1C0">
      <w:pPr>
        <w:rPr>
          <w:sz w:val="16"/>
          <w:szCs w:val="16"/>
          <w:lang w:val="es-PR"/>
        </w:rPr>
      </w:pPr>
      <w:r w:rsidRPr="00266156">
        <w:rPr>
          <w:rFonts w:ascii="Times New Roman" w:hAnsi="Times New Roman" w:cs="Times New Roman"/>
          <w:i/>
          <w:iCs/>
          <w:sz w:val="16"/>
          <w:szCs w:val="16"/>
          <w:lang w:val=""/>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3E747D" w:rsidRPr="008E1566" w:rsidP="003E747D" w14:paraId="6DF47580" w14:textId="77777777">
      <w:pPr>
        <w:pStyle w:val="Header"/>
        <w:jc w:val="center"/>
        <w:rPr>
          <w:b/>
          <w:lang w:val=""/>
        </w:rPr>
      </w:pPr>
      <w:r w:rsidRPr="008E1566">
        <w:rPr>
          <w:b/>
          <w:bCs/>
          <w:lang w:val=""/>
        </w:rPr>
        <w:t>CARTA DE NOTIFICACIÓN A LOS PADRES O TUTORES SOBRE NAEP DE 202</w:t>
      </w:r>
      <w:r>
        <w:rPr>
          <w:b/>
          <w:bCs/>
          <w:lang w:val=""/>
        </w:rPr>
        <w:t>4</w:t>
      </w:r>
    </w:p>
    <w:p w:rsidR="003E747D" w:rsidRPr="00B5580D" w:rsidP="003E747D" w14:paraId="564C9939" w14:textId="77777777">
      <w:pPr>
        <w:pStyle w:val="Header"/>
        <w:jc w:val="center"/>
        <w:rPr>
          <w:b/>
          <w:lang w:val="es-PR"/>
        </w:rPr>
      </w:pPr>
      <w:r>
        <w:rPr>
          <w:b/>
          <w:bCs/>
          <w:lang w:val="es-PR"/>
        </w:rPr>
        <w:t>Nacional: Evaluaciones de Matemáticas, Lectura o Ciencias para</w:t>
      </w:r>
      <w:r w:rsidRPr="00C21B0C">
        <w:rPr>
          <w:b/>
          <w:bCs/>
          <w:lang w:val="es-PR"/>
        </w:rPr>
        <w:t xml:space="preserve"> </w:t>
      </w:r>
      <w:r>
        <w:rPr>
          <w:b/>
          <w:bCs/>
          <w:lang w:val="es-PR"/>
        </w:rPr>
        <w:t>8</w:t>
      </w:r>
      <w:r w:rsidRPr="00C21B0C">
        <w:rPr>
          <w:b/>
          <w:bCs/>
          <w:lang w:val="es-PR"/>
        </w:rPr>
        <w:t xml:space="preserve">.º y </w:t>
      </w:r>
      <w:r>
        <w:rPr>
          <w:b/>
          <w:bCs/>
          <w:lang w:val="es-PR"/>
        </w:rPr>
        <w:t>12</w:t>
      </w:r>
      <w:r w:rsidRPr="00C21B0C">
        <w:rPr>
          <w:b/>
          <w:bCs/>
          <w:lang w:val="es-PR"/>
        </w:rPr>
        <w:t>.º grado</w:t>
      </w:r>
    </w:p>
    <w:p w:rsidR="003E747D" w:rsidRPr="00A8637C" w:rsidP="003E747D" w14:paraId="539F04EF" w14:textId="77777777">
      <w:pPr>
        <w:spacing w:after="0"/>
        <w:jc w:val="center"/>
        <w:rPr>
          <w:rFonts w:ascii="Times New Roman" w:hAnsi="Times New Roman" w:cs="Times New Roman"/>
          <w:b/>
          <w:color w:val="FF0000"/>
          <w:lang w:val=""/>
        </w:rPr>
      </w:pPr>
      <w:r w:rsidRPr="00D401D6">
        <w:rPr>
          <w:rFonts w:ascii="Times New Roman" w:hAnsi="Times New Roman" w:cs="Times New Roman"/>
          <w:color w:val="FF0000"/>
          <w:lang w:val=""/>
        </w:rPr>
        <w:t>(</w:t>
      </w:r>
      <w:r>
        <w:rPr>
          <w:rFonts w:ascii="Times New Roman" w:hAnsi="Times New Roman" w:cs="Times New Roman"/>
          <w:b/>
          <w:color w:val="FF0000"/>
          <w:lang w:val=""/>
        </w:rPr>
        <w:t>Membrete de la escuela</w:t>
      </w:r>
      <w:r w:rsidRPr="00A8637C">
        <w:rPr>
          <w:rFonts w:ascii="Times New Roman" w:hAnsi="Times New Roman" w:cs="Times New Roman"/>
          <w:b/>
          <w:color w:val="FF0000"/>
          <w:lang w:val=""/>
        </w:rPr>
        <w:t>)</w:t>
      </w:r>
    </w:p>
    <w:p w:rsidR="003E747D" w:rsidRPr="00D401D6" w:rsidP="003E747D" w14:paraId="168D2DE0" w14:textId="77777777">
      <w:pPr>
        <w:spacing w:after="0"/>
        <w:jc w:val="center"/>
        <w:rPr>
          <w:rFonts w:ascii="Times New Roman" w:hAnsi="Times New Roman" w:cs="Times New Roman"/>
          <w:b/>
          <w:color w:val="FF0000"/>
          <w:lang w:val=""/>
        </w:rPr>
      </w:pPr>
      <w:r w:rsidRPr="00A8637C">
        <w:rPr>
          <w:rFonts w:ascii="Times New Roman" w:hAnsi="Times New Roman" w:cs="Times New Roman"/>
          <w:b/>
          <w:bCs/>
          <w:color w:val="FF0000"/>
          <w:lang w:val=""/>
        </w:rPr>
        <w:t>(</w:t>
      </w:r>
      <w:r>
        <w:rPr>
          <w:rFonts w:ascii="Times New Roman" w:hAnsi="Times New Roman" w:cs="Times New Roman"/>
          <w:b/>
          <w:bCs/>
          <w:color w:val="FF0000"/>
          <w:lang w:val=""/>
        </w:rPr>
        <w:t>Coloque la fecha aquí</w:t>
      </w:r>
      <w:r w:rsidRPr="00D401D6">
        <w:rPr>
          <w:rFonts w:ascii="Times New Roman" w:hAnsi="Times New Roman" w:cs="Times New Roman"/>
          <w:b/>
          <w:bCs/>
          <w:color w:val="FF0000"/>
          <w:lang w:val=""/>
        </w:rPr>
        <w:t>)</w:t>
      </w:r>
    </w:p>
    <w:p w:rsidR="003E747D" w:rsidRPr="008E1566" w:rsidP="003E747D" w14:paraId="4125B72D" w14:textId="77777777">
      <w:pPr>
        <w:spacing w:after="0" w:line="240" w:lineRule="auto"/>
        <w:rPr>
          <w:rFonts w:ascii="Times New Roman" w:hAnsi="Times New Roman" w:cs="Times New Roman"/>
          <w:lang w:val=""/>
        </w:rPr>
      </w:pPr>
      <w:r w:rsidRPr="008E1566">
        <w:rPr>
          <w:rFonts w:ascii="Times New Roman" w:hAnsi="Times New Roman" w:cs="Times New Roman"/>
          <w:lang w:val=""/>
        </w:rPr>
        <w:t>Estimado(a) padre, madre o tutor:</w:t>
      </w:r>
    </w:p>
    <w:p w:rsidR="003E747D" w:rsidRPr="008E1566" w:rsidP="003E747D" w14:paraId="5EF11A27" w14:textId="77777777">
      <w:pPr>
        <w:spacing w:after="0" w:line="240" w:lineRule="auto"/>
        <w:rPr>
          <w:rFonts w:ascii="Times New Roman" w:hAnsi="Times New Roman" w:cs="Times New Roman"/>
          <w:lang w:val=""/>
        </w:rPr>
      </w:pPr>
    </w:p>
    <w:p w:rsidR="003E747D" w:rsidRPr="008E1566" w:rsidP="003E747D" w14:paraId="62853E15" w14:textId="050FD77C">
      <w:pPr>
        <w:spacing w:after="0" w:line="240" w:lineRule="auto"/>
        <w:rPr>
          <w:rFonts w:ascii="Times New Roman" w:hAnsi="Times New Roman" w:cs="Times New Roman"/>
          <w:lang w:val=""/>
        </w:rPr>
      </w:pPr>
      <w:r w:rsidRPr="6AA2A9E6">
        <w:rPr>
          <w:rFonts w:ascii="Times New Roman" w:hAnsi="Times New Roman" w:cs="Times New Roman"/>
          <w:color w:val="FF0000"/>
          <w:lang w:val=""/>
        </w:rPr>
        <w:t>(Nombre de la escuela)</w:t>
      </w:r>
      <w:r w:rsidRPr="6AA2A9E6">
        <w:rPr>
          <w:rFonts w:ascii="Times New Roman" w:hAnsi="Times New Roman" w:cs="Times New Roman"/>
          <w:lang w:val=""/>
        </w:rPr>
        <w:t xml:space="preserve"> participará en la Evaluación Nacional del Progreso Educativo (NAEP, por sus siglas en inglés) el </w:t>
      </w:r>
      <w:r w:rsidRPr="6AA2A9E6">
        <w:rPr>
          <w:rFonts w:ascii="Times New Roman" w:hAnsi="Times New Roman" w:cs="Times New Roman"/>
          <w:color w:val="FF0000"/>
          <w:lang w:val=""/>
        </w:rPr>
        <w:t>(fecha)</w:t>
      </w:r>
      <w:r w:rsidRPr="6AA2A9E6">
        <w:rPr>
          <w:rFonts w:ascii="Times New Roman" w:hAnsi="Times New Roman" w:cs="Times New Roman"/>
          <w:lang w:val=""/>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 Los resultados se publican en un informe llamado La Libreta de Calificaciones de la Nación, el cual les proporciona información a los educadores, padres</w:t>
      </w:r>
      <w:r w:rsidRPr="6AA2A9E6" w:rsidR="0D0739B7">
        <w:rPr>
          <w:rFonts w:ascii="Times New Roman" w:hAnsi="Times New Roman" w:cs="Times New Roman"/>
          <w:lang w:val=""/>
        </w:rPr>
        <w:t xml:space="preserve"> o tutores</w:t>
      </w:r>
      <w:r w:rsidRPr="6AA2A9E6">
        <w:rPr>
          <w:rFonts w:ascii="Times New Roman" w:hAnsi="Times New Roman" w:cs="Times New Roman"/>
          <w:lang w:val=""/>
        </w:rPr>
        <w:t>, legisladores y al público acerca de los logros de los estudiantes.</w:t>
      </w:r>
    </w:p>
    <w:p w:rsidR="003E747D" w:rsidRPr="008E1566" w:rsidP="003E747D" w14:paraId="2CAB8565" w14:textId="77777777">
      <w:pPr>
        <w:spacing w:after="0" w:line="240" w:lineRule="auto"/>
        <w:rPr>
          <w:rFonts w:ascii="Times New Roman" w:hAnsi="Times New Roman" w:cs="Times New Roman"/>
          <w:lang w:val=""/>
        </w:rPr>
      </w:pPr>
    </w:p>
    <w:p w:rsidR="003E747D" w:rsidRPr="008E1566" w:rsidP="003E747D" w14:paraId="4B293E65" w14:textId="77777777">
      <w:pPr>
        <w:pStyle w:val="BodyText"/>
        <w:rPr>
          <w:szCs w:val="22"/>
          <w:lang w:val=""/>
        </w:rPr>
      </w:pPr>
      <w:r w:rsidRPr="008E1566">
        <w:rPr>
          <w:szCs w:val="22"/>
          <w:lang w:val=""/>
        </w:rPr>
        <w:t xml:space="preserve">Su hijo(a) </w:t>
      </w:r>
      <w:r w:rsidRPr="008E1566">
        <w:rPr>
          <w:color w:val="FF0000"/>
          <w:szCs w:val="22"/>
          <w:lang w:val=""/>
        </w:rPr>
        <w:t>(tomará/posiblemente</w:t>
      </w:r>
      <w:r w:rsidRPr="008E1566">
        <w:rPr>
          <w:szCs w:val="22"/>
          <w:lang w:val=""/>
        </w:rPr>
        <w:t xml:space="preserve"> </w:t>
      </w:r>
      <w:r w:rsidRPr="00A8637C">
        <w:rPr>
          <w:color w:val="FF0000"/>
          <w:szCs w:val="22"/>
          <w:lang w:val=""/>
        </w:rPr>
        <w:t xml:space="preserve">tome) </w:t>
      </w:r>
      <w:r w:rsidRPr="008E1566">
        <w:rPr>
          <w:szCs w:val="22"/>
          <w:lang w:val=""/>
        </w:rPr>
        <w:t>una evaluación de matemáticas</w:t>
      </w:r>
      <w:r>
        <w:rPr>
          <w:szCs w:val="22"/>
          <w:lang w:val=""/>
        </w:rPr>
        <w:t>, lectura o ciencias</w:t>
      </w:r>
      <w:r w:rsidRPr="008E1566">
        <w:rPr>
          <w:szCs w:val="22"/>
          <w:lang w:val=""/>
        </w:rPr>
        <w:t xml:space="preserve">. Además de las preguntas </w:t>
      </w:r>
      <w:r>
        <w:rPr>
          <w:szCs w:val="22"/>
          <w:lang w:val=""/>
        </w:rPr>
        <w:t>sobre la materia</w:t>
      </w:r>
      <w:r w:rsidRPr="008E1566">
        <w:rPr>
          <w:szCs w:val="22"/>
          <w:lang w:val=""/>
        </w:rPr>
        <w:t xml:space="preserve">, los estudiantes contestan </w:t>
      </w:r>
      <w:r>
        <w:rPr>
          <w:szCs w:val="22"/>
          <w:lang w:val=""/>
        </w:rPr>
        <w:t>preguntas</w:t>
      </w:r>
      <w:r w:rsidRPr="008E1566">
        <w:rPr>
          <w:szCs w:val="22"/>
          <w:lang w:val=""/>
        </w:rPr>
        <w:t xml:space="preserve"> de </w:t>
      </w:r>
      <w:r>
        <w:rPr>
          <w:szCs w:val="22"/>
          <w:lang w:val=""/>
        </w:rPr>
        <w:t>contexto de NAEP de manera voluntaria. La</w:t>
      </w:r>
      <w:r w:rsidRPr="008E1566">
        <w:rPr>
          <w:szCs w:val="22"/>
          <w:lang w:val=""/>
        </w:rPr>
        <w:t xml:space="preserve">s </w:t>
      </w:r>
      <w:r>
        <w:rPr>
          <w:szCs w:val="22"/>
          <w:lang w:val=""/>
        </w:rPr>
        <w:t>preguntas</w:t>
      </w:r>
      <w:r w:rsidRPr="008E1566">
        <w:rPr>
          <w:szCs w:val="22"/>
          <w:lang w:val=""/>
        </w:rPr>
        <w:t xml:space="preserve"> proporcionan información valiosa acerca de las experiencias y oportunidades</w:t>
      </w:r>
      <w:r w:rsidRPr="002A3B10">
        <w:rPr>
          <w:szCs w:val="22"/>
          <w:lang w:val=""/>
        </w:rPr>
        <w:t xml:space="preserve"> de aprendizaje dentro y fuera del salón de clases de los estudiantes participantes</w:t>
      </w:r>
      <w:r w:rsidRPr="008E1566">
        <w:rPr>
          <w:szCs w:val="22"/>
          <w:lang w:val=""/>
        </w:rPr>
        <w:t xml:space="preserve">. Puede encontrar más información acerca de </w:t>
      </w:r>
      <w:r>
        <w:rPr>
          <w:szCs w:val="22"/>
          <w:lang w:val=""/>
        </w:rPr>
        <w:t>las preguntas</w:t>
      </w:r>
      <w:r w:rsidRPr="008E1566">
        <w:rPr>
          <w:szCs w:val="22"/>
          <w:lang w:val=""/>
        </w:rPr>
        <w:t xml:space="preserve"> de NAEP en </w:t>
      </w:r>
      <w:hyperlink w:history="1">
        <w:r w:rsidRPr="008D03C0">
          <w:rPr>
            <w:rStyle w:val="Hyperlink"/>
            <w:rFonts w:eastAsiaTheme="majorEastAsia"/>
            <w:szCs w:val="22"/>
            <w:lang w:val=""/>
          </w:rPr>
          <w:t>https://nces.ed.gov/nationsreportcard/parents/spanish.aspx</w:t>
        </w:r>
      </w:hyperlink>
      <w:r w:rsidRPr="008E1566">
        <w:rPr>
          <w:szCs w:val="22"/>
          <w:lang w:val=""/>
        </w:rPr>
        <w:t xml:space="preserve"> en la sección “</w:t>
      </w:r>
      <w:r w:rsidRPr="005262AA">
        <w:rPr>
          <w:szCs w:val="22"/>
          <w:lang w:val=""/>
        </w:rPr>
        <w:t>¿Qué se le preguntará a su hijo(a)?</w:t>
      </w:r>
      <w:r w:rsidRPr="008E1566">
        <w:rPr>
          <w:szCs w:val="22"/>
          <w:lang w:val=""/>
        </w:rPr>
        <w:t>”</w:t>
      </w:r>
    </w:p>
    <w:p w:rsidR="003E747D" w:rsidRPr="008E1566" w:rsidP="003E747D" w14:paraId="084B8635" w14:textId="77777777">
      <w:pPr>
        <w:pStyle w:val="BodyText"/>
        <w:rPr>
          <w:szCs w:val="22"/>
          <w:lang w:val=""/>
        </w:rPr>
      </w:pPr>
    </w:p>
    <w:p w:rsidR="003E747D" w:rsidRPr="008E1566" w:rsidP="003E747D" w14:paraId="546846BD" w14:textId="77777777">
      <w:pPr>
        <w:pStyle w:val="BodyText"/>
        <w:rPr>
          <w:lang w:val=""/>
        </w:rPr>
      </w:pPr>
      <w:r>
        <w:rPr>
          <w:lang w:val=""/>
        </w:rPr>
        <w:t>La evaluación toma unos 120 minutos</w:t>
      </w:r>
      <w:r w:rsidRPr="008E1566">
        <w:rPr>
          <w:lang w:val=""/>
        </w:rPr>
        <w:t xml:space="preserve"> para la mayoría de</w:t>
      </w:r>
      <w:r>
        <w:rPr>
          <w:lang w:val=""/>
        </w:rPr>
        <w:t xml:space="preserve"> los</w:t>
      </w:r>
      <w:r w:rsidRPr="008E1566">
        <w:rPr>
          <w:lang w:val=""/>
        </w:rPr>
        <w:t xml:space="preserve"> estudiantes, incluyendo </w:t>
      </w:r>
      <w:r>
        <w:rPr>
          <w:lang w:val=""/>
        </w:rPr>
        <w:t xml:space="preserve">el </w:t>
      </w:r>
      <w:r w:rsidRPr="008E1566">
        <w:rPr>
          <w:lang w:val=""/>
        </w:rPr>
        <w:t>tiempo de transición</w:t>
      </w:r>
      <w:r>
        <w:rPr>
          <w:lang w:val=""/>
        </w:rPr>
        <w:t>,</w:t>
      </w:r>
      <w:r w:rsidRPr="008E1566">
        <w:rPr>
          <w:lang w:val=""/>
        </w:rPr>
        <w:t xml:space="preserve"> instrucciones</w:t>
      </w:r>
      <w:r>
        <w:rPr>
          <w:lang w:val=""/>
        </w:rPr>
        <w:t xml:space="preserve"> y el contestar las preguntas de contexto</w:t>
      </w:r>
      <w:r w:rsidRPr="008E1566">
        <w:rPr>
          <w:lang w:val=""/>
        </w:rPr>
        <w:t>.</w:t>
      </w:r>
    </w:p>
    <w:p w:rsidR="003E747D" w:rsidRPr="008E1566" w:rsidP="003E747D" w14:paraId="3F6EB64C" w14:textId="77777777">
      <w:pPr>
        <w:pStyle w:val="BodyText"/>
        <w:rPr>
          <w:lang w:val=""/>
        </w:rPr>
      </w:pPr>
    </w:p>
    <w:p w:rsidR="003E747D" w:rsidRPr="008E1566" w:rsidP="003E747D" w14:paraId="15546232" w14:textId="77777777">
      <w:pPr>
        <w:pStyle w:val="NoSpacing"/>
        <w:rPr>
          <w:rFonts w:ascii="Times New Roman" w:hAnsi="Times New Roman"/>
          <w:lang w:val=""/>
        </w:rPr>
      </w:pPr>
      <w:r w:rsidRPr="008E1566">
        <w:rPr>
          <w:rFonts w:ascii="Times New Roman" w:hAnsi="Times New Roman"/>
          <w:b/>
          <w:bCs/>
          <w:lang w:val=""/>
        </w:rPr>
        <w:t>La información recolectada se utiliza únicamente con fines estadísticos.</w:t>
      </w:r>
    </w:p>
    <w:p w:rsidR="003E747D" w:rsidRPr="008E1566" w:rsidP="003E747D" w14:paraId="6147D0CF" w14:textId="77777777">
      <w:pPr>
        <w:pStyle w:val="NoSpacing"/>
        <w:numPr>
          <w:ilvl w:val="0"/>
          <w:numId w:val="8"/>
        </w:numPr>
        <w:rPr>
          <w:rFonts w:ascii="Times New Roman" w:hAnsi="Times New Roman"/>
          <w:lang w:val=""/>
        </w:rPr>
      </w:pPr>
      <w:r w:rsidRPr="008E1566">
        <w:rPr>
          <w:rFonts w:ascii="Times New Roman" w:hAnsi="Times New Roman"/>
          <w:lang w:val=""/>
        </w:rPr>
        <w:t xml:space="preserve">Las calificaciones de su hijo(a) </w:t>
      </w:r>
      <w:r w:rsidRPr="008E1566">
        <w:rPr>
          <w:rFonts w:ascii="Times New Roman" w:hAnsi="Times New Roman"/>
          <w:u w:val="single"/>
          <w:lang w:val=""/>
        </w:rPr>
        <w:t>no</w:t>
      </w:r>
      <w:r w:rsidRPr="008E1566">
        <w:rPr>
          <w:rFonts w:ascii="Times New Roman" w:hAnsi="Times New Roman"/>
          <w:lang w:val=""/>
        </w:rPr>
        <w:t xml:space="preserve"> se verán afectadas.</w:t>
      </w:r>
    </w:p>
    <w:p w:rsidR="003E747D" w:rsidRPr="008E1566" w:rsidP="003E747D" w14:paraId="1B227B54" w14:textId="77777777">
      <w:pPr>
        <w:pStyle w:val="NoSpacing"/>
        <w:numPr>
          <w:ilvl w:val="0"/>
          <w:numId w:val="8"/>
        </w:numPr>
        <w:rPr>
          <w:rFonts w:ascii="Times New Roman" w:hAnsi="Times New Roman"/>
          <w:lang w:val=""/>
        </w:rPr>
      </w:pPr>
      <w:r w:rsidRPr="008E1566">
        <w:rPr>
          <w:rFonts w:ascii="Times New Roman" w:hAnsi="Times New Roman"/>
          <w:lang w:val=""/>
        </w:rPr>
        <w:t>Los estudiantes pueden ser excusados por cualquier motivo, no están obligados a completar la evaluación y pueden dejar de responder cualquier pregunta.</w:t>
      </w:r>
    </w:p>
    <w:p w:rsidR="003E747D" w:rsidRPr="008E1566" w:rsidP="003E747D" w14:paraId="14E20F19" w14:textId="77777777">
      <w:pPr>
        <w:pStyle w:val="NoSpacing"/>
        <w:numPr>
          <w:ilvl w:val="0"/>
          <w:numId w:val="8"/>
        </w:numPr>
        <w:rPr>
          <w:rFonts w:ascii="Times New Roman" w:hAnsi="Times New Roman"/>
          <w:color w:val="FF0000"/>
          <w:lang w:val=""/>
        </w:rPr>
      </w:pPr>
      <w:r w:rsidRPr="008E1566">
        <w:rPr>
          <w:rFonts w:ascii="Times New Roman" w:hAnsi="Times New Roman"/>
          <w:lang w:val=""/>
        </w:rPr>
        <w:t xml:space="preserve">Aunque </w:t>
      </w:r>
      <w:r>
        <w:rPr>
          <w:rFonts w:ascii="Times New Roman" w:hAnsi="Times New Roman"/>
          <w:lang w:val=""/>
        </w:rPr>
        <w:t>la evaluación es voluntaria</w:t>
      </w:r>
      <w:r w:rsidRPr="008E1566">
        <w:rPr>
          <w:rFonts w:ascii="Times New Roman" w:hAnsi="Times New Roman"/>
          <w:lang w:val=""/>
        </w:rPr>
        <w:t>, NAEP depende de la participación de los estudiantes para ayudar</w:t>
      </w:r>
      <w:r>
        <w:rPr>
          <w:rFonts w:ascii="Times New Roman" w:hAnsi="Times New Roman"/>
          <w:lang w:val=""/>
        </w:rPr>
        <w:t>les</w:t>
      </w:r>
      <w:r w:rsidRPr="008E1566">
        <w:rPr>
          <w:rFonts w:ascii="Times New Roman" w:hAnsi="Times New Roman"/>
          <w:lang w:val=""/>
        </w:rPr>
        <w:t xml:space="preserve"> a </w:t>
      </w:r>
      <w:r>
        <w:rPr>
          <w:rFonts w:ascii="Times New Roman" w:hAnsi="Times New Roman"/>
          <w:lang w:val=""/>
        </w:rPr>
        <w:t xml:space="preserve">los </w:t>
      </w:r>
      <w:r w:rsidRPr="008E1566">
        <w:rPr>
          <w:rFonts w:ascii="Times New Roman" w:hAnsi="Times New Roman"/>
          <w:lang w:val=""/>
        </w:rPr>
        <w:t xml:space="preserve">legisladores a mejorar la educación. No obstante, si no desea que su hijo(a) participe, por favor, notifíqueme por escrito antes de </w:t>
      </w:r>
      <w:r w:rsidRPr="008E1566">
        <w:rPr>
          <w:rFonts w:ascii="Times New Roman" w:hAnsi="Times New Roman"/>
          <w:color w:val="FF0000"/>
          <w:lang w:val=""/>
        </w:rPr>
        <w:t>(</w:t>
      </w:r>
      <w:r>
        <w:rPr>
          <w:rFonts w:ascii="Times New Roman" w:hAnsi="Times New Roman"/>
          <w:color w:val="FF0000"/>
          <w:lang w:val=""/>
        </w:rPr>
        <w:t>fecha</w:t>
      </w:r>
      <w:r w:rsidRPr="008E1566">
        <w:rPr>
          <w:rFonts w:ascii="Times New Roman" w:hAnsi="Times New Roman"/>
          <w:color w:val="FF0000"/>
          <w:lang w:val=""/>
        </w:rPr>
        <w:t>)</w:t>
      </w:r>
      <w:r w:rsidRPr="008E1566">
        <w:rPr>
          <w:rFonts w:ascii="Times New Roman" w:hAnsi="Times New Roman"/>
          <w:lang w:val=""/>
        </w:rPr>
        <w:t>.</w:t>
      </w:r>
    </w:p>
    <w:p w:rsidR="003E747D" w:rsidRPr="008E1566" w:rsidP="003E747D" w14:paraId="3F69F3CB" w14:textId="77777777">
      <w:pPr>
        <w:pStyle w:val="BodyText"/>
        <w:rPr>
          <w:szCs w:val="22"/>
          <w:lang w:val=""/>
        </w:rPr>
      </w:pPr>
    </w:p>
    <w:p w:rsidR="003E747D" w:rsidRPr="008E1566" w:rsidP="003E747D" w14:paraId="5EBA980C" w14:textId="77777777">
      <w:pPr>
        <w:pStyle w:val="BodyText"/>
        <w:rPr>
          <w:szCs w:val="22"/>
          <w:lang w:val=""/>
        </w:rPr>
      </w:pPr>
      <w:r w:rsidRPr="008E1566">
        <w:rPr>
          <w:szCs w:val="22"/>
          <w:lang w:val=""/>
        </w:rPr>
        <w:t xml:space="preserve">No es necesario estudiar en preparación para NAEP, pero anime a su hijo(a) a que haga su mejor esfuerzo. Si tiene alguna pregunta, comuníquese con </w:t>
      </w:r>
      <w:r w:rsidRPr="008E1566">
        <w:rPr>
          <w:color w:val="FF0000"/>
          <w:szCs w:val="22"/>
          <w:lang w:val=""/>
        </w:rPr>
        <w:t>(</w:t>
      </w:r>
      <w:r>
        <w:rPr>
          <w:color w:val="FF0000"/>
          <w:szCs w:val="22"/>
          <w:lang w:val=""/>
        </w:rPr>
        <w:t>nombre</w:t>
      </w:r>
      <w:r w:rsidRPr="008E1566">
        <w:rPr>
          <w:color w:val="FF0000"/>
          <w:szCs w:val="22"/>
          <w:lang w:val=""/>
        </w:rPr>
        <w:t>)</w:t>
      </w:r>
      <w:r w:rsidRPr="008E1566">
        <w:rPr>
          <w:szCs w:val="22"/>
          <w:lang w:val=""/>
        </w:rPr>
        <w:t xml:space="preserve"> </w:t>
      </w:r>
      <w:r>
        <w:rPr>
          <w:szCs w:val="22"/>
          <w:lang w:val=""/>
        </w:rPr>
        <w:t>llamando al</w:t>
      </w:r>
      <w:r w:rsidRPr="008E1566">
        <w:rPr>
          <w:szCs w:val="22"/>
          <w:lang w:val=""/>
        </w:rPr>
        <w:t xml:space="preserve"> </w:t>
      </w:r>
      <w:r w:rsidRPr="008E1566">
        <w:rPr>
          <w:color w:val="FF0000"/>
          <w:szCs w:val="22"/>
          <w:lang w:val=""/>
        </w:rPr>
        <w:t>(</w:t>
      </w:r>
      <w:r w:rsidRPr="009754A9">
        <w:rPr>
          <w:color w:val="FF0000"/>
          <w:szCs w:val="22"/>
          <w:lang w:val=""/>
        </w:rPr>
        <w:t>número de teléfono</w:t>
      </w:r>
      <w:r w:rsidRPr="008E1566">
        <w:rPr>
          <w:color w:val="FF0000"/>
          <w:szCs w:val="22"/>
          <w:lang w:val=""/>
        </w:rPr>
        <w:t>)</w:t>
      </w:r>
      <w:r w:rsidRPr="008E1566">
        <w:rPr>
          <w:szCs w:val="22"/>
          <w:lang w:val=""/>
        </w:rPr>
        <w:t xml:space="preserve"> o por correo electrónico </w:t>
      </w:r>
      <w:r>
        <w:rPr>
          <w:szCs w:val="22"/>
          <w:lang w:val=""/>
        </w:rPr>
        <w:t xml:space="preserve">escribiendo </w:t>
      </w:r>
      <w:r w:rsidRPr="008E1566">
        <w:rPr>
          <w:szCs w:val="22"/>
          <w:lang w:val=""/>
        </w:rPr>
        <w:t xml:space="preserve">a </w:t>
      </w:r>
      <w:r w:rsidRPr="008E1566">
        <w:rPr>
          <w:color w:val="FF0000"/>
          <w:szCs w:val="22"/>
          <w:lang w:val=""/>
        </w:rPr>
        <w:t>(</w:t>
      </w:r>
      <w:r w:rsidRPr="009754A9">
        <w:rPr>
          <w:color w:val="FF0000"/>
          <w:szCs w:val="22"/>
          <w:lang w:val=""/>
        </w:rPr>
        <w:t>correo electrónico</w:t>
      </w:r>
      <w:r w:rsidRPr="008E1566">
        <w:rPr>
          <w:color w:val="FF0000"/>
          <w:szCs w:val="22"/>
          <w:lang w:val=""/>
        </w:rPr>
        <w:t>)</w:t>
      </w:r>
      <w:r w:rsidRPr="008E1566">
        <w:rPr>
          <w:szCs w:val="22"/>
          <w:lang w:val=""/>
        </w:rPr>
        <w:t>.</w:t>
      </w:r>
    </w:p>
    <w:p w:rsidR="003E747D" w:rsidRPr="008E1566" w:rsidP="003E747D" w14:paraId="3767F461" w14:textId="77777777">
      <w:pPr>
        <w:pStyle w:val="BodyText"/>
        <w:rPr>
          <w:szCs w:val="22"/>
          <w:lang w:val=""/>
        </w:rPr>
      </w:pPr>
    </w:p>
    <w:p w:rsidR="003E747D" w:rsidRPr="008E1566" w:rsidP="003E747D" w14:paraId="2A16F5EC" w14:textId="77777777">
      <w:pPr>
        <w:spacing w:after="0" w:line="240" w:lineRule="auto"/>
        <w:rPr>
          <w:rFonts w:ascii="Times New Roman" w:hAnsi="Times New Roman" w:cs="Times New Roman"/>
          <w:lang w:val=""/>
        </w:rPr>
      </w:pPr>
      <w:r w:rsidRPr="008E1566">
        <w:rPr>
          <w:rFonts w:ascii="Times New Roman" w:hAnsi="Times New Roman" w:cs="Times New Roman"/>
          <w:lang w:val=""/>
        </w:rPr>
        <w:t xml:space="preserve">Nos entusiasma que nuestra escuela participe en NAEP. Sabemos que los estudiantes de </w:t>
      </w: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mostrarán lo que los estudiantes de nuestro país saben y pueden hacer.</w:t>
      </w:r>
    </w:p>
    <w:p w:rsidR="003E747D" w:rsidRPr="008E1566" w:rsidP="003E747D" w14:paraId="4DE5198D" w14:textId="77777777">
      <w:pPr>
        <w:spacing w:after="0" w:line="240" w:lineRule="auto"/>
        <w:rPr>
          <w:rFonts w:ascii="Times New Roman" w:hAnsi="Times New Roman" w:cs="Times New Roman"/>
          <w:lang w:val=""/>
        </w:rPr>
      </w:pPr>
    </w:p>
    <w:p w:rsidR="003E747D" w:rsidRPr="008E1566" w:rsidP="003E747D" w14:paraId="6912269D" w14:textId="77777777">
      <w:pPr>
        <w:spacing w:after="0" w:line="240" w:lineRule="auto"/>
        <w:rPr>
          <w:rFonts w:ascii="Times New Roman" w:hAnsi="Times New Roman" w:cs="Times New Roman"/>
          <w:lang w:val=""/>
        </w:rPr>
      </w:pPr>
      <w:r w:rsidRPr="008E1566">
        <w:rPr>
          <w:rFonts w:ascii="Times New Roman" w:hAnsi="Times New Roman" w:cs="Times New Roman"/>
          <w:lang w:val=""/>
        </w:rPr>
        <w:t>Atentamente,</w:t>
      </w:r>
    </w:p>
    <w:p w:rsidR="003E747D" w:rsidRPr="008E1566" w:rsidP="003E747D" w14:paraId="7860408E" w14:textId="77777777">
      <w:pPr>
        <w:spacing w:after="0" w:line="240" w:lineRule="auto"/>
        <w:rPr>
          <w:rFonts w:ascii="Times New Roman" w:hAnsi="Times New Roman" w:cs="Times New Roman"/>
          <w:lang w:val=""/>
        </w:rPr>
      </w:pPr>
    </w:p>
    <w:p w:rsidR="003E747D" w:rsidRPr="008E1566" w:rsidP="003E747D" w14:paraId="1F997A87" w14:textId="77777777">
      <w:pPr>
        <w:pStyle w:val="NoSpacing"/>
        <w:rPr>
          <w:rFonts w:ascii="Times New Roman" w:hAnsi="Times New Roman"/>
          <w:lang w:val=""/>
        </w:rPr>
      </w:pPr>
    </w:p>
    <w:p w:rsidR="003E747D" w:rsidRPr="008E1566" w:rsidP="003E747D" w14:paraId="5DFE5918" w14:textId="77777777">
      <w:pPr>
        <w:spacing w:after="0" w:line="240" w:lineRule="auto"/>
        <w:rPr>
          <w:rFonts w:ascii="Times New Roman" w:hAnsi="Times New Roman" w:cs="Times New Roman"/>
          <w:color w:val="FF0000"/>
          <w:lang w:val=""/>
        </w:rPr>
      </w:pPr>
      <w:r w:rsidRPr="008E1566">
        <w:rPr>
          <w:rFonts w:ascii="Times New Roman" w:hAnsi="Times New Roman" w:cs="Times New Roman"/>
          <w:color w:val="FF0000"/>
          <w:lang w:val=""/>
        </w:rPr>
        <w:t>(Nombre del director(a) de la escuela)</w:t>
      </w:r>
    </w:p>
    <w:p w:rsidR="003E747D" w:rsidRPr="008E1566" w:rsidP="003E747D" w14:paraId="01ACD593" w14:textId="77777777">
      <w:pPr>
        <w:spacing w:after="0" w:line="240" w:lineRule="auto"/>
        <w:rPr>
          <w:rFonts w:ascii="Times New Roman" w:hAnsi="Times New Roman" w:cs="Times New Roman"/>
          <w:color w:val="FF0000"/>
          <w:lang w:val=""/>
        </w:rPr>
      </w:pPr>
    </w:p>
    <w:p w:rsidR="003E747D" w:rsidRPr="00B15C3D" w:rsidP="003E747D" w14:paraId="5E8A1270" w14:textId="77777777">
      <w:pPr>
        <w:rPr>
          <w:lang w:val="es-PR"/>
        </w:rPr>
      </w:pPr>
      <w:r w:rsidRPr="000A3901">
        <w:rPr>
          <w:rFonts w:ascii="Times New Roman" w:hAnsi="Times New Roman" w:cs="Times New Roman"/>
          <w:i/>
          <w:iCs/>
          <w:sz w:val="18"/>
          <w:szCs w:val="20"/>
          <w:lang w:val=""/>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3E747D" w:rsidRPr="005278D6" w14:paraId="1616630D" w14:textId="58A8765D">
      <w:pPr>
        <w:rPr>
          <w:sz w:val="20"/>
          <w:szCs w:val="20"/>
          <w:lang w:val=""/>
        </w:rPr>
      </w:pPr>
    </w:p>
    <w:p w:rsidR="00B5143B" w:rsidRPr="008E1566" w:rsidP="00B5143B" w14:paraId="33374A99" w14:textId="77777777">
      <w:pPr>
        <w:pStyle w:val="Header"/>
        <w:jc w:val="center"/>
        <w:rPr>
          <w:b/>
          <w:lang w:val=""/>
        </w:rPr>
      </w:pPr>
      <w:r w:rsidRPr="008E1566">
        <w:rPr>
          <w:b/>
          <w:bCs/>
          <w:lang w:val=""/>
        </w:rPr>
        <w:t>CARTA DE NOTIFICACIÓN A LOS PADRES O TUTORES SOBRE NAEP DE 202</w:t>
      </w:r>
      <w:r>
        <w:rPr>
          <w:b/>
          <w:bCs/>
          <w:lang w:val=""/>
        </w:rPr>
        <w:t>4</w:t>
      </w:r>
    </w:p>
    <w:p w:rsidR="00B5143B" w:rsidRPr="00B5580D" w:rsidP="00B5143B" w14:paraId="6B35ABD1" w14:textId="77777777">
      <w:pPr>
        <w:pStyle w:val="Header"/>
        <w:jc w:val="center"/>
        <w:rPr>
          <w:b/>
          <w:lang w:val="es-PR"/>
        </w:rPr>
      </w:pPr>
      <w:r>
        <w:rPr>
          <w:b/>
          <w:bCs/>
          <w:lang w:val="es-PR"/>
        </w:rPr>
        <w:t>Prueba Piloto: Matemáticas y Lectura para</w:t>
      </w:r>
      <w:r w:rsidRPr="00C21B0C">
        <w:rPr>
          <w:b/>
          <w:bCs/>
          <w:lang w:val="es-PR"/>
        </w:rPr>
        <w:t xml:space="preserve"> 4.º y 8.º grado</w:t>
      </w:r>
    </w:p>
    <w:p w:rsidR="00B5143B" w:rsidRPr="00A8637C" w:rsidP="00B5143B" w14:paraId="050D61C6" w14:textId="77777777">
      <w:pPr>
        <w:spacing w:after="0"/>
        <w:jc w:val="center"/>
        <w:rPr>
          <w:rFonts w:ascii="Times New Roman" w:hAnsi="Times New Roman" w:cs="Times New Roman"/>
          <w:b/>
          <w:color w:val="FF0000"/>
          <w:lang w:val=""/>
        </w:rPr>
      </w:pPr>
      <w:r w:rsidRPr="00D401D6">
        <w:rPr>
          <w:rFonts w:ascii="Times New Roman" w:hAnsi="Times New Roman" w:cs="Times New Roman"/>
          <w:color w:val="FF0000"/>
          <w:lang w:val=""/>
        </w:rPr>
        <w:t>(</w:t>
      </w:r>
      <w:r>
        <w:rPr>
          <w:rFonts w:ascii="Times New Roman" w:hAnsi="Times New Roman" w:cs="Times New Roman"/>
          <w:b/>
          <w:color w:val="FF0000"/>
          <w:lang w:val=""/>
        </w:rPr>
        <w:t>Membrete de la escuela</w:t>
      </w:r>
      <w:r w:rsidRPr="00A8637C">
        <w:rPr>
          <w:rFonts w:ascii="Times New Roman" w:hAnsi="Times New Roman" w:cs="Times New Roman"/>
          <w:b/>
          <w:color w:val="FF0000"/>
          <w:lang w:val=""/>
        </w:rPr>
        <w:t>)</w:t>
      </w:r>
    </w:p>
    <w:p w:rsidR="00B5143B" w:rsidRPr="00D401D6" w:rsidP="00B5143B" w14:paraId="6D6C8B52" w14:textId="77777777">
      <w:pPr>
        <w:spacing w:after="0"/>
        <w:jc w:val="center"/>
        <w:rPr>
          <w:rFonts w:ascii="Times New Roman" w:hAnsi="Times New Roman" w:cs="Times New Roman"/>
          <w:b/>
          <w:color w:val="FF0000"/>
          <w:lang w:val=""/>
        </w:rPr>
      </w:pPr>
      <w:r w:rsidRPr="00A8637C">
        <w:rPr>
          <w:rFonts w:ascii="Times New Roman" w:hAnsi="Times New Roman" w:cs="Times New Roman"/>
          <w:b/>
          <w:bCs/>
          <w:color w:val="FF0000"/>
          <w:lang w:val=""/>
        </w:rPr>
        <w:t>(</w:t>
      </w:r>
      <w:r>
        <w:rPr>
          <w:rFonts w:ascii="Times New Roman" w:hAnsi="Times New Roman" w:cs="Times New Roman"/>
          <w:b/>
          <w:bCs/>
          <w:color w:val="FF0000"/>
          <w:lang w:val=""/>
        </w:rPr>
        <w:t>Coloque la fecha aquí</w:t>
      </w:r>
      <w:r w:rsidRPr="00D401D6">
        <w:rPr>
          <w:rFonts w:ascii="Times New Roman" w:hAnsi="Times New Roman" w:cs="Times New Roman"/>
          <w:b/>
          <w:bCs/>
          <w:color w:val="FF0000"/>
          <w:lang w:val=""/>
        </w:rPr>
        <w:t>)</w:t>
      </w:r>
    </w:p>
    <w:p w:rsidR="00B5143B" w:rsidRPr="008E1566" w:rsidP="00B5143B" w14:paraId="7829B0F0" w14:textId="77777777">
      <w:pPr>
        <w:spacing w:after="0" w:line="240" w:lineRule="auto"/>
        <w:rPr>
          <w:rFonts w:ascii="Times New Roman" w:hAnsi="Times New Roman" w:cs="Times New Roman"/>
          <w:lang w:val=""/>
        </w:rPr>
      </w:pPr>
      <w:r w:rsidRPr="008E1566">
        <w:rPr>
          <w:rFonts w:ascii="Times New Roman" w:hAnsi="Times New Roman" w:cs="Times New Roman"/>
          <w:lang w:val=""/>
        </w:rPr>
        <w:t>Estimado(a) padre, madre o tutor:</w:t>
      </w:r>
    </w:p>
    <w:p w:rsidR="00B5143B" w:rsidRPr="008E1566" w:rsidP="00B5143B" w14:paraId="7275D39B" w14:textId="77777777">
      <w:pPr>
        <w:spacing w:after="0" w:line="240" w:lineRule="auto"/>
        <w:rPr>
          <w:rFonts w:ascii="Times New Roman" w:hAnsi="Times New Roman" w:cs="Times New Roman"/>
          <w:lang w:val=""/>
        </w:rPr>
      </w:pPr>
    </w:p>
    <w:p w:rsidR="00B5143B" w:rsidRPr="008E1566" w:rsidP="00B5143B" w14:paraId="2D43DB38" w14:textId="77777777">
      <w:pPr>
        <w:spacing w:after="0" w:line="240" w:lineRule="auto"/>
        <w:rPr>
          <w:rFonts w:ascii="Times New Roman" w:hAnsi="Times New Roman" w:cs="Times New Roman"/>
          <w:lang w:val=""/>
        </w:rPr>
      </w:pP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participará en la Evaluación Nacional del Progreso Educativo (NAEP, por sus siglas en inglés) el</w:t>
      </w:r>
      <w:r>
        <w:rPr>
          <w:rFonts w:ascii="Times New Roman" w:hAnsi="Times New Roman" w:cs="Times New Roman"/>
          <w:lang w:val=""/>
        </w:rPr>
        <w:t xml:space="preserve"> </w:t>
      </w:r>
      <w:r w:rsidRPr="008E1566">
        <w:rPr>
          <w:rFonts w:ascii="Times New Roman" w:hAnsi="Times New Roman" w:cs="Times New Roman"/>
          <w:color w:val="FF0000"/>
          <w:lang w:val=""/>
        </w:rPr>
        <w:t>(</w:t>
      </w:r>
      <w:r>
        <w:rPr>
          <w:rFonts w:ascii="Times New Roman" w:hAnsi="Times New Roman" w:cs="Times New Roman"/>
          <w:color w:val="FF0000"/>
          <w:lang w:val=""/>
        </w:rPr>
        <w:t>fecha</w:t>
      </w:r>
      <w:r w:rsidRPr="008E1566">
        <w:rPr>
          <w:rFonts w:ascii="Times New Roman" w:hAnsi="Times New Roman" w:cs="Times New Roman"/>
          <w:color w:val="FF0000"/>
          <w:lang w:val=""/>
        </w:rPr>
        <w:t>)</w:t>
      </w:r>
      <w:r w:rsidRPr="008E1566">
        <w:rPr>
          <w:rFonts w:ascii="Times New Roman" w:hAnsi="Times New Roman" w:cs="Times New Roman"/>
          <w:lang w:val=""/>
        </w:rPr>
        <w:t xml:space="preserve">. NAEP es la evaluación continua y nacionalmente representativa más grande acerca de lo que los estudiantes saben y pueden hacer en diferentes materias. NAEP </w:t>
      </w:r>
      <w:r>
        <w:rPr>
          <w:rFonts w:ascii="Times New Roman" w:hAnsi="Times New Roman" w:cs="Times New Roman"/>
          <w:lang w:val=""/>
        </w:rPr>
        <w:t xml:space="preserve">es administrada por </w:t>
      </w:r>
      <w:r w:rsidRPr="008E1566">
        <w:rPr>
          <w:rFonts w:ascii="Times New Roman" w:hAnsi="Times New Roman" w:cs="Times New Roman"/>
          <w:lang w:val=""/>
        </w:rPr>
        <w:t>el Centro Nacional de Estadísticas de la Educación (NCES, por sus siglas en inglés)</w:t>
      </w:r>
      <w:r>
        <w:rPr>
          <w:rFonts w:ascii="Times New Roman" w:hAnsi="Times New Roman" w:cs="Times New Roman"/>
          <w:lang w:val=""/>
        </w:rPr>
        <w:t>,</w:t>
      </w:r>
      <w:r w:rsidRPr="008E1566">
        <w:rPr>
          <w:rFonts w:ascii="Times New Roman" w:hAnsi="Times New Roman" w:cs="Times New Roman"/>
          <w:lang w:val=""/>
        </w:rPr>
        <w:t xml:space="preserve"> </w:t>
      </w:r>
      <w:r>
        <w:rPr>
          <w:rFonts w:ascii="Times New Roman" w:hAnsi="Times New Roman" w:cs="Times New Roman"/>
          <w:lang w:val=""/>
        </w:rPr>
        <w:t>parte</w:t>
      </w:r>
      <w:r w:rsidRPr="008E1566">
        <w:rPr>
          <w:rFonts w:ascii="Times New Roman" w:hAnsi="Times New Roman" w:cs="Times New Roman"/>
          <w:lang w:val=""/>
        </w:rPr>
        <w:t xml:space="preserve"> del Departamento de Educación de Estados Unidos. NAEP es diferente de nuestras evaluaciones estatales ya que ofrece una medida común de los logros en todo el país. </w:t>
      </w:r>
      <w:r w:rsidRPr="00912CC6">
        <w:rPr>
          <w:rFonts w:ascii="Times New Roman" w:hAnsi="Times New Roman" w:cs="Times New Roman"/>
          <w:lang w:val=""/>
        </w:rPr>
        <w:t xml:space="preserve">En el 2024, nuestra escuela participará en la prueba piloto de NAEP. Los resultados de la prueba piloto no se darán a conocer públicamente, pero se utilizarán para </w:t>
      </w:r>
      <w:r>
        <w:rPr>
          <w:rFonts w:ascii="Times New Roman" w:hAnsi="Times New Roman" w:cs="Times New Roman"/>
          <w:lang w:val=""/>
        </w:rPr>
        <w:t>orientar</w:t>
      </w:r>
      <w:r w:rsidRPr="00912CC6">
        <w:rPr>
          <w:rFonts w:ascii="Times New Roman" w:hAnsi="Times New Roman" w:cs="Times New Roman"/>
          <w:lang w:val=""/>
        </w:rPr>
        <w:t xml:space="preserve"> las futuras evaluaciones de NAEP.</w:t>
      </w:r>
    </w:p>
    <w:p w:rsidR="00B5143B" w:rsidRPr="008E1566" w:rsidP="00B5143B" w14:paraId="1F3DBB34" w14:textId="77777777">
      <w:pPr>
        <w:spacing w:after="0" w:line="240" w:lineRule="auto"/>
        <w:rPr>
          <w:rFonts w:ascii="Times New Roman" w:hAnsi="Times New Roman" w:cs="Times New Roman"/>
          <w:lang w:val=""/>
        </w:rPr>
      </w:pPr>
    </w:p>
    <w:p w:rsidR="00B5143B" w:rsidRPr="008E1566" w:rsidP="00B5143B" w14:paraId="1E4374C9" w14:textId="77777777">
      <w:pPr>
        <w:pStyle w:val="BodyText"/>
        <w:rPr>
          <w:szCs w:val="22"/>
          <w:lang w:val=""/>
        </w:rPr>
      </w:pPr>
      <w:r w:rsidRPr="008E1566">
        <w:rPr>
          <w:szCs w:val="22"/>
          <w:lang w:val=""/>
        </w:rPr>
        <w:t xml:space="preserve">Su hijo(a) </w:t>
      </w:r>
      <w:r w:rsidRPr="008E1566">
        <w:rPr>
          <w:color w:val="FF0000"/>
          <w:szCs w:val="22"/>
          <w:lang w:val=""/>
        </w:rPr>
        <w:t>(tomará/posiblemente</w:t>
      </w:r>
      <w:r w:rsidRPr="008E1566">
        <w:rPr>
          <w:szCs w:val="22"/>
          <w:lang w:val=""/>
        </w:rPr>
        <w:t xml:space="preserve"> </w:t>
      </w:r>
      <w:r w:rsidRPr="00A8637C">
        <w:rPr>
          <w:color w:val="FF0000"/>
          <w:szCs w:val="22"/>
          <w:lang w:val=""/>
        </w:rPr>
        <w:t xml:space="preserve">tome) </w:t>
      </w:r>
      <w:r w:rsidRPr="008E1566">
        <w:rPr>
          <w:szCs w:val="22"/>
          <w:lang w:val=""/>
        </w:rPr>
        <w:t>una evaluación de matemáticas</w:t>
      </w:r>
      <w:r>
        <w:rPr>
          <w:szCs w:val="22"/>
          <w:lang w:val=""/>
        </w:rPr>
        <w:t xml:space="preserve"> o lectura</w:t>
      </w:r>
      <w:r w:rsidRPr="008E1566">
        <w:rPr>
          <w:szCs w:val="22"/>
          <w:lang w:val=""/>
        </w:rPr>
        <w:t xml:space="preserve">. Además de las preguntas </w:t>
      </w:r>
      <w:r>
        <w:rPr>
          <w:szCs w:val="22"/>
          <w:lang w:val=""/>
        </w:rPr>
        <w:t>sobre la materia</w:t>
      </w:r>
      <w:r w:rsidRPr="008E1566">
        <w:rPr>
          <w:szCs w:val="22"/>
          <w:lang w:val=""/>
        </w:rPr>
        <w:t xml:space="preserve">, los estudiantes contestan </w:t>
      </w:r>
      <w:r>
        <w:rPr>
          <w:szCs w:val="22"/>
          <w:lang w:val=""/>
        </w:rPr>
        <w:t>preguntas</w:t>
      </w:r>
      <w:r w:rsidRPr="008E1566">
        <w:rPr>
          <w:szCs w:val="22"/>
          <w:lang w:val=""/>
        </w:rPr>
        <w:t xml:space="preserve"> de </w:t>
      </w:r>
      <w:r>
        <w:rPr>
          <w:szCs w:val="22"/>
          <w:lang w:val=""/>
        </w:rPr>
        <w:t>contexto de NAEP de manera voluntaria. La</w:t>
      </w:r>
      <w:r w:rsidRPr="008E1566">
        <w:rPr>
          <w:szCs w:val="22"/>
          <w:lang w:val=""/>
        </w:rPr>
        <w:t xml:space="preserve">s </w:t>
      </w:r>
      <w:r>
        <w:rPr>
          <w:szCs w:val="22"/>
          <w:lang w:val=""/>
        </w:rPr>
        <w:t>preguntas</w:t>
      </w:r>
      <w:r w:rsidRPr="008E1566">
        <w:rPr>
          <w:szCs w:val="22"/>
          <w:lang w:val=""/>
        </w:rPr>
        <w:t xml:space="preserve"> proporcionan información valiosa acerca de las experiencias y oportunidades</w:t>
      </w:r>
      <w:r w:rsidRPr="002A3B10">
        <w:rPr>
          <w:szCs w:val="22"/>
          <w:lang w:val=""/>
        </w:rPr>
        <w:t xml:space="preserve"> de aprendizaje dentro y fuera del salón de clases de los estudiantes participantes</w:t>
      </w:r>
      <w:r w:rsidRPr="008E1566">
        <w:rPr>
          <w:szCs w:val="22"/>
          <w:lang w:val=""/>
        </w:rPr>
        <w:t xml:space="preserve">. Puede encontrar más información acerca de </w:t>
      </w:r>
      <w:r>
        <w:rPr>
          <w:szCs w:val="22"/>
          <w:lang w:val=""/>
        </w:rPr>
        <w:t>las preguntas</w:t>
      </w:r>
      <w:r w:rsidRPr="008E1566">
        <w:rPr>
          <w:szCs w:val="22"/>
          <w:lang w:val=""/>
        </w:rPr>
        <w:t xml:space="preserve"> de NAEP en </w:t>
      </w:r>
      <w:hyperlink w:history="1">
        <w:r w:rsidRPr="008D03C0">
          <w:rPr>
            <w:rStyle w:val="Hyperlink"/>
            <w:rFonts w:eastAsiaTheme="majorEastAsia"/>
            <w:szCs w:val="22"/>
            <w:lang w:val=""/>
          </w:rPr>
          <w:t>https://nces.ed.gov/nationsreportcard/parents/spanish.aspx</w:t>
        </w:r>
      </w:hyperlink>
      <w:r w:rsidRPr="008E1566">
        <w:rPr>
          <w:szCs w:val="22"/>
          <w:lang w:val=""/>
        </w:rPr>
        <w:t xml:space="preserve"> en la sección “</w:t>
      </w:r>
      <w:r w:rsidRPr="005262AA">
        <w:rPr>
          <w:szCs w:val="22"/>
          <w:lang w:val=""/>
        </w:rPr>
        <w:t>¿Qué se le preguntará a su hijo(a)?</w:t>
      </w:r>
      <w:r w:rsidRPr="008E1566">
        <w:rPr>
          <w:szCs w:val="22"/>
          <w:lang w:val=""/>
        </w:rPr>
        <w:t>”</w:t>
      </w:r>
    </w:p>
    <w:p w:rsidR="00B5143B" w:rsidRPr="008E1566" w:rsidP="00B5143B" w14:paraId="1CE41405" w14:textId="77777777">
      <w:pPr>
        <w:pStyle w:val="BodyText"/>
        <w:rPr>
          <w:szCs w:val="22"/>
          <w:lang w:val=""/>
        </w:rPr>
      </w:pPr>
    </w:p>
    <w:p w:rsidR="00B5143B" w:rsidRPr="008E1566" w:rsidP="00B5143B" w14:paraId="74E0C4DA" w14:textId="77777777">
      <w:pPr>
        <w:pStyle w:val="BodyText"/>
        <w:rPr>
          <w:lang w:val=""/>
        </w:rPr>
      </w:pPr>
      <w:r>
        <w:rPr>
          <w:lang w:val=""/>
        </w:rPr>
        <w:t>La evaluación toma unos 120 minutos</w:t>
      </w:r>
      <w:r w:rsidRPr="008E1566">
        <w:rPr>
          <w:lang w:val=""/>
        </w:rPr>
        <w:t xml:space="preserve"> para la mayoría de</w:t>
      </w:r>
      <w:r>
        <w:rPr>
          <w:lang w:val=""/>
        </w:rPr>
        <w:t xml:space="preserve"> los</w:t>
      </w:r>
      <w:r w:rsidRPr="008E1566">
        <w:rPr>
          <w:lang w:val=""/>
        </w:rPr>
        <w:t xml:space="preserve"> estudiantes, incluyendo </w:t>
      </w:r>
      <w:r>
        <w:rPr>
          <w:lang w:val=""/>
        </w:rPr>
        <w:t xml:space="preserve">el </w:t>
      </w:r>
      <w:r w:rsidRPr="008E1566">
        <w:rPr>
          <w:lang w:val=""/>
        </w:rPr>
        <w:t>tiempo de transición</w:t>
      </w:r>
      <w:r>
        <w:rPr>
          <w:lang w:val=""/>
        </w:rPr>
        <w:t>,</w:t>
      </w:r>
      <w:r w:rsidRPr="008E1566">
        <w:rPr>
          <w:lang w:val=""/>
        </w:rPr>
        <w:t xml:space="preserve"> instrucciones</w:t>
      </w:r>
      <w:r>
        <w:rPr>
          <w:lang w:val=""/>
        </w:rPr>
        <w:t xml:space="preserve"> y el contestar las preguntas de contexto</w:t>
      </w:r>
      <w:r w:rsidRPr="008E1566">
        <w:rPr>
          <w:lang w:val=""/>
        </w:rPr>
        <w:t>.</w:t>
      </w:r>
    </w:p>
    <w:p w:rsidR="00B5143B" w:rsidRPr="008E1566" w:rsidP="00B5143B" w14:paraId="6DECD282" w14:textId="77777777">
      <w:pPr>
        <w:pStyle w:val="BodyText"/>
        <w:rPr>
          <w:lang w:val=""/>
        </w:rPr>
      </w:pPr>
    </w:p>
    <w:p w:rsidR="00B5143B" w:rsidRPr="008E1566" w:rsidP="00B5143B" w14:paraId="3154B40C" w14:textId="77777777">
      <w:pPr>
        <w:pStyle w:val="NoSpacing"/>
        <w:rPr>
          <w:rFonts w:ascii="Times New Roman" w:hAnsi="Times New Roman"/>
          <w:lang w:val=""/>
        </w:rPr>
      </w:pPr>
      <w:r w:rsidRPr="008E1566">
        <w:rPr>
          <w:rFonts w:ascii="Times New Roman" w:hAnsi="Times New Roman"/>
          <w:b/>
          <w:bCs/>
          <w:lang w:val=""/>
        </w:rPr>
        <w:t>La información recolectada se utiliza únicamente con fines estadísticos.</w:t>
      </w:r>
    </w:p>
    <w:p w:rsidR="00B5143B" w:rsidRPr="008E1566" w:rsidP="00B5143B" w14:paraId="198BFCB7" w14:textId="77777777">
      <w:pPr>
        <w:pStyle w:val="NoSpacing"/>
        <w:numPr>
          <w:ilvl w:val="0"/>
          <w:numId w:val="8"/>
        </w:numPr>
        <w:rPr>
          <w:rFonts w:ascii="Times New Roman" w:hAnsi="Times New Roman"/>
          <w:lang w:val=""/>
        </w:rPr>
      </w:pPr>
      <w:r w:rsidRPr="008E1566">
        <w:rPr>
          <w:rFonts w:ascii="Times New Roman" w:hAnsi="Times New Roman"/>
          <w:lang w:val=""/>
        </w:rPr>
        <w:t xml:space="preserve">Las calificaciones de su hijo(a) </w:t>
      </w:r>
      <w:r w:rsidRPr="008E1566">
        <w:rPr>
          <w:rFonts w:ascii="Times New Roman" w:hAnsi="Times New Roman"/>
          <w:u w:val="single"/>
          <w:lang w:val=""/>
        </w:rPr>
        <w:t>no</w:t>
      </w:r>
      <w:r w:rsidRPr="008E1566">
        <w:rPr>
          <w:rFonts w:ascii="Times New Roman" w:hAnsi="Times New Roman"/>
          <w:lang w:val=""/>
        </w:rPr>
        <w:t xml:space="preserve"> se verán afectadas.</w:t>
      </w:r>
    </w:p>
    <w:p w:rsidR="00B5143B" w:rsidRPr="008E1566" w:rsidP="00B5143B" w14:paraId="2A6AAF7B" w14:textId="77777777">
      <w:pPr>
        <w:pStyle w:val="NoSpacing"/>
        <w:numPr>
          <w:ilvl w:val="0"/>
          <w:numId w:val="8"/>
        </w:numPr>
        <w:rPr>
          <w:rFonts w:ascii="Times New Roman" w:hAnsi="Times New Roman"/>
          <w:lang w:val=""/>
        </w:rPr>
      </w:pPr>
      <w:r w:rsidRPr="008E1566">
        <w:rPr>
          <w:rFonts w:ascii="Times New Roman" w:hAnsi="Times New Roman"/>
          <w:lang w:val=""/>
        </w:rPr>
        <w:t>Los estudiantes pueden ser excusados por cualquier motivo, no están obligados a completar la evaluación y pueden dejar de responder cualquier pregunta.</w:t>
      </w:r>
    </w:p>
    <w:p w:rsidR="00B5143B" w:rsidRPr="008E1566" w:rsidP="00B5143B" w14:paraId="59DAC199" w14:textId="77777777">
      <w:pPr>
        <w:pStyle w:val="NoSpacing"/>
        <w:numPr>
          <w:ilvl w:val="0"/>
          <w:numId w:val="8"/>
        </w:numPr>
        <w:rPr>
          <w:rFonts w:ascii="Times New Roman" w:hAnsi="Times New Roman"/>
          <w:color w:val="FF0000"/>
          <w:lang w:val=""/>
        </w:rPr>
      </w:pPr>
      <w:r w:rsidRPr="008E1566">
        <w:rPr>
          <w:rFonts w:ascii="Times New Roman" w:hAnsi="Times New Roman"/>
          <w:lang w:val=""/>
        </w:rPr>
        <w:t xml:space="preserve">Aunque </w:t>
      </w:r>
      <w:r>
        <w:rPr>
          <w:rFonts w:ascii="Times New Roman" w:hAnsi="Times New Roman"/>
          <w:lang w:val=""/>
        </w:rPr>
        <w:t>la evaluación es voluntaria</w:t>
      </w:r>
      <w:r w:rsidRPr="008E1566">
        <w:rPr>
          <w:rFonts w:ascii="Times New Roman" w:hAnsi="Times New Roman"/>
          <w:lang w:val=""/>
        </w:rPr>
        <w:t>, NAEP depende de la participación de los estudiantes para ayudar</w:t>
      </w:r>
      <w:r>
        <w:rPr>
          <w:rFonts w:ascii="Times New Roman" w:hAnsi="Times New Roman"/>
          <w:lang w:val=""/>
        </w:rPr>
        <w:t>les</w:t>
      </w:r>
      <w:r w:rsidRPr="008E1566">
        <w:rPr>
          <w:rFonts w:ascii="Times New Roman" w:hAnsi="Times New Roman"/>
          <w:lang w:val=""/>
        </w:rPr>
        <w:t xml:space="preserve"> a </w:t>
      </w:r>
      <w:r>
        <w:rPr>
          <w:rFonts w:ascii="Times New Roman" w:hAnsi="Times New Roman"/>
          <w:lang w:val=""/>
        </w:rPr>
        <w:t xml:space="preserve">los </w:t>
      </w:r>
      <w:r w:rsidRPr="008E1566">
        <w:rPr>
          <w:rFonts w:ascii="Times New Roman" w:hAnsi="Times New Roman"/>
          <w:lang w:val=""/>
        </w:rPr>
        <w:t xml:space="preserve">legisladores a mejorar la educación. No obstante, si no desea que su hijo(a) participe, por favor, notifíqueme por escrito antes de </w:t>
      </w:r>
      <w:r w:rsidRPr="008E1566">
        <w:rPr>
          <w:rFonts w:ascii="Times New Roman" w:hAnsi="Times New Roman"/>
          <w:color w:val="FF0000"/>
          <w:lang w:val=""/>
        </w:rPr>
        <w:t>(</w:t>
      </w:r>
      <w:r>
        <w:rPr>
          <w:rFonts w:ascii="Times New Roman" w:hAnsi="Times New Roman"/>
          <w:color w:val="FF0000"/>
          <w:lang w:val=""/>
        </w:rPr>
        <w:t>fecha</w:t>
      </w:r>
      <w:r w:rsidRPr="008E1566">
        <w:rPr>
          <w:rFonts w:ascii="Times New Roman" w:hAnsi="Times New Roman"/>
          <w:color w:val="FF0000"/>
          <w:lang w:val=""/>
        </w:rPr>
        <w:t>)</w:t>
      </w:r>
      <w:r w:rsidRPr="008E1566">
        <w:rPr>
          <w:rFonts w:ascii="Times New Roman" w:hAnsi="Times New Roman"/>
          <w:lang w:val=""/>
        </w:rPr>
        <w:t>.</w:t>
      </w:r>
    </w:p>
    <w:p w:rsidR="00B5143B" w:rsidRPr="008E1566" w:rsidP="00B5143B" w14:paraId="3841E219" w14:textId="77777777">
      <w:pPr>
        <w:pStyle w:val="BodyText"/>
        <w:rPr>
          <w:szCs w:val="22"/>
          <w:lang w:val=""/>
        </w:rPr>
      </w:pPr>
    </w:p>
    <w:p w:rsidR="00B5143B" w:rsidRPr="008E1566" w:rsidP="00B5143B" w14:paraId="528BB8EA" w14:textId="77777777">
      <w:pPr>
        <w:pStyle w:val="BodyText"/>
        <w:rPr>
          <w:szCs w:val="22"/>
          <w:lang w:val=""/>
        </w:rPr>
      </w:pPr>
      <w:r w:rsidRPr="008E1566">
        <w:rPr>
          <w:szCs w:val="22"/>
          <w:lang w:val=""/>
        </w:rPr>
        <w:t xml:space="preserve">No es necesario estudiar en preparación para NAEP, pero anime a su hijo(a) a que haga su mejor esfuerzo. Si tiene alguna pregunta, comuníquese con </w:t>
      </w:r>
      <w:r w:rsidRPr="008E1566">
        <w:rPr>
          <w:color w:val="FF0000"/>
          <w:szCs w:val="22"/>
          <w:lang w:val=""/>
        </w:rPr>
        <w:t>(</w:t>
      </w:r>
      <w:r>
        <w:rPr>
          <w:color w:val="FF0000"/>
          <w:szCs w:val="22"/>
          <w:lang w:val=""/>
        </w:rPr>
        <w:t>nombre</w:t>
      </w:r>
      <w:r w:rsidRPr="008E1566">
        <w:rPr>
          <w:color w:val="FF0000"/>
          <w:szCs w:val="22"/>
          <w:lang w:val=""/>
        </w:rPr>
        <w:t>)</w:t>
      </w:r>
      <w:r w:rsidRPr="008E1566">
        <w:rPr>
          <w:szCs w:val="22"/>
          <w:lang w:val=""/>
        </w:rPr>
        <w:t xml:space="preserve"> </w:t>
      </w:r>
      <w:r>
        <w:rPr>
          <w:szCs w:val="22"/>
          <w:lang w:val=""/>
        </w:rPr>
        <w:t>llamando al</w:t>
      </w:r>
      <w:r w:rsidRPr="008E1566">
        <w:rPr>
          <w:szCs w:val="22"/>
          <w:lang w:val=""/>
        </w:rPr>
        <w:t xml:space="preserve"> </w:t>
      </w:r>
      <w:r w:rsidRPr="008E1566">
        <w:rPr>
          <w:color w:val="FF0000"/>
          <w:szCs w:val="22"/>
          <w:lang w:val=""/>
        </w:rPr>
        <w:t>(</w:t>
      </w:r>
      <w:r w:rsidRPr="009754A9">
        <w:rPr>
          <w:color w:val="FF0000"/>
          <w:szCs w:val="22"/>
          <w:lang w:val=""/>
        </w:rPr>
        <w:t>número de teléfono</w:t>
      </w:r>
      <w:r w:rsidRPr="008E1566">
        <w:rPr>
          <w:color w:val="FF0000"/>
          <w:szCs w:val="22"/>
          <w:lang w:val=""/>
        </w:rPr>
        <w:t>)</w:t>
      </w:r>
      <w:r w:rsidRPr="008E1566">
        <w:rPr>
          <w:szCs w:val="22"/>
          <w:lang w:val=""/>
        </w:rPr>
        <w:t xml:space="preserve"> o por correo electrónico </w:t>
      </w:r>
      <w:r>
        <w:rPr>
          <w:szCs w:val="22"/>
          <w:lang w:val=""/>
        </w:rPr>
        <w:t xml:space="preserve">escribiendo </w:t>
      </w:r>
      <w:r w:rsidRPr="008E1566">
        <w:rPr>
          <w:szCs w:val="22"/>
          <w:lang w:val=""/>
        </w:rPr>
        <w:t xml:space="preserve">a </w:t>
      </w:r>
      <w:r w:rsidRPr="008E1566">
        <w:rPr>
          <w:color w:val="FF0000"/>
          <w:szCs w:val="22"/>
          <w:lang w:val=""/>
        </w:rPr>
        <w:t>(</w:t>
      </w:r>
      <w:r w:rsidRPr="009754A9">
        <w:rPr>
          <w:color w:val="FF0000"/>
          <w:szCs w:val="22"/>
          <w:lang w:val=""/>
        </w:rPr>
        <w:t>correo electrónico</w:t>
      </w:r>
      <w:r w:rsidRPr="008E1566">
        <w:rPr>
          <w:color w:val="FF0000"/>
          <w:szCs w:val="22"/>
          <w:lang w:val=""/>
        </w:rPr>
        <w:t>)</w:t>
      </w:r>
      <w:r w:rsidRPr="008E1566">
        <w:rPr>
          <w:szCs w:val="22"/>
          <w:lang w:val=""/>
        </w:rPr>
        <w:t>.</w:t>
      </w:r>
    </w:p>
    <w:p w:rsidR="00B5143B" w:rsidRPr="008E1566" w:rsidP="00B5143B" w14:paraId="5541CF0F" w14:textId="77777777">
      <w:pPr>
        <w:pStyle w:val="BodyText"/>
        <w:rPr>
          <w:szCs w:val="22"/>
          <w:lang w:val=""/>
        </w:rPr>
      </w:pPr>
    </w:p>
    <w:p w:rsidR="00B5143B" w:rsidRPr="008E1566" w:rsidP="00B5143B" w14:paraId="58B15B6C" w14:textId="77777777">
      <w:pPr>
        <w:spacing w:after="0" w:line="240" w:lineRule="auto"/>
        <w:rPr>
          <w:rFonts w:ascii="Times New Roman" w:hAnsi="Times New Roman" w:cs="Times New Roman"/>
          <w:lang w:val=""/>
        </w:rPr>
      </w:pPr>
      <w:r w:rsidRPr="008E1566">
        <w:rPr>
          <w:rFonts w:ascii="Times New Roman" w:hAnsi="Times New Roman" w:cs="Times New Roman"/>
          <w:lang w:val=""/>
        </w:rPr>
        <w:t xml:space="preserve">Nos entusiasma que nuestra escuela participe en NAEP. Sabemos que los estudiantes de </w:t>
      </w: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mostrarán lo que los estudiantes de nuestro país saben y pueden hacer.</w:t>
      </w:r>
    </w:p>
    <w:p w:rsidR="00B5143B" w:rsidRPr="008E1566" w:rsidP="00B5143B" w14:paraId="270D2A6F" w14:textId="77777777">
      <w:pPr>
        <w:spacing w:after="0" w:line="240" w:lineRule="auto"/>
        <w:rPr>
          <w:rFonts w:ascii="Times New Roman" w:hAnsi="Times New Roman" w:cs="Times New Roman"/>
          <w:lang w:val=""/>
        </w:rPr>
      </w:pPr>
    </w:p>
    <w:p w:rsidR="00B5143B" w:rsidRPr="008E1566" w:rsidP="00B5143B" w14:paraId="3F21A2E4" w14:textId="77777777">
      <w:pPr>
        <w:spacing w:after="0" w:line="240" w:lineRule="auto"/>
        <w:rPr>
          <w:rFonts w:ascii="Times New Roman" w:hAnsi="Times New Roman" w:cs="Times New Roman"/>
          <w:lang w:val=""/>
        </w:rPr>
      </w:pPr>
      <w:r w:rsidRPr="008E1566">
        <w:rPr>
          <w:rFonts w:ascii="Times New Roman" w:hAnsi="Times New Roman" w:cs="Times New Roman"/>
          <w:lang w:val=""/>
        </w:rPr>
        <w:t>Atentamente,</w:t>
      </w:r>
    </w:p>
    <w:p w:rsidR="00B5143B" w:rsidRPr="008E1566" w:rsidP="00B5143B" w14:paraId="0872D202" w14:textId="77777777">
      <w:pPr>
        <w:spacing w:after="0" w:line="240" w:lineRule="auto"/>
        <w:rPr>
          <w:rFonts w:ascii="Times New Roman" w:hAnsi="Times New Roman" w:cs="Times New Roman"/>
          <w:lang w:val=""/>
        </w:rPr>
      </w:pPr>
    </w:p>
    <w:p w:rsidR="00B5143B" w:rsidRPr="008E1566" w:rsidP="00B5143B" w14:paraId="37EF4DA6" w14:textId="77777777">
      <w:pPr>
        <w:pStyle w:val="NoSpacing"/>
        <w:rPr>
          <w:rFonts w:ascii="Times New Roman" w:hAnsi="Times New Roman"/>
          <w:lang w:val=""/>
        </w:rPr>
      </w:pPr>
    </w:p>
    <w:p w:rsidR="00B5143B" w:rsidRPr="008E1566" w:rsidP="00B5143B" w14:paraId="7282B89C" w14:textId="77777777">
      <w:pPr>
        <w:spacing w:after="0" w:line="240" w:lineRule="auto"/>
        <w:rPr>
          <w:rFonts w:ascii="Times New Roman" w:hAnsi="Times New Roman" w:cs="Times New Roman"/>
          <w:color w:val="FF0000"/>
          <w:lang w:val=""/>
        </w:rPr>
      </w:pPr>
      <w:r w:rsidRPr="008E1566">
        <w:rPr>
          <w:rFonts w:ascii="Times New Roman" w:hAnsi="Times New Roman" w:cs="Times New Roman"/>
          <w:color w:val="FF0000"/>
          <w:lang w:val=""/>
        </w:rPr>
        <w:t>(Nombre del director(a) de la escuela)</w:t>
      </w:r>
    </w:p>
    <w:p w:rsidR="00B5143B" w:rsidRPr="008E1566" w:rsidP="00B5143B" w14:paraId="1BF13AAD" w14:textId="77777777">
      <w:pPr>
        <w:spacing w:after="0" w:line="240" w:lineRule="auto"/>
        <w:rPr>
          <w:rFonts w:ascii="Times New Roman" w:hAnsi="Times New Roman" w:cs="Times New Roman"/>
          <w:color w:val="FF0000"/>
          <w:lang w:val=""/>
        </w:rPr>
      </w:pPr>
    </w:p>
    <w:p w:rsidR="00B5143B" w:rsidRPr="00876292" w:rsidP="00B5143B" w14:paraId="1064B805" w14:textId="09FA7DC0">
      <w:pPr>
        <w:rPr>
          <w:sz w:val="20"/>
          <w:szCs w:val="20"/>
          <w:lang w:val="es-PR"/>
        </w:rPr>
      </w:pPr>
      <w:r w:rsidRPr="34CEFC4A">
        <w:rPr>
          <w:rFonts w:ascii="Times New Roman" w:hAnsi="Times New Roman" w:cs="Times New Roman"/>
          <w:i/>
          <w:sz w:val="16"/>
          <w:szCs w:val="16"/>
          <w:lang w:val=""/>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B97ABA" w:rsidRPr="00F05D25" w:rsidP="00593D98" w14:paraId="66C3F995" w14:textId="1A071253">
      <w:pPr>
        <w:pStyle w:val="Heading3"/>
        <w:rPr>
          <w:rFonts w:eastAsia="Times New Roman"/>
        </w:rPr>
      </w:pPr>
      <w:bookmarkStart w:id="76" w:name="_Toc509491778"/>
      <w:bookmarkStart w:id="77" w:name="_Toc516145679"/>
      <w:bookmarkStart w:id="78" w:name="_Toc71195493"/>
      <w:bookmarkStart w:id="79" w:name="_Toc72144897"/>
      <w:bookmarkStart w:id="80" w:name="_Toc131674683"/>
      <w:bookmarkStart w:id="81" w:name="_Toc141073177"/>
      <w:bookmarkStart w:id="82" w:name="_Hlk125522173"/>
      <w:r>
        <w:rPr>
          <w:rFonts w:eastAsia="Times New Roman"/>
          <w:b/>
        </w:rPr>
        <w:t>Appendix D1</w:t>
      </w:r>
      <w:r w:rsidRPr="00F05D25">
        <w:rPr>
          <w:rFonts w:eastAsia="Times New Roman"/>
          <w:b/>
          <w:spacing w:val="-3"/>
        </w:rPr>
        <w:t>-</w:t>
      </w:r>
      <w:r w:rsidRPr="00F05D25">
        <w:rPr>
          <w:rFonts w:eastAsia="Times New Roman"/>
          <w:b/>
          <w:spacing w:val="1"/>
        </w:rPr>
        <w:t>1</w:t>
      </w:r>
      <w:r w:rsidR="00683C3B">
        <w:rPr>
          <w:rFonts w:eastAsia="Times New Roman"/>
          <w:b/>
          <w:spacing w:val="1"/>
        </w:rPr>
        <w:t>2</w:t>
      </w:r>
      <w:r w:rsidRPr="00F05D25">
        <w:rPr>
          <w:rFonts w:eastAsia="Times New Roman"/>
        </w:rPr>
        <w:t>:</w:t>
      </w:r>
      <w:r w:rsidRPr="00F05D25">
        <w:rPr>
          <w:rFonts w:eastAsia="Times New Roman"/>
          <w:spacing w:val="-8"/>
        </w:rPr>
        <w:t xml:space="preserve"> </w:t>
      </w:r>
      <w:r w:rsidRPr="00F05D25">
        <w:rPr>
          <w:rFonts w:eastAsia="Times New Roman"/>
        </w:rPr>
        <w:t>20</w:t>
      </w:r>
      <w:r w:rsidR="005A7E3D">
        <w:rPr>
          <w:rFonts w:eastAsia="Times New Roman"/>
        </w:rPr>
        <w:t>2</w:t>
      </w:r>
      <w:r w:rsidR="00E52567">
        <w:rPr>
          <w:rFonts w:eastAsia="Times New Roman"/>
        </w:rPr>
        <w:t>4</w:t>
      </w:r>
      <w:r w:rsidRPr="00F05D25">
        <w:rPr>
          <w:rFonts w:eastAsia="Times New Roman"/>
        </w:rPr>
        <w:t xml:space="preserve"> State Guide to NAEP Participation</w:t>
      </w:r>
      <w:bookmarkEnd w:id="76"/>
      <w:bookmarkEnd w:id="77"/>
      <w:r w:rsidR="00E474CD">
        <w:rPr>
          <w:rFonts w:eastAsia="Times New Roman"/>
        </w:rPr>
        <w:t xml:space="preserve"> </w:t>
      </w:r>
      <w:r w:rsidR="003160B5">
        <w:rPr>
          <w:rFonts w:eastAsia="Times New Roman"/>
        </w:rPr>
        <w:t>(</w:t>
      </w:r>
      <w:r w:rsidR="00BC79B5">
        <w:rPr>
          <w:rFonts w:eastAsia="Times New Roman"/>
        </w:rPr>
        <w:t>Approved v.29</w:t>
      </w:r>
      <w:r w:rsidR="003160B5">
        <w:rPr>
          <w:rFonts w:eastAsia="Times New Roman"/>
        </w:rPr>
        <w:t>)</w:t>
      </w:r>
      <w:bookmarkEnd w:id="78"/>
      <w:bookmarkEnd w:id="79"/>
      <w:bookmarkEnd w:id="80"/>
      <w:bookmarkEnd w:id="81"/>
    </w:p>
    <w:bookmarkEnd w:id="82"/>
    <w:p w:rsidR="00B97ABA" w:rsidP="00B97ABA" w14:paraId="66C3F996" w14:textId="77777777">
      <w:pPr>
        <w:jc w:val="center"/>
      </w:pPr>
    </w:p>
    <w:p w:rsidR="00B97ABA" w14:paraId="66C3F997" w14:textId="77777777">
      <w:pPr>
        <w:spacing w:after="0" w:line="200" w:lineRule="exact"/>
        <w:rPr>
          <w:sz w:val="20"/>
          <w:szCs w:val="20"/>
        </w:rPr>
      </w:pPr>
    </w:p>
    <w:p w:rsidR="00854A36" w14:paraId="66C3F998" w14:textId="6A13041F">
      <w:pPr>
        <w:rPr>
          <w:sz w:val="20"/>
          <w:szCs w:val="20"/>
        </w:rPr>
      </w:pPr>
      <w:r>
        <w:rPr>
          <w:sz w:val="20"/>
          <w:szCs w:val="20"/>
        </w:rPr>
        <w:br w:type="page"/>
      </w:r>
    </w:p>
    <w:p w:rsidR="00854A36" w:rsidRPr="004A0932" w:rsidP="004A0932" w14:paraId="0D0566BA" w14:textId="77777777">
      <w:pPr>
        <w:rPr>
          <w:b/>
          <w:bCs/>
          <w:sz w:val="24"/>
          <w:szCs w:val="24"/>
        </w:rPr>
      </w:pPr>
      <w:bookmarkStart w:id="83" w:name="_Toc125620229"/>
      <w:bookmarkStart w:id="84" w:name="_Toc126129052"/>
      <w:r w:rsidRPr="004A0932">
        <w:rPr>
          <w:b/>
          <w:bCs/>
          <w:sz w:val="24"/>
          <w:szCs w:val="24"/>
        </w:rPr>
        <w:t>State Guide to NAEP Participation 2024</w:t>
      </w:r>
      <w:bookmarkEnd w:id="83"/>
      <w:bookmarkEnd w:id="84"/>
    </w:p>
    <w:p w:rsidR="00854A36" w:rsidRPr="00A13FDD" w:rsidP="00854A36" w14:paraId="23429369" w14:textId="77777777">
      <w:pPr>
        <w:spacing w:after="0" w:line="240" w:lineRule="auto"/>
        <w:rPr>
          <w:sz w:val="24"/>
          <w:szCs w:val="24"/>
        </w:rPr>
      </w:pPr>
    </w:p>
    <w:p w:rsidR="00854A36" w:rsidP="00854A36" w14:paraId="4C1DF291" w14:textId="77777777">
      <w:pPr>
        <w:spacing w:after="0" w:line="240" w:lineRule="auto"/>
        <w:rPr>
          <w:sz w:val="24"/>
          <w:szCs w:val="24"/>
        </w:rPr>
      </w:pPr>
      <w:r w:rsidRPr="292F19F5">
        <w:rPr>
          <w:b/>
          <w:bCs/>
          <w:sz w:val="24"/>
          <w:szCs w:val="24"/>
        </w:rPr>
        <w:t>The National Assessment of Educational Progress (NAEP)</w:t>
      </w:r>
      <w:r w:rsidRPr="292F19F5">
        <w:rPr>
          <w:sz w:val="24"/>
          <w:szCs w:val="24"/>
        </w:rPr>
        <w:t>,</w:t>
      </w:r>
      <w:r w:rsidRPr="292F19F5">
        <w:rPr>
          <w:b/>
          <w:bCs/>
          <w:sz w:val="24"/>
          <w:szCs w:val="24"/>
        </w:rPr>
        <w:t xml:space="preserve"> </w:t>
      </w:r>
      <w:r w:rsidRPr="292F19F5">
        <w:rPr>
          <w:sz w:val="24"/>
          <w:szCs w:val="24"/>
        </w:rPr>
        <w:t>often called The Nation’s Report Card, is the largest nationally representative and continuing assessment of what students in the United States know and can do in various subjects. Since 1969, NAEP has been a common measure of student achievement across the country in mathematics, reading, science, writing, and many other subjects. NAEP report cards provide national results, as well as results for states, some districts, and various demographic groups, depending on the assessment. Federal and state policymakers, educators, and researchers use NAEP results to assess student progress and develop ways to improve education across the country and ensure that all students have the opportunity to succeed.</w:t>
      </w:r>
    </w:p>
    <w:p w:rsidR="00854A36" w:rsidRPr="00A13FDD" w:rsidP="00854A36" w14:paraId="33EF9332" w14:textId="77777777">
      <w:pPr>
        <w:spacing w:after="0" w:line="240" w:lineRule="auto"/>
        <w:rPr>
          <w:sz w:val="24"/>
          <w:szCs w:val="24"/>
        </w:rPr>
      </w:pPr>
    </w:p>
    <w:p w:rsidR="00854A36" w:rsidRPr="00A13FDD" w:rsidP="00854A36" w14:paraId="08EEBBEF" w14:textId="77777777">
      <w:pPr>
        <w:spacing w:after="0" w:line="240" w:lineRule="auto"/>
        <w:rPr>
          <w:sz w:val="24"/>
          <w:szCs w:val="24"/>
        </w:rPr>
      </w:pPr>
      <w:r w:rsidRPr="00A13FDD">
        <w:rPr>
          <w:sz w:val="24"/>
          <w:szCs w:val="24"/>
        </w:rPr>
        <w:t xml:space="preserve">NAEP is a congressionally mandated project </w:t>
      </w:r>
      <w:r>
        <w:rPr>
          <w:sz w:val="24"/>
          <w:szCs w:val="24"/>
        </w:rPr>
        <w:t>administered by</w:t>
      </w:r>
      <w:r w:rsidRPr="00A13FDD">
        <w:rPr>
          <w:sz w:val="24"/>
          <w:szCs w:val="24"/>
        </w:rPr>
        <w:t xml:space="preserve"> the National Center for Education </w:t>
      </w:r>
      <w:r>
        <w:rPr>
          <w:sz w:val="24"/>
          <w:szCs w:val="24"/>
        </w:rPr>
        <w:t xml:space="preserve">Statistics </w:t>
      </w:r>
      <w:r w:rsidRPr="00A13FDD">
        <w:rPr>
          <w:sz w:val="24"/>
          <w:szCs w:val="24"/>
        </w:rPr>
        <w:t xml:space="preserve">(NCES), located within the U.S. Department of Education’s Institute of Education Sciences. </w:t>
      </w:r>
    </w:p>
    <w:p w:rsidR="00854A36" w:rsidRPr="00A13FDD" w:rsidP="00854A36" w14:paraId="49AC8056" w14:textId="77777777">
      <w:pPr>
        <w:spacing w:line="240" w:lineRule="auto"/>
        <w:rPr>
          <w:sz w:val="24"/>
          <w:szCs w:val="24"/>
        </w:rPr>
      </w:pPr>
    </w:p>
    <w:p w:rsidR="00854A36" w:rsidRPr="004A0932" w:rsidP="004A0932" w14:paraId="79C44C23" w14:textId="77777777">
      <w:pPr>
        <w:spacing w:after="0"/>
        <w:rPr>
          <w:b/>
          <w:bCs/>
          <w:sz w:val="24"/>
          <w:szCs w:val="24"/>
        </w:rPr>
      </w:pPr>
      <w:bookmarkStart w:id="85" w:name="_Toc125620230"/>
      <w:bookmarkStart w:id="86" w:name="_Toc126129053"/>
      <w:r w:rsidRPr="004A0932">
        <w:rPr>
          <w:b/>
          <w:bCs/>
          <w:sz w:val="24"/>
          <w:szCs w:val="24"/>
        </w:rPr>
        <w:t>NAEP State Participation</w:t>
      </w:r>
      <w:bookmarkEnd w:id="85"/>
      <w:bookmarkEnd w:id="86"/>
    </w:p>
    <w:p w:rsidR="00854A36" w:rsidRPr="00A13FDD" w:rsidP="00854A36" w14:paraId="7AA9E64E" w14:textId="77777777">
      <w:pPr>
        <w:spacing w:after="0" w:line="240" w:lineRule="auto"/>
        <w:rPr>
          <w:sz w:val="24"/>
          <w:szCs w:val="24"/>
        </w:rPr>
      </w:pPr>
      <w:r w:rsidRPr="00A13FDD">
        <w:rPr>
          <w:sz w:val="24"/>
          <w:szCs w:val="24"/>
        </w:rPr>
        <w:t>Since its inception, NAEP has been a partnership between the federal government and the states</w:t>
      </w:r>
      <w:r>
        <w:rPr>
          <w:sz w:val="24"/>
          <w:szCs w:val="24"/>
        </w:rPr>
        <w:t xml:space="preserve">, and </w:t>
      </w:r>
      <w:r w:rsidRPr="00A13FDD">
        <w:rPr>
          <w:sz w:val="24"/>
          <w:szCs w:val="24"/>
        </w:rPr>
        <w:t xml:space="preserve">states </w:t>
      </w:r>
      <w:r>
        <w:rPr>
          <w:sz w:val="24"/>
          <w:szCs w:val="24"/>
        </w:rPr>
        <w:t xml:space="preserve">have continued to </w:t>
      </w:r>
      <w:r w:rsidRPr="00A13FDD">
        <w:rPr>
          <w:sz w:val="24"/>
          <w:szCs w:val="24"/>
        </w:rPr>
        <w:t>support NAEP national assessments through the</w:t>
      </w:r>
      <w:r>
        <w:rPr>
          <w:sz w:val="24"/>
          <w:szCs w:val="24"/>
        </w:rPr>
        <w:t>ir schools’</w:t>
      </w:r>
      <w:r w:rsidRPr="00A13FDD">
        <w:rPr>
          <w:sz w:val="24"/>
          <w:szCs w:val="24"/>
        </w:rPr>
        <w:t xml:space="preserve"> participation</w:t>
      </w:r>
      <w:r>
        <w:rPr>
          <w:sz w:val="24"/>
          <w:szCs w:val="24"/>
        </w:rPr>
        <w:t>. In 1990, NAEP was administered at the state level for the first time. Since then</w:t>
      </w:r>
      <w:r w:rsidRPr="00A13FDD">
        <w:rPr>
          <w:sz w:val="24"/>
          <w:szCs w:val="24"/>
        </w:rPr>
        <w:t xml:space="preserve">, states have had the opportunity to receive results in mathematics, reading, science, and writing at grades 4 and 8, allowing for comparisons over time to the nation and other states. </w:t>
      </w:r>
      <w:r>
        <w:rPr>
          <w:sz w:val="24"/>
          <w:szCs w:val="24"/>
        </w:rPr>
        <w:t>Beginning in</w:t>
      </w:r>
      <w:r w:rsidRPr="00A13FDD">
        <w:rPr>
          <w:sz w:val="24"/>
          <w:szCs w:val="24"/>
        </w:rPr>
        <w:t xml:space="preserve"> 2003, all states have participated in the state NAEP mathematics and reading assessments</w:t>
      </w:r>
      <w:r>
        <w:rPr>
          <w:sz w:val="24"/>
          <w:szCs w:val="24"/>
        </w:rPr>
        <w:t xml:space="preserve"> at grades 4 and 8</w:t>
      </w:r>
      <w:r w:rsidRPr="00A13FDD">
        <w:rPr>
          <w:sz w:val="24"/>
          <w:szCs w:val="24"/>
        </w:rPr>
        <w:t>.</w:t>
      </w:r>
    </w:p>
    <w:p w:rsidR="00854A36" w:rsidRPr="00A13FDD" w:rsidP="00854A36" w14:paraId="62F52775" w14:textId="77777777">
      <w:pPr>
        <w:spacing w:after="0" w:line="240" w:lineRule="auto"/>
        <w:rPr>
          <w:b/>
          <w:sz w:val="24"/>
          <w:szCs w:val="24"/>
        </w:rPr>
      </w:pPr>
    </w:p>
    <w:p w:rsidR="00854A36" w:rsidRPr="00A13FDD" w:rsidP="00854A36" w14:paraId="71F7ADB6" w14:textId="77777777">
      <w:pPr>
        <w:spacing w:after="0" w:line="240" w:lineRule="auto"/>
        <w:rPr>
          <w:b/>
          <w:sz w:val="24"/>
          <w:szCs w:val="24"/>
        </w:rPr>
      </w:pPr>
      <w:r w:rsidRPr="00A13FDD">
        <w:rPr>
          <w:b/>
          <w:sz w:val="24"/>
          <w:szCs w:val="24"/>
        </w:rPr>
        <w:t>The NAEP 20</w:t>
      </w:r>
      <w:r>
        <w:rPr>
          <w:b/>
          <w:sz w:val="24"/>
          <w:szCs w:val="24"/>
        </w:rPr>
        <w:t>24</w:t>
      </w:r>
      <w:r w:rsidRPr="00A13FDD">
        <w:rPr>
          <w:b/>
          <w:sz w:val="24"/>
          <w:szCs w:val="24"/>
        </w:rPr>
        <w:t xml:space="preserve"> Assessment Program</w:t>
      </w:r>
    </w:p>
    <w:p w:rsidR="00854A36" w:rsidP="00854A36" w14:paraId="45D002C6" w14:textId="77777777">
      <w:pPr>
        <w:pStyle w:val="CommentText"/>
        <w:rPr>
          <w:sz w:val="24"/>
          <w:szCs w:val="24"/>
        </w:rPr>
      </w:pPr>
      <w:r w:rsidRPr="76FF0D25">
        <w:rPr>
          <w:sz w:val="24"/>
          <w:szCs w:val="24"/>
        </w:rPr>
        <w:t>The 2024 NAEP program will include digitally based assessments, administered on NAEP devices, in mathematics and reading at grades 4, 8, and 12, and science at grade 8. Schools and students may also be selected to participate in NAEP pilot testing in mathematics and reading to help improve future NAEP assessments and ensure that they continue to be a reliable measure of student achievement. Participating students, teachers, and principals will also be asked to complete survey questionnaires to provide a better understanding of factors that may be related to students’ learning.*</w:t>
      </w:r>
    </w:p>
    <w:p w:rsidR="00854A36" w:rsidRPr="00A13FDD" w:rsidP="00854A36" w14:paraId="58072FE2" w14:textId="77777777">
      <w:pPr>
        <w:pStyle w:val="CommentText"/>
        <w:rPr>
          <w:sz w:val="24"/>
          <w:szCs w:val="24"/>
        </w:rPr>
      </w:pPr>
      <w:bookmarkStart w:id="87" w:name="_Hlk121480068"/>
      <w:r w:rsidRPr="005F3000">
        <w:rPr>
          <w:sz w:val="24"/>
          <w:szCs w:val="24"/>
        </w:rPr>
        <w:t>The assessments will be administered between January 2</w:t>
      </w:r>
      <w:r>
        <w:rPr>
          <w:sz w:val="24"/>
          <w:szCs w:val="24"/>
        </w:rPr>
        <w:t>9</w:t>
      </w:r>
      <w:r w:rsidRPr="005F3000">
        <w:rPr>
          <w:sz w:val="24"/>
          <w:szCs w:val="24"/>
        </w:rPr>
        <w:t xml:space="preserve"> and March </w:t>
      </w:r>
      <w:r>
        <w:rPr>
          <w:sz w:val="24"/>
          <w:szCs w:val="24"/>
        </w:rPr>
        <w:t>8</w:t>
      </w:r>
      <w:r w:rsidRPr="005F3000">
        <w:rPr>
          <w:sz w:val="24"/>
          <w:szCs w:val="24"/>
        </w:rPr>
        <w:t>, 202</w:t>
      </w:r>
      <w:r>
        <w:rPr>
          <w:sz w:val="24"/>
          <w:szCs w:val="24"/>
        </w:rPr>
        <w:t>4</w:t>
      </w:r>
      <w:r w:rsidRPr="005F3000">
        <w:rPr>
          <w:sz w:val="24"/>
          <w:szCs w:val="24"/>
        </w:rPr>
        <w:t>.</w:t>
      </w:r>
      <w:r>
        <w:rPr>
          <w:sz w:val="24"/>
          <w:szCs w:val="24"/>
        </w:rPr>
        <w:t xml:space="preserve"> </w:t>
      </w:r>
      <w:bookmarkEnd w:id="87"/>
    </w:p>
    <w:p w:rsidR="00854A36" w:rsidRPr="00A13FDD" w:rsidP="00854A36" w14:paraId="26C4D5A8" w14:textId="77777777">
      <w:pPr>
        <w:pStyle w:val="CommentText"/>
        <w:rPr>
          <w:sz w:val="24"/>
          <w:szCs w:val="24"/>
        </w:rPr>
      </w:pPr>
      <w:r w:rsidRPr="00A13FDD">
        <w:rPr>
          <w:sz w:val="24"/>
          <w:szCs w:val="24"/>
        </w:rPr>
        <w:t>In 20</w:t>
      </w:r>
      <w:r>
        <w:rPr>
          <w:sz w:val="24"/>
          <w:szCs w:val="24"/>
        </w:rPr>
        <w:t>24</w:t>
      </w:r>
      <w:r w:rsidRPr="00A13FDD">
        <w:rPr>
          <w:sz w:val="24"/>
          <w:szCs w:val="24"/>
        </w:rPr>
        <w:t xml:space="preserve">, </w:t>
      </w:r>
      <w:r>
        <w:rPr>
          <w:sz w:val="24"/>
          <w:szCs w:val="24"/>
        </w:rPr>
        <w:t>state-level data will be collected</w:t>
      </w:r>
      <w:r w:rsidRPr="00A13FDD">
        <w:rPr>
          <w:sz w:val="24"/>
          <w:szCs w:val="24"/>
        </w:rPr>
        <w:t xml:space="preserve"> in mathematics and reading assessments at grades 4 and 8</w:t>
      </w:r>
      <w:r>
        <w:rPr>
          <w:sz w:val="24"/>
          <w:szCs w:val="24"/>
        </w:rPr>
        <w:t>.</w:t>
      </w:r>
      <w:r w:rsidRPr="00706DD0">
        <w:rPr>
          <w:sz w:val="24"/>
          <w:szCs w:val="24"/>
        </w:rPr>
        <w:t xml:space="preserve"> </w:t>
      </w:r>
      <w:r w:rsidRPr="00A13FDD">
        <w:rPr>
          <w:sz w:val="24"/>
          <w:szCs w:val="24"/>
        </w:rPr>
        <w:t xml:space="preserve">Under the Elementary and Secondary Education Act Reauthorization of 2001 and continuing with the Every Student Succeeds Act (ESSA), which was signed into law in December 2015, state applications for Title I funds must include an assurance that states will participate in the </w:t>
      </w:r>
      <w:r>
        <w:rPr>
          <w:sz w:val="24"/>
          <w:szCs w:val="24"/>
        </w:rPr>
        <w:t>b</w:t>
      </w:r>
      <w:r w:rsidRPr="00A13FDD">
        <w:rPr>
          <w:sz w:val="24"/>
          <w:szCs w:val="24"/>
        </w:rPr>
        <w:t xml:space="preserve">iennial NAEP mathematics and reading assessments at grades 4 and 8 and that state results will be reported. </w:t>
      </w:r>
      <w:r w:rsidRPr="00A13FDD">
        <w:rPr>
          <w:sz w:val="24"/>
          <w:szCs w:val="24"/>
        </w:rPr>
        <w:t xml:space="preserve"> </w:t>
      </w:r>
    </w:p>
    <w:p w:rsidR="00854A36" w:rsidP="00854A36" w14:paraId="68455EBA" w14:textId="77777777">
      <w:pPr>
        <w:spacing w:line="240" w:lineRule="auto"/>
        <w:rPr>
          <w:sz w:val="24"/>
          <w:szCs w:val="24"/>
        </w:rPr>
      </w:pPr>
      <w:r w:rsidRPr="00701860">
        <w:rPr>
          <w:sz w:val="24"/>
          <w:szCs w:val="24"/>
        </w:rPr>
        <w:t>Twenty-seven</w:t>
      </w:r>
      <w:r w:rsidRPr="00A13FDD">
        <w:rPr>
          <w:sz w:val="24"/>
          <w:szCs w:val="24"/>
        </w:rPr>
        <w:t xml:space="preserve"> districts will participate in the NAEP Trial Urban District Assessment (TUDA) in </w:t>
      </w:r>
      <w:r>
        <w:rPr>
          <w:sz w:val="24"/>
          <w:szCs w:val="24"/>
        </w:rPr>
        <w:t xml:space="preserve">mathematics and reading in </w:t>
      </w:r>
      <w:r w:rsidRPr="00A13FDD">
        <w:rPr>
          <w:sz w:val="24"/>
          <w:szCs w:val="24"/>
        </w:rPr>
        <w:t xml:space="preserve">grades 4 and 8. A primary goal of NAEP TUDA is to </w:t>
      </w:r>
      <w:r>
        <w:rPr>
          <w:sz w:val="24"/>
          <w:szCs w:val="24"/>
        </w:rPr>
        <w:t xml:space="preserve">focus attention on urban education by </w:t>
      </w:r>
      <w:r w:rsidRPr="00A13FDD">
        <w:rPr>
          <w:sz w:val="24"/>
          <w:szCs w:val="24"/>
        </w:rPr>
        <w:t>measur</w:t>
      </w:r>
      <w:r>
        <w:rPr>
          <w:sz w:val="24"/>
          <w:szCs w:val="24"/>
        </w:rPr>
        <w:t>ing</w:t>
      </w:r>
      <w:r w:rsidRPr="00A13FDD">
        <w:rPr>
          <w:sz w:val="24"/>
          <w:szCs w:val="24"/>
        </w:rPr>
        <w:t xml:space="preserve"> what students in the nation’s large urban districts know and can do in</w:t>
      </w:r>
      <w:r>
        <w:rPr>
          <w:sz w:val="24"/>
          <w:szCs w:val="24"/>
        </w:rPr>
        <w:t xml:space="preserve"> mathematics and reading. </w:t>
      </w:r>
    </w:p>
    <w:p w:rsidR="00854A36" w:rsidP="00854A36" w14:paraId="484FF776" w14:textId="77777777">
      <w:pPr>
        <w:spacing w:line="240" w:lineRule="auto"/>
        <w:rPr>
          <w:sz w:val="24"/>
          <w:szCs w:val="24"/>
        </w:rPr>
      </w:pPr>
      <w:r w:rsidRPr="292F19F5">
        <w:rPr>
          <w:sz w:val="24"/>
          <w:szCs w:val="24"/>
        </w:rPr>
        <w:t xml:space="preserve">Additionally, some schools and students may be selected to participate in special studies, including the National Indian Education Study (NIES) and the High School Transcript Study (HSTS). The NIES describes the condition of education for American Indian and Alaska Native students in the United States in grades 4 and 8. The HSTS analyzes transcripts from a sample of high school graduates to provide information about </w:t>
      </w:r>
      <w:r w:rsidRPr="292F19F5">
        <w:rPr>
          <w:sz w:val="24"/>
          <w:szCs w:val="24"/>
        </w:rPr>
        <w:t>coursetaking</w:t>
      </w:r>
      <w:r w:rsidRPr="292F19F5">
        <w:rPr>
          <w:sz w:val="24"/>
          <w:szCs w:val="24"/>
        </w:rPr>
        <w:t xml:space="preserve"> patterns and examines relationships with educational achievements through the link to NAEP </w:t>
      </w:r>
      <w:r w:rsidRPr="292F19F5">
        <w:rPr>
          <w:sz w:val="24"/>
          <w:szCs w:val="24"/>
        </w:rPr>
        <w:t>data.</w:t>
      </w:r>
    </w:p>
    <w:p w:rsidR="00854A36" w:rsidRPr="007E77DC" w:rsidP="00854A36" w14:paraId="3ED5474E" w14:textId="77777777">
      <w:pPr>
        <w:spacing w:line="240" w:lineRule="auto"/>
        <w:rPr>
          <w:sz w:val="24"/>
          <w:szCs w:val="24"/>
        </w:rPr>
      </w:pPr>
      <w:r w:rsidRPr="275129E9">
        <w:rPr>
          <w:sz w:val="24"/>
          <w:szCs w:val="24"/>
        </w:rPr>
        <w:t>NAEP representatives will bring all necessary materials and equipment to schools. Students will be assessed using a combination of NAEP-provided Surface Pros and Chromebooks. NAEP will use school-based Internet—when possible—to conduct the assessment. The program will work with districts and schools to determine if this is feasible for each school.</w:t>
      </w:r>
    </w:p>
    <w:p w:rsidR="00854A36" w:rsidP="00854A36" w14:paraId="171D4239" w14:textId="77777777">
      <w:pPr>
        <w:pStyle w:val="CommentText"/>
        <w:rPr>
          <w:sz w:val="24"/>
          <w:szCs w:val="24"/>
        </w:rPr>
      </w:pPr>
      <w:r w:rsidRPr="292F19F5">
        <w:rPr>
          <w:sz w:val="24"/>
          <w:szCs w:val="24"/>
        </w:rPr>
        <w:t>The 2024 assessments will help NAEP continue to examine transitions to online assessments and using devices that students are most familiar with. Such shifts will help to ensure the program can flexibly, meaningfully, and reliably measure trends in student achievement and experiences over time.</w:t>
      </w:r>
    </w:p>
    <w:p w:rsidR="00854A36" w:rsidRPr="00A13FDD" w:rsidP="00854A36" w14:paraId="588231BD" w14:textId="77777777">
      <w:pPr>
        <w:pStyle w:val="CommentText"/>
        <w:rPr>
          <w:sz w:val="24"/>
          <w:szCs w:val="24"/>
        </w:rPr>
      </w:pPr>
      <w:r w:rsidRPr="00A13FDD">
        <w:rPr>
          <w:sz w:val="24"/>
          <w:szCs w:val="24"/>
        </w:rPr>
        <w:t xml:space="preserve">Additional information </w:t>
      </w:r>
      <w:r>
        <w:rPr>
          <w:sz w:val="24"/>
          <w:szCs w:val="24"/>
        </w:rPr>
        <w:t>about</w:t>
      </w:r>
      <w:r w:rsidRPr="00A13FDD">
        <w:rPr>
          <w:sz w:val="24"/>
          <w:szCs w:val="24"/>
        </w:rPr>
        <w:t xml:space="preserve"> the NAEP program and the data collection process is available </w:t>
      </w:r>
      <w:r>
        <w:rPr>
          <w:sz w:val="24"/>
          <w:szCs w:val="24"/>
        </w:rPr>
        <w:t>from</w:t>
      </w:r>
      <w:r w:rsidRPr="00A13FDD">
        <w:rPr>
          <w:sz w:val="24"/>
          <w:szCs w:val="24"/>
        </w:rPr>
        <w:t xml:space="preserve"> your state’s NAEP </w:t>
      </w:r>
      <w:r>
        <w:rPr>
          <w:sz w:val="24"/>
          <w:szCs w:val="24"/>
        </w:rPr>
        <w:t>State C</w:t>
      </w:r>
      <w:r w:rsidRPr="00A13FDD">
        <w:rPr>
          <w:sz w:val="24"/>
          <w:szCs w:val="24"/>
        </w:rPr>
        <w:t xml:space="preserve">oordinator and through the NAEP website </w:t>
      </w:r>
      <w:r>
        <w:rPr>
          <w:sz w:val="24"/>
          <w:szCs w:val="24"/>
        </w:rPr>
        <w:t xml:space="preserve">at </w:t>
      </w:r>
      <w:hyperlink r:id="rId12" w:history="1">
        <w:r w:rsidRPr="00A13FDD">
          <w:rPr>
            <w:rStyle w:val="Hyperlink"/>
            <w:sz w:val="24"/>
            <w:szCs w:val="24"/>
          </w:rPr>
          <w:t>http://nces.ed.gov/nationsreportcard</w:t>
        </w:r>
      </w:hyperlink>
      <w:r w:rsidRPr="00A13FDD">
        <w:rPr>
          <w:sz w:val="24"/>
          <w:szCs w:val="24"/>
        </w:rPr>
        <w:t xml:space="preserve">. </w:t>
      </w:r>
    </w:p>
    <w:p w:rsidR="00854A36" w:rsidRPr="00A13FDD" w:rsidP="00854A36" w14:paraId="15BAFFDF" w14:textId="77777777">
      <w:pPr>
        <w:spacing w:after="0" w:line="240" w:lineRule="auto"/>
        <w:rPr>
          <w:i/>
          <w:iCs/>
        </w:rPr>
      </w:pPr>
      <w:r w:rsidRPr="76FF0D25">
        <w:rPr>
          <w:i/>
          <w:iCs/>
        </w:rPr>
        <w:t>Footnote text:</w:t>
      </w:r>
    </w:p>
    <w:p w:rsidR="00854A36" w:rsidP="00854A36" w14:paraId="41F6CA2E" w14:textId="77777777">
      <w:pPr>
        <w:spacing w:after="0" w:line="240" w:lineRule="auto"/>
      </w:pPr>
      <w:r w:rsidRPr="76FF0D25">
        <w:t>* There will be no teacher questionnaires at grade 12.</w:t>
      </w:r>
    </w:p>
    <w:p w:rsidR="00854A36" w:rsidP="00854A36" w14:paraId="33B71B15" w14:textId="77777777">
      <w:pPr>
        <w:spacing w:after="0" w:line="240" w:lineRule="auto"/>
        <w:rPr>
          <w:i/>
          <w:iCs/>
          <w:sz w:val="24"/>
          <w:szCs w:val="24"/>
        </w:rPr>
      </w:pPr>
    </w:p>
    <w:p w:rsidR="00854A36" w:rsidP="00854A36" w14:paraId="1296BC57" w14:textId="77777777">
      <w:pPr>
        <w:spacing w:after="0" w:line="240" w:lineRule="auto"/>
        <w:rPr>
          <w:sz w:val="24"/>
          <w:szCs w:val="24"/>
        </w:rPr>
      </w:pPr>
      <w:r w:rsidRPr="00587BC0">
        <w:rPr>
          <w:i/>
          <w:sz w:val="24"/>
          <w:szCs w:val="24"/>
        </w:rPr>
        <w:t>Sidebar text</w:t>
      </w:r>
      <w:r w:rsidRPr="00A13FDD">
        <w:rPr>
          <w:b/>
          <w:sz w:val="24"/>
          <w:szCs w:val="24"/>
        </w:rPr>
        <w:t>:</w:t>
      </w:r>
      <w:r w:rsidRPr="00A13FDD">
        <w:rPr>
          <w:sz w:val="24"/>
          <w:szCs w:val="24"/>
        </w:rPr>
        <w:t xml:space="preserve"> </w:t>
      </w:r>
    </w:p>
    <w:p w:rsidR="00854A36" w:rsidP="00854A36" w14:paraId="3BC40290" w14:textId="77777777">
      <w:pPr>
        <w:spacing w:after="0" w:line="240" w:lineRule="auto"/>
        <w:rPr>
          <w:sz w:val="24"/>
          <w:szCs w:val="24"/>
        </w:rPr>
      </w:pPr>
      <w:r w:rsidRPr="00A13FDD">
        <w:rPr>
          <w:sz w:val="24"/>
          <w:szCs w:val="24"/>
        </w:rPr>
        <w:t>This publication provides an overview of the NAEP 20</w:t>
      </w:r>
      <w:r>
        <w:rPr>
          <w:sz w:val="24"/>
          <w:szCs w:val="24"/>
        </w:rPr>
        <w:t>24</w:t>
      </w:r>
      <w:r w:rsidRPr="00A13FDD">
        <w:rPr>
          <w:sz w:val="24"/>
          <w:szCs w:val="24"/>
        </w:rPr>
        <w:t xml:space="preserve"> assessments for state officials to promote understanding of the activities that will take place during the assessment cycle.</w:t>
      </w:r>
    </w:p>
    <w:p w:rsidR="00854A36" w:rsidRPr="00A13FDD" w:rsidP="00854A36" w14:paraId="69A3278D" w14:textId="77777777">
      <w:pPr>
        <w:spacing w:after="0" w:line="240" w:lineRule="auto"/>
        <w:rPr>
          <w:sz w:val="24"/>
          <w:szCs w:val="24"/>
        </w:rPr>
      </w:pPr>
    </w:p>
    <w:p w:rsidR="00854A36" w:rsidP="00854A36" w14:paraId="333132E0" w14:textId="77777777">
      <w:pPr>
        <w:spacing w:after="0" w:line="240" w:lineRule="auto"/>
        <w:rPr>
          <w:sz w:val="24"/>
          <w:szCs w:val="24"/>
        </w:rPr>
      </w:pPr>
      <w:r w:rsidRPr="00A13FDD">
        <w:rPr>
          <w:sz w:val="24"/>
          <w:szCs w:val="24"/>
        </w:rPr>
        <w:t xml:space="preserve">Additional information on the NAEP program and </w:t>
      </w:r>
      <w:r>
        <w:rPr>
          <w:sz w:val="24"/>
          <w:szCs w:val="24"/>
        </w:rPr>
        <w:t>its</w:t>
      </w:r>
      <w:r w:rsidRPr="00A13FDD">
        <w:rPr>
          <w:sz w:val="24"/>
          <w:szCs w:val="24"/>
        </w:rPr>
        <w:t xml:space="preserve"> data collection </w:t>
      </w:r>
      <w:r>
        <w:rPr>
          <w:sz w:val="24"/>
          <w:szCs w:val="24"/>
        </w:rPr>
        <w:t>process, including health and safety protocols, is available from NAEP State C</w:t>
      </w:r>
      <w:r w:rsidRPr="00A13FDD">
        <w:rPr>
          <w:sz w:val="24"/>
          <w:szCs w:val="24"/>
        </w:rPr>
        <w:t>oordinators and through the NAEP website</w:t>
      </w:r>
      <w:r>
        <w:rPr>
          <w:sz w:val="24"/>
          <w:szCs w:val="24"/>
        </w:rPr>
        <w:t xml:space="preserve"> at</w:t>
      </w:r>
      <w:r w:rsidRPr="00A13FDD">
        <w:rPr>
          <w:sz w:val="24"/>
          <w:szCs w:val="24"/>
        </w:rPr>
        <w:t xml:space="preserve"> </w:t>
      </w:r>
      <w:hyperlink r:id="rId12" w:history="1">
        <w:r w:rsidRPr="00A13FDD">
          <w:rPr>
            <w:rStyle w:val="Hyperlink"/>
            <w:sz w:val="24"/>
            <w:szCs w:val="24"/>
          </w:rPr>
          <w:t>http://nces.ed.gov/nationsreportcard</w:t>
        </w:r>
      </w:hyperlink>
      <w:r w:rsidRPr="00A13FDD">
        <w:rPr>
          <w:sz w:val="24"/>
          <w:szCs w:val="24"/>
        </w:rPr>
        <w:t>.</w:t>
      </w:r>
    </w:p>
    <w:p w:rsidR="00854A36" w:rsidP="00854A36" w14:paraId="01798F60" w14:textId="77777777">
      <w:pPr>
        <w:spacing w:after="0" w:line="240" w:lineRule="auto"/>
        <w:rPr>
          <w:sz w:val="24"/>
          <w:szCs w:val="24"/>
        </w:rPr>
      </w:pPr>
    </w:p>
    <w:p w:rsidR="00854A36" w:rsidRPr="004A0932" w:rsidP="004A0932" w14:paraId="2F7DFABE" w14:textId="77777777">
      <w:pPr>
        <w:spacing w:after="0" w:line="240" w:lineRule="auto"/>
        <w:rPr>
          <w:b/>
          <w:sz w:val="24"/>
          <w:szCs w:val="24"/>
        </w:rPr>
      </w:pPr>
      <w:bookmarkStart w:id="88" w:name="_Toc125620231"/>
      <w:bookmarkStart w:id="89" w:name="_Toc126129054"/>
      <w:r w:rsidRPr="00A13FDD">
        <w:rPr>
          <w:b/>
          <w:sz w:val="24"/>
          <w:szCs w:val="24"/>
        </w:rPr>
        <w:t>School and Student Participation</w:t>
      </w:r>
      <w:bookmarkEnd w:id="88"/>
      <w:bookmarkEnd w:id="89"/>
    </w:p>
    <w:p w:rsidR="00854A36" w:rsidRPr="00A13FDD" w:rsidP="00854A36" w14:paraId="0F090C97" w14:textId="77777777">
      <w:pPr>
        <w:spacing w:after="0" w:line="240" w:lineRule="auto"/>
        <w:rPr>
          <w:sz w:val="24"/>
          <w:szCs w:val="24"/>
        </w:rPr>
      </w:pPr>
      <w:r w:rsidRPr="00A13FDD">
        <w:rPr>
          <w:sz w:val="24"/>
          <w:szCs w:val="24"/>
        </w:rPr>
        <w:t>The NAEP 20</w:t>
      </w:r>
      <w:r>
        <w:rPr>
          <w:sz w:val="24"/>
          <w:szCs w:val="24"/>
        </w:rPr>
        <w:t>24</w:t>
      </w:r>
      <w:r w:rsidRPr="00A13FDD">
        <w:rPr>
          <w:sz w:val="24"/>
          <w:szCs w:val="24"/>
        </w:rPr>
        <w:t xml:space="preserve"> state assessments will be administered to representative state samples of public school students in grades 4 and 8. States that have districts participating in NAEP </w:t>
      </w:r>
      <w:r>
        <w:rPr>
          <w:sz w:val="24"/>
          <w:szCs w:val="24"/>
        </w:rPr>
        <w:t xml:space="preserve">TUDA </w:t>
      </w:r>
      <w:r w:rsidRPr="00A13FDD">
        <w:rPr>
          <w:sz w:val="24"/>
          <w:szCs w:val="24"/>
        </w:rPr>
        <w:t xml:space="preserve">will have more schools and students </w:t>
      </w:r>
      <w:r>
        <w:rPr>
          <w:sz w:val="24"/>
          <w:szCs w:val="24"/>
        </w:rPr>
        <w:t xml:space="preserve">added to their </w:t>
      </w:r>
      <w:r w:rsidRPr="00A13FDD">
        <w:rPr>
          <w:sz w:val="24"/>
          <w:szCs w:val="24"/>
        </w:rPr>
        <w:t>sample</w:t>
      </w:r>
      <w:r>
        <w:rPr>
          <w:sz w:val="24"/>
          <w:szCs w:val="24"/>
        </w:rPr>
        <w:t>s</w:t>
      </w:r>
      <w:r w:rsidRPr="00A13FDD">
        <w:rPr>
          <w:sz w:val="24"/>
          <w:szCs w:val="24"/>
        </w:rPr>
        <w:t xml:space="preserve"> in order </w:t>
      </w:r>
      <w:r>
        <w:rPr>
          <w:sz w:val="24"/>
          <w:szCs w:val="24"/>
        </w:rPr>
        <w:t>to ensure</w:t>
      </w:r>
      <w:r w:rsidRPr="00A13FDD">
        <w:rPr>
          <w:sz w:val="24"/>
          <w:szCs w:val="24"/>
        </w:rPr>
        <w:t xml:space="preserve"> a representative TUDA sample.</w:t>
      </w:r>
    </w:p>
    <w:p w:rsidR="00854A36" w:rsidRPr="00A13FDD" w:rsidP="00854A36" w14:paraId="6934B95C" w14:textId="77777777">
      <w:pPr>
        <w:spacing w:after="0" w:line="240" w:lineRule="auto"/>
        <w:rPr>
          <w:sz w:val="24"/>
          <w:szCs w:val="24"/>
        </w:rPr>
      </w:pPr>
      <w:r>
        <w:rPr>
          <w:sz w:val="24"/>
          <w:szCs w:val="24"/>
        </w:rPr>
        <w:t xml:space="preserve"> </w:t>
      </w:r>
    </w:p>
    <w:p w:rsidR="00854A36" w:rsidRPr="00A13FDD" w:rsidP="00854A36" w14:paraId="26B7DEF8" w14:textId="77777777">
      <w:pPr>
        <w:spacing w:after="0" w:line="240" w:lineRule="auto"/>
        <w:rPr>
          <w:sz w:val="24"/>
          <w:szCs w:val="24"/>
        </w:rPr>
      </w:pPr>
      <w:r w:rsidRPr="00A13FDD">
        <w:rPr>
          <w:sz w:val="24"/>
          <w:szCs w:val="24"/>
        </w:rPr>
        <w:t>The NAEP contractor responsible for sampling and data collection will draw the sample for each state from the Common Core of Data (CCD), a</w:t>
      </w:r>
      <w:r>
        <w:rPr>
          <w:sz w:val="24"/>
          <w:szCs w:val="24"/>
        </w:rPr>
        <w:t>n NCES</w:t>
      </w:r>
      <w:r w:rsidRPr="00A13FDD">
        <w:rPr>
          <w:sz w:val="24"/>
          <w:szCs w:val="24"/>
        </w:rPr>
        <w:t xml:space="preserve"> program that annually collects fiscal and </w:t>
      </w:r>
      <w:r>
        <w:rPr>
          <w:sz w:val="24"/>
          <w:szCs w:val="24"/>
        </w:rPr>
        <w:t>other</w:t>
      </w:r>
      <w:r w:rsidRPr="00A13FDD">
        <w:rPr>
          <w:sz w:val="24"/>
          <w:szCs w:val="24"/>
        </w:rPr>
        <w:t xml:space="preserve"> data about all public schools, public school districts, and state education agencies in the United States. The NAEP </w:t>
      </w:r>
      <w:r>
        <w:rPr>
          <w:sz w:val="24"/>
          <w:szCs w:val="24"/>
        </w:rPr>
        <w:t>S</w:t>
      </w:r>
      <w:r w:rsidRPr="00A13FDD">
        <w:rPr>
          <w:sz w:val="24"/>
          <w:szCs w:val="24"/>
        </w:rPr>
        <w:t xml:space="preserve">tate </w:t>
      </w:r>
      <w:r>
        <w:rPr>
          <w:sz w:val="24"/>
          <w:szCs w:val="24"/>
        </w:rPr>
        <w:t>C</w:t>
      </w:r>
      <w:r w:rsidRPr="00A13FDD">
        <w:rPr>
          <w:sz w:val="24"/>
          <w:szCs w:val="24"/>
        </w:rPr>
        <w:t>oordinator ensures the list of schools i</w:t>
      </w:r>
      <w:r>
        <w:rPr>
          <w:sz w:val="24"/>
          <w:szCs w:val="24"/>
        </w:rPr>
        <w:t>s</w:t>
      </w:r>
      <w:r w:rsidRPr="00A13FDD">
        <w:rPr>
          <w:sz w:val="24"/>
          <w:szCs w:val="24"/>
        </w:rPr>
        <w:t xml:space="preserve"> current. As appropriate, demographic variables of racial and ethnic composition, type of </w:t>
      </w:r>
      <w:r>
        <w:rPr>
          <w:sz w:val="24"/>
          <w:szCs w:val="24"/>
        </w:rPr>
        <w:t>school</w:t>
      </w:r>
      <w:r w:rsidRPr="00A13FDD">
        <w:rPr>
          <w:sz w:val="24"/>
          <w:szCs w:val="24"/>
        </w:rPr>
        <w:t xml:space="preserve"> location, and school achievement on state </w:t>
      </w:r>
      <w:r>
        <w:rPr>
          <w:sz w:val="24"/>
          <w:szCs w:val="24"/>
        </w:rPr>
        <w:t>assessments</w:t>
      </w:r>
      <w:r w:rsidRPr="00A13FDD">
        <w:rPr>
          <w:sz w:val="24"/>
          <w:szCs w:val="24"/>
        </w:rPr>
        <w:t xml:space="preserve"> are used to help define which schools are selected within each state.</w:t>
      </w:r>
    </w:p>
    <w:p w:rsidR="00854A36" w:rsidRPr="00A13FDD" w:rsidP="00854A36" w14:paraId="76F19879" w14:textId="77777777">
      <w:pPr>
        <w:spacing w:after="0" w:line="240" w:lineRule="auto"/>
        <w:rPr>
          <w:sz w:val="24"/>
          <w:szCs w:val="24"/>
        </w:rPr>
      </w:pPr>
    </w:p>
    <w:p w:rsidR="00854A36" w:rsidRPr="00A13FDD" w:rsidP="00854A36" w14:paraId="2D7345A1" w14:textId="77777777">
      <w:pPr>
        <w:spacing w:after="0" w:line="240" w:lineRule="auto"/>
        <w:rPr>
          <w:sz w:val="24"/>
          <w:szCs w:val="24"/>
        </w:rPr>
      </w:pPr>
      <w:r w:rsidRPr="00A13FDD">
        <w:rPr>
          <w:sz w:val="24"/>
          <w:szCs w:val="24"/>
        </w:rPr>
        <w:t>Within selected schools, students are randomly selected from a list of all students enrolled in the grade</w:t>
      </w:r>
      <w:r>
        <w:rPr>
          <w:sz w:val="24"/>
          <w:szCs w:val="24"/>
        </w:rPr>
        <w:t>(s)</w:t>
      </w:r>
      <w:r w:rsidRPr="00A13FDD">
        <w:rPr>
          <w:sz w:val="24"/>
          <w:szCs w:val="24"/>
        </w:rPr>
        <w:t xml:space="preserve"> to be assessed. The NAEP contracto</w:t>
      </w:r>
      <w:r>
        <w:rPr>
          <w:sz w:val="24"/>
          <w:szCs w:val="24"/>
        </w:rPr>
        <w:t xml:space="preserve">r works directly with the NAEP state and district coordinators </w:t>
      </w:r>
      <w:r w:rsidRPr="00A13FDD">
        <w:rPr>
          <w:sz w:val="24"/>
          <w:szCs w:val="24"/>
        </w:rPr>
        <w:t>on the submission of the student lists.</w:t>
      </w:r>
    </w:p>
    <w:p w:rsidR="00854A36" w:rsidRPr="00A13FDD" w:rsidP="00854A36" w14:paraId="3A430C14" w14:textId="77777777">
      <w:pPr>
        <w:spacing w:after="0" w:line="240" w:lineRule="auto"/>
        <w:rPr>
          <w:sz w:val="24"/>
          <w:szCs w:val="24"/>
        </w:rPr>
      </w:pPr>
    </w:p>
    <w:p w:rsidR="00854A36" w:rsidRPr="00A13FDD" w:rsidP="004A0932" w14:paraId="393325E5" w14:textId="77777777">
      <w:pPr>
        <w:spacing w:after="0" w:line="240" w:lineRule="auto"/>
        <w:rPr>
          <w:b/>
          <w:sz w:val="24"/>
          <w:szCs w:val="24"/>
        </w:rPr>
      </w:pPr>
      <w:bookmarkStart w:id="90" w:name="_Toc125620232"/>
      <w:bookmarkStart w:id="91" w:name="_Toc126129055"/>
      <w:r w:rsidRPr="00A13FDD">
        <w:rPr>
          <w:b/>
          <w:sz w:val="24"/>
          <w:szCs w:val="24"/>
        </w:rPr>
        <w:t>Parent Notification</w:t>
      </w:r>
      <w:bookmarkEnd w:id="90"/>
      <w:bookmarkEnd w:id="91"/>
    </w:p>
    <w:p w:rsidR="00854A36" w:rsidRPr="00A13FDD" w:rsidP="00854A36" w14:paraId="7A4198BB" w14:textId="77777777">
      <w:pPr>
        <w:spacing w:after="0" w:line="240" w:lineRule="auto"/>
        <w:rPr>
          <w:sz w:val="24"/>
          <w:szCs w:val="24"/>
        </w:rPr>
      </w:pPr>
      <w:r w:rsidRPr="00A13FDD">
        <w:rPr>
          <w:sz w:val="24"/>
          <w:szCs w:val="24"/>
        </w:rPr>
        <w:t xml:space="preserve">Federal law requires that parents or </w:t>
      </w:r>
      <w:r>
        <w:rPr>
          <w:sz w:val="24"/>
          <w:szCs w:val="24"/>
        </w:rPr>
        <w:t xml:space="preserve">legal </w:t>
      </w:r>
      <w:r w:rsidRPr="00A13FDD">
        <w:rPr>
          <w:sz w:val="24"/>
          <w:szCs w:val="24"/>
        </w:rPr>
        <w:t>guardians of students selected for the NAEP sample be notified about the assessment and informed that they may choose not to allow their</w:t>
      </w:r>
      <w:r>
        <w:rPr>
          <w:sz w:val="24"/>
          <w:szCs w:val="24"/>
        </w:rPr>
        <w:t xml:space="preserve"> children to participate. NAEP S</w:t>
      </w:r>
      <w:r w:rsidRPr="00A13FDD">
        <w:rPr>
          <w:sz w:val="24"/>
          <w:szCs w:val="24"/>
        </w:rPr>
        <w:t xml:space="preserve">tate </w:t>
      </w:r>
      <w:r>
        <w:rPr>
          <w:sz w:val="24"/>
          <w:szCs w:val="24"/>
        </w:rPr>
        <w:t>C</w:t>
      </w:r>
      <w:r w:rsidRPr="00A13FDD">
        <w:rPr>
          <w:sz w:val="24"/>
          <w:szCs w:val="24"/>
        </w:rPr>
        <w:t>oordinators are responsible for ensuring that districts or schools provide this information to all parents of students selected to participate in NAEP. Sample le</w:t>
      </w:r>
      <w:r>
        <w:rPr>
          <w:sz w:val="24"/>
          <w:szCs w:val="24"/>
        </w:rPr>
        <w:t>tters will be provided to NAEP State C</w:t>
      </w:r>
      <w:r w:rsidRPr="00A13FDD">
        <w:rPr>
          <w:sz w:val="24"/>
          <w:szCs w:val="24"/>
        </w:rPr>
        <w:t>oordinators for tailoring to state needs.</w:t>
      </w:r>
    </w:p>
    <w:p w:rsidR="00854A36" w:rsidRPr="00A13FDD" w:rsidP="00854A36" w14:paraId="418D3645" w14:textId="77777777">
      <w:pPr>
        <w:spacing w:after="0" w:line="240" w:lineRule="auto"/>
        <w:rPr>
          <w:sz w:val="24"/>
          <w:szCs w:val="24"/>
        </w:rPr>
      </w:pPr>
    </w:p>
    <w:p w:rsidR="00854A36" w:rsidRPr="00A13FDD" w:rsidP="004A0932" w14:paraId="6167C41D" w14:textId="77777777">
      <w:pPr>
        <w:spacing w:after="0" w:line="240" w:lineRule="auto"/>
        <w:rPr>
          <w:b/>
          <w:sz w:val="24"/>
          <w:szCs w:val="24"/>
        </w:rPr>
      </w:pPr>
      <w:bookmarkStart w:id="92" w:name="_Toc125620233"/>
      <w:bookmarkStart w:id="93" w:name="_Toc126129056"/>
      <w:r w:rsidRPr="00A13FDD">
        <w:rPr>
          <w:b/>
          <w:sz w:val="24"/>
          <w:szCs w:val="24"/>
        </w:rPr>
        <w:t>NAEP 20</w:t>
      </w:r>
      <w:r>
        <w:rPr>
          <w:b/>
          <w:sz w:val="24"/>
          <w:szCs w:val="24"/>
        </w:rPr>
        <w:t>24</w:t>
      </w:r>
      <w:r w:rsidRPr="00A13FDD">
        <w:rPr>
          <w:b/>
          <w:sz w:val="24"/>
          <w:szCs w:val="24"/>
        </w:rPr>
        <w:t xml:space="preserve"> Mathematics and </w:t>
      </w:r>
      <w:r>
        <w:rPr>
          <w:b/>
          <w:sz w:val="24"/>
          <w:szCs w:val="24"/>
        </w:rPr>
        <w:t xml:space="preserve">Reading </w:t>
      </w:r>
      <w:r w:rsidRPr="00A13FDD">
        <w:rPr>
          <w:b/>
          <w:sz w:val="24"/>
          <w:szCs w:val="24"/>
        </w:rPr>
        <w:t>Assessment Content</w:t>
      </w:r>
      <w:bookmarkEnd w:id="92"/>
      <w:bookmarkEnd w:id="93"/>
    </w:p>
    <w:p w:rsidR="00854A36" w:rsidRPr="00A13FDD" w:rsidP="00854A36" w14:paraId="64DB7E93" w14:textId="77777777">
      <w:pPr>
        <w:spacing w:after="0" w:line="240" w:lineRule="auto"/>
        <w:rPr>
          <w:sz w:val="24"/>
          <w:szCs w:val="24"/>
        </w:rPr>
      </w:pPr>
      <w:r w:rsidRPr="00A13FDD">
        <w:rPr>
          <w:sz w:val="24"/>
          <w:szCs w:val="24"/>
        </w:rPr>
        <w:t xml:space="preserve">Each NAEP assessment is based on a framework that describes the specific knowledge and skills that should be assessed. The National Assessment Governing Board oversees the creation of NAEP frameworks, with input from subject </w:t>
      </w:r>
      <w:r>
        <w:rPr>
          <w:sz w:val="24"/>
          <w:szCs w:val="24"/>
        </w:rPr>
        <w:t>matter</w:t>
      </w:r>
      <w:r w:rsidRPr="00A13FDD">
        <w:rPr>
          <w:sz w:val="24"/>
          <w:szCs w:val="24"/>
        </w:rPr>
        <w:t xml:space="preserve"> experts, </w:t>
      </w:r>
      <w:r>
        <w:rPr>
          <w:sz w:val="24"/>
          <w:szCs w:val="24"/>
        </w:rPr>
        <w:t>practitioners, and members of the general public—including researchers, educators, business leaders, and policymakers</w:t>
      </w:r>
      <w:r w:rsidRPr="00A13FDD">
        <w:rPr>
          <w:sz w:val="24"/>
          <w:szCs w:val="24"/>
        </w:rPr>
        <w:t>. NAEP frameworks also describe the types of questions that should be included and how they should be designed and scored. NAEP frameworks are available at the National Assessment Governing Board website</w:t>
      </w:r>
      <w:r>
        <w:rPr>
          <w:sz w:val="24"/>
          <w:szCs w:val="24"/>
        </w:rPr>
        <w:t xml:space="preserve"> at </w:t>
      </w:r>
      <w:hyperlink r:id="rId22" w:history="1">
        <w:r w:rsidRPr="000126B6">
          <w:rPr>
            <w:rStyle w:val="Hyperlink"/>
            <w:sz w:val="24"/>
            <w:szCs w:val="24"/>
          </w:rPr>
          <w:t>https://www.nagb.gov</w:t>
        </w:r>
      </w:hyperlink>
      <w:r>
        <w:rPr>
          <w:sz w:val="24"/>
          <w:szCs w:val="24"/>
        </w:rPr>
        <w:t>.</w:t>
      </w:r>
    </w:p>
    <w:p w:rsidR="00854A36" w:rsidRPr="00A13FDD" w:rsidP="00854A36" w14:paraId="5393B8C6" w14:textId="77777777">
      <w:pPr>
        <w:spacing w:after="0" w:line="240" w:lineRule="auto"/>
        <w:rPr>
          <w:b/>
          <w:sz w:val="24"/>
          <w:szCs w:val="24"/>
        </w:rPr>
      </w:pPr>
    </w:p>
    <w:p w:rsidR="00854A36" w:rsidRPr="00A13FDD" w:rsidP="00854A36" w14:paraId="652468EE" w14:textId="77777777">
      <w:pPr>
        <w:spacing w:after="0" w:line="240" w:lineRule="auto"/>
        <w:rPr>
          <w:sz w:val="24"/>
          <w:szCs w:val="24"/>
        </w:rPr>
      </w:pPr>
      <w:r w:rsidRPr="00A13FDD">
        <w:rPr>
          <w:sz w:val="24"/>
          <w:szCs w:val="24"/>
        </w:rPr>
        <w:t>The mathematics framework for NAEP 20</w:t>
      </w:r>
      <w:r>
        <w:rPr>
          <w:sz w:val="24"/>
          <w:szCs w:val="24"/>
        </w:rPr>
        <w:t>24</w:t>
      </w:r>
      <w:r w:rsidRPr="00A13FDD">
        <w:rPr>
          <w:sz w:val="24"/>
          <w:szCs w:val="24"/>
        </w:rPr>
        <w:t xml:space="preserve"> is the same framework that has been used since 2005 for mathematics assessments at grades 4 and 8. This framework, approved by the National Assessment Governing Board, replaces the framework first used for the 1990 mathematics assessment and subsequent mathematics assessments through 2005. Trends in s</w:t>
      </w:r>
      <w:r>
        <w:rPr>
          <w:sz w:val="24"/>
          <w:szCs w:val="24"/>
        </w:rPr>
        <w:t>tudent</w:t>
      </w:r>
      <w:r w:rsidRPr="00A13FDD">
        <w:rPr>
          <w:sz w:val="24"/>
          <w:szCs w:val="24"/>
        </w:rPr>
        <w:t xml:space="preserve"> </w:t>
      </w:r>
      <w:r>
        <w:rPr>
          <w:sz w:val="24"/>
          <w:szCs w:val="24"/>
        </w:rPr>
        <w:t>performance</w:t>
      </w:r>
      <w:r w:rsidRPr="00A13FDD">
        <w:rPr>
          <w:sz w:val="24"/>
          <w:szCs w:val="24"/>
        </w:rPr>
        <w:t xml:space="preserve"> for participating states can be measured since 1992 for grade 4 and 1990 for grade 8. </w:t>
      </w:r>
    </w:p>
    <w:p w:rsidR="00854A36" w:rsidRPr="00A13FDD" w:rsidP="00854A36" w14:paraId="40DA6CF8" w14:textId="77777777">
      <w:pPr>
        <w:spacing w:after="0" w:line="240" w:lineRule="auto"/>
        <w:rPr>
          <w:b/>
          <w:sz w:val="24"/>
          <w:szCs w:val="24"/>
        </w:rPr>
      </w:pPr>
    </w:p>
    <w:p w:rsidR="00854A36" w:rsidRPr="00A13FDD" w:rsidP="00854A36" w14:paraId="16933F43" w14:textId="77777777">
      <w:pPr>
        <w:spacing w:after="0" w:line="240" w:lineRule="auto"/>
        <w:rPr>
          <w:sz w:val="24"/>
          <w:szCs w:val="24"/>
        </w:rPr>
      </w:pPr>
      <w:r w:rsidRPr="292F19F5">
        <w:rPr>
          <w:sz w:val="24"/>
          <w:szCs w:val="24"/>
        </w:rPr>
        <w:t>The mathematics framework calls for questions based on five content areas: 1) number properties and operations; 2) measurement; 3) geometry; 4) data analysis, statistics, and probability; and 5) algebra. Questions are also categorized according to mathematical complexity, which describes what level of cognitive demand (low, moderate, or high) is required for students to answer each question correctly.</w:t>
      </w:r>
    </w:p>
    <w:p w:rsidR="00854A36" w:rsidRPr="00A13FDD" w:rsidP="00854A36" w14:paraId="29EEA6A9" w14:textId="77777777">
      <w:pPr>
        <w:spacing w:after="0" w:line="240" w:lineRule="auto"/>
        <w:rPr>
          <w:b/>
          <w:sz w:val="24"/>
          <w:szCs w:val="24"/>
        </w:rPr>
      </w:pPr>
    </w:p>
    <w:p w:rsidR="00854A36" w:rsidRPr="00A13FDD" w:rsidP="00854A36" w14:paraId="437C7983" w14:textId="77777777">
      <w:pPr>
        <w:spacing w:after="0" w:line="240" w:lineRule="auto"/>
        <w:rPr>
          <w:sz w:val="24"/>
          <w:szCs w:val="24"/>
        </w:rPr>
      </w:pPr>
      <w:r w:rsidRPr="00A13FDD">
        <w:rPr>
          <w:sz w:val="24"/>
          <w:szCs w:val="24"/>
        </w:rPr>
        <w:t>Students respond to both multiple-choice and constructed-response questions designed to assess the framework objectives.</w:t>
      </w:r>
    </w:p>
    <w:p w:rsidR="00854A36" w:rsidP="00854A36" w14:paraId="194E6172" w14:textId="77777777">
      <w:pPr>
        <w:spacing w:after="0" w:line="240" w:lineRule="auto"/>
        <w:rPr>
          <w:sz w:val="24"/>
          <w:szCs w:val="24"/>
        </w:rPr>
      </w:pPr>
    </w:p>
    <w:p w:rsidR="00854A36" w:rsidRPr="00A13FDD" w:rsidP="00854A36" w14:paraId="6EFD177F" w14:textId="77777777">
      <w:pPr>
        <w:spacing w:after="0" w:line="240" w:lineRule="auto"/>
        <w:rPr>
          <w:sz w:val="24"/>
          <w:szCs w:val="24"/>
        </w:rPr>
      </w:pPr>
      <w:r w:rsidRPr="00A13FDD">
        <w:rPr>
          <w:sz w:val="24"/>
          <w:szCs w:val="24"/>
        </w:rPr>
        <w:t>The reading framework for NAEP 20</w:t>
      </w:r>
      <w:r>
        <w:rPr>
          <w:sz w:val="24"/>
          <w:szCs w:val="24"/>
        </w:rPr>
        <w:t>24</w:t>
      </w:r>
      <w:r w:rsidRPr="00A13FDD">
        <w:rPr>
          <w:sz w:val="24"/>
          <w:szCs w:val="24"/>
        </w:rPr>
        <w:t xml:space="preserve"> is the same framework that has been used since the 2009 reading assessments at grades 4 and 8. This is the second reading framework approved by the National Assessment Governing Board and replaces the framework first used for the 1992 reading assessment and subsequent reading assessments through 2007. </w:t>
      </w:r>
      <w:r>
        <w:rPr>
          <w:sz w:val="24"/>
          <w:szCs w:val="24"/>
        </w:rPr>
        <w:t>T</w:t>
      </w:r>
      <w:r w:rsidRPr="00A13FDD">
        <w:rPr>
          <w:sz w:val="24"/>
          <w:szCs w:val="24"/>
        </w:rPr>
        <w:t>rends in state achievement for participating states can be measured since 1992 for grades 4 and 8.</w:t>
      </w:r>
    </w:p>
    <w:p w:rsidR="00854A36" w:rsidRPr="00A13FDD" w:rsidP="00854A36" w14:paraId="7E7B4F1B" w14:textId="77777777">
      <w:pPr>
        <w:spacing w:after="0" w:line="240" w:lineRule="auto"/>
        <w:rPr>
          <w:sz w:val="24"/>
          <w:szCs w:val="24"/>
        </w:rPr>
      </w:pPr>
    </w:p>
    <w:p w:rsidR="00854A36" w:rsidRPr="00A13FDD" w:rsidP="00854A36" w14:paraId="5B96B545" w14:textId="77777777">
      <w:pPr>
        <w:spacing w:after="0" w:line="240" w:lineRule="auto"/>
        <w:rPr>
          <w:sz w:val="24"/>
          <w:szCs w:val="24"/>
        </w:rPr>
      </w:pPr>
      <w:r w:rsidRPr="00A13FDD">
        <w:rPr>
          <w:sz w:val="24"/>
          <w:szCs w:val="24"/>
        </w:rPr>
        <w:t xml:space="preserve">The reading framework specifies two types of texts be included on the assessment: literary texts and informational texts. The framework also specifies that vocabulary knowledge will be assessed. Vocabulary items function both as a measure of passage comprehension and as a test of readers’ understanding of how the text influences the meaning of the word. The framework also specifies three cognitive targets, or behaviors and skills, for items from both literary and informational texts: </w:t>
      </w:r>
      <w:r>
        <w:rPr>
          <w:sz w:val="24"/>
          <w:szCs w:val="24"/>
        </w:rPr>
        <w:t>l</w:t>
      </w:r>
      <w:r w:rsidRPr="00A13FDD">
        <w:rPr>
          <w:sz w:val="24"/>
          <w:szCs w:val="24"/>
        </w:rPr>
        <w:t>ocate/</w:t>
      </w:r>
      <w:r>
        <w:rPr>
          <w:sz w:val="24"/>
          <w:szCs w:val="24"/>
        </w:rPr>
        <w:t>r</w:t>
      </w:r>
      <w:r w:rsidRPr="00A13FDD">
        <w:rPr>
          <w:sz w:val="24"/>
          <w:szCs w:val="24"/>
        </w:rPr>
        <w:t xml:space="preserve">ecall, </w:t>
      </w:r>
      <w:r>
        <w:rPr>
          <w:sz w:val="24"/>
          <w:szCs w:val="24"/>
        </w:rPr>
        <w:t>i</w:t>
      </w:r>
      <w:r w:rsidRPr="00A13FDD">
        <w:rPr>
          <w:sz w:val="24"/>
          <w:szCs w:val="24"/>
        </w:rPr>
        <w:t>ntegrate/</w:t>
      </w:r>
      <w:r>
        <w:rPr>
          <w:sz w:val="24"/>
          <w:szCs w:val="24"/>
        </w:rPr>
        <w:t>i</w:t>
      </w:r>
      <w:r w:rsidRPr="00A13FDD">
        <w:rPr>
          <w:sz w:val="24"/>
          <w:szCs w:val="24"/>
        </w:rPr>
        <w:t xml:space="preserve">nterpret, and </w:t>
      </w:r>
      <w:r>
        <w:rPr>
          <w:sz w:val="24"/>
          <w:szCs w:val="24"/>
        </w:rPr>
        <w:t>c</w:t>
      </w:r>
      <w:r w:rsidRPr="00A13FDD">
        <w:rPr>
          <w:sz w:val="24"/>
          <w:szCs w:val="24"/>
        </w:rPr>
        <w:t>ritique/</w:t>
      </w:r>
      <w:r>
        <w:rPr>
          <w:sz w:val="24"/>
          <w:szCs w:val="24"/>
        </w:rPr>
        <w:t>e</w:t>
      </w:r>
      <w:r w:rsidRPr="00A13FDD">
        <w:rPr>
          <w:sz w:val="24"/>
          <w:szCs w:val="24"/>
        </w:rPr>
        <w:t>valuate. To measure these cognitive skills, students respond to both multiple-choice and constructed-response items.</w:t>
      </w:r>
    </w:p>
    <w:p w:rsidR="00854A36" w:rsidRPr="00A13FDD" w:rsidP="00854A36" w14:paraId="3FB4F8A6" w14:textId="77777777">
      <w:pPr>
        <w:spacing w:after="0" w:line="240" w:lineRule="auto"/>
        <w:rPr>
          <w:b/>
          <w:sz w:val="24"/>
          <w:szCs w:val="24"/>
        </w:rPr>
      </w:pPr>
    </w:p>
    <w:p w:rsidR="00854A36" w:rsidRPr="00A13FDD" w:rsidP="004A0932" w14:paraId="1CB3D751" w14:textId="77777777">
      <w:pPr>
        <w:spacing w:after="0" w:line="240" w:lineRule="auto"/>
        <w:rPr>
          <w:b/>
          <w:sz w:val="24"/>
          <w:szCs w:val="24"/>
        </w:rPr>
      </w:pPr>
      <w:bookmarkStart w:id="94" w:name="_Toc125620234"/>
      <w:bookmarkStart w:id="95" w:name="_Toc126129057"/>
      <w:r>
        <w:rPr>
          <w:b/>
          <w:sz w:val="24"/>
          <w:szCs w:val="24"/>
        </w:rPr>
        <w:t>NAEP Reports and the Release of the Results</w:t>
      </w:r>
      <w:bookmarkEnd w:id="94"/>
      <w:bookmarkEnd w:id="95"/>
    </w:p>
    <w:p w:rsidR="00854A36" w:rsidRPr="00A13FDD" w:rsidP="00854A36" w14:paraId="3A57FE31" w14:textId="77777777">
      <w:pPr>
        <w:spacing w:after="0" w:line="240" w:lineRule="auto"/>
        <w:rPr>
          <w:sz w:val="24"/>
          <w:szCs w:val="24"/>
        </w:rPr>
      </w:pPr>
      <w:r w:rsidRPr="00A13FDD">
        <w:rPr>
          <w:sz w:val="24"/>
          <w:szCs w:val="24"/>
        </w:rPr>
        <w:t xml:space="preserve">Prior to </w:t>
      </w:r>
      <w:r>
        <w:rPr>
          <w:sz w:val="24"/>
          <w:szCs w:val="24"/>
        </w:rPr>
        <w:t>the NCES</w:t>
      </w:r>
      <w:r w:rsidRPr="00A13FDD">
        <w:rPr>
          <w:sz w:val="24"/>
          <w:szCs w:val="24"/>
        </w:rPr>
        <w:t xml:space="preserve"> release of the NAEP 20</w:t>
      </w:r>
      <w:r>
        <w:rPr>
          <w:sz w:val="24"/>
          <w:szCs w:val="24"/>
        </w:rPr>
        <w:t>24</w:t>
      </w:r>
      <w:r w:rsidRPr="00A13FDD">
        <w:rPr>
          <w:sz w:val="24"/>
          <w:szCs w:val="24"/>
        </w:rPr>
        <w:t xml:space="preserve"> national and state results, NAEP </w:t>
      </w:r>
      <w:r>
        <w:rPr>
          <w:sz w:val="24"/>
          <w:szCs w:val="24"/>
        </w:rPr>
        <w:t>State C</w:t>
      </w:r>
      <w:r w:rsidRPr="00A13FDD">
        <w:rPr>
          <w:sz w:val="24"/>
          <w:szCs w:val="24"/>
        </w:rPr>
        <w:t xml:space="preserve">oordinators will receive selected data for review, which will include </w:t>
      </w:r>
      <w:r>
        <w:rPr>
          <w:sz w:val="24"/>
          <w:szCs w:val="24"/>
        </w:rPr>
        <w:t>inclusion</w:t>
      </w:r>
      <w:r w:rsidRPr="00A13FDD">
        <w:rPr>
          <w:sz w:val="24"/>
          <w:szCs w:val="24"/>
        </w:rPr>
        <w:t xml:space="preserve"> rates and demographic data. Because state participation is mandatory for the mathematics and reading assessments</w:t>
      </w:r>
      <w:r>
        <w:rPr>
          <w:sz w:val="24"/>
          <w:szCs w:val="24"/>
        </w:rPr>
        <w:t xml:space="preserve"> at grades 4 and 8</w:t>
      </w:r>
      <w:r w:rsidRPr="00A13FDD">
        <w:rPr>
          <w:sz w:val="24"/>
          <w:szCs w:val="24"/>
        </w:rPr>
        <w:t>, no formal approval process is required for results to be published; that is, a state is deemed to have given its permission to release its results if the state has submitted an application for Title I funds.</w:t>
      </w:r>
    </w:p>
    <w:p w:rsidR="00854A36" w:rsidRPr="00A13FDD" w:rsidP="00854A36" w14:paraId="5CBF6761" w14:textId="77777777">
      <w:pPr>
        <w:spacing w:after="0" w:line="240" w:lineRule="auto"/>
        <w:rPr>
          <w:sz w:val="24"/>
          <w:szCs w:val="24"/>
        </w:rPr>
      </w:pPr>
    </w:p>
    <w:p w:rsidR="00854A36" w:rsidRPr="00A13FDD" w:rsidP="00854A36" w14:paraId="35EDDC51" w14:textId="77777777">
      <w:pPr>
        <w:spacing w:after="0" w:line="240" w:lineRule="auto"/>
        <w:rPr>
          <w:sz w:val="24"/>
          <w:szCs w:val="24"/>
        </w:rPr>
      </w:pPr>
      <w:r w:rsidRPr="00A13FDD">
        <w:rPr>
          <w:sz w:val="24"/>
          <w:szCs w:val="24"/>
        </w:rPr>
        <w:t xml:space="preserve">Results for each participating state will be analyzed and reported in a manner that permits comparisons both over time and to other participating states and the nation. </w:t>
      </w:r>
      <w:r>
        <w:rPr>
          <w:sz w:val="24"/>
          <w:szCs w:val="24"/>
        </w:rPr>
        <w:t>To prepare for</w:t>
      </w:r>
      <w:r w:rsidRPr="00A13FDD">
        <w:rPr>
          <w:sz w:val="24"/>
          <w:szCs w:val="24"/>
        </w:rPr>
        <w:t xml:space="preserve"> the release, </w:t>
      </w:r>
      <w:r>
        <w:rPr>
          <w:sz w:val="24"/>
          <w:szCs w:val="24"/>
        </w:rPr>
        <w:t>NCES</w:t>
      </w:r>
      <w:r w:rsidRPr="00A13FDD">
        <w:rPr>
          <w:sz w:val="24"/>
          <w:szCs w:val="24"/>
        </w:rPr>
        <w:t xml:space="preserve"> </w:t>
      </w:r>
      <w:r>
        <w:rPr>
          <w:sz w:val="24"/>
          <w:szCs w:val="24"/>
        </w:rPr>
        <w:t>works with NAEP State C</w:t>
      </w:r>
      <w:r w:rsidRPr="00A13FDD">
        <w:rPr>
          <w:sz w:val="24"/>
          <w:szCs w:val="24"/>
        </w:rPr>
        <w:t>oordinators to analyze the data and assist in understanding the results.</w:t>
      </w:r>
    </w:p>
    <w:p w:rsidR="00854A36" w:rsidRPr="00A13FDD" w:rsidP="00854A36" w14:paraId="0129CE5F" w14:textId="77777777">
      <w:pPr>
        <w:spacing w:after="0" w:line="240" w:lineRule="auto"/>
        <w:rPr>
          <w:b/>
          <w:sz w:val="24"/>
          <w:szCs w:val="24"/>
        </w:rPr>
      </w:pPr>
    </w:p>
    <w:p w:rsidR="00854A36" w:rsidRPr="00A13FDD" w:rsidP="00854A36" w14:paraId="69F16884" w14:textId="7DE0AD06">
      <w:pPr>
        <w:spacing w:after="0" w:line="240" w:lineRule="auto"/>
        <w:rPr>
          <w:sz w:val="24"/>
          <w:szCs w:val="24"/>
        </w:rPr>
      </w:pPr>
      <w:r w:rsidRPr="00A13FDD">
        <w:rPr>
          <w:sz w:val="24"/>
          <w:szCs w:val="24"/>
        </w:rPr>
        <w:t xml:space="preserve">The National Assessment Governing Board facilitates the initial public release of NAEP reports and </w:t>
      </w:r>
      <w:r w:rsidRPr="00A13FDD">
        <w:rPr>
          <w:sz w:val="24"/>
          <w:szCs w:val="24"/>
        </w:rPr>
        <w:t xml:space="preserve">determines the date and time for the release. To assist state participation in the release of the results, each state will be given the date and time of the national release so that state releases can be coordinated with the release of national and state </w:t>
      </w:r>
      <w:r>
        <w:rPr>
          <w:sz w:val="24"/>
          <w:szCs w:val="24"/>
        </w:rPr>
        <w:t>NAEP</w:t>
      </w:r>
      <w:r w:rsidRPr="00A13FDD">
        <w:rPr>
          <w:sz w:val="24"/>
          <w:szCs w:val="24"/>
        </w:rPr>
        <w:t xml:space="preserve"> results.</w:t>
      </w:r>
      <w:r w:rsidR="00975CB7">
        <w:rPr>
          <w:sz w:val="24"/>
          <w:szCs w:val="24"/>
        </w:rPr>
        <w:t xml:space="preserve"> </w:t>
      </w:r>
      <w:r w:rsidRPr="00A13FDD">
        <w:rPr>
          <w:sz w:val="24"/>
          <w:szCs w:val="24"/>
        </w:rPr>
        <w:t xml:space="preserve">States may prepare and release reports of their state </w:t>
      </w:r>
      <w:r>
        <w:rPr>
          <w:sz w:val="24"/>
          <w:szCs w:val="24"/>
        </w:rPr>
        <w:t>NAEP</w:t>
      </w:r>
      <w:r w:rsidRPr="00A13FDD">
        <w:rPr>
          <w:sz w:val="24"/>
          <w:szCs w:val="24"/>
        </w:rPr>
        <w:t xml:space="preserve"> results either concurrently with or subsequent to the official public release.</w:t>
      </w:r>
    </w:p>
    <w:p w:rsidR="00854A36" w:rsidRPr="00A13FDD" w:rsidP="00854A36" w14:paraId="6D437C99" w14:textId="77777777">
      <w:pPr>
        <w:spacing w:after="0" w:line="240" w:lineRule="auto"/>
        <w:rPr>
          <w:sz w:val="24"/>
          <w:szCs w:val="24"/>
        </w:rPr>
      </w:pPr>
    </w:p>
    <w:p w:rsidR="00854A36" w:rsidRPr="00A13FDD" w:rsidP="00854A36" w14:paraId="510FE1F5" w14:textId="77777777">
      <w:pPr>
        <w:spacing w:after="0" w:line="240" w:lineRule="auto"/>
        <w:rPr>
          <w:sz w:val="24"/>
          <w:szCs w:val="24"/>
        </w:rPr>
      </w:pPr>
      <w:r w:rsidRPr="00A13FDD">
        <w:rPr>
          <w:sz w:val="24"/>
          <w:szCs w:val="24"/>
        </w:rPr>
        <w:t xml:space="preserve">All assessment results are embargoed until the time of the national release </w:t>
      </w:r>
      <w:r>
        <w:rPr>
          <w:sz w:val="24"/>
          <w:szCs w:val="24"/>
        </w:rPr>
        <w:t xml:space="preserve">of the NAEP data </w:t>
      </w:r>
      <w:r w:rsidRPr="00A13FDD">
        <w:rPr>
          <w:sz w:val="24"/>
          <w:szCs w:val="24"/>
        </w:rPr>
        <w:t xml:space="preserve">by the NCES </w:t>
      </w:r>
      <w:r>
        <w:rPr>
          <w:sz w:val="24"/>
          <w:szCs w:val="24"/>
        </w:rPr>
        <w:t>c</w:t>
      </w:r>
      <w:r w:rsidRPr="00A13FDD">
        <w:rPr>
          <w:sz w:val="24"/>
          <w:szCs w:val="24"/>
        </w:rPr>
        <w:t>ommissioner. This means that no individual or party may share or disclose NAEP results prior to the initial public release of NAEP reports by NCES.</w:t>
      </w:r>
    </w:p>
    <w:p w:rsidR="00854A36" w:rsidRPr="00A13FDD" w:rsidP="00854A36" w14:paraId="695C4EE4" w14:textId="77777777">
      <w:pPr>
        <w:spacing w:after="0" w:line="240" w:lineRule="auto"/>
        <w:rPr>
          <w:b/>
          <w:sz w:val="24"/>
          <w:szCs w:val="24"/>
        </w:rPr>
      </w:pPr>
    </w:p>
    <w:p w:rsidR="00854A36" w:rsidRPr="00A13FDD" w:rsidP="004A0932" w14:paraId="154B6755" w14:textId="77777777">
      <w:pPr>
        <w:spacing w:after="0" w:line="240" w:lineRule="auto"/>
        <w:rPr>
          <w:b/>
          <w:sz w:val="24"/>
          <w:szCs w:val="24"/>
        </w:rPr>
      </w:pPr>
      <w:bookmarkStart w:id="96" w:name="_Toc125620235"/>
      <w:bookmarkStart w:id="97" w:name="_Toc126129058"/>
      <w:r w:rsidRPr="00A13FDD">
        <w:rPr>
          <w:b/>
          <w:sz w:val="24"/>
          <w:szCs w:val="24"/>
        </w:rPr>
        <w:t>For More Information</w:t>
      </w:r>
      <w:bookmarkEnd w:id="96"/>
      <w:bookmarkEnd w:id="97"/>
      <w:r w:rsidRPr="00A13FDD">
        <w:rPr>
          <w:b/>
          <w:sz w:val="24"/>
          <w:szCs w:val="24"/>
        </w:rPr>
        <w:t xml:space="preserve"> </w:t>
      </w:r>
    </w:p>
    <w:p w:rsidR="00854A36" w:rsidRPr="00A13FDD" w:rsidP="00854A36" w14:paraId="08C7EDF1" w14:textId="77777777">
      <w:pPr>
        <w:spacing w:after="0" w:line="240" w:lineRule="auto"/>
        <w:rPr>
          <w:sz w:val="24"/>
          <w:szCs w:val="24"/>
        </w:rPr>
      </w:pPr>
      <w:bookmarkStart w:id="98" w:name="_Hlk503249085"/>
      <w:r w:rsidRPr="00A13FDD">
        <w:rPr>
          <w:sz w:val="24"/>
          <w:szCs w:val="24"/>
        </w:rPr>
        <w:t>For more information about participating in the 20</w:t>
      </w:r>
      <w:r>
        <w:rPr>
          <w:sz w:val="24"/>
          <w:szCs w:val="24"/>
        </w:rPr>
        <w:t>24</w:t>
      </w:r>
      <w:r w:rsidRPr="00A13FDD">
        <w:rPr>
          <w:sz w:val="24"/>
          <w:szCs w:val="24"/>
        </w:rPr>
        <w:t xml:space="preserve"> state assessm</w:t>
      </w:r>
      <w:r>
        <w:rPr>
          <w:sz w:val="24"/>
          <w:szCs w:val="24"/>
        </w:rPr>
        <w:t>ent program, contact your NAEP S</w:t>
      </w:r>
      <w:r w:rsidRPr="00A13FDD">
        <w:rPr>
          <w:sz w:val="24"/>
          <w:szCs w:val="24"/>
        </w:rPr>
        <w:t xml:space="preserve">tate </w:t>
      </w:r>
      <w:r>
        <w:rPr>
          <w:sz w:val="24"/>
          <w:szCs w:val="24"/>
        </w:rPr>
        <w:t>C</w:t>
      </w:r>
      <w:r w:rsidRPr="00A13FDD">
        <w:rPr>
          <w:sz w:val="24"/>
          <w:szCs w:val="24"/>
        </w:rPr>
        <w:t xml:space="preserve">oordinator and/or Gina Broxterman (Gina.Broxterman@ed.gov), Assessment Division, NCES (202-245-7791). </w:t>
      </w:r>
      <w:bookmarkEnd w:id="98"/>
      <w:r w:rsidRPr="00A13FDD">
        <w:rPr>
          <w:sz w:val="24"/>
          <w:szCs w:val="24"/>
        </w:rPr>
        <w:t xml:space="preserve">Further information about NAEP is available at </w:t>
      </w:r>
      <w:hyperlink r:id="rId12" w:history="1">
        <w:r w:rsidRPr="000306AF">
          <w:rPr>
            <w:rStyle w:val="Hyperlink"/>
            <w:sz w:val="24"/>
            <w:szCs w:val="24"/>
          </w:rPr>
          <w:t>http://nces.ed.gov/nationsreportcard</w:t>
        </w:r>
      </w:hyperlink>
      <w:r>
        <w:rPr>
          <w:sz w:val="24"/>
          <w:szCs w:val="24"/>
        </w:rPr>
        <w:t xml:space="preserve"> and </w:t>
      </w:r>
      <w:hyperlink r:id="rId13" w:history="1">
        <w:r w:rsidRPr="007A2963">
          <w:rPr>
            <w:rStyle w:val="Hyperlink"/>
            <w:sz w:val="24"/>
            <w:szCs w:val="24"/>
          </w:rPr>
          <w:t>http://www.nationsreportcard.gov</w:t>
        </w:r>
      </w:hyperlink>
      <w:r>
        <w:rPr>
          <w:sz w:val="24"/>
          <w:szCs w:val="24"/>
        </w:rPr>
        <w:t>.</w:t>
      </w:r>
      <w:r w:rsidRPr="00A13FDD">
        <w:rPr>
          <w:sz w:val="24"/>
          <w:szCs w:val="24"/>
        </w:rPr>
        <w:t xml:space="preserve"> Information about the National Assessment Governing Board is available at </w:t>
      </w:r>
      <w:hyperlink r:id="rId23" w:history="1">
        <w:r w:rsidRPr="00A13FDD">
          <w:rPr>
            <w:rStyle w:val="Hyperlink"/>
            <w:sz w:val="24"/>
            <w:szCs w:val="24"/>
          </w:rPr>
          <w:t>http://www.nagb.org</w:t>
        </w:r>
      </w:hyperlink>
      <w:r w:rsidRPr="00A13FDD">
        <w:rPr>
          <w:sz w:val="24"/>
          <w:szCs w:val="24"/>
        </w:rPr>
        <w:t>.</w:t>
      </w:r>
    </w:p>
    <w:p w:rsidR="00854A36" w:rsidRPr="00A13FDD" w:rsidP="00854A36" w14:paraId="78FFE3A8" w14:textId="77777777">
      <w:pPr>
        <w:spacing w:after="0" w:line="240" w:lineRule="auto"/>
        <w:rPr>
          <w:sz w:val="24"/>
          <w:szCs w:val="24"/>
        </w:rPr>
      </w:pPr>
    </w:p>
    <w:p w:rsidR="00854A36" w:rsidRPr="00587BC0" w:rsidP="00854A36" w14:paraId="0BCD8B36" w14:textId="77777777">
      <w:pPr>
        <w:spacing w:after="0" w:line="240" w:lineRule="auto"/>
        <w:rPr>
          <w:i/>
          <w:sz w:val="24"/>
          <w:szCs w:val="24"/>
        </w:rPr>
      </w:pPr>
      <w:r w:rsidRPr="00587BC0">
        <w:rPr>
          <w:i/>
          <w:sz w:val="24"/>
          <w:szCs w:val="24"/>
        </w:rPr>
        <w:t xml:space="preserve">Sidebar text: </w:t>
      </w:r>
    </w:p>
    <w:p w:rsidR="00854A36" w:rsidP="00854A36" w14:paraId="67624EBD" w14:textId="6C8EAFE9">
      <w:pPr>
        <w:spacing w:after="0" w:line="240" w:lineRule="auto"/>
        <w:rPr>
          <w:sz w:val="24"/>
          <w:szCs w:val="24"/>
        </w:rPr>
      </w:pPr>
      <w:r w:rsidRPr="00A13FDD">
        <w:rPr>
          <w:sz w:val="24"/>
          <w:szCs w:val="24"/>
        </w:rPr>
        <w:t>Find us on:</w:t>
      </w:r>
      <w:r w:rsidR="00975CB7">
        <w:rPr>
          <w:sz w:val="24"/>
          <w:szCs w:val="24"/>
        </w:rPr>
        <w:t xml:space="preserve"> </w:t>
      </w:r>
      <w:r w:rsidRPr="00A13FDD">
        <w:rPr>
          <w:sz w:val="24"/>
          <w:szCs w:val="24"/>
        </w:rPr>
        <w:t>[include updated social media icons]</w:t>
      </w:r>
    </w:p>
    <w:p w:rsidR="00975CB7" w:rsidRPr="00A13FDD" w:rsidP="00854A36" w14:paraId="38FF5EFA" w14:textId="77777777">
      <w:pPr>
        <w:spacing w:after="0" w:line="240" w:lineRule="auto"/>
        <w:rPr>
          <w:sz w:val="24"/>
          <w:szCs w:val="24"/>
        </w:rPr>
      </w:pPr>
    </w:p>
    <w:p w:rsidR="00854A36" w:rsidRPr="00A13FDD" w:rsidP="00854A36" w14:paraId="4173845F" w14:textId="77777777">
      <w:pPr>
        <w:spacing w:after="0" w:line="240" w:lineRule="auto"/>
        <w:rPr>
          <w:sz w:val="24"/>
          <w:szCs w:val="24"/>
        </w:rPr>
      </w:pPr>
      <w:r w:rsidRPr="00A13FDD">
        <w:rPr>
          <w:sz w:val="24"/>
          <w:szCs w:val="24"/>
        </w:rPr>
        <w:t>Released questions from previous assessments are available online by using the NAEP Questions Tool</w:t>
      </w:r>
      <w:r>
        <w:rPr>
          <w:sz w:val="24"/>
          <w:szCs w:val="24"/>
        </w:rPr>
        <w:t xml:space="preserve"> at </w:t>
      </w:r>
      <w:hyperlink r:id="rId24" w:history="1">
        <w:r w:rsidRPr="000306AF">
          <w:rPr>
            <w:rStyle w:val="Hyperlink"/>
            <w:sz w:val="24"/>
            <w:szCs w:val="24"/>
          </w:rPr>
          <w:t>https://nces.ed.gov/nationsreportcard/nqt/</w:t>
        </w:r>
      </w:hyperlink>
      <w:r w:rsidRPr="00A13FDD">
        <w:rPr>
          <w:sz w:val="24"/>
          <w:szCs w:val="24"/>
        </w:rPr>
        <w:t xml:space="preserve">. NAEP Item Maps can also be examined at the NAEP website </w:t>
      </w:r>
      <w:r>
        <w:rPr>
          <w:sz w:val="24"/>
          <w:szCs w:val="24"/>
        </w:rPr>
        <w:t xml:space="preserve">at </w:t>
      </w:r>
      <w:hyperlink r:id="rId25" w:history="1">
        <w:r w:rsidRPr="007A2963">
          <w:rPr>
            <w:rStyle w:val="Hyperlink"/>
            <w:sz w:val="24"/>
            <w:szCs w:val="24"/>
          </w:rPr>
          <w:t>https://www.nationsreportcard.gov/itemmaps</w:t>
        </w:r>
      </w:hyperlink>
      <w:r w:rsidRPr="00A13FDD">
        <w:rPr>
          <w:sz w:val="24"/>
          <w:szCs w:val="24"/>
        </w:rPr>
        <w:t>.</w:t>
      </w:r>
    </w:p>
    <w:p w:rsidR="00854A36" w:rsidRPr="00A13FDD" w:rsidP="00854A36" w14:paraId="07AA16F1" w14:textId="77777777">
      <w:pPr>
        <w:spacing w:after="0" w:line="240" w:lineRule="auto"/>
        <w:rPr>
          <w:b/>
          <w:sz w:val="24"/>
          <w:szCs w:val="24"/>
        </w:rPr>
      </w:pPr>
    </w:p>
    <w:p w:rsidR="00854A36" w:rsidRPr="004A0932" w:rsidP="004A0932" w14:paraId="233EDAA4" w14:textId="77777777">
      <w:pPr>
        <w:spacing w:after="0" w:line="240" w:lineRule="auto"/>
        <w:rPr>
          <w:b/>
          <w:sz w:val="24"/>
          <w:szCs w:val="24"/>
          <w:u w:val="single"/>
        </w:rPr>
      </w:pPr>
      <w:bookmarkStart w:id="99" w:name="_Toc125620236"/>
      <w:bookmarkStart w:id="100" w:name="_Toc126129059"/>
      <w:r w:rsidRPr="004A0932">
        <w:rPr>
          <w:b/>
          <w:sz w:val="24"/>
          <w:szCs w:val="24"/>
          <w:u w:val="single"/>
        </w:rPr>
        <w:t>Back cover:</w:t>
      </w:r>
      <w:bookmarkEnd w:id="99"/>
      <w:bookmarkEnd w:id="100"/>
    </w:p>
    <w:p w:rsidR="00854A36" w:rsidP="00854A36" w14:paraId="3D569D2B" w14:textId="77777777">
      <w:pPr>
        <w:spacing w:after="0" w:line="240" w:lineRule="auto"/>
        <w:rPr>
          <w:sz w:val="24"/>
          <w:szCs w:val="24"/>
        </w:rPr>
      </w:pPr>
      <w: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854A36" w:rsidP="00854A36" w14:paraId="3ED8616C" w14:textId="77777777">
      <w:pPr>
        <w:spacing w:after="0" w:line="240" w:lineRule="auto"/>
      </w:pPr>
      <w:r>
        <w:t xml:space="preserve"> </w:t>
      </w:r>
    </w:p>
    <w:p w:rsidR="00854A36" w:rsidP="00854A36" w14:paraId="0E1E4E2B" w14:textId="77777777">
      <w:pPr>
        <w:spacing w:after="0" w:line="240" w:lineRule="auto"/>
      </w:pPr>
      <w:r>
        <w:t>This publication was prepared for the National Assessment of Educational Progress by Hager Sharp under contract GS-23F-0024M to the National Center for Education Statistics, U.S. Department of Education.</w:t>
      </w:r>
    </w:p>
    <w:p w:rsidR="00630AEE" w:rsidP="00340CB8" w14:paraId="66C3FBEC" w14:textId="0ADD9AAA">
      <w:pPr>
        <w:rPr>
          <w:sz w:val="20"/>
          <w:szCs w:val="20"/>
        </w:rPr>
      </w:pPr>
      <w:r>
        <w:rPr>
          <w:sz w:val="20"/>
          <w:szCs w:val="20"/>
        </w:rPr>
        <w:br w:type="page"/>
      </w:r>
      <w:bookmarkStart w:id="101" w:name="_Toc516145705"/>
    </w:p>
    <w:p w:rsidR="00630AEE" w:rsidRPr="00F05D25" w:rsidP="00630AEE" w14:paraId="2C703095" w14:textId="47C24375">
      <w:pPr>
        <w:pStyle w:val="Heading3"/>
        <w:rPr>
          <w:rFonts w:eastAsia="Times New Roman"/>
        </w:rPr>
      </w:pPr>
      <w:bookmarkStart w:id="102" w:name="_Toc131674684"/>
      <w:bookmarkStart w:id="103" w:name="_Toc141073178"/>
      <w:r>
        <w:rPr>
          <w:rFonts w:eastAsia="Times New Roman"/>
          <w:b/>
        </w:rPr>
        <w:t>Appendix D1</w:t>
      </w:r>
      <w:r w:rsidRPr="00F05D25">
        <w:rPr>
          <w:rFonts w:eastAsia="Times New Roman"/>
          <w:b/>
          <w:spacing w:val="-3"/>
        </w:rPr>
        <w:t>-</w:t>
      </w:r>
      <w:r w:rsidRPr="00F05D25">
        <w:rPr>
          <w:rFonts w:eastAsia="Times New Roman"/>
          <w:b/>
          <w:spacing w:val="1"/>
        </w:rPr>
        <w:t>1</w:t>
      </w:r>
      <w:r w:rsidR="00683C3B">
        <w:rPr>
          <w:rFonts w:eastAsia="Times New Roman"/>
          <w:b/>
          <w:spacing w:val="1"/>
        </w:rPr>
        <w:t>3</w:t>
      </w:r>
      <w:r w:rsidRPr="00F05D25">
        <w:rPr>
          <w:rFonts w:eastAsia="Times New Roman"/>
        </w:rPr>
        <w:t>:</w:t>
      </w:r>
      <w:r w:rsidRPr="00F05D25">
        <w:rPr>
          <w:rFonts w:eastAsia="Times New Roman"/>
          <w:spacing w:val="-8"/>
        </w:rPr>
        <w:t xml:space="preserve"> </w:t>
      </w:r>
      <w:r w:rsidR="00683C3B">
        <w:rPr>
          <w:rFonts w:eastAsia="Times New Roman"/>
          <w:spacing w:val="-8"/>
        </w:rPr>
        <w:t>TUDA</w:t>
      </w:r>
      <w:r w:rsidR="0062286F">
        <w:rPr>
          <w:rFonts w:eastAsia="Times New Roman"/>
          <w:spacing w:val="-8"/>
        </w:rPr>
        <w:t xml:space="preserve"> </w:t>
      </w:r>
      <w:r w:rsidR="003356C1">
        <w:rPr>
          <w:rFonts w:eastAsia="Times New Roman"/>
          <w:spacing w:val="-8"/>
        </w:rPr>
        <w:t>Guide to NAEP Participation 2024 (</w:t>
      </w:r>
      <w:r w:rsidR="00C66F86">
        <w:rPr>
          <w:rFonts w:eastAsia="Times New Roman"/>
          <w:spacing w:val="-8"/>
        </w:rPr>
        <w:t>Approved v.29</w:t>
      </w:r>
      <w:r w:rsidR="003356C1">
        <w:rPr>
          <w:rFonts w:eastAsia="Times New Roman"/>
          <w:spacing w:val="-8"/>
        </w:rPr>
        <w:t>)</w:t>
      </w:r>
      <w:bookmarkEnd w:id="102"/>
      <w:bookmarkEnd w:id="103"/>
    </w:p>
    <w:p w:rsidR="00630AEE" w14:paraId="728330FD" w14:textId="07141F19">
      <w:pPr>
        <w:rPr>
          <w:sz w:val="20"/>
          <w:szCs w:val="20"/>
        </w:rPr>
      </w:pPr>
      <w:r>
        <w:rPr>
          <w:sz w:val="20"/>
          <w:szCs w:val="20"/>
        </w:rPr>
        <w:br w:type="page"/>
      </w:r>
    </w:p>
    <w:p w:rsidR="00A056F8" w:rsidRPr="002100E9" w:rsidP="002100E9" w14:paraId="42703718" w14:textId="77777777">
      <w:pPr>
        <w:spacing w:after="0"/>
        <w:rPr>
          <w:b/>
          <w:bCs/>
          <w:sz w:val="28"/>
          <w:szCs w:val="28"/>
          <w:u w:val="single"/>
        </w:rPr>
      </w:pPr>
      <w:bookmarkStart w:id="104" w:name="_Toc125620238"/>
      <w:bookmarkStart w:id="105" w:name="_Toc126129061"/>
      <w:r w:rsidRPr="002100E9">
        <w:rPr>
          <w:b/>
          <w:bCs/>
          <w:sz w:val="28"/>
          <w:szCs w:val="28"/>
          <w:u w:val="single"/>
        </w:rPr>
        <w:t>Front Cover</w:t>
      </w:r>
      <w:bookmarkEnd w:id="104"/>
      <w:bookmarkEnd w:id="105"/>
    </w:p>
    <w:p w:rsidR="00A056F8" w:rsidP="004A0932" w14:paraId="65FE707A" w14:textId="77777777"/>
    <w:p w:rsidR="00A056F8" w:rsidRPr="002100E9" w:rsidP="002100E9" w14:paraId="6D2DF393" w14:textId="77777777">
      <w:pPr>
        <w:spacing w:after="0"/>
        <w:rPr>
          <w:b/>
          <w:bCs/>
          <w:sz w:val="24"/>
          <w:szCs w:val="24"/>
        </w:rPr>
      </w:pPr>
      <w:bookmarkStart w:id="106" w:name="_Toc125620239"/>
      <w:bookmarkStart w:id="107" w:name="_Toc126129062"/>
      <w:r w:rsidRPr="002100E9">
        <w:rPr>
          <w:b/>
          <w:bCs/>
        </w:rPr>
        <w:t>2024 Trial Urban District Assessment (TUDA) Guide to NAEP Participation</w:t>
      </w:r>
      <w:bookmarkEnd w:id="106"/>
      <w:bookmarkEnd w:id="107"/>
    </w:p>
    <w:p w:rsidR="00A056F8" w:rsidP="00A056F8" w14:paraId="16E646E4" w14:textId="77777777">
      <w:pPr>
        <w:spacing w:after="0" w:line="240" w:lineRule="auto"/>
        <w:rPr>
          <w:sz w:val="24"/>
          <w:szCs w:val="24"/>
        </w:rPr>
      </w:pPr>
    </w:p>
    <w:p w:rsidR="00A056F8" w:rsidP="00A056F8" w14:paraId="1B3A4F4E" w14:textId="77777777">
      <w:pPr>
        <w:spacing w:after="0" w:line="240" w:lineRule="auto"/>
        <w:rPr>
          <w:b/>
          <w:sz w:val="28"/>
          <w:szCs w:val="28"/>
          <w:u w:val="single"/>
        </w:rPr>
      </w:pPr>
      <w:r w:rsidRPr="00064E3A">
        <w:rPr>
          <w:b/>
          <w:sz w:val="28"/>
          <w:szCs w:val="28"/>
          <w:u w:val="single"/>
        </w:rPr>
        <w:t xml:space="preserve">Page </w:t>
      </w:r>
      <w:r>
        <w:rPr>
          <w:b/>
          <w:sz w:val="28"/>
          <w:szCs w:val="28"/>
          <w:u w:val="single"/>
        </w:rPr>
        <w:t>Two</w:t>
      </w:r>
      <w:r w:rsidRPr="00064E3A">
        <w:rPr>
          <w:b/>
          <w:sz w:val="28"/>
          <w:szCs w:val="28"/>
          <w:u w:val="single"/>
        </w:rPr>
        <w:t xml:space="preserve"> Body</w:t>
      </w:r>
    </w:p>
    <w:p w:rsidR="00A056F8" w:rsidRPr="00A13FDD" w:rsidP="00A056F8" w14:paraId="270118D6" w14:textId="77777777">
      <w:pPr>
        <w:spacing w:after="0" w:line="240" w:lineRule="auto"/>
        <w:rPr>
          <w:sz w:val="24"/>
          <w:szCs w:val="24"/>
        </w:rPr>
      </w:pPr>
    </w:p>
    <w:p w:rsidR="00A056F8" w:rsidP="00A056F8" w14:paraId="702297BD" w14:textId="77777777">
      <w:pPr>
        <w:spacing w:after="0" w:line="240" w:lineRule="auto"/>
        <w:rPr>
          <w:sz w:val="24"/>
          <w:szCs w:val="24"/>
        </w:rPr>
      </w:pPr>
      <w:r w:rsidRPr="001B3E4D">
        <w:rPr>
          <w:sz w:val="24"/>
          <w:szCs w:val="24"/>
        </w:rPr>
        <w:t>The National Assessment of Educational Progress (NAEP)</w:t>
      </w:r>
      <w:r w:rsidRPr="001B3E4D">
        <w:rPr>
          <w:bCs/>
          <w:sz w:val="24"/>
          <w:szCs w:val="24"/>
        </w:rPr>
        <w:t>,</w:t>
      </w:r>
      <w:r w:rsidRPr="00A13FDD">
        <w:rPr>
          <w:b/>
          <w:sz w:val="24"/>
          <w:szCs w:val="24"/>
        </w:rPr>
        <w:t xml:space="preserve"> </w:t>
      </w:r>
      <w:r w:rsidRPr="00A13FDD">
        <w:rPr>
          <w:sz w:val="24"/>
          <w:szCs w:val="24"/>
        </w:rPr>
        <w:t xml:space="preserve">often called </w:t>
      </w:r>
      <w:r>
        <w:rPr>
          <w:sz w:val="24"/>
          <w:szCs w:val="24"/>
        </w:rPr>
        <w:t>T</w:t>
      </w:r>
      <w:r w:rsidRPr="00A13FDD">
        <w:rPr>
          <w:sz w:val="24"/>
          <w:szCs w:val="24"/>
        </w:rPr>
        <w:t>he Nation’s Report Card, is the largest national</w:t>
      </w:r>
      <w:r>
        <w:rPr>
          <w:sz w:val="24"/>
          <w:szCs w:val="24"/>
        </w:rPr>
        <w:t>ly</w:t>
      </w:r>
      <w:r w:rsidRPr="00A13FDD">
        <w:rPr>
          <w:sz w:val="24"/>
          <w:szCs w:val="24"/>
        </w:rPr>
        <w:t xml:space="preserve"> representative and continuing assessment of what students in the United States know and can do in various subjects. </w:t>
      </w:r>
      <w:r w:rsidRPr="00B314DC">
        <w:rPr>
          <w:sz w:val="24"/>
          <w:szCs w:val="24"/>
        </w:rPr>
        <w:t xml:space="preserve">Since 1969, NAEP has been a common </w:t>
      </w:r>
      <w:r w:rsidRPr="00817495">
        <w:rPr>
          <w:sz w:val="24"/>
          <w:szCs w:val="24"/>
        </w:rPr>
        <w:t>measure of student achievement across the country in mathematics, reading, science, writing, and many other subjects. Depending on the assessment, NAEP results are reported at the national, state, and some at the district level, as well as for different demographic groups. Federal and state policymakers, educators, and researchers use NAEP results to assess student</w:t>
      </w:r>
      <w:r w:rsidRPr="00A13FDD">
        <w:rPr>
          <w:sz w:val="24"/>
          <w:szCs w:val="24"/>
        </w:rPr>
        <w:t xml:space="preserve"> progress and develop ways to improve education across the country and ensure that all students have the opportunity to succeed.</w:t>
      </w:r>
    </w:p>
    <w:p w:rsidR="00A056F8" w:rsidRPr="00A13FDD" w:rsidP="00A056F8" w14:paraId="7A24313B" w14:textId="77777777">
      <w:pPr>
        <w:spacing w:after="0" w:line="240" w:lineRule="auto"/>
        <w:rPr>
          <w:sz w:val="24"/>
          <w:szCs w:val="24"/>
        </w:rPr>
      </w:pPr>
    </w:p>
    <w:p w:rsidR="00A056F8" w:rsidRPr="00A13FDD" w:rsidP="00A056F8" w14:paraId="5981A323" w14:textId="77777777">
      <w:pPr>
        <w:spacing w:after="0" w:line="240" w:lineRule="auto"/>
        <w:rPr>
          <w:sz w:val="24"/>
          <w:szCs w:val="24"/>
        </w:rPr>
      </w:pPr>
      <w:r w:rsidRPr="00A13FDD">
        <w:rPr>
          <w:sz w:val="24"/>
          <w:szCs w:val="24"/>
        </w:rPr>
        <w:t xml:space="preserve">NAEP is a congressionally mandated project </w:t>
      </w:r>
      <w:r>
        <w:rPr>
          <w:sz w:val="24"/>
          <w:szCs w:val="24"/>
        </w:rPr>
        <w:t>administered by</w:t>
      </w:r>
      <w:r w:rsidRPr="00A13FDD">
        <w:rPr>
          <w:sz w:val="24"/>
          <w:szCs w:val="24"/>
        </w:rPr>
        <w:t xml:space="preserve"> the National Center for Education </w:t>
      </w:r>
      <w:r>
        <w:rPr>
          <w:sz w:val="24"/>
          <w:szCs w:val="24"/>
        </w:rPr>
        <w:t xml:space="preserve">Statistics </w:t>
      </w:r>
      <w:r w:rsidRPr="00A13FDD">
        <w:rPr>
          <w:sz w:val="24"/>
          <w:szCs w:val="24"/>
        </w:rPr>
        <w:t xml:space="preserve">(NCES), located within the U.S. Department of Education’s Institute of Education Sciences. </w:t>
      </w:r>
    </w:p>
    <w:p w:rsidR="00A056F8" w:rsidP="00A056F8" w14:paraId="5D5C558C" w14:textId="77777777">
      <w:pPr>
        <w:spacing w:line="240" w:lineRule="auto"/>
        <w:rPr>
          <w:sz w:val="24"/>
          <w:szCs w:val="24"/>
        </w:rPr>
      </w:pPr>
    </w:p>
    <w:p w:rsidR="00A056F8" w:rsidRPr="00A13FDD" w:rsidP="00A056F8" w14:paraId="3A4AC1EA" w14:textId="77777777">
      <w:pPr>
        <w:spacing w:line="240" w:lineRule="auto"/>
        <w:rPr>
          <w:sz w:val="24"/>
          <w:szCs w:val="24"/>
        </w:rPr>
      </w:pPr>
      <w:r w:rsidRPr="00EC33CD">
        <w:rPr>
          <w:b/>
          <w:sz w:val="28"/>
          <w:szCs w:val="28"/>
          <w:u w:val="single"/>
        </w:rPr>
        <w:t>Page Three Body</w:t>
      </w:r>
    </w:p>
    <w:p w:rsidR="00A056F8" w:rsidRPr="002100E9" w:rsidP="002100E9" w14:paraId="60FDF09E" w14:textId="77777777">
      <w:pPr>
        <w:spacing w:after="0"/>
        <w:rPr>
          <w:b/>
          <w:bCs/>
          <w:sz w:val="24"/>
          <w:szCs w:val="24"/>
        </w:rPr>
      </w:pPr>
      <w:bookmarkStart w:id="108" w:name="_Toc125620240"/>
      <w:bookmarkStart w:id="109" w:name="_Toc126129063"/>
      <w:r w:rsidRPr="002100E9">
        <w:rPr>
          <w:b/>
          <w:bCs/>
          <w:sz w:val="24"/>
          <w:szCs w:val="24"/>
        </w:rPr>
        <w:t>NAEP TUDA Participation</w:t>
      </w:r>
      <w:bookmarkEnd w:id="108"/>
      <w:bookmarkEnd w:id="109"/>
    </w:p>
    <w:p w:rsidR="00A056F8" w:rsidRPr="00C6347C" w:rsidP="00A056F8" w14:paraId="0904C999" w14:textId="77777777">
      <w:pPr>
        <w:spacing w:after="0" w:line="240" w:lineRule="auto"/>
        <w:rPr>
          <w:sz w:val="24"/>
          <w:szCs w:val="24"/>
        </w:rPr>
      </w:pPr>
    </w:p>
    <w:p w:rsidR="00A056F8" w:rsidRPr="001B3E4D" w:rsidP="00A056F8" w14:paraId="17B6B126" w14:textId="4ED84BF4">
      <w:pPr>
        <w:spacing w:after="0" w:line="240" w:lineRule="auto"/>
        <w:rPr>
          <w:rFonts w:cs="Open Sans"/>
          <w:color w:val="000000"/>
          <w:sz w:val="24"/>
          <w:szCs w:val="24"/>
        </w:rPr>
      </w:pPr>
      <w:r w:rsidRPr="001B3E4D">
        <w:rPr>
          <w:rFonts w:cs="Open Sans"/>
          <w:color w:val="000000"/>
          <w:sz w:val="24"/>
          <w:szCs w:val="24"/>
        </w:rPr>
        <w:t xml:space="preserve">The Trial Urban District Assessment (TUDA), a program within NAEP, uses the NAEP assessment to measure the performance of public school students at the district level. In 2001, after discussion with NCES, the National Assessment Governing Board, and the Council of the Great City Schools (CGCS), Congress appropriated funds for a district-level NAEP assessment on a trial basis. Data collected from the TUDA districts allow for comparisons with other participating districts, as well as with states and the nation. </w:t>
      </w:r>
      <w:r w:rsidRPr="001B3E4D">
        <w:rPr>
          <w:sz w:val="24"/>
          <w:szCs w:val="24"/>
        </w:rPr>
        <w:t>A primary goal of NAEP TUDA is to focus attention on urban education by measuring what students in the nation’s large urban districts know and can do in mathematics and reading.</w:t>
      </w:r>
    </w:p>
    <w:p w:rsidR="00A056F8" w:rsidRPr="001B3E4D" w:rsidP="00A056F8" w14:paraId="56B6CBFB" w14:textId="77777777">
      <w:pPr>
        <w:spacing w:after="0" w:line="240" w:lineRule="auto"/>
        <w:rPr>
          <w:rFonts w:cs="Open Sans"/>
          <w:color w:val="000000"/>
          <w:sz w:val="24"/>
          <w:szCs w:val="24"/>
        </w:rPr>
      </w:pPr>
    </w:p>
    <w:p w:rsidR="00A056F8" w:rsidRPr="001B3E4D" w:rsidP="00A056F8" w14:paraId="3DBC3978" w14:textId="4F604866">
      <w:pPr>
        <w:spacing w:after="0" w:line="240" w:lineRule="auto"/>
        <w:rPr>
          <w:rFonts w:cs="Open Sans"/>
          <w:color w:val="000000"/>
          <w:sz w:val="24"/>
          <w:szCs w:val="24"/>
        </w:rPr>
      </w:pPr>
      <w:r w:rsidRPr="001B3E4D">
        <w:rPr>
          <w:rFonts w:cs="Open Sans"/>
          <w:color w:val="000000"/>
          <w:sz w:val="24"/>
          <w:szCs w:val="24"/>
        </w:rPr>
        <w:t xml:space="preserve">In collaboration with NCES and CGCS, the National Assessment Governing Board invites districts that meet certain selection criteria to volunteer to participate in TUDA. Selection criteria are based on district size, percentages of </w:t>
      </w:r>
      <w:r w:rsidR="00D411E7">
        <w:rPr>
          <w:rFonts w:cs="Open Sans"/>
          <w:color w:val="000000"/>
          <w:sz w:val="24"/>
          <w:szCs w:val="24"/>
        </w:rPr>
        <w:t xml:space="preserve">Black or </w:t>
      </w:r>
      <w:r w:rsidRPr="001B3E4D">
        <w:rPr>
          <w:rFonts w:cs="Open Sans"/>
          <w:color w:val="000000"/>
          <w:sz w:val="24"/>
          <w:szCs w:val="24"/>
        </w:rPr>
        <w:t xml:space="preserve">African American or Hispanic students, and percentages of students eligible for the free and reduced-price lunch program.  </w:t>
      </w:r>
    </w:p>
    <w:p w:rsidR="00A056F8" w:rsidRPr="001B3E4D" w:rsidP="00A056F8" w14:paraId="78F58FE6" w14:textId="77777777">
      <w:pPr>
        <w:spacing w:after="0" w:line="240" w:lineRule="auto"/>
        <w:rPr>
          <w:rFonts w:cs="Open Sans"/>
          <w:color w:val="000000"/>
          <w:sz w:val="24"/>
          <w:szCs w:val="24"/>
        </w:rPr>
      </w:pPr>
    </w:p>
    <w:p w:rsidR="00A056F8" w:rsidRPr="001B3E4D" w:rsidP="00A056F8" w14:paraId="7F9E6C8D" w14:textId="77777777">
      <w:pPr>
        <w:spacing w:after="0" w:line="240" w:lineRule="auto"/>
        <w:rPr>
          <w:sz w:val="24"/>
          <w:szCs w:val="24"/>
        </w:rPr>
      </w:pPr>
      <w:r w:rsidRPr="001B3E4D">
        <w:rPr>
          <w:rFonts w:cs="Open Sans"/>
          <w:color w:val="000000"/>
          <w:sz w:val="24"/>
          <w:szCs w:val="24"/>
        </w:rPr>
        <w:t>The TUDA program has grown from six urban districts participating in the 2002 assessments to 27 districts participating in the 2024 assessments.</w:t>
      </w:r>
    </w:p>
    <w:p w:rsidR="00A056F8" w:rsidRPr="001B3E4D" w:rsidP="00A056F8" w14:paraId="7BB7631E" w14:textId="77777777">
      <w:pPr>
        <w:spacing w:after="0" w:line="240" w:lineRule="auto"/>
        <w:rPr>
          <w:sz w:val="24"/>
          <w:szCs w:val="24"/>
          <w:highlight w:val="yellow"/>
        </w:rPr>
      </w:pPr>
    </w:p>
    <w:p w:rsidR="00A056F8" w:rsidRPr="003C77FF" w:rsidP="00A056F8" w14:paraId="45626684" w14:textId="77777777">
      <w:r w:rsidRPr="001B3E4D">
        <w:rPr>
          <w:sz w:val="24"/>
          <w:szCs w:val="24"/>
        </w:rPr>
        <w:t xml:space="preserve">Information about the TUDA program </w:t>
      </w:r>
      <w:r w:rsidRPr="00817495">
        <w:rPr>
          <w:sz w:val="24"/>
          <w:szCs w:val="24"/>
        </w:rPr>
        <w:t>is available on the NAEP we</w:t>
      </w:r>
      <w:r w:rsidRPr="001B3E4D">
        <w:rPr>
          <w:sz w:val="24"/>
          <w:szCs w:val="24"/>
        </w:rPr>
        <w:t xml:space="preserve">bsite at </w:t>
      </w:r>
      <w:hyperlink r:id="rId26" w:history="1">
        <w:r w:rsidRPr="001B3E4D">
          <w:rPr>
            <w:rStyle w:val="Hyperlink"/>
            <w:sz w:val="24"/>
            <w:szCs w:val="24"/>
          </w:rPr>
          <w:t>https://nces.ed.gov/nationsreportcard/tuda/</w:t>
        </w:r>
      </w:hyperlink>
      <w:r w:rsidRPr="001B3E4D">
        <w:rPr>
          <w:sz w:val="24"/>
          <w:szCs w:val="24"/>
        </w:rPr>
        <w:t>.</w:t>
      </w:r>
    </w:p>
    <w:p w:rsidR="00441788" w:rsidRPr="00A13FDD" w:rsidP="00441788" w14:paraId="18EB50EF" w14:textId="77777777">
      <w:pPr>
        <w:spacing w:after="0" w:line="240" w:lineRule="auto"/>
        <w:ind w:firstLine="720"/>
        <w:rPr>
          <w:b/>
          <w:sz w:val="24"/>
          <w:szCs w:val="24"/>
        </w:rPr>
      </w:pPr>
    </w:p>
    <w:p w:rsidR="00A056F8" w:rsidRPr="00A13FDD" w:rsidP="00A056F8" w14:paraId="07874FE8" w14:textId="77777777">
      <w:pPr>
        <w:spacing w:after="0" w:line="240" w:lineRule="auto"/>
        <w:rPr>
          <w:b/>
          <w:sz w:val="24"/>
          <w:szCs w:val="24"/>
        </w:rPr>
      </w:pPr>
      <w:r w:rsidRPr="00A13FDD">
        <w:rPr>
          <w:b/>
          <w:sz w:val="24"/>
          <w:szCs w:val="24"/>
        </w:rPr>
        <w:t>The NAEP 20</w:t>
      </w:r>
      <w:r>
        <w:rPr>
          <w:b/>
          <w:sz w:val="24"/>
          <w:szCs w:val="24"/>
        </w:rPr>
        <w:t>24</w:t>
      </w:r>
      <w:r w:rsidRPr="00A13FDD">
        <w:rPr>
          <w:b/>
          <w:sz w:val="24"/>
          <w:szCs w:val="24"/>
        </w:rPr>
        <w:t xml:space="preserve"> Assessment Program</w:t>
      </w:r>
    </w:p>
    <w:p w:rsidR="00A056F8" w:rsidP="00A056F8" w14:paraId="6D1119F8" w14:textId="77777777">
      <w:pPr>
        <w:pStyle w:val="CommentText"/>
        <w:rPr>
          <w:sz w:val="24"/>
          <w:szCs w:val="24"/>
        </w:rPr>
      </w:pPr>
    </w:p>
    <w:p w:rsidR="00A056F8" w:rsidP="00A056F8" w14:paraId="441E431E" w14:textId="5AE6B9D0">
      <w:pPr>
        <w:pStyle w:val="CommentText"/>
        <w:rPr>
          <w:sz w:val="24"/>
          <w:szCs w:val="24"/>
        </w:rPr>
      </w:pPr>
      <w:r w:rsidRPr="00D36D95">
        <w:rPr>
          <w:sz w:val="24"/>
          <w:szCs w:val="24"/>
        </w:rPr>
        <w:t>The 2024 NAEP program will include digitally based assessments</w:t>
      </w:r>
      <w:r w:rsidRPr="004C362A">
        <w:rPr>
          <w:sz w:val="24"/>
          <w:szCs w:val="24"/>
        </w:rPr>
        <w:t xml:space="preserve">, administered on </w:t>
      </w:r>
      <w:r w:rsidRPr="00931DC4">
        <w:rPr>
          <w:sz w:val="24"/>
          <w:szCs w:val="24"/>
        </w:rPr>
        <w:t>NAEP devices</w:t>
      </w:r>
      <w:r w:rsidRPr="001B3E4D">
        <w:rPr>
          <w:sz w:val="24"/>
          <w:szCs w:val="24"/>
        </w:rPr>
        <w:t xml:space="preserve">, in mathematics and reading at grades 4, 8, and 12, and science at grade 8. Schools and students may also be selected to participate in NAEP pilot testing in mathematics and reading to help improve future NAEP assessments and ensure that they continue to be a reliable measure of student achievement. </w:t>
      </w:r>
      <w:r w:rsidRPr="00241F02">
        <w:rPr>
          <w:sz w:val="24"/>
          <w:szCs w:val="24"/>
        </w:rPr>
        <w:t>Participating students, teachers, and principals will also be asked to complete survey questio</w:t>
      </w:r>
      <w:r w:rsidRPr="00094C13">
        <w:rPr>
          <w:sz w:val="24"/>
          <w:szCs w:val="24"/>
        </w:rPr>
        <w:t>nnaires to provide a better understanding of factors that may be related to students’ learning.</w:t>
      </w:r>
      <w:r>
        <w:rPr>
          <w:sz w:val="24"/>
          <w:szCs w:val="24"/>
        </w:rPr>
        <w:t xml:space="preserve"> Participating students, teachers, and principals will also be asked to complete survey questionnaires to provide a better understanding of factors that may be related to students’ learning. *</w:t>
      </w:r>
    </w:p>
    <w:p w:rsidR="00A056F8" w:rsidRPr="001B3E4D" w:rsidP="00A056F8" w14:paraId="5801B1D6" w14:textId="77777777">
      <w:pPr>
        <w:pStyle w:val="CommentText"/>
        <w:rPr>
          <w:sz w:val="24"/>
          <w:szCs w:val="24"/>
        </w:rPr>
      </w:pPr>
      <w:r w:rsidRPr="001B3E4D">
        <w:rPr>
          <w:sz w:val="24"/>
          <w:szCs w:val="24"/>
        </w:rPr>
        <w:t xml:space="preserve">The assessments will be administered between January 29 and March 8, 2024. </w:t>
      </w:r>
    </w:p>
    <w:p w:rsidR="00A056F8" w:rsidRPr="00D36D95" w:rsidP="00A056F8" w14:paraId="541033B6" w14:textId="77777777">
      <w:pPr>
        <w:pStyle w:val="CommentText"/>
        <w:rPr>
          <w:sz w:val="24"/>
          <w:szCs w:val="24"/>
        </w:rPr>
      </w:pPr>
      <w:r w:rsidRPr="001B3E4D">
        <w:rPr>
          <w:sz w:val="24"/>
          <w:szCs w:val="24"/>
        </w:rPr>
        <w:t>In 2024, district-level data will be collected in mathematics and reading assessments at grades 4 and 8 from the 27 TUDA districts participating in the NAEP Trial Urban District Assessment (TUDA).</w:t>
      </w:r>
      <w:r w:rsidRPr="00D36D95">
        <w:rPr>
          <w:sz w:val="24"/>
          <w:szCs w:val="24"/>
        </w:rPr>
        <w:t xml:space="preserve"> </w:t>
      </w:r>
    </w:p>
    <w:p w:rsidR="00A056F8" w:rsidRPr="001B3E4D" w:rsidP="00A056F8" w14:paraId="0C9CA636" w14:textId="77777777">
      <w:pPr>
        <w:spacing w:line="240" w:lineRule="auto"/>
        <w:rPr>
          <w:sz w:val="24"/>
          <w:szCs w:val="24"/>
        </w:rPr>
      </w:pPr>
      <w:r w:rsidRPr="001B3E4D">
        <w:rPr>
          <w:sz w:val="24"/>
          <w:szCs w:val="24"/>
        </w:rPr>
        <w:t xml:space="preserve">Additionally, some schools and students may be selected to participate in special studies, including the National Indian Education Study (NIES) and the High School Transcript Study (HSTS). The NIES describes the condition of education for American Indian and Alaska Native students in the United States in grades 4 and 8. The HSTS analyzes transcripts from a sample of high school graduates to provide information about </w:t>
      </w:r>
      <w:r w:rsidRPr="001B3E4D">
        <w:rPr>
          <w:sz w:val="24"/>
          <w:szCs w:val="24"/>
        </w:rPr>
        <w:t>coursetaking</w:t>
      </w:r>
      <w:r w:rsidRPr="001B3E4D">
        <w:rPr>
          <w:sz w:val="24"/>
          <w:szCs w:val="24"/>
        </w:rPr>
        <w:t xml:space="preserve"> patterns and examines relationships with educational achievements through the link to NAEP data.</w:t>
      </w:r>
    </w:p>
    <w:p w:rsidR="00A056F8" w:rsidRPr="00817495" w:rsidP="00A056F8" w14:paraId="70A117F7" w14:textId="77777777">
      <w:pPr>
        <w:spacing w:line="240" w:lineRule="auto"/>
        <w:rPr>
          <w:sz w:val="24"/>
          <w:szCs w:val="24"/>
        </w:rPr>
      </w:pPr>
      <w:r w:rsidRPr="00817495">
        <w:rPr>
          <w:sz w:val="24"/>
          <w:szCs w:val="24"/>
        </w:rPr>
        <w:t>NAEP representatives will bring all necessary materials and equipment to schools. Students will be assessed using a combination of NAEP-provided Surface Pros and Chromebooks. NAEP will ask to use school-based Internet—when possible—to conduct the assessment. The program will work with districts and schools to determine if this is feasible for each school.</w:t>
      </w:r>
    </w:p>
    <w:p w:rsidR="00A056F8" w:rsidP="00A056F8" w14:paraId="6F216154" w14:textId="77777777">
      <w:pPr>
        <w:pStyle w:val="CommentText"/>
        <w:rPr>
          <w:sz w:val="24"/>
          <w:szCs w:val="24"/>
        </w:rPr>
      </w:pPr>
      <w:r w:rsidRPr="00817495">
        <w:rPr>
          <w:sz w:val="24"/>
          <w:szCs w:val="24"/>
        </w:rPr>
        <w:t>The 2024 assessments will help NAEP continue to examine transitions to online assessments and using devices that students are most familiar with. Such shifts will help to ensure the program can flexibly, meaningfully, and reliably measure trends in student achievement and experiences over time.</w:t>
      </w:r>
    </w:p>
    <w:p w:rsidR="00A056F8" w:rsidRPr="009D7CF1" w:rsidP="00A056F8" w14:paraId="6E9FC46E" w14:textId="77777777">
      <w:pPr>
        <w:spacing w:after="0" w:line="240" w:lineRule="auto"/>
      </w:pPr>
    </w:p>
    <w:p w:rsidR="00A056F8" w:rsidP="00A056F8" w14:paraId="023FA5FA" w14:textId="77777777">
      <w:pPr>
        <w:spacing w:after="0" w:line="240" w:lineRule="auto"/>
        <w:rPr>
          <w:b/>
          <w:sz w:val="24"/>
          <w:szCs w:val="24"/>
        </w:rPr>
      </w:pPr>
    </w:p>
    <w:p w:rsidR="00A056F8" w:rsidRPr="00A13FDD" w:rsidP="00A056F8" w14:paraId="5ECF1E97" w14:textId="77777777">
      <w:pPr>
        <w:spacing w:after="0" w:line="240" w:lineRule="auto"/>
        <w:rPr>
          <w:b/>
          <w:sz w:val="24"/>
          <w:szCs w:val="24"/>
        </w:rPr>
      </w:pPr>
      <w:r>
        <w:rPr>
          <w:b/>
          <w:sz w:val="28"/>
          <w:szCs w:val="28"/>
          <w:u w:val="single"/>
        </w:rPr>
        <w:t>Page Three</w:t>
      </w:r>
      <w:r w:rsidRPr="00ED7BFD">
        <w:rPr>
          <w:b/>
          <w:sz w:val="28"/>
          <w:szCs w:val="28"/>
          <w:u w:val="single"/>
        </w:rPr>
        <w:t xml:space="preserve"> Footer</w:t>
      </w:r>
    </w:p>
    <w:p w:rsidR="00A056F8" w:rsidP="00A056F8" w14:paraId="4AD57E98" w14:textId="77777777">
      <w:pPr>
        <w:spacing w:after="0" w:line="240" w:lineRule="auto"/>
        <w:rPr>
          <w:i/>
          <w:sz w:val="24"/>
          <w:szCs w:val="24"/>
        </w:rPr>
      </w:pPr>
    </w:p>
    <w:p w:rsidR="00A056F8" w:rsidRPr="00067CCB" w:rsidP="00A056F8" w14:paraId="7B6661BC" w14:textId="77777777">
      <w:pPr>
        <w:spacing w:after="0" w:line="240" w:lineRule="auto"/>
        <w:rPr>
          <w:i/>
          <w:iCs/>
          <w:sz w:val="24"/>
          <w:szCs w:val="24"/>
        </w:rPr>
      </w:pPr>
      <w:r w:rsidRPr="00067CCB">
        <w:rPr>
          <w:i/>
          <w:iCs/>
          <w:sz w:val="24"/>
          <w:szCs w:val="24"/>
        </w:rPr>
        <w:t>Footnote text:</w:t>
      </w:r>
    </w:p>
    <w:p w:rsidR="00A056F8" w:rsidP="00A056F8" w14:paraId="21C0654E" w14:textId="77777777">
      <w:pPr>
        <w:spacing w:after="0" w:line="240" w:lineRule="auto"/>
        <w:rPr>
          <w:sz w:val="24"/>
          <w:szCs w:val="24"/>
        </w:rPr>
      </w:pPr>
      <w:r w:rsidRPr="00067CCB">
        <w:rPr>
          <w:sz w:val="24"/>
          <w:szCs w:val="24"/>
        </w:rPr>
        <w:t>* There will be no teacher questionnaires at grade 12.</w:t>
      </w:r>
    </w:p>
    <w:p w:rsidR="00A056F8" w:rsidP="00A056F8" w14:paraId="6CFB2C7D" w14:textId="77777777">
      <w:pPr>
        <w:spacing w:after="0" w:line="240" w:lineRule="auto"/>
        <w:rPr>
          <w:i/>
          <w:sz w:val="24"/>
          <w:szCs w:val="24"/>
        </w:rPr>
      </w:pPr>
    </w:p>
    <w:p w:rsidR="00A056F8" w:rsidP="00A056F8" w14:paraId="7AE6985D" w14:textId="77777777">
      <w:pPr>
        <w:spacing w:after="0" w:line="240" w:lineRule="auto"/>
        <w:rPr>
          <w:sz w:val="24"/>
          <w:szCs w:val="24"/>
        </w:rPr>
      </w:pPr>
      <w:r w:rsidRPr="00587BC0">
        <w:rPr>
          <w:i/>
          <w:sz w:val="24"/>
          <w:szCs w:val="24"/>
        </w:rPr>
        <w:t>Sidebar text</w:t>
      </w:r>
      <w:r w:rsidRPr="00A13FDD">
        <w:rPr>
          <w:b/>
          <w:sz w:val="24"/>
          <w:szCs w:val="24"/>
        </w:rPr>
        <w:t>:</w:t>
      </w:r>
      <w:r w:rsidRPr="00A13FDD">
        <w:rPr>
          <w:sz w:val="24"/>
          <w:szCs w:val="24"/>
        </w:rPr>
        <w:t xml:space="preserve"> </w:t>
      </w:r>
    </w:p>
    <w:p w:rsidR="00A056F8" w:rsidRPr="001B3E4D" w:rsidP="00A056F8" w14:paraId="7B7029C8" w14:textId="77777777">
      <w:pPr>
        <w:spacing w:after="0" w:line="240" w:lineRule="auto"/>
        <w:rPr>
          <w:sz w:val="24"/>
          <w:szCs w:val="24"/>
        </w:rPr>
      </w:pPr>
      <w:r w:rsidRPr="00D36D95">
        <w:rPr>
          <w:sz w:val="24"/>
          <w:szCs w:val="24"/>
        </w:rPr>
        <w:t>This publication provides an overview of the NAEP 2024 assessments for district officials to promote understanding of the activities that will tak</w:t>
      </w:r>
      <w:r w:rsidRPr="001B3E4D">
        <w:rPr>
          <w:sz w:val="24"/>
          <w:szCs w:val="24"/>
        </w:rPr>
        <w:t>e place during the assessment cycle.</w:t>
      </w:r>
    </w:p>
    <w:p w:rsidR="00A056F8" w:rsidRPr="001B3E4D" w:rsidP="00A056F8" w14:paraId="18FFE38E" w14:textId="77777777">
      <w:pPr>
        <w:spacing w:after="0" w:line="240" w:lineRule="auto"/>
        <w:rPr>
          <w:sz w:val="24"/>
          <w:szCs w:val="24"/>
        </w:rPr>
      </w:pPr>
    </w:p>
    <w:p w:rsidR="00A056F8" w:rsidP="00A056F8" w14:paraId="2BC988D7" w14:textId="77777777">
      <w:pPr>
        <w:spacing w:after="0" w:line="240" w:lineRule="auto"/>
        <w:rPr>
          <w:sz w:val="24"/>
          <w:szCs w:val="24"/>
        </w:rPr>
      </w:pPr>
      <w:r w:rsidRPr="001B3E4D">
        <w:rPr>
          <w:sz w:val="24"/>
          <w:szCs w:val="24"/>
        </w:rPr>
        <w:t xml:space="preserve">Additional information on the NAEP program and the data collection process, including health and safety protocols, is available through your TUDA Coordinator and the NAEP website at </w:t>
      </w:r>
      <w:hyperlink r:id="rId18" w:history="1">
        <w:r w:rsidRPr="001B3E4D">
          <w:rPr>
            <w:rStyle w:val="Hyperlink"/>
            <w:sz w:val="24"/>
            <w:szCs w:val="24"/>
          </w:rPr>
          <w:t>https://nces.ed.gov/nationsreportcard</w:t>
        </w:r>
      </w:hyperlink>
      <w:r w:rsidRPr="001B3E4D">
        <w:rPr>
          <w:sz w:val="24"/>
          <w:szCs w:val="24"/>
        </w:rPr>
        <w:t>.</w:t>
      </w:r>
    </w:p>
    <w:p w:rsidR="00A056F8" w:rsidP="00A056F8" w14:paraId="6D937A2B" w14:textId="77777777">
      <w:pPr>
        <w:spacing w:after="0" w:line="240" w:lineRule="auto"/>
        <w:rPr>
          <w:sz w:val="24"/>
          <w:szCs w:val="24"/>
        </w:rPr>
      </w:pPr>
    </w:p>
    <w:p w:rsidR="00A056F8" w:rsidRPr="002100E9" w:rsidP="002100E9" w14:paraId="400833A1" w14:textId="77777777">
      <w:pPr>
        <w:spacing w:after="0" w:line="240" w:lineRule="auto"/>
        <w:rPr>
          <w:b/>
          <w:sz w:val="28"/>
          <w:szCs w:val="28"/>
          <w:u w:val="single"/>
        </w:rPr>
      </w:pPr>
      <w:bookmarkStart w:id="110" w:name="_Toc125620241"/>
      <w:bookmarkStart w:id="111" w:name="_Toc126129064"/>
      <w:r w:rsidRPr="0074780B">
        <w:rPr>
          <w:b/>
          <w:sz w:val="28"/>
          <w:szCs w:val="28"/>
          <w:u w:val="single"/>
        </w:rPr>
        <w:t xml:space="preserve">Page </w:t>
      </w:r>
      <w:r>
        <w:rPr>
          <w:b/>
          <w:sz w:val="28"/>
          <w:szCs w:val="28"/>
          <w:u w:val="single"/>
        </w:rPr>
        <w:t>Four</w:t>
      </w:r>
      <w:r w:rsidRPr="0074780B">
        <w:rPr>
          <w:b/>
          <w:sz w:val="28"/>
          <w:szCs w:val="28"/>
          <w:u w:val="single"/>
        </w:rPr>
        <w:t xml:space="preserve"> Body</w:t>
      </w:r>
      <w:bookmarkEnd w:id="110"/>
      <w:bookmarkEnd w:id="111"/>
    </w:p>
    <w:p w:rsidR="00A056F8" w:rsidRPr="002100E9" w:rsidP="002100E9" w14:paraId="55342B44" w14:textId="77777777">
      <w:pPr>
        <w:rPr>
          <w:b/>
          <w:bCs/>
          <w:sz w:val="24"/>
          <w:szCs w:val="24"/>
        </w:rPr>
      </w:pPr>
      <w:bookmarkStart w:id="112" w:name="_Toc125620242"/>
      <w:bookmarkStart w:id="113" w:name="_Toc126129065"/>
      <w:r w:rsidRPr="002100E9">
        <w:rPr>
          <w:b/>
          <w:bCs/>
          <w:sz w:val="24"/>
          <w:szCs w:val="24"/>
        </w:rPr>
        <w:t>School and Student Participation</w:t>
      </w:r>
      <w:bookmarkEnd w:id="112"/>
      <w:bookmarkEnd w:id="113"/>
    </w:p>
    <w:p w:rsidR="00A056F8" w:rsidP="00A056F8" w14:paraId="4D6CAAF7" w14:textId="77777777">
      <w:pPr>
        <w:spacing w:after="0" w:line="240" w:lineRule="auto"/>
        <w:rPr>
          <w:sz w:val="24"/>
          <w:szCs w:val="24"/>
        </w:rPr>
      </w:pPr>
    </w:p>
    <w:p w:rsidR="00A056F8" w:rsidRPr="00D36D95" w:rsidP="00A056F8" w14:paraId="5CE7A8B6" w14:textId="77777777">
      <w:pPr>
        <w:spacing w:after="0" w:line="240" w:lineRule="auto"/>
        <w:rPr>
          <w:sz w:val="24"/>
          <w:szCs w:val="24"/>
        </w:rPr>
      </w:pPr>
      <w:r w:rsidRPr="001B3E4D">
        <w:rPr>
          <w:sz w:val="24"/>
          <w:szCs w:val="24"/>
        </w:rPr>
        <w:t>The NAEP 2024 TUDA assessments will be administered to representative district samples of public school students in grades 4 and 8.</w:t>
      </w:r>
    </w:p>
    <w:p w:rsidR="00A056F8" w:rsidRPr="001B3E4D" w:rsidP="00A056F8" w14:paraId="3E4025EF" w14:textId="77777777">
      <w:pPr>
        <w:spacing w:after="0" w:line="240" w:lineRule="auto"/>
        <w:rPr>
          <w:sz w:val="24"/>
          <w:szCs w:val="24"/>
        </w:rPr>
      </w:pPr>
      <w:r w:rsidRPr="001B3E4D">
        <w:rPr>
          <w:sz w:val="24"/>
          <w:szCs w:val="24"/>
        </w:rPr>
        <w:t xml:space="preserve"> </w:t>
      </w:r>
    </w:p>
    <w:p w:rsidR="00A056F8" w:rsidRPr="001B3E4D" w:rsidP="00A056F8" w14:paraId="3DFC172B" w14:textId="77777777">
      <w:pPr>
        <w:spacing w:after="0" w:line="240" w:lineRule="auto"/>
        <w:rPr>
          <w:sz w:val="24"/>
          <w:szCs w:val="24"/>
        </w:rPr>
      </w:pPr>
      <w:r w:rsidRPr="001B3E4D">
        <w:rPr>
          <w:sz w:val="24"/>
          <w:szCs w:val="24"/>
        </w:rPr>
        <w:t>The NAEP contractor responsible for sampling and data collection will draw the sample for each state from the Common Core of Data (CCD), an NCES program that annually collects fiscal and other data about all public schools, public school districts, and state education agencies in the United States. The NAEP TUDA</w:t>
      </w:r>
      <w:r w:rsidRPr="00D36D95">
        <w:rPr>
          <w:sz w:val="24"/>
          <w:szCs w:val="24"/>
        </w:rPr>
        <w:t xml:space="preserve"> Coordinator ensures the list of schools is</w:t>
      </w:r>
      <w:r w:rsidRPr="004C362A">
        <w:rPr>
          <w:sz w:val="24"/>
          <w:szCs w:val="24"/>
        </w:rPr>
        <w:t xml:space="preserve"> current. As</w:t>
      </w:r>
      <w:r w:rsidRPr="00931DC4">
        <w:rPr>
          <w:sz w:val="24"/>
          <w:szCs w:val="24"/>
        </w:rPr>
        <w:t xml:space="preserve"> appropriate, demographic variables of racial and ethnic composition, type of </w:t>
      </w:r>
      <w:r w:rsidRPr="001B3E4D">
        <w:rPr>
          <w:sz w:val="24"/>
          <w:szCs w:val="24"/>
        </w:rPr>
        <w:t>school location, and school achievement on state assessments are used to help define which schools are selected within each state.</w:t>
      </w:r>
    </w:p>
    <w:p w:rsidR="00A056F8" w:rsidRPr="001B3E4D" w:rsidP="00A056F8" w14:paraId="0B11A231" w14:textId="77777777">
      <w:pPr>
        <w:spacing w:after="0" w:line="240" w:lineRule="auto"/>
        <w:rPr>
          <w:sz w:val="24"/>
          <w:szCs w:val="24"/>
        </w:rPr>
      </w:pPr>
    </w:p>
    <w:p w:rsidR="00A056F8" w:rsidRPr="00A13FDD" w:rsidP="00A056F8" w14:paraId="3E87F5E9" w14:textId="77777777">
      <w:pPr>
        <w:spacing w:after="0" w:line="240" w:lineRule="auto"/>
        <w:rPr>
          <w:sz w:val="24"/>
          <w:szCs w:val="24"/>
        </w:rPr>
      </w:pPr>
      <w:r w:rsidRPr="001B3E4D">
        <w:rPr>
          <w:sz w:val="24"/>
          <w:szCs w:val="24"/>
        </w:rPr>
        <w:t>Within selected schools, students are randomly selected from a list of all students enrolled in the grade(s) to be assessed. The NAEP contractor works directly with the NAEP state and district coordinators on the submission of the student lists.</w:t>
      </w:r>
    </w:p>
    <w:p w:rsidR="00A056F8" w:rsidRPr="00A13FDD" w:rsidP="00A056F8" w14:paraId="00F1C9C2" w14:textId="77777777">
      <w:pPr>
        <w:spacing w:after="0" w:line="240" w:lineRule="auto"/>
        <w:rPr>
          <w:sz w:val="24"/>
          <w:szCs w:val="24"/>
        </w:rPr>
      </w:pPr>
    </w:p>
    <w:p w:rsidR="00A056F8" w:rsidRPr="002100E9" w:rsidP="002100E9" w14:paraId="56D5D059" w14:textId="77777777">
      <w:pPr>
        <w:spacing w:after="0"/>
        <w:rPr>
          <w:b/>
          <w:bCs/>
          <w:sz w:val="24"/>
          <w:szCs w:val="24"/>
        </w:rPr>
      </w:pPr>
      <w:bookmarkStart w:id="114" w:name="_Toc125620243"/>
      <w:bookmarkStart w:id="115" w:name="_Toc126129066"/>
      <w:r w:rsidRPr="002100E9">
        <w:rPr>
          <w:b/>
          <w:bCs/>
          <w:sz w:val="24"/>
          <w:szCs w:val="24"/>
        </w:rPr>
        <w:t>Parent Notification</w:t>
      </w:r>
      <w:bookmarkEnd w:id="114"/>
      <w:bookmarkEnd w:id="115"/>
    </w:p>
    <w:p w:rsidR="00A056F8" w:rsidP="00A056F8" w14:paraId="63A6BB00" w14:textId="77777777">
      <w:pPr>
        <w:spacing w:after="0" w:line="240" w:lineRule="auto"/>
        <w:rPr>
          <w:sz w:val="24"/>
          <w:szCs w:val="24"/>
        </w:rPr>
      </w:pPr>
    </w:p>
    <w:p w:rsidR="00A056F8" w:rsidRPr="00A13FDD" w:rsidP="00A056F8" w14:paraId="0E60DE0C" w14:textId="77777777">
      <w:pPr>
        <w:spacing w:after="0" w:line="240" w:lineRule="auto"/>
        <w:rPr>
          <w:sz w:val="24"/>
          <w:szCs w:val="24"/>
        </w:rPr>
      </w:pPr>
      <w:r w:rsidRPr="00A13FDD">
        <w:rPr>
          <w:sz w:val="24"/>
          <w:szCs w:val="24"/>
        </w:rPr>
        <w:t xml:space="preserve">Federal law requires that parents or </w:t>
      </w:r>
      <w:r>
        <w:rPr>
          <w:sz w:val="24"/>
          <w:szCs w:val="24"/>
        </w:rPr>
        <w:t xml:space="preserve">legal </w:t>
      </w:r>
      <w:r w:rsidRPr="00A13FDD">
        <w:rPr>
          <w:sz w:val="24"/>
          <w:szCs w:val="24"/>
        </w:rPr>
        <w:t>guardians of students selected for the NAEP sample be notified about th</w:t>
      </w:r>
      <w:r w:rsidRPr="00A221FA">
        <w:rPr>
          <w:sz w:val="24"/>
          <w:szCs w:val="24"/>
        </w:rPr>
        <w:t xml:space="preserve">e assessment and informed that they may choose not to allow their children to participate. </w:t>
      </w:r>
      <w:r w:rsidRPr="001B3E4D">
        <w:rPr>
          <w:sz w:val="24"/>
          <w:szCs w:val="24"/>
        </w:rPr>
        <w:t>NAEP State and TUDA Coordinators</w:t>
      </w:r>
      <w:r w:rsidRPr="00A221FA">
        <w:rPr>
          <w:sz w:val="24"/>
          <w:szCs w:val="24"/>
        </w:rPr>
        <w:t xml:space="preserve"> are responsible for ensuring that districts or schools provide this information to all parents of students selected to participate in NAEP. Sample letters will be provided to </w:t>
      </w:r>
      <w:r w:rsidRPr="001B3E4D">
        <w:rPr>
          <w:sz w:val="24"/>
          <w:szCs w:val="24"/>
        </w:rPr>
        <w:t>NAEP State and TUDA Coordinators</w:t>
      </w:r>
      <w:r w:rsidRPr="00A221FA">
        <w:rPr>
          <w:sz w:val="24"/>
          <w:szCs w:val="24"/>
        </w:rPr>
        <w:t xml:space="preserve"> for tailoring to </w:t>
      </w:r>
      <w:r w:rsidRPr="001B3E4D">
        <w:rPr>
          <w:sz w:val="24"/>
          <w:szCs w:val="24"/>
        </w:rPr>
        <w:t>state and district</w:t>
      </w:r>
      <w:r w:rsidRPr="00A221FA">
        <w:rPr>
          <w:sz w:val="24"/>
          <w:szCs w:val="24"/>
        </w:rPr>
        <w:t xml:space="preserve"> ne</w:t>
      </w:r>
      <w:r w:rsidRPr="00A13FDD">
        <w:rPr>
          <w:sz w:val="24"/>
          <w:szCs w:val="24"/>
        </w:rPr>
        <w:t>eds.</w:t>
      </w:r>
    </w:p>
    <w:p w:rsidR="00A056F8" w:rsidRPr="00A13FDD" w:rsidP="00A056F8" w14:paraId="35332D2E" w14:textId="77777777">
      <w:pPr>
        <w:spacing w:after="0" w:line="240" w:lineRule="auto"/>
        <w:rPr>
          <w:sz w:val="24"/>
          <w:szCs w:val="24"/>
        </w:rPr>
      </w:pPr>
    </w:p>
    <w:p w:rsidR="00A056F8" w:rsidRPr="002100E9" w:rsidP="002100E9" w14:paraId="075907BE" w14:textId="77777777">
      <w:pPr>
        <w:spacing w:after="0"/>
        <w:rPr>
          <w:b/>
          <w:bCs/>
          <w:sz w:val="24"/>
          <w:szCs w:val="24"/>
        </w:rPr>
      </w:pPr>
      <w:bookmarkStart w:id="116" w:name="_Toc125620244"/>
      <w:bookmarkStart w:id="117" w:name="_Toc126129067"/>
      <w:r w:rsidRPr="002100E9">
        <w:rPr>
          <w:b/>
          <w:bCs/>
          <w:sz w:val="24"/>
          <w:szCs w:val="24"/>
        </w:rPr>
        <w:t>NAEP 2024 Mathematics and Reading Assessment Content</w:t>
      </w:r>
      <w:bookmarkEnd w:id="116"/>
      <w:bookmarkEnd w:id="117"/>
    </w:p>
    <w:p w:rsidR="00A056F8" w:rsidP="00A056F8" w14:paraId="7D8AC92E" w14:textId="77777777">
      <w:pPr>
        <w:spacing w:after="0" w:line="240" w:lineRule="auto"/>
        <w:rPr>
          <w:sz w:val="24"/>
          <w:szCs w:val="24"/>
        </w:rPr>
      </w:pPr>
    </w:p>
    <w:p w:rsidR="00A056F8" w:rsidRPr="00D36D95" w:rsidP="00A056F8" w14:paraId="5054DCA6" w14:textId="77777777">
      <w:pPr>
        <w:spacing w:after="0" w:line="240" w:lineRule="auto"/>
        <w:rPr>
          <w:sz w:val="24"/>
          <w:szCs w:val="24"/>
        </w:rPr>
      </w:pPr>
      <w:r w:rsidRPr="00D36D95">
        <w:rPr>
          <w:sz w:val="24"/>
          <w:szCs w:val="24"/>
        </w:rPr>
        <w:t>Each NAEP assessment is based on a framework that describes the specific knowledge and skills that should be assessed. The National Assessment Governing Board oversees the creation of NAEP frameworks, with input from subject matter</w:t>
      </w:r>
      <w:r w:rsidRPr="004C362A">
        <w:rPr>
          <w:sz w:val="24"/>
          <w:szCs w:val="24"/>
        </w:rPr>
        <w:t xml:space="preserve"> </w:t>
      </w:r>
      <w:r w:rsidRPr="00931DC4">
        <w:rPr>
          <w:sz w:val="24"/>
          <w:szCs w:val="24"/>
        </w:rPr>
        <w:t xml:space="preserve">experts, </w:t>
      </w:r>
      <w:r w:rsidRPr="001B3E4D">
        <w:rPr>
          <w:sz w:val="24"/>
          <w:szCs w:val="24"/>
        </w:rPr>
        <w:t xml:space="preserve">practitioners, and members of the general public—including researchers, educators, business leaders, and policymakers. NAEP frameworks also describe the types of questions that should be included and how they should be designed and scored. NAEP frameworks are available at the National Assessment Governing Board website at </w:t>
      </w:r>
      <w:hyperlink r:id="rId22" w:history="1">
        <w:r w:rsidRPr="001B3E4D">
          <w:rPr>
            <w:rStyle w:val="Hyperlink"/>
            <w:sz w:val="24"/>
            <w:szCs w:val="24"/>
          </w:rPr>
          <w:t>https://www.nagb.gov</w:t>
        </w:r>
      </w:hyperlink>
      <w:r w:rsidRPr="00D36D95">
        <w:rPr>
          <w:sz w:val="24"/>
          <w:szCs w:val="24"/>
        </w:rPr>
        <w:t>.</w:t>
      </w:r>
    </w:p>
    <w:p w:rsidR="00A056F8" w:rsidRPr="001B3E4D" w:rsidP="00A056F8" w14:paraId="62A1BEB8" w14:textId="77777777">
      <w:pPr>
        <w:spacing w:after="0" w:line="240" w:lineRule="auto"/>
        <w:rPr>
          <w:b/>
          <w:sz w:val="24"/>
          <w:szCs w:val="24"/>
        </w:rPr>
      </w:pPr>
    </w:p>
    <w:p w:rsidR="00A056F8" w:rsidRPr="001B3E4D" w:rsidP="00A056F8" w14:paraId="721E80B1" w14:textId="77777777">
      <w:pPr>
        <w:spacing w:after="0" w:line="240" w:lineRule="auto"/>
        <w:rPr>
          <w:sz w:val="24"/>
          <w:szCs w:val="24"/>
        </w:rPr>
      </w:pPr>
      <w:r w:rsidRPr="001B3E4D">
        <w:rPr>
          <w:sz w:val="24"/>
          <w:szCs w:val="24"/>
        </w:rPr>
        <w:t xml:space="preserve">The mathematics framework for NAEP 2024 is the same framework that has been used since 2005 for mathematics assessments at grades 4 and 8. This framework, approved by the National Assessment Governing Board, replaces the framework first used for the 1990 mathematics assessment and subsequent mathematics assessments through 2005. Trends in student performance for participating states can be measured since 1992 for grade 4 and 1990 for grade 8. </w:t>
      </w:r>
    </w:p>
    <w:p w:rsidR="00A056F8" w:rsidRPr="001B3E4D" w:rsidP="00A056F8" w14:paraId="173BFD11" w14:textId="77777777">
      <w:pPr>
        <w:spacing w:after="0" w:line="240" w:lineRule="auto"/>
        <w:rPr>
          <w:b/>
          <w:sz w:val="24"/>
          <w:szCs w:val="24"/>
        </w:rPr>
      </w:pPr>
    </w:p>
    <w:p w:rsidR="00A056F8" w:rsidRPr="00A13FDD" w:rsidP="00A056F8" w14:paraId="736824E7" w14:textId="77777777">
      <w:pPr>
        <w:spacing w:after="0" w:line="240" w:lineRule="auto"/>
        <w:rPr>
          <w:sz w:val="24"/>
          <w:szCs w:val="24"/>
        </w:rPr>
      </w:pPr>
      <w:r w:rsidRPr="001C4DCB">
        <w:rPr>
          <w:sz w:val="24"/>
          <w:szCs w:val="24"/>
        </w:rPr>
        <w:t xml:space="preserve">The mathematics framework calls for questions based on five content areas: 1) number properties and operations; 2) measurement; 3) geometry; 4) data analysis, statistics, and probability; and 5) algebra. </w:t>
      </w:r>
      <w:r w:rsidRPr="3E4CB513">
        <w:rPr>
          <w:sz w:val="24"/>
          <w:szCs w:val="24"/>
        </w:rPr>
        <w:t>Questions are also categorized according to mathematical complexity, which describes what level of cognitive demand (low, moderate, or high) is required for students to answer each question correctly.</w:t>
      </w:r>
    </w:p>
    <w:p w:rsidR="00A056F8" w:rsidRPr="001B3E4D" w:rsidP="00A056F8" w14:paraId="7D5CA6CD" w14:textId="77777777">
      <w:pPr>
        <w:spacing w:after="0" w:line="240" w:lineRule="auto"/>
        <w:rPr>
          <w:b/>
          <w:sz w:val="24"/>
          <w:szCs w:val="24"/>
        </w:rPr>
      </w:pPr>
    </w:p>
    <w:p w:rsidR="00A056F8" w:rsidRPr="001B3E4D" w:rsidP="00A056F8" w14:paraId="66781476" w14:textId="77777777">
      <w:pPr>
        <w:spacing w:after="0" w:line="240" w:lineRule="auto"/>
        <w:rPr>
          <w:sz w:val="24"/>
          <w:szCs w:val="24"/>
        </w:rPr>
      </w:pPr>
      <w:r w:rsidRPr="001B3E4D">
        <w:rPr>
          <w:sz w:val="24"/>
          <w:szCs w:val="24"/>
        </w:rPr>
        <w:t>Students respond to both multiple-choice and constructed-response questions designed to assess the framework objectives.</w:t>
      </w:r>
    </w:p>
    <w:p w:rsidR="00A056F8" w:rsidRPr="001B3E4D" w:rsidP="00A056F8" w14:paraId="27B5D4CD" w14:textId="77777777">
      <w:pPr>
        <w:spacing w:after="0" w:line="240" w:lineRule="auto"/>
        <w:rPr>
          <w:sz w:val="24"/>
          <w:szCs w:val="24"/>
        </w:rPr>
      </w:pPr>
    </w:p>
    <w:p w:rsidR="00A056F8" w:rsidRPr="001B3E4D" w:rsidP="00A056F8" w14:paraId="05B17F76" w14:textId="77777777">
      <w:pPr>
        <w:spacing w:after="0" w:line="240" w:lineRule="auto"/>
        <w:rPr>
          <w:sz w:val="24"/>
          <w:szCs w:val="24"/>
        </w:rPr>
      </w:pPr>
      <w:r w:rsidRPr="001B3E4D">
        <w:rPr>
          <w:sz w:val="24"/>
          <w:szCs w:val="24"/>
        </w:rPr>
        <w:t xml:space="preserve">The reading framework for NAEP 2024 is the same framework that has been used since the 2009 reading assessments at grades 4 and 8. This is the second reading framework approved by the National Assessment </w:t>
      </w:r>
      <w:r w:rsidRPr="001B3E4D">
        <w:rPr>
          <w:sz w:val="24"/>
          <w:szCs w:val="24"/>
        </w:rPr>
        <w:t>Governing Board and replaces the framework first used for the 1992 reading assessment and subsequent reading assessments through 2007. Trends in state achievement for participating states can be measured since 1992 for grades 4 and 8.</w:t>
      </w:r>
    </w:p>
    <w:p w:rsidR="00A056F8" w:rsidRPr="001B3E4D" w:rsidP="00A056F8" w14:paraId="0573942F" w14:textId="77777777">
      <w:pPr>
        <w:spacing w:after="0" w:line="240" w:lineRule="auto"/>
        <w:rPr>
          <w:sz w:val="24"/>
          <w:szCs w:val="24"/>
        </w:rPr>
      </w:pPr>
    </w:p>
    <w:p w:rsidR="00A056F8" w:rsidRPr="00A13FDD" w:rsidP="00A056F8" w14:paraId="3E087909" w14:textId="77777777">
      <w:pPr>
        <w:spacing w:after="0" w:line="240" w:lineRule="auto"/>
        <w:rPr>
          <w:sz w:val="24"/>
          <w:szCs w:val="24"/>
        </w:rPr>
      </w:pPr>
      <w:r w:rsidRPr="001B3E4D">
        <w:rPr>
          <w:sz w:val="24"/>
          <w:szCs w:val="24"/>
        </w:rPr>
        <w:t>The reading framework specifies two types of texts be included on the assessment: literary texts and informational texts. The framework also specifies that vocabulary knowledge will be assessed. Vocabulary items function both as a measure of passage comprehension and as a test of readers’ understanding of how the text influences the meaning of the word. The framework also specifies three cognitive targets, or behaviors and skills, for items from both literary and informational texts: locate/recall, integrate/interpret, and critique/evaluate. To measure these cognitive skills, students respond to both multiple-choice and constructed-response items.</w:t>
      </w:r>
    </w:p>
    <w:p w:rsidR="00A056F8" w:rsidP="00A056F8" w14:paraId="66181D51" w14:textId="77777777">
      <w:pPr>
        <w:spacing w:after="0" w:line="240" w:lineRule="auto"/>
        <w:rPr>
          <w:b/>
          <w:sz w:val="24"/>
          <w:szCs w:val="24"/>
        </w:rPr>
      </w:pPr>
    </w:p>
    <w:p w:rsidR="00A056F8" w:rsidP="002100E9" w14:paraId="3822C6F3" w14:textId="77777777">
      <w:pPr>
        <w:spacing w:after="0" w:line="240" w:lineRule="auto"/>
        <w:rPr>
          <w:b/>
          <w:sz w:val="28"/>
          <w:szCs w:val="28"/>
          <w:u w:val="single"/>
        </w:rPr>
      </w:pPr>
      <w:bookmarkStart w:id="118" w:name="_Toc125620245"/>
      <w:bookmarkStart w:id="119" w:name="_Toc126129068"/>
      <w:r w:rsidRPr="00EC33CD">
        <w:rPr>
          <w:b/>
          <w:sz w:val="28"/>
          <w:szCs w:val="28"/>
          <w:u w:val="single"/>
        </w:rPr>
        <w:t>Page Six Body</w:t>
      </w:r>
      <w:bookmarkEnd w:id="118"/>
      <w:bookmarkEnd w:id="119"/>
    </w:p>
    <w:p w:rsidR="00A056F8" w:rsidRPr="002100E9" w:rsidP="002100E9" w14:paraId="44B00466" w14:textId="77777777">
      <w:pPr>
        <w:spacing w:after="0"/>
        <w:rPr>
          <w:b/>
          <w:bCs/>
          <w:sz w:val="24"/>
          <w:szCs w:val="24"/>
        </w:rPr>
      </w:pPr>
      <w:bookmarkStart w:id="120" w:name="_Toc125620246"/>
      <w:bookmarkStart w:id="121" w:name="_Toc126129069"/>
      <w:r w:rsidRPr="002100E9">
        <w:rPr>
          <w:b/>
          <w:bCs/>
          <w:sz w:val="24"/>
          <w:szCs w:val="24"/>
        </w:rPr>
        <w:t>NAEP Reports and the Release of the Results</w:t>
      </w:r>
      <w:bookmarkEnd w:id="120"/>
      <w:bookmarkEnd w:id="121"/>
    </w:p>
    <w:p w:rsidR="00A056F8" w:rsidP="00A056F8" w14:paraId="2FA59CBD" w14:textId="77777777">
      <w:pPr>
        <w:spacing w:after="0" w:line="240" w:lineRule="auto"/>
        <w:rPr>
          <w:sz w:val="24"/>
          <w:szCs w:val="24"/>
        </w:rPr>
      </w:pPr>
    </w:p>
    <w:p w:rsidR="00A056F8" w:rsidRPr="00D36D95" w:rsidP="00A056F8" w14:paraId="7F7AD6C6" w14:textId="77777777">
      <w:pPr>
        <w:spacing w:after="0" w:line="240" w:lineRule="auto"/>
        <w:rPr>
          <w:sz w:val="24"/>
          <w:szCs w:val="24"/>
        </w:rPr>
      </w:pPr>
      <w:r w:rsidRPr="001B3E4D">
        <w:rPr>
          <w:sz w:val="24"/>
          <w:szCs w:val="24"/>
        </w:rPr>
        <w:t>Prior to the NCES release of the NAEP 2024 national and state results, NAEP TUDA Coordinators will receive selected data for review, which will include inclusion rates and demographic data. Districts give permission to release their district results in mathematics and reading at grades 4 and 8 when they agree to participate as a TUDA district for 2024.</w:t>
      </w:r>
    </w:p>
    <w:p w:rsidR="00A056F8" w:rsidRPr="00931DC4" w:rsidP="00A056F8" w14:paraId="268E5B26" w14:textId="77777777">
      <w:pPr>
        <w:spacing w:after="0" w:line="240" w:lineRule="auto"/>
        <w:rPr>
          <w:sz w:val="24"/>
          <w:szCs w:val="24"/>
        </w:rPr>
      </w:pPr>
    </w:p>
    <w:p w:rsidR="00A056F8" w:rsidRPr="00D36D95" w:rsidP="00A056F8" w14:paraId="3E4B85F7" w14:textId="77777777">
      <w:pPr>
        <w:spacing w:after="0" w:line="240" w:lineRule="auto"/>
        <w:rPr>
          <w:sz w:val="24"/>
          <w:szCs w:val="24"/>
        </w:rPr>
      </w:pPr>
      <w:r w:rsidRPr="001B3E4D">
        <w:rPr>
          <w:sz w:val="24"/>
          <w:szCs w:val="24"/>
        </w:rPr>
        <w:t>Results for each participating district will be analyzed and reported in a manner that permits comparisons both over time and to other participating districts, states, and the nation</w:t>
      </w:r>
      <w:r w:rsidRPr="00D36D95">
        <w:rPr>
          <w:sz w:val="24"/>
          <w:szCs w:val="24"/>
        </w:rPr>
        <w:t xml:space="preserve">. To prepare for the release, </w:t>
      </w:r>
      <w:r w:rsidRPr="004C362A">
        <w:rPr>
          <w:sz w:val="24"/>
          <w:szCs w:val="24"/>
        </w:rPr>
        <w:t xml:space="preserve">NCES works with </w:t>
      </w:r>
      <w:r w:rsidRPr="001B3E4D">
        <w:rPr>
          <w:sz w:val="24"/>
          <w:szCs w:val="24"/>
        </w:rPr>
        <w:t>NAEP TUDA Coordinators</w:t>
      </w:r>
      <w:r w:rsidRPr="00D36D95">
        <w:rPr>
          <w:sz w:val="24"/>
          <w:szCs w:val="24"/>
        </w:rPr>
        <w:t xml:space="preserve"> to analyze the data and assist in understanding the results.</w:t>
      </w:r>
    </w:p>
    <w:p w:rsidR="00A056F8" w:rsidRPr="00931DC4" w:rsidP="00A056F8" w14:paraId="725F214E" w14:textId="77777777">
      <w:pPr>
        <w:spacing w:after="0" w:line="240" w:lineRule="auto"/>
        <w:rPr>
          <w:b/>
          <w:sz w:val="24"/>
          <w:szCs w:val="24"/>
        </w:rPr>
      </w:pPr>
    </w:p>
    <w:p w:rsidR="00A056F8" w:rsidRPr="00931DC4" w:rsidP="00A056F8" w14:paraId="4230B0EF" w14:textId="5EEF062B">
      <w:pPr>
        <w:spacing w:after="0" w:line="240" w:lineRule="auto"/>
        <w:rPr>
          <w:sz w:val="24"/>
          <w:szCs w:val="24"/>
        </w:rPr>
      </w:pPr>
      <w:r w:rsidRPr="001B3E4D">
        <w:rPr>
          <w:sz w:val="24"/>
          <w:szCs w:val="24"/>
        </w:rPr>
        <w:t>The National Assessment Governing Board facilitates the initial public release of NAEP reports and determines the date and time for the release. To assist district</w:t>
      </w:r>
      <w:r w:rsidRPr="00D36D95">
        <w:rPr>
          <w:sz w:val="24"/>
          <w:szCs w:val="24"/>
        </w:rPr>
        <w:t xml:space="preserve"> participation in the release of the results, each </w:t>
      </w:r>
      <w:r w:rsidRPr="001B3E4D">
        <w:rPr>
          <w:sz w:val="24"/>
          <w:szCs w:val="24"/>
        </w:rPr>
        <w:t>district</w:t>
      </w:r>
      <w:r w:rsidRPr="00D36D95">
        <w:rPr>
          <w:sz w:val="24"/>
          <w:szCs w:val="24"/>
        </w:rPr>
        <w:t xml:space="preserve"> will be given the date and time of the national release so that </w:t>
      </w:r>
      <w:r w:rsidRPr="001B3E4D">
        <w:rPr>
          <w:sz w:val="24"/>
          <w:szCs w:val="24"/>
        </w:rPr>
        <w:t>district releases can be coordinated with the release of TUDA results</w:t>
      </w:r>
      <w:r w:rsidRPr="00D36D95">
        <w:rPr>
          <w:sz w:val="24"/>
          <w:szCs w:val="24"/>
        </w:rPr>
        <w:t>.</w:t>
      </w:r>
      <w:r w:rsidR="00975CB7">
        <w:rPr>
          <w:sz w:val="24"/>
          <w:szCs w:val="24"/>
        </w:rPr>
        <w:t xml:space="preserve"> </w:t>
      </w:r>
      <w:r w:rsidRPr="001B3E4D">
        <w:rPr>
          <w:sz w:val="24"/>
          <w:szCs w:val="24"/>
        </w:rPr>
        <w:t>Districts</w:t>
      </w:r>
      <w:r w:rsidRPr="00D36D95">
        <w:rPr>
          <w:sz w:val="24"/>
          <w:szCs w:val="24"/>
        </w:rPr>
        <w:t xml:space="preserve"> may prepare and release reports of their </w:t>
      </w:r>
      <w:r w:rsidRPr="001B3E4D">
        <w:rPr>
          <w:sz w:val="24"/>
          <w:szCs w:val="24"/>
        </w:rPr>
        <w:t>district</w:t>
      </w:r>
      <w:r w:rsidRPr="00D36D95">
        <w:rPr>
          <w:sz w:val="24"/>
          <w:szCs w:val="24"/>
        </w:rPr>
        <w:t xml:space="preserve"> NAEP results either concurrently with or subsequent to the o</w:t>
      </w:r>
      <w:r w:rsidRPr="00931DC4">
        <w:rPr>
          <w:sz w:val="24"/>
          <w:szCs w:val="24"/>
        </w:rPr>
        <w:t>fficial public release.</w:t>
      </w:r>
    </w:p>
    <w:p w:rsidR="00A056F8" w:rsidRPr="001B3E4D" w:rsidP="00A056F8" w14:paraId="6100A06E" w14:textId="77777777">
      <w:pPr>
        <w:spacing w:after="0" w:line="240" w:lineRule="auto"/>
        <w:rPr>
          <w:sz w:val="24"/>
          <w:szCs w:val="24"/>
        </w:rPr>
      </w:pPr>
    </w:p>
    <w:p w:rsidR="00A056F8" w:rsidRPr="00A13FDD" w:rsidP="00A056F8" w14:paraId="70179378" w14:textId="77777777">
      <w:pPr>
        <w:spacing w:after="0" w:line="240" w:lineRule="auto"/>
        <w:rPr>
          <w:sz w:val="24"/>
          <w:szCs w:val="24"/>
        </w:rPr>
      </w:pPr>
      <w:r w:rsidRPr="001B3E4D">
        <w:rPr>
          <w:sz w:val="24"/>
          <w:szCs w:val="24"/>
        </w:rPr>
        <w:t>All assessment results are embargoed until the time of the national release of the NAEP data by the NCES commissioner. This means that no individual or party may share or disclose NAEP results prior to the initial public release of NAEP reports by NCES.</w:t>
      </w:r>
    </w:p>
    <w:p w:rsidR="00A056F8" w:rsidP="00A056F8" w14:paraId="538157EE" w14:textId="77777777">
      <w:pPr>
        <w:spacing w:after="0" w:line="240" w:lineRule="auto"/>
        <w:rPr>
          <w:b/>
          <w:sz w:val="24"/>
          <w:szCs w:val="24"/>
        </w:rPr>
      </w:pPr>
    </w:p>
    <w:p w:rsidR="00A056F8" w:rsidRPr="00A13FDD" w:rsidP="00A056F8" w14:paraId="241730AF" w14:textId="77777777">
      <w:pPr>
        <w:spacing w:after="0" w:line="240" w:lineRule="auto"/>
        <w:rPr>
          <w:b/>
          <w:sz w:val="24"/>
          <w:szCs w:val="24"/>
        </w:rPr>
      </w:pPr>
      <w:r w:rsidRPr="00EC33CD">
        <w:rPr>
          <w:b/>
          <w:sz w:val="28"/>
          <w:szCs w:val="28"/>
          <w:u w:val="single"/>
        </w:rPr>
        <w:t>Page Six Body</w:t>
      </w:r>
    </w:p>
    <w:p w:rsidR="00A056F8" w:rsidRPr="002100E9" w:rsidP="002100E9" w14:paraId="095AEFF8" w14:textId="77777777">
      <w:pPr>
        <w:spacing w:after="0"/>
        <w:rPr>
          <w:b/>
          <w:bCs/>
          <w:sz w:val="24"/>
          <w:szCs w:val="24"/>
        </w:rPr>
      </w:pPr>
      <w:bookmarkStart w:id="122" w:name="_Toc125620247"/>
      <w:bookmarkStart w:id="123" w:name="_Toc126129070"/>
      <w:r w:rsidRPr="002100E9">
        <w:rPr>
          <w:b/>
          <w:bCs/>
          <w:sz w:val="24"/>
          <w:szCs w:val="24"/>
        </w:rPr>
        <w:t>For More Information</w:t>
      </w:r>
      <w:bookmarkEnd w:id="122"/>
      <w:bookmarkEnd w:id="123"/>
      <w:r w:rsidRPr="002100E9">
        <w:rPr>
          <w:b/>
          <w:bCs/>
          <w:sz w:val="24"/>
          <w:szCs w:val="24"/>
        </w:rPr>
        <w:t xml:space="preserve"> </w:t>
      </w:r>
    </w:p>
    <w:p w:rsidR="00A056F8" w:rsidP="00A056F8" w14:paraId="00B4AF26" w14:textId="77777777">
      <w:pPr>
        <w:spacing w:after="0" w:line="240" w:lineRule="auto"/>
        <w:rPr>
          <w:highlight w:val="yellow"/>
        </w:rPr>
      </w:pPr>
    </w:p>
    <w:p w:rsidR="00A056F8" w:rsidRPr="001B3E4D" w:rsidP="00A056F8" w14:paraId="2EB0052B" w14:textId="77777777">
      <w:pPr>
        <w:spacing w:after="0" w:line="240" w:lineRule="auto"/>
        <w:rPr>
          <w:sz w:val="24"/>
          <w:szCs w:val="24"/>
        </w:rPr>
      </w:pPr>
      <w:r w:rsidRPr="001B3E4D">
        <w:rPr>
          <w:sz w:val="24"/>
          <w:szCs w:val="24"/>
        </w:rPr>
        <w:t xml:space="preserve">Information about NAEP is available at </w:t>
      </w:r>
      <w:hyperlink r:id="rId27" w:history="1">
        <w:r w:rsidRPr="001B3E4D">
          <w:rPr>
            <w:rStyle w:val="Hyperlink"/>
            <w:sz w:val="24"/>
            <w:szCs w:val="24"/>
          </w:rPr>
          <w:t>https://nces.ed.gov/nationsreportcard</w:t>
        </w:r>
      </w:hyperlink>
      <w:r w:rsidRPr="001B3E4D">
        <w:rPr>
          <w:sz w:val="24"/>
          <w:szCs w:val="24"/>
        </w:rPr>
        <w:t xml:space="preserve"> and </w:t>
      </w:r>
      <w:hyperlink r:id="rId28" w:history="1">
        <w:r w:rsidRPr="001B3E4D">
          <w:rPr>
            <w:rStyle w:val="Hyperlink"/>
            <w:sz w:val="24"/>
            <w:szCs w:val="24"/>
          </w:rPr>
          <w:t>https://www.nationsreportcard.gov</w:t>
        </w:r>
      </w:hyperlink>
      <w:r w:rsidRPr="001B3E4D">
        <w:rPr>
          <w:sz w:val="24"/>
          <w:szCs w:val="24"/>
        </w:rPr>
        <w:t>.</w:t>
      </w:r>
    </w:p>
    <w:p w:rsidR="00A056F8" w:rsidRPr="001B3E4D" w:rsidP="00A056F8" w14:paraId="31C31D96" w14:textId="77777777">
      <w:pPr>
        <w:spacing w:after="0" w:line="240" w:lineRule="auto"/>
        <w:rPr>
          <w:sz w:val="24"/>
          <w:szCs w:val="24"/>
        </w:rPr>
      </w:pPr>
    </w:p>
    <w:p w:rsidR="00A056F8" w:rsidRPr="001B3E4D" w:rsidP="00A056F8" w14:paraId="2552D61A" w14:textId="77777777">
      <w:pPr>
        <w:spacing w:after="0" w:line="240" w:lineRule="auto"/>
        <w:rPr>
          <w:sz w:val="24"/>
          <w:szCs w:val="24"/>
        </w:rPr>
      </w:pPr>
      <w:r w:rsidRPr="001B3E4D">
        <w:rPr>
          <w:sz w:val="24"/>
          <w:szCs w:val="24"/>
        </w:rPr>
        <w:t xml:space="preserve">Information about the National Assessment Governing Board is available at </w:t>
      </w:r>
      <w:hyperlink r:id="rId22" w:history="1">
        <w:r w:rsidRPr="001B3E4D">
          <w:rPr>
            <w:rStyle w:val="Hyperlink"/>
            <w:sz w:val="24"/>
            <w:szCs w:val="24"/>
          </w:rPr>
          <w:t>https://www.nagb.gov</w:t>
        </w:r>
      </w:hyperlink>
      <w:r w:rsidRPr="001B3E4D">
        <w:rPr>
          <w:sz w:val="24"/>
          <w:szCs w:val="24"/>
        </w:rPr>
        <w:t xml:space="preserve">. </w:t>
      </w:r>
    </w:p>
    <w:p w:rsidR="00A056F8" w:rsidRPr="001B3E4D" w:rsidP="00A056F8" w14:paraId="75EC7407" w14:textId="77777777">
      <w:pPr>
        <w:spacing w:after="0" w:line="240" w:lineRule="auto"/>
        <w:rPr>
          <w:sz w:val="24"/>
          <w:szCs w:val="24"/>
        </w:rPr>
      </w:pPr>
    </w:p>
    <w:p w:rsidR="00A056F8" w:rsidRPr="001B3E4D" w:rsidP="00A056F8" w14:paraId="0B2C2B2B" w14:textId="77777777">
      <w:pPr>
        <w:spacing w:after="0" w:line="240" w:lineRule="auto"/>
        <w:rPr>
          <w:sz w:val="24"/>
          <w:szCs w:val="24"/>
        </w:rPr>
      </w:pPr>
      <w:r w:rsidRPr="001B3E4D">
        <w:rPr>
          <w:sz w:val="24"/>
          <w:szCs w:val="24"/>
        </w:rPr>
        <w:t>Contact your NAEP TUDA Coordinator and/or Gina Broxterman (</w:t>
      </w:r>
      <w:hyperlink r:id="rId29" w:history="1">
        <w:r w:rsidRPr="001B3E4D">
          <w:rPr>
            <w:rStyle w:val="Hyperlink"/>
            <w:sz w:val="24"/>
            <w:szCs w:val="24"/>
          </w:rPr>
          <w:t>Gina.Broxterman@ed.gov</w:t>
        </w:r>
      </w:hyperlink>
      <w:r w:rsidRPr="001B3E4D">
        <w:rPr>
          <w:sz w:val="24"/>
          <w:szCs w:val="24"/>
        </w:rPr>
        <w:t xml:space="preserve">), Assessments Division, NCES (202-245-7791) for more information about participating in the 2024 TUDA program. </w:t>
      </w:r>
    </w:p>
    <w:p w:rsidR="00A056F8" w:rsidRPr="00EC33CD" w:rsidP="00A056F8" w14:paraId="3880BACE" w14:textId="77777777">
      <w:pPr>
        <w:spacing w:after="0" w:line="240" w:lineRule="auto"/>
      </w:pPr>
    </w:p>
    <w:p w:rsidR="00A056F8" w:rsidRPr="00A13FDD" w:rsidP="00A056F8" w14:paraId="3D8B54CA" w14:textId="77777777">
      <w:pPr>
        <w:spacing w:after="0" w:line="240" w:lineRule="auto"/>
        <w:rPr>
          <w:sz w:val="24"/>
          <w:szCs w:val="24"/>
        </w:rPr>
      </w:pPr>
    </w:p>
    <w:p w:rsidR="00A056F8" w:rsidP="00A056F8" w14:paraId="2540AF10" w14:textId="77777777">
      <w:pPr>
        <w:spacing w:after="0" w:line="240" w:lineRule="auto"/>
        <w:rPr>
          <w:b/>
          <w:sz w:val="28"/>
          <w:szCs w:val="28"/>
          <w:u w:val="single"/>
        </w:rPr>
      </w:pPr>
      <w:r w:rsidRPr="00EC33CD">
        <w:rPr>
          <w:b/>
          <w:sz w:val="28"/>
          <w:szCs w:val="28"/>
          <w:u w:val="single"/>
        </w:rPr>
        <w:t>Page Seven Footer</w:t>
      </w:r>
    </w:p>
    <w:p w:rsidR="00A056F8" w:rsidP="00A056F8" w14:paraId="3D88BEF2" w14:textId="77777777">
      <w:pPr>
        <w:spacing w:after="0" w:line="240" w:lineRule="auto"/>
        <w:rPr>
          <w:i/>
          <w:sz w:val="24"/>
          <w:szCs w:val="24"/>
        </w:rPr>
      </w:pPr>
    </w:p>
    <w:p w:rsidR="00A056F8" w:rsidRPr="00587BC0" w:rsidP="00A056F8" w14:paraId="4212245A" w14:textId="77777777">
      <w:pPr>
        <w:spacing w:after="0" w:line="240" w:lineRule="auto"/>
        <w:rPr>
          <w:i/>
          <w:sz w:val="24"/>
          <w:szCs w:val="24"/>
        </w:rPr>
      </w:pPr>
      <w:r w:rsidRPr="00587BC0">
        <w:rPr>
          <w:i/>
          <w:sz w:val="24"/>
          <w:szCs w:val="24"/>
        </w:rPr>
        <w:t xml:space="preserve">Sidebar text: </w:t>
      </w:r>
    </w:p>
    <w:p w:rsidR="00A056F8" w:rsidRPr="004C362A" w:rsidP="00A056F8" w14:paraId="4D0973C0" w14:textId="77777777">
      <w:pPr>
        <w:spacing w:after="0" w:line="240" w:lineRule="auto"/>
        <w:rPr>
          <w:sz w:val="24"/>
          <w:szCs w:val="24"/>
        </w:rPr>
      </w:pPr>
      <w:r w:rsidRPr="004C362A">
        <w:rPr>
          <w:sz w:val="24"/>
          <w:szCs w:val="24"/>
        </w:rPr>
        <w:t>Find us on: [include updated social media icons]</w:t>
      </w:r>
    </w:p>
    <w:p w:rsidR="00A056F8" w:rsidRPr="00931DC4" w:rsidP="00A056F8" w14:paraId="7EAA6B88" w14:textId="77777777">
      <w:pPr>
        <w:spacing w:after="0" w:line="240" w:lineRule="auto"/>
        <w:rPr>
          <w:sz w:val="24"/>
          <w:szCs w:val="24"/>
        </w:rPr>
      </w:pPr>
    </w:p>
    <w:p w:rsidR="00A056F8" w:rsidRPr="004C362A" w:rsidP="00A056F8" w14:paraId="6AEC37FD" w14:textId="77777777">
      <w:pPr>
        <w:spacing w:after="0" w:line="240" w:lineRule="auto"/>
        <w:rPr>
          <w:sz w:val="24"/>
          <w:szCs w:val="24"/>
        </w:rPr>
      </w:pPr>
      <w:r w:rsidRPr="001B3E4D">
        <w:rPr>
          <w:sz w:val="24"/>
          <w:szCs w:val="24"/>
        </w:rPr>
        <w:t xml:space="preserve">Released questions from previous assessments are available online via the NAEP Questions Tool at </w:t>
      </w:r>
      <w:hyperlink r:id="rId24" w:history="1">
        <w:r w:rsidRPr="001B3E4D">
          <w:rPr>
            <w:rStyle w:val="Hyperlink"/>
            <w:sz w:val="24"/>
            <w:szCs w:val="24"/>
          </w:rPr>
          <w:t>https://nces.ed.gov/nationsreportcard/nqt/</w:t>
        </w:r>
      </w:hyperlink>
      <w:r w:rsidRPr="004C362A">
        <w:rPr>
          <w:sz w:val="24"/>
          <w:szCs w:val="24"/>
        </w:rPr>
        <w:t xml:space="preserve">. NAEP Item Maps can be examined on the NAEP website at </w:t>
      </w:r>
      <w:hyperlink r:id="rId25" w:history="1">
        <w:r w:rsidRPr="001B3E4D">
          <w:rPr>
            <w:rStyle w:val="Hyperlink"/>
            <w:sz w:val="24"/>
            <w:szCs w:val="24"/>
          </w:rPr>
          <w:t>https://www.nationsreportcard.gov/itemmaps</w:t>
        </w:r>
      </w:hyperlink>
      <w:r w:rsidRPr="004C362A">
        <w:rPr>
          <w:sz w:val="24"/>
          <w:szCs w:val="24"/>
        </w:rPr>
        <w:t>.</w:t>
      </w:r>
    </w:p>
    <w:p w:rsidR="00A056F8" w:rsidRPr="00A13FDD" w:rsidP="00A056F8" w14:paraId="032CE138" w14:textId="77777777">
      <w:pPr>
        <w:spacing w:after="0" w:line="240" w:lineRule="auto"/>
        <w:rPr>
          <w:b/>
          <w:sz w:val="24"/>
          <w:szCs w:val="24"/>
        </w:rPr>
      </w:pPr>
    </w:p>
    <w:p w:rsidR="00A056F8" w:rsidRPr="002100E9" w:rsidP="002100E9" w14:paraId="6BC8E201" w14:textId="77777777">
      <w:pPr>
        <w:rPr>
          <w:b/>
          <w:bCs/>
          <w:sz w:val="32"/>
          <w:szCs w:val="32"/>
          <w:u w:val="single"/>
        </w:rPr>
      </w:pPr>
      <w:bookmarkStart w:id="124" w:name="_Toc125620248"/>
      <w:bookmarkStart w:id="125" w:name="_Toc126129071"/>
      <w:r w:rsidRPr="002100E9">
        <w:rPr>
          <w:b/>
          <w:bCs/>
          <w:sz w:val="28"/>
          <w:szCs w:val="28"/>
          <w:u w:val="single"/>
        </w:rPr>
        <w:t>Back Cover</w:t>
      </w:r>
      <w:bookmarkEnd w:id="124"/>
      <w:bookmarkEnd w:id="125"/>
    </w:p>
    <w:p w:rsidR="00A056F8" w:rsidP="00A056F8" w14:paraId="14933734" w14:textId="77777777">
      <w:pPr>
        <w:spacing w:after="0" w:line="240" w:lineRule="auto"/>
      </w:pPr>
    </w:p>
    <w:p w:rsidR="00A056F8" w:rsidRPr="001B3E4D" w:rsidP="00A056F8" w14:paraId="6EB99397" w14:textId="77777777">
      <w:pPr>
        <w:spacing w:after="0" w:line="240" w:lineRule="auto"/>
        <w:rPr>
          <w:sz w:val="24"/>
          <w:szCs w:val="24"/>
        </w:rPr>
      </w:pPr>
      <w:r w:rsidRPr="001B3E4D">
        <w:rPr>
          <w:sz w:val="24"/>
          <w:szCs w:val="24"/>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A056F8" w:rsidRPr="001B3E4D" w:rsidP="00A056F8" w14:paraId="605FEF8E" w14:textId="77777777">
      <w:pPr>
        <w:spacing w:after="0" w:line="240" w:lineRule="auto"/>
        <w:rPr>
          <w:sz w:val="24"/>
          <w:szCs w:val="24"/>
        </w:rPr>
      </w:pPr>
    </w:p>
    <w:p w:rsidR="003643EB" w:rsidP="003643EB" w14:paraId="0B5057AB" w14:textId="77777777">
      <w:pPr>
        <w:spacing w:after="0" w:line="240" w:lineRule="auto"/>
      </w:pPr>
      <w:r>
        <w:t>This publication was prepared for the National Assessment of Educational Progress by Hager Sharp under contract GS-23F-0024M to the National Center for Education Statistics, U.S. Department of Education.</w:t>
      </w:r>
    </w:p>
    <w:p w:rsidR="00E377E4" w:rsidRPr="0094108C" w:rsidP="00340CB8" w14:paraId="4E7F75F8" w14:textId="0A5DC4F6">
      <w:pPr>
        <w:rPr>
          <w:sz w:val="20"/>
          <w:szCs w:val="20"/>
        </w:rPr>
      </w:pPr>
      <w:r>
        <w:rPr>
          <w:sz w:val="20"/>
          <w:szCs w:val="20"/>
        </w:rPr>
        <w:br w:type="page"/>
      </w:r>
    </w:p>
    <w:p w:rsidR="00E52567" w:rsidRPr="00F05D25" w:rsidP="00E52567" w14:paraId="4D67D6A6" w14:textId="37BB95FF">
      <w:pPr>
        <w:pStyle w:val="Heading3"/>
        <w:rPr>
          <w:rFonts w:eastAsia="Times New Roman"/>
        </w:rPr>
      </w:pPr>
      <w:bookmarkStart w:id="126" w:name="_Hlk140059536"/>
      <w:bookmarkStart w:id="127" w:name="_Toc131674685"/>
      <w:bookmarkStart w:id="128" w:name="_Toc141073179"/>
      <w:bookmarkStart w:id="129" w:name="_Toc49956651"/>
      <w:bookmarkStart w:id="130" w:name="_Toc71195495"/>
      <w:bookmarkStart w:id="131" w:name="_Toc72144899"/>
      <w:r>
        <w:rPr>
          <w:rFonts w:eastAsia="Times New Roman"/>
          <w:b/>
        </w:rPr>
        <w:t>Appendix D1</w:t>
      </w:r>
      <w:r w:rsidRPr="00F05D25">
        <w:rPr>
          <w:rFonts w:eastAsia="Times New Roman"/>
          <w:b/>
          <w:spacing w:val="-3"/>
        </w:rPr>
        <w:t>-</w:t>
      </w:r>
      <w:r w:rsidRPr="00F05D25">
        <w:rPr>
          <w:rFonts w:eastAsia="Times New Roman"/>
          <w:b/>
          <w:spacing w:val="1"/>
        </w:rPr>
        <w:t>1</w:t>
      </w:r>
      <w:r w:rsidR="00BD3F5F">
        <w:rPr>
          <w:rFonts w:eastAsia="Times New Roman"/>
          <w:b/>
          <w:spacing w:val="1"/>
        </w:rPr>
        <w:t>4</w:t>
      </w:r>
      <w:r w:rsidRPr="00F05D25">
        <w:rPr>
          <w:rFonts w:eastAsia="Times New Roman"/>
        </w:rPr>
        <w:t>:</w:t>
      </w:r>
      <w:r w:rsidRPr="00F05D25">
        <w:rPr>
          <w:rFonts w:eastAsia="Times New Roman"/>
          <w:spacing w:val="-8"/>
        </w:rPr>
        <w:t xml:space="preserve"> </w:t>
      </w:r>
      <w:r>
        <w:rPr>
          <w:rFonts w:eastAsia="Times New Roman"/>
        </w:rPr>
        <w:t xml:space="preserve">Preassessment </w:t>
      </w:r>
      <w:bookmarkEnd w:id="126"/>
      <w:r w:rsidR="00D34223">
        <w:rPr>
          <w:rFonts w:eastAsia="Times New Roman"/>
        </w:rPr>
        <w:t>Materials</w:t>
      </w:r>
      <w:bookmarkEnd w:id="127"/>
      <w:bookmarkEnd w:id="128"/>
      <w:r w:rsidR="00F16B8E">
        <w:rPr>
          <w:rFonts w:eastAsia="Times New Roman"/>
        </w:rPr>
        <w:t xml:space="preserve"> (</w:t>
      </w:r>
      <w:r>
        <w:rPr>
          <w:rFonts w:eastAsia="Times New Roman"/>
        </w:rPr>
        <w:t>Approved v.34</w:t>
      </w:r>
      <w:r w:rsidR="00F16B8E">
        <w:rPr>
          <w:rFonts w:eastAsia="Times New Roman"/>
        </w:rPr>
        <w:t>)</w:t>
      </w:r>
    </w:p>
    <w:p w:rsidR="00E52567" w:rsidP="004A0932" w14:paraId="3A80E485" w14:textId="77777777"/>
    <w:bookmarkEnd w:id="129"/>
    <w:bookmarkEnd w:id="130"/>
    <w:bookmarkEnd w:id="131"/>
    <w:p w:rsidR="00D34223" w:rsidP="00ED6749" w14:paraId="0B73E941" w14:textId="7C9673DC">
      <w:pPr>
        <w:rPr>
          <w:rFonts w:eastAsia="Times New Roman"/>
        </w:rPr>
      </w:pPr>
      <w:r>
        <w:rPr>
          <w:rFonts w:eastAsia="Times New Roman"/>
        </w:rPr>
        <w:br w:type="page"/>
      </w:r>
    </w:p>
    <w:p w:rsidR="00F94AB8" w:rsidP="00E03848" w14:paraId="3BB60316" w14:textId="782D4255">
      <w:pPr>
        <w:pStyle w:val="Heading3"/>
        <w:ind w:firstLine="720"/>
      </w:pPr>
      <w:bookmarkStart w:id="132" w:name="_Hlk140059649"/>
      <w:bookmarkStart w:id="133" w:name="_Toc141073180"/>
      <w:r>
        <w:rPr>
          <w:b/>
        </w:rPr>
        <w:t>Appendix D1</w:t>
      </w:r>
      <w:r w:rsidRPr="007C17B5" w:rsidR="00D34223">
        <w:rPr>
          <w:b/>
          <w:spacing w:val="-3"/>
        </w:rPr>
        <w:t>-</w:t>
      </w:r>
      <w:r w:rsidRPr="007C17B5" w:rsidR="00D34223">
        <w:rPr>
          <w:b/>
          <w:spacing w:val="1"/>
        </w:rPr>
        <w:t>14</w:t>
      </w:r>
      <w:r w:rsidR="0003478B">
        <w:rPr>
          <w:b/>
          <w:spacing w:val="1"/>
        </w:rPr>
        <w:t>a</w:t>
      </w:r>
      <w:r w:rsidRPr="007C17B5" w:rsidR="00D34223">
        <w:t>:</w:t>
      </w:r>
      <w:r w:rsidRPr="007C17B5" w:rsidR="00D34223">
        <w:rPr>
          <w:spacing w:val="-8"/>
        </w:rPr>
        <w:t xml:space="preserve"> </w:t>
      </w:r>
      <w:r w:rsidRPr="007C17B5" w:rsidR="00D34223">
        <w:t xml:space="preserve">Preassessment </w:t>
      </w:r>
      <w:r>
        <w:t>Email</w:t>
      </w:r>
      <w:bookmarkEnd w:id="132"/>
      <w:r w:rsidR="00AA490A">
        <w:t xml:space="preserve"> (</w:t>
      </w:r>
      <w:r>
        <w:t>Approved v.34</w:t>
      </w:r>
      <w:r w:rsidR="00AA490A">
        <w:t>)</w:t>
      </w:r>
      <w:bookmarkEnd w:id="133"/>
    </w:p>
    <w:p w:rsidR="00F94AB8" w14:paraId="7A9CDA86" w14:textId="77777777">
      <w:pPr>
        <w:rPr>
          <w:rFonts w:eastAsia="Times New Roman"/>
          <w:sz w:val="28"/>
          <w:szCs w:val="28"/>
        </w:rPr>
      </w:pPr>
    </w:p>
    <w:p w:rsidR="00E133E3" w14:paraId="14478041" w14:textId="62A6B214">
      <w:pPr>
        <w:rPr>
          <w:rFonts w:eastAsia="Times New Roman"/>
          <w:sz w:val="28"/>
          <w:szCs w:val="28"/>
        </w:rPr>
      </w:pPr>
      <w:r>
        <w:rPr>
          <w:rFonts w:eastAsia="Times New Roman"/>
          <w:sz w:val="28"/>
          <w:szCs w:val="28"/>
        </w:rPr>
        <w:br w:type="page"/>
      </w:r>
    </w:p>
    <w:p w:rsidR="00977732" w:rsidRPr="00977732" w:rsidP="00977732" w14:paraId="76BDBFA2" w14:textId="77777777">
      <w:pPr>
        <w:widowControl/>
        <w:spacing w:after="0" w:line="240" w:lineRule="auto"/>
        <w:jc w:val="center"/>
        <w:rPr>
          <w:rFonts w:ascii="Times New Roman" w:hAnsi="Times New Roman" w:eastAsiaTheme="minorEastAsia" w:cs="Times New Roman"/>
          <w:b/>
          <w:szCs w:val="20"/>
        </w:rPr>
      </w:pPr>
      <w:r w:rsidRPr="00977732">
        <w:rPr>
          <w:rFonts w:ascii="Times New Roman" w:hAnsi="Times New Roman" w:eastAsiaTheme="minorEastAsia" w:cs="Times New Roman"/>
          <w:b/>
          <w:szCs w:val="20"/>
        </w:rPr>
        <w:t xml:space="preserve">NAEP 2024 Preassessment Notification </w:t>
      </w:r>
    </w:p>
    <w:p w:rsidR="00977732" w:rsidRPr="00977732" w:rsidP="00977732" w14:paraId="686D9A18" w14:textId="77777777">
      <w:pPr>
        <w:widowControl/>
        <w:spacing w:after="0" w:line="240" w:lineRule="auto"/>
        <w:jc w:val="center"/>
        <w:rPr>
          <w:rFonts w:ascii="Times New Roman" w:hAnsi="Times New Roman" w:eastAsiaTheme="minorEastAsia" w:cs="Times New Roman"/>
          <w:b/>
          <w:szCs w:val="20"/>
        </w:rPr>
      </w:pPr>
      <w:r w:rsidRPr="00977732">
        <w:rPr>
          <w:rFonts w:ascii="Times New Roman" w:hAnsi="Times New Roman" w:eastAsiaTheme="minorEastAsia" w:cs="Times New Roman"/>
          <w:b/>
          <w:szCs w:val="20"/>
        </w:rPr>
        <w:t xml:space="preserve">NAEP STATE COORDINATOR TO </w:t>
      </w:r>
    </w:p>
    <w:p w:rsidR="00977732" w:rsidRPr="00977732" w:rsidP="00977732" w14:paraId="4FBD6874" w14:textId="77777777">
      <w:pPr>
        <w:widowControl/>
        <w:spacing w:after="0" w:line="240" w:lineRule="auto"/>
        <w:jc w:val="center"/>
        <w:rPr>
          <w:rFonts w:ascii="Times New Roman" w:hAnsi="Times New Roman" w:eastAsiaTheme="minorEastAsia" w:cs="Times New Roman"/>
          <w:b/>
          <w:szCs w:val="20"/>
        </w:rPr>
      </w:pPr>
      <w:r w:rsidRPr="00977732">
        <w:rPr>
          <w:rFonts w:ascii="Times New Roman" w:hAnsi="Times New Roman" w:eastAsiaTheme="minorEastAsia" w:cs="Times New Roman"/>
          <w:b/>
          <w:szCs w:val="20"/>
        </w:rPr>
        <w:t>SCHOOL COORDINATOR AND ON-SITE TECHNOLOGY COORDINATOR</w:t>
      </w:r>
    </w:p>
    <w:p w:rsidR="00977732" w:rsidRPr="00977732" w:rsidP="00977732" w14:paraId="305D0CE6" w14:textId="77777777">
      <w:pPr>
        <w:widowControl/>
        <w:spacing w:line="240" w:lineRule="auto"/>
        <w:jc w:val="center"/>
        <w:rPr>
          <w:rFonts w:ascii="Times New Roman" w:hAnsi="Times New Roman" w:eastAsiaTheme="minorEastAsia" w:cs="Times New Roman"/>
          <w:b/>
          <w:szCs w:val="20"/>
        </w:rPr>
      </w:pPr>
      <w:r w:rsidRPr="00977732">
        <w:rPr>
          <w:rFonts w:ascii="Times New Roman" w:hAnsi="Times New Roman" w:eastAsiaTheme="minorEastAsia" w:cs="Times New Roman"/>
          <w:b/>
          <w:color w:val="FF0000"/>
          <w:szCs w:val="20"/>
        </w:rPr>
        <w:t>Red text</w:t>
      </w:r>
      <w:r w:rsidRPr="00977732">
        <w:rPr>
          <w:rFonts w:ascii="Times New Roman" w:hAnsi="Times New Roman" w:eastAsiaTheme="minorEastAsia" w:cs="Times New Roman"/>
          <w:b/>
          <w:szCs w:val="20"/>
        </w:rPr>
        <w:t xml:space="preserve"> should be customized before mail merge; </w:t>
      </w:r>
      <w:r w:rsidRPr="00977732">
        <w:rPr>
          <w:rFonts w:ascii="Times New Roman" w:hAnsi="Times New Roman" w:eastAsiaTheme="minorEastAsia" w:cs="Times New Roman"/>
          <w:b/>
          <w:szCs w:val="20"/>
          <w:highlight w:val="yellow"/>
        </w:rPr>
        <w:t>highlighted text</w:t>
      </w:r>
      <w:r w:rsidRPr="00977732">
        <w:rPr>
          <w:rFonts w:ascii="Times New Roman" w:hAnsi="Times New Roman" w:eastAsiaTheme="minorEastAsia" w:cs="Times New Roman"/>
          <w:b/>
          <w:szCs w:val="20"/>
        </w:rPr>
        <w:t xml:space="preserve"> represents mail merge fields.</w:t>
      </w:r>
    </w:p>
    <w:p w:rsidR="00977732" w:rsidRPr="00977732" w:rsidP="00977732" w14:paraId="7CC49676" w14:textId="77777777">
      <w:pPr>
        <w:widowControl/>
        <w:spacing w:after="0" w:line="240" w:lineRule="auto"/>
        <w:jc w:val="center"/>
        <w:rPr>
          <w:rFonts w:ascii="Times New Roman" w:hAnsi="Times New Roman" w:eastAsiaTheme="minorEastAsia" w:cs="Times New Roman"/>
          <w:b/>
          <w:szCs w:val="20"/>
        </w:rPr>
      </w:pPr>
    </w:p>
    <w:p w:rsidR="00977732" w:rsidRPr="00977732" w:rsidP="00977732" w14:paraId="1CCD34F0" w14:textId="77777777">
      <w:pPr>
        <w:widowControl/>
        <w:spacing w:line="240" w:lineRule="auto"/>
        <w:rPr>
          <w:rFonts w:ascii="Times New Roman" w:hAnsi="Times New Roman" w:eastAsiaTheme="minorEastAsia" w:cs="Times New Roman"/>
          <w:szCs w:val="20"/>
        </w:rPr>
      </w:pPr>
      <w:r w:rsidRPr="00977732">
        <w:rPr>
          <w:rFonts w:ascii="Times New Roman" w:hAnsi="Times New Roman" w:eastAsiaTheme="minorEastAsia" w:cs="Times New Roman"/>
          <w:szCs w:val="20"/>
        </w:rPr>
        <w:t xml:space="preserve">Dear </w:t>
      </w:r>
      <w:r w:rsidRPr="00977732">
        <w:rPr>
          <w:rFonts w:ascii="Times New Roman" w:hAnsi="Times New Roman" w:eastAsiaTheme="minorEastAsia" w:cs="Times New Roman"/>
          <w:szCs w:val="20"/>
          <w:highlight w:val="yellow"/>
        </w:rPr>
        <w:t>[school coordinator name]</w:t>
      </w:r>
      <w:r w:rsidRPr="00977732">
        <w:rPr>
          <w:rFonts w:ascii="Times New Roman" w:hAnsi="Times New Roman" w:eastAsiaTheme="minorEastAsia" w:cs="Times New Roman"/>
          <w:szCs w:val="20"/>
        </w:rPr>
        <w:t xml:space="preserve"> and </w:t>
      </w:r>
      <w:r w:rsidRPr="00977732">
        <w:rPr>
          <w:rFonts w:ascii="Times New Roman" w:hAnsi="Times New Roman" w:eastAsiaTheme="minorEastAsia" w:cs="Times New Roman"/>
          <w:szCs w:val="20"/>
          <w:highlight w:val="yellow"/>
        </w:rPr>
        <w:t>[on-site technology coordinator name]</w:t>
      </w:r>
      <w:r w:rsidRPr="00977732">
        <w:rPr>
          <w:rFonts w:ascii="Times New Roman" w:hAnsi="Times New Roman" w:eastAsiaTheme="minorEastAsia" w:cs="Times New Roman"/>
          <w:szCs w:val="20"/>
        </w:rPr>
        <w:t>:</w:t>
      </w:r>
    </w:p>
    <w:p w:rsidR="00977732" w:rsidRPr="00977732" w:rsidP="00977732" w14:paraId="0774AFA3" w14:textId="77777777">
      <w:pPr>
        <w:widowControl/>
        <w:spacing w:after="0" w:line="240" w:lineRule="auto"/>
        <w:rPr>
          <w:rFonts w:ascii="Times New Roman" w:hAnsi="Times New Roman" w:eastAsiaTheme="minorEastAsia" w:cs="Times New Roman"/>
          <w:szCs w:val="20"/>
        </w:rPr>
      </w:pPr>
      <w:r w:rsidRPr="00977732">
        <w:rPr>
          <w:rFonts w:ascii="Times New Roman" w:hAnsi="Times New Roman" w:eastAsiaTheme="minorEastAsia" w:cs="Times New Roman"/>
          <w:szCs w:val="20"/>
        </w:rPr>
        <w:t>Thank you for your support of NAEP. I look forward to working with you to coordinate NAEP in your school. As the main points of contact at your school, you both will have responsibilities critical to making NAEP a success. The timeline below indicates when you will need to complete specific assessment planning tasks.</w:t>
      </w:r>
    </w:p>
    <w:p w:rsidR="00977732" w:rsidRPr="00977732" w:rsidP="00977732" w14:paraId="2282A887" w14:textId="77777777">
      <w:pPr>
        <w:widowControl/>
        <w:numPr>
          <w:ilvl w:val="0"/>
          <w:numId w:val="12"/>
        </w:numPr>
        <w:spacing w:before="20" w:after="100" w:line="240" w:lineRule="auto"/>
        <w:ind w:left="720"/>
        <w:contextualSpacing/>
        <w:rPr>
          <w:rFonts w:ascii="Times New Roman" w:hAnsi="Times New Roman" w:eastAsiaTheme="minorEastAsia"/>
        </w:rPr>
      </w:pPr>
      <w:r w:rsidRPr="00977732">
        <w:rPr>
          <w:rFonts w:ascii="Times New Roman" w:hAnsi="Times New Roman" w:eastAsiaTheme="minorEastAsia"/>
          <w:b/>
          <w:bCs/>
        </w:rPr>
        <w:t>December – January:</w:t>
      </w:r>
      <w:r w:rsidRPr="00977732">
        <w:rPr>
          <w:rFonts w:ascii="Times New Roman" w:hAnsi="Times New Roman" w:eastAsiaTheme="minorEastAsia"/>
        </w:rPr>
        <w:t xml:space="preserve"> Complete preassessment activities in the AMS</w:t>
      </w:r>
    </w:p>
    <w:p w:rsidR="00977732" w:rsidRPr="00977732" w:rsidP="00977732" w14:paraId="0988123F" w14:textId="77777777">
      <w:pPr>
        <w:widowControl/>
        <w:numPr>
          <w:ilvl w:val="2"/>
          <w:numId w:val="12"/>
        </w:numPr>
        <w:spacing w:before="20" w:after="100" w:line="240" w:lineRule="auto"/>
        <w:ind w:left="1440"/>
        <w:contextualSpacing/>
        <w:rPr>
          <w:rFonts w:ascii="Times New Roman" w:hAnsi="Times New Roman" w:eastAsiaTheme="minorEastAsia"/>
        </w:rPr>
      </w:pPr>
      <w:r w:rsidRPr="00977732">
        <w:rPr>
          <w:rFonts w:ascii="Times New Roman" w:hAnsi="Times New Roman" w:eastAsiaTheme="minorEastAsia"/>
          <w:bCs/>
        </w:rPr>
        <w:t xml:space="preserve">The school coordinator will review the list of selected students and provide student information and assessment logistics. The on-site technology coordinator will answer questions necessary to plan technical logistics and run the NAEP Network Diagnostic Tool to check </w:t>
      </w:r>
      <w:r w:rsidRPr="00977732">
        <w:rPr>
          <w:rFonts w:ascii="Times New Roman" w:hAnsi="Times New Roman" w:eastAsiaTheme="minorEastAsia"/>
          <w:bCs/>
        </w:rPr>
        <w:t>safelisting</w:t>
      </w:r>
      <w:r w:rsidRPr="00977732">
        <w:rPr>
          <w:rFonts w:ascii="Times New Roman" w:hAnsi="Times New Roman" w:eastAsiaTheme="minorEastAsia"/>
          <w:bCs/>
        </w:rPr>
        <w:t xml:space="preserve"> and internet speed in the designated testing location on the assigned Wi-Fi network.</w:t>
      </w:r>
    </w:p>
    <w:p w:rsidR="00977732" w:rsidRPr="00977732" w:rsidP="00977732" w14:paraId="4430AE23" w14:textId="77777777">
      <w:pPr>
        <w:widowControl/>
        <w:numPr>
          <w:ilvl w:val="0"/>
          <w:numId w:val="12"/>
        </w:numPr>
        <w:spacing w:before="20" w:after="100" w:line="240" w:lineRule="auto"/>
        <w:ind w:left="720"/>
        <w:contextualSpacing/>
        <w:rPr>
          <w:rFonts w:ascii="Times New Roman" w:hAnsi="Times New Roman" w:eastAsiaTheme="minorEastAsia"/>
        </w:rPr>
      </w:pPr>
      <w:r w:rsidRPr="00977732">
        <w:rPr>
          <w:rFonts w:ascii="Times New Roman" w:hAnsi="Times New Roman" w:eastAsiaTheme="minorEastAsia"/>
          <w:b/>
          <w:bCs/>
        </w:rPr>
        <w:t>January – February</w:t>
      </w:r>
      <w:r w:rsidRPr="00977732">
        <w:rPr>
          <w:rFonts w:ascii="Times New Roman" w:hAnsi="Times New Roman" w:eastAsiaTheme="minorEastAsia"/>
          <w:bCs/>
        </w:rPr>
        <w:t xml:space="preserve">: Attend a virtual </w:t>
      </w:r>
      <w:r w:rsidRPr="00977732">
        <w:rPr>
          <w:rFonts w:ascii="Times New Roman" w:hAnsi="Times New Roman" w:eastAsiaTheme="minorEastAsia"/>
        </w:rPr>
        <w:t>Assessment Planning Meeting with NAEP field staff</w:t>
      </w:r>
    </w:p>
    <w:p w:rsidR="00977732" w:rsidRPr="00977732" w:rsidP="00977732" w14:paraId="1A9557D9" w14:textId="77777777">
      <w:pPr>
        <w:widowControl/>
        <w:numPr>
          <w:ilvl w:val="0"/>
          <w:numId w:val="12"/>
        </w:numPr>
        <w:spacing w:before="20" w:after="100" w:line="240" w:lineRule="auto"/>
        <w:ind w:left="720"/>
        <w:contextualSpacing/>
        <w:rPr>
          <w:rFonts w:ascii="Times New Roman" w:hAnsi="Times New Roman" w:eastAsiaTheme="minorEastAsia"/>
        </w:rPr>
      </w:pPr>
      <w:r w:rsidRPr="00977732">
        <w:rPr>
          <w:rFonts w:ascii="Times New Roman" w:hAnsi="Times New Roman" w:eastAsiaTheme="minorEastAsia"/>
          <w:b/>
          <w:bCs/>
        </w:rPr>
        <w:t>One week before the assessment:</w:t>
      </w:r>
      <w:r w:rsidRPr="00977732">
        <w:rPr>
          <w:rFonts w:ascii="Times New Roman" w:hAnsi="Times New Roman" w:eastAsiaTheme="minorEastAsia"/>
        </w:rPr>
        <w:t xml:space="preserve"> Support assessment activities</w:t>
      </w:r>
    </w:p>
    <w:p w:rsidR="00977732" w:rsidRPr="00977732" w:rsidP="00977732" w14:paraId="6E57DF38" w14:textId="77777777">
      <w:pPr>
        <w:widowControl/>
        <w:numPr>
          <w:ilvl w:val="2"/>
          <w:numId w:val="12"/>
        </w:numPr>
        <w:spacing w:before="20" w:after="100" w:line="240" w:lineRule="auto"/>
        <w:ind w:left="1440"/>
        <w:contextualSpacing/>
        <w:rPr>
          <w:rFonts w:ascii="Times New Roman" w:hAnsi="Times New Roman" w:eastAsiaTheme="minorEastAsia"/>
        </w:rPr>
      </w:pPr>
      <w:r w:rsidRPr="00977732">
        <w:rPr>
          <w:rFonts w:ascii="Times New Roman" w:hAnsi="Times New Roman" w:eastAsiaTheme="minorEastAsia"/>
        </w:rPr>
        <w:t xml:space="preserve">School coordinators will notify parents and guardians of selected students and support assessment activities. </w:t>
      </w:r>
      <w:r w:rsidRPr="00977732">
        <w:rPr>
          <w:rFonts w:ascii="Times New Roman" w:hAnsi="Times New Roman" w:eastAsiaTheme="minorEastAsia"/>
          <w:bCs/>
        </w:rPr>
        <w:t xml:space="preserve">The on-site technology coordinator will run the NAEP Network Diagnostic Tool to confirm </w:t>
      </w:r>
      <w:r w:rsidRPr="00977732">
        <w:rPr>
          <w:rFonts w:ascii="Times New Roman" w:hAnsi="Times New Roman" w:eastAsiaTheme="minorEastAsia"/>
          <w:bCs/>
        </w:rPr>
        <w:t>safelisting</w:t>
      </w:r>
      <w:r w:rsidRPr="00977732">
        <w:rPr>
          <w:rFonts w:ascii="Times New Roman" w:hAnsi="Times New Roman" w:eastAsiaTheme="minorEastAsia"/>
          <w:bCs/>
        </w:rPr>
        <w:t xml:space="preserve"> and internet speed in the designated testing location on the assigned Wi-Fi network. </w:t>
      </w:r>
    </w:p>
    <w:p w:rsidR="00977732" w:rsidRPr="00977732" w:rsidP="00977732" w14:paraId="3C1B5ACF" w14:textId="77777777">
      <w:pPr>
        <w:widowControl/>
        <w:numPr>
          <w:ilvl w:val="0"/>
          <w:numId w:val="12"/>
        </w:numPr>
        <w:spacing w:before="20" w:after="100" w:line="240" w:lineRule="auto"/>
        <w:ind w:left="720"/>
        <w:contextualSpacing/>
        <w:rPr>
          <w:rFonts w:ascii="Times New Roman" w:hAnsi="Times New Roman" w:eastAsiaTheme="minorEastAsia"/>
        </w:rPr>
      </w:pPr>
      <w:r w:rsidRPr="00977732">
        <w:rPr>
          <w:rFonts w:ascii="Times New Roman" w:hAnsi="Times New Roman" w:eastAsiaTheme="minorEastAsia"/>
          <w:b/>
          <w:bCs/>
        </w:rPr>
        <w:t>January 29 – March 8:</w:t>
      </w:r>
      <w:r w:rsidRPr="00977732">
        <w:rPr>
          <w:rFonts w:ascii="Times New Roman" w:hAnsi="Times New Roman" w:eastAsiaTheme="minorEastAsia"/>
        </w:rPr>
        <w:t xml:space="preserve"> NAEP 2024 Assessment Window</w:t>
      </w:r>
    </w:p>
    <w:p w:rsidR="00977732" w:rsidRPr="00977732" w:rsidP="00977732" w14:paraId="00778D99" w14:textId="77777777">
      <w:pPr>
        <w:widowControl/>
        <w:numPr>
          <w:ilvl w:val="2"/>
          <w:numId w:val="12"/>
        </w:numPr>
        <w:spacing w:before="20" w:after="100" w:line="240" w:lineRule="auto"/>
        <w:ind w:left="1440"/>
        <w:contextualSpacing/>
        <w:rPr>
          <w:rFonts w:ascii="Times New Roman" w:hAnsi="Times New Roman" w:eastAsiaTheme="minorEastAsia"/>
        </w:rPr>
      </w:pPr>
      <w:r w:rsidRPr="00977732">
        <w:rPr>
          <w:rFonts w:ascii="Times New Roman" w:hAnsi="Times New Roman" w:eastAsiaTheme="minorEastAsia"/>
        </w:rPr>
        <w:t>On assessment day, the school coordinator and on-site technology coordinator will meet and help field staff with accessing school Wi-Fi on NAEP devices.</w:t>
      </w:r>
    </w:p>
    <w:p w:rsidR="00977732" w:rsidRPr="00977732" w:rsidP="00977732" w14:paraId="057FC442" w14:textId="77777777">
      <w:pPr>
        <w:widowControl/>
        <w:spacing w:after="0" w:line="240" w:lineRule="auto"/>
        <w:rPr>
          <w:rFonts w:ascii="Times New Roman" w:hAnsi="Times New Roman" w:eastAsiaTheme="minorEastAsia" w:cs="Times New Roman"/>
          <w:szCs w:val="20"/>
        </w:rPr>
      </w:pPr>
    </w:p>
    <w:p w:rsidR="00977732" w:rsidRPr="00977732" w:rsidP="00977732" w14:paraId="1198C8C2" w14:textId="77777777">
      <w:pPr>
        <w:widowControl/>
        <w:spacing w:after="0" w:line="240" w:lineRule="auto"/>
        <w:rPr>
          <w:rFonts w:ascii="Times New Roman" w:hAnsi="Times New Roman" w:eastAsiaTheme="minorEastAsia" w:cs="Times New Roman"/>
        </w:rPr>
      </w:pPr>
      <w:r w:rsidRPr="00977732">
        <w:rPr>
          <w:rFonts w:ascii="Times New Roman" w:hAnsi="Times New Roman" w:eastAsiaTheme="minorEastAsia" w:cs="Times New Roman"/>
          <w:color w:val="000000"/>
          <w:shd w:val="clear" w:color="auto" w:fill="FFFFFF"/>
        </w:rPr>
        <w:t>I have provided more information about your responsibilities in the enclosed </w:t>
      </w:r>
      <w:r w:rsidRPr="00977732">
        <w:rPr>
          <w:rFonts w:ascii="Times New Roman" w:hAnsi="Times New Roman" w:eastAsiaTheme="minorEastAsia" w:cs="Times New Roman"/>
          <w:i/>
          <w:color w:val="000000"/>
          <w:shd w:val="clear" w:color="auto" w:fill="FFFFFF"/>
        </w:rPr>
        <w:t>Preassessment</w:t>
      </w:r>
      <w:r w:rsidRPr="00977732">
        <w:rPr>
          <w:rFonts w:ascii="Times New Roman" w:hAnsi="Times New Roman" w:eastAsiaTheme="minorEastAsia" w:cs="Times New Roman"/>
          <w:i/>
          <w:iCs/>
          <w:color w:val="000000"/>
          <w:shd w:val="clear" w:color="auto" w:fill="FFFFFF"/>
        </w:rPr>
        <w:t xml:space="preserve"> Responsibilities Guide.</w:t>
      </w:r>
    </w:p>
    <w:p w:rsidR="00977732" w:rsidRPr="00977732" w:rsidP="00977732" w14:paraId="2D5A82F7" w14:textId="77777777">
      <w:pPr>
        <w:widowControl/>
        <w:spacing w:after="0" w:line="240" w:lineRule="auto"/>
        <w:rPr>
          <w:rFonts w:ascii="Times New Roman" w:hAnsi="Times New Roman" w:eastAsiaTheme="minorEastAsia" w:cs="Times New Roman"/>
          <w:szCs w:val="20"/>
        </w:rPr>
      </w:pPr>
    </w:p>
    <w:p w:rsidR="00977732" w:rsidRPr="00977732" w:rsidP="00977732" w14:paraId="045F190E" w14:textId="77777777">
      <w:pPr>
        <w:widowControl/>
        <w:spacing w:after="0" w:line="240" w:lineRule="auto"/>
        <w:rPr>
          <w:rFonts w:ascii="Times New Roman" w:hAnsi="Times New Roman" w:eastAsiaTheme="minorEastAsia" w:cs="Times New Roman"/>
          <w:szCs w:val="20"/>
        </w:rPr>
      </w:pPr>
      <w:r w:rsidRPr="00977732">
        <w:rPr>
          <w:rFonts w:ascii="Times New Roman" w:hAnsi="Times New Roman" w:eastAsiaTheme="minorEastAsia" w:cs="Times New Roman"/>
          <w:szCs w:val="20"/>
        </w:rPr>
        <w:t xml:space="preserve">Thank you in advance for your cooperation and effort in helping to coordinate this important assessment. If you have any questions, please contact me at </w:t>
      </w:r>
      <w:r w:rsidRPr="00977732">
        <w:rPr>
          <w:rFonts w:ascii="Times New Roman" w:hAnsi="Times New Roman" w:eastAsiaTheme="minorEastAsia" w:cs="Times New Roman"/>
          <w:color w:val="FF0000"/>
          <w:szCs w:val="20"/>
        </w:rPr>
        <w:t>telephone number</w:t>
      </w:r>
      <w:r w:rsidRPr="00977732">
        <w:rPr>
          <w:rFonts w:ascii="Times New Roman" w:hAnsi="Times New Roman" w:eastAsiaTheme="minorEastAsia" w:cs="Times New Roman"/>
          <w:szCs w:val="20"/>
        </w:rPr>
        <w:t xml:space="preserve"> or </w:t>
      </w:r>
      <w:r w:rsidRPr="00977732">
        <w:rPr>
          <w:rFonts w:ascii="Times New Roman" w:hAnsi="Times New Roman" w:eastAsiaTheme="minorEastAsia" w:cs="Times New Roman"/>
          <w:color w:val="FF0000"/>
          <w:szCs w:val="20"/>
        </w:rPr>
        <w:t>email address</w:t>
      </w:r>
      <w:r w:rsidRPr="00977732">
        <w:rPr>
          <w:rFonts w:ascii="Times New Roman" w:hAnsi="Times New Roman" w:eastAsiaTheme="minorEastAsia" w:cs="Times New Roman"/>
          <w:szCs w:val="20"/>
        </w:rPr>
        <w:t>.</w:t>
      </w:r>
    </w:p>
    <w:p w:rsidR="00977732" w:rsidRPr="00977732" w:rsidP="00977732" w14:paraId="4F50D32D" w14:textId="77777777">
      <w:pPr>
        <w:widowControl/>
        <w:spacing w:after="0" w:line="240" w:lineRule="auto"/>
        <w:rPr>
          <w:rFonts w:ascii="Times New Roman" w:hAnsi="Times New Roman" w:eastAsiaTheme="minorEastAsia" w:cs="Times New Roman"/>
          <w:szCs w:val="20"/>
        </w:rPr>
      </w:pPr>
    </w:p>
    <w:p w:rsidR="00977732" w:rsidRPr="00977732" w:rsidP="00977732" w14:paraId="6AC23BD0" w14:textId="77777777">
      <w:pPr>
        <w:widowControl/>
        <w:spacing w:after="0" w:line="240" w:lineRule="auto"/>
        <w:rPr>
          <w:rFonts w:ascii="Times New Roman" w:hAnsi="Times New Roman" w:eastAsiaTheme="minorEastAsia" w:cs="Times New Roman"/>
          <w:szCs w:val="20"/>
        </w:rPr>
      </w:pPr>
      <w:r w:rsidRPr="00977732">
        <w:rPr>
          <w:rFonts w:ascii="Times New Roman" w:hAnsi="Times New Roman" w:eastAsiaTheme="minorEastAsia" w:cs="Times New Roman"/>
          <w:szCs w:val="20"/>
        </w:rPr>
        <w:t>Sincerely,</w:t>
      </w:r>
    </w:p>
    <w:p w:rsidR="00977732" w:rsidRPr="00977732" w:rsidP="00977732" w14:paraId="387D8BEE" w14:textId="77777777">
      <w:pPr>
        <w:widowControl/>
        <w:spacing w:after="0" w:line="240" w:lineRule="auto"/>
        <w:rPr>
          <w:rFonts w:ascii="Times New Roman" w:hAnsi="Times New Roman" w:eastAsiaTheme="minorEastAsia" w:cs="Times New Roman"/>
          <w:szCs w:val="20"/>
        </w:rPr>
      </w:pPr>
    </w:p>
    <w:p w:rsidR="00977732" w:rsidRPr="00977732" w:rsidP="00977732" w14:paraId="436DFC7B" w14:textId="77777777">
      <w:pPr>
        <w:widowControl/>
        <w:spacing w:after="0" w:line="240" w:lineRule="auto"/>
        <w:rPr>
          <w:rFonts w:ascii="Times New Roman" w:hAnsi="Times New Roman" w:eastAsiaTheme="minorEastAsia" w:cs="Times New Roman"/>
          <w:szCs w:val="20"/>
        </w:rPr>
      </w:pPr>
      <w:r w:rsidRPr="00977732">
        <w:rPr>
          <w:rFonts w:ascii="Times New Roman" w:hAnsi="Times New Roman" w:eastAsiaTheme="minorEastAsia" w:cs="Times New Roman"/>
          <w:szCs w:val="20"/>
        </w:rPr>
        <w:t>NAEP State Coordinator</w:t>
      </w:r>
    </w:p>
    <w:p w:rsidR="00977732" w:rsidRPr="00977732" w:rsidP="00977732" w14:paraId="6D7BDE69" w14:textId="77777777">
      <w:pPr>
        <w:widowControl/>
        <w:spacing w:after="0" w:line="240" w:lineRule="auto"/>
        <w:rPr>
          <w:rFonts w:ascii="Times New Roman" w:hAnsi="Times New Roman" w:eastAsiaTheme="minorEastAsia" w:cs="Times New Roman"/>
          <w:szCs w:val="20"/>
        </w:rPr>
      </w:pPr>
    </w:p>
    <w:p w:rsidR="00977732" w:rsidRPr="00977732" w:rsidP="00977732" w14:paraId="44105948" w14:textId="4903585C">
      <w:pPr>
        <w:widowControl/>
        <w:spacing w:after="0" w:line="240" w:lineRule="auto"/>
        <w:ind w:left="1440" w:hanging="1440"/>
        <w:rPr>
          <w:rFonts w:ascii="Times New Roman" w:hAnsi="Times New Roman" w:eastAsiaTheme="minorEastAsia" w:cs="Times New Roman"/>
          <w:color w:val="FF0000"/>
          <w:szCs w:val="20"/>
        </w:rPr>
      </w:pPr>
      <w:r w:rsidRPr="00977732">
        <w:rPr>
          <w:rFonts w:ascii="Times New Roman" w:hAnsi="Times New Roman" w:eastAsiaTheme="minorEastAsia" w:cs="Times New Roman"/>
          <w:color w:val="FF0000"/>
          <w:szCs w:val="20"/>
        </w:rPr>
        <w:t>Enclosures/Attachments</w:t>
      </w:r>
      <w:r w:rsidRPr="00977732">
        <w:rPr>
          <w:rFonts w:ascii="Times New Roman" w:hAnsi="Times New Roman" w:eastAsiaTheme="minorEastAsia" w:cs="Times New Roman"/>
          <w:szCs w:val="20"/>
        </w:rPr>
        <w:t>:</w:t>
      </w:r>
      <w:r w:rsidRPr="00977732">
        <w:rPr>
          <w:rFonts w:ascii="Times New Roman" w:hAnsi="Times New Roman" w:eastAsiaTheme="minorEastAsia" w:cs="Times New Roman"/>
          <w:szCs w:val="20"/>
        </w:rPr>
        <w:tab/>
      </w:r>
      <w:r w:rsidRPr="00977732">
        <w:rPr>
          <w:rFonts w:ascii="Times New Roman" w:hAnsi="Times New Roman" w:eastAsiaTheme="minorEastAsia" w:cs="Times New Roman"/>
          <w:color w:val="FF0000"/>
          <w:szCs w:val="20"/>
        </w:rPr>
        <w:t xml:space="preserve">Preassessment </w:t>
      </w:r>
      <w:r w:rsidRPr="00977732" w:rsidR="00636880">
        <w:rPr>
          <w:rFonts w:ascii="Times New Roman" w:hAnsi="Times New Roman" w:eastAsiaTheme="minorEastAsia" w:cs="Times New Roman"/>
          <w:color w:val="FF0000"/>
          <w:szCs w:val="20"/>
        </w:rPr>
        <w:t>Responsibilities</w:t>
      </w:r>
      <w:r w:rsidRPr="00977732">
        <w:rPr>
          <w:rFonts w:ascii="Times New Roman" w:hAnsi="Times New Roman" w:eastAsiaTheme="minorEastAsia" w:cs="Times New Roman"/>
          <w:color w:val="FF0000"/>
          <w:szCs w:val="20"/>
        </w:rPr>
        <w:t xml:space="preserve"> Guide</w:t>
      </w:r>
    </w:p>
    <w:p w:rsidR="00977732" w:rsidRPr="00977732" w:rsidP="00977732" w14:paraId="423DF1CD" w14:textId="77777777">
      <w:pPr>
        <w:widowControl/>
        <w:spacing w:after="0" w:line="240" w:lineRule="auto"/>
        <w:rPr>
          <w:rFonts w:ascii="Times New Roman" w:hAnsi="Times New Roman" w:eastAsiaTheme="minorEastAsia" w:cs="Times New Roman"/>
          <w:color w:val="FF0000"/>
          <w:szCs w:val="20"/>
        </w:rPr>
      </w:pPr>
    </w:p>
    <w:p w:rsidR="00977732" w:rsidRPr="00977732" w:rsidP="00977732" w14:paraId="5D722CB9" w14:textId="77777777">
      <w:pPr>
        <w:widowControl/>
        <w:spacing w:after="0" w:line="240" w:lineRule="auto"/>
        <w:rPr>
          <w:rFonts w:ascii="Times New Roman" w:hAnsi="Times New Roman" w:eastAsiaTheme="minorEastAsia" w:cs="Times New Roman"/>
          <w:i/>
          <w:sz w:val="20"/>
          <w:szCs w:val="20"/>
        </w:rPr>
      </w:pPr>
    </w:p>
    <w:p w:rsidR="00977732" w:rsidRPr="00977732" w:rsidP="00977732" w14:paraId="002A9A97" w14:textId="77777777">
      <w:pPr>
        <w:widowControl/>
        <w:spacing w:after="0" w:line="240" w:lineRule="auto"/>
        <w:rPr>
          <w:rFonts w:ascii="Times New Roman" w:hAnsi="Times New Roman" w:eastAsiaTheme="minorEastAsia" w:cs="Times New Roman"/>
          <w:i/>
          <w:sz w:val="20"/>
          <w:szCs w:val="20"/>
        </w:rPr>
      </w:pPr>
      <w:r w:rsidRPr="00977732">
        <w:rPr>
          <w:rFonts w:ascii="Times New Roman" w:hAnsi="Times New Roman" w:eastAsiaTheme="minorEastAsia" w:cs="Times New Roman"/>
          <w:i/>
          <w:sz w:val="20"/>
          <w:szCs w:val="20"/>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EC6AAA" w14:paraId="2DC4FB99" w14:textId="77777777">
      <w:pPr>
        <w:rPr>
          <w:rFonts w:eastAsia="Times New Roman"/>
          <w:sz w:val="28"/>
          <w:szCs w:val="28"/>
        </w:rPr>
      </w:pPr>
    </w:p>
    <w:p w:rsidR="00EC6AAA" w14:paraId="40BD92AD" w14:textId="77777777">
      <w:pPr>
        <w:rPr>
          <w:rFonts w:eastAsia="Times New Roman"/>
          <w:sz w:val="28"/>
          <w:szCs w:val="28"/>
        </w:rPr>
      </w:pPr>
    </w:p>
    <w:p w:rsidR="00260230" w14:paraId="286E49E9" w14:textId="77777777">
      <w:pPr>
        <w:rPr>
          <w:rFonts w:eastAsia="Times New Roman"/>
          <w:sz w:val="28"/>
          <w:szCs w:val="28"/>
        </w:rPr>
      </w:pPr>
    </w:p>
    <w:p w:rsidR="00F94AB8" w14:paraId="504E307B" w14:textId="77777777">
      <w:pPr>
        <w:rPr>
          <w:rFonts w:eastAsia="Times New Roman"/>
          <w:sz w:val="28"/>
          <w:szCs w:val="28"/>
        </w:rPr>
      </w:pPr>
    </w:p>
    <w:p w:rsidR="001C79C8" w:rsidP="00E03848" w14:paraId="13D4C06B" w14:textId="485E7684">
      <w:pPr>
        <w:pStyle w:val="Heading3"/>
        <w:ind w:firstLine="720"/>
      </w:pPr>
      <w:bookmarkStart w:id="134" w:name="_Toc141073181"/>
      <w:r>
        <w:rPr>
          <w:b/>
        </w:rPr>
        <w:t>Appendix D1</w:t>
      </w:r>
      <w:r w:rsidRPr="001F0C77" w:rsidR="00F94AB8">
        <w:rPr>
          <w:b/>
          <w:spacing w:val="-3"/>
        </w:rPr>
        <w:t>-</w:t>
      </w:r>
      <w:r w:rsidRPr="001F0C77" w:rsidR="00F94AB8">
        <w:rPr>
          <w:b/>
          <w:spacing w:val="1"/>
        </w:rPr>
        <w:t>14</w:t>
      </w:r>
      <w:r w:rsidR="0003478B">
        <w:rPr>
          <w:b/>
          <w:spacing w:val="1"/>
        </w:rPr>
        <w:t>b</w:t>
      </w:r>
      <w:r w:rsidRPr="001F0C77" w:rsidR="00F94AB8">
        <w:t>:</w:t>
      </w:r>
      <w:r w:rsidRPr="001F0C77" w:rsidR="00F94AB8">
        <w:rPr>
          <w:spacing w:val="-8"/>
        </w:rPr>
        <w:t xml:space="preserve"> </w:t>
      </w:r>
      <w:r w:rsidRPr="001F0C77" w:rsidR="00F94AB8">
        <w:t>Preassessment</w:t>
      </w:r>
      <w:r w:rsidR="00DC0DD1">
        <w:t xml:space="preserve"> Responsibilities </w:t>
      </w:r>
      <w:r>
        <w:t>Guide (</w:t>
      </w:r>
      <w:r>
        <w:t>Approved v.34</w:t>
      </w:r>
      <w:r>
        <w:t>)</w:t>
      </w:r>
      <w:bookmarkEnd w:id="134"/>
    </w:p>
    <w:p w:rsidR="001C79C8" w14:paraId="6C841390" w14:textId="77777777">
      <w:pPr>
        <w:rPr>
          <w:rFonts w:eastAsia="Times New Roman"/>
          <w:sz w:val="28"/>
          <w:szCs w:val="28"/>
        </w:rPr>
      </w:pPr>
    </w:p>
    <w:p w:rsidR="00EC6AAA" w14:paraId="787F8A02" w14:textId="751717AE">
      <w:pPr>
        <w:rPr>
          <w:rFonts w:eastAsia="Times New Roman"/>
          <w:sz w:val="28"/>
          <w:szCs w:val="28"/>
        </w:rPr>
      </w:pPr>
      <w:r>
        <w:rPr>
          <w:rFonts w:eastAsia="Times New Roman"/>
          <w:sz w:val="28"/>
          <w:szCs w:val="28"/>
        </w:rPr>
        <w:br w:type="page"/>
      </w:r>
    </w:p>
    <w:p w:rsidR="003C3950" w:rsidRPr="00855E30" w:rsidP="003C3950" w14:paraId="05344DF3" w14:textId="77777777">
      <w:pPr>
        <w:rPr>
          <w:b/>
          <w:bCs/>
          <w:i/>
          <w:color w:val="FF0000"/>
        </w:rPr>
      </w:pPr>
      <w:r>
        <w:rPr>
          <w:i/>
          <w:color w:val="FF0000"/>
        </w:rPr>
        <w:t>Responsibilities</w:t>
      </w:r>
      <w:r w:rsidRPr="00855E30">
        <w:rPr>
          <w:i/>
          <w:color w:val="FF0000"/>
        </w:rPr>
        <w:t xml:space="preserve"> will be denoted by different colors </w:t>
      </w:r>
      <w:r>
        <w:rPr>
          <w:i/>
          <w:color w:val="FF0000"/>
        </w:rPr>
        <w:t xml:space="preserve">for the school coordinator (SC) and on-site technology coordinator (OTC) </w:t>
      </w:r>
      <w:r w:rsidRPr="00855E30">
        <w:rPr>
          <w:i/>
          <w:color w:val="FF0000"/>
        </w:rPr>
        <w:t>the</w:t>
      </w:r>
      <w:r>
        <w:rPr>
          <w:i/>
          <w:color w:val="FF0000"/>
        </w:rPr>
        <w:t>se</w:t>
      </w:r>
      <w:r w:rsidRPr="00855E30">
        <w:rPr>
          <w:i/>
          <w:color w:val="FF0000"/>
        </w:rPr>
        <w:t xml:space="preserve"> abbreviation</w:t>
      </w:r>
      <w:r>
        <w:rPr>
          <w:i/>
          <w:color w:val="FF0000"/>
        </w:rPr>
        <w:t>s</w:t>
      </w:r>
      <w:r w:rsidRPr="00855E30">
        <w:rPr>
          <w:i/>
          <w:color w:val="FF0000"/>
        </w:rPr>
        <w:t xml:space="preserve"> in parenthesis will not be printed in the final layout version.</w:t>
      </w:r>
    </w:p>
    <w:p w:rsidR="003C3950" w:rsidRPr="004C42C9" w:rsidP="003C3950" w14:paraId="429F160B" w14:textId="77777777">
      <w:pPr>
        <w:jc w:val="center"/>
        <w:rPr>
          <w:b/>
          <w:bCs/>
        </w:rPr>
      </w:pPr>
      <w:r w:rsidRPr="0200712C">
        <w:rPr>
          <w:b/>
          <w:bCs/>
        </w:rPr>
        <w:t>2024 Preassessment Responsibilities Guide</w:t>
      </w:r>
    </w:p>
    <w:p w:rsidR="003C3950" w:rsidP="003C3950" w14:paraId="6C1D6D03" w14:textId="77777777">
      <w:pPr>
        <w:jc w:val="center"/>
      </w:pPr>
      <w:r>
        <w:t>NAEP School Coordinator and On-site Technology Coordinator</w:t>
      </w:r>
    </w:p>
    <w:p w:rsidR="003C3950" w:rsidP="003C3950" w14:paraId="3FEBF97C" w14:textId="77777777">
      <w:r>
        <w:t xml:space="preserve">Thank you for your support of the National Assessment of Educational Progress (NAEP). We look forward to working with you to make NAEP a positive experience at your school. </w:t>
      </w:r>
      <w:r w:rsidRPr="3876C3E7">
        <w:rPr>
          <w:rFonts w:ascii="Calibri" w:eastAsia="Calibri" w:hAnsi="Calibri" w:cs="Calibri"/>
          <w:color w:val="000000" w:themeColor="text1"/>
        </w:rPr>
        <w:t xml:space="preserve">The Assessment Management System (AMS) will be your primary resource for completing assessment planning tasks online for the upcoming assessment. </w:t>
      </w:r>
      <w:r w:rsidRPr="3876C3E7">
        <w:rPr>
          <w:rFonts w:ascii="Calibri" w:eastAsia="Calibri" w:hAnsi="Calibri" w:cs="Calibri"/>
        </w:rPr>
        <w:t xml:space="preserve"> </w:t>
      </w:r>
    </w:p>
    <w:p w:rsidR="003C3950" w:rsidP="003C3950" w14:paraId="5ACEEB61" w14:textId="77777777">
      <w:r>
        <w:t xml:space="preserve">This guide </w:t>
      </w:r>
      <w:r w:rsidRPr="3876C3E7">
        <w:t>outlines tasks you will complete along with available resources to make assessment day successful.</w:t>
      </w:r>
    </w:p>
    <w:p w:rsidR="003C3950" w:rsidP="003C3950" w14:paraId="4F28C034" w14:textId="77777777">
      <w:pPr>
        <w:rPr>
          <w:b/>
          <w:bCs/>
        </w:rPr>
      </w:pPr>
      <w:r w:rsidRPr="3876C3E7">
        <w:rPr>
          <w:b/>
          <w:bCs/>
        </w:rPr>
        <w:t>NAEP Activity Timeline</w:t>
      </w:r>
    </w:p>
    <w:p w:rsidR="003C3950" w:rsidRPr="004E5055" w:rsidP="003C3950" w14:paraId="69626E2B" w14:textId="77777777">
      <w:pPr>
        <w:pStyle w:val="ListParagraph"/>
        <w:numPr>
          <w:ilvl w:val="0"/>
          <w:numId w:val="12"/>
        </w:numPr>
        <w:spacing w:before="20" w:after="100" w:line="240" w:lineRule="auto"/>
      </w:pPr>
      <w:r w:rsidRPr="6E8AE1FA">
        <w:rPr>
          <w:b/>
          <w:bCs/>
        </w:rPr>
        <w:t>December – January:</w:t>
      </w:r>
      <w:r>
        <w:t xml:space="preserve"> Preassessment Activities</w:t>
      </w:r>
    </w:p>
    <w:p w:rsidR="003C3950" w:rsidP="003C3950" w14:paraId="00295B51" w14:textId="77777777">
      <w:pPr>
        <w:pStyle w:val="ListParagraph"/>
        <w:numPr>
          <w:ilvl w:val="0"/>
          <w:numId w:val="12"/>
        </w:numPr>
        <w:spacing w:before="20" w:after="100" w:line="240" w:lineRule="auto"/>
      </w:pPr>
      <w:r w:rsidRPr="6E8AE1FA">
        <w:rPr>
          <w:b/>
          <w:bCs/>
        </w:rPr>
        <w:t xml:space="preserve">January – February: </w:t>
      </w:r>
      <w:r>
        <w:t>Assessment Planning Meeting</w:t>
      </w:r>
    </w:p>
    <w:p w:rsidR="003C3950" w:rsidRPr="00BD3A09" w:rsidP="003C3950" w14:paraId="4DA0D0EC" w14:textId="77777777">
      <w:pPr>
        <w:pStyle w:val="ListParagraph"/>
        <w:numPr>
          <w:ilvl w:val="0"/>
          <w:numId w:val="14"/>
        </w:numPr>
        <w:spacing w:before="20" w:after="100" w:line="240" w:lineRule="auto"/>
      </w:pPr>
      <w:r w:rsidRPr="3876C3E7">
        <w:rPr>
          <w:b/>
          <w:bCs/>
        </w:rPr>
        <w:t>One week before the assessment:</w:t>
      </w:r>
      <w:r>
        <w:t xml:space="preserve"> Notify Parents and Guardians and Support Assessment Activities</w:t>
      </w:r>
    </w:p>
    <w:p w:rsidR="003C3950" w:rsidP="003C3950" w14:paraId="2D7BC4CE" w14:textId="77777777">
      <w:pPr>
        <w:pStyle w:val="ListParagraph"/>
        <w:numPr>
          <w:ilvl w:val="1"/>
          <w:numId w:val="14"/>
        </w:numPr>
        <w:spacing w:before="20" w:after="100" w:line="240" w:lineRule="auto"/>
      </w:pPr>
      <w:r w:rsidRPr="3876C3E7">
        <w:rPr>
          <w:b/>
          <w:bCs/>
        </w:rPr>
        <w:t>January 29 – March 8:</w:t>
      </w:r>
      <w:r>
        <w:t xml:space="preserve"> NAEP 2024 Assessment Window</w:t>
      </w:r>
    </w:p>
    <w:p w:rsidR="003C3950" w:rsidP="003C3950" w14:paraId="0039D740" w14:textId="77777777">
      <w:pPr>
        <w:pStyle w:val="ListParagraph"/>
        <w:numPr>
          <w:ilvl w:val="1"/>
          <w:numId w:val="14"/>
        </w:numPr>
        <w:spacing w:before="20" w:after="100" w:line="240" w:lineRule="auto"/>
      </w:pPr>
      <w:r w:rsidRPr="0200712C">
        <w:rPr>
          <w:b/>
          <w:bCs/>
        </w:rPr>
        <w:t>After the assessment:</w:t>
      </w:r>
      <w:r>
        <w:t xml:space="preserve"> Wrap Up</w:t>
      </w:r>
    </w:p>
    <w:p w:rsidR="003C3950" w:rsidP="003C3950" w14:paraId="46035F82" w14:textId="77777777">
      <w:pPr>
        <w:rPr>
          <w:b/>
          <w:bCs/>
        </w:rPr>
      </w:pPr>
      <w:r w:rsidRPr="1A9D6FB2">
        <w:rPr>
          <w:b/>
          <w:bCs/>
        </w:rPr>
        <w:t xml:space="preserve">You will need to complete the following activities: </w:t>
      </w:r>
    </w:p>
    <w:p w:rsidR="003C3950" w14:paraId="0A73CCFB" w14:textId="77777777">
      <w:pPr>
        <w:pStyle w:val="ListParagraph"/>
        <w:numPr>
          <w:ilvl w:val="0"/>
          <w:numId w:val="92"/>
        </w:numPr>
        <w:rPr>
          <w:b/>
          <w:bCs/>
        </w:rPr>
      </w:pPr>
      <w:r w:rsidRPr="6E8AE1FA">
        <w:rPr>
          <w:b/>
          <w:bCs/>
        </w:rPr>
        <w:t>Complete Preassessment Activities (December – January)</w:t>
      </w:r>
    </w:p>
    <w:p w:rsidR="003C3950" w:rsidP="003C3950" w14:paraId="178B7760" w14:textId="77777777">
      <w:pPr>
        <w:ind w:left="720"/>
        <w:rPr>
          <w:rFonts w:ascii="Calibri" w:eastAsia="Calibri" w:hAnsi="Calibri" w:cs="Calibri"/>
        </w:rPr>
      </w:pPr>
      <w:r>
        <w:t xml:space="preserve">Now that the student sample is released, </w:t>
      </w:r>
      <w:r w:rsidRPr="0200712C">
        <w:rPr>
          <w:rFonts w:ascii="Calibri" w:eastAsia="Calibri" w:hAnsi="Calibri" w:cs="Calibri"/>
          <w:color w:val="000000" w:themeColor="text1"/>
        </w:rPr>
        <w:t>the following preassessment activities should be completed in the AMS:</w:t>
      </w:r>
    </w:p>
    <w:p w:rsidR="003C3950" w14:paraId="5C6F6E92" w14:textId="77777777">
      <w:pPr>
        <w:pStyle w:val="ListParagraph"/>
        <w:numPr>
          <w:ilvl w:val="1"/>
          <w:numId w:val="91"/>
        </w:numPr>
      </w:pPr>
      <w:r>
        <w:t xml:space="preserve">(SC) Schedule Assessment Planning Meeting (APM) </w:t>
      </w:r>
    </w:p>
    <w:p w:rsidR="003C3950" w14:paraId="39F1C8EE" w14:textId="77777777">
      <w:pPr>
        <w:pStyle w:val="ListParagraph"/>
        <w:numPr>
          <w:ilvl w:val="2"/>
          <w:numId w:val="91"/>
        </w:numPr>
        <w:rPr>
          <w:color w:val="000000" w:themeColor="text1"/>
        </w:rPr>
      </w:pPr>
      <w:r w:rsidRPr="0200712C">
        <w:rPr>
          <w:color w:val="000000" w:themeColor="text1"/>
        </w:rPr>
        <w:t>An assigned NAEP field staff, who is responsible for administering the assessment, will contact you in December to introduce themselves and monitor the scheduling of an Assessment Planning Meeting. School coordinators will select a date and time (1-hour block) to schedule their APM in the AMS. The NAEP field staff can review how to complete their planning tasks outlined below upon request.</w:t>
      </w:r>
    </w:p>
    <w:p w:rsidR="003C3950" w14:paraId="0BB62FE6" w14:textId="77777777">
      <w:pPr>
        <w:pStyle w:val="ListParagraph"/>
        <w:numPr>
          <w:ilvl w:val="1"/>
          <w:numId w:val="91"/>
        </w:numPr>
        <w:rPr>
          <w:color w:val="000000" w:themeColor="text1"/>
        </w:rPr>
      </w:pPr>
      <w:r w:rsidRPr="3876C3E7">
        <w:rPr>
          <w:color w:val="000000" w:themeColor="text1"/>
        </w:rPr>
        <w:t>(OTC) Schedule Assessment Planning Meeting (APM)</w:t>
      </w:r>
    </w:p>
    <w:p w:rsidR="003C3950" w14:paraId="6758516F" w14:textId="77777777">
      <w:pPr>
        <w:pStyle w:val="ListParagraph"/>
        <w:numPr>
          <w:ilvl w:val="2"/>
          <w:numId w:val="91"/>
        </w:numPr>
        <w:rPr>
          <w:color w:val="000000" w:themeColor="text1"/>
        </w:rPr>
      </w:pPr>
      <w:r w:rsidRPr="0200712C">
        <w:rPr>
          <w:color w:val="000000" w:themeColor="text1"/>
        </w:rPr>
        <w:t>An assigned NAEP field staff, who is responsible for administering the assessment, will contact you in December to introduce themselves and monitor the scheduling of an Assessment Planning Meeting. On-site technology coordinators will select a date and time (30</w:t>
      </w:r>
      <w:r>
        <w:rPr>
          <w:color w:val="000000" w:themeColor="text1"/>
        </w:rPr>
        <w:t>-</w:t>
      </w:r>
      <w:r w:rsidRPr="0200712C">
        <w:rPr>
          <w:color w:val="000000" w:themeColor="text1"/>
        </w:rPr>
        <w:t>minute block) to schedule their APM in the AMS. The NAEP field staff can review how to complete their planning tasks outlined below upon request.</w:t>
      </w:r>
    </w:p>
    <w:p w:rsidR="003C3950" w14:paraId="42390915" w14:textId="77777777">
      <w:pPr>
        <w:pStyle w:val="ListParagraph"/>
        <w:numPr>
          <w:ilvl w:val="1"/>
          <w:numId w:val="91"/>
        </w:numPr>
        <w:rPr>
          <w:color w:val="000000" w:themeColor="text1"/>
        </w:rPr>
      </w:pPr>
      <w:r>
        <w:t xml:space="preserve">(SC) Provide Student Information </w:t>
      </w:r>
    </w:p>
    <w:p w:rsidR="003C3950" w14:paraId="211E4AD7" w14:textId="77777777">
      <w:pPr>
        <w:pStyle w:val="ListParagraph"/>
        <w:numPr>
          <w:ilvl w:val="2"/>
          <w:numId w:val="91"/>
        </w:numPr>
      </w:pPr>
      <w:r>
        <w:t>Review the student sample and identify any students who cannot take the assessment. Review demographic information and update any information that is missing or inaccurate.</w:t>
      </w:r>
    </w:p>
    <w:p w:rsidR="003C3950" w14:paraId="2229D646" w14:textId="77777777">
      <w:pPr>
        <w:pStyle w:val="ListParagraph"/>
        <w:numPr>
          <w:ilvl w:val="2"/>
          <w:numId w:val="91"/>
        </w:numPr>
      </w:pPr>
      <w:r>
        <w:t>Provide information about students with disabilities (SD) and English learners (EL) so that assessment administrators can plan appropriate testing accommodations.</w:t>
      </w:r>
    </w:p>
    <w:p w:rsidR="003C3950" w14:paraId="3A0E0FCD" w14:textId="77777777">
      <w:pPr>
        <w:pStyle w:val="ListParagraph"/>
        <w:numPr>
          <w:ilvl w:val="3"/>
          <w:numId w:val="91"/>
        </w:numPr>
      </w:pPr>
      <w:r>
        <w:t>You can request access for your school’s SD and EL specialists so that they can assist with this task.</w:t>
      </w:r>
    </w:p>
    <w:p w:rsidR="003C3950" w14:paraId="4880F32E" w14:textId="4D55D396">
      <w:pPr>
        <w:pStyle w:val="ListParagraph"/>
        <w:numPr>
          <w:ilvl w:val="3"/>
          <w:numId w:val="91"/>
        </w:numPr>
      </w:pPr>
      <w:r>
        <w:t>Please note that school staff may need to assist with certain accommodations</w:t>
      </w:r>
      <w:r w:rsidR="00935A4D">
        <w:t xml:space="preserve"> </w:t>
      </w:r>
      <w:r>
        <w:t xml:space="preserve">(e.g., cueing to stay on task, scribe). You will need to provide the contact information for the school staff that will assist with these accommodations. </w:t>
      </w:r>
    </w:p>
    <w:p w:rsidR="003C3950" w14:paraId="15FDFF09" w14:textId="77777777">
      <w:pPr>
        <w:pStyle w:val="ListParagraph"/>
        <w:numPr>
          <w:ilvl w:val="1"/>
          <w:numId w:val="91"/>
        </w:numPr>
      </w:pPr>
      <w:r>
        <w:t>(OTC) Technical Logistics</w:t>
      </w:r>
    </w:p>
    <w:p w:rsidR="003C3950" w14:paraId="4C2DAF25" w14:textId="77777777">
      <w:pPr>
        <w:pStyle w:val="ListParagraph"/>
        <w:numPr>
          <w:ilvl w:val="2"/>
          <w:numId w:val="91"/>
        </w:numPr>
      </w:pPr>
      <w:r>
        <w:t xml:space="preserve">The onsite technology coordinator will confirm technical logistics to help ensure NAEP can connect to the school’s Wi-Fi on assessment day. This includes confirming network credentials are provided and available on test day; confirming responses entered in the Internet Connectivity Survey; and running the NAEP Network Diagnostic Tool to confirm </w:t>
      </w:r>
      <w:r>
        <w:t>safelisting</w:t>
      </w:r>
      <w:r>
        <w:t xml:space="preserve"> and internet speed. This should be done in the designated testing location, while connected to the Wi-Fi network to be used for the NAEP administration.   </w:t>
      </w:r>
    </w:p>
    <w:p w:rsidR="003C3950" w14:paraId="0FA50519" w14:textId="77777777">
      <w:pPr>
        <w:pStyle w:val="ListParagraph"/>
        <w:numPr>
          <w:ilvl w:val="1"/>
          <w:numId w:val="91"/>
        </w:numPr>
      </w:pPr>
      <w:r>
        <w:t xml:space="preserve">(SC) Assessment Logistics </w:t>
      </w:r>
    </w:p>
    <w:p w:rsidR="003C3950" w14:paraId="48C13DB7" w14:textId="77777777">
      <w:pPr>
        <w:pStyle w:val="ListParagraph"/>
        <w:numPr>
          <w:ilvl w:val="2"/>
          <w:numId w:val="91"/>
        </w:numPr>
      </w:pPr>
      <w:r>
        <w:t>Schedule the assessment groups and reserve space at your school. (Please select a location on the first floor, or one that is accessible by elevator.)</w:t>
      </w:r>
    </w:p>
    <w:p w:rsidR="27C147A9" w:rsidP="54FB7E79" w14:paraId="5F372E52" w14:textId="76EDE80E">
      <w:pPr>
        <w:pStyle w:val="ListParagraph"/>
        <w:numPr>
          <w:ilvl w:val="2"/>
          <w:numId w:val="91"/>
        </w:numPr>
      </w:pPr>
      <w:r>
        <w:t xml:space="preserve">Assessment day details, including the location(s) and start time(s) of the assessment, and how students and teachers will be notified, need to be entered via the Assessment Logistics section in the AMS. </w:t>
      </w:r>
    </w:p>
    <w:p w:rsidR="003C3950" w14:paraId="3DAFE7AE" w14:textId="77777777">
      <w:pPr>
        <w:pStyle w:val="ListParagraph"/>
        <w:numPr>
          <w:ilvl w:val="1"/>
          <w:numId w:val="91"/>
        </w:numPr>
      </w:pPr>
      <w:r>
        <w:t xml:space="preserve">(SC) Manage Questionnaires </w:t>
      </w:r>
    </w:p>
    <w:p w:rsidR="003C3950" w14:paraId="2057D594" w14:textId="77777777">
      <w:pPr>
        <w:pStyle w:val="ListParagraph"/>
        <w:numPr>
          <w:ilvl w:val="2"/>
          <w:numId w:val="91"/>
        </w:numPr>
        <w:rPr>
          <w:color w:val="000000" w:themeColor="text1"/>
        </w:rPr>
      </w:pPr>
      <w:r w:rsidRPr="1A9D6FB2">
        <w:rPr>
          <w:color w:val="000000" w:themeColor="text1"/>
        </w:rPr>
        <w:t xml:space="preserve">Identify respondents and provide contact information for the school and teacher questionnaires. </w:t>
      </w:r>
    </w:p>
    <w:p w:rsidR="003C3950" w14:paraId="64A960A9" w14:textId="77777777">
      <w:pPr>
        <w:pStyle w:val="ListParagraph"/>
        <w:numPr>
          <w:ilvl w:val="2"/>
          <w:numId w:val="91"/>
        </w:numPr>
        <w:rPr>
          <w:color w:val="000000" w:themeColor="text1"/>
        </w:rPr>
      </w:pPr>
      <w:r w:rsidRPr="54FB7E79">
        <w:rPr>
          <w:color w:val="000000" w:themeColor="text1"/>
        </w:rPr>
        <w:t>Match students to the subject-specific teacher in the AMS.</w:t>
      </w:r>
    </w:p>
    <w:p w:rsidR="003C3950" w14:paraId="50EE21B0" w14:textId="5BA0956B">
      <w:pPr>
        <w:pStyle w:val="ListParagraph"/>
        <w:numPr>
          <w:ilvl w:val="2"/>
          <w:numId w:val="91"/>
        </w:numPr>
        <w:rPr>
          <w:color w:val="000000" w:themeColor="text1"/>
        </w:rPr>
      </w:pPr>
      <w:r w:rsidRPr="54FB7E79">
        <w:rPr>
          <w:color w:val="000000" w:themeColor="text1"/>
        </w:rPr>
        <w:t>Monitor the completion of the questionnaires by school staff.</w:t>
      </w:r>
    </w:p>
    <w:p w:rsidR="67B2C973" w:rsidP="54FB7E79" w14:paraId="7660EC93" w14:textId="075CC64E">
      <w:pPr>
        <w:pStyle w:val="ListParagraph"/>
        <w:numPr>
          <w:ilvl w:val="2"/>
          <w:numId w:val="91"/>
        </w:numPr>
        <w:rPr>
          <w:color w:val="000000" w:themeColor="text1"/>
        </w:rPr>
      </w:pPr>
      <w:r w:rsidRPr="54FB7E79">
        <w:rPr>
          <w:color w:val="000000" w:themeColor="text1"/>
        </w:rPr>
        <w:t>Distribute information about NAEP to teachers.</w:t>
      </w:r>
    </w:p>
    <w:p w:rsidR="003C3950" w14:paraId="5A8F4529" w14:textId="77777777">
      <w:pPr>
        <w:pStyle w:val="ListParagraph"/>
        <w:numPr>
          <w:ilvl w:val="1"/>
          <w:numId w:val="91"/>
        </w:numPr>
      </w:pPr>
      <w:r>
        <w:t>(SC) Add Students - January</w:t>
      </w:r>
    </w:p>
    <w:p w:rsidR="003C3950" w14:paraId="455D2922" w14:textId="77777777">
      <w:pPr>
        <w:pStyle w:val="ListParagraph"/>
        <w:numPr>
          <w:ilvl w:val="2"/>
          <w:numId w:val="91"/>
        </w:numPr>
      </w:pPr>
      <w:r>
        <w:t>Update the student list by adding any new students who have enrolled since the fall. NAEP will draw a random sample from this group to ensure that all students have an opportunity to be selected for NAEP.</w:t>
      </w:r>
    </w:p>
    <w:p w:rsidR="003C3950" w14:paraId="21FFE521" w14:textId="77777777">
      <w:pPr>
        <w:pStyle w:val="ListParagraph"/>
        <w:numPr>
          <w:ilvl w:val="2"/>
          <w:numId w:val="91"/>
        </w:numPr>
      </w:pPr>
      <w:r>
        <w:t>You can request access for your school’s data specialists so that they can assist with this task.</w:t>
      </w:r>
    </w:p>
    <w:p w:rsidR="003C3950" w14:paraId="7105EC6A" w14:textId="77777777">
      <w:pPr>
        <w:pStyle w:val="ListParagraph"/>
        <w:numPr>
          <w:ilvl w:val="0"/>
          <w:numId w:val="92"/>
        </w:numPr>
        <w:rPr>
          <w:b/>
          <w:bCs/>
        </w:rPr>
      </w:pPr>
      <w:r w:rsidRPr="3876C3E7">
        <w:rPr>
          <w:b/>
          <w:bCs/>
        </w:rPr>
        <w:t>Attend Assessment Planning Meeting (APM)</w:t>
      </w:r>
    </w:p>
    <w:p w:rsidR="003C3950" w14:paraId="0B4B9F03" w14:textId="77777777">
      <w:pPr>
        <w:pStyle w:val="ListParagraph"/>
        <w:numPr>
          <w:ilvl w:val="0"/>
          <w:numId w:val="90"/>
        </w:numPr>
        <w:rPr>
          <w:rFonts w:ascii="Calibri" w:eastAsia="Calibri" w:hAnsi="Calibri" w:cs="Calibri"/>
          <w:color w:val="000000" w:themeColor="text1"/>
        </w:rPr>
      </w:pPr>
      <w:r w:rsidRPr="00B9517B">
        <w:t>(SC)</w:t>
      </w:r>
      <w:r w:rsidRPr="3876C3E7">
        <w:rPr>
          <w:b/>
          <w:bCs/>
        </w:rPr>
        <w:t xml:space="preserve"> </w:t>
      </w:r>
      <w:r w:rsidRPr="3876C3E7">
        <w:rPr>
          <w:rFonts w:ascii="Calibri" w:eastAsia="Calibri" w:hAnsi="Calibri" w:cs="Calibri"/>
          <w:color w:val="000000" w:themeColor="text1"/>
        </w:rPr>
        <w:t xml:space="preserve">The school coordinator will participate in a 1-hour virtual planning meeting with NAEP field staff to review and confirm assessment details and information entered into the AMS. </w:t>
      </w:r>
    </w:p>
    <w:p w:rsidR="003C3950" w14:paraId="6F1FFD58" w14:textId="44A63095">
      <w:pPr>
        <w:pStyle w:val="ListParagraph"/>
        <w:numPr>
          <w:ilvl w:val="0"/>
          <w:numId w:val="90"/>
        </w:numPr>
        <w:rPr>
          <w:rFonts w:ascii="Calibri" w:eastAsia="Calibri" w:hAnsi="Calibri" w:cs="Calibri"/>
          <w:color w:val="000000" w:themeColor="text1"/>
        </w:rPr>
      </w:pPr>
      <w:r w:rsidRPr="00B9517B">
        <w:t>(OTC)</w:t>
      </w:r>
      <w:r w:rsidRPr="3876C3E7">
        <w:rPr>
          <w:b/>
          <w:bCs/>
        </w:rPr>
        <w:t xml:space="preserve"> </w:t>
      </w:r>
      <w:r>
        <w:t>The on-site technology coordinator will pa</w:t>
      </w:r>
      <w:r w:rsidRPr="3876C3E7">
        <w:rPr>
          <w:rFonts w:ascii="Calibri" w:eastAsia="Calibri" w:hAnsi="Calibri" w:cs="Calibri"/>
          <w:color w:val="000000" w:themeColor="text1"/>
        </w:rPr>
        <w:t>rticipate in a 30-minute virtual planning meeting with NAEP field staff to confirm the school’s network meets the technical requirements and plan for technical logistics on assessment day. If necessary, the District Technology Director should also attend.</w:t>
      </w:r>
    </w:p>
    <w:p w:rsidR="003C3950" w14:paraId="39470F35" w14:textId="77777777">
      <w:pPr>
        <w:pStyle w:val="ListParagraph"/>
        <w:numPr>
          <w:ilvl w:val="0"/>
          <w:numId w:val="92"/>
        </w:numPr>
        <w:rPr>
          <w:b/>
          <w:bCs/>
        </w:rPr>
      </w:pPr>
      <w:r w:rsidRPr="3876C3E7">
        <w:rPr>
          <w:b/>
          <w:bCs/>
        </w:rPr>
        <w:t>Notify Parents and Guardians</w:t>
      </w:r>
    </w:p>
    <w:p w:rsidR="003C3950" w14:paraId="761F3001" w14:textId="77777777">
      <w:pPr>
        <w:pStyle w:val="ListParagraph"/>
        <w:numPr>
          <w:ilvl w:val="0"/>
          <w:numId w:val="87"/>
        </w:numPr>
        <w:spacing w:line="257" w:lineRule="auto"/>
        <w:rPr>
          <w:rFonts w:ascii="Calibri" w:eastAsia="Calibri" w:hAnsi="Calibri" w:cs="Calibri"/>
          <w:color w:val="000000" w:themeColor="text1"/>
        </w:rPr>
      </w:pPr>
      <w:r w:rsidRPr="1A9D6FB2">
        <w:rPr>
          <w:rFonts w:ascii="Calibri" w:eastAsia="Calibri" w:hAnsi="Calibri" w:cs="Calibri"/>
          <w:color w:val="000000" w:themeColor="text1"/>
        </w:rPr>
        <w:t xml:space="preserve">(SC) By law, parents/guardians of students selected to participate in NAEP must be notified in writing of their child’s selection prior to the administration of the assessment. </w:t>
      </w:r>
    </w:p>
    <w:p w:rsidR="003C3950" w14:paraId="258188B5" w14:textId="77777777">
      <w:pPr>
        <w:pStyle w:val="ListParagraph"/>
        <w:numPr>
          <w:ilvl w:val="0"/>
          <w:numId w:val="87"/>
        </w:numPr>
        <w:spacing w:line="257" w:lineRule="auto"/>
        <w:rPr>
          <w:rFonts w:ascii="Calibri" w:eastAsia="Calibri" w:hAnsi="Calibri" w:cs="Calibri"/>
          <w:color w:val="000000" w:themeColor="text1"/>
        </w:rPr>
      </w:pPr>
      <w:r w:rsidRPr="1A9D6FB2">
        <w:rPr>
          <w:rFonts w:ascii="Calibri" w:eastAsia="Calibri" w:hAnsi="Calibri" w:cs="Calibri"/>
          <w:color w:val="000000" w:themeColor="text1"/>
        </w:rPr>
        <w:t xml:space="preserve">In the Notify Parents/Guardians section in the AMS, an electronic copy of the Parent/Guardian Notification Letter is available to download and distribute. </w:t>
      </w:r>
    </w:p>
    <w:p w:rsidR="003C3950" w14:paraId="7566426B" w14:textId="77777777">
      <w:pPr>
        <w:pStyle w:val="ListParagraph"/>
        <w:numPr>
          <w:ilvl w:val="0"/>
          <w:numId w:val="87"/>
        </w:numPr>
        <w:spacing w:line="257" w:lineRule="auto"/>
        <w:rPr>
          <w:rFonts w:ascii="Calibri" w:eastAsia="Calibri" w:hAnsi="Calibri" w:cs="Calibri"/>
          <w:color w:val="000000" w:themeColor="text1"/>
        </w:rPr>
      </w:pPr>
      <w:r w:rsidRPr="1A9D6FB2">
        <w:rPr>
          <w:rFonts w:ascii="Calibri" w:eastAsia="Calibri" w:hAnsi="Calibri" w:cs="Calibri"/>
          <w:color w:val="000000" w:themeColor="text1"/>
        </w:rPr>
        <w:t>Verify these notifications have been sent in the AMS.</w:t>
      </w:r>
    </w:p>
    <w:p w:rsidR="003C3950" w14:paraId="6F0F0BB0" w14:textId="7AC5CF63">
      <w:pPr>
        <w:pStyle w:val="ListParagraph"/>
        <w:numPr>
          <w:ilvl w:val="0"/>
          <w:numId w:val="92"/>
        </w:numPr>
        <w:rPr>
          <w:b/>
          <w:bCs/>
        </w:rPr>
      </w:pPr>
      <w:r w:rsidRPr="3876C3E7">
        <w:rPr>
          <w:b/>
          <w:bCs/>
        </w:rPr>
        <w:t>Support Assessment Day Activities</w:t>
      </w:r>
    </w:p>
    <w:p w:rsidR="003C3950" w14:paraId="2F4052DA" w14:textId="77777777">
      <w:pPr>
        <w:pStyle w:val="ListParagraph"/>
        <w:numPr>
          <w:ilvl w:val="0"/>
          <w:numId w:val="86"/>
        </w:numPr>
        <w:spacing w:line="257" w:lineRule="auto"/>
        <w:rPr>
          <w:rFonts w:ascii="Calibri" w:eastAsia="Calibri" w:hAnsi="Calibri" w:cs="Calibri"/>
        </w:rPr>
      </w:pPr>
      <w:r>
        <w:t xml:space="preserve">(SC) Prior to the assessment day, the school coordinator will need to remind teachers and students about the assessment and ensure that students will attend. </w:t>
      </w:r>
      <w:r w:rsidRPr="1A9D6FB2">
        <w:rPr>
          <w:rFonts w:ascii="Calibri" w:eastAsia="Calibri" w:hAnsi="Calibri" w:cs="Calibri"/>
        </w:rPr>
        <w:t xml:space="preserve">Share the Teacher Notification Letter and attach the List of Participating Students. Distribute the Student Appointment Cards to help assessment day run smoothly. These resources can be created and printed from the </w:t>
      </w:r>
      <w:r>
        <w:rPr>
          <w:rFonts w:ascii="Calibri" w:eastAsia="Calibri" w:hAnsi="Calibri" w:cs="Calibri"/>
        </w:rPr>
        <w:t xml:space="preserve">Downloads </w:t>
      </w:r>
      <w:r w:rsidRPr="1A9D6FB2">
        <w:rPr>
          <w:rFonts w:ascii="Calibri" w:eastAsia="Calibri" w:hAnsi="Calibri" w:cs="Calibri"/>
        </w:rPr>
        <w:t>section in the AMS.</w:t>
      </w:r>
    </w:p>
    <w:p w:rsidR="003C3950" w14:paraId="51B74F09" w14:textId="77777777">
      <w:pPr>
        <w:pStyle w:val="ListParagraph"/>
        <w:numPr>
          <w:ilvl w:val="0"/>
          <w:numId w:val="86"/>
        </w:numPr>
        <w:spacing w:line="257" w:lineRule="auto"/>
        <w:rPr>
          <w:rFonts w:ascii="Calibri" w:eastAsia="Calibri" w:hAnsi="Calibri" w:cs="Calibri"/>
        </w:rPr>
      </w:pPr>
      <w:r w:rsidRPr="1A9D6FB2">
        <w:rPr>
          <w:rFonts w:ascii="Calibri" w:eastAsia="Calibri" w:hAnsi="Calibri" w:cs="Calibri"/>
        </w:rPr>
        <w:t xml:space="preserve">(OTC) One week prior to the assessment, run the NAEP Network Diagnostic Tool to confirm </w:t>
      </w:r>
      <w:r w:rsidRPr="1A9D6FB2">
        <w:rPr>
          <w:rFonts w:ascii="Calibri" w:eastAsia="Calibri" w:hAnsi="Calibri" w:cs="Calibri"/>
        </w:rPr>
        <w:t>safelisting</w:t>
      </w:r>
      <w:r w:rsidRPr="1A9D6FB2">
        <w:rPr>
          <w:rFonts w:ascii="Calibri" w:eastAsia="Calibri" w:hAnsi="Calibri" w:cs="Calibri"/>
        </w:rPr>
        <w:t xml:space="preserve"> and internet speed in the designated testing location on the assigned Wi-Fi network. </w:t>
      </w:r>
    </w:p>
    <w:p w:rsidR="003C3950" w14:paraId="005FDDF2" w14:textId="77777777">
      <w:pPr>
        <w:pStyle w:val="ListParagraph"/>
        <w:numPr>
          <w:ilvl w:val="0"/>
          <w:numId w:val="92"/>
        </w:numPr>
        <w:rPr>
          <w:b/>
          <w:bCs/>
        </w:rPr>
      </w:pPr>
      <w:r w:rsidRPr="3876C3E7">
        <w:rPr>
          <w:b/>
          <w:bCs/>
        </w:rPr>
        <w:t>Assessment Day Responsibilities</w:t>
      </w:r>
    </w:p>
    <w:p w:rsidR="003C3950" w14:paraId="78D23FF0" w14:textId="77777777">
      <w:pPr>
        <w:pStyle w:val="ListParagraph"/>
        <w:numPr>
          <w:ilvl w:val="0"/>
          <w:numId w:val="88"/>
        </w:numPr>
        <w:rPr>
          <w:rFonts w:ascii="Calibri" w:eastAsia="Calibri" w:hAnsi="Calibri" w:cs="Calibri"/>
        </w:rPr>
      </w:pPr>
      <w:r>
        <w:t xml:space="preserve">(SC) The school coordinator and the teachers of selected students are encouraged to remain in the room during the assessment. If attendance of sampled students is less than 90 percent, a makeup session will </w:t>
      </w:r>
      <w:r>
        <w:t>be necessary, and the NAEP representative will schedule another date to administer the assessment to the students who were absent.</w:t>
      </w:r>
    </w:p>
    <w:p w:rsidR="003C3950" w14:paraId="34EBCEC7" w14:textId="77777777">
      <w:pPr>
        <w:pStyle w:val="ListParagraph"/>
        <w:numPr>
          <w:ilvl w:val="0"/>
          <w:numId w:val="88"/>
        </w:numPr>
        <w:rPr>
          <w:rFonts w:ascii="Calibri" w:eastAsia="Calibri" w:hAnsi="Calibri" w:cs="Calibri"/>
        </w:rPr>
      </w:pPr>
      <w:r w:rsidRPr="1A9D6FB2">
        <w:rPr>
          <w:rFonts w:ascii="Calibri" w:eastAsia="Calibri" w:hAnsi="Calibri" w:cs="Calibri"/>
        </w:rPr>
        <w:t>(OTC) On the day of the assessment, the on-site technology coordinator will meet NAEP field staff when they arrive to make sure they have the Wi-Fi login credentials and help with accessing Wi-Fi on NAEP devices.</w:t>
      </w:r>
    </w:p>
    <w:p w:rsidR="003C3950" w:rsidP="54FB7E79" w14:paraId="0391C734" w14:textId="5332A7DD">
      <w:pPr>
        <w:pStyle w:val="ListParagraph"/>
        <w:numPr>
          <w:ilvl w:val="0"/>
          <w:numId w:val="92"/>
        </w:numPr>
        <w:rPr>
          <w:b/>
          <w:bCs/>
        </w:rPr>
      </w:pPr>
      <w:r w:rsidRPr="54FB7E79">
        <w:rPr>
          <w:b/>
          <w:bCs/>
        </w:rPr>
        <w:t xml:space="preserve">After the Assessment  </w:t>
      </w:r>
    </w:p>
    <w:p w:rsidR="003C3950" w14:paraId="2560A382" w14:textId="2F7863B0">
      <w:pPr>
        <w:pStyle w:val="ListParagraph"/>
        <w:numPr>
          <w:ilvl w:val="0"/>
          <w:numId w:val="89"/>
        </w:numPr>
      </w:pPr>
      <w:r>
        <w:t>(SC) Destroy any hardcopy documents containing student names according to school protocol. Complete a</w:t>
      </w:r>
      <w:r w:rsidR="64690B7C">
        <w:t xml:space="preserve"> </w:t>
      </w:r>
      <w:r w:rsidR="1F4D93D1">
        <w:t xml:space="preserve">debriefing </w:t>
      </w:r>
      <w:r w:rsidR="785434DD">
        <w:t>interview</w:t>
      </w:r>
      <w:r w:rsidR="1F4D93D1">
        <w:t xml:space="preserve"> and</w:t>
      </w:r>
      <w:r>
        <w:t xml:space="preserve"> short email survey on your experience with NAEP.</w:t>
      </w:r>
    </w:p>
    <w:p w:rsidR="003C3950" w14:paraId="076D7B23" w14:textId="77777777">
      <w:pPr>
        <w:pStyle w:val="ListParagraph"/>
        <w:numPr>
          <w:ilvl w:val="0"/>
          <w:numId w:val="89"/>
        </w:numPr>
      </w:pPr>
      <w:r w:rsidRPr="1A9D6FB2">
        <w:rPr>
          <w:rFonts w:ascii="Calibri" w:eastAsia="Calibri" w:hAnsi="Calibri" w:cs="Calibri"/>
        </w:rPr>
        <w:t>(OTC)</w:t>
      </w:r>
      <w:r>
        <w:t xml:space="preserve"> Complete a short email survey on your experience with NAEP.</w:t>
      </w:r>
    </w:p>
    <w:p w:rsidR="003C3950" w:rsidP="003C3950" w14:paraId="0E199714" w14:textId="77777777">
      <w:pPr>
        <w:pStyle w:val="ListParagraph"/>
        <w:ind w:left="0"/>
      </w:pPr>
    </w:p>
    <w:p w:rsidR="003C3950" w:rsidP="003C3950" w14:paraId="06C597EF" w14:textId="77777777">
      <w:pPr>
        <w:rPr>
          <w:rFonts w:ascii="Calibri" w:eastAsia="Calibri" w:hAnsi="Calibri" w:cs="Calibri"/>
          <w:color w:val="000000" w:themeColor="text1"/>
        </w:rPr>
      </w:pPr>
      <w:r w:rsidRPr="1A9D6FB2">
        <w:rPr>
          <w:rFonts w:ascii="Calibri" w:eastAsia="Calibri" w:hAnsi="Calibri" w:cs="Calibri"/>
          <w:color w:val="000000" w:themeColor="text1"/>
        </w:rPr>
        <w:t xml:space="preserve">If your AMS password has expired, you can request to reset by clicking on </w:t>
      </w:r>
      <w:r>
        <w:rPr>
          <w:rFonts w:ascii="Calibri" w:eastAsia="Calibri" w:hAnsi="Calibri" w:cs="Calibri"/>
          <w:color w:val="000000" w:themeColor="text1"/>
        </w:rPr>
        <w:t>“Learn more about how to log in</w:t>
      </w:r>
      <w:r w:rsidRPr="1A9D6FB2">
        <w:rPr>
          <w:rFonts w:ascii="Calibri" w:eastAsia="Calibri" w:hAnsi="Calibri" w:cs="Calibri"/>
          <w:color w:val="000000" w:themeColor="text1"/>
        </w:rPr>
        <w:t>.</w:t>
      </w:r>
      <w:r>
        <w:rPr>
          <w:rFonts w:ascii="Calibri" w:eastAsia="Calibri" w:hAnsi="Calibri" w:cs="Calibri"/>
          <w:color w:val="000000" w:themeColor="text1"/>
        </w:rPr>
        <w:t>”</w:t>
      </w:r>
      <w:r w:rsidRPr="1A9D6FB2">
        <w:rPr>
          <w:rFonts w:ascii="Calibri" w:eastAsia="Calibri" w:hAnsi="Calibri" w:cs="Calibri"/>
          <w:color w:val="000000" w:themeColor="text1"/>
        </w:rPr>
        <w:t xml:space="preserve"> If you have any questions, please contact the NAEP help desk at 1-800-283-6237 or </w:t>
      </w:r>
      <w:hyperlink r:id="rId30">
        <w:r w:rsidRPr="1A9D6FB2">
          <w:rPr>
            <w:rStyle w:val="Hyperlink"/>
            <w:rFonts w:ascii="Calibri" w:eastAsia="Calibri" w:hAnsi="Calibri" w:cs="Calibri"/>
          </w:rPr>
          <w:t>naephelp@westat.com</w:t>
        </w:r>
      </w:hyperlink>
    </w:p>
    <w:p w:rsidR="003C3950" w:rsidP="003C3950" w14:paraId="6562721B" w14:textId="77777777">
      <w:pPr>
        <w:rPr>
          <w:b/>
          <w:bCs/>
        </w:rPr>
      </w:pPr>
      <w:r w:rsidRPr="1A9D6FB2">
        <w:rPr>
          <w:b/>
          <w:bCs/>
        </w:rPr>
        <w:t xml:space="preserve">Online Resources Information for selected schools </w:t>
      </w:r>
    </w:p>
    <w:tbl>
      <w:tblPr>
        <w:tblStyle w:val="TableGrid"/>
        <w:tblW w:w="9350" w:type="dxa"/>
        <w:tblLook w:val="04A0"/>
      </w:tblPr>
      <w:tblGrid>
        <w:gridCol w:w="3270"/>
        <w:gridCol w:w="6080"/>
      </w:tblGrid>
      <w:tr w14:paraId="0FD6E300" w14:textId="77777777" w:rsidTr="0081238E">
        <w:tblPrEx>
          <w:tblW w:w="9350" w:type="dxa"/>
          <w:tblLook w:val="04A0"/>
        </w:tblPrEx>
        <w:tc>
          <w:tcPr>
            <w:tcW w:w="3270" w:type="dxa"/>
          </w:tcPr>
          <w:p w:rsidR="003C3950" w:rsidP="0081238E" w14:paraId="0CC05E30" w14:textId="77777777">
            <w:r>
              <w:t>Information for selected schools</w:t>
            </w:r>
          </w:p>
        </w:tc>
        <w:tc>
          <w:tcPr>
            <w:tcW w:w="6080" w:type="dxa"/>
          </w:tcPr>
          <w:p w:rsidR="003C3950" w:rsidP="0081238E" w14:paraId="4AEA0BE3" w14:textId="77777777">
            <w:hyperlink r:id="rId31" w:history="1">
              <w:r w:rsidRPr="00A40217">
                <w:rPr>
                  <w:rStyle w:val="Hyperlink"/>
                </w:rPr>
                <w:t>http://nces.ed.gov/nationsreportcard/participating/schools.aspx</w:t>
              </w:r>
            </w:hyperlink>
          </w:p>
        </w:tc>
      </w:tr>
      <w:tr w14:paraId="0C364D8A" w14:textId="77777777" w:rsidTr="0081238E">
        <w:tblPrEx>
          <w:tblW w:w="9350" w:type="dxa"/>
          <w:tblLook w:val="04A0"/>
        </w:tblPrEx>
        <w:tc>
          <w:tcPr>
            <w:tcW w:w="3270" w:type="dxa"/>
          </w:tcPr>
          <w:p w:rsidR="003C3950" w:rsidP="0081238E" w14:paraId="41CF412E" w14:textId="77777777">
            <w:r>
              <w:t>Introducing NAEP to Teachers video</w:t>
            </w:r>
          </w:p>
        </w:tc>
        <w:tc>
          <w:tcPr>
            <w:tcW w:w="6080" w:type="dxa"/>
          </w:tcPr>
          <w:p w:rsidR="003C3950" w:rsidP="0081238E" w14:paraId="470454CE" w14:textId="77777777">
            <w:hyperlink r:id="rId32" w:history="1">
              <w:r w:rsidRPr="00A40217">
                <w:rPr>
                  <w:rStyle w:val="Hyperlink"/>
                </w:rPr>
                <w:t>https://youtu.be/zR1_pUdSlFg</w:t>
              </w:r>
            </w:hyperlink>
          </w:p>
        </w:tc>
      </w:tr>
      <w:tr w14:paraId="774D1099" w14:textId="77777777" w:rsidTr="0081238E">
        <w:tblPrEx>
          <w:tblW w:w="9350" w:type="dxa"/>
          <w:tblLook w:val="04A0"/>
        </w:tblPrEx>
        <w:tc>
          <w:tcPr>
            <w:tcW w:w="3270" w:type="dxa"/>
          </w:tcPr>
          <w:p w:rsidR="003C3950" w:rsidP="0081238E" w14:paraId="1A494D6C" w14:textId="77777777">
            <w:r>
              <w:t>Introducing NAEP to Students video</w:t>
            </w:r>
          </w:p>
        </w:tc>
        <w:tc>
          <w:tcPr>
            <w:tcW w:w="6080" w:type="dxa"/>
          </w:tcPr>
          <w:p w:rsidR="003C3950" w:rsidP="0081238E" w14:paraId="092BFB1C" w14:textId="77777777">
            <w:hyperlink r:id="rId33" w:history="1">
              <w:r w:rsidRPr="00A40217">
                <w:rPr>
                  <w:rStyle w:val="Hyperlink"/>
                </w:rPr>
                <w:t>https://youtu.be/8drjkhe0iQU</w:t>
              </w:r>
            </w:hyperlink>
          </w:p>
        </w:tc>
      </w:tr>
      <w:tr w14:paraId="7D8967E4" w14:textId="77777777" w:rsidTr="0081238E">
        <w:tblPrEx>
          <w:tblW w:w="9350" w:type="dxa"/>
          <w:tblLook w:val="04A0"/>
        </w:tblPrEx>
        <w:tc>
          <w:tcPr>
            <w:tcW w:w="3270" w:type="dxa"/>
          </w:tcPr>
          <w:p w:rsidR="003C3950" w:rsidP="0081238E" w14:paraId="6282BCF5" w14:textId="77777777">
            <w:r>
              <w:t>Sample Questions booklets</w:t>
            </w:r>
          </w:p>
        </w:tc>
        <w:tc>
          <w:tcPr>
            <w:tcW w:w="6080" w:type="dxa"/>
          </w:tcPr>
          <w:p w:rsidR="003C3950" w:rsidP="0081238E" w14:paraId="4C97FB1D" w14:textId="77777777">
            <w:hyperlink r:id="rId34" w:history="1">
              <w:r w:rsidRPr="00A40217">
                <w:rPr>
                  <w:rStyle w:val="Hyperlink"/>
                </w:rPr>
                <w:t>http://nces.ed.gov/nationsreportcard/about/booklets.aspx</w:t>
              </w:r>
            </w:hyperlink>
            <w:r>
              <w:t xml:space="preserve"> </w:t>
            </w:r>
          </w:p>
        </w:tc>
      </w:tr>
      <w:tr w14:paraId="7F0143FC" w14:textId="77777777" w:rsidTr="0081238E">
        <w:tblPrEx>
          <w:tblW w:w="9350" w:type="dxa"/>
          <w:tblLook w:val="04A0"/>
        </w:tblPrEx>
        <w:tc>
          <w:tcPr>
            <w:tcW w:w="3270" w:type="dxa"/>
          </w:tcPr>
          <w:p w:rsidR="003C3950" w:rsidP="0081238E" w14:paraId="1B63864C" w14:textId="77777777">
            <w:r>
              <w:t>NAEP Questions Tool</w:t>
            </w:r>
          </w:p>
        </w:tc>
        <w:tc>
          <w:tcPr>
            <w:tcW w:w="6080" w:type="dxa"/>
          </w:tcPr>
          <w:p w:rsidR="003C3950" w:rsidP="0081238E" w14:paraId="5423DDCF" w14:textId="77777777">
            <w:hyperlink r:id="rId11" w:history="1">
              <w:r w:rsidRPr="00A40217">
                <w:rPr>
                  <w:rStyle w:val="Hyperlink"/>
                </w:rPr>
                <w:t>http://nces.ed.gov/nationsreportcard/nqt</w:t>
              </w:r>
            </w:hyperlink>
            <w:r>
              <w:t xml:space="preserve"> </w:t>
            </w:r>
          </w:p>
        </w:tc>
      </w:tr>
      <w:tr w14:paraId="7EEC8F5F" w14:textId="77777777" w:rsidTr="0081238E">
        <w:tblPrEx>
          <w:tblW w:w="9350" w:type="dxa"/>
          <w:tblLook w:val="04A0"/>
        </w:tblPrEx>
        <w:tc>
          <w:tcPr>
            <w:tcW w:w="3270" w:type="dxa"/>
          </w:tcPr>
          <w:p w:rsidR="003C3950" w:rsidP="0081238E" w14:paraId="6E9A0910" w14:textId="77777777">
            <w:r>
              <w:t>Information for parents</w:t>
            </w:r>
          </w:p>
        </w:tc>
        <w:tc>
          <w:tcPr>
            <w:tcW w:w="6080" w:type="dxa"/>
          </w:tcPr>
          <w:p w:rsidR="003C3950" w:rsidP="0081238E" w14:paraId="265AA805" w14:textId="77777777">
            <w:hyperlink r:id="rId35" w:history="1">
              <w:r w:rsidRPr="00A40217">
                <w:rPr>
                  <w:rStyle w:val="Hyperlink"/>
                </w:rPr>
                <w:t>http://nces.ed.gov/nationsreportcard/parents</w:t>
              </w:r>
            </w:hyperlink>
            <w:r>
              <w:t xml:space="preserve"> </w:t>
            </w:r>
          </w:p>
        </w:tc>
      </w:tr>
      <w:tr w14:paraId="27D8F226" w14:textId="77777777" w:rsidTr="0081238E">
        <w:tblPrEx>
          <w:tblW w:w="9350" w:type="dxa"/>
          <w:tblLook w:val="04A0"/>
        </w:tblPrEx>
        <w:tc>
          <w:tcPr>
            <w:tcW w:w="3270" w:type="dxa"/>
          </w:tcPr>
          <w:p w:rsidR="003C3950" w:rsidP="0081238E" w14:paraId="54451B42" w14:textId="77777777">
            <w:r>
              <w:t>Assessment frameworks</w:t>
            </w:r>
          </w:p>
        </w:tc>
        <w:tc>
          <w:tcPr>
            <w:tcW w:w="6080" w:type="dxa"/>
          </w:tcPr>
          <w:p w:rsidR="003C3950" w:rsidP="0081238E" w14:paraId="7A33949B" w14:textId="77777777">
            <w:hyperlink r:id="rId36" w:history="1">
              <w:r w:rsidRPr="00A40217">
                <w:rPr>
                  <w:rStyle w:val="Hyperlink"/>
                </w:rPr>
                <w:t>https://www.nagb.gov/naep-frameworks/frameworks-overview.html</w:t>
              </w:r>
            </w:hyperlink>
            <w:r>
              <w:t xml:space="preserve"> </w:t>
            </w:r>
          </w:p>
        </w:tc>
      </w:tr>
      <w:tr w14:paraId="4A96AE7C" w14:textId="77777777" w:rsidTr="0081238E">
        <w:tblPrEx>
          <w:tblW w:w="9350" w:type="dxa"/>
          <w:tblLook w:val="04A0"/>
        </w:tblPrEx>
        <w:tc>
          <w:tcPr>
            <w:tcW w:w="3270" w:type="dxa"/>
          </w:tcPr>
          <w:p w:rsidR="003C3950" w:rsidP="0081238E" w14:paraId="48CE6EC0" w14:textId="77777777">
            <w:r>
              <w:t>Digitally Based Assessments</w:t>
            </w:r>
          </w:p>
        </w:tc>
        <w:tc>
          <w:tcPr>
            <w:tcW w:w="6080" w:type="dxa"/>
          </w:tcPr>
          <w:p w:rsidR="003C3950" w:rsidP="0081238E" w14:paraId="327B9883" w14:textId="77777777">
            <w:hyperlink r:id="rId37" w:history="1">
              <w:r w:rsidRPr="00A40217">
                <w:rPr>
                  <w:rStyle w:val="Hyperlink"/>
                </w:rPr>
                <w:t>https://nces.ed.gov/nationsreportcard/dba</w:t>
              </w:r>
            </w:hyperlink>
          </w:p>
        </w:tc>
      </w:tr>
    </w:tbl>
    <w:p w:rsidR="003C3950" w:rsidP="003C3950" w14:paraId="11B09D2C" w14:textId="77777777">
      <w:pPr>
        <w:rPr>
          <w:b/>
          <w:bCs/>
        </w:rPr>
      </w:pPr>
    </w:p>
    <w:p w:rsidR="003C3950" w:rsidP="003C3950" w14:paraId="3F8A5775" w14:textId="77777777">
      <w:pPr>
        <w:pStyle w:val="ListParagraph"/>
        <w:ind w:left="0"/>
      </w:pPr>
      <w:r>
        <w:t xml:space="preserve">For more information about NAEP, visit </w:t>
      </w:r>
      <w:hyperlink r:id="rId18">
        <w:r w:rsidRPr="3876C3E7">
          <w:rPr>
            <w:rStyle w:val="Hyperlink"/>
          </w:rPr>
          <w:t>https://nces.ed.gov/nationsreportcard/</w:t>
        </w:r>
      </w:hyperlink>
      <w:r>
        <w:t>.</w:t>
      </w:r>
    </w:p>
    <w:p w:rsidR="003C3950" w:rsidP="003C3950" w14:paraId="3949FF5E" w14:textId="77777777">
      <w:pPr>
        <w:pStyle w:val="ListParagraph"/>
        <w:ind w:left="0"/>
      </w:pPr>
      <w:r>
        <w:t>Find us on: [Facebook, Twitter, and YouTube logos]</w:t>
      </w:r>
    </w:p>
    <w:p w:rsidR="003C3950" w:rsidRPr="000C4A2B" w:rsidP="003C3950" w14:paraId="66D68726" w14:textId="77777777">
      <w:pPr>
        <w:rPr>
          <w:b/>
          <w:bCs/>
        </w:rPr>
      </w:pPr>
    </w:p>
    <w:p w:rsidR="003C3950" w:rsidRPr="000C4A2B" w:rsidP="003C3950" w14:paraId="4F0B9A04" w14:textId="77777777">
      <w:pPr>
        <w:rPr>
          <w:rFonts w:ascii="Times New Roman" w:eastAsia="Times New Roman" w:hAnsi="Times New Roman" w:cs="Times New Roman"/>
          <w:i/>
          <w:iCs/>
          <w:sz w:val="20"/>
          <w:szCs w:val="20"/>
        </w:rPr>
      </w:pPr>
      <w:r w:rsidRPr="3876C3E7">
        <w:rPr>
          <w:rFonts w:ascii="Times New Roman" w:eastAsia="Times New Roman" w:hAnsi="Times New Roman" w:cs="Times New Roman"/>
          <w:i/>
          <w:iCs/>
          <w:sz w:val="20"/>
          <w:szCs w:val="20"/>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1C79C8" w14:paraId="716CC6E4" w14:textId="77777777">
      <w:pPr>
        <w:rPr>
          <w:rFonts w:eastAsia="Times New Roman"/>
          <w:sz w:val="28"/>
          <w:szCs w:val="28"/>
        </w:rPr>
      </w:pPr>
    </w:p>
    <w:p w:rsidR="00FA3A05" w14:paraId="7CBB916C" w14:textId="77777777">
      <w:pPr>
        <w:rPr>
          <w:rFonts w:eastAsia="Times New Roman"/>
          <w:sz w:val="28"/>
          <w:szCs w:val="28"/>
        </w:rPr>
      </w:pPr>
    </w:p>
    <w:p w:rsidR="00FA3A05" w14:paraId="29ACB4F8" w14:textId="77777777">
      <w:pPr>
        <w:rPr>
          <w:rFonts w:eastAsia="Times New Roman"/>
          <w:sz w:val="28"/>
          <w:szCs w:val="28"/>
        </w:rPr>
      </w:pPr>
    </w:p>
    <w:p w:rsidR="00FA3A05" w14:paraId="1F9BFC1A" w14:textId="77777777">
      <w:pPr>
        <w:rPr>
          <w:rFonts w:eastAsia="Times New Roman"/>
          <w:sz w:val="28"/>
          <w:szCs w:val="28"/>
        </w:rPr>
      </w:pPr>
    </w:p>
    <w:p w:rsidR="006907FD" w:rsidP="00E03848" w14:paraId="56043136" w14:textId="64F57A48">
      <w:pPr>
        <w:pStyle w:val="Heading3"/>
        <w:ind w:firstLine="720"/>
      </w:pPr>
      <w:bookmarkStart w:id="135" w:name="_Toc141073182"/>
      <w:bookmarkStart w:id="136" w:name="_Hlk140127127"/>
      <w:r>
        <w:rPr>
          <w:b/>
        </w:rPr>
        <w:t>Appendix D1</w:t>
      </w:r>
      <w:r w:rsidRPr="00313C4F" w:rsidR="001C79C8">
        <w:rPr>
          <w:b/>
          <w:spacing w:val="-3"/>
        </w:rPr>
        <w:t>-</w:t>
      </w:r>
      <w:r w:rsidRPr="00313C4F" w:rsidR="001C79C8">
        <w:rPr>
          <w:b/>
          <w:spacing w:val="1"/>
        </w:rPr>
        <w:t>14</w:t>
      </w:r>
      <w:r w:rsidRPr="00313C4F" w:rsidR="0003478B">
        <w:rPr>
          <w:b/>
          <w:spacing w:val="1"/>
        </w:rPr>
        <w:t>c</w:t>
      </w:r>
      <w:r w:rsidRPr="00313C4F" w:rsidR="001C79C8">
        <w:t>:</w:t>
      </w:r>
      <w:r w:rsidRPr="00313C4F" w:rsidR="001C79C8">
        <w:rPr>
          <w:spacing w:val="-8"/>
        </w:rPr>
        <w:t xml:space="preserve"> </w:t>
      </w:r>
      <w:r w:rsidRPr="00313C4F" w:rsidR="001C79C8">
        <w:t xml:space="preserve">Before Assessment Day Checklist Email </w:t>
      </w:r>
      <w:r w:rsidRPr="007C17B5" w:rsidR="001C79C8">
        <w:t>to Technical Coordinators (</w:t>
      </w:r>
      <w:r>
        <w:t>Approved v.34</w:t>
      </w:r>
      <w:r w:rsidRPr="007C17B5" w:rsidR="001C79C8">
        <w:t>)</w:t>
      </w:r>
      <w:bookmarkEnd w:id="135"/>
    </w:p>
    <w:bookmarkEnd w:id="136"/>
    <w:p w:rsidR="006907FD" w:rsidP="007C17B5" w14:paraId="42F092C9" w14:textId="77777777">
      <w:pPr>
        <w:jc w:val="center"/>
        <w:rPr>
          <w:rFonts w:ascii="Times New Roman" w:hAnsi="Times New Roman" w:eastAsiaTheme="majorEastAsia" w:cstheme="majorBidi"/>
          <w:color w:val="000000" w:themeColor="text1"/>
          <w:sz w:val="28"/>
          <w:szCs w:val="28"/>
        </w:rPr>
      </w:pPr>
    </w:p>
    <w:p w:rsidR="0005574D" w14:paraId="48E479AE" w14:textId="3E397B2A">
      <w:pPr>
        <w:rPr>
          <w:sz w:val="20"/>
          <w:szCs w:val="20"/>
        </w:rPr>
      </w:pPr>
      <w:r>
        <w:rPr>
          <w:sz w:val="20"/>
          <w:szCs w:val="20"/>
        </w:rPr>
        <w:br w:type="page"/>
      </w:r>
    </w:p>
    <w:p w:rsidR="00CE084B" w:rsidRPr="00A56FC2" w:rsidP="00CE084B" w14:paraId="32AB7842" w14:textId="77777777">
      <w:pPr>
        <w:spacing w:after="0" w:line="240" w:lineRule="auto"/>
        <w:rPr>
          <w:rFonts w:ascii="Arial" w:eastAsia="Times New Roman" w:hAnsi="Arial" w:cs="Arial"/>
          <w:shd w:val="clear" w:color="auto" w:fill="FFFFFF"/>
        </w:rPr>
      </w:pPr>
      <w:r w:rsidRPr="00A56FC2">
        <w:rPr>
          <w:rFonts w:ascii="Arial" w:eastAsia="Times New Roman" w:hAnsi="Arial" w:cs="Arial"/>
          <w:b/>
          <w:shd w:val="clear" w:color="auto" w:fill="FFFFFF"/>
        </w:rPr>
        <w:t>Subject</w:t>
      </w:r>
      <w:r w:rsidRPr="00A56FC2">
        <w:rPr>
          <w:rFonts w:ascii="Arial" w:eastAsia="Times New Roman" w:hAnsi="Arial" w:cs="Arial"/>
          <w:shd w:val="clear" w:color="auto" w:fill="FFFFFF"/>
        </w:rPr>
        <w:t xml:space="preserve">: </w:t>
      </w:r>
      <w:r w:rsidRPr="00CD0922">
        <w:rPr>
          <w:rFonts w:ascii="Arial" w:eastAsia="Times New Roman" w:hAnsi="Arial" w:cs="Arial"/>
          <w:shd w:val="clear" w:color="auto" w:fill="FFFFFF"/>
        </w:rPr>
        <w:t>Before Assessment Day Checklist</w:t>
      </w:r>
    </w:p>
    <w:p w:rsidR="00CE084B" w:rsidRPr="00A56FC2" w:rsidP="00CE084B" w14:paraId="77314E9F" w14:textId="77777777">
      <w:pPr>
        <w:pStyle w:val="paragraph"/>
        <w:spacing w:before="0" w:beforeAutospacing="0" w:after="0" w:afterAutospacing="0"/>
        <w:textAlignment w:val="baseline"/>
        <w:rPr>
          <w:rStyle w:val="normaltextrun"/>
          <w:rFonts w:ascii="Arial" w:hAnsi="Arial" w:eastAsiaTheme="majorEastAsia" w:cs="Arial"/>
          <w:bCs/>
          <w:color w:val="000000"/>
          <w:sz w:val="22"/>
          <w:szCs w:val="22"/>
        </w:rPr>
      </w:pPr>
      <w:r w:rsidRPr="00A56FC2">
        <w:rPr>
          <w:rStyle w:val="normaltextrun"/>
          <w:rFonts w:ascii="Arial" w:hAnsi="Arial" w:eastAsiaTheme="majorEastAsia" w:cs="Arial"/>
          <w:b/>
          <w:bCs/>
          <w:color w:val="000000"/>
          <w:sz w:val="22"/>
          <w:szCs w:val="22"/>
        </w:rPr>
        <w:t xml:space="preserve">Sent: </w:t>
      </w:r>
      <w:r>
        <w:rPr>
          <w:rStyle w:val="normaltextrun"/>
          <w:rFonts w:ascii="Arial" w:hAnsi="Arial" w:eastAsiaTheme="majorEastAsia" w:cs="Arial"/>
          <w:bCs/>
          <w:color w:val="000000"/>
          <w:sz w:val="22"/>
          <w:szCs w:val="22"/>
        </w:rPr>
        <w:t>AMS</w:t>
      </w:r>
    </w:p>
    <w:p w:rsidR="00CE084B" w:rsidP="00CE084B" w14:paraId="39A21103" w14:textId="77777777">
      <w:pPr>
        <w:pStyle w:val="paragraph"/>
        <w:spacing w:before="0" w:beforeAutospacing="0" w:after="0" w:afterAutospacing="0"/>
        <w:textAlignment w:val="baseline"/>
        <w:rPr>
          <w:rStyle w:val="normaltextrun"/>
          <w:rFonts w:ascii="Arial" w:hAnsi="Arial" w:eastAsiaTheme="majorEastAsia" w:cs="Arial"/>
          <w:color w:val="000000"/>
          <w:sz w:val="22"/>
          <w:szCs w:val="22"/>
        </w:rPr>
      </w:pPr>
      <w:r w:rsidRPr="00A56FC2">
        <w:rPr>
          <w:rStyle w:val="normaltextrun"/>
          <w:rFonts w:ascii="Arial" w:hAnsi="Arial" w:eastAsiaTheme="majorEastAsia" w:cs="Arial"/>
          <w:b/>
          <w:bCs/>
          <w:color w:val="000000"/>
          <w:sz w:val="22"/>
          <w:szCs w:val="22"/>
        </w:rPr>
        <w:t>TO:</w:t>
      </w:r>
      <w:r w:rsidRPr="00A56FC2">
        <w:rPr>
          <w:rStyle w:val="normaltextrun"/>
          <w:rFonts w:ascii="Arial" w:hAnsi="Arial" w:eastAsiaTheme="majorEastAsia" w:cs="Arial"/>
          <w:color w:val="000000"/>
          <w:sz w:val="22"/>
          <w:szCs w:val="22"/>
        </w:rPr>
        <w:t xml:space="preserve"> </w:t>
      </w:r>
      <w:r>
        <w:rPr>
          <w:rStyle w:val="normaltextrun"/>
          <w:rFonts w:ascii="Arial" w:hAnsi="Arial" w:eastAsiaTheme="majorEastAsia" w:cs="Arial"/>
          <w:color w:val="000000"/>
          <w:sz w:val="22"/>
          <w:szCs w:val="22"/>
        </w:rPr>
        <w:t xml:space="preserve">On-Site Technology Coordinator </w:t>
      </w:r>
    </w:p>
    <w:p w:rsidR="00CE084B" w:rsidRPr="00A56FC2" w:rsidP="00CE084B" w14:paraId="1973859F" w14:textId="77777777">
      <w:pPr>
        <w:pStyle w:val="paragraph"/>
        <w:spacing w:before="0" w:beforeAutospacing="0" w:after="0" w:afterAutospacing="0"/>
        <w:textAlignment w:val="baseline"/>
        <w:rPr>
          <w:rFonts w:ascii="Arial" w:hAnsi="Arial" w:cs="Arial"/>
          <w:sz w:val="22"/>
          <w:szCs w:val="22"/>
        </w:rPr>
      </w:pPr>
      <w:r w:rsidRPr="00CD0922">
        <w:rPr>
          <w:rStyle w:val="normaltextrun"/>
          <w:rFonts w:ascii="Arial" w:hAnsi="Arial" w:eastAsiaTheme="majorEastAsia" w:cs="Arial"/>
          <w:b/>
          <w:color w:val="000000"/>
          <w:sz w:val="22"/>
          <w:szCs w:val="22"/>
        </w:rPr>
        <w:t>CC</w:t>
      </w:r>
      <w:r>
        <w:rPr>
          <w:rStyle w:val="normaltextrun"/>
          <w:rFonts w:ascii="Arial" w:hAnsi="Arial" w:eastAsiaTheme="majorEastAsia" w:cs="Arial"/>
          <w:b/>
          <w:color w:val="000000"/>
          <w:sz w:val="22"/>
          <w:szCs w:val="22"/>
        </w:rPr>
        <w:t xml:space="preserve">: </w:t>
      </w:r>
      <w:r w:rsidRPr="00CD0922">
        <w:rPr>
          <w:rStyle w:val="normaltextrun"/>
          <w:rFonts w:ascii="Arial" w:hAnsi="Arial" w:eastAsiaTheme="majorEastAsia" w:cs="Arial"/>
          <w:color w:val="000000"/>
          <w:sz w:val="22"/>
          <w:szCs w:val="22"/>
        </w:rPr>
        <w:t>School</w:t>
      </w:r>
      <w:r w:rsidRPr="00A56FC2">
        <w:rPr>
          <w:rStyle w:val="normaltextrun"/>
          <w:rFonts w:ascii="Arial" w:hAnsi="Arial" w:eastAsiaTheme="majorEastAsia" w:cs="Arial"/>
          <w:color w:val="000000"/>
          <w:sz w:val="22"/>
          <w:szCs w:val="22"/>
        </w:rPr>
        <w:t xml:space="preserve"> Coordinator</w:t>
      </w:r>
      <w:r w:rsidRPr="00A56FC2">
        <w:rPr>
          <w:rStyle w:val="eop"/>
          <w:rFonts w:ascii="Arial" w:hAnsi="Arial" w:cs="Arial"/>
          <w:color w:val="000000"/>
          <w:sz w:val="22"/>
          <w:szCs w:val="22"/>
        </w:rPr>
        <w:t> </w:t>
      </w:r>
    </w:p>
    <w:p w:rsidR="00CE084B" w:rsidRPr="00A56FC2" w:rsidP="00CE084B" w14:paraId="7FD9DCF4" w14:textId="77777777">
      <w:pPr>
        <w:spacing w:after="0"/>
        <w:rPr>
          <w:rFonts w:ascii="Arial" w:hAnsi="Arial" w:cs="Arial"/>
        </w:rPr>
      </w:pPr>
    </w:p>
    <w:p w:rsidR="00CE084B" w:rsidRPr="00A56FC2" w:rsidP="00CE084B" w14:paraId="63FE85AF" w14:textId="77777777">
      <w:pPr>
        <w:spacing w:after="0"/>
        <w:rPr>
          <w:rFonts w:ascii="Arial" w:hAnsi="Arial" w:cs="Arial"/>
        </w:rPr>
      </w:pPr>
      <w:r w:rsidRPr="00A56FC2">
        <w:rPr>
          <w:rFonts w:ascii="Arial" w:hAnsi="Arial" w:cs="Arial"/>
        </w:rPr>
        <w:t xml:space="preserve">Dear </w:t>
      </w:r>
      <w:r w:rsidRPr="00A56FC2">
        <w:rPr>
          <w:rFonts w:ascii="Arial" w:hAnsi="Arial" w:cs="Arial"/>
          <w:highlight w:val="yellow"/>
        </w:rPr>
        <w:t>[</w:t>
      </w:r>
      <w:r>
        <w:rPr>
          <w:rFonts w:ascii="Arial" w:hAnsi="Arial" w:cs="Arial"/>
          <w:highlight w:val="yellow"/>
        </w:rPr>
        <w:t>On-Site Technology</w:t>
      </w:r>
      <w:r w:rsidRPr="00A56FC2">
        <w:rPr>
          <w:rFonts w:ascii="Arial" w:hAnsi="Arial" w:cs="Arial"/>
          <w:highlight w:val="yellow"/>
        </w:rPr>
        <w:t xml:space="preserve"> Coordinator Name]</w:t>
      </w:r>
      <w:r w:rsidRPr="00A56FC2">
        <w:rPr>
          <w:rFonts w:ascii="Arial" w:hAnsi="Arial" w:cs="Arial"/>
        </w:rPr>
        <w:t>,</w:t>
      </w:r>
    </w:p>
    <w:p w:rsidR="00CE084B" w:rsidRPr="00A56FC2" w:rsidP="00CE084B" w14:paraId="365B6CF5" w14:textId="77777777">
      <w:pPr>
        <w:spacing w:after="0"/>
        <w:rPr>
          <w:rFonts w:ascii="Arial" w:hAnsi="Arial" w:cs="Arial"/>
        </w:rPr>
      </w:pPr>
    </w:p>
    <w:p w:rsidR="00CE084B" w:rsidRPr="00A56FC2" w:rsidP="00CE084B" w14:paraId="6C6FB96F" w14:textId="6D147083">
      <w:pPr>
        <w:spacing w:after="0"/>
        <w:rPr>
          <w:rFonts w:ascii="Arial" w:hAnsi="Arial" w:cs="Arial"/>
        </w:rPr>
      </w:pPr>
      <w:r w:rsidRPr="00A56FC2">
        <w:rPr>
          <w:rFonts w:ascii="Arial" w:hAnsi="Arial" w:cs="Arial"/>
        </w:rPr>
        <w:t xml:space="preserve">On </w:t>
      </w:r>
      <w:r w:rsidRPr="00A56FC2">
        <w:rPr>
          <w:rFonts w:ascii="Arial" w:hAnsi="Arial" w:cs="Arial"/>
          <w:highlight w:val="yellow"/>
        </w:rPr>
        <w:t>assessment date</w:t>
      </w:r>
      <w:r w:rsidRPr="00A56FC2">
        <w:rPr>
          <w:rFonts w:ascii="Arial" w:hAnsi="Arial" w:cs="Arial"/>
        </w:rPr>
        <w:t xml:space="preserve">, we will be </w:t>
      </w:r>
      <w:r>
        <w:rPr>
          <w:rFonts w:ascii="Arial" w:hAnsi="Arial" w:cs="Arial"/>
        </w:rPr>
        <w:t xml:space="preserve">using </w:t>
      </w:r>
      <w:r w:rsidRPr="0021058C">
        <w:rPr>
          <w:rFonts w:ascii="Arial" w:hAnsi="Arial" w:cs="Arial"/>
          <w:highlight w:val="yellow"/>
        </w:rPr>
        <w:t>##</w:t>
      </w:r>
      <w:r>
        <w:rPr>
          <w:rFonts w:ascii="Arial" w:hAnsi="Arial" w:cs="Arial"/>
        </w:rPr>
        <w:t xml:space="preserve"> </w:t>
      </w:r>
      <w:r w:rsidRPr="00A56FC2">
        <w:rPr>
          <w:rFonts w:ascii="Arial" w:hAnsi="Arial" w:cs="Arial"/>
        </w:rPr>
        <w:t xml:space="preserve">NAEP </w:t>
      </w:r>
      <w:r>
        <w:rPr>
          <w:rFonts w:ascii="Arial" w:hAnsi="Arial" w:cs="Arial"/>
        </w:rPr>
        <w:t xml:space="preserve">devices for administering the NAEP </w:t>
      </w:r>
      <w:r w:rsidRPr="00A56FC2">
        <w:rPr>
          <w:rFonts w:ascii="Arial" w:hAnsi="Arial" w:cs="Arial"/>
        </w:rPr>
        <w:t>assessment</w:t>
      </w:r>
      <w:r>
        <w:rPr>
          <w:rFonts w:ascii="Arial" w:hAnsi="Arial" w:cs="Arial"/>
        </w:rPr>
        <w:t xml:space="preserve"> </w:t>
      </w:r>
      <w:r w:rsidRPr="00A56FC2">
        <w:rPr>
          <w:rFonts w:ascii="Arial" w:hAnsi="Arial" w:cs="Arial"/>
        </w:rPr>
        <w:t xml:space="preserve">using </w:t>
      </w:r>
      <w:r>
        <w:rPr>
          <w:rFonts w:ascii="Arial" w:hAnsi="Arial" w:cs="Arial"/>
        </w:rPr>
        <w:t xml:space="preserve">the </w:t>
      </w:r>
      <w:r w:rsidRPr="00A56FC2">
        <w:rPr>
          <w:rFonts w:ascii="Arial" w:hAnsi="Arial" w:cs="Arial"/>
        </w:rPr>
        <w:t>school</w:t>
      </w:r>
      <w:r>
        <w:rPr>
          <w:rFonts w:ascii="Arial" w:hAnsi="Arial" w:cs="Arial"/>
        </w:rPr>
        <w:t>’s</w:t>
      </w:r>
      <w:r w:rsidRPr="00A56FC2">
        <w:rPr>
          <w:rFonts w:ascii="Arial" w:hAnsi="Arial" w:cs="Arial"/>
        </w:rPr>
        <w:t xml:space="preserve"> </w:t>
      </w:r>
      <w:r w:rsidRPr="00A56FC2">
        <w:rPr>
          <w:rFonts w:ascii="Arial" w:hAnsi="Arial" w:cs="Arial"/>
        </w:rPr>
        <w:t>WiFi</w:t>
      </w:r>
      <w:r>
        <w:rPr>
          <w:rFonts w:ascii="Arial" w:hAnsi="Arial" w:cs="Arial"/>
        </w:rPr>
        <w:t xml:space="preserve"> connections</w:t>
      </w:r>
      <w:r w:rsidRPr="00A56FC2">
        <w:rPr>
          <w:rFonts w:ascii="Arial" w:hAnsi="Arial" w:cs="Arial"/>
        </w:rPr>
        <w:t xml:space="preserve">. </w:t>
      </w:r>
      <w:r>
        <w:rPr>
          <w:rFonts w:ascii="Arial" w:hAnsi="Arial" w:cs="Arial"/>
        </w:rPr>
        <w:t xml:space="preserve">You need to complete one last step before you plan for the NAEP team’s arrival. </w:t>
      </w:r>
    </w:p>
    <w:p w:rsidR="00CE084B" w:rsidRPr="00A56FC2" w:rsidP="00CE084B" w14:paraId="1529CDA4" w14:textId="77777777">
      <w:pPr>
        <w:spacing w:after="0"/>
        <w:rPr>
          <w:rFonts w:ascii="Arial" w:hAnsi="Arial" w:cs="Arial"/>
        </w:rPr>
      </w:pPr>
    </w:p>
    <w:p w:rsidR="00CE084B" w:rsidRPr="00087CF1" w:rsidP="00CE084B" w14:paraId="7FC2B8DB" w14:textId="77777777">
      <w:pPr>
        <w:spacing w:after="0"/>
        <w:jc w:val="center"/>
        <w:rPr>
          <w:rFonts w:ascii="Arial" w:hAnsi="Arial" w:cs="Arial"/>
          <w:b/>
          <w:sz w:val="24"/>
          <w:szCs w:val="24"/>
        </w:rPr>
      </w:pPr>
      <w:r w:rsidRPr="00087CF1">
        <w:rPr>
          <w:rFonts w:ascii="Arial" w:hAnsi="Arial" w:cs="Arial"/>
          <w:b/>
          <w:sz w:val="24"/>
          <w:szCs w:val="24"/>
        </w:rPr>
        <w:t>Run t</w:t>
      </w:r>
      <w:r>
        <w:rPr>
          <w:rFonts w:ascii="Arial" w:hAnsi="Arial" w:cs="Arial"/>
          <w:b/>
          <w:sz w:val="24"/>
          <w:szCs w:val="24"/>
        </w:rPr>
        <w:t>he Network Diagnostic</w:t>
      </w:r>
      <w:r w:rsidRPr="00087CF1">
        <w:rPr>
          <w:rFonts w:ascii="Arial" w:hAnsi="Arial" w:cs="Arial"/>
          <w:b/>
          <w:sz w:val="24"/>
          <w:szCs w:val="24"/>
        </w:rPr>
        <w:t xml:space="preserve"> Tool</w:t>
      </w:r>
    </w:p>
    <w:p w:rsidR="00CE084B" w:rsidP="00CE084B" w14:paraId="6C3AB72C" w14:textId="77777777">
      <w:pPr>
        <w:pStyle w:val="ListParagraph"/>
        <w:numPr>
          <w:ilvl w:val="0"/>
          <w:numId w:val="94"/>
        </w:numPr>
        <w:spacing w:after="0"/>
        <w:rPr>
          <w:rFonts w:ascii="Arial" w:hAnsi="Arial" w:cs="Arial"/>
        </w:rPr>
      </w:pPr>
      <w:r>
        <w:rPr>
          <w:rFonts w:ascii="Arial" w:hAnsi="Arial" w:cs="Arial"/>
        </w:rPr>
        <w:t>Prior to the [</w:t>
      </w:r>
      <w:r w:rsidRPr="0021058C">
        <w:rPr>
          <w:rFonts w:ascii="Arial" w:hAnsi="Arial" w:cs="Arial"/>
          <w:highlight w:val="yellow"/>
        </w:rPr>
        <w:t>assessment date</w:t>
      </w:r>
      <w:r>
        <w:rPr>
          <w:rFonts w:ascii="Arial" w:hAnsi="Arial" w:cs="Arial"/>
        </w:rPr>
        <w:t>], you will need to run the network diagnostic tool a second time in the [</w:t>
      </w:r>
      <w:r w:rsidRPr="0021058C">
        <w:rPr>
          <w:rFonts w:ascii="Arial" w:hAnsi="Arial" w:cs="Arial"/>
          <w:highlight w:val="yellow"/>
        </w:rPr>
        <w:t>assessment location</w:t>
      </w:r>
      <w:r>
        <w:rPr>
          <w:rFonts w:ascii="Arial" w:hAnsi="Arial" w:cs="Arial"/>
        </w:rPr>
        <w:t>] on the following [</w:t>
      </w:r>
      <w:r w:rsidRPr="0021058C">
        <w:rPr>
          <w:rFonts w:ascii="Arial" w:hAnsi="Arial" w:cs="Arial"/>
          <w:highlight w:val="yellow"/>
        </w:rPr>
        <w:t>Wi-Fi Network</w:t>
      </w:r>
      <w:r>
        <w:rPr>
          <w:rFonts w:ascii="Arial" w:hAnsi="Arial" w:cs="Arial"/>
        </w:rPr>
        <w:t>].</w:t>
      </w:r>
    </w:p>
    <w:p w:rsidR="00CE084B" w:rsidP="00CE084B" w14:paraId="2391F884" w14:textId="77777777">
      <w:pPr>
        <w:spacing w:after="0"/>
        <w:rPr>
          <w:rFonts w:ascii="Arial" w:hAnsi="Arial" w:cs="Arial"/>
        </w:rPr>
      </w:pPr>
    </w:p>
    <w:p w:rsidR="00CE084B" w:rsidRPr="00087CF1" w:rsidP="00CE084B" w14:paraId="31F7983A" w14:textId="45BCC889">
      <w:pPr>
        <w:spacing w:after="0"/>
        <w:rPr>
          <w:rFonts w:ascii="Arial" w:hAnsi="Arial" w:cs="Arial"/>
        </w:rPr>
      </w:pPr>
      <w:r>
        <w:rPr>
          <w:rFonts w:ascii="Arial" w:hAnsi="Arial" w:cs="Arial"/>
        </w:rPr>
        <w:t>After you have run the network diagnostic tool, please use the checklist below to prepare for the NAEP’s team arrival on the morning of the assessment</w:t>
      </w:r>
      <w:r w:rsidR="00972339">
        <w:rPr>
          <w:rFonts w:ascii="Arial" w:hAnsi="Arial" w:cs="Arial"/>
        </w:rPr>
        <w:t>.</w:t>
      </w:r>
    </w:p>
    <w:p w:rsidR="00CE084B" w:rsidP="00CE084B" w14:paraId="0297AC5C" w14:textId="77777777">
      <w:pPr>
        <w:spacing w:after="0"/>
        <w:rPr>
          <w:rFonts w:ascii="Arial" w:hAnsi="Arial" w:cs="Arial"/>
        </w:rPr>
      </w:pPr>
    </w:p>
    <w:p w:rsidR="00CE084B" w:rsidRPr="005C0809" w:rsidP="00CE084B" w14:paraId="0FBBFD3F" w14:textId="77777777">
      <w:pPr>
        <w:pStyle w:val="ListParagraph"/>
        <w:numPr>
          <w:ilvl w:val="0"/>
          <w:numId w:val="93"/>
        </w:numPr>
        <w:spacing w:after="0"/>
        <w:rPr>
          <w:rFonts w:ascii="Arial" w:hAnsi="Arial" w:cs="Arial"/>
          <w:highlight w:val="yellow"/>
        </w:rPr>
      </w:pPr>
      <w:r w:rsidRPr="005C0809">
        <w:rPr>
          <w:rFonts w:ascii="Arial" w:hAnsi="Arial" w:cs="Arial"/>
          <w:highlight w:val="yellow"/>
        </w:rPr>
        <w:t xml:space="preserve">There is missing information in the AMS. Please login to the AMS to provide the following missing information: </w:t>
      </w:r>
    </w:p>
    <w:p w:rsidR="00CE084B" w:rsidRPr="005C0809" w:rsidP="00CE084B" w14:paraId="39EF19BB" w14:textId="77777777">
      <w:pPr>
        <w:pStyle w:val="ListParagraph"/>
        <w:numPr>
          <w:ilvl w:val="1"/>
          <w:numId w:val="93"/>
        </w:numPr>
        <w:spacing w:after="0"/>
        <w:rPr>
          <w:rFonts w:ascii="Arial" w:hAnsi="Arial" w:cs="Arial"/>
          <w:highlight w:val="yellow"/>
        </w:rPr>
      </w:pPr>
      <w:r w:rsidRPr="005C0809">
        <w:rPr>
          <w:rFonts w:ascii="Arial" w:hAnsi="Arial" w:cs="Arial"/>
          <w:highlight w:val="yellow"/>
        </w:rPr>
        <w:t xml:space="preserve"> [Enter missing data from the AMS]</w:t>
      </w:r>
    </w:p>
    <w:p w:rsidR="00CE084B" w:rsidP="00CE084B" w14:paraId="24BADC20" w14:textId="77777777">
      <w:pPr>
        <w:pStyle w:val="ListParagraph"/>
        <w:numPr>
          <w:ilvl w:val="0"/>
          <w:numId w:val="93"/>
        </w:numPr>
        <w:spacing w:after="0"/>
        <w:rPr>
          <w:rFonts w:ascii="Arial" w:hAnsi="Arial" w:cs="Arial"/>
        </w:rPr>
      </w:pPr>
      <w:r>
        <w:rPr>
          <w:rFonts w:ascii="Arial" w:hAnsi="Arial" w:cs="Arial"/>
        </w:rPr>
        <w:t xml:space="preserve">Be prepared for the NAEP team’s arrival at </w:t>
      </w:r>
      <w:r w:rsidRPr="00725986">
        <w:rPr>
          <w:rFonts w:ascii="Arial" w:hAnsi="Arial" w:cs="Arial"/>
          <w:highlight w:val="yellow"/>
        </w:rPr>
        <w:t>[arrival time].</w:t>
      </w:r>
      <w:r>
        <w:rPr>
          <w:rFonts w:ascii="Arial" w:hAnsi="Arial" w:cs="Arial"/>
        </w:rPr>
        <w:t xml:space="preserve"> </w:t>
      </w:r>
    </w:p>
    <w:p w:rsidR="00CE084B" w:rsidP="00CE084B" w14:paraId="2F9B6C27" w14:textId="77777777">
      <w:pPr>
        <w:pStyle w:val="ListParagraph"/>
        <w:numPr>
          <w:ilvl w:val="1"/>
          <w:numId w:val="93"/>
        </w:numPr>
        <w:spacing w:after="0"/>
        <w:rPr>
          <w:rFonts w:ascii="Arial" w:hAnsi="Arial" w:cs="Arial"/>
        </w:rPr>
      </w:pPr>
      <w:r>
        <w:rPr>
          <w:rFonts w:ascii="Arial" w:hAnsi="Arial" w:cs="Arial"/>
        </w:rPr>
        <w:t>Have the [</w:t>
      </w:r>
      <w:r w:rsidRPr="00AE6F4B">
        <w:rPr>
          <w:rFonts w:ascii="Arial" w:hAnsi="Arial" w:cs="Arial"/>
          <w:highlight w:val="yellow"/>
        </w:rPr>
        <w:t>Wi-Fi name</w:t>
      </w:r>
      <w:r>
        <w:rPr>
          <w:rFonts w:ascii="Arial" w:hAnsi="Arial" w:cs="Arial"/>
        </w:rPr>
        <w:t xml:space="preserve">] network ready for their arrival. </w:t>
      </w:r>
    </w:p>
    <w:p w:rsidR="00CE084B" w:rsidP="00CE084B" w14:paraId="7890D44E" w14:textId="77777777">
      <w:pPr>
        <w:pStyle w:val="ListParagraph"/>
        <w:numPr>
          <w:ilvl w:val="1"/>
          <w:numId w:val="93"/>
        </w:numPr>
        <w:spacing w:after="0"/>
        <w:rPr>
          <w:rFonts w:ascii="Arial" w:hAnsi="Arial" w:cs="Arial"/>
        </w:rPr>
      </w:pPr>
      <w:r>
        <w:rPr>
          <w:rFonts w:ascii="Arial" w:hAnsi="Arial" w:cs="Arial"/>
        </w:rPr>
        <w:t>The [</w:t>
      </w:r>
      <w:r w:rsidRPr="00AE6F4B">
        <w:rPr>
          <w:rFonts w:ascii="Arial" w:hAnsi="Arial" w:cs="Arial"/>
          <w:highlight w:val="yellow"/>
        </w:rPr>
        <w:t>Wi-Fi name</w:t>
      </w:r>
      <w:r>
        <w:rPr>
          <w:rFonts w:ascii="Arial" w:hAnsi="Arial" w:cs="Arial"/>
        </w:rPr>
        <w:t>] network requires login credentials that will also need to be ready.</w:t>
      </w:r>
    </w:p>
    <w:p w:rsidR="00CE084B" w:rsidP="00CE084B" w14:paraId="672DA0C1" w14:textId="77777777">
      <w:pPr>
        <w:pStyle w:val="ListParagraph"/>
        <w:numPr>
          <w:ilvl w:val="1"/>
          <w:numId w:val="93"/>
        </w:numPr>
        <w:spacing w:after="0"/>
        <w:rPr>
          <w:rFonts w:ascii="Arial" w:hAnsi="Arial" w:cs="Arial"/>
        </w:rPr>
      </w:pPr>
      <w:r>
        <w:rPr>
          <w:rFonts w:ascii="Arial" w:hAnsi="Arial" w:cs="Arial"/>
        </w:rPr>
        <w:t>The [</w:t>
      </w:r>
      <w:r w:rsidRPr="00AE6F4B">
        <w:rPr>
          <w:rFonts w:ascii="Arial" w:hAnsi="Arial" w:cs="Arial"/>
          <w:highlight w:val="yellow"/>
        </w:rPr>
        <w:t>Wi-Fi name</w:t>
      </w:r>
      <w:r>
        <w:rPr>
          <w:rFonts w:ascii="Arial" w:hAnsi="Arial" w:cs="Arial"/>
        </w:rPr>
        <w:t xml:space="preserve">] network requires additional login procedures to assist with setting up NAEP devices. </w:t>
      </w:r>
    </w:p>
    <w:p w:rsidR="00CE084B" w:rsidP="00CE084B" w14:paraId="5C7D0605" w14:textId="2FC7693A">
      <w:pPr>
        <w:pStyle w:val="ListParagraph"/>
        <w:numPr>
          <w:ilvl w:val="1"/>
          <w:numId w:val="93"/>
        </w:numPr>
        <w:spacing w:after="0"/>
        <w:rPr>
          <w:rFonts w:ascii="Arial" w:hAnsi="Arial" w:cs="Arial"/>
        </w:rPr>
      </w:pPr>
      <w:r w:rsidRPr="54FB7E79">
        <w:rPr>
          <w:rFonts w:ascii="Arial" w:hAnsi="Arial" w:cs="Arial"/>
        </w:rPr>
        <w:t>Be ready to</w:t>
      </w:r>
      <w:r w:rsidRPr="54FB7E79" w:rsidR="4411C27D">
        <w:rPr>
          <w:rFonts w:ascii="Arial" w:hAnsi="Arial" w:cs="Arial"/>
        </w:rPr>
        <w:t xml:space="preserve"> provide a</w:t>
      </w:r>
      <w:r w:rsidRPr="54FB7E79">
        <w:rPr>
          <w:rFonts w:ascii="Arial" w:hAnsi="Arial" w:cs="Arial"/>
        </w:rPr>
        <w:t xml:space="preserve"> demonstrat</w:t>
      </w:r>
      <w:r w:rsidRPr="54FB7E79" w:rsidR="4DFF6F11">
        <w:rPr>
          <w:rFonts w:ascii="Arial" w:hAnsi="Arial" w:cs="Arial"/>
        </w:rPr>
        <w:t>ion</w:t>
      </w:r>
      <w:r w:rsidRPr="54FB7E79" w:rsidR="5625482B">
        <w:rPr>
          <w:rFonts w:ascii="Arial" w:hAnsi="Arial" w:cs="Arial"/>
        </w:rPr>
        <w:t xml:space="preserve"> log</w:t>
      </w:r>
      <w:r w:rsidRPr="54FB7E79" w:rsidR="7E17E6C4">
        <w:rPr>
          <w:rFonts w:ascii="Arial" w:hAnsi="Arial" w:cs="Arial"/>
        </w:rPr>
        <w:t>ging</w:t>
      </w:r>
      <w:r w:rsidRPr="54FB7E79" w:rsidR="5625482B">
        <w:rPr>
          <w:rFonts w:ascii="Arial" w:hAnsi="Arial" w:cs="Arial"/>
        </w:rPr>
        <w:t xml:space="preserve"> on to the school’s network on one NAEP device.</w:t>
      </w:r>
      <w:r w:rsidRPr="54FB7E79">
        <w:rPr>
          <w:rFonts w:ascii="Arial" w:hAnsi="Arial" w:cs="Arial"/>
        </w:rPr>
        <w:t xml:space="preserve"> </w:t>
      </w:r>
    </w:p>
    <w:p w:rsidR="00CE084B" w:rsidRPr="00E251BF" w:rsidP="00CE084B" w14:paraId="435CDBF6" w14:textId="77777777">
      <w:pPr>
        <w:spacing w:after="0"/>
        <w:rPr>
          <w:rFonts w:ascii="Arial" w:hAnsi="Arial" w:cs="Arial"/>
        </w:rPr>
      </w:pPr>
    </w:p>
    <w:p w:rsidR="00CE084B" w:rsidRPr="00A56FC2" w:rsidP="00CE084B" w14:paraId="5C6F46A8" w14:textId="77777777">
      <w:pPr>
        <w:spacing w:after="0"/>
        <w:rPr>
          <w:rFonts w:ascii="Arial" w:hAnsi="Arial" w:cs="Arial"/>
        </w:rPr>
      </w:pPr>
      <w:r w:rsidRPr="00A56FC2">
        <w:rPr>
          <w:rFonts w:ascii="Arial" w:hAnsi="Arial" w:cs="Arial"/>
        </w:rPr>
        <w:t xml:space="preserve">Please </w:t>
      </w:r>
      <w:r>
        <w:rPr>
          <w:rFonts w:ascii="Arial" w:hAnsi="Arial" w:cs="Arial"/>
        </w:rPr>
        <w:t xml:space="preserve">reach out to your NAEP representative with any questions </w:t>
      </w:r>
      <w:r w:rsidRPr="00A56FC2">
        <w:rPr>
          <w:rFonts w:ascii="Arial" w:hAnsi="Arial" w:cs="Arial"/>
        </w:rPr>
        <w:t xml:space="preserve">so that can </w:t>
      </w:r>
      <w:r>
        <w:rPr>
          <w:rFonts w:ascii="Arial" w:hAnsi="Arial" w:cs="Arial"/>
        </w:rPr>
        <w:t>you</w:t>
      </w:r>
      <w:r w:rsidRPr="00A56FC2">
        <w:rPr>
          <w:rFonts w:ascii="Arial" w:hAnsi="Arial" w:cs="Arial"/>
        </w:rPr>
        <w:t xml:space="preserve"> can have a successful assessment day. </w:t>
      </w:r>
    </w:p>
    <w:p w:rsidR="00CE084B" w:rsidRPr="00A56FC2" w:rsidP="00CE084B" w14:paraId="33F67027" w14:textId="77777777">
      <w:pPr>
        <w:spacing w:after="0"/>
        <w:rPr>
          <w:rFonts w:ascii="Arial" w:hAnsi="Arial" w:cs="Arial"/>
        </w:rPr>
      </w:pPr>
    </w:p>
    <w:p w:rsidR="00CE084B" w:rsidRPr="0021058C" w:rsidP="00CE084B" w14:paraId="103948D6" w14:textId="77777777">
      <w:pPr>
        <w:spacing w:after="0"/>
        <w:rPr>
          <w:rFonts w:ascii="Arial" w:hAnsi="Arial" w:cs="Arial"/>
        </w:rPr>
      </w:pPr>
      <w:r w:rsidRPr="00A56FC2">
        <w:rPr>
          <w:rFonts w:ascii="Arial" w:hAnsi="Arial" w:cs="Arial"/>
        </w:rPr>
        <w:t>We look forward to administering NAEP in your school.</w:t>
      </w:r>
    </w:p>
    <w:p w:rsidR="009B1E59" w:rsidP="00E03848" w14:paraId="026C9F78" w14:textId="7D8769C0">
      <w:pPr>
        <w:pStyle w:val="Heading3"/>
        <w:ind w:firstLine="720"/>
      </w:pPr>
      <w:r>
        <w:rPr>
          <w:sz w:val="20"/>
          <w:szCs w:val="20"/>
        </w:rPr>
        <w:br w:type="page"/>
      </w:r>
      <w:bookmarkStart w:id="137" w:name="_Toc141073183"/>
      <w:r w:rsidR="00EF5785">
        <w:rPr>
          <w:b/>
        </w:rPr>
        <w:t>Appendix D1</w:t>
      </w:r>
      <w:r w:rsidRPr="00313C4F">
        <w:rPr>
          <w:b/>
          <w:spacing w:val="-3"/>
        </w:rPr>
        <w:t>-</w:t>
      </w:r>
      <w:r w:rsidRPr="00313C4F">
        <w:rPr>
          <w:b/>
          <w:spacing w:val="1"/>
        </w:rPr>
        <w:t>14</w:t>
      </w:r>
      <w:r>
        <w:rPr>
          <w:b/>
          <w:spacing w:val="1"/>
        </w:rPr>
        <w:t>d</w:t>
      </w:r>
      <w:r w:rsidRPr="00313C4F">
        <w:t>:</w:t>
      </w:r>
      <w:r w:rsidRPr="00313C4F">
        <w:rPr>
          <w:spacing w:val="-8"/>
        </w:rPr>
        <w:t xml:space="preserve"> </w:t>
      </w:r>
      <w:r>
        <w:t>Internet Connectivity Survey</w:t>
      </w:r>
      <w:r w:rsidRPr="007C17B5">
        <w:t xml:space="preserve"> </w:t>
      </w:r>
      <w:r w:rsidR="008B28CF">
        <w:t xml:space="preserve">Video Script </w:t>
      </w:r>
      <w:r w:rsidR="00C05EC2">
        <w:t xml:space="preserve">English and Spanish </w:t>
      </w:r>
      <w:r w:rsidRPr="007C17B5">
        <w:t>(</w:t>
      </w:r>
      <w:r w:rsidR="00EF5785">
        <w:t>Approved v.34</w:t>
      </w:r>
      <w:r w:rsidRPr="007C17B5">
        <w:t>)</w:t>
      </w:r>
      <w:bookmarkEnd w:id="137"/>
    </w:p>
    <w:p w:rsidR="00ED6749" w:rsidP="00ED6749" w14:paraId="500222EB" w14:textId="77777777">
      <w:pPr>
        <w:rPr>
          <w:sz w:val="20"/>
          <w:szCs w:val="20"/>
        </w:rPr>
      </w:pPr>
    </w:p>
    <w:p w:rsidR="009B1E59" w:rsidP="00ED6749" w14:paraId="7A36F644" w14:textId="528710E5">
      <w:pPr>
        <w:rPr>
          <w:sz w:val="20"/>
          <w:szCs w:val="20"/>
        </w:rPr>
      </w:pPr>
    </w:p>
    <w:p w:rsidR="009B1E59" w:rsidP="00ED6749" w14:paraId="58A39B57" w14:textId="77777777">
      <w:pPr>
        <w:rPr>
          <w:sz w:val="20"/>
          <w:szCs w:val="20"/>
        </w:rPr>
      </w:pPr>
    </w:p>
    <w:p w:rsidR="009B1E59" w:rsidP="00ED6749" w14:paraId="1BB2809D" w14:textId="67ACEDA1">
      <w:pPr>
        <w:rPr>
          <w:sz w:val="20"/>
          <w:szCs w:val="20"/>
        </w:rPr>
      </w:pPr>
    </w:p>
    <w:p w:rsidR="009B1E59" w14:paraId="70253485" w14:textId="77777777">
      <w:pPr>
        <w:rPr>
          <w:sz w:val="20"/>
          <w:szCs w:val="20"/>
        </w:rPr>
      </w:pPr>
      <w:r>
        <w:rPr>
          <w:sz w:val="20"/>
          <w:szCs w:val="20"/>
        </w:rPr>
        <w:br w:type="page"/>
      </w:r>
    </w:p>
    <w:tbl>
      <w:tblPr>
        <w:tblStyle w:val="TableGrid"/>
        <w:tblW w:w="9576" w:type="dxa"/>
        <w:tblLook w:val="04A0"/>
      </w:tblPr>
      <w:tblGrid>
        <w:gridCol w:w="984"/>
        <w:gridCol w:w="2701"/>
        <w:gridCol w:w="3150"/>
        <w:gridCol w:w="2741"/>
      </w:tblGrid>
      <w:tr w14:paraId="52074B25" w14:textId="77777777" w:rsidTr="0081238E">
        <w:tblPrEx>
          <w:tblW w:w="9576" w:type="dxa"/>
          <w:tblLook w:val="04A0"/>
        </w:tblPrEx>
        <w:trPr>
          <w:trHeight w:val="530"/>
        </w:trPr>
        <w:tc>
          <w:tcPr>
            <w:tcW w:w="984" w:type="dxa"/>
          </w:tcPr>
          <w:p w:rsidR="0067522D" w:rsidP="0081238E" w14:paraId="44BE6C53" w14:textId="77777777">
            <w:pPr>
              <w:rPr>
                <w:b/>
                <w:bCs/>
              </w:rPr>
            </w:pPr>
            <w:r>
              <w:rPr>
                <w:b/>
                <w:bCs/>
              </w:rPr>
              <w:t>Screen #</w:t>
            </w:r>
          </w:p>
        </w:tc>
        <w:tc>
          <w:tcPr>
            <w:tcW w:w="2701" w:type="dxa"/>
          </w:tcPr>
          <w:p w:rsidR="0067522D" w:rsidP="0081238E" w14:paraId="584E7AC0" w14:textId="77777777">
            <w:pPr>
              <w:rPr>
                <w:b/>
                <w:bCs/>
              </w:rPr>
            </w:pPr>
            <w:r>
              <w:rPr>
                <w:b/>
                <w:bCs/>
              </w:rPr>
              <w:t>Screen content</w:t>
            </w:r>
          </w:p>
        </w:tc>
        <w:tc>
          <w:tcPr>
            <w:tcW w:w="3150" w:type="dxa"/>
          </w:tcPr>
          <w:p w:rsidR="0067522D" w:rsidP="0081238E" w14:paraId="55C80658" w14:textId="77777777">
            <w:pPr>
              <w:rPr>
                <w:b/>
                <w:bCs/>
              </w:rPr>
            </w:pPr>
            <w:r>
              <w:rPr>
                <w:b/>
                <w:bCs/>
              </w:rPr>
              <w:t>Audio script</w:t>
            </w:r>
          </w:p>
        </w:tc>
        <w:tc>
          <w:tcPr>
            <w:tcW w:w="2741" w:type="dxa"/>
          </w:tcPr>
          <w:p w:rsidR="0067522D" w:rsidP="0081238E" w14:paraId="75A83BB3" w14:textId="77777777">
            <w:pPr>
              <w:rPr>
                <w:b/>
                <w:bCs/>
              </w:rPr>
            </w:pPr>
            <w:r>
              <w:rPr>
                <w:b/>
                <w:bCs/>
              </w:rPr>
              <w:t>Media/images</w:t>
            </w:r>
          </w:p>
        </w:tc>
      </w:tr>
      <w:tr w14:paraId="4D79B258" w14:textId="77777777" w:rsidTr="0081238E">
        <w:tblPrEx>
          <w:tblW w:w="9576" w:type="dxa"/>
          <w:tblLook w:val="04A0"/>
        </w:tblPrEx>
        <w:tc>
          <w:tcPr>
            <w:tcW w:w="984" w:type="dxa"/>
          </w:tcPr>
          <w:p w:rsidR="0067522D" w:rsidRPr="00871BEF" w:rsidP="0081238E" w14:paraId="7CDAB3DD" w14:textId="77777777">
            <w:pPr>
              <w:jc w:val="center"/>
            </w:pPr>
            <w:r w:rsidRPr="00871BEF">
              <w:t>1</w:t>
            </w:r>
          </w:p>
        </w:tc>
        <w:tc>
          <w:tcPr>
            <w:tcW w:w="2701" w:type="dxa"/>
          </w:tcPr>
          <w:p w:rsidR="0067522D" w:rsidRPr="00871BEF" w:rsidP="0081238E" w14:paraId="6D3314ED" w14:textId="77777777">
            <w:r>
              <w:t>Internet Connectivity Survey</w:t>
            </w:r>
          </w:p>
        </w:tc>
        <w:tc>
          <w:tcPr>
            <w:tcW w:w="3150" w:type="dxa"/>
          </w:tcPr>
          <w:p w:rsidR="0067522D" w:rsidRPr="00122AB4" w:rsidP="0081238E" w14:paraId="5BB6BAD0" w14:textId="77777777">
            <w:pPr>
              <w:rPr>
                <w:rFonts w:cstheme="minorHAnsi"/>
              </w:rPr>
            </w:pPr>
            <w:r>
              <w:rPr>
                <w:rFonts w:cstheme="minorHAnsi"/>
              </w:rPr>
              <w:t>The National Assessment of Educational Progress (</w:t>
            </w:r>
            <w:r w:rsidRPr="00122AB4">
              <w:rPr>
                <w:rFonts w:cstheme="minorHAnsi"/>
              </w:rPr>
              <w:t>NAEP</w:t>
            </w:r>
            <w:r>
              <w:rPr>
                <w:rFonts w:cstheme="minorHAnsi"/>
              </w:rPr>
              <w:t>) developed the</w:t>
            </w:r>
            <w:r w:rsidRPr="00122AB4">
              <w:rPr>
                <w:rFonts w:cstheme="minorHAnsi"/>
              </w:rPr>
              <w:t xml:space="preserve"> Internet Connectivity Survey</w:t>
            </w:r>
            <w:r>
              <w:rPr>
                <w:rFonts w:cstheme="minorHAnsi"/>
              </w:rPr>
              <w:t xml:space="preserve"> which</w:t>
            </w:r>
            <w:r w:rsidRPr="00122AB4">
              <w:rPr>
                <w:rFonts w:cstheme="minorHAnsi"/>
              </w:rPr>
              <w:t xml:space="preserve"> is designed to gather information to help meet the goal of connecting NAEP devices to school Wi-Fi to conduct </w:t>
            </w:r>
            <w:r>
              <w:rPr>
                <w:rFonts w:cstheme="minorHAnsi"/>
              </w:rPr>
              <w:t xml:space="preserve">the </w:t>
            </w:r>
            <w:r w:rsidRPr="00122AB4">
              <w:rPr>
                <w:rFonts w:cstheme="minorHAnsi"/>
              </w:rPr>
              <w:t xml:space="preserve">assessments online. In 2024, NAEP will connect to the school’s Internet to administer </w:t>
            </w:r>
            <w:r>
              <w:rPr>
                <w:rFonts w:cstheme="minorHAnsi"/>
              </w:rPr>
              <w:t>the assessment and m</w:t>
            </w:r>
            <w:r w:rsidRPr="00122AB4">
              <w:rPr>
                <w:rFonts w:cstheme="minorHAnsi"/>
              </w:rPr>
              <w:t xml:space="preserve">onitor the progress of the assessment remotely in real-time for greater quality control. </w:t>
            </w:r>
          </w:p>
          <w:p w:rsidR="0067522D" w:rsidRPr="00122AB4" w:rsidP="0081238E" w14:paraId="0C299B00" w14:textId="77777777">
            <w:pPr>
              <w:rPr>
                <w:rFonts w:cstheme="minorHAnsi"/>
              </w:rPr>
            </w:pPr>
            <w:r w:rsidRPr="00122AB4">
              <w:rPr>
                <w:rFonts w:cstheme="minorHAnsi"/>
              </w:rPr>
              <w:t>Your school's responses to the survey</w:t>
            </w:r>
            <w:r>
              <w:rPr>
                <w:rFonts w:cstheme="minorHAnsi"/>
              </w:rPr>
              <w:t xml:space="preserve"> will help</w:t>
            </w:r>
            <w:r w:rsidRPr="00122AB4">
              <w:rPr>
                <w:rFonts w:cstheme="minorHAnsi"/>
              </w:rPr>
              <w:t xml:space="preserve"> determine if this is feasible.</w:t>
            </w:r>
          </w:p>
          <w:p w:rsidR="0067522D" w:rsidRPr="00871BEF" w:rsidP="0081238E" w14:paraId="332C15E2" w14:textId="77777777"/>
        </w:tc>
        <w:tc>
          <w:tcPr>
            <w:tcW w:w="2741" w:type="dxa"/>
          </w:tcPr>
          <w:p w:rsidR="0067522D" w:rsidRPr="00871BEF" w:rsidP="0081238E" w14:paraId="3D50527F" w14:textId="77777777">
            <w:r>
              <w:t>Show image of ICS</w:t>
            </w:r>
          </w:p>
        </w:tc>
      </w:tr>
      <w:tr w14:paraId="0735C0DE" w14:textId="77777777" w:rsidTr="0081238E">
        <w:tblPrEx>
          <w:tblW w:w="9576" w:type="dxa"/>
          <w:tblLook w:val="04A0"/>
        </w:tblPrEx>
        <w:trPr>
          <w:trHeight w:val="2240"/>
        </w:trPr>
        <w:tc>
          <w:tcPr>
            <w:tcW w:w="984" w:type="dxa"/>
          </w:tcPr>
          <w:p w:rsidR="0067522D" w:rsidRPr="00871BEF" w:rsidP="0081238E" w14:paraId="50BBBC80" w14:textId="77777777">
            <w:pPr>
              <w:jc w:val="center"/>
            </w:pPr>
            <w:r>
              <w:t>2</w:t>
            </w:r>
          </w:p>
        </w:tc>
        <w:tc>
          <w:tcPr>
            <w:tcW w:w="2701" w:type="dxa"/>
          </w:tcPr>
          <w:p w:rsidR="0067522D" w:rsidRPr="00EA109A" w:rsidP="0081238E" w14:paraId="4D3B4EDE" w14:textId="77777777">
            <w:pPr>
              <w:rPr>
                <w:rFonts w:eastAsia="Times New Roman" w:cs="Times New Roman"/>
              </w:rPr>
            </w:pPr>
            <w:r w:rsidRPr="00EA109A">
              <w:rPr>
                <w:rFonts w:eastAsia="Times New Roman" w:cs="Times New Roman"/>
              </w:rPr>
              <w:t xml:space="preserve">Illustration of what the NAEP assessment looks like with </w:t>
            </w:r>
            <w:r>
              <w:rPr>
                <w:rFonts w:eastAsia="Times New Roman" w:cs="Times New Roman"/>
              </w:rPr>
              <w:t>devices</w:t>
            </w:r>
            <w:r w:rsidRPr="00EA109A">
              <w:rPr>
                <w:rFonts w:eastAsia="Times New Roman" w:cs="Times New Roman"/>
              </w:rPr>
              <w:t xml:space="preserve"> connecting to school Wi</w:t>
            </w:r>
            <w:r>
              <w:rPr>
                <w:rFonts w:eastAsia="Times New Roman" w:cs="Times New Roman"/>
              </w:rPr>
              <w:t>-</w:t>
            </w:r>
            <w:r w:rsidRPr="00EA109A">
              <w:rPr>
                <w:rFonts w:eastAsia="Times New Roman" w:cs="Times New Roman"/>
              </w:rPr>
              <w:t xml:space="preserve">Fi </w:t>
            </w:r>
          </w:p>
          <w:p w:rsidR="0067522D" w:rsidRPr="00EA109A" w:rsidP="0081238E" w14:paraId="774D88B7" w14:textId="77777777"/>
        </w:tc>
        <w:tc>
          <w:tcPr>
            <w:tcW w:w="3150" w:type="dxa"/>
          </w:tcPr>
          <w:p w:rsidR="0067522D" w:rsidRPr="00871BEF" w:rsidP="0081238E" w14:paraId="7482CE29" w14:textId="77777777">
            <w:r w:rsidRPr="00122AB4">
              <w:rPr>
                <w:rFonts w:cstheme="minorHAnsi"/>
              </w:rPr>
              <w:t>NAEP will bring and set up all the necessary equipment to conduct the assessment, including the devices students will use to take the assessment.</w:t>
            </w:r>
          </w:p>
        </w:tc>
        <w:tc>
          <w:tcPr>
            <w:tcW w:w="2741" w:type="dxa"/>
          </w:tcPr>
          <w:p w:rsidR="0067522D" w:rsidRPr="00871BEF" w:rsidP="0081238E" w14:paraId="592BFA7F" w14:textId="77777777">
            <w:r>
              <w:t>Show i</w:t>
            </w:r>
            <w:r w:rsidRPr="004759DF">
              <w:t>mages</w:t>
            </w:r>
            <w:r>
              <w:t>/animation</w:t>
            </w:r>
            <w:r w:rsidRPr="004759DF">
              <w:t xml:space="preserve"> of </w:t>
            </w:r>
            <w:r>
              <w:t xml:space="preserve">staff </w:t>
            </w:r>
            <w:r w:rsidRPr="004759DF">
              <w:t>bringing in pelican cases</w:t>
            </w:r>
            <w:r>
              <w:t xml:space="preserve"> to the schools</w:t>
            </w:r>
            <w:r w:rsidRPr="004759DF">
              <w:t xml:space="preserve">, unpacking pelicans, setting up </w:t>
            </w:r>
            <w:r>
              <w:t>devices</w:t>
            </w:r>
            <w:r w:rsidRPr="004759DF">
              <w:t xml:space="preserve">, </w:t>
            </w:r>
            <w:r>
              <w:t xml:space="preserve">and having the </w:t>
            </w:r>
            <w:r w:rsidRPr="004759DF">
              <w:t>students present</w:t>
            </w:r>
          </w:p>
        </w:tc>
      </w:tr>
      <w:tr w14:paraId="6CE01F5B" w14:textId="77777777" w:rsidTr="0081238E">
        <w:tblPrEx>
          <w:tblW w:w="9576" w:type="dxa"/>
          <w:tblLook w:val="04A0"/>
        </w:tblPrEx>
        <w:trPr>
          <w:trHeight w:val="1160"/>
        </w:trPr>
        <w:tc>
          <w:tcPr>
            <w:tcW w:w="984" w:type="dxa"/>
          </w:tcPr>
          <w:p w:rsidR="0067522D" w:rsidP="0081238E" w14:paraId="3434B940" w14:textId="77777777">
            <w:pPr>
              <w:jc w:val="center"/>
            </w:pPr>
            <w:r>
              <w:t>3</w:t>
            </w:r>
          </w:p>
        </w:tc>
        <w:tc>
          <w:tcPr>
            <w:tcW w:w="2701" w:type="dxa"/>
          </w:tcPr>
          <w:p w:rsidR="0067522D" w:rsidP="0081238E" w14:paraId="65B3935B" w14:textId="77777777">
            <w:r w:rsidRPr="00EA109A">
              <w:t xml:space="preserve">We need your help!  </w:t>
            </w:r>
          </w:p>
        </w:tc>
        <w:tc>
          <w:tcPr>
            <w:tcW w:w="3150" w:type="dxa"/>
          </w:tcPr>
          <w:p w:rsidR="0067522D" w:rsidRPr="000734DC" w:rsidP="0081238E" w14:paraId="3528F25C" w14:textId="77777777">
            <w:r w:rsidRPr="006C28D2">
              <w:t xml:space="preserve">Help us ensure NAEP in your school is a success by completing </w:t>
            </w:r>
            <w:r>
              <w:t>four</w:t>
            </w:r>
            <w:r w:rsidRPr="006C28D2">
              <w:t xml:space="preserve"> key steps.   </w:t>
            </w:r>
          </w:p>
        </w:tc>
        <w:tc>
          <w:tcPr>
            <w:tcW w:w="2741" w:type="dxa"/>
          </w:tcPr>
          <w:p w:rsidR="0067522D" w:rsidRPr="000734DC" w:rsidP="0081238E" w14:paraId="7EE68743" w14:textId="77777777">
            <w:r w:rsidRPr="006C28D2">
              <w:t>Show picture of school staff and NAEP staff interacting</w:t>
            </w:r>
          </w:p>
        </w:tc>
      </w:tr>
      <w:tr w14:paraId="590B7E54" w14:textId="77777777" w:rsidTr="0081238E">
        <w:tblPrEx>
          <w:tblW w:w="9576" w:type="dxa"/>
          <w:tblLook w:val="04A0"/>
        </w:tblPrEx>
        <w:trPr>
          <w:trHeight w:val="3419"/>
        </w:trPr>
        <w:tc>
          <w:tcPr>
            <w:tcW w:w="984" w:type="dxa"/>
          </w:tcPr>
          <w:p w:rsidR="0067522D" w:rsidRPr="00871BEF" w:rsidP="0081238E" w14:paraId="6D1FD660" w14:textId="77777777">
            <w:pPr>
              <w:jc w:val="center"/>
            </w:pPr>
            <w:r>
              <w:t>4</w:t>
            </w:r>
          </w:p>
        </w:tc>
        <w:tc>
          <w:tcPr>
            <w:tcW w:w="2701" w:type="dxa"/>
          </w:tcPr>
          <w:p w:rsidR="0067522D" w:rsidRPr="00EA109A" w:rsidP="0081238E" w14:paraId="79700580" w14:textId="77777777">
            <w:r>
              <w:t>Complete the Internet Connectivity Survey</w:t>
            </w:r>
          </w:p>
        </w:tc>
        <w:tc>
          <w:tcPr>
            <w:tcW w:w="3150" w:type="dxa"/>
          </w:tcPr>
          <w:p w:rsidR="0067522D" w:rsidRPr="006C28D2" w:rsidP="0081238E" w14:paraId="598FFD9A" w14:textId="77777777">
            <w:pPr>
              <w:spacing w:after="160"/>
            </w:pPr>
            <w:r w:rsidRPr="006C28D2">
              <w:rPr>
                <w:b/>
              </w:rPr>
              <w:t>First,</w:t>
            </w:r>
            <w:r>
              <w:rPr>
                <w:b/>
                <w:sz w:val="20"/>
                <w:szCs w:val="20"/>
              </w:rPr>
              <w:t xml:space="preserve"> </w:t>
            </w:r>
            <w:r w:rsidRPr="00835D85">
              <w:t>complete the Internet Connectivity Survey to determine if your school’s Wi-Fi can support NAEP</w:t>
            </w:r>
            <w:r>
              <w:t xml:space="preserve">. We’ll also need you to </w:t>
            </w:r>
            <w:r w:rsidRPr="00835D85">
              <w:t xml:space="preserve">safelist </w:t>
            </w:r>
            <w:r>
              <w:t xml:space="preserve">the </w:t>
            </w:r>
            <w:r w:rsidRPr="00835D85">
              <w:t xml:space="preserve">NAEP </w:t>
            </w:r>
            <w:r>
              <w:t xml:space="preserve">URLs to </w:t>
            </w:r>
            <w:r w:rsidRPr="00835D85">
              <w:t xml:space="preserve">ensure </w:t>
            </w:r>
            <w:r>
              <w:t>unrestricted access to the</w:t>
            </w:r>
            <w:r w:rsidRPr="00835D85">
              <w:t xml:space="preserve"> school’s Wi-Fi and provide </w:t>
            </w:r>
            <w:r>
              <w:t>some additional information about the connection NAEP will use and security policies in order to access it</w:t>
            </w:r>
            <w:r w:rsidRPr="00835D85">
              <w:t>.</w:t>
            </w:r>
          </w:p>
        </w:tc>
        <w:tc>
          <w:tcPr>
            <w:tcW w:w="2741" w:type="dxa"/>
          </w:tcPr>
          <w:p w:rsidR="0067522D" w:rsidP="0081238E" w14:paraId="0400F1C3" w14:textId="77777777">
            <w:r>
              <w:t>S</w:t>
            </w:r>
            <w:r w:rsidRPr="00835D85">
              <w:t>how ICS being completed</w:t>
            </w:r>
          </w:p>
          <w:p w:rsidR="0067522D" w:rsidRPr="00835D85" w:rsidP="0081238E" w14:paraId="33478023" w14:textId="77777777">
            <w:r>
              <w:t>(can use animation)</w:t>
            </w:r>
          </w:p>
        </w:tc>
      </w:tr>
      <w:tr w14:paraId="1B7A535D" w14:textId="77777777" w:rsidTr="0081238E">
        <w:tblPrEx>
          <w:tblW w:w="9576" w:type="dxa"/>
          <w:tblLook w:val="04A0"/>
        </w:tblPrEx>
        <w:tc>
          <w:tcPr>
            <w:tcW w:w="984" w:type="dxa"/>
          </w:tcPr>
          <w:p w:rsidR="0067522D" w:rsidRPr="00871BEF" w:rsidP="0081238E" w14:paraId="28FA3E86" w14:textId="77777777">
            <w:pPr>
              <w:jc w:val="center"/>
            </w:pPr>
            <w:r>
              <w:t>5</w:t>
            </w:r>
          </w:p>
        </w:tc>
        <w:tc>
          <w:tcPr>
            <w:tcW w:w="2701" w:type="dxa"/>
          </w:tcPr>
          <w:p w:rsidR="0067522D" w:rsidRPr="00871BEF" w:rsidP="0081238E" w14:paraId="233D64A3" w14:textId="77777777">
            <w:r>
              <w:t xml:space="preserve">Work with the on-site school technology coordinator </w:t>
            </w:r>
          </w:p>
        </w:tc>
        <w:tc>
          <w:tcPr>
            <w:tcW w:w="3150" w:type="dxa"/>
          </w:tcPr>
          <w:p w:rsidR="0067522D" w:rsidP="0081238E" w14:paraId="054A7F69" w14:textId="77777777">
            <w:r w:rsidRPr="00835D85">
              <w:rPr>
                <w:b/>
              </w:rPr>
              <w:t>Second</w:t>
            </w:r>
            <w:r w:rsidRPr="00835D85">
              <w:t xml:space="preserve">, </w:t>
            </w:r>
            <w:r>
              <w:t xml:space="preserve">work with the on-site technology coordinator at the school.   </w:t>
            </w:r>
          </w:p>
          <w:p w:rsidR="0067522D" w:rsidP="0081238E" w14:paraId="1606897B" w14:textId="77777777"/>
          <w:p w:rsidR="0067522D" w:rsidP="0081238E" w14:paraId="13D4FF37" w14:textId="77777777">
            <w:r>
              <w:t xml:space="preserve">The on-site technology coordinator will run the NAEP Diagnostic Tool in January and attend a 30-minute virtual meeting with NAEP to verify the Wireless Access Point can support the number of devices NAEP will connect, confirm there are no Wi-Fi interruptions anticipated the day of the assessment and determine how to obtain credentials. </w:t>
            </w:r>
          </w:p>
          <w:p w:rsidR="0067522D" w:rsidP="0081238E" w14:paraId="6D4F980D" w14:textId="77777777">
            <w:r>
              <w:t xml:space="preserve">   </w:t>
            </w:r>
          </w:p>
          <w:p w:rsidR="0067522D" w:rsidRPr="00871BEF" w:rsidP="0081238E" w14:paraId="218917F8" w14:textId="21B0A4D4">
            <w:r>
              <w:t>It is encouraged that anyone involved with providing Wi-Fi work with the on-site technology coordinator attend this virtual meeting.</w:t>
            </w:r>
          </w:p>
        </w:tc>
        <w:tc>
          <w:tcPr>
            <w:tcW w:w="2741" w:type="dxa"/>
          </w:tcPr>
          <w:p w:rsidR="0067522D" w:rsidRPr="00871BEF" w:rsidP="0081238E" w14:paraId="236958A4" w14:textId="77777777">
            <w:r>
              <w:t>S</w:t>
            </w:r>
            <w:r w:rsidRPr="00835D85">
              <w:t>how AMS screen of button</w:t>
            </w:r>
            <w:r>
              <w:t xml:space="preserve"> with speed test and safelist checks completed</w:t>
            </w:r>
          </w:p>
        </w:tc>
      </w:tr>
      <w:tr w14:paraId="219B70C3" w14:textId="77777777" w:rsidTr="0081238E">
        <w:tblPrEx>
          <w:tblW w:w="9576" w:type="dxa"/>
          <w:tblLook w:val="04A0"/>
        </w:tblPrEx>
        <w:trPr>
          <w:trHeight w:val="2168"/>
        </w:trPr>
        <w:tc>
          <w:tcPr>
            <w:tcW w:w="984" w:type="dxa"/>
          </w:tcPr>
          <w:p w:rsidR="0067522D" w:rsidRPr="003F3B5A" w:rsidP="0081238E" w14:paraId="3EDCCAB6" w14:textId="1B7C2140">
            <w:pPr>
              <w:jc w:val="center"/>
            </w:pPr>
            <w:r>
              <w:t>6</w:t>
            </w:r>
          </w:p>
        </w:tc>
        <w:tc>
          <w:tcPr>
            <w:tcW w:w="2701" w:type="dxa"/>
          </w:tcPr>
          <w:p w:rsidR="0067522D" w:rsidRPr="003F3B5A" w:rsidP="0081238E" w14:paraId="37597D3D" w14:textId="77777777">
            <w:r w:rsidRPr="003F3B5A">
              <w:t>On-site Technology Coordinator Run NAEP Diagnostic Tool in January</w:t>
            </w:r>
          </w:p>
        </w:tc>
        <w:tc>
          <w:tcPr>
            <w:tcW w:w="3150" w:type="dxa"/>
          </w:tcPr>
          <w:p w:rsidR="0067522D" w:rsidRPr="003F3B5A" w:rsidP="0081238E" w14:paraId="7F264DD2" w14:textId="77777777">
            <w:pPr>
              <w:rPr>
                <w:b/>
              </w:rPr>
            </w:pPr>
            <w:r w:rsidRPr="003F3B5A">
              <w:rPr>
                <w:b/>
              </w:rPr>
              <w:t>Third</w:t>
            </w:r>
            <w:r w:rsidRPr="003F3B5A">
              <w:t>, 1 week before the scheduled assessment date, the on-site technology coordinator will be prompted to run the NAEP Diagnostic Tool in each testing location on the assigned Wi-Fi network to confirm the bandwidth requirements</w:t>
            </w:r>
            <w:r w:rsidRPr="003F3B5A">
              <w:rPr>
                <w:color w:val="1F497D"/>
              </w:rPr>
              <w:t>.</w:t>
            </w:r>
          </w:p>
        </w:tc>
        <w:tc>
          <w:tcPr>
            <w:tcW w:w="2741" w:type="dxa"/>
          </w:tcPr>
          <w:p w:rsidR="0067522D" w:rsidP="0081238E" w14:paraId="7B84681F" w14:textId="77777777">
            <w:r w:rsidRPr="003F3B5A">
              <w:t>Show image of the NAEP Diagnostic Tool</w:t>
            </w:r>
          </w:p>
        </w:tc>
      </w:tr>
      <w:tr w14:paraId="34BCE74C" w14:textId="77777777" w:rsidTr="0081238E">
        <w:tblPrEx>
          <w:tblW w:w="9576" w:type="dxa"/>
          <w:tblLook w:val="04A0"/>
        </w:tblPrEx>
        <w:tc>
          <w:tcPr>
            <w:tcW w:w="984" w:type="dxa"/>
          </w:tcPr>
          <w:p w:rsidR="0067522D" w:rsidP="0081238E" w14:paraId="6341BA49" w14:textId="1C5D9639">
            <w:pPr>
              <w:jc w:val="center"/>
            </w:pPr>
            <w:r>
              <w:t>7</w:t>
            </w:r>
          </w:p>
        </w:tc>
        <w:tc>
          <w:tcPr>
            <w:tcW w:w="2701" w:type="dxa"/>
          </w:tcPr>
          <w:p w:rsidR="0067522D" w:rsidRPr="00871BEF" w:rsidP="0081238E" w14:paraId="6B946D5D" w14:textId="77777777">
            <w:r>
              <w:t>On-site technology coordinator meets NAEP team at the school on assessment day</w:t>
            </w:r>
          </w:p>
        </w:tc>
        <w:tc>
          <w:tcPr>
            <w:tcW w:w="3150" w:type="dxa"/>
          </w:tcPr>
          <w:p w:rsidR="0067522D" w:rsidRPr="00835D85" w:rsidP="0081238E" w14:paraId="383489BD" w14:textId="77777777">
            <w:pPr>
              <w:rPr>
                <w:b/>
              </w:rPr>
            </w:pPr>
            <w:r>
              <w:rPr>
                <w:b/>
              </w:rPr>
              <w:t>Fourth</w:t>
            </w:r>
            <w:r w:rsidRPr="00835D85">
              <w:rPr>
                <w:b/>
              </w:rPr>
              <w:t>,</w:t>
            </w:r>
            <w:r>
              <w:t xml:space="preserve"> the on-site technology coordinator will need to meet NAEP staff when they arrive at the school on assessment day.  This is typically 2 hours before  the assessment is scheduled to start. This is to ensure the NAEP team has the credentials to access the network, demonstrate how to connect to the school Wi-Fi, and provide any additional support to ensure</w:t>
            </w:r>
            <w:r w:rsidRPr="00835D85">
              <w:t xml:space="preserve"> setup run</w:t>
            </w:r>
            <w:r>
              <w:t>s</w:t>
            </w:r>
            <w:r w:rsidRPr="00835D85">
              <w:t xml:space="preserve"> smoothly</w:t>
            </w:r>
            <w:r>
              <w:t>.</w:t>
            </w:r>
            <w:r w:rsidRPr="00835D85">
              <w:t xml:space="preserve"> </w:t>
            </w:r>
          </w:p>
        </w:tc>
        <w:tc>
          <w:tcPr>
            <w:tcW w:w="2741" w:type="dxa"/>
          </w:tcPr>
          <w:p w:rsidR="0067522D" w:rsidRPr="00835D85" w:rsidP="0081238E" w14:paraId="5294E25D" w14:textId="77777777">
            <w:pPr>
              <w:rPr>
                <w:highlight w:val="yellow"/>
              </w:rPr>
            </w:pPr>
            <w:r>
              <w:t xml:space="preserve">Show </w:t>
            </w:r>
            <w:r w:rsidRPr="00835D85">
              <w:t>photo of person meeting the team</w:t>
            </w:r>
          </w:p>
        </w:tc>
      </w:tr>
      <w:tr w14:paraId="254CE825" w14:textId="77777777" w:rsidTr="0081238E">
        <w:tblPrEx>
          <w:tblW w:w="9576" w:type="dxa"/>
          <w:tblLook w:val="04A0"/>
        </w:tblPrEx>
        <w:tc>
          <w:tcPr>
            <w:tcW w:w="984" w:type="dxa"/>
          </w:tcPr>
          <w:p w:rsidR="0067522D" w:rsidP="0081238E" w14:paraId="4E021C76" w14:textId="77777777">
            <w:pPr>
              <w:jc w:val="center"/>
            </w:pPr>
            <w:r>
              <w:t>8</w:t>
            </w:r>
          </w:p>
        </w:tc>
        <w:tc>
          <w:tcPr>
            <w:tcW w:w="2701" w:type="dxa"/>
          </w:tcPr>
          <w:p w:rsidR="0067522D" w:rsidRPr="00871BEF" w:rsidP="0081238E" w14:paraId="420AAA24" w14:textId="77777777">
            <w:r>
              <w:t>Ensure NAEP is successful in your school</w:t>
            </w:r>
          </w:p>
        </w:tc>
        <w:tc>
          <w:tcPr>
            <w:tcW w:w="3150" w:type="dxa"/>
          </w:tcPr>
          <w:p w:rsidR="0067522D" w:rsidP="0081238E" w14:paraId="2E2E07A9" w14:textId="77777777">
            <w:r w:rsidRPr="00835D85">
              <w:t xml:space="preserve">Helping us with these </w:t>
            </w:r>
            <w:r>
              <w:t>four</w:t>
            </w:r>
            <w:r w:rsidRPr="00835D85">
              <w:t xml:space="preserve"> </w:t>
            </w:r>
            <w:r>
              <w:t xml:space="preserve">key </w:t>
            </w:r>
            <w:r w:rsidRPr="00835D85">
              <w:t xml:space="preserve">steps can ensure that assessment day activities go smoothly at your school </w:t>
            </w:r>
            <w:r>
              <w:t>and</w:t>
            </w:r>
            <w:r w:rsidRPr="00835D85">
              <w:t xml:space="preserve"> your students</w:t>
            </w:r>
            <w:r>
              <w:t xml:space="preserve"> have the best testing experience</w:t>
            </w:r>
            <w:r w:rsidRPr="00835D85">
              <w:t xml:space="preserve"> on assessment day.</w:t>
            </w:r>
          </w:p>
          <w:p w:rsidR="0067522D" w:rsidRPr="00835D85" w:rsidP="0081238E" w14:paraId="36E8BD68" w14:textId="77777777"/>
          <w:p w:rsidR="0067522D" w:rsidRPr="00835D85" w:rsidP="0081238E" w14:paraId="19B6FE8C" w14:textId="77777777">
            <w:r w:rsidRPr="00835D85">
              <w:t>Thank you for your partnership in helping make NAEP a success in your school!</w:t>
            </w:r>
          </w:p>
          <w:p w:rsidR="0067522D" w:rsidRPr="00835D85" w:rsidP="0081238E" w14:paraId="1C500A71" w14:textId="77777777">
            <w:pPr>
              <w:rPr>
                <w:b/>
              </w:rPr>
            </w:pPr>
          </w:p>
        </w:tc>
        <w:tc>
          <w:tcPr>
            <w:tcW w:w="2741" w:type="dxa"/>
          </w:tcPr>
          <w:p w:rsidR="0067522D" w:rsidRPr="00835D85" w:rsidP="0081238E" w14:paraId="45AD52C3" w14:textId="77777777"/>
        </w:tc>
      </w:tr>
      <w:tr w14:paraId="14608455" w14:textId="77777777" w:rsidTr="0081238E">
        <w:tblPrEx>
          <w:tblW w:w="9576" w:type="dxa"/>
          <w:tblLook w:val="04A0"/>
        </w:tblPrEx>
        <w:trPr>
          <w:trHeight w:val="530"/>
        </w:trPr>
        <w:tc>
          <w:tcPr>
            <w:tcW w:w="984" w:type="dxa"/>
          </w:tcPr>
          <w:p w:rsidR="0096252E" w:rsidP="0081238E" w14:paraId="58BB258D" w14:textId="77777777">
            <w:pPr>
              <w:rPr>
                <w:b/>
                <w:bCs/>
              </w:rPr>
            </w:pPr>
            <w:r>
              <w:rPr>
                <w:b/>
                <w:bCs/>
              </w:rPr>
              <w:t>Screen #</w:t>
            </w:r>
          </w:p>
        </w:tc>
        <w:tc>
          <w:tcPr>
            <w:tcW w:w="2701" w:type="dxa"/>
          </w:tcPr>
          <w:p w:rsidR="0096252E" w:rsidP="0081238E" w14:paraId="1E9C8A26" w14:textId="77777777">
            <w:pPr>
              <w:rPr>
                <w:b/>
                <w:bCs/>
              </w:rPr>
            </w:pPr>
            <w:r>
              <w:rPr>
                <w:b/>
                <w:bCs/>
              </w:rPr>
              <w:t>Screen content</w:t>
            </w:r>
          </w:p>
        </w:tc>
        <w:tc>
          <w:tcPr>
            <w:tcW w:w="3150" w:type="dxa"/>
          </w:tcPr>
          <w:p w:rsidR="0096252E" w:rsidP="0081238E" w14:paraId="766C8F98" w14:textId="77777777">
            <w:pPr>
              <w:rPr>
                <w:b/>
                <w:bCs/>
              </w:rPr>
            </w:pPr>
            <w:r>
              <w:rPr>
                <w:b/>
                <w:bCs/>
              </w:rPr>
              <w:t>Audio script</w:t>
            </w:r>
          </w:p>
          <w:p w:rsidR="0096252E" w:rsidRPr="00673E34" w:rsidP="0081238E" w14:paraId="3DCDB879" w14:textId="77777777"/>
        </w:tc>
        <w:tc>
          <w:tcPr>
            <w:tcW w:w="2741" w:type="dxa"/>
          </w:tcPr>
          <w:p w:rsidR="0096252E" w:rsidP="0081238E" w14:paraId="182AD659" w14:textId="77777777">
            <w:pPr>
              <w:rPr>
                <w:b/>
                <w:bCs/>
              </w:rPr>
            </w:pPr>
            <w:r>
              <w:rPr>
                <w:b/>
                <w:bCs/>
              </w:rPr>
              <w:t>Media/images</w:t>
            </w:r>
          </w:p>
          <w:p w:rsidR="0096252E" w:rsidRPr="00673E34" w:rsidP="0081238E" w14:paraId="3E6DC662" w14:textId="77777777"/>
        </w:tc>
      </w:tr>
      <w:tr w14:paraId="0ABE0774" w14:textId="77777777" w:rsidTr="0081238E">
        <w:tblPrEx>
          <w:tblW w:w="9576" w:type="dxa"/>
          <w:tblLook w:val="04A0"/>
        </w:tblPrEx>
        <w:tc>
          <w:tcPr>
            <w:tcW w:w="984" w:type="dxa"/>
          </w:tcPr>
          <w:p w:rsidR="0096252E" w:rsidRPr="00871BEF" w:rsidP="0081238E" w14:paraId="55C1657A" w14:textId="77777777">
            <w:pPr>
              <w:jc w:val="center"/>
            </w:pPr>
            <w:r w:rsidRPr="00871BEF">
              <w:t>1</w:t>
            </w:r>
          </w:p>
        </w:tc>
        <w:tc>
          <w:tcPr>
            <w:tcW w:w="2701" w:type="dxa"/>
          </w:tcPr>
          <w:p w:rsidR="0096252E" w:rsidRPr="004912AF" w:rsidP="0081238E" w14:paraId="775EE6CA" w14:textId="77777777">
            <w:pPr>
              <w:rPr>
                <w:lang w:val="es-PR"/>
              </w:rPr>
            </w:pPr>
            <w:r w:rsidRPr="004912AF">
              <w:rPr>
                <w:lang w:val="es-PR"/>
              </w:rPr>
              <w:t>Encuesta sobre la conectividad a Internet</w:t>
            </w:r>
          </w:p>
        </w:tc>
        <w:tc>
          <w:tcPr>
            <w:tcW w:w="3150" w:type="dxa"/>
          </w:tcPr>
          <w:p w:rsidR="0096252E" w:rsidP="0081238E" w14:paraId="0EC8BBB0" w14:textId="77777777">
            <w:pPr>
              <w:rPr>
                <w:rFonts w:cstheme="minorHAnsi"/>
                <w:lang w:val="es-PR"/>
              </w:rPr>
            </w:pPr>
            <w:r w:rsidRPr="007348C8">
              <w:rPr>
                <w:rFonts w:cstheme="minorHAnsi"/>
                <w:lang w:val="es-PR"/>
              </w:rPr>
              <w:t>La Evaluación Nacional del Progreso Educativo (NAEP, por sus siglas en inglés) desarrolló</w:t>
            </w:r>
            <w:r>
              <w:rPr>
                <w:rFonts w:cstheme="minorHAnsi"/>
                <w:lang w:val="es-PR"/>
              </w:rPr>
              <w:t xml:space="preserve"> l</w:t>
            </w:r>
            <w:r w:rsidRPr="00934252">
              <w:rPr>
                <w:rFonts w:cstheme="minorHAnsi"/>
                <w:lang w:val="es-PR"/>
              </w:rPr>
              <w:t>a encuesta sobre la conectividad a Internet</w:t>
            </w:r>
            <w:r>
              <w:rPr>
                <w:rFonts w:cstheme="minorHAnsi"/>
                <w:lang w:val="es-PR"/>
              </w:rPr>
              <w:t>,</w:t>
            </w:r>
            <w:r w:rsidRPr="00934252">
              <w:rPr>
                <w:rFonts w:cstheme="minorHAnsi"/>
                <w:lang w:val="es-PR"/>
              </w:rPr>
              <w:t xml:space="preserve"> </w:t>
            </w:r>
            <w:r>
              <w:rPr>
                <w:rFonts w:cstheme="minorHAnsi"/>
                <w:lang w:val="es-PR"/>
              </w:rPr>
              <w:t xml:space="preserve">la cual </w:t>
            </w:r>
            <w:r w:rsidRPr="00934252">
              <w:rPr>
                <w:rFonts w:cstheme="minorHAnsi"/>
                <w:lang w:val="es-PR"/>
              </w:rPr>
              <w:t xml:space="preserve">está diseñada para recopilar información que ayude a cumplir el objetivo de conectar los dispositivos de NAEP al </w:t>
            </w:r>
            <w:r w:rsidRPr="00934252">
              <w:rPr>
                <w:rFonts w:cstheme="minorHAnsi"/>
                <w:lang w:val="es-PR"/>
              </w:rPr>
              <w:t>WiFi</w:t>
            </w:r>
            <w:r w:rsidRPr="00934252">
              <w:rPr>
                <w:rFonts w:cstheme="minorHAnsi"/>
                <w:lang w:val="es-PR"/>
              </w:rPr>
              <w:t xml:space="preserve"> de la escuela para administrar las evaluaciones en línea. En el 2024, NAEP se conectará al Internet de la escuela para administrar la evaluación y supervisar el progreso de la evaluación a distancia en tiempo real para un mayor control de calidad. </w:t>
            </w:r>
          </w:p>
          <w:p w:rsidR="0096252E" w:rsidRPr="00934252" w:rsidP="0081238E" w14:paraId="45D4FC6B" w14:textId="77777777">
            <w:pPr>
              <w:rPr>
                <w:rFonts w:cstheme="minorHAnsi"/>
                <w:lang w:val="es-PR"/>
              </w:rPr>
            </w:pPr>
          </w:p>
          <w:p w:rsidR="0096252E" w:rsidRPr="00934252" w:rsidP="0081238E" w14:paraId="16E47887" w14:textId="77777777">
            <w:pPr>
              <w:rPr>
                <w:lang w:val="es-PR"/>
              </w:rPr>
            </w:pPr>
            <w:r w:rsidRPr="00934252">
              <w:rPr>
                <w:rFonts w:cstheme="minorHAnsi"/>
                <w:lang w:val="es-PR"/>
              </w:rPr>
              <w:t>Las respuestas de su escuela a la encuesta ayudarán a determinar si esto es posible.</w:t>
            </w:r>
          </w:p>
        </w:tc>
        <w:tc>
          <w:tcPr>
            <w:tcW w:w="2741" w:type="dxa"/>
          </w:tcPr>
          <w:p w:rsidR="0096252E" w:rsidRPr="00871BEF" w:rsidP="0081238E" w14:paraId="55F09CD9" w14:textId="77777777">
            <w:r>
              <w:t>Show image of ICS</w:t>
            </w:r>
          </w:p>
        </w:tc>
      </w:tr>
      <w:tr w14:paraId="0FED8C67" w14:textId="77777777" w:rsidTr="0081238E">
        <w:tblPrEx>
          <w:tblW w:w="9576" w:type="dxa"/>
          <w:tblLook w:val="04A0"/>
        </w:tblPrEx>
        <w:trPr>
          <w:trHeight w:val="2240"/>
        </w:trPr>
        <w:tc>
          <w:tcPr>
            <w:tcW w:w="984" w:type="dxa"/>
          </w:tcPr>
          <w:p w:rsidR="0096252E" w:rsidRPr="00871BEF" w:rsidP="0081238E" w14:paraId="37309FB8" w14:textId="77777777">
            <w:pPr>
              <w:jc w:val="center"/>
            </w:pPr>
            <w:r>
              <w:t>2</w:t>
            </w:r>
          </w:p>
        </w:tc>
        <w:tc>
          <w:tcPr>
            <w:tcW w:w="2701" w:type="dxa"/>
          </w:tcPr>
          <w:p w:rsidR="0096252E" w:rsidRPr="00E73C6D" w:rsidP="0081238E" w14:paraId="5F6C209F" w14:textId="77777777">
            <w:pPr>
              <w:rPr>
                <w:lang w:val="es-PR"/>
              </w:rPr>
            </w:pPr>
            <w:r w:rsidRPr="00E73C6D">
              <w:rPr>
                <w:rFonts w:eastAsia="Times New Roman" w:cs="Times New Roman"/>
                <w:lang w:val="es-PR"/>
              </w:rPr>
              <w:t xml:space="preserve">Ilustración sobre cómo se visualiza la evaluación de NAEP con los dispositivos conectados al </w:t>
            </w:r>
            <w:r w:rsidRPr="00E73C6D">
              <w:rPr>
                <w:rFonts w:eastAsia="Times New Roman" w:cs="Times New Roman"/>
                <w:lang w:val="es-PR"/>
              </w:rPr>
              <w:t>WiFi</w:t>
            </w:r>
            <w:r w:rsidRPr="00E73C6D">
              <w:rPr>
                <w:rFonts w:eastAsia="Times New Roman" w:cs="Times New Roman"/>
                <w:lang w:val="es-PR"/>
              </w:rPr>
              <w:t xml:space="preserve"> de la escuela</w:t>
            </w:r>
          </w:p>
        </w:tc>
        <w:tc>
          <w:tcPr>
            <w:tcW w:w="3150" w:type="dxa"/>
          </w:tcPr>
          <w:p w:rsidR="0096252E" w:rsidRPr="005A234F" w:rsidP="0081238E" w14:paraId="522C583D" w14:textId="77777777">
            <w:pPr>
              <w:rPr>
                <w:lang w:val="es-PR"/>
              </w:rPr>
            </w:pPr>
            <w:r w:rsidRPr="005A234F">
              <w:rPr>
                <w:rFonts w:cstheme="minorHAnsi"/>
                <w:lang w:val="es-PR"/>
              </w:rPr>
              <w:t xml:space="preserve">NAEP llevará y configurará todo el equipo necesario para </w:t>
            </w:r>
            <w:r>
              <w:rPr>
                <w:rFonts w:cstheme="minorHAnsi"/>
                <w:lang w:val="es-PR"/>
              </w:rPr>
              <w:t>realizar</w:t>
            </w:r>
            <w:r w:rsidRPr="005A234F">
              <w:rPr>
                <w:rFonts w:cstheme="minorHAnsi"/>
                <w:lang w:val="es-PR"/>
              </w:rPr>
              <w:t xml:space="preserve"> la evaluación, incluidos los</w:t>
            </w:r>
            <w:r>
              <w:rPr>
                <w:rFonts w:cstheme="minorHAnsi"/>
                <w:lang w:val="es-PR"/>
              </w:rPr>
              <w:t xml:space="preserve"> dispositivos</w:t>
            </w:r>
            <w:r w:rsidRPr="005A234F">
              <w:rPr>
                <w:rFonts w:cstheme="minorHAnsi"/>
                <w:lang w:val="es-PR"/>
              </w:rPr>
              <w:t xml:space="preserve"> que utilizarán los estudiantes para tomar la evaluación.</w:t>
            </w:r>
          </w:p>
        </w:tc>
        <w:tc>
          <w:tcPr>
            <w:tcW w:w="2741" w:type="dxa"/>
          </w:tcPr>
          <w:p w:rsidR="0096252E" w:rsidRPr="004759DF" w:rsidP="0081238E" w14:paraId="0A420C42" w14:textId="77777777">
            <w:r>
              <w:t>Show i</w:t>
            </w:r>
            <w:r w:rsidRPr="004759DF">
              <w:t>mages</w:t>
            </w:r>
            <w:r>
              <w:t>/animation</w:t>
            </w:r>
            <w:r w:rsidRPr="004759DF">
              <w:t xml:space="preserve"> of </w:t>
            </w:r>
            <w:r>
              <w:t xml:space="preserve">staff </w:t>
            </w:r>
            <w:r w:rsidRPr="004759DF">
              <w:t>bringing in pelican cases</w:t>
            </w:r>
            <w:r>
              <w:t xml:space="preserve"> to the schools</w:t>
            </w:r>
            <w:r w:rsidRPr="004759DF">
              <w:t xml:space="preserve">, unpacking pelicans, setting up </w:t>
            </w:r>
            <w:r>
              <w:t>devices</w:t>
            </w:r>
            <w:r w:rsidRPr="004759DF">
              <w:t xml:space="preserve">, </w:t>
            </w:r>
            <w:r>
              <w:t xml:space="preserve">and having the </w:t>
            </w:r>
            <w:r w:rsidRPr="004759DF">
              <w:t>students present</w:t>
            </w:r>
          </w:p>
          <w:p w:rsidR="0096252E" w:rsidRPr="00871BEF" w:rsidP="0081238E" w14:paraId="22DCE944" w14:textId="77777777"/>
        </w:tc>
      </w:tr>
      <w:tr w14:paraId="2175D984" w14:textId="77777777" w:rsidTr="0081238E">
        <w:tblPrEx>
          <w:tblW w:w="9576" w:type="dxa"/>
          <w:tblLook w:val="04A0"/>
        </w:tblPrEx>
        <w:trPr>
          <w:trHeight w:val="1160"/>
        </w:trPr>
        <w:tc>
          <w:tcPr>
            <w:tcW w:w="984" w:type="dxa"/>
          </w:tcPr>
          <w:p w:rsidR="0096252E" w:rsidP="0081238E" w14:paraId="273015D3" w14:textId="77777777">
            <w:pPr>
              <w:jc w:val="center"/>
            </w:pPr>
            <w:r>
              <w:t>3</w:t>
            </w:r>
          </w:p>
        </w:tc>
        <w:tc>
          <w:tcPr>
            <w:tcW w:w="2701" w:type="dxa"/>
          </w:tcPr>
          <w:p w:rsidR="0096252E" w:rsidP="0081238E" w14:paraId="7AC20149" w14:textId="77777777">
            <w:r w:rsidRPr="000D0852">
              <w:t>¡</w:t>
            </w:r>
            <w:r w:rsidRPr="000D0852">
              <w:t>Necesitamos</w:t>
            </w:r>
            <w:r w:rsidRPr="000D0852">
              <w:t xml:space="preserve"> </w:t>
            </w:r>
            <w:r w:rsidRPr="000D0852">
              <w:t>su</w:t>
            </w:r>
            <w:r w:rsidRPr="000D0852">
              <w:t xml:space="preserve"> </w:t>
            </w:r>
            <w:r w:rsidRPr="000D0852">
              <w:t>ayuda</w:t>
            </w:r>
            <w:r w:rsidRPr="000D0852">
              <w:t>!</w:t>
            </w:r>
          </w:p>
        </w:tc>
        <w:tc>
          <w:tcPr>
            <w:tcW w:w="3150" w:type="dxa"/>
          </w:tcPr>
          <w:p w:rsidR="0096252E" w:rsidRPr="00451BE6" w:rsidP="0081238E" w14:paraId="7FB85237" w14:textId="77777777">
            <w:pPr>
              <w:rPr>
                <w:lang w:val="es-PR"/>
              </w:rPr>
            </w:pPr>
            <w:r w:rsidRPr="00451BE6">
              <w:rPr>
                <w:lang w:val="es-PR"/>
              </w:rPr>
              <w:t xml:space="preserve">Ayúdenos a garantizar el éxito de NAEP en su escuela completando </w:t>
            </w:r>
            <w:r>
              <w:rPr>
                <w:lang w:val="es-PR"/>
              </w:rPr>
              <w:t>cuatro</w:t>
            </w:r>
            <w:r w:rsidRPr="00451BE6">
              <w:rPr>
                <w:lang w:val="es-PR"/>
              </w:rPr>
              <w:t xml:space="preserve"> pasos esenciales.</w:t>
            </w:r>
          </w:p>
        </w:tc>
        <w:tc>
          <w:tcPr>
            <w:tcW w:w="2741" w:type="dxa"/>
          </w:tcPr>
          <w:p w:rsidR="0096252E" w:rsidRPr="000734DC" w:rsidP="0081238E" w14:paraId="5D36FC31" w14:textId="77777777">
            <w:r w:rsidRPr="006C28D2">
              <w:t>Show picture of school staff and NAEP staff interacting</w:t>
            </w:r>
          </w:p>
        </w:tc>
      </w:tr>
      <w:tr w14:paraId="2AC306B9" w14:textId="77777777" w:rsidTr="0081238E">
        <w:tblPrEx>
          <w:tblW w:w="9576" w:type="dxa"/>
          <w:tblLook w:val="04A0"/>
        </w:tblPrEx>
        <w:trPr>
          <w:trHeight w:val="3419"/>
        </w:trPr>
        <w:tc>
          <w:tcPr>
            <w:tcW w:w="984" w:type="dxa"/>
          </w:tcPr>
          <w:p w:rsidR="0096252E" w:rsidRPr="00871BEF" w:rsidP="0081238E" w14:paraId="41265E24" w14:textId="77777777">
            <w:pPr>
              <w:jc w:val="center"/>
            </w:pPr>
            <w:r>
              <w:t>4</w:t>
            </w:r>
          </w:p>
        </w:tc>
        <w:tc>
          <w:tcPr>
            <w:tcW w:w="2701" w:type="dxa"/>
          </w:tcPr>
          <w:p w:rsidR="0096252E" w:rsidRPr="00084008" w:rsidP="0081238E" w14:paraId="77F665F7" w14:textId="77777777">
            <w:pPr>
              <w:rPr>
                <w:lang w:val="es-PR"/>
              </w:rPr>
            </w:pPr>
            <w:r w:rsidRPr="00084008">
              <w:rPr>
                <w:lang w:val="es-PR"/>
              </w:rPr>
              <w:t>Complete la encuesta sobre la conectividad a Internet</w:t>
            </w:r>
          </w:p>
        </w:tc>
        <w:tc>
          <w:tcPr>
            <w:tcW w:w="3150" w:type="dxa"/>
          </w:tcPr>
          <w:p w:rsidR="0096252E" w:rsidRPr="00056ACA" w:rsidP="0081238E" w14:paraId="42B29B3C" w14:textId="77777777">
            <w:pPr>
              <w:spacing w:after="160"/>
              <w:rPr>
                <w:lang w:val="es-PR"/>
              </w:rPr>
            </w:pPr>
            <w:r w:rsidRPr="00056ACA">
              <w:rPr>
                <w:b/>
                <w:lang w:val="es-PR"/>
              </w:rPr>
              <w:t>Primero</w:t>
            </w:r>
            <w:r w:rsidRPr="00056ACA">
              <w:rPr>
                <w:bCs/>
                <w:lang w:val="es-PR"/>
              </w:rPr>
              <w:t xml:space="preserve">, complete la encuesta sobre la conectividad a Internet para determinar si el </w:t>
            </w:r>
            <w:r w:rsidRPr="00056ACA">
              <w:rPr>
                <w:bCs/>
                <w:lang w:val="es-PR"/>
              </w:rPr>
              <w:t>WiFi</w:t>
            </w:r>
            <w:r w:rsidRPr="00056ACA">
              <w:rPr>
                <w:bCs/>
                <w:lang w:val="es-PR"/>
              </w:rPr>
              <w:t xml:space="preserve"> de su escuela </w:t>
            </w:r>
            <w:r>
              <w:rPr>
                <w:bCs/>
                <w:lang w:val="es-PR"/>
              </w:rPr>
              <w:t>es compatible con</w:t>
            </w:r>
            <w:r w:rsidRPr="00056ACA">
              <w:rPr>
                <w:bCs/>
                <w:lang w:val="es-PR"/>
              </w:rPr>
              <w:t xml:space="preserve"> NAEP. También necesitaremos que incluya l</w:t>
            </w:r>
            <w:r>
              <w:rPr>
                <w:bCs/>
                <w:lang w:val="es-PR"/>
              </w:rPr>
              <w:t>o</w:t>
            </w:r>
            <w:r w:rsidRPr="00056ACA">
              <w:rPr>
                <w:bCs/>
                <w:lang w:val="es-PR"/>
              </w:rPr>
              <w:t xml:space="preserve">s URL de NAEP a la lista segura para garantizar el acceso sin restricciones al </w:t>
            </w:r>
            <w:r w:rsidRPr="00056ACA">
              <w:rPr>
                <w:bCs/>
                <w:lang w:val="es-PR"/>
              </w:rPr>
              <w:t>WiFi</w:t>
            </w:r>
            <w:r w:rsidRPr="00056ACA">
              <w:rPr>
                <w:bCs/>
                <w:lang w:val="es-PR"/>
              </w:rPr>
              <w:t xml:space="preserve"> de la escuela y que proporcione </w:t>
            </w:r>
            <w:r w:rsidRPr="008A1E66">
              <w:rPr>
                <w:bCs/>
                <w:lang w:val="es-PR"/>
              </w:rPr>
              <w:t>información adicional sobre la conexión que utilizará NAEP y las políticas de seguridad para acceder a ella</w:t>
            </w:r>
            <w:r w:rsidRPr="00056ACA">
              <w:rPr>
                <w:bCs/>
                <w:lang w:val="es-PR"/>
              </w:rPr>
              <w:t>.</w:t>
            </w:r>
          </w:p>
        </w:tc>
        <w:tc>
          <w:tcPr>
            <w:tcW w:w="2741" w:type="dxa"/>
          </w:tcPr>
          <w:p w:rsidR="0096252E" w:rsidP="0081238E" w14:paraId="58FA12DB" w14:textId="77777777">
            <w:r>
              <w:t>S</w:t>
            </w:r>
            <w:r w:rsidRPr="00835D85">
              <w:t>how ICS being completed</w:t>
            </w:r>
          </w:p>
          <w:p w:rsidR="0096252E" w:rsidRPr="00835D85" w:rsidP="0081238E" w14:paraId="0CB22F08" w14:textId="77777777">
            <w:r>
              <w:t>(can use animation)</w:t>
            </w:r>
          </w:p>
        </w:tc>
      </w:tr>
      <w:tr w14:paraId="47D0D36F" w14:textId="77777777" w:rsidTr="0081238E">
        <w:tblPrEx>
          <w:tblW w:w="9576" w:type="dxa"/>
          <w:tblLook w:val="04A0"/>
        </w:tblPrEx>
        <w:tc>
          <w:tcPr>
            <w:tcW w:w="984" w:type="dxa"/>
          </w:tcPr>
          <w:p w:rsidR="0096252E" w:rsidRPr="00871BEF" w:rsidP="0081238E" w14:paraId="16E59F42" w14:textId="77777777">
            <w:pPr>
              <w:jc w:val="center"/>
            </w:pPr>
            <w:r>
              <w:t>5</w:t>
            </w:r>
          </w:p>
        </w:tc>
        <w:tc>
          <w:tcPr>
            <w:tcW w:w="2701" w:type="dxa"/>
          </w:tcPr>
          <w:p w:rsidR="0096252E" w:rsidRPr="006E4BE4" w:rsidP="0081238E" w14:paraId="021B555C" w14:textId="77777777">
            <w:pPr>
              <w:rPr>
                <w:lang w:val="es-PR"/>
              </w:rPr>
            </w:pPr>
            <w:r>
              <w:rPr>
                <w:lang w:val="es-PR"/>
              </w:rPr>
              <w:t>Trabaje con</w:t>
            </w:r>
            <w:r w:rsidRPr="006E4BE4">
              <w:rPr>
                <w:lang w:val="es-PR"/>
              </w:rPr>
              <w:t xml:space="preserve"> el</w:t>
            </w:r>
            <w:r>
              <w:rPr>
                <w:lang w:val="es-PR"/>
              </w:rPr>
              <w:t>(la)</w:t>
            </w:r>
            <w:r w:rsidRPr="006E4BE4">
              <w:rPr>
                <w:lang w:val="es-PR"/>
              </w:rPr>
              <w:t xml:space="preserve"> coordinador(a) de tecnología interno</w:t>
            </w:r>
            <w:r>
              <w:rPr>
                <w:lang w:val="es-PR"/>
              </w:rPr>
              <w:t>(a)</w:t>
            </w:r>
          </w:p>
        </w:tc>
        <w:tc>
          <w:tcPr>
            <w:tcW w:w="3150" w:type="dxa"/>
          </w:tcPr>
          <w:p w:rsidR="0096252E" w:rsidRPr="009A204A" w:rsidP="0081238E" w14:paraId="6DA66E9B" w14:textId="77777777">
            <w:pPr>
              <w:rPr>
                <w:bCs/>
                <w:lang w:val="es-PR"/>
              </w:rPr>
            </w:pPr>
            <w:r>
              <w:rPr>
                <w:b/>
                <w:lang w:val="es-PR"/>
              </w:rPr>
              <w:t>Segundo</w:t>
            </w:r>
            <w:r w:rsidRPr="00EC6E8F">
              <w:rPr>
                <w:bCs/>
                <w:lang w:val="es-PR"/>
              </w:rPr>
              <w:t xml:space="preserve">, </w:t>
            </w:r>
            <w:r w:rsidRPr="009A204A">
              <w:rPr>
                <w:bCs/>
                <w:lang w:val="es-PR"/>
              </w:rPr>
              <w:t xml:space="preserve">trabaje con </w:t>
            </w:r>
            <w:r w:rsidRPr="009A204A">
              <w:rPr>
                <w:bCs/>
                <w:lang w:val="es-PR"/>
              </w:rPr>
              <w:t>el</w:t>
            </w:r>
            <w:r>
              <w:rPr>
                <w:bCs/>
                <w:lang w:val="es-PR"/>
              </w:rPr>
              <w:t xml:space="preserve"> o la</w:t>
            </w:r>
            <w:r w:rsidRPr="009A204A">
              <w:rPr>
                <w:bCs/>
                <w:lang w:val="es-PR"/>
              </w:rPr>
              <w:t xml:space="preserve"> coordinadora de tecnología interna </w:t>
            </w:r>
            <w:r>
              <w:rPr>
                <w:bCs/>
                <w:lang w:val="es-PR"/>
              </w:rPr>
              <w:t>de</w:t>
            </w:r>
            <w:r w:rsidRPr="009A204A">
              <w:rPr>
                <w:bCs/>
                <w:lang w:val="es-PR"/>
              </w:rPr>
              <w:t xml:space="preserve"> la escuela.   </w:t>
            </w:r>
          </w:p>
          <w:p w:rsidR="0096252E" w:rsidRPr="009A204A" w:rsidP="0081238E" w14:paraId="24EE1564" w14:textId="77777777">
            <w:pPr>
              <w:rPr>
                <w:bCs/>
                <w:lang w:val="es-PR"/>
              </w:rPr>
            </w:pPr>
          </w:p>
          <w:p w:rsidR="0096252E" w:rsidRPr="009A204A" w:rsidP="0081238E" w14:paraId="5CB76914" w14:textId="77777777">
            <w:pPr>
              <w:rPr>
                <w:bCs/>
                <w:lang w:val="es-PR"/>
              </w:rPr>
            </w:pPr>
            <w:r w:rsidRPr="009A204A">
              <w:rPr>
                <w:bCs/>
                <w:lang w:val="es-PR"/>
              </w:rPr>
              <w:t>El</w:t>
            </w:r>
            <w:r>
              <w:rPr>
                <w:bCs/>
                <w:lang w:val="es-PR"/>
              </w:rPr>
              <w:t xml:space="preserve"> o </w:t>
            </w:r>
            <w:r w:rsidRPr="009A204A">
              <w:rPr>
                <w:bCs/>
                <w:lang w:val="es-PR"/>
              </w:rPr>
              <w:t xml:space="preserve">la coordinadora de tecnología interna ejecutará la Herramienta de diagnóstico de la red de NAEP en enero y asistirá a una reunión virtual de 30 minutos con NAEP para verificar que el punto de acceso inalámbrico </w:t>
            </w:r>
            <w:r>
              <w:rPr>
                <w:bCs/>
                <w:lang w:val="es-PR"/>
              </w:rPr>
              <w:t>es compatible con</w:t>
            </w:r>
            <w:r w:rsidRPr="009A204A">
              <w:rPr>
                <w:bCs/>
                <w:lang w:val="es-PR"/>
              </w:rPr>
              <w:t xml:space="preserve"> la cantidad de dispositivos que NAEP conectará, confirmar que no se prevén interrupciones a la red </w:t>
            </w:r>
            <w:r w:rsidRPr="009A204A">
              <w:rPr>
                <w:bCs/>
                <w:lang w:val="es-PR"/>
              </w:rPr>
              <w:t>WiFi</w:t>
            </w:r>
            <w:r w:rsidRPr="009A204A">
              <w:rPr>
                <w:bCs/>
                <w:lang w:val="es-PR"/>
              </w:rPr>
              <w:t xml:space="preserve"> el día de la evaluación y determinar cómo se obtendrán las credenciales. </w:t>
            </w:r>
          </w:p>
          <w:p w:rsidR="0096252E" w:rsidRPr="009A204A" w:rsidP="0081238E" w14:paraId="0347169C" w14:textId="77777777">
            <w:pPr>
              <w:rPr>
                <w:bCs/>
                <w:lang w:val="es-PR"/>
              </w:rPr>
            </w:pPr>
            <w:r w:rsidRPr="009A204A">
              <w:rPr>
                <w:bCs/>
                <w:lang w:val="es-PR"/>
              </w:rPr>
              <w:t xml:space="preserve">   </w:t>
            </w:r>
          </w:p>
          <w:p w:rsidR="0096252E" w:rsidRPr="00EC6E8F" w:rsidP="0081238E" w14:paraId="593B1931" w14:textId="77777777">
            <w:pPr>
              <w:rPr>
                <w:lang w:val="es-PR"/>
              </w:rPr>
            </w:pPr>
            <w:r w:rsidRPr="009A204A">
              <w:rPr>
                <w:bCs/>
                <w:lang w:val="es-PR"/>
              </w:rPr>
              <w:t xml:space="preserve">Se recomienda que cualquier persona encargada de proporcionar el </w:t>
            </w:r>
            <w:r w:rsidRPr="009A204A">
              <w:rPr>
                <w:bCs/>
                <w:lang w:val="es-PR"/>
              </w:rPr>
              <w:t>WiFi</w:t>
            </w:r>
            <w:r w:rsidRPr="009A204A">
              <w:rPr>
                <w:bCs/>
                <w:lang w:val="es-PR"/>
              </w:rPr>
              <w:t xml:space="preserve"> trabaje con </w:t>
            </w:r>
            <w:r w:rsidRPr="009A204A">
              <w:rPr>
                <w:bCs/>
                <w:lang w:val="es-PR"/>
              </w:rPr>
              <w:t>el</w:t>
            </w:r>
            <w:r>
              <w:rPr>
                <w:bCs/>
                <w:lang w:val="es-PR"/>
              </w:rPr>
              <w:t xml:space="preserve"> o la </w:t>
            </w:r>
            <w:r w:rsidRPr="009A204A">
              <w:rPr>
                <w:bCs/>
                <w:lang w:val="es-PR"/>
              </w:rPr>
              <w:t>coordinadora de tecnología interna para asistir a esta reunión virtual</w:t>
            </w:r>
            <w:r w:rsidRPr="00EC6E8F">
              <w:rPr>
                <w:bCs/>
                <w:lang w:val="es-PR"/>
              </w:rPr>
              <w:t>.</w:t>
            </w:r>
          </w:p>
        </w:tc>
        <w:tc>
          <w:tcPr>
            <w:tcW w:w="2741" w:type="dxa"/>
          </w:tcPr>
          <w:p w:rsidR="0096252E" w:rsidRPr="00871BEF" w:rsidP="0081238E" w14:paraId="4B424152" w14:textId="77777777">
            <w:r>
              <w:t>S</w:t>
            </w:r>
            <w:r w:rsidRPr="00835D85">
              <w:t>how AMS screen of button</w:t>
            </w:r>
            <w:r>
              <w:t xml:space="preserve"> with speed test and safelist checks completed</w:t>
            </w:r>
          </w:p>
        </w:tc>
      </w:tr>
      <w:tr w14:paraId="71C61F92" w14:textId="77777777" w:rsidTr="0081238E">
        <w:tblPrEx>
          <w:tblW w:w="9576" w:type="dxa"/>
          <w:tblLook w:val="04A0"/>
        </w:tblPrEx>
        <w:tc>
          <w:tcPr>
            <w:tcW w:w="984" w:type="dxa"/>
          </w:tcPr>
          <w:p w:rsidR="0096252E" w:rsidP="0081238E" w14:paraId="314C31B3" w14:textId="77777777">
            <w:pPr>
              <w:jc w:val="center"/>
            </w:pPr>
            <w:r>
              <w:t>6</w:t>
            </w:r>
          </w:p>
        </w:tc>
        <w:tc>
          <w:tcPr>
            <w:tcW w:w="2701" w:type="dxa"/>
          </w:tcPr>
          <w:p w:rsidR="0096252E" w:rsidRPr="007D231A" w:rsidP="0081238E" w14:paraId="531B7AD7" w14:textId="77777777">
            <w:pPr>
              <w:rPr>
                <w:lang w:val="es-PR"/>
              </w:rPr>
            </w:pPr>
            <w:r w:rsidRPr="007B6F81">
              <w:rPr>
                <w:lang w:val="es-PR"/>
              </w:rPr>
              <w:t>El(la) coordinador(a) de tecnología interno(a) ejecuta la Herramienta de diagnóstico de la red de NAEP en enero</w:t>
            </w:r>
          </w:p>
        </w:tc>
        <w:tc>
          <w:tcPr>
            <w:tcW w:w="3150" w:type="dxa"/>
          </w:tcPr>
          <w:p w:rsidR="0096252E" w:rsidRPr="00391955" w:rsidP="0081238E" w14:paraId="604469A3" w14:textId="77777777">
            <w:pPr>
              <w:rPr>
                <w:b/>
                <w:lang w:val="es-PR"/>
              </w:rPr>
            </w:pPr>
            <w:r w:rsidRPr="00F10624">
              <w:rPr>
                <w:b/>
                <w:lang w:val="es-PR"/>
              </w:rPr>
              <w:t>Tercero</w:t>
            </w:r>
            <w:r w:rsidRPr="00F10624">
              <w:rPr>
                <w:bCs/>
                <w:lang w:val="es-PR"/>
              </w:rPr>
              <w:t>, 1 semana antes de la fecha programada para la evaluación, se solicitará al</w:t>
            </w:r>
            <w:r>
              <w:rPr>
                <w:bCs/>
                <w:lang w:val="es-PR"/>
              </w:rPr>
              <w:t xml:space="preserve"> o a la</w:t>
            </w:r>
            <w:r w:rsidRPr="00F10624">
              <w:rPr>
                <w:bCs/>
                <w:lang w:val="es-PR"/>
              </w:rPr>
              <w:t xml:space="preserve"> coordinadora de tecnología interna que ejecute la Herramienta de diagnóstico de NAEP en cada lugar de la prueba</w:t>
            </w:r>
            <w:r>
              <w:rPr>
                <w:bCs/>
                <w:lang w:val="es-PR"/>
              </w:rPr>
              <w:t>,</w:t>
            </w:r>
            <w:r w:rsidRPr="00F10624">
              <w:rPr>
                <w:bCs/>
                <w:lang w:val="es-PR"/>
              </w:rPr>
              <w:t xml:space="preserve"> </w:t>
            </w:r>
            <w:r>
              <w:rPr>
                <w:bCs/>
                <w:lang w:val="es-PR"/>
              </w:rPr>
              <w:t>usando</w:t>
            </w:r>
            <w:r w:rsidRPr="00F10624">
              <w:rPr>
                <w:bCs/>
                <w:lang w:val="es-PR"/>
              </w:rPr>
              <w:t xml:space="preserve"> la red </w:t>
            </w:r>
            <w:r w:rsidRPr="00F10624">
              <w:rPr>
                <w:bCs/>
                <w:lang w:val="es-PR"/>
              </w:rPr>
              <w:t>WiFi</w:t>
            </w:r>
            <w:r w:rsidRPr="00F10624">
              <w:rPr>
                <w:bCs/>
                <w:lang w:val="es-PR"/>
              </w:rPr>
              <w:t xml:space="preserve"> asignada</w:t>
            </w:r>
            <w:r>
              <w:rPr>
                <w:bCs/>
                <w:lang w:val="es-PR"/>
              </w:rPr>
              <w:t>,</w:t>
            </w:r>
            <w:r w:rsidRPr="00F10624">
              <w:rPr>
                <w:bCs/>
                <w:lang w:val="es-PR"/>
              </w:rPr>
              <w:t xml:space="preserve"> para confirmar los requisitos de ancho de banda.</w:t>
            </w:r>
          </w:p>
        </w:tc>
        <w:tc>
          <w:tcPr>
            <w:tcW w:w="2741" w:type="dxa"/>
          </w:tcPr>
          <w:p w:rsidR="0096252E" w:rsidP="0081238E" w14:paraId="3B9582C2" w14:textId="77777777">
            <w:r w:rsidRPr="00BC3ADB">
              <w:t>Show image of the NAEP Diagnostic Tool</w:t>
            </w:r>
          </w:p>
        </w:tc>
      </w:tr>
      <w:tr w14:paraId="76180840" w14:textId="77777777" w:rsidTr="0081238E">
        <w:tblPrEx>
          <w:tblW w:w="9576" w:type="dxa"/>
          <w:tblLook w:val="04A0"/>
        </w:tblPrEx>
        <w:tc>
          <w:tcPr>
            <w:tcW w:w="984" w:type="dxa"/>
          </w:tcPr>
          <w:p w:rsidR="0096252E" w:rsidP="0081238E" w14:paraId="58B60EBC" w14:textId="77777777">
            <w:pPr>
              <w:jc w:val="center"/>
            </w:pPr>
            <w:r>
              <w:t>7</w:t>
            </w:r>
          </w:p>
        </w:tc>
        <w:tc>
          <w:tcPr>
            <w:tcW w:w="2701" w:type="dxa"/>
          </w:tcPr>
          <w:p w:rsidR="0096252E" w:rsidRPr="007D231A" w:rsidP="0081238E" w14:paraId="5B60354F" w14:textId="77777777">
            <w:pPr>
              <w:rPr>
                <w:lang w:val="es-PR"/>
              </w:rPr>
            </w:pPr>
            <w:r w:rsidRPr="007D231A">
              <w:rPr>
                <w:lang w:val="es-PR"/>
              </w:rPr>
              <w:t>El</w:t>
            </w:r>
            <w:r>
              <w:rPr>
                <w:lang w:val="es-PR"/>
              </w:rPr>
              <w:t>(</w:t>
            </w:r>
            <w:r w:rsidRPr="007D231A">
              <w:rPr>
                <w:lang w:val="es-PR"/>
              </w:rPr>
              <w:t>la</w:t>
            </w:r>
            <w:r>
              <w:rPr>
                <w:lang w:val="es-PR"/>
              </w:rPr>
              <w:t>)</w:t>
            </w:r>
            <w:r w:rsidRPr="007D231A">
              <w:rPr>
                <w:lang w:val="es-PR"/>
              </w:rPr>
              <w:t xml:space="preserve"> coordinador(a) de tecnología interno</w:t>
            </w:r>
            <w:r>
              <w:rPr>
                <w:lang w:val="es-PR"/>
              </w:rPr>
              <w:t>(</w:t>
            </w:r>
            <w:r w:rsidRPr="007D231A">
              <w:rPr>
                <w:lang w:val="es-PR"/>
              </w:rPr>
              <w:t>a</w:t>
            </w:r>
            <w:r>
              <w:rPr>
                <w:lang w:val="es-PR"/>
              </w:rPr>
              <w:t>)</w:t>
            </w:r>
            <w:r w:rsidRPr="007D231A">
              <w:rPr>
                <w:lang w:val="es-PR"/>
              </w:rPr>
              <w:t xml:space="preserve"> se reúne con el equipo de NAEP en la escuela el día de la evaluación</w:t>
            </w:r>
          </w:p>
        </w:tc>
        <w:tc>
          <w:tcPr>
            <w:tcW w:w="3150" w:type="dxa"/>
          </w:tcPr>
          <w:p w:rsidR="0096252E" w:rsidRPr="00391955" w:rsidP="0081238E" w14:paraId="14EA10F0" w14:textId="77777777">
            <w:pPr>
              <w:rPr>
                <w:bCs/>
                <w:lang w:val="es-PR"/>
              </w:rPr>
            </w:pPr>
            <w:r>
              <w:rPr>
                <w:b/>
                <w:lang w:val="es-PR"/>
              </w:rPr>
              <w:t>Cuarto</w:t>
            </w:r>
            <w:r w:rsidRPr="00391955">
              <w:rPr>
                <w:bCs/>
                <w:lang w:val="es-PR"/>
              </w:rPr>
              <w:t xml:space="preserve">, </w:t>
            </w:r>
            <w:r w:rsidRPr="001E4F46">
              <w:rPr>
                <w:bCs/>
                <w:lang w:val="es-PR"/>
              </w:rPr>
              <w:t>el</w:t>
            </w:r>
            <w:r>
              <w:rPr>
                <w:bCs/>
                <w:lang w:val="es-PR"/>
              </w:rPr>
              <w:t xml:space="preserve"> o </w:t>
            </w:r>
            <w:r w:rsidRPr="001E4F46">
              <w:rPr>
                <w:bCs/>
                <w:lang w:val="es-PR"/>
              </w:rPr>
              <w:t>la coordinado</w:t>
            </w:r>
            <w:r>
              <w:rPr>
                <w:bCs/>
                <w:lang w:val="es-PR"/>
              </w:rPr>
              <w:t>r</w:t>
            </w:r>
            <w:r w:rsidRPr="001E4F46">
              <w:rPr>
                <w:bCs/>
                <w:lang w:val="es-PR"/>
              </w:rPr>
              <w:t>a de tecnología interna deberá</w:t>
            </w:r>
            <w:r>
              <w:rPr>
                <w:bCs/>
                <w:lang w:val="es-PR"/>
              </w:rPr>
              <w:t xml:space="preserve"> reunirse</w:t>
            </w:r>
            <w:r w:rsidRPr="00391955">
              <w:rPr>
                <w:bCs/>
                <w:lang w:val="es-PR"/>
              </w:rPr>
              <w:t xml:space="preserve"> con el personal de NAEP cuando lleguen a su escuela el día de la evaluación. </w:t>
            </w:r>
          </w:p>
          <w:p w:rsidR="0096252E" w:rsidRPr="00391955" w:rsidP="0081238E" w14:paraId="7298769D" w14:textId="77777777">
            <w:pPr>
              <w:rPr>
                <w:b/>
                <w:lang w:val="es-PR"/>
              </w:rPr>
            </w:pPr>
            <w:r w:rsidRPr="00743040">
              <w:rPr>
                <w:bCs/>
                <w:lang w:val="es-PR"/>
              </w:rPr>
              <w:t xml:space="preserve">Esto suele ocurrir 2 horas antes de que comience la evaluación. Esto es para asegurar que el equipo de NAEP tiene las credenciales para acceder a la red, demostrar cómo conectarse al </w:t>
            </w:r>
            <w:r w:rsidRPr="00743040">
              <w:rPr>
                <w:bCs/>
                <w:lang w:val="es-PR"/>
              </w:rPr>
              <w:t>WiFi</w:t>
            </w:r>
            <w:r w:rsidRPr="00743040">
              <w:rPr>
                <w:bCs/>
                <w:lang w:val="es-PR"/>
              </w:rPr>
              <w:t xml:space="preserve"> de la escuela, y proporcionar cualquier ayuda adicional para asegurar que la configuración se realice sin problemas</w:t>
            </w:r>
            <w:r w:rsidRPr="00391955">
              <w:rPr>
                <w:bCs/>
                <w:lang w:val="es-PR"/>
              </w:rPr>
              <w:t>.</w:t>
            </w:r>
          </w:p>
        </w:tc>
        <w:tc>
          <w:tcPr>
            <w:tcW w:w="2741" w:type="dxa"/>
          </w:tcPr>
          <w:p w:rsidR="0096252E" w:rsidRPr="00835D85" w:rsidP="0081238E" w14:paraId="5E0B6469" w14:textId="77777777">
            <w:pPr>
              <w:rPr>
                <w:highlight w:val="yellow"/>
              </w:rPr>
            </w:pPr>
            <w:r>
              <w:t xml:space="preserve">Show </w:t>
            </w:r>
            <w:r w:rsidRPr="00835D85">
              <w:t>photo of person meeting the team</w:t>
            </w:r>
          </w:p>
        </w:tc>
      </w:tr>
      <w:tr w14:paraId="4AA48DD3" w14:textId="77777777" w:rsidTr="0081238E">
        <w:tblPrEx>
          <w:tblW w:w="9576" w:type="dxa"/>
          <w:tblLook w:val="04A0"/>
        </w:tblPrEx>
        <w:tc>
          <w:tcPr>
            <w:tcW w:w="984" w:type="dxa"/>
          </w:tcPr>
          <w:p w:rsidR="0096252E" w:rsidP="0081238E" w14:paraId="130185F9" w14:textId="77777777">
            <w:pPr>
              <w:jc w:val="center"/>
            </w:pPr>
            <w:r>
              <w:t>8</w:t>
            </w:r>
          </w:p>
        </w:tc>
        <w:tc>
          <w:tcPr>
            <w:tcW w:w="2701" w:type="dxa"/>
          </w:tcPr>
          <w:p w:rsidR="0096252E" w:rsidRPr="004B5561" w:rsidP="0081238E" w14:paraId="3C7D6BB6" w14:textId="77777777">
            <w:pPr>
              <w:rPr>
                <w:lang w:val="es-PR"/>
              </w:rPr>
            </w:pPr>
            <w:r w:rsidRPr="004B5561">
              <w:rPr>
                <w:lang w:val="es-PR"/>
              </w:rPr>
              <w:t>Asegúrese de que NAEP sea un éxito en su escuela</w:t>
            </w:r>
          </w:p>
        </w:tc>
        <w:tc>
          <w:tcPr>
            <w:tcW w:w="3150" w:type="dxa"/>
          </w:tcPr>
          <w:p w:rsidR="0096252E" w:rsidRPr="00D840E5" w:rsidP="0081238E" w14:paraId="3299FF2F" w14:textId="77777777">
            <w:pPr>
              <w:rPr>
                <w:lang w:val="es-PR"/>
              </w:rPr>
            </w:pPr>
            <w:r>
              <w:rPr>
                <w:lang w:val="es-PR"/>
              </w:rPr>
              <w:t>Su ayuda</w:t>
            </w:r>
            <w:r w:rsidRPr="00D840E5">
              <w:rPr>
                <w:lang w:val="es-PR"/>
              </w:rPr>
              <w:t xml:space="preserve"> con estos </w:t>
            </w:r>
            <w:r>
              <w:rPr>
                <w:lang w:val="es-PR"/>
              </w:rPr>
              <w:t>cuatro</w:t>
            </w:r>
            <w:r w:rsidRPr="00D840E5">
              <w:rPr>
                <w:lang w:val="es-PR"/>
              </w:rPr>
              <w:t xml:space="preserve"> pasos esenciales puede garantizar que las actividades el día de la evaluación se desarrollen sin inconvenientes en su escuela y que sus estudiantes tengan la mejor experiencia posible el día de la evaluación.</w:t>
            </w:r>
          </w:p>
          <w:p w:rsidR="0096252E" w:rsidP="0081238E" w14:paraId="58DF6E49" w14:textId="77777777">
            <w:pPr>
              <w:rPr>
                <w:lang w:val="es-PR"/>
              </w:rPr>
            </w:pPr>
            <w:r w:rsidRPr="00D840E5">
              <w:rPr>
                <w:lang w:val="es-PR"/>
              </w:rPr>
              <w:t xml:space="preserve">Gracias por colaborar para que </w:t>
            </w:r>
          </w:p>
          <w:p w:rsidR="0096252E" w:rsidRPr="00D840E5" w:rsidP="0081238E" w14:paraId="0E96D9EA" w14:textId="77777777">
            <w:pPr>
              <w:rPr>
                <w:b/>
                <w:lang w:val="es-PR"/>
              </w:rPr>
            </w:pPr>
            <w:r w:rsidRPr="00D840E5">
              <w:rPr>
                <w:lang w:val="es-PR"/>
              </w:rPr>
              <w:t>NAEP sea un éxito en su escuela.</w:t>
            </w:r>
          </w:p>
        </w:tc>
        <w:tc>
          <w:tcPr>
            <w:tcW w:w="2741" w:type="dxa"/>
          </w:tcPr>
          <w:p w:rsidR="0096252E" w:rsidRPr="00D840E5" w:rsidP="0081238E" w14:paraId="4C328EFE" w14:textId="77777777">
            <w:pPr>
              <w:rPr>
                <w:lang w:val="es-PR"/>
              </w:rPr>
            </w:pPr>
          </w:p>
        </w:tc>
      </w:tr>
    </w:tbl>
    <w:p w:rsidR="0096252E" w:rsidRPr="00D840E5" w:rsidP="0096252E" w14:paraId="25E1B28B" w14:textId="77777777">
      <w:pPr>
        <w:rPr>
          <w:lang w:val="es-PR"/>
        </w:rPr>
      </w:pPr>
    </w:p>
    <w:p w:rsidR="0096252E" w:rsidRPr="00E6093E" w:rsidP="00ED6749" w14:paraId="162C9137" w14:textId="4BBF0DCE">
      <w:pPr>
        <w:rPr>
          <w:sz w:val="20"/>
          <w:szCs w:val="20"/>
          <w:lang w:val=""/>
        </w:rPr>
      </w:pPr>
    </w:p>
    <w:p w:rsidR="0096252E" w:rsidRPr="00E6093E" w14:paraId="7B817438" w14:textId="77777777">
      <w:pPr>
        <w:rPr>
          <w:sz w:val="20"/>
          <w:szCs w:val="20"/>
          <w:lang w:val=""/>
        </w:rPr>
      </w:pPr>
      <w:r w:rsidRPr="00E6093E">
        <w:rPr>
          <w:sz w:val="20"/>
          <w:szCs w:val="20"/>
          <w:lang w:val=""/>
        </w:rPr>
        <w:br w:type="page"/>
      </w:r>
    </w:p>
    <w:p w:rsidR="00ED6749" w:rsidRPr="00E6093E" w:rsidP="00ED6749" w14:paraId="56EC8BE1" w14:textId="77777777">
      <w:pPr>
        <w:rPr>
          <w:sz w:val="20"/>
          <w:szCs w:val="20"/>
          <w:lang w:val=""/>
        </w:rPr>
      </w:pPr>
    </w:p>
    <w:p w:rsidR="00ED6749" w:rsidP="00ED6749" w14:paraId="46CBB562" w14:textId="0A2AB322">
      <w:pPr>
        <w:pStyle w:val="Heading3"/>
        <w:rPr>
          <w:rFonts w:eastAsia="Times New Roman"/>
        </w:rPr>
      </w:pPr>
      <w:bookmarkStart w:id="138" w:name="_Toc49956652"/>
      <w:bookmarkStart w:id="139" w:name="_Toc71195496"/>
      <w:bookmarkStart w:id="140" w:name="_Toc72144900"/>
      <w:bookmarkStart w:id="141" w:name="_Toc131674686"/>
      <w:bookmarkStart w:id="142" w:name="_Toc141073184"/>
      <w:r>
        <w:rPr>
          <w:rFonts w:eastAsia="Times New Roman"/>
          <w:b/>
        </w:rPr>
        <w:t>Appendix D1</w:t>
      </w:r>
      <w:r w:rsidRPr="00F05D25">
        <w:rPr>
          <w:rFonts w:eastAsia="Times New Roman"/>
          <w:b/>
          <w:spacing w:val="-3"/>
        </w:rPr>
        <w:t>-</w:t>
      </w:r>
      <w:r w:rsidRPr="00F05D25">
        <w:rPr>
          <w:rFonts w:eastAsia="Times New Roman"/>
          <w:b/>
          <w:spacing w:val="1"/>
        </w:rPr>
        <w:t>1</w:t>
      </w:r>
      <w:r w:rsidR="00A3141A">
        <w:rPr>
          <w:rFonts w:eastAsia="Times New Roman"/>
          <w:b/>
          <w:spacing w:val="1"/>
        </w:rPr>
        <w:t>5</w:t>
      </w:r>
      <w:r w:rsidRPr="00F05D25">
        <w:rPr>
          <w:rFonts w:eastAsia="Times New Roman"/>
        </w:rPr>
        <w:t xml:space="preserve">: </w:t>
      </w:r>
      <w:r>
        <w:rPr>
          <w:rFonts w:eastAsia="Times New Roman"/>
        </w:rPr>
        <w:t>Assessment Day Feedback Email Template (</w:t>
      </w:r>
      <w:r w:rsidR="008F5860">
        <w:rPr>
          <w:rFonts w:eastAsia="Times New Roman"/>
        </w:rPr>
        <w:t>Approved v.28, Appendix D2-11</w:t>
      </w:r>
      <w:r>
        <w:rPr>
          <w:rFonts w:eastAsia="Times New Roman"/>
        </w:rPr>
        <w:t>)</w:t>
      </w:r>
      <w:bookmarkEnd w:id="138"/>
      <w:bookmarkEnd w:id="139"/>
      <w:bookmarkEnd w:id="140"/>
      <w:bookmarkEnd w:id="141"/>
      <w:bookmarkEnd w:id="142"/>
    </w:p>
    <w:p w:rsidR="00ED6749" w:rsidP="00ED6749" w14:paraId="0FFA589B" w14:textId="77777777"/>
    <w:p w:rsidR="00ED6749" w:rsidP="00ED6749" w14:paraId="1225EA48" w14:textId="77777777"/>
    <w:p w:rsidR="00ED6749" w:rsidP="00ED6749" w14:paraId="539999EE" w14:textId="77777777"/>
    <w:p w:rsidR="00ED6749" w:rsidP="00ED6749" w14:paraId="46B32E21" w14:textId="77777777"/>
    <w:p w:rsidR="00ED6749" w:rsidP="00ED6749" w14:paraId="62FD8CB1" w14:textId="77777777"/>
    <w:p w:rsidR="00ED6749" w:rsidP="00ED6749" w14:paraId="340B40F0" w14:textId="77777777"/>
    <w:p w:rsidR="00ED6749" w:rsidP="00ED6749" w14:paraId="2EC6FA79" w14:textId="77777777"/>
    <w:p w:rsidR="00ED6749" w:rsidP="00ED6749" w14:paraId="2283D225" w14:textId="77777777"/>
    <w:p w:rsidR="00ED6749" w:rsidP="00ED6749" w14:paraId="36219548" w14:textId="77777777"/>
    <w:p w:rsidR="00ED6749" w:rsidP="00ED6749" w14:paraId="4168BBB4" w14:textId="77777777"/>
    <w:p w:rsidR="00ED6749" w:rsidP="00ED6749" w14:paraId="69F5CC58" w14:textId="77777777"/>
    <w:p w:rsidR="00ED6749" w:rsidP="00ED6749" w14:paraId="15AD31A6" w14:textId="77777777"/>
    <w:p w:rsidR="00ED6749" w:rsidP="00ED6749" w14:paraId="30567370" w14:textId="77777777"/>
    <w:p w:rsidR="00ED6749" w:rsidP="00ED6749" w14:paraId="7F976A1F" w14:textId="77777777"/>
    <w:p w:rsidR="00ED6749" w:rsidP="00ED6749" w14:paraId="6ECF30AD" w14:textId="77777777"/>
    <w:p w:rsidR="00ED6749" w:rsidP="00ED6749" w14:paraId="1D8B6226" w14:textId="77777777"/>
    <w:p w:rsidR="00ED6749" w:rsidP="00ED6749" w14:paraId="074104AE" w14:textId="77777777"/>
    <w:p w:rsidR="00ED6749" w:rsidP="00ED6749" w14:paraId="645D3584" w14:textId="77777777"/>
    <w:p w:rsidR="00ED6749" w:rsidP="00ED6749" w14:paraId="66DAEC88" w14:textId="77777777"/>
    <w:p w:rsidR="00ED6749" w:rsidP="00ED6749" w14:paraId="77B1069A" w14:textId="77777777"/>
    <w:p w:rsidR="00ED6749" w:rsidP="00ED6749" w14:paraId="5D57430C" w14:textId="77777777"/>
    <w:p w:rsidR="00ED6749" w:rsidP="00ED6749" w14:paraId="77B3FBFF" w14:textId="77777777"/>
    <w:p w:rsidR="00ED6749" w:rsidP="00ED6749" w14:paraId="4ED76145" w14:textId="77777777"/>
    <w:p w:rsidR="00DB7369" w:rsidP="00ED6749" w14:paraId="08255A5E" w14:textId="77777777"/>
    <w:p w:rsidR="00C409BE" w:rsidP="00ED6749" w14:paraId="064285E0" w14:textId="77777777"/>
    <w:p w:rsidR="00ED6749" w:rsidRPr="000A2C18" w:rsidP="00ED6749" w14:paraId="5B2866A2" w14:textId="77777777">
      <w:pPr>
        <w:rPr>
          <w:b/>
          <w:sz w:val="24"/>
          <w:szCs w:val="24"/>
        </w:rPr>
      </w:pPr>
      <w:r w:rsidRPr="000A2C18">
        <w:rPr>
          <w:b/>
          <w:sz w:val="24"/>
          <w:szCs w:val="24"/>
        </w:rPr>
        <w:t>Assessment Day Feedback Email Template</w:t>
      </w:r>
    </w:p>
    <w:p w:rsidR="00ED6749" w:rsidRPr="000A2C18" w:rsidP="00ED6749" w14:paraId="37F62D0B" w14:textId="77777777">
      <w:pPr>
        <w:rPr>
          <w:sz w:val="24"/>
          <w:szCs w:val="24"/>
        </w:rPr>
      </w:pPr>
      <w:r w:rsidRPr="000A2C18">
        <w:rPr>
          <w:sz w:val="24"/>
          <w:szCs w:val="24"/>
        </w:rPr>
        <w:t>Dear [SCHOOL COORDINATOR NAME}</w:t>
      </w:r>
    </w:p>
    <w:p w:rsidR="00ED6749" w:rsidRPr="000A2C18" w:rsidP="00ED6749" w14:paraId="7A2AD0D1" w14:textId="77777777">
      <w:pPr>
        <w:rPr>
          <w:sz w:val="24"/>
          <w:szCs w:val="24"/>
        </w:rPr>
      </w:pPr>
      <w:r w:rsidRPr="000A2C18">
        <w:rPr>
          <w:sz w:val="24"/>
          <w:szCs w:val="24"/>
        </w:rPr>
        <w:t>Thank you for your participation in NAEP. Please take a few minutes to complete a short survey about your NAEP experience at [SCHOOL NAME]. This survey is in addition to the debriefing interview that the NAEP representative conducted with you at the end of the assessment sessions and will help us continue to improve our administration of NAEP.</w:t>
      </w:r>
    </w:p>
    <w:p w:rsidR="00ED6749" w:rsidRPr="000A2C18" w:rsidP="00ED6749" w14:paraId="5799C940" w14:textId="77777777">
      <w:pPr>
        <w:rPr>
          <w:sz w:val="24"/>
          <w:szCs w:val="24"/>
        </w:rPr>
      </w:pPr>
      <w:r w:rsidRPr="000A2C18">
        <w:rPr>
          <w:sz w:val="24"/>
          <w:szCs w:val="24"/>
        </w:rPr>
        <w:t>Click the [SURVEY LINK] link to begin.</w:t>
      </w:r>
    </w:p>
    <w:p w:rsidR="00ED6749" w:rsidRPr="000A2C18" w:rsidP="00ED6749" w14:paraId="41CA88AC" w14:textId="77777777">
      <w:pPr>
        <w:rPr>
          <w:sz w:val="24"/>
          <w:szCs w:val="24"/>
        </w:rPr>
      </w:pPr>
      <w:r w:rsidRPr="000A2C18">
        <w:rPr>
          <w:sz w:val="24"/>
          <w:szCs w:val="24"/>
        </w:rPr>
        <w:t>Thank you,</w:t>
      </w:r>
    </w:p>
    <w:p w:rsidR="00ED6749" w:rsidRPr="000A2C18" w:rsidP="00ED6749" w14:paraId="11EA01F5" w14:textId="77777777">
      <w:pPr>
        <w:rPr>
          <w:sz w:val="24"/>
          <w:szCs w:val="24"/>
        </w:rPr>
      </w:pPr>
      <w:r w:rsidRPr="000A2C18">
        <w:rPr>
          <w:sz w:val="24"/>
          <w:szCs w:val="24"/>
        </w:rPr>
        <w:t>NAEP Operations</w:t>
      </w:r>
    </w:p>
    <w:p w:rsidR="00ED6749" w:rsidRPr="002D168C" w:rsidP="00ED6749" w14:paraId="5959D4D1" w14:textId="77777777"/>
    <w:p w:rsidR="003B0C53" w14:paraId="4176CAEA" w14:textId="77777777">
      <w:pPr>
        <w:rPr>
          <w:rFonts w:eastAsia="Times New Roman"/>
          <w:b/>
        </w:rPr>
      </w:pPr>
    </w:p>
    <w:p w:rsidR="003B0C53" w:rsidRPr="003B0C53" w:rsidP="003B0C53" w14:paraId="65288FFD" w14:textId="77777777">
      <w:pPr>
        <w:rPr>
          <w:rFonts w:eastAsia="Times New Roman"/>
        </w:rPr>
      </w:pPr>
    </w:p>
    <w:p w:rsidR="003B0C53" w:rsidRPr="003B0C53" w:rsidP="003B0C53" w14:paraId="17BAD59C" w14:textId="77777777">
      <w:pPr>
        <w:rPr>
          <w:rFonts w:eastAsia="Times New Roman"/>
        </w:rPr>
      </w:pPr>
    </w:p>
    <w:p w:rsidR="003B0C53" w:rsidRPr="003B0C53" w:rsidP="003B0C53" w14:paraId="5153DF3B" w14:textId="77777777">
      <w:pPr>
        <w:rPr>
          <w:rFonts w:eastAsia="Times New Roman"/>
        </w:rPr>
      </w:pPr>
    </w:p>
    <w:p w:rsidR="003B0C53" w:rsidRPr="003B0C53" w:rsidP="003B0C53" w14:paraId="520C2F7B" w14:textId="77777777">
      <w:pPr>
        <w:rPr>
          <w:rFonts w:eastAsia="Times New Roman"/>
        </w:rPr>
      </w:pPr>
    </w:p>
    <w:p w:rsidR="003B0C53" w:rsidRPr="003B0C53" w:rsidP="003B0C53" w14:paraId="155536A6" w14:textId="77777777">
      <w:pPr>
        <w:rPr>
          <w:rFonts w:eastAsia="Times New Roman"/>
        </w:rPr>
      </w:pPr>
    </w:p>
    <w:p w:rsidR="003B0C53" w:rsidRPr="003B0C53" w:rsidP="003B0C53" w14:paraId="7EC49330" w14:textId="77777777">
      <w:pPr>
        <w:rPr>
          <w:rFonts w:eastAsia="Times New Roman"/>
        </w:rPr>
      </w:pPr>
    </w:p>
    <w:p w:rsidR="003B0C53" w:rsidP="00FE11E1" w14:paraId="2D7FC2C9" w14:textId="77777777">
      <w:r>
        <w:tab/>
      </w:r>
    </w:p>
    <w:p w:rsidR="005D7F5E" w:rsidRPr="00436FD8" w:rsidP="00B21E54" w14:paraId="72A87832" w14:textId="69BA7DE2">
      <w:pPr>
        <w:rPr>
          <w:rFonts w:ascii="Times New Roman" w:eastAsia="Times New Roman" w:hAnsi="Times New Roman" w:cstheme="majorBidi"/>
          <w:b/>
          <w:color w:val="000000" w:themeColor="text1"/>
          <w:sz w:val="28"/>
          <w:szCs w:val="24"/>
        </w:rPr>
      </w:pPr>
      <w:r>
        <w:rPr>
          <w:rFonts w:eastAsia="Times New Roman"/>
          <w:b/>
        </w:rPr>
        <w:br w:type="page"/>
      </w:r>
      <w:bookmarkStart w:id="143" w:name="_Toc71195497"/>
      <w:bookmarkStart w:id="144" w:name="_Toc72144901"/>
    </w:p>
    <w:p w:rsidR="003B0C53" w:rsidP="003B0C53" w14:paraId="141EFE8D" w14:textId="25D72525">
      <w:pPr>
        <w:pStyle w:val="Heading3"/>
        <w:rPr>
          <w:rFonts w:eastAsia="Times New Roman"/>
        </w:rPr>
      </w:pPr>
      <w:bookmarkStart w:id="145" w:name="_Toc131674687"/>
      <w:bookmarkStart w:id="146" w:name="_Toc141073185"/>
      <w:r>
        <w:rPr>
          <w:rFonts w:eastAsia="Times New Roman"/>
          <w:b/>
        </w:rPr>
        <w:t>Appendix D1</w:t>
      </w:r>
      <w:r w:rsidRPr="00F05D25">
        <w:rPr>
          <w:rFonts w:eastAsia="Times New Roman"/>
          <w:b/>
          <w:spacing w:val="-3"/>
        </w:rPr>
        <w:t>-</w:t>
      </w:r>
      <w:r w:rsidRPr="00F05D25">
        <w:rPr>
          <w:rFonts w:eastAsia="Times New Roman"/>
          <w:b/>
          <w:spacing w:val="1"/>
        </w:rPr>
        <w:t>1</w:t>
      </w:r>
      <w:r w:rsidR="00A3141A">
        <w:rPr>
          <w:rFonts w:eastAsia="Times New Roman"/>
          <w:b/>
          <w:spacing w:val="1"/>
        </w:rPr>
        <w:t>6</w:t>
      </w:r>
      <w:r w:rsidRPr="00F05D25">
        <w:rPr>
          <w:rFonts w:eastAsia="Times New Roman"/>
        </w:rPr>
        <w:t xml:space="preserve">: </w:t>
      </w:r>
      <w:r w:rsidR="00822BE8">
        <w:rPr>
          <w:rFonts w:eastAsia="Times New Roman"/>
        </w:rPr>
        <w:t xml:space="preserve">2024 </w:t>
      </w:r>
      <w:r w:rsidR="00050174">
        <w:rPr>
          <w:rFonts w:eastAsia="Times New Roman"/>
        </w:rPr>
        <w:t>NCES</w:t>
      </w:r>
      <w:r>
        <w:rPr>
          <w:rFonts w:eastAsia="Times New Roman"/>
        </w:rPr>
        <w:t xml:space="preserve"> Letter to</w:t>
      </w:r>
      <w:r w:rsidR="00050174">
        <w:rPr>
          <w:rFonts w:eastAsia="Times New Roman"/>
        </w:rPr>
        <w:t xml:space="preserve"> Chief State School Officers and NCES Letter to </w:t>
      </w:r>
      <w:r w:rsidR="006E263B">
        <w:rPr>
          <w:rFonts w:eastAsia="Times New Roman"/>
        </w:rPr>
        <w:t>District Superintendents</w:t>
      </w:r>
      <w:r>
        <w:rPr>
          <w:rFonts w:eastAsia="Times New Roman"/>
        </w:rPr>
        <w:t xml:space="preserve"> (</w:t>
      </w:r>
      <w:r w:rsidR="00281DC6">
        <w:rPr>
          <w:rFonts w:eastAsia="Times New Roman"/>
        </w:rPr>
        <w:t>Approved v.30</w:t>
      </w:r>
      <w:r>
        <w:rPr>
          <w:rFonts w:eastAsia="Times New Roman"/>
        </w:rPr>
        <w:t>)</w:t>
      </w:r>
      <w:bookmarkEnd w:id="143"/>
      <w:bookmarkEnd w:id="144"/>
      <w:bookmarkEnd w:id="145"/>
      <w:bookmarkEnd w:id="146"/>
    </w:p>
    <w:p w:rsidR="006D23B5" w:rsidP="006D23B5" w14:paraId="0F8768F8" w14:textId="79443966"/>
    <w:p w:rsidR="00600B07" w:rsidP="003B0C53" w14:paraId="428E379F" w14:textId="16AC442F">
      <w:pPr>
        <w:pStyle w:val="BodyText"/>
        <w:spacing w:before="90"/>
      </w:pPr>
      <w:r>
        <w:br w:type="page"/>
      </w:r>
    </w:p>
    <w:p w:rsidR="00600B07" w:rsidP="008A1B72" w14:paraId="43A6FE93" w14:textId="78812059">
      <w:pPr>
        <w:pStyle w:val="BodyText"/>
        <w:pageBreakBefore/>
        <w:spacing w:before="90"/>
      </w:pPr>
    </w:p>
    <w:p w:rsidR="003A3AEE" w:rsidRPr="003A3AEE" w:rsidP="003A3AEE" w14:paraId="1CBA06D7" w14:textId="77777777">
      <w:pPr>
        <w:autoSpaceDE w:val="0"/>
        <w:autoSpaceDN w:val="0"/>
        <w:spacing w:before="10" w:after="0" w:line="240" w:lineRule="auto"/>
        <w:rPr>
          <w:rFonts w:ascii="Times New Roman" w:eastAsia="Calibri" w:hAnsi="Calibri" w:cs="Calibri"/>
          <w:sz w:val="15"/>
        </w:rPr>
      </w:pPr>
    </w:p>
    <w:p w:rsidR="003A3AEE" w:rsidRPr="003A3AEE" w:rsidP="003A3AEE" w14:paraId="27A52DBD" w14:textId="77777777">
      <w:pPr>
        <w:autoSpaceDE w:val="0"/>
        <w:autoSpaceDN w:val="0"/>
        <w:spacing w:before="57" w:after="0" w:line="240" w:lineRule="auto"/>
        <w:ind w:left="3632"/>
        <w:rPr>
          <w:rFonts w:ascii="Calibri" w:eastAsia="Calibri" w:hAnsi="Calibri" w:cs="Calibri"/>
          <w:b/>
          <w:bCs/>
        </w:rPr>
      </w:pPr>
      <w:r w:rsidRPr="003A3AEE">
        <w:rPr>
          <w:rFonts w:ascii="Calibri" w:eastAsia="Calibri" w:hAnsi="Calibri" w:cs="Calibri"/>
          <w:b/>
          <w:bCs/>
          <w:noProof/>
        </w:rPr>
        <w:drawing>
          <wp:anchor distT="0" distB="0" distL="0" distR="0" simplePos="0" relativeHeight="251696128" behindDoc="0" locked="0" layoutInCell="1" allowOverlap="1">
            <wp:simplePos x="0" y="0"/>
            <wp:positionH relativeFrom="page">
              <wp:posOffset>659395</wp:posOffset>
            </wp:positionH>
            <wp:positionV relativeFrom="paragraph">
              <wp:posOffset>-120976</wp:posOffset>
            </wp:positionV>
            <wp:extent cx="809861" cy="78107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png"/>
                    <pic:cNvPicPr/>
                  </pic:nvPicPr>
                  <pic:blipFill>
                    <a:blip xmlns:r="http://schemas.openxmlformats.org/officeDocument/2006/relationships" r:embed="rId38" cstate="print"/>
                    <a:stretch>
                      <a:fillRect/>
                    </a:stretch>
                  </pic:blipFill>
                  <pic:spPr>
                    <a:xfrm>
                      <a:off x="0" y="0"/>
                      <a:ext cx="809861" cy="781075"/>
                    </a:xfrm>
                    <a:prstGeom prst="rect">
                      <a:avLst/>
                    </a:prstGeom>
                  </pic:spPr>
                </pic:pic>
              </a:graphicData>
            </a:graphic>
          </wp:anchor>
        </w:drawing>
      </w:r>
      <w:r w:rsidRPr="003A3AEE">
        <w:rPr>
          <w:rFonts w:ascii="Calibri" w:eastAsia="Calibri" w:hAnsi="Calibri" w:cs="Calibri"/>
          <w:b/>
          <w:bCs/>
          <w:color w:val="333399"/>
        </w:rPr>
        <w:t>UNITED</w:t>
      </w:r>
      <w:r w:rsidRPr="003A3AEE">
        <w:rPr>
          <w:rFonts w:ascii="Calibri" w:eastAsia="Calibri" w:hAnsi="Calibri" w:cs="Calibri"/>
          <w:b/>
          <w:bCs/>
          <w:color w:val="333399"/>
          <w:spacing w:val="-4"/>
        </w:rPr>
        <w:t xml:space="preserve"> </w:t>
      </w:r>
      <w:r w:rsidRPr="003A3AEE">
        <w:rPr>
          <w:rFonts w:ascii="Calibri" w:eastAsia="Calibri" w:hAnsi="Calibri" w:cs="Calibri"/>
          <w:b/>
          <w:bCs/>
          <w:color w:val="333399"/>
        </w:rPr>
        <w:t>STATES</w:t>
      </w:r>
      <w:r w:rsidRPr="003A3AEE">
        <w:rPr>
          <w:rFonts w:ascii="Calibri" w:eastAsia="Calibri" w:hAnsi="Calibri" w:cs="Calibri"/>
          <w:b/>
          <w:bCs/>
          <w:color w:val="333399"/>
          <w:spacing w:val="-2"/>
        </w:rPr>
        <w:t xml:space="preserve"> </w:t>
      </w:r>
      <w:r w:rsidRPr="003A3AEE">
        <w:rPr>
          <w:rFonts w:ascii="Calibri" w:eastAsia="Calibri" w:hAnsi="Calibri" w:cs="Calibri"/>
          <w:b/>
          <w:bCs/>
          <w:color w:val="333399"/>
        </w:rPr>
        <w:t>DEPARTMENT</w:t>
      </w:r>
      <w:r w:rsidRPr="003A3AEE">
        <w:rPr>
          <w:rFonts w:ascii="Calibri" w:eastAsia="Calibri" w:hAnsi="Calibri" w:cs="Calibri"/>
          <w:b/>
          <w:bCs/>
          <w:color w:val="333399"/>
          <w:spacing w:val="-1"/>
        </w:rPr>
        <w:t xml:space="preserve"> </w:t>
      </w:r>
      <w:r w:rsidRPr="003A3AEE">
        <w:rPr>
          <w:rFonts w:ascii="Calibri" w:eastAsia="Calibri" w:hAnsi="Calibri" w:cs="Calibri"/>
          <w:b/>
          <w:bCs/>
          <w:color w:val="333399"/>
        </w:rPr>
        <w:t>OF</w:t>
      </w:r>
      <w:r w:rsidRPr="003A3AEE">
        <w:rPr>
          <w:rFonts w:ascii="Calibri" w:eastAsia="Calibri" w:hAnsi="Calibri" w:cs="Calibri"/>
          <w:b/>
          <w:bCs/>
          <w:color w:val="333399"/>
          <w:spacing w:val="-2"/>
        </w:rPr>
        <w:t xml:space="preserve"> </w:t>
      </w:r>
      <w:r w:rsidRPr="003A3AEE">
        <w:rPr>
          <w:rFonts w:ascii="Calibri" w:eastAsia="Calibri" w:hAnsi="Calibri" w:cs="Calibri"/>
          <w:b/>
          <w:bCs/>
          <w:color w:val="333399"/>
        </w:rPr>
        <w:t>EDUCATION</w:t>
      </w:r>
    </w:p>
    <w:p w:rsidR="003A3AEE" w:rsidRPr="003A3AEE" w:rsidP="003A3AEE" w14:paraId="06D87804" w14:textId="77777777">
      <w:pPr>
        <w:autoSpaceDE w:val="0"/>
        <w:autoSpaceDN w:val="0"/>
        <w:spacing w:after="0" w:line="240" w:lineRule="auto"/>
        <w:ind w:left="3901" w:right="1789" w:firstLine="207"/>
        <w:rPr>
          <w:rFonts w:ascii="Calibri" w:eastAsia="Calibri" w:hAnsi="Calibri" w:cs="Calibri"/>
        </w:rPr>
      </w:pPr>
      <w:r w:rsidRPr="003A3AEE">
        <w:rPr>
          <w:rFonts w:ascii="Calibri" w:eastAsia="Calibri" w:hAnsi="Calibri" w:cs="Calibri"/>
          <w:color w:val="333399"/>
        </w:rPr>
        <w:t>INSTITUTE OF EDUCATION SCIENCES</w:t>
      </w:r>
      <w:r w:rsidRPr="003A3AEE">
        <w:rPr>
          <w:rFonts w:ascii="Calibri" w:eastAsia="Calibri" w:hAnsi="Calibri" w:cs="Calibri"/>
          <w:color w:val="333399"/>
          <w:spacing w:val="1"/>
        </w:rPr>
        <w:t xml:space="preserve"> </w:t>
      </w:r>
      <w:r w:rsidRPr="003A3AEE">
        <w:rPr>
          <w:rFonts w:ascii="Calibri" w:eastAsia="Calibri" w:hAnsi="Calibri" w:cs="Calibri"/>
          <w:color w:val="333399"/>
        </w:rPr>
        <w:t>NATIONAL</w:t>
      </w:r>
      <w:r w:rsidRPr="003A3AEE">
        <w:rPr>
          <w:rFonts w:ascii="Calibri" w:eastAsia="Calibri" w:hAnsi="Calibri" w:cs="Calibri"/>
          <w:color w:val="333399"/>
          <w:spacing w:val="-3"/>
        </w:rPr>
        <w:t xml:space="preserve"> </w:t>
      </w:r>
      <w:r w:rsidRPr="003A3AEE">
        <w:rPr>
          <w:rFonts w:ascii="Calibri" w:eastAsia="Calibri" w:hAnsi="Calibri" w:cs="Calibri"/>
          <w:color w:val="333399"/>
        </w:rPr>
        <w:t>CENTER</w:t>
      </w:r>
      <w:r w:rsidRPr="003A3AEE">
        <w:rPr>
          <w:rFonts w:ascii="Calibri" w:eastAsia="Calibri" w:hAnsi="Calibri" w:cs="Calibri"/>
          <w:color w:val="333399"/>
          <w:spacing w:val="-3"/>
        </w:rPr>
        <w:t xml:space="preserve"> </w:t>
      </w:r>
      <w:r w:rsidRPr="003A3AEE">
        <w:rPr>
          <w:rFonts w:ascii="Calibri" w:eastAsia="Calibri" w:hAnsi="Calibri" w:cs="Calibri"/>
          <w:color w:val="333399"/>
        </w:rPr>
        <w:t>FOR</w:t>
      </w:r>
      <w:r w:rsidRPr="003A3AEE">
        <w:rPr>
          <w:rFonts w:ascii="Calibri" w:eastAsia="Calibri" w:hAnsi="Calibri" w:cs="Calibri"/>
          <w:color w:val="333399"/>
          <w:spacing w:val="-3"/>
        </w:rPr>
        <w:t xml:space="preserve"> </w:t>
      </w:r>
      <w:r w:rsidRPr="003A3AEE">
        <w:rPr>
          <w:rFonts w:ascii="Calibri" w:eastAsia="Calibri" w:hAnsi="Calibri" w:cs="Calibri"/>
          <w:color w:val="333399"/>
        </w:rPr>
        <w:t>EDUCATION</w:t>
      </w:r>
      <w:r w:rsidRPr="003A3AEE">
        <w:rPr>
          <w:rFonts w:ascii="Calibri" w:eastAsia="Calibri" w:hAnsi="Calibri" w:cs="Calibri"/>
          <w:color w:val="333399"/>
          <w:spacing w:val="-6"/>
        </w:rPr>
        <w:t xml:space="preserve"> </w:t>
      </w:r>
      <w:r w:rsidRPr="003A3AEE">
        <w:rPr>
          <w:rFonts w:ascii="Calibri" w:eastAsia="Calibri" w:hAnsi="Calibri" w:cs="Calibri"/>
          <w:color w:val="333399"/>
        </w:rPr>
        <w:t>STATISTICS</w:t>
      </w:r>
    </w:p>
    <w:p w:rsidR="003A3AEE" w:rsidRPr="003A3AEE" w:rsidP="003A3AEE" w14:paraId="3980E874" w14:textId="77777777">
      <w:pPr>
        <w:autoSpaceDE w:val="0"/>
        <w:autoSpaceDN w:val="0"/>
        <w:spacing w:after="0" w:line="240" w:lineRule="auto"/>
        <w:rPr>
          <w:rFonts w:ascii="Calibri" w:eastAsia="Calibri" w:hAnsi="Calibri" w:cs="Calibri"/>
        </w:rPr>
      </w:pPr>
    </w:p>
    <w:p w:rsidR="003A3AEE" w:rsidRPr="003A3AEE" w:rsidP="003A3AEE" w14:paraId="21626A0F" w14:textId="77777777">
      <w:pPr>
        <w:autoSpaceDE w:val="0"/>
        <w:autoSpaceDN w:val="0"/>
        <w:spacing w:before="10" w:after="0" w:line="240" w:lineRule="auto"/>
        <w:rPr>
          <w:rFonts w:ascii="Calibri" w:eastAsia="Calibri" w:hAnsi="Calibri" w:cs="Calibri"/>
          <w:sz w:val="21"/>
        </w:rPr>
      </w:pPr>
    </w:p>
    <w:p w:rsidR="003A3AEE" w:rsidRPr="003A3AEE" w:rsidP="003A3AEE" w14:paraId="578B729A" w14:textId="77777777">
      <w:pPr>
        <w:autoSpaceDE w:val="0"/>
        <w:autoSpaceDN w:val="0"/>
        <w:spacing w:after="0" w:line="240" w:lineRule="auto"/>
        <w:ind w:right="994"/>
        <w:jc w:val="right"/>
        <w:rPr>
          <w:rFonts w:ascii="Calibri" w:eastAsia="Calibri" w:hAnsi="Calibri" w:cs="Calibri"/>
        </w:rPr>
      </w:pPr>
      <w:r w:rsidRPr="003A3AEE">
        <w:rPr>
          <w:rFonts w:ascii="Calibri" w:eastAsia="Calibri" w:hAnsi="Calibri" w:cs="Calibri"/>
        </w:rPr>
        <w:t>April</w:t>
      </w:r>
      <w:r w:rsidRPr="003A3AEE">
        <w:rPr>
          <w:rFonts w:ascii="Calibri" w:eastAsia="Calibri" w:hAnsi="Calibri" w:cs="Calibri"/>
          <w:spacing w:val="-3"/>
        </w:rPr>
        <w:t xml:space="preserve"> </w:t>
      </w:r>
      <w:r w:rsidRPr="003A3AEE">
        <w:rPr>
          <w:rFonts w:ascii="Calibri" w:eastAsia="Calibri" w:hAnsi="Calibri" w:cs="Calibri"/>
        </w:rPr>
        <w:t>10,</w:t>
      </w:r>
      <w:r w:rsidRPr="003A3AEE">
        <w:rPr>
          <w:rFonts w:ascii="Calibri" w:eastAsia="Calibri" w:hAnsi="Calibri" w:cs="Calibri"/>
          <w:spacing w:val="-4"/>
        </w:rPr>
        <w:t xml:space="preserve"> </w:t>
      </w:r>
      <w:r w:rsidRPr="003A3AEE">
        <w:rPr>
          <w:rFonts w:ascii="Calibri" w:eastAsia="Calibri" w:hAnsi="Calibri" w:cs="Calibri"/>
        </w:rPr>
        <w:t>2023</w:t>
      </w:r>
    </w:p>
    <w:p w:rsidR="003A3AEE" w:rsidRPr="003A3AEE" w:rsidP="003A3AEE" w14:paraId="1BB85DC8" w14:textId="77777777">
      <w:pPr>
        <w:autoSpaceDE w:val="0"/>
        <w:autoSpaceDN w:val="0"/>
        <w:spacing w:before="5" w:after="0" w:line="240" w:lineRule="auto"/>
        <w:rPr>
          <w:rFonts w:ascii="Calibri" w:eastAsia="Calibri" w:hAnsi="Calibri" w:cs="Calibri"/>
          <w:sz w:val="17"/>
        </w:rPr>
      </w:pPr>
    </w:p>
    <w:p w:rsidR="003A3AEE" w:rsidRPr="003A3AEE" w:rsidP="003A3AEE" w14:paraId="0AF28159" w14:textId="77777777">
      <w:pPr>
        <w:autoSpaceDE w:val="0"/>
        <w:autoSpaceDN w:val="0"/>
        <w:spacing w:before="57" w:after="0" w:line="240" w:lineRule="auto"/>
        <w:ind w:left="520"/>
        <w:rPr>
          <w:rFonts w:ascii="Calibri" w:eastAsia="Calibri" w:hAnsi="Calibri" w:cs="Calibri"/>
        </w:rPr>
      </w:pPr>
      <w:r w:rsidRPr="003A3AEE">
        <w:rPr>
          <w:rFonts w:ascii="Calibri" w:eastAsia="Calibri" w:hAnsi="Calibri" w:cs="Calibri"/>
        </w:rPr>
        <w:t>Dear</w:t>
      </w:r>
      <w:r w:rsidRPr="003A3AEE">
        <w:rPr>
          <w:rFonts w:ascii="Calibri" w:eastAsia="Calibri" w:hAnsi="Calibri" w:cs="Calibri"/>
          <w:spacing w:val="-4"/>
        </w:rPr>
        <w:t xml:space="preserve"> </w:t>
      </w:r>
      <w:r w:rsidRPr="003A3AEE">
        <w:rPr>
          <w:rFonts w:ascii="Calibri" w:eastAsia="Calibri" w:hAnsi="Calibri" w:cs="Calibri"/>
        </w:rPr>
        <w:t>Chief:</w:t>
      </w:r>
    </w:p>
    <w:p w:rsidR="003A3AEE" w:rsidRPr="003A3AEE" w:rsidP="003A3AEE" w14:paraId="1458F5F2" w14:textId="77777777">
      <w:pPr>
        <w:autoSpaceDE w:val="0"/>
        <w:autoSpaceDN w:val="0"/>
        <w:spacing w:after="0" w:line="240" w:lineRule="auto"/>
        <w:rPr>
          <w:rFonts w:ascii="Calibri" w:eastAsia="Calibri" w:hAnsi="Calibri" w:cs="Calibri"/>
        </w:rPr>
      </w:pPr>
    </w:p>
    <w:p w:rsidR="003A3AEE" w:rsidRPr="003A3AEE" w:rsidP="003A3AEE" w14:paraId="33E00AC0" w14:textId="77777777">
      <w:pPr>
        <w:autoSpaceDE w:val="0"/>
        <w:autoSpaceDN w:val="0"/>
        <w:spacing w:after="0" w:line="240" w:lineRule="auto"/>
        <w:ind w:left="520" w:right="263"/>
        <w:rPr>
          <w:rFonts w:ascii="Calibri" w:eastAsia="Calibri" w:hAnsi="Calibri" w:cs="Calibri"/>
        </w:rPr>
      </w:pPr>
      <w:r w:rsidRPr="003A3AEE">
        <w:rPr>
          <w:rFonts w:ascii="Calibri" w:eastAsia="Calibri" w:hAnsi="Calibri" w:cs="Calibri"/>
        </w:rPr>
        <w:t>The National Center for Education Statistics (NCES) has begun preparing for the 2024 assessment cycle</w:t>
      </w:r>
      <w:r w:rsidRPr="003A3AEE">
        <w:rPr>
          <w:rFonts w:ascii="Calibri" w:eastAsia="Calibri" w:hAnsi="Calibri" w:cs="Calibri"/>
          <w:spacing w:val="-47"/>
        </w:rPr>
        <w:t xml:space="preserve"> </w:t>
      </w:r>
      <w:r w:rsidRPr="003A3AEE">
        <w:rPr>
          <w:rFonts w:ascii="Calibri" w:eastAsia="Calibri" w:hAnsi="Calibri" w:cs="Calibri"/>
        </w:rPr>
        <w:t>and I would like to inform you of upcoming activities which may involve your state. NCES will conduct</w:t>
      </w:r>
      <w:r w:rsidRPr="003A3AEE">
        <w:rPr>
          <w:rFonts w:ascii="Calibri" w:eastAsia="Calibri" w:hAnsi="Calibri" w:cs="Calibri"/>
          <w:spacing w:val="1"/>
        </w:rPr>
        <w:t xml:space="preserve"> </w:t>
      </w:r>
      <w:r w:rsidRPr="003A3AEE">
        <w:rPr>
          <w:rFonts w:ascii="Calibri" w:eastAsia="Calibri" w:hAnsi="Calibri" w:cs="Calibri"/>
        </w:rPr>
        <w:t>the National Assessment of Educational Progress (NAEP) and various international assessments and</w:t>
      </w:r>
      <w:r w:rsidRPr="003A3AEE">
        <w:rPr>
          <w:rFonts w:ascii="Calibri" w:eastAsia="Calibri" w:hAnsi="Calibri" w:cs="Calibri"/>
          <w:spacing w:val="1"/>
        </w:rPr>
        <w:t xml:space="preserve"> </w:t>
      </w:r>
      <w:r w:rsidRPr="003A3AEE">
        <w:rPr>
          <w:rFonts w:ascii="Calibri" w:eastAsia="Calibri" w:hAnsi="Calibri" w:cs="Calibri"/>
        </w:rPr>
        <w:t>studies.</w:t>
      </w:r>
    </w:p>
    <w:p w:rsidR="003A3AEE" w:rsidRPr="003A3AEE" w:rsidP="003A3AEE" w14:paraId="35092651" w14:textId="77777777">
      <w:pPr>
        <w:autoSpaceDE w:val="0"/>
        <w:autoSpaceDN w:val="0"/>
        <w:spacing w:before="11" w:after="0" w:line="240" w:lineRule="auto"/>
        <w:rPr>
          <w:rFonts w:ascii="Calibri" w:eastAsia="Calibri" w:hAnsi="Calibri" w:cs="Calibri"/>
          <w:sz w:val="21"/>
        </w:rPr>
      </w:pPr>
    </w:p>
    <w:p w:rsidR="003A3AEE" w:rsidRPr="003A3AEE" w:rsidP="003A3AEE" w14:paraId="3B0FBE9A" w14:textId="77777777">
      <w:pPr>
        <w:autoSpaceDE w:val="0"/>
        <w:autoSpaceDN w:val="0"/>
        <w:spacing w:after="0" w:line="240" w:lineRule="auto"/>
        <w:ind w:left="519" w:right="93"/>
        <w:rPr>
          <w:rFonts w:ascii="Calibri" w:eastAsia="Calibri" w:hAnsi="Calibri" w:cs="Calibri"/>
        </w:rPr>
      </w:pPr>
      <w:r w:rsidRPr="003A3AEE">
        <w:rPr>
          <w:rFonts w:ascii="Calibri" w:eastAsia="Calibri" w:hAnsi="Calibri" w:cs="Calibri"/>
        </w:rPr>
        <w:t>NAEP assessments in the 2023-2024 school year include assessments in mathematics, reading and</w:t>
      </w:r>
      <w:r w:rsidRPr="003A3AEE">
        <w:rPr>
          <w:rFonts w:ascii="Calibri" w:eastAsia="Calibri" w:hAnsi="Calibri" w:cs="Calibri"/>
          <w:spacing w:val="1"/>
        </w:rPr>
        <w:t xml:space="preserve"> </w:t>
      </w:r>
      <w:r w:rsidRPr="003A3AEE">
        <w:rPr>
          <w:rFonts w:ascii="Calibri" w:eastAsia="Calibri" w:hAnsi="Calibri" w:cs="Calibri"/>
        </w:rPr>
        <w:t>science. The 2024 mathematics and reading assessments will provide national results for grades 4, 8 and</w:t>
      </w:r>
      <w:r w:rsidRPr="003A3AEE">
        <w:rPr>
          <w:rFonts w:ascii="Calibri" w:eastAsia="Calibri" w:hAnsi="Calibri" w:cs="Calibri"/>
          <w:spacing w:val="-47"/>
        </w:rPr>
        <w:t xml:space="preserve"> </w:t>
      </w:r>
      <w:r w:rsidRPr="003A3AEE">
        <w:rPr>
          <w:rFonts w:ascii="Calibri" w:eastAsia="Calibri" w:hAnsi="Calibri" w:cs="Calibri"/>
        </w:rPr>
        <w:t>12 and state and Trial Urban District (TUDA) level results for grades 4 and 8. The NAEP science</w:t>
      </w:r>
      <w:r w:rsidRPr="003A3AEE">
        <w:rPr>
          <w:rFonts w:ascii="Calibri" w:eastAsia="Calibri" w:hAnsi="Calibri" w:cs="Calibri"/>
          <w:spacing w:val="1"/>
        </w:rPr>
        <w:t xml:space="preserve"> </w:t>
      </w:r>
      <w:r w:rsidRPr="003A3AEE">
        <w:rPr>
          <w:rFonts w:ascii="Calibri" w:eastAsia="Calibri" w:hAnsi="Calibri" w:cs="Calibri"/>
        </w:rPr>
        <w:t>assessment</w:t>
      </w:r>
      <w:r w:rsidRPr="003A3AEE">
        <w:rPr>
          <w:rFonts w:ascii="Calibri" w:eastAsia="Calibri" w:hAnsi="Calibri" w:cs="Calibri"/>
          <w:spacing w:val="-3"/>
        </w:rPr>
        <w:t xml:space="preserve"> </w:t>
      </w:r>
      <w:r w:rsidRPr="003A3AEE">
        <w:rPr>
          <w:rFonts w:ascii="Calibri" w:eastAsia="Calibri" w:hAnsi="Calibri" w:cs="Calibri"/>
        </w:rPr>
        <w:t>will provide</w:t>
      </w:r>
      <w:r w:rsidRPr="003A3AEE">
        <w:rPr>
          <w:rFonts w:ascii="Calibri" w:eastAsia="Calibri" w:hAnsi="Calibri" w:cs="Calibri"/>
          <w:spacing w:val="1"/>
        </w:rPr>
        <w:t xml:space="preserve"> </w:t>
      </w:r>
      <w:r w:rsidRPr="003A3AEE">
        <w:rPr>
          <w:rFonts w:ascii="Calibri" w:eastAsia="Calibri" w:hAnsi="Calibri" w:cs="Calibri"/>
        </w:rPr>
        <w:t>national results for grade</w:t>
      </w:r>
      <w:r w:rsidRPr="003A3AEE">
        <w:rPr>
          <w:rFonts w:ascii="Calibri" w:eastAsia="Calibri" w:hAnsi="Calibri" w:cs="Calibri"/>
          <w:spacing w:val="-2"/>
        </w:rPr>
        <w:t xml:space="preserve"> </w:t>
      </w:r>
      <w:r w:rsidRPr="003A3AEE">
        <w:rPr>
          <w:rFonts w:ascii="Calibri" w:eastAsia="Calibri" w:hAnsi="Calibri" w:cs="Calibri"/>
        </w:rPr>
        <w:t>8.</w:t>
      </w:r>
    </w:p>
    <w:p w:rsidR="003A3AEE" w:rsidRPr="003A3AEE" w:rsidP="003A3AEE" w14:paraId="660FF73B" w14:textId="77777777">
      <w:pPr>
        <w:autoSpaceDE w:val="0"/>
        <w:autoSpaceDN w:val="0"/>
        <w:spacing w:after="0" w:line="240" w:lineRule="auto"/>
        <w:rPr>
          <w:rFonts w:ascii="Calibri" w:eastAsia="Calibri" w:hAnsi="Calibri" w:cs="Calibri"/>
        </w:rPr>
      </w:pPr>
    </w:p>
    <w:p w:rsidR="003A3AEE" w:rsidRPr="003A3AEE" w:rsidP="003A3AEE" w14:paraId="0D8C71BF" w14:textId="77777777">
      <w:pPr>
        <w:autoSpaceDE w:val="0"/>
        <w:autoSpaceDN w:val="0"/>
        <w:spacing w:before="1" w:after="0" w:line="240" w:lineRule="auto"/>
        <w:ind w:left="519"/>
        <w:rPr>
          <w:rFonts w:ascii="Calibri" w:eastAsia="Calibri" w:hAnsi="Calibri" w:cs="Calibri"/>
        </w:rPr>
      </w:pPr>
      <w:r w:rsidRPr="003A3AEE">
        <w:rPr>
          <w:rFonts w:ascii="Calibri" w:eastAsia="Calibri" w:hAnsi="Calibri" w:cs="Calibri"/>
        </w:rPr>
        <w:t>As</w:t>
      </w:r>
      <w:r w:rsidRPr="003A3AEE">
        <w:rPr>
          <w:rFonts w:ascii="Calibri" w:eastAsia="Calibri" w:hAnsi="Calibri" w:cs="Calibri"/>
          <w:spacing w:val="-3"/>
        </w:rPr>
        <w:t xml:space="preserve"> </w:t>
      </w:r>
      <w:r w:rsidRPr="003A3AEE">
        <w:rPr>
          <w:rFonts w:ascii="Calibri" w:eastAsia="Calibri" w:hAnsi="Calibri" w:cs="Calibri"/>
        </w:rPr>
        <w:t>usual,</w:t>
      </w:r>
      <w:r w:rsidRPr="003A3AEE">
        <w:rPr>
          <w:rFonts w:ascii="Calibri" w:eastAsia="Calibri" w:hAnsi="Calibri" w:cs="Calibri"/>
          <w:spacing w:val="-2"/>
        </w:rPr>
        <w:t xml:space="preserve"> </w:t>
      </w:r>
      <w:r w:rsidRPr="003A3AEE">
        <w:rPr>
          <w:rFonts w:ascii="Calibri" w:eastAsia="Calibri" w:hAnsi="Calibri" w:cs="Calibri"/>
        </w:rPr>
        <w:t>the</w:t>
      </w:r>
      <w:r w:rsidRPr="003A3AEE">
        <w:rPr>
          <w:rFonts w:ascii="Calibri" w:eastAsia="Calibri" w:hAnsi="Calibri" w:cs="Calibri"/>
          <w:spacing w:val="-1"/>
        </w:rPr>
        <w:t xml:space="preserve"> </w:t>
      </w:r>
      <w:r w:rsidRPr="003A3AEE">
        <w:rPr>
          <w:rFonts w:ascii="Calibri" w:eastAsia="Calibri" w:hAnsi="Calibri" w:cs="Calibri"/>
        </w:rPr>
        <w:t>NAEP</w:t>
      </w:r>
      <w:r w:rsidRPr="003A3AEE">
        <w:rPr>
          <w:rFonts w:ascii="Calibri" w:eastAsia="Calibri" w:hAnsi="Calibri" w:cs="Calibri"/>
          <w:spacing w:val="-1"/>
        </w:rPr>
        <w:t xml:space="preserve"> </w:t>
      </w:r>
      <w:r w:rsidRPr="003A3AEE">
        <w:rPr>
          <w:rFonts w:ascii="Calibri" w:eastAsia="Calibri" w:hAnsi="Calibri" w:cs="Calibri"/>
        </w:rPr>
        <w:t>assessments</w:t>
      </w:r>
      <w:r w:rsidRPr="003A3AEE">
        <w:rPr>
          <w:rFonts w:ascii="Calibri" w:eastAsia="Calibri" w:hAnsi="Calibri" w:cs="Calibri"/>
          <w:spacing w:val="-4"/>
        </w:rPr>
        <w:t xml:space="preserve"> </w:t>
      </w:r>
      <w:r w:rsidRPr="003A3AEE">
        <w:rPr>
          <w:rFonts w:ascii="Calibri" w:eastAsia="Calibri" w:hAnsi="Calibri" w:cs="Calibri"/>
        </w:rPr>
        <w:t>will</w:t>
      </w:r>
      <w:r w:rsidRPr="003A3AEE">
        <w:rPr>
          <w:rFonts w:ascii="Calibri" w:eastAsia="Calibri" w:hAnsi="Calibri" w:cs="Calibri"/>
          <w:spacing w:val="-2"/>
        </w:rPr>
        <w:t xml:space="preserve"> </w:t>
      </w:r>
      <w:r w:rsidRPr="003A3AEE">
        <w:rPr>
          <w:rFonts w:ascii="Calibri" w:eastAsia="Calibri" w:hAnsi="Calibri" w:cs="Calibri"/>
        </w:rPr>
        <w:t>be</w:t>
      </w:r>
      <w:r w:rsidRPr="003A3AEE">
        <w:rPr>
          <w:rFonts w:ascii="Calibri" w:eastAsia="Calibri" w:hAnsi="Calibri" w:cs="Calibri"/>
          <w:spacing w:val="-2"/>
        </w:rPr>
        <w:t xml:space="preserve"> </w:t>
      </w:r>
      <w:r w:rsidRPr="003A3AEE">
        <w:rPr>
          <w:rFonts w:ascii="Calibri" w:eastAsia="Calibri" w:hAnsi="Calibri" w:cs="Calibri"/>
        </w:rPr>
        <w:t>administered</w:t>
      </w:r>
      <w:r w:rsidRPr="003A3AEE">
        <w:rPr>
          <w:rFonts w:ascii="Calibri" w:eastAsia="Calibri" w:hAnsi="Calibri" w:cs="Calibri"/>
          <w:spacing w:val="-3"/>
        </w:rPr>
        <w:t xml:space="preserve"> </w:t>
      </w:r>
      <w:r w:rsidRPr="003A3AEE">
        <w:rPr>
          <w:rFonts w:ascii="Calibri" w:eastAsia="Calibri" w:hAnsi="Calibri" w:cs="Calibri"/>
        </w:rPr>
        <w:t>in</w:t>
      </w:r>
      <w:r w:rsidRPr="003A3AEE">
        <w:rPr>
          <w:rFonts w:ascii="Calibri" w:eastAsia="Calibri" w:hAnsi="Calibri" w:cs="Calibri"/>
          <w:spacing w:val="-3"/>
        </w:rPr>
        <w:t xml:space="preserve"> </w:t>
      </w:r>
      <w:r w:rsidRPr="003A3AEE">
        <w:rPr>
          <w:rFonts w:ascii="Calibri" w:eastAsia="Calibri" w:hAnsi="Calibri" w:cs="Calibri"/>
        </w:rPr>
        <w:t>late</w:t>
      </w:r>
      <w:r w:rsidRPr="003A3AEE">
        <w:rPr>
          <w:rFonts w:ascii="Calibri" w:eastAsia="Calibri" w:hAnsi="Calibri" w:cs="Calibri"/>
          <w:spacing w:val="-2"/>
        </w:rPr>
        <w:t xml:space="preserve"> </w:t>
      </w:r>
      <w:r w:rsidRPr="003A3AEE">
        <w:rPr>
          <w:rFonts w:ascii="Calibri" w:eastAsia="Calibri" w:hAnsi="Calibri" w:cs="Calibri"/>
        </w:rPr>
        <w:t>winter/early</w:t>
      </w:r>
      <w:r w:rsidRPr="003A3AEE">
        <w:rPr>
          <w:rFonts w:ascii="Calibri" w:eastAsia="Calibri" w:hAnsi="Calibri" w:cs="Calibri"/>
          <w:spacing w:val="-1"/>
        </w:rPr>
        <w:t xml:space="preserve"> </w:t>
      </w:r>
      <w:r w:rsidRPr="003A3AEE">
        <w:rPr>
          <w:rFonts w:ascii="Calibri" w:eastAsia="Calibri" w:hAnsi="Calibri" w:cs="Calibri"/>
        </w:rPr>
        <w:t>spring:</w:t>
      </w:r>
    </w:p>
    <w:p w:rsidR="003A3AEE" w:rsidRPr="003A3AEE" w14:paraId="5FF461A9" w14:textId="77777777">
      <w:pPr>
        <w:numPr>
          <w:ilvl w:val="0"/>
          <w:numId w:val="69"/>
        </w:numPr>
        <w:tabs>
          <w:tab w:val="left" w:pos="1239"/>
          <w:tab w:val="left" w:pos="1240"/>
        </w:tabs>
        <w:autoSpaceDE w:val="0"/>
        <w:autoSpaceDN w:val="0"/>
        <w:spacing w:after="0" w:line="240" w:lineRule="auto"/>
        <w:rPr>
          <w:rFonts w:ascii="Calibri" w:eastAsia="Calibri" w:hAnsi="Calibri" w:cs="Calibri"/>
        </w:rPr>
      </w:pPr>
      <w:r w:rsidRPr="003A3AEE">
        <w:rPr>
          <w:rFonts w:ascii="Calibri" w:eastAsia="Calibri" w:hAnsi="Calibri" w:cs="Calibri"/>
        </w:rPr>
        <w:t>January</w:t>
      </w:r>
      <w:r w:rsidRPr="003A3AEE">
        <w:rPr>
          <w:rFonts w:ascii="Calibri" w:eastAsia="Calibri" w:hAnsi="Calibri" w:cs="Calibri"/>
          <w:spacing w:val="-1"/>
        </w:rPr>
        <w:t xml:space="preserve"> </w:t>
      </w:r>
      <w:r w:rsidRPr="003A3AEE">
        <w:rPr>
          <w:rFonts w:ascii="Calibri" w:eastAsia="Calibri" w:hAnsi="Calibri" w:cs="Calibri"/>
        </w:rPr>
        <w:t>29,</w:t>
      </w:r>
      <w:r w:rsidRPr="003A3AEE">
        <w:rPr>
          <w:rFonts w:ascii="Calibri" w:eastAsia="Calibri" w:hAnsi="Calibri" w:cs="Calibri"/>
          <w:spacing w:val="-2"/>
        </w:rPr>
        <w:t xml:space="preserve"> </w:t>
      </w:r>
      <w:r w:rsidRPr="003A3AEE">
        <w:rPr>
          <w:rFonts w:ascii="Calibri" w:eastAsia="Calibri" w:hAnsi="Calibri" w:cs="Calibri"/>
        </w:rPr>
        <w:t>2024 -</w:t>
      </w:r>
      <w:r w:rsidRPr="003A3AEE">
        <w:rPr>
          <w:rFonts w:ascii="Calibri" w:eastAsia="Calibri" w:hAnsi="Calibri" w:cs="Calibri"/>
          <w:spacing w:val="-5"/>
        </w:rPr>
        <w:t xml:space="preserve"> </w:t>
      </w:r>
      <w:r w:rsidRPr="003A3AEE">
        <w:rPr>
          <w:rFonts w:ascii="Calibri" w:eastAsia="Calibri" w:hAnsi="Calibri" w:cs="Calibri"/>
        </w:rPr>
        <w:t>March</w:t>
      </w:r>
      <w:r w:rsidRPr="003A3AEE">
        <w:rPr>
          <w:rFonts w:ascii="Calibri" w:eastAsia="Calibri" w:hAnsi="Calibri" w:cs="Calibri"/>
          <w:spacing w:val="-3"/>
        </w:rPr>
        <w:t xml:space="preserve"> </w:t>
      </w:r>
      <w:r w:rsidRPr="003A3AEE">
        <w:rPr>
          <w:rFonts w:ascii="Calibri" w:eastAsia="Calibri" w:hAnsi="Calibri" w:cs="Calibri"/>
        </w:rPr>
        <w:t>8,</w:t>
      </w:r>
      <w:r w:rsidRPr="003A3AEE">
        <w:rPr>
          <w:rFonts w:ascii="Calibri" w:eastAsia="Calibri" w:hAnsi="Calibri" w:cs="Calibri"/>
          <w:spacing w:val="-1"/>
        </w:rPr>
        <w:t xml:space="preserve"> </w:t>
      </w:r>
      <w:r w:rsidRPr="003A3AEE">
        <w:rPr>
          <w:rFonts w:ascii="Calibri" w:eastAsia="Calibri" w:hAnsi="Calibri" w:cs="Calibri"/>
        </w:rPr>
        <w:t>2024:</w:t>
      </w:r>
    </w:p>
    <w:p w:rsidR="003A3AEE" w:rsidRPr="003A3AEE" w14:paraId="3D536FDB" w14:textId="77777777">
      <w:pPr>
        <w:numPr>
          <w:ilvl w:val="1"/>
          <w:numId w:val="69"/>
        </w:numPr>
        <w:tabs>
          <w:tab w:val="left" w:pos="1960"/>
        </w:tabs>
        <w:autoSpaceDE w:val="0"/>
        <w:autoSpaceDN w:val="0"/>
        <w:spacing w:after="0" w:line="272" w:lineRule="exact"/>
        <w:rPr>
          <w:rFonts w:ascii="Calibri" w:eastAsia="Calibri" w:hAnsi="Calibri" w:cs="Calibri"/>
        </w:rPr>
      </w:pPr>
      <w:r w:rsidRPr="003A3AEE">
        <w:rPr>
          <w:rFonts w:ascii="Calibri" w:eastAsia="Calibri" w:hAnsi="Calibri" w:cs="Calibri"/>
        </w:rPr>
        <w:t>Grades</w:t>
      </w:r>
      <w:r w:rsidRPr="003A3AEE">
        <w:rPr>
          <w:rFonts w:ascii="Calibri" w:eastAsia="Calibri" w:hAnsi="Calibri" w:cs="Calibri"/>
          <w:spacing w:val="-2"/>
        </w:rPr>
        <w:t xml:space="preserve"> </w:t>
      </w:r>
      <w:r w:rsidRPr="003A3AEE">
        <w:rPr>
          <w:rFonts w:ascii="Calibri" w:eastAsia="Calibri" w:hAnsi="Calibri" w:cs="Calibri"/>
        </w:rPr>
        <w:t>4,</w:t>
      </w:r>
      <w:r w:rsidRPr="003A3AEE">
        <w:rPr>
          <w:rFonts w:ascii="Calibri" w:eastAsia="Calibri" w:hAnsi="Calibri" w:cs="Calibri"/>
          <w:spacing w:val="-1"/>
        </w:rPr>
        <w:t xml:space="preserve"> </w:t>
      </w:r>
      <w:r w:rsidRPr="003A3AEE">
        <w:rPr>
          <w:rFonts w:ascii="Calibri" w:eastAsia="Calibri" w:hAnsi="Calibri" w:cs="Calibri"/>
        </w:rPr>
        <w:t>8,</w:t>
      </w:r>
      <w:r w:rsidRPr="003A3AEE">
        <w:rPr>
          <w:rFonts w:ascii="Calibri" w:eastAsia="Calibri" w:hAnsi="Calibri" w:cs="Calibri"/>
          <w:spacing w:val="-2"/>
        </w:rPr>
        <w:t xml:space="preserve"> </w:t>
      </w:r>
      <w:r w:rsidRPr="003A3AEE">
        <w:rPr>
          <w:rFonts w:ascii="Calibri" w:eastAsia="Calibri" w:hAnsi="Calibri" w:cs="Calibri"/>
        </w:rPr>
        <w:t>and</w:t>
      </w:r>
      <w:r w:rsidRPr="003A3AEE">
        <w:rPr>
          <w:rFonts w:ascii="Calibri" w:eastAsia="Calibri" w:hAnsi="Calibri" w:cs="Calibri"/>
          <w:spacing w:val="-2"/>
        </w:rPr>
        <w:t xml:space="preserve"> </w:t>
      </w:r>
      <w:r w:rsidRPr="003A3AEE">
        <w:rPr>
          <w:rFonts w:ascii="Calibri" w:eastAsia="Calibri" w:hAnsi="Calibri" w:cs="Calibri"/>
        </w:rPr>
        <w:t>12</w:t>
      </w:r>
      <w:r w:rsidRPr="003A3AEE">
        <w:rPr>
          <w:rFonts w:ascii="Calibri" w:eastAsia="Calibri" w:hAnsi="Calibri" w:cs="Calibri"/>
          <w:spacing w:val="-3"/>
        </w:rPr>
        <w:t xml:space="preserve"> </w:t>
      </w:r>
      <w:r w:rsidRPr="003A3AEE">
        <w:rPr>
          <w:rFonts w:ascii="Calibri" w:eastAsia="Calibri" w:hAnsi="Calibri" w:cs="Calibri"/>
        </w:rPr>
        <w:t>mathematics</w:t>
      </w:r>
      <w:r w:rsidRPr="003A3AEE">
        <w:rPr>
          <w:rFonts w:ascii="Calibri" w:eastAsia="Calibri" w:hAnsi="Calibri" w:cs="Calibri"/>
          <w:spacing w:val="-3"/>
        </w:rPr>
        <w:t xml:space="preserve"> </w:t>
      </w:r>
      <w:r w:rsidRPr="003A3AEE">
        <w:rPr>
          <w:rFonts w:ascii="Calibri" w:eastAsia="Calibri" w:hAnsi="Calibri" w:cs="Calibri"/>
        </w:rPr>
        <w:t>and</w:t>
      </w:r>
      <w:r w:rsidRPr="003A3AEE">
        <w:rPr>
          <w:rFonts w:ascii="Calibri" w:eastAsia="Calibri" w:hAnsi="Calibri" w:cs="Calibri"/>
          <w:spacing w:val="-3"/>
        </w:rPr>
        <w:t xml:space="preserve"> </w:t>
      </w:r>
      <w:r w:rsidRPr="003A3AEE">
        <w:rPr>
          <w:rFonts w:ascii="Calibri" w:eastAsia="Calibri" w:hAnsi="Calibri" w:cs="Calibri"/>
        </w:rPr>
        <w:t>reading</w:t>
      </w:r>
    </w:p>
    <w:p w:rsidR="003A3AEE" w:rsidRPr="003A3AEE" w14:paraId="44F6E7C5" w14:textId="77777777">
      <w:pPr>
        <w:numPr>
          <w:ilvl w:val="1"/>
          <w:numId w:val="69"/>
        </w:numPr>
        <w:tabs>
          <w:tab w:val="left" w:pos="1960"/>
        </w:tabs>
        <w:autoSpaceDE w:val="0"/>
        <w:autoSpaceDN w:val="0"/>
        <w:spacing w:after="0" w:line="272" w:lineRule="exact"/>
        <w:rPr>
          <w:rFonts w:ascii="Calibri" w:eastAsia="Calibri" w:hAnsi="Calibri" w:cs="Calibri"/>
        </w:rPr>
      </w:pPr>
      <w:r w:rsidRPr="003A3AEE">
        <w:rPr>
          <w:rFonts w:ascii="Calibri" w:eastAsia="Calibri" w:hAnsi="Calibri" w:cs="Calibri"/>
        </w:rPr>
        <w:t>Grade</w:t>
      </w:r>
      <w:r w:rsidRPr="003A3AEE">
        <w:rPr>
          <w:rFonts w:ascii="Calibri" w:eastAsia="Calibri" w:hAnsi="Calibri" w:cs="Calibri"/>
          <w:spacing w:val="-2"/>
        </w:rPr>
        <w:t xml:space="preserve"> </w:t>
      </w:r>
      <w:r w:rsidRPr="003A3AEE">
        <w:rPr>
          <w:rFonts w:ascii="Calibri" w:eastAsia="Calibri" w:hAnsi="Calibri" w:cs="Calibri"/>
        </w:rPr>
        <w:t>8,</w:t>
      </w:r>
      <w:r w:rsidRPr="003A3AEE">
        <w:rPr>
          <w:rFonts w:ascii="Calibri" w:eastAsia="Calibri" w:hAnsi="Calibri" w:cs="Calibri"/>
          <w:spacing w:val="-3"/>
        </w:rPr>
        <w:t xml:space="preserve"> </w:t>
      </w:r>
      <w:r w:rsidRPr="003A3AEE">
        <w:rPr>
          <w:rFonts w:ascii="Calibri" w:eastAsia="Calibri" w:hAnsi="Calibri" w:cs="Calibri"/>
        </w:rPr>
        <w:t>science</w:t>
      </w:r>
    </w:p>
    <w:p w:rsidR="003A3AEE" w:rsidRPr="003A3AEE" w:rsidP="003A3AEE" w14:paraId="4F2647C8" w14:textId="77777777">
      <w:pPr>
        <w:autoSpaceDE w:val="0"/>
        <w:autoSpaceDN w:val="0"/>
        <w:spacing w:before="3" w:after="0" w:line="240" w:lineRule="auto"/>
        <w:rPr>
          <w:rFonts w:ascii="Calibri" w:eastAsia="Calibri" w:hAnsi="Calibri" w:cs="Calibri"/>
          <w:sz w:val="21"/>
        </w:rPr>
      </w:pPr>
    </w:p>
    <w:p w:rsidR="003A3AEE" w:rsidRPr="003A3AEE" w:rsidP="003A3AEE" w14:paraId="0A9CADFC" w14:textId="77777777">
      <w:pPr>
        <w:autoSpaceDE w:val="0"/>
        <w:autoSpaceDN w:val="0"/>
        <w:spacing w:before="1" w:after="0" w:line="240" w:lineRule="auto"/>
        <w:ind w:left="517" w:right="92" w:firstLine="1"/>
        <w:rPr>
          <w:rFonts w:ascii="Calibri" w:eastAsia="Calibri" w:hAnsi="Calibri" w:cs="Calibri"/>
        </w:rPr>
      </w:pPr>
      <w:r w:rsidRPr="003A3AEE">
        <w:rPr>
          <w:rFonts w:ascii="Calibri" w:eastAsia="Calibri" w:hAnsi="Calibri" w:cs="Calibri"/>
        </w:rPr>
        <w:t>As a reminder, under the Every Student Succeeds Act of 2015, state applications for Title I funds must</w:t>
      </w:r>
      <w:r w:rsidRPr="003A3AEE">
        <w:rPr>
          <w:rFonts w:ascii="Calibri" w:eastAsia="Calibri" w:hAnsi="Calibri" w:cs="Calibri"/>
          <w:spacing w:val="1"/>
        </w:rPr>
        <w:t xml:space="preserve"> </w:t>
      </w:r>
      <w:r w:rsidRPr="003A3AEE">
        <w:rPr>
          <w:rFonts w:ascii="Calibri" w:eastAsia="Calibri" w:hAnsi="Calibri" w:cs="Calibri"/>
        </w:rPr>
        <w:t>include an assurance that the state will participate in the biennial NAEP mathematics and reading</w:t>
      </w:r>
      <w:r w:rsidRPr="003A3AEE">
        <w:rPr>
          <w:rFonts w:ascii="Calibri" w:eastAsia="Calibri" w:hAnsi="Calibri" w:cs="Calibri"/>
          <w:spacing w:val="1"/>
        </w:rPr>
        <w:t xml:space="preserve"> </w:t>
      </w:r>
      <w:r w:rsidRPr="003A3AEE">
        <w:rPr>
          <w:rFonts w:ascii="Calibri" w:eastAsia="Calibri" w:hAnsi="Calibri" w:cs="Calibri"/>
        </w:rPr>
        <w:t>assessments at grades 4 and 8; participation in mathematics and reading assessments at grade 12 and in</w:t>
      </w:r>
      <w:r w:rsidRPr="003A3AEE">
        <w:rPr>
          <w:rFonts w:ascii="Calibri" w:eastAsia="Calibri" w:hAnsi="Calibri" w:cs="Calibri"/>
          <w:spacing w:val="-47"/>
        </w:rPr>
        <w:t xml:space="preserve"> </w:t>
      </w:r>
      <w:r w:rsidRPr="003A3AEE">
        <w:rPr>
          <w:rFonts w:ascii="Calibri" w:eastAsia="Calibri" w:hAnsi="Calibri" w:cs="Calibri"/>
        </w:rPr>
        <w:t>the science assessment at grade 8 is voluntary. The High School Transcript Study (HSTS) will also take</w:t>
      </w:r>
      <w:r w:rsidRPr="003A3AEE">
        <w:rPr>
          <w:rFonts w:ascii="Calibri" w:eastAsia="Calibri" w:hAnsi="Calibri" w:cs="Calibri"/>
          <w:spacing w:val="1"/>
        </w:rPr>
        <w:t xml:space="preserve"> </w:t>
      </w:r>
      <w:r w:rsidRPr="003A3AEE">
        <w:rPr>
          <w:rFonts w:ascii="Calibri" w:eastAsia="Calibri" w:hAnsi="Calibri" w:cs="Calibri"/>
        </w:rPr>
        <w:t>place at grade 12. The HSTS analyzes transcripts from a nationally representative sample of high school</w:t>
      </w:r>
      <w:r w:rsidRPr="003A3AEE">
        <w:rPr>
          <w:rFonts w:ascii="Calibri" w:eastAsia="Calibri" w:hAnsi="Calibri" w:cs="Calibri"/>
          <w:spacing w:val="1"/>
        </w:rPr>
        <w:t xml:space="preserve"> </w:t>
      </w:r>
      <w:r w:rsidRPr="003A3AEE">
        <w:rPr>
          <w:rFonts w:ascii="Calibri" w:eastAsia="Calibri" w:hAnsi="Calibri" w:cs="Calibri"/>
        </w:rPr>
        <w:t>graduates to provide information about course taking patterns and examines relationships with</w:t>
      </w:r>
      <w:r w:rsidRPr="003A3AEE">
        <w:rPr>
          <w:rFonts w:ascii="Calibri" w:eastAsia="Calibri" w:hAnsi="Calibri" w:cs="Calibri"/>
          <w:spacing w:val="1"/>
        </w:rPr>
        <w:t xml:space="preserve"> </w:t>
      </w:r>
      <w:r w:rsidRPr="003A3AEE">
        <w:rPr>
          <w:rFonts w:ascii="Calibri" w:eastAsia="Calibri" w:hAnsi="Calibri" w:cs="Calibri"/>
        </w:rPr>
        <w:t>educational</w:t>
      </w:r>
      <w:r w:rsidRPr="003A3AEE">
        <w:rPr>
          <w:rFonts w:ascii="Calibri" w:eastAsia="Calibri" w:hAnsi="Calibri" w:cs="Calibri"/>
          <w:spacing w:val="-4"/>
        </w:rPr>
        <w:t xml:space="preserve"> </w:t>
      </w:r>
      <w:r w:rsidRPr="003A3AEE">
        <w:rPr>
          <w:rFonts w:ascii="Calibri" w:eastAsia="Calibri" w:hAnsi="Calibri" w:cs="Calibri"/>
        </w:rPr>
        <w:t>achievements</w:t>
      </w:r>
      <w:r w:rsidRPr="003A3AEE">
        <w:rPr>
          <w:rFonts w:ascii="Calibri" w:eastAsia="Calibri" w:hAnsi="Calibri" w:cs="Calibri"/>
          <w:spacing w:val="-5"/>
        </w:rPr>
        <w:t xml:space="preserve"> </w:t>
      </w:r>
      <w:r w:rsidRPr="003A3AEE">
        <w:rPr>
          <w:rFonts w:ascii="Calibri" w:eastAsia="Calibri" w:hAnsi="Calibri" w:cs="Calibri"/>
        </w:rPr>
        <w:t>through</w:t>
      </w:r>
      <w:r w:rsidRPr="003A3AEE">
        <w:rPr>
          <w:rFonts w:ascii="Calibri" w:eastAsia="Calibri" w:hAnsi="Calibri" w:cs="Calibri"/>
          <w:spacing w:val="-1"/>
        </w:rPr>
        <w:t xml:space="preserve"> </w:t>
      </w:r>
      <w:r w:rsidRPr="003A3AEE">
        <w:rPr>
          <w:rFonts w:ascii="Calibri" w:eastAsia="Calibri" w:hAnsi="Calibri" w:cs="Calibri"/>
        </w:rPr>
        <w:t>a link</w:t>
      </w:r>
      <w:r w:rsidRPr="003A3AEE">
        <w:rPr>
          <w:rFonts w:ascii="Calibri" w:eastAsia="Calibri" w:hAnsi="Calibri" w:cs="Calibri"/>
          <w:spacing w:val="-2"/>
        </w:rPr>
        <w:t xml:space="preserve"> </w:t>
      </w:r>
      <w:r w:rsidRPr="003A3AEE">
        <w:rPr>
          <w:rFonts w:ascii="Calibri" w:eastAsia="Calibri" w:hAnsi="Calibri" w:cs="Calibri"/>
        </w:rPr>
        <w:t>to</w:t>
      </w:r>
      <w:r w:rsidRPr="003A3AEE">
        <w:rPr>
          <w:rFonts w:ascii="Calibri" w:eastAsia="Calibri" w:hAnsi="Calibri" w:cs="Calibri"/>
          <w:spacing w:val="-1"/>
        </w:rPr>
        <w:t xml:space="preserve"> </w:t>
      </w:r>
      <w:r w:rsidRPr="003A3AEE">
        <w:rPr>
          <w:rFonts w:ascii="Calibri" w:eastAsia="Calibri" w:hAnsi="Calibri" w:cs="Calibri"/>
        </w:rPr>
        <w:t>NAEP</w:t>
      </w:r>
      <w:r w:rsidRPr="003A3AEE">
        <w:rPr>
          <w:rFonts w:ascii="Calibri" w:eastAsia="Calibri" w:hAnsi="Calibri" w:cs="Calibri"/>
          <w:spacing w:val="1"/>
        </w:rPr>
        <w:t xml:space="preserve"> </w:t>
      </w:r>
      <w:r w:rsidRPr="003A3AEE">
        <w:rPr>
          <w:rFonts w:ascii="Calibri" w:eastAsia="Calibri" w:hAnsi="Calibri" w:cs="Calibri"/>
        </w:rPr>
        <w:t>data.</w:t>
      </w:r>
    </w:p>
    <w:p w:rsidR="003A3AEE" w:rsidRPr="003A3AEE" w:rsidP="003A3AEE" w14:paraId="37CB465C" w14:textId="77777777">
      <w:pPr>
        <w:autoSpaceDE w:val="0"/>
        <w:autoSpaceDN w:val="0"/>
        <w:spacing w:before="3" w:after="0" w:line="240" w:lineRule="auto"/>
        <w:rPr>
          <w:rFonts w:ascii="Calibri" w:eastAsia="Calibri" w:hAnsi="Calibri" w:cs="Calibri"/>
        </w:rPr>
      </w:pPr>
    </w:p>
    <w:p w:rsidR="003A3AEE" w:rsidRPr="003A3AEE" w:rsidP="003A3AEE" w14:paraId="0C56F88A" w14:textId="71C5ED9C">
      <w:pPr>
        <w:autoSpaceDE w:val="0"/>
        <w:autoSpaceDN w:val="0"/>
        <w:spacing w:after="0" w:line="240" w:lineRule="auto"/>
        <w:ind w:left="519" w:right="330"/>
        <w:rPr>
          <w:rFonts w:ascii="Calibri" w:eastAsia="Calibri" w:hAnsi="Calibri" w:cs="Calibri"/>
        </w:rPr>
      </w:pPr>
      <w:r w:rsidRPr="003A3AEE">
        <w:rPr>
          <w:rFonts w:ascii="Calibri" w:eastAsia="Calibri" w:hAnsi="Calibri" w:cs="Calibri"/>
        </w:rPr>
        <w:t>The 2024 assessments continue the program’s commitment to ensuring that NAEP digitally based</w:t>
      </w:r>
      <w:r w:rsidRPr="003A3AEE">
        <w:rPr>
          <w:rFonts w:ascii="Calibri" w:eastAsia="Calibri" w:hAnsi="Calibri" w:cs="Calibri"/>
          <w:spacing w:val="1"/>
        </w:rPr>
        <w:t xml:space="preserve"> </w:t>
      </w:r>
      <w:r w:rsidRPr="003A3AEE">
        <w:rPr>
          <w:rFonts w:ascii="Calibri" w:eastAsia="Calibri" w:hAnsi="Calibri" w:cs="Calibri"/>
        </w:rPr>
        <w:t>assessments provide a reliable, meaningful, and efficient measure of student achievement as NAEP</w:t>
      </w:r>
      <w:r w:rsidRPr="003A3AEE">
        <w:rPr>
          <w:rFonts w:ascii="Calibri" w:eastAsia="Calibri" w:hAnsi="Calibri" w:cs="Calibri"/>
          <w:spacing w:val="1"/>
        </w:rPr>
        <w:t xml:space="preserve"> </w:t>
      </w:r>
      <w:r w:rsidRPr="003A3AEE">
        <w:rPr>
          <w:rFonts w:ascii="Calibri" w:eastAsia="Calibri" w:hAnsi="Calibri" w:cs="Calibri"/>
        </w:rPr>
        <w:t>explores the use of an online assessment platform, a transition to the use of new assessment</w:t>
      </w:r>
      <w:r w:rsidRPr="003A3AEE">
        <w:rPr>
          <w:rFonts w:ascii="Calibri" w:eastAsia="Calibri" w:hAnsi="Calibri" w:cs="Calibri"/>
          <w:spacing w:val="1"/>
        </w:rPr>
        <w:t xml:space="preserve"> </w:t>
      </w:r>
      <w:r w:rsidRPr="003A3AEE">
        <w:rPr>
          <w:rFonts w:ascii="Calibri" w:eastAsia="Calibri" w:hAnsi="Calibri" w:cs="Calibri"/>
        </w:rPr>
        <w:t>administration devices, and, where schools are willing and able, the use of schools’ own internet</w:t>
      </w:r>
      <w:r w:rsidRPr="003A3AEE">
        <w:rPr>
          <w:rFonts w:ascii="Calibri" w:eastAsia="Calibri" w:hAnsi="Calibri" w:cs="Calibri"/>
          <w:spacing w:val="1"/>
        </w:rPr>
        <w:t xml:space="preserve"> </w:t>
      </w:r>
      <w:r w:rsidRPr="003A3AEE">
        <w:rPr>
          <w:rFonts w:ascii="Calibri" w:eastAsia="Calibri" w:hAnsi="Calibri" w:cs="Calibri"/>
        </w:rPr>
        <w:t>connections. As part of an effort to allow students to take NAEP on more familiar devices, NAEP is</w:t>
      </w:r>
      <w:r w:rsidRPr="003A3AEE">
        <w:rPr>
          <w:rFonts w:ascii="Calibri" w:eastAsia="Calibri" w:hAnsi="Calibri" w:cs="Calibri"/>
          <w:spacing w:val="1"/>
        </w:rPr>
        <w:t xml:space="preserve"> </w:t>
      </w:r>
      <w:r w:rsidRPr="003A3AEE">
        <w:rPr>
          <w:rFonts w:ascii="Calibri" w:eastAsia="Calibri" w:hAnsi="Calibri" w:cs="Calibri"/>
        </w:rPr>
        <w:t>transitioning to the use of Chromebooks in the 2024 administration. In prior years, only Surface</w:t>
      </w:r>
      <w:r w:rsidR="00CC6BF2">
        <w:rPr>
          <w:rFonts w:ascii="Calibri" w:eastAsia="Calibri" w:hAnsi="Calibri" w:cs="Calibri"/>
        </w:rPr>
        <w:t xml:space="preserve"> </w:t>
      </w:r>
      <w:r w:rsidRPr="003A3AEE">
        <w:rPr>
          <w:rFonts w:ascii="Calibri" w:eastAsia="Calibri" w:hAnsi="Calibri" w:cs="Calibri"/>
        </w:rPr>
        <w:t>Pro</w:t>
      </w:r>
      <w:r w:rsidRPr="003A3AEE">
        <w:rPr>
          <w:rFonts w:ascii="Calibri" w:eastAsia="Calibri" w:hAnsi="Calibri" w:cs="Calibri"/>
          <w:spacing w:val="1"/>
        </w:rPr>
        <w:t xml:space="preserve"> </w:t>
      </w:r>
      <w:r w:rsidRPr="003A3AEE">
        <w:rPr>
          <w:rFonts w:ascii="Calibri" w:eastAsia="Calibri" w:hAnsi="Calibri" w:cs="Calibri"/>
        </w:rPr>
        <w:t>tablets were used to administer NAEP. The transition to Chromebooks includes a study of the</w:t>
      </w:r>
      <w:r w:rsidRPr="003A3AEE">
        <w:rPr>
          <w:rFonts w:ascii="Calibri" w:eastAsia="Calibri" w:hAnsi="Calibri" w:cs="Calibri"/>
          <w:spacing w:val="1"/>
        </w:rPr>
        <w:t xml:space="preserve"> </w:t>
      </w:r>
      <w:r w:rsidRPr="003A3AEE">
        <w:rPr>
          <w:rFonts w:ascii="Calibri" w:eastAsia="Calibri" w:hAnsi="Calibri" w:cs="Calibri"/>
        </w:rPr>
        <w:t>comparability of administration on the two devices; a portion of students will assess on Chromebooks</w:t>
      </w:r>
      <w:r w:rsidRPr="003A3AEE">
        <w:rPr>
          <w:rFonts w:ascii="Calibri" w:eastAsia="Calibri" w:hAnsi="Calibri" w:cs="Calibri"/>
          <w:spacing w:val="-47"/>
        </w:rPr>
        <w:t xml:space="preserve"> </w:t>
      </w:r>
      <w:r w:rsidRPr="003A3AEE">
        <w:rPr>
          <w:rFonts w:ascii="Calibri" w:eastAsia="Calibri" w:hAnsi="Calibri" w:cs="Calibri"/>
        </w:rPr>
        <w:t>and</w:t>
      </w:r>
      <w:r w:rsidRPr="003A3AEE">
        <w:rPr>
          <w:rFonts w:ascii="Calibri" w:eastAsia="Calibri" w:hAnsi="Calibri" w:cs="Calibri"/>
          <w:spacing w:val="-2"/>
        </w:rPr>
        <w:t xml:space="preserve"> </w:t>
      </w:r>
      <w:r w:rsidRPr="003A3AEE">
        <w:rPr>
          <w:rFonts w:ascii="Calibri" w:eastAsia="Calibri" w:hAnsi="Calibri" w:cs="Calibri"/>
        </w:rPr>
        <w:t>a</w:t>
      </w:r>
      <w:r w:rsidRPr="003A3AEE">
        <w:rPr>
          <w:rFonts w:ascii="Calibri" w:eastAsia="Calibri" w:hAnsi="Calibri" w:cs="Calibri"/>
          <w:spacing w:val="-1"/>
        </w:rPr>
        <w:t xml:space="preserve"> </w:t>
      </w:r>
      <w:r w:rsidRPr="003A3AEE">
        <w:rPr>
          <w:rFonts w:ascii="Calibri" w:eastAsia="Calibri" w:hAnsi="Calibri" w:cs="Calibri"/>
        </w:rPr>
        <w:t>portion</w:t>
      </w:r>
      <w:r w:rsidRPr="003A3AEE">
        <w:rPr>
          <w:rFonts w:ascii="Calibri" w:eastAsia="Calibri" w:hAnsi="Calibri" w:cs="Calibri"/>
          <w:spacing w:val="-2"/>
        </w:rPr>
        <w:t xml:space="preserve"> </w:t>
      </w:r>
      <w:r w:rsidRPr="003A3AEE">
        <w:rPr>
          <w:rFonts w:ascii="Calibri" w:eastAsia="Calibri" w:hAnsi="Calibri" w:cs="Calibri"/>
        </w:rPr>
        <w:t>will</w:t>
      </w:r>
      <w:r w:rsidRPr="003A3AEE">
        <w:rPr>
          <w:rFonts w:ascii="Calibri" w:eastAsia="Calibri" w:hAnsi="Calibri" w:cs="Calibri"/>
          <w:spacing w:val="-3"/>
        </w:rPr>
        <w:t xml:space="preserve"> </w:t>
      </w:r>
      <w:r w:rsidRPr="003A3AEE">
        <w:rPr>
          <w:rFonts w:ascii="Calibri" w:eastAsia="Calibri" w:hAnsi="Calibri" w:cs="Calibri"/>
        </w:rPr>
        <w:t>assess</w:t>
      </w:r>
      <w:r w:rsidRPr="003A3AEE">
        <w:rPr>
          <w:rFonts w:ascii="Calibri" w:eastAsia="Calibri" w:hAnsi="Calibri" w:cs="Calibri"/>
          <w:spacing w:val="-3"/>
        </w:rPr>
        <w:t xml:space="preserve"> </w:t>
      </w:r>
      <w:r w:rsidRPr="003A3AEE">
        <w:rPr>
          <w:rFonts w:ascii="Calibri" w:eastAsia="Calibri" w:hAnsi="Calibri" w:cs="Calibri"/>
        </w:rPr>
        <w:t>on</w:t>
      </w:r>
      <w:r w:rsidRPr="003A3AEE">
        <w:rPr>
          <w:rFonts w:ascii="Calibri" w:eastAsia="Calibri" w:hAnsi="Calibri" w:cs="Calibri"/>
          <w:spacing w:val="-2"/>
        </w:rPr>
        <w:t xml:space="preserve"> </w:t>
      </w:r>
      <w:r w:rsidRPr="003A3AEE">
        <w:rPr>
          <w:rFonts w:ascii="Calibri" w:eastAsia="Calibri" w:hAnsi="Calibri" w:cs="Calibri"/>
        </w:rPr>
        <w:t>Surface</w:t>
      </w:r>
      <w:r w:rsidR="00CC6BF2">
        <w:rPr>
          <w:rFonts w:ascii="Calibri" w:eastAsia="Calibri" w:hAnsi="Calibri" w:cs="Calibri"/>
        </w:rPr>
        <w:t xml:space="preserve"> </w:t>
      </w:r>
      <w:r w:rsidRPr="003A3AEE">
        <w:rPr>
          <w:rFonts w:ascii="Calibri" w:eastAsia="Calibri" w:hAnsi="Calibri" w:cs="Calibri"/>
        </w:rPr>
        <w:t>Pros.</w:t>
      </w:r>
      <w:r w:rsidRPr="003A3AEE">
        <w:rPr>
          <w:rFonts w:ascii="Calibri" w:eastAsia="Calibri" w:hAnsi="Calibri" w:cs="Calibri"/>
          <w:spacing w:val="-1"/>
        </w:rPr>
        <w:t xml:space="preserve"> </w:t>
      </w:r>
      <w:r w:rsidRPr="003A3AEE">
        <w:rPr>
          <w:rFonts w:ascii="Calibri" w:eastAsia="Calibri" w:hAnsi="Calibri" w:cs="Calibri"/>
        </w:rPr>
        <w:t>An</w:t>
      </w:r>
      <w:r w:rsidRPr="003A3AEE">
        <w:rPr>
          <w:rFonts w:ascii="Calibri" w:eastAsia="Calibri" w:hAnsi="Calibri" w:cs="Calibri"/>
          <w:spacing w:val="-3"/>
        </w:rPr>
        <w:t xml:space="preserve"> </w:t>
      </w:r>
      <w:r w:rsidRPr="003A3AEE">
        <w:rPr>
          <w:rFonts w:ascii="Calibri" w:eastAsia="Calibri" w:hAnsi="Calibri" w:cs="Calibri"/>
        </w:rPr>
        <w:t>additional</w:t>
      </w:r>
      <w:r w:rsidRPr="003A3AEE">
        <w:rPr>
          <w:rFonts w:ascii="Calibri" w:eastAsia="Calibri" w:hAnsi="Calibri" w:cs="Calibri"/>
          <w:spacing w:val="-3"/>
        </w:rPr>
        <w:t xml:space="preserve"> </w:t>
      </w:r>
      <w:r w:rsidRPr="003A3AEE">
        <w:rPr>
          <w:rFonts w:ascii="Calibri" w:eastAsia="Calibri" w:hAnsi="Calibri" w:cs="Calibri"/>
        </w:rPr>
        <w:t>pilot study</w:t>
      </w:r>
      <w:r w:rsidRPr="003A3AEE">
        <w:rPr>
          <w:rFonts w:ascii="Calibri" w:eastAsia="Calibri" w:hAnsi="Calibri" w:cs="Calibri"/>
          <w:spacing w:val="-1"/>
        </w:rPr>
        <w:t xml:space="preserve"> </w:t>
      </w:r>
      <w:r w:rsidRPr="003A3AEE">
        <w:rPr>
          <w:rFonts w:ascii="Calibri" w:eastAsia="Calibri" w:hAnsi="Calibri" w:cs="Calibri"/>
        </w:rPr>
        <w:t>will</w:t>
      </w:r>
      <w:r w:rsidRPr="003A3AEE">
        <w:rPr>
          <w:rFonts w:ascii="Calibri" w:eastAsia="Calibri" w:hAnsi="Calibri" w:cs="Calibri"/>
          <w:spacing w:val="-1"/>
        </w:rPr>
        <w:t xml:space="preserve"> </w:t>
      </w:r>
      <w:r w:rsidRPr="003A3AEE">
        <w:rPr>
          <w:rFonts w:ascii="Calibri" w:eastAsia="Calibri" w:hAnsi="Calibri" w:cs="Calibri"/>
        </w:rPr>
        <w:t>focus</w:t>
      </w:r>
      <w:r w:rsidRPr="003A3AEE">
        <w:rPr>
          <w:rFonts w:ascii="Calibri" w:eastAsia="Calibri" w:hAnsi="Calibri" w:cs="Calibri"/>
          <w:spacing w:val="-2"/>
        </w:rPr>
        <w:t xml:space="preserve"> </w:t>
      </w:r>
      <w:r w:rsidRPr="003A3AEE">
        <w:rPr>
          <w:rFonts w:ascii="Calibri" w:eastAsia="Calibri" w:hAnsi="Calibri" w:cs="Calibri"/>
        </w:rPr>
        <w:t>only</w:t>
      </w:r>
      <w:r w:rsidRPr="003A3AEE">
        <w:rPr>
          <w:rFonts w:ascii="Calibri" w:eastAsia="Calibri" w:hAnsi="Calibri" w:cs="Calibri"/>
          <w:spacing w:val="-2"/>
        </w:rPr>
        <w:t xml:space="preserve"> </w:t>
      </w:r>
      <w:r w:rsidRPr="003A3AEE">
        <w:rPr>
          <w:rFonts w:ascii="Calibri" w:eastAsia="Calibri" w:hAnsi="Calibri" w:cs="Calibri"/>
        </w:rPr>
        <w:t>on</w:t>
      </w:r>
      <w:r w:rsidRPr="003A3AEE">
        <w:rPr>
          <w:rFonts w:ascii="Calibri" w:eastAsia="Calibri" w:hAnsi="Calibri" w:cs="Calibri"/>
          <w:spacing w:val="-1"/>
        </w:rPr>
        <w:t xml:space="preserve"> </w:t>
      </w:r>
      <w:r w:rsidRPr="003A3AEE">
        <w:rPr>
          <w:rFonts w:ascii="Calibri" w:eastAsia="Calibri" w:hAnsi="Calibri" w:cs="Calibri"/>
        </w:rPr>
        <w:t>Chromebooks.</w:t>
      </w:r>
    </w:p>
    <w:p w:rsidR="003A3AEE" w:rsidRPr="003A3AEE" w:rsidP="003A3AEE" w14:paraId="7F8973B0" w14:textId="77777777">
      <w:pPr>
        <w:autoSpaceDE w:val="0"/>
        <w:autoSpaceDN w:val="0"/>
        <w:spacing w:before="9" w:after="0" w:line="240" w:lineRule="auto"/>
        <w:rPr>
          <w:rFonts w:ascii="Calibri" w:eastAsia="Calibri" w:hAnsi="Calibri" w:cs="Calibri"/>
          <w:sz w:val="21"/>
        </w:rPr>
      </w:pPr>
    </w:p>
    <w:p w:rsidR="003A3AEE" w:rsidRPr="003A3AEE" w:rsidP="003A3AEE" w14:paraId="5728118F" w14:textId="51397561">
      <w:pPr>
        <w:autoSpaceDE w:val="0"/>
        <w:autoSpaceDN w:val="0"/>
        <w:spacing w:after="0" w:line="240" w:lineRule="auto"/>
        <w:ind w:left="519" w:right="146"/>
        <w:rPr>
          <w:rFonts w:ascii="Calibri" w:eastAsia="Calibri" w:hAnsi="Calibri" w:cs="Calibri"/>
        </w:rPr>
      </w:pPr>
      <w:r w:rsidRPr="003A3AEE">
        <w:rPr>
          <w:rFonts w:ascii="Calibri" w:eastAsia="Calibri" w:hAnsi="Calibri" w:cs="Calibri"/>
        </w:rPr>
        <w:t xml:space="preserve">Please note that the mathematics and reading results for </w:t>
      </w:r>
      <w:r w:rsidRPr="003A3AEE">
        <w:rPr>
          <w:rFonts w:ascii="Calibri" w:eastAsia="Calibri" w:hAnsi="Calibri" w:cs="Calibri"/>
          <w:b/>
        </w:rPr>
        <w:t>2024 NAEP will be delayed until winter 2024</w:t>
      </w:r>
      <w:r w:rsidRPr="003A3AEE">
        <w:rPr>
          <w:rFonts w:ascii="Calibri" w:eastAsia="Calibri" w:hAnsi="Calibri" w:cs="Calibri"/>
          <w:b/>
          <w:spacing w:val="1"/>
        </w:rPr>
        <w:t xml:space="preserve"> </w:t>
      </w:r>
      <w:r w:rsidRPr="003A3AEE">
        <w:rPr>
          <w:rFonts w:ascii="Calibri" w:eastAsia="Calibri" w:hAnsi="Calibri" w:cs="Calibri"/>
        </w:rPr>
        <w:t>to allow for time to complete analysis of the comparability study between the Chromebooks and</w:t>
      </w:r>
      <w:r w:rsidRPr="003A3AEE">
        <w:rPr>
          <w:rFonts w:ascii="Calibri" w:eastAsia="Calibri" w:hAnsi="Calibri" w:cs="Calibri"/>
          <w:spacing w:val="1"/>
        </w:rPr>
        <w:t xml:space="preserve"> </w:t>
      </w:r>
      <w:r w:rsidRPr="003A3AEE">
        <w:rPr>
          <w:rFonts w:ascii="Calibri" w:eastAsia="Calibri" w:hAnsi="Calibri" w:cs="Calibri"/>
        </w:rPr>
        <w:t>Surface</w:t>
      </w:r>
      <w:r w:rsidR="00CC6BF2">
        <w:rPr>
          <w:rFonts w:ascii="Calibri" w:eastAsia="Calibri" w:hAnsi="Calibri" w:cs="Calibri"/>
        </w:rPr>
        <w:t xml:space="preserve"> </w:t>
      </w:r>
      <w:r w:rsidRPr="003A3AEE">
        <w:rPr>
          <w:rFonts w:ascii="Calibri" w:eastAsia="Calibri" w:hAnsi="Calibri" w:cs="Calibri"/>
        </w:rPr>
        <w:t>Pros. Mathematics and reading results for the 12</w:t>
      </w:r>
      <w:r w:rsidRPr="003A3AEE">
        <w:rPr>
          <w:rFonts w:ascii="Calibri" w:eastAsia="Calibri" w:hAnsi="Calibri" w:cs="Calibri"/>
          <w:vertAlign w:val="superscript"/>
        </w:rPr>
        <w:t>th</w:t>
      </w:r>
      <w:r w:rsidRPr="003A3AEE">
        <w:rPr>
          <w:rFonts w:ascii="Calibri" w:eastAsia="Calibri" w:hAnsi="Calibri" w:cs="Calibri"/>
        </w:rPr>
        <w:t xml:space="preserve"> grade and grade 8 science results will then be</w:t>
      </w:r>
      <w:r w:rsidRPr="003A3AEE">
        <w:rPr>
          <w:rFonts w:ascii="Calibri" w:eastAsia="Calibri" w:hAnsi="Calibri" w:cs="Calibri"/>
          <w:spacing w:val="-47"/>
        </w:rPr>
        <w:t xml:space="preserve"> </w:t>
      </w:r>
      <w:r w:rsidRPr="003A3AEE">
        <w:rPr>
          <w:rFonts w:ascii="Calibri" w:eastAsia="Calibri" w:hAnsi="Calibri" w:cs="Calibri"/>
        </w:rPr>
        <w:t>released</w:t>
      </w:r>
      <w:r w:rsidRPr="003A3AEE">
        <w:rPr>
          <w:rFonts w:ascii="Calibri" w:eastAsia="Calibri" w:hAnsi="Calibri" w:cs="Calibri"/>
          <w:spacing w:val="-4"/>
        </w:rPr>
        <w:t xml:space="preserve"> </w:t>
      </w:r>
      <w:r w:rsidRPr="003A3AEE">
        <w:rPr>
          <w:rFonts w:ascii="Calibri" w:eastAsia="Calibri" w:hAnsi="Calibri" w:cs="Calibri"/>
        </w:rPr>
        <w:t>approximately</w:t>
      </w:r>
      <w:r w:rsidRPr="003A3AEE">
        <w:rPr>
          <w:rFonts w:ascii="Calibri" w:eastAsia="Calibri" w:hAnsi="Calibri" w:cs="Calibri"/>
          <w:spacing w:val="-2"/>
        </w:rPr>
        <w:t xml:space="preserve"> </w:t>
      </w:r>
      <w:r w:rsidRPr="003A3AEE">
        <w:rPr>
          <w:rFonts w:ascii="Calibri" w:eastAsia="Calibri" w:hAnsi="Calibri" w:cs="Calibri"/>
        </w:rPr>
        <w:t>6</w:t>
      </w:r>
      <w:r w:rsidRPr="003A3AEE">
        <w:rPr>
          <w:rFonts w:ascii="Calibri" w:eastAsia="Calibri" w:hAnsi="Calibri" w:cs="Calibri"/>
          <w:spacing w:val="-2"/>
        </w:rPr>
        <w:t xml:space="preserve"> </w:t>
      </w:r>
      <w:r w:rsidRPr="003A3AEE">
        <w:rPr>
          <w:rFonts w:ascii="Calibri" w:eastAsia="Calibri" w:hAnsi="Calibri" w:cs="Calibri"/>
        </w:rPr>
        <w:t>months after release</w:t>
      </w:r>
      <w:r w:rsidRPr="003A3AEE">
        <w:rPr>
          <w:rFonts w:ascii="Calibri" w:eastAsia="Calibri" w:hAnsi="Calibri" w:cs="Calibri"/>
          <w:spacing w:val="-2"/>
        </w:rPr>
        <w:t xml:space="preserve"> </w:t>
      </w:r>
      <w:r w:rsidRPr="003A3AEE">
        <w:rPr>
          <w:rFonts w:ascii="Calibri" w:eastAsia="Calibri" w:hAnsi="Calibri" w:cs="Calibri"/>
        </w:rPr>
        <w:t>of</w:t>
      </w:r>
      <w:r w:rsidRPr="003A3AEE">
        <w:rPr>
          <w:rFonts w:ascii="Calibri" w:eastAsia="Calibri" w:hAnsi="Calibri" w:cs="Calibri"/>
          <w:spacing w:val="-2"/>
        </w:rPr>
        <w:t xml:space="preserve"> </w:t>
      </w:r>
      <w:r w:rsidRPr="003A3AEE">
        <w:rPr>
          <w:rFonts w:ascii="Calibri" w:eastAsia="Calibri" w:hAnsi="Calibri" w:cs="Calibri"/>
        </w:rPr>
        <w:t>the</w:t>
      </w:r>
      <w:r w:rsidRPr="003A3AEE">
        <w:rPr>
          <w:rFonts w:ascii="Calibri" w:eastAsia="Calibri" w:hAnsi="Calibri" w:cs="Calibri"/>
          <w:spacing w:val="-3"/>
        </w:rPr>
        <w:t xml:space="preserve"> </w:t>
      </w:r>
      <w:r w:rsidRPr="003A3AEE">
        <w:rPr>
          <w:rFonts w:ascii="Calibri" w:eastAsia="Calibri" w:hAnsi="Calibri" w:cs="Calibri"/>
        </w:rPr>
        <w:t>mathematics</w:t>
      </w:r>
      <w:r w:rsidRPr="003A3AEE">
        <w:rPr>
          <w:rFonts w:ascii="Calibri" w:eastAsia="Calibri" w:hAnsi="Calibri" w:cs="Calibri"/>
          <w:spacing w:val="-3"/>
        </w:rPr>
        <w:t xml:space="preserve"> </w:t>
      </w:r>
      <w:r w:rsidRPr="003A3AEE">
        <w:rPr>
          <w:rFonts w:ascii="Calibri" w:eastAsia="Calibri" w:hAnsi="Calibri" w:cs="Calibri"/>
        </w:rPr>
        <w:t>and</w:t>
      </w:r>
      <w:r w:rsidRPr="003A3AEE">
        <w:rPr>
          <w:rFonts w:ascii="Calibri" w:eastAsia="Calibri" w:hAnsi="Calibri" w:cs="Calibri"/>
          <w:spacing w:val="-2"/>
        </w:rPr>
        <w:t xml:space="preserve"> </w:t>
      </w:r>
      <w:r w:rsidRPr="003A3AEE">
        <w:rPr>
          <w:rFonts w:ascii="Calibri" w:eastAsia="Calibri" w:hAnsi="Calibri" w:cs="Calibri"/>
        </w:rPr>
        <w:t>reading</w:t>
      </w:r>
      <w:r w:rsidRPr="003A3AEE">
        <w:rPr>
          <w:rFonts w:ascii="Calibri" w:eastAsia="Calibri" w:hAnsi="Calibri" w:cs="Calibri"/>
          <w:spacing w:val="-1"/>
        </w:rPr>
        <w:t xml:space="preserve"> </w:t>
      </w:r>
      <w:r w:rsidRPr="003A3AEE">
        <w:rPr>
          <w:rFonts w:ascii="Calibri" w:eastAsia="Calibri" w:hAnsi="Calibri" w:cs="Calibri"/>
        </w:rPr>
        <w:t>results.</w:t>
      </w:r>
    </w:p>
    <w:p w:rsidR="003A3AEE" w:rsidP="003A3AEE" w14:paraId="77659077" w14:textId="77777777">
      <w:pPr>
        <w:autoSpaceDE w:val="0"/>
        <w:autoSpaceDN w:val="0"/>
        <w:spacing w:after="0" w:line="240" w:lineRule="auto"/>
        <w:rPr>
          <w:rFonts w:ascii="Calibri" w:eastAsia="Calibri" w:hAnsi="Calibri" w:cs="Calibri"/>
        </w:rPr>
      </w:pPr>
    </w:p>
    <w:p w:rsidR="00CE2959" w:rsidRPr="003A3AEE" w:rsidP="003A3AEE" w14:paraId="37368712" w14:textId="6B2B4E3E">
      <w:pPr>
        <w:autoSpaceDE w:val="0"/>
        <w:autoSpaceDN w:val="0"/>
        <w:spacing w:after="0" w:line="240" w:lineRule="auto"/>
        <w:rPr>
          <w:rFonts w:ascii="Calibri" w:eastAsia="Calibri" w:hAnsi="Calibri" w:cs="Calibri"/>
        </w:rPr>
        <w:sectPr w:rsidSect="00A309E8">
          <w:footerReference w:type="default" r:id="rId39"/>
          <w:type w:val="continuous"/>
          <w:pgSz w:w="12240" w:h="15840"/>
          <w:pgMar w:top="990" w:right="720" w:bottom="880" w:left="920" w:header="0" w:footer="684" w:gutter="0"/>
          <w:cols w:space="720"/>
          <w:titlePg/>
          <w:docGrid w:linePitch="299"/>
        </w:sectPr>
      </w:pPr>
    </w:p>
    <w:p w:rsidR="00110EBC" w:rsidP="003A3AEE" w14:paraId="29AC988C" w14:textId="77777777">
      <w:pPr>
        <w:autoSpaceDE w:val="0"/>
        <w:autoSpaceDN w:val="0"/>
        <w:spacing w:before="39" w:after="0" w:line="240" w:lineRule="auto"/>
        <w:ind w:left="518" w:right="232" w:firstLine="1"/>
        <w:rPr>
          <w:rFonts w:ascii="Calibri" w:eastAsia="Calibri" w:hAnsi="Calibri" w:cs="Calibri"/>
          <w:spacing w:val="-47"/>
        </w:rPr>
      </w:pPr>
      <w:r w:rsidRPr="003A3AEE">
        <w:rPr>
          <w:rFonts w:ascii="Calibri" w:eastAsia="Calibri" w:hAnsi="Calibri" w:cs="Calibri"/>
        </w:rPr>
        <w:t>The following international studies will also occur in the 2023-2024 school year: the Program for</w:t>
      </w:r>
      <w:r w:rsidRPr="003A3AEE">
        <w:rPr>
          <w:rFonts w:ascii="Calibri" w:eastAsia="Calibri" w:hAnsi="Calibri" w:cs="Calibri"/>
          <w:spacing w:val="1"/>
        </w:rPr>
        <w:t xml:space="preserve"> </w:t>
      </w:r>
      <w:r w:rsidRPr="003A3AEE">
        <w:rPr>
          <w:rFonts w:ascii="Calibri" w:eastAsia="Calibri" w:hAnsi="Calibri" w:cs="Calibri"/>
        </w:rPr>
        <w:t>International Student Assessment (PISA) and the Teaching and Learning International Survey (TALIS).</w:t>
      </w:r>
      <w:r w:rsidRPr="003A3AEE">
        <w:rPr>
          <w:rFonts w:ascii="Calibri" w:eastAsia="Calibri" w:hAnsi="Calibri" w:cs="Calibri"/>
          <w:spacing w:val="1"/>
        </w:rPr>
        <w:t xml:space="preserve"> </w:t>
      </w:r>
      <w:r w:rsidRPr="003A3AEE">
        <w:rPr>
          <w:rFonts w:ascii="Calibri" w:eastAsia="Calibri" w:hAnsi="Calibri" w:cs="Calibri"/>
        </w:rPr>
        <w:t>PISA is an assessment of the mathematics, reading, and science literacy skills of 15-year-old students</w:t>
      </w:r>
      <w:r w:rsidRPr="003A3AEE">
        <w:rPr>
          <w:rFonts w:ascii="Calibri" w:eastAsia="Calibri" w:hAnsi="Calibri" w:cs="Calibri"/>
          <w:spacing w:val="1"/>
        </w:rPr>
        <w:t xml:space="preserve"> </w:t>
      </w:r>
      <w:r w:rsidRPr="003A3AEE">
        <w:rPr>
          <w:rFonts w:ascii="Calibri" w:eastAsia="Calibri" w:hAnsi="Calibri" w:cs="Calibri"/>
        </w:rPr>
        <w:t>and produces important information on the skills of U.S. high school students in comparison with their</w:t>
      </w:r>
      <w:r w:rsidRPr="003A3AEE">
        <w:rPr>
          <w:rFonts w:ascii="Calibri" w:eastAsia="Calibri" w:hAnsi="Calibri" w:cs="Calibri"/>
          <w:spacing w:val="1"/>
        </w:rPr>
        <w:t xml:space="preserve"> </w:t>
      </w:r>
      <w:r w:rsidRPr="003A3AEE">
        <w:rPr>
          <w:rFonts w:ascii="Calibri" w:eastAsia="Calibri" w:hAnsi="Calibri" w:cs="Calibri"/>
        </w:rPr>
        <w:t>peers around the world. TALIS is a survey of high school teachers and principals providing information</w:t>
      </w:r>
      <w:r w:rsidRPr="003A3AEE">
        <w:rPr>
          <w:rFonts w:ascii="Calibri" w:eastAsia="Calibri" w:hAnsi="Calibri" w:cs="Calibri"/>
          <w:spacing w:val="1"/>
        </w:rPr>
        <w:t xml:space="preserve"> </w:t>
      </w:r>
      <w:r w:rsidRPr="003A3AEE">
        <w:rPr>
          <w:rFonts w:ascii="Calibri" w:eastAsia="Calibri" w:hAnsi="Calibri" w:cs="Calibri"/>
        </w:rPr>
        <w:t>on the jobs of teachers and principals in the United States as compared with schools around the world.</w:t>
      </w:r>
      <w:r w:rsidRPr="003A3AEE">
        <w:rPr>
          <w:rFonts w:ascii="Calibri" w:eastAsia="Calibri" w:hAnsi="Calibri" w:cs="Calibri"/>
          <w:spacing w:val="-47"/>
        </w:rPr>
        <w:t xml:space="preserve"> </w:t>
      </w:r>
    </w:p>
    <w:p w:rsidR="003A3AEE" w:rsidRPr="003A3AEE" w:rsidP="003A3AEE" w14:paraId="41E89B80" w14:textId="6DFD4E2A">
      <w:pPr>
        <w:autoSpaceDE w:val="0"/>
        <w:autoSpaceDN w:val="0"/>
        <w:spacing w:before="39" w:after="0" w:line="240" w:lineRule="auto"/>
        <w:ind w:left="518" w:right="232" w:firstLine="1"/>
        <w:rPr>
          <w:rFonts w:ascii="Calibri" w:eastAsia="Calibri" w:hAnsi="Calibri" w:cs="Calibri"/>
        </w:rPr>
      </w:pPr>
      <w:r w:rsidRPr="003A3AEE">
        <w:rPr>
          <w:rFonts w:ascii="Calibri" w:eastAsia="Calibri" w:hAnsi="Calibri" w:cs="Calibri"/>
        </w:rPr>
        <w:t>If you have any questions regarding the international assessments, please contact Mary Coleman,</w:t>
      </w:r>
      <w:r w:rsidRPr="003A3AEE">
        <w:rPr>
          <w:rFonts w:ascii="Calibri" w:eastAsia="Calibri" w:hAnsi="Calibri" w:cs="Calibri"/>
          <w:spacing w:val="1"/>
        </w:rPr>
        <w:t xml:space="preserve"> </w:t>
      </w:r>
      <w:r w:rsidRPr="003A3AEE">
        <w:rPr>
          <w:rFonts w:ascii="Segoe UI" w:eastAsia="Calibri" w:hAnsi="Calibri" w:cs="Calibri"/>
          <w:sz w:val="20"/>
        </w:rPr>
        <w:t>Branch</w:t>
      </w:r>
      <w:r w:rsidRPr="003A3AEE">
        <w:rPr>
          <w:rFonts w:ascii="Segoe UI" w:eastAsia="Calibri" w:hAnsi="Calibri" w:cs="Calibri"/>
          <w:spacing w:val="-1"/>
          <w:sz w:val="20"/>
        </w:rPr>
        <w:t xml:space="preserve"> </w:t>
      </w:r>
      <w:r w:rsidRPr="003A3AEE">
        <w:rPr>
          <w:rFonts w:ascii="Segoe UI" w:eastAsia="Calibri" w:hAnsi="Calibri" w:cs="Calibri"/>
          <w:sz w:val="20"/>
        </w:rPr>
        <w:t>Chief, International</w:t>
      </w:r>
      <w:r w:rsidRPr="003A3AEE">
        <w:rPr>
          <w:rFonts w:ascii="Segoe UI" w:eastAsia="Calibri" w:hAnsi="Calibri" w:cs="Calibri"/>
          <w:spacing w:val="1"/>
          <w:sz w:val="20"/>
        </w:rPr>
        <w:t xml:space="preserve"> </w:t>
      </w:r>
      <w:r w:rsidRPr="003A3AEE">
        <w:rPr>
          <w:rFonts w:ascii="Segoe UI" w:eastAsia="Calibri" w:hAnsi="Calibri" w:cs="Calibri"/>
          <w:sz w:val="20"/>
        </w:rPr>
        <w:t>Activities</w:t>
      </w:r>
      <w:r w:rsidRPr="003A3AEE">
        <w:rPr>
          <w:rFonts w:ascii="Segoe UI" w:eastAsia="Calibri" w:hAnsi="Calibri" w:cs="Calibri"/>
          <w:spacing w:val="-1"/>
          <w:sz w:val="20"/>
        </w:rPr>
        <w:t xml:space="preserve"> </w:t>
      </w:r>
      <w:r w:rsidRPr="003A3AEE">
        <w:rPr>
          <w:rFonts w:ascii="Segoe UI" w:eastAsia="Calibri" w:hAnsi="Calibri" w:cs="Calibri"/>
          <w:sz w:val="20"/>
        </w:rPr>
        <w:t>Program,</w:t>
      </w:r>
      <w:r w:rsidRPr="003A3AEE">
        <w:rPr>
          <w:rFonts w:ascii="Segoe UI" w:eastAsia="Calibri" w:hAnsi="Calibri" w:cs="Calibri"/>
          <w:spacing w:val="-6"/>
          <w:sz w:val="20"/>
        </w:rPr>
        <w:t xml:space="preserve"> </w:t>
      </w:r>
      <w:r w:rsidRPr="003A3AEE">
        <w:rPr>
          <w:rFonts w:ascii="Calibri" w:eastAsia="Calibri" w:hAnsi="Calibri" w:cs="Calibri"/>
        </w:rPr>
        <w:t>at</w:t>
      </w:r>
      <w:r w:rsidRPr="003A3AEE">
        <w:rPr>
          <w:rFonts w:ascii="Calibri" w:eastAsia="Calibri" w:hAnsi="Calibri" w:cs="Calibri"/>
          <w:spacing w:val="1"/>
        </w:rPr>
        <w:t xml:space="preserve"> </w:t>
      </w:r>
      <w:hyperlink r:id="rId40">
        <w:r w:rsidRPr="003A3AEE">
          <w:rPr>
            <w:rFonts w:ascii="Calibri" w:eastAsia="Calibri" w:hAnsi="Calibri" w:cs="Calibri"/>
            <w:color w:val="0000FF"/>
            <w:u w:val="single" w:color="0000FF"/>
          </w:rPr>
          <w:t>mary.coleman@ed.gov</w:t>
        </w:r>
      </w:hyperlink>
      <w:r w:rsidRPr="003A3AEE">
        <w:rPr>
          <w:rFonts w:ascii="Calibri" w:eastAsia="Calibri" w:hAnsi="Calibri" w:cs="Calibri"/>
        </w:rPr>
        <w:t>.</w:t>
      </w:r>
    </w:p>
    <w:p w:rsidR="003A3AEE" w:rsidRPr="003A3AEE" w:rsidP="003A3AEE" w14:paraId="13A24ECD" w14:textId="77777777">
      <w:pPr>
        <w:autoSpaceDE w:val="0"/>
        <w:autoSpaceDN w:val="0"/>
        <w:spacing w:before="5" w:after="0" w:line="240" w:lineRule="auto"/>
        <w:rPr>
          <w:rFonts w:ascii="Calibri" w:eastAsia="Calibri" w:hAnsi="Calibri" w:cs="Calibri"/>
          <w:sz w:val="17"/>
        </w:rPr>
      </w:pPr>
    </w:p>
    <w:p w:rsidR="003A3AEE" w:rsidRPr="003A3AEE" w:rsidP="003A3AEE" w14:paraId="54B5C505" w14:textId="77777777">
      <w:pPr>
        <w:autoSpaceDE w:val="0"/>
        <w:autoSpaceDN w:val="0"/>
        <w:spacing w:before="57" w:after="0" w:line="240" w:lineRule="auto"/>
        <w:ind w:left="519" w:right="135"/>
        <w:rPr>
          <w:rFonts w:ascii="Calibri" w:eastAsia="Calibri" w:hAnsi="Calibri" w:cs="Calibri"/>
        </w:rPr>
      </w:pPr>
      <w:r w:rsidRPr="003A3AEE">
        <w:rPr>
          <w:rFonts w:ascii="Calibri" w:eastAsia="Calibri" w:hAnsi="Calibri" w:cs="Calibri"/>
        </w:rPr>
        <w:t>We will continue to keep you informed of NCES assessments activities and notify you of any changes. If</w:t>
      </w:r>
      <w:r w:rsidRPr="003A3AEE">
        <w:rPr>
          <w:rFonts w:ascii="Calibri" w:eastAsia="Calibri" w:hAnsi="Calibri" w:cs="Calibri"/>
          <w:spacing w:val="1"/>
        </w:rPr>
        <w:t xml:space="preserve"> </w:t>
      </w:r>
      <w:r w:rsidRPr="003A3AEE">
        <w:rPr>
          <w:rFonts w:ascii="Calibri" w:eastAsia="Calibri" w:hAnsi="Calibri" w:cs="Calibri"/>
        </w:rPr>
        <w:t>you have any questions, or if you would like additional information about the NAEP assessments, please</w:t>
      </w:r>
      <w:r w:rsidRPr="003A3AEE">
        <w:rPr>
          <w:rFonts w:ascii="Calibri" w:eastAsia="Calibri" w:hAnsi="Calibri" w:cs="Calibri"/>
          <w:spacing w:val="-48"/>
        </w:rPr>
        <w:t xml:space="preserve"> </w:t>
      </w:r>
      <w:r w:rsidRPr="003A3AEE">
        <w:rPr>
          <w:rFonts w:ascii="Calibri" w:eastAsia="Calibri" w:hAnsi="Calibri" w:cs="Calibri"/>
        </w:rPr>
        <w:t xml:space="preserve">contact Holly Spurlock, Branch Chief, Assessment Operations, at </w:t>
      </w:r>
      <w:hyperlink r:id="rId41">
        <w:r w:rsidRPr="003A3AEE">
          <w:rPr>
            <w:rFonts w:ascii="Calibri" w:eastAsia="Calibri" w:hAnsi="Calibri" w:cs="Calibri"/>
            <w:color w:val="0000FF"/>
            <w:u w:val="single" w:color="0000FF"/>
          </w:rPr>
          <w:t>holly.spurlock@ed.gov</w:t>
        </w:r>
        <w:r w:rsidRPr="003A3AEE">
          <w:rPr>
            <w:rFonts w:ascii="Calibri" w:eastAsia="Calibri" w:hAnsi="Calibri" w:cs="Calibri"/>
            <w:color w:val="0000FF"/>
          </w:rPr>
          <w:t xml:space="preserve"> </w:t>
        </w:r>
      </w:hyperlink>
      <w:r w:rsidRPr="003A3AEE">
        <w:rPr>
          <w:rFonts w:ascii="Calibri" w:eastAsia="Calibri" w:hAnsi="Calibri" w:cs="Calibri"/>
        </w:rPr>
        <w:t>or (202) 245-</w:t>
      </w:r>
      <w:r w:rsidRPr="003A3AEE">
        <w:rPr>
          <w:rFonts w:ascii="Calibri" w:eastAsia="Calibri" w:hAnsi="Calibri" w:cs="Calibri"/>
          <w:spacing w:val="1"/>
        </w:rPr>
        <w:t xml:space="preserve"> </w:t>
      </w:r>
      <w:r w:rsidRPr="003A3AEE">
        <w:rPr>
          <w:rFonts w:ascii="Calibri" w:eastAsia="Calibri" w:hAnsi="Calibri" w:cs="Calibri"/>
        </w:rPr>
        <w:t xml:space="preserve">7132, or Gina Broxterman, Director of Strategic Partnerships, at </w:t>
      </w:r>
      <w:hyperlink r:id="rId29">
        <w:r w:rsidRPr="003A3AEE">
          <w:rPr>
            <w:rFonts w:ascii="Calibri" w:eastAsia="Calibri" w:hAnsi="Calibri" w:cs="Calibri"/>
            <w:color w:val="0000FF"/>
            <w:u w:val="single" w:color="0000FF"/>
          </w:rPr>
          <w:t>gina.broxterman@ed.gov</w:t>
        </w:r>
        <w:r w:rsidRPr="003A3AEE">
          <w:rPr>
            <w:rFonts w:ascii="Calibri" w:eastAsia="Calibri" w:hAnsi="Calibri" w:cs="Calibri"/>
            <w:color w:val="0000FF"/>
          </w:rPr>
          <w:t xml:space="preserve"> </w:t>
        </w:r>
      </w:hyperlink>
      <w:r w:rsidRPr="003A3AEE">
        <w:rPr>
          <w:rFonts w:ascii="Calibri" w:eastAsia="Calibri" w:hAnsi="Calibri" w:cs="Calibri"/>
        </w:rPr>
        <w:t>or (202) 245-</w:t>
      </w:r>
      <w:r w:rsidRPr="003A3AEE">
        <w:rPr>
          <w:rFonts w:ascii="Calibri" w:eastAsia="Calibri" w:hAnsi="Calibri" w:cs="Calibri"/>
          <w:spacing w:val="1"/>
        </w:rPr>
        <w:t xml:space="preserve"> </w:t>
      </w:r>
      <w:r w:rsidRPr="003A3AEE">
        <w:rPr>
          <w:rFonts w:ascii="Calibri" w:eastAsia="Calibri" w:hAnsi="Calibri" w:cs="Calibri"/>
        </w:rPr>
        <w:t>7791.</w:t>
      </w:r>
      <w:r w:rsidRPr="003A3AEE">
        <w:rPr>
          <w:rFonts w:ascii="Calibri" w:eastAsia="Calibri" w:hAnsi="Calibri" w:cs="Calibri"/>
          <w:spacing w:val="-2"/>
        </w:rPr>
        <w:t xml:space="preserve"> </w:t>
      </w:r>
      <w:r w:rsidRPr="003A3AEE">
        <w:rPr>
          <w:rFonts w:ascii="Calibri" w:eastAsia="Calibri" w:hAnsi="Calibri" w:cs="Calibri"/>
        </w:rPr>
        <w:t>Further</w:t>
      </w:r>
      <w:r w:rsidRPr="003A3AEE">
        <w:rPr>
          <w:rFonts w:ascii="Calibri" w:eastAsia="Calibri" w:hAnsi="Calibri" w:cs="Calibri"/>
          <w:spacing w:val="-2"/>
        </w:rPr>
        <w:t xml:space="preserve"> </w:t>
      </w:r>
      <w:r w:rsidRPr="003A3AEE">
        <w:rPr>
          <w:rFonts w:ascii="Calibri" w:eastAsia="Calibri" w:hAnsi="Calibri" w:cs="Calibri"/>
        </w:rPr>
        <w:t>information</w:t>
      </w:r>
      <w:r w:rsidRPr="003A3AEE">
        <w:rPr>
          <w:rFonts w:ascii="Calibri" w:eastAsia="Calibri" w:hAnsi="Calibri" w:cs="Calibri"/>
          <w:spacing w:val="-3"/>
        </w:rPr>
        <w:t xml:space="preserve"> </w:t>
      </w:r>
      <w:r w:rsidRPr="003A3AEE">
        <w:rPr>
          <w:rFonts w:ascii="Calibri" w:eastAsia="Calibri" w:hAnsi="Calibri" w:cs="Calibri"/>
        </w:rPr>
        <w:t>is</w:t>
      </w:r>
      <w:r w:rsidRPr="003A3AEE">
        <w:rPr>
          <w:rFonts w:ascii="Calibri" w:eastAsia="Calibri" w:hAnsi="Calibri" w:cs="Calibri"/>
          <w:spacing w:val="-2"/>
        </w:rPr>
        <w:t xml:space="preserve"> </w:t>
      </w:r>
      <w:r w:rsidRPr="003A3AEE">
        <w:rPr>
          <w:rFonts w:ascii="Calibri" w:eastAsia="Calibri" w:hAnsi="Calibri" w:cs="Calibri"/>
        </w:rPr>
        <w:t>also</w:t>
      </w:r>
      <w:r w:rsidRPr="003A3AEE">
        <w:rPr>
          <w:rFonts w:ascii="Calibri" w:eastAsia="Calibri" w:hAnsi="Calibri" w:cs="Calibri"/>
          <w:spacing w:val="-2"/>
        </w:rPr>
        <w:t xml:space="preserve"> </w:t>
      </w:r>
      <w:r w:rsidRPr="003A3AEE">
        <w:rPr>
          <w:rFonts w:ascii="Calibri" w:eastAsia="Calibri" w:hAnsi="Calibri" w:cs="Calibri"/>
        </w:rPr>
        <w:t>available</w:t>
      </w:r>
      <w:r w:rsidRPr="003A3AEE">
        <w:rPr>
          <w:rFonts w:ascii="Calibri" w:eastAsia="Calibri" w:hAnsi="Calibri" w:cs="Calibri"/>
          <w:spacing w:val="-1"/>
        </w:rPr>
        <w:t xml:space="preserve"> </w:t>
      </w:r>
      <w:r w:rsidRPr="003A3AEE">
        <w:rPr>
          <w:rFonts w:ascii="Calibri" w:eastAsia="Calibri" w:hAnsi="Calibri" w:cs="Calibri"/>
        </w:rPr>
        <w:t>through</w:t>
      </w:r>
      <w:r w:rsidRPr="003A3AEE">
        <w:rPr>
          <w:rFonts w:ascii="Calibri" w:eastAsia="Calibri" w:hAnsi="Calibri" w:cs="Calibri"/>
          <w:spacing w:val="-3"/>
        </w:rPr>
        <w:t xml:space="preserve"> </w:t>
      </w:r>
      <w:r w:rsidRPr="003A3AEE">
        <w:rPr>
          <w:rFonts w:ascii="Calibri" w:eastAsia="Calibri" w:hAnsi="Calibri" w:cs="Calibri"/>
        </w:rPr>
        <w:t>the</w:t>
      </w:r>
      <w:r w:rsidRPr="003A3AEE">
        <w:rPr>
          <w:rFonts w:ascii="Calibri" w:eastAsia="Calibri" w:hAnsi="Calibri" w:cs="Calibri"/>
          <w:spacing w:val="-4"/>
        </w:rPr>
        <w:t xml:space="preserve"> </w:t>
      </w:r>
      <w:r w:rsidRPr="003A3AEE">
        <w:rPr>
          <w:rFonts w:ascii="Calibri" w:eastAsia="Calibri" w:hAnsi="Calibri" w:cs="Calibri"/>
        </w:rPr>
        <w:t>NAEP</w:t>
      </w:r>
      <w:r w:rsidRPr="003A3AEE">
        <w:rPr>
          <w:rFonts w:ascii="Calibri" w:eastAsia="Calibri" w:hAnsi="Calibri" w:cs="Calibri"/>
          <w:spacing w:val="-2"/>
        </w:rPr>
        <w:t xml:space="preserve"> </w:t>
      </w:r>
      <w:r w:rsidRPr="003A3AEE">
        <w:rPr>
          <w:rFonts w:ascii="Calibri" w:eastAsia="Calibri" w:hAnsi="Calibri" w:cs="Calibri"/>
        </w:rPr>
        <w:t>website</w:t>
      </w:r>
      <w:r w:rsidRPr="003A3AEE">
        <w:rPr>
          <w:rFonts w:ascii="Calibri" w:eastAsia="Calibri" w:hAnsi="Calibri" w:cs="Calibri"/>
          <w:spacing w:val="-1"/>
        </w:rPr>
        <w:t xml:space="preserve"> </w:t>
      </w:r>
      <w:r w:rsidRPr="003A3AEE">
        <w:rPr>
          <w:rFonts w:ascii="Calibri" w:eastAsia="Calibri" w:hAnsi="Calibri" w:cs="Calibri"/>
        </w:rPr>
        <w:t>at</w:t>
      </w:r>
      <w:r w:rsidRPr="003A3AEE">
        <w:rPr>
          <w:rFonts w:ascii="Calibri" w:eastAsia="Calibri" w:hAnsi="Calibri" w:cs="Calibri"/>
          <w:spacing w:val="-4"/>
        </w:rPr>
        <w:t xml:space="preserve"> </w:t>
      </w:r>
      <w:hyperlink r:id="rId42">
        <w:r w:rsidRPr="003A3AEE">
          <w:rPr>
            <w:rFonts w:ascii="Calibri" w:eastAsia="Calibri" w:hAnsi="Calibri" w:cs="Calibri"/>
            <w:color w:val="0000FF"/>
            <w:u w:val="single" w:color="0000FF"/>
          </w:rPr>
          <w:t>www.nationsreportcard.gov</w:t>
        </w:r>
      </w:hyperlink>
      <w:r w:rsidRPr="003A3AEE">
        <w:rPr>
          <w:rFonts w:ascii="Calibri" w:eastAsia="Calibri" w:hAnsi="Calibri" w:cs="Calibri"/>
        </w:rPr>
        <w:t>.</w:t>
      </w:r>
    </w:p>
    <w:p w:rsidR="003A3AEE" w:rsidRPr="003A3AEE" w:rsidP="003A3AEE" w14:paraId="5C5433A5" w14:textId="77777777">
      <w:pPr>
        <w:autoSpaceDE w:val="0"/>
        <w:autoSpaceDN w:val="0"/>
        <w:spacing w:before="3" w:after="0" w:line="240" w:lineRule="auto"/>
        <w:rPr>
          <w:rFonts w:ascii="Calibri" w:eastAsia="Calibri" w:hAnsi="Calibri" w:cs="Calibri"/>
          <w:sz w:val="17"/>
        </w:rPr>
      </w:pPr>
    </w:p>
    <w:p w:rsidR="003A3AEE" w:rsidRPr="003A3AEE" w:rsidP="003A3AEE" w14:paraId="254E3130" w14:textId="77777777">
      <w:pPr>
        <w:autoSpaceDE w:val="0"/>
        <w:autoSpaceDN w:val="0"/>
        <w:spacing w:before="57" w:after="0" w:line="480" w:lineRule="auto"/>
        <w:ind w:left="519" w:right="2084"/>
        <w:rPr>
          <w:rFonts w:ascii="Calibri" w:eastAsia="Calibri" w:hAnsi="Calibri" w:cs="Calibri"/>
        </w:rPr>
      </w:pPr>
      <w:r w:rsidRPr="003A3AEE">
        <w:rPr>
          <w:rFonts w:ascii="Calibri" w:eastAsia="Calibri" w:hAnsi="Calibri" w:cs="Calibri"/>
          <w:noProof/>
        </w:rPr>
        <w:drawing>
          <wp:anchor distT="0" distB="0" distL="0" distR="0" simplePos="0" relativeHeight="251697152" behindDoc="0" locked="0" layoutInCell="1" allowOverlap="1">
            <wp:simplePos x="0" y="0"/>
            <wp:positionH relativeFrom="page">
              <wp:posOffset>933446</wp:posOffset>
            </wp:positionH>
            <wp:positionV relativeFrom="paragraph">
              <wp:posOffset>729581</wp:posOffset>
            </wp:positionV>
            <wp:extent cx="1448577" cy="518160"/>
            <wp:effectExtent l="0" t="0" r="0"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xmlns:r="http://schemas.openxmlformats.org/officeDocument/2006/relationships" r:embed="rId43" cstate="print"/>
                    <a:stretch>
                      <a:fillRect/>
                    </a:stretch>
                  </pic:blipFill>
                  <pic:spPr>
                    <a:xfrm>
                      <a:off x="0" y="0"/>
                      <a:ext cx="1448577" cy="518160"/>
                    </a:xfrm>
                    <a:prstGeom prst="rect">
                      <a:avLst/>
                    </a:prstGeom>
                  </pic:spPr>
                </pic:pic>
              </a:graphicData>
            </a:graphic>
          </wp:anchor>
        </w:drawing>
      </w:r>
      <w:r w:rsidRPr="003A3AEE">
        <w:rPr>
          <w:rFonts w:ascii="Calibri" w:eastAsia="Calibri" w:hAnsi="Calibri" w:cs="Calibri"/>
        </w:rPr>
        <w:t>Thank you for your continued support of NAEP and the international assessments.</w:t>
      </w:r>
      <w:r w:rsidRPr="003A3AEE">
        <w:rPr>
          <w:rFonts w:ascii="Calibri" w:eastAsia="Calibri" w:hAnsi="Calibri" w:cs="Calibri"/>
          <w:spacing w:val="-47"/>
        </w:rPr>
        <w:t xml:space="preserve"> </w:t>
      </w:r>
      <w:r w:rsidRPr="003A3AEE">
        <w:rPr>
          <w:rFonts w:ascii="Calibri" w:eastAsia="Calibri" w:hAnsi="Calibri" w:cs="Calibri"/>
        </w:rPr>
        <w:t>Sincerely,</w:t>
      </w:r>
    </w:p>
    <w:p w:rsidR="003A3AEE" w:rsidRPr="003A3AEE" w:rsidP="003A3AEE" w14:paraId="43C1B5A9" w14:textId="77777777">
      <w:pPr>
        <w:autoSpaceDE w:val="0"/>
        <w:autoSpaceDN w:val="0"/>
        <w:spacing w:before="2" w:after="0" w:line="240" w:lineRule="auto"/>
        <w:rPr>
          <w:rFonts w:ascii="Calibri" w:eastAsia="Calibri" w:hAnsi="Calibri" w:cs="Calibri"/>
          <w:sz w:val="23"/>
        </w:rPr>
      </w:pPr>
    </w:p>
    <w:p w:rsidR="003A3AEE" w:rsidRPr="003A3AEE" w:rsidP="008A1B72" w14:paraId="7962E936" w14:textId="4891AED2">
      <w:pPr>
        <w:autoSpaceDE w:val="0"/>
        <w:autoSpaceDN w:val="0"/>
        <w:spacing w:after="0" w:line="240" w:lineRule="auto"/>
        <w:ind w:left="519" w:right="7560"/>
        <w:rPr>
          <w:rFonts w:ascii="Calibri" w:eastAsia="Calibri" w:hAnsi="Calibri" w:cs="Calibri"/>
        </w:rPr>
      </w:pPr>
      <w:r w:rsidRPr="003A3AEE">
        <w:rPr>
          <w:rFonts w:ascii="Calibri" w:eastAsia="Calibri" w:hAnsi="Calibri" w:cs="Calibri"/>
        </w:rPr>
        <w:t>Peggy</w:t>
      </w:r>
      <w:r w:rsidR="00775AD6">
        <w:rPr>
          <w:rFonts w:ascii="Calibri" w:eastAsia="Calibri" w:hAnsi="Calibri" w:cs="Calibri"/>
        </w:rPr>
        <w:t xml:space="preserve"> </w:t>
      </w:r>
      <w:r w:rsidRPr="003A3AEE">
        <w:rPr>
          <w:rFonts w:ascii="Calibri" w:eastAsia="Calibri" w:hAnsi="Calibri" w:cs="Calibri"/>
        </w:rPr>
        <w:t>Carr, Ph.D.</w:t>
      </w:r>
      <w:r w:rsidRPr="003A3AEE">
        <w:rPr>
          <w:rFonts w:ascii="Calibri" w:eastAsia="Calibri" w:hAnsi="Calibri" w:cs="Calibri"/>
          <w:spacing w:val="-47"/>
        </w:rPr>
        <w:t xml:space="preserve"> </w:t>
      </w:r>
      <w:r w:rsidRPr="003A3AEE">
        <w:rPr>
          <w:rFonts w:ascii="Calibri" w:eastAsia="Calibri" w:hAnsi="Calibri" w:cs="Calibri"/>
        </w:rPr>
        <w:t>Commissioner</w:t>
      </w:r>
    </w:p>
    <w:p w:rsidR="003A3AEE" w:rsidRPr="003A3AEE" w:rsidP="003A3AEE" w14:paraId="6299AE22" w14:textId="77777777">
      <w:pPr>
        <w:autoSpaceDE w:val="0"/>
        <w:autoSpaceDN w:val="0"/>
        <w:spacing w:before="1" w:after="0" w:line="240" w:lineRule="auto"/>
        <w:ind w:left="519"/>
        <w:rPr>
          <w:rFonts w:ascii="Calibri" w:eastAsia="Calibri" w:hAnsi="Calibri" w:cs="Calibri"/>
        </w:rPr>
      </w:pPr>
      <w:r w:rsidRPr="003A3AEE">
        <w:rPr>
          <w:rFonts w:ascii="Calibri" w:eastAsia="Calibri" w:hAnsi="Calibri" w:cs="Calibri"/>
        </w:rPr>
        <w:t>National</w:t>
      </w:r>
      <w:r w:rsidRPr="003A3AEE">
        <w:rPr>
          <w:rFonts w:ascii="Calibri" w:eastAsia="Calibri" w:hAnsi="Calibri" w:cs="Calibri"/>
          <w:spacing w:val="-3"/>
        </w:rPr>
        <w:t xml:space="preserve"> </w:t>
      </w:r>
      <w:r w:rsidRPr="003A3AEE">
        <w:rPr>
          <w:rFonts w:ascii="Calibri" w:eastAsia="Calibri" w:hAnsi="Calibri" w:cs="Calibri"/>
        </w:rPr>
        <w:t>Center</w:t>
      </w:r>
      <w:r w:rsidRPr="003A3AEE">
        <w:rPr>
          <w:rFonts w:ascii="Calibri" w:eastAsia="Calibri" w:hAnsi="Calibri" w:cs="Calibri"/>
          <w:spacing w:val="-2"/>
        </w:rPr>
        <w:t xml:space="preserve"> </w:t>
      </w:r>
      <w:r w:rsidRPr="003A3AEE">
        <w:rPr>
          <w:rFonts w:ascii="Calibri" w:eastAsia="Calibri" w:hAnsi="Calibri" w:cs="Calibri"/>
        </w:rPr>
        <w:t>for</w:t>
      </w:r>
      <w:r w:rsidRPr="003A3AEE">
        <w:rPr>
          <w:rFonts w:ascii="Calibri" w:eastAsia="Calibri" w:hAnsi="Calibri" w:cs="Calibri"/>
          <w:spacing w:val="-3"/>
        </w:rPr>
        <w:t xml:space="preserve"> </w:t>
      </w:r>
      <w:r w:rsidRPr="003A3AEE">
        <w:rPr>
          <w:rFonts w:ascii="Calibri" w:eastAsia="Calibri" w:hAnsi="Calibri" w:cs="Calibri"/>
        </w:rPr>
        <w:t>Education</w:t>
      </w:r>
      <w:r w:rsidRPr="003A3AEE">
        <w:rPr>
          <w:rFonts w:ascii="Calibri" w:eastAsia="Calibri" w:hAnsi="Calibri" w:cs="Calibri"/>
          <w:spacing w:val="-3"/>
        </w:rPr>
        <w:t xml:space="preserve"> </w:t>
      </w:r>
      <w:r w:rsidRPr="003A3AEE">
        <w:rPr>
          <w:rFonts w:ascii="Calibri" w:eastAsia="Calibri" w:hAnsi="Calibri" w:cs="Calibri"/>
        </w:rPr>
        <w:t>Statistics</w:t>
      </w:r>
    </w:p>
    <w:p w:rsidR="003A3AEE" w:rsidRPr="003A3AEE" w:rsidP="003A3AEE" w14:paraId="3CBA2F62" w14:textId="77777777">
      <w:pPr>
        <w:autoSpaceDE w:val="0"/>
        <w:autoSpaceDN w:val="0"/>
        <w:spacing w:after="0" w:line="240" w:lineRule="auto"/>
        <w:rPr>
          <w:rFonts w:ascii="Calibri" w:eastAsia="Calibri" w:hAnsi="Calibri" w:cs="Calibri"/>
        </w:rPr>
      </w:pPr>
    </w:p>
    <w:p w:rsidR="003A3AEE" w:rsidRPr="003A3AEE" w:rsidP="003A3AEE" w14:paraId="4DB8A50F" w14:textId="77777777">
      <w:pPr>
        <w:tabs>
          <w:tab w:val="left" w:pos="1239"/>
        </w:tabs>
        <w:autoSpaceDE w:val="0"/>
        <w:autoSpaceDN w:val="0"/>
        <w:spacing w:after="0" w:line="240" w:lineRule="auto"/>
        <w:ind w:left="1239" w:right="6365" w:hanging="721"/>
        <w:rPr>
          <w:rFonts w:ascii="Calibri" w:eastAsia="Calibri" w:hAnsi="Calibri" w:cs="Calibri"/>
        </w:rPr>
      </w:pPr>
      <w:r w:rsidRPr="003A3AEE">
        <w:rPr>
          <w:rFonts w:ascii="Calibri" w:eastAsia="Calibri" w:hAnsi="Calibri" w:cs="Calibri"/>
        </w:rPr>
        <w:t>CC:</w:t>
      </w:r>
      <w:r w:rsidRPr="003A3AEE">
        <w:rPr>
          <w:rFonts w:ascii="Calibri" w:eastAsia="Calibri" w:hAnsi="Calibri" w:cs="Calibri"/>
        </w:rPr>
        <w:tab/>
        <w:t>State Assessment Director</w:t>
      </w:r>
      <w:r w:rsidRPr="003A3AEE">
        <w:rPr>
          <w:rFonts w:ascii="Calibri" w:eastAsia="Calibri" w:hAnsi="Calibri" w:cs="Calibri"/>
          <w:spacing w:val="-47"/>
        </w:rPr>
        <w:t xml:space="preserve"> </w:t>
      </w:r>
      <w:r w:rsidRPr="003A3AEE">
        <w:rPr>
          <w:rFonts w:ascii="Calibri" w:eastAsia="Calibri" w:hAnsi="Calibri" w:cs="Calibri"/>
        </w:rPr>
        <w:t>NAEP</w:t>
      </w:r>
      <w:r w:rsidRPr="003A3AEE">
        <w:rPr>
          <w:rFonts w:ascii="Calibri" w:eastAsia="Calibri" w:hAnsi="Calibri" w:cs="Calibri"/>
          <w:spacing w:val="-1"/>
        </w:rPr>
        <w:t xml:space="preserve"> </w:t>
      </w:r>
      <w:r w:rsidRPr="003A3AEE">
        <w:rPr>
          <w:rFonts w:ascii="Calibri" w:eastAsia="Calibri" w:hAnsi="Calibri" w:cs="Calibri"/>
        </w:rPr>
        <w:t>State Coordinator</w:t>
      </w:r>
    </w:p>
    <w:p w:rsidR="00600B07" w:rsidP="003B0C53" w14:paraId="0CC2E17C" w14:textId="2B50FBEF">
      <w:pPr>
        <w:pStyle w:val="BodyText"/>
        <w:spacing w:before="90"/>
      </w:pPr>
    </w:p>
    <w:p w:rsidR="00600B07" w:rsidP="003B0C53" w14:paraId="5CDDC7E7" w14:textId="434ADF14">
      <w:pPr>
        <w:pStyle w:val="BodyText"/>
        <w:spacing w:before="90"/>
      </w:pPr>
    </w:p>
    <w:p w:rsidR="00050174" w:rsidP="00775AD6" w14:paraId="2A5CED44" w14:textId="6BE7C5B4">
      <w:pPr>
        <w:pStyle w:val="BodyText"/>
        <w:spacing w:before="90"/>
      </w:pPr>
    </w:p>
    <w:p w:rsidR="00050174" w14:paraId="359883ED" w14:textId="77777777">
      <w:pPr>
        <w:rPr>
          <w:rFonts w:ascii="Times New Roman" w:eastAsia="Times New Roman" w:hAnsi="Times New Roman" w:cs="Times New Roman"/>
          <w:szCs w:val="24"/>
        </w:rPr>
      </w:pPr>
      <w:r>
        <w:br w:type="page"/>
      </w:r>
    </w:p>
    <w:p w:rsidR="00050174" w:rsidP="00775AD6" w14:paraId="66873421" w14:textId="20BBA24E">
      <w:pPr>
        <w:pStyle w:val="BodyText"/>
        <w:spacing w:before="90"/>
      </w:pPr>
    </w:p>
    <w:p w:rsidR="00050174" w:rsidP="00050174" w14:paraId="4DFB5B4F" w14:textId="77777777">
      <w:pPr>
        <w:pStyle w:val="BodyText"/>
        <w:spacing w:before="90"/>
        <w:jc w:val="center"/>
      </w:pPr>
    </w:p>
    <w:p w:rsidR="00050174" w:rsidP="00050174" w14:paraId="3EEACD53" w14:textId="77777777">
      <w:pPr>
        <w:pStyle w:val="BodyText"/>
        <w:spacing w:before="90"/>
      </w:pPr>
    </w:p>
    <w:p w:rsidR="00050174" w:rsidP="00050174" w14:paraId="50D3CB02" w14:textId="77777777">
      <w:pPr>
        <w:pStyle w:val="BodyText"/>
        <w:spacing w:before="90"/>
      </w:pPr>
    </w:p>
    <w:p w:rsidR="00050174" w:rsidRPr="00133C6C" w:rsidP="00050174" w14:paraId="681FEE1B" w14:textId="77777777">
      <w:pPr>
        <w:autoSpaceDE w:val="0"/>
        <w:autoSpaceDN w:val="0"/>
        <w:spacing w:before="10" w:after="0" w:line="240" w:lineRule="auto"/>
        <w:rPr>
          <w:rFonts w:ascii="Times New Roman" w:eastAsia="Calibri" w:hAnsi="Calibri" w:cs="Calibri"/>
          <w:sz w:val="15"/>
        </w:rPr>
      </w:pPr>
    </w:p>
    <w:p w:rsidR="00050174" w:rsidRPr="00133C6C" w:rsidP="00050174" w14:paraId="2BFE6E9B" w14:textId="77777777">
      <w:pPr>
        <w:autoSpaceDE w:val="0"/>
        <w:autoSpaceDN w:val="0"/>
        <w:spacing w:before="57" w:after="0" w:line="240" w:lineRule="auto"/>
        <w:ind w:left="3632"/>
        <w:rPr>
          <w:rFonts w:ascii="Calibri" w:eastAsia="Calibri" w:hAnsi="Calibri" w:cs="Calibri"/>
          <w:b/>
          <w:bCs/>
        </w:rPr>
      </w:pPr>
      <w:r w:rsidRPr="00133C6C">
        <w:rPr>
          <w:rFonts w:ascii="Calibri" w:eastAsia="Calibri" w:hAnsi="Calibri" w:cs="Calibri"/>
          <w:b/>
          <w:bCs/>
          <w:noProof/>
        </w:rPr>
        <w:drawing>
          <wp:anchor distT="0" distB="0" distL="0" distR="0" simplePos="0" relativeHeight="251698176" behindDoc="0" locked="0" layoutInCell="1" allowOverlap="1">
            <wp:simplePos x="0" y="0"/>
            <wp:positionH relativeFrom="page">
              <wp:posOffset>659395</wp:posOffset>
            </wp:positionH>
            <wp:positionV relativeFrom="paragraph">
              <wp:posOffset>-120976</wp:posOffset>
            </wp:positionV>
            <wp:extent cx="809861" cy="78107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png"/>
                    <pic:cNvPicPr/>
                  </pic:nvPicPr>
                  <pic:blipFill>
                    <a:blip xmlns:r="http://schemas.openxmlformats.org/officeDocument/2006/relationships" r:embed="rId44" cstate="print"/>
                    <a:stretch>
                      <a:fillRect/>
                    </a:stretch>
                  </pic:blipFill>
                  <pic:spPr>
                    <a:xfrm>
                      <a:off x="0" y="0"/>
                      <a:ext cx="809861" cy="781075"/>
                    </a:xfrm>
                    <a:prstGeom prst="rect">
                      <a:avLst/>
                    </a:prstGeom>
                  </pic:spPr>
                </pic:pic>
              </a:graphicData>
            </a:graphic>
          </wp:anchor>
        </w:drawing>
      </w:r>
      <w:r w:rsidRPr="00133C6C">
        <w:rPr>
          <w:rFonts w:ascii="Calibri" w:eastAsia="Calibri" w:hAnsi="Calibri" w:cs="Calibri"/>
          <w:b/>
          <w:bCs/>
          <w:color w:val="333399"/>
        </w:rPr>
        <w:t>UNITED</w:t>
      </w:r>
      <w:r w:rsidRPr="00133C6C">
        <w:rPr>
          <w:rFonts w:ascii="Calibri" w:eastAsia="Calibri" w:hAnsi="Calibri" w:cs="Calibri"/>
          <w:b/>
          <w:bCs/>
          <w:color w:val="333399"/>
          <w:spacing w:val="-4"/>
        </w:rPr>
        <w:t xml:space="preserve"> </w:t>
      </w:r>
      <w:r w:rsidRPr="00133C6C">
        <w:rPr>
          <w:rFonts w:ascii="Calibri" w:eastAsia="Calibri" w:hAnsi="Calibri" w:cs="Calibri"/>
          <w:b/>
          <w:bCs/>
          <w:color w:val="333399"/>
        </w:rPr>
        <w:t>STATES</w:t>
      </w:r>
      <w:r w:rsidRPr="00133C6C">
        <w:rPr>
          <w:rFonts w:ascii="Calibri" w:eastAsia="Calibri" w:hAnsi="Calibri" w:cs="Calibri"/>
          <w:b/>
          <w:bCs/>
          <w:color w:val="333399"/>
          <w:spacing w:val="-2"/>
        </w:rPr>
        <w:t xml:space="preserve"> </w:t>
      </w:r>
      <w:r w:rsidRPr="00133C6C">
        <w:rPr>
          <w:rFonts w:ascii="Calibri" w:eastAsia="Calibri" w:hAnsi="Calibri" w:cs="Calibri"/>
          <w:b/>
          <w:bCs/>
          <w:color w:val="333399"/>
        </w:rPr>
        <w:t>DEPARTMENT</w:t>
      </w:r>
      <w:r w:rsidRPr="00133C6C">
        <w:rPr>
          <w:rFonts w:ascii="Calibri" w:eastAsia="Calibri" w:hAnsi="Calibri" w:cs="Calibri"/>
          <w:b/>
          <w:bCs/>
          <w:color w:val="333399"/>
          <w:spacing w:val="-1"/>
        </w:rPr>
        <w:t xml:space="preserve"> </w:t>
      </w:r>
      <w:r w:rsidRPr="00133C6C">
        <w:rPr>
          <w:rFonts w:ascii="Calibri" w:eastAsia="Calibri" w:hAnsi="Calibri" w:cs="Calibri"/>
          <w:b/>
          <w:bCs/>
          <w:color w:val="333399"/>
        </w:rPr>
        <w:t>OF</w:t>
      </w:r>
      <w:r w:rsidRPr="00133C6C">
        <w:rPr>
          <w:rFonts w:ascii="Calibri" w:eastAsia="Calibri" w:hAnsi="Calibri" w:cs="Calibri"/>
          <w:b/>
          <w:bCs/>
          <w:color w:val="333399"/>
          <w:spacing w:val="-2"/>
        </w:rPr>
        <w:t xml:space="preserve"> </w:t>
      </w:r>
      <w:r w:rsidRPr="00133C6C">
        <w:rPr>
          <w:rFonts w:ascii="Calibri" w:eastAsia="Calibri" w:hAnsi="Calibri" w:cs="Calibri"/>
          <w:b/>
          <w:bCs/>
          <w:color w:val="333399"/>
        </w:rPr>
        <w:t>EDUCATION</w:t>
      </w:r>
    </w:p>
    <w:p w:rsidR="00050174" w:rsidRPr="00133C6C" w:rsidP="00050174" w14:paraId="5AE60041" w14:textId="77777777">
      <w:pPr>
        <w:autoSpaceDE w:val="0"/>
        <w:autoSpaceDN w:val="0"/>
        <w:spacing w:after="0" w:line="240" w:lineRule="auto"/>
        <w:ind w:left="3901" w:right="1789" w:firstLine="207"/>
        <w:rPr>
          <w:rFonts w:ascii="Calibri" w:eastAsia="Calibri" w:hAnsi="Calibri" w:cs="Calibri"/>
        </w:rPr>
      </w:pPr>
      <w:r w:rsidRPr="00133C6C">
        <w:rPr>
          <w:rFonts w:ascii="Calibri" w:eastAsia="Calibri" w:hAnsi="Calibri" w:cs="Calibri"/>
          <w:color w:val="333399"/>
        </w:rPr>
        <w:t>INSTITUTE OF EDUCATION SCIENCES</w:t>
      </w:r>
      <w:r w:rsidRPr="00133C6C">
        <w:rPr>
          <w:rFonts w:ascii="Calibri" w:eastAsia="Calibri" w:hAnsi="Calibri" w:cs="Calibri"/>
          <w:color w:val="333399"/>
          <w:spacing w:val="1"/>
        </w:rPr>
        <w:t xml:space="preserve"> </w:t>
      </w:r>
      <w:r w:rsidRPr="00133C6C">
        <w:rPr>
          <w:rFonts w:ascii="Calibri" w:eastAsia="Calibri" w:hAnsi="Calibri" w:cs="Calibri"/>
          <w:color w:val="333399"/>
        </w:rPr>
        <w:t>NATIONAL</w:t>
      </w:r>
      <w:r w:rsidRPr="00133C6C">
        <w:rPr>
          <w:rFonts w:ascii="Calibri" w:eastAsia="Calibri" w:hAnsi="Calibri" w:cs="Calibri"/>
          <w:color w:val="333399"/>
          <w:spacing w:val="-3"/>
        </w:rPr>
        <w:t xml:space="preserve"> </w:t>
      </w:r>
      <w:r w:rsidRPr="00133C6C">
        <w:rPr>
          <w:rFonts w:ascii="Calibri" w:eastAsia="Calibri" w:hAnsi="Calibri" w:cs="Calibri"/>
          <w:color w:val="333399"/>
        </w:rPr>
        <w:t>CENTER</w:t>
      </w:r>
      <w:r w:rsidRPr="00133C6C">
        <w:rPr>
          <w:rFonts w:ascii="Calibri" w:eastAsia="Calibri" w:hAnsi="Calibri" w:cs="Calibri"/>
          <w:color w:val="333399"/>
          <w:spacing w:val="-3"/>
        </w:rPr>
        <w:t xml:space="preserve"> </w:t>
      </w:r>
      <w:r w:rsidRPr="00133C6C">
        <w:rPr>
          <w:rFonts w:ascii="Calibri" w:eastAsia="Calibri" w:hAnsi="Calibri" w:cs="Calibri"/>
          <w:color w:val="333399"/>
        </w:rPr>
        <w:t>FOR</w:t>
      </w:r>
      <w:r w:rsidRPr="00133C6C">
        <w:rPr>
          <w:rFonts w:ascii="Calibri" w:eastAsia="Calibri" w:hAnsi="Calibri" w:cs="Calibri"/>
          <w:color w:val="333399"/>
          <w:spacing w:val="-3"/>
        </w:rPr>
        <w:t xml:space="preserve"> </w:t>
      </w:r>
      <w:r w:rsidRPr="00133C6C">
        <w:rPr>
          <w:rFonts w:ascii="Calibri" w:eastAsia="Calibri" w:hAnsi="Calibri" w:cs="Calibri"/>
          <w:color w:val="333399"/>
        </w:rPr>
        <w:t>EDUCATION</w:t>
      </w:r>
      <w:r w:rsidRPr="00133C6C">
        <w:rPr>
          <w:rFonts w:ascii="Calibri" w:eastAsia="Calibri" w:hAnsi="Calibri" w:cs="Calibri"/>
          <w:color w:val="333399"/>
          <w:spacing w:val="-6"/>
        </w:rPr>
        <w:t xml:space="preserve"> </w:t>
      </w:r>
      <w:r w:rsidRPr="00133C6C">
        <w:rPr>
          <w:rFonts w:ascii="Calibri" w:eastAsia="Calibri" w:hAnsi="Calibri" w:cs="Calibri"/>
          <w:color w:val="333399"/>
        </w:rPr>
        <w:t>STATISTICS</w:t>
      </w:r>
    </w:p>
    <w:p w:rsidR="00050174" w:rsidRPr="00133C6C" w:rsidP="00050174" w14:paraId="44A4B68C" w14:textId="77777777">
      <w:pPr>
        <w:autoSpaceDE w:val="0"/>
        <w:autoSpaceDN w:val="0"/>
        <w:spacing w:after="0" w:line="240" w:lineRule="auto"/>
        <w:rPr>
          <w:rFonts w:ascii="Calibri" w:eastAsia="Calibri" w:hAnsi="Calibri" w:cs="Calibri"/>
        </w:rPr>
      </w:pPr>
    </w:p>
    <w:p w:rsidR="00050174" w:rsidRPr="00133C6C" w:rsidP="00050174" w14:paraId="7DFBF924" w14:textId="77777777">
      <w:pPr>
        <w:autoSpaceDE w:val="0"/>
        <w:autoSpaceDN w:val="0"/>
        <w:spacing w:before="10" w:after="0" w:line="240" w:lineRule="auto"/>
        <w:rPr>
          <w:rFonts w:ascii="Calibri" w:eastAsia="Calibri" w:hAnsi="Calibri" w:cs="Calibri"/>
          <w:sz w:val="21"/>
        </w:rPr>
      </w:pPr>
    </w:p>
    <w:p w:rsidR="00050174" w:rsidRPr="00133C6C" w:rsidP="00050174" w14:paraId="4691C394" w14:textId="77777777">
      <w:pPr>
        <w:autoSpaceDE w:val="0"/>
        <w:autoSpaceDN w:val="0"/>
        <w:spacing w:after="0" w:line="240" w:lineRule="auto"/>
        <w:ind w:right="994"/>
        <w:jc w:val="right"/>
        <w:rPr>
          <w:rFonts w:ascii="Calibri" w:eastAsia="Calibri" w:hAnsi="Calibri" w:cs="Calibri"/>
        </w:rPr>
      </w:pPr>
      <w:r w:rsidRPr="00133C6C">
        <w:rPr>
          <w:rFonts w:ascii="Calibri" w:eastAsia="Calibri" w:hAnsi="Calibri" w:cs="Calibri"/>
        </w:rPr>
        <w:t>April</w:t>
      </w:r>
      <w:r w:rsidRPr="00133C6C">
        <w:rPr>
          <w:rFonts w:ascii="Calibri" w:eastAsia="Calibri" w:hAnsi="Calibri" w:cs="Calibri"/>
          <w:spacing w:val="-3"/>
        </w:rPr>
        <w:t xml:space="preserve"> </w:t>
      </w:r>
      <w:r w:rsidRPr="00133C6C">
        <w:rPr>
          <w:rFonts w:ascii="Calibri" w:eastAsia="Calibri" w:hAnsi="Calibri" w:cs="Calibri"/>
        </w:rPr>
        <w:t>10,</w:t>
      </w:r>
      <w:r w:rsidRPr="00133C6C">
        <w:rPr>
          <w:rFonts w:ascii="Calibri" w:eastAsia="Calibri" w:hAnsi="Calibri" w:cs="Calibri"/>
          <w:spacing w:val="-4"/>
        </w:rPr>
        <w:t xml:space="preserve"> </w:t>
      </w:r>
      <w:r w:rsidRPr="00133C6C">
        <w:rPr>
          <w:rFonts w:ascii="Calibri" w:eastAsia="Calibri" w:hAnsi="Calibri" w:cs="Calibri"/>
        </w:rPr>
        <w:t>2023</w:t>
      </w:r>
    </w:p>
    <w:p w:rsidR="00050174" w:rsidRPr="00133C6C" w:rsidP="00050174" w14:paraId="6108D503" w14:textId="77777777">
      <w:pPr>
        <w:autoSpaceDE w:val="0"/>
        <w:autoSpaceDN w:val="0"/>
        <w:spacing w:before="5" w:after="0" w:line="240" w:lineRule="auto"/>
        <w:rPr>
          <w:rFonts w:ascii="Calibri" w:eastAsia="Calibri" w:hAnsi="Calibri" w:cs="Calibri"/>
          <w:sz w:val="17"/>
        </w:rPr>
      </w:pPr>
    </w:p>
    <w:p w:rsidR="00050174" w:rsidRPr="00133C6C" w:rsidP="00050174" w14:paraId="2AE0C289" w14:textId="77777777">
      <w:pPr>
        <w:autoSpaceDE w:val="0"/>
        <w:autoSpaceDN w:val="0"/>
        <w:spacing w:before="57" w:after="0" w:line="240" w:lineRule="auto"/>
        <w:ind w:left="520"/>
        <w:rPr>
          <w:rFonts w:ascii="Calibri" w:eastAsia="Calibri" w:hAnsi="Calibri" w:cs="Calibri"/>
        </w:rPr>
      </w:pPr>
      <w:r w:rsidRPr="00133C6C">
        <w:rPr>
          <w:rFonts w:ascii="Calibri" w:eastAsia="Calibri" w:hAnsi="Calibri" w:cs="Calibri"/>
        </w:rPr>
        <w:t>Dear</w:t>
      </w:r>
      <w:r w:rsidRPr="00133C6C">
        <w:rPr>
          <w:rFonts w:ascii="Calibri" w:eastAsia="Calibri" w:hAnsi="Calibri" w:cs="Calibri"/>
          <w:spacing w:val="-3"/>
        </w:rPr>
        <w:t xml:space="preserve"> </w:t>
      </w:r>
      <w:r w:rsidRPr="00133C6C">
        <w:rPr>
          <w:rFonts w:ascii="Calibri" w:eastAsia="Calibri" w:hAnsi="Calibri" w:cs="Calibri"/>
        </w:rPr>
        <w:t>Superintendent:</w:t>
      </w:r>
    </w:p>
    <w:p w:rsidR="00050174" w:rsidRPr="00133C6C" w:rsidP="00050174" w14:paraId="0B93D192" w14:textId="77777777">
      <w:pPr>
        <w:autoSpaceDE w:val="0"/>
        <w:autoSpaceDN w:val="0"/>
        <w:spacing w:after="0" w:line="240" w:lineRule="auto"/>
        <w:rPr>
          <w:rFonts w:ascii="Calibri" w:eastAsia="Calibri" w:hAnsi="Calibri" w:cs="Calibri"/>
        </w:rPr>
      </w:pPr>
    </w:p>
    <w:p w:rsidR="00050174" w:rsidRPr="00133C6C" w:rsidP="00050174" w14:paraId="40DB92AC" w14:textId="77777777">
      <w:pPr>
        <w:autoSpaceDE w:val="0"/>
        <w:autoSpaceDN w:val="0"/>
        <w:spacing w:after="0" w:line="240" w:lineRule="auto"/>
        <w:ind w:left="519" w:right="199"/>
        <w:rPr>
          <w:rFonts w:ascii="Calibri" w:eastAsia="Calibri" w:hAnsi="Calibri" w:cs="Calibri"/>
        </w:rPr>
      </w:pPr>
      <w:r w:rsidRPr="00133C6C">
        <w:rPr>
          <w:rFonts w:ascii="Calibri" w:eastAsia="Calibri" w:hAnsi="Calibri" w:cs="Calibri"/>
        </w:rPr>
        <w:t>The National Center for Education Statistics (NCES) has begun preparing for the 2024 assessment cycle</w:t>
      </w:r>
      <w:r w:rsidRPr="00133C6C">
        <w:rPr>
          <w:rFonts w:ascii="Calibri" w:eastAsia="Calibri" w:hAnsi="Calibri" w:cs="Calibri"/>
          <w:spacing w:val="1"/>
        </w:rPr>
        <w:t xml:space="preserve"> </w:t>
      </w:r>
      <w:r w:rsidRPr="00133C6C">
        <w:rPr>
          <w:rFonts w:ascii="Calibri" w:eastAsia="Calibri" w:hAnsi="Calibri" w:cs="Calibri"/>
        </w:rPr>
        <w:t>and I would like to inform you of upcoming activities which may involve your district. NCES will conduct</w:t>
      </w:r>
      <w:r w:rsidRPr="00133C6C">
        <w:rPr>
          <w:rFonts w:ascii="Calibri" w:eastAsia="Calibri" w:hAnsi="Calibri" w:cs="Calibri"/>
          <w:spacing w:val="-47"/>
        </w:rPr>
        <w:t xml:space="preserve"> </w:t>
      </w:r>
      <w:r w:rsidRPr="00133C6C">
        <w:rPr>
          <w:rFonts w:ascii="Calibri" w:eastAsia="Calibri" w:hAnsi="Calibri" w:cs="Calibri"/>
        </w:rPr>
        <w:t>the National Assessment of Educational Progress (NAEP) and various international assessments and</w:t>
      </w:r>
      <w:r w:rsidRPr="00133C6C">
        <w:rPr>
          <w:rFonts w:ascii="Calibri" w:eastAsia="Calibri" w:hAnsi="Calibri" w:cs="Calibri"/>
          <w:spacing w:val="1"/>
        </w:rPr>
        <w:t xml:space="preserve"> </w:t>
      </w:r>
      <w:r w:rsidRPr="00133C6C">
        <w:rPr>
          <w:rFonts w:ascii="Calibri" w:eastAsia="Calibri" w:hAnsi="Calibri" w:cs="Calibri"/>
        </w:rPr>
        <w:t>studies.</w:t>
      </w:r>
    </w:p>
    <w:p w:rsidR="00050174" w:rsidRPr="00133C6C" w:rsidP="00050174" w14:paraId="4296B902" w14:textId="77777777">
      <w:pPr>
        <w:autoSpaceDE w:val="0"/>
        <w:autoSpaceDN w:val="0"/>
        <w:spacing w:before="11" w:after="0" w:line="240" w:lineRule="auto"/>
        <w:rPr>
          <w:rFonts w:ascii="Calibri" w:eastAsia="Calibri" w:hAnsi="Calibri" w:cs="Calibri"/>
          <w:sz w:val="21"/>
        </w:rPr>
      </w:pPr>
    </w:p>
    <w:p w:rsidR="00050174" w:rsidRPr="00133C6C" w:rsidP="00050174" w14:paraId="2B446A7A" w14:textId="77777777">
      <w:pPr>
        <w:autoSpaceDE w:val="0"/>
        <w:autoSpaceDN w:val="0"/>
        <w:spacing w:after="0" w:line="240" w:lineRule="auto"/>
        <w:ind w:left="519" w:right="93"/>
        <w:rPr>
          <w:rFonts w:ascii="Calibri" w:eastAsia="Calibri" w:hAnsi="Calibri" w:cs="Calibri"/>
        </w:rPr>
      </w:pPr>
      <w:r w:rsidRPr="00133C6C">
        <w:rPr>
          <w:rFonts w:ascii="Calibri" w:eastAsia="Calibri" w:hAnsi="Calibri" w:cs="Calibri"/>
        </w:rPr>
        <w:t>NAEP assessments in the 2023-2024 school year include assessments in mathematics, reading and</w:t>
      </w:r>
      <w:r w:rsidRPr="00133C6C">
        <w:rPr>
          <w:rFonts w:ascii="Calibri" w:eastAsia="Calibri" w:hAnsi="Calibri" w:cs="Calibri"/>
          <w:spacing w:val="1"/>
        </w:rPr>
        <w:t xml:space="preserve"> </w:t>
      </w:r>
      <w:r w:rsidRPr="00133C6C">
        <w:rPr>
          <w:rFonts w:ascii="Calibri" w:eastAsia="Calibri" w:hAnsi="Calibri" w:cs="Calibri"/>
        </w:rPr>
        <w:t>science. The 2024 mathematics and reading assessments will provide national results for grades 4, 8 and</w:t>
      </w:r>
      <w:r w:rsidRPr="00133C6C">
        <w:rPr>
          <w:rFonts w:ascii="Calibri" w:eastAsia="Calibri" w:hAnsi="Calibri" w:cs="Calibri"/>
          <w:spacing w:val="-47"/>
        </w:rPr>
        <w:t xml:space="preserve"> </w:t>
      </w:r>
      <w:r w:rsidRPr="00133C6C">
        <w:rPr>
          <w:rFonts w:ascii="Calibri" w:eastAsia="Calibri" w:hAnsi="Calibri" w:cs="Calibri"/>
        </w:rPr>
        <w:t>12 and state and Trial Urban District (TUDA) level results for grades 4 and 8. The NAEP science</w:t>
      </w:r>
      <w:r w:rsidRPr="00133C6C">
        <w:rPr>
          <w:rFonts w:ascii="Calibri" w:eastAsia="Calibri" w:hAnsi="Calibri" w:cs="Calibri"/>
          <w:spacing w:val="1"/>
        </w:rPr>
        <w:t xml:space="preserve"> </w:t>
      </w:r>
      <w:r w:rsidRPr="00133C6C">
        <w:rPr>
          <w:rFonts w:ascii="Calibri" w:eastAsia="Calibri" w:hAnsi="Calibri" w:cs="Calibri"/>
        </w:rPr>
        <w:t>assessment</w:t>
      </w:r>
      <w:r w:rsidRPr="00133C6C">
        <w:rPr>
          <w:rFonts w:ascii="Calibri" w:eastAsia="Calibri" w:hAnsi="Calibri" w:cs="Calibri"/>
          <w:spacing w:val="-3"/>
        </w:rPr>
        <w:t xml:space="preserve"> </w:t>
      </w:r>
      <w:r w:rsidRPr="00133C6C">
        <w:rPr>
          <w:rFonts w:ascii="Calibri" w:eastAsia="Calibri" w:hAnsi="Calibri" w:cs="Calibri"/>
        </w:rPr>
        <w:t>will provide</w:t>
      </w:r>
      <w:r w:rsidRPr="00133C6C">
        <w:rPr>
          <w:rFonts w:ascii="Calibri" w:eastAsia="Calibri" w:hAnsi="Calibri" w:cs="Calibri"/>
          <w:spacing w:val="1"/>
        </w:rPr>
        <w:t xml:space="preserve"> </w:t>
      </w:r>
      <w:r w:rsidRPr="00133C6C">
        <w:rPr>
          <w:rFonts w:ascii="Calibri" w:eastAsia="Calibri" w:hAnsi="Calibri" w:cs="Calibri"/>
        </w:rPr>
        <w:t>national results for grade</w:t>
      </w:r>
      <w:r w:rsidRPr="00133C6C">
        <w:rPr>
          <w:rFonts w:ascii="Calibri" w:eastAsia="Calibri" w:hAnsi="Calibri" w:cs="Calibri"/>
          <w:spacing w:val="-2"/>
        </w:rPr>
        <w:t xml:space="preserve"> </w:t>
      </w:r>
      <w:r w:rsidRPr="00133C6C">
        <w:rPr>
          <w:rFonts w:ascii="Calibri" w:eastAsia="Calibri" w:hAnsi="Calibri" w:cs="Calibri"/>
        </w:rPr>
        <w:t>8.</w:t>
      </w:r>
    </w:p>
    <w:p w:rsidR="00050174" w:rsidRPr="00133C6C" w:rsidP="00050174" w14:paraId="7AB5A19C" w14:textId="77777777">
      <w:pPr>
        <w:autoSpaceDE w:val="0"/>
        <w:autoSpaceDN w:val="0"/>
        <w:spacing w:after="0" w:line="240" w:lineRule="auto"/>
        <w:rPr>
          <w:rFonts w:ascii="Calibri" w:eastAsia="Calibri" w:hAnsi="Calibri" w:cs="Calibri"/>
        </w:rPr>
      </w:pPr>
    </w:p>
    <w:p w:rsidR="00050174" w:rsidRPr="00133C6C" w:rsidP="00050174" w14:paraId="2505CEF7" w14:textId="77777777">
      <w:pPr>
        <w:autoSpaceDE w:val="0"/>
        <w:autoSpaceDN w:val="0"/>
        <w:spacing w:before="1" w:after="0" w:line="240" w:lineRule="auto"/>
        <w:ind w:left="519"/>
        <w:rPr>
          <w:rFonts w:ascii="Calibri" w:eastAsia="Calibri" w:hAnsi="Calibri" w:cs="Calibri"/>
        </w:rPr>
      </w:pPr>
      <w:r w:rsidRPr="00133C6C">
        <w:rPr>
          <w:rFonts w:ascii="Calibri" w:eastAsia="Calibri" w:hAnsi="Calibri" w:cs="Calibri"/>
        </w:rPr>
        <w:t>As</w:t>
      </w:r>
      <w:r w:rsidRPr="00133C6C">
        <w:rPr>
          <w:rFonts w:ascii="Calibri" w:eastAsia="Calibri" w:hAnsi="Calibri" w:cs="Calibri"/>
          <w:spacing w:val="-3"/>
        </w:rPr>
        <w:t xml:space="preserve"> </w:t>
      </w:r>
      <w:r w:rsidRPr="00133C6C">
        <w:rPr>
          <w:rFonts w:ascii="Calibri" w:eastAsia="Calibri" w:hAnsi="Calibri" w:cs="Calibri"/>
        </w:rPr>
        <w:t>usual,</w:t>
      </w:r>
      <w:r w:rsidRPr="00133C6C">
        <w:rPr>
          <w:rFonts w:ascii="Calibri" w:eastAsia="Calibri" w:hAnsi="Calibri" w:cs="Calibri"/>
          <w:spacing w:val="-2"/>
        </w:rPr>
        <w:t xml:space="preserve"> </w:t>
      </w:r>
      <w:r w:rsidRPr="00133C6C">
        <w:rPr>
          <w:rFonts w:ascii="Calibri" w:eastAsia="Calibri" w:hAnsi="Calibri" w:cs="Calibri"/>
        </w:rPr>
        <w:t>the</w:t>
      </w:r>
      <w:r w:rsidRPr="00133C6C">
        <w:rPr>
          <w:rFonts w:ascii="Calibri" w:eastAsia="Calibri" w:hAnsi="Calibri" w:cs="Calibri"/>
          <w:spacing w:val="-1"/>
        </w:rPr>
        <w:t xml:space="preserve"> </w:t>
      </w:r>
      <w:r w:rsidRPr="00133C6C">
        <w:rPr>
          <w:rFonts w:ascii="Calibri" w:eastAsia="Calibri" w:hAnsi="Calibri" w:cs="Calibri"/>
        </w:rPr>
        <w:t>NAEP</w:t>
      </w:r>
      <w:r w:rsidRPr="00133C6C">
        <w:rPr>
          <w:rFonts w:ascii="Calibri" w:eastAsia="Calibri" w:hAnsi="Calibri" w:cs="Calibri"/>
          <w:spacing w:val="-1"/>
        </w:rPr>
        <w:t xml:space="preserve"> </w:t>
      </w:r>
      <w:r w:rsidRPr="00133C6C">
        <w:rPr>
          <w:rFonts w:ascii="Calibri" w:eastAsia="Calibri" w:hAnsi="Calibri" w:cs="Calibri"/>
        </w:rPr>
        <w:t>assessments</w:t>
      </w:r>
      <w:r w:rsidRPr="00133C6C">
        <w:rPr>
          <w:rFonts w:ascii="Calibri" w:eastAsia="Calibri" w:hAnsi="Calibri" w:cs="Calibri"/>
          <w:spacing w:val="-4"/>
        </w:rPr>
        <w:t xml:space="preserve"> </w:t>
      </w:r>
      <w:r w:rsidRPr="00133C6C">
        <w:rPr>
          <w:rFonts w:ascii="Calibri" w:eastAsia="Calibri" w:hAnsi="Calibri" w:cs="Calibri"/>
        </w:rPr>
        <w:t>will</w:t>
      </w:r>
      <w:r w:rsidRPr="00133C6C">
        <w:rPr>
          <w:rFonts w:ascii="Calibri" w:eastAsia="Calibri" w:hAnsi="Calibri" w:cs="Calibri"/>
          <w:spacing w:val="-2"/>
        </w:rPr>
        <w:t xml:space="preserve"> </w:t>
      </w:r>
      <w:r w:rsidRPr="00133C6C">
        <w:rPr>
          <w:rFonts w:ascii="Calibri" w:eastAsia="Calibri" w:hAnsi="Calibri" w:cs="Calibri"/>
        </w:rPr>
        <w:t>be</w:t>
      </w:r>
      <w:r w:rsidRPr="00133C6C">
        <w:rPr>
          <w:rFonts w:ascii="Calibri" w:eastAsia="Calibri" w:hAnsi="Calibri" w:cs="Calibri"/>
          <w:spacing w:val="-2"/>
        </w:rPr>
        <w:t xml:space="preserve"> </w:t>
      </w:r>
      <w:r w:rsidRPr="00133C6C">
        <w:rPr>
          <w:rFonts w:ascii="Calibri" w:eastAsia="Calibri" w:hAnsi="Calibri" w:cs="Calibri"/>
        </w:rPr>
        <w:t>administered</w:t>
      </w:r>
      <w:r w:rsidRPr="00133C6C">
        <w:rPr>
          <w:rFonts w:ascii="Calibri" w:eastAsia="Calibri" w:hAnsi="Calibri" w:cs="Calibri"/>
          <w:spacing w:val="-3"/>
        </w:rPr>
        <w:t xml:space="preserve"> </w:t>
      </w:r>
      <w:r w:rsidRPr="00133C6C">
        <w:rPr>
          <w:rFonts w:ascii="Calibri" w:eastAsia="Calibri" w:hAnsi="Calibri" w:cs="Calibri"/>
        </w:rPr>
        <w:t>in</w:t>
      </w:r>
      <w:r w:rsidRPr="00133C6C">
        <w:rPr>
          <w:rFonts w:ascii="Calibri" w:eastAsia="Calibri" w:hAnsi="Calibri" w:cs="Calibri"/>
          <w:spacing w:val="-3"/>
        </w:rPr>
        <w:t xml:space="preserve"> </w:t>
      </w:r>
      <w:r w:rsidRPr="00133C6C">
        <w:rPr>
          <w:rFonts w:ascii="Calibri" w:eastAsia="Calibri" w:hAnsi="Calibri" w:cs="Calibri"/>
        </w:rPr>
        <w:t>late</w:t>
      </w:r>
      <w:r w:rsidRPr="00133C6C">
        <w:rPr>
          <w:rFonts w:ascii="Calibri" w:eastAsia="Calibri" w:hAnsi="Calibri" w:cs="Calibri"/>
          <w:spacing w:val="-2"/>
        </w:rPr>
        <w:t xml:space="preserve"> </w:t>
      </w:r>
      <w:r w:rsidRPr="00133C6C">
        <w:rPr>
          <w:rFonts w:ascii="Calibri" w:eastAsia="Calibri" w:hAnsi="Calibri" w:cs="Calibri"/>
        </w:rPr>
        <w:t>winter/early</w:t>
      </w:r>
      <w:r w:rsidRPr="00133C6C">
        <w:rPr>
          <w:rFonts w:ascii="Calibri" w:eastAsia="Calibri" w:hAnsi="Calibri" w:cs="Calibri"/>
          <w:spacing w:val="-1"/>
        </w:rPr>
        <w:t xml:space="preserve"> </w:t>
      </w:r>
      <w:r w:rsidRPr="00133C6C">
        <w:rPr>
          <w:rFonts w:ascii="Calibri" w:eastAsia="Calibri" w:hAnsi="Calibri" w:cs="Calibri"/>
        </w:rPr>
        <w:t>spring:</w:t>
      </w:r>
    </w:p>
    <w:p w:rsidR="00050174" w:rsidRPr="00133C6C" w14:paraId="6AE1A5C8" w14:textId="77777777">
      <w:pPr>
        <w:numPr>
          <w:ilvl w:val="0"/>
          <w:numId w:val="68"/>
        </w:numPr>
        <w:tabs>
          <w:tab w:val="left" w:pos="1239"/>
          <w:tab w:val="left" w:pos="1240"/>
        </w:tabs>
        <w:autoSpaceDE w:val="0"/>
        <w:autoSpaceDN w:val="0"/>
        <w:spacing w:after="0" w:line="240" w:lineRule="auto"/>
        <w:rPr>
          <w:rFonts w:ascii="Calibri" w:eastAsia="Calibri" w:hAnsi="Calibri" w:cs="Calibri"/>
        </w:rPr>
      </w:pPr>
      <w:r w:rsidRPr="00133C6C">
        <w:rPr>
          <w:rFonts w:ascii="Calibri" w:eastAsia="Calibri" w:hAnsi="Calibri" w:cs="Calibri"/>
        </w:rPr>
        <w:t>January</w:t>
      </w:r>
      <w:r w:rsidRPr="00133C6C">
        <w:rPr>
          <w:rFonts w:ascii="Calibri" w:eastAsia="Calibri" w:hAnsi="Calibri" w:cs="Calibri"/>
          <w:spacing w:val="-1"/>
        </w:rPr>
        <w:t xml:space="preserve"> </w:t>
      </w:r>
      <w:r w:rsidRPr="00133C6C">
        <w:rPr>
          <w:rFonts w:ascii="Calibri" w:eastAsia="Calibri" w:hAnsi="Calibri" w:cs="Calibri"/>
        </w:rPr>
        <w:t>29,</w:t>
      </w:r>
      <w:r w:rsidRPr="00133C6C">
        <w:rPr>
          <w:rFonts w:ascii="Calibri" w:eastAsia="Calibri" w:hAnsi="Calibri" w:cs="Calibri"/>
          <w:spacing w:val="-2"/>
        </w:rPr>
        <w:t xml:space="preserve"> </w:t>
      </w:r>
      <w:r w:rsidRPr="00133C6C">
        <w:rPr>
          <w:rFonts w:ascii="Calibri" w:eastAsia="Calibri" w:hAnsi="Calibri" w:cs="Calibri"/>
        </w:rPr>
        <w:t>2024 -</w:t>
      </w:r>
      <w:r w:rsidRPr="00133C6C">
        <w:rPr>
          <w:rFonts w:ascii="Calibri" w:eastAsia="Calibri" w:hAnsi="Calibri" w:cs="Calibri"/>
          <w:spacing w:val="-5"/>
        </w:rPr>
        <w:t xml:space="preserve"> </w:t>
      </w:r>
      <w:r w:rsidRPr="00133C6C">
        <w:rPr>
          <w:rFonts w:ascii="Calibri" w:eastAsia="Calibri" w:hAnsi="Calibri" w:cs="Calibri"/>
        </w:rPr>
        <w:t>March</w:t>
      </w:r>
      <w:r w:rsidRPr="00133C6C">
        <w:rPr>
          <w:rFonts w:ascii="Calibri" w:eastAsia="Calibri" w:hAnsi="Calibri" w:cs="Calibri"/>
          <w:spacing w:val="-3"/>
        </w:rPr>
        <w:t xml:space="preserve"> </w:t>
      </w:r>
      <w:r w:rsidRPr="00133C6C">
        <w:rPr>
          <w:rFonts w:ascii="Calibri" w:eastAsia="Calibri" w:hAnsi="Calibri" w:cs="Calibri"/>
        </w:rPr>
        <w:t>8,</w:t>
      </w:r>
      <w:r w:rsidRPr="00133C6C">
        <w:rPr>
          <w:rFonts w:ascii="Calibri" w:eastAsia="Calibri" w:hAnsi="Calibri" w:cs="Calibri"/>
          <w:spacing w:val="-1"/>
        </w:rPr>
        <w:t xml:space="preserve"> </w:t>
      </w:r>
      <w:r w:rsidRPr="00133C6C">
        <w:rPr>
          <w:rFonts w:ascii="Calibri" w:eastAsia="Calibri" w:hAnsi="Calibri" w:cs="Calibri"/>
        </w:rPr>
        <w:t>2024:</w:t>
      </w:r>
    </w:p>
    <w:p w:rsidR="00050174" w:rsidRPr="00133C6C" w14:paraId="6DA1D181" w14:textId="77777777">
      <w:pPr>
        <w:numPr>
          <w:ilvl w:val="1"/>
          <w:numId w:val="68"/>
        </w:numPr>
        <w:tabs>
          <w:tab w:val="left" w:pos="1960"/>
        </w:tabs>
        <w:autoSpaceDE w:val="0"/>
        <w:autoSpaceDN w:val="0"/>
        <w:spacing w:after="0" w:line="272" w:lineRule="exact"/>
        <w:rPr>
          <w:rFonts w:ascii="Calibri" w:eastAsia="Calibri" w:hAnsi="Calibri" w:cs="Calibri"/>
        </w:rPr>
      </w:pPr>
      <w:r w:rsidRPr="00133C6C">
        <w:rPr>
          <w:rFonts w:ascii="Calibri" w:eastAsia="Calibri" w:hAnsi="Calibri" w:cs="Calibri"/>
        </w:rPr>
        <w:t>Grades</w:t>
      </w:r>
      <w:r w:rsidRPr="00133C6C">
        <w:rPr>
          <w:rFonts w:ascii="Calibri" w:eastAsia="Calibri" w:hAnsi="Calibri" w:cs="Calibri"/>
          <w:spacing w:val="-2"/>
        </w:rPr>
        <w:t xml:space="preserve"> </w:t>
      </w:r>
      <w:r w:rsidRPr="00133C6C">
        <w:rPr>
          <w:rFonts w:ascii="Calibri" w:eastAsia="Calibri" w:hAnsi="Calibri" w:cs="Calibri"/>
        </w:rPr>
        <w:t>4,</w:t>
      </w:r>
      <w:r w:rsidRPr="00133C6C">
        <w:rPr>
          <w:rFonts w:ascii="Calibri" w:eastAsia="Calibri" w:hAnsi="Calibri" w:cs="Calibri"/>
          <w:spacing w:val="-1"/>
        </w:rPr>
        <w:t xml:space="preserve"> </w:t>
      </w:r>
      <w:r w:rsidRPr="00133C6C">
        <w:rPr>
          <w:rFonts w:ascii="Calibri" w:eastAsia="Calibri" w:hAnsi="Calibri" w:cs="Calibri"/>
        </w:rPr>
        <w:t>8,</w:t>
      </w:r>
      <w:r w:rsidRPr="00133C6C">
        <w:rPr>
          <w:rFonts w:ascii="Calibri" w:eastAsia="Calibri" w:hAnsi="Calibri" w:cs="Calibri"/>
          <w:spacing w:val="-2"/>
        </w:rPr>
        <w:t xml:space="preserve"> </w:t>
      </w:r>
      <w:r w:rsidRPr="00133C6C">
        <w:rPr>
          <w:rFonts w:ascii="Calibri" w:eastAsia="Calibri" w:hAnsi="Calibri" w:cs="Calibri"/>
        </w:rPr>
        <w:t>and</w:t>
      </w:r>
      <w:r w:rsidRPr="00133C6C">
        <w:rPr>
          <w:rFonts w:ascii="Calibri" w:eastAsia="Calibri" w:hAnsi="Calibri" w:cs="Calibri"/>
          <w:spacing w:val="-2"/>
        </w:rPr>
        <w:t xml:space="preserve"> </w:t>
      </w:r>
      <w:r w:rsidRPr="00133C6C">
        <w:rPr>
          <w:rFonts w:ascii="Calibri" w:eastAsia="Calibri" w:hAnsi="Calibri" w:cs="Calibri"/>
        </w:rPr>
        <w:t>12</w:t>
      </w:r>
      <w:r w:rsidRPr="00133C6C">
        <w:rPr>
          <w:rFonts w:ascii="Calibri" w:eastAsia="Calibri" w:hAnsi="Calibri" w:cs="Calibri"/>
          <w:spacing w:val="-3"/>
        </w:rPr>
        <w:t xml:space="preserve"> </w:t>
      </w:r>
      <w:r w:rsidRPr="00133C6C">
        <w:rPr>
          <w:rFonts w:ascii="Calibri" w:eastAsia="Calibri" w:hAnsi="Calibri" w:cs="Calibri"/>
        </w:rPr>
        <w:t>mathematics</w:t>
      </w:r>
      <w:r w:rsidRPr="00133C6C">
        <w:rPr>
          <w:rFonts w:ascii="Calibri" w:eastAsia="Calibri" w:hAnsi="Calibri" w:cs="Calibri"/>
          <w:spacing w:val="-3"/>
        </w:rPr>
        <w:t xml:space="preserve"> </w:t>
      </w:r>
      <w:r w:rsidRPr="00133C6C">
        <w:rPr>
          <w:rFonts w:ascii="Calibri" w:eastAsia="Calibri" w:hAnsi="Calibri" w:cs="Calibri"/>
        </w:rPr>
        <w:t>and</w:t>
      </w:r>
      <w:r w:rsidRPr="00133C6C">
        <w:rPr>
          <w:rFonts w:ascii="Calibri" w:eastAsia="Calibri" w:hAnsi="Calibri" w:cs="Calibri"/>
          <w:spacing w:val="-3"/>
        </w:rPr>
        <w:t xml:space="preserve"> </w:t>
      </w:r>
      <w:r w:rsidRPr="00133C6C">
        <w:rPr>
          <w:rFonts w:ascii="Calibri" w:eastAsia="Calibri" w:hAnsi="Calibri" w:cs="Calibri"/>
        </w:rPr>
        <w:t>reading</w:t>
      </w:r>
    </w:p>
    <w:p w:rsidR="00050174" w:rsidRPr="00133C6C" w14:paraId="73EF38C6" w14:textId="77777777">
      <w:pPr>
        <w:numPr>
          <w:ilvl w:val="1"/>
          <w:numId w:val="68"/>
        </w:numPr>
        <w:tabs>
          <w:tab w:val="left" w:pos="1959"/>
        </w:tabs>
        <w:autoSpaceDE w:val="0"/>
        <w:autoSpaceDN w:val="0"/>
        <w:spacing w:after="0" w:line="272" w:lineRule="exact"/>
        <w:ind w:left="1958"/>
        <w:rPr>
          <w:rFonts w:ascii="Calibri" w:eastAsia="Calibri" w:hAnsi="Calibri" w:cs="Calibri"/>
        </w:rPr>
      </w:pPr>
      <w:r w:rsidRPr="00133C6C">
        <w:rPr>
          <w:rFonts w:ascii="Calibri" w:eastAsia="Calibri" w:hAnsi="Calibri" w:cs="Calibri"/>
        </w:rPr>
        <w:t>Grade</w:t>
      </w:r>
      <w:r w:rsidRPr="00133C6C">
        <w:rPr>
          <w:rFonts w:ascii="Calibri" w:eastAsia="Calibri" w:hAnsi="Calibri" w:cs="Calibri"/>
          <w:spacing w:val="-1"/>
        </w:rPr>
        <w:t xml:space="preserve"> </w:t>
      </w:r>
      <w:r w:rsidRPr="00133C6C">
        <w:rPr>
          <w:rFonts w:ascii="Calibri" w:eastAsia="Calibri" w:hAnsi="Calibri" w:cs="Calibri"/>
        </w:rPr>
        <w:t>8,</w:t>
      </w:r>
      <w:r w:rsidRPr="00133C6C">
        <w:rPr>
          <w:rFonts w:ascii="Calibri" w:eastAsia="Calibri" w:hAnsi="Calibri" w:cs="Calibri"/>
          <w:spacing w:val="-3"/>
        </w:rPr>
        <w:t xml:space="preserve"> </w:t>
      </w:r>
      <w:r w:rsidRPr="00133C6C">
        <w:rPr>
          <w:rFonts w:ascii="Calibri" w:eastAsia="Calibri" w:hAnsi="Calibri" w:cs="Calibri"/>
        </w:rPr>
        <w:t>science</w:t>
      </w:r>
    </w:p>
    <w:p w:rsidR="00050174" w:rsidRPr="00133C6C" w:rsidP="00050174" w14:paraId="3B61E7F6" w14:textId="77777777">
      <w:pPr>
        <w:autoSpaceDE w:val="0"/>
        <w:autoSpaceDN w:val="0"/>
        <w:spacing w:before="3" w:after="0" w:line="240" w:lineRule="auto"/>
        <w:rPr>
          <w:rFonts w:ascii="Calibri" w:eastAsia="Calibri" w:hAnsi="Calibri" w:cs="Calibri"/>
          <w:sz w:val="21"/>
        </w:rPr>
      </w:pPr>
    </w:p>
    <w:p w:rsidR="00050174" w:rsidRPr="00133C6C" w:rsidP="00050174" w14:paraId="360C8EBA" w14:textId="77777777">
      <w:pPr>
        <w:autoSpaceDE w:val="0"/>
        <w:autoSpaceDN w:val="0"/>
        <w:spacing w:before="1" w:after="0" w:line="240" w:lineRule="auto"/>
        <w:ind w:left="517" w:right="241"/>
        <w:rPr>
          <w:rFonts w:ascii="Calibri" w:eastAsia="Calibri" w:hAnsi="Calibri" w:cs="Calibri"/>
        </w:rPr>
      </w:pPr>
      <w:r w:rsidRPr="00133C6C">
        <w:rPr>
          <w:rFonts w:ascii="Calibri" w:eastAsia="Calibri" w:hAnsi="Calibri" w:cs="Calibri"/>
        </w:rPr>
        <w:t>As a reminder, under the Every Student Succeeds Act of 2015, state and district applications for Title I</w:t>
      </w:r>
      <w:r w:rsidRPr="00133C6C">
        <w:rPr>
          <w:rFonts w:ascii="Calibri" w:eastAsia="Calibri" w:hAnsi="Calibri" w:cs="Calibri"/>
          <w:spacing w:val="1"/>
        </w:rPr>
        <w:t xml:space="preserve"> </w:t>
      </w:r>
      <w:r w:rsidRPr="00133C6C">
        <w:rPr>
          <w:rFonts w:ascii="Calibri" w:eastAsia="Calibri" w:hAnsi="Calibri" w:cs="Calibri"/>
        </w:rPr>
        <w:t>funds must include an assurance that the state will participate in the biennial NAEP mathematics and</w:t>
      </w:r>
      <w:r w:rsidRPr="00133C6C">
        <w:rPr>
          <w:rFonts w:ascii="Calibri" w:eastAsia="Calibri" w:hAnsi="Calibri" w:cs="Calibri"/>
          <w:spacing w:val="1"/>
        </w:rPr>
        <w:t xml:space="preserve"> </w:t>
      </w:r>
      <w:r w:rsidRPr="00133C6C">
        <w:rPr>
          <w:rFonts w:ascii="Calibri" w:eastAsia="Calibri" w:hAnsi="Calibri" w:cs="Calibri"/>
        </w:rPr>
        <w:t>reading assessments at grades 4 and 8; participation in mathematics and reading assessments at grade</w:t>
      </w:r>
      <w:r w:rsidRPr="00133C6C">
        <w:rPr>
          <w:rFonts w:ascii="Calibri" w:eastAsia="Calibri" w:hAnsi="Calibri" w:cs="Calibri"/>
          <w:spacing w:val="-47"/>
        </w:rPr>
        <w:t xml:space="preserve"> </w:t>
      </w:r>
      <w:r w:rsidRPr="00133C6C">
        <w:rPr>
          <w:rFonts w:ascii="Calibri" w:eastAsia="Calibri" w:hAnsi="Calibri" w:cs="Calibri"/>
        </w:rPr>
        <w:t>12 and in the science assessment at grade 8 is voluntary. The High School Transcript Study (HSTS) will</w:t>
      </w:r>
      <w:r w:rsidRPr="00133C6C">
        <w:rPr>
          <w:rFonts w:ascii="Calibri" w:eastAsia="Calibri" w:hAnsi="Calibri" w:cs="Calibri"/>
          <w:spacing w:val="1"/>
        </w:rPr>
        <w:t xml:space="preserve"> </w:t>
      </w:r>
      <w:r w:rsidRPr="00133C6C">
        <w:rPr>
          <w:rFonts w:ascii="Calibri" w:eastAsia="Calibri" w:hAnsi="Calibri" w:cs="Calibri"/>
        </w:rPr>
        <w:t>also take place at grade 12. The HSTS analyzes transcripts from a nationally representative sample of</w:t>
      </w:r>
      <w:r w:rsidRPr="00133C6C">
        <w:rPr>
          <w:rFonts w:ascii="Calibri" w:eastAsia="Calibri" w:hAnsi="Calibri" w:cs="Calibri"/>
          <w:spacing w:val="1"/>
        </w:rPr>
        <w:t xml:space="preserve"> </w:t>
      </w:r>
      <w:r w:rsidRPr="00133C6C">
        <w:rPr>
          <w:rFonts w:ascii="Calibri" w:eastAsia="Calibri" w:hAnsi="Calibri" w:cs="Calibri"/>
        </w:rPr>
        <w:t>high school graduates to provide information about course taking patterns and examines relationships</w:t>
      </w:r>
      <w:r w:rsidRPr="00133C6C">
        <w:rPr>
          <w:rFonts w:ascii="Calibri" w:eastAsia="Calibri" w:hAnsi="Calibri" w:cs="Calibri"/>
          <w:spacing w:val="-47"/>
        </w:rPr>
        <w:t xml:space="preserve"> </w:t>
      </w:r>
      <w:r w:rsidRPr="00133C6C">
        <w:rPr>
          <w:rFonts w:ascii="Calibri" w:eastAsia="Calibri" w:hAnsi="Calibri" w:cs="Calibri"/>
        </w:rPr>
        <w:t>with</w:t>
      </w:r>
      <w:r w:rsidRPr="00133C6C">
        <w:rPr>
          <w:rFonts w:ascii="Calibri" w:eastAsia="Calibri" w:hAnsi="Calibri" w:cs="Calibri"/>
          <w:spacing w:val="-2"/>
        </w:rPr>
        <w:t xml:space="preserve"> </w:t>
      </w:r>
      <w:r w:rsidRPr="00133C6C">
        <w:rPr>
          <w:rFonts w:ascii="Calibri" w:eastAsia="Calibri" w:hAnsi="Calibri" w:cs="Calibri"/>
        </w:rPr>
        <w:t>educational achievements through</w:t>
      </w:r>
      <w:r w:rsidRPr="00133C6C">
        <w:rPr>
          <w:rFonts w:ascii="Calibri" w:eastAsia="Calibri" w:hAnsi="Calibri" w:cs="Calibri"/>
          <w:spacing w:val="-1"/>
        </w:rPr>
        <w:t xml:space="preserve"> </w:t>
      </w:r>
      <w:r w:rsidRPr="00133C6C">
        <w:rPr>
          <w:rFonts w:ascii="Calibri" w:eastAsia="Calibri" w:hAnsi="Calibri" w:cs="Calibri"/>
        </w:rPr>
        <w:t>a link</w:t>
      </w:r>
      <w:r w:rsidRPr="00133C6C">
        <w:rPr>
          <w:rFonts w:ascii="Calibri" w:eastAsia="Calibri" w:hAnsi="Calibri" w:cs="Calibri"/>
          <w:spacing w:val="-3"/>
        </w:rPr>
        <w:t xml:space="preserve"> </w:t>
      </w:r>
      <w:r w:rsidRPr="00133C6C">
        <w:rPr>
          <w:rFonts w:ascii="Calibri" w:eastAsia="Calibri" w:hAnsi="Calibri" w:cs="Calibri"/>
        </w:rPr>
        <w:t>to</w:t>
      </w:r>
      <w:r w:rsidRPr="00133C6C">
        <w:rPr>
          <w:rFonts w:ascii="Calibri" w:eastAsia="Calibri" w:hAnsi="Calibri" w:cs="Calibri"/>
          <w:spacing w:val="-1"/>
        </w:rPr>
        <w:t xml:space="preserve"> </w:t>
      </w:r>
      <w:r w:rsidRPr="00133C6C">
        <w:rPr>
          <w:rFonts w:ascii="Calibri" w:eastAsia="Calibri" w:hAnsi="Calibri" w:cs="Calibri"/>
        </w:rPr>
        <w:t>NAEP</w:t>
      </w:r>
      <w:r w:rsidRPr="00133C6C">
        <w:rPr>
          <w:rFonts w:ascii="Calibri" w:eastAsia="Calibri" w:hAnsi="Calibri" w:cs="Calibri"/>
          <w:spacing w:val="-1"/>
        </w:rPr>
        <w:t xml:space="preserve"> </w:t>
      </w:r>
      <w:r w:rsidRPr="00133C6C">
        <w:rPr>
          <w:rFonts w:ascii="Calibri" w:eastAsia="Calibri" w:hAnsi="Calibri" w:cs="Calibri"/>
        </w:rPr>
        <w:t>data.</w:t>
      </w:r>
    </w:p>
    <w:p w:rsidR="00050174" w:rsidRPr="00133C6C" w:rsidP="00050174" w14:paraId="1ACC3E8E" w14:textId="77777777">
      <w:pPr>
        <w:autoSpaceDE w:val="0"/>
        <w:autoSpaceDN w:val="0"/>
        <w:spacing w:before="3" w:after="0" w:line="240" w:lineRule="auto"/>
        <w:rPr>
          <w:rFonts w:ascii="Calibri" w:eastAsia="Calibri" w:hAnsi="Calibri" w:cs="Calibri"/>
        </w:rPr>
      </w:pPr>
    </w:p>
    <w:p w:rsidR="00050174" w:rsidRPr="00133C6C" w:rsidP="00050174" w14:paraId="28887DEB" w14:textId="77777777">
      <w:pPr>
        <w:autoSpaceDE w:val="0"/>
        <w:autoSpaceDN w:val="0"/>
        <w:spacing w:after="0" w:line="240" w:lineRule="auto"/>
        <w:ind w:left="519" w:right="330"/>
        <w:rPr>
          <w:rFonts w:ascii="Calibri" w:eastAsia="Calibri" w:hAnsi="Calibri" w:cs="Calibri"/>
        </w:rPr>
      </w:pPr>
      <w:r w:rsidRPr="00133C6C">
        <w:rPr>
          <w:rFonts w:ascii="Calibri" w:eastAsia="Calibri" w:hAnsi="Calibri" w:cs="Calibri"/>
        </w:rPr>
        <w:t>The 2024 assessments continue the program’s commitment to ensuring that NAEP digitally based</w:t>
      </w:r>
      <w:r w:rsidRPr="00133C6C">
        <w:rPr>
          <w:rFonts w:ascii="Calibri" w:eastAsia="Calibri" w:hAnsi="Calibri" w:cs="Calibri"/>
          <w:spacing w:val="1"/>
        </w:rPr>
        <w:t xml:space="preserve"> </w:t>
      </w:r>
      <w:r w:rsidRPr="00133C6C">
        <w:rPr>
          <w:rFonts w:ascii="Calibri" w:eastAsia="Calibri" w:hAnsi="Calibri" w:cs="Calibri"/>
        </w:rPr>
        <w:t>assessments provide a reliable, meaningful, and efficient measure of student achievement as NAEP</w:t>
      </w:r>
      <w:r w:rsidRPr="00133C6C">
        <w:rPr>
          <w:rFonts w:ascii="Calibri" w:eastAsia="Calibri" w:hAnsi="Calibri" w:cs="Calibri"/>
          <w:spacing w:val="1"/>
        </w:rPr>
        <w:t xml:space="preserve"> </w:t>
      </w:r>
      <w:r w:rsidRPr="00133C6C">
        <w:rPr>
          <w:rFonts w:ascii="Calibri" w:eastAsia="Calibri" w:hAnsi="Calibri" w:cs="Calibri"/>
        </w:rPr>
        <w:t>explores the use of an online assessment platform, a transition to the use of new assessment</w:t>
      </w:r>
      <w:r w:rsidRPr="00133C6C">
        <w:rPr>
          <w:rFonts w:ascii="Calibri" w:eastAsia="Calibri" w:hAnsi="Calibri" w:cs="Calibri"/>
          <w:spacing w:val="1"/>
        </w:rPr>
        <w:t xml:space="preserve"> </w:t>
      </w:r>
      <w:r w:rsidRPr="00133C6C">
        <w:rPr>
          <w:rFonts w:ascii="Calibri" w:eastAsia="Calibri" w:hAnsi="Calibri" w:cs="Calibri"/>
        </w:rPr>
        <w:t>administration devices, and, where schools are willing and able, the use of schools’ own internet</w:t>
      </w:r>
      <w:r w:rsidRPr="00133C6C">
        <w:rPr>
          <w:rFonts w:ascii="Calibri" w:eastAsia="Calibri" w:hAnsi="Calibri" w:cs="Calibri"/>
          <w:spacing w:val="1"/>
        </w:rPr>
        <w:t xml:space="preserve"> </w:t>
      </w:r>
      <w:r w:rsidRPr="00133C6C">
        <w:rPr>
          <w:rFonts w:ascii="Calibri" w:eastAsia="Calibri" w:hAnsi="Calibri" w:cs="Calibri"/>
        </w:rPr>
        <w:t>connections. As part of an effort to allow students to take NAEP on more familiar devices, NAEP is</w:t>
      </w:r>
      <w:r w:rsidRPr="00133C6C">
        <w:rPr>
          <w:rFonts w:ascii="Calibri" w:eastAsia="Calibri" w:hAnsi="Calibri" w:cs="Calibri"/>
          <w:spacing w:val="1"/>
        </w:rPr>
        <w:t xml:space="preserve"> </w:t>
      </w:r>
      <w:r w:rsidRPr="00133C6C">
        <w:rPr>
          <w:rFonts w:ascii="Calibri" w:eastAsia="Calibri" w:hAnsi="Calibri" w:cs="Calibri"/>
        </w:rPr>
        <w:t xml:space="preserve">transitioning to the use of Chromebooks in the 2024 administration. In prior years, only </w:t>
      </w:r>
      <w:r w:rsidRPr="00133C6C">
        <w:rPr>
          <w:rFonts w:ascii="Calibri" w:eastAsia="Calibri" w:hAnsi="Calibri" w:cs="Calibri"/>
        </w:rPr>
        <w:t>SurfacePro</w:t>
      </w:r>
      <w:r w:rsidRPr="00133C6C">
        <w:rPr>
          <w:rFonts w:ascii="Calibri" w:eastAsia="Calibri" w:hAnsi="Calibri" w:cs="Calibri"/>
          <w:spacing w:val="1"/>
        </w:rPr>
        <w:t xml:space="preserve"> </w:t>
      </w:r>
      <w:r w:rsidRPr="00133C6C">
        <w:rPr>
          <w:rFonts w:ascii="Calibri" w:eastAsia="Calibri" w:hAnsi="Calibri" w:cs="Calibri"/>
        </w:rPr>
        <w:t>tablets were used to administer NAEP. The transition to Chromebooks includes a study of the</w:t>
      </w:r>
      <w:r w:rsidRPr="00133C6C">
        <w:rPr>
          <w:rFonts w:ascii="Calibri" w:eastAsia="Calibri" w:hAnsi="Calibri" w:cs="Calibri"/>
          <w:spacing w:val="1"/>
        </w:rPr>
        <w:t xml:space="preserve"> </w:t>
      </w:r>
      <w:r w:rsidRPr="00133C6C">
        <w:rPr>
          <w:rFonts w:ascii="Calibri" w:eastAsia="Calibri" w:hAnsi="Calibri" w:cs="Calibri"/>
        </w:rPr>
        <w:t>comparability of administration on the two devices; a portion of students will assess on Chromebooks</w:t>
      </w:r>
      <w:r w:rsidRPr="00133C6C">
        <w:rPr>
          <w:rFonts w:ascii="Calibri" w:eastAsia="Calibri" w:hAnsi="Calibri" w:cs="Calibri"/>
          <w:spacing w:val="-47"/>
        </w:rPr>
        <w:t xml:space="preserve"> </w:t>
      </w:r>
      <w:r w:rsidRPr="00133C6C">
        <w:rPr>
          <w:rFonts w:ascii="Calibri" w:eastAsia="Calibri" w:hAnsi="Calibri" w:cs="Calibri"/>
        </w:rPr>
        <w:t>and</w:t>
      </w:r>
      <w:r w:rsidRPr="00133C6C">
        <w:rPr>
          <w:rFonts w:ascii="Calibri" w:eastAsia="Calibri" w:hAnsi="Calibri" w:cs="Calibri"/>
          <w:spacing w:val="-2"/>
        </w:rPr>
        <w:t xml:space="preserve"> </w:t>
      </w:r>
      <w:r w:rsidRPr="00133C6C">
        <w:rPr>
          <w:rFonts w:ascii="Calibri" w:eastAsia="Calibri" w:hAnsi="Calibri" w:cs="Calibri"/>
        </w:rPr>
        <w:t>a</w:t>
      </w:r>
      <w:r w:rsidRPr="00133C6C">
        <w:rPr>
          <w:rFonts w:ascii="Calibri" w:eastAsia="Calibri" w:hAnsi="Calibri" w:cs="Calibri"/>
          <w:spacing w:val="-1"/>
        </w:rPr>
        <w:t xml:space="preserve"> </w:t>
      </w:r>
      <w:r w:rsidRPr="00133C6C">
        <w:rPr>
          <w:rFonts w:ascii="Calibri" w:eastAsia="Calibri" w:hAnsi="Calibri" w:cs="Calibri"/>
        </w:rPr>
        <w:t>portion</w:t>
      </w:r>
      <w:r w:rsidRPr="00133C6C">
        <w:rPr>
          <w:rFonts w:ascii="Calibri" w:eastAsia="Calibri" w:hAnsi="Calibri" w:cs="Calibri"/>
          <w:spacing w:val="-2"/>
        </w:rPr>
        <w:t xml:space="preserve"> </w:t>
      </w:r>
      <w:r w:rsidRPr="00133C6C">
        <w:rPr>
          <w:rFonts w:ascii="Calibri" w:eastAsia="Calibri" w:hAnsi="Calibri" w:cs="Calibri"/>
        </w:rPr>
        <w:t>will</w:t>
      </w:r>
      <w:r w:rsidRPr="00133C6C">
        <w:rPr>
          <w:rFonts w:ascii="Calibri" w:eastAsia="Calibri" w:hAnsi="Calibri" w:cs="Calibri"/>
          <w:spacing w:val="-3"/>
        </w:rPr>
        <w:t xml:space="preserve"> </w:t>
      </w:r>
      <w:r w:rsidRPr="00133C6C">
        <w:rPr>
          <w:rFonts w:ascii="Calibri" w:eastAsia="Calibri" w:hAnsi="Calibri" w:cs="Calibri"/>
        </w:rPr>
        <w:t>assess</w:t>
      </w:r>
      <w:r w:rsidRPr="00133C6C">
        <w:rPr>
          <w:rFonts w:ascii="Calibri" w:eastAsia="Calibri" w:hAnsi="Calibri" w:cs="Calibri"/>
          <w:spacing w:val="-3"/>
        </w:rPr>
        <w:t xml:space="preserve"> </w:t>
      </w:r>
      <w:r w:rsidRPr="00133C6C">
        <w:rPr>
          <w:rFonts w:ascii="Calibri" w:eastAsia="Calibri" w:hAnsi="Calibri" w:cs="Calibri"/>
        </w:rPr>
        <w:t>on</w:t>
      </w:r>
      <w:r w:rsidRPr="00133C6C">
        <w:rPr>
          <w:rFonts w:ascii="Calibri" w:eastAsia="Calibri" w:hAnsi="Calibri" w:cs="Calibri"/>
          <w:spacing w:val="-2"/>
        </w:rPr>
        <w:t xml:space="preserve"> </w:t>
      </w:r>
      <w:r w:rsidRPr="00133C6C">
        <w:rPr>
          <w:rFonts w:ascii="Calibri" w:eastAsia="Calibri" w:hAnsi="Calibri" w:cs="Calibri"/>
        </w:rPr>
        <w:t>SurfacePros</w:t>
      </w:r>
      <w:r w:rsidRPr="00133C6C">
        <w:rPr>
          <w:rFonts w:ascii="Calibri" w:eastAsia="Calibri" w:hAnsi="Calibri" w:cs="Calibri"/>
        </w:rPr>
        <w:t>.</w:t>
      </w:r>
      <w:r w:rsidRPr="00133C6C">
        <w:rPr>
          <w:rFonts w:ascii="Calibri" w:eastAsia="Calibri" w:hAnsi="Calibri" w:cs="Calibri"/>
          <w:spacing w:val="-1"/>
        </w:rPr>
        <w:t xml:space="preserve"> </w:t>
      </w:r>
      <w:r w:rsidRPr="00133C6C">
        <w:rPr>
          <w:rFonts w:ascii="Calibri" w:eastAsia="Calibri" w:hAnsi="Calibri" w:cs="Calibri"/>
        </w:rPr>
        <w:t>An</w:t>
      </w:r>
      <w:r w:rsidRPr="00133C6C">
        <w:rPr>
          <w:rFonts w:ascii="Calibri" w:eastAsia="Calibri" w:hAnsi="Calibri" w:cs="Calibri"/>
          <w:spacing w:val="-3"/>
        </w:rPr>
        <w:t xml:space="preserve"> </w:t>
      </w:r>
      <w:r w:rsidRPr="00133C6C">
        <w:rPr>
          <w:rFonts w:ascii="Calibri" w:eastAsia="Calibri" w:hAnsi="Calibri" w:cs="Calibri"/>
        </w:rPr>
        <w:t>additional</w:t>
      </w:r>
      <w:r w:rsidRPr="00133C6C">
        <w:rPr>
          <w:rFonts w:ascii="Calibri" w:eastAsia="Calibri" w:hAnsi="Calibri" w:cs="Calibri"/>
          <w:spacing w:val="-3"/>
        </w:rPr>
        <w:t xml:space="preserve"> </w:t>
      </w:r>
      <w:r w:rsidRPr="00133C6C">
        <w:rPr>
          <w:rFonts w:ascii="Calibri" w:eastAsia="Calibri" w:hAnsi="Calibri" w:cs="Calibri"/>
        </w:rPr>
        <w:t>pilot study</w:t>
      </w:r>
      <w:r w:rsidRPr="00133C6C">
        <w:rPr>
          <w:rFonts w:ascii="Calibri" w:eastAsia="Calibri" w:hAnsi="Calibri" w:cs="Calibri"/>
          <w:spacing w:val="-1"/>
        </w:rPr>
        <w:t xml:space="preserve"> </w:t>
      </w:r>
      <w:r w:rsidRPr="00133C6C">
        <w:rPr>
          <w:rFonts w:ascii="Calibri" w:eastAsia="Calibri" w:hAnsi="Calibri" w:cs="Calibri"/>
        </w:rPr>
        <w:t>will</w:t>
      </w:r>
      <w:r w:rsidRPr="00133C6C">
        <w:rPr>
          <w:rFonts w:ascii="Calibri" w:eastAsia="Calibri" w:hAnsi="Calibri" w:cs="Calibri"/>
          <w:spacing w:val="-1"/>
        </w:rPr>
        <w:t xml:space="preserve"> </w:t>
      </w:r>
      <w:r w:rsidRPr="00133C6C">
        <w:rPr>
          <w:rFonts w:ascii="Calibri" w:eastAsia="Calibri" w:hAnsi="Calibri" w:cs="Calibri"/>
        </w:rPr>
        <w:t>focus</w:t>
      </w:r>
      <w:r w:rsidRPr="00133C6C">
        <w:rPr>
          <w:rFonts w:ascii="Calibri" w:eastAsia="Calibri" w:hAnsi="Calibri" w:cs="Calibri"/>
          <w:spacing w:val="-2"/>
        </w:rPr>
        <w:t xml:space="preserve"> </w:t>
      </w:r>
      <w:r w:rsidRPr="00133C6C">
        <w:rPr>
          <w:rFonts w:ascii="Calibri" w:eastAsia="Calibri" w:hAnsi="Calibri" w:cs="Calibri"/>
        </w:rPr>
        <w:t>only</w:t>
      </w:r>
      <w:r w:rsidRPr="00133C6C">
        <w:rPr>
          <w:rFonts w:ascii="Calibri" w:eastAsia="Calibri" w:hAnsi="Calibri" w:cs="Calibri"/>
          <w:spacing w:val="-2"/>
        </w:rPr>
        <w:t xml:space="preserve"> </w:t>
      </w:r>
      <w:r w:rsidRPr="00133C6C">
        <w:rPr>
          <w:rFonts w:ascii="Calibri" w:eastAsia="Calibri" w:hAnsi="Calibri" w:cs="Calibri"/>
        </w:rPr>
        <w:t>on</w:t>
      </w:r>
      <w:r w:rsidRPr="00133C6C">
        <w:rPr>
          <w:rFonts w:ascii="Calibri" w:eastAsia="Calibri" w:hAnsi="Calibri" w:cs="Calibri"/>
          <w:spacing w:val="-1"/>
        </w:rPr>
        <w:t xml:space="preserve"> </w:t>
      </w:r>
      <w:r w:rsidRPr="00133C6C">
        <w:rPr>
          <w:rFonts w:ascii="Calibri" w:eastAsia="Calibri" w:hAnsi="Calibri" w:cs="Calibri"/>
        </w:rPr>
        <w:t>Chromebooks.</w:t>
      </w:r>
    </w:p>
    <w:p w:rsidR="00050174" w:rsidRPr="00133C6C" w:rsidP="00050174" w14:paraId="175359EB" w14:textId="77777777">
      <w:pPr>
        <w:autoSpaceDE w:val="0"/>
        <w:autoSpaceDN w:val="0"/>
        <w:spacing w:before="9" w:after="0" w:line="240" w:lineRule="auto"/>
        <w:rPr>
          <w:rFonts w:ascii="Calibri" w:eastAsia="Calibri" w:hAnsi="Calibri" w:cs="Calibri"/>
          <w:sz w:val="21"/>
        </w:rPr>
      </w:pPr>
    </w:p>
    <w:p w:rsidR="00050174" w:rsidRPr="00133C6C" w:rsidP="00050174" w14:paraId="73AD5307" w14:textId="77777777">
      <w:pPr>
        <w:autoSpaceDE w:val="0"/>
        <w:autoSpaceDN w:val="0"/>
        <w:spacing w:after="0" w:line="240" w:lineRule="auto"/>
        <w:ind w:left="519" w:right="146"/>
        <w:rPr>
          <w:rFonts w:ascii="Calibri" w:eastAsia="Calibri" w:hAnsi="Calibri" w:cs="Calibri"/>
        </w:rPr>
      </w:pPr>
      <w:r w:rsidRPr="00133C6C">
        <w:rPr>
          <w:rFonts w:ascii="Calibri" w:eastAsia="Calibri" w:hAnsi="Calibri" w:cs="Calibri"/>
        </w:rPr>
        <w:t xml:space="preserve">Please note that the mathematics and reading results for </w:t>
      </w:r>
      <w:r w:rsidRPr="00133C6C">
        <w:rPr>
          <w:rFonts w:ascii="Calibri" w:eastAsia="Calibri" w:hAnsi="Calibri" w:cs="Calibri"/>
          <w:b/>
        </w:rPr>
        <w:t>2024 NAEP will be delayed until winter 2024</w:t>
      </w:r>
      <w:r w:rsidRPr="00133C6C">
        <w:rPr>
          <w:rFonts w:ascii="Calibri" w:eastAsia="Calibri" w:hAnsi="Calibri" w:cs="Calibri"/>
          <w:b/>
          <w:spacing w:val="1"/>
        </w:rPr>
        <w:t xml:space="preserve"> </w:t>
      </w:r>
      <w:r w:rsidRPr="00133C6C">
        <w:rPr>
          <w:rFonts w:ascii="Calibri" w:eastAsia="Calibri" w:hAnsi="Calibri" w:cs="Calibri"/>
        </w:rPr>
        <w:t>to allow for time to complete analysis of the comparability study between the Chromebooks and</w:t>
      </w:r>
      <w:r w:rsidRPr="00133C6C">
        <w:rPr>
          <w:rFonts w:ascii="Calibri" w:eastAsia="Calibri" w:hAnsi="Calibri" w:cs="Calibri"/>
          <w:spacing w:val="1"/>
        </w:rPr>
        <w:t xml:space="preserve"> </w:t>
      </w:r>
      <w:r w:rsidRPr="00133C6C">
        <w:rPr>
          <w:rFonts w:ascii="Calibri" w:eastAsia="Calibri" w:hAnsi="Calibri" w:cs="Calibri"/>
        </w:rPr>
        <w:t>SurfacePros</w:t>
      </w:r>
      <w:r w:rsidRPr="00133C6C">
        <w:rPr>
          <w:rFonts w:ascii="Calibri" w:eastAsia="Calibri" w:hAnsi="Calibri" w:cs="Calibri"/>
        </w:rPr>
        <w:t>. Mathematics and reading results for the 12</w:t>
      </w:r>
      <w:r w:rsidRPr="00133C6C">
        <w:rPr>
          <w:rFonts w:ascii="Calibri" w:eastAsia="Calibri" w:hAnsi="Calibri" w:cs="Calibri"/>
          <w:vertAlign w:val="superscript"/>
        </w:rPr>
        <w:t>th</w:t>
      </w:r>
      <w:r w:rsidRPr="00133C6C">
        <w:rPr>
          <w:rFonts w:ascii="Calibri" w:eastAsia="Calibri" w:hAnsi="Calibri" w:cs="Calibri"/>
        </w:rPr>
        <w:t xml:space="preserve"> grade and grade 8 science results will then be</w:t>
      </w:r>
      <w:r w:rsidRPr="00133C6C">
        <w:rPr>
          <w:rFonts w:ascii="Calibri" w:eastAsia="Calibri" w:hAnsi="Calibri" w:cs="Calibri"/>
          <w:spacing w:val="-47"/>
        </w:rPr>
        <w:t xml:space="preserve"> </w:t>
      </w:r>
      <w:r w:rsidRPr="00133C6C">
        <w:rPr>
          <w:rFonts w:ascii="Calibri" w:eastAsia="Calibri" w:hAnsi="Calibri" w:cs="Calibri"/>
        </w:rPr>
        <w:t>released</w:t>
      </w:r>
      <w:r w:rsidRPr="00133C6C">
        <w:rPr>
          <w:rFonts w:ascii="Calibri" w:eastAsia="Calibri" w:hAnsi="Calibri" w:cs="Calibri"/>
          <w:spacing w:val="-4"/>
        </w:rPr>
        <w:t xml:space="preserve"> </w:t>
      </w:r>
      <w:r w:rsidRPr="00133C6C">
        <w:rPr>
          <w:rFonts w:ascii="Calibri" w:eastAsia="Calibri" w:hAnsi="Calibri" w:cs="Calibri"/>
        </w:rPr>
        <w:t>approximately</w:t>
      </w:r>
      <w:r w:rsidRPr="00133C6C">
        <w:rPr>
          <w:rFonts w:ascii="Calibri" w:eastAsia="Calibri" w:hAnsi="Calibri" w:cs="Calibri"/>
          <w:spacing w:val="-2"/>
        </w:rPr>
        <w:t xml:space="preserve"> </w:t>
      </w:r>
      <w:r w:rsidRPr="00133C6C">
        <w:rPr>
          <w:rFonts w:ascii="Calibri" w:eastAsia="Calibri" w:hAnsi="Calibri" w:cs="Calibri"/>
        </w:rPr>
        <w:t>6</w:t>
      </w:r>
      <w:r w:rsidRPr="00133C6C">
        <w:rPr>
          <w:rFonts w:ascii="Calibri" w:eastAsia="Calibri" w:hAnsi="Calibri" w:cs="Calibri"/>
          <w:spacing w:val="-2"/>
        </w:rPr>
        <w:t xml:space="preserve"> </w:t>
      </w:r>
      <w:r w:rsidRPr="00133C6C">
        <w:rPr>
          <w:rFonts w:ascii="Calibri" w:eastAsia="Calibri" w:hAnsi="Calibri" w:cs="Calibri"/>
        </w:rPr>
        <w:t>months after release</w:t>
      </w:r>
      <w:r w:rsidRPr="00133C6C">
        <w:rPr>
          <w:rFonts w:ascii="Calibri" w:eastAsia="Calibri" w:hAnsi="Calibri" w:cs="Calibri"/>
          <w:spacing w:val="-2"/>
        </w:rPr>
        <w:t xml:space="preserve"> </w:t>
      </w:r>
      <w:r w:rsidRPr="00133C6C">
        <w:rPr>
          <w:rFonts w:ascii="Calibri" w:eastAsia="Calibri" w:hAnsi="Calibri" w:cs="Calibri"/>
        </w:rPr>
        <w:t>of</w:t>
      </w:r>
      <w:r w:rsidRPr="00133C6C">
        <w:rPr>
          <w:rFonts w:ascii="Calibri" w:eastAsia="Calibri" w:hAnsi="Calibri" w:cs="Calibri"/>
          <w:spacing w:val="-2"/>
        </w:rPr>
        <w:t xml:space="preserve"> </w:t>
      </w:r>
      <w:r w:rsidRPr="00133C6C">
        <w:rPr>
          <w:rFonts w:ascii="Calibri" w:eastAsia="Calibri" w:hAnsi="Calibri" w:cs="Calibri"/>
        </w:rPr>
        <w:t>the</w:t>
      </w:r>
      <w:r w:rsidRPr="00133C6C">
        <w:rPr>
          <w:rFonts w:ascii="Calibri" w:eastAsia="Calibri" w:hAnsi="Calibri" w:cs="Calibri"/>
          <w:spacing w:val="-3"/>
        </w:rPr>
        <w:t xml:space="preserve"> </w:t>
      </w:r>
      <w:r w:rsidRPr="00133C6C">
        <w:rPr>
          <w:rFonts w:ascii="Calibri" w:eastAsia="Calibri" w:hAnsi="Calibri" w:cs="Calibri"/>
        </w:rPr>
        <w:t>mathematics</w:t>
      </w:r>
      <w:r w:rsidRPr="00133C6C">
        <w:rPr>
          <w:rFonts w:ascii="Calibri" w:eastAsia="Calibri" w:hAnsi="Calibri" w:cs="Calibri"/>
          <w:spacing w:val="-3"/>
        </w:rPr>
        <w:t xml:space="preserve"> </w:t>
      </w:r>
      <w:r w:rsidRPr="00133C6C">
        <w:rPr>
          <w:rFonts w:ascii="Calibri" w:eastAsia="Calibri" w:hAnsi="Calibri" w:cs="Calibri"/>
        </w:rPr>
        <w:t>and</w:t>
      </w:r>
      <w:r w:rsidRPr="00133C6C">
        <w:rPr>
          <w:rFonts w:ascii="Calibri" w:eastAsia="Calibri" w:hAnsi="Calibri" w:cs="Calibri"/>
          <w:spacing w:val="-2"/>
        </w:rPr>
        <w:t xml:space="preserve"> </w:t>
      </w:r>
      <w:r w:rsidRPr="00133C6C">
        <w:rPr>
          <w:rFonts w:ascii="Calibri" w:eastAsia="Calibri" w:hAnsi="Calibri" w:cs="Calibri"/>
        </w:rPr>
        <w:t>reading</w:t>
      </w:r>
      <w:r w:rsidRPr="00133C6C">
        <w:rPr>
          <w:rFonts w:ascii="Calibri" w:eastAsia="Calibri" w:hAnsi="Calibri" w:cs="Calibri"/>
          <w:spacing w:val="-1"/>
        </w:rPr>
        <w:t xml:space="preserve"> </w:t>
      </w:r>
      <w:r w:rsidRPr="00133C6C">
        <w:rPr>
          <w:rFonts w:ascii="Calibri" w:eastAsia="Calibri" w:hAnsi="Calibri" w:cs="Calibri"/>
        </w:rPr>
        <w:t>results.</w:t>
      </w:r>
    </w:p>
    <w:p w:rsidR="00050174" w:rsidRPr="00133C6C" w:rsidP="00050174" w14:paraId="5B571865" w14:textId="77777777">
      <w:pPr>
        <w:autoSpaceDE w:val="0"/>
        <w:autoSpaceDN w:val="0"/>
        <w:spacing w:after="0" w:line="240" w:lineRule="auto"/>
        <w:rPr>
          <w:rFonts w:ascii="Calibri" w:eastAsia="Calibri" w:hAnsi="Calibri" w:cs="Calibri"/>
        </w:rPr>
        <w:sectPr w:rsidSect="00017605">
          <w:footerReference w:type="default" r:id="rId45"/>
          <w:type w:val="continuous"/>
          <w:pgSz w:w="12240" w:h="15840"/>
          <w:pgMar w:top="990" w:right="1360" w:bottom="1260" w:left="920" w:header="0" w:footer="684" w:gutter="0"/>
          <w:cols w:space="720"/>
          <w:titlePg/>
          <w:docGrid w:linePitch="299"/>
        </w:sectPr>
      </w:pPr>
    </w:p>
    <w:p w:rsidR="008469F9" w:rsidP="008469F9" w14:paraId="134213AA" w14:textId="77777777">
      <w:pPr>
        <w:autoSpaceDE w:val="0"/>
        <w:autoSpaceDN w:val="0"/>
        <w:spacing w:after="0" w:line="240" w:lineRule="auto"/>
        <w:ind w:right="232"/>
        <w:rPr>
          <w:rFonts w:ascii="Calibri" w:eastAsia="Calibri" w:hAnsi="Calibri" w:cs="Calibri"/>
        </w:rPr>
      </w:pPr>
    </w:p>
    <w:p w:rsidR="00050174" w:rsidRPr="00133C6C" w:rsidP="008469F9" w14:paraId="374FC76A" w14:textId="77777777">
      <w:pPr>
        <w:autoSpaceDE w:val="0"/>
        <w:autoSpaceDN w:val="0"/>
        <w:spacing w:before="39" w:after="0" w:line="240" w:lineRule="auto"/>
        <w:ind w:right="232"/>
        <w:rPr>
          <w:rFonts w:ascii="Calibri" w:eastAsia="Calibri" w:hAnsi="Calibri" w:cs="Calibri"/>
        </w:rPr>
      </w:pPr>
      <w:r w:rsidRPr="00133C6C">
        <w:rPr>
          <w:rFonts w:ascii="Calibri" w:eastAsia="Calibri" w:hAnsi="Calibri" w:cs="Calibri"/>
        </w:rPr>
        <w:t>The following international studies will also occur in the 2023-2024 school year: the Program for</w:t>
      </w:r>
      <w:r w:rsidRPr="00133C6C">
        <w:rPr>
          <w:rFonts w:ascii="Calibri" w:eastAsia="Calibri" w:hAnsi="Calibri" w:cs="Calibri"/>
          <w:spacing w:val="1"/>
        </w:rPr>
        <w:t xml:space="preserve"> </w:t>
      </w:r>
      <w:r w:rsidRPr="00133C6C">
        <w:rPr>
          <w:rFonts w:ascii="Calibri" w:eastAsia="Calibri" w:hAnsi="Calibri" w:cs="Calibri"/>
        </w:rPr>
        <w:t>International Student Assessment (PISA) and the Teaching and Learning International Survey (TALIS).</w:t>
      </w:r>
      <w:r w:rsidRPr="00133C6C">
        <w:rPr>
          <w:rFonts w:ascii="Calibri" w:eastAsia="Calibri" w:hAnsi="Calibri" w:cs="Calibri"/>
          <w:spacing w:val="1"/>
        </w:rPr>
        <w:t xml:space="preserve"> </w:t>
      </w:r>
      <w:r w:rsidRPr="00133C6C">
        <w:rPr>
          <w:rFonts w:ascii="Calibri" w:eastAsia="Calibri" w:hAnsi="Calibri" w:cs="Calibri"/>
        </w:rPr>
        <w:t>PISA is an assessment of the mathematics, reading, and science literacy skills of 15-year-old students</w:t>
      </w:r>
      <w:r w:rsidRPr="00133C6C">
        <w:rPr>
          <w:rFonts w:ascii="Calibri" w:eastAsia="Calibri" w:hAnsi="Calibri" w:cs="Calibri"/>
          <w:spacing w:val="1"/>
        </w:rPr>
        <w:t xml:space="preserve"> </w:t>
      </w:r>
      <w:r w:rsidRPr="00133C6C">
        <w:rPr>
          <w:rFonts w:ascii="Calibri" w:eastAsia="Calibri" w:hAnsi="Calibri" w:cs="Calibri"/>
        </w:rPr>
        <w:t>and produces important information on the skills of U.S. high school students in comparison with their</w:t>
      </w:r>
      <w:r w:rsidRPr="00133C6C">
        <w:rPr>
          <w:rFonts w:ascii="Calibri" w:eastAsia="Calibri" w:hAnsi="Calibri" w:cs="Calibri"/>
          <w:spacing w:val="1"/>
        </w:rPr>
        <w:t xml:space="preserve"> </w:t>
      </w:r>
      <w:r w:rsidRPr="00133C6C">
        <w:rPr>
          <w:rFonts w:ascii="Calibri" w:eastAsia="Calibri" w:hAnsi="Calibri" w:cs="Calibri"/>
        </w:rPr>
        <w:t>peers around the world. TALIS is a survey of high school teachers and principals providing information</w:t>
      </w:r>
      <w:r w:rsidRPr="00133C6C">
        <w:rPr>
          <w:rFonts w:ascii="Calibri" w:eastAsia="Calibri" w:hAnsi="Calibri" w:cs="Calibri"/>
          <w:spacing w:val="1"/>
        </w:rPr>
        <w:t xml:space="preserve"> </w:t>
      </w:r>
      <w:r w:rsidRPr="00133C6C">
        <w:rPr>
          <w:rFonts w:ascii="Calibri" w:eastAsia="Calibri" w:hAnsi="Calibri" w:cs="Calibri"/>
        </w:rPr>
        <w:t>on the jobs of teachers and principals in the United States as compared with schools around the world.</w:t>
      </w:r>
      <w:r w:rsidRPr="00133C6C">
        <w:rPr>
          <w:rFonts w:ascii="Calibri" w:eastAsia="Calibri" w:hAnsi="Calibri" w:cs="Calibri"/>
          <w:spacing w:val="-47"/>
        </w:rPr>
        <w:t xml:space="preserve"> </w:t>
      </w:r>
      <w:r w:rsidRPr="00133C6C">
        <w:rPr>
          <w:rFonts w:ascii="Calibri" w:eastAsia="Calibri" w:hAnsi="Calibri" w:cs="Calibri"/>
        </w:rPr>
        <w:t>If you have any questions regarding the international assessments, please contact Mary Coleman,</w:t>
      </w:r>
      <w:r w:rsidRPr="00133C6C">
        <w:rPr>
          <w:rFonts w:ascii="Calibri" w:eastAsia="Calibri" w:hAnsi="Calibri" w:cs="Calibri"/>
          <w:spacing w:val="1"/>
        </w:rPr>
        <w:t xml:space="preserve"> </w:t>
      </w:r>
      <w:r w:rsidRPr="00133C6C">
        <w:rPr>
          <w:rFonts w:ascii="Calibri" w:eastAsia="Calibri" w:hAnsi="Calibri" w:cs="Calibri"/>
        </w:rPr>
        <w:t>B</w:t>
      </w:r>
      <w:r w:rsidRPr="00133C6C">
        <w:rPr>
          <w:rFonts w:ascii="Segoe UI" w:eastAsia="Calibri" w:hAnsi="Calibri" w:cs="Calibri"/>
          <w:sz w:val="20"/>
        </w:rPr>
        <w:t>ranch</w:t>
      </w:r>
      <w:r w:rsidRPr="00133C6C">
        <w:rPr>
          <w:rFonts w:ascii="Segoe UI" w:eastAsia="Calibri" w:hAnsi="Calibri" w:cs="Calibri"/>
          <w:spacing w:val="-1"/>
          <w:sz w:val="20"/>
        </w:rPr>
        <w:t xml:space="preserve"> </w:t>
      </w:r>
      <w:r w:rsidRPr="00133C6C">
        <w:rPr>
          <w:rFonts w:ascii="Segoe UI" w:eastAsia="Calibri" w:hAnsi="Calibri" w:cs="Calibri"/>
          <w:sz w:val="20"/>
        </w:rPr>
        <w:t>Chief, International</w:t>
      </w:r>
      <w:r w:rsidRPr="00133C6C">
        <w:rPr>
          <w:rFonts w:ascii="Segoe UI" w:eastAsia="Calibri" w:hAnsi="Calibri" w:cs="Calibri"/>
          <w:spacing w:val="1"/>
          <w:sz w:val="20"/>
        </w:rPr>
        <w:t xml:space="preserve"> </w:t>
      </w:r>
      <w:r w:rsidRPr="00133C6C">
        <w:rPr>
          <w:rFonts w:ascii="Segoe UI" w:eastAsia="Calibri" w:hAnsi="Calibri" w:cs="Calibri"/>
          <w:sz w:val="20"/>
        </w:rPr>
        <w:t>Activities</w:t>
      </w:r>
      <w:r w:rsidRPr="00133C6C">
        <w:rPr>
          <w:rFonts w:ascii="Segoe UI" w:eastAsia="Calibri" w:hAnsi="Calibri" w:cs="Calibri"/>
          <w:spacing w:val="-1"/>
          <w:sz w:val="20"/>
        </w:rPr>
        <w:t xml:space="preserve"> </w:t>
      </w:r>
      <w:r w:rsidRPr="00133C6C">
        <w:rPr>
          <w:rFonts w:ascii="Segoe UI" w:eastAsia="Calibri" w:hAnsi="Calibri" w:cs="Calibri"/>
          <w:sz w:val="20"/>
        </w:rPr>
        <w:t>Program,</w:t>
      </w:r>
      <w:r w:rsidRPr="00133C6C">
        <w:rPr>
          <w:rFonts w:ascii="Segoe UI" w:eastAsia="Calibri" w:hAnsi="Calibri" w:cs="Calibri"/>
          <w:spacing w:val="-5"/>
          <w:sz w:val="20"/>
        </w:rPr>
        <w:t xml:space="preserve"> </w:t>
      </w:r>
      <w:r w:rsidRPr="00133C6C">
        <w:rPr>
          <w:rFonts w:ascii="Calibri" w:eastAsia="Calibri" w:hAnsi="Calibri" w:cs="Calibri"/>
        </w:rPr>
        <w:t xml:space="preserve">at </w:t>
      </w:r>
      <w:hyperlink r:id="rId40">
        <w:r w:rsidRPr="00133C6C">
          <w:rPr>
            <w:rFonts w:ascii="Calibri" w:eastAsia="Calibri" w:hAnsi="Calibri" w:cs="Calibri"/>
            <w:color w:val="0000FF"/>
            <w:u w:val="single" w:color="0000FF"/>
          </w:rPr>
          <w:t>mary.coleman@ed.gov</w:t>
        </w:r>
      </w:hyperlink>
      <w:r w:rsidRPr="00133C6C">
        <w:rPr>
          <w:rFonts w:ascii="Calibri" w:eastAsia="Calibri" w:hAnsi="Calibri" w:cs="Calibri"/>
        </w:rPr>
        <w:t>.</w:t>
      </w:r>
    </w:p>
    <w:p w:rsidR="00050174" w:rsidRPr="00133C6C" w:rsidP="00050174" w14:paraId="0AA1F67E" w14:textId="77777777">
      <w:pPr>
        <w:autoSpaceDE w:val="0"/>
        <w:autoSpaceDN w:val="0"/>
        <w:spacing w:before="5" w:after="0" w:line="240" w:lineRule="auto"/>
        <w:rPr>
          <w:rFonts w:ascii="Calibri" w:eastAsia="Calibri" w:hAnsi="Calibri" w:cs="Calibri"/>
          <w:sz w:val="17"/>
        </w:rPr>
      </w:pPr>
    </w:p>
    <w:p w:rsidR="00050174" w:rsidRPr="00133C6C" w:rsidP="008469F9" w14:paraId="0279F01B" w14:textId="77777777">
      <w:pPr>
        <w:autoSpaceDE w:val="0"/>
        <w:autoSpaceDN w:val="0"/>
        <w:spacing w:before="57" w:after="0" w:line="240" w:lineRule="auto"/>
        <w:rPr>
          <w:rFonts w:ascii="Calibri" w:eastAsia="Calibri" w:hAnsi="Calibri" w:cs="Calibri"/>
        </w:rPr>
      </w:pPr>
      <w:r w:rsidRPr="00133C6C">
        <w:rPr>
          <w:rFonts w:ascii="Calibri" w:eastAsia="Calibri" w:hAnsi="Calibri" w:cs="Calibri"/>
        </w:rPr>
        <w:t>We will continue to keep you informed of NCES assessments activities and notify you of any changes. If</w:t>
      </w:r>
      <w:r w:rsidRPr="00133C6C">
        <w:rPr>
          <w:rFonts w:ascii="Calibri" w:eastAsia="Calibri" w:hAnsi="Calibri" w:cs="Calibri"/>
          <w:spacing w:val="1"/>
        </w:rPr>
        <w:t xml:space="preserve"> </w:t>
      </w:r>
      <w:r w:rsidRPr="00133C6C">
        <w:rPr>
          <w:rFonts w:ascii="Calibri" w:eastAsia="Calibri" w:hAnsi="Calibri" w:cs="Calibri"/>
        </w:rPr>
        <w:t>you</w:t>
      </w:r>
      <w:r w:rsidRPr="00133C6C">
        <w:rPr>
          <w:rFonts w:ascii="Calibri" w:eastAsia="Calibri" w:hAnsi="Calibri" w:cs="Calibri"/>
          <w:spacing w:val="-3"/>
        </w:rPr>
        <w:t xml:space="preserve"> </w:t>
      </w:r>
      <w:r w:rsidRPr="00133C6C">
        <w:rPr>
          <w:rFonts w:ascii="Calibri" w:eastAsia="Calibri" w:hAnsi="Calibri" w:cs="Calibri"/>
        </w:rPr>
        <w:t>have</w:t>
      </w:r>
      <w:r w:rsidRPr="00133C6C">
        <w:rPr>
          <w:rFonts w:ascii="Calibri" w:eastAsia="Calibri" w:hAnsi="Calibri" w:cs="Calibri"/>
          <w:spacing w:val="-3"/>
        </w:rPr>
        <w:t xml:space="preserve"> </w:t>
      </w:r>
      <w:r w:rsidRPr="00133C6C">
        <w:rPr>
          <w:rFonts w:ascii="Calibri" w:eastAsia="Calibri" w:hAnsi="Calibri" w:cs="Calibri"/>
        </w:rPr>
        <w:t>any questions,</w:t>
      </w:r>
      <w:r w:rsidRPr="00133C6C">
        <w:rPr>
          <w:rFonts w:ascii="Calibri" w:eastAsia="Calibri" w:hAnsi="Calibri" w:cs="Calibri"/>
          <w:spacing w:val="-3"/>
        </w:rPr>
        <w:t xml:space="preserve"> </w:t>
      </w:r>
      <w:r w:rsidRPr="00133C6C">
        <w:rPr>
          <w:rFonts w:ascii="Calibri" w:eastAsia="Calibri" w:hAnsi="Calibri" w:cs="Calibri"/>
        </w:rPr>
        <w:t>or</w:t>
      </w:r>
      <w:r w:rsidRPr="00133C6C">
        <w:rPr>
          <w:rFonts w:ascii="Calibri" w:eastAsia="Calibri" w:hAnsi="Calibri" w:cs="Calibri"/>
          <w:spacing w:val="-6"/>
        </w:rPr>
        <w:t xml:space="preserve"> </w:t>
      </w:r>
      <w:r w:rsidRPr="00133C6C">
        <w:rPr>
          <w:rFonts w:ascii="Calibri" w:eastAsia="Calibri" w:hAnsi="Calibri" w:cs="Calibri"/>
        </w:rPr>
        <w:t>if</w:t>
      </w:r>
      <w:r w:rsidRPr="00133C6C">
        <w:rPr>
          <w:rFonts w:ascii="Calibri" w:eastAsia="Calibri" w:hAnsi="Calibri" w:cs="Calibri"/>
          <w:spacing w:val="-2"/>
        </w:rPr>
        <w:t xml:space="preserve"> </w:t>
      </w:r>
      <w:r w:rsidRPr="00133C6C">
        <w:rPr>
          <w:rFonts w:ascii="Calibri" w:eastAsia="Calibri" w:hAnsi="Calibri" w:cs="Calibri"/>
        </w:rPr>
        <w:t>you</w:t>
      </w:r>
      <w:r w:rsidRPr="00133C6C">
        <w:rPr>
          <w:rFonts w:ascii="Calibri" w:eastAsia="Calibri" w:hAnsi="Calibri" w:cs="Calibri"/>
          <w:spacing w:val="-4"/>
        </w:rPr>
        <w:t xml:space="preserve"> </w:t>
      </w:r>
      <w:r w:rsidRPr="00133C6C">
        <w:rPr>
          <w:rFonts w:ascii="Calibri" w:eastAsia="Calibri" w:hAnsi="Calibri" w:cs="Calibri"/>
        </w:rPr>
        <w:t>would</w:t>
      </w:r>
      <w:r w:rsidRPr="00133C6C">
        <w:rPr>
          <w:rFonts w:ascii="Calibri" w:eastAsia="Calibri" w:hAnsi="Calibri" w:cs="Calibri"/>
          <w:spacing w:val="-2"/>
        </w:rPr>
        <w:t xml:space="preserve"> </w:t>
      </w:r>
      <w:r w:rsidRPr="00133C6C">
        <w:rPr>
          <w:rFonts w:ascii="Calibri" w:eastAsia="Calibri" w:hAnsi="Calibri" w:cs="Calibri"/>
        </w:rPr>
        <w:t>like</w:t>
      </w:r>
      <w:r w:rsidRPr="00133C6C">
        <w:rPr>
          <w:rFonts w:ascii="Calibri" w:eastAsia="Calibri" w:hAnsi="Calibri" w:cs="Calibri"/>
          <w:spacing w:val="-3"/>
        </w:rPr>
        <w:t xml:space="preserve"> </w:t>
      </w:r>
      <w:r w:rsidRPr="00133C6C">
        <w:rPr>
          <w:rFonts w:ascii="Calibri" w:eastAsia="Calibri" w:hAnsi="Calibri" w:cs="Calibri"/>
        </w:rPr>
        <w:t>additional</w:t>
      </w:r>
      <w:r w:rsidRPr="00133C6C">
        <w:rPr>
          <w:rFonts w:ascii="Calibri" w:eastAsia="Calibri" w:hAnsi="Calibri" w:cs="Calibri"/>
          <w:spacing w:val="-3"/>
        </w:rPr>
        <w:t xml:space="preserve"> </w:t>
      </w:r>
      <w:r w:rsidRPr="00133C6C">
        <w:rPr>
          <w:rFonts w:ascii="Calibri" w:eastAsia="Calibri" w:hAnsi="Calibri" w:cs="Calibri"/>
        </w:rPr>
        <w:t>information</w:t>
      </w:r>
      <w:r w:rsidRPr="00133C6C">
        <w:rPr>
          <w:rFonts w:ascii="Calibri" w:eastAsia="Calibri" w:hAnsi="Calibri" w:cs="Calibri"/>
          <w:spacing w:val="-3"/>
        </w:rPr>
        <w:t xml:space="preserve"> </w:t>
      </w:r>
      <w:r w:rsidRPr="00133C6C">
        <w:rPr>
          <w:rFonts w:ascii="Calibri" w:eastAsia="Calibri" w:hAnsi="Calibri" w:cs="Calibri"/>
        </w:rPr>
        <w:t>about</w:t>
      </w:r>
      <w:r w:rsidRPr="00133C6C">
        <w:rPr>
          <w:rFonts w:ascii="Calibri" w:eastAsia="Calibri" w:hAnsi="Calibri" w:cs="Calibri"/>
          <w:spacing w:val="-3"/>
        </w:rPr>
        <w:t xml:space="preserve"> </w:t>
      </w:r>
      <w:r w:rsidRPr="00133C6C">
        <w:rPr>
          <w:rFonts w:ascii="Calibri" w:eastAsia="Calibri" w:hAnsi="Calibri" w:cs="Calibri"/>
        </w:rPr>
        <w:t>the NAEP assessments,</w:t>
      </w:r>
      <w:r w:rsidRPr="00133C6C">
        <w:rPr>
          <w:rFonts w:ascii="Calibri" w:eastAsia="Calibri" w:hAnsi="Calibri" w:cs="Calibri"/>
          <w:spacing w:val="-1"/>
        </w:rPr>
        <w:t xml:space="preserve"> </w:t>
      </w:r>
      <w:r w:rsidRPr="00133C6C">
        <w:rPr>
          <w:rFonts w:ascii="Calibri" w:eastAsia="Calibri" w:hAnsi="Calibri" w:cs="Calibri"/>
        </w:rPr>
        <w:t>please</w:t>
      </w:r>
      <w:r w:rsidR="00D16E80">
        <w:rPr>
          <w:rFonts w:ascii="Calibri" w:eastAsia="Calibri" w:hAnsi="Calibri" w:cs="Calibri"/>
          <w:spacing w:val="-47"/>
        </w:rPr>
        <w:t xml:space="preserve"> </w:t>
      </w:r>
      <w:r w:rsidRPr="00133C6C">
        <w:rPr>
          <w:rFonts w:ascii="Calibri" w:eastAsia="Calibri" w:hAnsi="Calibri" w:cs="Calibri"/>
        </w:rPr>
        <w:t xml:space="preserve">contact Holly Spurlock, Branch Chief, Assessment Operations, at </w:t>
      </w:r>
      <w:hyperlink r:id="rId41">
        <w:r w:rsidRPr="00133C6C">
          <w:rPr>
            <w:rFonts w:ascii="Calibri" w:eastAsia="Calibri" w:hAnsi="Calibri" w:cs="Calibri"/>
            <w:color w:val="0000FF"/>
            <w:u w:val="single" w:color="0000FF"/>
          </w:rPr>
          <w:t>holly.spurlock@ed.gov</w:t>
        </w:r>
        <w:r w:rsidRPr="00133C6C">
          <w:rPr>
            <w:rFonts w:ascii="Calibri" w:eastAsia="Calibri" w:hAnsi="Calibri" w:cs="Calibri"/>
            <w:color w:val="0000FF"/>
          </w:rPr>
          <w:t xml:space="preserve"> </w:t>
        </w:r>
      </w:hyperlink>
      <w:r w:rsidRPr="00133C6C">
        <w:rPr>
          <w:rFonts w:ascii="Calibri" w:eastAsia="Calibri" w:hAnsi="Calibri" w:cs="Calibri"/>
        </w:rPr>
        <w:t>or (202) 245-</w:t>
      </w:r>
      <w:r w:rsidRPr="00133C6C">
        <w:rPr>
          <w:rFonts w:ascii="Calibri" w:eastAsia="Calibri" w:hAnsi="Calibri" w:cs="Calibri"/>
          <w:spacing w:val="1"/>
        </w:rPr>
        <w:t xml:space="preserve"> </w:t>
      </w:r>
      <w:r w:rsidRPr="00133C6C">
        <w:rPr>
          <w:rFonts w:ascii="Calibri" w:eastAsia="Calibri" w:hAnsi="Calibri" w:cs="Calibri"/>
        </w:rPr>
        <w:t xml:space="preserve">7132, or Gina Broxterman, Director of Strategic Partnerships, at </w:t>
      </w:r>
      <w:hyperlink r:id="rId29">
        <w:r w:rsidRPr="00133C6C">
          <w:rPr>
            <w:rFonts w:ascii="Calibri" w:eastAsia="Calibri" w:hAnsi="Calibri" w:cs="Calibri"/>
            <w:color w:val="0000FF"/>
            <w:u w:val="single" w:color="0000FF"/>
          </w:rPr>
          <w:t>gina.broxterman@ed.gov</w:t>
        </w:r>
        <w:r w:rsidRPr="00133C6C">
          <w:rPr>
            <w:rFonts w:ascii="Calibri" w:eastAsia="Calibri" w:hAnsi="Calibri" w:cs="Calibri"/>
            <w:color w:val="0000FF"/>
          </w:rPr>
          <w:t xml:space="preserve"> </w:t>
        </w:r>
      </w:hyperlink>
      <w:r w:rsidRPr="00133C6C">
        <w:rPr>
          <w:rFonts w:ascii="Calibri" w:eastAsia="Calibri" w:hAnsi="Calibri" w:cs="Calibri"/>
        </w:rPr>
        <w:t>or (202) 245-</w:t>
      </w:r>
      <w:r w:rsidRPr="00133C6C">
        <w:rPr>
          <w:rFonts w:ascii="Calibri" w:eastAsia="Calibri" w:hAnsi="Calibri" w:cs="Calibri"/>
          <w:spacing w:val="1"/>
        </w:rPr>
        <w:t xml:space="preserve"> </w:t>
      </w:r>
      <w:r w:rsidRPr="00133C6C">
        <w:rPr>
          <w:rFonts w:ascii="Calibri" w:eastAsia="Calibri" w:hAnsi="Calibri" w:cs="Calibri"/>
        </w:rPr>
        <w:t>7791.</w:t>
      </w:r>
      <w:r w:rsidRPr="00133C6C">
        <w:rPr>
          <w:rFonts w:ascii="Calibri" w:eastAsia="Calibri" w:hAnsi="Calibri" w:cs="Calibri"/>
          <w:spacing w:val="-2"/>
        </w:rPr>
        <w:t xml:space="preserve"> </w:t>
      </w:r>
      <w:r w:rsidRPr="00133C6C">
        <w:rPr>
          <w:rFonts w:ascii="Calibri" w:eastAsia="Calibri" w:hAnsi="Calibri" w:cs="Calibri"/>
        </w:rPr>
        <w:t>Further</w:t>
      </w:r>
      <w:r w:rsidRPr="00133C6C">
        <w:rPr>
          <w:rFonts w:ascii="Calibri" w:eastAsia="Calibri" w:hAnsi="Calibri" w:cs="Calibri"/>
          <w:spacing w:val="-2"/>
        </w:rPr>
        <w:t xml:space="preserve"> </w:t>
      </w:r>
      <w:r w:rsidRPr="00133C6C">
        <w:rPr>
          <w:rFonts w:ascii="Calibri" w:eastAsia="Calibri" w:hAnsi="Calibri" w:cs="Calibri"/>
        </w:rPr>
        <w:t>information</w:t>
      </w:r>
      <w:r w:rsidRPr="00133C6C">
        <w:rPr>
          <w:rFonts w:ascii="Calibri" w:eastAsia="Calibri" w:hAnsi="Calibri" w:cs="Calibri"/>
          <w:spacing w:val="-3"/>
        </w:rPr>
        <w:t xml:space="preserve"> </w:t>
      </w:r>
      <w:r w:rsidRPr="00133C6C">
        <w:rPr>
          <w:rFonts w:ascii="Calibri" w:eastAsia="Calibri" w:hAnsi="Calibri" w:cs="Calibri"/>
        </w:rPr>
        <w:t>is</w:t>
      </w:r>
      <w:r w:rsidRPr="00133C6C">
        <w:rPr>
          <w:rFonts w:ascii="Calibri" w:eastAsia="Calibri" w:hAnsi="Calibri" w:cs="Calibri"/>
          <w:spacing w:val="-2"/>
        </w:rPr>
        <w:t xml:space="preserve"> </w:t>
      </w:r>
      <w:r w:rsidRPr="00133C6C">
        <w:rPr>
          <w:rFonts w:ascii="Calibri" w:eastAsia="Calibri" w:hAnsi="Calibri" w:cs="Calibri"/>
        </w:rPr>
        <w:t>also</w:t>
      </w:r>
      <w:r w:rsidRPr="00133C6C">
        <w:rPr>
          <w:rFonts w:ascii="Calibri" w:eastAsia="Calibri" w:hAnsi="Calibri" w:cs="Calibri"/>
          <w:spacing w:val="-2"/>
        </w:rPr>
        <w:t xml:space="preserve"> </w:t>
      </w:r>
      <w:r w:rsidRPr="00133C6C">
        <w:rPr>
          <w:rFonts w:ascii="Calibri" w:eastAsia="Calibri" w:hAnsi="Calibri" w:cs="Calibri"/>
        </w:rPr>
        <w:t>available</w:t>
      </w:r>
      <w:r w:rsidRPr="00133C6C">
        <w:rPr>
          <w:rFonts w:ascii="Calibri" w:eastAsia="Calibri" w:hAnsi="Calibri" w:cs="Calibri"/>
          <w:spacing w:val="-1"/>
        </w:rPr>
        <w:t xml:space="preserve"> </w:t>
      </w:r>
      <w:r w:rsidRPr="00133C6C">
        <w:rPr>
          <w:rFonts w:ascii="Calibri" w:eastAsia="Calibri" w:hAnsi="Calibri" w:cs="Calibri"/>
        </w:rPr>
        <w:t>through</w:t>
      </w:r>
      <w:r w:rsidRPr="00133C6C">
        <w:rPr>
          <w:rFonts w:ascii="Calibri" w:eastAsia="Calibri" w:hAnsi="Calibri" w:cs="Calibri"/>
          <w:spacing w:val="-3"/>
        </w:rPr>
        <w:t xml:space="preserve"> </w:t>
      </w:r>
      <w:r w:rsidRPr="00133C6C">
        <w:rPr>
          <w:rFonts w:ascii="Calibri" w:eastAsia="Calibri" w:hAnsi="Calibri" w:cs="Calibri"/>
        </w:rPr>
        <w:t>the</w:t>
      </w:r>
      <w:r w:rsidRPr="00133C6C">
        <w:rPr>
          <w:rFonts w:ascii="Calibri" w:eastAsia="Calibri" w:hAnsi="Calibri" w:cs="Calibri"/>
          <w:spacing w:val="-4"/>
        </w:rPr>
        <w:t xml:space="preserve"> </w:t>
      </w:r>
      <w:r w:rsidRPr="00133C6C">
        <w:rPr>
          <w:rFonts w:ascii="Calibri" w:eastAsia="Calibri" w:hAnsi="Calibri" w:cs="Calibri"/>
        </w:rPr>
        <w:t>NAEP</w:t>
      </w:r>
      <w:r w:rsidRPr="00133C6C">
        <w:rPr>
          <w:rFonts w:ascii="Calibri" w:eastAsia="Calibri" w:hAnsi="Calibri" w:cs="Calibri"/>
          <w:spacing w:val="-3"/>
        </w:rPr>
        <w:t xml:space="preserve"> </w:t>
      </w:r>
      <w:r w:rsidRPr="00133C6C">
        <w:rPr>
          <w:rFonts w:ascii="Calibri" w:eastAsia="Calibri" w:hAnsi="Calibri" w:cs="Calibri"/>
        </w:rPr>
        <w:t>website at</w:t>
      </w:r>
      <w:r w:rsidRPr="00133C6C">
        <w:rPr>
          <w:rFonts w:ascii="Calibri" w:eastAsia="Calibri" w:hAnsi="Calibri" w:cs="Calibri"/>
          <w:spacing w:val="-4"/>
        </w:rPr>
        <w:t xml:space="preserve"> </w:t>
      </w:r>
      <w:hyperlink r:id="rId42">
        <w:r w:rsidRPr="00133C6C">
          <w:rPr>
            <w:rFonts w:ascii="Calibri" w:eastAsia="Calibri" w:hAnsi="Calibri" w:cs="Calibri"/>
            <w:color w:val="0000FF"/>
            <w:u w:val="single" w:color="0000FF"/>
          </w:rPr>
          <w:t>www.nationsreportcard.gov</w:t>
        </w:r>
      </w:hyperlink>
      <w:r w:rsidRPr="00133C6C">
        <w:rPr>
          <w:rFonts w:ascii="Calibri" w:eastAsia="Calibri" w:hAnsi="Calibri" w:cs="Calibri"/>
        </w:rPr>
        <w:t>.</w:t>
      </w:r>
    </w:p>
    <w:p w:rsidR="00050174" w:rsidRPr="00133C6C" w:rsidP="00050174" w14:paraId="1AFCF55B" w14:textId="77777777">
      <w:pPr>
        <w:autoSpaceDE w:val="0"/>
        <w:autoSpaceDN w:val="0"/>
        <w:spacing w:before="3" w:after="0" w:line="240" w:lineRule="auto"/>
        <w:rPr>
          <w:rFonts w:ascii="Calibri" w:eastAsia="Calibri" w:hAnsi="Calibri" w:cs="Calibri"/>
          <w:sz w:val="17"/>
        </w:rPr>
      </w:pPr>
    </w:p>
    <w:p w:rsidR="006E239F" w:rsidP="006E239F" w14:paraId="370349B5" w14:textId="28EACB47">
      <w:pPr>
        <w:autoSpaceDE w:val="0"/>
        <w:autoSpaceDN w:val="0"/>
        <w:spacing w:before="57" w:after="0" w:line="480" w:lineRule="auto"/>
        <w:ind w:right="-90"/>
        <w:rPr>
          <w:rFonts w:ascii="Calibri" w:eastAsia="Calibri" w:hAnsi="Calibri" w:cs="Calibri"/>
        </w:rPr>
      </w:pPr>
      <w:r w:rsidRPr="00133C6C">
        <w:rPr>
          <w:rFonts w:ascii="Calibri" w:eastAsia="Calibri" w:hAnsi="Calibri" w:cs="Calibri"/>
        </w:rPr>
        <w:t>Thank you for your continued support of NAEP and the international</w:t>
      </w:r>
      <w:r>
        <w:rPr>
          <w:rFonts w:ascii="Calibri" w:eastAsia="Calibri" w:hAnsi="Calibri" w:cs="Calibri"/>
        </w:rPr>
        <w:t xml:space="preserve"> </w:t>
      </w:r>
      <w:r w:rsidRPr="00133C6C">
        <w:rPr>
          <w:rFonts w:ascii="Calibri" w:eastAsia="Calibri" w:hAnsi="Calibri" w:cs="Calibri"/>
        </w:rPr>
        <w:t>assessments.</w:t>
      </w:r>
      <w:r w:rsidRPr="006E239F">
        <w:rPr>
          <w:rFonts w:ascii="Calibri" w:eastAsia="Calibri" w:hAnsi="Calibri" w:cs="Calibri"/>
        </w:rPr>
        <w:t xml:space="preserve"> </w:t>
      </w:r>
    </w:p>
    <w:p w:rsidR="00050174" w:rsidRPr="00133C6C" w:rsidP="006E239F" w14:paraId="755D6AB7" w14:textId="53D934A5">
      <w:pPr>
        <w:autoSpaceDE w:val="0"/>
        <w:autoSpaceDN w:val="0"/>
        <w:spacing w:before="57" w:after="0" w:line="480" w:lineRule="auto"/>
        <w:ind w:right="2084"/>
        <w:rPr>
          <w:rFonts w:ascii="Calibri" w:eastAsia="Calibri" w:hAnsi="Calibri" w:cs="Calibri"/>
        </w:rPr>
      </w:pPr>
      <w:r w:rsidRPr="00133C6C">
        <w:rPr>
          <w:rFonts w:ascii="Calibri" w:eastAsia="Calibri" w:hAnsi="Calibri" w:cs="Calibri"/>
          <w:noProof/>
        </w:rPr>
        <w:drawing>
          <wp:anchor distT="0" distB="0" distL="0" distR="0" simplePos="0" relativeHeight="251699200" behindDoc="0" locked="0" layoutInCell="1" allowOverlap="1">
            <wp:simplePos x="0" y="0"/>
            <wp:positionH relativeFrom="page">
              <wp:posOffset>919055</wp:posOffset>
            </wp:positionH>
            <wp:positionV relativeFrom="paragraph">
              <wp:posOffset>375433</wp:posOffset>
            </wp:positionV>
            <wp:extent cx="1384845" cy="493775"/>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xmlns:r="http://schemas.openxmlformats.org/officeDocument/2006/relationships" r:embed="rId46" cstate="print"/>
                    <a:stretch>
                      <a:fillRect/>
                    </a:stretch>
                  </pic:blipFill>
                  <pic:spPr>
                    <a:xfrm>
                      <a:off x="0" y="0"/>
                      <a:ext cx="1384845" cy="493775"/>
                    </a:xfrm>
                    <a:prstGeom prst="rect">
                      <a:avLst/>
                    </a:prstGeom>
                  </pic:spPr>
                </pic:pic>
              </a:graphicData>
            </a:graphic>
          </wp:anchor>
        </w:drawing>
      </w:r>
      <w:r w:rsidRPr="00133C6C">
        <w:rPr>
          <w:rFonts w:ascii="Calibri" w:eastAsia="Calibri" w:hAnsi="Calibri" w:cs="Calibri"/>
        </w:rPr>
        <w:t>Sincerely,</w:t>
      </w:r>
    </w:p>
    <w:p w:rsidR="006E239F" w:rsidP="006E239F" w14:paraId="1BD3EA57" w14:textId="77777777">
      <w:pPr>
        <w:autoSpaceDE w:val="0"/>
        <w:autoSpaceDN w:val="0"/>
        <w:spacing w:after="0" w:line="240" w:lineRule="auto"/>
        <w:ind w:right="5130"/>
        <w:rPr>
          <w:rFonts w:ascii="Calibri" w:eastAsia="Calibri" w:hAnsi="Calibri" w:cs="Calibri"/>
        </w:rPr>
      </w:pPr>
    </w:p>
    <w:p w:rsidR="006E239F" w:rsidP="006E239F" w14:paraId="6811E920" w14:textId="4D5A9F6E">
      <w:pPr>
        <w:autoSpaceDE w:val="0"/>
        <w:autoSpaceDN w:val="0"/>
        <w:spacing w:after="0" w:line="240" w:lineRule="auto"/>
        <w:ind w:right="5130"/>
        <w:rPr>
          <w:rFonts w:ascii="Calibri" w:eastAsia="Calibri" w:hAnsi="Calibri" w:cs="Calibri"/>
          <w:spacing w:val="-47"/>
        </w:rPr>
      </w:pPr>
      <w:r w:rsidRPr="00133C6C">
        <w:rPr>
          <w:rFonts w:ascii="Calibri" w:eastAsia="Calibri" w:hAnsi="Calibri" w:cs="Calibri"/>
        </w:rPr>
        <w:t>Peggy</w:t>
      </w:r>
      <w:r>
        <w:rPr>
          <w:rFonts w:ascii="Calibri" w:eastAsia="Calibri" w:hAnsi="Calibri" w:cs="Calibri"/>
        </w:rPr>
        <w:t xml:space="preserve"> </w:t>
      </w:r>
      <w:r w:rsidRPr="00133C6C">
        <w:rPr>
          <w:rFonts w:ascii="Calibri" w:eastAsia="Calibri" w:hAnsi="Calibri" w:cs="Calibri"/>
        </w:rPr>
        <w:t>Carr, Ph.D.</w:t>
      </w:r>
      <w:r w:rsidRPr="00133C6C">
        <w:rPr>
          <w:rFonts w:ascii="Calibri" w:eastAsia="Calibri" w:hAnsi="Calibri" w:cs="Calibri"/>
          <w:spacing w:val="-47"/>
        </w:rPr>
        <w:t xml:space="preserve"> </w:t>
      </w:r>
    </w:p>
    <w:p w:rsidR="00050174" w:rsidRPr="00133C6C" w:rsidP="006E239F" w14:paraId="2BD1C8D3" w14:textId="0F19B3C3">
      <w:pPr>
        <w:autoSpaceDE w:val="0"/>
        <w:autoSpaceDN w:val="0"/>
        <w:spacing w:after="0" w:line="240" w:lineRule="auto"/>
        <w:ind w:right="5130"/>
        <w:rPr>
          <w:rFonts w:ascii="Calibri" w:eastAsia="Calibri" w:hAnsi="Calibri" w:cs="Calibri"/>
        </w:rPr>
      </w:pPr>
      <w:r w:rsidRPr="00133C6C">
        <w:rPr>
          <w:rFonts w:ascii="Calibri" w:eastAsia="Calibri" w:hAnsi="Calibri" w:cs="Calibri"/>
        </w:rPr>
        <w:t>Commissioner</w:t>
      </w:r>
    </w:p>
    <w:p w:rsidR="00050174" w:rsidRPr="00133C6C" w:rsidP="006E239F" w14:paraId="2A12097D" w14:textId="77777777">
      <w:pPr>
        <w:autoSpaceDE w:val="0"/>
        <w:autoSpaceDN w:val="0"/>
        <w:spacing w:after="0" w:line="240" w:lineRule="auto"/>
        <w:rPr>
          <w:rFonts w:ascii="Calibri" w:eastAsia="Calibri" w:hAnsi="Calibri" w:cs="Calibri"/>
        </w:rPr>
      </w:pPr>
      <w:r w:rsidRPr="00133C6C">
        <w:rPr>
          <w:rFonts w:ascii="Calibri" w:eastAsia="Calibri" w:hAnsi="Calibri" w:cs="Calibri"/>
        </w:rPr>
        <w:t>National</w:t>
      </w:r>
      <w:r w:rsidRPr="00133C6C">
        <w:rPr>
          <w:rFonts w:ascii="Calibri" w:eastAsia="Calibri" w:hAnsi="Calibri" w:cs="Calibri"/>
          <w:spacing w:val="-3"/>
        </w:rPr>
        <w:t xml:space="preserve"> </w:t>
      </w:r>
      <w:r w:rsidRPr="00133C6C">
        <w:rPr>
          <w:rFonts w:ascii="Calibri" w:eastAsia="Calibri" w:hAnsi="Calibri" w:cs="Calibri"/>
        </w:rPr>
        <w:t>Center</w:t>
      </w:r>
      <w:r w:rsidRPr="00133C6C">
        <w:rPr>
          <w:rFonts w:ascii="Calibri" w:eastAsia="Calibri" w:hAnsi="Calibri" w:cs="Calibri"/>
          <w:spacing w:val="-2"/>
        </w:rPr>
        <w:t xml:space="preserve"> </w:t>
      </w:r>
      <w:r w:rsidRPr="00133C6C">
        <w:rPr>
          <w:rFonts w:ascii="Calibri" w:eastAsia="Calibri" w:hAnsi="Calibri" w:cs="Calibri"/>
        </w:rPr>
        <w:t>for</w:t>
      </w:r>
      <w:r w:rsidRPr="00133C6C">
        <w:rPr>
          <w:rFonts w:ascii="Calibri" w:eastAsia="Calibri" w:hAnsi="Calibri" w:cs="Calibri"/>
          <w:spacing w:val="-3"/>
        </w:rPr>
        <w:t xml:space="preserve"> </w:t>
      </w:r>
      <w:r w:rsidRPr="00133C6C">
        <w:rPr>
          <w:rFonts w:ascii="Calibri" w:eastAsia="Calibri" w:hAnsi="Calibri" w:cs="Calibri"/>
        </w:rPr>
        <w:t>Education</w:t>
      </w:r>
      <w:r w:rsidRPr="00133C6C">
        <w:rPr>
          <w:rFonts w:ascii="Calibri" w:eastAsia="Calibri" w:hAnsi="Calibri" w:cs="Calibri"/>
          <w:spacing w:val="-3"/>
        </w:rPr>
        <w:t xml:space="preserve"> </w:t>
      </w:r>
      <w:r w:rsidRPr="00133C6C">
        <w:rPr>
          <w:rFonts w:ascii="Calibri" w:eastAsia="Calibri" w:hAnsi="Calibri" w:cs="Calibri"/>
        </w:rPr>
        <w:t>Statistics</w:t>
      </w:r>
    </w:p>
    <w:p w:rsidR="00050174" w:rsidRPr="00133C6C" w:rsidP="00050174" w14:paraId="1102DB27" w14:textId="77777777">
      <w:pPr>
        <w:autoSpaceDE w:val="0"/>
        <w:autoSpaceDN w:val="0"/>
        <w:spacing w:after="0" w:line="240" w:lineRule="auto"/>
        <w:rPr>
          <w:rFonts w:ascii="Calibri" w:eastAsia="Calibri" w:hAnsi="Calibri" w:cs="Calibri"/>
        </w:rPr>
      </w:pPr>
    </w:p>
    <w:p w:rsidR="00050174" w:rsidRPr="00133C6C" w:rsidP="006E239F" w14:paraId="359E195F" w14:textId="77777777">
      <w:pPr>
        <w:autoSpaceDE w:val="0"/>
        <w:autoSpaceDN w:val="0"/>
        <w:spacing w:before="1" w:after="0" w:line="240" w:lineRule="auto"/>
        <w:ind w:left="810" w:right="6190" w:hanging="810"/>
        <w:rPr>
          <w:rFonts w:ascii="Calibri" w:eastAsia="Calibri" w:hAnsi="Calibri" w:cs="Calibri"/>
        </w:rPr>
      </w:pPr>
      <w:r w:rsidRPr="00133C6C">
        <w:rPr>
          <w:rFonts w:ascii="Calibri" w:eastAsia="Calibri" w:hAnsi="Calibri" w:cs="Calibri"/>
        </w:rPr>
        <w:t>CC:</w:t>
      </w:r>
      <w:r w:rsidRPr="00133C6C">
        <w:rPr>
          <w:rFonts w:ascii="Calibri" w:eastAsia="Calibri" w:hAnsi="Calibri" w:cs="Calibri"/>
        </w:rPr>
        <w:tab/>
        <w:t>District Assessment Director</w:t>
      </w:r>
      <w:r w:rsidRPr="00133C6C">
        <w:rPr>
          <w:rFonts w:ascii="Calibri" w:eastAsia="Calibri" w:hAnsi="Calibri" w:cs="Calibri"/>
          <w:spacing w:val="-47"/>
        </w:rPr>
        <w:t xml:space="preserve"> </w:t>
      </w:r>
      <w:r w:rsidRPr="00133C6C">
        <w:rPr>
          <w:rFonts w:ascii="Calibri" w:eastAsia="Calibri" w:hAnsi="Calibri" w:cs="Calibri"/>
        </w:rPr>
        <w:t>NAEP TUDA</w:t>
      </w:r>
      <w:r w:rsidRPr="00133C6C">
        <w:rPr>
          <w:rFonts w:ascii="Calibri" w:eastAsia="Calibri" w:hAnsi="Calibri" w:cs="Calibri"/>
          <w:spacing w:val="-1"/>
        </w:rPr>
        <w:t xml:space="preserve"> </w:t>
      </w:r>
      <w:r w:rsidRPr="00133C6C">
        <w:rPr>
          <w:rFonts w:ascii="Calibri" w:eastAsia="Calibri" w:hAnsi="Calibri" w:cs="Calibri"/>
        </w:rPr>
        <w:t>Coordinator</w:t>
      </w:r>
    </w:p>
    <w:p w:rsidR="00050174" w:rsidP="00050174" w14:paraId="0D401FD1" w14:textId="73231F48">
      <w:pPr>
        <w:pStyle w:val="BodyText"/>
        <w:spacing w:before="90"/>
      </w:pPr>
    </w:p>
    <w:p w:rsidR="00050174" w:rsidP="00050174" w14:paraId="70114148" w14:textId="77777777">
      <w:pPr>
        <w:pStyle w:val="BodyText"/>
        <w:spacing w:before="90"/>
      </w:pPr>
    </w:p>
    <w:p w:rsidR="00050174" w:rsidP="00050174" w14:paraId="61025560" w14:textId="77777777">
      <w:pPr>
        <w:pStyle w:val="BodyText"/>
        <w:spacing w:before="90"/>
      </w:pPr>
    </w:p>
    <w:p w:rsidR="00050174" w:rsidP="00050174" w14:paraId="31922535" w14:textId="77777777">
      <w:pPr>
        <w:pStyle w:val="BodyText"/>
        <w:spacing w:before="90"/>
      </w:pPr>
    </w:p>
    <w:p w:rsidR="00050174" w:rsidP="00050174" w14:paraId="4EAA3A38" w14:textId="77777777">
      <w:pPr>
        <w:pStyle w:val="BodyText"/>
        <w:spacing w:before="90"/>
      </w:pPr>
    </w:p>
    <w:p w:rsidR="001A326E" w:rsidRPr="00050174" w:rsidP="00050174" w14:paraId="49C443C9" w14:textId="157AD976">
      <w:pPr>
        <w:rPr>
          <w:rFonts w:ascii="Times New Roman" w:eastAsia="Times New Roman" w:hAnsi="Times New Roman" w:cs="Times New Roman"/>
          <w:szCs w:val="24"/>
        </w:rPr>
      </w:pPr>
      <w:r>
        <w:br w:type="page"/>
      </w:r>
    </w:p>
    <w:p w:rsidR="000042F1" w:rsidP="00724B9E" w14:paraId="64996955" w14:textId="4DDFB4EE">
      <w:pPr>
        <w:pStyle w:val="Heading3"/>
        <w:rPr>
          <w:rFonts w:eastAsia="Times New Roman"/>
        </w:rPr>
      </w:pPr>
      <w:bookmarkStart w:id="147" w:name="_Toc131674688"/>
      <w:bookmarkStart w:id="148" w:name="_Toc141073186"/>
      <w:r>
        <w:rPr>
          <w:rFonts w:eastAsia="Times New Roman"/>
          <w:b/>
        </w:rPr>
        <w:t>Appendix D1</w:t>
      </w:r>
      <w:r w:rsidRPr="00F05D25" w:rsidR="00724B9E">
        <w:rPr>
          <w:rFonts w:eastAsia="Times New Roman"/>
          <w:b/>
          <w:spacing w:val="-3"/>
        </w:rPr>
        <w:t>-</w:t>
      </w:r>
      <w:r w:rsidRPr="00F05D25" w:rsidR="00724B9E">
        <w:rPr>
          <w:rFonts w:eastAsia="Times New Roman"/>
          <w:b/>
          <w:spacing w:val="1"/>
        </w:rPr>
        <w:t>1</w:t>
      </w:r>
      <w:r w:rsidR="00724B9E">
        <w:rPr>
          <w:rFonts w:eastAsia="Times New Roman"/>
          <w:b/>
          <w:spacing w:val="1"/>
        </w:rPr>
        <w:t>7</w:t>
      </w:r>
      <w:r w:rsidRPr="00F05D25" w:rsidR="00724B9E">
        <w:rPr>
          <w:rFonts w:eastAsia="Times New Roman"/>
        </w:rPr>
        <w:t xml:space="preserve">: </w:t>
      </w:r>
      <w:r w:rsidR="00942681">
        <w:rPr>
          <w:rFonts w:eastAsia="Times New Roman"/>
        </w:rPr>
        <w:t>2024 NIES Sample Parent Letter (</w:t>
      </w:r>
      <w:r w:rsidR="00590B9A">
        <w:rPr>
          <w:rFonts w:eastAsia="Times New Roman"/>
        </w:rPr>
        <w:t>Approved v.29)</w:t>
      </w:r>
      <w:bookmarkEnd w:id="147"/>
      <w:bookmarkEnd w:id="148"/>
      <w:r>
        <w:rPr>
          <w:rFonts w:eastAsia="Times New Roman"/>
        </w:rPr>
        <w:t xml:space="preserve"> </w:t>
      </w:r>
    </w:p>
    <w:p w:rsidR="00E61951" w:rsidRPr="00E61951" w:rsidP="00E61951" w14:paraId="774C0792" w14:textId="2FA3E3E5"/>
    <w:p w:rsidR="008C227D" w14:paraId="0B56B19B" w14:textId="77777777">
      <w:pPr>
        <w:rPr>
          <w:rFonts w:ascii="Times New Roman" w:eastAsia="Times New Roman" w:hAnsi="Times New Roman" w:cstheme="majorBidi"/>
          <w:b/>
          <w:color w:val="000000" w:themeColor="text1"/>
          <w:sz w:val="28"/>
          <w:szCs w:val="24"/>
        </w:rPr>
      </w:pPr>
      <w:r>
        <w:rPr>
          <w:rFonts w:ascii="Times New Roman" w:eastAsia="Times New Roman" w:hAnsi="Times New Roman" w:cstheme="majorBidi"/>
          <w:b/>
          <w:color w:val="000000" w:themeColor="text1"/>
          <w:sz w:val="28"/>
          <w:szCs w:val="24"/>
        </w:rPr>
        <w:br w:type="page"/>
      </w:r>
    </w:p>
    <w:p w:rsidR="008C227D" w:rsidRPr="008C227D" w:rsidP="008C227D" w14:paraId="7769C9C4" w14:textId="77777777">
      <w:pPr>
        <w:widowControl/>
        <w:tabs>
          <w:tab w:val="center" w:pos="4320"/>
          <w:tab w:val="right" w:pos="8640"/>
        </w:tabs>
        <w:spacing w:after="0" w:line="240" w:lineRule="auto"/>
        <w:jc w:val="center"/>
        <w:rPr>
          <w:rFonts w:ascii="Times New Roman" w:eastAsia="Times New Roman" w:hAnsi="Times New Roman" w:cs="Times New Roman"/>
          <w:b/>
          <w:sz w:val="24"/>
          <w:szCs w:val="24"/>
        </w:rPr>
      </w:pPr>
      <w:r w:rsidRPr="008C227D">
        <w:rPr>
          <w:rFonts w:ascii="Times New Roman" w:eastAsia="Times New Roman" w:hAnsi="Times New Roman" w:cs="Times New Roman"/>
          <w:b/>
          <w:sz w:val="24"/>
          <w:szCs w:val="24"/>
        </w:rPr>
        <w:t>NIES SAMPLE</w:t>
      </w:r>
      <w:r w:rsidRPr="008C227D">
        <w:rPr>
          <w:rFonts w:ascii="Times New Roman" w:eastAsia="Times New Roman" w:hAnsi="Times New Roman" w:cs="Times New Roman"/>
          <w:bCs/>
          <w:sz w:val="24"/>
          <w:szCs w:val="24"/>
        </w:rPr>
        <w:t xml:space="preserve"> </w:t>
      </w:r>
      <w:r w:rsidRPr="008C227D">
        <w:rPr>
          <w:rFonts w:ascii="Times New Roman" w:eastAsia="Times New Roman" w:hAnsi="Times New Roman" w:cs="Times New Roman"/>
          <w:b/>
          <w:sz w:val="24"/>
          <w:szCs w:val="24"/>
        </w:rPr>
        <w:t>PARENT/GUARDIAN NOTIFICATION LETTER</w:t>
      </w:r>
    </w:p>
    <w:p w:rsidR="008C227D" w:rsidRPr="008C227D" w:rsidP="008C227D" w14:paraId="306E5A5E" w14:textId="77777777">
      <w:pPr>
        <w:widowControl/>
        <w:spacing w:after="0" w:line="240" w:lineRule="auto"/>
        <w:jc w:val="center"/>
        <w:rPr>
          <w:rFonts w:ascii="Times New Roman" w:eastAsia="Times New Roman" w:hAnsi="Times New Roman" w:cs="Times New Roman"/>
          <w:b/>
          <w:color w:val="FF0000"/>
        </w:rPr>
      </w:pPr>
      <w:r w:rsidRPr="008C227D">
        <w:rPr>
          <w:rFonts w:ascii="Times New Roman" w:eastAsia="Times New Roman" w:hAnsi="Times New Roman" w:cs="Times New Roman"/>
          <w:b/>
          <w:color w:val="FF0000"/>
        </w:rPr>
        <w:t xml:space="preserve"> (Insert Date Here)</w:t>
      </w:r>
    </w:p>
    <w:p w:rsidR="008C227D" w:rsidRPr="008C227D" w:rsidP="008C227D" w14:paraId="148D8CDC" w14:textId="77777777">
      <w:pPr>
        <w:widowControl/>
        <w:spacing w:after="0" w:line="240" w:lineRule="auto"/>
        <w:rPr>
          <w:rFonts w:ascii="Times New Roman" w:eastAsia="Times New Roman" w:hAnsi="Times New Roman" w:cs="Times New Roman"/>
        </w:rPr>
      </w:pPr>
    </w:p>
    <w:p w:rsidR="008C227D" w:rsidRPr="008C227D" w:rsidP="008C227D" w14:paraId="15619D0E" w14:textId="77777777">
      <w:pPr>
        <w:widowControl/>
        <w:spacing w:after="0" w:line="240" w:lineRule="auto"/>
        <w:rPr>
          <w:rFonts w:ascii="Times New Roman" w:eastAsia="Times New Roman" w:hAnsi="Times New Roman" w:cs="Times New Roman"/>
        </w:rPr>
      </w:pPr>
    </w:p>
    <w:p w:rsidR="008C227D" w:rsidRPr="008C227D" w:rsidP="008C227D" w14:paraId="5CD2E05A" w14:textId="77777777">
      <w:pPr>
        <w:widowControl/>
        <w:spacing w:after="0" w:line="240" w:lineRule="auto"/>
        <w:rPr>
          <w:rFonts w:ascii="Times New Roman" w:eastAsia="Times New Roman" w:hAnsi="Times New Roman" w:cs="Times New Roman"/>
        </w:rPr>
      </w:pPr>
      <w:r w:rsidRPr="008C227D">
        <w:rPr>
          <w:rFonts w:ascii="Times New Roman" w:eastAsia="Times New Roman" w:hAnsi="Times New Roman" w:cs="Times New Roman"/>
        </w:rPr>
        <w:t>Dear Parent or Guardian:</w:t>
      </w:r>
    </w:p>
    <w:p w:rsidR="008C227D" w:rsidRPr="008C227D" w:rsidP="008C227D" w14:paraId="20F5B45D" w14:textId="77777777">
      <w:pPr>
        <w:widowControl/>
        <w:spacing w:after="0" w:line="240" w:lineRule="auto"/>
        <w:rPr>
          <w:rFonts w:ascii="Times New Roman" w:eastAsia="Times New Roman" w:hAnsi="Times New Roman" w:cs="Times New Roman"/>
        </w:rPr>
      </w:pPr>
    </w:p>
    <w:p w:rsidR="008C227D" w:rsidRPr="008C227D" w:rsidP="008C227D" w14:paraId="0D151B32" w14:textId="77777777">
      <w:pPr>
        <w:widowControl/>
        <w:spacing w:after="0" w:line="240" w:lineRule="auto"/>
        <w:rPr>
          <w:rFonts w:ascii="Times New Roman" w:eastAsia="Times New Roman" w:hAnsi="Times New Roman" w:cs="Times New Roman"/>
        </w:rPr>
      </w:pPr>
      <w:r w:rsidRPr="008C227D">
        <w:rPr>
          <w:rFonts w:ascii="Times New Roman" w:eastAsia="Times New Roman" w:hAnsi="Times New Roman" w:cs="Times New Roman"/>
          <w:color w:val="FF0000"/>
        </w:rPr>
        <w:t>(School name)</w:t>
      </w:r>
      <w:r w:rsidRPr="008C227D">
        <w:rPr>
          <w:rFonts w:ascii="Times New Roman" w:eastAsia="Times New Roman" w:hAnsi="Times New Roman" w:cs="Times New Roman"/>
        </w:rPr>
        <w:t xml:space="preserve"> has been selected to participate in the 2024 </w:t>
      </w:r>
      <w:r w:rsidRPr="008C227D">
        <w:rPr>
          <w:rFonts w:ascii="Times New Roman" w:eastAsia="Times New Roman" w:hAnsi="Times New Roman" w:cs="Times New Roman"/>
          <w:b/>
          <w:bCs/>
        </w:rPr>
        <w:t xml:space="preserve">National Indian Education Study (NIES) </w:t>
      </w:r>
      <w:r w:rsidRPr="008C227D">
        <w:rPr>
          <w:rFonts w:ascii="Times New Roman" w:eastAsia="Times New Roman" w:hAnsi="Times New Roman" w:cs="Times New Roman"/>
          <w:bCs/>
        </w:rPr>
        <w:t xml:space="preserve">on </w:t>
      </w:r>
      <w:r w:rsidRPr="008C227D">
        <w:rPr>
          <w:rFonts w:ascii="Times New Roman" w:eastAsia="Times New Roman" w:hAnsi="Times New Roman" w:cs="Times New Roman"/>
          <w:bCs/>
          <w:color w:val="FF0000"/>
        </w:rPr>
        <w:t>(date)</w:t>
      </w:r>
      <w:r w:rsidRPr="008C227D">
        <w:rPr>
          <w:rFonts w:ascii="Times New Roman" w:eastAsia="Times New Roman" w:hAnsi="Times New Roman" w:cs="Times New Roman"/>
        </w:rPr>
        <w:t>.</w:t>
      </w:r>
      <w:r w:rsidRPr="008C227D">
        <w:rPr>
          <w:rFonts w:ascii="Times New Roman" w:eastAsia="Times New Roman" w:hAnsi="Times New Roman" w:cs="Times New Roman"/>
          <w:b/>
          <w:bCs/>
        </w:rPr>
        <w:t xml:space="preserve"> </w:t>
      </w:r>
      <w:r w:rsidRPr="008C227D">
        <w:rPr>
          <w:rFonts w:ascii="Times New Roman" w:eastAsia="Times New Roman" w:hAnsi="Times New Roman" w:cs="Times New Roman"/>
        </w:rPr>
        <w:t xml:space="preserve">The Office of Indian Education (OIE) within the U.S. Department of Education initiated NIES to provide valuable information on the educational achievement and experiences of American Indian and Alaska Native (AI/AN) students at grades 4 and 8. </w:t>
      </w:r>
    </w:p>
    <w:p w:rsidR="008C227D" w:rsidRPr="008C227D" w:rsidP="008C227D" w14:paraId="7DC1049C" w14:textId="77777777">
      <w:pPr>
        <w:widowControl/>
        <w:spacing w:after="0" w:line="240" w:lineRule="auto"/>
        <w:rPr>
          <w:rFonts w:ascii="Times New Roman" w:eastAsia="Times New Roman" w:hAnsi="Times New Roman" w:cs="Times New Roman"/>
        </w:rPr>
      </w:pPr>
    </w:p>
    <w:p w:rsidR="008C227D" w:rsidRPr="008C227D" w:rsidP="008C227D" w14:paraId="70DABE65" w14:textId="40A4A291">
      <w:pPr>
        <w:widowControl/>
        <w:spacing w:after="0" w:line="240" w:lineRule="auto"/>
        <w:rPr>
          <w:rFonts w:ascii="Times New Roman" w:eastAsia="Times New Roman" w:hAnsi="Times New Roman" w:cs="Times New Roman"/>
        </w:rPr>
      </w:pPr>
      <w:r w:rsidRPr="008C227D">
        <w:rPr>
          <w:rFonts w:ascii="Times New Roman" w:eastAsia="Times New Roman" w:hAnsi="Times New Roman" w:cs="Times New Roman"/>
        </w:rPr>
        <w:t>The study contains two components: an assessment and a survey questionnaire. The first component of NIES is the National Assessment of Educational Progress (NAEP). NAEP is the largest nationally representative and continuing assessment of what students in public and private schools know and can do in various subjects. It is administered by the National Center for Education Statistics, within the U.S. Department of Education. NAEP is different from state and school assessments because it provides a common measure of achievement across the country. The results are released as The Nation</w:t>
      </w:r>
      <w:r w:rsidR="0046761F">
        <w:rPr>
          <w:rFonts w:ascii="Times New Roman" w:eastAsia="Times New Roman" w:hAnsi="Times New Roman" w:cs="Times New Roman"/>
        </w:rPr>
        <w:t>’</w:t>
      </w:r>
      <w:r w:rsidRPr="008C227D">
        <w:rPr>
          <w:rFonts w:ascii="Times New Roman" w:eastAsia="Times New Roman" w:hAnsi="Times New Roman" w:cs="Times New Roman"/>
        </w:rPr>
        <w:t xml:space="preserve">s Report Card, which provides information about student achievement to educators, parents, policymakers, and the public. Your child </w:t>
      </w:r>
      <w:r w:rsidRPr="008C227D">
        <w:rPr>
          <w:rFonts w:ascii="Times New Roman" w:eastAsia="Times New Roman" w:hAnsi="Times New Roman" w:cs="Times New Roman"/>
          <w:color w:val="FF0000"/>
        </w:rPr>
        <w:t>(will/may)</w:t>
      </w:r>
      <w:r w:rsidRPr="008C227D">
        <w:rPr>
          <w:rFonts w:ascii="Times New Roman" w:eastAsia="Times New Roman" w:hAnsi="Times New Roman" w:cs="Times New Roman"/>
        </w:rPr>
        <w:t xml:space="preserve"> take an assessment in mathematics or reading.</w:t>
      </w:r>
    </w:p>
    <w:p w:rsidR="008C227D" w:rsidRPr="008C227D" w:rsidP="008C227D" w14:paraId="12C70DEC" w14:textId="77777777">
      <w:pPr>
        <w:widowControl/>
        <w:spacing w:after="0" w:line="240" w:lineRule="auto"/>
        <w:rPr>
          <w:rFonts w:ascii="Times New Roman" w:eastAsia="Times New Roman" w:hAnsi="Times New Roman" w:cs="Times New Roman"/>
        </w:rPr>
      </w:pPr>
    </w:p>
    <w:p w:rsidR="008C227D" w:rsidRPr="008C227D" w:rsidP="008C227D" w14:paraId="796DD97E" w14:textId="77777777">
      <w:pPr>
        <w:widowControl/>
        <w:spacing w:after="0" w:line="240" w:lineRule="auto"/>
        <w:rPr>
          <w:rFonts w:ascii="Times New Roman" w:eastAsia="Times New Roman" w:hAnsi="Times New Roman" w:cs="Times New Roman"/>
        </w:rPr>
      </w:pPr>
      <w:r w:rsidRPr="008C227D">
        <w:rPr>
          <w:rFonts w:ascii="Times New Roman" w:eastAsia="Times New Roman" w:hAnsi="Times New Roman" w:cs="Times New Roman"/>
        </w:rPr>
        <w:t xml:space="preserve">In addition to the assessment, NAEP survey questionnaires are voluntarily completed by students. The questionnaires provide valuable information about participating students’ educational experiences and opportunities to learn both in and outside of the classroom. </w:t>
      </w:r>
      <w:r w:rsidRPr="008C227D">
        <w:rPr>
          <w:rFonts w:ascii="Times New Roman" w:eastAsia="Times New Roman" w:hAnsi="Times New Roman" w:cs="Times New Roman"/>
          <w:szCs w:val="24"/>
        </w:rPr>
        <w:t>As part of NIES, AI/AN students will receive additional questions tailored to their educational experiences and their opportunities to learn about their culture and traditions.</w:t>
      </w:r>
      <w:r w:rsidRPr="008C227D">
        <w:rPr>
          <w:rFonts w:ascii="Times New Roman" w:eastAsia="Times New Roman" w:hAnsi="Times New Roman" w:cs="Times New Roman"/>
        </w:rPr>
        <w:t xml:space="preserve"> These additional questions will take up to 20 minutes for students to complete. More information about NAEP survey questionnaires is available at </w:t>
      </w:r>
      <w:hyperlink r:id="rId21" w:history="1">
        <w:r w:rsidRPr="008C227D">
          <w:rPr>
            <w:rFonts w:ascii="Times New Roman" w:hAnsi="Times New Roman" w:eastAsiaTheme="majorEastAsia" w:cs="Times New Roman"/>
            <w:color w:val="0000FF"/>
            <w:u w:val="single"/>
          </w:rPr>
          <w:t>https://nces.ed.gov/nationsreportcard/parents</w:t>
        </w:r>
      </w:hyperlink>
      <w:r w:rsidRPr="008C227D">
        <w:rPr>
          <w:rFonts w:ascii="Times New Roman" w:eastAsia="Times New Roman" w:hAnsi="Times New Roman" w:cs="Times New Roman"/>
        </w:rPr>
        <w:t xml:space="preserve"> under the section “What Questions Are on the Test?”</w:t>
      </w:r>
    </w:p>
    <w:p w:rsidR="008C227D" w:rsidRPr="008C227D" w:rsidP="008C227D" w14:paraId="063DB0E9" w14:textId="77777777">
      <w:pPr>
        <w:widowControl/>
        <w:spacing w:after="0" w:line="240" w:lineRule="auto"/>
        <w:rPr>
          <w:rFonts w:ascii="Times New Roman" w:eastAsia="Times New Roman" w:hAnsi="Times New Roman" w:cs="Times New Roman"/>
        </w:rPr>
      </w:pPr>
    </w:p>
    <w:p w:rsidR="00C0407C" w:rsidRPr="00C0407C" w:rsidP="00C0407C" w14:paraId="447C6D0B" w14:textId="09EEA08C">
      <w:pPr>
        <w:widowControl/>
        <w:spacing w:after="0" w:line="240" w:lineRule="auto"/>
        <w:rPr>
          <w:rFonts w:ascii="Times New Roman" w:eastAsia="Calibri" w:hAnsi="Times New Roman" w:cs="Times New Roman"/>
        </w:rPr>
      </w:pPr>
      <w:r w:rsidRPr="008C227D">
        <w:rPr>
          <w:rFonts w:ascii="Times New Roman" w:eastAsia="Calibri" w:hAnsi="Times New Roman" w:cs="Times New Roman"/>
          <w:b/>
        </w:rPr>
        <w:t>The information collected is used for statistical purposes only.</w:t>
      </w:r>
      <w:r w:rsidRPr="008C227D">
        <w:rPr>
          <w:rFonts w:ascii="Times New Roman" w:eastAsia="Calibri" w:hAnsi="Times New Roman" w:cs="Times New Roman"/>
        </w:rPr>
        <w:t xml:space="preserve"> </w:t>
      </w:r>
    </w:p>
    <w:p w:rsidR="00C0407C" w:rsidRPr="00C0407C" w:rsidP="00C40E7A" w14:paraId="66CDAB6F" w14:textId="77777777">
      <w:pPr>
        <w:widowControl/>
        <w:numPr>
          <w:ilvl w:val="0"/>
          <w:numId w:val="8"/>
        </w:numPr>
        <w:spacing w:after="0" w:line="240" w:lineRule="auto"/>
        <w:rPr>
          <w:rFonts w:ascii="Times New Roman" w:eastAsia="Calibri" w:hAnsi="Times New Roman" w:cs="Times New Roman"/>
          <w:color w:val="FF0000"/>
        </w:rPr>
      </w:pPr>
      <w:r w:rsidRPr="008C227D">
        <w:rPr>
          <w:rFonts w:ascii="Times New Roman" w:eastAsia="Times New Roman" w:hAnsi="Times New Roman" w:cs="Times New Roman"/>
          <w:szCs w:val="24"/>
        </w:rPr>
        <w:t xml:space="preserve">The assessment takes about 120 minutes for most students. </w:t>
      </w:r>
    </w:p>
    <w:p w:rsidR="008C227D" w:rsidRPr="008C227D" w:rsidP="00C40E7A" w14:paraId="4749C251" w14:textId="0D754466">
      <w:pPr>
        <w:widowControl/>
        <w:numPr>
          <w:ilvl w:val="0"/>
          <w:numId w:val="8"/>
        </w:numPr>
        <w:spacing w:after="0" w:line="240" w:lineRule="auto"/>
        <w:rPr>
          <w:rFonts w:ascii="Times New Roman" w:eastAsia="Calibri" w:hAnsi="Times New Roman" w:cs="Times New Roman"/>
          <w:color w:val="FF0000"/>
        </w:rPr>
      </w:pPr>
      <w:r w:rsidRPr="008C227D">
        <w:rPr>
          <w:rFonts w:ascii="Times New Roman" w:eastAsia="Calibri" w:hAnsi="Times New Roman" w:cs="Times New Roman"/>
        </w:rPr>
        <w:t xml:space="preserve">Your child’s grades will </w:t>
      </w:r>
      <w:r w:rsidRPr="008C227D">
        <w:rPr>
          <w:rFonts w:ascii="Times New Roman" w:eastAsia="Calibri" w:hAnsi="Times New Roman" w:cs="Times New Roman"/>
          <w:u w:val="single"/>
        </w:rPr>
        <w:t>not</w:t>
      </w:r>
      <w:r w:rsidRPr="008C227D">
        <w:rPr>
          <w:rFonts w:ascii="Times New Roman" w:eastAsia="Calibri" w:hAnsi="Times New Roman" w:cs="Times New Roman"/>
        </w:rPr>
        <w:t xml:space="preserve"> be affected. </w:t>
      </w:r>
    </w:p>
    <w:p w:rsidR="008C227D" w:rsidRPr="008C227D" w:rsidP="00C40E7A" w14:paraId="73B075C3" w14:textId="77777777">
      <w:pPr>
        <w:widowControl/>
        <w:numPr>
          <w:ilvl w:val="0"/>
          <w:numId w:val="8"/>
        </w:numPr>
        <w:spacing w:after="0" w:line="240" w:lineRule="auto"/>
        <w:rPr>
          <w:rFonts w:ascii="Times New Roman" w:eastAsia="Calibri" w:hAnsi="Times New Roman" w:cs="Times New Roman"/>
          <w:color w:val="FF0000"/>
        </w:rPr>
      </w:pPr>
      <w:r w:rsidRPr="008C227D">
        <w:rPr>
          <w:rFonts w:ascii="Times New Roman" w:eastAsia="Calibri" w:hAnsi="Times New Roman" w:cs="Times New Roman"/>
        </w:rPr>
        <w:t xml:space="preserve">Students may be excused for any reason, are not required to complete the assessment, and may skip any question. </w:t>
      </w:r>
    </w:p>
    <w:p w:rsidR="008C227D" w:rsidRPr="008C227D" w:rsidP="00C40E7A" w14:paraId="53A2BFF6" w14:textId="77777777">
      <w:pPr>
        <w:widowControl/>
        <w:numPr>
          <w:ilvl w:val="0"/>
          <w:numId w:val="8"/>
        </w:numPr>
        <w:spacing w:after="0" w:line="240" w:lineRule="auto"/>
        <w:rPr>
          <w:rFonts w:ascii="Times New Roman" w:eastAsia="Calibri" w:hAnsi="Times New Roman" w:cs="Times New Roman"/>
          <w:color w:val="FF0000"/>
        </w:rPr>
      </w:pPr>
      <w:r w:rsidRPr="008C227D">
        <w:rPr>
          <w:rFonts w:ascii="Times New Roman" w:eastAsia="Calibri" w:hAnsi="Times New Roman" w:cs="Times New Roman"/>
        </w:rPr>
        <w:t xml:space="preserve">While the assessment is voluntary, NAEP depends on student participation to help policymakers improve education. However, if you do not want your child to participate, please notify me in writing by </w:t>
      </w:r>
      <w:r w:rsidRPr="008C227D">
        <w:rPr>
          <w:rFonts w:ascii="Times New Roman" w:eastAsia="Calibri" w:hAnsi="Times New Roman" w:cs="Times New Roman"/>
          <w:color w:val="FF0000"/>
        </w:rPr>
        <w:t>(date)</w:t>
      </w:r>
      <w:r w:rsidRPr="008C227D">
        <w:rPr>
          <w:rFonts w:ascii="Times New Roman" w:eastAsia="Calibri" w:hAnsi="Times New Roman" w:cs="Times New Roman"/>
        </w:rPr>
        <w:t>.</w:t>
      </w:r>
    </w:p>
    <w:p w:rsidR="008C227D" w:rsidRPr="008C227D" w:rsidP="008C227D" w14:paraId="25AB1F9A" w14:textId="77777777">
      <w:pPr>
        <w:widowControl/>
        <w:spacing w:after="0" w:line="240" w:lineRule="auto"/>
        <w:rPr>
          <w:rFonts w:ascii="Times New Roman" w:eastAsia="Times New Roman" w:hAnsi="Times New Roman" w:cs="Times New Roman"/>
        </w:rPr>
      </w:pPr>
    </w:p>
    <w:p w:rsidR="008C227D" w:rsidRPr="008C227D" w:rsidP="008C227D" w14:paraId="30E82B9E" w14:textId="77777777">
      <w:pPr>
        <w:widowControl/>
        <w:spacing w:after="0" w:line="240" w:lineRule="auto"/>
        <w:rPr>
          <w:rFonts w:ascii="Times New Roman" w:eastAsia="Times New Roman" w:hAnsi="Times New Roman" w:cs="Times New Roman"/>
        </w:rPr>
      </w:pPr>
      <w:r w:rsidRPr="008C227D">
        <w:rPr>
          <w:rFonts w:ascii="Times New Roman" w:eastAsia="Times New Roman" w:hAnsi="Times New Roman" w:cs="Times New Roman"/>
        </w:rPr>
        <w:t xml:space="preserve">There is no need to study in preparation for NAEP, but please encourage your child to do their best. A brochure that explains what participation in NAEP means for you and your child is available at </w:t>
      </w:r>
      <w:hyperlink r:id="rId47" w:history="1">
        <w:r w:rsidRPr="008C227D">
          <w:rPr>
            <w:rFonts w:ascii="Times New Roman" w:hAnsi="Times New Roman" w:eastAsiaTheme="majorEastAsia" w:cs="Times New Roman"/>
            <w:color w:val="0000FF"/>
            <w:u w:val="single"/>
          </w:rPr>
          <w:t>http://nces.ed.gov/nationsreportcard/pdf/parents/2012469.pdf</w:t>
        </w:r>
      </w:hyperlink>
      <w:r w:rsidRPr="008C227D">
        <w:rPr>
          <w:rFonts w:ascii="Times New Roman" w:eastAsia="Times New Roman" w:hAnsi="Times New Roman" w:cs="Times New Roman"/>
        </w:rPr>
        <w:t xml:space="preserve">. For more information about NIES, visit </w:t>
      </w:r>
      <w:hyperlink r:id="rId48" w:history="1">
        <w:r w:rsidRPr="008C227D">
          <w:rPr>
            <w:rFonts w:ascii="Times New Roman" w:eastAsia="Times New Roman" w:hAnsi="Times New Roman" w:cs="Times New Roman"/>
            <w:color w:val="0000FF"/>
            <w:u w:val="single"/>
          </w:rPr>
          <w:t>https://nces.ed.gov/nationsreportcard/nies</w:t>
        </w:r>
      </w:hyperlink>
      <w:r w:rsidRPr="008C227D">
        <w:rPr>
          <w:rFonts w:ascii="Times New Roman" w:eastAsia="Times New Roman" w:hAnsi="Times New Roman" w:cs="Times New Roman"/>
        </w:rPr>
        <w:t xml:space="preserve">. Contact </w:t>
      </w:r>
      <w:r w:rsidRPr="008C227D">
        <w:rPr>
          <w:rFonts w:ascii="Times New Roman" w:eastAsia="Times New Roman" w:hAnsi="Times New Roman" w:cs="Times New Roman"/>
          <w:color w:val="FF0000"/>
        </w:rPr>
        <w:t>(name)</w:t>
      </w:r>
      <w:r w:rsidRPr="008C227D">
        <w:rPr>
          <w:rFonts w:ascii="Times New Roman" w:eastAsia="Times New Roman" w:hAnsi="Times New Roman" w:cs="Times New Roman"/>
        </w:rPr>
        <w:t xml:space="preserve"> at </w:t>
      </w:r>
      <w:r w:rsidRPr="008C227D">
        <w:rPr>
          <w:rFonts w:ascii="Times New Roman" w:eastAsia="Times New Roman" w:hAnsi="Times New Roman" w:cs="Times New Roman"/>
          <w:color w:val="FF0000"/>
        </w:rPr>
        <w:t>(telephone number)</w:t>
      </w:r>
      <w:r w:rsidRPr="008C227D">
        <w:rPr>
          <w:rFonts w:ascii="Times New Roman" w:eastAsia="Times New Roman" w:hAnsi="Times New Roman" w:cs="Times New Roman"/>
        </w:rPr>
        <w:t xml:space="preserve"> or at </w:t>
      </w:r>
      <w:r w:rsidRPr="008C227D">
        <w:rPr>
          <w:rFonts w:ascii="Times New Roman" w:eastAsia="Times New Roman" w:hAnsi="Times New Roman" w:cs="Times New Roman"/>
          <w:color w:val="FF0000"/>
        </w:rPr>
        <w:t xml:space="preserve">(email address) </w:t>
      </w:r>
      <w:r w:rsidRPr="008C227D">
        <w:rPr>
          <w:rFonts w:ascii="Times New Roman" w:eastAsia="Times New Roman" w:hAnsi="Times New Roman" w:cs="Times New Roman"/>
          <w:color w:val="000000"/>
        </w:rPr>
        <w:t>if you have any questions</w:t>
      </w:r>
      <w:r w:rsidRPr="008C227D">
        <w:rPr>
          <w:rFonts w:ascii="Times New Roman" w:eastAsia="Times New Roman" w:hAnsi="Times New Roman" w:cs="Times New Roman"/>
        </w:rPr>
        <w:t>.</w:t>
      </w:r>
    </w:p>
    <w:p w:rsidR="008C227D" w:rsidRPr="008C227D" w:rsidP="008C227D" w14:paraId="55DE099D" w14:textId="77777777">
      <w:pPr>
        <w:widowControl/>
        <w:spacing w:after="0" w:line="240" w:lineRule="auto"/>
        <w:rPr>
          <w:rFonts w:ascii="Times New Roman" w:eastAsia="Times New Roman" w:hAnsi="Times New Roman" w:cs="Times New Roman"/>
          <w:color w:val="FF0000"/>
        </w:rPr>
      </w:pPr>
    </w:p>
    <w:p w:rsidR="008C227D" w:rsidRPr="008C227D" w:rsidP="008C227D" w14:paraId="4223B53C" w14:textId="77777777">
      <w:pPr>
        <w:widowControl/>
        <w:spacing w:after="0" w:line="240" w:lineRule="auto"/>
        <w:rPr>
          <w:rFonts w:ascii="Times New Roman" w:eastAsia="Times New Roman" w:hAnsi="Times New Roman" w:cs="Times New Roman"/>
        </w:rPr>
      </w:pPr>
      <w:r w:rsidRPr="008C227D">
        <w:rPr>
          <w:rFonts w:ascii="Times New Roman" w:eastAsia="Times New Roman" w:hAnsi="Times New Roman" w:cs="Times New Roman"/>
        </w:rPr>
        <w:t>We are excited that our school is participating in NIES, and we appreciate the contribution our students will make to the education of AI/AN students across the country.</w:t>
      </w:r>
    </w:p>
    <w:p w:rsidR="008C227D" w:rsidRPr="008C227D" w:rsidP="008C227D" w14:paraId="6EEC9988" w14:textId="77777777">
      <w:pPr>
        <w:widowControl/>
        <w:spacing w:after="0" w:line="240" w:lineRule="auto"/>
        <w:rPr>
          <w:rFonts w:ascii="Times New Roman" w:eastAsia="Calibri" w:hAnsi="Times New Roman" w:cs="Times New Roman"/>
        </w:rPr>
      </w:pPr>
    </w:p>
    <w:p w:rsidR="008C227D" w:rsidRPr="008C227D" w:rsidP="008C227D" w14:paraId="05CAF557" w14:textId="77777777">
      <w:pPr>
        <w:widowControl/>
        <w:spacing w:after="0" w:line="240" w:lineRule="auto"/>
        <w:rPr>
          <w:rFonts w:ascii="Times New Roman" w:eastAsia="Calibri" w:hAnsi="Times New Roman" w:cs="Times New Roman"/>
        </w:rPr>
      </w:pPr>
    </w:p>
    <w:p w:rsidR="008C227D" w:rsidRPr="008C227D" w:rsidP="008C227D" w14:paraId="5632B2B1" w14:textId="77777777">
      <w:pPr>
        <w:widowControl/>
        <w:spacing w:after="0" w:line="240" w:lineRule="auto"/>
        <w:rPr>
          <w:rFonts w:ascii="Times New Roman" w:eastAsia="Times New Roman" w:hAnsi="Times New Roman" w:cs="Times New Roman"/>
        </w:rPr>
      </w:pPr>
      <w:r w:rsidRPr="008C227D">
        <w:rPr>
          <w:rFonts w:ascii="Times New Roman" w:eastAsia="Times New Roman" w:hAnsi="Times New Roman" w:cs="Times New Roman"/>
        </w:rPr>
        <w:t>Sincerely,</w:t>
      </w:r>
    </w:p>
    <w:p w:rsidR="008C227D" w:rsidRPr="008C227D" w:rsidP="008C227D" w14:paraId="71FE10F5" w14:textId="77777777">
      <w:pPr>
        <w:widowControl/>
        <w:spacing w:after="0" w:line="240" w:lineRule="auto"/>
        <w:rPr>
          <w:rFonts w:ascii="Times New Roman" w:eastAsia="Times New Roman" w:hAnsi="Times New Roman" w:cs="Times New Roman"/>
        </w:rPr>
      </w:pPr>
    </w:p>
    <w:p w:rsidR="008C227D" w:rsidRPr="008C227D" w:rsidP="008C227D" w14:paraId="3ADD6CFB" w14:textId="77777777">
      <w:pPr>
        <w:widowControl/>
        <w:spacing w:after="0" w:line="240" w:lineRule="auto"/>
        <w:rPr>
          <w:rFonts w:ascii="Times New Roman" w:eastAsia="Times New Roman" w:hAnsi="Times New Roman" w:cs="Times New Roman"/>
        </w:rPr>
      </w:pPr>
      <w:r w:rsidRPr="008C227D">
        <w:rPr>
          <w:rFonts w:ascii="Times New Roman" w:eastAsia="Times New Roman" w:hAnsi="Times New Roman" w:cs="Times New Roman"/>
          <w:highlight w:val="lightGray"/>
        </w:rPr>
        <w:t>Principal Name, Title</w:t>
      </w:r>
    </w:p>
    <w:p w:rsidR="008C227D" w:rsidRPr="008C227D" w:rsidP="008C227D" w14:paraId="5BAABB43" w14:textId="77777777">
      <w:pPr>
        <w:widowControl/>
        <w:spacing w:after="0" w:line="240" w:lineRule="auto"/>
        <w:rPr>
          <w:rFonts w:ascii="Times New Roman" w:eastAsia="Times New Roman" w:hAnsi="Times New Roman" w:cs="Times New Roman"/>
          <w:highlight w:val="lightGray"/>
        </w:rPr>
      </w:pPr>
      <w:r w:rsidRPr="008C227D">
        <w:rPr>
          <w:rFonts w:ascii="Times New Roman" w:eastAsia="Times New Roman" w:hAnsi="Times New Roman" w:cs="Times New Roman"/>
          <w:highlight w:val="lightGray"/>
        </w:rPr>
        <w:t xml:space="preserve">School Name </w:t>
      </w:r>
    </w:p>
    <w:p w:rsidR="008C227D" w:rsidRPr="008C227D" w:rsidP="008C227D" w14:paraId="3FDEF0A0" w14:textId="77777777">
      <w:pPr>
        <w:widowControl/>
        <w:spacing w:after="0" w:line="240" w:lineRule="auto"/>
        <w:rPr>
          <w:rFonts w:ascii="Times New Roman" w:eastAsia="Times New Roman" w:hAnsi="Times New Roman" w:cs="Times New Roman"/>
        </w:rPr>
      </w:pPr>
      <w:r w:rsidRPr="008C227D">
        <w:rPr>
          <w:rFonts w:ascii="Times New Roman" w:eastAsia="Times New Roman" w:hAnsi="Times New Roman" w:cs="Times New Roman"/>
          <w:highlight w:val="lightGray"/>
        </w:rPr>
        <w:t>Phone Number</w:t>
      </w:r>
    </w:p>
    <w:p w:rsidR="008C227D" w:rsidRPr="008C227D" w:rsidP="008C227D" w14:paraId="66C20A8E" w14:textId="77777777">
      <w:pPr>
        <w:widowControl/>
        <w:spacing w:after="0" w:line="240" w:lineRule="auto"/>
        <w:rPr>
          <w:rFonts w:ascii="Times New Roman" w:eastAsia="Times New Roman" w:hAnsi="Times New Roman" w:cs="Times New Roman"/>
        </w:rPr>
      </w:pPr>
    </w:p>
    <w:p w:rsidR="008C227D" w:rsidRPr="008C227D" w:rsidP="008C227D" w14:paraId="71946B2F" w14:textId="233F50C4">
      <w:pPr>
        <w:widowControl/>
        <w:spacing w:after="0" w:line="240" w:lineRule="auto"/>
        <w:rPr>
          <w:rFonts w:ascii="Times New Roman" w:eastAsia="Times New Roman" w:hAnsi="Times New Roman" w:cs="Times New Roman"/>
          <w:i/>
        </w:rPr>
      </w:pPr>
      <w:r w:rsidRPr="008C227D">
        <w:rPr>
          <w:rFonts w:ascii="Times New Roman" w:eastAsia="Times New Roman" w:hAnsi="Times New Roman" w:cs="Times New Roman"/>
        </w:rPr>
        <w:t>*</w:t>
      </w:r>
      <w:r w:rsidRPr="00650E95">
        <w:rPr>
          <w:rFonts w:ascii="Times New Roman" w:eastAsia="Times New Roman" w:hAnsi="Times New Roman" w:cs="Times New Roman"/>
          <w:i/>
          <w:sz w:val="18"/>
          <w:szCs w:val="18"/>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The information each student provides will be used for statistical purposes only. 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student information will be monitored for viruses, malware, and other threats by Federal employees and contractors in accordance with the</w:t>
      </w:r>
      <w:r w:rsidRPr="00650E95" w:rsidR="0046761F">
        <w:rPr>
          <w:rFonts w:ascii="Times New Roman" w:eastAsia="Times New Roman" w:hAnsi="Times New Roman" w:cs="Times New Roman"/>
          <w:i/>
          <w:sz w:val="18"/>
          <w:szCs w:val="18"/>
        </w:rPr>
        <w:t xml:space="preserve"> </w:t>
      </w:r>
      <w:r w:rsidRPr="00650E95">
        <w:rPr>
          <w:rFonts w:ascii="Times New Roman" w:eastAsia="Times New Roman" w:hAnsi="Times New Roman" w:cs="Times New Roman"/>
          <w:i/>
          <w:sz w:val="18"/>
          <w:szCs w:val="18"/>
        </w:rPr>
        <w:t>Cybersecurity Enhancement Act of 2015. The collected information will be combined across respondents to produce statistical reports.</w:t>
      </w:r>
    </w:p>
    <w:p w:rsidR="008C227D" w:rsidRPr="008C227D" w:rsidP="008C227D" w14:paraId="65E0D944" w14:textId="77777777">
      <w:pPr>
        <w:widowControl/>
        <w:spacing w:after="0" w:line="240" w:lineRule="auto"/>
        <w:rPr>
          <w:rFonts w:ascii="Times New Roman" w:eastAsia="Times New Roman" w:hAnsi="Times New Roman" w:cs="Times New Roman"/>
        </w:rPr>
      </w:pPr>
    </w:p>
    <w:p w:rsidR="008C227D" w:rsidRPr="008C227D" w:rsidP="008C227D" w14:paraId="7DFBF4D1" w14:textId="77777777">
      <w:pPr>
        <w:widowControl/>
        <w:spacing w:after="0" w:line="240" w:lineRule="auto"/>
        <w:rPr>
          <w:rFonts w:ascii="Times New Roman" w:eastAsia="Times New Roman" w:hAnsi="Times New Roman" w:cs="Times New Roman"/>
        </w:rPr>
      </w:pPr>
    </w:p>
    <w:p w:rsidR="008C227D" w14:paraId="3B278D70" w14:textId="3CB57001">
      <w:pPr>
        <w:rPr>
          <w:rFonts w:ascii="Times New Roman" w:eastAsia="Times New Roman" w:hAnsi="Times New Roman" w:cstheme="majorBidi"/>
          <w:b/>
          <w:color w:val="000000" w:themeColor="text1"/>
          <w:sz w:val="28"/>
          <w:szCs w:val="24"/>
        </w:rPr>
      </w:pPr>
      <w:r>
        <w:rPr>
          <w:rFonts w:ascii="Times New Roman" w:eastAsia="Times New Roman" w:hAnsi="Times New Roman" w:cstheme="majorBidi"/>
          <w:b/>
          <w:color w:val="000000" w:themeColor="text1"/>
          <w:sz w:val="28"/>
          <w:szCs w:val="24"/>
        </w:rPr>
        <w:br w:type="page"/>
      </w:r>
    </w:p>
    <w:p w:rsidR="00412252" w:rsidP="00412252" w14:paraId="068E1E0C" w14:textId="484E7E58">
      <w:pPr>
        <w:pStyle w:val="Heading3"/>
        <w:rPr>
          <w:rFonts w:eastAsia="Times New Roman"/>
        </w:rPr>
      </w:pPr>
      <w:bookmarkStart w:id="149" w:name="_Toc131674689"/>
      <w:bookmarkStart w:id="150" w:name="_Toc141073187"/>
      <w:r>
        <w:rPr>
          <w:rFonts w:eastAsia="Times New Roman"/>
          <w:b/>
        </w:rPr>
        <w:t>Appendix D1</w:t>
      </w:r>
      <w:r w:rsidRPr="00F05D25" w:rsidR="008C227D">
        <w:rPr>
          <w:rFonts w:eastAsia="Times New Roman"/>
          <w:b/>
          <w:spacing w:val="-3"/>
        </w:rPr>
        <w:t>-</w:t>
      </w:r>
      <w:r w:rsidRPr="00F05D25" w:rsidR="008C227D">
        <w:rPr>
          <w:rFonts w:eastAsia="Times New Roman"/>
          <w:b/>
          <w:spacing w:val="1"/>
        </w:rPr>
        <w:t>1</w:t>
      </w:r>
      <w:r w:rsidR="008C227D">
        <w:rPr>
          <w:rFonts w:eastAsia="Times New Roman"/>
          <w:b/>
          <w:spacing w:val="1"/>
        </w:rPr>
        <w:t>8</w:t>
      </w:r>
      <w:r w:rsidRPr="00F05D25" w:rsidR="008C227D">
        <w:rPr>
          <w:rFonts w:eastAsia="Times New Roman"/>
        </w:rPr>
        <w:t xml:space="preserve">: </w:t>
      </w:r>
      <w:r w:rsidR="008C227D">
        <w:rPr>
          <w:rFonts w:eastAsia="Times New Roman"/>
        </w:rPr>
        <w:t xml:space="preserve">2024 NIES </w:t>
      </w:r>
      <w:r w:rsidR="00346EB5">
        <w:rPr>
          <w:rFonts w:eastAsia="Times New Roman"/>
        </w:rPr>
        <w:t xml:space="preserve">Facts for Associate Deputy </w:t>
      </w:r>
      <w:r w:rsidR="00490810">
        <w:rPr>
          <w:rFonts w:eastAsia="Times New Roman"/>
        </w:rPr>
        <w:t>Directors Education Program Administrators ELOs</w:t>
      </w:r>
      <w:r w:rsidR="008C227D">
        <w:rPr>
          <w:rFonts w:eastAsia="Times New Roman"/>
        </w:rPr>
        <w:t xml:space="preserve"> (</w:t>
      </w:r>
      <w:r w:rsidR="000A0C62">
        <w:rPr>
          <w:rFonts w:eastAsia="Times New Roman"/>
        </w:rPr>
        <w:t>Approved v.29</w:t>
      </w:r>
      <w:r w:rsidR="008C227D">
        <w:rPr>
          <w:rFonts w:eastAsia="Times New Roman"/>
        </w:rPr>
        <w:t>)</w:t>
      </w:r>
      <w:bookmarkEnd w:id="149"/>
      <w:bookmarkEnd w:id="150"/>
      <w:r>
        <w:rPr>
          <w:rFonts w:eastAsia="Times New Roman"/>
        </w:rPr>
        <w:t xml:space="preserve"> </w:t>
      </w:r>
    </w:p>
    <w:p w:rsidR="008C227D" w:rsidP="005278D6" w14:paraId="08158D8B" w14:textId="64F497E8"/>
    <w:p w:rsidR="00490810" w14:paraId="17969D19" w14:textId="40C13CB4">
      <w:pPr>
        <w:rPr>
          <w:rFonts w:ascii="Times New Roman" w:eastAsia="Times New Roman" w:hAnsi="Times New Roman" w:cstheme="majorBidi"/>
          <w:b/>
          <w:color w:val="000000" w:themeColor="text1"/>
          <w:sz w:val="28"/>
          <w:szCs w:val="24"/>
        </w:rPr>
      </w:pPr>
      <w:r>
        <w:rPr>
          <w:rFonts w:ascii="Times New Roman" w:eastAsia="Times New Roman" w:hAnsi="Times New Roman" w:cstheme="majorBidi"/>
          <w:b/>
          <w:color w:val="000000" w:themeColor="text1"/>
          <w:sz w:val="28"/>
          <w:szCs w:val="24"/>
        </w:rPr>
        <w:br w:type="page"/>
      </w:r>
    </w:p>
    <w:p w:rsidR="00025434" w14:paraId="2B92FB59" w14:textId="78DE098B">
      <w:pPr>
        <w:rPr>
          <w:rFonts w:ascii="Times New Roman" w:eastAsia="Times New Roman" w:hAnsi="Times New Roman" w:cstheme="majorBidi"/>
          <w:b/>
          <w:color w:val="000000" w:themeColor="text1"/>
          <w:sz w:val="28"/>
          <w:szCs w:val="24"/>
        </w:rPr>
      </w:pPr>
      <w:r w:rsidRPr="008A3D08">
        <w:rPr>
          <w:rFonts w:ascii="Times New Roman" w:eastAsia="Times New Roman" w:hAnsi="Times New Roman" w:cstheme="majorBidi"/>
          <w:b/>
          <w:noProof/>
          <w:color w:val="000000" w:themeColor="text1"/>
          <w:sz w:val="28"/>
          <w:szCs w:val="24"/>
        </w:rPr>
        <w:drawing>
          <wp:inline distT="0" distB="0" distL="0" distR="0">
            <wp:extent cx="6122035" cy="79171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49"/>
                    <a:stretch>
                      <a:fillRect/>
                    </a:stretch>
                  </pic:blipFill>
                  <pic:spPr>
                    <a:xfrm>
                      <a:off x="0" y="0"/>
                      <a:ext cx="6122035" cy="7917180"/>
                    </a:xfrm>
                    <a:prstGeom prst="rect">
                      <a:avLst/>
                    </a:prstGeom>
                  </pic:spPr>
                </pic:pic>
              </a:graphicData>
            </a:graphic>
          </wp:inline>
        </w:drawing>
      </w:r>
      <w:r w:rsidR="00490810">
        <w:rPr>
          <w:rFonts w:ascii="Times New Roman" w:eastAsia="Times New Roman" w:hAnsi="Times New Roman" w:cstheme="majorBidi"/>
          <w:b/>
          <w:color w:val="000000" w:themeColor="text1"/>
          <w:sz w:val="28"/>
          <w:szCs w:val="24"/>
        </w:rPr>
        <w:br w:type="page"/>
      </w:r>
    </w:p>
    <w:p w:rsidR="003F2ED5" w:rsidRPr="004E686B" w:rsidP="004E686B" w14:paraId="381AB135" w14:textId="788D30D9">
      <w:pPr>
        <w:rPr>
          <w:rFonts w:ascii="Times New Roman" w:eastAsia="Times New Roman" w:hAnsi="Times New Roman" w:cstheme="majorBidi"/>
          <w:b/>
          <w:color w:val="000000" w:themeColor="text1"/>
          <w:sz w:val="28"/>
          <w:szCs w:val="24"/>
        </w:rPr>
      </w:pPr>
      <w:r w:rsidRPr="00025434">
        <w:rPr>
          <w:rFonts w:ascii="Times New Roman" w:eastAsia="Times New Roman" w:hAnsi="Times New Roman" w:cstheme="majorBidi"/>
          <w:b/>
          <w:noProof/>
          <w:color w:val="000000" w:themeColor="text1"/>
          <w:sz w:val="28"/>
          <w:szCs w:val="24"/>
        </w:rPr>
        <w:drawing>
          <wp:inline distT="0" distB="0" distL="0" distR="0">
            <wp:extent cx="6122035" cy="79076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50"/>
                    <a:stretch>
                      <a:fillRect/>
                    </a:stretch>
                  </pic:blipFill>
                  <pic:spPr>
                    <a:xfrm>
                      <a:off x="0" y="0"/>
                      <a:ext cx="6122035" cy="7907655"/>
                    </a:xfrm>
                    <a:prstGeom prst="rect">
                      <a:avLst/>
                    </a:prstGeom>
                  </pic:spPr>
                </pic:pic>
              </a:graphicData>
            </a:graphic>
          </wp:inline>
        </w:drawing>
      </w:r>
      <w:r>
        <w:rPr>
          <w:rFonts w:ascii="Times New Roman" w:eastAsia="Times New Roman" w:hAnsi="Times New Roman" w:cstheme="majorBidi"/>
          <w:b/>
          <w:color w:val="000000" w:themeColor="text1"/>
          <w:sz w:val="28"/>
          <w:szCs w:val="24"/>
        </w:rPr>
        <w:br w:type="page"/>
      </w:r>
      <w:bookmarkStart w:id="151" w:name="_Toc71195498"/>
      <w:bookmarkStart w:id="152" w:name="_Toc72144902"/>
    </w:p>
    <w:p w:rsidR="00412252" w:rsidP="00412252" w14:paraId="65614D80" w14:textId="0939C56C">
      <w:pPr>
        <w:pStyle w:val="Heading3"/>
        <w:rPr>
          <w:rFonts w:eastAsia="Times New Roman"/>
        </w:rPr>
      </w:pPr>
      <w:bookmarkStart w:id="153" w:name="_Toc131674690"/>
      <w:bookmarkStart w:id="154" w:name="_Toc141073188"/>
      <w:r>
        <w:rPr>
          <w:rFonts w:eastAsia="Times New Roman"/>
          <w:b/>
        </w:rPr>
        <w:t>Appendix D1</w:t>
      </w:r>
      <w:r w:rsidRPr="00F05D25" w:rsidR="003F2ED5">
        <w:rPr>
          <w:rFonts w:eastAsia="Times New Roman"/>
          <w:b/>
          <w:spacing w:val="-3"/>
        </w:rPr>
        <w:t>-</w:t>
      </w:r>
      <w:r w:rsidRPr="00F05D25" w:rsidR="003F2ED5">
        <w:rPr>
          <w:rFonts w:eastAsia="Times New Roman"/>
          <w:b/>
          <w:spacing w:val="1"/>
        </w:rPr>
        <w:t>1</w:t>
      </w:r>
      <w:r w:rsidR="003F2ED5">
        <w:rPr>
          <w:rFonts w:eastAsia="Times New Roman"/>
          <w:b/>
          <w:spacing w:val="1"/>
        </w:rPr>
        <w:t>9</w:t>
      </w:r>
      <w:r w:rsidRPr="00F05D25" w:rsidR="003F2ED5">
        <w:rPr>
          <w:rFonts w:eastAsia="Times New Roman"/>
        </w:rPr>
        <w:t xml:space="preserve">: </w:t>
      </w:r>
      <w:r w:rsidR="004E686B">
        <w:rPr>
          <w:rFonts w:eastAsia="Times New Roman"/>
        </w:rPr>
        <w:t xml:space="preserve">NIES </w:t>
      </w:r>
      <w:r w:rsidR="00285C31">
        <w:rPr>
          <w:rFonts w:eastAsia="Times New Roman"/>
        </w:rPr>
        <w:t xml:space="preserve">2024 </w:t>
      </w:r>
      <w:r w:rsidR="004E686B">
        <w:rPr>
          <w:rFonts w:eastAsia="Times New Roman"/>
        </w:rPr>
        <w:t>Flyer</w:t>
      </w:r>
      <w:r w:rsidR="003F2ED5">
        <w:rPr>
          <w:rFonts w:eastAsia="Times New Roman"/>
        </w:rPr>
        <w:t xml:space="preserve"> (</w:t>
      </w:r>
      <w:r w:rsidR="00776C78">
        <w:rPr>
          <w:rFonts w:eastAsia="Times New Roman"/>
        </w:rPr>
        <w:t>Approved v.29</w:t>
      </w:r>
      <w:r w:rsidR="003F2ED5">
        <w:rPr>
          <w:rFonts w:eastAsia="Times New Roman"/>
        </w:rPr>
        <w:t>)</w:t>
      </w:r>
      <w:bookmarkEnd w:id="153"/>
      <w:bookmarkEnd w:id="154"/>
      <w:r>
        <w:rPr>
          <w:rFonts w:eastAsia="Times New Roman"/>
        </w:rPr>
        <w:t xml:space="preserve"> </w:t>
      </w:r>
    </w:p>
    <w:p w:rsidR="003F2ED5" w:rsidP="005278D6" w14:paraId="1279696E" w14:textId="24678D8F"/>
    <w:p w:rsidR="003F2ED5" w:rsidP="002100E9" w14:paraId="55AD618F" w14:textId="77777777"/>
    <w:p w:rsidR="003F2ED5" w:rsidP="002100E9" w14:paraId="3134D313" w14:textId="77777777"/>
    <w:p w:rsidR="003F2ED5" w:rsidP="002100E9" w14:paraId="518436F9" w14:textId="77777777"/>
    <w:p w:rsidR="003F2ED5" w:rsidP="002100E9" w14:paraId="571707D0" w14:textId="77777777"/>
    <w:p w:rsidR="003F2ED5" w:rsidP="002100E9" w14:paraId="1DFD86BF" w14:textId="77777777"/>
    <w:p w:rsidR="004E686B" w:rsidP="002100E9" w14:paraId="4F9D95D5" w14:textId="0A80D48B"/>
    <w:p w:rsidR="004E686B" w:rsidP="002100E9" w14:paraId="0B668049" w14:textId="77777777">
      <w:pPr>
        <w:rPr>
          <w:rFonts w:ascii="Times New Roman" w:hAnsi="Times New Roman" w:cstheme="majorBidi"/>
          <w:color w:val="000000" w:themeColor="text1"/>
          <w:sz w:val="28"/>
          <w:szCs w:val="24"/>
        </w:rPr>
      </w:pPr>
      <w:r>
        <w:br w:type="page"/>
      </w:r>
    </w:p>
    <w:p w:rsidR="003F2ED5" w:rsidP="002100E9" w14:paraId="74069871" w14:textId="77777777"/>
    <w:p w:rsidR="003F2ED5" w:rsidP="002100E9" w14:paraId="44DE857B" w14:textId="77777777"/>
    <w:p w:rsidR="003F2ED5" w:rsidP="008A7F31" w14:paraId="326E4053" w14:textId="078BBFC6">
      <w:r w:rsidRPr="008A7F31">
        <w:rPr>
          <w:noProof/>
        </w:rPr>
        <w:drawing>
          <wp:inline distT="0" distB="0" distL="0" distR="0">
            <wp:extent cx="5820587" cy="7497221"/>
            <wp:effectExtent l="0" t="0" r="889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xmlns:r="http://schemas.openxmlformats.org/officeDocument/2006/relationships" r:embed="rId51"/>
                    <a:stretch>
                      <a:fillRect/>
                    </a:stretch>
                  </pic:blipFill>
                  <pic:spPr>
                    <a:xfrm>
                      <a:off x="0" y="0"/>
                      <a:ext cx="5820587" cy="7497221"/>
                    </a:xfrm>
                    <a:prstGeom prst="rect">
                      <a:avLst/>
                    </a:prstGeom>
                  </pic:spPr>
                </pic:pic>
              </a:graphicData>
            </a:graphic>
          </wp:inline>
        </w:drawing>
      </w:r>
    </w:p>
    <w:p w:rsidR="003F2ED5" w:rsidP="002100E9" w14:paraId="6F5F6598" w14:textId="77777777"/>
    <w:p w:rsidR="003F2ED5" w:rsidP="009554C6" w14:paraId="7DF01D81" w14:textId="4E58A34A">
      <w:r w:rsidRPr="009554C6">
        <w:rPr>
          <w:noProof/>
        </w:rPr>
        <w:drawing>
          <wp:inline distT="0" distB="0" distL="0" distR="0">
            <wp:extent cx="5782482" cy="7487695"/>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xmlns:r="http://schemas.openxmlformats.org/officeDocument/2006/relationships" r:embed="rId52"/>
                    <a:stretch>
                      <a:fillRect/>
                    </a:stretch>
                  </pic:blipFill>
                  <pic:spPr>
                    <a:xfrm>
                      <a:off x="0" y="0"/>
                      <a:ext cx="5782482" cy="7487695"/>
                    </a:xfrm>
                    <a:prstGeom prst="rect">
                      <a:avLst/>
                    </a:prstGeom>
                  </pic:spPr>
                </pic:pic>
              </a:graphicData>
            </a:graphic>
          </wp:inline>
        </w:drawing>
      </w:r>
    </w:p>
    <w:p w:rsidR="003F2ED5" w:rsidP="002100E9" w14:paraId="08D84C7B" w14:textId="77777777"/>
    <w:p w:rsidR="00776C78" w:rsidP="002100E9" w14:paraId="57943004" w14:textId="77777777"/>
    <w:p w:rsidR="00776C78" w:rsidP="002100E9" w14:paraId="687A8A0E" w14:textId="77777777"/>
    <w:p w:rsidR="00412252" w:rsidP="00412252" w14:paraId="6FC375D9" w14:textId="1D3E4775">
      <w:pPr>
        <w:pStyle w:val="Heading3"/>
        <w:rPr>
          <w:rFonts w:eastAsia="Times New Roman"/>
        </w:rPr>
      </w:pPr>
      <w:bookmarkStart w:id="155" w:name="_Toc131674691"/>
      <w:bookmarkStart w:id="156" w:name="_Toc141073189"/>
      <w:r>
        <w:rPr>
          <w:rFonts w:eastAsia="Times New Roman"/>
          <w:b/>
        </w:rPr>
        <w:t>Appendix D1</w:t>
      </w:r>
      <w:r w:rsidRPr="00F05D25" w:rsidR="009554C6">
        <w:rPr>
          <w:rFonts w:eastAsia="Times New Roman"/>
          <w:b/>
          <w:spacing w:val="-3"/>
        </w:rPr>
        <w:t>-</w:t>
      </w:r>
      <w:r w:rsidR="009554C6">
        <w:rPr>
          <w:rFonts w:eastAsia="Times New Roman"/>
          <w:b/>
          <w:spacing w:val="1"/>
        </w:rPr>
        <w:t>20</w:t>
      </w:r>
      <w:r w:rsidRPr="00F05D25" w:rsidR="009554C6">
        <w:rPr>
          <w:rFonts w:eastAsia="Times New Roman"/>
        </w:rPr>
        <w:t xml:space="preserve">: </w:t>
      </w:r>
      <w:r w:rsidR="009554C6">
        <w:rPr>
          <w:rFonts w:eastAsia="Times New Roman"/>
        </w:rPr>
        <w:t xml:space="preserve">NIES </w:t>
      </w:r>
      <w:r w:rsidR="00833594">
        <w:rPr>
          <w:rFonts w:eastAsia="Times New Roman"/>
        </w:rPr>
        <w:t>Endorsement Letters</w:t>
      </w:r>
      <w:r w:rsidR="009554C6">
        <w:rPr>
          <w:rFonts w:eastAsia="Times New Roman"/>
        </w:rPr>
        <w:t xml:space="preserve"> (</w:t>
      </w:r>
      <w:r w:rsidR="00776C78">
        <w:rPr>
          <w:rFonts w:eastAsia="Times New Roman"/>
        </w:rPr>
        <w:t>Approved v.29</w:t>
      </w:r>
      <w:r w:rsidR="009554C6">
        <w:rPr>
          <w:rFonts w:eastAsia="Times New Roman"/>
        </w:rPr>
        <w:t>)</w:t>
      </w:r>
      <w:bookmarkEnd w:id="155"/>
      <w:bookmarkEnd w:id="156"/>
      <w:r>
        <w:rPr>
          <w:rFonts w:eastAsia="Times New Roman"/>
        </w:rPr>
        <w:t xml:space="preserve"> </w:t>
      </w:r>
    </w:p>
    <w:p w:rsidR="009554C6" w:rsidP="0092738A" w14:paraId="15C8DD03" w14:textId="13D8C84F">
      <w:pPr>
        <w:jc w:val="center"/>
      </w:pPr>
    </w:p>
    <w:p w:rsidR="003F2ED5" w:rsidP="002100E9" w14:paraId="6A3B7E1E" w14:textId="77777777"/>
    <w:p w:rsidR="003F2ED5" w:rsidP="002100E9" w14:paraId="5BDFF7B5" w14:textId="77777777">
      <w:pPr>
        <w:rPr>
          <w:rFonts w:eastAsia="Times New Roman"/>
          <w:b/>
        </w:rPr>
      </w:pPr>
    </w:p>
    <w:p w:rsidR="003F2ED5" w:rsidP="002100E9" w14:paraId="2FCF9A7E" w14:textId="77777777">
      <w:pPr>
        <w:rPr>
          <w:rFonts w:eastAsia="Times New Roman"/>
          <w:b/>
        </w:rPr>
      </w:pPr>
    </w:p>
    <w:p w:rsidR="003F2ED5" w:rsidP="002100E9" w14:paraId="5CC0D881" w14:textId="77777777">
      <w:pPr>
        <w:rPr>
          <w:rFonts w:eastAsia="Times New Roman"/>
          <w:b/>
        </w:rPr>
      </w:pPr>
    </w:p>
    <w:p w:rsidR="003F2ED5" w:rsidP="002100E9" w14:paraId="18CA4AD7" w14:textId="77777777">
      <w:pPr>
        <w:rPr>
          <w:rFonts w:eastAsia="Times New Roman"/>
          <w:b/>
        </w:rPr>
      </w:pPr>
    </w:p>
    <w:p w:rsidR="003F2ED5" w:rsidP="002100E9" w14:paraId="2BC9936C" w14:textId="77777777">
      <w:pPr>
        <w:rPr>
          <w:rFonts w:eastAsia="Times New Roman"/>
          <w:b/>
        </w:rPr>
      </w:pPr>
    </w:p>
    <w:p w:rsidR="003F2ED5" w:rsidP="002100E9" w14:paraId="2111395B" w14:textId="77777777">
      <w:pPr>
        <w:rPr>
          <w:rFonts w:eastAsia="Times New Roman"/>
          <w:b/>
        </w:rPr>
      </w:pPr>
    </w:p>
    <w:p w:rsidR="003F2ED5" w:rsidP="002100E9" w14:paraId="1441B3B7" w14:textId="77777777">
      <w:pPr>
        <w:rPr>
          <w:rFonts w:eastAsia="Times New Roman"/>
          <w:b/>
        </w:rPr>
      </w:pPr>
    </w:p>
    <w:p w:rsidR="003F2ED5" w:rsidP="002100E9" w14:paraId="65DE76DC" w14:textId="77777777">
      <w:pPr>
        <w:rPr>
          <w:rFonts w:eastAsia="Times New Roman"/>
          <w:b/>
        </w:rPr>
      </w:pPr>
    </w:p>
    <w:p w:rsidR="00833594" w:rsidP="002100E9" w14:paraId="0DD97845" w14:textId="2472097C">
      <w:pPr>
        <w:rPr>
          <w:rFonts w:eastAsia="Times New Roman"/>
          <w:b/>
        </w:rPr>
      </w:pPr>
    </w:p>
    <w:p w:rsidR="00833594" w:rsidP="002100E9" w14:paraId="45E28F9F" w14:textId="77777777">
      <w:pPr>
        <w:rPr>
          <w:rFonts w:ascii="Times New Roman" w:eastAsia="Times New Roman" w:hAnsi="Times New Roman" w:cstheme="majorBidi"/>
          <w:b/>
          <w:color w:val="000000" w:themeColor="text1"/>
          <w:sz w:val="28"/>
          <w:szCs w:val="24"/>
        </w:rPr>
      </w:pPr>
      <w:r>
        <w:rPr>
          <w:rFonts w:eastAsia="Times New Roman"/>
          <w:b/>
        </w:rPr>
        <w:br w:type="page"/>
      </w:r>
    </w:p>
    <w:p w:rsidR="00833594" w:rsidP="00833594" w14:paraId="6E3939F9" w14:textId="76B5E9AE">
      <w:r w:rsidRPr="00C409E6">
        <w:rPr>
          <w:noProof/>
        </w:rPr>
        <w:drawing>
          <wp:inline distT="0" distB="0" distL="0" distR="0">
            <wp:extent cx="5096586" cy="7020905"/>
            <wp:effectExtent l="0" t="0" r="889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xmlns:r="http://schemas.openxmlformats.org/officeDocument/2006/relationships" r:embed="rId53"/>
                    <a:stretch>
                      <a:fillRect/>
                    </a:stretch>
                  </pic:blipFill>
                  <pic:spPr>
                    <a:xfrm>
                      <a:off x="0" y="0"/>
                      <a:ext cx="5096586" cy="7020905"/>
                    </a:xfrm>
                    <a:prstGeom prst="rect">
                      <a:avLst/>
                    </a:prstGeom>
                  </pic:spPr>
                </pic:pic>
              </a:graphicData>
            </a:graphic>
          </wp:inline>
        </w:drawing>
      </w:r>
    </w:p>
    <w:p w:rsidR="00833594" w14:paraId="1292516E" w14:textId="53BC954C">
      <w:pPr>
        <w:rPr>
          <w:rFonts w:ascii="Times New Roman" w:eastAsia="Times New Roman" w:hAnsi="Times New Roman" w:cstheme="majorBidi"/>
          <w:b/>
          <w:color w:val="000000" w:themeColor="text1"/>
          <w:sz w:val="28"/>
          <w:szCs w:val="24"/>
        </w:rPr>
      </w:pPr>
      <w:r w:rsidRPr="002A5A68">
        <w:rPr>
          <w:rFonts w:eastAsia="Times New Roman"/>
          <w:b/>
          <w:noProof/>
        </w:rPr>
        <w:drawing>
          <wp:inline distT="0" distB="0" distL="0" distR="0">
            <wp:extent cx="5048955" cy="7039957"/>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xmlns:r="http://schemas.openxmlformats.org/officeDocument/2006/relationships" r:embed="rId54"/>
                    <a:stretch>
                      <a:fillRect/>
                    </a:stretch>
                  </pic:blipFill>
                  <pic:spPr>
                    <a:xfrm>
                      <a:off x="0" y="0"/>
                      <a:ext cx="5048955" cy="7039957"/>
                    </a:xfrm>
                    <a:prstGeom prst="rect">
                      <a:avLst/>
                    </a:prstGeom>
                  </pic:spPr>
                </pic:pic>
              </a:graphicData>
            </a:graphic>
          </wp:inline>
        </w:drawing>
      </w:r>
      <w:r>
        <w:rPr>
          <w:rFonts w:eastAsia="Times New Roman"/>
          <w:b/>
        </w:rPr>
        <w:br w:type="page"/>
      </w:r>
    </w:p>
    <w:p w:rsidR="00446770" w:rsidP="002A5A68" w14:paraId="3BDF2E06" w14:textId="17945FC8">
      <w:r w:rsidRPr="00B7208E">
        <w:rPr>
          <w:noProof/>
        </w:rPr>
        <w:drawing>
          <wp:inline distT="0" distB="0" distL="0" distR="0">
            <wp:extent cx="5144218" cy="66303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55"/>
                    <a:stretch>
                      <a:fillRect/>
                    </a:stretch>
                  </pic:blipFill>
                  <pic:spPr>
                    <a:xfrm>
                      <a:off x="0" y="0"/>
                      <a:ext cx="5144218" cy="6630325"/>
                    </a:xfrm>
                    <a:prstGeom prst="rect">
                      <a:avLst/>
                    </a:prstGeom>
                  </pic:spPr>
                </pic:pic>
              </a:graphicData>
            </a:graphic>
          </wp:inline>
        </w:drawing>
      </w:r>
    </w:p>
    <w:p w:rsidR="00446770" w14:paraId="777A6A22" w14:textId="77777777">
      <w:r>
        <w:br w:type="page"/>
      </w:r>
    </w:p>
    <w:p w:rsidR="003F2ED5" w:rsidP="002A5A68" w14:paraId="7E4B4EA3" w14:textId="5217E0BD">
      <w:r w:rsidRPr="00FE5A05">
        <w:rPr>
          <w:noProof/>
        </w:rPr>
        <w:drawing>
          <wp:inline distT="0" distB="0" distL="0" distR="0">
            <wp:extent cx="5734850" cy="7421011"/>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xmlns:r="http://schemas.openxmlformats.org/officeDocument/2006/relationships" r:embed="rId56"/>
                    <a:stretch>
                      <a:fillRect/>
                    </a:stretch>
                  </pic:blipFill>
                  <pic:spPr>
                    <a:xfrm>
                      <a:off x="0" y="0"/>
                      <a:ext cx="5734850" cy="7421011"/>
                    </a:xfrm>
                    <a:prstGeom prst="rect">
                      <a:avLst/>
                    </a:prstGeom>
                  </pic:spPr>
                </pic:pic>
              </a:graphicData>
            </a:graphic>
          </wp:inline>
        </w:drawing>
      </w:r>
    </w:p>
    <w:p w:rsidR="00B7208E" w:rsidP="002100E9" w14:paraId="539E3CCE" w14:textId="251C8B67"/>
    <w:p w:rsidR="00B7208E" w14:paraId="531CBB5E" w14:textId="77777777">
      <w:pPr>
        <w:rPr>
          <w:rFonts w:ascii="Times New Roman" w:eastAsia="Times New Roman" w:hAnsi="Times New Roman" w:cstheme="majorBidi"/>
          <w:b/>
          <w:color w:val="000000" w:themeColor="text1"/>
          <w:sz w:val="28"/>
          <w:szCs w:val="24"/>
        </w:rPr>
      </w:pPr>
      <w:r>
        <w:rPr>
          <w:rFonts w:eastAsia="Times New Roman"/>
          <w:b/>
        </w:rPr>
        <w:br w:type="page"/>
      </w:r>
    </w:p>
    <w:p w:rsidR="00B7208E" w:rsidP="002100E9" w14:paraId="458BF400" w14:textId="6150D203"/>
    <w:p w:rsidR="005A3B7F" w:rsidP="00B8300E" w14:paraId="7219A24F" w14:textId="77777777">
      <w:pPr>
        <w:rPr>
          <w:rFonts w:eastAsia="Times New Roman"/>
          <w:b/>
        </w:rPr>
      </w:pPr>
      <w:r w:rsidRPr="00B8300E">
        <w:rPr>
          <w:rFonts w:eastAsia="Times New Roman"/>
          <w:b/>
          <w:noProof/>
        </w:rPr>
        <w:drawing>
          <wp:inline distT="0" distB="0" distL="0" distR="0">
            <wp:extent cx="4953691" cy="703043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xmlns:r="http://schemas.openxmlformats.org/officeDocument/2006/relationships" r:embed="rId57"/>
                    <a:stretch>
                      <a:fillRect/>
                    </a:stretch>
                  </pic:blipFill>
                  <pic:spPr>
                    <a:xfrm>
                      <a:off x="0" y="0"/>
                      <a:ext cx="4953691" cy="7030431"/>
                    </a:xfrm>
                    <a:prstGeom prst="rect">
                      <a:avLst/>
                    </a:prstGeom>
                  </pic:spPr>
                </pic:pic>
              </a:graphicData>
            </a:graphic>
          </wp:inline>
        </w:drawing>
      </w:r>
    </w:p>
    <w:p w:rsidR="005A3B7F" w:rsidP="00B8300E" w14:paraId="034064D8" w14:textId="77777777">
      <w:pPr>
        <w:rPr>
          <w:rFonts w:eastAsia="Times New Roman"/>
          <w:b/>
        </w:rPr>
      </w:pPr>
    </w:p>
    <w:p w:rsidR="005A3B7F" w14:paraId="5B6809E5" w14:textId="77777777">
      <w:pPr>
        <w:rPr>
          <w:rFonts w:eastAsia="Times New Roman"/>
          <w:b/>
        </w:rPr>
      </w:pPr>
      <w:r>
        <w:rPr>
          <w:rFonts w:eastAsia="Times New Roman"/>
          <w:b/>
        </w:rPr>
        <w:br w:type="page"/>
      </w:r>
    </w:p>
    <w:p w:rsidR="005A3B7F" w:rsidP="005A3B7F" w14:paraId="41506CBC" w14:textId="5C51B091">
      <w:pPr>
        <w:pStyle w:val="Heading3"/>
        <w:rPr>
          <w:rFonts w:eastAsia="Times New Roman"/>
        </w:rPr>
      </w:pPr>
      <w:bookmarkStart w:id="157" w:name="_Toc131674692"/>
      <w:bookmarkStart w:id="158" w:name="_Toc141073190"/>
      <w:r>
        <w:rPr>
          <w:rFonts w:eastAsia="Times New Roman"/>
          <w:b/>
        </w:rPr>
        <w:t>Appendix D1</w:t>
      </w:r>
      <w:r w:rsidRPr="00F05D25">
        <w:rPr>
          <w:rFonts w:eastAsia="Times New Roman"/>
          <w:b/>
          <w:spacing w:val="-3"/>
        </w:rPr>
        <w:t>-</w:t>
      </w:r>
      <w:r>
        <w:rPr>
          <w:rFonts w:eastAsia="Times New Roman"/>
          <w:b/>
          <w:spacing w:val="1"/>
        </w:rPr>
        <w:t>21</w:t>
      </w:r>
      <w:r w:rsidRPr="00F05D25">
        <w:rPr>
          <w:rFonts w:eastAsia="Times New Roman"/>
        </w:rPr>
        <w:t xml:space="preserve">: </w:t>
      </w:r>
      <w:r w:rsidR="00FB23E4">
        <w:rPr>
          <w:rFonts w:eastAsia="Times New Roman"/>
        </w:rPr>
        <w:t>20</w:t>
      </w:r>
      <w:r w:rsidR="00BC01AE">
        <w:rPr>
          <w:rFonts w:eastAsia="Times New Roman"/>
        </w:rPr>
        <w:t>24</w:t>
      </w:r>
      <w:r w:rsidR="00FB23E4">
        <w:rPr>
          <w:rFonts w:eastAsia="Times New Roman"/>
        </w:rPr>
        <w:t xml:space="preserve"> </w:t>
      </w:r>
      <w:r w:rsidR="000370D4">
        <w:rPr>
          <w:rFonts w:eastAsia="Times New Roman"/>
        </w:rPr>
        <w:t>NAEP High School Transcript Study (HSTS) Parent</w:t>
      </w:r>
      <w:r w:rsidR="00760209">
        <w:rPr>
          <w:rFonts w:eastAsia="Times New Roman"/>
        </w:rPr>
        <w:t xml:space="preserve"> or Guardian</w:t>
      </w:r>
      <w:r w:rsidR="000370D4">
        <w:rPr>
          <w:rFonts w:eastAsia="Times New Roman"/>
        </w:rPr>
        <w:t xml:space="preserve"> Information Letter </w:t>
      </w:r>
      <w:r>
        <w:rPr>
          <w:rFonts w:eastAsia="Times New Roman"/>
        </w:rPr>
        <w:t>(</w:t>
      </w:r>
      <w:r w:rsidR="00281DC6">
        <w:rPr>
          <w:rFonts w:eastAsia="Times New Roman"/>
        </w:rPr>
        <w:t>Approved v.30</w:t>
      </w:r>
      <w:r>
        <w:rPr>
          <w:rFonts w:eastAsia="Times New Roman"/>
        </w:rPr>
        <w:t>)</w:t>
      </w:r>
      <w:bookmarkEnd w:id="157"/>
      <w:bookmarkEnd w:id="158"/>
    </w:p>
    <w:p w:rsidR="000370D4" w:rsidP="00B8300E" w14:paraId="1528CE5B" w14:textId="30401AA2">
      <w:pPr>
        <w:rPr>
          <w:rFonts w:eastAsia="Times New Roman"/>
          <w:b/>
        </w:rPr>
      </w:pPr>
      <w:r>
        <w:rPr>
          <w:rFonts w:eastAsia="Times New Roman"/>
          <w:b/>
        </w:rPr>
        <w:br w:type="page"/>
      </w:r>
    </w:p>
    <w:p w:rsidR="003933DC" w:rsidP="003933DC" w14:paraId="6AC86B6F" w14:textId="77777777">
      <w:pPr>
        <w:spacing w:after="0" w:line="240" w:lineRule="auto"/>
        <w:jc w:val="center"/>
      </w:pPr>
    </w:p>
    <w:p w:rsidR="003933DC" w:rsidP="003933DC" w14:paraId="25CE73AB" w14:textId="77777777">
      <w:pPr>
        <w:spacing w:after="0" w:line="240" w:lineRule="auto"/>
        <w:jc w:val="center"/>
      </w:pPr>
      <w:r>
        <w:rPr>
          <w:rFonts w:cs="Arial"/>
          <w:noProof/>
        </w:rPr>
        <w:drawing>
          <wp:inline distT="0" distB="0" distL="0" distR="0">
            <wp:extent cx="1163255" cy="130569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ep_logo_greyscale.jpg"/>
                    <pic:cNvPicPr/>
                  </pic:nvPicPr>
                  <pic:blipFill>
                    <a:blip xmlns:r="http://schemas.openxmlformats.org/officeDocument/2006/relationships" r:embed="rId5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02345" cy="1349569"/>
                    </a:xfrm>
                    <a:prstGeom prst="rect">
                      <a:avLst/>
                    </a:prstGeom>
                  </pic:spPr>
                </pic:pic>
              </a:graphicData>
            </a:graphic>
          </wp:inline>
        </w:drawing>
      </w:r>
    </w:p>
    <w:p w:rsidR="003933DC" w:rsidP="003933DC" w14:paraId="7C3821C9" w14:textId="77777777">
      <w:pPr>
        <w:spacing w:after="0" w:line="240" w:lineRule="auto"/>
      </w:pPr>
    </w:p>
    <w:p w:rsidR="003933DC" w:rsidRPr="00F200E4" w:rsidP="003933DC" w14:paraId="107524D8" w14:textId="77777777">
      <w:pPr>
        <w:spacing w:after="0" w:line="240" w:lineRule="auto"/>
        <w:rPr>
          <w:rFonts w:cstheme="minorHAnsi"/>
        </w:rPr>
      </w:pPr>
      <w:r w:rsidRPr="00F200E4">
        <w:rPr>
          <w:rFonts w:cstheme="minorHAnsi"/>
        </w:rPr>
        <w:t>January-March 2024</w:t>
      </w:r>
    </w:p>
    <w:p w:rsidR="003933DC" w:rsidRPr="00F200E4" w:rsidP="003933DC" w14:paraId="791319A7" w14:textId="77777777">
      <w:pPr>
        <w:spacing w:after="0" w:line="240" w:lineRule="auto"/>
        <w:rPr>
          <w:rFonts w:cstheme="minorHAnsi"/>
        </w:rPr>
      </w:pPr>
    </w:p>
    <w:p w:rsidR="003933DC" w:rsidRPr="00F200E4" w:rsidP="003933DC" w14:paraId="6CCC1BCB" w14:textId="77777777">
      <w:pPr>
        <w:spacing w:after="0" w:line="240" w:lineRule="auto"/>
        <w:rPr>
          <w:rFonts w:cstheme="minorHAnsi"/>
        </w:rPr>
      </w:pPr>
    </w:p>
    <w:p w:rsidR="003933DC" w:rsidRPr="00F200E4" w:rsidP="289FEE70" w14:paraId="6D532BF6" w14:textId="7692519A">
      <w:pPr>
        <w:spacing w:after="0" w:line="240" w:lineRule="auto"/>
      </w:pPr>
      <w:r w:rsidRPr="289FEE70">
        <w:t>Dear Parent</w:t>
      </w:r>
      <w:r w:rsidR="18AE6D52">
        <w:t xml:space="preserve"> </w:t>
      </w:r>
      <w:r w:rsidRPr="289FEE70" w:rsidR="0B4624F2">
        <w:t>or Guardian</w:t>
      </w:r>
      <w:r w:rsidRPr="289FEE70">
        <w:t>:</w:t>
      </w:r>
    </w:p>
    <w:p w:rsidR="003933DC" w:rsidRPr="00F200E4" w:rsidP="003933DC" w14:paraId="2ACA67E4" w14:textId="77777777">
      <w:pPr>
        <w:spacing w:after="0" w:line="240" w:lineRule="auto"/>
        <w:rPr>
          <w:rFonts w:cstheme="minorHAnsi"/>
        </w:rPr>
      </w:pPr>
    </w:p>
    <w:p w:rsidR="003933DC" w:rsidRPr="00F200E4" w:rsidP="003933DC" w14:paraId="3200627B" w14:textId="77777777">
      <w:pPr>
        <w:spacing w:after="0" w:line="240" w:lineRule="auto"/>
        <w:rPr>
          <w:rFonts w:cstheme="minorHAnsi"/>
          <w:color w:val="000000"/>
        </w:rPr>
      </w:pPr>
      <w:r w:rsidRPr="00F200E4">
        <w:rPr>
          <w:rFonts w:cstheme="minorHAnsi"/>
        </w:rPr>
        <w:t>The National Center for Education Statistics of the U.S. Department of Education has authorized the National Assessment of Educational Progress (NAEP) to obtain student transcript data from schools selected to participate in the 2024 NAEP assessments</w:t>
      </w:r>
      <w:r>
        <w:rPr>
          <w:rFonts w:cstheme="minorHAnsi"/>
        </w:rPr>
        <w:t>. T</w:t>
      </w:r>
      <w:r>
        <w:rPr>
          <w:rStyle w:val="ui-provider"/>
        </w:rPr>
        <w:t>he collection of student transcripts is</w:t>
      </w:r>
      <w:r w:rsidRPr="00F200E4">
        <w:rPr>
          <w:rFonts w:cstheme="minorHAnsi"/>
        </w:rPr>
        <w:t xml:space="preserve"> part of the 2024 NAEP High School Transcript Study (HSTS). </w:t>
      </w:r>
      <w:r>
        <w:rPr>
          <w:rFonts w:cstheme="minorHAnsi"/>
          <w:color w:val="000000"/>
        </w:rPr>
        <w:t>This study</w:t>
      </w:r>
      <w:r w:rsidRPr="00F200E4">
        <w:rPr>
          <w:rFonts w:cstheme="minorHAnsi"/>
          <w:color w:val="000000"/>
        </w:rPr>
        <w:t xml:space="preserve"> provides information about the courses high school graduates took during their high school years, how many credits they earned, the grades they received, and the relationship of these </w:t>
      </w:r>
      <w:r w:rsidRPr="00F200E4">
        <w:rPr>
          <w:rFonts w:cstheme="minorHAnsi"/>
          <w:color w:val="000000"/>
        </w:rPr>
        <w:t>coursetaking</w:t>
      </w:r>
      <w:r w:rsidRPr="00F200E4">
        <w:rPr>
          <w:rFonts w:cstheme="minorHAnsi"/>
          <w:color w:val="000000"/>
        </w:rPr>
        <w:t xml:space="preserve"> patterns to achievement on twelfth-grade NAEP.</w:t>
      </w:r>
      <w:r>
        <w:rPr>
          <w:rFonts w:cstheme="minorHAnsi"/>
        </w:rPr>
        <w:t xml:space="preserve"> </w:t>
      </w:r>
      <w:r>
        <w:t xml:space="preserve">First conducted in 1987, HSTS has been gathering data on </w:t>
      </w:r>
      <w:r>
        <w:t>coursetaking</w:t>
      </w:r>
      <w:r>
        <w:t xml:space="preserve"> for over three decades, with the most recent collection in 2019. </w:t>
      </w:r>
      <w:r w:rsidRPr="00F200E4">
        <w:rPr>
          <w:rFonts w:cstheme="minorHAnsi"/>
        </w:rPr>
        <w:t xml:space="preserve">The </w:t>
      </w:r>
      <w:r>
        <w:rPr>
          <w:rFonts w:cstheme="minorHAnsi"/>
        </w:rPr>
        <w:t xml:space="preserve">NAEP 2024 </w:t>
      </w:r>
      <w:r w:rsidRPr="00F200E4">
        <w:rPr>
          <w:rFonts w:cstheme="minorHAnsi"/>
        </w:rPr>
        <w:t>HSTS will be conducted during the summer after the selected students have graduated from high school.</w:t>
      </w:r>
    </w:p>
    <w:p w:rsidR="003933DC" w:rsidRPr="00F200E4" w:rsidP="003933DC" w14:paraId="53CEDB8E" w14:textId="77777777">
      <w:pPr>
        <w:spacing w:after="0" w:line="240" w:lineRule="auto"/>
        <w:rPr>
          <w:rFonts w:cstheme="minorHAnsi"/>
        </w:rPr>
      </w:pPr>
    </w:p>
    <w:p w:rsidR="003933DC" w:rsidRPr="00F200E4" w:rsidP="003933DC" w14:paraId="41C9AC61" w14:textId="77777777">
      <w:pPr>
        <w:pStyle w:val="NoSpacing"/>
        <w:rPr>
          <w:rFonts w:cstheme="minorHAnsi"/>
        </w:rPr>
      </w:pPr>
      <w:r w:rsidRPr="00F200E4">
        <w:rPr>
          <w:rFonts w:cstheme="minorHAnsi"/>
        </w:rPr>
        <w:t xml:space="preserve">Your child’s school has been selected </w:t>
      </w:r>
      <w:r>
        <w:rPr>
          <w:rFonts w:cstheme="minorHAnsi"/>
        </w:rPr>
        <w:t xml:space="preserve">for </w:t>
      </w:r>
      <w:r w:rsidRPr="00F200E4">
        <w:rPr>
          <w:rFonts w:cstheme="minorHAnsi"/>
        </w:rPr>
        <w:t xml:space="preserve">this important study. In the summer of 2024, NAEP will collect transcripts for a sample of students who were in the twelfth grade in the 2023–2024 school year. </w:t>
      </w:r>
      <w:r w:rsidRPr="00F200E4">
        <w:rPr>
          <w:rFonts w:cstheme="minorHAnsi"/>
          <w:b/>
        </w:rPr>
        <w:t>No student time</w:t>
      </w:r>
      <w:r w:rsidRPr="00F200E4">
        <w:rPr>
          <w:rFonts w:cstheme="minorHAnsi"/>
        </w:rPr>
        <w:t xml:space="preserve"> is involved in the study. No student names or other identifying information will be released in any form. </w:t>
      </w:r>
    </w:p>
    <w:p w:rsidR="003933DC" w:rsidRPr="00F200E4" w:rsidP="003933DC" w14:paraId="70E6DE40" w14:textId="77777777">
      <w:pPr>
        <w:pStyle w:val="NoSpacing"/>
        <w:rPr>
          <w:rFonts w:cstheme="minorHAnsi"/>
        </w:rPr>
      </w:pPr>
    </w:p>
    <w:p w:rsidR="003933DC" w:rsidRPr="00F200E4" w:rsidP="289FEE70" w14:paraId="63E9355C" w14:textId="7A5AFD89">
      <w:pPr>
        <w:spacing w:after="0" w:line="240" w:lineRule="auto"/>
      </w:pPr>
      <w:r w:rsidRPr="289FEE70">
        <w:t>The granting of authority to the Education Department for collection of the transcript data has been made pursuant to the provisions of the Family Education Rights and Privacy Act (FERPA) (</w:t>
      </w:r>
      <w:r w:rsidRPr="289FEE70" w:rsidR="6FAED7B3">
        <w:rPr>
          <w:rFonts w:ascii="Calibri" w:eastAsia="Calibri" w:hAnsi="Calibri" w:cs="Calibri"/>
        </w:rPr>
        <w:t>20 U.S.C. 1232g</w:t>
      </w:r>
      <w:r w:rsidRPr="289FEE70">
        <w:t>), as implemented by 34 CFR 99.31 (a)(3)(ii) and 99.35. The privacy of the information will be protected as required by FERPA.</w:t>
      </w:r>
    </w:p>
    <w:p w:rsidR="003933DC" w:rsidRPr="00F200E4" w:rsidP="003933DC" w14:paraId="04B0EADC" w14:textId="77777777">
      <w:pPr>
        <w:spacing w:after="0" w:line="240" w:lineRule="auto"/>
        <w:rPr>
          <w:rFonts w:cstheme="minorHAnsi"/>
        </w:rPr>
      </w:pPr>
    </w:p>
    <w:p w:rsidR="003933DC" w:rsidRPr="00F200E4" w:rsidP="003933DC" w14:paraId="122EA4A2" w14:textId="77777777">
      <w:pPr>
        <w:spacing w:after="0" w:line="240" w:lineRule="auto"/>
        <w:rPr>
          <w:rFonts w:cstheme="minorHAnsi"/>
        </w:rPr>
      </w:pPr>
      <w:r w:rsidRPr="00F200E4">
        <w:rPr>
          <w:rFonts w:cstheme="minorHAnsi"/>
        </w:rPr>
        <w:t>The NAEP 2024 HSTS is an important study that provides valuable information regarding the courses students take while in high school and the rigor of U.S. high schools. The participation of your child’s school is needed to make the results of this study comprehensive, accurate, and timely.</w:t>
      </w:r>
      <w:r>
        <w:rPr>
          <w:rFonts w:cstheme="minorHAnsi"/>
        </w:rPr>
        <w:t xml:space="preserve"> </w:t>
      </w:r>
      <w:r>
        <w:t>More information about HSTS, including results from 2019, are available at </w:t>
      </w:r>
      <w:hyperlink r:id="rId59" w:tgtFrame="_blank" w:tooltip="http://nces.ed.gov/nationsreportcard/hsts/" w:history="1">
        <w:r>
          <w:rPr>
            <w:rStyle w:val="Hyperlink"/>
          </w:rPr>
          <w:t>http://nces.ed.gov/nationsreportcard/hsts</w:t>
        </w:r>
      </w:hyperlink>
      <w:r>
        <w:t>.</w:t>
      </w:r>
    </w:p>
    <w:p w:rsidR="003933DC" w:rsidRPr="00F200E4" w:rsidP="003933DC" w14:paraId="226EA2DC" w14:textId="77777777">
      <w:pPr>
        <w:spacing w:after="0" w:line="240" w:lineRule="auto"/>
        <w:rPr>
          <w:rFonts w:cstheme="minorHAnsi"/>
        </w:rPr>
      </w:pPr>
    </w:p>
    <w:p w:rsidR="003933DC" w:rsidRPr="00F200E4" w:rsidP="003933DC" w14:paraId="096A9AC1" w14:textId="77777777">
      <w:pPr>
        <w:spacing w:after="0" w:line="240" w:lineRule="auto"/>
        <w:rPr>
          <w:rFonts w:cstheme="minorHAnsi"/>
        </w:rPr>
      </w:pPr>
    </w:p>
    <w:p w:rsidR="003933DC" w:rsidRPr="00F200E4" w:rsidP="003933DC" w14:paraId="59BFA6DE" w14:textId="77777777">
      <w:pPr>
        <w:spacing w:after="0" w:line="240" w:lineRule="auto"/>
        <w:rPr>
          <w:rFonts w:cstheme="minorHAnsi"/>
        </w:rPr>
      </w:pPr>
      <w:r w:rsidRPr="00F200E4">
        <w:rPr>
          <w:rFonts w:cstheme="minorHAnsi"/>
        </w:rPr>
        <w:t>Sincerely,</w:t>
      </w:r>
    </w:p>
    <w:p w:rsidR="003933DC" w:rsidRPr="00F200E4" w:rsidP="003933DC" w14:paraId="28717ACD" w14:textId="77777777">
      <w:pPr>
        <w:spacing w:after="0" w:line="240" w:lineRule="auto"/>
        <w:rPr>
          <w:rFonts w:cstheme="minorHAnsi"/>
        </w:rPr>
      </w:pPr>
    </w:p>
    <w:p w:rsidR="003933DC" w:rsidRPr="00F200E4" w:rsidP="003933DC" w14:paraId="2480D062" w14:textId="77777777">
      <w:pPr>
        <w:spacing w:after="0" w:line="240" w:lineRule="auto"/>
        <w:rPr>
          <w:rFonts w:cstheme="minorHAnsi"/>
        </w:rPr>
      </w:pPr>
    </w:p>
    <w:p w:rsidR="003933DC" w:rsidRPr="00F200E4" w:rsidP="003933DC" w14:paraId="7CC70522" w14:textId="77777777">
      <w:pPr>
        <w:spacing w:after="0" w:line="240" w:lineRule="auto"/>
        <w:rPr>
          <w:rFonts w:cstheme="minorHAnsi"/>
        </w:rPr>
      </w:pPr>
      <w:r w:rsidRPr="00F200E4">
        <w:rPr>
          <w:rFonts w:cstheme="minorHAnsi"/>
          <w:shd w:val="clear" w:color="auto" w:fill="FFFFFF"/>
        </w:rPr>
        <w:t>Daniel J. McGrath,</w:t>
      </w:r>
      <w:r>
        <w:rPr>
          <w:rFonts w:cstheme="minorHAnsi"/>
          <w:shd w:val="clear" w:color="auto" w:fill="FFFFFF"/>
        </w:rPr>
        <w:t xml:space="preserve"> Ph.D.</w:t>
      </w:r>
    </w:p>
    <w:p w:rsidR="003933DC" w:rsidRPr="00F200E4" w:rsidP="003933DC" w14:paraId="7A1CD8C4" w14:textId="77777777">
      <w:pPr>
        <w:spacing w:after="0" w:line="240" w:lineRule="auto"/>
        <w:rPr>
          <w:rFonts w:cstheme="minorHAnsi"/>
        </w:rPr>
      </w:pPr>
      <w:r>
        <w:rPr>
          <w:rFonts w:cstheme="minorHAnsi"/>
        </w:rPr>
        <w:t xml:space="preserve">Acting </w:t>
      </w:r>
      <w:r w:rsidRPr="00F200E4">
        <w:rPr>
          <w:rFonts w:cstheme="minorHAnsi"/>
        </w:rPr>
        <w:t>Associate Commissioner</w:t>
      </w:r>
    </w:p>
    <w:p w:rsidR="003933DC" w:rsidRPr="00F200E4" w:rsidP="003933DC" w14:paraId="3FB4DB4D" w14:textId="77777777">
      <w:pPr>
        <w:spacing w:after="0" w:line="240" w:lineRule="auto"/>
        <w:rPr>
          <w:rFonts w:cstheme="minorHAnsi"/>
        </w:rPr>
      </w:pPr>
      <w:r>
        <w:rPr>
          <w:rFonts w:cstheme="minorHAnsi"/>
        </w:rPr>
        <w:t>Assessments Division</w:t>
      </w:r>
    </w:p>
    <w:p w:rsidR="003933DC" w:rsidRPr="00F200E4" w:rsidP="003933DC" w14:paraId="184DFBCE" w14:textId="77777777">
      <w:pPr>
        <w:spacing w:after="0" w:line="240" w:lineRule="auto"/>
        <w:rPr>
          <w:rFonts w:cstheme="minorHAnsi"/>
          <w:i/>
          <w:color w:val="000000"/>
          <w:sz w:val="20"/>
        </w:rPr>
      </w:pPr>
    </w:p>
    <w:p w:rsidR="003933DC" w:rsidRPr="00F200E4" w:rsidP="003933DC" w14:paraId="02C1D7B8" w14:textId="77777777">
      <w:pPr>
        <w:spacing w:after="0" w:line="240" w:lineRule="auto"/>
        <w:rPr>
          <w:rFonts w:cstheme="minorHAnsi"/>
          <w:i/>
          <w:color w:val="000000"/>
          <w:sz w:val="20"/>
        </w:rPr>
      </w:pPr>
      <w:r w:rsidRPr="00F200E4">
        <w:rPr>
          <w:rFonts w:cstheme="minorHAnsi"/>
          <w:i/>
          <w:color w:val="000000"/>
          <w:sz w:val="20"/>
        </w:rPr>
        <w:t xml:space="preserve">The information each participant provides may be used only for statistical purposes and may not be disclosed, or </w:t>
      </w:r>
      <w:r w:rsidRPr="00F200E4">
        <w:rPr>
          <w:rFonts w:cstheme="minorHAnsi"/>
          <w:i/>
          <w:color w:val="000000"/>
          <w:sz w:val="20"/>
        </w:rPr>
        <w:t>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student information will be monitored for viruses, malware, and other threats by Federal employees and contractors in accordance with the Cybersecurity Enhancement Act of 2015. The collected information will be combined across respondents to produce statistical reports.</w:t>
      </w:r>
    </w:p>
    <w:p w:rsidR="000370D4" w:rsidRPr="002D195B" w:rsidP="002D195B" w14:paraId="264A7E89" w14:textId="5D38E57A">
      <w:pPr>
        <w:spacing w:after="0" w:line="240" w:lineRule="auto"/>
        <w:rPr>
          <w:i/>
          <w:iCs/>
          <w:color w:val="000000"/>
          <w:sz w:val="20"/>
        </w:rPr>
      </w:pPr>
      <w:r>
        <w:rPr>
          <w:rFonts w:eastAsia="Times New Roman"/>
          <w:b/>
        </w:rPr>
        <w:br w:type="page"/>
      </w:r>
    </w:p>
    <w:p w:rsidR="007103F9" w:rsidP="00B8300E" w14:paraId="5230ABEA" w14:textId="77777777">
      <w:pPr>
        <w:rPr>
          <w:rFonts w:eastAsia="Times New Roman"/>
          <w:b/>
        </w:rPr>
      </w:pPr>
    </w:p>
    <w:p w:rsidR="007103F9" w:rsidP="007103F9" w14:paraId="320BEAF1" w14:textId="383F19A3">
      <w:pPr>
        <w:pStyle w:val="Heading3"/>
        <w:rPr>
          <w:rFonts w:eastAsia="Times New Roman"/>
        </w:rPr>
      </w:pPr>
      <w:bookmarkStart w:id="159" w:name="_Toc131674693"/>
      <w:bookmarkStart w:id="160" w:name="_Toc141073191"/>
      <w:bookmarkStart w:id="161" w:name="_Hlk131571082"/>
      <w:r>
        <w:rPr>
          <w:rFonts w:eastAsia="Times New Roman"/>
          <w:b/>
        </w:rPr>
        <w:t>Appendix D1</w:t>
      </w:r>
      <w:r w:rsidRPr="00F05D25">
        <w:rPr>
          <w:rFonts w:eastAsia="Times New Roman"/>
          <w:b/>
          <w:spacing w:val="-3"/>
        </w:rPr>
        <w:t>-</w:t>
      </w:r>
      <w:r>
        <w:rPr>
          <w:rFonts w:eastAsia="Times New Roman"/>
          <w:b/>
          <w:spacing w:val="1"/>
        </w:rPr>
        <w:t>22</w:t>
      </w:r>
      <w:r w:rsidRPr="00F05D25">
        <w:rPr>
          <w:rFonts w:eastAsia="Times New Roman"/>
        </w:rPr>
        <w:t xml:space="preserve">: </w:t>
      </w:r>
      <w:r w:rsidR="00FB23E4">
        <w:rPr>
          <w:rFonts w:eastAsia="Times New Roman"/>
        </w:rPr>
        <w:t>20</w:t>
      </w:r>
      <w:r w:rsidR="00833AC1">
        <w:rPr>
          <w:rFonts w:eastAsia="Times New Roman"/>
        </w:rPr>
        <w:t>24</w:t>
      </w:r>
      <w:r w:rsidR="00FB23E4">
        <w:rPr>
          <w:rFonts w:eastAsia="Times New Roman"/>
        </w:rPr>
        <w:t xml:space="preserve"> </w:t>
      </w:r>
      <w:r>
        <w:rPr>
          <w:rFonts w:eastAsia="Times New Roman"/>
        </w:rPr>
        <w:t>NAEP High School Trans</w:t>
      </w:r>
      <w:r w:rsidR="000370D4">
        <w:rPr>
          <w:rFonts w:eastAsia="Times New Roman"/>
        </w:rPr>
        <w:t>cript Study (HSTS) Parent</w:t>
      </w:r>
      <w:r w:rsidR="00833AC1">
        <w:rPr>
          <w:rFonts w:eastAsia="Times New Roman"/>
        </w:rPr>
        <w:t xml:space="preserve"> or Guardian</w:t>
      </w:r>
      <w:r w:rsidR="000370D4">
        <w:rPr>
          <w:rFonts w:eastAsia="Times New Roman"/>
        </w:rPr>
        <w:t xml:space="preserve"> Consent Letter</w:t>
      </w:r>
      <w:r>
        <w:rPr>
          <w:rFonts w:eastAsia="Times New Roman"/>
        </w:rPr>
        <w:t xml:space="preserve"> (</w:t>
      </w:r>
      <w:r w:rsidR="00281DC6">
        <w:rPr>
          <w:rFonts w:eastAsia="Times New Roman"/>
        </w:rPr>
        <w:t>Approved v.30</w:t>
      </w:r>
      <w:r>
        <w:rPr>
          <w:rFonts w:eastAsia="Times New Roman"/>
        </w:rPr>
        <w:t>)</w:t>
      </w:r>
      <w:bookmarkEnd w:id="159"/>
      <w:bookmarkEnd w:id="160"/>
    </w:p>
    <w:bookmarkEnd w:id="161"/>
    <w:p w:rsidR="002D195B" w14:paraId="49997B56" w14:textId="294E33A1">
      <w:pPr>
        <w:rPr>
          <w:rFonts w:eastAsia="Times New Roman"/>
          <w:b/>
        </w:rPr>
      </w:pPr>
      <w:r>
        <w:rPr>
          <w:rFonts w:eastAsia="Times New Roman"/>
          <w:b/>
        </w:rPr>
        <w:br w:type="page"/>
      </w:r>
    </w:p>
    <w:p w:rsidR="004F2F4B" w:rsidP="004F2F4B" w14:paraId="6126FCB7" w14:textId="77777777">
      <w:pPr>
        <w:jc w:val="center"/>
        <w:rPr>
          <w:rFonts w:cs="Arial"/>
        </w:rPr>
      </w:pPr>
      <w:r>
        <w:rPr>
          <w:rFonts w:cs="Arial"/>
          <w:noProof/>
        </w:rPr>
        <w:drawing>
          <wp:inline distT="0" distB="0" distL="0" distR="0">
            <wp:extent cx="1163255" cy="1305692"/>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aep_logo_greyscale.jpg"/>
                    <pic:cNvPicPr/>
                  </pic:nvPicPr>
                  <pic:blipFill>
                    <a:blip xmlns:r="http://schemas.openxmlformats.org/officeDocument/2006/relationships" r:embed="rId5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02345" cy="1349569"/>
                    </a:xfrm>
                    <a:prstGeom prst="rect">
                      <a:avLst/>
                    </a:prstGeom>
                  </pic:spPr>
                </pic:pic>
              </a:graphicData>
            </a:graphic>
          </wp:inline>
        </w:drawing>
      </w:r>
    </w:p>
    <w:p w:rsidR="004F2F4B" w:rsidRPr="00BE1287" w:rsidP="004F2F4B" w14:paraId="2FB9DC23" w14:textId="77777777">
      <w:pPr>
        <w:spacing w:after="0"/>
      </w:pPr>
      <w:r w:rsidRPr="00BE1287">
        <w:t xml:space="preserve">January-March </w:t>
      </w:r>
      <w:r>
        <w:t>2024</w:t>
      </w:r>
    </w:p>
    <w:p w:rsidR="004F2F4B" w:rsidRPr="00BE1287" w:rsidP="004F2F4B" w14:paraId="083EF486" w14:textId="77777777">
      <w:pPr>
        <w:spacing w:after="0"/>
      </w:pPr>
    </w:p>
    <w:p w:rsidR="004F2F4B" w:rsidRPr="00BE1287" w:rsidP="004F2F4B" w14:paraId="723768EE" w14:textId="43B55A85">
      <w:pPr>
        <w:spacing w:after="0"/>
      </w:pPr>
      <w:r>
        <w:t>Dear Parent</w:t>
      </w:r>
      <w:r w:rsidR="520FCB4A">
        <w:t xml:space="preserve"> or Guardian</w:t>
      </w:r>
      <w:r>
        <w:t>:</w:t>
      </w:r>
    </w:p>
    <w:p w:rsidR="004F2F4B" w:rsidRPr="00BE1287" w:rsidP="004F2F4B" w14:paraId="52C171C3" w14:textId="77777777">
      <w:pPr>
        <w:spacing w:after="0"/>
      </w:pPr>
    </w:p>
    <w:p w:rsidR="004F2F4B" w:rsidRPr="00AC4529" w:rsidP="004F2F4B" w14:paraId="6236370E" w14:textId="77777777">
      <w:pPr>
        <w:spacing w:after="0"/>
        <w:rPr>
          <w:color w:val="000000"/>
        </w:rPr>
      </w:pPr>
      <w:r w:rsidRPr="00BE1287">
        <w:t xml:space="preserve">The National Center for Education Statistics of the U.S. Department of Education has authorized the National Assessment of Educational Progress (NAEP) to obtain student transcript data from schools selected to participate in the </w:t>
      </w:r>
      <w:r>
        <w:t>2024</w:t>
      </w:r>
      <w:r w:rsidRPr="00BE1287">
        <w:t xml:space="preserve"> </w:t>
      </w:r>
      <w:r>
        <w:t xml:space="preserve">NAEP </w:t>
      </w:r>
      <w:r w:rsidRPr="00BE1287">
        <w:t>assessments</w:t>
      </w:r>
      <w:r>
        <w:t>. T</w:t>
      </w:r>
      <w:r>
        <w:rPr>
          <w:rStyle w:val="ui-provider"/>
        </w:rPr>
        <w:t>he collection of student transcripts is</w:t>
      </w:r>
      <w:r>
        <w:t xml:space="preserve"> part of the NAEP 2024 High School Transcript Study (HSTS)</w:t>
      </w:r>
      <w:r w:rsidRPr="00BE1287">
        <w:t>.</w:t>
      </w:r>
      <w:r>
        <w:t xml:space="preserve"> </w:t>
      </w:r>
      <w:r>
        <w:rPr>
          <w:color w:val="000000"/>
        </w:rPr>
        <w:t>This study</w:t>
      </w:r>
      <w:r w:rsidRPr="00AC4529">
        <w:rPr>
          <w:color w:val="000000"/>
        </w:rPr>
        <w:t xml:space="preserve"> provides</w:t>
      </w:r>
      <w:r>
        <w:rPr>
          <w:color w:val="000000"/>
        </w:rPr>
        <w:t xml:space="preserve"> </w:t>
      </w:r>
      <w:r w:rsidRPr="00AC4529">
        <w:rPr>
          <w:color w:val="000000"/>
        </w:rPr>
        <w:t xml:space="preserve">information about the courses high school graduates took during their high school years, how many credits they earned, the grades they received, and the relationship of these </w:t>
      </w:r>
      <w:r w:rsidRPr="00AC4529">
        <w:rPr>
          <w:color w:val="000000"/>
        </w:rPr>
        <w:t>coursetaking</w:t>
      </w:r>
      <w:r w:rsidRPr="00AC4529">
        <w:rPr>
          <w:color w:val="000000"/>
        </w:rPr>
        <w:t xml:space="preserve"> patterns to achievement on twelfth-grade NAEP.</w:t>
      </w:r>
      <w:r>
        <w:rPr>
          <w:color w:val="000000"/>
        </w:rPr>
        <w:t xml:space="preserve"> </w:t>
      </w:r>
      <w:r>
        <w:t xml:space="preserve">First conducted in 1987, HSTS has been gathering data on </w:t>
      </w:r>
      <w:r>
        <w:t>coursetaking</w:t>
      </w:r>
      <w:r>
        <w:t xml:space="preserve"> for over three decades, with the most recent collection in 2019. </w:t>
      </w:r>
      <w:r w:rsidRPr="00BE1287">
        <w:t xml:space="preserve">The </w:t>
      </w:r>
      <w:r>
        <w:t xml:space="preserve">NAEP 2024 HSTS </w:t>
      </w:r>
      <w:r w:rsidRPr="00BE1287">
        <w:t>will be conducted during the summer after the selected students have graduated from high school</w:t>
      </w:r>
      <w:r w:rsidRPr="00AC4529">
        <w:rPr>
          <w:color w:val="000000"/>
        </w:rPr>
        <w:t>.</w:t>
      </w:r>
    </w:p>
    <w:p w:rsidR="004F2F4B" w:rsidRPr="00BE1287" w:rsidP="004F2F4B" w14:paraId="54EAFF88" w14:textId="77777777">
      <w:pPr>
        <w:spacing w:after="0"/>
      </w:pPr>
    </w:p>
    <w:p w:rsidR="004F2F4B" w:rsidP="004F2F4B" w14:paraId="5659F060" w14:textId="77777777">
      <w:pPr>
        <w:spacing w:after="0"/>
      </w:pPr>
      <w:r w:rsidRPr="00BE1287">
        <w:t xml:space="preserve">Your child’s school has been selected </w:t>
      </w:r>
      <w:r>
        <w:t>for</w:t>
      </w:r>
      <w:r w:rsidRPr="00BE1287">
        <w:t xml:space="preserve"> this important study.</w:t>
      </w:r>
      <w:r>
        <w:t xml:space="preserve"> </w:t>
      </w:r>
      <w:r w:rsidRPr="00BE1287">
        <w:t xml:space="preserve">In the summer of </w:t>
      </w:r>
      <w:r>
        <w:t>2024</w:t>
      </w:r>
      <w:r w:rsidRPr="00BE1287">
        <w:t xml:space="preserve">, NAEP </w:t>
      </w:r>
      <w:r>
        <w:t xml:space="preserve">will collect </w:t>
      </w:r>
      <w:r w:rsidRPr="00BE1287">
        <w:t>transcripts for a sample of students who were in the twelfth grade in the</w:t>
      </w:r>
      <w:r>
        <w:t xml:space="preserve"> 2023–2024</w:t>
      </w:r>
      <w:r w:rsidRPr="00BE1287">
        <w:t xml:space="preserve"> school year.</w:t>
      </w:r>
      <w:r>
        <w:t xml:space="preserve"> </w:t>
      </w:r>
      <w:r w:rsidRPr="00BE1287">
        <w:t xml:space="preserve">Your child is one of the students for whom we </w:t>
      </w:r>
      <w:r w:rsidRPr="00BE1287">
        <w:rPr>
          <w:b/>
        </w:rPr>
        <w:t>may</w:t>
      </w:r>
      <w:r w:rsidRPr="00BE1287">
        <w:t xml:space="preserve"> request transcript data.</w:t>
      </w:r>
      <w:r>
        <w:t xml:space="preserve"> </w:t>
      </w:r>
      <w:r w:rsidRPr="00BE1287">
        <w:t xml:space="preserve">Please understand that </w:t>
      </w:r>
      <w:r w:rsidRPr="00BE1287">
        <w:rPr>
          <w:b/>
        </w:rPr>
        <w:t>no student time</w:t>
      </w:r>
      <w:r w:rsidRPr="00BE1287">
        <w:t xml:space="preserve"> is involved in the study</w:t>
      </w:r>
      <w:r>
        <w:t xml:space="preserve">. </w:t>
      </w:r>
      <w:r w:rsidRPr="00136C97">
        <w:t xml:space="preserve">No </w:t>
      </w:r>
      <w:r>
        <w:t xml:space="preserve">student names or other identifying </w:t>
      </w:r>
      <w:r w:rsidRPr="00136C97">
        <w:t>information will be released in any form</w:t>
      </w:r>
      <w:r>
        <w:t xml:space="preserve">. </w:t>
      </w:r>
    </w:p>
    <w:p w:rsidR="004F2F4B" w:rsidP="004F2F4B" w14:paraId="53678943" w14:textId="77777777">
      <w:pPr>
        <w:spacing w:after="0"/>
      </w:pPr>
    </w:p>
    <w:p w:rsidR="004F2F4B" w:rsidP="289FEE70" w14:paraId="4609A8E1" w14:textId="6E52DF39">
      <w:pPr>
        <w:spacing w:after="0"/>
      </w:pPr>
      <w:r>
        <w:t>The granting of authority to the Education Department for collection of the transcript data has been made pursuant to the provisions of the Family Education Rights and Privacy Act (FERPA) (</w:t>
      </w:r>
      <w:r w:rsidRPr="289FEE70" w:rsidR="6FCECEEA">
        <w:rPr>
          <w:rFonts w:ascii="Calibri" w:eastAsia="Calibri" w:hAnsi="Calibri" w:cs="Calibri"/>
        </w:rPr>
        <w:t>20 U.S.C. 1232g</w:t>
      </w:r>
      <w:r>
        <w:t>), as implemented by 34 CFR 99.31 (a)(3)(ii) and 99.35. The privacy of the information will be protected as required by FERPA.</w:t>
      </w:r>
    </w:p>
    <w:p w:rsidR="004F2F4B" w:rsidRPr="00BE1287" w:rsidP="004F2F4B" w14:paraId="7BA09BE6" w14:textId="77777777">
      <w:pPr>
        <w:spacing w:after="0"/>
      </w:pPr>
    </w:p>
    <w:p w:rsidR="004F2F4B" w:rsidRPr="00BE1287" w:rsidP="004F2F4B" w14:paraId="5B89B06D" w14:textId="77777777">
      <w:pPr>
        <w:spacing w:after="0"/>
      </w:pPr>
      <w:r w:rsidRPr="00BE1287">
        <w:t xml:space="preserve">Before we proceed, we want to make sure that you do not have any objections </w:t>
      </w:r>
      <w:r>
        <w:t xml:space="preserve">to </w:t>
      </w:r>
      <w:r w:rsidRPr="00BE1287">
        <w:t>releasing your child’s transcript information</w:t>
      </w:r>
      <w:r>
        <w:t xml:space="preserve"> for these studies</w:t>
      </w:r>
      <w:r w:rsidRPr="00BE1287">
        <w:t>.</w:t>
      </w:r>
      <w:r>
        <w:t xml:space="preserve"> </w:t>
      </w:r>
      <w:r w:rsidRPr="00BE1287">
        <w:t>If you object, please complete and return the attached form to the school.</w:t>
      </w:r>
    </w:p>
    <w:p w:rsidR="004F2F4B" w:rsidRPr="00BE1287" w:rsidP="004F2F4B" w14:paraId="4C4238C3" w14:textId="77777777">
      <w:pPr>
        <w:spacing w:after="0"/>
      </w:pPr>
    </w:p>
    <w:p w:rsidR="004F2F4B" w:rsidRPr="00BE1287" w:rsidP="004F2F4B" w14:paraId="238871A6" w14:textId="77777777">
      <w:pPr>
        <w:spacing w:after="0"/>
      </w:pPr>
      <w:r w:rsidRPr="00BE1287">
        <w:t xml:space="preserve">The NAEP </w:t>
      </w:r>
      <w:r>
        <w:t>2024</w:t>
      </w:r>
      <w:r w:rsidRPr="00BE1287">
        <w:t xml:space="preserve"> </w:t>
      </w:r>
      <w:r>
        <w:t>HSTS</w:t>
      </w:r>
      <w:r w:rsidRPr="00BE1287">
        <w:t xml:space="preserve"> is an important study</w:t>
      </w:r>
      <w:r>
        <w:t xml:space="preserve"> that</w:t>
      </w:r>
      <w:r w:rsidRPr="00BE1287">
        <w:t xml:space="preserve"> provides valuable information regarding the courses high school students take and the rigor of </w:t>
      </w:r>
      <w:r>
        <w:t>U.S.</w:t>
      </w:r>
      <w:r w:rsidRPr="00BE1287">
        <w:t xml:space="preserve"> high schools.</w:t>
      </w:r>
      <w:r>
        <w:t xml:space="preserve"> </w:t>
      </w:r>
      <w:r w:rsidRPr="00BE1287">
        <w:t>I would appreciate your cooperation in this very important educational study.</w:t>
      </w:r>
      <w:r>
        <w:t xml:space="preserve"> More information about HSTS, including results from 2019, are available at </w:t>
      </w:r>
      <w:hyperlink r:id="rId59" w:tgtFrame="_blank" w:tooltip="http://nces.ed.gov/nationsreportcard/hsts/" w:history="1">
        <w:r>
          <w:rPr>
            <w:rStyle w:val="Hyperlink"/>
          </w:rPr>
          <w:t>http://nces.ed.gov/nationsreportcard/hsts</w:t>
        </w:r>
      </w:hyperlink>
      <w:r>
        <w:t xml:space="preserve">. </w:t>
      </w:r>
      <w:r w:rsidRPr="00BE1287">
        <w:t>Thank you for your time and consideration.</w:t>
      </w:r>
    </w:p>
    <w:p w:rsidR="004F2F4B" w:rsidRPr="00BE1287" w:rsidP="004F2F4B" w14:paraId="447CBADB" w14:textId="77777777">
      <w:pPr>
        <w:spacing w:after="0"/>
      </w:pPr>
    </w:p>
    <w:p w:rsidR="004F2F4B" w:rsidRPr="00BE1287" w:rsidP="004F2F4B" w14:paraId="00193D54" w14:textId="77777777">
      <w:pPr>
        <w:spacing w:after="0"/>
      </w:pPr>
      <w:r w:rsidRPr="00BE1287">
        <w:t>Sincerely,</w:t>
      </w:r>
    </w:p>
    <w:p w:rsidR="004F2F4B" w:rsidP="004F2F4B" w14:paraId="635263DB" w14:textId="77777777">
      <w:pPr>
        <w:spacing w:after="0"/>
      </w:pPr>
    </w:p>
    <w:p w:rsidR="004F2F4B" w:rsidRPr="00BE1287" w:rsidP="004F2F4B" w14:paraId="6ACDA611" w14:textId="77777777">
      <w:pPr>
        <w:spacing w:after="0"/>
      </w:pPr>
    </w:p>
    <w:p w:rsidR="004F2F4B" w:rsidRPr="00F200E4" w:rsidP="004F2F4B" w14:paraId="6E68DC06" w14:textId="77777777">
      <w:pPr>
        <w:spacing w:after="0" w:line="240" w:lineRule="auto"/>
        <w:rPr>
          <w:rFonts w:cstheme="minorHAnsi"/>
        </w:rPr>
      </w:pPr>
      <w:r w:rsidRPr="00F200E4">
        <w:rPr>
          <w:rFonts w:cstheme="minorHAnsi"/>
          <w:shd w:val="clear" w:color="auto" w:fill="FFFFFF"/>
        </w:rPr>
        <w:t>Daniel J. McGrath,</w:t>
      </w:r>
      <w:r>
        <w:rPr>
          <w:rFonts w:cstheme="minorHAnsi"/>
          <w:shd w:val="clear" w:color="auto" w:fill="FFFFFF"/>
        </w:rPr>
        <w:t xml:space="preserve"> Ph.D.</w:t>
      </w:r>
    </w:p>
    <w:p w:rsidR="004F2F4B" w:rsidP="004F2F4B" w14:paraId="47CDCA24" w14:textId="77777777">
      <w:pPr>
        <w:spacing w:after="0" w:line="240" w:lineRule="auto"/>
        <w:rPr>
          <w:rFonts w:cstheme="minorHAnsi"/>
        </w:rPr>
      </w:pPr>
      <w:r>
        <w:rPr>
          <w:rFonts w:cstheme="minorHAnsi"/>
        </w:rPr>
        <w:t xml:space="preserve">Acting </w:t>
      </w:r>
      <w:r w:rsidRPr="00F200E4">
        <w:rPr>
          <w:rFonts w:cstheme="minorHAnsi"/>
        </w:rPr>
        <w:t>Associate Commissioner</w:t>
      </w:r>
      <w:r>
        <w:rPr>
          <w:rFonts w:cstheme="minorHAnsi"/>
        </w:rPr>
        <w:br/>
        <w:t>Assessments Division</w:t>
      </w:r>
    </w:p>
    <w:p w:rsidR="004F2F4B" w:rsidRPr="00BE1287" w:rsidP="004F2F4B" w14:paraId="3CD09993" w14:textId="77777777">
      <w:pPr>
        <w:spacing w:after="0" w:line="240" w:lineRule="auto"/>
      </w:pPr>
      <w:r w:rsidRPr="00BE1287">
        <w:t>---------------------------------------------------------------------------------------------------------------------</w:t>
      </w:r>
    </w:p>
    <w:p w:rsidR="004F2F4B" w:rsidRPr="00BE1287" w:rsidP="004F2F4B" w14:paraId="29A075B8" w14:textId="77777777">
      <w:pPr>
        <w:spacing w:after="0"/>
      </w:pPr>
      <w:r w:rsidRPr="00BE1287">
        <w:t>IF YOU DO NOT OBJECT TO THE RELEASE OF YOUR CHILD’S TRANSCRIPT, IT IS NOT NECESSARY TO RETURN THIS FORM TO THE SCHOOL.</w:t>
      </w:r>
    </w:p>
    <w:p w:rsidR="004F2F4B" w:rsidRPr="00BE1287" w:rsidP="004F2F4B" w14:paraId="0BD0DB1B" w14:textId="77777777">
      <w:pPr>
        <w:spacing w:after="0"/>
      </w:pPr>
    </w:p>
    <w:p w:rsidR="004F2F4B" w:rsidRPr="00BE1287" w:rsidP="004F2F4B" w14:paraId="66724451" w14:textId="77777777">
      <w:pPr>
        <w:spacing w:after="0"/>
        <w:rPr>
          <w:b/>
        </w:rPr>
      </w:pPr>
      <w:r w:rsidRPr="00BE1287">
        <w:t xml:space="preserve">I have been informed of the nature of the </w:t>
      </w:r>
      <w:r>
        <w:t>2024</w:t>
      </w:r>
      <w:r w:rsidRPr="00BE1287">
        <w:t xml:space="preserve"> High School Transcript Study and </w:t>
      </w:r>
      <w:r w:rsidRPr="00BE1287">
        <w:rPr>
          <w:b/>
        </w:rPr>
        <w:t>object to the release of information from my child’s transcript.</w:t>
      </w:r>
    </w:p>
    <w:p w:rsidR="004F2F4B" w:rsidRPr="00BE1287" w:rsidP="004F2F4B" w14:paraId="48B3C964" w14:textId="77777777">
      <w:pPr>
        <w:spacing w:after="0"/>
        <w:rPr>
          <w:b/>
        </w:rPr>
      </w:pPr>
    </w:p>
    <w:p w:rsidR="004F2F4B" w:rsidRPr="00BE1287" w:rsidP="004F2F4B" w14:paraId="3441E5BC" w14:textId="77777777">
      <w:pPr>
        <w:spacing w:after="0"/>
      </w:pPr>
      <w:r w:rsidRPr="00BE1287">
        <w:t>Print Child’s Name:</w:t>
      </w:r>
      <w:r>
        <w:t xml:space="preserve"> </w:t>
      </w:r>
      <w:r w:rsidRPr="00BE1287">
        <w:t>______________________________________________________________</w:t>
      </w:r>
    </w:p>
    <w:p w:rsidR="004F2F4B" w:rsidRPr="00BE1287" w:rsidP="004F2F4B" w14:paraId="5F17200E" w14:textId="77777777">
      <w:pPr>
        <w:spacing w:after="0"/>
      </w:pPr>
      <w:r w:rsidRPr="00BE1287">
        <w:tab/>
      </w:r>
      <w:r w:rsidRPr="00BE1287">
        <w:tab/>
      </w:r>
      <w:r w:rsidRPr="00BE1287">
        <w:tab/>
      </w:r>
      <w:r>
        <w:t>First</w:t>
      </w:r>
      <w:r w:rsidRPr="00BE1287">
        <w:tab/>
      </w:r>
      <w:r w:rsidRPr="00BE1287">
        <w:tab/>
      </w:r>
      <w:r w:rsidRPr="00BE1287">
        <w:tab/>
      </w:r>
      <w:r>
        <w:t>Middle</w:t>
      </w:r>
      <w:r w:rsidRPr="00BE1287">
        <w:tab/>
      </w:r>
      <w:r w:rsidRPr="00BE1287">
        <w:tab/>
      </w:r>
      <w:r w:rsidRPr="00BE1287">
        <w:tab/>
      </w:r>
      <w:r w:rsidRPr="00BE1287">
        <w:tab/>
      </w:r>
      <w:r>
        <w:t>Last</w:t>
      </w:r>
    </w:p>
    <w:p w:rsidR="004F2F4B" w:rsidRPr="00BE1287" w:rsidP="004F2F4B" w14:paraId="1535B339" w14:textId="77777777">
      <w:pPr>
        <w:spacing w:after="0"/>
      </w:pPr>
    </w:p>
    <w:p w:rsidR="004F2F4B" w:rsidRPr="00BE1287" w:rsidP="004F2F4B" w14:paraId="48294808" w14:textId="77777777">
      <w:pPr>
        <w:spacing w:after="0"/>
      </w:pPr>
      <w:r w:rsidRPr="00BE1287">
        <w:t>______________________________________________________________________________</w:t>
      </w:r>
    </w:p>
    <w:p w:rsidR="004F2F4B" w:rsidP="004F2F4B" w14:paraId="72BD28D4" w14:textId="77777777">
      <w:pPr>
        <w:spacing w:after="0"/>
      </w:pPr>
      <w:r w:rsidRPr="00BE1287">
        <w:t>Parent or Guardian’s signature</w:t>
      </w:r>
    </w:p>
    <w:p w:rsidR="004F2F4B" w:rsidP="004F2F4B" w14:paraId="5DD4499F" w14:textId="77777777">
      <w:pPr>
        <w:rPr>
          <w:i/>
          <w:sz w:val="20"/>
        </w:rPr>
      </w:pPr>
    </w:p>
    <w:p w:rsidR="004F2F4B" w:rsidRPr="004F2F4B" w:rsidP="004F2F4B" w14:paraId="3419354D" w14:textId="77777777">
      <w:pPr>
        <w:spacing w:after="120"/>
        <w:rPr>
          <w:i/>
          <w:color w:val="000000"/>
          <w:sz w:val="18"/>
          <w:szCs w:val="20"/>
        </w:rPr>
      </w:pPr>
      <w:r w:rsidRPr="004F2F4B">
        <w:rPr>
          <w:i/>
          <w:color w:val="000000"/>
          <w:sz w:val="18"/>
          <w:szCs w:val="20"/>
        </w:rPr>
        <w:t>The information each participant provides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student information will be monitored for viruses, malware, and other threats by Federal employees and contractors in accordance with the Cybersecurity Enhancement Act of 2015. The collected information will be combined across respondents to produce statistical reports.</w:t>
      </w:r>
    </w:p>
    <w:p w:rsidR="004F2F4B" w:rsidP="004F2F4B" w14:paraId="461E8AF6" w14:textId="77777777">
      <w:pPr>
        <w:spacing w:after="0"/>
      </w:pPr>
    </w:p>
    <w:p w:rsidR="004F2F4B" w:rsidP="004F2F4B" w14:paraId="15B7F64D" w14:textId="77777777">
      <w:pPr>
        <w:spacing w:after="0"/>
      </w:pPr>
    </w:p>
    <w:p w:rsidR="004F2F4B" w:rsidP="004F2F4B" w14:paraId="0633283E" w14:textId="77777777">
      <w:pPr>
        <w:spacing w:after="0"/>
      </w:pPr>
    </w:p>
    <w:p w:rsidR="004F2F4B" w:rsidP="004F2F4B" w14:paraId="317613E8" w14:textId="77777777">
      <w:pPr>
        <w:spacing w:after="0"/>
      </w:pPr>
    </w:p>
    <w:p w:rsidR="004F2F4B" w:rsidP="004F2F4B" w14:paraId="370A3BEC" w14:textId="77777777">
      <w:pPr>
        <w:spacing w:after="0"/>
      </w:pPr>
    </w:p>
    <w:p w:rsidR="004F2F4B" w:rsidP="004F2F4B" w14:paraId="6E651BB1" w14:textId="77777777">
      <w:pPr>
        <w:spacing w:after="0"/>
      </w:pPr>
    </w:p>
    <w:p w:rsidR="004F2F4B" w:rsidP="004F2F4B" w14:paraId="4B04E664" w14:textId="77777777">
      <w:pPr>
        <w:spacing w:after="0"/>
      </w:pPr>
    </w:p>
    <w:p w:rsidR="004F2F4B" w:rsidP="004F2F4B" w14:paraId="331688C1" w14:textId="77777777">
      <w:pPr>
        <w:spacing w:after="0"/>
      </w:pPr>
    </w:p>
    <w:p w:rsidR="004F2F4B" w:rsidP="004F2F4B" w14:paraId="60C67D11" w14:textId="77777777">
      <w:pPr>
        <w:spacing w:after="0"/>
      </w:pPr>
    </w:p>
    <w:p w:rsidR="004F2F4B" w:rsidP="004F2F4B" w14:paraId="02101373" w14:textId="77777777">
      <w:pPr>
        <w:spacing w:after="0"/>
      </w:pPr>
    </w:p>
    <w:p w:rsidR="004F2F4B" w:rsidP="004F2F4B" w14:paraId="122175C1" w14:textId="77777777">
      <w:pPr>
        <w:spacing w:after="0"/>
      </w:pPr>
    </w:p>
    <w:p w:rsidR="004F2F4B" w:rsidP="004F2F4B" w14:paraId="61B8B012" w14:textId="77777777">
      <w:pPr>
        <w:spacing w:after="0"/>
      </w:pPr>
    </w:p>
    <w:p w:rsidR="004F2F4B" w:rsidP="004F2F4B" w14:paraId="222DCA67" w14:textId="77777777">
      <w:pPr>
        <w:spacing w:after="0"/>
      </w:pPr>
    </w:p>
    <w:p w:rsidR="004F2F4B" w:rsidP="004F2F4B" w14:paraId="00A4FC06" w14:textId="77777777">
      <w:pPr>
        <w:spacing w:after="0"/>
      </w:pPr>
    </w:p>
    <w:p w:rsidR="004F2F4B" w:rsidP="004F2F4B" w14:paraId="48064855" w14:textId="77777777">
      <w:pPr>
        <w:spacing w:after="0"/>
      </w:pPr>
    </w:p>
    <w:p w:rsidR="004F2F4B" w:rsidP="004F2F4B" w14:paraId="28BFDFA7" w14:textId="77777777">
      <w:pPr>
        <w:spacing w:after="0"/>
      </w:pPr>
    </w:p>
    <w:p w:rsidR="004F2F4B" w:rsidP="004F2F4B" w14:paraId="1E38063B" w14:textId="77777777">
      <w:pPr>
        <w:spacing w:after="0"/>
      </w:pPr>
    </w:p>
    <w:p w:rsidR="004F2F4B" w:rsidP="004F2F4B" w14:paraId="3476997E" w14:textId="77777777">
      <w:pPr>
        <w:spacing w:after="0"/>
      </w:pPr>
    </w:p>
    <w:p w:rsidR="001F58FE" w:rsidP="004F2F4B" w14:paraId="0429594B" w14:textId="7FBF7861">
      <w:pPr>
        <w:spacing w:after="0"/>
      </w:pPr>
    </w:p>
    <w:p w:rsidR="001F58FE" w:rsidP="001F58FE" w14:paraId="3C8F9025" w14:textId="6503E3B0">
      <w:pPr>
        <w:pStyle w:val="Heading3"/>
        <w:rPr>
          <w:rFonts w:eastAsia="Times New Roman"/>
        </w:rPr>
      </w:pPr>
      <w:bookmarkStart w:id="162" w:name="_Toc131674694"/>
      <w:bookmarkStart w:id="163" w:name="_Toc141073192"/>
      <w:r>
        <w:rPr>
          <w:rFonts w:eastAsia="Times New Roman"/>
          <w:b/>
        </w:rPr>
        <w:t>Appendix D1</w:t>
      </w:r>
      <w:r w:rsidRPr="00F05D25">
        <w:rPr>
          <w:rFonts w:eastAsia="Times New Roman"/>
          <w:b/>
          <w:spacing w:val="-3"/>
        </w:rPr>
        <w:t>-</w:t>
      </w:r>
      <w:r>
        <w:rPr>
          <w:rFonts w:eastAsia="Times New Roman"/>
          <w:b/>
          <w:spacing w:val="1"/>
        </w:rPr>
        <w:t>23</w:t>
      </w:r>
      <w:r w:rsidRPr="00F05D25">
        <w:rPr>
          <w:rFonts w:eastAsia="Times New Roman"/>
        </w:rPr>
        <w:t xml:space="preserve">: </w:t>
      </w:r>
      <w:r>
        <w:rPr>
          <w:rFonts w:eastAsia="Times New Roman"/>
        </w:rPr>
        <w:t>2024 NAEP</w:t>
      </w:r>
      <w:r w:rsidR="00B72849">
        <w:rPr>
          <w:rFonts w:eastAsia="Times New Roman"/>
        </w:rPr>
        <w:t xml:space="preserve"> In Your School</w:t>
      </w:r>
      <w:r w:rsidR="00672C96">
        <w:rPr>
          <w:rFonts w:eastAsia="Times New Roman"/>
        </w:rPr>
        <w:t xml:space="preserve">, </w:t>
      </w:r>
      <w:r>
        <w:rPr>
          <w:rFonts w:eastAsia="Times New Roman"/>
        </w:rPr>
        <w:t>High School Transcript Study (HSTS) (</w:t>
      </w:r>
      <w:r w:rsidR="00281DC6">
        <w:rPr>
          <w:rFonts w:eastAsia="Times New Roman"/>
        </w:rPr>
        <w:t>Approved v.30</w:t>
      </w:r>
      <w:r>
        <w:rPr>
          <w:rFonts w:eastAsia="Times New Roman"/>
        </w:rPr>
        <w:t>)</w:t>
      </w:r>
      <w:bookmarkEnd w:id="162"/>
      <w:bookmarkEnd w:id="163"/>
    </w:p>
    <w:p w:rsidR="001F58FE" w14:paraId="37C4C3DE" w14:textId="77777777"/>
    <w:p w:rsidR="00672C96" w14:paraId="6CF2A16F" w14:textId="77777777"/>
    <w:p w:rsidR="00382BD6" w:rsidP="00C155E0" w14:paraId="44DE7D4B" w14:textId="77777777">
      <w:pPr>
        <w:pageBreakBefore/>
        <w:spacing w:after="0" w:line="240" w:lineRule="auto"/>
        <w:rPr>
          <w:b/>
        </w:rPr>
      </w:pPr>
      <w:r>
        <w:rPr>
          <w:b/>
        </w:rPr>
        <w:t>NAEP 2024 in Your School</w:t>
      </w:r>
    </w:p>
    <w:p w:rsidR="00382BD6" w:rsidP="00382BD6" w14:paraId="26797153" w14:textId="77777777">
      <w:pPr>
        <w:spacing w:after="0" w:line="240" w:lineRule="auto"/>
        <w:rPr>
          <w:b/>
        </w:rPr>
      </w:pPr>
      <w:r>
        <w:rPr>
          <w:b/>
        </w:rPr>
        <w:t>High School Transcript Study</w:t>
      </w:r>
    </w:p>
    <w:p w:rsidR="00382BD6" w:rsidP="00382BD6" w14:paraId="1BFD5725" w14:textId="77777777">
      <w:pPr>
        <w:spacing w:after="0" w:line="240" w:lineRule="auto"/>
        <w:rPr>
          <w:b/>
        </w:rPr>
      </w:pPr>
    </w:p>
    <w:p w:rsidR="00382BD6" w:rsidP="00382BD6" w14:paraId="6104DFAF" w14:textId="77777777">
      <w:pPr>
        <w:spacing w:after="0" w:line="240" w:lineRule="auto"/>
        <w:rPr>
          <w:u w:val="single"/>
        </w:rPr>
      </w:pPr>
      <w:r>
        <w:rPr>
          <w:u w:val="single"/>
        </w:rPr>
        <w:t>Page One Sidebar</w:t>
      </w:r>
    </w:p>
    <w:p w:rsidR="00382BD6" w:rsidRPr="00493D9C" w:rsidP="00382BD6" w14:paraId="13063417" w14:textId="77777777">
      <w:pPr>
        <w:spacing w:after="0" w:line="240" w:lineRule="auto"/>
        <w:rPr>
          <w:b/>
        </w:rPr>
      </w:pPr>
      <w:r w:rsidRPr="00493D9C">
        <w:rPr>
          <w:b/>
        </w:rPr>
        <w:t>NAEP is an integral part of education in the United States.</w:t>
      </w:r>
    </w:p>
    <w:p w:rsidR="00382BD6" w:rsidRPr="00493D9C" w14:paraId="7008FEF7" w14:textId="77777777">
      <w:pPr>
        <w:widowControl/>
        <w:numPr>
          <w:ilvl w:val="0"/>
          <w:numId w:val="50"/>
        </w:numPr>
        <w:spacing w:after="0" w:line="240" w:lineRule="auto"/>
        <w:contextualSpacing/>
        <w:rPr>
          <w:b/>
        </w:rPr>
      </w:pPr>
      <w:r w:rsidRPr="00493D9C">
        <w:t>The National Assessment of Educational Progress (NAEP) is the largest continuing and nationally representative assessment of what our nation’s students know and can do in a variety of academic subjects. NAEP is a congressionally mandated project administered by the National Center for Education Statistics (NCES) within the U.S. Department of Education.</w:t>
      </w:r>
    </w:p>
    <w:p w:rsidR="00382BD6" w:rsidRPr="00493D9C" w14:paraId="242A34CE" w14:textId="77777777">
      <w:pPr>
        <w:widowControl/>
        <w:numPr>
          <w:ilvl w:val="0"/>
          <w:numId w:val="50"/>
        </w:numPr>
        <w:spacing w:after="0" w:line="240" w:lineRule="auto"/>
        <w:contextualSpacing/>
        <w:rPr>
          <w:b/>
          <w:bCs/>
        </w:rPr>
      </w:pPr>
      <w:r>
        <w:t>In addition to the assessments, NAEP coordinates several related special studies. Such studies often involve special data collection procedures in the field, in-depth analyses of NAEP results, and evaluations of various technical procedures.</w:t>
      </w:r>
    </w:p>
    <w:p w:rsidR="00382BD6" w:rsidRPr="00493D9C" w14:paraId="02388C0C" w14:textId="77777777">
      <w:pPr>
        <w:widowControl/>
        <w:numPr>
          <w:ilvl w:val="0"/>
          <w:numId w:val="50"/>
        </w:numPr>
        <w:spacing w:after="0" w:line="240" w:lineRule="auto"/>
        <w:contextualSpacing/>
        <w:rPr>
          <w:b/>
        </w:rPr>
      </w:pPr>
      <w:r w:rsidRPr="00493D9C">
        <w:t xml:space="preserve">The </w:t>
      </w:r>
      <w:r>
        <w:t xml:space="preserve">NAEP High School Transcript Study (HSTS), sponsored by NCES, is a periodic survey of transcripts of high school graduates to study the relationship between </w:t>
      </w:r>
      <w:r>
        <w:t>coursetaking</w:t>
      </w:r>
      <w:r>
        <w:t xml:space="preserve"> patterns and student achievement. </w:t>
      </w:r>
    </w:p>
    <w:p w:rsidR="00382BD6" w:rsidP="00382BD6" w14:paraId="4E61473B" w14:textId="77777777">
      <w:pPr>
        <w:spacing w:after="0" w:line="240" w:lineRule="auto"/>
        <w:rPr>
          <w:u w:val="single"/>
        </w:rPr>
      </w:pPr>
    </w:p>
    <w:p w:rsidR="00382BD6" w:rsidP="00382BD6" w14:paraId="04F675FC" w14:textId="77777777">
      <w:pPr>
        <w:spacing w:after="0" w:line="240" w:lineRule="auto"/>
        <w:rPr>
          <w:u w:val="single"/>
        </w:rPr>
      </w:pPr>
    </w:p>
    <w:p w:rsidR="00382BD6" w:rsidP="00382BD6" w14:paraId="7E18FCF7" w14:textId="77777777">
      <w:pPr>
        <w:spacing w:after="0" w:line="240" w:lineRule="auto"/>
        <w:rPr>
          <w:u w:val="single"/>
        </w:rPr>
      </w:pPr>
      <w:r>
        <w:rPr>
          <w:u w:val="single"/>
        </w:rPr>
        <w:t>Page One Body</w:t>
      </w:r>
    </w:p>
    <w:p w:rsidR="00382BD6" w:rsidP="00382BD6" w14:paraId="1FAD8751" w14:textId="77777777">
      <w:pPr>
        <w:spacing w:after="0" w:line="240" w:lineRule="auto"/>
        <w:rPr>
          <w:u w:val="single"/>
        </w:rPr>
      </w:pPr>
    </w:p>
    <w:p w:rsidR="00382BD6" w:rsidP="00382BD6" w14:paraId="5F2D045E" w14:textId="77777777">
      <w:pPr>
        <w:spacing w:after="0" w:line="240" w:lineRule="auto"/>
      </w:pPr>
      <w:r w:rsidRPr="00E94ACC">
        <w:rPr>
          <w:b/>
          <w:bCs/>
        </w:rPr>
        <w:t>T</w:t>
      </w:r>
      <w:r w:rsidRPr="00A83999">
        <w:rPr>
          <w:b/>
          <w:bCs/>
        </w:rPr>
        <w:t>he NAEP High School Transcript Study (HSTS)</w:t>
      </w:r>
      <w:r w:rsidRPr="00A83999">
        <w:t xml:space="preserve"> is designed to provide information about the types of courses that graduates take during high school, how many credits they earn, and their grade point averages. In addition, this study provides an opportunity to examine the relationship between </w:t>
      </w:r>
      <w:r w:rsidRPr="00A83999">
        <w:t>coursetaking</w:t>
      </w:r>
      <w:r w:rsidRPr="00A83999">
        <w:t xml:space="preserve"> patterns and educational achievement </w:t>
      </w:r>
      <w:r>
        <w:t>by linking</w:t>
      </w:r>
      <w:r w:rsidRPr="00A83999">
        <w:t xml:space="preserve"> to NAEP proficiency data. The HSTS 2024 </w:t>
      </w:r>
      <w:r>
        <w:t>cohort</w:t>
      </w:r>
      <w:r w:rsidRPr="00A83999">
        <w:t xml:space="preserve"> includes public and private schools sampled for the NAEP 2024 </w:t>
      </w:r>
      <w:r>
        <w:t>g</w:t>
      </w:r>
      <w:r w:rsidRPr="00A83999">
        <w:t>rade 12 mathematics assessment.</w:t>
      </w:r>
    </w:p>
    <w:p w:rsidR="00382BD6" w:rsidRPr="00A83999" w:rsidP="00382BD6" w14:paraId="5D0D7119" w14:textId="77777777">
      <w:pPr>
        <w:spacing w:after="0" w:line="240" w:lineRule="auto"/>
      </w:pPr>
    </w:p>
    <w:p w:rsidR="00382BD6" w:rsidRPr="00A83999" w:rsidP="00382BD6" w14:paraId="67B8BBF3" w14:textId="77777777">
      <w:pPr>
        <w:spacing w:after="0" w:line="240" w:lineRule="auto"/>
        <w:rPr>
          <w:b/>
          <w:bCs/>
        </w:rPr>
      </w:pPr>
      <w:r w:rsidRPr="00A83999">
        <w:rPr>
          <w:b/>
          <w:bCs/>
        </w:rPr>
        <w:t xml:space="preserve">What is collected for HSTS 2024? </w:t>
      </w:r>
    </w:p>
    <w:p w:rsidR="00382BD6" w:rsidRPr="00A83999" w14:paraId="350F3A63" w14:textId="77777777">
      <w:pPr>
        <w:widowControl/>
        <w:numPr>
          <w:ilvl w:val="0"/>
          <w:numId w:val="51"/>
        </w:numPr>
        <w:spacing w:after="0" w:line="240" w:lineRule="auto"/>
      </w:pPr>
      <w:r w:rsidRPr="00A83999">
        <w:t>Course catalogs or course lists for the current school year (2023</w:t>
      </w:r>
      <w:r>
        <w:t>–</w:t>
      </w:r>
      <w:r w:rsidRPr="00A83999">
        <w:t>2024) and for the preceding three years (2020</w:t>
      </w:r>
      <w:r>
        <w:t>–</w:t>
      </w:r>
      <w:r w:rsidRPr="00A83999">
        <w:t>2021, 2021</w:t>
      </w:r>
      <w:r>
        <w:t>–</w:t>
      </w:r>
      <w:r w:rsidRPr="00A83999">
        <w:t>2022, and 2022</w:t>
      </w:r>
      <w:r>
        <w:t>–</w:t>
      </w:r>
      <w:r w:rsidRPr="00A83999">
        <w:t>2023).</w:t>
      </w:r>
    </w:p>
    <w:p w:rsidR="00382BD6" w:rsidRPr="00A83999" w14:paraId="243FAB07" w14:textId="77777777">
      <w:pPr>
        <w:widowControl/>
        <w:numPr>
          <w:ilvl w:val="0"/>
          <w:numId w:val="51"/>
        </w:numPr>
        <w:spacing w:after="0" w:line="240" w:lineRule="auto"/>
      </w:pPr>
      <w:r w:rsidRPr="00A83999">
        <w:t>A survey with questions about course credits, grading policies, graduation requirements, transcript content information, and transcript submission preferences.</w:t>
      </w:r>
    </w:p>
    <w:p w:rsidR="00382BD6" w:rsidRPr="00A83999" w14:paraId="3990F4D3" w14:textId="77777777">
      <w:pPr>
        <w:widowControl/>
        <w:numPr>
          <w:ilvl w:val="0"/>
          <w:numId w:val="51"/>
        </w:numPr>
        <w:spacing w:after="0" w:line="240" w:lineRule="auto"/>
      </w:pPr>
      <w:r w:rsidRPr="00A83999">
        <w:t>High school transcripts of graduates who were sampled for the NAEP mathematics assessment.</w:t>
      </w:r>
      <w:r w:rsidRPr="00A83999">
        <w:br/>
      </w:r>
    </w:p>
    <w:p w:rsidR="00382BD6" w:rsidRPr="00A83999" w:rsidP="00382BD6" w14:paraId="090D0EDC" w14:textId="77777777">
      <w:pPr>
        <w:spacing w:after="0" w:line="240" w:lineRule="auto"/>
        <w:rPr>
          <w:b/>
          <w:bCs/>
        </w:rPr>
      </w:pPr>
      <w:r w:rsidRPr="00A83999">
        <w:rPr>
          <w:b/>
          <w:bCs/>
        </w:rPr>
        <w:t>Who provides the information?</w:t>
      </w:r>
      <w:r w:rsidRPr="00A83999">
        <w:rPr>
          <w:b/>
          <w:bCs/>
        </w:rPr>
        <w:tab/>
      </w:r>
    </w:p>
    <w:p w:rsidR="00382BD6" w:rsidRPr="00A83999" w:rsidP="00382BD6" w14:paraId="54FFB6FB" w14:textId="77777777">
      <w:pPr>
        <w:spacing w:after="0" w:line="240" w:lineRule="auto"/>
      </w:pPr>
      <w:r>
        <w:t xml:space="preserve">Schools will identify an HSTS coordinator to provide data for the study. The state or district may provide the data on behalf of the schools, if available.  </w:t>
      </w:r>
    </w:p>
    <w:p w:rsidR="00382BD6" w:rsidRPr="00A83999" w:rsidP="00382BD6" w14:paraId="711BA9B3" w14:textId="77777777">
      <w:pPr>
        <w:spacing w:after="0" w:line="240" w:lineRule="auto"/>
      </w:pPr>
    </w:p>
    <w:p w:rsidR="00382BD6" w:rsidRPr="00A83999" w:rsidP="00382BD6" w14:paraId="4D4A3528" w14:textId="77777777">
      <w:pPr>
        <w:spacing w:after="0" w:line="240" w:lineRule="auto"/>
        <w:rPr>
          <w:b/>
          <w:bCs/>
        </w:rPr>
      </w:pPr>
      <w:r w:rsidRPr="00A83999">
        <w:rPr>
          <w:b/>
          <w:bCs/>
        </w:rPr>
        <w:t>How will student data be kept confidential?</w:t>
      </w:r>
    </w:p>
    <w:p w:rsidR="00382BD6" w:rsidRPr="00A83999" w:rsidP="00382BD6" w14:paraId="32E6268F" w14:textId="77777777">
      <w:pPr>
        <w:spacing w:after="0" w:line="240" w:lineRule="auto"/>
      </w:pPr>
      <w:r w:rsidRPr="00A83999">
        <w:t xml:space="preserve">Student names and all other identifying information will be removed or masked before transcript information is used in the analysis. No individually identifiable information will be released in any form. The privacy of the information will be protected as required by </w:t>
      </w:r>
      <w:r>
        <w:t xml:space="preserve">the </w:t>
      </w:r>
      <w:r w:rsidRPr="00A83999">
        <w:t>Family Education Rights and Privacy Act (FERPA).</w:t>
      </w:r>
      <w:r w:rsidRPr="00A83999">
        <w:t xml:space="preserve"> </w:t>
      </w:r>
    </w:p>
    <w:p w:rsidR="00382BD6" w:rsidRPr="00A83999" w:rsidP="00382BD6" w14:paraId="42620C6C" w14:textId="77777777">
      <w:pPr>
        <w:spacing w:after="0" w:line="240" w:lineRule="auto"/>
        <w:rPr>
          <w:b/>
          <w:bCs/>
        </w:rPr>
      </w:pPr>
      <w:r w:rsidRPr="00A83999">
        <w:rPr>
          <w:b/>
          <w:bCs/>
        </w:rPr>
        <w:br/>
        <w:t xml:space="preserve">What </w:t>
      </w:r>
      <w:r>
        <w:rPr>
          <w:b/>
          <w:bCs/>
        </w:rPr>
        <w:t>e</w:t>
      </w:r>
      <w:r w:rsidRPr="00A83999">
        <w:rPr>
          <w:b/>
          <w:bCs/>
        </w:rPr>
        <w:t xml:space="preserve">lse </w:t>
      </w:r>
      <w:r>
        <w:rPr>
          <w:b/>
          <w:bCs/>
        </w:rPr>
        <w:t>s</w:t>
      </w:r>
      <w:r w:rsidRPr="00A83999">
        <w:rPr>
          <w:b/>
          <w:bCs/>
        </w:rPr>
        <w:t xml:space="preserve">hould </w:t>
      </w:r>
      <w:r>
        <w:rPr>
          <w:b/>
          <w:bCs/>
        </w:rPr>
        <w:t>y</w:t>
      </w:r>
      <w:r w:rsidRPr="00A83999">
        <w:rPr>
          <w:b/>
          <w:bCs/>
        </w:rPr>
        <w:t xml:space="preserve">ou </w:t>
      </w:r>
      <w:r>
        <w:rPr>
          <w:b/>
          <w:bCs/>
        </w:rPr>
        <w:t>k</w:t>
      </w:r>
      <w:r w:rsidRPr="00A83999">
        <w:rPr>
          <w:b/>
          <w:bCs/>
        </w:rPr>
        <w:t xml:space="preserve">now? </w:t>
      </w:r>
    </w:p>
    <w:p w:rsidR="00382BD6" w:rsidRPr="00A83999" w14:paraId="46836838" w14:textId="77777777">
      <w:pPr>
        <w:pStyle w:val="ListParagraph"/>
        <w:numPr>
          <w:ilvl w:val="0"/>
          <w:numId w:val="52"/>
        </w:numPr>
        <w:spacing w:after="0" w:line="240" w:lineRule="auto"/>
      </w:pPr>
      <w:r w:rsidRPr="00E94ACC">
        <w:rPr>
          <w:b/>
          <w:bCs/>
        </w:rPr>
        <w:t>No student or teacher time is involved.</w:t>
      </w:r>
      <w:r w:rsidRPr="00A83999">
        <w:t xml:space="preserve"> NAEP staff will work with school personnel to minimize burden as much as possible. </w:t>
      </w:r>
    </w:p>
    <w:p w:rsidR="00382BD6" w:rsidRPr="00A83999" w14:paraId="3A421625" w14:textId="77777777">
      <w:pPr>
        <w:pStyle w:val="ListParagraph"/>
        <w:numPr>
          <w:ilvl w:val="0"/>
          <w:numId w:val="52"/>
        </w:numPr>
        <w:spacing w:after="0" w:line="240" w:lineRule="auto"/>
      </w:pPr>
      <w:r w:rsidRPr="00E94ACC">
        <w:rPr>
          <w:b/>
          <w:bCs/>
        </w:rPr>
        <w:t>Privacy is a top priority.</w:t>
      </w:r>
      <w:r w:rsidRPr="00A83999">
        <w:t xml:space="preserve"> Students’ names and identifying information will be removed or masked before copies of transcripts are processed. </w:t>
      </w:r>
    </w:p>
    <w:p w:rsidR="00382BD6" w:rsidRPr="00A83999" w14:paraId="14584F34" w14:textId="77777777">
      <w:pPr>
        <w:pStyle w:val="ListParagraph"/>
        <w:numPr>
          <w:ilvl w:val="0"/>
          <w:numId w:val="52"/>
        </w:numPr>
        <w:spacing w:after="0" w:line="240" w:lineRule="auto"/>
      </w:pPr>
      <w:r w:rsidRPr="00E94ACC">
        <w:rPr>
          <w:b/>
          <w:bCs/>
        </w:rPr>
        <w:t>There is no cost to schools.</w:t>
      </w:r>
      <w:r w:rsidRPr="00A83999">
        <w:t xml:space="preserve"> NCES will pay a fee to the school for providing transcripts. </w:t>
      </w:r>
    </w:p>
    <w:p w:rsidR="00382BD6" w:rsidRPr="00A83999" w14:paraId="1AE3357D" w14:textId="77777777">
      <w:pPr>
        <w:pStyle w:val="ListParagraph"/>
        <w:numPr>
          <w:ilvl w:val="0"/>
          <w:numId w:val="52"/>
        </w:numPr>
        <w:spacing w:after="0" w:line="240" w:lineRule="auto"/>
      </w:pPr>
      <w:r w:rsidRPr="00E94ACC">
        <w:rPr>
          <w:b/>
          <w:bCs/>
        </w:rPr>
        <w:t>Parental notification is not required.</w:t>
      </w:r>
      <w:r w:rsidRPr="00A83999">
        <w:t xml:space="preserve"> Participating schools may choose whether or not to notify parents about this study. </w:t>
      </w:r>
    </w:p>
    <w:p w:rsidR="00382BD6" w:rsidP="00382BD6" w14:paraId="1987CDB6" w14:textId="77777777">
      <w:pPr>
        <w:autoSpaceDE w:val="0"/>
        <w:autoSpaceDN w:val="0"/>
        <w:adjustRightInd w:val="0"/>
        <w:spacing w:after="0" w:line="240" w:lineRule="auto"/>
        <w:rPr>
          <w:u w:val="single"/>
        </w:rPr>
      </w:pPr>
    </w:p>
    <w:p w:rsidR="00382BD6" w:rsidP="00382BD6" w14:paraId="09EB75AB" w14:textId="77777777">
      <w:pPr>
        <w:autoSpaceDE w:val="0"/>
        <w:autoSpaceDN w:val="0"/>
        <w:adjustRightInd w:val="0"/>
        <w:spacing w:after="0" w:line="240" w:lineRule="auto"/>
        <w:rPr>
          <w:u w:val="single"/>
        </w:rPr>
      </w:pPr>
      <w:r w:rsidRPr="00992F72">
        <w:rPr>
          <w:u w:val="single"/>
        </w:rPr>
        <w:t xml:space="preserve">Page </w:t>
      </w:r>
      <w:r>
        <w:rPr>
          <w:u w:val="single"/>
        </w:rPr>
        <w:t>One</w:t>
      </w:r>
      <w:r w:rsidRPr="00992F72">
        <w:rPr>
          <w:u w:val="single"/>
        </w:rPr>
        <w:t xml:space="preserve"> Footer</w:t>
      </w:r>
    </w:p>
    <w:p w:rsidR="00382BD6" w:rsidRPr="00992F72" w:rsidP="00382BD6" w14:paraId="290DDD97" w14:textId="77777777">
      <w:pPr>
        <w:autoSpaceDE w:val="0"/>
        <w:autoSpaceDN w:val="0"/>
        <w:adjustRightInd w:val="0"/>
        <w:spacing w:after="0" w:line="240" w:lineRule="auto"/>
        <w:rPr>
          <w:color w:val="000000"/>
        </w:rPr>
      </w:pPr>
      <w:r w:rsidRPr="469978C4">
        <w:rPr>
          <w:color w:val="000000" w:themeColor="text1"/>
        </w:rPr>
        <w:t xml:space="preserve">For more information about NAEP, visit </w:t>
      </w:r>
      <w:hyperlink r:id="rId60" w:history="1">
        <w:r w:rsidRPr="004943A3">
          <w:rPr>
            <w:rStyle w:val="Hyperlink"/>
          </w:rPr>
          <w:t>nces.ed.gov/</w:t>
        </w:r>
        <w:r w:rsidRPr="004943A3">
          <w:rPr>
            <w:rStyle w:val="Hyperlink"/>
          </w:rPr>
          <w:t>nationsreportcard</w:t>
        </w:r>
      </w:hyperlink>
      <w:r w:rsidRPr="469978C4">
        <w:rPr>
          <w:color w:val="000000" w:themeColor="text1"/>
        </w:rPr>
        <w:t xml:space="preserve">. </w:t>
      </w:r>
    </w:p>
    <w:p w:rsidR="00382BD6" w:rsidRPr="00341BEA" w:rsidP="00382BD6" w14:paraId="13FAB3BD" w14:textId="77777777">
      <w:pPr>
        <w:spacing w:after="0" w:line="240" w:lineRule="auto"/>
      </w:pPr>
    </w:p>
    <w:p w:rsidR="00382BD6" w:rsidRPr="00395D59" w:rsidP="00382BD6" w14:paraId="13CE10E3" w14:textId="77777777">
      <w:pPr>
        <w:spacing w:after="0" w:line="240" w:lineRule="auto"/>
        <w:rPr>
          <w:u w:val="single"/>
        </w:rPr>
      </w:pPr>
      <w:r>
        <w:rPr>
          <w:u w:val="single"/>
        </w:rPr>
        <w:t>Page Two</w:t>
      </w:r>
    </w:p>
    <w:p w:rsidR="00382BD6" w:rsidP="00382BD6" w14:paraId="636A82EB" w14:textId="77777777">
      <w:pPr>
        <w:spacing w:after="0" w:line="240" w:lineRule="auto"/>
        <w:rPr>
          <w:bCs/>
        </w:rPr>
      </w:pPr>
    </w:p>
    <w:p w:rsidR="00382BD6" w:rsidRPr="00076A86" w:rsidP="00382BD6" w14:paraId="082D62E4" w14:textId="77777777">
      <w:pPr>
        <w:spacing w:after="0" w:line="240" w:lineRule="auto"/>
        <w:rPr>
          <w:b/>
          <w:bCs/>
        </w:rPr>
      </w:pPr>
      <w:r w:rsidRPr="00076A86">
        <w:rPr>
          <w:b/>
          <w:bCs/>
        </w:rPr>
        <w:t xml:space="preserve">What </w:t>
      </w:r>
      <w:r>
        <w:rPr>
          <w:b/>
          <w:bCs/>
        </w:rPr>
        <w:t>h</w:t>
      </w:r>
      <w:r w:rsidRPr="00076A86">
        <w:rPr>
          <w:b/>
          <w:bCs/>
        </w:rPr>
        <w:t xml:space="preserve">ave </w:t>
      </w:r>
      <w:r>
        <w:rPr>
          <w:b/>
          <w:bCs/>
        </w:rPr>
        <w:t>w</w:t>
      </w:r>
      <w:r w:rsidRPr="00076A86">
        <w:rPr>
          <w:b/>
          <w:bCs/>
        </w:rPr>
        <w:t xml:space="preserve">e </w:t>
      </w:r>
      <w:r>
        <w:rPr>
          <w:b/>
          <w:bCs/>
        </w:rPr>
        <w:t>l</w:t>
      </w:r>
      <w:r w:rsidRPr="00076A86">
        <w:rPr>
          <w:b/>
          <w:bCs/>
        </w:rPr>
        <w:t xml:space="preserve">earned </w:t>
      </w:r>
      <w:r>
        <w:rPr>
          <w:b/>
          <w:bCs/>
        </w:rPr>
        <w:t>f</w:t>
      </w:r>
      <w:r w:rsidRPr="00076A86">
        <w:rPr>
          <w:b/>
          <w:bCs/>
        </w:rPr>
        <w:t xml:space="preserve">rom HSTS? </w:t>
      </w:r>
    </w:p>
    <w:p w:rsidR="00382BD6" w:rsidP="00382BD6" w14:paraId="50377F6C" w14:textId="77777777">
      <w:pPr>
        <w:spacing w:after="0" w:line="240" w:lineRule="auto"/>
      </w:pPr>
      <w:r>
        <w:t xml:space="preserve">HSTS was first conducted in 1987 and has since examined several </w:t>
      </w:r>
      <w:r>
        <w:t>coursetaking</w:t>
      </w:r>
      <w:r>
        <w:t xml:space="preserve"> patterns, including mathematics. The graph below highlights the highest level mathematics courses completed by graduates in 1990, 2000, 2009, and 2019. In 2019, about 41 percent of high school graduates’ highest level mathematics course completed was an advanced mathematics course, such as precalculus, statistics, or trigonometry—the highest percentage compared to previous decades.</w:t>
      </w:r>
    </w:p>
    <w:p w:rsidR="00382BD6" w:rsidP="00382BD6" w14:paraId="7C202DB8" w14:textId="77777777">
      <w:pPr>
        <w:spacing w:after="0" w:line="240" w:lineRule="auto"/>
        <w:rPr>
          <w:i/>
        </w:rPr>
      </w:pPr>
      <w:r>
        <w:rPr>
          <w:noProof/>
        </w:rPr>
        <w:drawing>
          <wp:inline distT="0" distB="0" distL="0" distR="0">
            <wp:extent cx="5943600" cy="4173648"/>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382BD6" w:rsidRPr="00E610DC" w:rsidP="00382BD6" w14:paraId="7986E3BA" w14:textId="77777777">
      <w:pPr>
        <w:spacing w:after="0" w:line="240" w:lineRule="auto"/>
        <w:rPr>
          <w:i/>
        </w:rPr>
      </w:pPr>
      <w:r w:rsidRPr="00E610DC">
        <w:rPr>
          <w:i/>
        </w:rPr>
        <w:t>*Signific</w:t>
      </w:r>
      <w:r>
        <w:rPr>
          <w:i/>
        </w:rPr>
        <w:t>antly different (p&lt;.05) from 201</w:t>
      </w:r>
      <w:r w:rsidRPr="00E610DC">
        <w:rPr>
          <w:i/>
        </w:rPr>
        <w:t xml:space="preserve">9 </w:t>
      </w:r>
    </w:p>
    <w:p w:rsidR="00382BD6" w:rsidP="00382BD6" w14:paraId="46DB4863" w14:textId="77777777">
      <w:pPr>
        <w:spacing w:after="0" w:line="240" w:lineRule="auto"/>
        <w:rPr>
          <w:i/>
          <w:iCs/>
        </w:rPr>
      </w:pPr>
      <w:r w:rsidRPr="32C53CCD">
        <w:rPr>
          <w:i/>
          <w:iCs/>
        </w:rPr>
        <w:t xml:space="preserve">NOTE: Details may not sum to total due to rounding. The figure shows the highest level mathematics courses in which a high school graduate earned credits. Advanced mathematics includes mathematics courses usually taken after algebra II and before calculus, such as trigonometry, precalculus, mathematical analysis, elementary functions, and probability and statistics. </w:t>
      </w:r>
    </w:p>
    <w:p w:rsidR="00382BD6" w:rsidP="00382BD6" w14:paraId="6574D481" w14:textId="77777777">
      <w:pPr>
        <w:spacing w:after="0" w:line="240" w:lineRule="auto"/>
        <w:rPr>
          <w:i/>
        </w:rPr>
      </w:pPr>
      <w:r w:rsidRPr="00E610DC">
        <w:rPr>
          <w:i/>
        </w:rPr>
        <w:t xml:space="preserve">SOURCE: U.S. Department of Education, Institute of Education Sciences, National Center for Education Statistics, National Assessment of Educational Progress (NAEP) High School Transcript Study, various years, 1990–2019. </w:t>
      </w:r>
    </w:p>
    <w:p w:rsidR="00382BD6" w:rsidP="00382BD6" w14:paraId="4E095133" w14:textId="77777777">
      <w:pPr>
        <w:spacing w:after="0" w:line="240" w:lineRule="auto"/>
      </w:pPr>
    </w:p>
    <w:p w:rsidR="00382BD6" w:rsidP="00382BD6" w14:paraId="567CE06D" w14:textId="77777777">
      <w:pPr>
        <w:spacing w:after="0" w:line="240" w:lineRule="auto"/>
        <w:rPr>
          <w:b/>
          <w:bCs/>
        </w:rPr>
      </w:pPr>
      <w:r w:rsidRPr="00F31C3A">
        <w:rPr>
          <w:b/>
          <w:bCs/>
        </w:rPr>
        <w:t xml:space="preserve">Where </w:t>
      </w:r>
      <w:r>
        <w:rPr>
          <w:b/>
          <w:bCs/>
        </w:rPr>
        <w:t>c</w:t>
      </w:r>
      <w:r w:rsidRPr="00F31C3A">
        <w:rPr>
          <w:b/>
          <w:bCs/>
        </w:rPr>
        <w:t xml:space="preserve">an I </w:t>
      </w:r>
      <w:r>
        <w:rPr>
          <w:b/>
          <w:bCs/>
        </w:rPr>
        <w:t>f</w:t>
      </w:r>
      <w:r w:rsidRPr="00F31C3A">
        <w:rPr>
          <w:b/>
          <w:bCs/>
        </w:rPr>
        <w:t xml:space="preserve">ind </w:t>
      </w:r>
      <w:r>
        <w:rPr>
          <w:b/>
          <w:bCs/>
        </w:rPr>
        <w:t>m</w:t>
      </w:r>
      <w:r w:rsidRPr="00F31C3A">
        <w:rPr>
          <w:b/>
          <w:bCs/>
        </w:rPr>
        <w:t xml:space="preserve">ore </w:t>
      </w:r>
      <w:r>
        <w:rPr>
          <w:b/>
          <w:bCs/>
        </w:rPr>
        <w:t>i</w:t>
      </w:r>
      <w:r w:rsidRPr="00F31C3A">
        <w:rPr>
          <w:b/>
          <w:bCs/>
        </w:rPr>
        <w:t>nformation?</w:t>
      </w:r>
    </w:p>
    <w:p w:rsidR="00382BD6" w:rsidRPr="00F31C3A" w:rsidP="00382BD6" w14:paraId="0FBA99B5" w14:textId="77777777">
      <w:pPr>
        <w:spacing w:after="0" w:line="240" w:lineRule="auto"/>
        <w:rPr>
          <w:b/>
          <w:bCs/>
        </w:rPr>
      </w:pPr>
    </w:p>
    <w:p w:rsidR="00382BD6" w:rsidRPr="006D03A6" w:rsidP="00382BD6" w14:paraId="04A75BA5" w14:textId="77777777">
      <w:pPr>
        <w:autoSpaceDE w:val="0"/>
        <w:autoSpaceDN w:val="0"/>
        <w:adjustRightInd w:val="0"/>
        <w:spacing w:after="20" w:line="191" w:lineRule="atLeast"/>
        <w:rPr>
          <w:rFonts w:cstheme="minorHAnsi"/>
          <w:color w:val="000000"/>
        </w:rPr>
      </w:pPr>
      <w:r w:rsidRPr="006D03A6">
        <w:rPr>
          <w:rFonts w:cstheme="minorHAnsi"/>
          <w:color w:val="000000"/>
        </w:rPr>
        <w:t xml:space="preserve">More information about the NAEP </w:t>
      </w:r>
      <w:r>
        <w:rPr>
          <w:rFonts w:cstheme="minorHAnsi"/>
          <w:color w:val="000000"/>
        </w:rPr>
        <w:t>H</w:t>
      </w:r>
      <w:r w:rsidRPr="006D03A6">
        <w:rPr>
          <w:rFonts w:cstheme="minorHAnsi"/>
          <w:color w:val="000000"/>
        </w:rPr>
        <w:t xml:space="preserve">igh </w:t>
      </w:r>
      <w:r>
        <w:rPr>
          <w:rFonts w:cstheme="minorHAnsi"/>
          <w:color w:val="000000"/>
        </w:rPr>
        <w:t>S</w:t>
      </w:r>
      <w:r w:rsidRPr="006D03A6">
        <w:rPr>
          <w:rFonts w:cstheme="minorHAnsi"/>
          <w:color w:val="000000"/>
        </w:rPr>
        <w:t xml:space="preserve">chool </w:t>
      </w:r>
      <w:r>
        <w:rPr>
          <w:rFonts w:cstheme="minorHAnsi"/>
          <w:color w:val="000000"/>
        </w:rPr>
        <w:t>T</w:t>
      </w:r>
      <w:r w:rsidRPr="006D03A6">
        <w:rPr>
          <w:rFonts w:cstheme="minorHAnsi"/>
          <w:color w:val="000000"/>
        </w:rPr>
        <w:t xml:space="preserve">ranscript </w:t>
      </w:r>
      <w:r>
        <w:rPr>
          <w:rFonts w:cstheme="minorHAnsi"/>
          <w:color w:val="000000"/>
        </w:rPr>
        <w:t>S</w:t>
      </w:r>
      <w:r w:rsidRPr="006D03A6">
        <w:rPr>
          <w:rFonts w:cstheme="minorHAnsi"/>
          <w:color w:val="000000"/>
        </w:rPr>
        <w:t>tud</w:t>
      </w:r>
      <w:r>
        <w:rPr>
          <w:rFonts w:cstheme="minorHAnsi"/>
          <w:color w:val="000000"/>
        </w:rPr>
        <w:t>y</w:t>
      </w:r>
      <w:r w:rsidRPr="006D03A6">
        <w:rPr>
          <w:rFonts w:cstheme="minorHAnsi"/>
          <w:color w:val="000000"/>
        </w:rPr>
        <w:t xml:space="preserve"> can be found on the NAEP website at </w:t>
      </w:r>
      <w:r w:rsidRPr="006D03A6">
        <w:rPr>
          <w:rFonts w:cstheme="minorHAnsi"/>
          <w:color w:val="1F5D9F"/>
          <w:u w:val="single"/>
        </w:rPr>
        <w:t>http://nces.ed.gov/nationsreportcard/hsts</w:t>
      </w:r>
      <w:r w:rsidRPr="006D03A6">
        <w:rPr>
          <w:rFonts w:cstheme="minorHAnsi"/>
          <w:color w:val="000000"/>
        </w:rPr>
        <w:t xml:space="preserve">. </w:t>
      </w:r>
    </w:p>
    <w:p w:rsidR="00382BD6" w:rsidRPr="002F04B9" w:rsidP="00382BD6" w14:paraId="237386D6" w14:textId="77777777">
      <w:r>
        <w:br/>
      </w:r>
      <w:r w:rsidRPr="33109469">
        <w:t xml:space="preserve">The granting of authority to the U.S. Department of Education for collection of the transcript data has been made pursuant to the provisions of the Family Educational Rights and Privacy Act (FERPA) (20 U.S.C. 1232g), as implemented by 34 CFR 99.31 (a)(3)(ii) and 99.35. A copy of the relevant FERPA regulations will be provided to you prior to the collection of any transcripts.  </w:t>
      </w:r>
    </w:p>
    <w:p w:rsidR="00382BD6" w:rsidP="00382BD6" w14:paraId="22087492" w14:textId="77777777">
      <w:pPr>
        <w:spacing w:after="0" w:line="240" w:lineRule="auto"/>
        <w:rPr>
          <w:b/>
        </w:rPr>
      </w:pPr>
      <w:r w:rsidRPr="00C93C5E">
        <w:rPr>
          <w:rFonts w:cstheme="minorHAnsi"/>
          <w:sz w:val="20"/>
          <w:szCs w:val="20"/>
        </w:rPr>
        <w:t>All of the information provided by participants may be used only for statistical purposes and may not be disclosed, or used, in identifiable form for any other purpose except as required by law (20 U.S.C. §9573 and 6 U.S.C. §151). By law, every National Center for Education Statistics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382BD6" w:rsidRPr="00960DA1" w:rsidP="00382BD6" w14:paraId="396CBAB0" w14:textId="77777777">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Two</w:t>
      </w:r>
      <w:r w:rsidRPr="00A57A64">
        <w:rPr>
          <w:u w:val="single"/>
        </w:rPr>
        <w:t xml:space="preserve"> </w:t>
      </w:r>
      <w:r>
        <w:rPr>
          <w:u w:val="single"/>
        </w:rPr>
        <w:t>Foote</w:t>
      </w:r>
      <w:r w:rsidRPr="00A57A64">
        <w:rPr>
          <w:u w:val="single"/>
        </w:rPr>
        <w:t>r</w:t>
      </w:r>
    </w:p>
    <w:p w:rsidR="00382BD6" w:rsidP="00382BD6" w14:paraId="1B42CDE1" w14:textId="77777777">
      <w:pPr>
        <w:autoSpaceDE w:val="0"/>
        <w:autoSpaceDN w:val="0"/>
        <w:adjustRightInd w:val="0"/>
        <w:spacing w:after="0" w:line="240" w:lineRule="auto"/>
        <w:rPr>
          <w:rFonts w:cs="Open Sans"/>
          <w:color w:val="000000"/>
        </w:rPr>
      </w:pPr>
    </w:p>
    <w:p w:rsidR="00382BD6" w:rsidRPr="00960DA1" w:rsidP="00382BD6" w14:paraId="6CE0DF57" w14:textId="77777777">
      <w:pPr>
        <w:autoSpaceDE w:val="0"/>
        <w:autoSpaceDN w:val="0"/>
        <w:adjustRightInd w:val="0"/>
        <w:spacing w:after="0" w:line="240" w:lineRule="auto"/>
        <w:rPr>
          <w:rFonts w:ascii="Calibri" w:hAnsi="Calibri" w:cs="Calibri"/>
          <w:bCs/>
          <w:sz w:val="20"/>
        </w:rPr>
      </w:pPr>
      <w:r w:rsidRPr="00960DA1">
        <w:rPr>
          <w:rFonts w:ascii="Calibri" w:hAnsi="Calibri" w:cs="Calibri"/>
          <w:bCs/>
        </w:rPr>
        <w:t xml:space="preserve">Find us on: </w:t>
      </w:r>
      <w:r w:rsidRPr="00960DA1">
        <w:rPr>
          <w:rFonts w:ascii="Calibri" w:hAnsi="Calibri" w:cs="Calibri"/>
          <w:bCs/>
          <w:sz w:val="20"/>
        </w:rPr>
        <w:t>[insert social media icons]</w:t>
      </w:r>
    </w:p>
    <w:p w:rsidR="00382BD6" w:rsidRPr="00960DA1" w:rsidP="00382BD6" w14:paraId="09E50C10" w14:textId="77777777">
      <w:pPr>
        <w:autoSpaceDE w:val="0"/>
        <w:autoSpaceDN w:val="0"/>
        <w:adjustRightInd w:val="0"/>
        <w:spacing w:after="0" w:line="240" w:lineRule="auto"/>
        <w:rPr>
          <w:rFonts w:ascii="Calibri" w:hAnsi="Calibri" w:cs="Calibri"/>
          <w:bCs/>
        </w:rPr>
      </w:pPr>
    </w:p>
    <w:p w:rsidR="00382BD6" w:rsidP="00382BD6" w14:paraId="330C743E" w14:textId="77777777">
      <w:pPr>
        <w:autoSpaceDE w:val="0"/>
        <w:autoSpaceDN w:val="0"/>
        <w:adjustRightInd w:val="0"/>
        <w:spacing w:after="0" w:line="240" w:lineRule="auto"/>
        <w:rPr>
          <w:u w:val="single"/>
        </w:rPr>
      </w:pPr>
      <w:r w:rsidRPr="00960DA1">
        <w:rPr>
          <w:rFonts w:ascii="Calibri" w:hAnsi="Calibri" w:cs="Calibri"/>
        </w:rPr>
        <w:t>This publication was prepared for the National Assessment of Educational Progress by Hager Sharp under contract ED-IES-13-C-0025 to the National Center for Education Statistics, U.S. Department of Education.</w:t>
      </w:r>
    </w:p>
    <w:p w:rsidR="001F58FE" w14:paraId="5E89256A" w14:textId="7A22C0C7">
      <w:r>
        <w:br w:type="page"/>
      </w:r>
    </w:p>
    <w:p w:rsidR="001F58FE" w:rsidP="001F58FE" w14:paraId="4E6D4BB1" w14:textId="5AB7A398">
      <w:pPr>
        <w:pStyle w:val="Heading3"/>
        <w:rPr>
          <w:rFonts w:eastAsia="Times New Roman"/>
        </w:rPr>
      </w:pPr>
      <w:bookmarkStart w:id="164" w:name="_Toc131674695"/>
      <w:bookmarkStart w:id="165" w:name="_Toc141073193"/>
      <w:r>
        <w:rPr>
          <w:rFonts w:eastAsia="Times New Roman"/>
          <w:b/>
        </w:rPr>
        <w:t>Appendix D1</w:t>
      </w:r>
      <w:r w:rsidRPr="00F05D25">
        <w:rPr>
          <w:rFonts w:eastAsia="Times New Roman"/>
          <w:b/>
          <w:spacing w:val="-3"/>
        </w:rPr>
        <w:t>-</w:t>
      </w:r>
      <w:r>
        <w:rPr>
          <w:rFonts w:eastAsia="Times New Roman"/>
          <w:b/>
          <w:spacing w:val="1"/>
        </w:rPr>
        <w:t>24</w:t>
      </w:r>
      <w:r w:rsidRPr="00F05D25">
        <w:rPr>
          <w:rFonts w:eastAsia="Times New Roman"/>
        </w:rPr>
        <w:t xml:space="preserve">: </w:t>
      </w:r>
      <w:r>
        <w:rPr>
          <w:rFonts w:eastAsia="Times New Roman"/>
        </w:rPr>
        <w:t xml:space="preserve">2024 NAEP High School Transcript Study (HSTS) </w:t>
      </w:r>
      <w:r w:rsidR="00C53E46">
        <w:rPr>
          <w:rFonts w:eastAsia="Times New Roman"/>
        </w:rPr>
        <w:t xml:space="preserve">Decision Guide for Submitting Student Transcripts </w:t>
      </w:r>
      <w:r>
        <w:rPr>
          <w:rFonts w:eastAsia="Times New Roman"/>
        </w:rPr>
        <w:t>(</w:t>
      </w:r>
      <w:r w:rsidR="00281DC6">
        <w:rPr>
          <w:rFonts w:eastAsia="Times New Roman"/>
        </w:rPr>
        <w:t>Approved v.30</w:t>
      </w:r>
      <w:r>
        <w:rPr>
          <w:rFonts w:eastAsia="Times New Roman"/>
        </w:rPr>
        <w:t>)</w:t>
      </w:r>
      <w:bookmarkEnd w:id="164"/>
      <w:bookmarkEnd w:id="165"/>
    </w:p>
    <w:p w:rsidR="001F58FE" w14:paraId="1B022583" w14:textId="77777777"/>
    <w:p w:rsidR="00341AEC" w14:paraId="5219D808" w14:textId="77777777"/>
    <w:p w:rsidR="00341AEC" w14:paraId="38E258A5" w14:textId="77777777">
      <w:r>
        <w:br w:type="page"/>
      </w:r>
    </w:p>
    <w:p w:rsidR="00341AEC" w:rsidRPr="0060793E" w:rsidP="00341AEC" w14:paraId="76751ECB" w14:textId="77777777">
      <w:pPr>
        <w:pStyle w:val="Title"/>
        <w:rPr>
          <w:sz w:val="36"/>
          <w:szCs w:val="44"/>
        </w:rPr>
      </w:pPr>
      <w:r w:rsidRPr="0060793E">
        <w:rPr>
          <w:sz w:val="36"/>
          <w:szCs w:val="44"/>
        </w:rPr>
        <w:t>Decision Guide for Submitting Student Transcripts</w:t>
      </w:r>
    </w:p>
    <w:p w:rsidR="00341AEC" w:rsidRPr="00652750" w:rsidP="00341AEC" w14:paraId="062B4B0F" w14:textId="77777777">
      <w:pPr>
        <w:pStyle w:val="NoSpacing"/>
      </w:pPr>
      <w:r>
        <w:br/>
      </w:r>
      <w:r w:rsidRPr="00652750">
        <w:t>The information in this guide will help you make the best choice regarding whether to upload transcript files using the Assessment Management System (AMS), or prepare paper transcripts to be collected in person by NAEP staff.</w:t>
      </w:r>
    </w:p>
    <w:p w:rsidR="00341AEC" w:rsidRPr="00AF4860" w:rsidP="00AF4860" w14:paraId="45EB34EC" w14:textId="77777777">
      <w:pPr>
        <w:rPr>
          <w:b/>
          <w:bCs/>
        </w:rPr>
      </w:pPr>
      <w:r w:rsidRPr="00AF4860">
        <w:rPr>
          <w:b/>
          <w:bCs/>
        </w:rPr>
        <w:t>Step 1: Consider the Transcript Format</w:t>
      </w:r>
    </w:p>
    <w:p w:rsidR="00341AEC" w:rsidRPr="0053495A" w:rsidP="00341AEC" w14:paraId="6B5A1D98" w14:textId="77777777">
      <w:pPr>
        <w:rPr>
          <w:color w:val="000000" w:themeColor="text1"/>
        </w:rPr>
      </w:pPr>
      <w:r w:rsidRPr="0053495A">
        <w:rPr>
          <w:color w:val="000000" w:themeColor="text1"/>
        </w:rPr>
        <w:t>The method that is easiest for you may depend on the format in which you maintain your transcript records.</w:t>
      </w:r>
    </w:p>
    <w:p w:rsidR="00341AEC" w:rsidRPr="0053495A" w14:paraId="7B2E4494" w14:textId="77777777">
      <w:pPr>
        <w:pStyle w:val="ListParagraph"/>
        <w:numPr>
          <w:ilvl w:val="0"/>
          <w:numId w:val="53"/>
        </w:numPr>
        <w:rPr>
          <w:color w:val="000000" w:themeColor="text1"/>
        </w:rPr>
      </w:pPr>
      <w:r w:rsidRPr="0053495A">
        <w:rPr>
          <w:color w:val="000000" w:themeColor="text1"/>
        </w:rPr>
        <w:t>For electronic submission, you must have transcript files in one of the following formats:</w:t>
      </w:r>
    </w:p>
    <w:p w:rsidR="00341AEC" w:rsidRPr="00AA2B6F" w14:paraId="3909E56A" w14:textId="77777777">
      <w:pPr>
        <w:pStyle w:val="ListParagraph"/>
        <w:numPr>
          <w:ilvl w:val="1"/>
          <w:numId w:val="53"/>
        </w:numPr>
        <w:rPr>
          <w:color w:val="000000" w:themeColor="text1"/>
        </w:rPr>
      </w:pPr>
      <w:r w:rsidRPr="0053495A">
        <w:rPr>
          <w:color w:val="000000" w:themeColor="text1"/>
        </w:rPr>
        <w:t>Preferred:</w:t>
      </w:r>
      <w:r>
        <w:rPr>
          <w:color w:val="000000" w:themeColor="text1"/>
        </w:rPr>
        <w:t xml:space="preserve"> </w:t>
      </w:r>
      <w:r w:rsidRPr="00A13603">
        <w:rPr>
          <w:noProof/>
          <w:color w:val="000000" w:themeColor="text1"/>
        </w:rPr>
        <w:t>Microsoft Excel or comma-separated-value (CSV)</w:t>
      </w:r>
    </w:p>
    <w:p w:rsidR="00341AEC" w:rsidRPr="0053495A" w14:paraId="4BB2F2E4" w14:textId="77777777">
      <w:pPr>
        <w:pStyle w:val="ListParagraph"/>
        <w:numPr>
          <w:ilvl w:val="1"/>
          <w:numId w:val="53"/>
        </w:numPr>
        <w:rPr>
          <w:color w:val="000000" w:themeColor="text1"/>
        </w:rPr>
      </w:pPr>
      <w:r w:rsidRPr="0053495A">
        <w:rPr>
          <w:color w:val="000000" w:themeColor="text1"/>
        </w:rPr>
        <w:t>Accepted:</w:t>
      </w:r>
      <w:r>
        <w:rPr>
          <w:color w:val="000000" w:themeColor="text1"/>
        </w:rPr>
        <w:t xml:space="preserve"> </w:t>
      </w:r>
      <w:r w:rsidRPr="00A13603">
        <w:rPr>
          <w:noProof/>
          <w:color w:val="000000" w:themeColor="text1"/>
        </w:rPr>
        <w:t>Adobe Acrobat PDF, Microsoft Word, Microsoft Access, formatted text (TXT), SPSS, or SAS</w:t>
      </w:r>
    </w:p>
    <w:p w:rsidR="00341AEC" w:rsidRPr="00652750" w14:paraId="2B1CF76F" w14:textId="77777777">
      <w:pPr>
        <w:pStyle w:val="ListParagraph"/>
        <w:numPr>
          <w:ilvl w:val="0"/>
          <w:numId w:val="53"/>
        </w:numPr>
        <w:rPr>
          <w:color w:val="000000" w:themeColor="text1"/>
        </w:rPr>
      </w:pPr>
      <w:r w:rsidRPr="0053495A">
        <w:rPr>
          <w:color w:val="000000" w:themeColor="text1"/>
        </w:rPr>
        <w:t xml:space="preserve">For paper submission, you must have hardcopy transcript files available for </w:t>
      </w:r>
      <w:r>
        <w:rPr>
          <w:color w:val="000000" w:themeColor="text1"/>
        </w:rPr>
        <w:t>the selected students</w:t>
      </w:r>
      <w:r w:rsidRPr="0053495A">
        <w:rPr>
          <w:color w:val="000000" w:themeColor="text1"/>
        </w:rPr>
        <w:t>.</w:t>
      </w:r>
    </w:p>
    <w:p w:rsidR="00341AEC" w:rsidRPr="00AF4860" w:rsidP="00AF4860" w14:paraId="114D38AA" w14:textId="77777777">
      <w:pPr>
        <w:rPr>
          <w:b/>
          <w:bCs/>
        </w:rPr>
      </w:pPr>
      <w:r w:rsidRPr="00AF4860">
        <w:rPr>
          <w:b/>
          <w:bCs/>
        </w:rPr>
        <w:t>Step 2: Consider the Time and Work Involved</w:t>
      </w:r>
    </w:p>
    <w:p w:rsidR="00341AEC" w:rsidP="00341AEC" w14:paraId="5A839558" w14:textId="77777777">
      <w:pPr>
        <w:rPr>
          <w:color w:val="000000" w:themeColor="text1"/>
        </w:rPr>
      </w:pPr>
      <w:r w:rsidRPr="0053495A">
        <w:rPr>
          <w:color w:val="000000" w:themeColor="text1"/>
        </w:rPr>
        <w:t>The following table compares the major tasks involved with each submission method.</w:t>
      </w:r>
    </w:p>
    <w:tbl>
      <w:tblPr>
        <w:tblStyle w:val="TableGrid"/>
        <w:tblW w:w="0" w:type="auto"/>
        <w:tblLook w:val="04A0"/>
      </w:tblPr>
      <w:tblGrid>
        <w:gridCol w:w="4675"/>
        <w:gridCol w:w="4675"/>
      </w:tblGrid>
      <w:tr w14:paraId="45852C50" w14:textId="77777777" w:rsidTr="289FEE70">
        <w:tblPrEx>
          <w:tblW w:w="0" w:type="auto"/>
          <w:tblLook w:val="04A0"/>
        </w:tblPrEx>
        <w:tc>
          <w:tcPr>
            <w:tcW w:w="4675" w:type="dxa"/>
          </w:tcPr>
          <w:p w:rsidR="00341AEC" w:rsidRPr="00652750" w:rsidP="00F02F57" w14:paraId="050524AB" w14:textId="77777777">
            <w:pPr>
              <w:rPr>
                <w:color w:val="000000" w:themeColor="text1"/>
              </w:rPr>
            </w:pPr>
            <w:r w:rsidRPr="00652750">
              <w:rPr>
                <w:b/>
                <w:bCs/>
                <w:color w:val="000000" w:themeColor="text1"/>
              </w:rPr>
              <w:t xml:space="preserve">Method 1: Upload Transcripts on the AMS </w:t>
            </w:r>
          </w:p>
          <w:p w:rsidR="00341AEC" w:rsidP="00F02F57" w14:paraId="315C637A" w14:textId="77777777">
            <w:pPr>
              <w:rPr>
                <w:color w:val="000000" w:themeColor="text1"/>
              </w:rPr>
            </w:pPr>
          </w:p>
        </w:tc>
        <w:tc>
          <w:tcPr>
            <w:tcW w:w="4675" w:type="dxa"/>
          </w:tcPr>
          <w:p w:rsidR="00341AEC" w:rsidP="00F02F57" w14:paraId="4061115E" w14:textId="77777777">
            <w:pPr>
              <w:rPr>
                <w:b/>
                <w:bCs/>
                <w:color w:val="000000" w:themeColor="text1"/>
              </w:rPr>
            </w:pPr>
            <w:r w:rsidRPr="00652750">
              <w:rPr>
                <w:b/>
                <w:bCs/>
                <w:color w:val="000000" w:themeColor="text1"/>
              </w:rPr>
              <w:t xml:space="preserve">Method 2: Prepare Paper </w:t>
            </w:r>
            <w:r>
              <w:rPr>
                <w:b/>
                <w:bCs/>
                <w:color w:val="000000" w:themeColor="text1"/>
              </w:rPr>
              <w:t>T</w:t>
            </w:r>
            <w:r w:rsidRPr="00652750">
              <w:rPr>
                <w:b/>
                <w:bCs/>
                <w:color w:val="000000" w:themeColor="text1"/>
              </w:rPr>
              <w:t xml:space="preserve">ranscripts for </w:t>
            </w:r>
          </w:p>
          <w:p w:rsidR="00341AEC" w:rsidRPr="00652750" w:rsidP="00F02F57" w14:paraId="66E41904" w14:textId="77777777">
            <w:pPr>
              <w:rPr>
                <w:color w:val="000000" w:themeColor="text1"/>
              </w:rPr>
            </w:pPr>
            <w:r>
              <w:rPr>
                <w:b/>
                <w:bCs/>
                <w:color w:val="000000" w:themeColor="text1"/>
              </w:rPr>
              <w:t>I</w:t>
            </w:r>
            <w:r w:rsidRPr="00652750">
              <w:rPr>
                <w:b/>
                <w:bCs/>
                <w:color w:val="000000" w:themeColor="text1"/>
              </w:rPr>
              <w:t>n</w:t>
            </w:r>
            <w:r>
              <w:rPr>
                <w:b/>
                <w:bCs/>
                <w:color w:val="000000" w:themeColor="text1"/>
              </w:rPr>
              <w:t>-P</w:t>
            </w:r>
            <w:r w:rsidRPr="00652750">
              <w:rPr>
                <w:b/>
                <w:bCs/>
                <w:color w:val="000000" w:themeColor="text1"/>
              </w:rPr>
              <w:t xml:space="preserve">erson </w:t>
            </w:r>
            <w:r>
              <w:rPr>
                <w:b/>
                <w:bCs/>
                <w:color w:val="000000" w:themeColor="text1"/>
              </w:rPr>
              <w:t>C</w:t>
            </w:r>
            <w:r w:rsidRPr="00652750">
              <w:rPr>
                <w:b/>
                <w:bCs/>
                <w:color w:val="000000" w:themeColor="text1"/>
              </w:rPr>
              <w:t xml:space="preserve">ollection </w:t>
            </w:r>
          </w:p>
          <w:p w:rsidR="00341AEC" w:rsidP="00F02F57" w14:paraId="57A08E6F" w14:textId="77777777">
            <w:pPr>
              <w:rPr>
                <w:color w:val="000000" w:themeColor="text1"/>
              </w:rPr>
            </w:pPr>
          </w:p>
        </w:tc>
      </w:tr>
      <w:tr w14:paraId="24B20CCE" w14:textId="77777777" w:rsidTr="289FEE70">
        <w:tblPrEx>
          <w:tblW w:w="0" w:type="auto"/>
          <w:tblLook w:val="04A0"/>
        </w:tblPrEx>
        <w:tc>
          <w:tcPr>
            <w:tcW w:w="4675" w:type="dxa"/>
          </w:tcPr>
          <w:p w:rsidR="00341AEC" w:rsidRPr="00652750" w14:paraId="2101D9CC" w14:textId="77777777">
            <w:pPr>
              <w:numPr>
                <w:ilvl w:val="0"/>
                <w:numId w:val="54"/>
              </w:numPr>
              <w:rPr>
                <w:color w:val="000000" w:themeColor="text1"/>
              </w:rPr>
            </w:pPr>
            <w:r>
              <w:rPr>
                <w:color w:val="000000" w:themeColor="text1"/>
              </w:rPr>
              <w:t>Download the list of selected students</w:t>
            </w:r>
            <w:r w:rsidRPr="00652750">
              <w:rPr>
                <w:color w:val="000000" w:themeColor="text1"/>
              </w:rPr>
              <w:t xml:space="preserve"> from the AMS and pull transcript records for </w:t>
            </w:r>
            <w:r>
              <w:rPr>
                <w:color w:val="000000" w:themeColor="text1"/>
              </w:rPr>
              <w:t xml:space="preserve">those </w:t>
            </w:r>
            <w:r w:rsidRPr="00652750">
              <w:rPr>
                <w:color w:val="000000" w:themeColor="text1"/>
              </w:rPr>
              <w:t>students</w:t>
            </w:r>
            <w:r>
              <w:rPr>
                <w:color w:val="000000" w:themeColor="text1"/>
              </w:rPr>
              <w:t>.</w:t>
            </w:r>
          </w:p>
          <w:p w:rsidR="00341AEC" w:rsidRPr="00652750" w14:paraId="5F0D2DB1" w14:textId="77777777">
            <w:pPr>
              <w:numPr>
                <w:ilvl w:val="0"/>
                <w:numId w:val="54"/>
              </w:numPr>
              <w:rPr>
                <w:color w:val="000000" w:themeColor="text1"/>
              </w:rPr>
            </w:pPr>
            <w:r w:rsidRPr="00652750">
              <w:rPr>
                <w:color w:val="000000" w:themeColor="text1"/>
              </w:rPr>
              <w:t>Review transcript file</w:t>
            </w:r>
            <w:r>
              <w:rPr>
                <w:color w:val="000000" w:themeColor="text1"/>
              </w:rPr>
              <w:t>s to ensure all required fields</w:t>
            </w:r>
            <w:r>
              <w:rPr>
                <w:rStyle w:val="FootnoteReference"/>
                <w:color w:val="000000" w:themeColor="text1"/>
              </w:rPr>
              <w:footnoteReference w:id="3"/>
            </w:r>
            <w:r w:rsidRPr="00652750">
              <w:rPr>
                <w:color w:val="000000" w:themeColor="text1"/>
              </w:rPr>
              <w:t xml:space="preserve"> are included. Add required fields as necessary</w:t>
            </w:r>
            <w:r>
              <w:rPr>
                <w:color w:val="000000" w:themeColor="text1"/>
              </w:rPr>
              <w:t>.</w:t>
            </w:r>
          </w:p>
          <w:p w:rsidR="00341AEC" w:rsidRPr="00652750" w14:paraId="179EBD30" w14:textId="77777777">
            <w:pPr>
              <w:numPr>
                <w:ilvl w:val="0"/>
                <w:numId w:val="54"/>
              </w:numPr>
              <w:rPr>
                <w:color w:val="000000" w:themeColor="text1"/>
              </w:rPr>
            </w:pPr>
            <w:r w:rsidRPr="00652750">
              <w:rPr>
                <w:color w:val="000000" w:themeColor="text1"/>
              </w:rPr>
              <w:t xml:space="preserve">Ensure the HSTS ID provided by NAEP on the </w:t>
            </w:r>
            <w:r>
              <w:rPr>
                <w:color w:val="000000" w:themeColor="text1"/>
              </w:rPr>
              <w:t>S</w:t>
            </w:r>
            <w:r w:rsidRPr="00652750">
              <w:rPr>
                <w:color w:val="000000" w:themeColor="text1"/>
              </w:rPr>
              <w:t xml:space="preserve">tudent </w:t>
            </w:r>
            <w:r>
              <w:rPr>
                <w:color w:val="000000" w:themeColor="text1"/>
              </w:rPr>
              <w:t>L</w:t>
            </w:r>
            <w:r w:rsidRPr="00652750">
              <w:rPr>
                <w:color w:val="000000" w:themeColor="text1"/>
              </w:rPr>
              <w:t>ist is attached to each transcript record</w:t>
            </w:r>
            <w:r>
              <w:rPr>
                <w:color w:val="000000" w:themeColor="text1"/>
              </w:rPr>
              <w:t>.</w:t>
            </w:r>
          </w:p>
          <w:p w:rsidR="00341AEC" w:rsidRPr="00652750" w14:paraId="3FCCA4C4" w14:textId="77777777">
            <w:pPr>
              <w:numPr>
                <w:ilvl w:val="0"/>
                <w:numId w:val="54"/>
              </w:numPr>
              <w:rPr>
                <w:color w:val="000000" w:themeColor="text1"/>
              </w:rPr>
            </w:pPr>
            <w:r w:rsidRPr="00652750">
              <w:rPr>
                <w:color w:val="000000" w:themeColor="text1"/>
              </w:rPr>
              <w:t>Review transcript files and ensure personal</w:t>
            </w:r>
            <w:r>
              <w:rPr>
                <w:color w:val="000000" w:themeColor="text1"/>
              </w:rPr>
              <w:t>ly</w:t>
            </w:r>
            <w:r w:rsidRPr="00652750">
              <w:rPr>
                <w:color w:val="000000" w:themeColor="text1"/>
              </w:rPr>
              <w:t xml:space="preserve"> identi</w:t>
            </w:r>
            <w:r>
              <w:rPr>
                <w:color w:val="000000" w:themeColor="text1"/>
              </w:rPr>
              <w:t>fiable</w:t>
            </w:r>
            <w:r w:rsidRPr="00652750">
              <w:rPr>
                <w:color w:val="000000" w:themeColor="text1"/>
              </w:rPr>
              <w:t xml:space="preserve"> information (PII) is removed.</w:t>
            </w:r>
            <w:r>
              <w:rPr>
                <w:rStyle w:val="FootnoteReference"/>
                <w:color w:val="000000" w:themeColor="text1"/>
              </w:rPr>
              <w:footnoteReference w:id="4"/>
            </w:r>
          </w:p>
          <w:p w:rsidR="00341AEC" w:rsidRPr="00652750" w14:paraId="28D9D43D" w14:textId="77777777">
            <w:pPr>
              <w:numPr>
                <w:ilvl w:val="0"/>
                <w:numId w:val="54"/>
              </w:numPr>
              <w:rPr>
                <w:color w:val="000000" w:themeColor="text1"/>
              </w:rPr>
            </w:pPr>
            <w:r w:rsidRPr="00652750">
              <w:rPr>
                <w:color w:val="000000" w:themeColor="text1"/>
              </w:rPr>
              <w:t>Upload transcript files on the secure AMS website</w:t>
            </w:r>
            <w:r>
              <w:rPr>
                <w:color w:val="000000" w:themeColor="text1"/>
              </w:rPr>
              <w:t>.</w:t>
            </w:r>
          </w:p>
          <w:p w:rsidR="00341AEC" w:rsidP="00F02F57" w14:paraId="47AFE441" w14:textId="77777777">
            <w:pPr>
              <w:rPr>
                <w:color w:val="000000" w:themeColor="text1"/>
              </w:rPr>
            </w:pPr>
          </w:p>
        </w:tc>
        <w:tc>
          <w:tcPr>
            <w:tcW w:w="4675" w:type="dxa"/>
          </w:tcPr>
          <w:p w:rsidR="00341AEC" w14:paraId="41D45F04" w14:textId="77777777">
            <w:pPr>
              <w:numPr>
                <w:ilvl w:val="0"/>
                <w:numId w:val="55"/>
              </w:numPr>
              <w:rPr>
                <w:color w:val="000000" w:themeColor="text1"/>
              </w:rPr>
            </w:pPr>
            <w:r>
              <w:rPr>
                <w:color w:val="000000" w:themeColor="text1"/>
              </w:rPr>
              <w:t>Download the list of selected students</w:t>
            </w:r>
            <w:r w:rsidRPr="00652750">
              <w:rPr>
                <w:color w:val="000000" w:themeColor="text1"/>
              </w:rPr>
              <w:t xml:space="preserve"> from the AMS. </w:t>
            </w:r>
          </w:p>
          <w:p w:rsidR="00341AEC" w14:paraId="0B4DE849" w14:textId="77777777">
            <w:pPr>
              <w:numPr>
                <w:ilvl w:val="0"/>
                <w:numId w:val="55"/>
              </w:numPr>
              <w:rPr>
                <w:color w:val="000000" w:themeColor="text1"/>
              </w:rPr>
            </w:pPr>
            <w:r>
              <w:rPr>
                <w:color w:val="000000" w:themeColor="text1"/>
              </w:rPr>
              <w:t>Make copies of</w:t>
            </w:r>
            <w:r w:rsidRPr="00652750">
              <w:rPr>
                <w:color w:val="000000" w:themeColor="text1"/>
              </w:rPr>
              <w:t xml:space="preserve"> transcripts for each selected student</w:t>
            </w:r>
            <w:r>
              <w:rPr>
                <w:color w:val="000000" w:themeColor="text1"/>
              </w:rPr>
              <w:t>.</w:t>
            </w:r>
          </w:p>
          <w:p w:rsidR="00341AEC" w:rsidRPr="00652750" w14:paraId="46D4E51A" w14:textId="77777777">
            <w:pPr>
              <w:numPr>
                <w:ilvl w:val="0"/>
                <w:numId w:val="55"/>
              </w:numPr>
              <w:rPr>
                <w:color w:val="000000" w:themeColor="text1"/>
              </w:rPr>
            </w:pPr>
            <w:r>
              <w:rPr>
                <w:color w:val="000000" w:themeColor="text1"/>
              </w:rPr>
              <w:t xml:space="preserve">Indicate the graduation status of each student (i.e., graduated with regular diploma, graduated with honors diploma, still enrolled, etc.) </w:t>
            </w:r>
          </w:p>
          <w:p w:rsidR="00341AEC" w:rsidRPr="00652750" w14:paraId="7065F334" w14:textId="77777777">
            <w:pPr>
              <w:numPr>
                <w:ilvl w:val="0"/>
                <w:numId w:val="55"/>
              </w:numPr>
              <w:rPr>
                <w:color w:val="000000" w:themeColor="text1"/>
              </w:rPr>
            </w:pPr>
            <w:r w:rsidRPr="00652750">
              <w:rPr>
                <w:color w:val="000000" w:themeColor="text1"/>
              </w:rPr>
              <w:t xml:space="preserve">Meet with a NAEP </w:t>
            </w:r>
            <w:r>
              <w:rPr>
                <w:color w:val="000000" w:themeColor="text1"/>
              </w:rPr>
              <w:t>s</w:t>
            </w:r>
            <w:r w:rsidRPr="00652750">
              <w:rPr>
                <w:color w:val="000000" w:themeColor="text1"/>
              </w:rPr>
              <w:t>upervisor for at least 2 hours on a scheduled date after transcripts are available</w:t>
            </w:r>
            <w:r>
              <w:rPr>
                <w:color w:val="000000" w:themeColor="text1"/>
              </w:rPr>
              <w:t>.</w:t>
            </w:r>
          </w:p>
          <w:p w:rsidR="00341AEC" w:rsidRPr="00652750" w14:paraId="12300D27" w14:textId="67571ADB">
            <w:pPr>
              <w:numPr>
                <w:ilvl w:val="0"/>
                <w:numId w:val="55"/>
              </w:numPr>
              <w:rPr>
                <w:color w:val="000000" w:themeColor="text1"/>
              </w:rPr>
            </w:pPr>
            <w:r w:rsidRPr="289FEE70">
              <w:rPr>
                <w:color w:val="000000" w:themeColor="text1"/>
              </w:rPr>
              <w:t xml:space="preserve">Provide a physical space for the NAEP Supervisor to process transcripts and mask </w:t>
            </w:r>
            <w:r w:rsidRPr="289FEE70" w:rsidR="0A29C9E2">
              <w:rPr>
                <w:rFonts w:ascii="Calibri" w:eastAsia="Calibri" w:hAnsi="Calibri" w:cs="Calibri"/>
                <w:color w:val="000000" w:themeColor="text1"/>
              </w:rPr>
              <w:t>personally identifiable information.</w:t>
            </w:r>
          </w:p>
          <w:p w:rsidR="00341AEC" w:rsidP="00F02F57" w14:paraId="58753D00" w14:textId="77777777">
            <w:pPr>
              <w:rPr>
                <w:color w:val="000000" w:themeColor="text1"/>
              </w:rPr>
            </w:pPr>
          </w:p>
        </w:tc>
      </w:tr>
    </w:tbl>
    <w:p w:rsidR="00341AEC" w:rsidP="00341AEC" w14:paraId="5DA21293" w14:textId="77777777">
      <w:pPr>
        <w:rPr>
          <w:color w:val="000000" w:themeColor="text1"/>
        </w:rPr>
        <w:sectPr w:rsidSect="0009484B">
          <w:footerReference w:type="default" r:id="rId62"/>
          <w:footerReference w:type="first" r:id="rId63"/>
          <w:type w:val="continuous"/>
          <w:pgSz w:w="12240" w:h="15840"/>
          <w:pgMar w:top="990" w:right="1440" w:bottom="450" w:left="1440" w:header="720" w:footer="720" w:gutter="0"/>
          <w:cols w:space="720"/>
          <w:titlePg/>
          <w:docGrid w:linePitch="360"/>
        </w:sectPr>
      </w:pPr>
    </w:p>
    <w:p w:rsidR="00ED2C6E" w14:paraId="0F9F1F25" w14:textId="77777777"/>
    <w:p w:rsidR="001F58FE" w:rsidP="001F58FE" w14:paraId="74DFED84" w14:textId="30185353">
      <w:pPr>
        <w:pStyle w:val="Heading3"/>
        <w:rPr>
          <w:rFonts w:eastAsia="Times New Roman"/>
        </w:rPr>
      </w:pPr>
      <w:bookmarkStart w:id="166" w:name="_Toc131674696"/>
      <w:bookmarkStart w:id="167" w:name="_Toc141073194"/>
      <w:r>
        <w:rPr>
          <w:rFonts w:eastAsia="Times New Roman"/>
          <w:b/>
        </w:rPr>
        <w:t>Appendix D1</w:t>
      </w:r>
      <w:r w:rsidRPr="00F05D25">
        <w:rPr>
          <w:rFonts w:eastAsia="Times New Roman"/>
          <w:b/>
          <w:spacing w:val="-3"/>
        </w:rPr>
        <w:t>-</w:t>
      </w:r>
      <w:r>
        <w:rPr>
          <w:rFonts w:eastAsia="Times New Roman"/>
          <w:b/>
          <w:spacing w:val="1"/>
        </w:rPr>
        <w:t>25</w:t>
      </w:r>
      <w:r w:rsidRPr="00F05D25">
        <w:rPr>
          <w:rFonts w:eastAsia="Times New Roman"/>
        </w:rPr>
        <w:t xml:space="preserve">: </w:t>
      </w:r>
      <w:bookmarkStart w:id="168" w:name="_Hlk131585657"/>
      <w:r>
        <w:rPr>
          <w:rFonts w:eastAsia="Times New Roman"/>
        </w:rPr>
        <w:t xml:space="preserve">2024 NAEP High School Transcript Study (HSTS) </w:t>
      </w:r>
      <w:r w:rsidR="00ED2C6E">
        <w:rPr>
          <w:rFonts w:eastAsia="Times New Roman"/>
        </w:rPr>
        <w:t xml:space="preserve">Guidelines for Districts Submitting Electronic Transcripts </w:t>
      </w:r>
      <w:r>
        <w:rPr>
          <w:rFonts w:eastAsia="Times New Roman"/>
        </w:rPr>
        <w:t>(</w:t>
      </w:r>
      <w:r w:rsidR="00281DC6">
        <w:rPr>
          <w:rFonts w:eastAsia="Times New Roman"/>
        </w:rPr>
        <w:t>Approved v.30</w:t>
      </w:r>
      <w:r>
        <w:rPr>
          <w:rFonts w:eastAsia="Times New Roman"/>
        </w:rPr>
        <w:t>)</w:t>
      </w:r>
      <w:bookmarkEnd w:id="166"/>
      <w:bookmarkEnd w:id="167"/>
      <w:bookmarkEnd w:id="168"/>
    </w:p>
    <w:p w:rsidR="00ED2C6E" w14:paraId="6F7A294E" w14:textId="77777777">
      <w:r>
        <w:br w:type="page"/>
      </w:r>
    </w:p>
    <w:p w:rsidR="00ED2C6E" w:rsidP="00ED2C6E" w14:paraId="4AE0962C" w14:textId="0A698946">
      <w:r>
        <w:rPr>
          <w:noProof/>
        </w:rPr>
        <w:drawing>
          <wp:anchor distT="0" distB="0" distL="114300" distR="114300" simplePos="0" relativeHeight="251658240" behindDoc="1" locked="0" layoutInCell="1" allowOverlap="1">
            <wp:simplePos x="0" y="0"/>
            <wp:positionH relativeFrom="column">
              <wp:posOffset>-469900</wp:posOffset>
            </wp:positionH>
            <wp:positionV relativeFrom="page">
              <wp:posOffset>774903</wp:posOffset>
            </wp:positionV>
            <wp:extent cx="7221565" cy="4513478"/>
            <wp:effectExtent l="0" t="0" r="0" b="1905"/>
            <wp:wrapNone/>
            <wp:docPr id="388693537" name="Picture 388693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37" name="image-7-11.jpg"/>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7221565" cy="4513478"/>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580"/>
      </w:tblGrid>
      <w:tr w14:paraId="21A8FEC8" w14:textId="77777777" w:rsidTr="00F02F5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1894"/>
        </w:trPr>
        <w:tc>
          <w:tcPr>
            <w:tcW w:w="5580" w:type="dxa"/>
            <w:tcBorders>
              <w:top w:val="nil"/>
              <w:left w:val="nil"/>
              <w:bottom w:val="nil"/>
              <w:right w:val="nil"/>
            </w:tcBorders>
          </w:tcPr>
          <w:p w:rsidR="00ED2C6E" w:rsidP="00F02F57" w14:paraId="24EDF525" w14:textId="77777777">
            <w:r>
              <w:rPr>
                <w:noProof/>
              </w:rPr>
              <mc:AlternateContent>
                <mc:Choice Requires="wps">
                  <w:drawing>
                    <wp:anchor distT="0" distB="0" distL="114300" distR="114300" simplePos="0" relativeHeight="251663360" behindDoc="0" locked="0" layoutInCell="1" allowOverlap="1">
                      <wp:simplePos x="0" y="0"/>
                      <wp:positionH relativeFrom="column">
                        <wp:posOffset>2010</wp:posOffset>
                      </wp:positionH>
                      <wp:positionV relativeFrom="paragraph">
                        <wp:posOffset>1075</wp:posOffset>
                      </wp:positionV>
                      <wp:extent cx="3652575" cy="4094703"/>
                      <wp:effectExtent l="0" t="0" r="0" b="1270"/>
                      <wp:wrapNone/>
                      <wp:docPr id="19" name="Text 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3652575" cy="4094703"/>
                              </a:xfrm>
                              <a:prstGeom prst="rect">
                                <a:avLst/>
                              </a:prstGeom>
                              <a:noFill/>
                              <a:ln w="6350">
                                <a:noFill/>
                              </a:ln>
                            </wps:spPr>
                            <wps:txbx>
                              <w:txbxContent>
                                <w:p w:rsidR="00ED2C6E" w:rsidRPr="00D57995" w:rsidP="00ED2C6E" w14:textId="77777777">
                                  <w:pPr>
                                    <w:pStyle w:val="Title"/>
                                    <w:rPr>
                                      <w:sz w:val="68"/>
                                      <w:szCs w:val="68"/>
                                    </w:rPr>
                                  </w:pPr>
                                  <w:r w:rsidRPr="00D57995">
                                    <w:rPr>
                                      <w:sz w:val="68"/>
                                      <w:szCs w:val="68"/>
                                    </w:rPr>
                                    <w:t xml:space="preserve">HSTS Guidelines for </w:t>
                                  </w:r>
                                  <w:r>
                                    <w:rPr>
                                      <w:sz w:val="68"/>
                                      <w:szCs w:val="68"/>
                                    </w:rPr>
                                    <w:t>Districts</w:t>
                                  </w:r>
                                  <w:r w:rsidRPr="00D57995">
                                    <w:rPr>
                                      <w:sz w:val="68"/>
                                      <w:szCs w:val="68"/>
                                    </w:rPr>
                                    <w:t xml:space="preserve"> Submitting </w:t>
                                  </w:r>
                                  <w:r>
                                    <w:rPr>
                                      <w:sz w:val="68"/>
                                      <w:szCs w:val="68"/>
                                    </w:rPr>
                                    <w:t>Electronic</w:t>
                                  </w:r>
                                  <w:r w:rsidRPr="00D57995">
                                    <w:rPr>
                                      <w:sz w:val="68"/>
                                      <w:szCs w:val="68"/>
                                    </w:rPr>
                                    <w:t xml:space="preserve"> Transcripts</w:t>
                                  </w:r>
                                  <w:r>
                                    <w:rPr>
                                      <w:sz w:val="68"/>
                                      <w:szCs w:val="6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5" type="#_x0000_t202" style="width:287.6pt;height:322.4pt;margin-top:0.1pt;margin-left:0.15pt;mso-height-percent:0;mso-height-relative:margin;mso-width-percent:0;mso-width-relative:margin;mso-wrap-distance-bottom:0;mso-wrap-distance-left:9pt;mso-wrap-distance-right:9pt;mso-wrap-distance-top:0;mso-wrap-style:square;position:absolute;visibility:visible;v-text-anchor:top;z-index:251664384" filled="f" stroked="f" strokeweight="0.5pt">
                      <v:textbox>
                        <w:txbxContent>
                          <w:p w:rsidR="00ED2C6E" w:rsidRPr="00D57995" w:rsidP="00ED2C6E" w14:paraId="2F871036" w14:textId="77777777">
                            <w:pPr>
                              <w:pStyle w:val="Title"/>
                              <w:rPr>
                                <w:sz w:val="68"/>
                                <w:szCs w:val="68"/>
                              </w:rPr>
                            </w:pPr>
                            <w:r w:rsidRPr="00D57995">
                              <w:rPr>
                                <w:sz w:val="68"/>
                                <w:szCs w:val="68"/>
                              </w:rPr>
                              <w:t xml:space="preserve">HSTS Guidelines for </w:t>
                            </w:r>
                            <w:r>
                              <w:rPr>
                                <w:sz w:val="68"/>
                                <w:szCs w:val="68"/>
                              </w:rPr>
                              <w:t>Districts</w:t>
                            </w:r>
                            <w:r w:rsidRPr="00D57995">
                              <w:rPr>
                                <w:sz w:val="68"/>
                                <w:szCs w:val="68"/>
                              </w:rPr>
                              <w:t xml:space="preserve"> Submitting </w:t>
                            </w:r>
                            <w:r>
                              <w:rPr>
                                <w:sz w:val="68"/>
                                <w:szCs w:val="68"/>
                              </w:rPr>
                              <w:t>Electronic</w:t>
                            </w:r>
                            <w:r w:rsidRPr="00D57995">
                              <w:rPr>
                                <w:sz w:val="68"/>
                                <w:szCs w:val="68"/>
                              </w:rPr>
                              <w:t xml:space="preserve"> Transcripts</w:t>
                            </w:r>
                            <w:r>
                              <w:rPr>
                                <w:sz w:val="68"/>
                                <w:szCs w:val="68"/>
                              </w:rPr>
                              <w:br/>
                            </w:r>
                          </w:p>
                        </w:txbxContent>
                      </v:textbox>
                    </v:shape>
                  </w:pict>
                </mc:Fallback>
              </mc:AlternateContent>
            </w:r>
          </w:p>
          <w:p w:rsidR="00ED2C6E" w:rsidP="00F02F57" w14:paraId="57E25A24" w14:textId="77777777"/>
        </w:tc>
      </w:tr>
      <w:tr w14:paraId="048EBA2A" w14:textId="77777777" w:rsidTr="00F02F57">
        <w:tblPrEx>
          <w:tblW w:w="0" w:type="auto"/>
          <w:tblCellMar>
            <w:left w:w="0" w:type="dxa"/>
            <w:right w:w="0" w:type="dxa"/>
          </w:tblCellMar>
          <w:tblLook w:val="0000"/>
        </w:tblPrEx>
        <w:trPr>
          <w:trHeight w:val="7636"/>
        </w:trPr>
        <w:tc>
          <w:tcPr>
            <w:tcW w:w="5580" w:type="dxa"/>
            <w:tcBorders>
              <w:top w:val="nil"/>
              <w:left w:val="nil"/>
              <w:bottom w:val="nil"/>
              <w:right w:val="nil"/>
            </w:tcBorders>
          </w:tcPr>
          <w:p w:rsidR="00ED2C6E" w:rsidP="00F02F57" w14:paraId="6B43011E" w14:textId="404E13F2">
            <w:pPr>
              <w:rPr>
                <w:noProof/>
              </w:rPr>
            </w:pPr>
            <w:r>
              <w:rPr>
                <w:noProof/>
              </w:rPr>
              <mc:AlternateContent>
                <mc:Choice Requires="wps">
                  <w:drawing>
                    <wp:anchor distT="0" distB="0" distL="114300" distR="114300" simplePos="0" relativeHeight="251661312" behindDoc="1" locked="0" layoutInCell="1" allowOverlap="1">
                      <wp:simplePos x="0" y="0"/>
                      <wp:positionH relativeFrom="column">
                        <wp:posOffset>-124790</wp:posOffset>
                      </wp:positionH>
                      <wp:positionV relativeFrom="page">
                        <wp:posOffset>-1114806</wp:posOffset>
                      </wp:positionV>
                      <wp:extent cx="3938905" cy="8267700"/>
                      <wp:effectExtent l="0" t="0" r="4445" b="0"/>
                      <wp:wrapNone/>
                      <wp:docPr id="22" name="Rectangle 22" descr="white rectangle for text on cover"/>
                      <wp:cNvGraphicFramePr/>
                      <a:graphic xmlns:a="http://schemas.openxmlformats.org/drawingml/2006/main">
                        <a:graphicData uri="http://schemas.microsoft.com/office/word/2010/wordprocessingShape">
                          <wps:wsp xmlns:wps="http://schemas.microsoft.com/office/word/2010/wordprocessingShape">
                            <wps:cNvSpPr/>
                            <wps:spPr>
                              <a:xfrm>
                                <a:off x="0" y="0"/>
                                <a:ext cx="3938905" cy="826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22" o:spid="_x0000_s1026" alt="white rectangle for text on cover" style="width:310.15pt;height:651pt;margin-top:-87.8pt;margin-left:-9.85pt;mso-position-vertical-relative:page;mso-width-percent:0;mso-width-relative:margin;mso-wrap-distance-bottom:0;mso-wrap-distance-left:9pt;mso-wrap-distance-right:9pt;mso-wrap-distance-top:0;mso-wrap-style:square;position:absolute;visibility:visible;v-text-anchor:middle;z-index:-251654144" fillcolor="white" stroked="f" strokeweight="2pt"/>
                  </w:pict>
                </mc:Fallback>
              </mc:AlternateContent>
            </w:r>
            <w:r>
              <w:rPr>
                <w:noProof/>
              </w:rPr>
              <w:drawing>
                <wp:anchor distT="0" distB="0" distL="114300" distR="114300" simplePos="0" relativeHeight="251665408" behindDoc="0" locked="0" layoutInCell="1" allowOverlap="1">
                  <wp:simplePos x="0" y="0"/>
                  <wp:positionH relativeFrom="column">
                    <wp:posOffset>259080</wp:posOffset>
                  </wp:positionH>
                  <wp:positionV relativeFrom="paragraph">
                    <wp:posOffset>2229485</wp:posOffset>
                  </wp:positionV>
                  <wp:extent cx="2038350" cy="2082068"/>
                  <wp:effectExtent l="0" t="0" r="0" b="0"/>
                  <wp:wrapNone/>
                  <wp:docPr id="388693538" name="Picture 388693538" descr="C:\Users\fichtenberg_i\Desktop\NA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38" name="Picture 3" descr="C:\Users\fichtenberg_i\Desktop\NAEP.jpg"/>
                          <pic:cNvPicPr>
                            <a:picLocks noChangeAspect="1" noChangeArrowheads="1"/>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38350" cy="208206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14:paraId="3A8EC2B3" w14:textId="77777777" w:rsidTr="00F02F57">
        <w:tblPrEx>
          <w:tblW w:w="0" w:type="auto"/>
          <w:tblCellMar>
            <w:left w:w="0" w:type="dxa"/>
            <w:right w:w="0" w:type="dxa"/>
          </w:tblCellMar>
          <w:tblLook w:val="0000"/>
        </w:tblPrEx>
        <w:trPr>
          <w:trHeight w:val="2171"/>
        </w:trPr>
        <w:tc>
          <w:tcPr>
            <w:tcW w:w="5580" w:type="dxa"/>
            <w:tcBorders>
              <w:top w:val="nil"/>
              <w:left w:val="nil"/>
              <w:bottom w:val="nil"/>
              <w:right w:val="nil"/>
            </w:tcBorders>
          </w:tcPr>
          <w:p w:rsidR="00ED2C6E" w:rsidRPr="00F90A46" w:rsidP="00F02F57" w14:paraId="72887DD9" w14:textId="77777777">
            <w:pPr>
              <w:rPr>
                <w:color w:val="403152" w:themeColor="accent4" w:themeShade="80"/>
              </w:rPr>
            </w:pPr>
            <w:r>
              <w:rPr>
                <w:rStyle w:val="SubtitleChar"/>
                <w:b/>
                <w:color w:val="403152" w:themeColor="accent4" w:themeShade="80"/>
              </w:rPr>
              <w:t>2024</w:t>
            </w:r>
          </w:p>
          <w:p w:rsidR="00ED2C6E" w:rsidRPr="00F90A46" w:rsidP="00F02F57" w14:paraId="7950EE8E" w14:textId="77777777">
            <w:pPr>
              <w:rPr>
                <w:noProof/>
                <w:color w:val="403152" w:themeColor="accent4" w:themeShade="80"/>
                <w:sz w:val="10"/>
                <w:szCs w:val="10"/>
              </w:rPr>
            </w:pPr>
            <w:r w:rsidRPr="00F90A46">
              <w:rPr>
                <w:noProof/>
                <w:color w:val="403152" w:themeColor="accent4" w:themeShade="80"/>
                <w:sz w:val="10"/>
                <w:szCs w:val="10"/>
              </w:rPr>
              <mc:AlternateContent>
                <mc:Choice Requires="wps">
                  <w:drawing>
                    <wp:inline distT="0" distB="0" distL="0" distR="0">
                      <wp:extent cx="1493949" cy="0"/>
                      <wp:effectExtent l="0" t="19050" r="30480" b="19050"/>
                      <wp:docPr id="20" name="Straight Connector 20" descr="text divider"/>
                      <wp:cNvGraphicFramePr/>
                      <a:graphic xmlns:a="http://schemas.openxmlformats.org/drawingml/2006/main">
                        <a:graphicData uri="http://schemas.microsoft.com/office/word/2010/wordprocessingShape">
                          <wps:wsp xmlns:wps="http://schemas.microsoft.com/office/word/2010/wordprocessingShape">
                            <wps:cNvCnPr/>
                            <wps:spPr>
                              <a:xfrm>
                                <a:off x="0" y="0"/>
                                <a:ext cx="1493949" cy="0"/>
                              </a:xfrm>
                              <a:prstGeom prst="line">
                                <a:avLst/>
                              </a:prstGeom>
                              <a:ln w="38100">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20" o:spid="_x0000_i1027" alt="text divider" style="mso-left-percent:-10001;mso-position-horizontal-relative:char;mso-position-vertical-relative:line;mso-top-percent:-10001;mso-wrap-style:square;visibility:visible" from="0,0" to="117.65pt,0" strokecolor="#3f3151" strokeweight="3pt">
                      <w10:wrap type="none"/>
                      <w10:anchorlock/>
                    </v:line>
                  </w:pict>
                </mc:Fallback>
              </mc:AlternateContent>
            </w:r>
          </w:p>
          <w:p w:rsidR="00ED2C6E" w:rsidRPr="00F90A46" w:rsidP="00F02F57" w14:paraId="30DCC030" w14:textId="77777777">
            <w:pPr>
              <w:rPr>
                <w:noProof/>
                <w:color w:val="403152" w:themeColor="accent4" w:themeShade="80"/>
                <w:sz w:val="10"/>
                <w:szCs w:val="10"/>
              </w:rPr>
            </w:pPr>
          </w:p>
          <w:p w:rsidR="00ED2C6E" w:rsidRPr="00F90A46" w:rsidP="00F02F57" w14:paraId="1FC5BBFE" w14:textId="77777777">
            <w:pPr>
              <w:rPr>
                <w:noProof/>
                <w:color w:val="403152" w:themeColor="accent4" w:themeShade="80"/>
                <w:sz w:val="10"/>
                <w:szCs w:val="10"/>
              </w:rPr>
            </w:pPr>
          </w:p>
          <w:p w:rsidR="00ED2C6E" w:rsidRPr="00F90A46" w:rsidP="00F02F57" w14:paraId="7FC9CED8" w14:textId="77777777">
            <w:pPr>
              <w:rPr>
                <w:color w:val="403152" w:themeColor="accent4" w:themeShade="80"/>
              </w:rPr>
            </w:pPr>
            <w:sdt>
              <w:sdtPr>
                <w:rPr>
                  <w:color w:val="403152" w:themeColor="accent4" w:themeShade="80"/>
                </w:rPr>
                <w:id w:val="-1740469667"/>
                <w:placeholder>
                  <w:docPart w:val="35649FC500624F7B9982509DABA4010C"/>
                </w:placeholder>
                <w:richText/>
                <w15:appearance w15:val="hidden"/>
              </w:sdtPr>
              <w:sdtContent>
                <w:r w:rsidRPr="00F90A46">
                  <w:rPr>
                    <w:color w:val="403152" w:themeColor="accent4" w:themeShade="80"/>
                  </w:rPr>
                  <w:t>High School Transcript Study</w:t>
                </w:r>
              </w:sdtContent>
            </w:sdt>
          </w:p>
          <w:p w:rsidR="00ED2C6E" w:rsidRPr="00D86945" w:rsidP="00F02F57" w14:paraId="7C1130EC" w14:textId="77777777">
            <w:pPr>
              <w:rPr>
                <w:noProof/>
                <w:sz w:val="10"/>
                <w:szCs w:val="10"/>
              </w:rPr>
            </w:pPr>
          </w:p>
        </w:tc>
      </w:tr>
    </w:tbl>
    <w:p w:rsidR="00ED2C6E" w:rsidP="0075165C" w14:paraId="11D01556" w14:textId="2BDAF804">
      <w:pPr>
        <w:ind w:left="540" w:firstLine="540"/>
      </w:pPr>
      <w:r>
        <w:rPr>
          <w:noProof/>
        </w:rPr>
        <mc:AlternateContent>
          <mc:Choice Requires="wps">
            <w:drawing>
              <wp:anchor distT="0" distB="0" distL="114300" distR="114300" simplePos="0" relativeHeight="251659264" behindDoc="1" locked="0" layoutInCell="1" allowOverlap="1">
                <wp:simplePos x="0" y="0"/>
                <wp:positionH relativeFrom="column">
                  <wp:posOffset>-126238</wp:posOffset>
                </wp:positionH>
                <wp:positionV relativeFrom="page">
                  <wp:posOffset>6707886</wp:posOffset>
                </wp:positionV>
                <wp:extent cx="6415431" cy="3101645"/>
                <wp:effectExtent l="0" t="0" r="4445" b="3810"/>
                <wp:wrapNone/>
                <wp:docPr id="21" name="Rectangle 21" descr="colored rectangle"/>
                <wp:cNvGraphicFramePr/>
                <a:graphic xmlns:a="http://schemas.openxmlformats.org/drawingml/2006/main">
                  <a:graphicData uri="http://schemas.microsoft.com/office/word/2010/wordprocessingShape">
                    <wps:wsp xmlns:wps="http://schemas.microsoft.com/office/word/2010/wordprocessingShape">
                      <wps:cNvSpPr/>
                      <wps:spPr>
                        <a:xfrm>
                          <a:off x="0" y="0"/>
                          <a:ext cx="6415431" cy="3101645"/>
                        </a:xfrm>
                        <a:prstGeom prst="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 o:spid="_x0000_s1028" alt="colored rectangle" style="width:505.15pt;height:244.2pt;margin-top:528.2pt;margin-left:-9.95pt;mso-height-percent:0;mso-height-relative:margin;mso-position-vertical-relative:page;mso-width-percent:0;mso-width-relative:margin;mso-wrap-distance-bottom:0;mso-wrap-distance-left:9pt;mso-wrap-distance-right:9pt;mso-wrap-distance-top:0;mso-wrap-style:square;position:absolute;visibility:visible;v-text-anchor:middle;z-index:-251656192" fillcolor="#c90" stroked="f" strokeweight="2pt"/>
            </w:pict>
          </mc:Fallback>
        </mc:AlternateContent>
      </w:r>
      <w:r>
        <w:br w:type="page"/>
      </w:r>
    </w:p>
    <w:p w:rsidR="00ED2C6E" w:rsidRPr="00AF4860" w:rsidP="00AF4860" w14:paraId="76CF4294" w14:textId="77777777">
      <w:pPr>
        <w:rPr>
          <w:b/>
          <w:bCs/>
        </w:rPr>
      </w:pPr>
      <w:bookmarkStart w:id="169" w:name="_Toc13218960"/>
      <w:bookmarkStart w:id="170" w:name="_Toc127281457"/>
      <w:bookmarkStart w:id="171" w:name="_Toc127293946"/>
      <w:bookmarkStart w:id="172" w:name="_Toc128056680"/>
      <w:r w:rsidRPr="00AF4860">
        <w:rPr>
          <w:b/>
          <w:bCs/>
        </w:rPr>
        <w:t>Introduction</w:t>
      </w:r>
      <w:bookmarkEnd w:id="169"/>
      <w:bookmarkEnd w:id="170"/>
      <w:bookmarkEnd w:id="171"/>
      <w:bookmarkEnd w:id="172"/>
    </w:p>
    <w:p w:rsidR="00ED2C6E" w:rsidP="00ED2C6E" w14:paraId="083A2CC4" w14:textId="77777777">
      <w:r>
        <w:t xml:space="preserve">This guide outlines the steps to submit student transcripts electronically, using the provided Excel student list template or another format. Electronically submitting student transcripts involves obtaining records for the students participating in the 2024 NAEP High School Transcript Study (HSTS), ensuring all required data fields are included in the transcript records, deleting personally identifiable information from the records, and uploading your data file(s) to the Assessment Management System (AMS) website. </w:t>
      </w:r>
    </w:p>
    <w:p w:rsidR="00ED2C6E" w:rsidP="00ED2C6E" w14:paraId="11962666" w14:textId="2B469D42">
      <w:r>
        <w:t>Contents</w:t>
      </w:r>
    </w:p>
    <w:p w:rsidR="00ED2C6E" w:rsidP="289FEE70" w14:paraId="73A0313A" w14:textId="2599705F">
      <w:r>
        <w:t>Step 1: Download Your Student List</w:t>
      </w:r>
      <w:r>
        <w:tab/>
      </w:r>
      <w:r>
        <w:t>3</w:t>
      </w:r>
    </w:p>
    <w:p w:rsidR="00ED2C6E" w:rsidP="289FEE70" w14:paraId="402E5EE1" w14:textId="3D45AE0E">
      <w:r>
        <w:t>Provide Student Exit Status</w:t>
      </w:r>
      <w:r>
        <w:tab/>
      </w:r>
      <w:r>
        <w:t>4</w:t>
      </w:r>
    </w:p>
    <w:p w:rsidR="00ED2C6E" w:rsidP="289FEE70" w14:paraId="73BEFDC2" w14:textId="4386B9D2">
      <w:r>
        <w:t>Step 2: Prepare Your Transcript Records</w:t>
      </w:r>
      <w:r>
        <w:tab/>
      </w:r>
      <w:r>
        <w:t>5</w:t>
      </w:r>
    </w:p>
    <w:p w:rsidR="00ED2C6E" w:rsidP="289FEE70" w14:paraId="553C9EEB" w14:textId="76C66F5D">
      <w:r>
        <w:t>Use an Accepted File Format</w:t>
      </w:r>
      <w:r>
        <w:tab/>
      </w:r>
      <w:r>
        <w:t>5</w:t>
      </w:r>
    </w:p>
    <w:p w:rsidR="00ED2C6E" w:rsidP="289FEE70" w14:paraId="1BA13737" w14:textId="43F166A9">
      <w:r>
        <w:t>Include All Required Fields</w:t>
      </w:r>
      <w:r>
        <w:tab/>
      </w:r>
      <w:r>
        <w:t>6</w:t>
      </w:r>
    </w:p>
    <w:p w:rsidR="00ED2C6E" w:rsidP="289FEE70" w14:paraId="13ECB171" w14:textId="18450357">
      <w:r>
        <w:t>Create a Key</w:t>
      </w:r>
      <w:r>
        <w:tab/>
      </w:r>
      <w:r>
        <w:t>9</w:t>
      </w:r>
    </w:p>
    <w:p w:rsidR="00ED2C6E" w:rsidP="289FEE70" w14:paraId="78F7ACAC" w14:textId="0256B160">
      <w:r>
        <w:t>Provide Test Scores</w:t>
      </w:r>
      <w:r>
        <w:tab/>
      </w:r>
      <w:r>
        <w:t>10</w:t>
      </w:r>
    </w:p>
    <w:p w:rsidR="00ED2C6E" w:rsidP="289FEE70" w14:paraId="0E14AC59" w14:textId="7421298D">
      <w:r>
        <w:t>Delete Sensitive Data</w:t>
      </w:r>
      <w:r>
        <w:tab/>
      </w:r>
      <w:r>
        <w:t>11</w:t>
      </w:r>
    </w:p>
    <w:p w:rsidR="00ED2C6E" w:rsidP="289FEE70" w14:paraId="3A594EBB" w14:textId="5AC28C70">
      <w:r>
        <w:t>Step 3: Upload Transcript Records</w:t>
      </w:r>
      <w:r>
        <w:tab/>
      </w:r>
      <w:r>
        <w:t>12</w:t>
      </w:r>
    </w:p>
    <w:p w:rsidR="00ED2C6E" w:rsidP="289FEE70" w14:paraId="17356CE0" w14:textId="602A76FE"/>
    <w:p w:rsidR="00ED2C6E" w:rsidP="289FEE70" w14:paraId="3AD41E90" w14:textId="5AD8397D"/>
    <w:p w:rsidR="00ED2C6E" w:rsidRPr="00444C02" w:rsidP="00ED2C6E" w14:paraId="53CE60B2" w14:textId="77777777"/>
    <w:p w:rsidR="00ED2C6E" w:rsidRPr="00444C02" w:rsidP="00ED2C6E" w14:paraId="2F6070D8" w14:textId="77777777"/>
    <w:p w:rsidR="00ED2C6E" w:rsidRPr="00444C02" w:rsidP="00ED2C6E" w14:paraId="21D5E2B1" w14:textId="77777777"/>
    <w:p w:rsidR="00ED2C6E" w:rsidRPr="00444C02" w:rsidP="00ED2C6E" w14:paraId="25665A13" w14:textId="77777777"/>
    <w:p w:rsidR="00ED2C6E" w:rsidP="00ED2C6E" w14:paraId="629A401A" w14:textId="77777777">
      <w:pPr>
        <w:tabs>
          <w:tab w:val="center" w:pos="4968"/>
        </w:tabs>
      </w:pPr>
      <w:r>
        <w:tab/>
      </w:r>
    </w:p>
    <w:p w:rsidR="00ED2C6E" w:rsidRPr="005320B9" w:rsidP="00ED2C6E" w14:paraId="5299FDEF" w14:textId="77777777"/>
    <w:p w:rsidR="00ED2C6E" w:rsidP="00ED2C6E" w14:paraId="78AFA784" w14:textId="77777777"/>
    <w:p w:rsidR="00ED2C6E" w:rsidP="00ED2C6E" w14:paraId="05BA702A" w14:textId="77777777">
      <w:r>
        <w:br w:type="page"/>
      </w:r>
    </w:p>
    <w:p w:rsidR="00ED2C6E" w:rsidRPr="00AF4860" w:rsidP="00AF4860" w14:paraId="5C6D9C73" w14:textId="3224880D">
      <w:pPr>
        <w:rPr>
          <w:b/>
          <w:bCs/>
        </w:rPr>
      </w:pPr>
      <w:r w:rsidRPr="00AF4860">
        <w:rPr>
          <w:b/>
          <w:bCs/>
        </w:rPr>
        <w:t>Step 1: Download Your Student List</w:t>
      </w:r>
    </w:p>
    <w:p w:rsidR="00ED2C6E" w:rsidRPr="00F114F6" w:rsidP="00ED2C6E" w14:paraId="7417D385" w14:textId="77777777">
      <w:r w:rsidRPr="00F114F6">
        <w:t xml:space="preserve">To start this activity, download the </w:t>
      </w:r>
      <w:r w:rsidRPr="00F114F6">
        <w:rPr>
          <w:b/>
        </w:rPr>
        <w:t>Student List</w:t>
      </w:r>
      <w:r w:rsidRPr="00F114F6">
        <w:t xml:space="preserve"> template file of students selected for grade 12 NAEP mathematics from the Assessment Management System (AMS).</w:t>
      </w:r>
      <w:r>
        <w:t xml:space="preserve"> </w:t>
      </w:r>
      <w:r w:rsidRPr="00F114F6">
        <w:t xml:space="preserve">This </w:t>
      </w:r>
      <w:r>
        <w:t>E</w:t>
      </w:r>
      <w:r w:rsidRPr="00F114F6">
        <w:t xml:space="preserve">xcel template has </w:t>
      </w:r>
      <w:r>
        <w:t xml:space="preserve">six worksheets with labeled tabs (figure 1): </w:t>
      </w:r>
    </w:p>
    <w:p w:rsidR="00ED2C6E" w:rsidRPr="00B859C5" w14:paraId="511A9D29" w14:textId="77777777">
      <w:pPr>
        <w:pStyle w:val="ListParagraph"/>
        <w:numPr>
          <w:ilvl w:val="0"/>
          <w:numId w:val="58"/>
        </w:numPr>
      </w:pPr>
      <w:r w:rsidRPr="00B859C5">
        <w:rPr>
          <w:b/>
        </w:rPr>
        <w:t>Instructions</w:t>
      </w:r>
      <w:r>
        <w:t xml:space="preserve"> – a brief description of how to use the template;</w:t>
      </w:r>
    </w:p>
    <w:p w:rsidR="00ED2C6E" w:rsidRPr="00F114F6" w14:paraId="050C13E0" w14:textId="77777777">
      <w:pPr>
        <w:pStyle w:val="ListParagraph"/>
        <w:numPr>
          <w:ilvl w:val="0"/>
          <w:numId w:val="58"/>
        </w:numPr>
      </w:pPr>
      <w:r w:rsidRPr="00F114F6">
        <w:rPr>
          <w:b/>
        </w:rPr>
        <w:t>Student List</w:t>
      </w:r>
      <w:r w:rsidRPr="00F114F6">
        <w:t xml:space="preserve"> – the list of students sampled for HSTS</w:t>
      </w:r>
      <w:r>
        <w:t>;</w:t>
      </w:r>
      <w:r w:rsidRPr="00F114F6">
        <w:t xml:space="preserve"> </w:t>
      </w:r>
    </w:p>
    <w:p w:rsidR="00ED2C6E" w:rsidRPr="00F114F6" w14:paraId="3B633405" w14:textId="77777777">
      <w:pPr>
        <w:pStyle w:val="ListParagraph"/>
        <w:numPr>
          <w:ilvl w:val="0"/>
          <w:numId w:val="58"/>
        </w:numPr>
      </w:pPr>
      <w:r w:rsidRPr="00F114F6">
        <w:rPr>
          <w:b/>
        </w:rPr>
        <w:t>Student Transcripts</w:t>
      </w:r>
      <w:r w:rsidRPr="00F114F6">
        <w:t xml:space="preserve"> – a template with the required data fields</w:t>
      </w:r>
      <w:r>
        <w:t>;</w:t>
      </w:r>
    </w:p>
    <w:p w:rsidR="00ED2C6E" w:rsidRPr="00F90E90" w14:paraId="67CF6DC5" w14:textId="77777777">
      <w:pPr>
        <w:pStyle w:val="ListParagraph"/>
        <w:numPr>
          <w:ilvl w:val="0"/>
          <w:numId w:val="58"/>
        </w:numPr>
      </w:pPr>
      <w:r w:rsidRPr="00F33205">
        <w:rPr>
          <w:b/>
        </w:rPr>
        <w:t>Example Key</w:t>
      </w:r>
      <w:r w:rsidRPr="00F90E90">
        <w:t xml:space="preserve"> – an example key </w:t>
      </w:r>
      <w:r>
        <w:t>that</w:t>
      </w:r>
      <w:r w:rsidRPr="00F90E90">
        <w:t xml:space="preserve"> includes the preferred exit status values</w:t>
      </w:r>
      <w:r>
        <w:t>;</w:t>
      </w:r>
    </w:p>
    <w:p w:rsidR="00ED2C6E" w14:paraId="1BB3031F" w14:textId="77777777">
      <w:pPr>
        <w:pStyle w:val="ListParagraph"/>
        <w:numPr>
          <w:ilvl w:val="0"/>
          <w:numId w:val="58"/>
        </w:numPr>
      </w:pPr>
      <w:r w:rsidRPr="00F114F6">
        <w:rPr>
          <w:b/>
        </w:rPr>
        <w:t>Key</w:t>
      </w:r>
      <w:r>
        <w:t xml:space="preserve"> – </w:t>
      </w:r>
      <w:r w:rsidRPr="00F114F6">
        <w:t>a blank key to clarify any abbreviations used</w:t>
      </w:r>
      <w:r>
        <w:t>; and</w:t>
      </w:r>
    </w:p>
    <w:p w:rsidR="00ED2C6E" w:rsidRPr="00F114F6" w14:paraId="3D8B8CF6" w14:textId="77777777">
      <w:pPr>
        <w:pStyle w:val="ListParagraph"/>
        <w:numPr>
          <w:ilvl w:val="0"/>
          <w:numId w:val="58"/>
        </w:numPr>
      </w:pPr>
      <w:r>
        <w:rPr>
          <w:b/>
        </w:rPr>
        <w:t xml:space="preserve">Test Scores </w:t>
      </w:r>
      <w:r w:rsidRPr="00F90E90">
        <w:t>–</w:t>
      </w:r>
      <w:r>
        <w:t xml:space="preserve"> a template where ACT, SAT, or PSAT scores can be provided, if available.</w:t>
      </w:r>
    </w:p>
    <w:p w:rsidR="00ED2C6E" w:rsidRPr="00005545" w:rsidP="00ED2C6E" w14:paraId="2DAB84E5" w14:textId="77777777">
      <w:pPr>
        <w:pStyle w:val="Caption"/>
        <w:rPr>
          <w:i w:val="0"/>
          <w:iCs w:val="0"/>
          <w:sz w:val="28"/>
          <w:szCs w:val="28"/>
        </w:rPr>
      </w:pPr>
      <w:r w:rsidRPr="00F90E90">
        <w:rPr>
          <w:i w:val="0"/>
          <w:iCs w:val="0"/>
          <w:color w:val="auto"/>
          <w:sz w:val="28"/>
          <w:szCs w:val="28"/>
        </w:rPr>
        <w:t xml:space="preserve">The </w:t>
      </w:r>
      <w:r w:rsidRPr="00F90E90">
        <w:rPr>
          <w:b/>
          <w:i w:val="0"/>
          <w:iCs w:val="0"/>
          <w:color w:val="auto"/>
          <w:sz w:val="28"/>
          <w:szCs w:val="28"/>
        </w:rPr>
        <w:t xml:space="preserve">Student List </w:t>
      </w:r>
      <w:r w:rsidRPr="00F90E90">
        <w:rPr>
          <w:i w:val="0"/>
          <w:iCs w:val="0"/>
          <w:color w:val="auto"/>
          <w:sz w:val="28"/>
          <w:szCs w:val="28"/>
        </w:rPr>
        <w:t>tab will include the following information for each record:</w:t>
      </w:r>
      <w:r>
        <w:rPr>
          <w:i w:val="0"/>
          <w:iCs w:val="0"/>
          <w:color w:val="auto"/>
          <w:sz w:val="28"/>
          <w:szCs w:val="28"/>
        </w:rPr>
        <w:t xml:space="preserve"> School Name, NAEP ID,</w:t>
      </w:r>
      <w:r w:rsidRPr="00F90E90">
        <w:rPr>
          <w:i w:val="0"/>
          <w:iCs w:val="0"/>
          <w:color w:val="auto"/>
          <w:sz w:val="28"/>
          <w:szCs w:val="28"/>
        </w:rPr>
        <w:t xml:space="preserve"> Student Name, Student ID (if it was included on the student list provided in the fall), Month and Year of Birth, and HSTS ID. </w:t>
      </w:r>
      <w:r w:rsidRPr="00F90E90">
        <w:rPr>
          <w:i w:val="0"/>
          <w:iCs w:val="0"/>
          <w:sz w:val="28"/>
          <w:szCs w:val="28"/>
        </w:rPr>
        <w:br/>
      </w:r>
    </w:p>
    <w:p w:rsidR="00ED2C6E" w:rsidRPr="00005545" w:rsidP="00ED2C6E" w14:paraId="281622A1" w14:textId="77777777">
      <w:pPr>
        <w:pStyle w:val="Caption"/>
        <w:rPr>
          <w:i w:val="0"/>
          <w:iCs w:val="0"/>
          <w:sz w:val="20"/>
          <w:szCs w:val="20"/>
        </w:rPr>
      </w:pPr>
      <w:r w:rsidRPr="00005545">
        <w:rPr>
          <w:i w:val="0"/>
          <w:iCs w:val="0"/>
          <w:color w:val="auto"/>
          <w:sz w:val="20"/>
          <w:szCs w:val="20"/>
        </w:rPr>
        <w:t xml:space="preserve">Figure </w:t>
      </w:r>
      <w:r w:rsidRPr="00005545">
        <w:rPr>
          <w:i w:val="0"/>
          <w:iCs w:val="0"/>
          <w:color w:val="auto"/>
          <w:sz w:val="20"/>
          <w:szCs w:val="20"/>
        </w:rPr>
        <w:fldChar w:fldCharType="begin"/>
      </w:r>
      <w:r w:rsidRPr="00005545">
        <w:rPr>
          <w:i w:val="0"/>
          <w:iCs w:val="0"/>
          <w:color w:val="auto"/>
          <w:sz w:val="20"/>
          <w:szCs w:val="20"/>
        </w:rPr>
        <w:instrText xml:space="preserve"> SEQ Figure \* ARABIC </w:instrText>
      </w:r>
      <w:r w:rsidRPr="00005545">
        <w:rPr>
          <w:i w:val="0"/>
          <w:iCs w:val="0"/>
          <w:color w:val="auto"/>
          <w:sz w:val="20"/>
          <w:szCs w:val="20"/>
        </w:rPr>
        <w:fldChar w:fldCharType="separate"/>
      </w:r>
      <w:r w:rsidR="009055C8">
        <w:rPr>
          <w:i w:val="0"/>
          <w:iCs w:val="0"/>
          <w:noProof/>
          <w:color w:val="auto"/>
          <w:sz w:val="20"/>
          <w:szCs w:val="20"/>
        </w:rPr>
        <w:t>1</w:t>
      </w:r>
      <w:r w:rsidRPr="00005545">
        <w:rPr>
          <w:i w:val="0"/>
          <w:iCs w:val="0"/>
          <w:color w:val="auto"/>
          <w:sz w:val="20"/>
          <w:szCs w:val="20"/>
        </w:rPr>
        <w:fldChar w:fldCharType="end"/>
      </w:r>
      <w:r w:rsidRPr="00005545">
        <w:rPr>
          <w:i w:val="0"/>
          <w:iCs w:val="0"/>
          <w:color w:val="auto"/>
          <w:sz w:val="20"/>
          <w:szCs w:val="20"/>
        </w:rPr>
        <w:t>. Student List worksheet</w:t>
      </w:r>
    </w:p>
    <w:p w:rsidR="00ED2C6E" w:rsidP="00ED2C6E" w14:paraId="743B415E" w14:textId="77777777">
      <w:pPr>
        <w:pStyle w:val="Caption"/>
      </w:pPr>
      <w:r>
        <w:rPr>
          <w:noProof/>
        </w:rPr>
        <w:drawing>
          <wp:inline distT="0" distB="0" distL="0" distR="0">
            <wp:extent cx="6309360" cy="2993390"/>
            <wp:effectExtent l="0" t="0" r="0" b="0"/>
            <wp:docPr id="388693539" name="Picture 388693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39" name=""/>
                    <pic:cNvPicPr/>
                  </pic:nvPicPr>
                  <pic:blipFill>
                    <a:blip xmlns:r="http://schemas.openxmlformats.org/officeDocument/2006/relationships" r:embed="rId66"/>
                    <a:stretch>
                      <a:fillRect/>
                    </a:stretch>
                  </pic:blipFill>
                  <pic:spPr>
                    <a:xfrm>
                      <a:off x="0" y="0"/>
                      <a:ext cx="6309360" cy="2993390"/>
                    </a:xfrm>
                    <a:prstGeom prst="rect">
                      <a:avLst/>
                    </a:prstGeom>
                  </pic:spPr>
                </pic:pic>
              </a:graphicData>
            </a:graphic>
          </wp:inline>
        </w:drawing>
      </w:r>
    </w:p>
    <w:p w:rsidR="00ED2C6E" w:rsidP="00910118" w14:paraId="2047ACE9" w14:textId="77777777"/>
    <w:p w:rsidR="00ED2C6E" w:rsidP="00ED2C6E" w14:paraId="78C12090" w14:textId="77777777">
      <w:pPr>
        <w:rPr>
          <w:rFonts w:ascii="Arial" w:hAnsi="Arial" w:eastAsiaTheme="majorEastAsia" w:cstheme="majorBidi"/>
          <w:sz w:val="36"/>
          <w:szCs w:val="26"/>
        </w:rPr>
      </w:pPr>
      <w:r>
        <w:rPr>
          <w:b/>
        </w:rPr>
        <w:br w:type="page"/>
      </w:r>
    </w:p>
    <w:p w:rsidR="00ED2C6E" w:rsidRPr="00A13603" w:rsidP="0047415D" w14:paraId="240B1DD0" w14:textId="6F3ABB3E">
      <w:pPr>
        <w:pStyle w:val="Title"/>
        <w:rPr>
          <w:rFonts w:asciiTheme="minorHAnsi" w:hAnsiTheme="minorHAnsi" w:cstheme="minorHAnsi"/>
          <w:color w:val="4F81BD" w:themeColor="accent1"/>
          <w:sz w:val="36"/>
          <w:szCs w:val="36"/>
        </w:rPr>
      </w:pPr>
      <w:r w:rsidRPr="00A13603">
        <w:rPr>
          <w:rFonts w:asciiTheme="minorHAnsi" w:hAnsiTheme="minorHAnsi" w:cstheme="minorHAnsi"/>
          <w:color w:val="4F81BD" w:themeColor="accent1"/>
          <w:sz w:val="36"/>
          <w:szCs w:val="36"/>
        </w:rPr>
        <w:t>Provide Student Exit Status</w:t>
      </w:r>
    </w:p>
    <w:p w:rsidR="00ED2C6E" w:rsidP="00ED2C6E" w14:paraId="598384CF" w14:textId="77777777">
      <w:pPr>
        <w:rPr>
          <w:szCs w:val="28"/>
        </w:rPr>
      </w:pPr>
      <w:r w:rsidRPr="0030690F">
        <w:t xml:space="preserve">The </w:t>
      </w:r>
      <w:r w:rsidRPr="00F114F6">
        <w:rPr>
          <w:b/>
        </w:rPr>
        <w:t>Student List</w:t>
      </w:r>
      <w:r w:rsidRPr="0030690F">
        <w:t xml:space="preserve"> </w:t>
      </w:r>
      <w:r>
        <w:t>tab</w:t>
      </w:r>
      <w:r w:rsidRPr="0030690F">
        <w:t xml:space="preserve"> of the Excel template contains a column for </w:t>
      </w:r>
      <w:r>
        <w:t xml:space="preserve">student </w:t>
      </w:r>
      <w:r w:rsidRPr="00B042AB">
        <w:rPr>
          <w:b/>
          <w:szCs w:val="28"/>
        </w:rPr>
        <w:t>Exit Status</w:t>
      </w:r>
      <w:r w:rsidRPr="00B042AB">
        <w:rPr>
          <w:szCs w:val="28"/>
        </w:rPr>
        <w:t>. Please record the Exit Status for each student on the list</w:t>
      </w:r>
      <w:r>
        <w:rPr>
          <w:szCs w:val="28"/>
        </w:rPr>
        <w:t xml:space="preserve">. </w:t>
      </w:r>
      <w:r w:rsidRPr="00B042AB">
        <w:rPr>
          <w:szCs w:val="28"/>
        </w:rPr>
        <w:t>The</w:t>
      </w:r>
      <w:r>
        <w:rPr>
          <w:szCs w:val="28"/>
        </w:rPr>
        <w:t xml:space="preserve"> Exit Status is the</w:t>
      </w:r>
      <w:r w:rsidRPr="00B042AB">
        <w:rPr>
          <w:szCs w:val="28"/>
        </w:rPr>
        <w:t xml:space="preserve"> type of diploma the student earned or the student’s current status after their twelfth-grade year. Diploma types include standard diploma, honors diploma, diploma with special education adjustments, certificate of attendance, and certificate of completion. Other exit statuses include</w:t>
      </w:r>
      <w:r>
        <w:rPr>
          <w:szCs w:val="28"/>
        </w:rPr>
        <w:t xml:space="preserve"> </w:t>
      </w:r>
      <w:r w:rsidRPr="00B042AB">
        <w:rPr>
          <w:szCs w:val="28"/>
        </w:rPr>
        <w:t xml:space="preserve">still enrolled in </w:t>
      </w:r>
      <w:r>
        <w:rPr>
          <w:szCs w:val="28"/>
        </w:rPr>
        <w:t>the</w:t>
      </w:r>
      <w:r w:rsidRPr="00B042AB">
        <w:rPr>
          <w:szCs w:val="28"/>
        </w:rPr>
        <w:t xml:space="preserve"> school, dropped out, transferred, earned a GED, or has not met graduation requirements. If possible, please use the key provided in the </w:t>
      </w:r>
      <w:r w:rsidRPr="00B042AB">
        <w:rPr>
          <w:b/>
          <w:szCs w:val="28"/>
        </w:rPr>
        <w:t>Example Key</w:t>
      </w:r>
      <w:r w:rsidRPr="00B042AB">
        <w:rPr>
          <w:szCs w:val="28"/>
        </w:rPr>
        <w:t xml:space="preserve"> tab for the exit status</w:t>
      </w:r>
      <w:r>
        <w:rPr>
          <w:szCs w:val="28"/>
        </w:rPr>
        <w:t xml:space="preserve"> (figure 2)</w:t>
      </w:r>
      <w:r w:rsidRPr="00B042AB">
        <w:rPr>
          <w:szCs w:val="28"/>
        </w:rPr>
        <w:t>; otherwise, please provide a key</w:t>
      </w:r>
      <w:r>
        <w:rPr>
          <w:szCs w:val="28"/>
        </w:rPr>
        <w:t xml:space="preserve"> in the </w:t>
      </w:r>
      <w:r>
        <w:rPr>
          <w:b/>
          <w:szCs w:val="28"/>
        </w:rPr>
        <w:t>Key</w:t>
      </w:r>
      <w:r w:rsidRPr="00B042AB">
        <w:rPr>
          <w:szCs w:val="28"/>
        </w:rPr>
        <w:t xml:space="preserve"> </w:t>
      </w:r>
      <w:r>
        <w:rPr>
          <w:szCs w:val="28"/>
        </w:rPr>
        <w:t xml:space="preserve">tab </w:t>
      </w:r>
      <w:r w:rsidRPr="00B042AB">
        <w:rPr>
          <w:szCs w:val="28"/>
        </w:rPr>
        <w:t xml:space="preserve">if other abbreviations </w:t>
      </w:r>
      <w:r>
        <w:rPr>
          <w:szCs w:val="28"/>
        </w:rPr>
        <w:t xml:space="preserve">or statuses </w:t>
      </w:r>
      <w:r w:rsidRPr="00B042AB">
        <w:rPr>
          <w:szCs w:val="28"/>
        </w:rPr>
        <w:t>are used</w:t>
      </w:r>
      <w:r>
        <w:rPr>
          <w:szCs w:val="28"/>
        </w:rPr>
        <w:t>.</w:t>
      </w:r>
    </w:p>
    <w:p w:rsidR="00ED2C6E" w:rsidP="00ED2C6E" w14:paraId="258AE7A5" w14:textId="77777777">
      <w:pPr>
        <w:rPr>
          <w:szCs w:val="28"/>
        </w:rPr>
      </w:pPr>
      <w:r>
        <w:rPr>
          <w:szCs w:val="28"/>
        </w:rPr>
        <w:t xml:space="preserve"> </w:t>
      </w:r>
    </w:p>
    <w:p w:rsidR="00ED2C6E" w:rsidRPr="00005545" w:rsidP="00ED2C6E" w14:paraId="5CE574BD" w14:textId="77777777">
      <w:pPr>
        <w:rPr>
          <w:sz w:val="20"/>
          <w:szCs w:val="20"/>
        </w:rPr>
      </w:pPr>
      <w:r w:rsidRPr="00005545">
        <w:rPr>
          <w:sz w:val="20"/>
          <w:szCs w:val="20"/>
        </w:rPr>
        <w:t xml:space="preserve">Figure </w:t>
      </w:r>
      <w:r w:rsidRPr="00005545">
        <w:rPr>
          <w:sz w:val="20"/>
          <w:szCs w:val="20"/>
        </w:rPr>
        <w:fldChar w:fldCharType="begin"/>
      </w:r>
      <w:r w:rsidRPr="00005545">
        <w:rPr>
          <w:sz w:val="20"/>
          <w:szCs w:val="20"/>
        </w:rPr>
        <w:instrText xml:space="preserve"> SEQ Figure \* ARABIC </w:instrText>
      </w:r>
      <w:r w:rsidRPr="00005545">
        <w:rPr>
          <w:sz w:val="20"/>
          <w:szCs w:val="20"/>
        </w:rPr>
        <w:fldChar w:fldCharType="separate"/>
      </w:r>
      <w:r w:rsidR="009055C8">
        <w:rPr>
          <w:noProof/>
          <w:sz w:val="20"/>
          <w:szCs w:val="20"/>
        </w:rPr>
        <w:t>2</w:t>
      </w:r>
      <w:r w:rsidRPr="00005545">
        <w:rPr>
          <w:sz w:val="20"/>
          <w:szCs w:val="20"/>
        </w:rPr>
        <w:fldChar w:fldCharType="end"/>
      </w:r>
      <w:r w:rsidRPr="00005545">
        <w:rPr>
          <w:sz w:val="20"/>
          <w:szCs w:val="20"/>
        </w:rPr>
        <w:t>. Example Key worksheet with preferred exit status values</w:t>
      </w:r>
    </w:p>
    <w:p w:rsidR="00ED2C6E" w:rsidP="00ED2C6E" w14:paraId="69BC61A8" w14:textId="77777777">
      <w:pPr>
        <w:keepNext/>
        <w:jc w:val="center"/>
      </w:pPr>
      <w:r>
        <w:rPr>
          <w:noProof/>
        </w:rPr>
        <w:drawing>
          <wp:anchor distT="0" distB="0" distL="114300" distR="114300" simplePos="0" relativeHeight="251670528" behindDoc="0" locked="0" layoutInCell="1" allowOverlap="1">
            <wp:simplePos x="0" y="0"/>
            <wp:positionH relativeFrom="column">
              <wp:posOffset>-14578</wp:posOffset>
            </wp:positionH>
            <wp:positionV relativeFrom="paragraph">
              <wp:posOffset>32440</wp:posOffset>
            </wp:positionV>
            <wp:extent cx="5446141" cy="2100404"/>
            <wp:effectExtent l="0" t="0" r="2540" b="0"/>
            <wp:wrapSquare wrapText="bothSides"/>
            <wp:docPr id="388693540" name="Picture 38869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40" name=""/>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a:xfrm>
                      <a:off x="0" y="0"/>
                      <a:ext cx="5446141" cy="2100404"/>
                    </a:xfrm>
                    <a:prstGeom prst="rect">
                      <a:avLst/>
                    </a:prstGeom>
                  </pic:spPr>
                </pic:pic>
              </a:graphicData>
            </a:graphic>
          </wp:anchor>
        </w:drawing>
      </w:r>
    </w:p>
    <w:p w:rsidR="00ED2C6E" w:rsidP="00ED2C6E" w14:paraId="7AFB528E" w14:textId="77777777">
      <w:pPr>
        <w:pStyle w:val="Caption"/>
      </w:pPr>
    </w:p>
    <w:p w:rsidR="00ED2C6E" w:rsidP="00ED2C6E" w14:paraId="169AFA57" w14:textId="77777777">
      <w:pPr>
        <w:pStyle w:val="Caption"/>
      </w:pPr>
    </w:p>
    <w:p w:rsidR="00ED2C6E" w:rsidP="00ED2C6E" w14:paraId="52828CAF" w14:textId="77777777">
      <w:pPr>
        <w:pStyle w:val="Caption"/>
      </w:pPr>
    </w:p>
    <w:p w:rsidR="00ED2C6E" w:rsidP="00ED2C6E" w14:paraId="755BEE70" w14:textId="77777777">
      <w:pPr>
        <w:pStyle w:val="Caption"/>
      </w:pPr>
    </w:p>
    <w:p w:rsidR="00ED2C6E" w:rsidP="00ED2C6E" w14:paraId="62D728DC" w14:textId="77777777">
      <w:pPr>
        <w:pStyle w:val="Caption"/>
      </w:pPr>
    </w:p>
    <w:p w:rsidR="00ED2C6E" w:rsidP="00ED2C6E" w14:paraId="73476898" w14:textId="77777777">
      <w:pPr>
        <w:pStyle w:val="Caption"/>
      </w:pPr>
    </w:p>
    <w:p w:rsidR="00ED2C6E" w:rsidRPr="00910118" w:rsidP="00910118" w14:paraId="7D9868E1" w14:textId="678D297A">
      <w:pPr>
        <w:pStyle w:val="Caption"/>
        <w:ind w:left="720"/>
        <w:rPr>
          <w:i w:val="0"/>
          <w:iCs w:val="0"/>
        </w:rPr>
      </w:pPr>
      <w:r>
        <w:br/>
      </w:r>
    </w:p>
    <w:p w:rsidR="00910118" w:rsidP="0047415D" w14:paraId="329C49A4" w14:textId="77777777">
      <w:pPr>
        <w:pStyle w:val="Subtitle"/>
        <w:rPr>
          <w:b/>
          <w:bCs/>
        </w:rPr>
      </w:pPr>
    </w:p>
    <w:p w:rsidR="00910118" w:rsidP="0047415D" w14:paraId="1C275CEA" w14:textId="77777777">
      <w:pPr>
        <w:pStyle w:val="Subtitle"/>
        <w:rPr>
          <w:b/>
          <w:bCs/>
        </w:rPr>
      </w:pPr>
    </w:p>
    <w:p w:rsidR="00910118" w:rsidP="0047415D" w14:paraId="64220BA7" w14:textId="77777777">
      <w:pPr>
        <w:pStyle w:val="Subtitle"/>
        <w:rPr>
          <w:b/>
          <w:bCs/>
        </w:rPr>
      </w:pPr>
    </w:p>
    <w:p w:rsidR="00910118" w:rsidP="0047415D" w14:paraId="0E3B618C" w14:textId="77777777">
      <w:pPr>
        <w:pStyle w:val="Subtitle"/>
        <w:rPr>
          <w:b/>
          <w:bCs/>
        </w:rPr>
      </w:pPr>
    </w:p>
    <w:p w:rsidR="00910118" w:rsidP="0047415D" w14:paraId="58C4EFA5" w14:textId="77777777">
      <w:pPr>
        <w:pStyle w:val="Subtitle"/>
        <w:rPr>
          <w:b/>
          <w:bCs/>
        </w:rPr>
      </w:pPr>
    </w:p>
    <w:p w:rsidR="00910118" w:rsidP="0047415D" w14:paraId="76425AF8" w14:textId="77777777">
      <w:pPr>
        <w:pStyle w:val="Subtitle"/>
        <w:rPr>
          <w:b/>
          <w:bCs/>
        </w:rPr>
      </w:pPr>
    </w:p>
    <w:p w:rsidR="00910118" w:rsidP="0047415D" w14:paraId="68D09B88" w14:textId="77777777">
      <w:pPr>
        <w:pStyle w:val="Subtitle"/>
        <w:rPr>
          <w:b/>
          <w:bCs/>
        </w:rPr>
      </w:pPr>
    </w:p>
    <w:p w:rsidR="00910118" w:rsidP="0047415D" w14:paraId="5CB54FEC" w14:textId="77777777">
      <w:pPr>
        <w:pStyle w:val="Subtitle"/>
        <w:rPr>
          <w:b/>
          <w:bCs/>
        </w:rPr>
      </w:pPr>
    </w:p>
    <w:p w:rsidR="00910118" w:rsidP="0047415D" w14:paraId="3C08A95B" w14:textId="77777777">
      <w:pPr>
        <w:pStyle w:val="Subtitle"/>
        <w:rPr>
          <w:b/>
          <w:bCs/>
        </w:rPr>
      </w:pPr>
    </w:p>
    <w:p w:rsidR="00910118" w:rsidP="0047415D" w14:paraId="02579441" w14:textId="77777777">
      <w:pPr>
        <w:pStyle w:val="Subtitle"/>
        <w:rPr>
          <w:b/>
          <w:bCs/>
        </w:rPr>
      </w:pPr>
    </w:p>
    <w:p w:rsidR="00910118" w:rsidP="0047415D" w14:paraId="3257E148" w14:textId="77777777">
      <w:pPr>
        <w:pStyle w:val="Subtitle"/>
        <w:rPr>
          <w:b/>
          <w:bCs/>
        </w:rPr>
      </w:pPr>
    </w:p>
    <w:p w:rsidR="00910118" w:rsidP="0047415D" w14:paraId="390FCB3A" w14:textId="77777777">
      <w:pPr>
        <w:pStyle w:val="Subtitle"/>
        <w:rPr>
          <w:b/>
          <w:bCs/>
        </w:rPr>
      </w:pPr>
    </w:p>
    <w:p w:rsidR="00910118" w:rsidP="0047415D" w14:paraId="0FB8C1D6" w14:textId="77777777">
      <w:pPr>
        <w:pStyle w:val="Subtitle"/>
        <w:rPr>
          <w:b/>
          <w:bCs/>
        </w:rPr>
      </w:pPr>
    </w:p>
    <w:p w:rsidR="00910118" w:rsidP="0047415D" w14:paraId="5F8A7457" w14:textId="77777777">
      <w:pPr>
        <w:pStyle w:val="Subtitle"/>
        <w:rPr>
          <w:b/>
          <w:bCs/>
        </w:rPr>
      </w:pPr>
    </w:p>
    <w:p w:rsidR="00910118" w:rsidP="0047415D" w14:paraId="12907217" w14:textId="77777777">
      <w:pPr>
        <w:pStyle w:val="Subtitle"/>
        <w:rPr>
          <w:b/>
          <w:bCs/>
        </w:rPr>
      </w:pPr>
    </w:p>
    <w:p w:rsidR="00910118" w:rsidP="0047415D" w14:paraId="1B0A70D4" w14:textId="77777777">
      <w:pPr>
        <w:pStyle w:val="Subtitle"/>
        <w:rPr>
          <w:b/>
          <w:bCs/>
        </w:rPr>
      </w:pPr>
    </w:p>
    <w:p w:rsidR="00910118" w:rsidP="0047415D" w14:paraId="179C918C" w14:textId="77777777">
      <w:pPr>
        <w:pStyle w:val="Subtitle"/>
        <w:rPr>
          <w:b/>
          <w:bCs/>
        </w:rPr>
      </w:pPr>
    </w:p>
    <w:p w:rsidR="00910118" w:rsidP="0047415D" w14:paraId="4738B780" w14:textId="77777777">
      <w:pPr>
        <w:pStyle w:val="Subtitle"/>
        <w:rPr>
          <w:b/>
          <w:bCs/>
        </w:rPr>
      </w:pPr>
    </w:p>
    <w:p w:rsidR="00910118" w:rsidP="0047415D" w14:paraId="08B8077E" w14:textId="77777777">
      <w:pPr>
        <w:pStyle w:val="Subtitle"/>
        <w:rPr>
          <w:b/>
          <w:bCs/>
        </w:rPr>
      </w:pPr>
    </w:p>
    <w:p w:rsidR="00910118" w:rsidP="0047415D" w14:paraId="1211630C" w14:textId="77777777">
      <w:pPr>
        <w:pStyle w:val="Subtitle"/>
        <w:rPr>
          <w:b/>
          <w:bCs/>
        </w:rPr>
      </w:pPr>
    </w:p>
    <w:p w:rsidR="00910118" w:rsidP="0047415D" w14:paraId="7CFC93E3" w14:textId="77777777">
      <w:pPr>
        <w:pStyle w:val="Subtitle"/>
        <w:rPr>
          <w:b/>
          <w:bCs/>
        </w:rPr>
      </w:pPr>
    </w:p>
    <w:p w:rsidR="00910118" w:rsidP="0047415D" w14:paraId="3EAC053B" w14:textId="77777777">
      <w:pPr>
        <w:pStyle w:val="Subtitle"/>
        <w:rPr>
          <w:b/>
          <w:bCs/>
        </w:rPr>
      </w:pPr>
    </w:p>
    <w:p w:rsidR="00910118" w:rsidP="0047415D" w14:paraId="1722958C" w14:textId="77777777">
      <w:pPr>
        <w:pStyle w:val="Subtitle"/>
        <w:rPr>
          <w:b/>
          <w:bCs/>
        </w:rPr>
      </w:pPr>
    </w:p>
    <w:p w:rsidR="00910118" w:rsidP="0047415D" w14:paraId="544EDC88" w14:textId="77777777">
      <w:pPr>
        <w:pStyle w:val="Subtitle"/>
        <w:rPr>
          <w:b/>
          <w:bCs/>
        </w:rPr>
      </w:pPr>
    </w:p>
    <w:p w:rsidR="00910118" w:rsidP="0047415D" w14:paraId="76550A1F" w14:textId="77777777">
      <w:pPr>
        <w:pStyle w:val="Subtitle"/>
        <w:rPr>
          <w:b/>
          <w:bCs/>
        </w:rPr>
      </w:pPr>
    </w:p>
    <w:p w:rsidR="00ED2C6E" w:rsidRPr="00A13603" w:rsidP="0047415D" w14:paraId="5AFC6FE8" w14:textId="50C4C1BB">
      <w:pPr>
        <w:pStyle w:val="Subtitle"/>
        <w:rPr>
          <w:rFonts w:asciiTheme="minorHAnsi" w:hAnsiTheme="minorHAnsi" w:cstheme="minorHAnsi"/>
          <w:b/>
          <w:bCs/>
        </w:rPr>
      </w:pPr>
      <w:r w:rsidRPr="00A13603">
        <w:rPr>
          <w:rFonts w:asciiTheme="minorHAnsi" w:hAnsiTheme="minorHAnsi" w:cstheme="minorHAnsi"/>
          <w:b/>
          <w:bCs/>
        </w:rPr>
        <w:t>Step 2: Prepare Your Transcript Records</w:t>
      </w:r>
    </w:p>
    <w:p w:rsidR="00ED2C6E" w:rsidRPr="00A13603" w:rsidP="0047415D" w14:paraId="215DEDFA" w14:textId="013D1F87">
      <w:pPr>
        <w:pStyle w:val="Subtitle"/>
        <w:rPr>
          <w:rFonts w:asciiTheme="minorHAnsi" w:hAnsiTheme="minorHAnsi" w:cstheme="minorHAnsi"/>
          <w:color w:val="4F81BD" w:themeColor="accent1"/>
        </w:rPr>
      </w:pPr>
      <w:r w:rsidRPr="00A13603">
        <w:rPr>
          <w:rFonts w:asciiTheme="minorHAnsi" w:hAnsiTheme="minorHAnsi" w:cstheme="minorHAnsi"/>
          <w:color w:val="4F81BD" w:themeColor="accent1"/>
        </w:rPr>
        <w:t>Use an Accepted File Format</w:t>
      </w:r>
    </w:p>
    <w:p w:rsidR="00ED2C6E" w:rsidRPr="00F10BCA" w:rsidP="00ED2C6E" w14:paraId="2B7F495E" w14:textId="77777777">
      <w:pPr>
        <w:rPr>
          <w:rFonts w:cstheme="minorHAnsi"/>
        </w:rPr>
      </w:pPr>
      <w:r w:rsidRPr="00F10BCA">
        <w:rPr>
          <w:rFonts w:cstheme="minorHAnsi"/>
        </w:rPr>
        <w:t xml:space="preserve">The student transcript records can </w:t>
      </w:r>
      <w:r w:rsidRPr="00F10BCA">
        <w:rPr>
          <w:rFonts w:cstheme="minorHAnsi"/>
          <w:noProof/>
        </w:rPr>
        <w:t>be provided</w:t>
      </w:r>
      <w:r w:rsidRPr="00F10BCA">
        <w:rPr>
          <w:rFonts w:cstheme="minorHAnsi"/>
        </w:rPr>
        <w:t xml:space="preserve"> in </w:t>
      </w:r>
      <w:r w:rsidRPr="00F10BCA">
        <w:rPr>
          <w:rFonts w:cstheme="minorHAnsi"/>
          <w:noProof/>
        </w:rPr>
        <w:t>various</w:t>
      </w:r>
      <w:r w:rsidRPr="00F10BCA">
        <w:rPr>
          <w:rFonts w:cstheme="minorHAnsi"/>
        </w:rPr>
        <w:t xml:space="preserve"> formats. </w:t>
      </w:r>
      <w:r w:rsidRPr="00F10BCA">
        <w:rPr>
          <w:rFonts w:cstheme="minorHAnsi"/>
          <w:b/>
        </w:rPr>
        <w:t xml:space="preserve">Microsoft Excel or comma separated value (CSV) files </w:t>
      </w:r>
      <w:r w:rsidRPr="00F10BCA">
        <w:rPr>
          <w:rFonts w:cstheme="minorHAnsi"/>
          <w:b/>
          <w:noProof/>
        </w:rPr>
        <w:t>are strongly recommended</w:t>
      </w:r>
      <w:r w:rsidRPr="00F10BCA">
        <w:rPr>
          <w:rFonts w:cstheme="minorHAnsi"/>
        </w:rPr>
        <w:t xml:space="preserve"> because they provide a clear delineation of the transcript data. </w:t>
      </w:r>
    </w:p>
    <w:p w:rsidR="00ED2C6E" w:rsidRPr="00F10BCA" w:rsidP="00ED2C6E" w14:paraId="4D2E61CE" w14:textId="77777777">
      <w:pPr>
        <w:keepNext/>
        <w:keepLines/>
        <w:rPr>
          <w:rFonts w:cstheme="minorHAnsi"/>
        </w:rPr>
      </w:pPr>
      <w:r w:rsidRPr="00F10BCA">
        <w:rPr>
          <w:rFonts w:cstheme="minorHAnsi"/>
        </w:rPr>
        <w:br/>
        <w:t>Other acceptable transcript file formats include</w:t>
      </w:r>
    </w:p>
    <w:p w:rsidR="00ED2C6E" w:rsidRPr="00F10BCA" w14:paraId="076B00B1" w14:textId="77777777">
      <w:pPr>
        <w:pStyle w:val="ListParagraph"/>
        <w:keepNext/>
        <w:keepLines/>
        <w:numPr>
          <w:ilvl w:val="0"/>
          <w:numId w:val="56"/>
        </w:numPr>
        <w:rPr>
          <w:rFonts w:cstheme="minorHAnsi"/>
        </w:rPr>
      </w:pPr>
      <w:r w:rsidRPr="00F10BCA">
        <w:rPr>
          <w:rFonts w:cstheme="minorHAnsi"/>
        </w:rPr>
        <w:t>Microsoft Word;</w:t>
      </w:r>
    </w:p>
    <w:p w:rsidR="00ED2C6E" w:rsidRPr="00F10BCA" w14:paraId="2F064C83" w14:textId="77777777">
      <w:pPr>
        <w:pStyle w:val="ListParagraph"/>
        <w:keepNext/>
        <w:keepLines/>
        <w:numPr>
          <w:ilvl w:val="0"/>
          <w:numId w:val="56"/>
        </w:numPr>
        <w:rPr>
          <w:rFonts w:cstheme="minorHAnsi"/>
        </w:rPr>
      </w:pPr>
      <w:r w:rsidRPr="00F10BCA">
        <w:rPr>
          <w:rFonts w:cstheme="minorHAnsi"/>
        </w:rPr>
        <w:t>Microsoft Access databases;</w:t>
      </w:r>
    </w:p>
    <w:p w:rsidR="00ED2C6E" w:rsidRPr="00F10BCA" w14:paraId="1FB1F8A3" w14:textId="77777777">
      <w:pPr>
        <w:pStyle w:val="ListParagraph"/>
        <w:keepNext/>
        <w:keepLines/>
        <w:numPr>
          <w:ilvl w:val="0"/>
          <w:numId w:val="56"/>
        </w:numPr>
        <w:rPr>
          <w:rFonts w:cstheme="minorHAnsi"/>
        </w:rPr>
      </w:pPr>
      <w:r w:rsidRPr="00F10BCA">
        <w:rPr>
          <w:rFonts w:cstheme="minorHAnsi"/>
        </w:rPr>
        <w:t>Adobe PDF;</w:t>
      </w:r>
    </w:p>
    <w:p w:rsidR="00ED2C6E" w:rsidRPr="00F10BCA" w14:paraId="099C3DCA" w14:textId="77777777">
      <w:pPr>
        <w:pStyle w:val="ListParagraph"/>
        <w:keepNext/>
        <w:keepLines/>
        <w:numPr>
          <w:ilvl w:val="0"/>
          <w:numId w:val="56"/>
        </w:numPr>
        <w:rPr>
          <w:rFonts w:cstheme="minorHAnsi"/>
        </w:rPr>
      </w:pPr>
      <w:r w:rsidRPr="00F10BCA">
        <w:rPr>
          <w:rFonts w:cstheme="minorHAnsi"/>
        </w:rPr>
        <w:t>Formatted text;</w:t>
      </w:r>
    </w:p>
    <w:p w:rsidR="00ED2C6E" w:rsidRPr="00F10BCA" w14:paraId="49FB272E" w14:textId="77777777">
      <w:pPr>
        <w:pStyle w:val="ListParagraph"/>
        <w:keepNext/>
        <w:keepLines/>
        <w:numPr>
          <w:ilvl w:val="0"/>
          <w:numId w:val="56"/>
        </w:numPr>
        <w:rPr>
          <w:rFonts w:cstheme="minorHAnsi"/>
        </w:rPr>
      </w:pPr>
      <w:r w:rsidRPr="00F10BCA">
        <w:rPr>
          <w:rFonts w:cstheme="minorHAnsi"/>
        </w:rPr>
        <w:t>SPSS; and</w:t>
      </w:r>
    </w:p>
    <w:p w:rsidR="00ED2C6E" w:rsidRPr="00F10BCA" w14:paraId="431ADD69" w14:textId="77777777">
      <w:pPr>
        <w:pStyle w:val="ListParagraph"/>
        <w:keepNext/>
        <w:keepLines/>
        <w:numPr>
          <w:ilvl w:val="0"/>
          <w:numId w:val="56"/>
        </w:numPr>
        <w:rPr>
          <w:rFonts w:cstheme="minorHAnsi"/>
        </w:rPr>
      </w:pPr>
      <w:r w:rsidRPr="00F10BCA">
        <w:rPr>
          <w:rFonts w:cstheme="minorHAnsi"/>
        </w:rPr>
        <w:t>SAS.</w:t>
      </w:r>
    </w:p>
    <w:p w:rsidR="00ED2C6E" w:rsidP="00ED2C6E" w14:paraId="78ACECD8" w14:textId="77777777">
      <w:pPr>
        <w:keepNext/>
        <w:rPr>
          <w:noProof/>
        </w:rPr>
      </w:pPr>
      <w:r>
        <w:rPr>
          <w:noProof/>
        </w:rPr>
        <w:t xml:space="preserve">The image below shows an example of an Excel-based district transcript file (figure 3). </w:t>
      </w:r>
    </w:p>
    <w:p w:rsidR="00ED2C6E" w:rsidP="00ED2C6E" w14:paraId="1D07034C" w14:textId="77777777">
      <w:pPr>
        <w:keepNext/>
        <w:rPr>
          <w:noProof/>
        </w:rPr>
      </w:pPr>
    </w:p>
    <w:p w:rsidR="00ED2C6E" w:rsidRPr="00005545" w:rsidP="00ED2C6E" w14:paraId="31163295" w14:textId="77777777">
      <w:pPr>
        <w:keepNext/>
        <w:rPr>
          <w:noProof/>
          <w:sz w:val="20"/>
          <w:szCs w:val="20"/>
        </w:rPr>
      </w:pPr>
      <w:r w:rsidRPr="00005545">
        <w:rPr>
          <w:noProof/>
          <w:sz w:val="20"/>
          <w:szCs w:val="20"/>
        </w:rPr>
        <w:t xml:space="preserve">Figure </w:t>
      </w:r>
      <w:r w:rsidRPr="00005545">
        <w:rPr>
          <w:noProof/>
          <w:sz w:val="20"/>
          <w:szCs w:val="20"/>
        </w:rPr>
        <w:fldChar w:fldCharType="begin"/>
      </w:r>
      <w:r w:rsidRPr="00005545">
        <w:rPr>
          <w:noProof/>
          <w:sz w:val="20"/>
          <w:szCs w:val="20"/>
        </w:rPr>
        <w:instrText xml:space="preserve"> SEQ Figure \* ARABIC </w:instrText>
      </w:r>
      <w:r w:rsidRPr="00005545">
        <w:rPr>
          <w:noProof/>
          <w:sz w:val="20"/>
          <w:szCs w:val="20"/>
        </w:rPr>
        <w:fldChar w:fldCharType="separate"/>
      </w:r>
      <w:r w:rsidR="009055C8">
        <w:rPr>
          <w:noProof/>
          <w:sz w:val="20"/>
          <w:szCs w:val="20"/>
        </w:rPr>
        <w:t>3</w:t>
      </w:r>
      <w:r w:rsidRPr="00005545">
        <w:rPr>
          <w:noProof/>
          <w:sz w:val="20"/>
          <w:szCs w:val="20"/>
        </w:rPr>
        <w:fldChar w:fldCharType="end"/>
      </w:r>
      <w:r w:rsidRPr="00005545">
        <w:rPr>
          <w:noProof/>
          <w:sz w:val="20"/>
          <w:szCs w:val="20"/>
        </w:rPr>
        <w:t xml:space="preserve">. Example transcript data </w:t>
      </w:r>
    </w:p>
    <w:p w:rsidR="00ED2C6E" w:rsidP="00ED2C6E" w14:paraId="3B9F4BE8" w14:textId="77777777">
      <w:pPr>
        <w:keepNext/>
      </w:pPr>
      <w:r>
        <w:rPr>
          <w:noProof/>
        </w:rPr>
        <w:drawing>
          <wp:inline distT="0" distB="0" distL="0" distR="0">
            <wp:extent cx="5532806" cy="335665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68"/>
                    <a:stretch>
                      <a:fillRect/>
                    </a:stretch>
                  </pic:blipFill>
                  <pic:spPr>
                    <a:xfrm>
                      <a:off x="0" y="0"/>
                      <a:ext cx="5587203" cy="3389659"/>
                    </a:xfrm>
                    <a:prstGeom prst="rect">
                      <a:avLst/>
                    </a:prstGeom>
                  </pic:spPr>
                </pic:pic>
              </a:graphicData>
            </a:graphic>
          </wp:inline>
        </w:drawing>
      </w:r>
    </w:p>
    <w:p w:rsidR="00ED2C6E" w:rsidRPr="00B44131" w:rsidP="00ED2C6E" w14:paraId="692FCB96" w14:textId="77777777"/>
    <w:p w:rsidR="00ED2C6E" w:rsidRPr="0047415D" w:rsidP="0047415D" w14:paraId="69A21E32" w14:textId="19893F20">
      <w:pPr>
        <w:rPr>
          <w:b/>
          <w:bCs/>
          <w:color w:val="4F81BD" w:themeColor="accent1"/>
        </w:rPr>
      </w:pPr>
      <w:r w:rsidRPr="0047415D">
        <w:rPr>
          <w:b/>
          <w:bCs/>
          <w:color w:val="4F81BD" w:themeColor="accent1"/>
        </w:rPr>
        <w:t>Include All Required Fields</w:t>
      </w:r>
    </w:p>
    <w:p w:rsidR="00ED2C6E" w:rsidP="00ED2C6E" w14:paraId="0B6D42CD" w14:textId="77777777">
      <w:r>
        <w:t xml:space="preserve">For each course record, there are two sets of information requested: required and optional data fields. (1) Required data fields include information needed to link, process, and analyze the course records. (2) The optional data fields provide additional data that will aid in the </w:t>
      </w:r>
      <w:r>
        <w:rPr>
          <w:noProof/>
        </w:rPr>
        <w:t>analysis</w:t>
      </w:r>
      <w:r>
        <w:t xml:space="preserve"> but may </w:t>
      </w:r>
      <w:r w:rsidRPr="007D5DBE">
        <w:rPr>
          <w:noProof/>
        </w:rPr>
        <w:t>be found</w:t>
      </w:r>
      <w:r>
        <w:t xml:space="preserve"> in other sources (such as the course catalogs that </w:t>
      </w:r>
      <w:r w:rsidRPr="007D5DBE">
        <w:rPr>
          <w:noProof/>
        </w:rPr>
        <w:t>were provided</w:t>
      </w:r>
      <w:r>
        <w:t xml:space="preserve">). Both the required data fields and optional data fields are included as column headers on the </w:t>
      </w:r>
      <w:r w:rsidRPr="00D57995">
        <w:rPr>
          <w:b/>
        </w:rPr>
        <w:t>Student Transcript</w:t>
      </w:r>
      <w:r>
        <w:t xml:space="preserve"> tab of the </w:t>
      </w:r>
      <w:r w:rsidRPr="008854CB">
        <w:rPr>
          <w:b/>
        </w:rPr>
        <w:t>Student List</w:t>
      </w:r>
      <w:r>
        <w:t xml:space="preserve"> template (figure 4).</w:t>
      </w:r>
    </w:p>
    <w:p w:rsidR="00ED2C6E" w:rsidP="00ED2C6E" w14:paraId="79A875C1" w14:textId="77777777"/>
    <w:p w:rsidR="00ED2C6E" w:rsidRPr="00005545" w:rsidP="00ED2C6E" w14:paraId="4EBA71A9" w14:textId="77777777">
      <w:pPr>
        <w:rPr>
          <w:sz w:val="20"/>
          <w:szCs w:val="20"/>
        </w:rPr>
      </w:pPr>
      <w:r w:rsidRPr="00005545">
        <w:rPr>
          <w:noProof/>
          <w:sz w:val="20"/>
          <w:szCs w:val="20"/>
        </w:rPr>
        <mc:AlternateContent>
          <mc:Choice Requires="wps">
            <w:drawing>
              <wp:anchor distT="45720" distB="45720" distL="182880" distR="182880" simplePos="0" relativeHeight="251668480" behindDoc="1" locked="0" layoutInCell="1" allowOverlap="0">
                <wp:simplePos x="0" y="0"/>
                <wp:positionH relativeFrom="page">
                  <wp:posOffset>741045</wp:posOffset>
                </wp:positionH>
                <wp:positionV relativeFrom="paragraph">
                  <wp:posOffset>274514</wp:posOffset>
                </wp:positionV>
                <wp:extent cx="5916930" cy="3206750"/>
                <wp:effectExtent l="38100" t="38100" r="45720" b="31750"/>
                <wp:wrapSquare wrapText="bothSides"/>
                <wp:docPr id="24" name="Rectangle 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16930" cy="3206750"/>
                        </a:xfrm>
                        <a:prstGeom prst="rect">
                          <a:avLst/>
                        </a:prstGeom>
                        <a:solidFill>
                          <a:schemeClr val="tx2"/>
                        </a:solidFill>
                        <a:ln w="76200" cmpd="dbl">
                          <a:solidFill>
                            <a:schemeClr val="tx2"/>
                          </a:solidFill>
                          <a:miter lim="800000"/>
                          <a:headEnd/>
                          <a:tailEnd/>
                        </a:ln>
                      </wps:spPr>
                      <wps:txbx>
                        <w:txbxContent>
                          <w:p w:rsidR="00ED2C6E" w:rsidP="00ED2C6E" w14:textId="77777777">
                            <w:pPr>
                              <w:spacing w:after="120"/>
                              <w:jc w:val="center"/>
                              <w:rPr>
                                <w:i/>
                                <w:iCs/>
                                <w:color w:val="FFFFFF" w:themeColor="background1"/>
                              </w:rPr>
                            </w:pPr>
                            <w:r>
                              <w:rPr>
                                <w:i/>
                                <w:iCs/>
                                <w:color w:val="FFFFFF" w:themeColor="background1"/>
                              </w:rPr>
                              <w:t>Required and Optional Data Fields</w:t>
                            </w:r>
                          </w:p>
                          <w:tbl>
                            <w:tblPr>
                              <w:tblStyle w:val="GridTableLight"/>
                              <w:tblW w:w="0" w:type="auto"/>
                              <w:tblLook w:val="04A0"/>
                            </w:tblPr>
                            <w:tblGrid>
                              <w:gridCol w:w="4293"/>
                              <w:gridCol w:w="4334"/>
                            </w:tblGrid>
                            <w:tr w14:paraId="46D331D0" w14:textId="77777777" w:rsidTr="00F02F57">
                              <w:tblPrEx>
                                <w:tblW w:w="0" w:type="auto"/>
                                <w:tblLook w:val="04A0"/>
                              </w:tblPrEx>
                              <w:tc>
                                <w:tcPr>
                                  <w:tcW w:w="4551" w:type="dxa"/>
                                  <w:tcBorders>
                                    <w:bottom w:val="single" w:sz="24" w:space="0" w:color="BFBFBF" w:themeColor="background1" w:themeShade="BF"/>
                                  </w:tcBorders>
                                </w:tcPr>
                                <w:p w:rsidR="00ED2C6E" w:rsidRPr="00656CB0" w:rsidP="00F02F57" w14:textId="77777777">
                                  <w:pPr>
                                    <w:rPr>
                                      <w:b/>
                                      <w:i/>
                                      <w:iCs/>
                                      <w:color w:val="FFFFFF" w:themeColor="background1"/>
                                    </w:rPr>
                                  </w:pPr>
                                  <w:r w:rsidRPr="00656CB0">
                                    <w:rPr>
                                      <w:b/>
                                      <w:i/>
                                      <w:iCs/>
                                      <w:color w:val="FFFFFF" w:themeColor="background1"/>
                                    </w:rPr>
                                    <w:t>Required</w:t>
                                  </w:r>
                                </w:p>
                              </w:tc>
                              <w:tc>
                                <w:tcPr>
                                  <w:tcW w:w="4553" w:type="dxa"/>
                                  <w:tcBorders>
                                    <w:bottom w:val="single" w:sz="24" w:space="0" w:color="BFBFBF" w:themeColor="background1" w:themeShade="BF"/>
                                  </w:tcBorders>
                                </w:tcPr>
                                <w:p w:rsidR="00ED2C6E" w:rsidRPr="00656CB0" w:rsidP="00F02F57" w14:textId="77777777">
                                  <w:pPr>
                                    <w:rPr>
                                      <w:b/>
                                      <w:i/>
                                      <w:iCs/>
                                      <w:color w:val="FFFFFF" w:themeColor="background1"/>
                                    </w:rPr>
                                  </w:pPr>
                                  <w:r w:rsidRPr="00656CB0">
                                    <w:rPr>
                                      <w:b/>
                                      <w:i/>
                                      <w:iCs/>
                                      <w:color w:val="FFFFFF" w:themeColor="background1"/>
                                    </w:rPr>
                                    <w:t>Optional</w:t>
                                  </w:r>
                                </w:p>
                              </w:tc>
                            </w:tr>
                            <w:tr w14:paraId="09B3B702" w14:textId="77777777" w:rsidTr="00F02F57">
                              <w:tblPrEx>
                                <w:tblW w:w="0" w:type="auto"/>
                                <w:tblLook w:val="04A0"/>
                              </w:tblPrEx>
                              <w:tc>
                                <w:tcPr>
                                  <w:tcW w:w="4551" w:type="dxa"/>
                                  <w:tcBorders>
                                    <w:top w:val="single" w:sz="24" w:space="0" w:color="BFBFBF" w:themeColor="background1" w:themeShade="BF"/>
                                    <w:bottom w:val="single" w:sz="4" w:space="0" w:color="BFBFBF" w:themeColor="background1" w:themeShade="BF"/>
                                  </w:tcBorders>
                                </w:tcPr>
                                <w:p w:rsidR="00ED2C6E" w:rsidP="00F02F57" w14:textId="77777777">
                                  <w:pPr>
                                    <w:rPr>
                                      <w:i/>
                                      <w:iCs/>
                                      <w:color w:val="FFFFFF" w:themeColor="background1"/>
                                    </w:rPr>
                                  </w:pPr>
                                  <w:r>
                                    <w:rPr>
                                      <w:i/>
                                      <w:iCs/>
                                      <w:color w:val="FFFFFF" w:themeColor="background1"/>
                                    </w:rPr>
                                    <w:t>HSTS ID</w:t>
                                  </w:r>
                                </w:p>
                              </w:tc>
                              <w:tc>
                                <w:tcPr>
                                  <w:tcW w:w="4553" w:type="dxa"/>
                                  <w:tcBorders>
                                    <w:top w:val="single" w:sz="24" w:space="0" w:color="BFBFBF" w:themeColor="background1" w:themeShade="BF"/>
                                  </w:tcBorders>
                                </w:tcPr>
                                <w:p w:rsidR="00ED2C6E" w:rsidP="00F02F57" w14:textId="77777777">
                                  <w:pPr>
                                    <w:rPr>
                                      <w:i/>
                                      <w:iCs/>
                                      <w:color w:val="FFFFFF" w:themeColor="background1"/>
                                    </w:rPr>
                                  </w:pPr>
                                  <w:r>
                                    <w:rPr>
                                      <w:i/>
                                      <w:iCs/>
                                      <w:color w:val="FFFFFF" w:themeColor="background1"/>
                                    </w:rPr>
                                    <w:t>Course Level</w:t>
                                  </w:r>
                                </w:p>
                              </w:tc>
                            </w:tr>
                            <w:tr w14:paraId="68D0BCFB" w14:textId="77777777" w:rsidTr="00F02F57">
                              <w:tblPrEx>
                                <w:tblW w:w="0" w:type="auto"/>
                                <w:tblLook w:val="04A0"/>
                              </w:tblPrEx>
                              <w:tc>
                                <w:tcPr>
                                  <w:tcW w:w="4551" w:type="dxa"/>
                                  <w:tcBorders>
                                    <w:top w:val="single" w:sz="4" w:space="0" w:color="BFBFBF" w:themeColor="background1" w:themeShade="BF"/>
                                  </w:tcBorders>
                                </w:tcPr>
                                <w:p w:rsidR="00ED2C6E" w:rsidRPr="00CE532C" w:rsidP="00F02F57" w14:textId="77777777">
                                  <w:pPr>
                                    <w:rPr>
                                      <w:i/>
                                      <w:iCs/>
                                      <w:color w:val="FFFFFF" w:themeColor="background1"/>
                                    </w:rPr>
                                  </w:pPr>
                                  <w:r>
                                    <w:rPr>
                                      <w:i/>
                                      <w:iCs/>
                                      <w:color w:val="FFFFFF" w:themeColor="background1"/>
                                    </w:rPr>
                                    <w:t>Course ID</w:t>
                                  </w:r>
                                </w:p>
                              </w:tc>
                              <w:tc>
                                <w:tcPr>
                                  <w:tcW w:w="4553" w:type="dxa"/>
                                  <w:tcBorders>
                                    <w:top w:val="single" w:sz="4" w:space="0" w:color="BFBFBF" w:themeColor="background1" w:themeShade="BF"/>
                                  </w:tcBorders>
                                </w:tcPr>
                                <w:p w:rsidR="00ED2C6E" w:rsidP="00F02F57" w14:textId="77777777">
                                  <w:pPr>
                                    <w:rPr>
                                      <w:i/>
                                      <w:iCs/>
                                      <w:color w:val="FFFFFF" w:themeColor="background1"/>
                                    </w:rPr>
                                  </w:pPr>
                                  <w:r>
                                    <w:rPr>
                                      <w:i/>
                                      <w:iCs/>
                                      <w:color w:val="FFFFFF" w:themeColor="background1"/>
                                    </w:rPr>
                                    <w:t>Special Education Course</w:t>
                                  </w:r>
                                </w:p>
                              </w:tc>
                            </w:tr>
                            <w:tr w14:paraId="73B516F6" w14:textId="77777777" w:rsidTr="00F02F57">
                              <w:tblPrEx>
                                <w:tblW w:w="0" w:type="auto"/>
                                <w:tblLook w:val="04A0"/>
                              </w:tblPrEx>
                              <w:tc>
                                <w:tcPr>
                                  <w:tcW w:w="4551" w:type="dxa"/>
                                </w:tcPr>
                                <w:p w:rsidR="00ED2C6E" w:rsidP="00F02F57" w14:textId="77777777">
                                  <w:pPr>
                                    <w:rPr>
                                      <w:i/>
                                      <w:iCs/>
                                      <w:color w:val="FFFFFF" w:themeColor="background1"/>
                                    </w:rPr>
                                  </w:pPr>
                                  <w:r>
                                    <w:rPr>
                                      <w:i/>
                                      <w:iCs/>
                                      <w:color w:val="FFFFFF" w:themeColor="background1"/>
                                    </w:rPr>
                                    <w:t>Course Title</w:t>
                                  </w:r>
                                </w:p>
                              </w:tc>
                              <w:tc>
                                <w:tcPr>
                                  <w:tcW w:w="4553" w:type="dxa"/>
                                </w:tcPr>
                                <w:p w:rsidR="00ED2C6E" w:rsidP="00F02F57" w14:textId="77777777">
                                  <w:pPr>
                                    <w:rPr>
                                      <w:i/>
                                      <w:iCs/>
                                      <w:color w:val="FFFFFF" w:themeColor="background1"/>
                                    </w:rPr>
                                  </w:pPr>
                                  <w:r>
                                    <w:rPr>
                                      <w:i/>
                                      <w:iCs/>
                                      <w:color w:val="FFFFFF" w:themeColor="background1"/>
                                    </w:rPr>
                                    <w:t>English Learner Course</w:t>
                                  </w:r>
                                </w:p>
                              </w:tc>
                            </w:tr>
                            <w:tr w14:paraId="12398521" w14:textId="77777777" w:rsidTr="00F02F57">
                              <w:tblPrEx>
                                <w:tblW w:w="0" w:type="auto"/>
                                <w:tblLook w:val="04A0"/>
                              </w:tblPrEx>
                              <w:tc>
                                <w:tcPr>
                                  <w:tcW w:w="4551" w:type="dxa"/>
                                </w:tcPr>
                                <w:p w:rsidR="00ED2C6E" w:rsidP="00F02F57" w14:textId="77777777">
                                  <w:pPr>
                                    <w:rPr>
                                      <w:i/>
                                      <w:iCs/>
                                      <w:color w:val="FFFFFF" w:themeColor="background1"/>
                                    </w:rPr>
                                  </w:pPr>
                                  <w:r>
                                    <w:rPr>
                                      <w:i/>
                                      <w:iCs/>
                                      <w:color w:val="FFFFFF" w:themeColor="background1"/>
                                    </w:rPr>
                                    <w:t>Grade Level</w:t>
                                  </w:r>
                                </w:p>
                              </w:tc>
                              <w:tc>
                                <w:tcPr>
                                  <w:tcW w:w="4553" w:type="dxa"/>
                                </w:tcPr>
                                <w:p w:rsidR="00ED2C6E" w:rsidP="00F02F57" w14:textId="77777777">
                                  <w:pPr>
                                    <w:rPr>
                                      <w:i/>
                                      <w:iCs/>
                                      <w:color w:val="FFFFFF" w:themeColor="background1"/>
                                    </w:rPr>
                                  </w:pPr>
                                  <w:r>
                                    <w:rPr>
                                      <w:i/>
                                      <w:iCs/>
                                      <w:color w:val="FFFFFF" w:themeColor="background1"/>
                                    </w:rPr>
                                    <w:t>Course Language</w:t>
                                  </w:r>
                                </w:p>
                              </w:tc>
                            </w:tr>
                            <w:tr w14:paraId="17B46206" w14:textId="77777777" w:rsidTr="00F02F57">
                              <w:tblPrEx>
                                <w:tblW w:w="0" w:type="auto"/>
                                <w:tblLook w:val="04A0"/>
                              </w:tblPrEx>
                              <w:tc>
                                <w:tcPr>
                                  <w:tcW w:w="4551" w:type="dxa"/>
                                </w:tcPr>
                                <w:p w:rsidR="00ED2C6E" w:rsidP="00F02F57" w14:textId="77777777">
                                  <w:pPr>
                                    <w:rPr>
                                      <w:i/>
                                      <w:iCs/>
                                      <w:color w:val="FFFFFF" w:themeColor="background1"/>
                                    </w:rPr>
                                  </w:pPr>
                                  <w:r>
                                    <w:rPr>
                                      <w:i/>
                                      <w:iCs/>
                                      <w:color w:val="FFFFFF" w:themeColor="background1"/>
                                    </w:rPr>
                                    <w:t>School Year</w:t>
                                  </w:r>
                                </w:p>
                              </w:tc>
                              <w:tc>
                                <w:tcPr>
                                  <w:tcW w:w="4553" w:type="dxa"/>
                                </w:tcPr>
                                <w:p w:rsidR="00ED2C6E" w:rsidP="00F02F57" w14:textId="77777777">
                                  <w:pPr>
                                    <w:rPr>
                                      <w:i/>
                                      <w:iCs/>
                                      <w:color w:val="FFFFFF" w:themeColor="background1"/>
                                    </w:rPr>
                                  </w:pPr>
                                  <w:r>
                                    <w:rPr>
                                      <w:i/>
                                      <w:iCs/>
                                      <w:color w:val="FFFFFF" w:themeColor="background1"/>
                                    </w:rPr>
                                    <w:t>Course Location</w:t>
                                  </w:r>
                                </w:p>
                              </w:tc>
                            </w:tr>
                            <w:tr w14:paraId="759FE86A" w14:textId="77777777" w:rsidTr="00F02F57">
                              <w:tblPrEx>
                                <w:tblW w:w="0" w:type="auto"/>
                                <w:tblLook w:val="04A0"/>
                              </w:tblPrEx>
                              <w:tc>
                                <w:tcPr>
                                  <w:tcW w:w="4551" w:type="dxa"/>
                                </w:tcPr>
                                <w:p w:rsidR="00ED2C6E" w:rsidP="00F02F57" w14:textId="77777777">
                                  <w:pPr>
                                    <w:rPr>
                                      <w:i/>
                                      <w:iCs/>
                                      <w:color w:val="FFFFFF" w:themeColor="background1"/>
                                    </w:rPr>
                                  </w:pPr>
                                  <w:r>
                                    <w:rPr>
                                      <w:i/>
                                      <w:iCs/>
                                      <w:color w:val="FFFFFF" w:themeColor="background1"/>
                                    </w:rPr>
                                    <w:t>Course Term</w:t>
                                  </w:r>
                                </w:p>
                              </w:tc>
                              <w:tc>
                                <w:tcPr>
                                  <w:tcW w:w="4553" w:type="dxa"/>
                                </w:tcPr>
                                <w:p w:rsidR="00ED2C6E" w:rsidP="00F02F57" w14:textId="77777777">
                                  <w:pPr>
                                    <w:rPr>
                                      <w:i/>
                                      <w:iCs/>
                                      <w:color w:val="FFFFFF" w:themeColor="background1"/>
                                    </w:rPr>
                                  </w:pPr>
                                  <w:r>
                                    <w:rPr>
                                      <w:i/>
                                      <w:iCs/>
                                      <w:color w:val="FFFFFF" w:themeColor="background1"/>
                                    </w:rPr>
                                    <w:t>Postsecondary Credit</w:t>
                                  </w:r>
                                </w:p>
                              </w:tc>
                            </w:tr>
                            <w:tr w14:paraId="7AE98547" w14:textId="77777777" w:rsidTr="00F02F57">
                              <w:tblPrEx>
                                <w:tblW w:w="0" w:type="auto"/>
                                <w:tblLook w:val="04A0"/>
                              </w:tblPrEx>
                              <w:tc>
                                <w:tcPr>
                                  <w:tcW w:w="4551" w:type="dxa"/>
                                </w:tcPr>
                                <w:p w:rsidR="00ED2C6E" w:rsidP="00F02F57" w14:textId="77777777">
                                  <w:pPr>
                                    <w:rPr>
                                      <w:i/>
                                      <w:iCs/>
                                      <w:color w:val="FFFFFF" w:themeColor="background1"/>
                                    </w:rPr>
                                  </w:pPr>
                                  <w:r>
                                    <w:rPr>
                                      <w:i/>
                                      <w:iCs/>
                                      <w:color w:val="FFFFFF" w:themeColor="background1"/>
                                    </w:rPr>
                                    <w:t>Credits Earned</w:t>
                                  </w:r>
                                </w:p>
                              </w:tc>
                              <w:tc>
                                <w:tcPr>
                                  <w:tcW w:w="4553" w:type="dxa"/>
                                </w:tcPr>
                                <w:p w:rsidR="00ED2C6E" w:rsidRPr="00F90E90" w:rsidP="00F02F57" w14:textId="77777777">
                                  <w:pPr>
                                    <w:rPr>
                                      <w:i/>
                                      <w:iCs/>
                                      <w:color w:val="FFFFFF" w:themeColor="background1"/>
                                    </w:rPr>
                                  </w:pPr>
                                  <w:r w:rsidRPr="00F90E90">
                                    <w:rPr>
                                      <w:i/>
                                      <w:iCs/>
                                      <w:color w:val="FFFFFF" w:themeColor="background1"/>
                                    </w:rPr>
                                    <w:t xml:space="preserve">Credit Recovery </w:t>
                                  </w:r>
                                </w:p>
                              </w:tc>
                            </w:tr>
                            <w:tr w14:paraId="1E89D68F" w14:textId="77777777" w:rsidTr="00F02F57">
                              <w:tblPrEx>
                                <w:tblW w:w="0" w:type="auto"/>
                                <w:tblLook w:val="04A0"/>
                              </w:tblPrEx>
                              <w:tc>
                                <w:tcPr>
                                  <w:tcW w:w="4551" w:type="dxa"/>
                                </w:tcPr>
                                <w:p w:rsidR="00ED2C6E" w:rsidP="00F02F57" w14:textId="77777777">
                                  <w:pPr>
                                    <w:rPr>
                                      <w:i/>
                                      <w:iCs/>
                                      <w:color w:val="FFFFFF" w:themeColor="background1"/>
                                    </w:rPr>
                                  </w:pPr>
                                  <w:r>
                                    <w:rPr>
                                      <w:i/>
                                      <w:iCs/>
                                      <w:color w:val="FFFFFF" w:themeColor="background1"/>
                                    </w:rPr>
                                    <w:t>Grade Earned</w:t>
                                  </w:r>
                                </w:p>
                              </w:tc>
                              <w:tc>
                                <w:tcPr>
                                  <w:tcW w:w="4553" w:type="dxa"/>
                                </w:tcPr>
                                <w:p w:rsidR="00ED2C6E" w:rsidP="00F02F57" w14:textId="77777777">
                                  <w:pPr>
                                    <w:rPr>
                                      <w:i/>
                                      <w:iCs/>
                                      <w:color w:val="FFFFFF" w:themeColor="background1"/>
                                    </w:rPr>
                                  </w:pPr>
                                </w:p>
                              </w:tc>
                            </w:tr>
                            <w:tr w14:paraId="228159ED" w14:textId="77777777" w:rsidTr="00F02F57">
                              <w:tblPrEx>
                                <w:tblW w:w="0" w:type="auto"/>
                                <w:tblLook w:val="04A0"/>
                              </w:tblPrEx>
                              <w:tc>
                                <w:tcPr>
                                  <w:tcW w:w="4551" w:type="dxa"/>
                                </w:tcPr>
                                <w:p w:rsidR="00ED2C6E" w:rsidP="00F02F57" w14:textId="77777777">
                                  <w:pPr>
                                    <w:rPr>
                                      <w:i/>
                                      <w:iCs/>
                                      <w:color w:val="FFFFFF" w:themeColor="background1"/>
                                    </w:rPr>
                                  </w:pPr>
                                  <w:r>
                                    <w:rPr>
                                      <w:i/>
                                      <w:iCs/>
                                      <w:color w:val="FFFFFF" w:themeColor="background1"/>
                                    </w:rPr>
                                    <w:t>Transfer Course</w:t>
                                  </w:r>
                                </w:p>
                              </w:tc>
                              <w:tc>
                                <w:tcPr>
                                  <w:tcW w:w="4553" w:type="dxa"/>
                                </w:tcPr>
                                <w:p w:rsidR="00ED2C6E" w:rsidP="00F02F57" w14:textId="77777777">
                                  <w:pPr>
                                    <w:rPr>
                                      <w:i/>
                                      <w:iCs/>
                                      <w:color w:val="FFFFFF" w:themeColor="background1"/>
                                    </w:rPr>
                                  </w:pPr>
                                </w:p>
                              </w:tc>
                            </w:tr>
                          </w:tbl>
                          <w:p w:rsidR="00ED2C6E" w:rsidRPr="007926E5" w:rsidP="00ED2C6E" w14:textId="77777777">
                            <w:pPr>
                              <w:rPr>
                                <w:i/>
                                <w:iCs/>
                                <w:color w:val="FFFFFF" w:themeColor="background1"/>
                              </w:rPr>
                            </w:pPr>
                          </w:p>
                        </w:txbxContent>
                      </wps:txbx>
                      <wps:bodyPr rot="0" vert="horz" wrap="square" lIns="182880" tIns="91440" rIns="182880" bIns="91440" anchor="ctr" anchorCtr="0" upright="1"/>
                    </wps:wsp>
                  </a:graphicData>
                </a:graphic>
                <wp14:sizeRelH relativeFrom="page">
                  <wp14:pctWidth>0</wp14:pctWidth>
                </wp14:sizeRelH>
                <wp14:sizeRelV relativeFrom="page">
                  <wp14:pctHeight>0</wp14:pctHeight>
                </wp14:sizeRelV>
              </wp:anchor>
            </w:drawing>
          </mc:Choice>
          <mc:Fallback>
            <w:pict>
              <v:rect id="Rectangle 24" o:spid="_x0000_s1029" style="width:465.9pt;height:252.5pt;margin-top:21.6pt;margin-left:58.35pt;mso-height-percent:0;mso-height-relative:page;mso-position-horizontal-relative:page;mso-width-percent:0;mso-width-relative:page;mso-wrap-distance-bottom:3.6pt;mso-wrap-distance-left:14.4pt;mso-wrap-distance-right:14.4pt;mso-wrap-distance-top:3.6pt;mso-wrap-style:square;position:absolute;visibility:visible;v-text-anchor:middle;z-index:-251646976" o:allowoverlap="f" fillcolor="#1f497d" strokecolor="#1f497d" strokeweight="6pt">
                <v:stroke linestyle="thinThin"/>
                <v:textbox inset="14.4pt,7.2pt,14.4pt,7.2pt">
                  <w:txbxContent>
                    <w:p w:rsidR="00ED2C6E" w:rsidP="00ED2C6E" w14:paraId="05A633D1" w14:textId="77777777">
                      <w:pPr>
                        <w:spacing w:after="120"/>
                        <w:jc w:val="center"/>
                        <w:rPr>
                          <w:i/>
                          <w:iCs/>
                          <w:color w:val="FFFFFF" w:themeColor="background1"/>
                        </w:rPr>
                      </w:pPr>
                      <w:r>
                        <w:rPr>
                          <w:i/>
                          <w:iCs/>
                          <w:color w:val="FFFFFF" w:themeColor="background1"/>
                        </w:rPr>
                        <w:t>Required and Optional Data Fields</w:t>
                      </w:r>
                    </w:p>
                    <w:tbl>
                      <w:tblPr>
                        <w:tblStyle w:val="GridTableLight"/>
                        <w:tblW w:w="0" w:type="auto"/>
                        <w:tblLook w:val="04A0"/>
                      </w:tblPr>
                      <w:tblGrid>
                        <w:gridCol w:w="4293"/>
                        <w:gridCol w:w="4334"/>
                      </w:tblGrid>
                      <w:tr w14:paraId="46D331D0" w14:textId="77777777" w:rsidTr="00F02F57">
                        <w:tblPrEx>
                          <w:tblW w:w="0" w:type="auto"/>
                          <w:tblLook w:val="04A0"/>
                        </w:tblPrEx>
                        <w:tc>
                          <w:tcPr>
                            <w:tcW w:w="4551" w:type="dxa"/>
                            <w:tcBorders>
                              <w:bottom w:val="single" w:sz="24" w:space="0" w:color="BFBFBF" w:themeColor="background1" w:themeShade="BF"/>
                            </w:tcBorders>
                          </w:tcPr>
                          <w:p w:rsidR="00ED2C6E" w:rsidRPr="00656CB0" w:rsidP="00F02F57" w14:paraId="541E93E5" w14:textId="77777777">
                            <w:pPr>
                              <w:rPr>
                                <w:b/>
                                <w:i/>
                                <w:iCs/>
                                <w:color w:val="FFFFFF" w:themeColor="background1"/>
                              </w:rPr>
                            </w:pPr>
                            <w:r w:rsidRPr="00656CB0">
                              <w:rPr>
                                <w:b/>
                                <w:i/>
                                <w:iCs/>
                                <w:color w:val="FFFFFF" w:themeColor="background1"/>
                              </w:rPr>
                              <w:t>Required</w:t>
                            </w:r>
                          </w:p>
                        </w:tc>
                        <w:tc>
                          <w:tcPr>
                            <w:tcW w:w="4553" w:type="dxa"/>
                            <w:tcBorders>
                              <w:bottom w:val="single" w:sz="24" w:space="0" w:color="BFBFBF" w:themeColor="background1" w:themeShade="BF"/>
                            </w:tcBorders>
                          </w:tcPr>
                          <w:p w:rsidR="00ED2C6E" w:rsidRPr="00656CB0" w:rsidP="00F02F57" w14:paraId="341C9029" w14:textId="77777777">
                            <w:pPr>
                              <w:rPr>
                                <w:b/>
                                <w:i/>
                                <w:iCs/>
                                <w:color w:val="FFFFFF" w:themeColor="background1"/>
                              </w:rPr>
                            </w:pPr>
                            <w:r w:rsidRPr="00656CB0">
                              <w:rPr>
                                <w:b/>
                                <w:i/>
                                <w:iCs/>
                                <w:color w:val="FFFFFF" w:themeColor="background1"/>
                              </w:rPr>
                              <w:t>Optional</w:t>
                            </w:r>
                          </w:p>
                        </w:tc>
                      </w:tr>
                      <w:tr w14:paraId="09B3B702" w14:textId="77777777" w:rsidTr="00F02F57">
                        <w:tblPrEx>
                          <w:tblW w:w="0" w:type="auto"/>
                          <w:tblLook w:val="04A0"/>
                        </w:tblPrEx>
                        <w:tc>
                          <w:tcPr>
                            <w:tcW w:w="4551" w:type="dxa"/>
                            <w:tcBorders>
                              <w:top w:val="single" w:sz="24" w:space="0" w:color="BFBFBF" w:themeColor="background1" w:themeShade="BF"/>
                              <w:bottom w:val="single" w:sz="4" w:space="0" w:color="BFBFBF" w:themeColor="background1" w:themeShade="BF"/>
                            </w:tcBorders>
                          </w:tcPr>
                          <w:p w:rsidR="00ED2C6E" w:rsidP="00F02F57" w14:paraId="2F2AC5E4" w14:textId="77777777">
                            <w:pPr>
                              <w:rPr>
                                <w:i/>
                                <w:iCs/>
                                <w:color w:val="FFFFFF" w:themeColor="background1"/>
                              </w:rPr>
                            </w:pPr>
                            <w:r>
                              <w:rPr>
                                <w:i/>
                                <w:iCs/>
                                <w:color w:val="FFFFFF" w:themeColor="background1"/>
                              </w:rPr>
                              <w:t>HSTS ID</w:t>
                            </w:r>
                          </w:p>
                        </w:tc>
                        <w:tc>
                          <w:tcPr>
                            <w:tcW w:w="4553" w:type="dxa"/>
                            <w:tcBorders>
                              <w:top w:val="single" w:sz="24" w:space="0" w:color="BFBFBF" w:themeColor="background1" w:themeShade="BF"/>
                            </w:tcBorders>
                          </w:tcPr>
                          <w:p w:rsidR="00ED2C6E" w:rsidP="00F02F57" w14:paraId="16F680B1" w14:textId="77777777">
                            <w:pPr>
                              <w:rPr>
                                <w:i/>
                                <w:iCs/>
                                <w:color w:val="FFFFFF" w:themeColor="background1"/>
                              </w:rPr>
                            </w:pPr>
                            <w:r>
                              <w:rPr>
                                <w:i/>
                                <w:iCs/>
                                <w:color w:val="FFFFFF" w:themeColor="background1"/>
                              </w:rPr>
                              <w:t>Course Level</w:t>
                            </w:r>
                          </w:p>
                        </w:tc>
                      </w:tr>
                      <w:tr w14:paraId="68D0BCFB" w14:textId="77777777" w:rsidTr="00F02F57">
                        <w:tblPrEx>
                          <w:tblW w:w="0" w:type="auto"/>
                          <w:tblLook w:val="04A0"/>
                        </w:tblPrEx>
                        <w:tc>
                          <w:tcPr>
                            <w:tcW w:w="4551" w:type="dxa"/>
                            <w:tcBorders>
                              <w:top w:val="single" w:sz="4" w:space="0" w:color="BFBFBF" w:themeColor="background1" w:themeShade="BF"/>
                            </w:tcBorders>
                          </w:tcPr>
                          <w:p w:rsidR="00ED2C6E" w:rsidRPr="00CE532C" w:rsidP="00F02F57" w14:paraId="4E807DC0" w14:textId="77777777">
                            <w:pPr>
                              <w:rPr>
                                <w:i/>
                                <w:iCs/>
                                <w:color w:val="FFFFFF" w:themeColor="background1"/>
                              </w:rPr>
                            </w:pPr>
                            <w:r>
                              <w:rPr>
                                <w:i/>
                                <w:iCs/>
                                <w:color w:val="FFFFFF" w:themeColor="background1"/>
                              </w:rPr>
                              <w:t>Course ID</w:t>
                            </w:r>
                          </w:p>
                        </w:tc>
                        <w:tc>
                          <w:tcPr>
                            <w:tcW w:w="4553" w:type="dxa"/>
                            <w:tcBorders>
                              <w:top w:val="single" w:sz="4" w:space="0" w:color="BFBFBF" w:themeColor="background1" w:themeShade="BF"/>
                            </w:tcBorders>
                          </w:tcPr>
                          <w:p w:rsidR="00ED2C6E" w:rsidP="00F02F57" w14:paraId="3265072B" w14:textId="77777777">
                            <w:pPr>
                              <w:rPr>
                                <w:i/>
                                <w:iCs/>
                                <w:color w:val="FFFFFF" w:themeColor="background1"/>
                              </w:rPr>
                            </w:pPr>
                            <w:r>
                              <w:rPr>
                                <w:i/>
                                <w:iCs/>
                                <w:color w:val="FFFFFF" w:themeColor="background1"/>
                              </w:rPr>
                              <w:t>Special Education Course</w:t>
                            </w:r>
                          </w:p>
                        </w:tc>
                      </w:tr>
                      <w:tr w14:paraId="73B516F6" w14:textId="77777777" w:rsidTr="00F02F57">
                        <w:tblPrEx>
                          <w:tblW w:w="0" w:type="auto"/>
                          <w:tblLook w:val="04A0"/>
                        </w:tblPrEx>
                        <w:tc>
                          <w:tcPr>
                            <w:tcW w:w="4551" w:type="dxa"/>
                          </w:tcPr>
                          <w:p w:rsidR="00ED2C6E" w:rsidP="00F02F57" w14:paraId="2AEEEA83" w14:textId="77777777">
                            <w:pPr>
                              <w:rPr>
                                <w:i/>
                                <w:iCs/>
                                <w:color w:val="FFFFFF" w:themeColor="background1"/>
                              </w:rPr>
                            </w:pPr>
                            <w:r>
                              <w:rPr>
                                <w:i/>
                                <w:iCs/>
                                <w:color w:val="FFFFFF" w:themeColor="background1"/>
                              </w:rPr>
                              <w:t>Course Title</w:t>
                            </w:r>
                          </w:p>
                        </w:tc>
                        <w:tc>
                          <w:tcPr>
                            <w:tcW w:w="4553" w:type="dxa"/>
                          </w:tcPr>
                          <w:p w:rsidR="00ED2C6E" w:rsidP="00F02F57" w14:paraId="2AA76AB3" w14:textId="77777777">
                            <w:pPr>
                              <w:rPr>
                                <w:i/>
                                <w:iCs/>
                                <w:color w:val="FFFFFF" w:themeColor="background1"/>
                              </w:rPr>
                            </w:pPr>
                            <w:r>
                              <w:rPr>
                                <w:i/>
                                <w:iCs/>
                                <w:color w:val="FFFFFF" w:themeColor="background1"/>
                              </w:rPr>
                              <w:t>English Learner Course</w:t>
                            </w:r>
                          </w:p>
                        </w:tc>
                      </w:tr>
                      <w:tr w14:paraId="12398521" w14:textId="77777777" w:rsidTr="00F02F57">
                        <w:tblPrEx>
                          <w:tblW w:w="0" w:type="auto"/>
                          <w:tblLook w:val="04A0"/>
                        </w:tblPrEx>
                        <w:tc>
                          <w:tcPr>
                            <w:tcW w:w="4551" w:type="dxa"/>
                          </w:tcPr>
                          <w:p w:rsidR="00ED2C6E" w:rsidP="00F02F57" w14:paraId="053ED594" w14:textId="77777777">
                            <w:pPr>
                              <w:rPr>
                                <w:i/>
                                <w:iCs/>
                                <w:color w:val="FFFFFF" w:themeColor="background1"/>
                              </w:rPr>
                            </w:pPr>
                            <w:r>
                              <w:rPr>
                                <w:i/>
                                <w:iCs/>
                                <w:color w:val="FFFFFF" w:themeColor="background1"/>
                              </w:rPr>
                              <w:t>Grade Level</w:t>
                            </w:r>
                          </w:p>
                        </w:tc>
                        <w:tc>
                          <w:tcPr>
                            <w:tcW w:w="4553" w:type="dxa"/>
                          </w:tcPr>
                          <w:p w:rsidR="00ED2C6E" w:rsidP="00F02F57" w14:paraId="56944C21" w14:textId="77777777">
                            <w:pPr>
                              <w:rPr>
                                <w:i/>
                                <w:iCs/>
                                <w:color w:val="FFFFFF" w:themeColor="background1"/>
                              </w:rPr>
                            </w:pPr>
                            <w:r>
                              <w:rPr>
                                <w:i/>
                                <w:iCs/>
                                <w:color w:val="FFFFFF" w:themeColor="background1"/>
                              </w:rPr>
                              <w:t>Course Language</w:t>
                            </w:r>
                          </w:p>
                        </w:tc>
                      </w:tr>
                      <w:tr w14:paraId="17B46206" w14:textId="77777777" w:rsidTr="00F02F57">
                        <w:tblPrEx>
                          <w:tblW w:w="0" w:type="auto"/>
                          <w:tblLook w:val="04A0"/>
                        </w:tblPrEx>
                        <w:tc>
                          <w:tcPr>
                            <w:tcW w:w="4551" w:type="dxa"/>
                          </w:tcPr>
                          <w:p w:rsidR="00ED2C6E" w:rsidP="00F02F57" w14:paraId="43B4EF1F" w14:textId="77777777">
                            <w:pPr>
                              <w:rPr>
                                <w:i/>
                                <w:iCs/>
                                <w:color w:val="FFFFFF" w:themeColor="background1"/>
                              </w:rPr>
                            </w:pPr>
                            <w:r>
                              <w:rPr>
                                <w:i/>
                                <w:iCs/>
                                <w:color w:val="FFFFFF" w:themeColor="background1"/>
                              </w:rPr>
                              <w:t>School Year</w:t>
                            </w:r>
                          </w:p>
                        </w:tc>
                        <w:tc>
                          <w:tcPr>
                            <w:tcW w:w="4553" w:type="dxa"/>
                          </w:tcPr>
                          <w:p w:rsidR="00ED2C6E" w:rsidP="00F02F57" w14:paraId="0F465194" w14:textId="77777777">
                            <w:pPr>
                              <w:rPr>
                                <w:i/>
                                <w:iCs/>
                                <w:color w:val="FFFFFF" w:themeColor="background1"/>
                              </w:rPr>
                            </w:pPr>
                            <w:r>
                              <w:rPr>
                                <w:i/>
                                <w:iCs/>
                                <w:color w:val="FFFFFF" w:themeColor="background1"/>
                              </w:rPr>
                              <w:t>Course Location</w:t>
                            </w:r>
                          </w:p>
                        </w:tc>
                      </w:tr>
                      <w:tr w14:paraId="759FE86A" w14:textId="77777777" w:rsidTr="00F02F57">
                        <w:tblPrEx>
                          <w:tblW w:w="0" w:type="auto"/>
                          <w:tblLook w:val="04A0"/>
                        </w:tblPrEx>
                        <w:tc>
                          <w:tcPr>
                            <w:tcW w:w="4551" w:type="dxa"/>
                          </w:tcPr>
                          <w:p w:rsidR="00ED2C6E" w:rsidP="00F02F57" w14:paraId="7E21500D" w14:textId="77777777">
                            <w:pPr>
                              <w:rPr>
                                <w:i/>
                                <w:iCs/>
                                <w:color w:val="FFFFFF" w:themeColor="background1"/>
                              </w:rPr>
                            </w:pPr>
                            <w:r>
                              <w:rPr>
                                <w:i/>
                                <w:iCs/>
                                <w:color w:val="FFFFFF" w:themeColor="background1"/>
                              </w:rPr>
                              <w:t>Course Term</w:t>
                            </w:r>
                          </w:p>
                        </w:tc>
                        <w:tc>
                          <w:tcPr>
                            <w:tcW w:w="4553" w:type="dxa"/>
                          </w:tcPr>
                          <w:p w:rsidR="00ED2C6E" w:rsidP="00F02F57" w14:paraId="5F08F4B0" w14:textId="77777777">
                            <w:pPr>
                              <w:rPr>
                                <w:i/>
                                <w:iCs/>
                                <w:color w:val="FFFFFF" w:themeColor="background1"/>
                              </w:rPr>
                            </w:pPr>
                            <w:r>
                              <w:rPr>
                                <w:i/>
                                <w:iCs/>
                                <w:color w:val="FFFFFF" w:themeColor="background1"/>
                              </w:rPr>
                              <w:t>Postsecondary Credit</w:t>
                            </w:r>
                          </w:p>
                        </w:tc>
                      </w:tr>
                      <w:tr w14:paraId="7AE98547" w14:textId="77777777" w:rsidTr="00F02F57">
                        <w:tblPrEx>
                          <w:tblW w:w="0" w:type="auto"/>
                          <w:tblLook w:val="04A0"/>
                        </w:tblPrEx>
                        <w:tc>
                          <w:tcPr>
                            <w:tcW w:w="4551" w:type="dxa"/>
                          </w:tcPr>
                          <w:p w:rsidR="00ED2C6E" w:rsidP="00F02F57" w14:paraId="12A41A9B" w14:textId="77777777">
                            <w:pPr>
                              <w:rPr>
                                <w:i/>
                                <w:iCs/>
                                <w:color w:val="FFFFFF" w:themeColor="background1"/>
                              </w:rPr>
                            </w:pPr>
                            <w:r>
                              <w:rPr>
                                <w:i/>
                                <w:iCs/>
                                <w:color w:val="FFFFFF" w:themeColor="background1"/>
                              </w:rPr>
                              <w:t>Credits Earned</w:t>
                            </w:r>
                          </w:p>
                        </w:tc>
                        <w:tc>
                          <w:tcPr>
                            <w:tcW w:w="4553" w:type="dxa"/>
                          </w:tcPr>
                          <w:p w:rsidR="00ED2C6E" w:rsidRPr="00F90E90" w:rsidP="00F02F57" w14:paraId="3C9D5598" w14:textId="77777777">
                            <w:pPr>
                              <w:rPr>
                                <w:i/>
                                <w:iCs/>
                                <w:color w:val="FFFFFF" w:themeColor="background1"/>
                              </w:rPr>
                            </w:pPr>
                            <w:r w:rsidRPr="00F90E90">
                              <w:rPr>
                                <w:i/>
                                <w:iCs/>
                                <w:color w:val="FFFFFF" w:themeColor="background1"/>
                              </w:rPr>
                              <w:t xml:space="preserve">Credit Recovery </w:t>
                            </w:r>
                          </w:p>
                        </w:tc>
                      </w:tr>
                      <w:tr w14:paraId="1E89D68F" w14:textId="77777777" w:rsidTr="00F02F57">
                        <w:tblPrEx>
                          <w:tblW w:w="0" w:type="auto"/>
                          <w:tblLook w:val="04A0"/>
                        </w:tblPrEx>
                        <w:tc>
                          <w:tcPr>
                            <w:tcW w:w="4551" w:type="dxa"/>
                          </w:tcPr>
                          <w:p w:rsidR="00ED2C6E" w:rsidP="00F02F57" w14:paraId="6BAAE58F" w14:textId="77777777">
                            <w:pPr>
                              <w:rPr>
                                <w:i/>
                                <w:iCs/>
                                <w:color w:val="FFFFFF" w:themeColor="background1"/>
                              </w:rPr>
                            </w:pPr>
                            <w:r>
                              <w:rPr>
                                <w:i/>
                                <w:iCs/>
                                <w:color w:val="FFFFFF" w:themeColor="background1"/>
                              </w:rPr>
                              <w:t>Grade Earned</w:t>
                            </w:r>
                          </w:p>
                        </w:tc>
                        <w:tc>
                          <w:tcPr>
                            <w:tcW w:w="4553" w:type="dxa"/>
                          </w:tcPr>
                          <w:p w:rsidR="00ED2C6E" w:rsidP="00F02F57" w14:paraId="16358707" w14:textId="77777777">
                            <w:pPr>
                              <w:rPr>
                                <w:i/>
                                <w:iCs/>
                                <w:color w:val="FFFFFF" w:themeColor="background1"/>
                              </w:rPr>
                            </w:pPr>
                          </w:p>
                        </w:tc>
                      </w:tr>
                      <w:tr w14:paraId="228159ED" w14:textId="77777777" w:rsidTr="00F02F57">
                        <w:tblPrEx>
                          <w:tblW w:w="0" w:type="auto"/>
                          <w:tblLook w:val="04A0"/>
                        </w:tblPrEx>
                        <w:tc>
                          <w:tcPr>
                            <w:tcW w:w="4551" w:type="dxa"/>
                          </w:tcPr>
                          <w:p w:rsidR="00ED2C6E" w:rsidP="00F02F57" w14:paraId="28F8FC93" w14:textId="77777777">
                            <w:pPr>
                              <w:rPr>
                                <w:i/>
                                <w:iCs/>
                                <w:color w:val="FFFFFF" w:themeColor="background1"/>
                              </w:rPr>
                            </w:pPr>
                            <w:r>
                              <w:rPr>
                                <w:i/>
                                <w:iCs/>
                                <w:color w:val="FFFFFF" w:themeColor="background1"/>
                              </w:rPr>
                              <w:t>Transfer Course</w:t>
                            </w:r>
                          </w:p>
                        </w:tc>
                        <w:tc>
                          <w:tcPr>
                            <w:tcW w:w="4553" w:type="dxa"/>
                          </w:tcPr>
                          <w:p w:rsidR="00ED2C6E" w:rsidP="00F02F57" w14:paraId="72FE57F5" w14:textId="77777777">
                            <w:pPr>
                              <w:rPr>
                                <w:i/>
                                <w:iCs/>
                                <w:color w:val="FFFFFF" w:themeColor="background1"/>
                              </w:rPr>
                            </w:pPr>
                          </w:p>
                        </w:tc>
                      </w:tr>
                    </w:tbl>
                    <w:p w:rsidR="00ED2C6E" w:rsidRPr="007926E5" w:rsidP="00ED2C6E" w14:paraId="57639FC1" w14:textId="77777777">
                      <w:pPr>
                        <w:rPr>
                          <w:i/>
                          <w:iCs/>
                          <w:color w:val="FFFFFF" w:themeColor="background1"/>
                        </w:rPr>
                      </w:pPr>
                    </w:p>
                  </w:txbxContent>
                </v:textbox>
                <w10:wrap type="square"/>
              </v:rect>
            </w:pict>
          </mc:Fallback>
        </mc:AlternateContent>
      </w:r>
      <w:r w:rsidRPr="00005545">
        <w:rPr>
          <w:sz w:val="20"/>
          <w:szCs w:val="20"/>
        </w:rPr>
        <w:t xml:space="preserve">Figure 4. Required and Optional data fields </w:t>
      </w:r>
    </w:p>
    <w:p w:rsidR="00ED2C6E" w:rsidP="00ED2C6E" w14:paraId="61A746AB" w14:textId="77777777"/>
    <w:p w:rsidR="00ED2C6E" w:rsidP="00ED2C6E" w14:paraId="694F0C00" w14:textId="77777777"/>
    <w:p w:rsidR="00ED2C6E" w:rsidP="00ED2C6E" w14:paraId="188C3BD6" w14:textId="77777777"/>
    <w:p w:rsidR="00ED2C6E" w:rsidP="00ED2C6E" w14:paraId="56E0406E" w14:textId="77777777"/>
    <w:p w:rsidR="00ED2C6E" w:rsidP="00ED2C6E" w14:paraId="7414A4EF" w14:textId="77777777">
      <w:bookmarkStart w:id="173" w:name="_Toc12283981"/>
      <w:r>
        <w:br w:type="page"/>
      </w:r>
      <w:bookmarkEnd w:id="173"/>
    </w:p>
    <w:p w:rsidR="00ED2C6E" w:rsidRPr="009E7C1D" w:rsidP="00ED2C6E" w14:paraId="57085105" w14:textId="77777777">
      <w:pPr>
        <w:rPr>
          <w:sz w:val="27"/>
          <w:szCs w:val="27"/>
        </w:rPr>
      </w:pPr>
      <w:r w:rsidRPr="009E7C1D">
        <w:rPr>
          <w:sz w:val="27"/>
          <w:szCs w:val="27"/>
        </w:rPr>
        <w:t>The required data fields are as follows:</w:t>
      </w:r>
      <w:r>
        <w:rPr>
          <w:sz w:val="27"/>
          <w:szCs w:val="27"/>
        </w:rPr>
        <w:t xml:space="preserve"> </w:t>
      </w:r>
    </w:p>
    <w:p w:rsidR="00ED2C6E" w:rsidRPr="009E7C1D" w14:paraId="751911BE" w14:textId="77777777">
      <w:pPr>
        <w:pStyle w:val="ListParagraph"/>
        <w:numPr>
          <w:ilvl w:val="0"/>
          <w:numId w:val="57"/>
        </w:numPr>
        <w:rPr>
          <w:sz w:val="27"/>
          <w:szCs w:val="27"/>
        </w:rPr>
      </w:pPr>
      <w:r w:rsidRPr="009E7C1D">
        <w:rPr>
          <w:b/>
          <w:sz w:val="27"/>
          <w:szCs w:val="27"/>
        </w:rPr>
        <w:t>HSTS ID</w:t>
      </w:r>
      <w:r>
        <w:rPr>
          <w:b/>
          <w:sz w:val="27"/>
          <w:szCs w:val="27"/>
        </w:rPr>
        <w:t xml:space="preserve"> </w:t>
      </w:r>
      <w:r w:rsidRPr="009E7C1D">
        <w:rPr>
          <w:sz w:val="27"/>
          <w:szCs w:val="27"/>
        </w:rPr>
        <w:t xml:space="preserve">– The </w:t>
      </w:r>
      <w:r>
        <w:rPr>
          <w:sz w:val="27"/>
          <w:szCs w:val="27"/>
        </w:rPr>
        <w:t>HSTS ID is an</w:t>
      </w:r>
      <w:r w:rsidRPr="009E7C1D">
        <w:rPr>
          <w:sz w:val="27"/>
          <w:szCs w:val="27"/>
        </w:rPr>
        <w:t xml:space="preserve"> identifier found on the sampled student list.</w:t>
      </w:r>
      <w:r>
        <w:rPr>
          <w:sz w:val="27"/>
          <w:szCs w:val="27"/>
        </w:rPr>
        <w:t xml:space="preserve"> </w:t>
      </w:r>
      <w:r w:rsidRPr="009E7C1D">
        <w:rPr>
          <w:b/>
          <w:sz w:val="27"/>
          <w:szCs w:val="27"/>
        </w:rPr>
        <w:t xml:space="preserve">It is very important that </w:t>
      </w:r>
      <w:r>
        <w:rPr>
          <w:b/>
          <w:sz w:val="27"/>
          <w:szCs w:val="27"/>
        </w:rPr>
        <w:t>this</w:t>
      </w:r>
      <w:r w:rsidRPr="009E7C1D">
        <w:rPr>
          <w:b/>
          <w:sz w:val="27"/>
          <w:szCs w:val="27"/>
        </w:rPr>
        <w:t xml:space="preserve"> number be on the submitted electronic student transcript file.</w:t>
      </w:r>
      <w:r>
        <w:rPr>
          <w:sz w:val="27"/>
          <w:szCs w:val="27"/>
        </w:rPr>
        <w:t xml:space="preserve"> </w:t>
      </w:r>
      <w:r w:rsidRPr="009E7C1D">
        <w:rPr>
          <w:sz w:val="27"/>
          <w:szCs w:val="27"/>
        </w:rPr>
        <w:t>This number allows the student’s transcript to be linked with their NAEP assessment data without the need for any additional student personal information.</w:t>
      </w:r>
    </w:p>
    <w:p w:rsidR="00ED2C6E" w:rsidRPr="009E7C1D" w14:paraId="5DCA9990" w14:textId="77777777">
      <w:pPr>
        <w:pStyle w:val="ListParagraph"/>
        <w:numPr>
          <w:ilvl w:val="0"/>
          <w:numId w:val="57"/>
        </w:numPr>
        <w:rPr>
          <w:sz w:val="27"/>
          <w:szCs w:val="27"/>
        </w:rPr>
      </w:pPr>
      <w:r w:rsidRPr="009E7C1D">
        <w:rPr>
          <w:b/>
          <w:sz w:val="27"/>
          <w:szCs w:val="27"/>
        </w:rPr>
        <w:t>Course ID</w:t>
      </w:r>
      <w:r w:rsidRPr="009E7C1D">
        <w:rPr>
          <w:sz w:val="27"/>
          <w:szCs w:val="27"/>
        </w:rPr>
        <w:t xml:space="preserve"> – The course ID number of the course taken.</w:t>
      </w:r>
      <w:r>
        <w:rPr>
          <w:sz w:val="27"/>
          <w:szCs w:val="27"/>
        </w:rPr>
        <w:t xml:space="preserve"> </w:t>
      </w:r>
      <w:r w:rsidRPr="00D57995">
        <w:rPr>
          <w:b/>
          <w:sz w:val="27"/>
          <w:szCs w:val="27"/>
        </w:rPr>
        <w:t>It should be the same course ID number as listed in the course catalog</w:t>
      </w:r>
      <w:r w:rsidRPr="009E7C1D">
        <w:rPr>
          <w:sz w:val="27"/>
          <w:szCs w:val="27"/>
        </w:rPr>
        <w:t>.</w:t>
      </w:r>
      <w:r>
        <w:rPr>
          <w:sz w:val="27"/>
          <w:szCs w:val="27"/>
        </w:rPr>
        <w:t xml:space="preserve"> </w:t>
      </w:r>
      <w:r w:rsidRPr="009E7C1D">
        <w:rPr>
          <w:sz w:val="27"/>
          <w:szCs w:val="27"/>
        </w:rPr>
        <w:t>If the state, district, or school does not have a course ID numbering system, then the field is left blank.</w:t>
      </w:r>
    </w:p>
    <w:p w:rsidR="00ED2C6E" w:rsidRPr="009E7C1D" w14:paraId="407206C0" w14:textId="77777777">
      <w:pPr>
        <w:pStyle w:val="ListParagraph"/>
        <w:numPr>
          <w:ilvl w:val="0"/>
          <w:numId w:val="57"/>
        </w:numPr>
        <w:rPr>
          <w:sz w:val="27"/>
          <w:szCs w:val="27"/>
        </w:rPr>
      </w:pPr>
      <w:r w:rsidRPr="009E7C1D">
        <w:rPr>
          <w:b/>
          <w:sz w:val="27"/>
          <w:szCs w:val="27"/>
        </w:rPr>
        <w:t>Course Title</w:t>
      </w:r>
      <w:r w:rsidRPr="009E7C1D">
        <w:rPr>
          <w:sz w:val="27"/>
          <w:szCs w:val="27"/>
        </w:rPr>
        <w:t xml:space="preserve"> – The name of the course taken.</w:t>
      </w:r>
    </w:p>
    <w:p w:rsidR="00ED2C6E" w:rsidRPr="009E7C1D" w14:paraId="7179BAA1" w14:textId="77777777">
      <w:pPr>
        <w:pStyle w:val="ListParagraph"/>
        <w:numPr>
          <w:ilvl w:val="0"/>
          <w:numId w:val="57"/>
        </w:numPr>
        <w:rPr>
          <w:sz w:val="27"/>
          <w:szCs w:val="27"/>
        </w:rPr>
      </w:pPr>
      <w:r w:rsidRPr="009E7C1D">
        <w:rPr>
          <w:b/>
          <w:sz w:val="27"/>
          <w:szCs w:val="27"/>
        </w:rPr>
        <w:t>Grade Level</w:t>
      </w:r>
      <w:r w:rsidRPr="009E7C1D">
        <w:rPr>
          <w:sz w:val="27"/>
          <w:szCs w:val="27"/>
        </w:rPr>
        <w:t xml:space="preserve"> – The grade level in which the student </w:t>
      </w:r>
      <w:r w:rsidRPr="009E7C1D">
        <w:rPr>
          <w:noProof/>
          <w:sz w:val="27"/>
          <w:szCs w:val="27"/>
        </w:rPr>
        <w:t>was enrolled</w:t>
      </w:r>
      <w:r w:rsidRPr="009E7C1D">
        <w:rPr>
          <w:sz w:val="27"/>
          <w:szCs w:val="27"/>
        </w:rPr>
        <w:t xml:space="preserve"> when the course was taken (e.g., </w:t>
      </w:r>
      <w:r>
        <w:rPr>
          <w:sz w:val="27"/>
          <w:szCs w:val="27"/>
        </w:rPr>
        <w:t>ninth</w:t>
      </w:r>
      <w:r w:rsidRPr="009E7C1D">
        <w:rPr>
          <w:sz w:val="27"/>
          <w:szCs w:val="27"/>
        </w:rPr>
        <w:t xml:space="preserve">, </w:t>
      </w:r>
      <w:r w:rsidRPr="00555721">
        <w:rPr>
          <w:sz w:val="27"/>
          <w:szCs w:val="27"/>
        </w:rPr>
        <w:t>tenth</w:t>
      </w:r>
      <w:r w:rsidRPr="009E7C1D">
        <w:rPr>
          <w:sz w:val="27"/>
          <w:szCs w:val="27"/>
        </w:rPr>
        <w:t xml:space="preserve">, </w:t>
      </w:r>
      <w:r>
        <w:rPr>
          <w:sz w:val="27"/>
          <w:szCs w:val="27"/>
        </w:rPr>
        <w:t>eleven</w:t>
      </w:r>
      <w:r w:rsidRPr="00555721">
        <w:rPr>
          <w:sz w:val="27"/>
          <w:szCs w:val="27"/>
        </w:rPr>
        <w:t>th</w:t>
      </w:r>
      <w:r w:rsidRPr="009E7C1D">
        <w:rPr>
          <w:sz w:val="27"/>
          <w:szCs w:val="27"/>
        </w:rPr>
        <w:t xml:space="preserve">, and </w:t>
      </w:r>
      <w:r>
        <w:rPr>
          <w:sz w:val="27"/>
          <w:szCs w:val="27"/>
        </w:rPr>
        <w:t>twelf</w:t>
      </w:r>
      <w:r w:rsidRPr="00555721">
        <w:rPr>
          <w:sz w:val="27"/>
          <w:szCs w:val="27"/>
        </w:rPr>
        <w:t>th</w:t>
      </w:r>
      <w:r w:rsidRPr="009E7C1D">
        <w:rPr>
          <w:sz w:val="27"/>
          <w:szCs w:val="27"/>
        </w:rPr>
        <w:t>).</w:t>
      </w:r>
    </w:p>
    <w:p w:rsidR="00ED2C6E" w:rsidRPr="009E7C1D" w14:paraId="65F9AC3F" w14:textId="77777777">
      <w:pPr>
        <w:pStyle w:val="ListParagraph"/>
        <w:numPr>
          <w:ilvl w:val="0"/>
          <w:numId w:val="57"/>
        </w:numPr>
        <w:rPr>
          <w:sz w:val="27"/>
          <w:szCs w:val="27"/>
        </w:rPr>
      </w:pPr>
      <w:r w:rsidRPr="009E7C1D">
        <w:rPr>
          <w:b/>
          <w:sz w:val="27"/>
          <w:szCs w:val="27"/>
        </w:rPr>
        <w:t>School Year</w:t>
      </w:r>
      <w:r w:rsidRPr="009E7C1D">
        <w:rPr>
          <w:sz w:val="27"/>
          <w:szCs w:val="27"/>
        </w:rPr>
        <w:t xml:space="preserve"> – The school year when the course </w:t>
      </w:r>
      <w:r w:rsidRPr="009E7C1D">
        <w:rPr>
          <w:noProof/>
          <w:sz w:val="27"/>
          <w:szCs w:val="27"/>
        </w:rPr>
        <w:t>was taken</w:t>
      </w:r>
      <w:r w:rsidRPr="009E7C1D">
        <w:rPr>
          <w:sz w:val="27"/>
          <w:szCs w:val="27"/>
        </w:rPr>
        <w:t>.</w:t>
      </w:r>
    </w:p>
    <w:p w:rsidR="00ED2C6E" w:rsidRPr="009E7C1D" w14:paraId="3651CD2C" w14:textId="77777777">
      <w:pPr>
        <w:pStyle w:val="ListParagraph"/>
        <w:numPr>
          <w:ilvl w:val="0"/>
          <w:numId w:val="57"/>
        </w:numPr>
        <w:rPr>
          <w:sz w:val="27"/>
          <w:szCs w:val="27"/>
        </w:rPr>
      </w:pPr>
      <w:r w:rsidRPr="009E7C1D">
        <w:rPr>
          <w:b/>
          <w:sz w:val="27"/>
          <w:szCs w:val="27"/>
        </w:rPr>
        <w:t>Course Term</w:t>
      </w:r>
      <w:r w:rsidRPr="009E7C1D">
        <w:rPr>
          <w:sz w:val="27"/>
          <w:szCs w:val="27"/>
        </w:rPr>
        <w:t xml:space="preserve"> – The length of time the course </w:t>
      </w:r>
      <w:r w:rsidRPr="009E7C1D">
        <w:rPr>
          <w:noProof/>
          <w:sz w:val="27"/>
          <w:szCs w:val="27"/>
        </w:rPr>
        <w:t>was taken</w:t>
      </w:r>
      <w:r w:rsidRPr="009E7C1D">
        <w:rPr>
          <w:sz w:val="27"/>
          <w:szCs w:val="27"/>
        </w:rPr>
        <w:t>, relative to the school year.</w:t>
      </w:r>
      <w:r>
        <w:rPr>
          <w:sz w:val="27"/>
          <w:szCs w:val="27"/>
        </w:rPr>
        <w:t xml:space="preserve"> </w:t>
      </w:r>
      <w:r w:rsidRPr="009E7C1D">
        <w:rPr>
          <w:sz w:val="27"/>
          <w:szCs w:val="27"/>
        </w:rPr>
        <w:t>The values for this field can be either general (Year, Trimester, etc.) or specific (Semester 1, Quarter 4, Summer session, etc.).</w:t>
      </w:r>
      <w:r>
        <w:rPr>
          <w:sz w:val="27"/>
          <w:szCs w:val="27"/>
        </w:rPr>
        <w:t xml:space="preserve"> </w:t>
      </w:r>
      <w:r w:rsidRPr="009E7C1D">
        <w:rPr>
          <w:sz w:val="27"/>
          <w:szCs w:val="27"/>
        </w:rPr>
        <w:t xml:space="preserve">Please provide a key if </w:t>
      </w:r>
      <w:r>
        <w:rPr>
          <w:sz w:val="27"/>
          <w:szCs w:val="27"/>
        </w:rPr>
        <w:t>abbreviations are used</w:t>
      </w:r>
      <w:r w:rsidRPr="009E7C1D">
        <w:rPr>
          <w:sz w:val="27"/>
          <w:szCs w:val="27"/>
        </w:rPr>
        <w:t>.</w:t>
      </w:r>
      <w:r>
        <w:rPr>
          <w:sz w:val="27"/>
          <w:szCs w:val="27"/>
        </w:rPr>
        <w:t xml:space="preserve"> </w:t>
      </w:r>
    </w:p>
    <w:p w:rsidR="00ED2C6E" w:rsidRPr="009E7C1D" w14:paraId="7B38D41E" w14:textId="77777777">
      <w:pPr>
        <w:pStyle w:val="ListParagraph"/>
        <w:numPr>
          <w:ilvl w:val="0"/>
          <w:numId w:val="57"/>
        </w:numPr>
        <w:rPr>
          <w:sz w:val="27"/>
          <w:szCs w:val="27"/>
        </w:rPr>
      </w:pPr>
      <w:r w:rsidRPr="009E7C1D">
        <w:rPr>
          <w:b/>
          <w:sz w:val="27"/>
          <w:szCs w:val="27"/>
        </w:rPr>
        <w:t>Credits Earned</w:t>
      </w:r>
      <w:r w:rsidRPr="009E7C1D">
        <w:rPr>
          <w:sz w:val="27"/>
          <w:szCs w:val="27"/>
        </w:rPr>
        <w:t xml:space="preserve"> – The number of credits </w:t>
      </w:r>
      <w:r w:rsidRPr="009E7C1D">
        <w:rPr>
          <w:noProof/>
          <w:sz w:val="27"/>
          <w:szCs w:val="27"/>
        </w:rPr>
        <w:t>earned</w:t>
      </w:r>
      <w:r w:rsidRPr="009E7C1D">
        <w:rPr>
          <w:sz w:val="27"/>
          <w:szCs w:val="27"/>
        </w:rPr>
        <w:t xml:space="preserve"> by the student for the course taken.</w:t>
      </w:r>
    </w:p>
    <w:p w:rsidR="00ED2C6E" w:rsidRPr="009E7C1D" w14:paraId="4E2E7982" w14:textId="3AE71F03">
      <w:pPr>
        <w:pStyle w:val="ListParagraph"/>
        <w:numPr>
          <w:ilvl w:val="0"/>
          <w:numId w:val="57"/>
        </w:numPr>
        <w:rPr>
          <w:sz w:val="27"/>
          <w:szCs w:val="27"/>
        </w:rPr>
      </w:pPr>
      <w:r w:rsidRPr="289FEE70">
        <w:rPr>
          <w:b/>
          <w:bCs/>
          <w:sz w:val="27"/>
          <w:szCs w:val="27"/>
        </w:rPr>
        <w:t xml:space="preserve">Grade Earned </w:t>
      </w:r>
      <w:r w:rsidRPr="289FEE70">
        <w:rPr>
          <w:sz w:val="27"/>
          <w:szCs w:val="27"/>
        </w:rPr>
        <w:t xml:space="preserve">– The grade that </w:t>
      </w:r>
      <w:r w:rsidRPr="289FEE70">
        <w:rPr>
          <w:noProof/>
          <w:sz w:val="27"/>
          <w:szCs w:val="27"/>
        </w:rPr>
        <w:t>was earned</w:t>
      </w:r>
      <w:r w:rsidRPr="289FEE70">
        <w:rPr>
          <w:sz w:val="27"/>
          <w:szCs w:val="27"/>
        </w:rPr>
        <w:t xml:space="preserve"> by the student for the course taken. </w:t>
      </w:r>
      <w:r w:rsidRPr="289FEE70">
        <w:rPr>
          <w:noProof/>
          <w:sz w:val="27"/>
          <w:szCs w:val="27"/>
        </w:rPr>
        <w:t xml:space="preserve">It can be letter grades (A, B, C, etc.); numeric grades (53, 82, 100, etc.); proficiency levels (Exceeds expectations, Meets expectations, etc.); pass/fail (P or F); or other grading codes (incomplete, withdrawn, </w:t>
      </w:r>
      <w:r w:rsidRPr="289FEE70" w:rsidR="7109A70D">
        <w:rPr>
          <w:noProof/>
          <w:sz w:val="27"/>
          <w:szCs w:val="27"/>
        </w:rPr>
        <w:t xml:space="preserve">satisfactory/unsatisfactory, </w:t>
      </w:r>
      <w:r w:rsidRPr="289FEE70">
        <w:rPr>
          <w:noProof/>
          <w:sz w:val="27"/>
          <w:szCs w:val="27"/>
        </w:rPr>
        <w:t>not applicable, etc.). Please provide a key if abbreviations are used for grading codes that are non-letter or non-numeric.</w:t>
      </w:r>
    </w:p>
    <w:p w:rsidR="00ED2C6E" w:rsidRPr="009E7C1D" w14:paraId="67F85EBE" w14:textId="77777777">
      <w:pPr>
        <w:pStyle w:val="ListParagraph"/>
        <w:numPr>
          <w:ilvl w:val="0"/>
          <w:numId w:val="57"/>
        </w:numPr>
        <w:rPr>
          <w:sz w:val="27"/>
          <w:szCs w:val="27"/>
        </w:rPr>
      </w:pPr>
      <w:r w:rsidRPr="009E7C1D">
        <w:rPr>
          <w:b/>
          <w:sz w:val="27"/>
          <w:szCs w:val="27"/>
        </w:rPr>
        <w:t>Transfer Course</w:t>
      </w:r>
      <w:r w:rsidRPr="009E7C1D">
        <w:rPr>
          <w:sz w:val="27"/>
          <w:szCs w:val="27"/>
        </w:rPr>
        <w:t xml:space="preserve"> – A yes-no indicator that marks if the course </w:t>
      </w:r>
      <w:r w:rsidRPr="009E7C1D">
        <w:rPr>
          <w:noProof/>
          <w:sz w:val="27"/>
          <w:szCs w:val="27"/>
        </w:rPr>
        <w:t>was taken</w:t>
      </w:r>
      <w:r w:rsidRPr="009E7C1D">
        <w:rPr>
          <w:sz w:val="27"/>
          <w:szCs w:val="27"/>
        </w:rPr>
        <w:t xml:space="preserve"> at a school outside of the state or school district.</w:t>
      </w:r>
      <w:r>
        <w:rPr>
          <w:sz w:val="27"/>
          <w:szCs w:val="27"/>
        </w:rPr>
        <w:t xml:space="preserve"> </w:t>
      </w:r>
      <w:r w:rsidRPr="009E7C1D">
        <w:rPr>
          <w:sz w:val="27"/>
          <w:szCs w:val="27"/>
        </w:rPr>
        <w:t xml:space="preserve">Use this field to indicate transfer courses of students who moved from outside the state/district into the school after the start of the </w:t>
      </w:r>
      <w:r>
        <w:rPr>
          <w:sz w:val="27"/>
          <w:szCs w:val="27"/>
        </w:rPr>
        <w:t>2020–2021</w:t>
      </w:r>
      <w:r w:rsidRPr="009E7C1D">
        <w:rPr>
          <w:sz w:val="27"/>
          <w:szCs w:val="27"/>
        </w:rPr>
        <w:t xml:space="preserve"> school year.</w:t>
      </w:r>
    </w:p>
    <w:p w:rsidR="00ED2C6E" w:rsidRPr="009E7C1D" w:rsidP="00ED2C6E" w14:paraId="3E579C27" w14:textId="77777777">
      <w:pPr>
        <w:pStyle w:val="ListParagraph"/>
        <w:ind w:left="870"/>
        <w:rPr>
          <w:sz w:val="27"/>
          <w:szCs w:val="27"/>
        </w:rPr>
      </w:pPr>
    </w:p>
    <w:p w:rsidR="00ED2C6E" w:rsidRPr="009E7C1D" w:rsidP="00ED2C6E" w14:paraId="420E6B0B" w14:textId="77777777">
      <w:pPr>
        <w:keepNext/>
        <w:keepLines/>
        <w:rPr>
          <w:sz w:val="27"/>
          <w:szCs w:val="27"/>
        </w:rPr>
      </w:pPr>
      <w:r w:rsidRPr="009E7C1D">
        <w:rPr>
          <w:sz w:val="27"/>
          <w:szCs w:val="27"/>
        </w:rPr>
        <w:t>The optional data fields are as follows:</w:t>
      </w:r>
    </w:p>
    <w:p w:rsidR="00ED2C6E" w:rsidRPr="009E7C1D" w14:paraId="3E2D6DE5" w14:textId="77777777">
      <w:pPr>
        <w:pStyle w:val="ListParagraph"/>
        <w:keepNext/>
        <w:keepLines/>
        <w:numPr>
          <w:ilvl w:val="0"/>
          <w:numId w:val="57"/>
        </w:numPr>
        <w:rPr>
          <w:sz w:val="27"/>
          <w:szCs w:val="27"/>
        </w:rPr>
      </w:pPr>
      <w:r w:rsidRPr="009E7C1D">
        <w:rPr>
          <w:b/>
          <w:sz w:val="27"/>
          <w:szCs w:val="27"/>
        </w:rPr>
        <w:t>Course Level</w:t>
      </w:r>
      <w:r w:rsidRPr="009E7C1D">
        <w:rPr>
          <w:sz w:val="27"/>
          <w:szCs w:val="27"/>
        </w:rPr>
        <w:t xml:space="preserve"> – An indicator of the rigor of the course taken.</w:t>
      </w:r>
      <w:r>
        <w:rPr>
          <w:sz w:val="27"/>
          <w:szCs w:val="27"/>
        </w:rPr>
        <w:t xml:space="preserve"> </w:t>
      </w:r>
      <w:r w:rsidRPr="009E7C1D">
        <w:rPr>
          <w:sz w:val="27"/>
          <w:szCs w:val="27"/>
        </w:rPr>
        <w:t>We recommend using the levels established by the School Courses for the Exchange of Data (SCED) coding system:</w:t>
      </w:r>
      <w:r>
        <w:rPr>
          <w:sz w:val="27"/>
          <w:szCs w:val="27"/>
        </w:rPr>
        <w:t xml:space="preserve"> </w:t>
      </w:r>
      <w:r w:rsidRPr="009E7C1D">
        <w:rPr>
          <w:sz w:val="27"/>
          <w:szCs w:val="27"/>
        </w:rPr>
        <w:t>basic/remedial</w:t>
      </w:r>
      <w:r>
        <w:rPr>
          <w:sz w:val="27"/>
          <w:szCs w:val="27"/>
        </w:rPr>
        <w:t>;</w:t>
      </w:r>
      <w:r w:rsidRPr="009E7C1D">
        <w:rPr>
          <w:sz w:val="27"/>
          <w:szCs w:val="27"/>
        </w:rPr>
        <w:t xml:space="preserve"> general/regular</w:t>
      </w:r>
      <w:r>
        <w:rPr>
          <w:sz w:val="27"/>
          <w:szCs w:val="27"/>
        </w:rPr>
        <w:t>;</w:t>
      </w:r>
      <w:r w:rsidRPr="009E7C1D">
        <w:rPr>
          <w:sz w:val="27"/>
          <w:szCs w:val="27"/>
        </w:rPr>
        <w:t xml:space="preserve"> enriched/advanced</w:t>
      </w:r>
      <w:r>
        <w:rPr>
          <w:sz w:val="27"/>
          <w:szCs w:val="27"/>
        </w:rPr>
        <w:t>;</w:t>
      </w:r>
      <w:r w:rsidRPr="009E7C1D">
        <w:rPr>
          <w:sz w:val="27"/>
          <w:szCs w:val="27"/>
        </w:rPr>
        <w:t xml:space="preserve"> and honors.</w:t>
      </w:r>
      <w:r>
        <w:rPr>
          <w:sz w:val="27"/>
          <w:szCs w:val="27"/>
        </w:rPr>
        <w:t xml:space="preserve"> </w:t>
      </w:r>
      <w:r w:rsidRPr="009E7C1D">
        <w:rPr>
          <w:sz w:val="27"/>
          <w:szCs w:val="27"/>
        </w:rPr>
        <w:t>Please provide a key if abbreviations are used.</w:t>
      </w:r>
    </w:p>
    <w:p w:rsidR="00ED2C6E" w14:paraId="6FDDCF6B" w14:textId="77777777">
      <w:pPr>
        <w:pStyle w:val="ListParagraph"/>
        <w:keepNext/>
        <w:keepLines/>
        <w:numPr>
          <w:ilvl w:val="0"/>
          <w:numId w:val="57"/>
        </w:numPr>
        <w:rPr>
          <w:sz w:val="27"/>
          <w:szCs w:val="27"/>
        </w:rPr>
      </w:pPr>
      <w:r w:rsidRPr="009E7C1D">
        <w:rPr>
          <w:b/>
          <w:sz w:val="27"/>
          <w:szCs w:val="27"/>
        </w:rPr>
        <w:t>Special Education Course</w:t>
      </w:r>
      <w:r w:rsidRPr="009E7C1D">
        <w:rPr>
          <w:sz w:val="27"/>
          <w:szCs w:val="27"/>
        </w:rPr>
        <w:t xml:space="preserve"> – A</w:t>
      </w:r>
      <w:r>
        <w:rPr>
          <w:sz w:val="27"/>
          <w:szCs w:val="27"/>
        </w:rPr>
        <w:t>n</w:t>
      </w:r>
      <w:r w:rsidRPr="009E7C1D">
        <w:rPr>
          <w:sz w:val="27"/>
          <w:szCs w:val="27"/>
        </w:rPr>
        <w:t xml:space="preserve"> indicator that </w:t>
      </w:r>
      <w:r>
        <w:rPr>
          <w:sz w:val="27"/>
          <w:szCs w:val="27"/>
        </w:rPr>
        <w:t>notes</w:t>
      </w:r>
      <w:r w:rsidRPr="009E7C1D">
        <w:rPr>
          <w:sz w:val="27"/>
          <w:szCs w:val="27"/>
        </w:rPr>
        <w:t xml:space="preserve"> if the course taken counts as a special education course for the student.</w:t>
      </w:r>
    </w:p>
    <w:p w:rsidR="00ED2C6E" w:rsidRPr="009E7C1D" w14:paraId="2B6B24EC" w14:textId="77777777">
      <w:pPr>
        <w:pStyle w:val="ListParagraph"/>
        <w:keepNext/>
        <w:keepLines/>
        <w:numPr>
          <w:ilvl w:val="0"/>
          <w:numId w:val="57"/>
        </w:numPr>
        <w:rPr>
          <w:sz w:val="27"/>
          <w:szCs w:val="27"/>
        </w:rPr>
      </w:pPr>
      <w:r>
        <w:rPr>
          <w:b/>
          <w:sz w:val="27"/>
          <w:szCs w:val="27"/>
        </w:rPr>
        <w:t xml:space="preserve">English Learner Course </w:t>
      </w:r>
      <w:r w:rsidRPr="0034739E">
        <w:rPr>
          <w:sz w:val="27"/>
          <w:szCs w:val="27"/>
        </w:rPr>
        <w:t xml:space="preserve">– An indicator that notes </w:t>
      </w:r>
      <w:r>
        <w:rPr>
          <w:sz w:val="27"/>
          <w:szCs w:val="27"/>
        </w:rPr>
        <w:t>if the course taken counts as an English learner course for the student.</w:t>
      </w:r>
    </w:p>
    <w:p w:rsidR="00ED2C6E" w14:paraId="48743EAF" w14:textId="77777777">
      <w:pPr>
        <w:pStyle w:val="ListParagraph"/>
        <w:keepNext/>
        <w:keepLines/>
        <w:numPr>
          <w:ilvl w:val="0"/>
          <w:numId w:val="57"/>
        </w:numPr>
        <w:rPr>
          <w:sz w:val="27"/>
          <w:szCs w:val="27"/>
        </w:rPr>
      </w:pPr>
      <w:r w:rsidRPr="009E7C1D">
        <w:rPr>
          <w:b/>
          <w:sz w:val="27"/>
          <w:szCs w:val="27"/>
        </w:rPr>
        <w:t>Course</w:t>
      </w:r>
      <w:r w:rsidRPr="009E7C1D">
        <w:rPr>
          <w:b/>
          <w:sz w:val="27"/>
          <w:szCs w:val="27"/>
        </w:rPr>
        <w:t xml:space="preserve"> Language</w:t>
      </w:r>
      <w:r w:rsidRPr="009E7C1D">
        <w:rPr>
          <w:sz w:val="27"/>
          <w:szCs w:val="27"/>
        </w:rPr>
        <w:t xml:space="preserve"> – The primary language in which the course </w:t>
      </w:r>
      <w:r w:rsidRPr="009E7C1D">
        <w:rPr>
          <w:noProof/>
          <w:sz w:val="27"/>
          <w:szCs w:val="27"/>
        </w:rPr>
        <w:t>was taught</w:t>
      </w:r>
      <w:r w:rsidRPr="009E7C1D">
        <w:rPr>
          <w:sz w:val="27"/>
          <w:szCs w:val="27"/>
        </w:rPr>
        <w:t>.</w:t>
      </w:r>
      <w:r>
        <w:rPr>
          <w:sz w:val="27"/>
          <w:szCs w:val="27"/>
        </w:rPr>
        <w:t xml:space="preserve"> </w:t>
      </w:r>
      <w:r w:rsidRPr="009E7C1D">
        <w:rPr>
          <w:sz w:val="27"/>
          <w:szCs w:val="27"/>
        </w:rPr>
        <w:t xml:space="preserve">This field mostly indicates </w:t>
      </w:r>
      <w:r>
        <w:rPr>
          <w:sz w:val="27"/>
          <w:szCs w:val="27"/>
        </w:rPr>
        <w:t xml:space="preserve">if a course was taught solely in English, solely in another language (such as world language immersion courses), or in multiple languages (such as English learner courses). </w:t>
      </w:r>
      <w:r w:rsidRPr="009E7C1D">
        <w:rPr>
          <w:sz w:val="27"/>
          <w:szCs w:val="27"/>
        </w:rPr>
        <w:t>Please provide a key if abbreviations are used.</w:t>
      </w:r>
    </w:p>
    <w:p w:rsidR="00ED2C6E" w:rsidRPr="00D57995" w14:paraId="2E95AE52" w14:textId="77777777">
      <w:pPr>
        <w:pStyle w:val="ListParagraph"/>
        <w:keepNext/>
        <w:keepLines/>
        <w:numPr>
          <w:ilvl w:val="0"/>
          <w:numId w:val="57"/>
        </w:numPr>
        <w:rPr>
          <w:sz w:val="27"/>
          <w:szCs w:val="27"/>
        </w:rPr>
      </w:pPr>
      <w:r w:rsidRPr="009E7C1D">
        <w:rPr>
          <w:b/>
          <w:sz w:val="27"/>
          <w:szCs w:val="27"/>
        </w:rPr>
        <w:t>Course Location</w:t>
      </w:r>
      <w:r w:rsidRPr="009E7C1D">
        <w:rPr>
          <w:sz w:val="27"/>
          <w:szCs w:val="27"/>
        </w:rPr>
        <w:t xml:space="preserve"> – An indicator of where the student took the course.</w:t>
      </w:r>
      <w:r>
        <w:rPr>
          <w:sz w:val="27"/>
          <w:szCs w:val="27"/>
        </w:rPr>
        <w:t xml:space="preserve"> </w:t>
      </w:r>
      <w:r w:rsidRPr="009E7C1D">
        <w:rPr>
          <w:sz w:val="27"/>
          <w:szCs w:val="27"/>
        </w:rPr>
        <w:t xml:space="preserve">While most courses </w:t>
      </w:r>
      <w:r w:rsidRPr="009E7C1D">
        <w:rPr>
          <w:noProof/>
          <w:sz w:val="27"/>
          <w:szCs w:val="27"/>
        </w:rPr>
        <w:t>are taken</w:t>
      </w:r>
      <w:r w:rsidRPr="009E7C1D">
        <w:rPr>
          <w:sz w:val="27"/>
          <w:szCs w:val="27"/>
        </w:rPr>
        <w:t xml:space="preserve"> at the high school, other possible locations include another high school, a vocational center, community college, or taken as an online course.</w:t>
      </w:r>
      <w:r>
        <w:rPr>
          <w:sz w:val="27"/>
          <w:szCs w:val="27"/>
        </w:rPr>
        <w:t xml:space="preserve"> </w:t>
      </w:r>
      <w:r w:rsidRPr="00412684">
        <w:rPr>
          <w:sz w:val="27"/>
          <w:szCs w:val="27"/>
        </w:rPr>
        <w:t xml:space="preserve">If </w:t>
      </w:r>
      <w:r>
        <w:rPr>
          <w:sz w:val="27"/>
          <w:szCs w:val="27"/>
        </w:rPr>
        <w:t>the course location was</w:t>
      </w:r>
      <w:r w:rsidRPr="00412684">
        <w:rPr>
          <w:sz w:val="27"/>
          <w:szCs w:val="27"/>
        </w:rPr>
        <w:t xml:space="preserve"> affected by the COVID-19 pandemic, this field would indicate those changes, such as a temporary </w:t>
      </w:r>
      <w:r>
        <w:rPr>
          <w:sz w:val="27"/>
          <w:szCs w:val="27"/>
        </w:rPr>
        <w:t xml:space="preserve">online course or hybrid course. </w:t>
      </w:r>
      <w:r w:rsidRPr="009E7C1D">
        <w:rPr>
          <w:sz w:val="27"/>
          <w:szCs w:val="27"/>
        </w:rPr>
        <w:t>Please provide a key if abbreviations are used.</w:t>
      </w:r>
    </w:p>
    <w:p w:rsidR="00ED2C6E" w14:paraId="3F4D4519" w14:textId="77777777">
      <w:pPr>
        <w:pStyle w:val="ListParagraph"/>
        <w:keepNext/>
        <w:keepLines/>
        <w:numPr>
          <w:ilvl w:val="0"/>
          <w:numId w:val="57"/>
        </w:numPr>
        <w:rPr>
          <w:sz w:val="27"/>
          <w:szCs w:val="27"/>
        </w:rPr>
      </w:pPr>
      <w:r>
        <w:rPr>
          <w:b/>
          <w:sz w:val="27"/>
          <w:szCs w:val="27"/>
        </w:rPr>
        <w:t>Postsecondary</w:t>
      </w:r>
      <w:r w:rsidRPr="009E7C1D">
        <w:rPr>
          <w:b/>
          <w:sz w:val="27"/>
          <w:szCs w:val="27"/>
        </w:rPr>
        <w:t xml:space="preserve"> Credit</w:t>
      </w:r>
      <w:r w:rsidRPr="009E7C1D">
        <w:rPr>
          <w:sz w:val="27"/>
          <w:szCs w:val="27"/>
        </w:rPr>
        <w:t xml:space="preserve"> – An indicator of whether credit </w:t>
      </w:r>
      <w:r w:rsidRPr="009E7C1D">
        <w:rPr>
          <w:noProof/>
          <w:sz w:val="27"/>
          <w:szCs w:val="27"/>
        </w:rPr>
        <w:t>is earned</w:t>
      </w:r>
      <w:r w:rsidRPr="009E7C1D">
        <w:rPr>
          <w:sz w:val="27"/>
          <w:szCs w:val="27"/>
        </w:rPr>
        <w:t xml:space="preserve"> for the course </w:t>
      </w:r>
      <w:r w:rsidRPr="00C7326E">
        <w:rPr>
          <w:sz w:val="27"/>
          <w:szCs w:val="27"/>
        </w:rPr>
        <w:t xml:space="preserve">at colleges, universities, or vocational/trade schools. </w:t>
      </w:r>
      <w:r w:rsidRPr="009E7C1D">
        <w:rPr>
          <w:sz w:val="27"/>
          <w:szCs w:val="27"/>
        </w:rPr>
        <w:t xml:space="preserve">The credit could be earned immediately upon completion of the course, or it may be conditional upon taking other selected courses at specified </w:t>
      </w:r>
      <w:r>
        <w:rPr>
          <w:sz w:val="27"/>
          <w:szCs w:val="27"/>
        </w:rPr>
        <w:t>institutions</w:t>
      </w:r>
      <w:r w:rsidRPr="009E7C1D">
        <w:rPr>
          <w:sz w:val="27"/>
          <w:szCs w:val="27"/>
        </w:rPr>
        <w:t>.</w:t>
      </w:r>
    </w:p>
    <w:p w:rsidR="00ED2C6E" w14:paraId="1260AA99" w14:textId="77777777">
      <w:pPr>
        <w:pStyle w:val="ListParagraph"/>
        <w:keepNext/>
        <w:keepLines/>
        <w:numPr>
          <w:ilvl w:val="0"/>
          <w:numId w:val="57"/>
        </w:numPr>
        <w:ind w:left="864"/>
        <w:rPr>
          <w:sz w:val="27"/>
          <w:szCs w:val="27"/>
        </w:rPr>
      </w:pPr>
      <w:r w:rsidRPr="0034739E">
        <w:rPr>
          <w:b/>
          <w:sz w:val="27"/>
          <w:szCs w:val="27"/>
        </w:rPr>
        <w:t xml:space="preserve">Credit Recovery </w:t>
      </w:r>
      <w:r>
        <w:rPr>
          <w:sz w:val="27"/>
          <w:szCs w:val="27"/>
        </w:rPr>
        <w:t xml:space="preserve">– An indicator of whether the course was taken for recovering credits for courses a student did not pass or complete. </w:t>
      </w:r>
    </w:p>
    <w:p w:rsidR="00ED2C6E" w:rsidP="00ED2C6E" w14:paraId="217D733F" w14:textId="77777777">
      <w:pPr>
        <w:keepLines/>
      </w:pPr>
    </w:p>
    <w:p w:rsidR="0047415D" w:rsidP="00ED2C6E" w14:paraId="24E57B82" w14:textId="77777777">
      <w:pPr>
        <w:keepLines/>
      </w:pPr>
    </w:p>
    <w:p w:rsidR="0047415D" w:rsidP="00ED2C6E" w14:paraId="67B9FC44" w14:textId="77777777">
      <w:pPr>
        <w:keepLines/>
      </w:pPr>
    </w:p>
    <w:p w:rsidR="0047415D" w:rsidP="00ED2C6E" w14:paraId="0DA47B6F" w14:textId="77777777">
      <w:pPr>
        <w:keepLines/>
      </w:pPr>
    </w:p>
    <w:p w:rsidR="0047415D" w:rsidP="00ED2C6E" w14:paraId="69276D0A" w14:textId="77777777">
      <w:pPr>
        <w:keepLines/>
      </w:pPr>
    </w:p>
    <w:p w:rsidR="0047415D" w:rsidP="00ED2C6E" w14:paraId="39688D04" w14:textId="77777777">
      <w:pPr>
        <w:keepLines/>
      </w:pPr>
    </w:p>
    <w:p w:rsidR="0047415D" w:rsidP="00ED2C6E" w14:paraId="5347D6DA" w14:textId="77777777">
      <w:pPr>
        <w:keepLines/>
      </w:pPr>
    </w:p>
    <w:p w:rsidR="0047415D" w:rsidP="00ED2C6E" w14:paraId="40CD8437" w14:textId="77777777">
      <w:pPr>
        <w:keepLines/>
      </w:pPr>
    </w:p>
    <w:p w:rsidR="0047415D" w:rsidP="00ED2C6E" w14:paraId="303B8B88" w14:textId="77777777">
      <w:pPr>
        <w:keepLines/>
      </w:pPr>
    </w:p>
    <w:p w:rsidR="0047415D" w:rsidRPr="008028A7" w:rsidP="00ED2C6E" w14:paraId="690ED028" w14:textId="77777777">
      <w:pPr>
        <w:keepLines/>
      </w:pPr>
    </w:p>
    <w:p w:rsidR="00ED2C6E" w:rsidRPr="006403AE" w:rsidP="0047415D" w14:paraId="64BAEC2F" w14:textId="1185CDD2">
      <w:pPr>
        <w:pStyle w:val="Subtitle"/>
        <w:rPr>
          <w:rFonts w:asciiTheme="minorHAnsi" w:hAnsiTheme="minorHAnsi" w:cstheme="minorHAnsi"/>
          <w:b/>
          <w:bCs/>
          <w:color w:val="4F81BD" w:themeColor="accent1"/>
        </w:rPr>
      </w:pPr>
      <w:r w:rsidRPr="006403AE">
        <w:rPr>
          <w:rFonts w:asciiTheme="minorHAnsi" w:hAnsiTheme="minorHAnsi" w:cstheme="minorHAnsi"/>
          <w:b/>
          <w:bCs/>
          <w:color w:val="4F81BD" w:themeColor="accent1"/>
        </w:rPr>
        <w:t>Create a Key</w:t>
      </w:r>
    </w:p>
    <w:p w:rsidR="00ED2C6E" w:rsidP="00ED2C6E" w14:paraId="7203BF08" w14:textId="77777777">
      <w:pPr>
        <w:keepNext/>
        <w:keepLines/>
      </w:pPr>
      <w:r>
        <w:t xml:space="preserve">As noted in the field descriptions above, please consider whether any of your data are formatted as abbreviations that may require explanation. This information is best provided in the form of a key. You can use the </w:t>
      </w:r>
      <w:r w:rsidRPr="00C17602">
        <w:rPr>
          <w:b/>
        </w:rPr>
        <w:t>Key</w:t>
      </w:r>
      <w:r>
        <w:t xml:space="preserve"> tab within the Student List Template Excel file to define the abbreviations or include them in a separate text file. The Excel file also contains an </w:t>
      </w:r>
      <w:r w:rsidRPr="00114726">
        <w:rPr>
          <w:b/>
        </w:rPr>
        <w:t>Example Key</w:t>
      </w:r>
      <w:r>
        <w:t xml:space="preserve"> tab (figure 5) that you can use.</w:t>
      </w:r>
    </w:p>
    <w:p w:rsidR="00ED2C6E" w:rsidP="00ED2C6E" w14:paraId="14C48EB2" w14:textId="77777777">
      <w:pPr>
        <w:keepNext/>
        <w:keepLines/>
      </w:pPr>
    </w:p>
    <w:p w:rsidR="00ED2C6E" w:rsidRPr="00005545" w:rsidP="00ED2C6E" w14:paraId="53A2EEA5" w14:textId="77777777">
      <w:pPr>
        <w:keepNext/>
        <w:keepLines/>
        <w:rPr>
          <w:sz w:val="20"/>
          <w:szCs w:val="20"/>
        </w:rPr>
      </w:pPr>
      <w:r w:rsidRPr="00005545">
        <w:rPr>
          <w:sz w:val="20"/>
          <w:szCs w:val="20"/>
        </w:rPr>
        <w:t>Figure 5. Example Key</w:t>
      </w:r>
    </w:p>
    <w:p w:rsidR="00ED2C6E" w:rsidP="00ED2C6E" w14:paraId="2CAA21AF" w14:textId="77777777">
      <w:pPr>
        <w:keepNext/>
        <w:keepLines/>
      </w:pPr>
      <w:r>
        <w:rPr>
          <w:noProof/>
        </w:rPr>
        <w:drawing>
          <wp:inline distT="0" distB="0" distL="0" distR="0">
            <wp:extent cx="4848225" cy="5514975"/>
            <wp:effectExtent l="0" t="0" r="9525" b="9525"/>
            <wp:docPr id="388693541" name="Picture 38869354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41" name="Picture 9" descr="Table&#10;&#10;Description automatically generated"/>
                    <pic:cNvPicPr/>
                  </pic:nvPicPr>
                  <pic:blipFill>
                    <a:blip xmlns:r="http://schemas.openxmlformats.org/officeDocument/2006/relationships" r:embed="rId69"/>
                    <a:stretch>
                      <a:fillRect/>
                    </a:stretch>
                  </pic:blipFill>
                  <pic:spPr>
                    <a:xfrm>
                      <a:off x="0" y="0"/>
                      <a:ext cx="4848225" cy="5514975"/>
                    </a:xfrm>
                    <a:prstGeom prst="rect">
                      <a:avLst/>
                    </a:prstGeom>
                  </pic:spPr>
                </pic:pic>
              </a:graphicData>
            </a:graphic>
          </wp:inline>
        </w:drawing>
      </w:r>
    </w:p>
    <w:p w:rsidR="00ED2C6E" w:rsidP="00ED2C6E" w14:paraId="15DB0613" w14:textId="77777777">
      <w:pPr>
        <w:keepNext/>
      </w:pPr>
    </w:p>
    <w:p w:rsidR="00ED2C6E" w:rsidRPr="00D77B90" w:rsidP="00ED2C6E" w14:paraId="0E84D608" w14:textId="77777777"/>
    <w:p w:rsidR="00ED2C6E" w:rsidP="00ED2C6E" w14:paraId="19139D31" w14:textId="77777777">
      <w:pPr>
        <w:rPr>
          <w:rFonts w:ascii="Arial" w:hAnsi="Arial" w:eastAsiaTheme="majorEastAsia" w:cstheme="majorBidi"/>
          <w:b/>
          <w:sz w:val="36"/>
          <w:szCs w:val="26"/>
        </w:rPr>
      </w:pPr>
      <w:r>
        <w:br w:type="page"/>
      </w:r>
    </w:p>
    <w:p w:rsidR="00ED2C6E" w:rsidRPr="006403AE" w:rsidP="0047415D" w14:paraId="208221B1" w14:textId="7494CF1E">
      <w:pPr>
        <w:pStyle w:val="Subtitle"/>
        <w:rPr>
          <w:rFonts w:asciiTheme="minorHAnsi" w:hAnsiTheme="minorHAnsi" w:cstheme="minorHAnsi"/>
          <w:b/>
          <w:bCs/>
          <w:color w:val="4F81BD" w:themeColor="accent1"/>
          <w:sz w:val="27"/>
          <w:szCs w:val="27"/>
        </w:rPr>
      </w:pPr>
      <w:r w:rsidRPr="006403AE">
        <w:rPr>
          <w:rFonts w:asciiTheme="minorHAnsi" w:hAnsiTheme="minorHAnsi" w:cstheme="minorHAnsi"/>
          <w:b/>
          <w:bCs/>
          <w:color w:val="4F81BD" w:themeColor="accent1"/>
        </w:rPr>
        <w:t>Provide Test Scores</w:t>
      </w:r>
    </w:p>
    <w:p w:rsidR="00ED2C6E" w:rsidP="00ED2C6E" w14:paraId="3B534251" w14:textId="77777777">
      <w:pPr>
        <w:keepNext/>
        <w:keepLines/>
        <w:rPr>
          <w:sz w:val="27"/>
          <w:szCs w:val="27"/>
        </w:rPr>
      </w:pPr>
      <w:r w:rsidRPr="00227ADA">
        <w:rPr>
          <w:sz w:val="27"/>
          <w:szCs w:val="27"/>
        </w:rPr>
        <w:t xml:space="preserve">If </w:t>
      </w:r>
      <w:r>
        <w:rPr>
          <w:sz w:val="27"/>
          <w:szCs w:val="27"/>
        </w:rPr>
        <w:t>standardized test</w:t>
      </w:r>
      <w:r w:rsidRPr="00F33205">
        <w:rPr>
          <w:sz w:val="27"/>
          <w:szCs w:val="27"/>
        </w:rPr>
        <w:t xml:space="preserve"> scores are available for the sampled students, the scores can be provided in the </w:t>
      </w:r>
      <w:r>
        <w:rPr>
          <w:b/>
          <w:sz w:val="27"/>
          <w:szCs w:val="27"/>
        </w:rPr>
        <w:t>Test</w:t>
      </w:r>
      <w:r w:rsidRPr="00F33205">
        <w:rPr>
          <w:b/>
          <w:sz w:val="27"/>
          <w:szCs w:val="27"/>
        </w:rPr>
        <w:t xml:space="preserve"> Scores </w:t>
      </w:r>
      <w:r w:rsidRPr="00F33205">
        <w:rPr>
          <w:sz w:val="27"/>
          <w:szCs w:val="27"/>
        </w:rPr>
        <w:t>tab</w:t>
      </w:r>
      <w:r>
        <w:rPr>
          <w:sz w:val="27"/>
          <w:szCs w:val="27"/>
        </w:rPr>
        <w:t xml:space="preserve"> (figure 6)</w:t>
      </w:r>
      <w:r w:rsidRPr="00F33205">
        <w:rPr>
          <w:sz w:val="27"/>
          <w:szCs w:val="27"/>
        </w:rPr>
        <w:t xml:space="preserve">. </w:t>
      </w:r>
      <w:r>
        <w:rPr>
          <w:sz w:val="27"/>
          <w:szCs w:val="27"/>
        </w:rPr>
        <w:t xml:space="preserve">Including test scores allows for linking student </w:t>
      </w:r>
      <w:r>
        <w:rPr>
          <w:sz w:val="27"/>
          <w:szCs w:val="27"/>
        </w:rPr>
        <w:t>coursetaking</w:t>
      </w:r>
      <w:r>
        <w:rPr>
          <w:sz w:val="27"/>
          <w:szCs w:val="27"/>
        </w:rPr>
        <w:t xml:space="preserve"> patterns with postsecondary success as measured by common standardized tests. Providing information for this tab is optional. </w:t>
      </w:r>
    </w:p>
    <w:p w:rsidR="00ED2C6E" w:rsidP="00ED2C6E" w14:paraId="0423EE0D" w14:textId="77777777">
      <w:pPr>
        <w:keepNext/>
        <w:keepLines/>
        <w:rPr>
          <w:sz w:val="27"/>
          <w:szCs w:val="27"/>
        </w:rPr>
      </w:pPr>
    </w:p>
    <w:p w:rsidR="00ED2C6E" w:rsidP="00ED2C6E" w14:paraId="71702D48" w14:textId="77777777">
      <w:pPr>
        <w:keepNext/>
        <w:keepLines/>
        <w:rPr>
          <w:sz w:val="27"/>
          <w:szCs w:val="27"/>
        </w:rPr>
      </w:pPr>
      <w:r>
        <w:rPr>
          <w:sz w:val="27"/>
          <w:szCs w:val="27"/>
        </w:rPr>
        <w:t xml:space="preserve">We collect data on the following tests: </w:t>
      </w:r>
    </w:p>
    <w:p w:rsidR="00ED2C6E" w14:paraId="778604B6" w14:textId="77777777">
      <w:pPr>
        <w:pStyle w:val="ListParagraph"/>
        <w:keepNext/>
        <w:keepLines/>
        <w:numPr>
          <w:ilvl w:val="0"/>
          <w:numId w:val="60"/>
        </w:numPr>
        <w:rPr>
          <w:sz w:val="27"/>
          <w:szCs w:val="27"/>
        </w:rPr>
      </w:pPr>
      <w:r>
        <w:rPr>
          <w:sz w:val="27"/>
          <w:szCs w:val="27"/>
        </w:rPr>
        <w:t>ACT</w:t>
      </w:r>
    </w:p>
    <w:p w:rsidR="00ED2C6E" w14:paraId="6B6FA723" w14:textId="77777777">
      <w:pPr>
        <w:pStyle w:val="ListParagraph"/>
        <w:keepNext/>
        <w:keepLines/>
        <w:numPr>
          <w:ilvl w:val="0"/>
          <w:numId w:val="60"/>
        </w:numPr>
        <w:rPr>
          <w:sz w:val="27"/>
          <w:szCs w:val="27"/>
        </w:rPr>
      </w:pPr>
      <w:r>
        <w:rPr>
          <w:sz w:val="27"/>
          <w:szCs w:val="27"/>
        </w:rPr>
        <w:t>SAT</w:t>
      </w:r>
    </w:p>
    <w:p w:rsidR="00ED2C6E" w14:paraId="356BCEA5" w14:textId="77777777">
      <w:pPr>
        <w:pStyle w:val="ListParagraph"/>
        <w:keepNext/>
        <w:keepLines/>
        <w:numPr>
          <w:ilvl w:val="0"/>
          <w:numId w:val="60"/>
        </w:numPr>
        <w:rPr>
          <w:sz w:val="27"/>
          <w:szCs w:val="27"/>
        </w:rPr>
      </w:pPr>
      <w:r>
        <w:rPr>
          <w:sz w:val="27"/>
          <w:szCs w:val="27"/>
        </w:rPr>
        <w:t>PSAT</w:t>
      </w:r>
    </w:p>
    <w:p w:rsidR="00ED2C6E" w:rsidRPr="00F33205" w:rsidP="00ED2C6E" w14:paraId="03E35D32" w14:textId="77777777">
      <w:pPr>
        <w:pStyle w:val="ListParagraph"/>
        <w:keepNext/>
        <w:keepLines/>
        <w:rPr>
          <w:sz w:val="27"/>
          <w:szCs w:val="27"/>
        </w:rPr>
      </w:pPr>
    </w:p>
    <w:p w:rsidR="00ED2C6E" w:rsidP="00ED2C6E" w14:paraId="447B050E" w14:textId="77777777">
      <w:pPr>
        <w:keepNext/>
        <w:keepLines/>
        <w:rPr>
          <w:sz w:val="27"/>
          <w:szCs w:val="27"/>
        </w:rPr>
      </w:pPr>
      <w:r w:rsidRPr="00F33205">
        <w:rPr>
          <w:sz w:val="27"/>
          <w:szCs w:val="27"/>
        </w:rPr>
        <w:t xml:space="preserve">Please include the test name, score, and date taken along with the student HSTS ID. </w:t>
      </w:r>
    </w:p>
    <w:p w:rsidR="00ED2C6E" w:rsidP="00ED2C6E" w14:paraId="3E7DC546" w14:textId="77777777">
      <w:pPr>
        <w:keepNext/>
        <w:keepLines/>
        <w:rPr>
          <w:sz w:val="24"/>
          <w:szCs w:val="24"/>
        </w:rPr>
      </w:pPr>
    </w:p>
    <w:p w:rsidR="00ED2C6E" w:rsidRPr="00005545" w:rsidP="00ED2C6E" w14:paraId="7A05EA70" w14:textId="77777777">
      <w:pPr>
        <w:keepNext/>
        <w:keepLines/>
        <w:rPr>
          <w:sz w:val="20"/>
          <w:szCs w:val="20"/>
        </w:rPr>
      </w:pPr>
      <w:r w:rsidRPr="00005545">
        <w:rPr>
          <w:sz w:val="20"/>
          <w:szCs w:val="20"/>
        </w:rPr>
        <w:t>Figure 6. Test Scores tab</w:t>
      </w:r>
    </w:p>
    <w:p w:rsidR="00ED2C6E" w:rsidP="00ED2C6E" w14:paraId="4FFFCCFD" w14:textId="77777777">
      <w:pPr>
        <w:keepNext/>
        <w:keepLines/>
        <w:rPr>
          <w:sz w:val="27"/>
          <w:szCs w:val="27"/>
        </w:rPr>
      </w:pPr>
      <w:r>
        <w:rPr>
          <w:noProof/>
        </w:rPr>
        <w:drawing>
          <wp:inline distT="0" distB="0" distL="0" distR="0">
            <wp:extent cx="6309360" cy="3769995"/>
            <wp:effectExtent l="0" t="0" r="0" b="1905"/>
            <wp:docPr id="388693542" name="Picture 38869354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42" name="Picture 13" descr="Table&#10;&#10;Description automatically generated with medium confidence"/>
                    <pic:cNvPicPr/>
                  </pic:nvPicPr>
                  <pic:blipFill>
                    <a:blip xmlns:r="http://schemas.openxmlformats.org/officeDocument/2006/relationships" r:embed="rId70"/>
                    <a:srcRect b="1718"/>
                    <a:stretch>
                      <a:fillRect/>
                    </a:stretch>
                  </pic:blipFill>
                  <pic:spPr bwMode="auto">
                    <a:xfrm>
                      <a:off x="0" y="0"/>
                      <a:ext cx="6309360" cy="376999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ED2C6E" w:rsidP="00ED2C6E" w14:paraId="2367DAF5" w14:textId="77777777">
      <w:pPr>
        <w:keepNext/>
        <w:keepLines/>
      </w:pPr>
    </w:p>
    <w:p w:rsidR="00ED2C6E" w:rsidP="003524BB" w14:paraId="6247A2B2" w14:textId="77777777"/>
    <w:p w:rsidR="00ED2C6E" w:rsidP="00ED2C6E" w14:paraId="7139819E" w14:textId="77777777">
      <w:pPr>
        <w:rPr>
          <w:rFonts w:ascii="Arial" w:hAnsi="Arial" w:eastAsiaTheme="majorEastAsia" w:cstheme="majorBidi"/>
          <w:b/>
          <w:sz w:val="36"/>
          <w:szCs w:val="26"/>
        </w:rPr>
      </w:pPr>
      <w:r>
        <w:br w:type="page"/>
      </w:r>
    </w:p>
    <w:p w:rsidR="00ED2C6E" w:rsidRPr="006403AE" w:rsidP="0047415D" w14:paraId="462E8D5F" w14:textId="4A3D6405">
      <w:pPr>
        <w:pStyle w:val="Subtitle"/>
        <w:rPr>
          <w:rFonts w:asciiTheme="minorHAnsi" w:hAnsiTheme="minorHAnsi" w:cstheme="minorHAnsi"/>
          <w:b/>
          <w:bCs/>
          <w:color w:val="4F81BD" w:themeColor="accent1"/>
        </w:rPr>
      </w:pPr>
      <w:r w:rsidRPr="006403AE">
        <w:rPr>
          <w:rFonts w:asciiTheme="minorHAnsi" w:hAnsiTheme="minorHAnsi" w:cstheme="minorHAnsi"/>
          <w:b/>
          <w:bCs/>
          <w:color w:val="4F81BD" w:themeColor="accent1"/>
        </w:rPr>
        <w:t>Delete Sensitive Data</w:t>
      </w:r>
    </w:p>
    <w:p w:rsidR="00ED2C6E" w:rsidP="00ED2C6E" w14:paraId="02F262D6" w14:textId="77777777">
      <w:pPr>
        <w:keepNext/>
        <w:keepLines/>
      </w:pPr>
      <w:r>
        <w:t xml:space="preserve">No personally identifiable information, such as students’ names or student ID numbers, should be on your transcript file when you submit it. Please delete all personally identifiable information (figure 7) before uploading the student transcript file. Be sure that your file has the HSTS ID field so that we can link the student’s transcript record to their NAEP information. </w:t>
      </w:r>
    </w:p>
    <w:p w:rsidR="00ED2C6E" w:rsidP="00ED2C6E" w14:paraId="27C65FBF" w14:textId="77777777">
      <w:pPr>
        <w:keepNext/>
        <w:keepLines/>
        <w:rPr>
          <w:noProof/>
        </w:rPr>
      </w:pPr>
      <w:r>
        <w:rPr>
          <w:noProof/>
        </w:rPr>
        <mc:AlternateContent>
          <mc:Choice Requires="wps">
            <w:drawing>
              <wp:anchor distT="0" distB="0" distL="114300" distR="114300" simplePos="0" relativeHeight="251666432" behindDoc="0" locked="0" layoutInCell="1" allowOverlap="1">
                <wp:simplePos x="0" y="0"/>
                <wp:positionH relativeFrom="column">
                  <wp:posOffset>1693253</wp:posOffset>
                </wp:positionH>
                <wp:positionV relativeFrom="paragraph">
                  <wp:posOffset>917042</wp:posOffset>
                </wp:positionV>
                <wp:extent cx="1873574" cy="1150926"/>
                <wp:effectExtent l="438150" t="57150" r="107950" b="144780"/>
                <wp:wrapNone/>
                <wp:docPr id="388693536" name="Speech Bubble: Rectangle 388693536"/>
                <wp:cNvGraphicFramePr/>
                <a:graphic xmlns:a="http://schemas.openxmlformats.org/drawingml/2006/main">
                  <a:graphicData uri="http://schemas.microsoft.com/office/word/2010/wordprocessingShape">
                    <wps:wsp xmlns:wps="http://schemas.microsoft.com/office/word/2010/wordprocessingShape">
                      <wps:cNvSpPr/>
                      <wps:spPr>
                        <a:xfrm>
                          <a:off x="0" y="0"/>
                          <a:ext cx="1873574" cy="1150926"/>
                        </a:xfrm>
                        <a:prstGeom prst="wedgeRectCallout">
                          <a:avLst>
                            <a:gd name="adj1" fmla="val -68713"/>
                            <a:gd name="adj2" fmla="val 22513"/>
                          </a:avLst>
                        </a:prstGeom>
                      </wps:spPr>
                      <wps:style>
                        <a:lnRef idx="1">
                          <a:schemeClr val="accent4"/>
                        </a:lnRef>
                        <a:fillRef idx="3">
                          <a:schemeClr val="accent4"/>
                        </a:fillRef>
                        <a:effectRef idx="2">
                          <a:schemeClr val="accent4"/>
                        </a:effectRef>
                        <a:fontRef idx="minor">
                          <a:schemeClr val="lt1"/>
                        </a:fontRef>
                      </wps:style>
                      <wps:txbx>
                        <w:txbxContent>
                          <w:p w:rsidR="00ED2C6E" w:rsidP="00ED2C6E" w14:textId="77777777">
                            <w:pPr>
                              <w:jc w:val="center"/>
                            </w:pPr>
                            <w:r>
                              <w:t>Delete fields with personally identifiable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388693536" o:spid="_x0000_s1030" type="#_x0000_t61" style="width:147.55pt;height:90.6pt;margin-top:72.2pt;margin-left:133.35pt;mso-height-percent:0;mso-height-relative:margin;mso-width-percent:0;mso-width-relative:margin;mso-wrap-distance-bottom:0;mso-wrap-distance-left:9pt;mso-wrap-distance-right:9pt;mso-wrap-distance-top:0;mso-wrap-style:square;position:absolute;visibility:visible;v-text-anchor:middle;z-index:251667456" adj="-4042,15663" fillcolor="#413253" strokecolor="#795d9b">
                <v:fill color2="#775c99" rotate="t" angle="180" colors="0 #5d417e;52429f #7b58a6;1 #7b57a8" focus="100%" type="gradient">
                  <o:fill v:ext="view" type="gradientUnscaled"/>
                </v:fill>
                <v:shadow on="t" color="black" opacity="22937f" origin=",0.5" offset="0,1.81pt"/>
                <v:textbox>
                  <w:txbxContent>
                    <w:p w:rsidR="00ED2C6E" w:rsidP="00ED2C6E" w14:paraId="78DD574C" w14:textId="77777777">
                      <w:pPr>
                        <w:jc w:val="center"/>
                      </w:pPr>
                      <w:r>
                        <w:t>Delete fields with personally identifiable information</w:t>
                      </w:r>
                    </w:p>
                  </w:txbxContent>
                </v:textbox>
              </v:shape>
            </w:pict>
          </mc:Fallback>
        </mc:AlternateContent>
      </w:r>
      <w:r>
        <w:rPr>
          <w:noProof/>
        </w:rPr>
        <w:t xml:space="preserve"> </w:t>
      </w:r>
    </w:p>
    <w:p w:rsidR="00ED2C6E" w:rsidP="00ED2C6E" w14:paraId="0053D81E" w14:textId="77777777">
      <w:pPr>
        <w:keepNext/>
        <w:keepLines/>
      </w:pPr>
      <w:r w:rsidRPr="00005545">
        <w:rPr>
          <w:iCs/>
          <w:noProof/>
          <w:sz w:val="20"/>
          <w:szCs w:val="20"/>
        </w:rPr>
        <w:t>Figure 7. Deleting PII from the Excel template</w:t>
      </w:r>
      <w:r w:rsidRPr="00077B8F">
        <w:rPr>
          <w:noProof/>
        </w:rPr>
        <w:t xml:space="preserve"> </w:t>
      </w:r>
      <w:r>
        <w:rPr>
          <w:noProof/>
        </w:rPr>
        <w:drawing>
          <wp:inline distT="0" distB="0" distL="0" distR="0">
            <wp:extent cx="6309360" cy="237680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71"/>
                    <a:stretch>
                      <a:fillRect/>
                    </a:stretch>
                  </pic:blipFill>
                  <pic:spPr>
                    <a:xfrm>
                      <a:off x="0" y="0"/>
                      <a:ext cx="6309360" cy="2376805"/>
                    </a:xfrm>
                    <a:prstGeom prst="rect">
                      <a:avLst/>
                    </a:prstGeom>
                  </pic:spPr>
                </pic:pic>
              </a:graphicData>
            </a:graphic>
          </wp:inline>
        </w:drawing>
      </w:r>
    </w:p>
    <w:p w:rsidR="00ED2C6E" w:rsidRPr="00005545" w:rsidP="00ED2C6E" w14:paraId="2B96A415" w14:textId="77777777">
      <w:pPr>
        <w:pStyle w:val="Caption"/>
        <w:rPr>
          <w:i w:val="0"/>
          <w:iCs w:val="0"/>
        </w:rPr>
      </w:pPr>
    </w:p>
    <w:p w:rsidR="00ED2C6E" w:rsidP="00ED2C6E" w14:paraId="4D218169" w14:textId="77777777">
      <w:pPr>
        <w:rPr>
          <w:rFonts w:asciiTheme="majorHAnsi" w:eastAsiaTheme="majorEastAsia" w:hAnsiTheme="majorHAnsi" w:cstheme="majorBidi"/>
          <w:color w:val="17365D" w:themeColor="text2" w:themeShade="BF"/>
          <w:kern w:val="28"/>
          <w:sz w:val="52"/>
          <w:szCs w:val="32"/>
        </w:rPr>
      </w:pPr>
      <w:r>
        <w:br w:type="page"/>
      </w:r>
    </w:p>
    <w:p w:rsidR="00ED2C6E" w:rsidRPr="006403AE" w:rsidP="002759C1" w14:paraId="196E81D2" w14:textId="73E944AA">
      <w:pPr>
        <w:pStyle w:val="Subtitle"/>
        <w:rPr>
          <w:rFonts w:asciiTheme="minorHAnsi" w:hAnsiTheme="minorHAnsi" w:cstheme="minorHAnsi"/>
          <w:b/>
          <w:bCs/>
        </w:rPr>
      </w:pPr>
      <w:r w:rsidRPr="006403AE">
        <w:rPr>
          <w:rFonts w:asciiTheme="minorHAnsi" w:hAnsiTheme="minorHAnsi" w:cstheme="minorHAnsi"/>
          <w:b/>
          <w:bCs/>
        </w:rPr>
        <w:t>Step 3: Upload Transcript Records</w:t>
      </w:r>
    </w:p>
    <w:p w:rsidR="00ED2C6E" w:rsidP="00ED2C6E" w14:paraId="3F77259D" w14:textId="77777777">
      <w:pPr>
        <w:autoSpaceDE w:val="0"/>
        <w:autoSpaceDN w:val="0"/>
        <w:rPr>
          <w:rFonts w:cstheme="minorHAnsi"/>
        </w:rPr>
      </w:pPr>
      <w:r>
        <w:rPr>
          <w:rFonts w:cstheme="minorHAnsi"/>
        </w:rPr>
        <w:t>When you have finished preparing your transcript records, please upload your file(s) to the AMS website</w:t>
      </w:r>
      <w:r w:rsidRPr="009106BD">
        <w:rPr>
          <w:rFonts w:cstheme="minorHAnsi"/>
        </w:rPr>
        <w:t xml:space="preserve">. </w:t>
      </w:r>
    </w:p>
    <w:p w:rsidR="00ED2C6E" w:rsidP="00ED2C6E" w14:paraId="58EAC715" w14:textId="77777777">
      <w:pPr>
        <w:autoSpaceDE w:val="0"/>
        <w:autoSpaceDN w:val="0"/>
        <w:rPr>
          <w:rFonts w:cstheme="minorHAnsi"/>
        </w:rPr>
      </w:pPr>
    </w:p>
    <w:p w:rsidR="00ED2C6E" w:rsidP="00ED2C6E" w14:paraId="41E462AC" w14:textId="77777777">
      <w:pPr>
        <w:autoSpaceDE w:val="0"/>
        <w:autoSpaceDN w:val="0"/>
        <w:rPr>
          <w:rFonts w:cstheme="minorHAnsi"/>
        </w:rPr>
      </w:pPr>
      <w:r>
        <w:rPr>
          <w:rFonts w:cstheme="minorHAnsi"/>
        </w:rPr>
        <w:t xml:space="preserve">Before submitting the transcript files, review the following checklist: </w:t>
      </w:r>
    </w:p>
    <w:p w:rsidR="00ED2C6E" w14:paraId="71AA257E" w14:textId="77777777">
      <w:pPr>
        <w:pStyle w:val="ListParagraph"/>
        <w:numPr>
          <w:ilvl w:val="0"/>
          <w:numId w:val="59"/>
        </w:numPr>
        <w:autoSpaceDE w:val="0"/>
        <w:autoSpaceDN w:val="0"/>
        <w:spacing w:line="360" w:lineRule="auto"/>
        <w:rPr>
          <w:rFonts w:cstheme="minorHAnsi"/>
        </w:rPr>
      </w:pPr>
      <w:r>
        <w:rPr>
          <w:rFonts w:cstheme="minorHAnsi"/>
        </w:rPr>
        <w:t>The file contains all sampled students.</w:t>
      </w:r>
    </w:p>
    <w:p w:rsidR="00ED2C6E" w14:paraId="276D37C7" w14:textId="77777777">
      <w:pPr>
        <w:pStyle w:val="ListParagraph"/>
        <w:numPr>
          <w:ilvl w:val="0"/>
          <w:numId w:val="59"/>
        </w:numPr>
        <w:autoSpaceDE w:val="0"/>
        <w:autoSpaceDN w:val="0"/>
        <w:spacing w:line="360" w:lineRule="auto"/>
        <w:rPr>
          <w:rFonts w:cstheme="minorHAnsi"/>
        </w:rPr>
      </w:pPr>
      <w:r>
        <w:rPr>
          <w:rFonts w:cstheme="minorHAnsi"/>
        </w:rPr>
        <w:t>An Exit Status is provided for each sampled student.</w:t>
      </w:r>
    </w:p>
    <w:p w:rsidR="00ED2C6E" w:rsidRPr="00F90E90" w14:paraId="2401A171" w14:textId="77777777">
      <w:pPr>
        <w:pStyle w:val="ListParagraph"/>
        <w:numPr>
          <w:ilvl w:val="0"/>
          <w:numId w:val="59"/>
        </w:numPr>
        <w:autoSpaceDE w:val="0"/>
        <w:autoSpaceDN w:val="0"/>
        <w:spacing w:line="360" w:lineRule="auto"/>
        <w:rPr>
          <w:rFonts w:cstheme="minorHAnsi"/>
        </w:rPr>
      </w:pPr>
      <w:r>
        <w:rPr>
          <w:rFonts w:cstheme="minorHAnsi"/>
        </w:rPr>
        <w:t>The file contains all required variables.</w:t>
      </w:r>
    </w:p>
    <w:p w:rsidR="00ED2C6E" w14:paraId="6D9B1EDA" w14:textId="77777777">
      <w:pPr>
        <w:pStyle w:val="ListParagraph"/>
        <w:numPr>
          <w:ilvl w:val="0"/>
          <w:numId w:val="59"/>
        </w:numPr>
        <w:autoSpaceDE w:val="0"/>
        <w:autoSpaceDN w:val="0"/>
        <w:spacing w:line="360" w:lineRule="auto"/>
        <w:rPr>
          <w:rFonts w:cstheme="minorHAnsi"/>
        </w:rPr>
      </w:pPr>
      <w:r>
        <w:rPr>
          <w:rFonts w:cstheme="minorHAnsi"/>
        </w:rPr>
        <w:t>An HSTS ID (provided by NAEP) is associated with each transcript record.</w:t>
      </w:r>
    </w:p>
    <w:p w:rsidR="00ED2C6E" w:rsidRPr="00F90E90" w14:paraId="72FB70E0" w14:textId="77777777">
      <w:pPr>
        <w:pStyle w:val="ListParagraph"/>
        <w:numPr>
          <w:ilvl w:val="0"/>
          <w:numId w:val="59"/>
        </w:numPr>
        <w:autoSpaceDE w:val="0"/>
        <w:autoSpaceDN w:val="0"/>
        <w:spacing w:line="360" w:lineRule="auto"/>
        <w:rPr>
          <w:rFonts w:cstheme="minorHAnsi"/>
        </w:rPr>
      </w:pPr>
      <w:r w:rsidRPr="006C40FB">
        <w:rPr>
          <w:rFonts w:cstheme="minorHAnsi"/>
        </w:rPr>
        <w:t>Personally Identif</w:t>
      </w:r>
      <w:r>
        <w:rPr>
          <w:rFonts w:cstheme="minorHAnsi"/>
        </w:rPr>
        <w:t>iable</w:t>
      </w:r>
      <w:r w:rsidRPr="006C40FB">
        <w:rPr>
          <w:rFonts w:cstheme="minorHAnsi"/>
        </w:rPr>
        <w:t xml:space="preserve"> Information</w:t>
      </w:r>
      <w:r>
        <w:rPr>
          <w:rFonts w:cstheme="minorHAnsi"/>
        </w:rPr>
        <w:t xml:space="preserve"> is removed.</w:t>
      </w:r>
    </w:p>
    <w:p w:rsidR="00ED2C6E" w14:paraId="33263FEE" w14:textId="77777777">
      <w:pPr>
        <w:pStyle w:val="ListParagraph"/>
        <w:numPr>
          <w:ilvl w:val="0"/>
          <w:numId w:val="59"/>
        </w:numPr>
        <w:autoSpaceDE w:val="0"/>
        <w:autoSpaceDN w:val="0"/>
        <w:spacing w:line="360" w:lineRule="auto"/>
        <w:rPr>
          <w:rFonts w:cstheme="minorHAnsi"/>
        </w:rPr>
      </w:pPr>
      <w:r>
        <w:rPr>
          <w:rFonts w:cstheme="minorHAnsi"/>
        </w:rPr>
        <w:t>Password protection has been removed from all files.</w:t>
      </w:r>
    </w:p>
    <w:p w:rsidR="00ED2C6E" w:rsidRPr="006C40FB" w:rsidP="00ED2C6E" w14:paraId="5D6F5F5B" w14:textId="77777777">
      <w:pPr>
        <w:pStyle w:val="ListParagraph"/>
        <w:autoSpaceDE w:val="0"/>
        <w:autoSpaceDN w:val="0"/>
        <w:rPr>
          <w:rFonts w:cstheme="minorHAnsi"/>
        </w:rPr>
      </w:pPr>
    </w:p>
    <w:p w:rsidR="00ED2C6E" w:rsidRPr="00D70D02" w:rsidP="00ED2C6E" w14:paraId="14AA145B" w14:textId="77777777">
      <w:r>
        <w:t xml:space="preserve">Thank you for submitting transcripts electronically. If you need further assistance, please contact the NAEP help desk by </w:t>
      </w:r>
      <w:r w:rsidRPr="00B400E2">
        <w:t xml:space="preserve">email </w:t>
      </w:r>
      <w:r w:rsidRPr="000555DD">
        <w:rPr>
          <w:rFonts w:cstheme="minorHAnsi"/>
          <w:szCs w:val="28"/>
        </w:rPr>
        <w:t>(</w:t>
      </w:r>
      <w:hyperlink r:id="rId30" w:history="1">
        <w:r w:rsidRPr="000555DD">
          <w:rPr>
            <w:rStyle w:val="Hyperlink"/>
            <w:rFonts w:cstheme="minorHAnsi"/>
            <w:szCs w:val="28"/>
            <w:shd w:val="clear" w:color="auto" w:fill="FFFFFF"/>
          </w:rPr>
          <w:t>naephelp@westat.com</w:t>
        </w:r>
      </w:hyperlink>
      <w:r w:rsidRPr="000555DD">
        <w:rPr>
          <w:rStyle w:val="Hyperlink"/>
          <w:rFonts w:cstheme="minorHAnsi"/>
          <w:szCs w:val="28"/>
        </w:rPr>
        <w:t xml:space="preserve">) </w:t>
      </w:r>
      <w:r w:rsidRPr="00B400E2">
        <w:t xml:space="preserve">or </w:t>
      </w:r>
      <w:r>
        <w:t>by phone (1-800-283-6237).</w:t>
      </w:r>
    </w:p>
    <w:p w:rsidR="0075165C" w14:paraId="240D9B94" w14:textId="49315DF5">
      <w:r>
        <w:br w:type="page"/>
      </w:r>
    </w:p>
    <w:p w:rsidR="0075165C" w:rsidP="00B64920" w14:paraId="0DC3F16A" w14:textId="5593803E">
      <w:pPr>
        <w:pStyle w:val="Heading3"/>
        <w:rPr>
          <w:rFonts w:eastAsia="Times New Roman"/>
        </w:rPr>
      </w:pPr>
      <w:bookmarkStart w:id="174" w:name="_Toc131674697"/>
      <w:bookmarkStart w:id="175" w:name="_Toc141073195"/>
      <w:r>
        <w:rPr>
          <w:rFonts w:eastAsia="Times New Roman"/>
          <w:b/>
        </w:rPr>
        <w:t>Appendix D1</w:t>
      </w:r>
      <w:r w:rsidRPr="00F05D25">
        <w:rPr>
          <w:rFonts w:eastAsia="Times New Roman"/>
          <w:b/>
          <w:spacing w:val="-3"/>
        </w:rPr>
        <w:t>-</w:t>
      </w:r>
      <w:r>
        <w:rPr>
          <w:rFonts w:eastAsia="Times New Roman"/>
          <w:b/>
          <w:spacing w:val="1"/>
        </w:rPr>
        <w:t>26</w:t>
      </w:r>
      <w:r w:rsidRPr="00F05D25">
        <w:rPr>
          <w:rFonts w:eastAsia="Times New Roman"/>
        </w:rPr>
        <w:t xml:space="preserve">: </w:t>
      </w:r>
      <w:r>
        <w:rPr>
          <w:rFonts w:eastAsia="Times New Roman"/>
        </w:rPr>
        <w:t>2024 NAEP High School Transcript Study (HSTS) Guidelines for Schools Submitting Electronic Transcripts (</w:t>
      </w:r>
      <w:r w:rsidR="00281DC6">
        <w:rPr>
          <w:rFonts w:eastAsia="Times New Roman"/>
        </w:rPr>
        <w:t>Approved v.30</w:t>
      </w:r>
      <w:r>
        <w:rPr>
          <w:rFonts w:eastAsia="Times New Roman"/>
        </w:rPr>
        <w:t>)</w:t>
      </w:r>
      <w:bookmarkEnd w:id="174"/>
      <w:bookmarkEnd w:id="175"/>
    </w:p>
    <w:p w:rsidR="0075165C" w14:paraId="05EE5A72" w14:textId="31111EB7"/>
    <w:p w:rsidR="00ED2C6E" w14:paraId="765F82FF" w14:textId="77777777"/>
    <w:p w:rsidR="009D51EE" w14:paraId="1B3FAD3C" w14:textId="0A76C69A"/>
    <w:p w:rsidR="009D51EE" w14:paraId="09ADB7F9" w14:textId="77777777">
      <w:r>
        <w:br w:type="page"/>
      </w:r>
    </w:p>
    <w:p w:rsidR="001E1285" w:rsidP="001E1285" w14:paraId="5DD5F8E6" w14:textId="57383093"/>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580"/>
      </w:tblGrid>
      <w:tr w14:paraId="219645CD" w14:textId="77777777" w:rsidTr="00F02F5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1894"/>
        </w:trPr>
        <w:tc>
          <w:tcPr>
            <w:tcW w:w="5580" w:type="dxa"/>
            <w:tcBorders>
              <w:top w:val="nil"/>
              <w:left w:val="nil"/>
              <w:bottom w:val="nil"/>
              <w:right w:val="nil"/>
            </w:tcBorders>
          </w:tcPr>
          <w:p w:rsidR="001E1285" w:rsidP="00F02F57" w14:paraId="74BA6DD0" w14:textId="77777777">
            <w:r>
              <w:rPr>
                <w:noProof/>
              </w:rPr>
              <mc:AlternateContent>
                <mc:Choice Requires="wps">
                  <w:drawing>
                    <wp:anchor distT="0" distB="0" distL="114300" distR="114300" simplePos="0" relativeHeight="251676672" behindDoc="0" locked="0" layoutInCell="1" allowOverlap="1">
                      <wp:simplePos x="0" y="0"/>
                      <wp:positionH relativeFrom="column">
                        <wp:posOffset>2010</wp:posOffset>
                      </wp:positionH>
                      <wp:positionV relativeFrom="paragraph">
                        <wp:posOffset>1075</wp:posOffset>
                      </wp:positionV>
                      <wp:extent cx="3652575" cy="4094703"/>
                      <wp:effectExtent l="0" t="0" r="0" b="1270"/>
                      <wp:wrapNone/>
                      <wp:docPr id="388693543" name="Text Box 388693543"/>
                      <wp:cNvGraphicFramePr/>
                      <a:graphic xmlns:a="http://schemas.openxmlformats.org/drawingml/2006/main">
                        <a:graphicData uri="http://schemas.microsoft.com/office/word/2010/wordprocessingShape">
                          <wps:wsp xmlns:wps="http://schemas.microsoft.com/office/word/2010/wordprocessingShape">
                            <wps:cNvSpPr txBox="1"/>
                            <wps:spPr>
                              <a:xfrm>
                                <a:off x="0" y="0"/>
                                <a:ext cx="3652575" cy="4094703"/>
                              </a:xfrm>
                              <a:prstGeom prst="rect">
                                <a:avLst/>
                              </a:prstGeom>
                              <a:noFill/>
                              <a:ln w="6350">
                                <a:noFill/>
                              </a:ln>
                            </wps:spPr>
                            <wps:txbx>
                              <w:txbxContent>
                                <w:p w:rsidR="001E1285" w:rsidRPr="00D57995" w:rsidP="001E1285" w14:textId="77777777">
                                  <w:pPr>
                                    <w:pStyle w:val="Title"/>
                                    <w:rPr>
                                      <w:sz w:val="68"/>
                                      <w:szCs w:val="68"/>
                                    </w:rPr>
                                  </w:pPr>
                                  <w:r w:rsidRPr="00D57995">
                                    <w:rPr>
                                      <w:sz w:val="68"/>
                                      <w:szCs w:val="68"/>
                                    </w:rPr>
                                    <w:t xml:space="preserve">HSTS Guidelines for Schools Submitting </w:t>
                                  </w:r>
                                  <w:r>
                                    <w:rPr>
                                      <w:sz w:val="68"/>
                                      <w:szCs w:val="68"/>
                                    </w:rPr>
                                    <w:t>Electronic</w:t>
                                  </w:r>
                                  <w:r w:rsidRPr="00D57995">
                                    <w:rPr>
                                      <w:sz w:val="68"/>
                                      <w:szCs w:val="68"/>
                                    </w:rPr>
                                    <w:t xml:space="preserve"> Transcripts</w:t>
                                  </w:r>
                                  <w:r>
                                    <w:rPr>
                                      <w:sz w:val="68"/>
                                      <w:szCs w:val="68"/>
                                    </w:rPr>
                                    <w:t>:</w:t>
                                  </w:r>
                                  <w:r>
                                    <w:rPr>
                                      <w:sz w:val="68"/>
                                      <w:szCs w:val="68"/>
                                    </w:rPr>
                                    <w:br/>
                                  </w:r>
                                  <w:r w:rsidRPr="00D57995">
                                    <w:rPr>
                                      <w:sz w:val="68"/>
                                      <w:szCs w:val="68"/>
                                    </w:rPr>
                                    <w:t xml:space="preserve">Database Format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88693543" o:spid="_x0000_s1031" type="#_x0000_t202" style="width:287.6pt;height:322.4pt;margin-top:0.1pt;margin-left:0.15pt;mso-height-percent:0;mso-height-relative:margin;mso-width-percent:0;mso-width-relative:margin;mso-wrap-distance-bottom:0;mso-wrap-distance-left:9pt;mso-wrap-distance-right:9pt;mso-wrap-distance-top:0;mso-wrap-style:square;position:absolute;visibility:visible;v-text-anchor:top;z-index:251677696" filled="f" stroked="f" strokeweight="0.5pt">
                      <v:textbox>
                        <w:txbxContent>
                          <w:p w:rsidR="001E1285" w:rsidRPr="00D57995" w:rsidP="001E1285" w14:paraId="3B1B5182" w14:textId="77777777">
                            <w:pPr>
                              <w:pStyle w:val="Title"/>
                              <w:rPr>
                                <w:sz w:val="68"/>
                                <w:szCs w:val="68"/>
                              </w:rPr>
                            </w:pPr>
                            <w:r w:rsidRPr="00D57995">
                              <w:rPr>
                                <w:sz w:val="68"/>
                                <w:szCs w:val="68"/>
                              </w:rPr>
                              <w:t xml:space="preserve">HSTS Guidelines for Schools Submitting </w:t>
                            </w:r>
                            <w:r>
                              <w:rPr>
                                <w:sz w:val="68"/>
                                <w:szCs w:val="68"/>
                              </w:rPr>
                              <w:t>Electronic</w:t>
                            </w:r>
                            <w:r w:rsidRPr="00D57995">
                              <w:rPr>
                                <w:sz w:val="68"/>
                                <w:szCs w:val="68"/>
                              </w:rPr>
                              <w:t xml:space="preserve"> Transcripts</w:t>
                            </w:r>
                            <w:r>
                              <w:rPr>
                                <w:sz w:val="68"/>
                                <w:szCs w:val="68"/>
                              </w:rPr>
                              <w:t>:</w:t>
                            </w:r>
                            <w:r>
                              <w:rPr>
                                <w:sz w:val="68"/>
                                <w:szCs w:val="68"/>
                              </w:rPr>
                              <w:br/>
                            </w:r>
                            <w:r w:rsidRPr="00D57995">
                              <w:rPr>
                                <w:sz w:val="68"/>
                                <w:szCs w:val="68"/>
                              </w:rPr>
                              <w:t xml:space="preserve">Database Format </w:t>
                            </w:r>
                          </w:p>
                        </w:txbxContent>
                      </v:textbox>
                    </v:shape>
                  </w:pict>
                </mc:Fallback>
              </mc:AlternateContent>
            </w:r>
          </w:p>
          <w:p w:rsidR="001E1285" w:rsidP="00F02F57" w14:paraId="2F13B1BC" w14:textId="77777777"/>
        </w:tc>
      </w:tr>
      <w:tr w14:paraId="396409D1" w14:textId="77777777" w:rsidTr="00F02F57">
        <w:tblPrEx>
          <w:tblW w:w="0" w:type="auto"/>
          <w:tblCellMar>
            <w:left w:w="0" w:type="dxa"/>
            <w:right w:w="0" w:type="dxa"/>
          </w:tblCellMar>
          <w:tblLook w:val="0000"/>
        </w:tblPrEx>
        <w:trPr>
          <w:trHeight w:val="7636"/>
        </w:trPr>
        <w:tc>
          <w:tcPr>
            <w:tcW w:w="5580" w:type="dxa"/>
            <w:tcBorders>
              <w:top w:val="nil"/>
              <w:left w:val="nil"/>
              <w:bottom w:val="nil"/>
              <w:right w:val="nil"/>
            </w:tcBorders>
          </w:tcPr>
          <w:p w:rsidR="001E1285" w:rsidP="00F02F57" w14:paraId="1D008E69" w14:textId="77777777">
            <w:pPr>
              <w:rPr>
                <w:noProof/>
              </w:rPr>
            </w:pPr>
            <w:r>
              <w:rPr>
                <w:noProof/>
              </w:rPr>
              <w:drawing>
                <wp:anchor distT="0" distB="0" distL="114300" distR="114300" simplePos="0" relativeHeight="251678720" behindDoc="0" locked="0" layoutInCell="1" allowOverlap="1">
                  <wp:simplePos x="0" y="0"/>
                  <wp:positionH relativeFrom="column">
                    <wp:posOffset>259080</wp:posOffset>
                  </wp:positionH>
                  <wp:positionV relativeFrom="paragraph">
                    <wp:posOffset>2229485</wp:posOffset>
                  </wp:positionV>
                  <wp:extent cx="2038350" cy="2082068"/>
                  <wp:effectExtent l="0" t="0" r="0" b="0"/>
                  <wp:wrapNone/>
                  <wp:docPr id="388693551" name="Picture 388693551" descr="C:\Users\fichtenberg_i\Desktop\NA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51" name="Picture 3" descr="C:\Users\fichtenberg_i\Desktop\NAEP.jpg"/>
                          <pic:cNvPicPr>
                            <a:picLocks noChangeAspect="1" noChangeArrowheads="1"/>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38350" cy="208206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14:paraId="1ECE8838" w14:textId="77777777" w:rsidTr="00F02F57">
        <w:tblPrEx>
          <w:tblW w:w="0" w:type="auto"/>
          <w:tblCellMar>
            <w:left w:w="0" w:type="dxa"/>
            <w:right w:w="0" w:type="dxa"/>
          </w:tblCellMar>
          <w:tblLook w:val="0000"/>
        </w:tblPrEx>
        <w:trPr>
          <w:trHeight w:val="2171"/>
        </w:trPr>
        <w:tc>
          <w:tcPr>
            <w:tcW w:w="5580" w:type="dxa"/>
            <w:tcBorders>
              <w:top w:val="nil"/>
              <w:left w:val="nil"/>
              <w:bottom w:val="nil"/>
              <w:right w:val="nil"/>
            </w:tcBorders>
          </w:tcPr>
          <w:p w:rsidR="001E1285" w:rsidRPr="00F90A46" w:rsidP="00F02F57" w14:paraId="4DD96F31" w14:textId="77777777">
            <w:pPr>
              <w:rPr>
                <w:color w:val="403152" w:themeColor="accent4" w:themeShade="80"/>
              </w:rPr>
            </w:pPr>
            <w:r>
              <w:rPr>
                <w:rStyle w:val="SubtitleChar"/>
                <w:b/>
                <w:color w:val="403152" w:themeColor="accent4" w:themeShade="80"/>
              </w:rPr>
              <w:t>2024</w:t>
            </w:r>
          </w:p>
          <w:p w:rsidR="001E1285" w:rsidRPr="00F90A46" w:rsidP="00F02F57" w14:paraId="298B8398" w14:textId="77777777">
            <w:pPr>
              <w:rPr>
                <w:noProof/>
                <w:color w:val="403152" w:themeColor="accent4" w:themeShade="80"/>
                <w:sz w:val="10"/>
                <w:szCs w:val="10"/>
              </w:rPr>
            </w:pPr>
            <w:r w:rsidRPr="00F90A46">
              <w:rPr>
                <w:noProof/>
                <w:color w:val="403152" w:themeColor="accent4" w:themeShade="80"/>
                <w:sz w:val="10"/>
                <w:szCs w:val="10"/>
              </w:rPr>
              <mc:AlternateContent>
                <mc:Choice Requires="wps">
                  <w:drawing>
                    <wp:inline distT="0" distB="0" distL="0" distR="0">
                      <wp:extent cx="1493949" cy="0"/>
                      <wp:effectExtent l="0" t="19050" r="30480" b="19050"/>
                      <wp:docPr id="388693544" name="Straight Connector 388693544" descr="text divider"/>
                      <wp:cNvGraphicFramePr/>
                      <a:graphic xmlns:a="http://schemas.openxmlformats.org/drawingml/2006/main">
                        <a:graphicData uri="http://schemas.microsoft.com/office/word/2010/wordprocessingShape">
                          <wps:wsp xmlns:wps="http://schemas.microsoft.com/office/word/2010/wordprocessingShape">
                            <wps:cNvCnPr/>
                            <wps:spPr>
                              <a:xfrm>
                                <a:off x="0" y="0"/>
                                <a:ext cx="1493949" cy="0"/>
                              </a:xfrm>
                              <a:prstGeom prst="line">
                                <a:avLst/>
                              </a:prstGeom>
                              <a:ln w="38100">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388693544" o:spid="_x0000_i1032" alt="text divider" style="mso-left-percent:-10001;mso-position-horizontal-relative:char;mso-position-vertical-relative:line;mso-top-percent:-10001;mso-wrap-style:square;visibility:visible" from="0,0" to="117.65pt,0" strokecolor="#3f3151" strokeweight="3pt">
                      <w10:wrap type="none"/>
                      <w10:anchorlock/>
                    </v:line>
                  </w:pict>
                </mc:Fallback>
              </mc:AlternateContent>
            </w:r>
          </w:p>
          <w:p w:rsidR="001E1285" w:rsidRPr="00F90A46" w:rsidP="00F02F57" w14:paraId="68441B0F" w14:textId="77777777">
            <w:pPr>
              <w:rPr>
                <w:noProof/>
                <w:color w:val="403152" w:themeColor="accent4" w:themeShade="80"/>
                <w:sz w:val="10"/>
                <w:szCs w:val="10"/>
              </w:rPr>
            </w:pPr>
          </w:p>
          <w:p w:rsidR="001E1285" w:rsidRPr="00F90A46" w:rsidP="00F02F57" w14:paraId="17CEFB2C" w14:textId="77777777">
            <w:pPr>
              <w:rPr>
                <w:noProof/>
                <w:color w:val="403152" w:themeColor="accent4" w:themeShade="80"/>
                <w:sz w:val="10"/>
                <w:szCs w:val="10"/>
              </w:rPr>
            </w:pPr>
          </w:p>
          <w:p w:rsidR="001E1285" w:rsidRPr="00F90A46" w:rsidP="00F02F57" w14:paraId="7A868FF6" w14:textId="77777777">
            <w:pPr>
              <w:rPr>
                <w:color w:val="403152" w:themeColor="accent4" w:themeShade="80"/>
              </w:rPr>
            </w:pPr>
            <w:sdt>
              <w:sdtPr>
                <w:rPr>
                  <w:color w:val="403152" w:themeColor="accent4" w:themeShade="80"/>
                </w:rPr>
                <w:id w:val="-902598548"/>
                <w:placeholder>
                  <w:docPart w:val="19B8B07DA5EC4C8F8C96ED674071E158"/>
                </w:placeholder>
                <w:richText/>
                <w15:appearance w15:val="hidden"/>
              </w:sdtPr>
              <w:sdtContent>
                <w:r w:rsidRPr="00F90A46">
                  <w:rPr>
                    <w:color w:val="403152" w:themeColor="accent4" w:themeShade="80"/>
                  </w:rPr>
                  <w:t>High School Transcript Study</w:t>
                </w:r>
              </w:sdtContent>
            </w:sdt>
          </w:p>
          <w:p w:rsidR="001E1285" w:rsidRPr="00D86945" w:rsidP="00F02F57" w14:paraId="174DCD6D" w14:textId="77777777">
            <w:pPr>
              <w:rPr>
                <w:noProof/>
                <w:sz w:val="10"/>
                <w:szCs w:val="10"/>
              </w:rPr>
            </w:pPr>
          </w:p>
        </w:tc>
      </w:tr>
    </w:tbl>
    <w:p w:rsidR="001E1285" w:rsidP="001E1285" w14:paraId="744C99F7" w14:textId="21AC6ADE">
      <w:r>
        <w:rPr>
          <w:noProof/>
        </w:rPr>
        <w:drawing>
          <wp:anchor distT="0" distB="0" distL="114300" distR="114300" simplePos="0" relativeHeight="251671552" behindDoc="1" locked="0" layoutInCell="1" allowOverlap="1">
            <wp:simplePos x="0" y="0"/>
            <wp:positionH relativeFrom="column">
              <wp:posOffset>-374650</wp:posOffset>
            </wp:positionH>
            <wp:positionV relativeFrom="page">
              <wp:posOffset>901700</wp:posOffset>
            </wp:positionV>
            <wp:extent cx="6799243" cy="4256836"/>
            <wp:effectExtent l="0" t="0" r="1905" b="0"/>
            <wp:wrapNone/>
            <wp:docPr id="388693550" name="Picture 38869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50" name="image-7-11.jpg"/>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799243" cy="425683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576" behindDoc="1" locked="0" layoutInCell="1" allowOverlap="1">
                <wp:simplePos x="0" y="0"/>
                <wp:positionH relativeFrom="column">
                  <wp:posOffset>-331063</wp:posOffset>
                </wp:positionH>
                <wp:positionV relativeFrom="page">
                  <wp:posOffset>6671310</wp:posOffset>
                </wp:positionV>
                <wp:extent cx="6342279" cy="3130906"/>
                <wp:effectExtent l="0" t="0" r="1905" b="0"/>
                <wp:wrapNone/>
                <wp:docPr id="388693545" name="Rectangle 388693545" descr="colored rectangle"/>
                <wp:cNvGraphicFramePr/>
                <a:graphic xmlns:a="http://schemas.openxmlformats.org/drawingml/2006/main">
                  <a:graphicData uri="http://schemas.microsoft.com/office/word/2010/wordprocessingShape">
                    <wps:wsp xmlns:wps="http://schemas.microsoft.com/office/word/2010/wordprocessingShape">
                      <wps:cNvSpPr/>
                      <wps:spPr>
                        <a:xfrm>
                          <a:off x="0" y="0"/>
                          <a:ext cx="6342279" cy="3130906"/>
                        </a:xfrm>
                        <a:prstGeom prst="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88693545" o:spid="_x0000_s1033" alt="colored rectangle" style="width:499.4pt;height:246.55pt;margin-top:525.3pt;margin-left:-26.05pt;mso-height-percent:0;mso-height-relative:margin;mso-position-vertical-relative:page;mso-width-percent:0;mso-width-relative:margin;mso-wrap-distance-bottom:0;mso-wrap-distance-left:9pt;mso-wrap-distance-right:9pt;mso-wrap-distance-top:0;mso-wrap-style:square;position:absolute;visibility:visible;v-text-anchor:middle;z-index:-251642880" fillcolor="#c90" stroked="f" strokeweight="2pt"/>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column">
                  <wp:posOffset>-205105</wp:posOffset>
                </wp:positionH>
                <wp:positionV relativeFrom="page">
                  <wp:posOffset>900430</wp:posOffset>
                </wp:positionV>
                <wp:extent cx="3938905" cy="8267700"/>
                <wp:effectExtent l="0" t="0" r="4445" b="0"/>
                <wp:wrapNone/>
                <wp:docPr id="388693547" name="Rectangle 388693547" descr="white rectangle for text on cover"/>
                <wp:cNvGraphicFramePr/>
                <a:graphic xmlns:a="http://schemas.openxmlformats.org/drawingml/2006/main">
                  <a:graphicData uri="http://schemas.microsoft.com/office/word/2010/wordprocessingShape">
                    <wps:wsp xmlns:wps="http://schemas.microsoft.com/office/word/2010/wordprocessingShape">
                      <wps:cNvSpPr/>
                      <wps:spPr>
                        <a:xfrm>
                          <a:off x="0" y="0"/>
                          <a:ext cx="3938905" cy="826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388693547" o:spid="_x0000_s1034" alt="white rectangle for text on cover" style="width:310.15pt;height:651pt;margin-top:70.9pt;margin-left:-16.15pt;mso-position-vertical-relative:page;mso-width-percent:0;mso-width-relative:margin;mso-wrap-distance-bottom:0;mso-wrap-distance-left:9pt;mso-wrap-distance-right:9pt;mso-wrap-distance-top:0;mso-wrap-style:square;position:absolute;visibility:visible;v-text-anchor:middle;z-index:-251640832" fillcolor="white" stroked="f" strokeweight="2pt"/>
            </w:pict>
          </mc:Fallback>
        </mc:AlternateContent>
      </w:r>
      <w:r>
        <w:br w:type="page"/>
      </w:r>
    </w:p>
    <w:p w:rsidR="001E1285" w:rsidRPr="006403AE" w:rsidP="002759C1" w14:paraId="39BB9FD4" w14:textId="77777777">
      <w:pPr>
        <w:pStyle w:val="Subtitle"/>
        <w:rPr>
          <w:rFonts w:asciiTheme="minorHAnsi" w:hAnsiTheme="minorHAnsi" w:cstheme="minorHAnsi"/>
          <w:b/>
          <w:bCs/>
        </w:rPr>
      </w:pPr>
      <w:r w:rsidRPr="006403AE">
        <w:rPr>
          <w:rFonts w:asciiTheme="minorHAnsi" w:hAnsiTheme="minorHAnsi" w:cstheme="minorHAnsi"/>
          <w:b/>
          <w:bCs/>
        </w:rPr>
        <w:t>Introduction</w:t>
      </w:r>
    </w:p>
    <w:p w:rsidR="001E1285" w:rsidP="001E1285" w14:paraId="6DEF4EAC" w14:textId="77777777">
      <w:r>
        <w:t xml:space="preserve">This guide outlines the steps to submit student transcripts electronically, using the provided Excel student list template or another database format. Electronically submitting student transcripts involves obtaining records for the students participating in the 2024 NAEP High School Transcript Study (HSTS), ensuring all required data fields are included in the transcript records, deleting personally identifiable information from the records, and uploading your data file(s) to the Assessment Management System (AMS) website. </w:t>
      </w:r>
    </w:p>
    <w:p w:rsidR="001E1285" w:rsidP="001E1285" w14:paraId="614086A4" w14:textId="66CA34BB">
      <w:r>
        <w:t>Step 1: Download Your Student List</w:t>
      </w:r>
      <w:r>
        <w:tab/>
      </w:r>
      <w:r>
        <w:t>3</w:t>
      </w:r>
    </w:p>
    <w:p w:rsidR="001E1285" w:rsidP="289FEE70" w14:paraId="2546C0CF" w14:textId="52752F35">
      <w:r>
        <w:t>Provide Student Exit Status</w:t>
      </w:r>
      <w:r>
        <w:tab/>
      </w:r>
      <w:r>
        <w:t>4</w:t>
      </w:r>
    </w:p>
    <w:p w:rsidR="001E1285" w:rsidP="289FEE70" w14:paraId="08F9949C" w14:textId="290D384C">
      <w:r>
        <w:t>Step 2: Prepare Your Transcript Records</w:t>
      </w:r>
      <w:r>
        <w:tab/>
      </w:r>
      <w:r>
        <w:t>5</w:t>
      </w:r>
    </w:p>
    <w:p w:rsidR="001E1285" w:rsidP="289FEE70" w14:paraId="3DB33AD9" w14:textId="23A5C221">
      <w:r>
        <w:t>Use an Accepted File Format</w:t>
      </w:r>
      <w:r>
        <w:tab/>
      </w:r>
      <w:r>
        <w:t>5</w:t>
      </w:r>
    </w:p>
    <w:p w:rsidR="001E1285" w:rsidP="289FEE70" w14:paraId="32F08619" w14:textId="2702F79D">
      <w:r>
        <w:t>Include All Required Fields</w:t>
      </w:r>
      <w:r>
        <w:tab/>
      </w:r>
      <w:r>
        <w:t>6</w:t>
      </w:r>
    </w:p>
    <w:p w:rsidR="001E1285" w:rsidP="289FEE70" w14:paraId="5861C23D" w14:textId="4DC48CC3">
      <w:r>
        <w:t>Create a Key</w:t>
      </w:r>
      <w:r>
        <w:tab/>
      </w:r>
      <w:r>
        <w:t>9</w:t>
      </w:r>
    </w:p>
    <w:p w:rsidR="001E1285" w:rsidP="289FEE70" w14:paraId="171930C9" w14:textId="600D6892">
      <w:r>
        <w:t>Provide Test Scores</w:t>
      </w:r>
      <w:r>
        <w:tab/>
      </w:r>
      <w:r>
        <w:t>10</w:t>
      </w:r>
    </w:p>
    <w:p w:rsidR="001E1285" w:rsidP="289FEE70" w14:paraId="07946D53" w14:textId="3C796117">
      <w:r>
        <w:t>Delete Sensitive Data</w:t>
      </w:r>
      <w:r>
        <w:tab/>
      </w:r>
      <w:r>
        <w:t>11</w:t>
      </w:r>
    </w:p>
    <w:p w:rsidR="001E1285" w:rsidP="289FEE70" w14:paraId="5D7F9947" w14:textId="34CA4E9D">
      <w:r>
        <w:t>Step 3: Upload Transcript Records</w:t>
      </w:r>
      <w:r>
        <w:tab/>
      </w:r>
      <w:r>
        <w:t>12</w:t>
      </w:r>
    </w:p>
    <w:p w:rsidR="001E1285" w:rsidP="289FEE70" w14:paraId="10AA0157" w14:textId="0993E082"/>
    <w:p w:rsidR="001E1285" w:rsidRPr="00444C02" w:rsidP="001E1285" w14:paraId="09CBE357" w14:textId="77777777"/>
    <w:p w:rsidR="001E1285" w:rsidRPr="00444C02" w:rsidP="001E1285" w14:paraId="6DDD4310" w14:textId="77777777"/>
    <w:p w:rsidR="001E1285" w:rsidRPr="00444C02" w:rsidP="001E1285" w14:paraId="5C62C16F" w14:textId="77777777"/>
    <w:p w:rsidR="001E1285" w:rsidRPr="00444C02" w:rsidP="001E1285" w14:paraId="53A3ACA5" w14:textId="77777777"/>
    <w:p w:rsidR="001E1285" w:rsidP="001E1285" w14:paraId="4923104E" w14:textId="77777777">
      <w:pPr>
        <w:tabs>
          <w:tab w:val="center" w:pos="4968"/>
        </w:tabs>
      </w:pPr>
      <w:r>
        <w:tab/>
      </w:r>
    </w:p>
    <w:p w:rsidR="001E1285" w:rsidRPr="005320B9" w:rsidP="001E1285" w14:paraId="61355C6C" w14:textId="77777777"/>
    <w:p w:rsidR="001E1285" w:rsidP="001E1285" w14:paraId="57277E23" w14:textId="77777777"/>
    <w:p w:rsidR="001E1285" w:rsidP="001E1285" w14:paraId="211EFBEE" w14:textId="77777777">
      <w:r>
        <w:br w:type="page"/>
      </w:r>
    </w:p>
    <w:p w:rsidR="001E1285" w:rsidRPr="006403AE" w:rsidP="002759C1" w14:paraId="3CB38C90" w14:textId="77777777">
      <w:pPr>
        <w:pStyle w:val="Subtitle"/>
        <w:rPr>
          <w:rFonts w:asciiTheme="minorHAnsi" w:hAnsiTheme="minorHAnsi" w:cstheme="minorHAnsi"/>
          <w:b/>
          <w:bCs/>
        </w:rPr>
      </w:pPr>
      <w:r w:rsidRPr="006403AE">
        <w:rPr>
          <w:rFonts w:asciiTheme="minorHAnsi" w:hAnsiTheme="minorHAnsi" w:cstheme="minorHAnsi"/>
          <w:b/>
          <w:bCs/>
        </w:rPr>
        <w:t>Step 1: Download Your Student List</w:t>
      </w:r>
    </w:p>
    <w:p w:rsidR="001E1285" w:rsidRPr="00F114F6" w:rsidP="001E1285" w14:paraId="4F244581" w14:textId="77777777">
      <w:r w:rsidRPr="00F114F6">
        <w:t xml:space="preserve">To start this activity, download the </w:t>
      </w:r>
      <w:r w:rsidRPr="00F114F6">
        <w:rPr>
          <w:b/>
        </w:rPr>
        <w:t>Student List</w:t>
      </w:r>
      <w:r w:rsidRPr="00F114F6">
        <w:t xml:space="preserve"> template file of students selected for grade 12 NAEP mathematics from the Assessment Management System (AMS).</w:t>
      </w:r>
      <w:r>
        <w:t xml:space="preserve"> </w:t>
      </w:r>
      <w:r w:rsidRPr="00F114F6">
        <w:t xml:space="preserve">This </w:t>
      </w:r>
      <w:r>
        <w:t>E</w:t>
      </w:r>
      <w:r w:rsidRPr="00F114F6">
        <w:t xml:space="preserve">xcel template has </w:t>
      </w:r>
      <w:r>
        <w:t>six worksheets with labeled tabs (figure 1):</w:t>
      </w:r>
    </w:p>
    <w:p w:rsidR="001E1285" w:rsidRPr="00B859C5" w14:paraId="3D8B53DC" w14:textId="77777777">
      <w:pPr>
        <w:pStyle w:val="ListParagraph"/>
        <w:numPr>
          <w:ilvl w:val="0"/>
          <w:numId w:val="58"/>
        </w:numPr>
      </w:pPr>
      <w:r w:rsidRPr="00B859C5">
        <w:rPr>
          <w:b/>
        </w:rPr>
        <w:t>Instructions</w:t>
      </w:r>
      <w:r>
        <w:t xml:space="preserve"> – a brief description of how to use the template;</w:t>
      </w:r>
    </w:p>
    <w:p w:rsidR="001E1285" w:rsidRPr="00F114F6" w14:paraId="251CEB47" w14:textId="77777777">
      <w:pPr>
        <w:pStyle w:val="ListParagraph"/>
        <w:numPr>
          <w:ilvl w:val="0"/>
          <w:numId w:val="58"/>
        </w:numPr>
      </w:pPr>
      <w:r w:rsidRPr="00F114F6">
        <w:rPr>
          <w:b/>
        </w:rPr>
        <w:t>Student List</w:t>
      </w:r>
      <w:r w:rsidRPr="00F114F6">
        <w:t xml:space="preserve"> – the list of students sampled for HSTS</w:t>
      </w:r>
      <w:r>
        <w:t>;</w:t>
      </w:r>
      <w:r w:rsidRPr="00F114F6">
        <w:t xml:space="preserve"> </w:t>
      </w:r>
    </w:p>
    <w:p w:rsidR="001E1285" w:rsidRPr="00F114F6" w14:paraId="617AB9CA" w14:textId="77777777">
      <w:pPr>
        <w:pStyle w:val="ListParagraph"/>
        <w:numPr>
          <w:ilvl w:val="0"/>
          <w:numId w:val="58"/>
        </w:numPr>
      </w:pPr>
      <w:r w:rsidRPr="00F114F6">
        <w:rPr>
          <w:b/>
        </w:rPr>
        <w:t>Student Transcripts</w:t>
      </w:r>
      <w:r w:rsidRPr="00F114F6">
        <w:t xml:space="preserve"> – a template with the required data fields</w:t>
      </w:r>
      <w:r>
        <w:t>;</w:t>
      </w:r>
    </w:p>
    <w:p w:rsidR="001E1285" w:rsidRPr="00F90E90" w14:paraId="3C3660A9" w14:textId="77777777">
      <w:pPr>
        <w:pStyle w:val="ListParagraph"/>
        <w:numPr>
          <w:ilvl w:val="0"/>
          <w:numId w:val="58"/>
        </w:numPr>
      </w:pPr>
      <w:r w:rsidRPr="00F33205">
        <w:rPr>
          <w:b/>
        </w:rPr>
        <w:t>Example Key</w:t>
      </w:r>
      <w:r w:rsidRPr="00F90E90">
        <w:t xml:space="preserve"> – an example key </w:t>
      </w:r>
      <w:r>
        <w:t>that</w:t>
      </w:r>
      <w:r w:rsidRPr="00F90E90">
        <w:t xml:space="preserve"> includes the preferred exit status values</w:t>
      </w:r>
      <w:r>
        <w:t>;</w:t>
      </w:r>
    </w:p>
    <w:p w:rsidR="001E1285" w14:paraId="0D270AEA" w14:textId="77777777">
      <w:pPr>
        <w:pStyle w:val="ListParagraph"/>
        <w:numPr>
          <w:ilvl w:val="0"/>
          <w:numId w:val="58"/>
        </w:numPr>
      </w:pPr>
      <w:r w:rsidRPr="00F114F6">
        <w:rPr>
          <w:b/>
        </w:rPr>
        <w:t>Key</w:t>
      </w:r>
      <w:r>
        <w:t xml:space="preserve"> – </w:t>
      </w:r>
      <w:r w:rsidRPr="00F114F6">
        <w:t>a blank key to clarify any abbreviations used</w:t>
      </w:r>
      <w:r>
        <w:t>; and</w:t>
      </w:r>
    </w:p>
    <w:p w:rsidR="001E1285" w:rsidRPr="00F114F6" w14:paraId="2DDA6C7B" w14:textId="77777777">
      <w:pPr>
        <w:pStyle w:val="ListParagraph"/>
        <w:numPr>
          <w:ilvl w:val="0"/>
          <w:numId w:val="58"/>
        </w:numPr>
      </w:pPr>
      <w:r>
        <w:rPr>
          <w:b/>
        </w:rPr>
        <w:t xml:space="preserve">Test Scores </w:t>
      </w:r>
      <w:r w:rsidRPr="00F90E90">
        <w:t>–</w:t>
      </w:r>
      <w:r>
        <w:t xml:space="preserve"> a template where ACT, SAT, or PSAT scores can be provided, if available.</w:t>
      </w:r>
    </w:p>
    <w:p w:rsidR="001E1285" w:rsidRPr="00F114F6" w:rsidP="001E1285" w14:paraId="2F806A60" w14:textId="77777777">
      <w:pPr>
        <w:rPr>
          <w:i/>
          <w:iCs/>
        </w:rPr>
      </w:pPr>
    </w:p>
    <w:p w:rsidR="001E1285" w:rsidP="001E1285" w14:paraId="6C7DA77C" w14:textId="77777777">
      <w:pPr>
        <w:pStyle w:val="Caption"/>
        <w:rPr>
          <w:i w:val="0"/>
          <w:iCs w:val="0"/>
          <w:color w:val="auto"/>
          <w:sz w:val="28"/>
          <w:szCs w:val="28"/>
        </w:rPr>
      </w:pPr>
      <w:r w:rsidRPr="00F90E90">
        <w:rPr>
          <w:i w:val="0"/>
          <w:iCs w:val="0"/>
          <w:color w:val="auto"/>
          <w:sz w:val="28"/>
          <w:szCs w:val="28"/>
        </w:rPr>
        <w:t xml:space="preserve">The </w:t>
      </w:r>
      <w:r w:rsidRPr="00F90E90">
        <w:rPr>
          <w:b/>
          <w:i w:val="0"/>
          <w:iCs w:val="0"/>
          <w:color w:val="auto"/>
          <w:sz w:val="28"/>
          <w:szCs w:val="28"/>
        </w:rPr>
        <w:t xml:space="preserve">Student List </w:t>
      </w:r>
      <w:r w:rsidRPr="00F90E90">
        <w:rPr>
          <w:i w:val="0"/>
          <w:iCs w:val="0"/>
          <w:color w:val="auto"/>
          <w:sz w:val="28"/>
          <w:szCs w:val="28"/>
        </w:rPr>
        <w:t xml:space="preserve">tab will include the following information for each record: Student Name, Student ID (if it was included on the student list provided in the fall), Month and Year of Birth, and HSTS ID. </w:t>
      </w:r>
    </w:p>
    <w:p w:rsidR="001E1285" w:rsidRPr="00167DCF" w:rsidP="001E1285" w14:paraId="2B8F2C3F" w14:textId="39D5D55E">
      <w:pPr>
        <w:pStyle w:val="Caption"/>
        <w:rPr>
          <w:i w:val="0"/>
          <w:iCs w:val="0"/>
          <w:sz w:val="20"/>
          <w:szCs w:val="20"/>
        </w:rPr>
      </w:pPr>
      <w:r w:rsidRPr="00F90E90">
        <w:rPr>
          <w:i w:val="0"/>
          <w:iCs w:val="0"/>
          <w:sz w:val="28"/>
          <w:szCs w:val="28"/>
        </w:rPr>
        <w:br/>
      </w:r>
      <w:bookmarkStart w:id="176" w:name="_Toc129944121"/>
      <w:r w:rsidRPr="00167DCF">
        <w:rPr>
          <w:i w:val="0"/>
          <w:iCs w:val="0"/>
          <w:color w:val="auto"/>
          <w:sz w:val="20"/>
          <w:szCs w:val="20"/>
        </w:rPr>
        <w:t xml:space="preserve">Figure </w:t>
      </w:r>
      <w:r w:rsidRPr="00167DCF">
        <w:rPr>
          <w:i w:val="0"/>
          <w:iCs w:val="0"/>
          <w:color w:val="auto"/>
          <w:sz w:val="20"/>
          <w:szCs w:val="20"/>
        </w:rPr>
        <w:fldChar w:fldCharType="begin"/>
      </w:r>
      <w:r w:rsidRPr="00167DCF">
        <w:rPr>
          <w:i w:val="0"/>
          <w:iCs w:val="0"/>
          <w:color w:val="auto"/>
          <w:sz w:val="20"/>
          <w:szCs w:val="20"/>
        </w:rPr>
        <w:instrText xml:space="preserve"> SEQ Figure \* ARABIC </w:instrText>
      </w:r>
      <w:r w:rsidR="00DF1E34">
        <w:rPr>
          <w:i w:val="0"/>
          <w:iCs w:val="0"/>
          <w:color w:val="auto"/>
          <w:sz w:val="20"/>
          <w:szCs w:val="20"/>
        </w:rPr>
        <w:fldChar w:fldCharType="separate"/>
      </w:r>
      <w:r w:rsidRPr="00167DCF">
        <w:rPr>
          <w:i w:val="0"/>
          <w:iCs w:val="0"/>
          <w:color w:val="auto"/>
          <w:sz w:val="20"/>
          <w:szCs w:val="20"/>
        </w:rPr>
        <w:fldChar w:fldCharType="end"/>
      </w:r>
      <w:r w:rsidRPr="00167DCF">
        <w:rPr>
          <w:i w:val="0"/>
          <w:iCs w:val="0"/>
          <w:color w:val="auto"/>
          <w:sz w:val="20"/>
          <w:szCs w:val="20"/>
        </w:rPr>
        <w:t>. Student List worksheet</w:t>
      </w:r>
      <w:bookmarkEnd w:id="176"/>
    </w:p>
    <w:p w:rsidR="001E1285" w:rsidP="001E1285" w14:paraId="2EA12B74" w14:textId="77777777">
      <w:pPr>
        <w:pStyle w:val="Caption"/>
      </w:pPr>
      <w:r>
        <w:rPr>
          <w:noProof/>
        </w:rPr>
        <w:drawing>
          <wp:inline distT="0" distB="0" distL="0" distR="0">
            <wp:extent cx="6309360" cy="2660650"/>
            <wp:effectExtent l="0" t="0" r="0" b="6350"/>
            <wp:docPr id="388693552" name="Picture 38869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52" name=""/>
                    <pic:cNvPicPr/>
                  </pic:nvPicPr>
                  <pic:blipFill>
                    <a:blip xmlns:r="http://schemas.openxmlformats.org/officeDocument/2006/relationships" r:embed="rId72"/>
                    <a:stretch>
                      <a:fillRect/>
                    </a:stretch>
                  </pic:blipFill>
                  <pic:spPr>
                    <a:xfrm>
                      <a:off x="0" y="0"/>
                      <a:ext cx="6309360" cy="2660650"/>
                    </a:xfrm>
                    <a:prstGeom prst="rect">
                      <a:avLst/>
                    </a:prstGeom>
                  </pic:spPr>
                </pic:pic>
              </a:graphicData>
            </a:graphic>
          </wp:inline>
        </w:drawing>
      </w:r>
    </w:p>
    <w:p w:rsidR="001E1285" w:rsidP="00910118" w14:paraId="780CCE50" w14:textId="77777777"/>
    <w:p w:rsidR="001E1285" w:rsidP="001E1285" w14:paraId="1E53D6B7" w14:textId="77777777">
      <w:pPr>
        <w:rPr>
          <w:rFonts w:ascii="Arial" w:hAnsi="Arial" w:eastAsiaTheme="majorEastAsia" w:cstheme="majorBidi"/>
          <w:sz w:val="36"/>
          <w:szCs w:val="26"/>
        </w:rPr>
      </w:pPr>
      <w:r>
        <w:rPr>
          <w:b/>
        </w:rPr>
        <w:br w:type="page"/>
      </w:r>
    </w:p>
    <w:p w:rsidR="001E1285" w:rsidRPr="006403AE" w:rsidP="002759C1" w14:paraId="1160E381" w14:textId="77777777">
      <w:pPr>
        <w:pStyle w:val="Subtitle"/>
        <w:rPr>
          <w:rFonts w:ascii="Calibri" w:hAnsi="Calibri" w:cs="Calibri"/>
          <w:b/>
          <w:bCs/>
          <w:color w:val="4F81BD" w:themeColor="accent1"/>
        </w:rPr>
      </w:pPr>
      <w:r w:rsidRPr="006403AE">
        <w:rPr>
          <w:rFonts w:ascii="Calibri" w:hAnsi="Calibri" w:cs="Calibri"/>
          <w:b/>
          <w:bCs/>
          <w:color w:val="4F81BD" w:themeColor="accent1"/>
        </w:rPr>
        <w:t>Provide Student Exit Status</w:t>
      </w:r>
    </w:p>
    <w:p w:rsidR="001E1285" w:rsidP="001E1285" w14:paraId="4D04881B" w14:textId="77777777">
      <w:pPr>
        <w:rPr>
          <w:szCs w:val="28"/>
        </w:rPr>
      </w:pPr>
      <w:r w:rsidRPr="0030690F">
        <w:t xml:space="preserve">The </w:t>
      </w:r>
      <w:r w:rsidRPr="00F114F6">
        <w:rPr>
          <w:b/>
        </w:rPr>
        <w:t>Student List</w:t>
      </w:r>
      <w:r w:rsidRPr="0030690F">
        <w:t xml:space="preserve"> </w:t>
      </w:r>
      <w:r>
        <w:t>tab</w:t>
      </w:r>
      <w:r w:rsidRPr="0030690F">
        <w:t xml:space="preserve"> of the Excel template contains a column for </w:t>
      </w:r>
      <w:r>
        <w:t xml:space="preserve">student </w:t>
      </w:r>
      <w:r w:rsidRPr="00B042AB">
        <w:rPr>
          <w:b/>
          <w:szCs w:val="28"/>
        </w:rPr>
        <w:t>Exit Status</w:t>
      </w:r>
      <w:r w:rsidRPr="00B042AB">
        <w:rPr>
          <w:szCs w:val="28"/>
        </w:rPr>
        <w:t>. Please record the Exit Status for each student on the list</w:t>
      </w:r>
      <w:r>
        <w:rPr>
          <w:szCs w:val="28"/>
        </w:rPr>
        <w:t xml:space="preserve">. </w:t>
      </w:r>
      <w:r w:rsidRPr="00B042AB">
        <w:rPr>
          <w:szCs w:val="28"/>
        </w:rPr>
        <w:t>The</w:t>
      </w:r>
      <w:r>
        <w:rPr>
          <w:szCs w:val="28"/>
        </w:rPr>
        <w:t xml:space="preserve"> Exit Status is the</w:t>
      </w:r>
      <w:r w:rsidRPr="00B042AB">
        <w:rPr>
          <w:szCs w:val="28"/>
        </w:rPr>
        <w:t xml:space="preserve"> type of diploma the student earned or the student’s current status after their twelfth-grade year. Diploma types include standard diploma, honors diploma, diploma with special education adjustments, certificate of attendance, and certificate of completion. Other exit statuses include</w:t>
      </w:r>
      <w:r>
        <w:rPr>
          <w:szCs w:val="28"/>
        </w:rPr>
        <w:t xml:space="preserve"> </w:t>
      </w:r>
      <w:r w:rsidRPr="00B042AB">
        <w:rPr>
          <w:szCs w:val="28"/>
        </w:rPr>
        <w:t xml:space="preserve">still enrolled in this school, dropped out, transferred, earned a GED, or has not met graduation requirements. If possible, please use the key provided in the </w:t>
      </w:r>
      <w:r w:rsidRPr="00B042AB">
        <w:rPr>
          <w:b/>
          <w:szCs w:val="28"/>
        </w:rPr>
        <w:t>Example Key</w:t>
      </w:r>
      <w:r w:rsidRPr="00B042AB">
        <w:rPr>
          <w:szCs w:val="28"/>
        </w:rPr>
        <w:t xml:space="preserve"> tab for the exit status</w:t>
      </w:r>
      <w:r>
        <w:rPr>
          <w:szCs w:val="28"/>
        </w:rPr>
        <w:t xml:space="preserve"> (figure 2)</w:t>
      </w:r>
      <w:r w:rsidRPr="00B042AB">
        <w:rPr>
          <w:szCs w:val="28"/>
        </w:rPr>
        <w:t>; otherwise, please provide a key</w:t>
      </w:r>
      <w:r>
        <w:rPr>
          <w:szCs w:val="28"/>
        </w:rPr>
        <w:t xml:space="preserve"> in the </w:t>
      </w:r>
      <w:r>
        <w:rPr>
          <w:b/>
          <w:szCs w:val="28"/>
        </w:rPr>
        <w:t>Key</w:t>
      </w:r>
      <w:r w:rsidRPr="00B042AB">
        <w:rPr>
          <w:szCs w:val="28"/>
        </w:rPr>
        <w:t xml:space="preserve"> </w:t>
      </w:r>
      <w:r>
        <w:rPr>
          <w:szCs w:val="28"/>
        </w:rPr>
        <w:t xml:space="preserve">tab </w:t>
      </w:r>
      <w:r w:rsidRPr="00B042AB">
        <w:rPr>
          <w:szCs w:val="28"/>
        </w:rPr>
        <w:t xml:space="preserve">if other abbreviations </w:t>
      </w:r>
      <w:r>
        <w:rPr>
          <w:szCs w:val="28"/>
        </w:rPr>
        <w:t xml:space="preserve">or statuses </w:t>
      </w:r>
      <w:r w:rsidRPr="00B042AB">
        <w:rPr>
          <w:szCs w:val="28"/>
        </w:rPr>
        <w:t>are used.</w:t>
      </w:r>
    </w:p>
    <w:p w:rsidR="001E1285" w:rsidP="001E1285" w14:paraId="41E64F25" w14:textId="77777777">
      <w:pPr>
        <w:ind w:firstLine="720"/>
        <w:rPr>
          <w:szCs w:val="28"/>
        </w:rPr>
      </w:pPr>
    </w:p>
    <w:p w:rsidR="001E1285" w:rsidRPr="00167DCF" w:rsidP="001E1285" w14:paraId="3B772864" w14:textId="5B6739D5">
      <w:pPr>
        <w:rPr>
          <w:sz w:val="20"/>
          <w:szCs w:val="20"/>
        </w:rPr>
      </w:pPr>
      <w:bookmarkStart w:id="177" w:name="_Toc129944122"/>
      <w:r w:rsidRPr="00167DCF">
        <w:rPr>
          <w:sz w:val="20"/>
          <w:szCs w:val="20"/>
        </w:rPr>
        <w:t xml:space="preserve">Figure </w:t>
      </w:r>
      <w:r w:rsidRPr="00167DCF">
        <w:rPr>
          <w:sz w:val="20"/>
          <w:szCs w:val="20"/>
        </w:rPr>
        <w:fldChar w:fldCharType="begin"/>
      </w:r>
      <w:r w:rsidRPr="00167DCF">
        <w:rPr>
          <w:sz w:val="20"/>
          <w:szCs w:val="20"/>
        </w:rPr>
        <w:instrText xml:space="preserve"> SEQ Figure \* ARABIC </w:instrText>
      </w:r>
      <w:r w:rsidR="00DF1E34">
        <w:rPr>
          <w:sz w:val="20"/>
          <w:szCs w:val="20"/>
        </w:rPr>
        <w:fldChar w:fldCharType="separate"/>
      </w:r>
      <w:r w:rsidRPr="00167DCF">
        <w:rPr>
          <w:sz w:val="20"/>
          <w:szCs w:val="20"/>
        </w:rPr>
        <w:fldChar w:fldCharType="end"/>
      </w:r>
      <w:r w:rsidRPr="00167DCF">
        <w:rPr>
          <w:sz w:val="20"/>
          <w:szCs w:val="20"/>
        </w:rPr>
        <w:t>. Example Key worksheet with preferred exit status values</w:t>
      </w:r>
      <w:bookmarkEnd w:id="177"/>
    </w:p>
    <w:p w:rsidR="001E1285" w:rsidP="001E1285" w14:paraId="65555805" w14:textId="77777777">
      <w:pPr>
        <w:ind w:firstLine="720"/>
        <w:rPr>
          <w:szCs w:val="28"/>
        </w:rPr>
      </w:pPr>
      <w:r>
        <w:rPr>
          <w:noProof/>
        </w:rPr>
        <w:drawing>
          <wp:anchor distT="0" distB="0" distL="114300" distR="114300" simplePos="0" relativeHeight="251683840" behindDoc="0" locked="0" layoutInCell="1" allowOverlap="1">
            <wp:simplePos x="0" y="0"/>
            <wp:positionH relativeFrom="column">
              <wp:posOffset>-22860</wp:posOffset>
            </wp:positionH>
            <wp:positionV relativeFrom="paragraph">
              <wp:posOffset>70703</wp:posOffset>
            </wp:positionV>
            <wp:extent cx="5446141" cy="2100404"/>
            <wp:effectExtent l="0" t="0" r="2540" b="0"/>
            <wp:wrapSquare wrapText="bothSides"/>
            <wp:docPr id="388693553" name="Picture 38869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53" name=""/>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a:xfrm>
                      <a:off x="0" y="0"/>
                      <a:ext cx="5446141" cy="2100404"/>
                    </a:xfrm>
                    <a:prstGeom prst="rect">
                      <a:avLst/>
                    </a:prstGeom>
                  </pic:spPr>
                </pic:pic>
              </a:graphicData>
            </a:graphic>
          </wp:anchor>
        </w:drawing>
      </w:r>
    </w:p>
    <w:p w:rsidR="001E1285" w:rsidP="001E1285" w14:paraId="161EB3E7" w14:textId="77777777">
      <w:pPr>
        <w:keepNext/>
        <w:jc w:val="center"/>
      </w:pPr>
    </w:p>
    <w:p w:rsidR="001E1285" w:rsidP="001E1285" w14:paraId="32E8509A" w14:textId="77777777">
      <w:pPr>
        <w:pStyle w:val="Caption"/>
      </w:pPr>
    </w:p>
    <w:p w:rsidR="001E1285" w:rsidP="001E1285" w14:paraId="1568F9D1" w14:textId="77777777">
      <w:pPr>
        <w:pStyle w:val="Caption"/>
      </w:pPr>
    </w:p>
    <w:p w:rsidR="001E1285" w:rsidP="001E1285" w14:paraId="7744808B" w14:textId="77777777">
      <w:pPr>
        <w:pStyle w:val="Caption"/>
      </w:pPr>
    </w:p>
    <w:p w:rsidR="001E1285" w:rsidP="001E1285" w14:paraId="1A04487D" w14:textId="77777777">
      <w:pPr>
        <w:pStyle w:val="Caption"/>
      </w:pPr>
    </w:p>
    <w:p w:rsidR="001E1285" w:rsidP="001E1285" w14:paraId="315D9DC8" w14:textId="77777777">
      <w:pPr>
        <w:pStyle w:val="Caption"/>
      </w:pPr>
    </w:p>
    <w:p w:rsidR="001E1285" w:rsidP="001E1285" w14:paraId="6F7AC83C" w14:textId="77777777">
      <w:pPr>
        <w:pStyle w:val="Caption"/>
      </w:pPr>
    </w:p>
    <w:p w:rsidR="001E1285" w:rsidP="001E1285" w14:paraId="5460AA0B" w14:textId="77777777">
      <w:pPr>
        <w:pStyle w:val="Caption"/>
        <w:ind w:left="720"/>
      </w:pPr>
      <w:r>
        <w:br/>
      </w:r>
    </w:p>
    <w:p w:rsidR="001E1285" w:rsidRPr="009A01DD" w:rsidP="002759C1" w14:paraId="1BDDF8C2" w14:textId="77777777">
      <w:pPr>
        <w:pStyle w:val="Subtitle"/>
        <w:rPr>
          <w:rFonts w:asciiTheme="minorHAnsi" w:hAnsiTheme="minorHAnsi" w:cstheme="minorHAnsi"/>
          <w:b/>
          <w:bCs/>
        </w:rPr>
      </w:pPr>
      <w:r w:rsidRPr="009A01DD">
        <w:rPr>
          <w:rFonts w:asciiTheme="minorHAnsi" w:hAnsiTheme="minorHAnsi" w:cstheme="minorHAnsi"/>
          <w:b/>
          <w:bCs/>
        </w:rPr>
        <w:t>Step 2: Prepare Your Transcript Records</w:t>
      </w:r>
    </w:p>
    <w:p w:rsidR="001E1285" w:rsidRPr="009A01DD" w:rsidP="002759C1" w14:paraId="2D9CE359" w14:textId="77777777">
      <w:pPr>
        <w:pStyle w:val="Subtitle"/>
        <w:rPr>
          <w:rFonts w:asciiTheme="minorHAnsi" w:hAnsiTheme="minorHAnsi" w:cstheme="minorHAnsi"/>
          <w:b/>
          <w:bCs/>
          <w:color w:val="4F81BD" w:themeColor="accent1"/>
        </w:rPr>
      </w:pPr>
      <w:r w:rsidRPr="009A01DD">
        <w:rPr>
          <w:rFonts w:asciiTheme="minorHAnsi" w:hAnsiTheme="minorHAnsi" w:cstheme="minorHAnsi"/>
          <w:b/>
          <w:bCs/>
          <w:color w:val="4F81BD" w:themeColor="accent1"/>
        </w:rPr>
        <w:t>Use an Accepted File Format</w:t>
      </w:r>
    </w:p>
    <w:p w:rsidR="001E1285" w:rsidP="001E1285" w14:paraId="76CAA1FF" w14:textId="77777777">
      <w:r>
        <w:t xml:space="preserve">The student transcript records can </w:t>
      </w:r>
      <w:r w:rsidRPr="007D5DBE">
        <w:rPr>
          <w:noProof/>
        </w:rPr>
        <w:t xml:space="preserve">be </w:t>
      </w:r>
      <w:r>
        <w:rPr>
          <w:noProof/>
        </w:rPr>
        <w:t>provided</w:t>
      </w:r>
      <w:r>
        <w:t xml:space="preserve"> in </w:t>
      </w:r>
      <w:r>
        <w:rPr>
          <w:noProof/>
        </w:rPr>
        <w:t>various</w:t>
      </w:r>
      <w:r>
        <w:t xml:space="preserve"> formats. </w:t>
      </w:r>
      <w:r w:rsidRPr="00D77B90">
        <w:rPr>
          <w:b/>
        </w:rPr>
        <w:t xml:space="preserve">Microsoft Excel or comma separated value (CSV) files </w:t>
      </w:r>
      <w:r w:rsidRPr="00D77B90">
        <w:rPr>
          <w:b/>
          <w:noProof/>
        </w:rPr>
        <w:t>are strongly recommended</w:t>
      </w:r>
      <w:r>
        <w:t xml:space="preserve"> because they provide a clear delineation of the transcript data. </w:t>
      </w:r>
    </w:p>
    <w:p w:rsidR="001E1285" w:rsidRPr="00322A9C" w:rsidP="001E1285" w14:paraId="56B5BD94" w14:textId="77777777">
      <w:pPr>
        <w:rPr>
          <w14:shadow w14:blurRad="50800" w14:dist="50800" w14:dir="5400000" w14:sx="2000" w14:sy="2000" w14:kx="0" w14:ky="0" w14:algn="ctr">
            <w14:srgbClr w14:val="000000">
              <w14:alpha w14:val="56863"/>
            </w14:srgbClr>
          </w14:shadow>
        </w:rPr>
      </w:pPr>
    </w:p>
    <w:p w:rsidR="001E1285" w:rsidP="001E1285" w14:paraId="1536C00B" w14:textId="77777777">
      <w:pPr>
        <w:keepNext/>
        <w:keepLines/>
      </w:pPr>
      <w:r>
        <w:t>Other acceptable transcript file formats include</w:t>
      </w:r>
    </w:p>
    <w:p w:rsidR="001E1285" w14:paraId="70722156" w14:textId="77777777">
      <w:pPr>
        <w:pStyle w:val="ListParagraph"/>
        <w:keepNext/>
        <w:keepLines/>
        <w:numPr>
          <w:ilvl w:val="0"/>
          <w:numId w:val="56"/>
        </w:numPr>
      </w:pPr>
      <w:r>
        <w:t>Microsoft Word;</w:t>
      </w:r>
    </w:p>
    <w:p w:rsidR="001E1285" w14:paraId="6575DB0C" w14:textId="77777777">
      <w:pPr>
        <w:pStyle w:val="ListParagraph"/>
        <w:keepNext/>
        <w:keepLines/>
        <w:numPr>
          <w:ilvl w:val="0"/>
          <w:numId w:val="56"/>
        </w:numPr>
      </w:pPr>
      <w:r>
        <w:t>Microsoft Access databases;</w:t>
      </w:r>
    </w:p>
    <w:p w:rsidR="001E1285" w14:paraId="75615078" w14:textId="77777777">
      <w:pPr>
        <w:pStyle w:val="ListParagraph"/>
        <w:keepNext/>
        <w:keepLines/>
        <w:numPr>
          <w:ilvl w:val="0"/>
          <w:numId w:val="56"/>
        </w:numPr>
      </w:pPr>
      <w:r>
        <w:t>Adobe PDF;</w:t>
      </w:r>
    </w:p>
    <w:p w:rsidR="001E1285" w14:paraId="31590820" w14:textId="77777777">
      <w:pPr>
        <w:pStyle w:val="ListParagraph"/>
        <w:keepNext/>
        <w:keepLines/>
        <w:numPr>
          <w:ilvl w:val="0"/>
          <w:numId w:val="56"/>
        </w:numPr>
      </w:pPr>
      <w:r>
        <w:t>Formatted text;</w:t>
      </w:r>
    </w:p>
    <w:p w:rsidR="001E1285" w14:paraId="3F998945" w14:textId="77777777">
      <w:pPr>
        <w:pStyle w:val="ListParagraph"/>
        <w:keepNext/>
        <w:keepLines/>
        <w:numPr>
          <w:ilvl w:val="0"/>
          <w:numId w:val="56"/>
        </w:numPr>
      </w:pPr>
      <w:r>
        <w:t>SPSS; and</w:t>
      </w:r>
    </w:p>
    <w:p w:rsidR="001E1285" w14:paraId="0033E726" w14:textId="77777777">
      <w:pPr>
        <w:pStyle w:val="ListParagraph"/>
        <w:keepNext/>
        <w:keepLines/>
        <w:numPr>
          <w:ilvl w:val="0"/>
          <w:numId w:val="56"/>
        </w:numPr>
      </w:pPr>
      <w:r>
        <w:t>SAS.</w:t>
      </w:r>
    </w:p>
    <w:p w:rsidR="001E1285" w:rsidP="001E1285" w14:paraId="6237506E" w14:textId="77777777">
      <w:pPr>
        <w:keepNext/>
        <w:rPr>
          <w:noProof/>
        </w:rPr>
      </w:pPr>
      <w:r>
        <w:rPr>
          <w:noProof/>
        </w:rPr>
        <w:t xml:space="preserve">The image below shows an example of an Excel-based high school transcript file (figure 3). </w:t>
      </w:r>
    </w:p>
    <w:p w:rsidR="001E1285" w:rsidP="001E1285" w14:paraId="7F156B91" w14:textId="2222938C">
      <w:pPr>
        <w:keepNext/>
        <w:rPr>
          <w:noProof/>
        </w:rPr>
      </w:pPr>
      <w:bookmarkStart w:id="178" w:name="_Toc129944123"/>
      <w:r>
        <w:rPr>
          <w:noProof/>
          <w:sz w:val="20"/>
          <w:szCs w:val="20"/>
        </w:rPr>
        <w:br/>
      </w:r>
      <w:r w:rsidRPr="00167DCF">
        <w:rPr>
          <w:noProof/>
          <w:sz w:val="20"/>
          <w:szCs w:val="20"/>
        </w:rPr>
        <w:t xml:space="preserve">Figure </w:t>
      </w:r>
      <w:r w:rsidRPr="00167DCF">
        <w:rPr>
          <w:noProof/>
          <w:sz w:val="20"/>
          <w:szCs w:val="20"/>
        </w:rPr>
        <w:fldChar w:fldCharType="begin"/>
      </w:r>
      <w:r w:rsidRPr="00167DCF">
        <w:rPr>
          <w:noProof/>
          <w:sz w:val="20"/>
          <w:szCs w:val="20"/>
        </w:rPr>
        <w:instrText xml:space="preserve"> SEQ Figure \* ARABIC </w:instrText>
      </w:r>
      <w:r w:rsidR="00DF1E34">
        <w:rPr>
          <w:noProof/>
          <w:sz w:val="20"/>
          <w:szCs w:val="20"/>
        </w:rPr>
        <w:fldChar w:fldCharType="separate"/>
      </w:r>
      <w:r w:rsidRPr="00167DCF">
        <w:rPr>
          <w:noProof/>
          <w:sz w:val="20"/>
          <w:szCs w:val="20"/>
        </w:rPr>
        <w:fldChar w:fldCharType="end"/>
      </w:r>
      <w:r w:rsidRPr="00167DCF">
        <w:rPr>
          <w:noProof/>
          <w:sz w:val="20"/>
          <w:szCs w:val="20"/>
        </w:rPr>
        <w:t>. Example transcript data</w:t>
      </w:r>
      <w:bookmarkEnd w:id="178"/>
    </w:p>
    <w:p w:rsidR="001E1285" w:rsidP="001E1285" w14:paraId="73CC9F92" w14:textId="77777777">
      <w:pPr>
        <w:keepNext/>
      </w:pPr>
      <w:r>
        <w:rPr>
          <w:noProof/>
        </w:rPr>
        <w:drawing>
          <wp:inline distT="0" distB="0" distL="0" distR="0">
            <wp:extent cx="5891134" cy="3574050"/>
            <wp:effectExtent l="0" t="0" r="0" b="7620"/>
            <wp:docPr id="388693554" name="Picture 38869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54" name=""/>
                    <pic:cNvPicPr/>
                  </pic:nvPicPr>
                  <pic:blipFill>
                    <a:blip xmlns:r="http://schemas.openxmlformats.org/officeDocument/2006/relationships" r:embed="rId68"/>
                    <a:stretch>
                      <a:fillRect/>
                    </a:stretch>
                  </pic:blipFill>
                  <pic:spPr>
                    <a:xfrm>
                      <a:off x="0" y="0"/>
                      <a:ext cx="5940831" cy="3604200"/>
                    </a:xfrm>
                    <a:prstGeom prst="rect">
                      <a:avLst/>
                    </a:prstGeom>
                  </pic:spPr>
                </pic:pic>
              </a:graphicData>
            </a:graphic>
          </wp:inline>
        </w:drawing>
      </w:r>
    </w:p>
    <w:p w:rsidR="001E1285" w:rsidP="001E1285" w14:paraId="0C1294A9" w14:textId="77777777">
      <w:pPr>
        <w:rPr>
          <w:rFonts w:ascii="Arial" w:hAnsi="Arial" w:eastAsiaTheme="majorEastAsia" w:cstheme="majorBidi"/>
          <w:b/>
          <w:sz w:val="36"/>
          <w:szCs w:val="26"/>
        </w:rPr>
      </w:pPr>
    </w:p>
    <w:p w:rsidR="001E1285" w:rsidRPr="009A01DD" w:rsidP="002759C1" w14:paraId="3FDDCB2C" w14:textId="77777777">
      <w:pPr>
        <w:pStyle w:val="Subtitle"/>
        <w:rPr>
          <w:rFonts w:asciiTheme="minorHAnsi" w:hAnsiTheme="minorHAnsi" w:cstheme="minorHAnsi"/>
          <w:b/>
          <w:bCs/>
          <w:color w:val="4F81BD" w:themeColor="accent1"/>
        </w:rPr>
      </w:pPr>
      <w:r w:rsidRPr="009A01DD">
        <w:rPr>
          <w:rFonts w:asciiTheme="minorHAnsi" w:hAnsiTheme="minorHAnsi" w:cstheme="minorHAnsi"/>
          <w:b/>
          <w:bCs/>
          <w:color w:val="4F81BD" w:themeColor="accent1"/>
        </w:rPr>
        <w:t>Include All Required Fields</w:t>
      </w:r>
    </w:p>
    <w:p w:rsidR="001E1285" w:rsidP="001E1285" w14:paraId="3AC81E2B" w14:textId="77777777">
      <w:r>
        <w:t xml:space="preserve">For each course record, there are two sets of information requested: required and optional data fields. (1) Required data fields include information needed to link, process, and analyze the course records. (2) The optional data fields provide additional data that will aid in the </w:t>
      </w:r>
      <w:r>
        <w:rPr>
          <w:noProof/>
        </w:rPr>
        <w:t>analysis</w:t>
      </w:r>
      <w:r>
        <w:t xml:space="preserve"> but may </w:t>
      </w:r>
      <w:r w:rsidRPr="007D5DBE">
        <w:rPr>
          <w:noProof/>
        </w:rPr>
        <w:t>be found</w:t>
      </w:r>
      <w:r>
        <w:t xml:space="preserve"> in other sources (such as the course catalogs that </w:t>
      </w:r>
      <w:r w:rsidRPr="007D5DBE">
        <w:rPr>
          <w:noProof/>
        </w:rPr>
        <w:t>were provided</w:t>
      </w:r>
      <w:r>
        <w:t xml:space="preserve">). Both the required data fields and optional data fields are included as column headers on the </w:t>
      </w:r>
      <w:r w:rsidRPr="00D57995">
        <w:rPr>
          <w:b/>
        </w:rPr>
        <w:t>Student Transcript</w:t>
      </w:r>
      <w:r>
        <w:t xml:space="preserve"> tab of the </w:t>
      </w:r>
      <w:r w:rsidRPr="008854CB">
        <w:rPr>
          <w:b/>
        </w:rPr>
        <w:t>Student List</w:t>
      </w:r>
      <w:r>
        <w:t xml:space="preserve"> template (figure 4).</w:t>
      </w:r>
    </w:p>
    <w:p w:rsidR="001E1285" w:rsidP="001E1285" w14:paraId="2A3A2087" w14:textId="77777777">
      <w:pPr>
        <w:rPr>
          <w:sz w:val="20"/>
          <w:szCs w:val="20"/>
        </w:rPr>
      </w:pPr>
    </w:p>
    <w:p w:rsidR="001E1285" w:rsidP="001E1285" w14:paraId="12FEAAC5" w14:textId="77777777">
      <w:r w:rsidRPr="00167DCF">
        <w:rPr>
          <w:sz w:val="20"/>
          <w:szCs w:val="20"/>
        </w:rPr>
        <w:t>Figure 4. Required and Optional data fields</w:t>
      </w:r>
      <w:r>
        <w:rPr>
          <w:noProof/>
        </w:rPr>
        <w:t xml:space="preserve"> </w:t>
      </w:r>
      <w:r>
        <w:rPr>
          <w:noProof/>
        </w:rPr>
        <mc:AlternateContent>
          <mc:Choice Requires="wps">
            <w:drawing>
              <wp:anchor distT="45720" distB="45720" distL="182880" distR="182880" simplePos="0" relativeHeight="251681792" behindDoc="1" locked="0" layoutInCell="1" allowOverlap="0">
                <wp:simplePos x="0" y="0"/>
                <wp:positionH relativeFrom="margin">
                  <wp:posOffset>-6985</wp:posOffset>
                </wp:positionH>
                <wp:positionV relativeFrom="paragraph">
                  <wp:posOffset>415665</wp:posOffset>
                </wp:positionV>
                <wp:extent cx="6229350" cy="3415665"/>
                <wp:effectExtent l="38100" t="38100" r="38100" b="32385"/>
                <wp:wrapSquare wrapText="bothSides"/>
                <wp:docPr id="388693548" name="Rectangle 3886935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29350" cy="3415665"/>
                        </a:xfrm>
                        <a:prstGeom prst="rect">
                          <a:avLst/>
                        </a:prstGeom>
                        <a:solidFill>
                          <a:schemeClr val="tx2"/>
                        </a:solidFill>
                        <a:ln w="76200" cmpd="dbl">
                          <a:solidFill>
                            <a:schemeClr val="tx2"/>
                          </a:solidFill>
                          <a:miter lim="800000"/>
                          <a:headEnd/>
                          <a:tailEnd/>
                        </a:ln>
                      </wps:spPr>
                      <wps:txbx>
                        <w:txbxContent>
                          <w:p w:rsidR="001E1285" w:rsidP="001E1285" w14:textId="77777777">
                            <w:pPr>
                              <w:spacing w:after="120"/>
                              <w:jc w:val="center"/>
                              <w:rPr>
                                <w:i/>
                                <w:iCs/>
                                <w:color w:val="FFFFFF" w:themeColor="background1"/>
                              </w:rPr>
                            </w:pPr>
                            <w:r>
                              <w:rPr>
                                <w:i/>
                                <w:iCs/>
                                <w:color w:val="FFFFFF" w:themeColor="background1"/>
                              </w:rPr>
                              <w:t>Required and Optional Data Fields</w:t>
                            </w:r>
                          </w:p>
                          <w:tbl>
                            <w:tblPr>
                              <w:tblStyle w:val="GridTableLight"/>
                              <w:tblW w:w="0" w:type="auto"/>
                              <w:tblLook w:val="04A0"/>
                            </w:tblPr>
                            <w:tblGrid>
                              <w:gridCol w:w="4551"/>
                              <w:gridCol w:w="4553"/>
                            </w:tblGrid>
                            <w:tr w14:paraId="3392EA95" w14:textId="77777777" w:rsidTr="00F02F57">
                              <w:tblPrEx>
                                <w:tblW w:w="0" w:type="auto"/>
                                <w:tblLook w:val="04A0"/>
                              </w:tblPrEx>
                              <w:tc>
                                <w:tcPr>
                                  <w:tcW w:w="4551" w:type="dxa"/>
                                  <w:tcBorders>
                                    <w:bottom w:val="single" w:sz="24" w:space="0" w:color="BFBFBF" w:themeColor="background1" w:themeShade="BF"/>
                                  </w:tcBorders>
                                </w:tcPr>
                                <w:p w:rsidR="001E1285" w:rsidRPr="00656CB0" w:rsidP="00F02F57" w14:textId="77777777">
                                  <w:pPr>
                                    <w:rPr>
                                      <w:b/>
                                      <w:i/>
                                      <w:iCs/>
                                      <w:color w:val="FFFFFF" w:themeColor="background1"/>
                                    </w:rPr>
                                  </w:pPr>
                                  <w:r w:rsidRPr="00656CB0">
                                    <w:rPr>
                                      <w:b/>
                                      <w:i/>
                                      <w:iCs/>
                                      <w:color w:val="FFFFFF" w:themeColor="background1"/>
                                    </w:rPr>
                                    <w:t>Required</w:t>
                                  </w:r>
                                </w:p>
                              </w:tc>
                              <w:tc>
                                <w:tcPr>
                                  <w:tcW w:w="4553" w:type="dxa"/>
                                  <w:tcBorders>
                                    <w:bottom w:val="single" w:sz="24" w:space="0" w:color="BFBFBF" w:themeColor="background1" w:themeShade="BF"/>
                                  </w:tcBorders>
                                </w:tcPr>
                                <w:p w:rsidR="001E1285" w:rsidRPr="00656CB0" w:rsidP="00F02F57" w14:textId="77777777">
                                  <w:pPr>
                                    <w:rPr>
                                      <w:b/>
                                      <w:i/>
                                      <w:iCs/>
                                      <w:color w:val="FFFFFF" w:themeColor="background1"/>
                                    </w:rPr>
                                  </w:pPr>
                                  <w:r w:rsidRPr="00656CB0">
                                    <w:rPr>
                                      <w:b/>
                                      <w:i/>
                                      <w:iCs/>
                                      <w:color w:val="FFFFFF" w:themeColor="background1"/>
                                    </w:rPr>
                                    <w:t>Optional</w:t>
                                  </w:r>
                                </w:p>
                              </w:tc>
                            </w:tr>
                            <w:tr w14:paraId="0FB89A43" w14:textId="77777777" w:rsidTr="00F02F57">
                              <w:tblPrEx>
                                <w:tblW w:w="0" w:type="auto"/>
                                <w:tblLook w:val="04A0"/>
                              </w:tblPrEx>
                              <w:tc>
                                <w:tcPr>
                                  <w:tcW w:w="4551" w:type="dxa"/>
                                  <w:tcBorders>
                                    <w:top w:val="single" w:sz="24" w:space="0" w:color="BFBFBF" w:themeColor="background1" w:themeShade="BF"/>
                                    <w:bottom w:val="single" w:sz="4" w:space="0" w:color="BFBFBF" w:themeColor="background1" w:themeShade="BF"/>
                                  </w:tcBorders>
                                </w:tcPr>
                                <w:p w:rsidR="001E1285" w:rsidP="00F02F57" w14:textId="77777777">
                                  <w:pPr>
                                    <w:rPr>
                                      <w:i/>
                                      <w:iCs/>
                                      <w:color w:val="FFFFFF" w:themeColor="background1"/>
                                    </w:rPr>
                                  </w:pPr>
                                  <w:r>
                                    <w:rPr>
                                      <w:i/>
                                      <w:iCs/>
                                      <w:color w:val="FFFFFF" w:themeColor="background1"/>
                                    </w:rPr>
                                    <w:t>HSTS ID</w:t>
                                  </w:r>
                                </w:p>
                              </w:tc>
                              <w:tc>
                                <w:tcPr>
                                  <w:tcW w:w="4553" w:type="dxa"/>
                                  <w:tcBorders>
                                    <w:top w:val="single" w:sz="24" w:space="0" w:color="BFBFBF" w:themeColor="background1" w:themeShade="BF"/>
                                  </w:tcBorders>
                                </w:tcPr>
                                <w:p w:rsidR="001E1285" w:rsidP="00F02F57" w14:textId="77777777">
                                  <w:pPr>
                                    <w:rPr>
                                      <w:i/>
                                      <w:iCs/>
                                      <w:color w:val="FFFFFF" w:themeColor="background1"/>
                                    </w:rPr>
                                  </w:pPr>
                                  <w:r>
                                    <w:rPr>
                                      <w:i/>
                                      <w:iCs/>
                                      <w:color w:val="FFFFFF" w:themeColor="background1"/>
                                    </w:rPr>
                                    <w:t>Course Level</w:t>
                                  </w:r>
                                </w:p>
                              </w:tc>
                            </w:tr>
                            <w:tr w14:paraId="28C9D24C" w14:textId="77777777" w:rsidTr="00F02F57">
                              <w:tblPrEx>
                                <w:tblW w:w="0" w:type="auto"/>
                                <w:tblLook w:val="04A0"/>
                              </w:tblPrEx>
                              <w:tc>
                                <w:tcPr>
                                  <w:tcW w:w="4551" w:type="dxa"/>
                                  <w:tcBorders>
                                    <w:top w:val="single" w:sz="4" w:space="0" w:color="BFBFBF" w:themeColor="background1" w:themeShade="BF"/>
                                  </w:tcBorders>
                                </w:tcPr>
                                <w:p w:rsidR="001E1285" w:rsidRPr="00CE532C" w:rsidP="00F02F57" w14:textId="77777777">
                                  <w:pPr>
                                    <w:rPr>
                                      <w:i/>
                                      <w:iCs/>
                                      <w:color w:val="FFFFFF" w:themeColor="background1"/>
                                    </w:rPr>
                                  </w:pPr>
                                  <w:r>
                                    <w:rPr>
                                      <w:i/>
                                      <w:iCs/>
                                      <w:color w:val="FFFFFF" w:themeColor="background1"/>
                                    </w:rPr>
                                    <w:t>Course ID</w:t>
                                  </w:r>
                                </w:p>
                              </w:tc>
                              <w:tc>
                                <w:tcPr>
                                  <w:tcW w:w="4553" w:type="dxa"/>
                                  <w:tcBorders>
                                    <w:top w:val="single" w:sz="4" w:space="0" w:color="BFBFBF" w:themeColor="background1" w:themeShade="BF"/>
                                  </w:tcBorders>
                                </w:tcPr>
                                <w:p w:rsidR="001E1285" w:rsidP="00F02F57" w14:textId="77777777">
                                  <w:pPr>
                                    <w:rPr>
                                      <w:i/>
                                      <w:iCs/>
                                      <w:color w:val="FFFFFF" w:themeColor="background1"/>
                                    </w:rPr>
                                  </w:pPr>
                                  <w:r>
                                    <w:rPr>
                                      <w:i/>
                                      <w:iCs/>
                                      <w:color w:val="FFFFFF" w:themeColor="background1"/>
                                    </w:rPr>
                                    <w:t>Special Education Course</w:t>
                                  </w:r>
                                </w:p>
                              </w:tc>
                            </w:tr>
                            <w:tr w14:paraId="437BFAAA" w14:textId="77777777" w:rsidTr="00F02F57">
                              <w:tblPrEx>
                                <w:tblW w:w="0" w:type="auto"/>
                                <w:tblLook w:val="04A0"/>
                              </w:tblPrEx>
                              <w:tc>
                                <w:tcPr>
                                  <w:tcW w:w="4551" w:type="dxa"/>
                                </w:tcPr>
                                <w:p w:rsidR="001E1285" w:rsidP="00F02F57" w14:textId="77777777">
                                  <w:pPr>
                                    <w:rPr>
                                      <w:i/>
                                      <w:iCs/>
                                      <w:color w:val="FFFFFF" w:themeColor="background1"/>
                                    </w:rPr>
                                  </w:pPr>
                                  <w:r>
                                    <w:rPr>
                                      <w:i/>
                                      <w:iCs/>
                                      <w:color w:val="FFFFFF" w:themeColor="background1"/>
                                    </w:rPr>
                                    <w:t>Course Title</w:t>
                                  </w:r>
                                </w:p>
                              </w:tc>
                              <w:tc>
                                <w:tcPr>
                                  <w:tcW w:w="4553" w:type="dxa"/>
                                </w:tcPr>
                                <w:p w:rsidR="001E1285" w:rsidP="00F02F57" w14:textId="77777777">
                                  <w:pPr>
                                    <w:rPr>
                                      <w:i/>
                                      <w:iCs/>
                                      <w:color w:val="FFFFFF" w:themeColor="background1"/>
                                    </w:rPr>
                                  </w:pPr>
                                  <w:r>
                                    <w:rPr>
                                      <w:i/>
                                      <w:iCs/>
                                      <w:color w:val="FFFFFF" w:themeColor="background1"/>
                                    </w:rPr>
                                    <w:t>English Learner Course</w:t>
                                  </w:r>
                                </w:p>
                              </w:tc>
                            </w:tr>
                            <w:tr w14:paraId="1347B58A" w14:textId="77777777" w:rsidTr="00F02F57">
                              <w:tblPrEx>
                                <w:tblW w:w="0" w:type="auto"/>
                                <w:tblLook w:val="04A0"/>
                              </w:tblPrEx>
                              <w:tc>
                                <w:tcPr>
                                  <w:tcW w:w="4551" w:type="dxa"/>
                                </w:tcPr>
                                <w:p w:rsidR="001E1285" w:rsidP="00F02F57" w14:textId="77777777">
                                  <w:pPr>
                                    <w:rPr>
                                      <w:i/>
                                      <w:iCs/>
                                      <w:color w:val="FFFFFF" w:themeColor="background1"/>
                                    </w:rPr>
                                  </w:pPr>
                                  <w:r>
                                    <w:rPr>
                                      <w:i/>
                                      <w:iCs/>
                                      <w:color w:val="FFFFFF" w:themeColor="background1"/>
                                    </w:rPr>
                                    <w:t>Grade Level</w:t>
                                  </w:r>
                                </w:p>
                              </w:tc>
                              <w:tc>
                                <w:tcPr>
                                  <w:tcW w:w="4553" w:type="dxa"/>
                                </w:tcPr>
                                <w:p w:rsidR="001E1285" w:rsidP="00F02F57" w14:textId="77777777">
                                  <w:pPr>
                                    <w:rPr>
                                      <w:i/>
                                      <w:iCs/>
                                      <w:color w:val="FFFFFF" w:themeColor="background1"/>
                                    </w:rPr>
                                  </w:pPr>
                                  <w:r>
                                    <w:rPr>
                                      <w:i/>
                                      <w:iCs/>
                                      <w:color w:val="FFFFFF" w:themeColor="background1"/>
                                    </w:rPr>
                                    <w:t>Course Language</w:t>
                                  </w:r>
                                </w:p>
                              </w:tc>
                            </w:tr>
                            <w:tr w14:paraId="286E30F9" w14:textId="77777777" w:rsidTr="00F02F57">
                              <w:tblPrEx>
                                <w:tblW w:w="0" w:type="auto"/>
                                <w:tblLook w:val="04A0"/>
                              </w:tblPrEx>
                              <w:tc>
                                <w:tcPr>
                                  <w:tcW w:w="4551" w:type="dxa"/>
                                </w:tcPr>
                                <w:p w:rsidR="001E1285" w:rsidP="00F02F57" w14:textId="77777777">
                                  <w:pPr>
                                    <w:rPr>
                                      <w:i/>
                                      <w:iCs/>
                                      <w:color w:val="FFFFFF" w:themeColor="background1"/>
                                    </w:rPr>
                                  </w:pPr>
                                  <w:r>
                                    <w:rPr>
                                      <w:i/>
                                      <w:iCs/>
                                      <w:color w:val="FFFFFF" w:themeColor="background1"/>
                                    </w:rPr>
                                    <w:t>School Year</w:t>
                                  </w:r>
                                </w:p>
                              </w:tc>
                              <w:tc>
                                <w:tcPr>
                                  <w:tcW w:w="4553" w:type="dxa"/>
                                </w:tcPr>
                                <w:p w:rsidR="001E1285" w:rsidP="00F02F57" w14:textId="77777777">
                                  <w:pPr>
                                    <w:rPr>
                                      <w:i/>
                                      <w:iCs/>
                                      <w:color w:val="FFFFFF" w:themeColor="background1"/>
                                    </w:rPr>
                                  </w:pPr>
                                  <w:r>
                                    <w:rPr>
                                      <w:i/>
                                      <w:iCs/>
                                      <w:color w:val="FFFFFF" w:themeColor="background1"/>
                                    </w:rPr>
                                    <w:t>Course Location</w:t>
                                  </w:r>
                                </w:p>
                              </w:tc>
                            </w:tr>
                            <w:tr w14:paraId="7EFD6389" w14:textId="77777777" w:rsidTr="00F02F57">
                              <w:tblPrEx>
                                <w:tblW w:w="0" w:type="auto"/>
                                <w:tblLook w:val="04A0"/>
                              </w:tblPrEx>
                              <w:tc>
                                <w:tcPr>
                                  <w:tcW w:w="4551" w:type="dxa"/>
                                </w:tcPr>
                                <w:p w:rsidR="001E1285" w:rsidP="00F02F57" w14:textId="77777777">
                                  <w:pPr>
                                    <w:rPr>
                                      <w:i/>
                                      <w:iCs/>
                                      <w:color w:val="FFFFFF" w:themeColor="background1"/>
                                    </w:rPr>
                                  </w:pPr>
                                  <w:r>
                                    <w:rPr>
                                      <w:i/>
                                      <w:iCs/>
                                      <w:color w:val="FFFFFF" w:themeColor="background1"/>
                                    </w:rPr>
                                    <w:t>Course Term</w:t>
                                  </w:r>
                                </w:p>
                              </w:tc>
                              <w:tc>
                                <w:tcPr>
                                  <w:tcW w:w="4553" w:type="dxa"/>
                                </w:tcPr>
                                <w:p w:rsidR="001E1285" w:rsidP="00F02F57" w14:textId="77777777">
                                  <w:pPr>
                                    <w:rPr>
                                      <w:i/>
                                      <w:iCs/>
                                      <w:color w:val="FFFFFF" w:themeColor="background1"/>
                                    </w:rPr>
                                  </w:pPr>
                                  <w:r>
                                    <w:rPr>
                                      <w:i/>
                                      <w:iCs/>
                                      <w:color w:val="FFFFFF" w:themeColor="background1"/>
                                    </w:rPr>
                                    <w:t>Postsecondary Credit</w:t>
                                  </w:r>
                                </w:p>
                              </w:tc>
                            </w:tr>
                            <w:tr w14:paraId="0A956F55" w14:textId="77777777" w:rsidTr="00F02F57">
                              <w:tblPrEx>
                                <w:tblW w:w="0" w:type="auto"/>
                                <w:tblLook w:val="04A0"/>
                              </w:tblPrEx>
                              <w:tc>
                                <w:tcPr>
                                  <w:tcW w:w="4551" w:type="dxa"/>
                                </w:tcPr>
                                <w:p w:rsidR="001E1285" w:rsidP="00F02F57" w14:textId="77777777">
                                  <w:pPr>
                                    <w:rPr>
                                      <w:i/>
                                      <w:iCs/>
                                      <w:color w:val="FFFFFF" w:themeColor="background1"/>
                                    </w:rPr>
                                  </w:pPr>
                                  <w:r>
                                    <w:rPr>
                                      <w:i/>
                                      <w:iCs/>
                                      <w:color w:val="FFFFFF" w:themeColor="background1"/>
                                    </w:rPr>
                                    <w:t>Credits Earned</w:t>
                                  </w:r>
                                </w:p>
                              </w:tc>
                              <w:tc>
                                <w:tcPr>
                                  <w:tcW w:w="4553" w:type="dxa"/>
                                </w:tcPr>
                                <w:p w:rsidR="001E1285" w:rsidRPr="00F90E90" w:rsidP="00F02F57" w14:textId="77777777">
                                  <w:pPr>
                                    <w:rPr>
                                      <w:i/>
                                      <w:iCs/>
                                      <w:color w:val="FFFFFF" w:themeColor="background1"/>
                                    </w:rPr>
                                  </w:pPr>
                                  <w:r w:rsidRPr="00F90E90">
                                    <w:rPr>
                                      <w:i/>
                                      <w:iCs/>
                                      <w:color w:val="FFFFFF" w:themeColor="background1"/>
                                    </w:rPr>
                                    <w:t xml:space="preserve">Credit Recovery </w:t>
                                  </w:r>
                                </w:p>
                              </w:tc>
                            </w:tr>
                            <w:tr w14:paraId="3954950A" w14:textId="77777777" w:rsidTr="00F02F57">
                              <w:tblPrEx>
                                <w:tblW w:w="0" w:type="auto"/>
                                <w:tblLook w:val="04A0"/>
                              </w:tblPrEx>
                              <w:tc>
                                <w:tcPr>
                                  <w:tcW w:w="4551" w:type="dxa"/>
                                </w:tcPr>
                                <w:p w:rsidR="001E1285" w:rsidP="00F02F57" w14:textId="77777777">
                                  <w:pPr>
                                    <w:rPr>
                                      <w:i/>
                                      <w:iCs/>
                                      <w:color w:val="FFFFFF" w:themeColor="background1"/>
                                    </w:rPr>
                                  </w:pPr>
                                  <w:r>
                                    <w:rPr>
                                      <w:i/>
                                      <w:iCs/>
                                      <w:color w:val="FFFFFF" w:themeColor="background1"/>
                                    </w:rPr>
                                    <w:t>Grade Earned</w:t>
                                  </w:r>
                                </w:p>
                              </w:tc>
                              <w:tc>
                                <w:tcPr>
                                  <w:tcW w:w="4553" w:type="dxa"/>
                                </w:tcPr>
                                <w:p w:rsidR="001E1285" w:rsidP="00F02F57" w14:textId="77777777">
                                  <w:pPr>
                                    <w:rPr>
                                      <w:i/>
                                      <w:iCs/>
                                      <w:color w:val="FFFFFF" w:themeColor="background1"/>
                                    </w:rPr>
                                  </w:pPr>
                                </w:p>
                              </w:tc>
                            </w:tr>
                            <w:tr w14:paraId="01E80780" w14:textId="77777777" w:rsidTr="00F02F57">
                              <w:tblPrEx>
                                <w:tblW w:w="0" w:type="auto"/>
                                <w:tblLook w:val="04A0"/>
                              </w:tblPrEx>
                              <w:tc>
                                <w:tcPr>
                                  <w:tcW w:w="4551" w:type="dxa"/>
                                </w:tcPr>
                                <w:p w:rsidR="001E1285" w:rsidP="00F02F57" w14:textId="77777777">
                                  <w:pPr>
                                    <w:rPr>
                                      <w:i/>
                                      <w:iCs/>
                                      <w:color w:val="FFFFFF" w:themeColor="background1"/>
                                    </w:rPr>
                                  </w:pPr>
                                  <w:r>
                                    <w:rPr>
                                      <w:i/>
                                      <w:iCs/>
                                      <w:color w:val="FFFFFF" w:themeColor="background1"/>
                                    </w:rPr>
                                    <w:t>Transfer Course</w:t>
                                  </w:r>
                                </w:p>
                              </w:tc>
                              <w:tc>
                                <w:tcPr>
                                  <w:tcW w:w="4553" w:type="dxa"/>
                                </w:tcPr>
                                <w:p w:rsidR="001E1285" w:rsidP="00F02F57" w14:textId="77777777">
                                  <w:pPr>
                                    <w:rPr>
                                      <w:i/>
                                      <w:iCs/>
                                      <w:color w:val="FFFFFF" w:themeColor="background1"/>
                                    </w:rPr>
                                  </w:pPr>
                                </w:p>
                              </w:tc>
                            </w:tr>
                          </w:tbl>
                          <w:p w:rsidR="001E1285" w:rsidRPr="007926E5" w:rsidP="001E1285" w14:textId="77777777">
                            <w:pPr>
                              <w:rPr>
                                <w:i/>
                                <w:iCs/>
                                <w:color w:val="FFFFFF" w:themeColor="background1"/>
                              </w:rPr>
                            </w:pPr>
                          </w:p>
                        </w:txbxContent>
                      </wps:txbx>
                      <wps:bodyPr rot="0" vert="horz" wrap="square" lIns="182880" tIns="91440" rIns="182880" bIns="91440" anchor="ctr" anchorCtr="0" upright="1"/>
                    </wps:wsp>
                  </a:graphicData>
                </a:graphic>
                <wp14:sizeRelH relativeFrom="page">
                  <wp14:pctWidth>0</wp14:pctWidth>
                </wp14:sizeRelH>
                <wp14:sizeRelV relativeFrom="page">
                  <wp14:pctHeight>0</wp14:pctHeight>
                </wp14:sizeRelV>
              </wp:anchor>
            </w:drawing>
          </mc:Choice>
          <mc:Fallback>
            <w:pict>
              <v:rect id="Rectangle 388693548" o:spid="_x0000_s1035" style="width:490.5pt;height:268.95pt;margin-top:32.75pt;margin-left:-0.55pt;mso-height-percent:0;mso-height-relative:page;mso-position-horizontal-relative:margin;mso-width-percent:0;mso-width-relative:page;mso-wrap-distance-bottom:3.6pt;mso-wrap-distance-left:14.4pt;mso-wrap-distance-right:14.4pt;mso-wrap-distance-top:3.6pt;mso-wrap-style:square;position:absolute;visibility:visible;v-text-anchor:middle;z-index:-251633664" o:allowoverlap="f" fillcolor="#1f497d" strokecolor="#1f497d" strokeweight="6pt">
                <v:stroke linestyle="thinThin"/>
                <v:textbox inset="14.4pt,7.2pt,14.4pt,7.2pt">
                  <w:txbxContent>
                    <w:p w:rsidR="001E1285" w:rsidP="001E1285" w14:paraId="43BA62B6" w14:textId="77777777">
                      <w:pPr>
                        <w:spacing w:after="120"/>
                        <w:jc w:val="center"/>
                        <w:rPr>
                          <w:i/>
                          <w:iCs/>
                          <w:color w:val="FFFFFF" w:themeColor="background1"/>
                        </w:rPr>
                      </w:pPr>
                      <w:r>
                        <w:rPr>
                          <w:i/>
                          <w:iCs/>
                          <w:color w:val="FFFFFF" w:themeColor="background1"/>
                        </w:rPr>
                        <w:t>Required and Optional Data Fields</w:t>
                      </w:r>
                    </w:p>
                    <w:tbl>
                      <w:tblPr>
                        <w:tblStyle w:val="GridTableLight"/>
                        <w:tblW w:w="0" w:type="auto"/>
                        <w:tblLook w:val="04A0"/>
                      </w:tblPr>
                      <w:tblGrid>
                        <w:gridCol w:w="4551"/>
                        <w:gridCol w:w="4553"/>
                      </w:tblGrid>
                      <w:tr w14:paraId="3392EA95" w14:textId="77777777" w:rsidTr="00F02F57">
                        <w:tblPrEx>
                          <w:tblW w:w="0" w:type="auto"/>
                          <w:tblLook w:val="04A0"/>
                        </w:tblPrEx>
                        <w:tc>
                          <w:tcPr>
                            <w:tcW w:w="4551" w:type="dxa"/>
                            <w:tcBorders>
                              <w:bottom w:val="single" w:sz="24" w:space="0" w:color="BFBFBF" w:themeColor="background1" w:themeShade="BF"/>
                            </w:tcBorders>
                          </w:tcPr>
                          <w:p w:rsidR="001E1285" w:rsidRPr="00656CB0" w:rsidP="00F02F57" w14:paraId="6069BA67" w14:textId="77777777">
                            <w:pPr>
                              <w:rPr>
                                <w:b/>
                                <w:i/>
                                <w:iCs/>
                                <w:color w:val="FFFFFF" w:themeColor="background1"/>
                              </w:rPr>
                            </w:pPr>
                            <w:r w:rsidRPr="00656CB0">
                              <w:rPr>
                                <w:b/>
                                <w:i/>
                                <w:iCs/>
                                <w:color w:val="FFFFFF" w:themeColor="background1"/>
                              </w:rPr>
                              <w:t>Required</w:t>
                            </w:r>
                          </w:p>
                        </w:tc>
                        <w:tc>
                          <w:tcPr>
                            <w:tcW w:w="4553" w:type="dxa"/>
                            <w:tcBorders>
                              <w:bottom w:val="single" w:sz="24" w:space="0" w:color="BFBFBF" w:themeColor="background1" w:themeShade="BF"/>
                            </w:tcBorders>
                          </w:tcPr>
                          <w:p w:rsidR="001E1285" w:rsidRPr="00656CB0" w:rsidP="00F02F57" w14:paraId="5320FCE6" w14:textId="77777777">
                            <w:pPr>
                              <w:rPr>
                                <w:b/>
                                <w:i/>
                                <w:iCs/>
                                <w:color w:val="FFFFFF" w:themeColor="background1"/>
                              </w:rPr>
                            </w:pPr>
                            <w:r w:rsidRPr="00656CB0">
                              <w:rPr>
                                <w:b/>
                                <w:i/>
                                <w:iCs/>
                                <w:color w:val="FFFFFF" w:themeColor="background1"/>
                              </w:rPr>
                              <w:t>Optional</w:t>
                            </w:r>
                          </w:p>
                        </w:tc>
                      </w:tr>
                      <w:tr w14:paraId="0FB89A43" w14:textId="77777777" w:rsidTr="00F02F57">
                        <w:tblPrEx>
                          <w:tblW w:w="0" w:type="auto"/>
                          <w:tblLook w:val="04A0"/>
                        </w:tblPrEx>
                        <w:tc>
                          <w:tcPr>
                            <w:tcW w:w="4551" w:type="dxa"/>
                            <w:tcBorders>
                              <w:top w:val="single" w:sz="24" w:space="0" w:color="BFBFBF" w:themeColor="background1" w:themeShade="BF"/>
                              <w:bottom w:val="single" w:sz="4" w:space="0" w:color="BFBFBF" w:themeColor="background1" w:themeShade="BF"/>
                            </w:tcBorders>
                          </w:tcPr>
                          <w:p w:rsidR="001E1285" w:rsidP="00F02F57" w14:paraId="263E269B" w14:textId="77777777">
                            <w:pPr>
                              <w:rPr>
                                <w:i/>
                                <w:iCs/>
                                <w:color w:val="FFFFFF" w:themeColor="background1"/>
                              </w:rPr>
                            </w:pPr>
                            <w:r>
                              <w:rPr>
                                <w:i/>
                                <w:iCs/>
                                <w:color w:val="FFFFFF" w:themeColor="background1"/>
                              </w:rPr>
                              <w:t>HSTS ID</w:t>
                            </w:r>
                          </w:p>
                        </w:tc>
                        <w:tc>
                          <w:tcPr>
                            <w:tcW w:w="4553" w:type="dxa"/>
                            <w:tcBorders>
                              <w:top w:val="single" w:sz="24" w:space="0" w:color="BFBFBF" w:themeColor="background1" w:themeShade="BF"/>
                            </w:tcBorders>
                          </w:tcPr>
                          <w:p w:rsidR="001E1285" w:rsidP="00F02F57" w14:paraId="395BBEEF" w14:textId="77777777">
                            <w:pPr>
                              <w:rPr>
                                <w:i/>
                                <w:iCs/>
                                <w:color w:val="FFFFFF" w:themeColor="background1"/>
                              </w:rPr>
                            </w:pPr>
                            <w:r>
                              <w:rPr>
                                <w:i/>
                                <w:iCs/>
                                <w:color w:val="FFFFFF" w:themeColor="background1"/>
                              </w:rPr>
                              <w:t>Course Level</w:t>
                            </w:r>
                          </w:p>
                        </w:tc>
                      </w:tr>
                      <w:tr w14:paraId="28C9D24C" w14:textId="77777777" w:rsidTr="00F02F57">
                        <w:tblPrEx>
                          <w:tblW w:w="0" w:type="auto"/>
                          <w:tblLook w:val="04A0"/>
                        </w:tblPrEx>
                        <w:tc>
                          <w:tcPr>
                            <w:tcW w:w="4551" w:type="dxa"/>
                            <w:tcBorders>
                              <w:top w:val="single" w:sz="4" w:space="0" w:color="BFBFBF" w:themeColor="background1" w:themeShade="BF"/>
                            </w:tcBorders>
                          </w:tcPr>
                          <w:p w:rsidR="001E1285" w:rsidRPr="00CE532C" w:rsidP="00F02F57" w14:paraId="3802C219" w14:textId="77777777">
                            <w:pPr>
                              <w:rPr>
                                <w:i/>
                                <w:iCs/>
                                <w:color w:val="FFFFFF" w:themeColor="background1"/>
                              </w:rPr>
                            </w:pPr>
                            <w:r>
                              <w:rPr>
                                <w:i/>
                                <w:iCs/>
                                <w:color w:val="FFFFFF" w:themeColor="background1"/>
                              </w:rPr>
                              <w:t>Course ID</w:t>
                            </w:r>
                          </w:p>
                        </w:tc>
                        <w:tc>
                          <w:tcPr>
                            <w:tcW w:w="4553" w:type="dxa"/>
                            <w:tcBorders>
                              <w:top w:val="single" w:sz="4" w:space="0" w:color="BFBFBF" w:themeColor="background1" w:themeShade="BF"/>
                            </w:tcBorders>
                          </w:tcPr>
                          <w:p w:rsidR="001E1285" w:rsidP="00F02F57" w14:paraId="5CDD170A" w14:textId="77777777">
                            <w:pPr>
                              <w:rPr>
                                <w:i/>
                                <w:iCs/>
                                <w:color w:val="FFFFFF" w:themeColor="background1"/>
                              </w:rPr>
                            </w:pPr>
                            <w:r>
                              <w:rPr>
                                <w:i/>
                                <w:iCs/>
                                <w:color w:val="FFFFFF" w:themeColor="background1"/>
                              </w:rPr>
                              <w:t>Special Education Course</w:t>
                            </w:r>
                          </w:p>
                        </w:tc>
                      </w:tr>
                      <w:tr w14:paraId="437BFAAA" w14:textId="77777777" w:rsidTr="00F02F57">
                        <w:tblPrEx>
                          <w:tblW w:w="0" w:type="auto"/>
                          <w:tblLook w:val="04A0"/>
                        </w:tblPrEx>
                        <w:tc>
                          <w:tcPr>
                            <w:tcW w:w="4551" w:type="dxa"/>
                          </w:tcPr>
                          <w:p w:rsidR="001E1285" w:rsidP="00F02F57" w14:paraId="61956428" w14:textId="77777777">
                            <w:pPr>
                              <w:rPr>
                                <w:i/>
                                <w:iCs/>
                                <w:color w:val="FFFFFF" w:themeColor="background1"/>
                              </w:rPr>
                            </w:pPr>
                            <w:r>
                              <w:rPr>
                                <w:i/>
                                <w:iCs/>
                                <w:color w:val="FFFFFF" w:themeColor="background1"/>
                              </w:rPr>
                              <w:t>Course Title</w:t>
                            </w:r>
                          </w:p>
                        </w:tc>
                        <w:tc>
                          <w:tcPr>
                            <w:tcW w:w="4553" w:type="dxa"/>
                          </w:tcPr>
                          <w:p w:rsidR="001E1285" w:rsidP="00F02F57" w14:paraId="3B30355D" w14:textId="77777777">
                            <w:pPr>
                              <w:rPr>
                                <w:i/>
                                <w:iCs/>
                                <w:color w:val="FFFFFF" w:themeColor="background1"/>
                              </w:rPr>
                            </w:pPr>
                            <w:r>
                              <w:rPr>
                                <w:i/>
                                <w:iCs/>
                                <w:color w:val="FFFFFF" w:themeColor="background1"/>
                              </w:rPr>
                              <w:t>English Learner Course</w:t>
                            </w:r>
                          </w:p>
                        </w:tc>
                      </w:tr>
                      <w:tr w14:paraId="1347B58A" w14:textId="77777777" w:rsidTr="00F02F57">
                        <w:tblPrEx>
                          <w:tblW w:w="0" w:type="auto"/>
                          <w:tblLook w:val="04A0"/>
                        </w:tblPrEx>
                        <w:tc>
                          <w:tcPr>
                            <w:tcW w:w="4551" w:type="dxa"/>
                          </w:tcPr>
                          <w:p w:rsidR="001E1285" w:rsidP="00F02F57" w14:paraId="064C2959" w14:textId="77777777">
                            <w:pPr>
                              <w:rPr>
                                <w:i/>
                                <w:iCs/>
                                <w:color w:val="FFFFFF" w:themeColor="background1"/>
                              </w:rPr>
                            </w:pPr>
                            <w:r>
                              <w:rPr>
                                <w:i/>
                                <w:iCs/>
                                <w:color w:val="FFFFFF" w:themeColor="background1"/>
                              </w:rPr>
                              <w:t>Grade Level</w:t>
                            </w:r>
                          </w:p>
                        </w:tc>
                        <w:tc>
                          <w:tcPr>
                            <w:tcW w:w="4553" w:type="dxa"/>
                          </w:tcPr>
                          <w:p w:rsidR="001E1285" w:rsidP="00F02F57" w14:paraId="32DAE9CA" w14:textId="77777777">
                            <w:pPr>
                              <w:rPr>
                                <w:i/>
                                <w:iCs/>
                                <w:color w:val="FFFFFF" w:themeColor="background1"/>
                              </w:rPr>
                            </w:pPr>
                            <w:r>
                              <w:rPr>
                                <w:i/>
                                <w:iCs/>
                                <w:color w:val="FFFFFF" w:themeColor="background1"/>
                              </w:rPr>
                              <w:t>Course Language</w:t>
                            </w:r>
                          </w:p>
                        </w:tc>
                      </w:tr>
                      <w:tr w14:paraId="286E30F9" w14:textId="77777777" w:rsidTr="00F02F57">
                        <w:tblPrEx>
                          <w:tblW w:w="0" w:type="auto"/>
                          <w:tblLook w:val="04A0"/>
                        </w:tblPrEx>
                        <w:tc>
                          <w:tcPr>
                            <w:tcW w:w="4551" w:type="dxa"/>
                          </w:tcPr>
                          <w:p w:rsidR="001E1285" w:rsidP="00F02F57" w14:paraId="410C29BA" w14:textId="77777777">
                            <w:pPr>
                              <w:rPr>
                                <w:i/>
                                <w:iCs/>
                                <w:color w:val="FFFFFF" w:themeColor="background1"/>
                              </w:rPr>
                            </w:pPr>
                            <w:r>
                              <w:rPr>
                                <w:i/>
                                <w:iCs/>
                                <w:color w:val="FFFFFF" w:themeColor="background1"/>
                              </w:rPr>
                              <w:t>School Year</w:t>
                            </w:r>
                          </w:p>
                        </w:tc>
                        <w:tc>
                          <w:tcPr>
                            <w:tcW w:w="4553" w:type="dxa"/>
                          </w:tcPr>
                          <w:p w:rsidR="001E1285" w:rsidP="00F02F57" w14:paraId="0AA9A010" w14:textId="77777777">
                            <w:pPr>
                              <w:rPr>
                                <w:i/>
                                <w:iCs/>
                                <w:color w:val="FFFFFF" w:themeColor="background1"/>
                              </w:rPr>
                            </w:pPr>
                            <w:r>
                              <w:rPr>
                                <w:i/>
                                <w:iCs/>
                                <w:color w:val="FFFFFF" w:themeColor="background1"/>
                              </w:rPr>
                              <w:t>Course Location</w:t>
                            </w:r>
                          </w:p>
                        </w:tc>
                      </w:tr>
                      <w:tr w14:paraId="7EFD6389" w14:textId="77777777" w:rsidTr="00F02F57">
                        <w:tblPrEx>
                          <w:tblW w:w="0" w:type="auto"/>
                          <w:tblLook w:val="04A0"/>
                        </w:tblPrEx>
                        <w:tc>
                          <w:tcPr>
                            <w:tcW w:w="4551" w:type="dxa"/>
                          </w:tcPr>
                          <w:p w:rsidR="001E1285" w:rsidP="00F02F57" w14:paraId="26598BE9" w14:textId="77777777">
                            <w:pPr>
                              <w:rPr>
                                <w:i/>
                                <w:iCs/>
                                <w:color w:val="FFFFFF" w:themeColor="background1"/>
                              </w:rPr>
                            </w:pPr>
                            <w:r>
                              <w:rPr>
                                <w:i/>
                                <w:iCs/>
                                <w:color w:val="FFFFFF" w:themeColor="background1"/>
                              </w:rPr>
                              <w:t>Course Term</w:t>
                            </w:r>
                          </w:p>
                        </w:tc>
                        <w:tc>
                          <w:tcPr>
                            <w:tcW w:w="4553" w:type="dxa"/>
                          </w:tcPr>
                          <w:p w:rsidR="001E1285" w:rsidP="00F02F57" w14:paraId="5459401C" w14:textId="77777777">
                            <w:pPr>
                              <w:rPr>
                                <w:i/>
                                <w:iCs/>
                                <w:color w:val="FFFFFF" w:themeColor="background1"/>
                              </w:rPr>
                            </w:pPr>
                            <w:r>
                              <w:rPr>
                                <w:i/>
                                <w:iCs/>
                                <w:color w:val="FFFFFF" w:themeColor="background1"/>
                              </w:rPr>
                              <w:t>Postsecondary Credit</w:t>
                            </w:r>
                          </w:p>
                        </w:tc>
                      </w:tr>
                      <w:tr w14:paraId="0A956F55" w14:textId="77777777" w:rsidTr="00F02F57">
                        <w:tblPrEx>
                          <w:tblW w:w="0" w:type="auto"/>
                          <w:tblLook w:val="04A0"/>
                        </w:tblPrEx>
                        <w:tc>
                          <w:tcPr>
                            <w:tcW w:w="4551" w:type="dxa"/>
                          </w:tcPr>
                          <w:p w:rsidR="001E1285" w:rsidP="00F02F57" w14:paraId="59E07827" w14:textId="77777777">
                            <w:pPr>
                              <w:rPr>
                                <w:i/>
                                <w:iCs/>
                                <w:color w:val="FFFFFF" w:themeColor="background1"/>
                              </w:rPr>
                            </w:pPr>
                            <w:r>
                              <w:rPr>
                                <w:i/>
                                <w:iCs/>
                                <w:color w:val="FFFFFF" w:themeColor="background1"/>
                              </w:rPr>
                              <w:t>Credits Earned</w:t>
                            </w:r>
                          </w:p>
                        </w:tc>
                        <w:tc>
                          <w:tcPr>
                            <w:tcW w:w="4553" w:type="dxa"/>
                          </w:tcPr>
                          <w:p w:rsidR="001E1285" w:rsidRPr="00F90E90" w:rsidP="00F02F57" w14:paraId="136E53E7" w14:textId="77777777">
                            <w:pPr>
                              <w:rPr>
                                <w:i/>
                                <w:iCs/>
                                <w:color w:val="FFFFFF" w:themeColor="background1"/>
                              </w:rPr>
                            </w:pPr>
                            <w:r w:rsidRPr="00F90E90">
                              <w:rPr>
                                <w:i/>
                                <w:iCs/>
                                <w:color w:val="FFFFFF" w:themeColor="background1"/>
                              </w:rPr>
                              <w:t xml:space="preserve">Credit Recovery </w:t>
                            </w:r>
                          </w:p>
                        </w:tc>
                      </w:tr>
                      <w:tr w14:paraId="3954950A" w14:textId="77777777" w:rsidTr="00F02F57">
                        <w:tblPrEx>
                          <w:tblW w:w="0" w:type="auto"/>
                          <w:tblLook w:val="04A0"/>
                        </w:tblPrEx>
                        <w:tc>
                          <w:tcPr>
                            <w:tcW w:w="4551" w:type="dxa"/>
                          </w:tcPr>
                          <w:p w:rsidR="001E1285" w:rsidP="00F02F57" w14:paraId="21DCBC04" w14:textId="77777777">
                            <w:pPr>
                              <w:rPr>
                                <w:i/>
                                <w:iCs/>
                                <w:color w:val="FFFFFF" w:themeColor="background1"/>
                              </w:rPr>
                            </w:pPr>
                            <w:r>
                              <w:rPr>
                                <w:i/>
                                <w:iCs/>
                                <w:color w:val="FFFFFF" w:themeColor="background1"/>
                              </w:rPr>
                              <w:t>Grade Earned</w:t>
                            </w:r>
                          </w:p>
                        </w:tc>
                        <w:tc>
                          <w:tcPr>
                            <w:tcW w:w="4553" w:type="dxa"/>
                          </w:tcPr>
                          <w:p w:rsidR="001E1285" w:rsidP="00F02F57" w14:paraId="2C259868" w14:textId="77777777">
                            <w:pPr>
                              <w:rPr>
                                <w:i/>
                                <w:iCs/>
                                <w:color w:val="FFFFFF" w:themeColor="background1"/>
                              </w:rPr>
                            </w:pPr>
                          </w:p>
                        </w:tc>
                      </w:tr>
                      <w:tr w14:paraId="01E80780" w14:textId="77777777" w:rsidTr="00F02F57">
                        <w:tblPrEx>
                          <w:tblW w:w="0" w:type="auto"/>
                          <w:tblLook w:val="04A0"/>
                        </w:tblPrEx>
                        <w:tc>
                          <w:tcPr>
                            <w:tcW w:w="4551" w:type="dxa"/>
                          </w:tcPr>
                          <w:p w:rsidR="001E1285" w:rsidP="00F02F57" w14:paraId="7CE67081" w14:textId="77777777">
                            <w:pPr>
                              <w:rPr>
                                <w:i/>
                                <w:iCs/>
                                <w:color w:val="FFFFFF" w:themeColor="background1"/>
                              </w:rPr>
                            </w:pPr>
                            <w:r>
                              <w:rPr>
                                <w:i/>
                                <w:iCs/>
                                <w:color w:val="FFFFFF" w:themeColor="background1"/>
                              </w:rPr>
                              <w:t>Transfer Course</w:t>
                            </w:r>
                          </w:p>
                        </w:tc>
                        <w:tc>
                          <w:tcPr>
                            <w:tcW w:w="4553" w:type="dxa"/>
                          </w:tcPr>
                          <w:p w:rsidR="001E1285" w:rsidP="00F02F57" w14:paraId="2F76F6D5" w14:textId="77777777">
                            <w:pPr>
                              <w:rPr>
                                <w:i/>
                                <w:iCs/>
                                <w:color w:val="FFFFFF" w:themeColor="background1"/>
                              </w:rPr>
                            </w:pPr>
                          </w:p>
                        </w:tc>
                      </w:tr>
                    </w:tbl>
                    <w:p w:rsidR="001E1285" w:rsidRPr="007926E5" w:rsidP="001E1285" w14:paraId="3D745CDE" w14:textId="77777777">
                      <w:pPr>
                        <w:rPr>
                          <w:i/>
                          <w:iCs/>
                          <w:color w:val="FFFFFF" w:themeColor="background1"/>
                        </w:rPr>
                      </w:pPr>
                    </w:p>
                  </w:txbxContent>
                </v:textbox>
                <w10:wrap type="square"/>
              </v:rect>
            </w:pict>
          </mc:Fallback>
        </mc:AlternateContent>
      </w:r>
    </w:p>
    <w:p w:rsidR="001E1285" w:rsidP="001E1285" w14:paraId="4EEA053B" w14:textId="77777777">
      <w:r>
        <w:br w:type="page"/>
      </w:r>
    </w:p>
    <w:p w:rsidR="001E1285" w:rsidRPr="009E7C1D" w:rsidP="001E1285" w14:paraId="02D79515" w14:textId="77777777">
      <w:pPr>
        <w:rPr>
          <w:sz w:val="27"/>
          <w:szCs w:val="27"/>
        </w:rPr>
      </w:pPr>
      <w:r w:rsidRPr="009E7C1D">
        <w:rPr>
          <w:sz w:val="27"/>
          <w:szCs w:val="27"/>
        </w:rPr>
        <w:t>The required data fields are as follows:</w:t>
      </w:r>
      <w:r>
        <w:rPr>
          <w:sz w:val="27"/>
          <w:szCs w:val="27"/>
        </w:rPr>
        <w:t xml:space="preserve"> </w:t>
      </w:r>
    </w:p>
    <w:p w:rsidR="001E1285" w:rsidRPr="009E7C1D" w14:paraId="237F08A5" w14:textId="77777777">
      <w:pPr>
        <w:pStyle w:val="ListParagraph"/>
        <w:numPr>
          <w:ilvl w:val="0"/>
          <w:numId w:val="57"/>
        </w:numPr>
        <w:rPr>
          <w:sz w:val="27"/>
          <w:szCs w:val="27"/>
        </w:rPr>
      </w:pPr>
      <w:r w:rsidRPr="009E7C1D">
        <w:rPr>
          <w:b/>
          <w:sz w:val="27"/>
          <w:szCs w:val="27"/>
        </w:rPr>
        <w:t>HSTS ID</w:t>
      </w:r>
      <w:r>
        <w:rPr>
          <w:b/>
          <w:sz w:val="27"/>
          <w:szCs w:val="27"/>
        </w:rPr>
        <w:t xml:space="preserve"> </w:t>
      </w:r>
      <w:r w:rsidRPr="009E7C1D">
        <w:rPr>
          <w:sz w:val="27"/>
          <w:szCs w:val="27"/>
        </w:rPr>
        <w:t xml:space="preserve">– The </w:t>
      </w:r>
      <w:r>
        <w:rPr>
          <w:sz w:val="27"/>
          <w:szCs w:val="27"/>
        </w:rPr>
        <w:t>HSTS ID is an</w:t>
      </w:r>
      <w:r w:rsidRPr="009E7C1D">
        <w:rPr>
          <w:sz w:val="27"/>
          <w:szCs w:val="27"/>
        </w:rPr>
        <w:t xml:space="preserve"> identifier found on the sampled student list.</w:t>
      </w:r>
      <w:r>
        <w:rPr>
          <w:sz w:val="27"/>
          <w:szCs w:val="27"/>
        </w:rPr>
        <w:t xml:space="preserve"> </w:t>
      </w:r>
      <w:r w:rsidRPr="009E7C1D">
        <w:rPr>
          <w:b/>
          <w:sz w:val="27"/>
          <w:szCs w:val="27"/>
        </w:rPr>
        <w:t xml:space="preserve">It is very important that </w:t>
      </w:r>
      <w:r>
        <w:rPr>
          <w:b/>
          <w:sz w:val="27"/>
          <w:szCs w:val="27"/>
        </w:rPr>
        <w:t>this</w:t>
      </w:r>
      <w:r w:rsidRPr="009E7C1D">
        <w:rPr>
          <w:b/>
          <w:sz w:val="27"/>
          <w:szCs w:val="27"/>
        </w:rPr>
        <w:t xml:space="preserve"> number be on the submitted electronic student transcript file.</w:t>
      </w:r>
      <w:r>
        <w:rPr>
          <w:sz w:val="27"/>
          <w:szCs w:val="27"/>
        </w:rPr>
        <w:t xml:space="preserve"> </w:t>
      </w:r>
      <w:r w:rsidRPr="009E7C1D">
        <w:rPr>
          <w:sz w:val="27"/>
          <w:szCs w:val="27"/>
        </w:rPr>
        <w:t>This number allows the student’s transcript to be linked with their NAEP assessment data without the need for any additional student personal information.</w:t>
      </w:r>
    </w:p>
    <w:p w:rsidR="001E1285" w:rsidRPr="009E7C1D" w14:paraId="5B7B5664" w14:textId="77777777">
      <w:pPr>
        <w:pStyle w:val="ListParagraph"/>
        <w:numPr>
          <w:ilvl w:val="0"/>
          <w:numId w:val="57"/>
        </w:numPr>
        <w:rPr>
          <w:sz w:val="27"/>
          <w:szCs w:val="27"/>
        </w:rPr>
      </w:pPr>
      <w:r w:rsidRPr="009E7C1D">
        <w:rPr>
          <w:b/>
          <w:sz w:val="27"/>
          <w:szCs w:val="27"/>
        </w:rPr>
        <w:t>Course ID</w:t>
      </w:r>
      <w:r w:rsidRPr="009E7C1D">
        <w:rPr>
          <w:sz w:val="27"/>
          <w:szCs w:val="27"/>
        </w:rPr>
        <w:t xml:space="preserve"> – The course ID number of the course taken.</w:t>
      </w:r>
      <w:r>
        <w:rPr>
          <w:sz w:val="27"/>
          <w:szCs w:val="27"/>
        </w:rPr>
        <w:t xml:space="preserve"> </w:t>
      </w:r>
      <w:r w:rsidRPr="00D57995">
        <w:rPr>
          <w:b/>
          <w:sz w:val="27"/>
          <w:szCs w:val="27"/>
        </w:rPr>
        <w:t>It should be the same course ID number as listed in the course catalog</w:t>
      </w:r>
      <w:r w:rsidRPr="009E7C1D">
        <w:rPr>
          <w:sz w:val="27"/>
          <w:szCs w:val="27"/>
        </w:rPr>
        <w:t>.</w:t>
      </w:r>
      <w:r>
        <w:rPr>
          <w:sz w:val="27"/>
          <w:szCs w:val="27"/>
        </w:rPr>
        <w:t xml:space="preserve"> </w:t>
      </w:r>
      <w:r w:rsidRPr="009E7C1D">
        <w:rPr>
          <w:sz w:val="27"/>
          <w:szCs w:val="27"/>
        </w:rPr>
        <w:t>If the state, district, or school does not have a course ID numbering system, then the field is left blank.</w:t>
      </w:r>
    </w:p>
    <w:p w:rsidR="001E1285" w:rsidRPr="009E7C1D" w14:paraId="25AE30DE" w14:textId="77777777">
      <w:pPr>
        <w:pStyle w:val="ListParagraph"/>
        <w:numPr>
          <w:ilvl w:val="0"/>
          <w:numId w:val="57"/>
        </w:numPr>
        <w:rPr>
          <w:sz w:val="27"/>
          <w:szCs w:val="27"/>
        </w:rPr>
      </w:pPr>
      <w:r w:rsidRPr="009E7C1D">
        <w:rPr>
          <w:b/>
          <w:sz w:val="27"/>
          <w:szCs w:val="27"/>
        </w:rPr>
        <w:t>Course Title</w:t>
      </w:r>
      <w:r w:rsidRPr="009E7C1D">
        <w:rPr>
          <w:sz w:val="27"/>
          <w:szCs w:val="27"/>
        </w:rPr>
        <w:t xml:space="preserve"> – The name of the course taken.</w:t>
      </w:r>
    </w:p>
    <w:p w:rsidR="001E1285" w:rsidRPr="009E7C1D" w14:paraId="269575C3" w14:textId="77777777">
      <w:pPr>
        <w:pStyle w:val="ListParagraph"/>
        <w:numPr>
          <w:ilvl w:val="0"/>
          <w:numId w:val="57"/>
        </w:numPr>
        <w:rPr>
          <w:sz w:val="27"/>
          <w:szCs w:val="27"/>
        </w:rPr>
      </w:pPr>
      <w:r w:rsidRPr="009E7C1D">
        <w:rPr>
          <w:b/>
          <w:sz w:val="27"/>
          <w:szCs w:val="27"/>
        </w:rPr>
        <w:t>Grade Level</w:t>
      </w:r>
      <w:r w:rsidRPr="009E7C1D">
        <w:rPr>
          <w:sz w:val="27"/>
          <w:szCs w:val="27"/>
        </w:rPr>
        <w:t xml:space="preserve"> – The grade level in which the student </w:t>
      </w:r>
      <w:r w:rsidRPr="009E7C1D">
        <w:rPr>
          <w:noProof/>
          <w:sz w:val="27"/>
          <w:szCs w:val="27"/>
        </w:rPr>
        <w:t>was enrolled</w:t>
      </w:r>
      <w:r w:rsidRPr="009E7C1D">
        <w:rPr>
          <w:sz w:val="27"/>
          <w:szCs w:val="27"/>
        </w:rPr>
        <w:t xml:space="preserve"> when the course was taken (e.g., </w:t>
      </w:r>
      <w:r>
        <w:rPr>
          <w:sz w:val="27"/>
          <w:szCs w:val="27"/>
        </w:rPr>
        <w:t>ninth</w:t>
      </w:r>
      <w:r w:rsidRPr="009E7C1D">
        <w:rPr>
          <w:sz w:val="27"/>
          <w:szCs w:val="27"/>
        </w:rPr>
        <w:t xml:space="preserve">, </w:t>
      </w:r>
      <w:r w:rsidRPr="00555721">
        <w:rPr>
          <w:sz w:val="27"/>
          <w:szCs w:val="27"/>
        </w:rPr>
        <w:t>tenth</w:t>
      </w:r>
      <w:r w:rsidRPr="009E7C1D">
        <w:rPr>
          <w:sz w:val="27"/>
          <w:szCs w:val="27"/>
        </w:rPr>
        <w:t xml:space="preserve">, </w:t>
      </w:r>
      <w:r>
        <w:rPr>
          <w:sz w:val="27"/>
          <w:szCs w:val="27"/>
        </w:rPr>
        <w:t>eleven</w:t>
      </w:r>
      <w:r w:rsidRPr="00555721">
        <w:rPr>
          <w:sz w:val="27"/>
          <w:szCs w:val="27"/>
        </w:rPr>
        <w:t>th</w:t>
      </w:r>
      <w:r w:rsidRPr="009E7C1D">
        <w:rPr>
          <w:sz w:val="27"/>
          <w:szCs w:val="27"/>
        </w:rPr>
        <w:t xml:space="preserve">, and </w:t>
      </w:r>
      <w:r>
        <w:rPr>
          <w:sz w:val="27"/>
          <w:szCs w:val="27"/>
        </w:rPr>
        <w:t>twelf</w:t>
      </w:r>
      <w:r w:rsidRPr="00555721">
        <w:rPr>
          <w:sz w:val="27"/>
          <w:szCs w:val="27"/>
        </w:rPr>
        <w:t>th</w:t>
      </w:r>
      <w:r w:rsidRPr="009E7C1D">
        <w:rPr>
          <w:sz w:val="27"/>
          <w:szCs w:val="27"/>
        </w:rPr>
        <w:t>).</w:t>
      </w:r>
    </w:p>
    <w:p w:rsidR="001E1285" w:rsidRPr="009E7C1D" w14:paraId="4ED38DC2" w14:textId="77777777">
      <w:pPr>
        <w:pStyle w:val="ListParagraph"/>
        <w:numPr>
          <w:ilvl w:val="0"/>
          <w:numId w:val="57"/>
        </w:numPr>
        <w:rPr>
          <w:sz w:val="27"/>
          <w:szCs w:val="27"/>
        </w:rPr>
      </w:pPr>
      <w:r w:rsidRPr="009E7C1D">
        <w:rPr>
          <w:b/>
          <w:sz w:val="27"/>
          <w:szCs w:val="27"/>
        </w:rPr>
        <w:t>School Year</w:t>
      </w:r>
      <w:r w:rsidRPr="009E7C1D">
        <w:rPr>
          <w:sz w:val="27"/>
          <w:szCs w:val="27"/>
        </w:rPr>
        <w:t xml:space="preserve"> – The school year when the course </w:t>
      </w:r>
      <w:r w:rsidRPr="009E7C1D">
        <w:rPr>
          <w:noProof/>
          <w:sz w:val="27"/>
          <w:szCs w:val="27"/>
        </w:rPr>
        <w:t>was taken</w:t>
      </w:r>
      <w:r w:rsidRPr="009E7C1D">
        <w:rPr>
          <w:sz w:val="27"/>
          <w:szCs w:val="27"/>
        </w:rPr>
        <w:t>.</w:t>
      </w:r>
    </w:p>
    <w:p w:rsidR="001E1285" w:rsidRPr="009E7C1D" w14:paraId="24F2361A" w14:textId="77777777">
      <w:pPr>
        <w:pStyle w:val="ListParagraph"/>
        <w:numPr>
          <w:ilvl w:val="0"/>
          <w:numId w:val="57"/>
        </w:numPr>
        <w:rPr>
          <w:sz w:val="27"/>
          <w:szCs w:val="27"/>
        </w:rPr>
      </w:pPr>
      <w:r w:rsidRPr="009E7C1D">
        <w:rPr>
          <w:b/>
          <w:sz w:val="27"/>
          <w:szCs w:val="27"/>
        </w:rPr>
        <w:t>Course Term</w:t>
      </w:r>
      <w:r w:rsidRPr="009E7C1D">
        <w:rPr>
          <w:sz w:val="27"/>
          <w:szCs w:val="27"/>
        </w:rPr>
        <w:t xml:space="preserve"> – The length of time the course </w:t>
      </w:r>
      <w:r w:rsidRPr="009E7C1D">
        <w:rPr>
          <w:noProof/>
          <w:sz w:val="27"/>
          <w:szCs w:val="27"/>
        </w:rPr>
        <w:t>was taken</w:t>
      </w:r>
      <w:r w:rsidRPr="009E7C1D">
        <w:rPr>
          <w:sz w:val="27"/>
          <w:szCs w:val="27"/>
        </w:rPr>
        <w:t>, relative to the school year.</w:t>
      </w:r>
      <w:r>
        <w:rPr>
          <w:sz w:val="27"/>
          <w:szCs w:val="27"/>
        </w:rPr>
        <w:t xml:space="preserve"> </w:t>
      </w:r>
      <w:r w:rsidRPr="009E7C1D">
        <w:rPr>
          <w:sz w:val="27"/>
          <w:szCs w:val="27"/>
        </w:rPr>
        <w:t>The values for this field can be either general (Year, Trimester, etc.) or specific (Semester 1, Quarter 4, Summer session, etc.).</w:t>
      </w:r>
      <w:r>
        <w:rPr>
          <w:sz w:val="27"/>
          <w:szCs w:val="27"/>
        </w:rPr>
        <w:t xml:space="preserve"> </w:t>
      </w:r>
      <w:r w:rsidRPr="009E7C1D">
        <w:rPr>
          <w:sz w:val="27"/>
          <w:szCs w:val="27"/>
        </w:rPr>
        <w:t xml:space="preserve">Please provide a key if </w:t>
      </w:r>
      <w:r>
        <w:rPr>
          <w:sz w:val="27"/>
          <w:szCs w:val="27"/>
        </w:rPr>
        <w:t>abbreviations are used</w:t>
      </w:r>
      <w:r w:rsidRPr="009E7C1D">
        <w:rPr>
          <w:sz w:val="27"/>
          <w:szCs w:val="27"/>
        </w:rPr>
        <w:t>.</w:t>
      </w:r>
      <w:r>
        <w:rPr>
          <w:sz w:val="27"/>
          <w:szCs w:val="27"/>
        </w:rPr>
        <w:t xml:space="preserve"> </w:t>
      </w:r>
    </w:p>
    <w:p w:rsidR="001E1285" w:rsidRPr="009E7C1D" w14:paraId="7B124920" w14:textId="77777777">
      <w:pPr>
        <w:pStyle w:val="ListParagraph"/>
        <w:numPr>
          <w:ilvl w:val="0"/>
          <w:numId w:val="57"/>
        </w:numPr>
        <w:rPr>
          <w:sz w:val="27"/>
          <w:szCs w:val="27"/>
        </w:rPr>
      </w:pPr>
      <w:r w:rsidRPr="009E7C1D">
        <w:rPr>
          <w:b/>
          <w:sz w:val="27"/>
          <w:szCs w:val="27"/>
        </w:rPr>
        <w:t>Credits Earned</w:t>
      </w:r>
      <w:r w:rsidRPr="009E7C1D">
        <w:rPr>
          <w:sz w:val="27"/>
          <w:szCs w:val="27"/>
        </w:rPr>
        <w:t xml:space="preserve"> – The number of credits </w:t>
      </w:r>
      <w:r w:rsidRPr="009E7C1D">
        <w:rPr>
          <w:noProof/>
          <w:sz w:val="27"/>
          <w:szCs w:val="27"/>
        </w:rPr>
        <w:t>earned</w:t>
      </w:r>
      <w:r w:rsidRPr="009E7C1D">
        <w:rPr>
          <w:sz w:val="27"/>
          <w:szCs w:val="27"/>
        </w:rPr>
        <w:t xml:space="preserve"> by the student for the course taken.</w:t>
      </w:r>
    </w:p>
    <w:p w:rsidR="001E1285" w:rsidRPr="009E7C1D" w14:paraId="078C4DFC" w14:textId="7F778C93">
      <w:pPr>
        <w:pStyle w:val="ListParagraph"/>
        <w:numPr>
          <w:ilvl w:val="0"/>
          <w:numId w:val="57"/>
        </w:numPr>
        <w:rPr>
          <w:sz w:val="27"/>
          <w:szCs w:val="27"/>
        </w:rPr>
      </w:pPr>
      <w:r w:rsidRPr="289FEE70">
        <w:rPr>
          <w:b/>
          <w:bCs/>
          <w:sz w:val="27"/>
          <w:szCs w:val="27"/>
        </w:rPr>
        <w:t xml:space="preserve">Grade Earned </w:t>
      </w:r>
      <w:r w:rsidRPr="289FEE70">
        <w:rPr>
          <w:sz w:val="27"/>
          <w:szCs w:val="27"/>
        </w:rPr>
        <w:t xml:space="preserve">– The grade that </w:t>
      </w:r>
      <w:r w:rsidRPr="289FEE70">
        <w:rPr>
          <w:noProof/>
          <w:sz w:val="27"/>
          <w:szCs w:val="27"/>
        </w:rPr>
        <w:t>was earned</w:t>
      </w:r>
      <w:r w:rsidRPr="289FEE70">
        <w:rPr>
          <w:sz w:val="27"/>
          <w:szCs w:val="27"/>
        </w:rPr>
        <w:t xml:space="preserve"> by the student for the course taken. </w:t>
      </w:r>
      <w:r w:rsidRPr="289FEE70">
        <w:rPr>
          <w:noProof/>
          <w:sz w:val="27"/>
          <w:szCs w:val="27"/>
        </w:rPr>
        <w:t xml:space="preserve">It can be letter grades (A, B, C, etc.); numeric grades (53, 82, 100, etc.); proficiency levels (Exceeds expectations, Meets expectations, etc.); pass/fail (P or F); or other grading codes (incomplete, withdrawn, </w:t>
      </w:r>
      <w:r w:rsidRPr="289FEE70" w:rsidR="2E00F542">
        <w:rPr>
          <w:noProof/>
          <w:sz w:val="27"/>
          <w:szCs w:val="27"/>
        </w:rPr>
        <w:t xml:space="preserve">satisfactory/unsatisfactory, </w:t>
      </w:r>
      <w:r w:rsidRPr="289FEE70">
        <w:rPr>
          <w:noProof/>
          <w:sz w:val="27"/>
          <w:szCs w:val="27"/>
        </w:rPr>
        <w:t>not applicable, etc.). Please provide a key if abbreviations are used for grading codes that are non-letter or non-numeric.</w:t>
      </w:r>
    </w:p>
    <w:p w:rsidR="001E1285" w:rsidRPr="009E7C1D" w14:paraId="2C986BAE" w14:textId="77777777">
      <w:pPr>
        <w:pStyle w:val="ListParagraph"/>
        <w:numPr>
          <w:ilvl w:val="0"/>
          <w:numId w:val="57"/>
        </w:numPr>
        <w:rPr>
          <w:sz w:val="27"/>
          <w:szCs w:val="27"/>
        </w:rPr>
      </w:pPr>
      <w:r w:rsidRPr="009E7C1D">
        <w:rPr>
          <w:b/>
          <w:sz w:val="27"/>
          <w:szCs w:val="27"/>
        </w:rPr>
        <w:t>Transfer Course</w:t>
      </w:r>
      <w:r w:rsidRPr="009E7C1D">
        <w:rPr>
          <w:sz w:val="27"/>
          <w:szCs w:val="27"/>
        </w:rPr>
        <w:t xml:space="preserve"> – A yes-no indicator that marks if the course </w:t>
      </w:r>
      <w:r w:rsidRPr="009E7C1D">
        <w:rPr>
          <w:noProof/>
          <w:sz w:val="27"/>
          <w:szCs w:val="27"/>
        </w:rPr>
        <w:t>was taken</w:t>
      </w:r>
      <w:r w:rsidRPr="009E7C1D">
        <w:rPr>
          <w:sz w:val="27"/>
          <w:szCs w:val="27"/>
        </w:rPr>
        <w:t xml:space="preserve"> at a school outside of the state or school district.</w:t>
      </w:r>
      <w:r>
        <w:rPr>
          <w:sz w:val="27"/>
          <w:szCs w:val="27"/>
        </w:rPr>
        <w:t xml:space="preserve"> </w:t>
      </w:r>
      <w:r w:rsidRPr="009E7C1D">
        <w:rPr>
          <w:sz w:val="27"/>
          <w:szCs w:val="27"/>
        </w:rPr>
        <w:t xml:space="preserve">Use this field to indicate transfer courses of students who moved from outside the state/district into the school after the start of the </w:t>
      </w:r>
      <w:r>
        <w:rPr>
          <w:sz w:val="27"/>
          <w:szCs w:val="27"/>
        </w:rPr>
        <w:t>2020–2021</w:t>
      </w:r>
      <w:r w:rsidRPr="009E7C1D">
        <w:rPr>
          <w:sz w:val="27"/>
          <w:szCs w:val="27"/>
        </w:rPr>
        <w:t xml:space="preserve"> school year.</w:t>
      </w:r>
    </w:p>
    <w:p w:rsidR="001E1285" w:rsidRPr="009E7C1D" w:rsidP="001E1285" w14:paraId="6E67AF5A" w14:textId="77777777">
      <w:pPr>
        <w:pStyle w:val="ListParagraph"/>
        <w:ind w:left="870"/>
        <w:rPr>
          <w:sz w:val="27"/>
          <w:szCs w:val="27"/>
        </w:rPr>
      </w:pPr>
    </w:p>
    <w:p w:rsidR="001E1285" w:rsidRPr="009E7C1D" w:rsidP="001E1285" w14:paraId="1ABEF1EE" w14:textId="77777777">
      <w:pPr>
        <w:keepNext/>
        <w:keepLines/>
        <w:rPr>
          <w:sz w:val="27"/>
          <w:szCs w:val="27"/>
        </w:rPr>
      </w:pPr>
      <w:r w:rsidRPr="009E7C1D">
        <w:rPr>
          <w:sz w:val="27"/>
          <w:szCs w:val="27"/>
        </w:rPr>
        <w:t>The optional data fields are as follows:</w:t>
      </w:r>
    </w:p>
    <w:p w:rsidR="001E1285" w:rsidRPr="009E7C1D" w14:paraId="2A53F009" w14:textId="77777777">
      <w:pPr>
        <w:pStyle w:val="ListParagraph"/>
        <w:keepNext/>
        <w:keepLines/>
        <w:numPr>
          <w:ilvl w:val="0"/>
          <w:numId w:val="57"/>
        </w:numPr>
        <w:rPr>
          <w:sz w:val="27"/>
          <w:szCs w:val="27"/>
        </w:rPr>
      </w:pPr>
      <w:r w:rsidRPr="009E7C1D">
        <w:rPr>
          <w:b/>
          <w:sz w:val="27"/>
          <w:szCs w:val="27"/>
        </w:rPr>
        <w:t>Course Level</w:t>
      </w:r>
      <w:r w:rsidRPr="009E7C1D">
        <w:rPr>
          <w:sz w:val="27"/>
          <w:szCs w:val="27"/>
        </w:rPr>
        <w:t xml:space="preserve"> – An indicator of the rigor of the course taken.</w:t>
      </w:r>
      <w:r>
        <w:rPr>
          <w:sz w:val="27"/>
          <w:szCs w:val="27"/>
        </w:rPr>
        <w:t xml:space="preserve"> </w:t>
      </w:r>
      <w:r w:rsidRPr="009E7C1D">
        <w:rPr>
          <w:sz w:val="27"/>
          <w:szCs w:val="27"/>
        </w:rPr>
        <w:t>We recommend using the levels established by the School Courses for the Exchange of Data (SCED) coding system:</w:t>
      </w:r>
      <w:r>
        <w:rPr>
          <w:sz w:val="27"/>
          <w:szCs w:val="27"/>
        </w:rPr>
        <w:t xml:space="preserve"> </w:t>
      </w:r>
      <w:r w:rsidRPr="009E7C1D">
        <w:rPr>
          <w:sz w:val="27"/>
          <w:szCs w:val="27"/>
        </w:rPr>
        <w:t>basic/remedial</w:t>
      </w:r>
      <w:r>
        <w:rPr>
          <w:sz w:val="27"/>
          <w:szCs w:val="27"/>
        </w:rPr>
        <w:t>;</w:t>
      </w:r>
      <w:r w:rsidRPr="009E7C1D">
        <w:rPr>
          <w:sz w:val="27"/>
          <w:szCs w:val="27"/>
        </w:rPr>
        <w:t xml:space="preserve"> general/regular</w:t>
      </w:r>
      <w:r>
        <w:rPr>
          <w:sz w:val="27"/>
          <w:szCs w:val="27"/>
        </w:rPr>
        <w:t>;</w:t>
      </w:r>
      <w:r w:rsidRPr="009E7C1D">
        <w:rPr>
          <w:sz w:val="27"/>
          <w:szCs w:val="27"/>
        </w:rPr>
        <w:t xml:space="preserve"> enriched/advanced</w:t>
      </w:r>
      <w:r>
        <w:rPr>
          <w:sz w:val="27"/>
          <w:szCs w:val="27"/>
        </w:rPr>
        <w:t>;</w:t>
      </w:r>
      <w:r w:rsidRPr="009E7C1D">
        <w:rPr>
          <w:sz w:val="27"/>
          <w:szCs w:val="27"/>
        </w:rPr>
        <w:t xml:space="preserve"> and honors.</w:t>
      </w:r>
      <w:r>
        <w:rPr>
          <w:sz w:val="27"/>
          <w:szCs w:val="27"/>
        </w:rPr>
        <w:t xml:space="preserve"> </w:t>
      </w:r>
      <w:r w:rsidRPr="009E7C1D">
        <w:rPr>
          <w:sz w:val="27"/>
          <w:szCs w:val="27"/>
        </w:rPr>
        <w:t>Please provide a key if abbreviations are used.</w:t>
      </w:r>
    </w:p>
    <w:p w:rsidR="001E1285" w14:paraId="712C4210" w14:textId="77777777">
      <w:pPr>
        <w:pStyle w:val="ListParagraph"/>
        <w:keepNext/>
        <w:keepLines/>
        <w:numPr>
          <w:ilvl w:val="0"/>
          <w:numId w:val="57"/>
        </w:numPr>
        <w:rPr>
          <w:sz w:val="27"/>
          <w:szCs w:val="27"/>
        </w:rPr>
      </w:pPr>
      <w:r w:rsidRPr="009E7C1D">
        <w:rPr>
          <w:b/>
          <w:sz w:val="27"/>
          <w:szCs w:val="27"/>
        </w:rPr>
        <w:t>Special Education Course</w:t>
      </w:r>
      <w:r w:rsidRPr="009E7C1D">
        <w:rPr>
          <w:sz w:val="27"/>
          <w:szCs w:val="27"/>
        </w:rPr>
        <w:t xml:space="preserve"> – A</w:t>
      </w:r>
      <w:r>
        <w:rPr>
          <w:sz w:val="27"/>
          <w:szCs w:val="27"/>
        </w:rPr>
        <w:t>n</w:t>
      </w:r>
      <w:r w:rsidRPr="009E7C1D">
        <w:rPr>
          <w:sz w:val="27"/>
          <w:szCs w:val="27"/>
        </w:rPr>
        <w:t xml:space="preserve"> indicator that </w:t>
      </w:r>
      <w:r>
        <w:rPr>
          <w:sz w:val="27"/>
          <w:szCs w:val="27"/>
        </w:rPr>
        <w:t>notes</w:t>
      </w:r>
      <w:r w:rsidRPr="009E7C1D">
        <w:rPr>
          <w:sz w:val="27"/>
          <w:szCs w:val="27"/>
        </w:rPr>
        <w:t xml:space="preserve"> if the course taken counts as a special education course for the student.</w:t>
      </w:r>
    </w:p>
    <w:p w:rsidR="001E1285" w:rsidRPr="009E7C1D" w14:paraId="49EF53E0" w14:textId="77777777">
      <w:pPr>
        <w:pStyle w:val="ListParagraph"/>
        <w:keepNext/>
        <w:keepLines/>
        <w:numPr>
          <w:ilvl w:val="0"/>
          <w:numId w:val="57"/>
        </w:numPr>
        <w:rPr>
          <w:sz w:val="27"/>
          <w:szCs w:val="27"/>
        </w:rPr>
      </w:pPr>
      <w:r>
        <w:rPr>
          <w:b/>
          <w:sz w:val="27"/>
          <w:szCs w:val="27"/>
        </w:rPr>
        <w:t xml:space="preserve">English Learner Course </w:t>
      </w:r>
      <w:r w:rsidRPr="0034739E">
        <w:rPr>
          <w:sz w:val="27"/>
          <w:szCs w:val="27"/>
        </w:rPr>
        <w:t xml:space="preserve">– An indicator that notes </w:t>
      </w:r>
      <w:r>
        <w:rPr>
          <w:sz w:val="27"/>
          <w:szCs w:val="27"/>
        </w:rPr>
        <w:t>if the course taken counts as an English learner course for the student.</w:t>
      </w:r>
    </w:p>
    <w:p w:rsidR="001E1285" w14:paraId="7D71A026" w14:textId="77777777">
      <w:pPr>
        <w:pStyle w:val="ListParagraph"/>
        <w:keepNext/>
        <w:keepLines/>
        <w:numPr>
          <w:ilvl w:val="0"/>
          <w:numId w:val="57"/>
        </w:numPr>
        <w:rPr>
          <w:sz w:val="27"/>
          <w:szCs w:val="27"/>
        </w:rPr>
      </w:pPr>
      <w:r w:rsidRPr="009E7C1D">
        <w:rPr>
          <w:b/>
          <w:sz w:val="27"/>
          <w:szCs w:val="27"/>
        </w:rPr>
        <w:t>Course</w:t>
      </w:r>
      <w:r w:rsidRPr="009E7C1D">
        <w:rPr>
          <w:b/>
          <w:sz w:val="27"/>
          <w:szCs w:val="27"/>
        </w:rPr>
        <w:t xml:space="preserve"> Language</w:t>
      </w:r>
      <w:r w:rsidRPr="009E7C1D">
        <w:rPr>
          <w:sz w:val="27"/>
          <w:szCs w:val="27"/>
        </w:rPr>
        <w:t xml:space="preserve"> – The primary language in which the course </w:t>
      </w:r>
      <w:r w:rsidRPr="009E7C1D">
        <w:rPr>
          <w:noProof/>
          <w:sz w:val="27"/>
          <w:szCs w:val="27"/>
        </w:rPr>
        <w:t>was taught</w:t>
      </w:r>
      <w:r w:rsidRPr="009E7C1D">
        <w:rPr>
          <w:sz w:val="27"/>
          <w:szCs w:val="27"/>
        </w:rPr>
        <w:t>.</w:t>
      </w:r>
      <w:r>
        <w:rPr>
          <w:sz w:val="27"/>
          <w:szCs w:val="27"/>
        </w:rPr>
        <w:t xml:space="preserve"> </w:t>
      </w:r>
      <w:r w:rsidRPr="009E7C1D">
        <w:rPr>
          <w:sz w:val="27"/>
          <w:szCs w:val="27"/>
        </w:rPr>
        <w:t xml:space="preserve">This field mostly indicates </w:t>
      </w:r>
      <w:r>
        <w:rPr>
          <w:sz w:val="27"/>
          <w:szCs w:val="27"/>
        </w:rPr>
        <w:t xml:space="preserve">if a course was taught solely in English, solely in another language (such as world language immersion courses), or in multiple languages (such as English learner courses). </w:t>
      </w:r>
      <w:r w:rsidRPr="009E7C1D">
        <w:rPr>
          <w:sz w:val="27"/>
          <w:szCs w:val="27"/>
        </w:rPr>
        <w:t>Please provide a key if abbreviations are used.</w:t>
      </w:r>
    </w:p>
    <w:p w:rsidR="001E1285" w:rsidRPr="00251598" w14:paraId="0B19C19A" w14:textId="77777777">
      <w:pPr>
        <w:pStyle w:val="ListParagraph"/>
        <w:keepNext/>
        <w:keepLines/>
        <w:numPr>
          <w:ilvl w:val="0"/>
          <w:numId w:val="57"/>
        </w:numPr>
        <w:rPr>
          <w:sz w:val="27"/>
          <w:szCs w:val="27"/>
        </w:rPr>
      </w:pPr>
      <w:r w:rsidRPr="009E7C1D">
        <w:rPr>
          <w:b/>
          <w:sz w:val="27"/>
          <w:szCs w:val="27"/>
        </w:rPr>
        <w:t>Course Location</w:t>
      </w:r>
      <w:r w:rsidRPr="009E7C1D">
        <w:rPr>
          <w:sz w:val="27"/>
          <w:szCs w:val="27"/>
        </w:rPr>
        <w:t xml:space="preserve"> – An indicator of where the student took the course.</w:t>
      </w:r>
      <w:r>
        <w:rPr>
          <w:sz w:val="27"/>
          <w:szCs w:val="27"/>
        </w:rPr>
        <w:t xml:space="preserve"> </w:t>
      </w:r>
      <w:r w:rsidRPr="009E7C1D">
        <w:rPr>
          <w:sz w:val="27"/>
          <w:szCs w:val="27"/>
        </w:rPr>
        <w:t xml:space="preserve">While most courses </w:t>
      </w:r>
      <w:r w:rsidRPr="009E7C1D">
        <w:rPr>
          <w:noProof/>
          <w:sz w:val="27"/>
          <w:szCs w:val="27"/>
        </w:rPr>
        <w:t>are taken</w:t>
      </w:r>
      <w:r w:rsidRPr="009E7C1D">
        <w:rPr>
          <w:sz w:val="27"/>
          <w:szCs w:val="27"/>
        </w:rPr>
        <w:t xml:space="preserve"> at the high school, other possible locations include another high school, a vocational center, community college, or taken as an online course.</w:t>
      </w:r>
      <w:r>
        <w:rPr>
          <w:sz w:val="27"/>
          <w:szCs w:val="27"/>
        </w:rPr>
        <w:t xml:space="preserve"> </w:t>
      </w:r>
      <w:r w:rsidRPr="00412684">
        <w:rPr>
          <w:sz w:val="27"/>
          <w:szCs w:val="27"/>
        </w:rPr>
        <w:t xml:space="preserve">If </w:t>
      </w:r>
      <w:r>
        <w:rPr>
          <w:sz w:val="27"/>
          <w:szCs w:val="27"/>
        </w:rPr>
        <w:t>the course location was</w:t>
      </w:r>
      <w:r w:rsidRPr="00412684">
        <w:rPr>
          <w:sz w:val="27"/>
          <w:szCs w:val="27"/>
        </w:rPr>
        <w:t xml:space="preserve"> affected by the COVID-19 pandemic, this field would indicate those changes, such as a temporary </w:t>
      </w:r>
      <w:r>
        <w:rPr>
          <w:sz w:val="27"/>
          <w:szCs w:val="27"/>
        </w:rPr>
        <w:t xml:space="preserve">online course or hybrid course. </w:t>
      </w:r>
      <w:r w:rsidRPr="009E7C1D">
        <w:rPr>
          <w:sz w:val="27"/>
          <w:szCs w:val="27"/>
        </w:rPr>
        <w:t>Please provide a key if abbreviations are used.</w:t>
      </w:r>
    </w:p>
    <w:p w:rsidR="001E1285" w14:paraId="7624E4B8" w14:textId="77777777">
      <w:pPr>
        <w:pStyle w:val="ListParagraph"/>
        <w:keepNext/>
        <w:keepLines/>
        <w:numPr>
          <w:ilvl w:val="0"/>
          <w:numId w:val="57"/>
        </w:numPr>
        <w:rPr>
          <w:sz w:val="27"/>
          <w:szCs w:val="27"/>
        </w:rPr>
      </w:pPr>
      <w:r>
        <w:rPr>
          <w:b/>
          <w:sz w:val="27"/>
          <w:szCs w:val="27"/>
        </w:rPr>
        <w:t>Postsecondary</w:t>
      </w:r>
      <w:r w:rsidRPr="009E7C1D">
        <w:rPr>
          <w:b/>
          <w:sz w:val="27"/>
          <w:szCs w:val="27"/>
        </w:rPr>
        <w:t xml:space="preserve"> Credit</w:t>
      </w:r>
      <w:r w:rsidRPr="009E7C1D">
        <w:rPr>
          <w:sz w:val="27"/>
          <w:szCs w:val="27"/>
        </w:rPr>
        <w:t xml:space="preserve"> – An indicator of whether credit </w:t>
      </w:r>
      <w:r w:rsidRPr="009E7C1D">
        <w:rPr>
          <w:noProof/>
          <w:sz w:val="27"/>
          <w:szCs w:val="27"/>
        </w:rPr>
        <w:t>is earned</w:t>
      </w:r>
      <w:r w:rsidRPr="009E7C1D">
        <w:rPr>
          <w:sz w:val="27"/>
          <w:szCs w:val="27"/>
        </w:rPr>
        <w:t xml:space="preserve"> for the course </w:t>
      </w:r>
      <w:r w:rsidRPr="00C7326E">
        <w:rPr>
          <w:sz w:val="27"/>
          <w:szCs w:val="27"/>
        </w:rPr>
        <w:t xml:space="preserve">at colleges, universities, or vocational/trade schools. </w:t>
      </w:r>
      <w:r w:rsidRPr="009E7C1D">
        <w:rPr>
          <w:sz w:val="27"/>
          <w:szCs w:val="27"/>
        </w:rPr>
        <w:t xml:space="preserve">The credit could be earned immediately upon completion of the course, or it may be conditional upon taking other selected courses at specified </w:t>
      </w:r>
      <w:r>
        <w:rPr>
          <w:sz w:val="27"/>
          <w:szCs w:val="27"/>
        </w:rPr>
        <w:t>institutions</w:t>
      </w:r>
      <w:r w:rsidRPr="009E7C1D">
        <w:rPr>
          <w:sz w:val="27"/>
          <w:szCs w:val="27"/>
        </w:rPr>
        <w:t>.</w:t>
      </w:r>
    </w:p>
    <w:p w:rsidR="001E1285" w14:paraId="00675465" w14:textId="77777777">
      <w:pPr>
        <w:pStyle w:val="ListParagraph"/>
        <w:keepNext/>
        <w:keepLines/>
        <w:numPr>
          <w:ilvl w:val="0"/>
          <w:numId w:val="57"/>
        </w:numPr>
        <w:ind w:left="864"/>
        <w:rPr>
          <w:sz w:val="27"/>
          <w:szCs w:val="27"/>
        </w:rPr>
      </w:pPr>
      <w:r w:rsidRPr="0034739E">
        <w:rPr>
          <w:b/>
          <w:sz w:val="27"/>
          <w:szCs w:val="27"/>
        </w:rPr>
        <w:t xml:space="preserve">Credit Recovery </w:t>
      </w:r>
      <w:r>
        <w:rPr>
          <w:sz w:val="27"/>
          <w:szCs w:val="27"/>
        </w:rPr>
        <w:t xml:space="preserve">– An indicator of whether the course was taken for recovering credits for courses a student did not pass or complete. </w:t>
      </w:r>
    </w:p>
    <w:p w:rsidR="001E1285" w:rsidP="001E1285" w14:paraId="171D4963" w14:textId="77777777">
      <w:pPr>
        <w:keepLines/>
      </w:pPr>
    </w:p>
    <w:p w:rsidR="002759C1" w:rsidP="001E1285" w14:paraId="38C0934A" w14:textId="77777777">
      <w:pPr>
        <w:keepLines/>
      </w:pPr>
    </w:p>
    <w:p w:rsidR="002759C1" w:rsidP="001E1285" w14:paraId="6A37DA3D" w14:textId="77777777">
      <w:pPr>
        <w:keepLines/>
      </w:pPr>
    </w:p>
    <w:p w:rsidR="002759C1" w:rsidP="001E1285" w14:paraId="73434CAB" w14:textId="77777777">
      <w:pPr>
        <w:keepLines/>
      </w:pPr>
    </w:p>
    <w:p w:rsidR="002759C1" w:rsidP="001E1285" w14:paraId="1D37F5A2" w14:textId="77777777">
      <w:pPr>
        <w:keepLines/>
      </w:pPr>
    </w:p>
    <w:p w:rsidR="002759C1" w:rsidP="001E1285" w14:paraId="514419C8" w14:textId="77777777">
      <w:pPr>
        <w:keepLines/>
      </w:pPr>
    </w:p>
    <w:p w:rsidR="002759C1" w:rsidP="001E1285" w14:paraId="5C7C846F" w14:textId="77777777">
      <w:pPr>
        <w:keepLines/>
      </w:pPr>
    </w:p>
    <w:p w:rsidR="002759C1" w:rsidP="001E1285" w14:paraId="0F422F85" w14:textId="77777777">
      <w:pPr>
        <w:keepLines/>
      </w:pPr>
    </w:p>
    <w:p w:rsidR="002759C1" w:rsidP="001E1285" w14:paraId="7CCF4F36" w14:textId="77777777">
      <w:pPr>
        <w:keepLines/>
      </w:pPr>
    </w:p>
    <w:p w:rsidR="002759C1" w:rsidRPr="008028A7" w:rsidP="001E1285" w14:paraId="6AAB237B" w14:textId="77777777">
      <w:pPr>
        <w:keepLines/>
      </w:pPr>
    </w:p>
    <w:p w:rsidR="001E1285" w:rsidRPr="009A01DD" w:rsidP="002759C1" w14:paraId="59951243" w14:textId="77777777">
      <w:pPr>
        <w:pStyle w:val="Subtitle"/>
        <w:rPr>
          <w:rFonts w:ascii="Calibri" w:hAnsi="Calibri" w:cs="Calibri"/>
          <w:b/>
          <w:bCs/>
          <w:color w:val="4F81BD" w:themeColor="accent1"/>
        </w:rPr>
      </w:pPr>
      <w:r w:rsidRPr="009A01DD">
        <w:rPr>
          <w:rFonts w:ascii="Calibri" w:hAnsi="Calibri" w:cs="Calibri"/>
          <w:b/>
          <w:bCs/>
          <w:color w:val="4F81BD" w:themeColor="accent1"/>
        </w:rPr>
        <w:t>Create a Key</w:t>
      </w:r>
    </w:p>
    <w:p w:rsidR="001E1285" w:rsidP="001E1285" w14:paraId="46EA7E7F" w14:textId="77777777">
      <w:pPr>
        <w:keepNext/>
        <w:keepLines/>
      </w:pPr>
      <w:r>
        <w:t xml:space="preserve">As noted in the field descriptions above, please consider whether any of your data are formatted as abbreviations that may require explanation. This information is best provided in the form of a key. You can use the </w:t>
      </w:r>
      <w:r w:rsidRPr="00C17602">
        <w:rPr>
          <w:b/>
        </w:rPr>
        <w:t>Key</w:t>
      </w:r>
      <w:r>
        <w:t xml:space="preserve"> tab within the Student List Template Excel file to define the abbreviations or include them in a separate text file. The Excel file also contains an </w:t>
      </w:r>
      <w:r w:rsidRPr="00114726">
        <w:rPr>
          <w:b/>
        </w:rPr>
        <w:t>Example Key</w:t>
      </w:r>
      <w:r>
        <w:t xml:space="preserve"> tab (figure 5) that you can use.</w:t>
      </w:r>
    </w:p>
    <w:p w:rsidR="001E1285" w:rsidP="001E1285" w14:paraId="2D03983E" w14:textId="77777777">
      <w:pPr>
        <w:keepNext/>
        <w:keepLines/>
        <w:rPr>
          <w:sz w:val="20"/>
          <w:szCs w:val="20"/>
        </w:rPr>
      </w:pPr>
    </w:p>
    <w:p w:rsidR="001E1285" w:rsidRPr="00167DCF" w:rsidP="001E1285" w14:paraId="7DF44EA6" w14:textId="77777777">
      <w:pPr>
        <w:keepNext/>
        <w:keepLines/>
        <w:rPr>
          <w:sz w:val="20"/>
          <w:szCs w:val="20"/>
        </w:rPr>
      </w:pPr>
      <w:r w:rsidRPr="00167DCF">
        <w:rPr>
          <w:sz w:val="20"/>
          <w:szCs w:val="20"/>
        </w:rPr>
        <w:t>Figure 5. Example Key</w:t>
      </w:r>
    </w:p>
    <w:p w:rsidR="001E1285" w:rsidP="001E1285" w14:paraId="207A2520" w14:textId="77777777">
      <w:pPr>
        <w:keepNext/>
      </w:pPr>
      <w:r>
        <w:rPr>
          <w:noProof/>
        </w:rPr>
        <w:drawing>
          <wp:inline distT="0" distB="0" distL="0" distR="0">
            <wp:extent cx="4848225" cy="5514975"/>
            <wp:effectExtent l="0" t="0" r="9525" b="9525"/>
            <wp:docPr id="388693555" name="Picture 38869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55" name=""/>
                    <pic:cNvPicPr/>
                  </pic:nvPicPr>
                  <pic:blipFill>
                    <a:blip xmlns:r="http://schemas.openxmlformats.org/officeDocument/2006/relationships" r:embed="rId69"/>
                    <a:stretch>
                      <a:fillRect/>
                    </a:stretch>
                  </pic:blipFill>
                  <pic:spPr>
                    <a:xfrm>
                      <a:off x="0" y="0"/>
                      <a:ext cx="4848225" cy="5514975"/>
                    </a:xfrm>
                    <a:prstGeom prst="rect">
                      <a:avLst/>
                    </a:prstGeom>
                  </pic:spPr>
                </pic:pic>
              </a:graphicData>
            </a:graphic>
          </wp:inline>
        </w:drawing>
      </w:r>
    </w:p>
    <w:p w:rsidR="001E1285" w:rsidP="001E1285" w14:paraId="08EF08FB" w14:textId="77777777">
      <w:pPr>
        <w:rPr>
          <w:rFonts w:ascii="Arial" w:hAnsi="Arial" w:eastAsiaTheme="majorEastAsia" w:cstheme="majorBidi"/>
          <w:b/>
          <w:sz w:val="36"/>
          <w:szCs w:val="26"/>
        </w:rPr>
      </w:pPr>
      <w:r>
        <w:br w:type="page"/>
      </w:r>
    </w:p>
    <w:p w:rsidR="001E1285" w:rsidRPr="009A01DD" w:rsidP="002759C1" w14:paraId="55383C2E" w14:textId="77777777">
      <w:pPr>
        <w:pStyle w:val="Subtitle"/>
        <w:rPr>
          <w:rFonts w:asciiTheme="minorHAnsi" w:hAnsiTheme="minorHAnsi" w:cstheme="minorHAnsi"/>
          <w:b/>
          <w:bCs/>
          <w:color w:val="4F81BD" w:themeColor="accent1"/>
          <w:sz w:val="27"/>
          <w:szCs w:val="27"/>
        </w:rPr>
      </w:pPr>
      <w:r w:rsidRPr="009A01DD">
        <w:rPr>
          <w:rFonts w:asciiTheme="minorHAnsi" w:hAnsiTheme="minorHAnsi" w:cstheme="minorHAnsi"/>
          <w:b/>
          <w:bCs/>
          <w:color w:val="4F81BD" w:themeColor="accent1"/>
        </w:rPr>
        <w:t>Provide Test Scores</w:t>
      </w:r>
    </w:p>
    <w:p w:rsidR="001E1285" w:rsidP="001E1285" w14:paraId="696996FC" w14:textId="77777777">
      <w:pPr>
        <w:keepNext/>
        <w:keepLines/>
        <w:rPr>
          <w:sz w:val="27"/>
          <w:szCs w:val="27"/>
        </w:rPr>
      </w:pPr>
      <w:r w:rsidRPr="00227ADA">
        <w:rPr>
          <w:sz w:val="27"/>
          <w:szCs w:val="27"/>
        </w:rPr>
        <w:t xml:space="preserve">If </w:t>
      </w:r>
      <w:r>
        <w:rPr>
          <w:sz w:val="27"/>
          <w:szCs w:val="27"/>
        </w:rPr>
        <w:t>standardized test</w:t>
      </w:r>
      <w:r w:rsidRPr="00F33205">
        <w:rPr>
          <w:sz w:val="27"/>
          <w:szCs w:val="27"/>
        </w:rPr>
        <w:t xml:space="preserve"> scores are available for the sampled students, the scores can be provided in the </w:t>
      </w:r>
      <w:r>
        <w:rPr>
          <w:b/>
          <w:sz w:val="27"/>
          <w:szCs w:val="27"/>
        </w:rPr>
        <w:t>Test</w:t>
      </w:r>
      <w:r w:rsidRPr="00F33205">
        <w:rPr>
          <w:b/>
          <w:sz w:val="27"/>
          <w:szCs w:val="27"/>
        </w:rPr>
        <w:t xml:space="preserve"> Scores </w:t>
      </w:r>
      <w:r w:rsidRPr="00F33205">
        <w:rPr>
          <w:sz w:val="27"/>
          <w:szCs w:val="27"/>
        </w:rPr>
        <w:t>tab</w:t>
      </w:r>
      <w:r>
        <w:rPr>
          <w:sz w:val="27"/>
          <w:szCs w:val="27"/>
        </w:rPr>
        <w:t xml:space="preserve"> (figure 6)</w:t>
      </w:r>
      <w:r w:rsidRPr="00F33205">
        <w:rPr>
          <w:sz w:val="27"/>
          <w:szCs w:val="27"/>
        </w:rPr>
        <w:t xml:space="preserve">. </w:t>
      </w:r>
      <w:r>
        <w:rPr>
          <w:sz w:val="27"/>
          <w:szCs w:val="27"/>
        </w:rPr>
        <w:t xml:space="preserve">Including test scores allows for linking student </w:t>
      </w:r>
      <w:r>
        <w:rPr>
          <w:sz w:val="27"/>
          <w:szCs w:val="27"/>
        </w:rPr>
        <w:t>coursetaking</w:t>
      </w:r>
      <w:r>
        <w:rPr>
          <w:sz w:val="27"/>
          <w:szCs w:val="27"/>
        </w:rPr>
        <w:t xml:space="preserve"> patterns with postsecondary success as measured by common standardized tests. Providing information for this tab is optional. </w:t>
      </w:r>
    </w:p>
    <w:p w:rsidR="001E1285" w:rsidP="001E1285" w14:paraId="12D23F6E" w14:textId="77777777">
      <w:pPr>
        <w:keepNext/>
        <w:keepLines/>
        <w:rPr>
          <w:sz w:val="27"/>
          <w:szCs w:val="27"/>
        </w:rPr>
      </w:pPr>
    </w:p>
    <w:p w:rsidR="001E1285" w:rsidP="001E1285" w14:paraId="26D8186F" w14:textId="77777777">
      <w:pPr>
        <w:keepNext/>
        <w:keepLines/>
        <w:rPr>
          <w:sz w:val="27"/>
          <w:szCs w:val="27"/>
        </w:rPr>
      </w:pPr>
      <w:r>
        <w:rPr>
          <w:sz w:val="27"/>
          <w:szCs w:val="27"/>
        </w:rPr>
        <w:t xml:space="preserve">We collect data on the following tests: </w:t>
      </w:r>
    </w:p>
    <w:p w:rsidR="001E1285" w14:paraId="4B2E1A03" w14:textId="77777777">
      <w:pPr>
        <w:pStyle w:val="ListParagraph"/>
        <w:keepNext/>
        <w:keepLines/>
        <w:numPr>
          <w:ilvl w:val="0"/>
          <w:numId w:val="60"/>
        </w:numPr>
        <w:rPr>
          <w:sz w:val="27"/>
          <w:szCs w:val="27"/>
        </w:rPr>
      </w:pPr>
      <w:r>
        <w:rPr>
          <w:sz w:val="27"/>
          <w:szCs w:val="27"/>
        </w:rPr>
        <w:t>ACT</w:t>
      </w:r>
    </w:p>
    <w:p w:rsidR="001E1285" w14:paraId="42A8CE11" w14:textId="77777777">
      <w:pPr>
        <w:pStyle w:val="ListParagraph"/>
        <w:keepNext/>
        <w:keepLines/>
        <w:numPr>
          <w:ilvl w:val="0"/>
          <w:numId w:val="60"/>
        </w:numPr>
        <w:rPr>
          <w:sz w:val="27"/>
          <w:szCs w:val="27"/>
        </w:rPr>
      </w:pPr>
      <w:r>
        <w:rPr>
          <w:sz w:val="27"/>
          <w:szCs w:val="27"/>
        </w:rPr>
        <w:t>SAT</w:t>
      </w:r>
    </w:p>
    <w:p w:rsidR="001E1285" w14:paraId="60F62802" w14:textId="77777777">
      <w:pPr>
        <w:pStyle w:val="ListParagraph"/>
        <w:keepNext/>
        <w:keepLines/>
        <w:numPr>
          <w:ilvl w:val="0"/>
          <w:numId w:val="60"/>
        </w:numPr>
        <w:rPr>
          <w:sz w:val="27"/>
          <w:szCs w:val="27"/>
        </w:rPr>
      </w:pPr>
      <w:r>
        <w:rPr>
          <w:sz w:val="27"/>
          <w:szCs w:val="27"/>
        </w:rPr>
        <w:t>PSAT</w:t>
      </w:r>
    </w:p>
    <w:p w:rsidR="001E1285" w:rsidRPr="00F33205" w:rsidP="001E1285" w14:paraId="5E69B9A7" w14:textId="77777777">
      <w:pPr>
        <w:pStyle w:val="ListParagraph"/>
        <w:keepNext/>
        <w:keepLines/>
        <w:rPr>
          <w:sz w:val="27"/>
          <w:szCs w:val="27"/>
        </w:rPr>
      </w:pPr>
    </w:p>
    <w:p w:rsidR="001E1285" w:rsidP="001E1285" w14:paraId="19042F36" w14:textId="77777777">
      <w:pPr>
        <w:keepNext/>
        <w:keepLines/>
        <w:rPr>
          <w:sz w:val="27"/>
          <w:szCs w:val="27"/>
        </w:rPr>
      </w:pPr>
      <w:r w:rsidRPr="00F33205">
        <w:rPr>
          <w:sz w:val="27"/>
          <w:szCs w:val="27"/>
        </w:rPr>
        <w:t xml:space="preserve">Please include the test name, score, and date taken along with the student HSTS ID. </w:t>
      </w:r>
    </w:p>
    <w:p w:rsidR="001E1285" w:rsidP="001E1285" w14:paraId="5093E18A" w14:textId="77777777">
      <w:pPr>
        <w:keepNext/>
        <w:keepLines/>
        <w:tabs>
          <w:tab w:val="left" w:pos="1794"/>
        </w:tabs>
        <w:rPr>
          <w:sz w:val="27"/>
          <w:szCs w:val="27"/>
        </w:rPr>
      </w:pPr>
    </w:p>
    <w:p w:rsidR="001E1285" w:rsidRPr="00167DCF" w:rsidP="001E1285" w14:paraId="54404A71" w14:textId="77777777">
      <w:pPr>
        <w:keepNext/>
        <w:keepLines/>
        <w:rPr>
          <w:sz w:val="20"/>
          <w:szCs w:val="20"/>
        </w:rPr>
      </w:pPr>
      <w:r w:rsidRPr="00167DCF">
        <w:rPr>
          <w:sz w:val="20"/>
          <w:szCs w:val="20"/>
        </w:rPr>
        <w:t>Figure 6. Test Scores tab</w:t>
      </w:r>
    </w:p>
    <w:p w:rsidR="001E1285" w:rsidP="001E1285" w14:paraId="4174ACB0" w14:textId="77777777">
      <w:pPr>
        <w:keepNext/>
        <w:keepLines/>
      </w:pPr>
      <w:r>
        <w:rPr>
          <w:noProof/>
        </w:rPr>
        <w:drawing>
          <wp:inline distT="0" distB="0" distL="0" distR="0">
            <wp:extent cx="6309360" cy="3836035"/>
            <wp:effectExtent l="0" t="0" r="0" b="0"/>
            <wp:docPr id="388693556" name="Picture 38869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56" name=""/>
                    <pic:cNvPicPr/>
                  </pic:nvPicPr>
                  <pic:blipFill>
                    <a:blip xmlns:r="http://schemas.openxmlformats.org/officeDocument/2006/relationships" r:embed="rId70"/>
                    <a:stretch>
                      <a:fillRect/>
                    </a:stretch>
                  </pic:blipFill>
                  <pic:spPr>
                    <a:xfrm>
                      <a:off x="0" y="0"/>
                      <a:ext cx="6309360" cy="3836035"/>
                    </a:xfrm>
                    <a:prstGeom prst="rect">
                      <a:avLst/>
                    </a:prstGeom>
                  </pic:spPr>
                </pic:pic>
              </a:graphicData>
            </a:graphic>
          </wp:inline>
        </w:drawing>
      </w:r>
    </w:p>
    <w:p w:rsidR="001E1285" w:rsidP="00910118" w14:paraId="3411BB66" w14:textId="77777777"/>
    <w:p w:rsidR="001E1285" w:rsidP="001E1285" w14:paraId="274EFB44" w14:textId="77777777">
      <w:pPr>
        <w:rPr>
          <w:rFonts w:ascii="Arial" w:hAnsi="Arial" w:eastAsiaTheme="majorEastAsia" w:cstheme="majorBidi"/>
          <w:b/>
          <w:sz w:val="36"/>
          <w:szCs w:val="26"/>
        </w:rPr>
      </w:pPr>
      <w:r>
        <w:br w:type="page"/>
      </w:r>
    </w:p>
    <w:p w:rsidR="001E1285" w:rsidRPr="009A01DD" w:rsidP="002759C1" w14:paraId="1C0A36EC" w14:textId="77777777">
      <w:pPr>
        <w:pStyle w:val="Subtitle"/>
        <w:rPr>
          <w:rFonts w:asciiTheme="minorHAnsi" w:hAnsiTheme="minorHAnsi" w:cstheme="minorHAnsi"/>
          <w:b/>
          <w:bCs/>
          <w:color w:val="4F81BD" w:themeColor="accent1"/>
        </w:rPr>
      </w:pPr>
      <w:r w:rsidRPr="009A01DD">
        <w:rPr>
          <w:rFonts w:asciiTheme="minorHAnsi" w:hAnsiTheme="minorHAnsi" w:cstheme="minorHAnsi"/>
          <w:b/>
          <w:bCs/>
          <w:color w:val="4F81BD" w:themeColor="accent1"/>
        </w:rPr>
        <w:t>Delete Sensitive Data</w:t>
      </w:r>
    </w:p>
    <w:p w:rsidR="001E1285" w:rsidP="001E1285" w14:paraId="4EE9BFB2" w14:textId="77777777">
      <w:pPr>
        <w:keepNext/>
        <w:keepLines/>
      </w:pPr>
      <w:r>
        <w:t xml:space="preserve">No personally identifiable information, such as students’ names or student ID numbers, should be on your transcript file when you submit it. Please delete all personally identifiable information (figure 7) before uploading the student transcript file. Be sure that your file has the HSTS ID field so that we can link the student’s transcript record to their NAEP information. </w:t>
      </w:r>
    </w:p>
    <w:p w:rsidR="001E1285" w:rsidP="001E1285" w14:paraId="786BDFD6" w14:textId="77777777">
      <w:pPr>
        <w:keepNext/>
        <w:keepLines/>
        <w:rPr>
          <w:noProof/>
        </w:rPr>
      </w:pPr>
      <w:r>
        <w:rPr>
          <w:noProof/>
        </w:rPr>
        <w:t xml:space="preserve"> </w:t>
      </w:r>
    </w:p>
    <w:p w:rsidR="001E1285" w:rsidRPr="00950056" w:rsidP="001E1285" w14:paraId="5D76FC37" w14:textId="77777777">
      <w:pPr>
        <w:keepNext/>
        <w:keepLines/>
      </w:pPr>
      <w:r w:rsidRPr="00167DCF">
        <w:rPr>
          <w:iCs/>
          <w:noProof/>
          <w:sz w:val="20"/>
          <w:szCs w:val="20"/>
        </w:rPr>
        <w:t>Figure 7. Deleting PII from the Excel template</w:t>
      </w:r>
    </w:p>
    <w:p w:rsidR="001E1285" w:rsidP="001E1285" w14:paraId="38B6C457" w14:textId="77777777">
      <w:pPr>
        <w:keepNext/>
      </w:pPr>
      <w:r>
        <w:rPr>
          <w:noProof/>
        </w:rPr>
        <mc:AlternateContent>
          <mc:Choice Requires="wps">
            <w:drawing>
              <wp:anchor distT="0" distB="0" distL="114300" distR="114300" simplePos="0" relativeHeight="251679744" behindDoc="0" locked="0" layoutInCell="1" allowOverlap="1">
                <wp:simplePos x="0" y="0"/>
                <wp:positionH relativeFrom="column">
                  <wp:posOffset>1287780</wp:posOffset>
                </wp:positionH>
                <wp:positionV relativeFrom="paragraph">
                  <wp:posOffset>937895</wp:posOffset>
                </wp:positionV>
                <wp:extent cx="1974850" cy="1068779"/>
                <wp:effectExtent l="438150" t="57150" r="120650" b="150495"/>
                <wp:wrapNone/>
                <wp:docPr id="388693549" name="Speech Bubble: Rectangle 388693549"/>
                <wp:cNvGraphicFramePr/>
                <a:graphic xmlns:a="http://schemas.openxmlformats.org/drawingml/2006/main">
                  <a:graphicData uri="http://schemas.microsoft.com/office/word/2010/wordprocessingShape">
                    <wps:wsp xmlns:wps="http://schemas.microsoft.com/office/word/2010/wordprocessingShape">
                      <wps:cNvSpPr/>
                      <wps:spPr>
                        <a:xfrm>
                          <a:off x="0" y="0"/>
                          <a:ext cx="1974850" cy="1068779"/>
                        </a:xfrm>
                        <a:prstGeom prst="wedgeRectCallout">
                          <a:avLst>
                            <a:gd name="adj1" fmla="val -68713"/>
                            <a:gd name="adj2" fmla="val 22513"/>
                          </a:avLst>
                        </a:prstGeom>
                      </wps:spPr>
                      <wps:style>
                        <a:lnRef idx="1">
                          <a:schemeClr val="accent4"/>
                        </a:lnRef>
                        <a:fillRef idx="3">
                          <a:schemeClr val="accent4"/>
                        </a:fillRef>
                        <a:effectRef idx="2">
                          <a:schemeClr val="accent4"/>
                        </a:effectRef>
                        <a:fontRef idx="minor">
                          <a:schemeClr val="lt1"/>
                        </a:fontRef>
                      </wps:style>
                      <wps:txbx>
                        <w:txbxContent>
                          <w:p w:rsidR="001E1285" w:rsidP="001E1285" w14:textId="77777777">
                            <w:pPr>
                              <w:jc w:val="center"/>
                            </w:pPr>
                            <w:r>
                              <w:t>Delete fields with personally identifiable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Speech Bubble: Rectangle 388693549" o:spid="_x0000_s1036" type="#_x0000_t61" style="width:155.5pt;height:84.15pt;margin-top:73.85pt;margin-left:101.4pt;mso-height-percent:0;mso-height-relative:margin;mso-width-percent:0;mso-width-relative:margin;mso-wrap-distance-bottom:0;mso-wrap-distance-left:9pt;mso-wrap-distance-right:9pt;mso-wrap-distance-top:0;mso-wrap-style:square;position:absolute;visibility:visible;v-text-anchor:middle;z-index:251680768" adj="-4042,15663" fillcolor="#413253" strokecolor="#795d9b">
                <v:fill color2="#775c99" rotate="t" angle="180" colors="0 #5d417e;52429f #7b58a6;1 #7b57a8" focus="100%" type="gradient">
                  <o:fill v:ext="view" type="gradientUnscaled"/>
                </v:fill>
                <v:shadow on="t" color="black" opacity="22937f" origin=",0.5" offset="0,1.81pt"/>
                <v:textbox>
                  <w:txbxContent>
                    <w:p w:rsidR="001E1285" w:rsidP="001E1285" w14:paraId="1E15D7AD" w14:textId="77777777">
                      <w:pPr>
                        <w:jc w:val="center"/>
                      </w:pPr>
                      <w:r>
                        <w:t>Delete fields with personally identifiable information</w:t>
                      </w:r>
                    </w:p>
                  </w:txbxContent>
                </v:textbox>
              </v:shape>
            </w:pict>
          </mc:Fallback>
        </mc:AlternateContent>
      </w:r>
      <w:r>
        <w:rPr>
          <w:noProof/>
        </w:rPr>
        <w:drawing>
          <wp:inline distT="0" distB="0" distL="0" distR="0">
            <wp:extent cx="6309360" cy="3516630"/>
            <wp:effectExtent l="0" t="0" r="0" b="7620"/>
            <wp:docPr id="388693557" name="Picture 38869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57" name=""/>
                    <pic:cNvPicPr/>
                  </pic:nvPicPr>
                  <pic:blipFill>
                    <a:blip xmlns:r="http://schemas.openxmlformats.org/officeDocument/2006/relationships" r:embed="rId73"/>
                    <a:stretch>
                      <a:fillRect/>
                    </a:stretch>
                  </pic:blipFill>
                  <pic:spPr>
                    <a:xfrm>
                      <a:off x="0" y="0"/>
                      <a:ext cx="6309360" cy="3516630"/>
                    </a:xfrm>
                    <a:prstGeom prst="rect">
                      <a:avLst/>
                    </a:prstGeom>
                  </pic:spPr>
                </pic:pic>
              </a:graphicData>
            </a:graphic>
          </wp:inline>
        </w:drawing>
      </w:r>
    </w:p>
    <w:p w:rsidR="001E1285" w:rsidP="001E1285" w14:paraId="569708D5" w14:textId="77777777">
      <w:pPr>
        <w:rPr>
          <w:rFonts w:asciiTheme="majorHAnsi" w:eastAsiaTheme="majorEastAsia" w:hAnsiTheme="majorHAnsi" w:cstheme="majorBidi"/>
          <w:color w:val="17365D" w:themeColor="text2" w:themeShade="BF"/>
          <w:kern w:val="28"/>
          <w:sz w:val="52"/>
          <w:szCs w:val="32"/>
        </w:rPr>
      </w:pPr>
    </w:p>
    <w:p w:rsidR="001E1285" w:rsidP="001E1285" w14:paraId="7B3ABB4D" w14:textId="77777777">
      <w:pPr>
        <w:rPr>
          <w:rFonts w:asciiTheme="majorHAnsi" w:eastAsiaTheme="majorEastAsia" w:hAnsiTheme="majorHAnsi" w:cstheme="majorBidi"/>
          <w:color w:val="17365D" w:themeColor="text2" w:themeShade="BF"/>
          <w:kern w:val="28"/>
          <w:sz w:val="52"/>
          <w:szCs w:val="32"/>
        </w:rPr>
      </w:pPr>
      <w:r>
        <w:br w:type="page"/>
      </w:r>
    </w:p>
    <w:p w:rsidR="001E1285" w:rsidRPr="009A01DD" w:rsidP="002759C1" w14:paraId="173076B5" w14:textId="77777777">
      <w:pPr>
        <w:pStyle w:val="Subtitle"/>
        <w:rPr>
          <w:rFonts w:asciiTheme="minorHAnsi" w:hAnsiTheme="minorHAnsi" w:cstheme="minorHAnsi"/>
          <w:b/>
          <w:bCs/>
        </w:rPr>
      </w:pPr>
      <w:r w:rsidRPr="009A01DD">
        <w:rPr>
          <w:rFonts w:asciiTheme="minorHAnsi" w:hAnsiTheme="minorHAnsi" w:cstheme="minorHAnsi"/>
          <w:b/>
          <w:bCs/>
        </w:rPr>
        <w:t>Step 3: Upload Transcript Records</w:t>
      </w:r>
    </w:p>
    <w:p w:rsidR="001E1285" w:rsidP="001E1285" w14:paraId="3946A970" w14:textId="77777777">
      <w:pPr>
        <w:autoSpaceDE w:val="0"/>
        <w:autoSpaceDN w:val="0"/>
        <w:rPr>
          <w:rFonts w:cstheme="minorHAnsi"/>
        </w:rPr>
      </w:pPr>
      <w:r>
        <w:rPr>
          <w:rFonts w:cstheme="minorHAnsi"/>
        </w:rPr>
        <w:t>When you have finished preparing your transcript records, please upload your file(s) to the AMS website</w:t>
      </w:r>
      <w:r w:rsidRPr="009106BD">
        <w:rPr>
          <w:rFonts w:cstheme="minorHAnsi"/>
        </w:rPr>
        <w:t xml:space="preserve">. </w:t>
      </w:r>
    </w:p>
    <w:p w:rsidR="001E1285" w:rsidP="001E1285" w14:paraId="66DF038E" w14:textId="77777777">
      <w:pPr>
        <w:autoSpaceDE w:val="0"/>
        <w:autoSpaceDN w:val="0"/>
        <w:rPr>
          <w:rFonts w:cstheme="minorHAnsi"/>
        </w:rPr>
      </w:pPr>
    </w:p>
    <w:p w:rsidR="001E1285" w:rsidP="001E1285" w14:paraId="14983E92" w14:textId="77777777">
      <w:pPr>
        <w:autoSpaceDE w:val="0"/>
        <w:autoSpaceDN w:val="0"/>
        <w:rPr>
          <w:rFonts w:cstheme="minorHAnsi"/>
        </w:rPr>
      </w:pPr>
      <w:r>
        <w:rPr>
          <w:rFonts w:cstheme="minorHAnsi"/>
        </w:rPr>
        <w:t xml:space="preserve">Before submitting the transcript files, review the following checklist: </w:t>
      </w:r>
    </w:p>
    <w:p w:rsidR="001E1285" w14:paraId="2FA534AB" w14:textId="77777777">
      <w:pPr>
        <w:pStyle w:val="ListParagraph"/>
        <w:numPr>
          <w:ilvl w:val="0"/>
          <w:numId w:val="59"/>
        </w:numPr>
        <w:autoSpaceDE w:val="0"/>
        <w:autoSpaceDN w:val="0"/>
        <w:spacing w:line="360" w:lineRule="auto"/>
        <w:rPr>
          <w:rFonts w:cstheme="minorHAnsi"/>
        </w:rPr>
      </w:pPr>
      <w:r>
        <w:rPr>
          <w:rFonts w:cstheme="minorHAnsi"/>
        </w:rPr>
        <w:t>The file contains all sampled students.</w:t>
      </w:r>
    </w:p>
    <w:p w:rsidR="001E1285" w14:paraId="6FE23E7D" w14:textId="77777777">
      <w:pPr>
        <w:pStyle w:val="ListParagraph"/>
        <w:numPr>
          <w:ilvl w:val="0"/>
          <w:numId w:val="59"/>
        </w:numPr>
        <w:autoSpaceDE w:val="0"/>
        <w:autoSpaceDN w:val="0"/>
        <w:spacing w:line="360" w:lineRule="auto"/>
        <w:rPr>
          <w:rFonts w:cstheme="minorHAnsi"/>
        </w:rPr>
      </w:pPr>
      <w:r>
        <w:rPr>
          <w:rFonts w:cstheme="minorHAnsi"/>
        </w:rPr>
        <w:t>An Exit Status is provided for each sampled student.</w:t>
      </w:r>
    </w:p>
    <w:p w:rsidR="001E1285" w:rsidRPr="00F90E90" w14:paraId="55842E5B" w14:textId="77777777">
      <w:pPr>
        <w:pStyle w:val="ListParagraph"/>
        <w:numPr>
          <w:ilvl w:val="0"/>
          <w:numId w:val="59"/>
        </w:numPr>
        <w:autoSpaceDE w:val="0"/>
        <w:autoSpaceDN w:val="0"/>
        <w:spacing w:line="360" w:lineRule="auto"/>
        <w:rPr>
          <w:rFonts w:cstheme="minorHAnsi"/>
        </w:rPr>
      </w:pPr>
      <w:r>
        <w:rPr>
          <w:rFonts w:cstheme="minorHAnsi"/>
        </w:rPr>
        <w:t>The file contains all required variables.</w:t>
      </w:r>
    </w:p>
    <w:p w:rsidR="001E1285" w14:paraId="4AF33718" w14:textId="77777777">
      <w:pPr>
        <w:pStyle w:val="ListParagraph"/>
        <w:numPr>
          <w:ilvl w:val="0"/>
          <w:numId w:val="59"/>
        </w:numPr>
        <w:autoSpaceDE w:val="0"/>
        <w:autoSpaceDN w:val="0"/>
        <w:spacing w:line="360" w:lineRule="auto"/>
        <w:rPr>
          <w:rFonts w:cstheme="minorHAnsi"/>
        </w:rPr>
      </w:pPr>
      <w:r>
        <w:rPr>
          <w:rFonts w:cstheme="minorHAnsi"/>
        </w:rPr>
        <w:t>An HSTS ID (provided by NAEP) is associated with each transcript record.</w:t>
      </w:r>
    </w:p>
    <w:p w:rsidR="001E1285" w:rsidRPr="00F90E90" w14:paraId="6F956BFB" w14:textId="77777777">
      <w:pPr>
        <w:pStyle w:val="ListParagraph"/>
        <w:numPr>
          <w:ilvl w:val="0"/>
          <w:numId w:val="59"/>
        </w:numPr>
        <w:autoSpaceDE w:val="0"/>
        <w:autoSpaceDN w:val="0"/>
        <w:spacing w:line="360" w:lineRule="auto"/>
        <w:rPr>
          <w:rFonts w:cstheme="minorHAnsi"/>
        </w:rPr>
      </w:pPr>
      <w:r w:rsidRPr="006C40FB">
        <w:rPr>
          <w:rFonts w:cstheme="minorHAnsi"/>
        </w:rPr>
        <w:t>Personally Identif</w:t>
      </w:r>
      <w:r>
        <w:rPr>
          <w:rFonts w:cstheme="minorHAnsi"/>
        </w:rPr>
        <w:t>iable</w:t>
      </w:r>
      <w:r w:rsidRPr="006C40FB">
        <w:rPr>
          <w:rFonts w:cstheme="minorHAnsi"/>
        </w:rPr>
        <w:t xml:space="preserve"> Information</w:t>
      </w:r>
      <w:r>
        <w:rPr>
          <w:rFonts w:cstheme="minorHAnsi"/>
        </w:rPr>
        <w:t xml:space="preserve"> is removed.</w:t>
      </w:r>
    </w:p>
    <w:p w:rsidR="001E1285" w14:paraId="525C7B56" w14:textId="77777777">
      <w:pPr>
        <w:pStyle w:val="ListParagraph"/>
        <w:numPr>
          <w:ilvl w:val="0"/>
          <w:numId w:val="59"/>
        </w:numPr>
        <w:autoSpaceDE w:val="0"/>
        <w:autoSpaceDN w:val="0"/>
        <w:spacing w:line="360" w:lineRule="auto"/>
        <w:rPr>
          <w:rFonts w:cstheme="minorHAnsi"/>
        </w:rPr>
      </w:pPr>
      <w:r>
        <w:rPr>
          <w:rFonts w:cstheme="minorHAnsi"/>
        </w:rPr>
        <w:t>Password protection has been removed from all files.</w:t>
      </w:r>
    </w:p>
    <w:p w:rsidR="001E1285" w:rsidRPr="006C40FB" w:rsidP="001E1285" w14:paraId="40F47586" w14:textId="77777777">
      <w:pPr>
        <w:pStyle w:val="ListParagraph"/>
        <w:autoSpaceDE w:val="0"/>
        <w:autoSpaceDN w:val="0"/>
        <w:rPr>
          <w:rFonts w:cstheme="minorHAnsi"/>
        </w:rPr>
      </w:pPr>
    </w:p>
    <w:p w:rsidR="001E1285" w:rsidRPr="00D70D02" w:rsidP="001E1285" w14:paraId="7D4D6301" w14:textId="77777777">
      <w:r>
        <w:t xml:space="preserve">Thank you for submitting transcripts electronically. If you need further assistance, please contact the NAEP help desk by </w:t>
      </w:r>
      <w:r w:rsidRPr="00B400E2">
        <w:t xml:space="preserve">email </w:t>
      </w:r>
      <w:r w:rsidRPr="000555DD">
        <w:rPr>
          <w:rFonts w:cstheme="minorHAnsi"/>
          <w:szCs w:val="28"/>
        </w:rPr>
        <w:t>(</w:t>
      </w:r>
      <w:hyperlink r:id="rId30" w:history="1">
        <w:r w:rsidRPr="000555DD">
          <w:rPr>
            <w:rStyle w:val="Hyperlink"/>
            <w:rFonts w:cstheme="minorHAnsi"/>
            <w:szCs w:val="28"/>
            <w:shd w:val="clear" w:color="auto" w:fill="FFFFFF"/>
          </w:rPr>
          <w:t>naephelp@westat.com</w:t>
        </w:r>
      </w:hyperlink>
      <w:r w:rsidRPr="000555DD">
        <w:rPr>
          <w:rStyle w:val="Hyperlink"/>
          <w:rFonts w:cstheme="minorHAnsi"/>
          <w:szCs w:val="28"/>
        </w:rPr>
        <w:t xml:space="preserve">) </w:t>
      </w:r>
      <w:r w:rsidRPr="00B400E2">
        <w:t xml:space="preserve">or </w:t>
      </w:r>
      <w:r>
        <w:t>by phone (1-800-283-6237).</w:t>
      </w:r>
    </w:p>
    <w:p w:rsidR="001F58FE" w14:paraId="32B2A528" w14:textId="77777777"/>
    <w:p w:rsidR="00CE031C" w:rsidP="004F2F4B" w14:paraId="600A21CC" w14:textId="77777777">
      <w:pPr>
        <w:spacing w:after="0"/>
      </w:pPr>
    </w:p>
    <w:p w:rsidR="004F2F4B" w:rsidP="004F2F4B" w14:paraId="5ABF4788" w14:textId="77777777">
      <w:pPr>
        <w:spacing w:after="0"/>
      </w:pPr>
    </w:p>
    <w:p w:rsidR="004F2F4B" w:rsidP="004F2F4B" w14:paraId="598F4200" w14:textId="77777777">
      <w:pPr>
        <w:spacing w:after="0"/>
      </w:pPr>
    </w:p>
    <w:p w:rsidR="004F2F4B" w:rsidP="004F2F4B" w14:paraId="2638B80E" w14:textId="77777777">
      <w:pPr>
        <w:spacing w:after="0"/>
      </w:pPr>
    </w:p>
    <w:p w:rsidR="00AB30FA" w:rsidP="004F2F4B" w14:paraId="47A8D542" w14:textId="77777777">
      <w:pPr>
        <w:spacing w:after="0"/>
      </w:pPr>
    </w:p>
    <w:p w:rsidR="00AB30FA" w:rsidP="004F2F4B" w14:paraId="7FB5B099" w14:textId="77777777">
      <w:pPr>
        <w:spacing w:after="0"/>
      </w:pPr>
    </w:p>
    <w:p w:rsidR="00AB30FA" w:rsidP="004F2F4B" w14:paraId="7DB00AFE" w14:textId="77777777">
      <w:pPr>
        <w:spacing w:after="0"/>
      </w:pPr>
    </w:p>
    <w:p w:rsidR="00AB30FA" w:rsidP="004F2F4B" w14:paraId="470930FC" w14:textId="77777777">
      <w:pPr>
        <w:spacing w:after="0"/>
      </w:pPr>
    </w:p>
    <w:p w:rsidR="00AB30FA" w:rsidP="004F2F4B" w14:paraId="601346FB" w14:textId="77777777">
      <w:pPr>
        <w:spacing w:after="0"/>
      </w:pPr>
    </w:p>
    <w:p w:rsidR="00AB30FA" w:rsidP="004F2F4B" w14:paraId="3B0D7193" w14:textId="77777777">
      <w:pPr>
        <w:spacing w:after="0"/>
      </w:pPr>
    </w:p>
    <w:p w:rsidR="00AB30FA" w:rsidP="004F2F4B" w14:paraId="173B04C1" w14:textId="77777777">
      <w:pPr>
        <w:spacing w:after="0"/>
      </w:pPr>
    </w:p>
    <w:p w:rsidR="00AB30FA" w:rsidP="004F2F4B" w14:paraId="0CE8FEAC" w14:textId="77777777">
      <w:pPr>
        <w:spacing w:after="0"/>
      </w:pPr>
    </w:p>
    <w:p w:rsidR="00AB30FA" w:rsidP="004F2F4B" w14:paraId="1FCA8BA9" w14:textId="77777777">
      <w:pPr>
        <w:spacing w:after="0"/>
      </w:pPr>
    </w:p>
    <w:p w:rsidR="00AB30FA" w:rsidP="004F2F4B" w14:paraId="56DEC2DA" w14:textId="77777777">
      <w:pPr>
        <w:spacing w:after="0"/>
      </w:pPr>
    </w:p>
    <w:p w:rsidR="00AB30FA" w:rsidP="004F2F4B" w14:paraId="2909A3BF" w14:textId="77777777">
      <w:pPr>
        <w:spacing w:after="0"/>
      </w:pPr>
    </w:p>
    <w:p w:rsidR="00AB30FA" w:rsidP="004F2F4B" w14:paraId="47F6F0D5" w14:textId="77777777">
      <w:pPr>
        <w:spacing w:after="0"/>
      </w:pPr>
    </w:p>
    <w:p w:rsidR="00AB30FA" w:rsidP="004F2F4B" w14:paraId="32798A15" w14:textId="77777777">
      <w:pPr>
        <w:spacing w:after="0"/>
      </w:pPr>
    </w:p>
    <w:p w:rsidR="00AB30FA" w:rsidP="004F2F4B" w14:paraId="497C6C82" w14:textId="77777777">
      <w:pPr>
        <w:spacing w:after="0"/>
      </w:pPr>
    </w:p>
    <w:p w:rsidR="00AB30FA" w:rsidP="004F2F4B" w14:paraId="3C3BFDCF" w14:textId="77777777">
      <w:pPr>
        <w:spacing w:after="0"/>
      </w:pPr>
    </w:p>
    <w:p w:rsidR="00B64920" w:rsidP="00910118" w14:paraId="3C222294" w14:textId="77777777">
      <w:bookmarkStart w:id="179" w:name="_Hlk131576691"/>
    </w:p>
    <w:p w:rsidR="008A7BF7" w:rsidP="00910118" w14:paraId="46BAD337" w14:textId="77777777"/>
    <w:p w:rsidR="00BC4781" w:rsidP="005278D6" w14:paraId="385E0EC0" w14:textId="77777777">
      <w:bookmarkStart w:id="180" w:name="_Toc131674698"/>
      <w:bookmarkStart w:id="181" w:name="_Hlk131586821"/>
    </w:p>
    <w:p w:rsidR="006E0096" w:rsidP="006E0096" w14:paraId="7E0F4EF4" w14:textId="545CB7F8">
      <w:pPr>
        <w:pStyle w:val="Heading3"/>
        <w:rPr>
          <w:rFonts w:eastAsia="Times New Roman"/>
        </w:rPr>
      </w:pPr>
      <w:bookmarkStart w:id="182" w:name="_Toc141073196"/>
      <w:r>
        <w:rPr>
          <w:rFonts w:eastAsia="Times New Roman"/>
          <w:b/>
        </w:rPr>
        <w:t>Appendix D1</w:t>
      </w:r>
      <w:r w:rsidRPr="00F05D25">
        <w:rPr>
          <w:rFonts w:eastAsia="Times New Roman"/>
          <w:b/>
          <w:spacing w:val="-3"/>
        </w:rPr>
        <w:t>-</w:t>
      </w:r>
      <w:r>
        <w:rPr>
          <w:rFonts w:eastAsia="Times New Roman"/>
          <w:b/>
          <w:spacing w:val="1"/>
        </w:rPr>
        <w:t>27</w:t>
      </w:r>
      <w:r w:rsidRPr="00F05D25">
        <w:rPr>
          <w:rFonts w:eastAsia="Times New Roman"/>
        </w:rPr>
        <w:t xml:space="preserve">: </w:t>
      </w:r>
      <w:r>
        <w:rPr>
          <w:rFonts w:eastAsia="Times New Roman"/>
        </w:rPr>
        <w:t>2024 NAEP High School Transcript Study (HSTS) Guidelines for Schools Submitting PDF Transcripts (</w:t>
      </w:r>
      <w:r w:rsidR="00281DC6">
        <w:rPr>
          <w:rFonts w:eastAsia="Times New Roman"/>
        </w:rPr>
        <w:t>Approved v.30</w:t>
      </w:r>
      <w:r>
        <w:rPr>
          <w:rFonts w:eastAsia="Times New Roman"/>
        </w:rPr>
        <w:t>)</w:t>
      </w:r>
      <w:bookmarkEnd w:id="180"/>
      <w:bookmarkEnd w:id="182"/>
    </w:p>
    <w:bookmarkEnd w:id="181"/>
    <w:p w:rsidR="00B64920" w:rsidP="00910118" w14:paraId="6EAF2CEE" w14:textId="77777777"/>
    <w:p w:rsidR="00B64920" w:rsidP="00910118" w14:paraId="433B2355" w14:textId="77777777"/>
    <w:p w:rsidR="00B64920" w:rsidP="00910118" w14:paraId="50E8E766" w14:textId="77777777"/>
    <w:p w:rsidR="006E0096" w:rsidP="00910118" w14:paraId="776B12DD" w14:textId="0AFFFDC5"/>
    <w:p w:rsidR="006E0096" w14:paraId="19B73800" w14:textId="77777777">
      <w:pPr>
        <w:rPr>
          <w:rFonts w:ascii="Times New Roman" w:eastAsia="Times New Roman" w:hAnsi="Times New Roman" w:cstheme="majorBidi"/>
          <w:b/>
          <w:color w:val="000000" w:themeColor="text1"/>
          <w:sz w:val="28"/>
          <w:szCs w:val="24"/>
        </w:rPr>
      </w:pPr>
      <w:r>
        <w:rPr>
          <w:rFonts w:eastAsia="Times New Roman"/>
          <w:b/>
        </w:rPr>
        <w:br w:type="page"/>
      </w:r>
    </w:p>
    <w:p w:rsidR="005D5203" w:rsidP="005D5203" w14:paraId="1E9C3D11" w14:textId="565C5D6D">
      <w:r>
        <w:rPr>
          <w:noProof/>
        </w:rPr>
        <w:drawing>
          <wp:anchor distT="0" distB="0" distL="114300" distR="114300" simplePos="0" relativeHeight="251684864" behindDoc="1" locked="0" layoutInCell="1" allowOverlap="1">
            <wp:simplePos x="0" y="0"/>
            <wp:positionH relativeFrom="column">
              <wp:posOffset>-510540</wp:posOffset>
            </wp:positionH>
            <wp:positionV relativeFrom="page">
              <wp:posOffset>779780</wp:posOffset>
            </wp:positionV>
            <wp:extent cx="7059168" cy="4411980"/>
            <wp:effectExtent l="0" t="0" r="8890" b="7620"/>
            <wp:wrapNone/>
            <wp:docPr id="388693563" name="Picture 38869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63" name="image-7-11.jpg"/>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7059168" cy="441198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580"/>
      </w:tblGrid>
      <w:tr w14:paraId="1CA1614F" w14:textId="77777777" w:rsidTr="00F02F5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1894"/>
        </w:trPr>
        <w:tc>
          <w:tcPr>
            <w:tcW w:w="5580" w:type="dxa"/>
            <w:tcBorders>
              <w:top w:val="nil"/>
              <w:left w:val="nil"/>
              <w:bottom w:val="nil"/>
              <w:right w:val="nil"/>
            </w:tcBorders>
          </w:tcPr>
          <w:p w:rsidR="005D5203" w:rsidP="00F02F57" w14:paraId="6ADF6DF8" w14:textId="77777777">
            <w:r>
              <w:rPr>
                <w:noProof/>
              </w:rPr>
              <mc:AlternateContent>
                <mc:Choice Requires="wps">
                  <w:drawing>
                    <wp:anchor distT="0" distB="0" distL="114300" distR="114300" simplePos="0" relativeHeight="251689984" behindDoc="0" locked="0" layoutInCell="1" allowOverlap="1">
                      <wp:simplePos x="0" y="0"/>
                      <wp:positionH relativeFrom="column">
                        <wp:posOffset>2010</wp:posOffset>
                      </wp:positionH>
                      <wp:positionV relativeFrom="paragraph">
                        <wp:posOffset>1075</wp:posOffset>
                      </wp:positionV>
                      <wp:extent cx="3652575" cy="4094703"/>
                      <wp:effectExtent l="0" t="0" r="0" b="1270"/>
                      <wp:wrapNone/>
                      <wp:docPr id="388693558" name="Text Box 388693558"/>
                      <wp:cNvGraphicFramePr/>
                      <a:graphic xmlns:a="http://schemas.openxmlformats.org/drawingml/2006/main">
                        <a:graphicData uri="http://schemas.microsoft.com/office/word/2010/wordprocessingShape">
                          <wps:wsp xmlns:wps="http://schemas.microsoft.com/office/word/2010/wordprocessingShape">
                            <wps:cNvSpPr txBox="1"/>
                            <wps:spPr>
                              <a:xfrm>
                                <a:off x="0" y="0"/>
                                <a:ext cx="3652575" cy="4094703"/>
                              </a:xfrm>
                              <a:prstGeom prst="rect">
                                <a:avLst/>
                              </a:prstGeom>
                              <a:noFill/>
                              <a:ln w="6350">
                                <a:noFill/>
                              </a:ln>
                            </wps:spPr>
                            <wps:txbx>
                              <w:txbxContent>
                                <w:p w:rsidR="005D5203" w:rsidRPr="00950056" w:rsidP="005D5203" w14:textId="77777777">
                                  <w:pPr>
                                    <w:pStyle w:val="Title"/>
                                  </w:pPr>
                                  <w:r w:rsidRPr="00950056">
                                    <w:t xml:space="preserve">HSTS Guidelines for </w:t>
                                  </w:r>
                                  <w:r>
                                    <w:t>Schools Submitting PDF</w:t>
                                  </w:r>
                                  <w:r w:rsidRPr="00950056">
                                    <w:t xml:space="preserve"> Transcripts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88693558" o:spid="_x0000_s1037" type="#_x0000_t202" style="width:287.6pt;height:322.4pt;margin-top:0.1pt;margin-left:0.15pt;mso-height-percent:0;mso-height-relative:margin;mso-width-percent:0;mso-width-relative:margin;mso-wrap-distance-bottom:0;mso-wrap-distance-left:9pt;mso-wrap-distance-right:9pt;mso-wrap-distance-top:0;mso-wrap-style:square;position:absolute;visibility:visible;v-text-anchor:top;z-index:251691008" filled="f" stroked="f" strokeweight="0.5pt">
                      <v:textbox>
                        <w:txbxContent>
                          <w:p w:rsidR="005D5203" w:rsidRPr="00950056" w:rsidP="005D5203" w14:paraId="01D55975" w14:textId="77777777">
                            <w:pPr>
                              <w:pStyle w:val="Title"/>
                            </w:pPr>
                            <w:r w:rsidRPr="00950056">
                              <w:t xml:space="preserve">HSTS Guidelines for </w:t>
                            </w:r>
                            <w:r>
                              <w:t>Schools Submitting PDF</w:t>
                            </w:r>
                            <w:r w:rsidRPr="00950056">
                              <w:t xml:space="preserve"> Transcripts</w:t>
                            </w:r>
                          </w:p>
                        </w:txbxContent>
                      </v:textbox>
                    </v:shape>
                  </w:pict>
                </mc:Fallback>
              </mc:AlternateContent>
            </w:r>
          </w:p>
          <w:p w:rsidR="005D5203" w:rsidP="00F02F57" w14:paraId="188AB729" w14:textId="77777777"/>
        </w:tc>
      </w:tr>
      <w:tr w14:paraId="19161521" w14:textId="77777777" w:rsidTr="00F02F57">
        <w:tblPrEx>
          <w:tblW w:w="0" w:type="auto"/>
          <w:tblCellMar>
            <w:left w:w="0" w:type="dxa"/>
            <w:right w:w="0" w:type="dxa"/>
          </w:tblCellMar>
          <w:tblLook w:val="0000"/>
        </w:tblPrEx>
        <w:trPr>
          <w:trHeight w:val="7636"/>
        </w:trPr>
        <w:tc>
          <w:tcPr>
            <w:tcW w:w="5580" w:type="dxa"/>
            <w:tcBorders>
              <w:top w:val="nil"/>
              <w:left w:val="nil"/>
              <w:bottom w:val="nil"/>
              <w:right w:val="nil"/>
            </w:tcBorders>
          </w:tcPr>
          <w:p w:rsidR="005D5203" w:rsidP="00F02F57" w14:paraId="761EDD20" w14:textId="77777777">
            <w:pPr>
              <w:rPr>
                <w:noProof/>
              </w:rPr>
            </w:pPr>
            <w:r>
              <w:rPr>
                <w:noProof/>
              </w:rPr>
              <w:drawing>
                <wp:anchor distT="0" distB="0" distL="114300" distR="114300" simplePos="0" relativeHeight="251692032" behindDoc="0" locked="0" layoutInCell="1" allowOverlap="1">
                  <wp:simplePos x="0" y="0"/>
                  <wp:positionH relativeFrom="column">
                    <wp:posOffset>259080</wp:posOffset>
                  </wp:positionH>
                  <wp:positionV relativeFrom="paragraph">
                    <wp:posOffset>2229485</wp:posOffset>
                  </wp:positionV>
                  <wp:extent cx="2038350" cy="2082068"/>
                  <wp:effectExtent l="0" t="0" r="0" b="0"/>
                  <wp:wrapNone/>
                  <wp:docPr id="388693564" name="Picture 388693564" descr="C:\Users\fichtenberg_i\Desktop\NA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64" name="Picture 3" descr="C:\Users\fichtenberg_i\Desktop\NAEP.jpg"/>
                          <pic:cNvPicPr>
                            <a:picLocks noChangeAspect="1" noChangeArrowheads="1"/>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38350" cy="208206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14:paraId="4BC27F05" w14:textId="77777777" w:rsidTr="00F02F57">
        <w:tblPrEx>
          <w:tblW w:w="0" w:type="auto"/>
          <w:tblCellMar>
            <w:left w:w="0" w:type="dxa"/>
            <w:right w:w="0" w:type="dxa"/>
          </w:tblCellMar>
          <w:tblLook w:val="0000"/>
        </w:tblPrEx>
        <w:trPr>
          <w:trHeight w:val="2171"/>
        </w:trPr>
        <w:tc>
          <w:tcPr>
            <w:tcW w:w="5580" w:type="dxa"/>
            <w:tcBorders>
              <w:top w:val="nil"/>
              <w:left w:val="nil"/>
              <w:bottom w:val="nil"/>
              <w:right w:val="nil"/>
            </w:tcBorders>
          </w:tcPr>
          <w:p w:rsidR="005D5203" w:rsidRPr="00F90A46" w:rsidP="00F02F57" w14:paraId="7F355A3E" w14:textId="77777777">
            <w:pPr>
              <w:rPr>
                <w:color w:val="403152" w:themeColor="accent4" w:themeShade="80"/>
              </w:rPr>
            </w:pPr>
            <w:r>
              <w:rPr>
                <w:rStyle w:val="SubtitleChar"/>
                <w:b/>
                <w:color w:val="403152" w:themeColor="accent4" w:themeShade="80"/>
              </w:rPr>
              <w:t>2024</w:t>
            </w:r>
          </w:p>
          <w:p w:rsidR="005D5203" w:rsidRPr="00F90A46" w:rsidP="00F02F57" w14:paraId="3CD3F2C3" w14:textId="77777777">
            <w:pPr>
              <w:rPr>
                <w:noProof/>
                <w:color w:val="403152" w:themeColor="accent4" w:themeShade="80"/>
                <w:sz w:val="10"/>
                <w:szCs w:val="10"/>
              </w:rPr>
            </w:pPr>
            <w:r w:rsidRPr="00F90A46">
              <w:rPr>
                <w:noProof/>
                <w:color w:val="403152" w:themeColor="accent4" w:themeShade="80"/>
                <w:sz w:val="10"/>
                <w:szCs w:val="10"/>
              </w:rPr>
              <mc:AlternateContent>
                <mc:Choice Requires="wps">
                  <w:drawing>
                    <wp:inline distT="0" distB="0" distL="0" distR="0">
                      <wp:extent cx="1493949" cy="0"/>
                      <wp:effectExtent l="0" t="19050" r="30480" b="19050"/>
                      <wp:docPr id="388693559" name="Straight Connector 388693559" descr="text divider"/>
                      <wp:cNvGraphicFramePr/>
                      <a:graphic xmlns:a="http://schemas.openxmlformats.org/drawingml/2006/main">
                        <a:graphicData uri="http://schemas.microsoft.com/office/word/2010/wordprocessingShape">
                          <wps:wsp xmlns:wps="http://schemas.microsoft.com/office/word/2010/wordprocessingShape">
                            <wps:cNvCnPr/>
                            <wps:spPr>
                              <a:xfrm>
                                <a:off x="0" y="0"/>
                                <a:ext cx="1493949" cy="0"/>
                              </a:xfrm>
                              <a:prstGeom prst="line">
                                <a:avLst/>
                              </a:prstGeom>
                              <a:ln w="38100">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388693559" o:spid="_x0000_i1038" alt="text divider" style="mso-left-percent:-10001;mso-position-horizontal-relative:char;mso-position-vertical-relative:line;mso-top-percent:-10001;mso-wrap-style:square;visibility:visible" from="0,0" to="117.65pt,0" strokecolor="#3f3151" strokeweight="3pt">
                      <w10:wrap type="none"/>
                      <w10:anchorlock/>
                    </v:line>
                  </w:pict>
                </mc:Fallback>
              </mc:AlternateContent>
            </w:r>
          </w:p>
          <w:p w:rsidR="005D5203" w:rsidRPr="00F90A46" w:rsidP="00F02F57" w14:paraId="2A14EE98" w14:textId="77777777">
            <w:pPr>
              <w:rPr>
                <w:noProof/>
                <w:color w:val="403152" w:themeColor="accent4" w:themeShade="80"/>
                <w:sz w:val="10"/>
                <w:szCs w:val="10"/>
              </w:rPr>
            </w:pPr>
          </w:p>
          <w:p w:rsidR="005D5203" w:rsidRPr="00F90A46" w:rsidP="00F02F57" w14:paraId="00120933" w14:textId="77777777">
            <w:pPr>
              <w:rPr>
                <w:noProof/>
                <w:color w:val="403152" w:themeColor="accent4" w:themeShade="80"/>
                <w:sz w:val="10"/>
                <w:szCs w:val="10"/>
              </w:rPr>
            </w:pPr>
          </w:p>
          <w:p w:rsidR="005D5203" w:rsidRPr="00F90A46" w:rsidP="00F02F57" w14:paraId="4EF7A40C" w14:textId="77777777">
            <w:pPr>
              <w:rPr>
                <w:color w:val="403152" w:themeColor="accent4" w:themeShade="80"/>
              </w:rPr>
            </w:pPr>
            <w:sdt>
              <w:sdtPr>
                <w:rPr>
                  <w:color w:val="403152" w:themeColor="accent4" w:themeShade="80"/>
                </w:rPr>
                <w:id w:val="-1986617651"/>
                <w:placeholder>
                  <w:docPart w:val="54714D59761E4927A1107AC1D70B26D8"/>
                </w:placeholder>
                <w:richText/>
                <w15:appearance w15:val="hidden"/>
              </w:sdtPr>
              <w:sdtContent>
                <w:r w:rsidRPr="00F90A46">
                  <w:rPr>
                    <w:color w:val="403152" w:themeColor="accent4" w:themeShade="80"/>
                  </w:rPr>
                  <w:t>High School Transcript Study</w:t>
                </w:r>
              </w:sdtContent>
            </w:sdt>
          </w:p>
          <w:p w:rsidR="005D5203" w:rsidRPr="00D86945" w:rsidP="00F02F57" w14:paraId="0D5D34E2" w14:textId="77777777">
            <w:pPr>
              <w:rPr>
                <w:noProof/>
                <w:sz w:val="10"/>
                <w:szCs w:val="10"/>
              </w:rPr>
            </w:pPr>
          </w:p>
        </w:tc>
      </w:tr>
    </w:tbl>
    <w:p w:rsidR="005D5203" w:rsidP="005D5203" w14:paraId="7F8FB024" w14:textId="7AA63C18">
      <w:r>
        <w:rPr>
          <w:noProof/>
        </w:rPr>
        <mc:AlternateContent>
          <mc:Choice Requires="wps">
            <w:drawing>
              <wp:anchor distT="0" distB="0" distL="114300" distR="114300" simplePos="0" relativeHeight="251685888" behindDoc="1" locked="0" layoutInCell="1" allowOverlap="1">
                <wp:simplePos x="0" y="0"/>
                <wp:positionH relativeFrom="column">
                  <wp:posOffset>-434340</wp:posOffset>
                </wp:positionH>
                <wp:positionV relativeFrom="page">
                  <wp:posOffset>6667500</wp:posOffset>
                </wp:positionV>
                <wp:extent cx="6911340" cy="3017520"/>
                <wp:effectExtent l="0" t="0" r="3810" b="0"/>
                <wp:wrapNone/>
                <wp:docPr id="388693560" name="Rectangle 388693560" descr="colored rectangle"/>
                <wp:cNvGraphicFramePr/>
                <a:graphic xmlns:a="http://schemas.openxmlformats.org/drawingml/2006/main">
                  <a:graphicData uri="http://schemas.microsoft.com/office/word/2010/wordprocessingShape">
                    <wps:wsp xmlns:wps="http://schemas.microsoft.com/office/word/2010/wordprocessingShape">
                      <wps:cNvSpPr/>
                      <wps:spPr>
                        <a:xfrm>
                          <a:off x="0" y="0"/>
                          <a:ext cx="6911340" cy="3017520"/>
                        </a:xfrm>
                        <a:prstGeom prst="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88693560" o:spid="_x0000_s1039" alt="colored rectangle" style="width:544.2pt;height:237.6pt;margin-top:525pt;margin-left:-34.2pt;mso-height-percent:0;mso-height-relative:margin;mso-position-vertical-relative:page;mso-width-percent:0;mso-width-relative:margin;mso-wrap-distance-bottom:0;mso-wrap-distance-left:9pt;mso-wrap-distance-right:9pt;mso-wrap-distance-top:0;mso-wrap-style:square;position:absolute;visibility:visible;v-text-anchor:middle;z-index:-251629568" fillcolor="#c90" stroked="f" strokeweight="2pt"/>
            </w:pict>
          </mc:Fallback>
        </mc:AlternateContent>
      </w:r>
      <w:r>
        <w:rPr>
          <w:noProof/>
        </w:rPr>
        <mc:AlternateContent>
          <mc:Choice Requires="wps">
            <w:drawing>
              <wp:anchor distT="0" distB="0" distL="114300" distR="114300" simplePos="0" relativeHeight="251687936" behindDoc="1" locked="0" layoutInCell="1" allowOverlap="1">
                <wp:simplePos x="0" y="0"/>
                <wp:positionH relativeFrom="column">
                  <wp:posOffset>-205105</wp:posOffset>
                </wp:positionH>
                <wp:positionV relativeFrom="page">
                  <wp:posOffset>900430</wp:posOffset>
                </wp:positionV>
                <wp:extent cx="3938905" cy="8267700"/>
                <wp:effectExtent l="0" t="0" r="4445" b="0"/>
                <wp:wrapNone/>
                <wp:docPr id="388693561" name="Rectangle 388693561" descr="white rectangle for text on cover"/>
                <wp:cNvGraphicFramePr/>
                <a:graphic xmlns:a="http://schemas.openxmlformats.org/drawingml/2006/main">
                  <a:graphicData uri="http://schemas.microsoft.com/office/word/2010/wordprocessingShape">
                    <wps:wsp xmlns:wps="http://schemas.microsoft.com/office/word/2010/wordprocessingShape">
                      <wps:cNvSpPr/>
                      <wps:spPr>
                        <a:xfrm>
                          <a:off x="0" y="0"/>
                          <a:ext cx="3938905" cy="826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388693561" o:spid="_x0000_s1040" alt="white rectangle for text on cover" style="width:310.15pt;height:651pt;margin-top:70.9pt;margin-left:-16.15pt;mso-position-vertical-relative:page;mso-width-percent:0;mso-width-relative:margin;mso-wrap-distance-bottom:0;mso-wrap-distance-left:9pt;mso-wrap-distance-right:9pt;mso-wrap-distance-top:0;mso-wrap-style:square;position:absolute;visibility:visible;v-text-anchor:middle;z-index:-251627520" fillcolor="white" stroked="f" strokeweight="2pt"/>
            </w:pict>
          </mc:Fallback>
        </mc:AlternateContent>
      </w:r>
      <w:r>
        <w:br w:type="page"/>
      </w:r>
    </w:p>
    <w:p w:rsidR="005D5203" w:rsidRPr="009A01DD" w:rsidP="00353066" w14:paraId="4665404D" w14:textId="77777777">
      <w:pPr>
        <w:pStyle w:val="Subtitle"/>
        <w:rPr>
          <w:rFonts w:asciiTheme="minorHAnsi" w:hAnsiTheme="minorHAnsi" w:cstheme="minorHAnsi"/>
          <w:b/>
          <w:bCs/>
        </w:rPr>
      </w:pPr>
      <w:bookmarkStart w:id="183" w:name="_Toc11935112"/>
      <w:bookmarkStart w:id="184" w:name="_Toc12283978"/>
      <w:bookmarkStart w:id="185" w:name="_Toc12953856"/>
      <w:bookmarkStart w:id="186" w:name="_Toc127293479"/>
      <w:bookmarkStart w:id="187" w:name="_Toc127293895"/>
      <w:r w:rsidRPr="009A01DD">
        <w:rPr>
          <w:rFonts w:asciiTheme="minorHAnsi" w:hAnsiTheme="minorHAnsi" w:cstheme="minorHAnsi"/>
          <w:b/>
          <w:bCs/>
        </w:rPr>
        <w:t>Introduction</w:t>
      </w:r>
      <w:bookmarkEnd w:id="183"/>
      <w:bookmarkEnd w:id="184"/>
      <w:bookmarkEnd w:id="185"/>
      <w:bookmarkEnd w:id="186"/>
      <w:bookmarkEnd w:id="187"/>
    </w:p>
    <w:p w:rsidR="005D5203" w:rsidP="005D5203" w14:paraId="3560A11D" w14:textId="77777777">
      <w:r>
        <w:t xml:space="preserve">Submitting student transcripts involves obtaining records for the students participating in the 2024 NAEP High School Transcript Study, ensuring all required data fields are included in the transcript records, deleting sensitive data from the records, and uploading your data file(s) to the HSTS website. The instructions that follow describe each of these aspects of the transcript submission process. </w:t>
      </w:r>
    </w:p>
    <w:p w:rsidR="00885A3E" w:rsidP="005D5203" w14:paraId="1BD0EBD4" w14:textId="77777777">
      <w:pPr>
        <w:tabs>
          <w:tab w:val="left" w:pos="5520"/>
        </w:tabs>
      </w:pPr>
    </w:p>
    <w:p w:rsidR="00353066" w:rsidP="005D5203" w14:paraId="314E2363" w14:textId="5CA8001D">
      <w:pPr>
        <w:tabs>
          <w:tab w:val="left" w:pos="5520"/>
        </w:tabs>
      </w:pPr>
      <w:r>
        <w:t>Step 1: Download Your Student List</w:t>
      </w:r>
      <w:r>
        <w:tab/>
      </w:r>
      <w:r>
        <w:t>1</w:t>
      </w:r>
    </w:p>
    <w:p w:rsidR="00353066" w:rsidP="289FEE70" w14:paraId="53B8AA66" w14:textId="10499E85">
      <w:pPr>
        <w:tabs>
          <w:tab w:val="left" w:pos="5520"/>
        </w:tabs>
      </w:pPr>
      <w:r>
        <w:t>Provide Student Exit Status</w:t>
      </w:r>
      <w:r>
        <w:tab/>
      </w:r>
      <w:r>
        <w:t>2</w:t>
      </w:r>
    </w:p>
    <w:p w:rsidR="00353066" w:rsidP="289FEE70" w14:paraId="33760B9D" w14:textId="1C315A1B">
      <w:pPr>
        <w:tabs>
          <w:tab w:val="left" w:pos="5520"/>
        </w:tabs>
      </w:pPr>
      <w:r>
        <w:t>Step 2: Prepare Your Transcript Records</w:t>
      </w:r>
      <w:r>
        <w:tab/>
      </w:r>
      <w:r>
        <w:t>3</w:t>
      </w:r>
    </w:p>
    <w:p w:rsidR="00353066" w:rsidP="289FEE70" w14:paraId="760C1FDB" w14:textId="35630FD8">
      <w:pPr>
        <w:tabs>
          <w:tab w:val="left" w:pos="5520"/>
        </w:tabs>
      </w:pPr>
      <w:r>
        <w:t>Include All Required Fields</w:t>
      </w:r>
      <w:r>
        <w:tab/>
      </w:r>
      <w:r>
        <w:t>3</w:t>
      </w:r>
    </w:p>
    <w:p w:rsidR="00353066" w:rsidP="289FEE70" w14:paraId="66ED10C6" w14:textId="1B17A37C">
      <w:pPr>
        <w:tabs>
          <w:tab w:val="left" w:pos="5520"/>
        </w:tabs>
      </w:pPr>
      <w:r>
        <w:t>Create a Key</w:t>
      </w:r>
      <w:r>
        <w:tab/>
      </w:r>
      <w:r>
        <w:t>6</w:t>
      </w:r>
    </w:p>
    <w:p w:rsidR="00353066" w:rsidP="289FEE70" w14:paraId="6E9D0A07" w14:textId="279F3342">
      <w:pPr>
        <w:tabs>
          <w:tab w:val="left" w:pos="5520"/>
        </w:tabs>
      </w:pPr>
      <w:r>
        <w:t>Provide Test Scores</w:t>
      </w:r>
      <w:r>
        <w:tab/>
      </w:r>
      <w:r>
        <w:t>7</w:t>
      </w:r>
    </w:p>
    <w:p w:rsidR="00353066" w:rsidP="289FEE70" w14:paraId="4950D500" w14:textId="0879DBF2">
      <w:pPr>
        <w:tabs>
          <w:tab w:val="left" w:pos="5520"/>
        </w:tabs>
      </w:pPr>
      <w:r>
        <w:t>Delete Sensitive Data</w:t>
      </w:r>
      <w:r>
        <w:tab/>
      </w:r>
      <w:r>
        <w:t>8</w:t>
      </w:r>
    </w:p>
    <w:p w:rsidR="00353066" w:rsidP="289FEE70" w14:paraId="49459106" w14:textId="53451C2F">
      <w:pPr>
        <w:tabs>
          <w:tab w:val="left" w:pos="5520"/>
        </w:tabs>
      </w:pPr>
      <w:r>
        <w:t>Step 3: Upload Your Transcript Records</w:t>
      </w:r>
      <w:r>
        <w:tab/>
      </w:r>
      <w:r>
        <w:t>10</w:t>
      </w:r>
    </w:p>
    <w:p w:rsidR="00353066" w:rsidP="289FEE70" w14:paraId="62CEF542" w14:textId="116ABEB4">
      <w:pPr>
        <w:tabs>
          <w:tab w:val="left" w:pos="5520"/>
        </w:tabs>
      </w:pPr>
    </w:p>
    <w:p w:rsidR="00885A3E" w:rsidP="005D5203" w14:paraId="01FCFC24" w14:textId="77777777">
      <w:pPr>
        <w:tabs>
          <w:tab w:val="left" w:pos="5520"/>
        </w:tabs>
      </w:pPr>
    </w:p>
    <w:p w:rsidR="00885A3E" w:rsidP="005D5203" w14:paraId="7B1ABFF0" w14:textId="77777777">
      <w:pPr>
        <w:tabs>
          <w:tab w:val="left" w:pos="5520"/>
        </w:tabs>
      </w:pPr>
    </w:p>
    <w:p w:rsidR="00885A3E" w:rsidRPr="00CC5F9F" w:rsidP="005D5203" w14:paraId="65ABBF30" w14:textId="6161AC45">
      <w:pPr>
        <w:tabs>
          <w:tab w:val="left" w:pos="5520"/>
        </w:tabs>
        <w:sectPr w:rsidSect="00F01DE2">
          <w:headerReference w:type="even" r:id="rId74"/>
          <w:headerReference w:type="default" r:id="rId75"/>
          <w:footerReference w:type="even" r:id="rId76"/>
          <w:footerReference w:type="default" r:id="rId77"/>
          <w:headerReference w:type="first" r:id="rId78"/>
          <w:footerReference w:type="first" r:id="rId79"/>
          <w:type w:val="continuous"/>
          <w:pgSz w:w="12240" w:h="15840"/>
          <w:pgMar w:top="720" w:right="1152" w:bottom="720" w:left="1152" w:header="0" w:footer="288" w:gutter="0"/>
          <w:cols w:space="720"/>
          <w:titlePg/>
          <w:docGrid w:linePitch="382"/>
        </w:sectPr>
      </w:pPr>
    </w:p>
    <w:p w:rsidR="005D5203" w:rsidRPr="009A01DD" w:rsidP="00353066" w14:paraId="08D28CA0" w14:textId="77777777">
      <w:pPr>
        <w:pStyle w:val="Subtitle"/>
        <w:rPr>
          <w:rFonts w:ascii="Calibri" w:hAnsi="Calibri" w:cs="Calibri"/>
          <w:b/>
          <w:bCs/>
        </w:rPr>
      </w:pPr>
      <w:bookmarkStart w:id="188" w:name="_Toc13218961"/>
      <w:r w:rsidRPr="009A01DD">
        <w:rPr>
          <w:rFonts w:ascii="Calibri" w:hAnsi="Calibri" w:cs="Calibri"/>
          <w:b/>
          <w:bCs/>
        </w:rPr>
        <w:t>Step 1: Download Your Student List</w:t>
      </w:r>
      <w:bookmarkEnd w:id="188"/>
    </w:p>
    <w:p w:rsidR="005D5203" w:rsidRPr="00F114F6" w:rsidP="005D5203" w14:paraId="10699717" w14:textId="77777777">
      <w:r w:rsidRPr="00F114F6">
        <w:t xml:space="preserve">To start this activity, download the </w:t>
      </w:r>
      <w:r w:rsidRPr="00F114F6">
        <w:rPr>
          <w:b/>
        </w:rPr>
        <w:t>Student List</w:t>
      </w:r>
      <w:r w:rsidRPr="00F114F6">
        <w:t xml:space="preserve"> template file of students selected for grade 12 NAEP mathematics from the Assessment Management System (AMS).</w:t>
      </w:r>
      <w:r>
        <w:t xml:space="preserve"> </w:t>
      </w:r>
      <w:r w:rsidRPr="00F114F6">
        <w:t xml:space="preserve">This </w:t>
      </w:r>
      <w:r>
        <w:t>E</w:t>
      </w:r>
      <w:r w:rsidRPr="00F114F6">
        <w:t xml:space="preserve">xcel template has </w:t>
      </w:r>
      <w:r>
        <w:t>six worksheets with labeled tabs (figure 1):</w:t>
      </w:r>
    </w:p>
    <w:p w:rsidR="005D5203" w:rsidRPr="00B859C5" w14:paraId="3DD61357" w14:textId="77777777">
      <w:pPr>
        <w:pStyle w:val="ListParagraph"/>
        <w:numPr>
          <w:ilvl w:val="0"/>
          <w:numId w:val="58"/>
        </w:numPr>
      </w:pPr>
      <w:r w:rsidRPr="00B859C5">
        <w:rPr>
          <w:b/>
        </w:rPr>
        <w:t>Instructions</w:t>
      </w:r>
      <w:r>
        <w:t xml:space="preserve"> – a brief description of how to use the template;</w:t>
      </w:r>
    </w:p>
    <w:p w:rsidR="005D5203" w:rsidRPr="00F114F6" w14:paraId="58B0BD1B" w14:textId="77777777">
      <w:pPr>
        <w:pStyle w:val="ListParagraph"/>
        <w:numPr>
          <w:ilvl w:val="0"/>
          <w:numId w:val="58"/>
        </w:numPr>
      </w:pPr>
      <w:r w:rsidRPr="00F114F6">
        <w:rPr>
          <w:b/>
        </w:rPr>
        <w:t>Student List</w:t>
      </w:r>
      <w:r w:rsidRPr="00F114F6">
        <w:t xml:space="preserve"> – the list of students sampled for HSTS</w:t>
      </w:r>
      <w:r>
        <w:t>;</w:t>
      </w:r>
      <w:r w:rsidRPr="00F114F6">
        <w:t xml:space="preserve"> </w:t>
      </w:r>
    </w:p>
    <w:p w:rsidR="005D5203" w:rsidRPr="00F114F6" w14:paraId="0F53A01C" w14:textId="77777777">
      <w:pPr>
        <w:pStyle w:val="ListParagraph"/>
        <w:numPr>
          <w:ilvl w:val="0"/>
          <w:numId w:val="58"/>
        </w:numPr>
      </w:pPr>
      <w:r w:rsidRPr="00F114F6">
        <w:rPr>
          <w:b/>
        </w:rPr>
        <w:t>Student Transcripts</w:t>
      </w:r>
      <w:r w:rsidRPr="00F114F6">
        <w:t xml:space="preserve"> – a template with the required data fields</w:t>
      </w:r>
      <w:r>
        <w:t>;</w:t>
      </w:r>
    </w:p>
    <w:p w:rsidR="005D5203" w:rsidRPr="00F90E90" w14:paraId="163209D9" w14:textId="77777777">
      <w:pPr>
        <w:pStyle w:val="ListParagraph"/>
        <w:numPr>
          <w:ilvl w:val="0"/>
          <w:numId w:val="58"/>
        </w:numPr>
      </w:pPr>
      <w:r w:rsidRPr="00F33205">
        <w:rPr>
          <w:b/>
        </w:rPr>
        <w:t>Example Key</w:t>
      </w:r>
      <w:r w:rsidRPr="00F90E90">
        <w:t xml:space="preserve"> – an example key </w:t>
      </w:r>
      <w:r>
        <w:t>that</w:t>
      </w:r>
      <w:r w:rsidRPr="00F90E90">
        <w:t xml:space="preserve"> includes the preferred exit status values</w:t>
      </w:r>
      <w:r>
        <w:t>;</w:t>
      </w:r>
    </w:p>
    <w:p w:rsidR="005D5203" w14:paraId="18B07BBD" w14:textId="77777777">
      <w:pPr>
        <w:pStyle w:val="ListParagraph"/>
        <w:numPr>
          <w:ilvl w:val="0"/>
          <w:numId w:val="58"/>
        </w:numPr>
      </w:pPr>
      <w:r w:rsidRPr="00F114F6">
        <w:rPr>
          <w:b/>
        </w:rPr>
        <w:t>Key</w:t>
      </w:r>
      <w:r>
        <w:t xml:space="preserve"> – </w:t>
      </w:r>
      <w:r w:rsidRPr="00F114F6">
        <w:t>a blank key to clarify any abbreviations used</w:t>
      </w:r>
      <w:r>
        <w:t>; and</w:t>
      </w:r>
    </w:p>
    <w:p w:rsidR="005D5203" w:rsidRPr="00F114F6" w14:paraId="4587B416" w14:textId="77777777">
      <w:pPr>
        <w:pStyle w:val="ListParagraph"/>
        <w:numPr>
          <w:ilvl w:val="0"/>
          <w:numId w:val="58"/>
        </w:numPr>
      </w:pPr>
      <w:r>
        <w:rPr>
          <w:b/>
        </w:rPr>
        <w:t xml:space="preserve">Test Scores </w:t>
      </w:r>
      <w:r w:rsidRPr="00F90E90">
        <w:t>–</w:t>
      </w:r>
      <w:r>
        <w:t xml:space="preserve"> a template where ACT, SAT, or PSAT scores can be provided, if available.</w:t>
      </w:r>
    </w:p>
    <w:p w:rsidR="005D5203" w:rsidRPr="00F114F6" w:rsidP="005D5203" w14:paraId="02149334" w14:textId="77777777">
      <w:pPr>
        <w:rPr>
          <w:i/>
          <w:iCs/>
        </w:rPr>
      </w:pPr>
    </w:p>
    <w:p w:rsidR="005D5203" w:rsidP="005D5203" w14:paraId="6A5FD1E2" w14:textId="77777777">
      <w:pPr>
        <w:pStyle w:val="Caption"/>
        <w:rPr>
          <w:i w:val="0"/>
          <w:iCs w:val="0"/>
          <w:color w:val="auto"/>
          <w:sz w:val="20"/>
          <w:szCs w:val="20"/>
        </w:rPr>
      </w:pPr>
      <w:r w:rsidRPr="00F361FF">
        <w:rPr>
          <w:i w:val="0"/>
          <w:iCs w:val="0"/>
          <w:color w:val="auto"/>
          <w:sz w:val="28"/>
          <w:szCs w:val="28"/>
        </w:rPr>
        <w:t xml:space="preserve">The </w:t>
      </w:r>
      <w:r w:rsidRPr="00F361FF">
        <w:rPr>
          <w:b/>
          <w:i w:val="0"/>
          <w:iCs w:val="0"/>
          <w:color w:val="auto"/>
          <w:sz w:val="28"/>
          <w:szCs w:val="28"/>
        </w:rPr>
        <w:t xml:space="preserve">Student List </w:t>
      </w:r>
      <w:r w:rsidRPr="00F361FF">
        <w:rPr>
          <w:i w:val="0"/>
          <w:iCs w:val="0"/>
          <w:color w:val="auto"/>
          <w:sz w:val="28"/>
          <w:szCs w:val="28"/>
        </w:rPr>
        <w:t xml:space="preserve">tab will include the following information for each record: Student Name, Student ID (if it was included on the student list provided in the fall), Month and Year of Birth, and HSTS ID. </w:t>
      </w:r>
      <w:r w:rsidRPr="00F361FF">
        <w:rPr>
          <w:i w:val="0"/>
          <w:iCs w:val="0"/>
          <w:sz w:val="28"/>
          <w:szCs w:val="28"/>
        </w:rPr>
        <w:br/>
      </w:r>
    </w:p>
    <w:p w:rsidR="005D5203" w:rsidRPr="00651458" w:rsidP="005D5203" w14:paraId="7903BA72" w14:textId="23831C4E">
      <w:pPr>
        <w:pStyle w:val="Caption"/>
        <w:rPr>
          <w:i w:val="0"/>
          <w:iCs w:val="0"/>
          <w:sz w:val="20"/>
          <w:szCs w:val="20"/>
        </w:rPr>
      </w:pPr>
      <w:r w:rsidRPr="00651458">
        <w:rPr>
          <w:i w:val="0"/>
          <w:iCs w:val="0"/>
          <w:color w:val="auto"/>
          <w:sz w:val="20"/>
          <w:szCs w:val="20"/>
        </w:rPr>
        <w:t xml:space="preserve">Figure </w:t>
      </w:r>
      <w:r w:rsidRPr="00651458">
        <w:rPr>
          <w:i w:val="0"/>
          <w:iCs w:val="0"/>
          <w:color w:val="auto"/>
          <w:sz w:val="20"/>
          <w:szCs w:val="20"/>
        </w:rPr>
        <w:fldChar w:fldCharType="begin"/>
      </w:r>
      <w:r w:rsidRPr="00651458">
        <w:rPr>
          <w:i w:val="0"/>
          <w:iCs w:val="0"/>
          <w:color w:val="auto"/>
          <w:sz w:val="20"/>
          <w:szCs w:val="20"/>
        </w:rPr>
        <w:instrText xml:space="preserve"> SEQ Figure \* ARABIC </w:instrText>
      </w:r>
      <w:r w:rsidR="00DF1E34">
        <w:rPr>
          <w:i w:val="0"/>
          <w:iCs w:val="0"/>
          <w:color w:val="auto"/>
          <w:sz w:val="20"/>
          <w:szCs w:val="20"/>
        </w:rPr>
        <w:fldChar w:fldCharType="separate"/>
      </w:r>
      <w:r w:rsidRPr="00651458">
        <w:rPr>
          <w:i w:val="0"/>
          <w:iCs w:val="0"/>
          <w:color w:val="auto"/>
          <w:sz w:val="20"/>
          <w:szCs w:val="20"/>
        </w:rPr>
        <w:fldChar w:fldCharType="end"/>
      </w:r>
      <w:r w:rsidRPr="00651458">
        <w:rPr>
          <w:i w:val="0"/>
          <w:iCs w:val="0"/>
          <w:color w:val="auto"/>
          <w:sz w:val="20"/>
          <w:szCs w:val="20"/>
        </w:rPr>
        <w:t>. Student List worksheet</w:t>
      </w:r>
    </w:p>
    <w:p w:rsidR="005D5203" w:rsidRPr="00DF64E8" w:rsidP="00DF64E8" w14:paraId="3BBDA2EF" w14:textId="7BD53D5A">
      <w:pPr>
        <w:pStyle w:val="Caption"/>
      </w:pPr>
      <w:r>
        <w:rPr>
          <w:noProof/>
        </w:rPr>
        <w:drawing>
          <wp:inline distT="0" distB="0" distL="0" distR="0">
            <wp:extent cx="6309360" cy="2660650"/>
            <wp:effectExtent l="0" t="0" r="0" b="6350"/>
            <wp:docPr id="388693565" name="Picture 388693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65" name=""/>
                    <pic:cNvPicPr/>
                  </pic:nvPicPr>
                  <pic:blipFill>
                    <a:blip xmlns:r="http://schemas.openxmlformats.org/officeDocument/2006/relationships" r:embed="rId72"/>
                    <a:stretch>
                      <a:fillRect/>
                    </a:stretch>
                  </pic:blipFill>
                  <pic:spPr>
                    <a:xfrm>
                      <a:off x="0" y="0"/>
                      <a:ext cx="6309360" cy="2660650"/>
                    </a:xfrm>
                    <a:prstGeom prst="rect">
                      <a:avLst/>
                    </a:prstGeom>
                  </pic:spPr>
                </pic:pic>
              </a:graphicData>
            </a:graphic>
          </wp:inline>
        </w:drawing>
      </w:r>
      <w:bookmarkStart w:id="189" w:name="_Toc13218962"/>
      <w:r>
        <w:rPr>
          <w:b/>
        </w:rPr>
        <w:br w:type="page"/>
      </w:r>
    </w:p>
    <w:p w:rsidR="005D5203" w:rsidRPr="009A01DD" w:rsidP="00353066" w14:paraId="75208FC0" w14:textId="77777777">
      <w:pPr>
        <w:pStyle w:val="Subtitle"/>
        <w:rPr>
          <w:rFonts w:asciiTheme="minorHAnsi" w:hAnsiTheme="minorHAnsi" w:cstheme="minorHAnsi"/>
          <w:b/>
          <w:bCs/>
          <w:color w:val="4F81BD" w:themeColor="accent1"/>
        </w:rPr>
      </w:pPr>
      <w:r w:rsidRPr="009A01DD">
        <w:rPr>
          <w:rFonts w:asciiTheme="minorHAnsi" w:hAnsiTheme="minorHAnsi" w:cstheme="minorHAnsi"/>
          <w:b/>
          <w:bCs/>
          <w:color w:val="4F81BD" w:themeColor="accent1"/>
        </w:rPr>
        <w:t>Provide Student Exit Status</w:t>
      </w:r>
      <w:bookmarkEnd w:id="189"/>
    </w:p>
    <w:p w:rsidR="005D5203" w:rsidP="005D5203" w14:paraId="7D37AC49" w14:textId="77777777">
      <w:pPr>
        <w:rPr>
          <w:szCs w:val="28"/>
        </w:rPr>
      </w:pPr>
      <w:r w:rsidRPr="0030690F">
        <w:t xml:space="preserve">The </w:t>
      </w:r>
      <w:r w:rsidRPr="00F114F6">
        <w:rPr>
          <w:b/>
        </w:rPr>
        <w:t>Student List</w:t>
      </w:r>
      <w:r w:rsidRPr="0030690F">
        <w:t xml:space="preserve"> </w:t>
      </w:r>
      <w:r>
        <w:t>tab</w:t>
      </w:r>
      <w:r w:rsidRPr="0030690F">
        <w:t xml:space="preserve"> of the Excel template contains a column for </w:t>
      </w:r>
      <w:r>
        <w:t xml:space="preserve">student </w:t>
      </w:r>
      <w:r w:rsidRPr="00B042AB">
        <w:rPr>
          <w:b/>
          <w:szCs w:val="28"/>
        </w:rPr>
        <w:t>Exit Status</w:t>
      </w:r>
      <w:r w:rsidRPr="00B042AB">
        <w:rPr>
          <w:szCs w:val="28"/>
        </w:rPr>
        <w:t>. Please record the Exit Status for each student on the list</w:t>
      </w:r>
      <w:r>
        <w:rPr>
          <w:szCs w:val="28"/>
        </w:rPr>
        <w:t xml:space="preserve">. </w:t>
      </w:r>
      <w:r w:rsidRPr="00B042AB">
        <w:rPr>
          <w:szCs w:val="28"/>
        </w:rPr>
        <w:t>The</w:t>
      </w:r>
      <w:r>
        <w:rPr>
          <w:szCs w:val="28"/>
        </w:rPr>
        <w:t xml:space="preserve"> Exit Status is the</w:t>
      </w:r>
      <w:r w:rsidRPr="00B042AB">
        <w:rPr>
          <w:szCs w:val="28"/>
        </w:rPr>
        <w:t xml:space="preserve"> type of diploma the student earned or the student’s current status after their twelfth-grade year. Diploma types include standard diploma, honors diploma, diploma with special education adjustments, certificate of attendance, and certificate of completion. Other exit statuses include</w:t>
      </w:r>
      <w:r>
        <w:rPr>
          <w:szCs w:val="28"/>
        </w:rPr>
        <w:t xml:space="preserve"> </w:t>
      </w:r>
      <w:r w:rsidRPr="00B042AB">
        <w:rPr>
          <w:szCs w:val="28"/>
        </w:rPr>
        <w:t xml:space="preserve">still enrolled in this school, dropped out, transferred, earned a GED, or has not met graduation requirements. If possible, please use the key provided in the </w:t>
      </w:r>
      <w:r w:rsidRPr="00B042AB">
        <w:rPr>
          <w:b/>
          <w:szCs w:val="28"/>
        </w:rPr>
        <w:t>Example Key</w:t>
      </w:r>
      <w:r w:rsidRPr="00B042AB">
        <w:rPr>
          <w:szCs w:val="28"/>
        </w:rPr>
        <w:t xml:space="preserve"> tab for the exit status</w:t>
      </w:r>
      <w:r>
        <w:rPr>
          <w:szCs w:val="28"/>
        </w:rPr>
        <w:t xml:space="preserve"> (figure 2)</w:t>
      </w:r>
      <w:r w:rsidRPr="00B042AB">
        <w:rPr>
          <w:szCs w:val="28"/>
        </w:rPr>
        <w:t>; otherwise, please provide a key</w:t>
      </w:r>
      <w:r>
        <w:rPr>
          <w:szCs w:val="28"/>
        </w:rPr>
        <w:t xml:space="preserve"> in the </w:t>
      </w:r>
      <w:r>
        <w:rPr>
          <w:b/>
          <w:szCs w:val="28"/>
        </w:rPr>
        <w:t>Key</w:t>
      </w:r>
      <w:r w:rsidRPr="00B042AB">
        <w:rPr>
          <w:szCs w:val="28"/>
        </w:rPr>
        <w:t xml:space="preserve"> </w:t>
      </w:r>
      <w:r>
        <w:rPr>
          <w:szCs w:val="28"/>
        </w:rPr>
        <w:t xml:space="preserve">tab </w:t>
      </w:r>
      <w:r w:rsidRPr="00B042AB">
        <w:rPr>
          <w:szCs w:val="28"/>
        </w:rPr>
        <w:t xml:space="preserve">if other abbreviations </w:t>
      </w:r>
      <w:r>
        <w:rPr>
          <w:szCs w:val="28"/>
        </w:rPr>
        <w:t xml:space="preserve">or statuses </w:t>
      </w:r>
      <w:r w:rsidRPr="00B042AB">
        <w:rPr>
          <w:szCs w:val="28"/>
        </w:rPr>
        <w:t>are used.</w:t>
      </w:r>
    </w:p>
    <w:p w:rsidR="005D5203" w:rsidP="005D5203" w14:paraId="5BD97051" w14:textId="77777777">
      <w:pPr>
        <w:rPr>
          <w:szCs w:val="28"/>
        </w:rPr>
      </w:pPr>
    </w:p>
    <w:p w:rsidR="005D5203" w:rsidRPr="00651458" w:rsidP="005D5203" w14:paraId="3FB6C0BF" w14:textId="77E1A9E2">
      <w:pPr>
        <w:rPr>
          <w:sz w:val="20"/>
          <w:szCs w:val="20"/>
        </w:rPr>
      </w:pPr>
      <w:r w:rsidRPr="00651458">
        <w:rPr>
          <w:sz w:val="20"/>
          <w:szCs w:val="20"/>
        </w:rPr>
        <w:t xml:space="preserve">Figure </w:t>
      </w:r>
      <w:r w:rsidRPr="00651458">
        <w:rPr>
          <w:sz w:val="20"/>
          <w:szCs w:val="20"/>
        </w:rPr>
        <w:fldChar w:fldCharType="begin"/>
      </w:r>
      <w:r w:rsidRPr="00651458">
        <w:rPr>
          <w:sz w:val="20"/>
          <w:szCs w:val="20"/>
        </w:rPr>
        <w:instrText xml:space="preserve"> SEQ Figure \* ARABIC </w:instrText>
      </w:r>
      <w:r w:rsidR="00DF1E34">
        <w:rPr>
          <w:sz w:val="20"/>
          <w:szCs w:val="20"/>
        </w:rPr>
        <w:fldChar w:fldCharType="separate"/>
      </w:r>
      <w:r w:rsidRPr="00651458">
        <w:rPr>
          <w:sz w:val="20"/>
          <w:szCs w:val="20"/>
        </w:rPr>
        <w:fldChar w:fldCharType="end"/>
      </w:r>
      <w:r w:rsidRPr="00651458">
        <w:rPr>
          <w:sz w:val="20"/>
          <w:szCs w:val="20"/>
        </w:rPr>
        <w:t>. Example Key worksheet with preferred exit status values</w:t>
      </w:r>
    </w:p>
    <w:p w:rsidR="005D5203" w:rsidP="005D5203" w14:paraId="610D39C0" w14:textId="77777777">
      <w:pPr>
        <w:rPr>
          <w:szCs w:val="28"/>
        </w:rPr>
      </w:pPr>
      <w:r>
        <w:rPr>
          <w:noProof/>
        </w:rPr>
        <w:drawing>
          <wp:anchor distT="0" distB="0" distL="114300" distR="114300" simplePos="0" relativeHeight="251693056" behindDoc="0" locked="0" layoutInCell="1" allowOverlap="1">
            <wp:simplePos x="0" y="0"/>
            <wp:positionH relativeFrom="column">
              <wp:posOffset>-13546</wp:posOffset>
            </wp:positionH>
            <wp:positionV relativeFrom="paragraph">
              <wp:posOffset>127847</wp:posOffset>
            </wp:positionV>
            <wp:extent cx="5446141" cy="2100404"/>
            <wp:effectExtent l="0" t="0" r="2540" b="0"/>
            <wp:wrapSquare wrapText="bothSides"/>
            <wp:docPr id="388693566" name="Picture 388693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66" name=""/>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a:xfrm>
                      <a:off x="0" y="0"/>
                      <a:ext cx="5446141" cy="2100404"/>
                    </a:xfrm>
                    <a:prstGeom prst="rect">
                      <a:avLst/>
                    </a:prstGeom>
                  </pic:spPr>
                </pic:pic>
              </a:graphicData>
            </a:graphic>
          </wp:anchor>
        </w:drawing>
      </w:r>
    </w:p>
    <w:p w:rsidR="005D5203" w:rsidP="005D5203" w14:paraId="536D56D6" w14:textId="77777777">
      <w:pPr>
        <w:rPr>
          <w:szCs w:val="28"/>
        </w:rPr>
      </w:pPr>
    </w:p>
    <w:p w:rsidR="005D5203" w:rsidP="005D5203" w14:paraId="24A932A6" w14:textId="77777777">
      <w:pPr>
        <w:keepNext/>
        <w:jc w:val="center"/>
      </w:pPr>
    </w:p>
    <w:p w:rsidR="005D5203" w:rsidP="005D5203" w14:paraId="0A08DB28" w14:textId="77777777">
      <w:pPr>
        <w:pStyle w:val="Caption"/>
      </w:pPr>
    </w:p>
    <w:p w:rsidR="005D5203" w:rsidP="005D5203" w14:paraId="10CC40A3" w14:textId="77777777">
      <w:pPr>
        <w:pStyle w:val="Caption"/>
      </w:pPr>
    </w:p>
    <w:p w:rsidR="005D5203" w:rsidP="005D5203" w14:paraId="06D85C0D" w14:textId="77777777">
      <w:pPr>
        <w:pStyle w:val="Caption"/>
      </w:pPr>
    </w:p>
    <w:p w:rsidR="005D5203" w:rsidP="005D5203" w14:paraId="354FFFFE" w14:textId="77777777">
      <w:pPr>
        <w:pStyle w:val="Caption"/>
      </w:pPr>
    </w:p>
    <w:p w:rsidR="005D5203" w:rsidP="005D5203" w14:paraId="591C7FA0" w14:textId="77777777">
      <w:pPr>
        <w:pStyle w:val="Caption"/>
      </w:pPr>
    </w:p>
    <w:p w:rsidR="005D5203" w:rsidP="005D5203" w14:paraId="3558FA7D" w14:textId="77777777">
      <w:pPr>
        <w:pStyle w:val="Caption"/>
      </w:pPr>
    </w:p>
    <w:p w:rsidR="005D5203" w:rsidP="005D5203" w14:paraId="318E4D53" w14:textId="77777777">
      <w:pPr>
        <w:pStyle w:val="Caption"/>
        <w:ind w:left="720"/>
      </w:pPr>
      <w:r>
        <w:br/>
      </w:r>
    </w:p>
    <w:p w:rsidR="005D5203" w:rsidRPr="00F114F6" w:rsidP="005D5203" w14:paraId="3B3940AB" w14:textId="77777777"/>
    <w:p w:rsidR="005D5203" w:rsidP="005D5203" w14:paraId="1E72BFF5" w14:textId="77777777">
      <w:pPr>
        <w:rPr>
          <w:rFonts w:asciiTheme="majorHAnsi" w:eastAsiaTheme="majorEastAsia" w:hAnsiTheme="majorHAnsi" w:cstheme="majorBidi"/>
          <w:color w:val="17365D" w:themeColor="text2" w:themeShade="BF"/>
          <w:kern w:val="28"/>
          <w:sz w:val="52"/>
          <w:szCs w:val="32"/>
        </w:rPr>
      </w:pPr>
      <w:r>
        <w:br w:type="page"/>
      </w:r>
    </w:p>
    <w:p w:rsidR="005D5203" w:rsidRPr="009A01DD" w:rsidP="00353066" w14:paraId="333AD9B2" w14:textId="77777777">
      <w:pPr>
        <w:pStyle w:val="Subtitle"/>
        <w:rPr>
          <w:rFonts w:asciiTheme="minorHAnsi" w:hAnsiTheme="minorHAnsi" w:cstheme="minorHAnsi"/>
          <w:b/>
          <w:bCs/>
        </w:rPr>
      </w:pPr>
      <w:r w:rsidRPr="009A01DD">
        <w:rPr>
          <w:rFonts w:asciiTheme="minorHAnsi" w:hAnsiTheme="minorHAnsi" w:cstheme="minorHAnsi"/>
          <w:b/>
          <w:bCs/>
        </w:rPr>
        <w:t>Step 2: Prepare Your Transcript Records</w:t>
      </w:r>
    </w:p>
    <w:p w:rsidR="005D5203" w:rsidRPr="00353066" w:rsidP="00353066" w14:paraId="73BE4446" w14:textId="77777777">
      <w:pPr>
        <w:pStyle w:val="Subtitle"/>
        <w:rPr>
          <w:color w:val="4F81BD" w:themeColor="accent1"/>
        </w:rPr>
      </w:pPr>
      <w:bookmarkStart w:id="190" w:name="_Toc13218965"/>
      <w:r w:rsidRPr="00353066">
        <w:rPr>
          <w:color w:val="4F81BD" w:themeColor="accent1"/>
        </w:rPr>
        <w:t>Include All Required Fields</w:t>
      </w:r>
      <w:bookmarkEnd w:id="190"/>
    </w:p>
    <w:p w:rsidR="005D5203" w:rsidP="005D5203" w14:paraId="654E1DA0" w14:textId="77777777">
      <w:r>
        <w:t xml:space="preserve">For each course record, there are two sets of information requested: required and optional data fields. (1) Required data fields include information needed to link, process, and analyze the course records. (2) The optional data fields provide additional data that will aid in the </w:t>
      </w:r>
      <w:r>
        <w:rPr>
          <w:noProof/>
        </w:rPr>
        <w:t>analysis</w:t>
      </w:r>
      <w:r>
        <w:t xml:space="preserve"> but may </w:t>
      </w:r>
      <w:r w:rsidRPr="007D5DBE">
        <w:rPr>
          <w:noProof/>
        </w:rPr>
        <w:t>be found</w:t>
      </w:r>
      <w:r>
        <w:t xml:space="preserve"> in other sources (such as the course catalogs that </w:t>
      </w:r>
      <w:r w:rsidRPr="007D5DBE">
        <w:rPr>
          <w:noProof/>
        </w:rPr>
        <w:t>were provided</w:t>
      </w:r>
      <w:r>
        <w:t xml:space="preserve">). Both the required data fields and optional data fields are included as column headers on the </w:t>
      </w:r>
      <w:r w:rsidRPr="00D57995">
        <w:rPr>
          <w:b/>
        </w:rPr>
        <w:t>Student Transcript</w:t>
      </w:r>
      <w:r>
        <w:t xml:space="preserve"> tab of the </w:t>
      </w:r>
      <w:r w:rsidRPr="008854CB">
        <w:rPr>
          <w:b/>
        </w:rPr>
        <w:t>Student List</w:t>
      </w:r>
      <w:r>
        <w:t xml:space="preserve"> template (figure 4).</w:t>
      </w:r>
    </w:p>
    <w:p w:rsidR="005D5203" w:rsidP="005D5203" w14:paraId="00D3680F" w14:textId="77777777"/>
    <w:p w:rsidR="005D5203" w:rsidRPr="00651458" w:rsidP="005D5203" w14:paraId="494BAE43" w14:textId="77777777">
      <w:pPr>
        <w:rPr>
          <w:sz w:val="20"/>
          <w:szCs w:val="20"/>
        </w:rPr>
      </w:pPr>
      <w:r w:rsidRPr="00651458">
        <w:rPr>
          <w:noProof/>
          <w:sz w:val="20"/>
          <w:szCs w:val="20"/>
        </w:rPr>
        <mc:AlternateContent>
          <mc:Choice Requires="wps">
            <w:drawing>
              <wp:anchor distT="45720" distB="45720" distL="182880" distR="182880" simplePos="0" relativeHeight="251694080" behindDoc="1" locked="0" layoutInCell="1" allowOverlap="0">
                <wp:simplePos x="0" y="0"/>
                <wp:positionH relativeFrom="page">
                  <wp:posOffset>741045</wp:posOffset>
                </wp:positionH>
                <wp:positionV relativeFrom="paragraph">
                  <wp:posOffset>274514</wp:posOffset>
                </wp:positionV>
                <wp:extent cx="5916930" cy="3206750"/>
                <wp:effectExtent l="38100" t="38100" r="45720" b="31750"/>
                <wp:wrapSquare wrapText="bothSides"/>
                <wp:docPr id="388693562" name="Rectangle 3886935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16930" cy="3206750"/>
                        </a:xfrm>
                        <a:prstGeom prst="rect">
                          <a:avLst/>
                        </a:prstGeom>
                        <a:solidFill>
                          <a:schemeClr val="tx2"/>
                        </a:solidFill>
                        <a:ln w="76200" cmpd="dbl">
                          <a:solidFill>
                            <a:schemeClr val="tx2"/>
                          </a:solidFill>
                          <a:miter lim="800000"/>
                          <a:headEnd/>
                          <a:tailEnd/>
                        </a:ln>
                      </wps:spPr>
                      <wps:txbx>
                        <w:txbxContent>
                          <w:p w:rsidR="005D5203" w:rsidP="005D5203" w14:textId="77777777">
                            <w:pPr>
                              <w:spacing w:after="120"/>
                              <w:jc w:val="center"/>
                              <w:rPr>
                                <w:i/>
                                <w:iCs/>
                                <w:color w:val="FFFFFF" w:themeColor="background1"/>
                              </w:rPr>
                            </w:pPr>
                            <w:r>
                              <w:rPr>
                                <w:i/>
                                <w:iCs/>
                                <w:color w:val="FFFFFF" w:themeColor="background1"/>
                              </w:rPr>
                              <w:t>Required and Optional Data Fields</w:t>
                            </w:r>
                          </w:p>
                          <w:tbl>
                            <w:tblPr>
                              <w:tblStyle w:val="GridTableLight"/>
                              <w:tblW w:w="0" w:type="auto"/>
                              <w:tblLook w:val="04A0"/>
                            </w:tblPr>
                            <w:tblGrid>
                              <w:gridCol w:w="4293"/>
                              <w:gridCol w:w="4334"/>
                            </w:tblGrid>
                            <w:tr w14:paraId="6A116839" w14:textId="77777777" w:rsidTr="00F02F57">
                              <w:tblPrEx>
                                <w:tblW w:w="0" w:type="auto"/>
                                <w:tblLook w:val="04A0"/>
                              </w:tblPrEx>
                              <w:tc>
                                <w:tcPr>
                                  <w:tcW w:w="4551" w:type="dxa"/>
                                  <w:tcBorders>
                                    <w:bottom w:val="single" w:sz="24" w:space="0" w:color="BFBFBF" w:themeColor="background1" w:themeShade="BF"/>
                                  </w:tcBorders>
                                </w:tcPr>
                                <w:p w:rsidR="005D5203" w:rsidRPr="00656CB0" w:rsidP="00F02F57" w14:textId="77777777">
                                  <w:pPr>
                                    <w:rPr>
                                      <w:b/>
                                      <w:i/>
                                      <w:iCs/>
                                      <w:color w:val="FFFFFF" w:themeColor="background1"/>
                                    </w:rPr>
                                  </w:pPr>
                                  <w:r w:rsidRPr="00656CB0">
                                    <w:rPr>
                                      <w:b/>
                                      <w:i/>
                                      <w:iCs/>
                                      <w:color w:val="FFFFFF" w:themeColor="background1"/>
                                    </w:rPr>
                                    <w:t>Required</w:t>
                                  </w:r>
                                </w:p>
                              </w:tc>
                              <w:tc>
                                <w:tcPr>
                                  <w:tcW w:w="4553" w:type="dxa"/>
                                  <w:tcBorders>
                                    <w:bottom w:val="single" w:sz="24" w:space="0" w:color="BFBFBF" w:themeColor="background1" w:themeShade="BF"/>
                                  </w:tcBorders>
                                </w:tcPr>
                                <w:p w:rsidR="005D5203" w:rsidRPr="00656CB0" w:rsidP="00F02F57" w14:textId="77777777">
                                  <w:pPr>
                                    <w:rPr>
                                      <w:b/>
                                      <w:i/>
                                      <w:iCs/>
                                      <w:color w:val="FFFFFF" w:themeColor="background1"/>
                                    </w:rPr>
                                  </w:pPr>
                                  <w:r w:rsidRPr="00656CB0">
                                    <w:rPr>
                                      <w:b/>
                                      <w:i/>
                                      <w:iCs/>
                                      <w:color w:val="FFFFFF" w:themeColor="background1"/>
                                    </w:rPr>
                                    <w:t>Optional</w:t>
                                  </w:r>
                                </w:p>
                              </w:tc>
                            </w:tr>
                            <w:tr w14:paraId="335A0DBD" w14:textId="77777777" w:rsidTr="00F02F57">
                              <w:tblPrEx>
                                <w:tblW w:w="0" w:type="auto"/>
                                <w:tblLook w:val="04A0"/>
                              </w:tblPrEx>
                              <w:tc>
                                <w:tcPr>
                                  <w:tcW w:w="4551" w:type="dxa"/>
                                  <w:tcBorders>
                                    <w:top w:val="single" w:sz="24" w:space="0" w:color="BFBFBF" w:themeColor="background1" w:themeShade="BF"/>
                                    <w:bottom w:val="single" w:sz="4" w:space="0" w:color="BFBFBF" w:themeColor="background1" w:themeShade="BF"/>
                                  </w:tcBorders>
                                </w:tcPr>
                                <w:p w:rsidR="005D5203" w:rsidP="00F02F57" w14:textId="77777777">
                                  <w:pPr>
                                    <w:rPr>
                                      <w:i/>
                                      <w:iCs/>
                                      <w:color w:val="FFFFFF" w:themeColor="background1"/>
                                    </w:rPr>
                                  </w:pPr>
                                  <w:r>
                                    <w:rPr>
                                      <w:i/>
                                      <w:iCs/>
                                      <w:color w:val="FFFFFF" w:themeColor="background1"/>
                                    </w:rPr>
                                    <w:t>HSTS ID</w:t>
                                  </w:r>
                                </w:p>
                              </w:tc>
                              <w:tc>
                                <w:tcPr>
                                  <w:tcW w:w="4553" w:type="dxa"/>
                                  <w:tcBorders>
                                    <w:top w:val="single" w:sz="24" w:space="0" w:color="BFBFBF" w:themeColor="background1" w:themeShade="BF"/>
                                  </w:tcBorders>
                                </w:tcPr>
                                <w:p w:rsidR="005D5203" w:rsidP="00F02F57" w14:textId="77777777">
                                  <w:pPr>
                                    <w:rPr>
                                      <w:i/>
                                      <w:iCs/>
                                      <w:color w:val="FFFFFF" w:themeColor="background1"/>
                                    </w:rPr>
                                  </w:pPr>
                                  <w:r>
                                    <w:rPr>
                                      <w:i/>
                                      <w:iCs/>
                                      <w:color w:val="FFFFFF" w:themeColor="background1"/>
                                    </w:rPr>
                                    <w:t>Course Level</w:t>
                                  </w:r>
                                </w:p>
                              </w:tc>
                            </w:tr>
                            <w:tr w14:paraId="23E80FED" w14:textId="77777777" w:rsidTr="00F02F57">
                              <w:tblPrEx>
                                <w:tblW w:w="0" w:type="auto"/>
                                <w:tblLook w:val="04A0"/>
                              </w:tblPrEx>
                              <w:tc>
                                <w:tcPr>
                                  <w:tcW w:w="4551" w:type="dxa"/>
                                  <w:tcBorders>
                                    <w:top w:val="single" w:sz="4" w:space="0" w:color="BFBFBF" w:themeColor="background1" w:themeShade="BF"/>
                                  </w:tcBorders>
                                </w:tcPr>
                                <w:p w:rsidR="005D5203" w:rsidRPr="00CE532C" w:rsidP="00F02F57" w14:textId="77777777">
                                  <w:pPr>
                                    <w:rPr>
                                      <w:i/>
                                      <w:iCs/>
                                      <w:color w:val="FFFFFF" w:themeColor="background1"/>
                                    </w:rPr>
                                  </w:pPr>
                                  <w:r>
                                    <w:rPr>
                                      <w:i/>
                                      <w:iCs/>
                                      <w:color w:val="FFFFFF" w:themeColor="background1"/>
                                    </w:rPr>
                                    <w:t>Course ID</w:t>
                                  </w:r>
                                </w:p>
                              </w:tc>
                              <w:tc>
                                <w:tcPr>
                                  <w:tcW w:w="4553" w:type="dxa"/>
                                  <w:tcBorders>
                                    <w:top w:val="single" w:sz="4" w:space="0" w:color="BFBFBF" w:themeColor="background1" w:themeShade="BF"/>
                                  </w:tcBorders>
                                </w:tcPr>
                                <w:p w:rsidR="005D5203" w:rsidP="00F02F57" w14:textId="77777777">
                                  <w:pPr>
                                    <w:rPr>
                                      <w:i/>
                                      <w:iCs/>
                                      <w:color w:val="FFFFFF" w:themeColor="background1"/>
                                    </w:rPr>
                                  </w:pPr>
                                  <w:r>
                                    <w:rPr>
                                      <w:i/>
                                      <w:iCs/>
                                      <w:color w:val="FFFFFF" w:themeColor="background1"/>
                                    </w:rPr>
                                    <w:t>Special Education Course</w:t>
                                  </w:r>
                                </w:p>
                              </w:tc>
                            </w:tr>
                            <w:tr w14:paraId="75B81C0E" w14:textId="77777777" w:rsidTr="00F02F57">
                              <w:tblPrEx>
                                <w:tblW w:w="0" w:type="auto"/>
                                <w:tblLook w:val="04A0"/>
                              </w:tblPrEx>
                              <w:tc>
                                <w:tcPr>
                                  <w:tcW w:w="4551" w:type="dxa"/>
                                </w:tcPr>
                                <w:p w:rsidR="005D5203" w:rsidP="00F02F57" w14:textId="77777777">
                                  <w:pPr>
                                    <w:rPr>
                                      <w:i/>
                                      <w:iCs/>
                                      <w:color w:val="FFFFFF" w:themeColor="background1"/>
                                    </w:rPr>
                                  </w:pPr>
                                  <w:r>
                                    <w:rPr>
                                      <w:i/>
                                      <w:iCs/>
                                      <w:color w:val="FFFFFF" w:themeColor="background1"/>
                                    </w:rPr>
                                    <w:t>Course Title</w:t>
                                  </w:r>
                                </w:p>
                              </w:tc>
                              <w:tc>
                                <w:tcPr>
                                  <w:tcW w:w="4553" w:type="dxa"/>
                                </w:tcPr>
                                <w:p w:rsidR="005D5203" w:rsidP="00F02F57" w14:textId="77777777">
                                  <w:pPr>
                                    <w:rPr>
                                      <w:i/>
                                      <w:iCs/>
                                      <w:color w:val="FFFFFF" w:themeColor="background1"/>
                                    </w:rPr>
                                  </w:pPr>
                                  <w:r>
                                    <w:rPr>
                                      <w:i/>
                                      <w:iCs/>
                                      <w:color w:val="FFFFFF" w:themeColor="background1"/>
                                    </w:rPr>
                                    <w:t>English Learner Course</w:t>
                                  </w:r>
                                </w:p>
                              </w:tc>
                            </w:tr>
                            <w:tr w14:paraId="68C9DE9E" w14:textId="77777777" w:rsidTr="00F02F57">
                              <w:tblPrEx>
                                <w:tblW w:w="0" w:type="auto"/>
                                <w:tblLook w:val="04A0"/>
                              </w:tblPrEx>
                              <w:tc>
                                <w:tcPr>
                                  <w:tcW w:w="4551" w:type="dxa"/>
                                </w:tcPr>
                                <w:p w:rsidR="005D5203" w:rsidP="00F02F57" w14:textId="77777777">
                                  <w:pPr>
                                    <w:rPr>
                                      <w:i/>
                                      <w:iCs/>
                                      <w:color w:val="FFFFFF" w:themeColor="background1"/>
                                    </w:rPr>
                                  </w:pPr>
                                  <w:r>
                                    <w:rPr>
                                      <w:i/>
                                      <w:iCs/>
                                      <w:color w:val="FFFFFF" w:themeColor="background1"/>
                                    </w:rPr>
                                    <w:t>Grade Level</w:t>
                                  </w:r>
                                </w:p>
                              </w:tc>
                              <w:tc>
                                <w:tcPr>
                                  <w:tcW w:w="4553" w:type="dxa"/>
                                </w:tcPr>
                                <w:p w:rsidR="005D5203" w:rsidP="00F02F57" w14:textId="77777777">
                                  <w:pPr>
                                    <w:rPr>
                                      <w:i/>
                                      <w:iCs/>
                                      <w:color w:val="FFFFFF" w:themeColor="background1"/>
                                    </w:rPr>
                                  </w:pPr>
                                  <w:r>
                                    <w:rPr>
                                      <w:i/>
                                      <w:iCs/>
                                      <w:color w:val="FFFFFF" w:themeColor="background1"/>
                                    </w:rPr>
                                    <w:t>Course Language</w:t>
                                  </w:r>
                                </w:p>
                              </w:tc>
                            </w:tr>
                            <w:tr w14:paraId="67AAA1A8" w14:textId="77777777" w:rsidTr="00F02F57">
                              <w:tblPrEx>
                                <w:tblW w:w="0" w:type="auto"/>
                                <w:tblLook w:val="04A0"/>
                              </w:tblPrEx>
                              <w:tc>
                                <w:tcPr>
                                  <w:tcW w:w="4551" w:type="dxa"/>
                                </w:tcPr>
                                <w:p w:rsidR="005D5203" w:rsidP="00F02F57" w14:textId="77777777">
                                  <w:pPr>
                                    <w:rPr>
                                      <w:i/>
                                      <w:iCs/>
                                      <w:color w:val="FFFFFF" w:themeColor="background1"/>
                                    </w:rPr>
                                  </w:pPr>
                                  <w:r>
                                    <w:rPr>
                                      <w:i/>
                                      <w:iCs/>
                                      <w:color w:val="FFFFFF" w:themeColor="background1"/>
                                    </w:rPr>
                                    <w:t>School Year</w:t>
                                  </w:r>
                                </w:p>
                              </w:tc>
                              <w:tc>
                                <w:tcPr>
                                  <w:tcW w:w="4553" w:type="dxa"/>
                                </w:tcPr>
                                <w:p w:rsidR="005D5203" w:rsidP="00F02F57" w14:textId="77777777">
                                  <w:pPr>
                                    <w:rPr>
                                      <w:i/>
                                      <w:iCs/>
                                      <w:color w:val="FFFFFF" w:themeColor="background1"/>
                                    </w:rPr>
                                  </w:pPr>
                                  <w:r>
                                    <w:rPr>
                                      <w:i/>
                                      <w:iCs/>
                                      <w:color w:val="FFFFFF" w:themeColor="background1"/>
                                    </w:rPr>
                                    <w:t>Course Location</w:t>
                                  </w:r>
                                </w:p>
                              </w:tc>
                            </w:tr>
                            <w:tr w14:paraId="263CE74D" w14:textId="77777777" w:rsidTr="00F02F57">
                              <w:tblPrEx>
                                <w:tblW w:w="0" w:type="auto"/>
                                <w:tblLook w:val="04A0"/>
                              </w:tblPrEx>
                              <w:tc>
                                <w:tcPr>
                                  <w:tcW w:w="4551" w:type="dxa"/>
                                </w:tcPr>
                                <w:p w:rsidR="005D5203" w:rsidP="00F02F57" w14:textId="77777777">
                                  <w:pPr>
                                    <w:rPr>
                                      <w:i/>
                                      <w:iCs/>
                                      <w:color w:val="FFFFFF" w:themeColor="background1"/>
                                    </w:rPr>
                                  </w:pPr>
                                  <w:r>
                                    <w:rPr>
                                      <w:i/>
                                      <w:iCs/>
                                      <w:color w:val="FFFFFF" w:themeColor="background1"/>
                                    </w:rPr>
                                    <w:t>Course Term</w:t>
                                  </w:r>
                                </w:p>
                              </w:tc>
                              <w:tc>
                                <w:tcPr>
                                  <w:tcW w:w="4553" w:type="dxa"/>
                                </w:tcPr>
                                <w:p w:rsidR="005D5203" w:rsidP="00F02F57" w14:textId="77777777">
                                  <w:pPr>
                                    <w:rPr>
                                      <w:i/>
                                      <w:iCs/>
                                      <w:color w:val="FFFFFF" w:themeColor="background1"/>
                                    </w:rPr>
                                  </w:pPr>
                                  <w:r>
                                    <w:rPr>
                                      <w:i/>
                                      <w:iCs/>
                                      <w:color w:val="FFFFFF" w:themeColor="background1"/>
                                    </w:rPr>
                                    <w:t>Postsecondary Credit</w:t>
                                  </w:r>
                                </w:p>
                              </w:tc>
                            </w:tr>
                            <w:tr w14:paraId="122733C6" w14:textId="77777777" w:rsidTr="00F02F57">
                              <w:tblPrEx>
                                <w:tblW w:w="0" w:type="auto"/>
                                <w:tblLook w:val="04A0"/>
                              </w:tblPrEx>
                              <w:tc>
                                <w:tcPr>
                                  <w:tcW w:w="4551" w:type="dxa"/>
                                </w:tcPr>
                                <w:p w:rsidR="005D5203" w:rsidP="00F02F57" w14:textId="77777777">
                                  <w:pPr>
                                    <w:rPr>
                                      <w:i/>
                                      <w:iCs/>
                                      <w:color w:val="FFFFFF" w:themeColor="background1"/>
                                    </w:rPr>
                                  </w:pPr>
                                  <w:r>
                                    <w:rPr>
                                      <w:i/>
                                      <w:iCs/>
                                      <w:color w:val="FFFFFF" w:themeColor="background1"/>
                                    </w:rPr>
                                    <w:t>Credits Earned</w:t>
                                  </w:r>
                                </w:p>
                              </w:tc>
                              <w:tc>
                                <w:tcPr>
                                  <w:tcW w:w="4553" w:type="dxa"/>
                                </w:tcPr>
                                <w:p w:rsidR="005D5203" w:rsidRPr="00F90E90" w:rsidP="00F02F57" w14:textId="77777777">
                                  <w:pPr>
                                    <w:rPr>
                                      <w:i/>
                                      <w:iCs/>
                                      <w:color w:val="FFFFFF" w:themeColor="background1"/>
                                    </w:rPr>
                                  </w:pPr>
                                  <w:r w:rsidRPr="00F90E90">
                                    <w:rPr>
                                      <w:i/>
                                      <w:iCs/>
                                      <w:color w:val="FFFFFF" w:themeColor="background1"/>
                                    </w:rPr>
                                    <w:t xml:space="preserve">Credit Recovery </w:t>
                                  </w:r>
                                </w:p>
                              </w:tc>
                            </w:tr>
                            <w:tr w14:paraId="10C68377" w14:textId="77777777" w:rsidTr="00F02F57">
                              <w:tblPrEx>
                                <w:tblW w:w="0" w:type="auto"/>
                                <w:tblLook w:val="04A0"/>
                              </w:tblPrEx>
                              <w:tc>
                                <w:tcPr>
                                  <w:tcW w:w="4551" w:type="dxa"/>
                                </w:tcPr>
                                <w:p w:rsidR="005D5203" w:rsidP="00F02F57" w14:textId="77777777">
                                  <w:pPr>
                                    <w:rPr>
                                      <w:i/>
                                      <w:iCs/>
                                      <w:color w:val="FFFFFF" w:themeColor="background1"/>
                                    </w:rPr>
                                  </w:pPr>
                                  <w:r>
                                    <w:rPr>
                                      <w:i/>
                                      <w:iCs/>
                                      <w:color w:val="FFFFFF" w:themeColor="background1"/>
                                    </w:rPr>
                                    <w:t>Grade Earned</w:t>
                                  </w:r>
                                </w:p>
                              </w:tc>
                              <w:tc>
                                <w:tcPr>
                                  <w:tcW w:w="4553" w:type="dxa"/>
                                </w:tcPr>
                                <w:p w:rsidR="005D5203" w:rsidP="00F02F57" w14:textId="77777777">
                                  <w:pPr>
                                    <w:rPr>
                                      <w:i/>
                                      <w:iCs/>
                                      <w:color w:val="FFFFFF" w:themeColor="background1"/>
                                    </w:rPr>
                                  </w:pPr>
                                </w:p>
                              </w:tc>
                            </w:tr>
                            <w:tr w14:paraId="2CE3C88C" w14:textId="77777777" w:rsidTr="00F02F57">
                              <w:tblPrEx>
                                <w:tblW w:w="0" w:type="auto"/>
                                <w:tblLook w:val="04A0"/>
                              </w:tblPrEx>
                              <w:tc>
                                <w:tcPr>
                                  <w:tcW w:w="4551" w:type="dxa"/>
                                </w:tcPr>
                                <w:p w:rsidR="005D5203" w:rsidP="00F02F57" w14:textId="77777777">
                                  <w:pPr>
                                    <w:rPr>
                                      <w:i/>
                                      <w:iCs/>
                                      <w:color w:val="FFFFFF" w:themeColor="background1"/>
                                    </w:rPr>
                                  </w:pPr>
                                  <w:r>
                                    <w:rPr>
                                      <w:i/>
                                      <w:iCs/>
                                      <w:color w:val="FFFFFF" w:themeColor="background1"/>
                                    </w:rPr>
                                    <w:t>Transfer Course</w:t>
                                  </w:r>
                                </w:p>
                              </w:tc>
                              <w:tc>
                                <w:tcPr>
                                  <w:tcW w:w="4553" w:type="dxa"/>
                                </w:tcPr>
                                <w:p w:rsidR="005D5203" w:rsidP="00F02F57" w14:textId="77777777">
                                  <w:pPr>
                                    <w:rPr>
                                      <w:i/>
                                      <w:iCs/>
                                      <w:color w:val="FFFFFF" w:themeColor="background1"/>
                                    </w:rPr>
                                  </w:pPr>
                                </w:p>
                              </w:tc>
                            </w:tr>
                          </w:tbl>
                          <w:p w:rsidR="005D5203" w:rsidRPr="007926E5" w:rsidP="005D5203" w14:textId="77777777">
                            <w:pPr>
                              <w:rPr>
                                <w:i/>
                                <w:iCs/>
                                <w:color w:val="FFFFFF" w:themeColor="background1"/>
                              </w:rPr>
                            </w:pPr>
                          </w:p>
                        </w:txbxContent>
                      </wps:txbx>
                      <wps:bodyPr rot="0" vert="horz" wrap="square" lIns="182880" tIns="91440" rIns="182880" bIns="91440" anchor="ctr" anchorCtr="0" upright="1"/>
                    </wps:wsp>
                  </a:graphicData>
                </a:graphic>
                <wp14:sizeRelH relativeFrom="page">
                  <wp14:pctWidth>0</wp14:pctWidth>
                </wp14:sizeRelH>
                <wp14:sizeRelV relativeFrom="page">
                  <wp14:pctHeight>0</wp14:pctHeight>
                </wp14:sizeRelV>
              </wp:anchor>
            </w:drawing>
          </mc:Choice>
          <mc:Fallback>
            <w:pict>
              <v:rect id="Rectangle 388693562" o:spid="_x0000_s1041" style="width:465.9pt;height:252.5pt;margin-top:21.6pt;margin-left:58.35pt;mso-height-percent:0;mso-height-relative:page;mso-position-horizontal-relative:page;mso-width-percent:0;mso-width-relative:page;mso-wrap-distance-bottom:3.6pt;mso-wrap-distance-left:14.4pt;mso-wrap-distance-right:14.4pt;mso-wrap-distance-top:3.6pt;mso-wrap-style:square;position:absolute;visibility:visible;v-text-anchor:middle;z-index:-251621376" o:allowoverlap="f" fillcolor="#1f497d" strokecolor="#1f497d" strokeweight="6pt">
                <v:stroke linestyle="thinThin"/>
                <v:textbox inset="14.4pt,7.2pt,14.4pt,7.2pt">
                  <w:txbxContent>
                    <w:p w:rsidR="005D5203" w:rsidP="005D5203" w14:paraId="4C869A97" w14:textId="77777777">
                      <w:pPr>
                        <w:spacing w:after="120"/>
                        <w:jc w:val="center"/>
                        <w:rPr>
                          <w:i/>
                          <w:iCs/>
                          <w:color w:val="FFFFFF" w:themeColor="background1"/>
                        </w:rPr>
                      </w:pPr>
                      <w:r>
                        <w:rPr>
                          <w:i/>
                          <w:iCs/>
                          <w:color w:val="FFFFFF" w:themeColor="background1"/>
                        </w:rPr>
                        <w:t>Required and Optional Data Fields</w:t>
                      </w:r>
                    </w:p>
                    <w:tbl>
                      <w:tblPr>
                        <w:tblStyle w:val="GridTableLight"/>
                        <w:tblW w:w="0" w:type="auto"/>
                        <w:tblLook w:val="04A0"/>
                      </w:tblPr>
                      <w:tblGrid>
                        <w:gridCol w:w="4293"/>
                        <w:gridCol w:w="4334"/>
                      </w:tblGrid>
                      <w:tr w14:paraId="6A116839" w14:textId="77777777" w:rsidTr="00F02F57">
                        <w:tblPrEx>
                          <w:tblW w:w="0" w:type="auto"/>
                          <w:tblLook w:val="04A0"/>
                        </w:tblPrEx>
                        <w:tc>
                          <w:tcPr>
                            <w:tcW w:w="4551" w:type="dxa"/>
                            <w:tcBorders>
                              <w:bottom w:val="single" w:sz="24" w:space="0" w:color="BFBFBF" w:themeColor="background1" w:themeShade="BF"/>
                            </w:tcBorders>
                          </w:tcPr>
                          <w:p w:rsidR="005D5203" w:rsidRPr="00656CB0" w:rsidP="00F02F57" w14:paraId="62E56E57" w14:textId="77777777">
                            <w:pPr>
                              <w:rPr>
                                <w:b/>
                                <w:i/>
                                <w:iCs/>
                                <w:color w:val="FFFFFF" w:themeColor="background1"/>
                              </w:rPr>
                            </w:pPr>
                            <w:r w:rsidRPr="00656CB0">
                              <w:rPr>
                                <w:b/>
                                <w:i/>
                                <w:iCs/>
                                <w:color w:val="FFFFFF" w:themeColor="background1"/>
                              </w:rPr>
                              <w:t>Required</w:t>
                            </w:r>
                          </w:p>
                        </w:tc>
                        <w:tc>
                          <w:tcPr>
                            <w:tcW w:w="4553" w:type="dxa"/>
                            <w:tcBorders>
                              <w:bottom w:val="single" w:sz="24" w:space="0" w:color="BFBFBF" w:themeColor="background1" w:themeShade="BF"/>
                            </w:tcBorders>
                          </w:tcPr>
                          <w:p w:rsidR="005D5203" w:rsidRPr="00656CB0" w:rsidP="00F02F57" w14:paraId="16C6F77E" w14:textId="77777777">
                            <w:pPr>
                              <w:rPr>
                                <w:b/>
                                <w:i/>
                                <w:iCs/>
                                <w:color w:val="FFFFFF" w:themeColor="background1"/>
                              </w:rPr>
                            </w:pPr>
                            <w:r w:rsidRPr="00656CB0">
                              <w:rPr>
                                <w:b/>
                                <w:i/>
                                <w:iCs/>
                                <w:color w:val="FFFFFF" w:themeColor="background1"/>
                              </w:rPr>
                              <w:t>Optional</w:t>
                            </w:r>
                          </w:p>
                        </w:tc>
                      </w:tr>
                      <w:tr w14:paraId="335A0DBD" w14:textId="77777777" w:rsidTr="00F02F57">
                        <w:tblPrEx>
                          <w:tblW w:w="0" w:type="auto"/>
                          <w:tblLook w:val="04A0"/>
                        </w:tblPrEx>
                        <w:tc>
                          <w:tcPr>
                            <w:tcW w:w="4551" w:type="dxa"/>
                            <w:tcBorders>
                              <w:top w:val="single" w:sz="24" w:space="0" w:color="BFBFBF" w:themeColor="background1" w:themeShade="BF"/>
                              <w:bottom w:val="single" w:sz="4" w:space="0" w:color="BFBFBF" w:themeColor="background1" w:themeShade="BF"/>
                            </w:tcBorders>
                          </w:tcPr>
                          <w:p w:rsidR="005D5203" w:rsidP="00F02F57" w14:paraId="38D84F8A" w14:textId="77777777">
                            <w:pPr>
                              <w:rPr>
                                <w:i/>
                                <w:iCs/>
                                <w:color w:val="FFFFFF" w:themeColor="background1"/>
                              </w:rPr>
                            </w:pPr>
                            <w:r>
                              <w:rPr>
                                <w:i/>
                                <w:iCs/>
                                <w:color w:val="FFFFFF" w:themeColor="background1"/>
                              </w:rPr>
                              <w:t>HSTS ID</w:t>
                            </w:r>
                          </w:p>
                        </w:tc>
                        <w:tc>
                          <w:tcPr>
                            <w:tcW w:w="4553" w:type="dxa"/>
                            <w:tcBorders>
                              <w:top w:val="single" w:sz="24" w:space="0" w:color="BFBFBF" w:themeColor="background1" w:themeShade="BF"/>
                            </w:tcBorders>
                          </w:tcPr>
                          <w:p w:rsidR="005D5203" w:rsidP="00F02F57" w14:paraId="5D702C22" w14:textId="77777777">
                            <w:pPr>
                              <w:rPr>
                                <w:i/>
                                <w:iCs/>
                                <w:color w:val="FFFFFF" w:themeColor="background1"/>
                              </w:rPr>
                            </w:pPr>
                            <w:r>
                              <w:rPr>
                                <w:i/>
                                <w:iCs/>
                                <w:color w:val="FFFFFF" w:themeColor="background1"/>
                              </w:rPr>
                              <w:t>Course Level</w:t>
                            </w:r>
                          </w:p>
                        </w:tc>
                      </w:tr>
                      <w:tr w14:paraId="23E80FED" w14:textId="77777777" w:rsidTr="00F02F57">
                        <w:tblPrEx>
                          <w:tblW w:w="0" w:type="auto"/>
                          <w:tblLook w:val="04A0"/>
                        </w:tblPrEx>
                        <w:tc>
                          <w:tcPr>
                            <w:tcW w:w="4551" w:type="dxa"/>
                            <w:tcBorders>
                              <w:top w:val="single" w:sz="4" w:space="0" w:color="BFBFBF" w:themeColor="background1" w:themeShade="BF"/>
                            </w:tcBorders>
                          </w:tcPr>
                          <w:p w:rsidR="005D5203" w:rsidRPr="00CE532C" w:rsidP="00F02F57" w14:paraId="20CDC907" w14:textId="77777777">
                            <w:pPr>
                              <w:rPr>
                                <w:i/>
                                <w:iCs/>
                                <w:color w:val="FFFFFF" w:themeColor="background1"/>
                              </w:rPr>
                            </w:pPr>
                            <w:r>
                              <w:rPr>
                                <w:i/>
                                <w:iCs/>
                                <w:color w:val="FFFFFF" w:themeColor="background1"/>
                              </w:rPr>
                              <w:t>Course ID</w:t>
                            </w:r>
                          </w:p>
                        </w:tc>
                        <w:tc>
                          <w:tcPr>
                            <w:tcW w:w="4553" w:type="dxa"/>
                            <w:tcBorders>
                              <w:top w:val="single" w:sz="4" w:space="0" w:color="BFBFBF" w:themeColor="background1" w:themeShade="BF"/>
                            </w:tcBorders>
                          </w:tcPr>
                          <w:p w:rsidR="005D5203" w:rsidP="00F02F57" w14:paraId="11A5E252" w14:textId="77777777">
                            <w:pPr>
                              <w:rPr>
                                <w:i/>
                                <w:iCs/>
                                <w:color w:val="FFFFFF" w:themeColor="background1"/>
                              </w:rPr>
                            </w:pPr>
                            <w:r>
                              <w:rPr>
                                <w:i/>
                                <w:iCs/>
                                <w:color w:val="FFFFFF" w:themeColor="background1"/>
                              </w:rPr>
                              <w:t>Special Education Course</w:t>
                            </w:r>
                          </w:p>
                        </w:tc>
                      </w:tr>
                      <w:tr w14:paraId="75B81C0E" w14:textId="77777777" w:rsidTr="00F02F57">
                        <w:tblPrEx>
                          <w:tblW w:w="0" w:type="auto"/>
                          <w:tblLook w:val="04A0"/>
                        </w:tblPrEx>
                        <w:tc>
                          <w:tcPr>
                            <w:tcW w:w="4551" w:type="dxa"/>
                          </w:tcPr>
                          <w:p w:rsidR="005D5203" w:rsidP="00F02F57" w14:paraId="18B7AA0D" w14:textId="77777777">
                            <w:pPr>
                              <w:rPr>
                                <w:i/>
                                <w:iCs/>
                                <w:color w:val="FFFFFF" w:themeColor="background1"/>
                              </w:rPr>
                            </w:pPr>
                            <w:r>
                              <w:rPr>
                                <w:i/>
                                <w:iCs/>
                                <w:color w:val="FFFFFF" w:themeColor="background1"/>
                              </w:rPr>
                              <w:t>Course Title</w:t>
                            </w:r>
                          </w:p>
                        </w:tc>
                        <w:tc>
                          <w:tcPr>
                            <w:tcW w:w="4553" w:type="dxa"/>
                          </w:tcPr>
                          <w:p w:rsidR="005D5203" w:rsidP="00F02F57" w14:paraId="59037BFA" w14:textId="77777777">
                            <w:pPr>
                              <w:rPr>
                                <w:i/>
                                <w:iCs/>
                                <w:color w:val="FFFFFF" w:themeColor="background1"/>
                              </w:rPr>
                            </w:pPr>
                            <w:r>
                              <w:rPr>
                                <w:i/>
                                <w:iCs/>
                                <w:color w:val="FFFFFF" w:themeColor="background1"/>
                              </w:rPr>
                              <w:t>English Learner Course</w:t>
                            </w:r>
                          </w:p>
                        </w:tc>
                      </w:tr>
                      <w:tr w14:paraId="68C9DE9E" w14:textId="77777777" w:rsidTr="00F02F57">
                        <w:tblPrEx>
                          <w:tblW w:w="0" w:type="auto"/>
                          <w:tblLook w:val="04A0"/>
                        </w:tblPrEx>
                        <w:tc>
                          <w:tcPr>
                            <w:tcW w:w="4551" w:type="dxa"/>
                          </w:tcPr>
                          <w:p w:rsidR="005D5203" w:rsidP="00F02F57" w14:paraId="3319370E" w14:textId="77777777">
                            <w:pPr>
                              <w:rPr>
                                <w:i/>
                                <w:iCs/>
                                <w:color w:val="FFFFFF" w:themeColor="background1"/>
                              </w:rPr>
                            </w:pPr>
                            <w:r>
                              <w:rPr>
                                <w:i/>
                                <w:iCs/>
                                <w:color w:val="FFFFFF" w:themeColor="background1"/>
                              </w:rPr>
                              <w:t>Grade Level</w:t>
                            </w:r>
                          </w:p>
                        </w:tc>
                        <w:tc>
                          <w:tcPr>
                            <w:tcW w:w="4553" w:type="dxa"/>
                          </w:tcPr>
                          <w:p w:rsidR="005D5203" w:rsidP="00F02F57" w14:paraId="6961D233" w14:textId="77777777">
                            <w:pPr>
                              <w:rPr>
                                <w:i/>
                                <w:iCs/>
                                <w:color w:val="FFFFFF" w:themeColor="background1"/>
                              </w:rPr>
                            </w:pPr>
                            <w:r>
                              <w:rPr>
                                <w:i/>
                                <w:iCs/>
                                <w:color w:val="FFFFFF" w:themeColor="background1"/>
                              </w:rPr>
                              <w:t>Course Language</w:t>
                            </w:r>
                          </w:p>
                        </w:tc>
                      </w:tr>
                      <w:tr w14:paraId="67AAA1A8" w14:textId="77777777" w:rsidTr="00F02F57">
                        <w:tblPrEx>
                          <w:tblW w:w="0" w:type="auto"/>
                          <w:tblLook w:val="04A0"/>
                        </w:tblPrEx>
                        <w:tc>
                          <w:tcPr>
                            <w:tcW w:w="4551" w:type="dxa"/>
                          </w:tcPr>
                          <w:p w:rsidR="005D5203" w:rsidP="00F02F57" w14:paraId="236E496A" w14:textId="77777777">
                            <w:pPr>
                              <w:rPr>
                                <w:i/>
                                <w:iCs/>
                                <w:color w:val="FFFFFF" w:themeColor="background1"/>
                              </w:rPr>
                            </w:pPr>
                            <w:r>
                              <w:rPr>
                                <w:i/>
                                <w:iCs/>
                                <w:color w:val="FFFFFF" w:themeColor="background1"/>
                              </w:rPr>
                              <w:t>School Year</w:t>
                            </w:r>
                          </w:p>
                        </w:tc>
                        <w:tc>
                          <w:tcPr>
                            <w:tcW w:w="4553" w:type="dxa"/>
                          </w:tcPr>
                          <w:p w:rsidR="005D5203" w:rsidP="00F02F57" w14:paraId="59031E34" w14:textId="77777777">
                            <w:pPr>
                              <w:rPr>
                                <w:i/>
                                <w:iCs/>
                                <w:color w:val="FFFFFF" w:themeColor="background1"/>
                              </w:rPr>
                            </w:pPr>
                            <w:r>
                              <w:rPr>
                                <w:i/>
                                <w:iCs/>
                                <w:color w:val="FFFFFF" w:themeColor="background1"/>
                              </w:rPr>
                              <w:t>Course Location</w:t>
                            </w:r>
                          </w:p>
                        </w:tc>
                      </w:tr>
                      <w:tr w14:paraId="263CE74D" w14:textId="77777777" w:rsidTr="00F02F57">
                        <w:tblPrEx>
                          <w:tblW w:w="0" w:type="auto"/>
                          <w:tblLook w:val="04A0"/>
                        </w:tblPrEx>
                        <w:tc>
                          <w:tcPr>
                            <w:tcW w:w="4551" w:type="dxa"/>
                          </w:tcPr>
                          <w:p w:rsidR="005D5203" w:rsidP="00F02F57" w14:paraId="18089209" w14:textId="77777777">
                            <w:pPr>
                              <w:rPr>
                                <w:i/>
                                <w:iCs/>
                                <w:color w:val="FFFFFF" w:themeColor="background1"/>
                              </w:rPr>
                            </w:pPr>
                            <w:r>
                              <w:rPr>
                                <w:i/>
                                <w:iCs/>
                                <w:color w:val="FFFFFF" w:themeColor="background1"/>
                              </w:rPr>
                              <w:t>Course Term</w:t>
                            </w:r>
                          </w:p>
                        </w:tc>
                        <w:tc>
                          <w:tcPr>
                            <w:tcW w:w="4553" w:type="dxa"/>
                          </w:tcPr>
                          <w:p w:rsidR="005D5203" w:rsidP="00F02F57" w14:paraId="1BD71B3E" w14:textId="77777777">
                            <w:pPr>
                              <w:rPr>
                                <w:i/>
                                <w:iCs/>
                                <w:color w:val="FFFFFF" w:themeColor="background1"/>
                              </w:rPr>
                            </w:pPr>
                            <w:r>
                              <w:rPr>
                                <w:i/>
                                <w:iCs/>
                                <w:color w:val="FFFFFF" w:themeColor="background1"/>
                              </w:rPr>
                              <w:t>Postsecondary Credit</w:t>
                            </w:r>
                          </w:p>
                        </w:tc>
                      </w:tr>
                      <w:tr w14:paraId="122733C6" w14:textId="77777777" w:rsidTr="00F02F57">
                        <w:tblPrEx>
                          <w:tblW w:w="0" w:type="auto"/>
                          <w:tblLook w:val="04A0"/>
                        </w:tblPrEx>
                        <w:tc>
                          <w:tcPr>
                            <w:tcW w:w="4551" w:type="dxa"/>
                          </w:tcPr>
                          <w:p w:rsidR="005D5203" w:rsidP="00F02F57" w14:paraId="09823D48" w14:textId="77777777">
                            <w:pPr>
                              <w:rPr>
                                <w:i/>
                                <w:iCs/>
                                <w:color w:val="FFFFFF" w:themeColor="background1"/>
                              </w:rPr>
                            </w:pPr>
                            <w:r>
                              <w:rPr>
                                <w:i/>
                                <w:iCs/>
                                <w:color w:val="FFFFFF" w:themeColor="background1"/>
                              </w:rPr>
                              <w:t>Credits Earned</w:t>
                            </w:r>
                          </w:p>
                        </w:tc>
                        <w:tc>
                          <w:tcPr>
                            <w:tcW w:w="4553" w:type="dxa"/>
                          </w:tcPr>
                          <w:p w:rsidR="005D5203" w:rsidRPr="00F90E90" w:rsidP="00F02F57" w14:paraId="6475B17F" w14:textId="77777777">
                            <w:pPr>
                              <w:rPr>
                                <w:i/>
                                <w:iCs/>
                                <w:color w:val="FFFFFF" w:themeColor="background1"/>
                              </w:rPr>
                            </w:pPr>
                            <w:r w:rsidRPr="00F90E90">
                              <w:rPr>
                                <w:i/>
                                <w:iCs/>
                                <w:color w:val="FFFFFF" w:themeColor="background1"/>
                              </w:rPr>
                              <w:t xml:space="preserve">Credit Recovery </w:t>
                            </w:r>
                          </w:p>
                        </w:tc>
                      </w:tr>
                      <w:tr w14:paraId="10C68377" w14:textId="77777777" w:rsidTr="00F02F57">
                        <w:tblPrEx>
                          <w:tblW w:w="0" w:type="auto"/>
                          <w:tblLook w:val="04A0"/>
                        </w:tblPrEx>
                        <w:tc>
                          <w:tcPr>
                            <w:tcW w:w="4551" w:type="dxa"/>
                          </w:tcPr>
                          <w:p w:rsidR="005D5203" w:rsidP="00F02F57" w14:paraId="04F9F638" w14:textId="77777777">
                            <w:pPr>
                              <w:rPr>
                                <w:i/>
                                <w:iCs/>
                                <w:color w:val="FFFFFF" w:themeColor="background1"/>
                              </w:rPr>
                            </w:pPr>
                            <w:r>
                              <w:rPr>
                                <w:i/>
                                <w:iCs/>
                                <w:color w:val="FFFFFF" w:themeColor="background1"/>
                              </w:rPr>
                              <w:t>Grade Earned</w:t>
                            </w:r>
                          </w:p>
                        </w:tc>
                        <w:tc>
                          <w:tcPr>
                            <w:tcW w:w="4553" w:type="dxa"/>
                          </w:tcPr>
                          <w:p w:rsidR="005D5203" w:rsidP="00F02F57" w14:paraId="04677A2B" w14:textId="77777777">
                            <w:pPr>
                              <w:rPr>
                                <w:i/>
                                <w:iCs/>
                                <w:color w:val="FFFFFF" w:themeColor="background1"/>
                              </w:rPr>
                            </w:pPr>
                          </w:p>
                        </w:tc>
                      </w:tr>
                      <w:tr w14:paraId="2CE3C88C" w14:textId="77777777" w:rsidTr="00F02F57">
                        <w:tblPrEx>
                          <w:tblW w:w="0" w:type="auto"/>
                          <w:tblLook w:val="04A0"/>
                        </w:tblPrEx>
                        <w:tc>
                          <w:tcPr>
                            <w:tcW w:w="4551" w:type="dxa"/>
                          </w:tcPr>
                          <w:p w:rsidR="005D5203" w:rsidP="00F02F57" w14:paraId="2AAE166B" w14:textId="77777777">
                            <w:pPr>
                              <w:rPr>
                                <w:i/>
                                <w:iCs/>
                                <w:color w:val="FFFFFF" w:themeColor="background1"/>
                              </w:rPr>
                            </w:pPr>
                            <w:r>
                              <w:rPr>
                                <w:i/>
                                <w:iCs/>
                                <w:color w:val="FFFFFF" w:themeColor="background1"/>
                              </w:rPr>
                              <w:t>Transfer Course</w:t>
                            </w:r>
                          </w:p>
                        </w:tc>
                        <w:tc>
                          <w:tcPr>
                            <w:tcW w:w="4553" w:type="dxa"/>
                          </w:tcPr>
                          <w:p w:rsidR="005D5203" w:rsidP="00F02F57" w14:paraId="739EC476" w14:textId="77777777">
                            <w:pPr>
                              <w:rPr>
                                <w:i/>
                                <w:iCs/>
                                <w:color w:val="FFFFFF" w:themeColor="background1"/>
                              </w:rPr>
                            </w:pPr>
                          </w:p>
                        </w:tc>
                      </w:tr>
                    </w:tbl>
                    <w:p w:rsidR="005D5203" w:rsidRPr="007926E5" w:rsidP="005D5203" w14:paraId="39916911" w14:textId="77777777">
                      <w:pPr>
                        <w:rPr>
                          <w:i/>
                          <w:iCs/>
                          <w:color w:val="FFFFFF" w:themeColor="background1"/>
                        </w:rPr>
                      </w:pPr>
                    </w:p>
                  </w:txbxContent>
                </v:textbox>
                <w10:wrap type="square"/>
              </v:rect>
            </w:pict>
          </mc:Fallback>
        </mc:AlternateContent>
      </w:r>
      <w:r w:rsidRPr="00651458">
        <w:rPr>
          <w:sz w:val="20"/>
          <w:szCs w:val="20"/>
        </w:rPr>
        <w:t xml:space="preserve">Figure </w:t>
      </w:r>
      <w:r>
        <w:rPr>
          <w:sz w:val="20"/>
          <w:szCs w:val="20"/>
        </w:rPr>
        <w:t>3</w:t>
      </w:r>
      <w:r w:rsidRPr="00651458">
        <w:rPr>
          <w:sz w:val="20"/>
          <w:szCs w:val="20"/>
        </w:rPr>
        <w:t xml:space="preserve">. Required and Optional data fields </w:t>
      </w:r>
    </w:p>
    <w:p w:rsidR="005D5203" w:rsidP="005D5203" w14:paraId="77691DA0" w14:textId="77777777"/>
    <w:p w:rsidR="005D5203" w:rsidP="005D5203" w14:paraId="16A26DE7" w14:textId="77777777">
      <w:r>
        <w:br w:type="page"/>
      </w:r>
    </w:p>
    <w:p w:rsidR="005D5203" w:rsidRPr="009E7C1D" w:rsidP="005D5203" w14:paraId="705EE43F" w14:textId="77777777">
      <w:pPr>
        <w:rPr>
          <w:sz w:val="27"/>
          <w:szCs w:val="27"/>
        </w:rPr>
      </w:pPr>
      <w:r w:rsidRPr="009E7C1D">
        <w:rPr>
          <w:sz w:val="27"/>
          <w:szCs w:val="27"/>
        </w:rPr>
        <w:t>The required data fields are as follows:</w:t>
      </w:r>
      <w:r>
        <w:rPr>
          <w:sz w:val="27"/>
          <w:szCs w:val="27"/>
        </w:rPr>
        <w:t xml:space="preserve"> </w:t>
      </w:r>
    </w:p>
    <w:p w:rsidR="005D5203" w:rsidRPr="009E7C1D" w14:paraId="036740F9" w14:textId="77777777">
      <w:pPr>
        <w:pStyle w:val="ListParagraph"/>
        <w:numPr>
          <w:ilvl w:val="0"/>
          <w:numId w:val="57"/>
        </w:numPr>
        <w:rPr>
          <w:sz w:val="27"/>
          <w:szCs w:val="27"/>
        </w:rPr>
      </w:pPr>
      <w:r w:rsidRPr="009E7C1D">
        <w:rPr>
          <w:b/>
          <w:sz w:val="27"/>
          <w:szCs w:val="27"/>
        </w:rPr>
        <w:t>HSTS ID</w:t>
      </w:r>
      <w:r>
        <w:rPr>
          <w:b/>
          <w:sz w:val="27"/>
          <w:szCs w:val="27"/>
        </w:rPr>
        <w:t xml:space="preserve"> </w:t>
      </w:r>
      <w:r w:rsidRPr="009E7C1D">
        <w:rPr>
          <w:sz w:val="27"/>
          <w:szCs w:val="27"/>
        </w:rPr>
        <w:t xml:space="preserve">– The </w:t>
      </w:r>
      <w:r>
        <w:rPr>
          <w:sz w:val="27"/>
          <w:szCs w:val="27"/>
        </w:rPr>
        <w:t>HSTS ID is an</w:t>
      </w:r>
      <w:r w:rsidRPr="009E7C1D">
        <w:rPr>
          <w:sz w:val="27"/>
          <w:szCs w:val="27"/>
        </w:rPr>
        <w:t xml:space="preserve"> identifier found on the sampled student list.</w:t>
      </w:r>
      <w:r>
        <w:rPr>
          <w:sz w:val="27"/>
          <w:szCs w:val="27"/>
        </w:rPr>
        <w:t xml:space="preserve"> </w:t>
      </w:r>
      <w:r w:rsidRPr="009E7C1D">
        <w:rPr>
          <w:b/>
          <w:sz w:val="27"/>
          <w:szCs w:val="27"/>
        </w:rPr>
        <w:t xml:space="preserve">It is very important that </w:t>
      </w:r>
      <w:r>
        <w:rPr>
          <w:b/>
          <w:sz w:val="27"/>
          <w:szCs w:val="27"/>
        </w:rPr>
        <w:t>this</w:t>
      </w:r>
      <w:r w:rsidRPr="009E7C1D">
        <w:rPr>
          <w:b/>
          <w:sz w:val="27"/>
          <w:szCs w:val="27"/>
        </w:rPr>
        <w:t xml:space="preserve"> number be on the submitted electronic student transcript file.</w:t>
      </w:r>
      <w:r>
        <w:rPr>
          <w:sz w:val="27"/>
          <w:szCs w:val="27"/>
        </w:rPr>
        <w:t xml:space="preserve"> </w:t>
      </w:r>
      <w:r w:rsidRPr="009E7C1D">
        <w:rPr>
          <w:sz w:val="27"/>
          <w:szCs w:val="27"/>
        </w:rPr>
        <w:t>This number allows the student’s transcript to be linked with their NAEP assessment data without the need for any additional student personal information.</w:t>
      </w:r>
    </w:p>
    <w:p w:rsidR="005D5203" w:rsidRPr="009E7C1D" w14:paraId="2B343C24" w14:textId="77777777">
      <w:pPr>
        <w:pStyle w:val="ListParagraph"/>
        <w:numPr>
          <w:ilvl w:val="0"/>
          <w:numId w:val="57"/>
        </w:numPr>
        <w:rPr>
          <w:sz w:val="27"/>
          <w:szCs w:val="27"/>
        </w:rPr>
      </w:pPr>
      <w:r w:rsidRPr="009E7C1D">
        <w:rPr>
          <w:b/>
          <w:sz w:val="27"/>
          <w:szCs w:val="27"/>
        </w:rPr>
        <w:t>Course ID</w:t>
      </w:r>
      <w:r w:rsidRPr="009E7C1D">
        <w:rPr>
          <w:sz w:val="27"/>
          <w:szCs w:val="27"/>
        </w:rPr>
        <w:t xml:space="preserve"> – The course ID number of the course taken.</w:t>
      </w:r>
      <w:r>
        <w:rPr>
          <w:sz w:val="27"/>
          <w:szCs w:val="27"/>
        </w:rPr>
        <w:t xml:space="preserve"> </w:t>
      </w:r>
      <w:r w:rsidRPr="00D57995">
        <w:rPr>
          <w:b/>
          <w:sz w:val="27"/>
          <w:szCs w:val="27"/>
        </w:rPr>
        <w:t>It should be the same course ID number as listed in the course catalog</w:t>
      </w:r>
      <w:r w:rsidRPr="009E7C1D">
        <w:rPr>
          <w:sz w:val="27"/>
          <w:szCs w:val="27"/>
        </w:rPr>
        <w:t>.</w:t>
      </w:r>
      <w:r>
        <w:rPr>
          <w:sz w:val="27"/>
          <w:szCs w:val="27"/>
        </w:rPr>
        <w:t xml:space="preserve"> </w:t>
      </w:r>
      <w:r w:rsidRPr="009E7C1D">
        <w:rPr>
          <w:sz w:val="27"/>
          <w:szCs w:val="27"/>
        </w:rPr>
        <w:t>If the state, district, or school does not have a course ID numbering system, then the field is left blank.</w:t>
      </w:r>
    </w:p>
    <w:p w:rsidR="005D5203" w:rsidRPr="009E7C1D" w14:paraId="0DF406F3" w14:textId="77777777">
      <w:pPr>
        <w:pStyle w:val="ListParagraph"/>
        <w:numPr>
          <w:ilvl w:val="0"/>
          <w:numId w:val="57"/>
        </w:numPr>
        <w:rPr>
          <w:sz w:val="27"/>
          <w:szCs w:val="27"/>
        </w:rPr>
      </w:pPr>
      <w:r w:rsidRPr="009E7C1D">
        <w:rPr>
          <w:b/>
          <w:sz w:val="27"/>
          <w:szCs w:val="27"/>
        </w:rPr>
        <w:t>Course Title</w:t>
      </w:r>
      <w:r w:rsidRPr="009E7C1D">
        <w:rPr>
          <w:sz w:val="27"/>
          <w:szCs w:val="27"/>
        </w:rPr>
        <w:t xml:space="preserve"> – The name of the course taken.</w:t>
      </w:r>
    </w:p>
    <w:p w:rsidR="005D5203" w:rsidRPr="009E7C1D" w14:paraId="65BB51E5" w14:textId="77777777">
      <w:pPr>
        <w:pStyle w:val="ListParagraph"/>
        <w:numPr>
          <w:ilvl w:val="0"/>
          <w:numId w:val="57"/>
        </w:numPr>
        <w:rPr>
          <w:sz w:val="27"/>
          <w:szCs w:val="27"/>
        </w:rPr>
      </w:pPr>
      <w:r w:rsidRPr="009E7C1D">
        <w:rPr>
          <w:b/>
          <w:sz w:val="27"/>
          <w:szCs w:val="27"/>
        </w:rPr>
        <w:t>Grade Level</w:t>
      </w:r>
      <w:r w:rsidRPr="009E7C1D">
        <w:rPr>
          <w:sz w:val="27"/>
          <w:szCs w:val="27"/>
        </w:rPr>
        <w:t xml:space="preserve"> – The grade level in which the student </w:t>
      </w:r>
      <w:r w:rsidRPr="009E7C1D">
        <w:rPr>
          <w:noProof/>
          <w:sz w:val="27"/>
          <w:szCs w:val="27"/>
        </w:rPr>
        <w:t>was enrolled</w:t>
      </w:r>
      <w:r w:rsidRPr="009E7C1D">
        <w:rPr>
          <w:sz w:val="27"/>
          <w:szCs w:val="27"/>
        </w:rPr>
        <w:t xml:space="preserve"> when the course was taken (e.g., </w:t>
      </w:r>
      <w:r>
        <w:rPr>
          <w:sz w:val="27"/>
          <w:szCs w:val="27"/>
        </w:rPr>
        <w:t>ninth</w:t>
      </w:r>
      <w:r w:rsidRPr="009E7C1D">
        <w:rPr>
          <w:sz w:val="27"/>
          <w:szCs w:val="27"/>
        </w:rPr>
        <w:t xml:space="preserve">, </w:t>
      </w:r>
      <w:r>
        <w:rPr>
          <w:sz w:val="27"/>
          <w:szCs w:val="27"/>
        </w:rPr>
        <w:t>tenth</w:t>
      </w:r>
      <w:r w:rsidRPr="009E7C1D">
        <w:rPr>
          <w:sz w:val="27"/>
          <w:szCs w:val="27"/>
        </w:rPr>
        <w:t xml:space="preserve">, </w:t>
      </w:r>
      <w:r>
        <w:rPr>
          <w:sz w:val="27"/>
          <w:szCs w:val="27"/>
        </w:rPr>
        <w:t>eleventh</w:t>
      </w:r>
      <w:r w:rsidRPr="009E7C1D">
        <w:rPr>
          <w:sz w:val="27"/>
          <w:szCs w:val="27"/>
        </w:rPr>
        <w:t xml:space="preserve">, and </w:t>
      </w:r>
      <w:r>
        <w:rPr>
          <w:sz w:val="27"/>
          <w:szCs w:val="27"/>
        </w:rPr>
        <w:t>twelfth</w:t>
      </w:r>
      <w:r w:rsidRPr="009E7C1D">
        <w:rPr>
          <w:sz w:val="27"/>
          <w:szCs w:val="27"/>
        </w:rPr>
        <w:t>).</w:t>
      </w:r>
    </w:p>
    <w:p w:rsidR="005D5203" w:rsidRPr="009E7C1D" w14:paraId="5E41B22E" w14:textId="77777777">
      <w:pPr>
        <w:pStyle w:val="ListParagraph"/>
        <w:numPr>
          <w:ilvl w:val="0"/>
          <w:numId w:val="57"/>
        </w:numPr>
        <w:rPr>
          <w:sz w:val="27"/>
          <w:szCs w:val="27"/>
        </w:rPr>
      </w:pPr>
      <w:r w:rsidRPr="009E7C1D">
        <w:rPr>
          <w:b/>
          <w:sz w:val="27"/>
          <w:szCs w:val="27"/>
        </w:rPr>
        <w:t>School Year</w:t>
      </w:r>
      <w:r w:rsidRPr="009E7C1D">
        <w:rPr>
          <w:sz w:val="27"/>
          <w:szCs w:val="27"/>
        </w:rPr>
        <w:t xml:space="preserve"> – The school year when the course </w:t>
      </w:r>
      <w:r w:rsidRPr="009E7C1D">
        <w:rPr>
          <w:noProof/>
          <w:sz w:val="27"/>
          <w:szCs w:val="27"/>
        </w:rPr>
        <w:t>was taken</w:t>
      </w:r>
      <w:r w:rsidRPr="009E7C1D">
        <w:rPr>
          <w:sz w:val="27"/>
          <w:szCs w:val="27"/>
        </w:rPr>
        <w:t>.</w:t>
      </w:r>
    </w:p>
    <w:p w:rsidR="005D5203" w:rsidRPr="009E7C1D" w14:paraId="195D6F72" w14:textId="77777777">
      <w:pPr>
        <w:pStyle w:val="ListParagraph"/>
        <w:numPr>
          <w:ilvl w:val="0"/>
          <w:numId w:val="57"/>
        </w:numPr>
        <w:rPr>
          <w:sz w:val="27"/>
          <w:szCs w:val="27"/>
        </w:rPr>
      </w:pPr>
      <w:r w:rsidRPr="009E7C1D">
        <w:rPr>
          <w:b/>
          <w:sz w:val="27"/>
          <w:szCs w:val="27"/>
        </w:rPr>
        <w:t>Course Term</w:t>
      </w:r>
      <w:r w:rsidRPr="009E7C1D">
        <w:rPr>
          <w:sz w:val="27"/>
          <w:szCs w:val="27"/>
        </w:rPr>
        <w:t xml:space="preserve"> – The length of time the course </w:t>
      </w:r>
      <w:r w:rsidRPr="009E7C1D">
        <w:rPr>
          <w:noProof/>
          <w:sz w:val="27"/>
          <w:szCs w:val="27"/>
        </w:rPr>
        <w:t>was taken</w:t>
      </w:r>
      <w:r w:rsidRPr="009E7C1D">
        <w:rPr>
          <w:sz w:val="27"/>
          <w:szCs w:val="27"/>
        </w:rPr>
        <w:t>, relative to the school year.</w:t>
      </w:r>
      <w:r>
        <w:rPr>
          <w:sz w:val="27"/>
          <w:szCs w:val="27"/>
        </w:rPr>
        <w:t xml:space="preserve"> </w:t>
      </w:r>
      <w:r w:rsidRPr="009E7C1D">
        <w:rPr>
          <w:sz w:val="27"/>
          <w:szCs w:val="27"/>
        </w:rPr>
        <w:t>The values for this field can be either general (Year, Trimester, etc.) or specific (Semester 1, Quarter 4, Summer session, etc.).</w:t>
      </w:r>
      <w:r>
        <w:rPr>
          <w:sz w:val="27"/>
          <w:szCs w:val="27"/>
        </w:rPr>
        <w:t xml:space="preserve"> </w:t>
      </w:r>
      <w:r w:rsidRPr="009E7C1D">
        <w:rPr>
          <w:sz w:val="27"/>
          <w:szCs w:val="27"/>
        </w:rPr>
        <w:t>Please provide a key if abbreviations are used</w:t>
      </w:r>
      <w:r>
        <w:rPr>
          <w:sz w:val="27"/>
          <w:szCs w:val="27"/>
        </w:rPr>
        <w:t xml:space="preserve">. </w:t>
      </w:r>
    </w:p>
    <w:p w:rsidR="005D5203" w:rsidRPr="009E7C1D" w14:paraId="30892EFF" w14:textId="77777777">
      <w:pPr>
        <w:pStyle w:val="ListParagraph"/>
        <w:numPr>
          <w:ilvl w:val="0"/>
          <w:numId w:val="57"/>
        </w:numPr>
        <w:rPr>
          <w:sz w:val="27"/>
          <w:szCs w:val="27"/>
        </w:rPr>
      </w:pPr>
      <w:r w:rsidRPr="009E7C1D">
        <w:rPr>
          <w:b/>
          <w:sz w:val="27"/>
          <w:szCs w:val="27"/>
        </w:rPr>
        <w:t>Credits Earned</w:t>
      </w:r>
      <w:r w:rsidRPr="009E7C1D">
        <w:rPr>
          <w:sz w:val="27"/>
          <w:szCs w:val="27"/>
        </w:rPr>
        <w:t xml:space="preserve"> – The number of credits </w:t>
      </w:r>
      <w:r w:rsidRPr="009E7C1D">
        <w:rPr>
          <w:noProof/>
          <w:sz w:val="27"/>
          <w:szCs w:val="27"/>
        </w:rPr>
        <w:t>earned</w:t>
      </w:r>
      <w:r w:rsidRPr="009E7C1D">
        <w:rPr>
          <w:sz w:val="27"/>
          <w:szCs w:val="27"/>
        </w:rPr>
        <w:t xml:space="preserve"> by the student for the course taken.</w:t>
      </w:r>
    </w:p>
    <w:p w:rsidR="005D5203" w:rsidRPr="009E7C1D" w14:paraId="19DCCA86" w14:textId="560969A4">
      <w:pPr>
        <w:pStyle w:val="ListParagraph"/>
        <w:numPr>
          <w:ilvl w:val="0"/>
          <w:numId w:val="57"/>
        </w:numPr>
        <w:rPr>
          <w:sz w:val="27"/>
          <w:szCs w:val="27"/>
        </w:rPr>
      </w:pPr>
      <w:r w:rsidRPr="289FEE70">
        <w:rPr>
          <w:b/>
          <w:bCs/>
          <w:sz w:val="27"/>
          <w:szCs w:val="27"/>
        </w:rPr>
        <w:t xml:space="preserve">Grade Earned </w:t>
      </w:r>
      <w:r w:rsidRPr="289FEE70">
        <w:rPr>
          <w:sz w:val="27"/>
          <w:szCs w:val="27"/>
        </w:rPr>
        <w:t xml:space="preserve">– The grade that </w:t>
      </w:r>
      <w:r w:rsidRPr="289FEE70">
        <w:rPr>
          <w:noProof/>
          <w:sz w:val="27"/>
          <w:szCs w:val="27"/>
        </w:rPr>
        <w:t>was earned</w:t>
      </w:r>
      <w:r w:rsidRPr="289FEE70">
        <w:rPr>
          <w:sz w:val="27"/>
          <w:szCs w:val="27"/>
        </w:rPr>
        <w:t xml:space="preserve"> by the student for the course taken. </w:t>
      </w:r>
      <w:r w:rsidRPr="289FEE70">
        <w:rPr>
          <w:noProof/>
          <w:sz w:val="27"/>
          <w:szCs w:val="27"/>
        </w:rPr>
        <w:t xml:space="preserve">It can be letter grades (A, B, C, etc.); numeric grades (53, 82, 100, etc.); proficiency levels (Exceeds expectations, Meets expectations, etc.); pass/fail (P or F); or other grading codes (incomplete, withdrawn, </w:t>
      </w:r>
      <w:r w:rsidRPr="289FEE70" w:rsidR="1CB9F60E">
        <w:rPr>
          <w:noProof/>
          <w:sz w:val="27"/>
          <w:szCs w:val="27"/>
        </w:rPr>
        <w:t xml:space="preserve">satisfactory/unsatisfactory, </w:t>
      </w:r>
      <w:r w:rsidRPr="289FEE70">
        <w:rPr>
          <w:noProof/>
          <w:sz w:val="27"/>
          <w:szCs w:val="27"/>
        </w:rPr>
        <w:t>not applicable, etc.). Please provide a key if abbreviations are used for grading codes that are non-letter or non-numeric.</w:t>
      </w:r>
    </w:p>
    <w:p w:rsidR="005D5203" w:rsidRPr="009E7C1D" w14:paraId="46524102" w14:textId="77777777">
      <w:pPr>
        <w:pStyle w:val="ListParagraph"/>
        <w:numPr>
          <w:ilvl w:val="0"/>
          <w:numId w:val="57"/>
        </w:numPr>
        <w:rPr>
          <w:sz w:val="27"/>
          <w:szCs w:val="27"/>
        </w:rPr>
      </w:pPr>
      <w:r w:rsidRPr="009E7C1D">
        <w:rPr>
          <w:b/>
          <w:sz w:val="27"/>
          <w:szCs w:val="27"/>
        </w:rPr>
        <w:t>Transfer Course</w:t>
      </w:r>
      <w:r w:rsidRPr="009E7C1D">
        <w:rPr>
          <w:sz w:val="27"/>
          <w:szCs w:val="27"/>
        </w:rPr>
        <w:t xml:space="preserve"> – A yes-no indicator that marks if the course </w:t>
      </w:r>
      <w:r w:rsidRPr="009E7C1D">
        <w:rPr>
          <w:noProof/>
          <w:sz w:val="27"/>
          <w:szCs w:val="27"/>
        </w:rPr>
        <w:t>was taken</w:t>
      </w:r>
      <w:r w:rsidRPr="009E7C1D">
        <w:rPr>
          <w:sz w:val="27"/>
          <w:szCs w:val="27"/>
        </w:rPr>
        <w:t xml:space="preserve"> at a school outside of the state or school district.</w:t>
      </w:r>
      <w:r>
        <w:rPr>
          <w:sz w:val="27"/>
          <w:szCs w:val="27"/>
        </w:rPr>
        <w:t xml:space="preserve"> </w:t>
      </w:r>
      <w:r w:rsidRPr="009E7C1D">
        <w:rPr>
          <w:sz w:val="27"/>
          <w:szCs w:val="27"/>
        </w:rPr>
        <w:t xml:space="preserve">Use this field to indicate transfer courses of students who moved from outside the state/district into the school after the start of the </w:t>
      </w:r>
      <w:r>
        <w:rPr>
          <w:sz w:val="27"/>
          <w:szCs w:val="27"/>
        </w:rPr>
        <w:t>2020–2021</w:t>
      </w:r>
      <w:r w:rsidRPr="009E7C1D">
        <w:rPr>
          <w:sz w:val="27"/>
          <w:szCs w:val="27"/>
        </w:rPr>
        <w:t xml:space="preserve"> school year.</w:t>
      </w:r>
    </w:p>
    <w:p w:rsidR="005D5203" w:rsidRPr="009E7C1D" w:rsidP="005D5203" w14:paraId="5C94CAC2" w14:textId="77777777">
      <w:pPr>
        <w:pStyle w:val="ListParagraph"/>
        <w:ind w:left="870"/>
        <w:rPr>
          <w:sz w:val="27"/>
          <w:szCs w:val="27"/>
        </w:rPr>
      </w:pPr>
    </w:p>
    <w:p w:rsidR="005D5203" w:rsidRPr="009E7C1D" w:rsidP="005D5203" w14:paraId="533356EE" w14:textId="77777777">
      <w:pPr>
        <w:keepNext/>
        <w:keepLines/>
        <w:rPr>
          <w:sz w:val="27"/>
          <w:szCs w:val="27"/>
        </w:rPr>
      </w:pPr>
      <w:r w:rsidRPr="009E7C1D">
        <w:rPr>
          <w:sz w:val="27"/>
          <w:szCs w:val="27"/>
        </w:rPr>
        <w:t>The optional data fields are as follows:</w:t>
      </w:r>
    </w:p>
    <w:p w:rsidR="005D5203" w:rsidRPr="009E7C1D" w14:paraId="739ADC39" w14:textId="77777777">
      <w:pPr>
        <w:pStyle w:val="ListParagraph"/>
        <w:keepNext/>
        <w:keepLines/>
        <w:numPr>
          <w:ilvl w:val="0"/>
          <w:numId w:val="57"/>
        </w:numPr>
        <w:rPr>
          <w:sz w:val="27"/>
          <w:szCs w:val="27"/>
        </w:rPr>
      </w:pPr>
      <w:r w:rsidRPr="009E7C1D">
        <w:rPr>
          <w:b/>
          <w:sz w:val="27"/>
          <w:szCs w:val="27"/>
        </w:rPr>
        <w:t>Course Level</w:t>
      </w:r>
      <w:r w:rsidRPr="009E7C1D">
        <w:rPr>
          <w:sz w:val="27"/>
          <w:szCs w:val="27"/>
        </w:rPr>
        <w:t xml:space="preserve"> – An indicator of the rigor of the course taken.</w:t>
      </w:r>
      <w:r>
        <w:rPr>
          <w:sz w:val="27"/>
          <w:szCs w:val="27"/>
        </w:rPr>
        <w:t xml:space="preserve"> </w:t>
      </w:r>
      <w:r w:rsidRPr="009E7C1D">
        <w:rPr>
          <w:sz w:val="27"/>
          <w:szCs w:val="27"/>
        </w:rPr>
        <w:t>We recommend using the levels established by the School Courses for the Exchange of Data (SCED) coding system:</w:t>
      </w:r>
      <w:r>
        <w:rPr>
          <w:sz w:val="27"/>
          <w:szCs w:val="27"/>
        </w:rPr>
        <w:t xml:space="preserve"> </w:t>
      </w:r>
      <w:r w:rsidRPr="009E7C1D">
        <w:rPr>
          <w:sz w:val="27"/>
          <w:szCs w:val="27"/>
        </w:rPr>
        <w:t>basic/remedial</w:t>
      </w:r>
      <w:r>
        <w:rPr>
          <w:sz w:val="27"/>
          <w:szCs w:val="27"/>
        </w:rPr>
        <w:t>;</w:t>
      </w:r>
      <w:r w:rsidRPr="009E7C1D">
        <w:rPr>
          <w:sz w:val="27"/>
          <w:szCs w:val="27"/>
        </w:rPr>
        <w:t xml:space="preserve"> general/regular</w:t>
      </w:r>
      <w:r>
        <w:rPr>
          <w:sz w:val="27"/>
          <w:szCs w:val="27"/>
        </w:rPr>
        <w:t>;</w:t>
      </w:r>
      <w:r w:rsidRPr="009E7C1D">
        <w:rPr>
          <w:sz w:val="27"/>
          <w:szCs w:val="27"/>
        </w:rPr>
        <w:t xml:space="preserve"> enriched/advanced</w:t>
      </w:r>
      <w:r>
        <w:rPr>
          <w:sz w:val="27"/>
          <w:szCs w:val="27"/>
        </w:rPr>
        <w:t>;</w:t>
      </w:r>
      <w:r w:rsidRPr="009E7C1D">
        <w:rPr>
          <w:sz w:val="27"/>
          <w:szCs w:val="27"/>
        </w:rPr>
        <w:t xml:space="preserve"> and honors.</w:t>
      </w:r>
      <w:r>
        <w:rPr>
          <w:sz w:val="27"/>
          <w:szCs w:val="27"/>
        </w:rPr>
        <w:t xml:space="preserve"> </w:t>
      </w:r>
      <w:r w:rsidRPr="009E7C1D">
        <w:rPr>
          <w:sz w:val="27"/>
          <w:szCs w:val="27"/>
        </w:rPr>
        <w:t>Please provide a key if abbreviations are used.</w:t>
      </w:r>
    </w:p>
    <w:p w:rsidR="005D5203" w14:paraId="16FF68E7" w14:textId="77777777">
      <w:pPr>
        <w:pStyle w:val="ListParagraph"/>
        <w:keepNext/>
        <w:keepLines/>
        <w:numPr>
          <w:ilvl w:val="0"/>
          <w:numId w:val="57"/>
        </w:numPr>
        <w:rPr>
          <w:sz w:val="27"/>
          <w:szCs w:val="27"/>
        </w:rPr>
      </w:pPr>
      <w:r w:rsidRPr="009E7C1D">
        <w:rPr>
          <w:b/>
          <w:sz w:val="27"/>
          <w:szCs w:val="27"/>
        </w:rPr>
        <w:t>Special Education Course</w:t>
      </w:r>
      <w:r w:rsidRPr="009E7C1D">
        <w:rPr>
          <w:sz w:val="27"/>
          <w:szCs w:val="27"/>
        </w:rPr>
        <w:t xml:space="preserve"> – A</w:t>
      </w:r>
      <w:r>
        <w:rPr>
          <w:sz w:val="27"/>
          <w:szCs w:val="27"/>
        </w:rPr>
        <w:t>n</w:t>
      </w:r>
      <w:r w:rsidRPr="009E7C1D">
        <w:rPr>
          <w:sz w:val="27"/>
          <w:szCs w:val="27"/>
        </w:rPr>
        <w:t xml:space="preserve"> indicator that </w:t>
      </w:r>
      <w:r>
        <w:rPr>
          <w:sz w:val="27"/>
          <w:szCs w:val="27"/>
        </w:rPr>
        <w:t>notes</w:t>
      </w:r>
      <w:r w:rsidRPr="009E7C1D">
        <w:rPr>
          <w:sz w:val="27"/>
          <w:szCs w:val="27"/>
        </w:rPr>
        <w:t xml:space="preserve"> if the course taken counts as a special education course for the student.</w:t>
      </w:r>
    </w:p>
    <w:p w:rsidR="005D5203" w:rsidRPr="009E7C1D" w14:paraId="5F681280" w14:textId="77777777">
      <w:pPr>
        <w:pStyle w:val="ListParagraph"/>
        <w:keepNext/>
        <w:keepLines/>
        <w:numPr>
          <w:ilvl w:val="0"/>
          <w:numId w:val="57"/>
        </w:numPr>
        <w:rPr>
          <w:sz w:val="27"/>
          <w:szCs w:val="27"/>
        </w:rPr>
      </w:pPr>
      <w:r>
        <w:rPr>
          <w:b/>
          <w:sz w:val="27"/>
          <w:szCs w:val="27"/>
        </w:rPr>
        <w:t xml:space="preserve">English Learner Course </w:t>
      </w:r>
      <w:r w:rsidRPr="0034739E">
        <w:rPr>
          <w:sz w:val="27"/>
          <w:szCs w:val="27"/>
        </w:rPr>
        <w:t xml:space="preserve">– An indicator that notes </w:t>
      </w:r>
      <w:r>
        <w:rPr>
          <w:sz w:val="27"/>
          <w:szCs w:val="27"/>
        </w:rPr>
        <w:t>if the course taken counts as an English learner course for the student.</w:t>
      </w:r>
    </w:p>
    <w:p w:rsidR="005D5203" w14:paraId="369A9543" w14:textId="77777777">
      <w:pPr>
        <w:pStyle w:val="ListParagraph"/>
        <w:keepNext/>
        <w:keepLines/>
        <w:numPr>
          <w:ilvl w:val="0"/>
          <w:numId w:val="57"/>
        </w:numPr>
        <w:rPr>
          <w:sz w:val="27"/>
          <w:szCs w:val="27"/>
        </w:rPr>
      </w:pPr>
      <w:r w:rsidRPr="009E7C1D">
        <w:rPr>
          <w:b/>
          <w:sz w:val="27"/>
          <w:szCs w:val="27"/>
        </w:rPr>
        <w:t>Course</w:t>
      </w:r>
      <w:r w:rsidRPr="009E7C1D">
        <w:rPr>
          <w:b/>
          <w:sz w:val="27"/>
          <w:szCs w:val="27"/>
        </w:rPr>
        <w:t xml:space="preserve"> Language</w:t>
      </w:r>
      <w:r w:rsidRPr="009E7C1D">
        <w:rPr>
          <w:sz w:val="27"/>
          <w:szCs w:val="27"/>
        </w:rPr>
        <w:t xml:space="preserve"> – The primary language in which the course </w:t>
      </w:r>
      <w:r w:rsidRPr="009E7C1D">
        <w:rPr>
          <w:noProof/>
          <w:sz w:val="27"/>
          <w:szCs w:val="27"/>
        </w:rPr>
        <w:t>was taught</w:t>
      </w:r>
      <w:r w:rsidRPr="009E7C1D">
        <w:rPr>
          <w:sz w:val="27"/>
          <w:szCs w:val="27"/>
        </w:rPr>
        <w:t>.</w:t>
      </w:r>
      <w:r>
        <w:rPr>
          <w:sz w:val="27"/>
          <w:szCs w:val="27"/>
        </w:rPr>
        <w:t xml:space="preserve"> </w:t>
      </w:r>
      <w:r w:rsidRPr="009E7C1D">
        <w:rPr>
          <w:sz w:val="27"/>
          <w:szCs w:val="27"/>
        </w:rPr>
        <w:t xml:space="preserve">This field mostly indicates </w:t>
      </w:r>
      <w:r>
        <w:rPr>
          <w:sz w:val="27"/>
          <w:szCs w:val="27"/>
        </w:rPr>
        <w:t xml:space="preserve">if a course was taught solely in English, solely in another language (such as world language immersion courses), or in multiple languages (such as English learner courses). </w:t>
      </w:r>
      <w:r w:rsidRPr="009E7C1D">
        <w:rPr>
          <w:sz w:val="27"/>
          <w:szCs w:val="27"/>
        </w:rPr>
        <w:t>Please provide a key if abbreviations are used.</w:t>
      </w:r>
    </w:p>
    <w:p w:rsidR="005D5203" w:rsidRPr="00D57995" w14:paraId="635D003B" w14:textId="77777777">
      <w:pPr>
        <w:pStyle w:val="ListParagraph"/>
        <w:keepNext/>
        <w:keepLines/>
        <w:numPr>
          <w:ilvl w:val="0"/>
          <w:numId w:val="57"/>
        </w:numPr>
        <w:rPr>
          <w:sz w:val="27"/>
          <w:szCs w:val="27"/>
        </w:rPr>
      </w:pPr>
      <w:r w:rsidRPr="009E7C1D">
        <w:rPr>
          <w:b/>
          <w:sz w:val="27"/>
          <w:szCs w:val="27"/>
        </w:rPr>
        <w:t>Course Location</w:t>
      </w:r>
      <w:r w:rsidRPr="009E7C1D">
        <w:rPr>
          <w:sz w:val="27"/>
          <w:szCs w:val="27"/>
        </w:rPr>
        <w:t xml:space="preserve"> – An indicator of where the student took the course.</w:t>
      </w:r>
      <w:r>
        <w:rPr>
          <w:sz w:val="27"/>
          <w:szCs w:val="27"/>
        </w:rPr>
        <w:t xml:space="preserve"> </w:t>
      </w:r>
      <w:r w:rsidRPr="009E7C1D">
        <w:rPr>
          <w:sz w:val="27"/>
          <w:szCs w:val="27"/>
        </w:rPr>
        <w:t xml:space="preserve">While most courses </w:t>
      </w:r>
      <w:r w:rsidRPr="009E7C1D">
        <w:rPr>
          <w:noProof/>
          <w:sz w:val="27"/>
          <w:szCs w:val="27"/>
        </w:rPr>
        <w:t>are taken</w:t>
      </w:r>
      <w:r w:rsidRPr="009E7C1D">
        <w:rPr>
          <w:sz w:val="27"/>
          <w:szCs w:val="27"/>
        </w:rPr>
        <w:t xml:space="preserve"> at the high school, other possible locations include another high school, a vocational center, community college, or taken as an online course.</w:t>
      </w:r>
      <w:r>
        <w:rPr>
          <w:sz w:val="27"/>
          <w:szCs w:val="27"/>
        </w:rPr>
        <w:t xml:space="preserve"> </w:t>
      </w:r>
      <w:r w:rsidRPr="00113B41">
        <w:rPr>
          <w:sz w:val="27"/>
          <w:szCs w:val="27"/>
        </w:rPr>
        <w:t xml:space="preserve">If </w:t>
      </w:r>
      <w:r>
        <w:rPr>
          <w:sz w:val="27"/>
          <w:szCs w:val="27"/>
        </w:rPr>
        <w:t>the course location was</w:t>
      </w:r>
      <w:r w:rsidRPr="00113B41">
        <w:rPr>
          <w:sz w:val="27"/>
          <w:szCs w:val="27"/>
        </w:rPr>
        <w:t xml:space="preserve"> affected by the COVID-19 pandemic, this field would indicate those changes, such as a temporary </w:t>
      </w:r>
      <w:r>
        <w:rPr>
          <w:sz w:val="27"/>
          <w:szCs w:val="27"/>
        </w:rPr>
        <w:t xml:space="preserve">online course or hybrid course. </w:t>
      </w:r>
      <w:r w:rsidRPr="009E7C1D">
        <w:rPr>
          <w:sz w:val="27"/>
          <w:szCs w:val="27"/>
        </w:rPr>
        <w:t>Please provide a key if abbreviations are used.</w:t>
      </w:r>
    </w:p>
    <w:p w:rsidR="005D5203" w14:paraId="01DECFEC" w14:textId="77777777">
      <w:pPr>
        <w:pStyle w:val="ListParagraph"/>
        <w:keepNext/>
        <w:keepLines/>
        <w:numPr>
          <w:ilvl w:val="0"/>
          <w:numId w:val="57"/>
        </w:numPr>
        <w:rPr>
          <w:sz w:val="27"/>
          <w:szCs w:val="27"/>
        </w:rPr>
      </w:pPr>
      <w:r>
        <w:rPr>
          <w:b/>
          <w:sz w:val="27"/>
          <w:szCs w:val="27"/>
        </w:rPr>
        <w:t>Postsecondary</w:t>
      </w:r>
      <w:r w:rsidRPr="009E7C1D">
        <w:rPr>
          <w:b/>
          <w:sz w:val="27"/>
          <w:szCs w:val="27"/>
        </w:rPr>
        <w:t xml:space="preserve"> Credit</w:t>
      </w:r>
      <w:r w:rsidRPr="009E7C1D">
        <w:rPr>
          <w:sz w:val="27"/>
          <w:szCs w:val="27"/>
        </w:rPr>
        <w:t xml:space="preserve"> – An indicator of whether credit </w:t>
      </w:r>
      <w:r w:rsidRPr="009E7C1D">
        <w:rPr>
          <w:noProof/>
          <w:sz w:val="27"/>
          <w:szCs w:val="27"/>
        </w:rPr>
        <w:t>is earned</w:t>
      </w:r>
      <w:r w:rsidRPr="009E7C1D">
        <w:rPr>
          <w:sz w:val="27"/>
          <w:szCs w:val="27"/>
        </w:rPr>
        <w:t xml:space="preserve"> for the course </w:t>
      </w:r>
      <w:r w:rsidRPr="00C7326E">
        <w:rPr>
          <w:sz w:val="27"/>
          <w:szCs w:val="27"/>
        </w:rPr>
        <w:t xml:space="preserve">at colleges, universities, or vocational/trade schools. </w:t>
      </w:r>
      <w:r w:rsidRPr="009E7C1D">
        <w:rPr>
          <w:sz w:val="27"/>
          <w:szCs w:val="27"/>
        </w:rPr>
        <w:t xml:space="preserve">The credit could be earned immediately upon completion of the course, or it may be conditional upon taking other selected courses at specified </w:t>
      </w:r>
      <w:r>
        <w:rPr>
          <w:sz w:val="27"/>
          <w:szCs w:val="27"/>
        </w:rPr>
        <w:t>institutions</w:t>
      </w:r>
      <w:r w:rsidRPr="009E7C1D">
        <w:rPr>
          <w:sz w:val="27"/>
          <w:szCs w:val="27"/>
        </w:rPr>
        <w:t>.</w:t>
      </w:r>
    </w:p>
    <w:p w:rsidR="005D5203" w:rsidRPr="009E7C1D" w14:paraId="5BDB4735" w14:textId="77777777">
      <w:pPr>
        <w:pStyle w:val="ListParagraph"/>
        <w:keepNext/>
        <w:keepLines/>
        <w:numPr>
          <w:ilvl w:val="0"/>
          <w:numId w:val="57"/>
        </w:numPr>
        <w:ind w:left="864"/>
        <w:rPr>
          <w:sz w:val="27"/>
          <w:szCs w:val="27"/>
        </w:rPr>
      </w:pPr>
      <w:r w:rsidRPr="0034739E">
        <w:rPr>
          <w:b/>
          <w:sz w:val="27"/>
          <w:szCs w:val="27"/>
        </w:rPr>
        <w:t xml:space="preserve">Credit Recovery </w:t>
      </w:r>
      <w:r>
        <w:rPr>
          <w:sz w:val="27"/>
          <w:szCs w:val="27"/>
        </w:rPr>
        <w:t xml:space="preserve">– An indicator of whether the course was taken for recovering credits for courses a student did not pass or complete. </w:t>
      </w:r>
    </w:p>
    <w:p w:rsidR="00353066" w:rsidP="009A01DD" w14:paraId="2749465D" w14:textId="77777777">
      <w:pPr>
        <w:pageBreakBefore/>
        <w:rPr>
          <w:rFonts w:asciiTheme="majorHAnsi" w:eastAsiaTheme="majorEastAsia" w:hAnsiTheme="majorHAnsi" w:cstheme="majorBidi"/>
          <w:color w:val="17365D" w:themeColor="text2" w:themeShade="BF"/>
          <w:kern w:val="28"/>
          <w:sz w:val="52"/>
          <w:szCs w:val="32"/>
        </w:rPr>
      </w:pPr>
    </w:p>
    <w:p w:rsidR="005D5203" w:rsidRPr="009A01DD" w:rsidP="009A01DD" w14:paraId="03A39BE8" w14:textId="54D16CEE">
      <w:pPr>
        <w:rPr>
          <w:rFonts w:cstheme="minorHAnsi"/>
          <w:b/>
          <w:bCs/>
          <w:color w:val="4F81BD" w:themeColor="accent1"/>
        </w:rPr>
      </w:pPr>
      <w:bookmarkStart w:id="191" w:name="_Toc13218966"/>
      <w:r w:rsidRPr="009A01DD">
        <w:rPr>
          <w:rFonts w:cstheme="minorHAnsi"/>
          <w:b/>
          <w:bCs/>
          <w:color w:val="4F81BD" w:themeColor="accent1"/>
        </w:rPr>
        <w:t>Create a Key</w:t>
      </w:r>
      <w:bookmarkEnd w:id="191"/>
    </w:p>
    <w:p w:rsidR="005D5203" w:rsidP="005D5203" w14:paraId="36A0C110" w14:textId="77777777">
      <w:pPr>
        <w:keepNext/>
        <w:keepLines/>
      </w:pPr>
      <w:r>
        <w:t xml:space="preserve">As noted in the field descriptions above, please consider whether any of your data are formatted as abbreviations that may require explanation. This information is best provided in the form of a key. You can use the </w:t>
      </w:r>
      <w:r w:rsidRPr="00C17602">
        <w:rPr>
          <w:b/>
        </w:rPr>
        <w:t>Key</w:t>
      </w:r>
      <w:r>
        <w:t xml:space="preserve"> tab within the Student List Template Excel file to define the abbreviations or include them in a separate text file. The Excel file also contains an </w:t>
      </w:r>
      <w:r w:rsidRPr="00114726">
        <w:rPr>
          <w:b/>
        </w:rPr>
        <w:t>Example Key</w:t>
      </w:r>
      <w:r>
        <w:t xml:space="preserve"> tab (figure 4) that you can use.</w:t>
      </w:r>
    </w:p>
    <w:p w:rsidR="005D5203" w:rsidP="005D5203" w14:paraId="501B5BFA" w14:textId="77777777">
      <w:pPr>
        <w:keepNext/>
        <w:keepLines/>
      </w:pPr>
    </w:p>
    <w:p w:rsidR="005D5203" w:rsidRPr="00C77B93" w:rsidP="005D5203" w14:paraId="44A46581" w14:textId="77777777">
      <w:pPr>
        <w:keepNext/>
        <w:keepLines/>
        <w:rPr>
          <w:sz w:val="20"/>
          <w:szCs w:val="20"/>
        </w:rPr>
      </w:pPr>
      <w:r w:rsidRPr="00651458">
        <w:rPr>
          <w:sz w:val="20"/>
          <w:szCs w:val="20"/>
        </w:rPr>
        <w:t xml:space="preserve">Figure </w:t>
      </w:r>
      <w:r>
        <w:rPr>
          <w:sz w:val="20"/>
          <w:szCs w:val="20"/>
        </w:rPr>
        <w:t>4</w:t>
      </w:r>
      <w:r w:rsidRPr="00651458">
        <w:rPr>
          <w:sz w:val="20"/>
          <w:szCs w:val="20"/>
        </w:rPr>
        <w:t>. Example Key</w:t>
      </w:r>
    </w:p>
    <w:p w:rsidR="005D5203" w:rsidP="005D5203" w14:paraId="71D6DDFA" w14:textId="77777777">
      <w:pPr>
        <w:keepNext/>
      </w:pPr>
      <w:r>
        <w:rPr>
          <w:noProof/>
        </w:rPr>
        <w:drawing>
          <wp:inline distT="0" distB="0" distL="0" distR="0">
            <wp:extent cx="4848225" cy="5514975"/>
            <wp:effectExtent l="0" t="0" r="9525" b="9525"/>
            <wp:docPr id="388693567" name="Picture 388693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67" name=""/>
                    <pic:cNvPicPr/>
                  </pic:nvPicPr>
                  <pic:blipFill>
                    <a:blip xmlns:r="http://schemas.openxmlformats.org/officeDocument/2006/relationships" r:embed="rId69"/>
                    <a:stretch>
                      <a:fillRect/>
                    </a:stretch>
                  </pic:blipFill>
                  <pic:spPr>
                    <a:xfrm>
                      <a:off x="0" y="0"/>
                      <a:ext cx="4848225" cy="5514975"/>
                    </a:xfrm>
                    <a:prstGeom prst="rect">
                      <a:avLst/>
                    </a:prstGeom>
                  </pic:spPr>
                </pic:pic>
              </a:graphicData>
            </a:graphic>
          </wp:inline>
        </w:drawing>
      </w:r>
    </w:p>
    <w:p w:rsidR="005D5203" w:rsidRPr="005D5203" w:rsidP="005D5203" w14:paraId="73A7E552" w14:textId="2374232D">
      <w:pPr>
        <w:pStyle w:val="Caption"/>
      </w:pPr>
      <w:r>
        <w:t>Figure 3 Example Key</w:t>
      </w:r>
      <w:r>
        <w:br w:type="page"/>
      </w:r>
    </w:p>
    <w:p w:rsidR="005D5203" w:rsidRPr="009A01DD" w:rsidP="00353066" w14:paraId="0B156D0F" w14:textId="77777777">
      <w:pPr>
        <w:pStyle w:val="Subtitle"/>
        <w:rPr>
          <w:rFonts w:asciiTheme="minorHAnsi" w:hAnsiTheme="minorHAnsi" w:cstheme="minorHAnsi"/>
          <w:b/>
          <w:bCs/>
          <w:color w:val="4F81BD" w:themeColor="accent1"/>
          <w:sz w:val="27"/>
          <w:szCs w:val="27"/>
        </w:rPr>
      </w:pPr>
      <w:r w:rsidRPr="009A01DD">
        <w:rPr>
          <w:rFonts w:asciiTheme="minorHAnsi" w:hAnsiTheme="minorHAnsi" w:cstheme="minorHAnsi"/>
          <w:b/>
          <w:bCs/>
          <w:color w:val="4F81BD" w:themeColor="accent1"/>
        </w:rPr>
        <w:t>Provide Test Scores</w:t>
      </w:r>
    </w:p>
    <w:p w:rsidR="005D5203" w:rsidP="005D5203" w14:paraId="50058C13" w14:textId="77777777">
      <w:pPr>
        <w:keepNext/>
        <w:keepLines/>
        <w:rPr>
          <w:sz w:val="27"/>
          <w:szCs w:val="27"/>
        </w:rPr>
      </w:pPr>
      <w:r w:rsidRPr="00227ADA">
        <w:rPr>
          <w:sz w:val="27"/>
          <w:szCs w:val="27"/>
        </w:rPr>
        <w:t xml:space="preserve">If </w:t>
      </w:r>
      <w:r>
        <w:rPr>
          <w:sz w:val="27"/>
          <w:szCs w:val="27"/>
        </w:rPr>
        <w:t>standardized test</w:t>
      </w:r>
      <w:r w:rsidRPr="00F33205">
        <w:rPr>
          <w:sz w:val="27"/>
          <w:szCs w:val="27"/>
        </w:rPr>
        <w:t xml:space="preserve"> scores are available for the sampled students</w:t>
      </w:r>
      <w:r>
        <w:rPr>
          <w:sz w:val="27"/>
          <w:szCs w:val="27"/>
        </w:rPr>
        <w:t>, but not listed on the transcripts</w:t>
      </w:r>
      <w:r w:rsidRPr="00F33205">
        <w:rPr>
          <w:sz w:val="27"/>
          <w:szCs w:val="27"/>
        </w:rPr>
        <w:t xml:space="preserve">, the scores can be provided in the </w:t>
      </w:r>
      <w:r>
        <w:rPr>
          <w:b/>
          <w:sz w:val="27"/>
          <w:szCs w:val="27"/>
        </w:rPr>
        <w:t>Test</w:t>
      </w:r>
      <w:r w:rsidRPr="00F33205">
        <w:rPr>
          <w:b/>
          <w:sz w:val="27"/>
          <w:szCs w:val="27"/>
        </w:rPr>
        <w:t xml:space="preserve"> Scores </w:t>
      </w:r>
      <w:r w:rsidRPr="00F33205">
        <w:rPr>
          <w:sz w:val="27"/>
          <w:szCs w:val="27"/>
        </w:rPr>
        <w:t>tab</w:t>
      </w:r>
      <w:r>
        <w:rPr>
          <w:sz w:val="27"/>
          <w:szCs w:val="27"/>
        </w:rPr>
        <w:t xml:space="preserve"> (figure 5)</w:t>
      </w:r>
      <w:r w:rsidRPr="00F33205">
        <w:rPr>
          <w:sz w:val="27"/>
          <w:szCs w:val="27"/>
        </w:rPr>
        <w:t xml:space="preserve">. </w:t>
      </w:r>
      <w:r>
        <w:rPr>
          <w:sz w:val="27"/>
          <w:szCs w:val="27"/>
        </w:rPr>
        <w:t xml:space="preserve">Including test scores allows for linking student </w:t>
      </w:r>
      <w:r>
        <w:rPr>
          <w:sz w:val="27"/>
          <w:szCs w:val="27"/>
        </w:rPr>
        <w:t>coursetaking</w:t>
      </w:r>
      <w:r>
        <w:rPr>
          <w:sz w:val="27"/>
          <w:szCs w:val="27"/>
        </w:rPr>
        <w:t xml:space="preserve"> patterns with postsecondary success as measured by common standardized tests. Providing information for this tab is optional. </w:t>
      </w:r>
    </w:p>
    <w:p w:rsidR="005D5203" w:rsidP="005D5203" w14:paraId="7FDB9482" w14:textId="77777777">
      <w:pPr>
        <w:keepNext/>
        <w:keepLines/>
        <w:rPr>
          <w:sz w:val="27"/>
          <w:szCs w:val="27"/>
        </w:rPr>
      </w:pPr>
    </w:p>
    <w:p w:rsidR="005D5203" w:rsidP="005D5203" w14:paraId="25DD36BD" w14:textId="77777777">
      <w:pPr>
        <w:keepNext/>
        <w:keepLines/>
        <w:rPr>
          <w:sz w:val="27"/>
          <w:szCs w:val="27"/>
        </w:rPr>
      </w:pPr>
      <w:r>
        <w:rPr>
          <w:sz w:val="27"/>
          <w:szCs w:val="27"/>
        </w:rPr>
        <w:t xml:space="preserve">We collect data on the following tests: </w:t>
      </w:r>
    </w:p>
    <w:p w:rsidR="005D5203" w14:paraId="3289BFB6" w14:textId="77777777">
      <w:pPr>
        <w:pStyle w:val="ListParagraph"/>
        <w:keepNext/>
        <w:keepLines/>
        <w:numPr>
          <w:ilvl w:val="0"/>
          <w:numId w:val="60"/>
        </w:numPr>
        <w:rPr>
          <w:sz w:val="27"/>
          <w:szCs w:val="27"/>
        </w:rPr>
      </w:pPr>
      <w:r>
        <w:rPr>
          <w:sz w:val="27"/>
          <w:szCs w:val="27"/>
        </w:rPr>
        <w:t>ACT</w:t>
      </w:r>
    </w:p>
    <w:p w:rsidR="005D5203" w14:paraId="698C74CB" w14:textId="77777777">
      <w:pPr>
        <w:pStyle w:val="ListParagraph"/>
        <w:keepNext/>
        <w:keepLines/>
        <w:numPr>
          <w:ilvl w:val="0"/>
          <w:numId w:val="60"/>
        </w:numPr>
        <w:rPr>
          <w:sz w:val="27"/>
          <w:szCs w:val="27"/>
        </w:rPr>
      </w:pPr>
      <w:r>
        <w:rPr>
          <w:sz w:val="27"/>
          <w:szCs w:val="27"/>
        </w:rPr>
        <w:t>SAT</w:t>
      </w:r>
    </w:p>
    <w:p w:rsidR="005D5203" w14:paraId="4C697B1E" w14:textId="77777777">
      <w:pPr>
        <w:pStyle w:val="ListParagraph"/>
        <w:keepNext/>
        <w:keepLines/>
        <w:numPr>
          <w:ilvl w:val="0"/>
          <w:numId w:val="60"/>
        </w:numPr>
        <w:rPr>
          <w:sz w:val="27"/>
          <w:szCs w:val="27"/>
        </w:rPr>
      </w:pPr>
      <w:r>
        <w:rPr>
          <w:sz w:val="27"/>
          <w:szCs w:val="27"/>
        </w:rPr>
        <w:t>PSAT</w:t>
      </w:r>
    </w:p>
    <w:p w:rsidR="005D5203" w:rsidRPr="00F33205" w:rsidP="005D5203" w14:paraId="05A512E8" w14:textId="77777777">
      <w:pPr>
        <w:pStyle w:val="ListParagraph"/>
        <w:keepNext/>
        <w:keepLines/>
        <w:rPr>
          <w:sz w:val="27"/>
          <w:szCs w:val="27"/>
        </w:rPr>
      </w:pPr>
    </w:p>
    <w:p w:rsidR="005D5203" w:rsidP="005D5203" w14:paraId="28D2FC10" w14:textId="77777777">
      <w:pPr>
        <w:keepNext/>
        <w:keepLines/>
        <w:rPr>
          <w:sz w:val="27"/>
          <w:szCs w:val="27"/>
        </w:rPr>
      </w:pPr>
      <w:r w:rsidRPr="00F33205">
        <w:rPr>
          <w:sz w:val="27"/>
          <w:szCs w:val="27"/>
        </w:rPr>
        <w:t xml:space="preserve">Please include the test name, score, and date taken along with the student HSTS ID. </w:t>
      </w:r>
    </w:p>
    <w:p w:rsidR="005D5203" w:rsidP="005D5203" w14:paraId="411CCAFA" w14:textId="77777777">
      <w:pPr>
        <w:keepNext/>
        <w:keepLines/>
        <w:rPr>
          <w:sz w:val="27"/>
          <w:szCs w:val="27"/>
        </w:rPr>
      </w:pPr>
    </w:p>
    <w:p w:rsidR="005D5203" w:rsidRPr="00C77B93" w:rsidP="005D5203" w14:paraId="08A3B882" w14:textId="77777777">
      <w:pPr>
        <w:keepNext/>
        <w:keepLines/>
        <w:rPr>
          <w:sz w:val="20"/>
          <w:szCs w:val="20"/>
        </w:rPr>
      </w:pPr>
      <w:r>
        <w:rPr>
          <w:sz w:val="20"/>
          <w:szCs w:val="20"/>
        </w:rPr>
        <w:t>Figure 5</w:t>
      </w:r>
      <w:r w:rsidRPr="00651458">
        <w:rPr>
          <w:sz w:val="20"/>
          <w:szCs w:val="20"/>
        </w:rPr>
        <w:t>. Test Scores tab</w:t>
      </w:r>
    </w:p>
    <w:p w:rsidR="005D5203" w:rsidP="005D5203" w14:paraId="0BEA04FC" w14:textId="77777777">
      <w:pPr>
        <w:keepNext/>
        <w:keepLines/>
      </w:pPr>
      <w:r>
        <w:rPr>
          <w:noProof/>
        </w:rPr>
        <w:drawing>
          <wp:inline distT="0" distB="0" distL="0" distR="0">
            <wp:extent cx="6309360" cy="38360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xmlns:r="http://schemas.openxmlformats.org/officeDocument/2006/relationships" r:embed="rId70"/>
                    <a:stretch>
                      <a:fillRect/>
                    </a:stretch>
                  </pic:blipFill>
                  <pic:spPr>
                    <a:xfrm>
                      <a:off x="0" y="0"/>
                      <a:ext cx="6309360" cy="3836035"/>
                    </a:xfrm>
                    <a:prstGeom prst="rect">
                      <a:avLst/>
                    </a:prstGeom>
                  </pic:spPr>
                </pic:pic>
              </a:graphicData>
            </a:graphic>
          </wp:inline>
        </w:drawing>
      </w:r>
    </w:p>
    <w:p w:rsidR="005D5203" w:rsidP="005D5203" w14:paraId="137F30B8" w14:textId="79E891BE">
      <w:pPr>
        <w:rPr>
          <w:rFonts w:ascii="Arial" w:hAnsi="Arial" w:eastAsiaTheme="majorEastAsia" w:cstheme="majorBidi"/>
          <w:b/>
          <w:sz w:val="36"/>
          <w:szCs w:val="26"/>
        </w:rPr>
      </w:pPr>
    </w:p>
    <w:p w:rsidR="005D5203" w:rsidRPr="009A01DD" w:rsidP="00353066" w14:paraId="117CC875" w14:textId="77777777">
      <w:pPr>
        <w:pStyle w:val="Subtitle"/>
        <w:rPr>
          <w:rFonts w:asciiTheme="minorHAnsi" w:hAnsiTheme="minorHAnsi" w:cstheme="minorHAnsi"/>
          <w:b/>
          <w:bCs/>
          <w:color w:val="4F81BD" w:themeColor="accent1"/>
        </w:rPr>
      </w:pPr>
      <w:r w:rsidRPr="009A01DD">
        <w:rPr>
          <w:rFonts w:asciiTheme="minorHAnsi" w:hAnsiTheme="minorHAnsi" w:cstheme="minorHAnsi"/>
          <w:b/>
          <w:bCs/>
          <w:color w:val="4F81BD" w:themeColor="accent1"/>
        </w:rPr>
        <w:t>Delete Sensitive Data</w:t>
      </w:r>
    </w:p>
    <w:p w:rsidR="005D5203" w:rsidP="005D5203" w14:paraId="7B22DA29" w14:textId="77777777">
      <w:pPr>
        <w:keepNext/>
        <w:keepLines/>
      </w:pPr>
      <w:r>
        <w:t xml:space="preserve">No personally identifiable information, such as students’ names or student ID numbers, should be on your transcript file when you submit it. Please delete all personally identifiable information (figure 6) before uploading the student transcript file. Be sure that your file has the HSTS ID field so that we can link the student’s transcript record to their NAEP information. </w:t>
      </w:r>
    </w:p>
    <w:p w:rsidR="005D5203" w:rsidP="005D5203" w14:paraId="031856CD" w14:textId="77777777">
      <w:pPr>
        <w:keepNext/>
        <w:keepLines/>
      </w:pPr>
    </w:p>
    <w:p w:rsidR="005D5203" w:rsidP="005D5203" w14:paraId="57C6AC58" w14:textId="77777777">
      <w:pPr>
        <w:keepNext/>
        <w:keepLines/>
      </w:pPr>
      <w:r>
        <w:t>Do not include s</w:t>
      </w:r>
      <w:r w:rsidRPr="00365DD7">
        <w:t>ensitive</w:t>
      </w:r>
      <w:r>
        <w:t xml:space="preserve"> information</w:t>
      </w:r>
      <w:r w:rsidRPr="00365DD7">
        <w:t>, such as student addresses, parent/guardian information, social security numbers, student pictures, or health records</w:t>
      </w:r>
      <w:r>
        <w:t xml:space="preserve"> </w:t>
      </w:r>
      <w:r w:rsidRPr="00365DD7">
        <w:t xml:space="preserve">on your transcript file when you submit it. </w:t>
      </w:r>
    </w:p>
    <w:p w:rsidR="005D5203" w14:paraId="7BCE9CCF" w14:textId="77777777">
      <w:pPr>
        <w:pStyle w:val="ListParagraph"/>
        <w:numPr>
          <w:ilvl w:val="0"/>
          <w:numId w:val="61"/>
        </w:numPr>
      </w:pPr>
      <w:r w:rsidRPr="00365DD7">
        <w:t xml:space="preserve">If you are working with a service provider to prepare the transcripts, it is recommended that you ask the provider to remove the </w:t>
      </w:r>
      <w:r w:rsidRPr="00550B63">
        <w:rPr>
          <w:bCs/>
        </w:rPr>
        <w:t>sensitive data</w:t>
      </w:r>
      <w:r w:rsidRPr="00365DD7">
        <w:t xml:space="preserve"> when preparing files. If you cannot remove the extra data electronically, you can print the transcripts, manually mask the sensitive data</w:t>
      </w:r>
      <w:r w:rsidRPr="00550B63">
        <w:rPr>
          <w:b/>
        </w:rPr>
        <w:t xml:space="preserve"> </w:t>
      </w:r>
      <w:r w:rsidRPr="00365DD7">
        <w:t>(for example, use a black marker to obscure the data or scissors to cut out the data), and then scan the masked transcripts. </w:t>
      </w:r>
    </w:p>
    <w:p w:rsidR="005D5203" w14:paraId="4062B72C" w14:textId="77777777">
      <w:pPr>
        <w:pStyle w:val="ListParagraph"/>
        <w:numPr>
          <w:ilvl w:val="0"/>
          <w:numId w:val="61"/>
        </w:numPr>
      </w:pPr>
      <w:r w:rsidRPr="003F2ADD">
        <w:rPr>
          <w:b/>
        </w:rPr>
        <w:t>Be sure that your file has the students’ HSTS ID on each page of the transcripts</w:t>
      </w:r>
      <w:r>
        <w:t xml:space="preserve"> </w:t>
      </w:r>
      <w:r w:rsidRPr="00365DD7">
        <w:t xml:space="preserve">so that </w:t>
      </w:r>
      <w:r>
        <w:t>the student</w:t>
      </w:r>
      <w:r w:rsidRPr="00365DD7">
        <w:t>s</w:t>
      </w:r>
      <w:r>
        <w:t>’</w:t>
      </w:r>
      <w:r w:rsidRPr="00365DD7">
        <w:t xml:space="preserve"> transcript record</w:t>
      </w:r>
      <w:r>
        <w:t>s</w:t>
      </w:r>
      <w:r w:rsidRPr="00365DD7">
        <w:t xml:space="preserve"> can be linked to their NAEP information. </w:t>
      </w:r>
      <w:r>
        <w:t>If this cannot be done electronically, manually write the HSTS ID on each page before scanning the transcripts to submit.</w:t>
      </w:r>
    </w:p>
    <w:p w:rsidR="005D5203" w14:paraId="2619E422" w14:textId="77777777">
      <w:pPr>
        <w:pStyle w:val="ListParagraph"/>
        <w:numPr>
          <w:ilvl w:val="0"/>
          <w:numId w:val="61"/>
        </w:numPr>
      </w:pPr>
      <w:r w:rsidRPr="00365DD7">
        <w:t xml:space="preserve">Make sure the scanned document is legible, and sensitive </w:t>
      </w:r>
      <w:r>
        <w:t xml:space="preserve">information </w:t>
      </w:r>
      <w:r w:rsidRPr="00365DD7">
        <w:t>is not still visible through the masking before submitting the transcripts.</w:t>
      </w:r>
      <w:r>
        <w:t xml:space="preserve"> </w:t>
      </w:r>
    </w:p>
    <w:p w:rsidR="005D5203" w:rsidP="005D5203" w14:paraId="4A51BB53" w14:textId="77777777">
      <w:pPr>
        <w:pStyle w:val="ListParagraph"/>
      </w:pPr>
    </w:p>
    <w:p w:rsidR="005D5203" w:rsidP="005D5203" w14:paraId="3C8C4A3A" w14:textId="77777777">
      <w:pPr>
        <w:keepNext/>
        <w:keepLines/>
      </w:pPr>
      <w:r>
        <w:t>Any personally identifiable information or sensitive information included on the transcript files will be deleted once transcripts are received.</w:t>
      </w:r>
    </w:p>
    <w:p w:rsidR="005D5203" w:rsidP="005D5203" w14:paraId="6D085C33" w14:textId="77777777">
      <w:r>
        <w:br w:type="page"/>
      </w:r>
    </w:p>
    <w:p w:rsidR="005D5203" w:rsidRPr="00950056" w:rsidP="005D5203" w14:paraId="74C5F527" w14:textId="77777777">
      <w:pPr>
        <w:pStyle w:val="Caption"/>
      </w:pPr>
      <w:r>
        <w:t>Figure 6: Example PDF Transcript with HSTS ID and PII masked</w:t>
      </w:r>
    </w:p>
    <w:p w:rsidR="005D5203" w:rsidP="005D5203" w14:paraId="695AD745" w14:textId="77777777">
      <w:pPr>
        <w:keepNext/>
        <w:keepLines/>
      </w:pPr>
      <w:r>
        <w:rPr>
          <w:noProof/>
        </w:rPr>
        <w:drawing>
          <wp:inline distT="0" distB="0" distL="0" distR="0">
            <wp:extent cx="6011928" cy="6971385"/>
            <wp:effectExtent l="0" t="0" r="8255"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xmlns:r="http://schemas.openxmlformats.org/officeDocument/2006/relationships" r:embed="rId80"/>
                    <a:stretch>
                      <a:fillRect/>
                    </a:stretch>
                  </pic:blipFill>
                  <pic:spPr>
                    <a:xfrm>
                      <a:off x="0" y="0"/>
                      <a:ext cx="6035810" cy="6999078"/>
                    </a:xfrm>
                    <a:prstGeom prst="rect">
                      <a:avLst/>
                    </a:prstGeom>
                  </pic:spPr>
                </pic:pic>
              </a:graphicData>
            </a:graphic>
          </wp:inline>
        </w:drawing>
      </w:r>
    </w:p>
    <w:p w:rsidR="005D5203" w:rsidP="005D5203" w14:paraId="5D0166E1" w14:textId="77777777">
      <w:pPr>
        <w:rPr>
          <w:rFonts w:asciiTheme="majorHAnsi" w:eastAsiaTheme="majorEastAsia" w:hAnsiTheme="majorHAnsi" w:cstheme="majorBidi"/>
          <w:color w:val="17365D" w:themeColor="text2" w:themeShade="BF"/>
          <w:kern w:val="28"/>
          <w:sz w:val="52"/>
          <w:szCs w:val="32"/>
        </w:rPr>
      </w:pPr>
      <w:r>
        <w:br w:type="page"/>
      </w:r>
    </w:p>
    <w:p w:rsidR="005D5203" w:rsidRPr="009A01DD" w:rsidP="00353066" w14:paraId="19D4A666" w14:textId="77777777">
      <w:pPr>
        <w:pStyle w:val="Subtitle"/>
        <w:rPr>
          <w:rFonts w:asciiTheme="minorHAnsi" w:hAnsiTheme="minorHAnsi" w:cstheme="minorHAnsi"/>
          <w:b/>
          <w:bCs/>
        </w:rPr>
      </w:pPr>
      <w:bookmarkStart w:id="192" w:name="_Toc13218968"/>
      <w:r w:rsidRPr="009A01DD">
        <w:rPr>
          <w:rFonts w:asciiTheme="minorHAnsi" w:hAnsiTheme="minorHAnsi" w:cstheme="minorHAnsi"/>
          <w:b/>
          <w:bCs/>
        </w:rPr>
        <w:t>Step 3: Upload Transcript Records</w:t>
      </w:r>
      <w:bookmarkEnd w:id="192"/>
    </w:p>
    <w:p w:rsidR="005D5203" w:rsidP="005D5203" w14:paraId="0E0056AC" w14:textId="77777777">
      <w:pPr>
        <w:autoSpaceDE w:val="0"/>
        <w:autoSpaceDN w:val="0"/>
        <w:rPr>
          <w:rFonts w:cstheme="minorHAnsi"/>
        </w:rPr>
      </w:pPr>
      <w:r>
        <w:rPr>
          <w:rFonts w:cstheme="minorHAnsi"/>
        </w:rPr>
        <w:t>When you have finished preparing your transcript records, please upload your file(s) to the AMS website</w:t>
      </w:r>
      <w:r w:rsidRPr="009106BD">
        <w:rPr>
          <w:rFonts w:cstheme="minorHAnsi"/>
        </w:rPr>
        <w:t xml:space="preserve">. </w:t>
      </w:r>
      <w:r>
        <w:rPr>
          <w:rFonts w:cstheme="minorHAnsi"/>
        </w:rPr>
        <w:t>Upload the Exit Statuses along with the transcript files if you are providing the Exit Statuses in a separate file.</w:t>
      </w:r>
    </w:p>
    <w:p w:rsidR="005D5203" w:rsidP="005D5203" w14:paraId="3E09C021" w14:textId="77777777">
      <w:pPr>
        <w:autoSpaceDE w:val="0"/>
        <w:autoSpaceDN w:val="0"/>
        <w:rPr>
          <w:rFonts w:cstheme="minorHAnsi"/>
        </w:rPr>
      </w:pPr>
    </w:p>
    <w:p w:rsidR="005D5203" w:rsidP="005D5203" w14:paraId="171C7BF2" w14:textId="77777777">
      <w:pPr>
        <w:autoSpaceDE w:val="0"/>
        <w:autoSpaceDN w:val="0"/>
        <w:rPr>
          <w:rFonts w:cstheme="minorHAnsi"/>
        </w:rPr>
      </w:pPr>
      <w:r>
        <w:rPr>
          <w:rFonts w:cstheme="minorHAnsi"/>
        </w:rPr>
        <w:t xml:space="preserve">Before submitting the transcript files, review the following checklist: </w:t>
      </w:r>
    </w:p>
    <w:p w:rsidR="005D5203" w14:paraId="3ACBB11B" w14:textId="77777777">
      <w:pPr>
        <w:pStyle w:val="ListParagraph"/>
        <w:numPr>
          <w:ilvl w:val="0"/>
          <w:numId w:val="59"/>
        </w:numPr>
        <w:autoSpaceDE w:val="0"/>
        <w:autoSpaceDN w:val="0"/>
        <w:spacing w:line="360" w:lineRule="auto"/>
        <w:rPr>
          <w:rFonts w:cstheme="minorHAnsi"/>
        </w:rPr>
      </w:pPr>
      <w:r>
        <w:rPr>
          <w:rFonts w:cstheme="minorHAnsi"/>
        </w:rPr>
        <w:t>The file contains all sampled students.</w:t>
      </w:r>
    </w:p>
    <w:p w:rsidR="005D5203" w14:paraId="33562982" w14:textId="77777777">
      <w:pPr>
        <w:pStyle w:val="ListParagraph"/>
        <w:numPr>
          <w:ilvl w:val="0"/>
          <w:numId w:val="59"/>
        </w:numPr>
        <w:autoSpaceDE w:val="0"/>
        <w:autoSpaceDN w:val="0"/>
        <w:spacing w:line="360" w:lineRule="auto"/>
        <w:rPr>
          <w:rFonts w:cstheme="minorHAnsi"/>
        </w:rPr>
      </w:pPr>
      <w:r>
        <w:rPr>
          <w:rFonts w:cstheme="minorHAnsi"/>
        </w:rPr>
        <w:t>An Exit Status is provided for each sampled student.</w:t>
      </w:r>
    </w:p>
    <w:p w:rsidR="005D5203" w:rsidRPr="00F90E90" w14:paraId="0B832BC2" w14:textId="77777777">
      <w:pPr>
        <w:pStyle w:val="ListParagraph"/>
        <w:numPr>
          <w:ilvl w:val="0"/>
          <w:numId w:val="59"/>
        </w:numPr>
        <w:autoSpaceDE w:val="0"/>
        <w:autoSpaceDN w:val="0"/>
        <w:spacing w:line="360" w:lineRule="auto"/>
        <w:rPr>
          <w:rFonts w:cstheme="minorHAnsi"/>
        </w:rPr>
      </w:pPr>
      <w:r>
        <w:rPr>
          <w:rFonts w:cstheme="minorHAnsi"/>
        </w:rPr>
        <w:t>The file contains all required variables.</w:t>
      </w:r>
    </w:p>
    <w:p w:rsidR="005D5203" w14:paraId="4232688D" w14:textId="77777777">
      <w:pPr>
        <w:pStyle w:val="ListParagraph"/>
        <w:numPr>
          <w:ilvl w:val="0"/>
          <w:numId w:val="59"/>
        </w:numPr>
        <w:autoSpaceDE w:val="0"/>
        <w:autoSpaceDN w:val="0"/>
        <w:spacing w:line="360" w:lineRule="auto"/>
        <w:rPr>
          <w:rFonts w:cstheme="minorHAnsi"/>
        </w:rPr>
      </w:pPr>
      <w:r>
        <w:rPr>
          <w:rFonts w:cstheme="minorHAnsi"/>
        </w:rPr>
        <w:t>An HSTS ID (provided by NAEP) is associated with each transcript record.</w:t>
      </w:r>
    </w:p>
    <w:p w:rsidR="005D5203" w:rsidRPr="00F90E90" w14:paraId="22E1B01B" w14:textId="77777777">
      <w:pPr>
        <w:pStyle w:val="ListParagraph"/>
        <w:numPr>
          <w:ilvl w:val="0"/>
          <w:numId w:val="59"/>
        </w:numPr>
        <w:autoSpaceDE w:val="0"/>
        <w:autoSpaceDN w:val="0"/>
        <w:spacing w:line="360" w:lineRule="auto"/>
        <w:rPr>
          <w:rFonts w:cstheme="minorHAnsi"/>
        </w:rPr>
      </w:pPr>
      <w:r w:rsidRPr="006C40FB">
        <w:rPr>
          <w:rFonts w:cstheme="minorHAnsi"/>
        </w:rPr>
        <w:t>Personally Identif</w:t>
      </w:r>
      <w:r>
        <w:rPr>
          <w:rFonts w:cstheme="minorHAnsi"/>
        </w:rPr>
        <w:t>iable</w:t>
      </w:r>
      <w:r w:rsidRPr="006C40FB">
        <w:rPr>
          <w:rFonts w:cstheme="minorHAnsi"/>
        </w:rPr>
        <w:t xml:space="preserve"> Information</w:t>
      </w:r>
      <w:r>
        <w:rPr>
          <w:rFonts w:cstheme="minorHAnsi"/>
        </w:rPr>
        <w:t xml:space="preserve"> is removed.</w:t>
      </w:r>
    </w:p>
    <w:p w:rsidR="005D5203" w14:paraId="472DCF34" w14:textId="77777777">
      <w:pPr>
        <w:pStyle w:val="ListParagraph"/>
        <w:numPr>
          <w:ilvl w:val="0"/>
          <w:numId w:val="59"/>
        </w:numPr>
        <w:autoSpaceDE w:val="0"/>
        <w:autoSpaceDN w:val="0"/>
        <w:spacing w:line="360" w:lineRule="auto"/>
        <w:rPr>
          <w:rFonts w:cstheme="minorHAnsi"/>
        </w:rPr>
      </w:pPr>
      <w:r>
        <w:rPr>
          <w:rFonts w:cstheme="minorHAnsi"/>
        </w:rPr>
        <w:t>Password protection has been removed from all files.</w:t>
      </w:r>
    </w:p>
    <w:p w:rsidR="005D5203" w:rsidRPr="006C40FB" w:rsidP="005D5203" w14:paraId="4372DE19" w14:textId="77777777">
      <w:pPr>
        <w:pStyle w:val="ListParagraph"/>
        <w:autoSpaceDE w:val="0"/>
        <w:autoSpaceDN w:val="0"/>
        <w:rPr>
          <w:rFonts w:cstheme="minorHAnsi"/>
        </w:rPr>
      </w:pPr>
    </w:p>
    <w:p w:rsidR="005D5203" w:rsidRPr="000555DD" w:rsidP="005D5203" w14:paraId="28BF479D" w14:textId="77777777">
      <w:pPr>
        <w:rPr>
          <w:rFonts w:cstheme="minorHAnsi"/>
          <w:szCs w:val="28"/>
        </w:rPr>
      </w:pPr>
      <w:r>
        <w:t xml:space="preserve">Thank you for submitting transcripts electronically. If you need further assistance, please contact the NAEP help desk by </w:t>
      </w:r>
      <w:r w:rsidRPr="000555DD">
        <w:rPr>
          <w:rFonts w:cstheme="minorHAnsi"/>
          <w:szCs w:val="28"/>
        </w:rPr>
        <w:t>email (</w:t>
      </w:r>
      <w:hyperlink r:id="rId30" w:history="1">
        <w:r w:rsidRPr="000555DD">
          <w:rPr>
            <w:rStyle w:val="Hyperlink"/>
            <w:rFonts w:cstheme="minorHAnsi"/>
            <w:szCs w:val="28"/>
            <w:shd w:val="clear" w:color="auto" w:fill="FFFFFF"/>
          </w:rPr>
          <w:t>naephelp@westat.com</w:t>
        </w:r>
      </w:hyperlink>
      <w:r w:rsidRPr="000555DD">
        <w:rPr>
          <w:rStyle w:val="Hyperlink"/>
          <w:rFonts w:cstheme="minorHAnsi"/>
          <w:szCs w:val="28"/>
        </w:rPr>
        <w:t xml:space="preserve">) </w:t>
      </w:r>
      <w:r w:rsidRPr="000555DD">
        <w:rPr>
          <w:rFonts w:cstheme="minorHAnsi"/>
          <w:szCs w:val="28"/>
        </w:rPr>
        <w:t>or by phone (1-800-283-6237).</w:t>
      </w:r>
    </w:p>
    <w:p w:rsidR="005D5203" w:rsidRPr="000555DD" w:rsidP="005D5203" w14:paraId="4D2B2667" w14:textId="77777777">
      <w:pPr>
        <w:rPr>
          <w:rFonts w:cstheme="minorHAnsi"/>
          <w:szCs w:val="28"/>
        </w:rPr>
      </w:pPr>
    </w:p>
    <w:p w:rsidR="006E0096" w:rsidP="00910118" w14:paraId="2BDE5217" w14:textId="42C2493A"/>
    <w:p w:rsidR="000B2B71" w:rsidP="009D51EE" w14:paraId="5B713E6F" w14:textId="77777777">
      <w:pPr>
        <w:rPr>
          <w:rFonts w:eastAsia="Times New Roman"/>
          <w:b/>
        </w:rPr>
      </w:pPr>
    </w:p>
    <w:p w:rsidR="000B2B71" w14:paraId="7E62311B" w14:textId="77777777">
      <w:pPr>
        <w:rPr>
          <w:rFonts w:eastAsia="Times New Roman"/>
          <w:b/>
        </w:rPr>
      </w:pPr>
      <w:r>
        <w:rPr>
          <w:rFonts w:eastAsia="Times New Roman"/>
          <w:b/>
        </w:rPr>
        <w:br w:type="page"/>
      </w:r>
    </w:p>
    <w:p w:rsidR="000B2B71" w:rsidP="000B2B71" w14:paraId="1802DEEF" w14:textId="248E87A6">
      <w:pPr>
        <w:pStyle w:val="Heading3"/>
        <w:rPr>
          <w:rFonts w:eastAsia="Times New Roman"/>
        </w:rPr>
      </w:pPr>
      <w:bookmarkStart w:id="193" w:name="_Toc131674699"/>
      <w:bookmarkStart w:id="194" w:name="_Toc141073197"/>
      <w:r>
        <w:rPr>
          <w:rFonts w:eastAsia="Times New Roman"/>
          <w:b/>
        </w:rPr>
        <w:t>Appendix D1</w:t>
      </w:r>
      <w:r w:rsidRPr="00F05D25">
        <w:rPr>
          <w:rFonts w:eastAsia="Times New Roman"/>
          <w:b/>
          <w:spacing w:val="-3"/>
        </w:rPr>
        <w:t>-</w:t>
      </w:r>
      <w:r>
        <w:rPr>
          <w:rFonts w:eastAsia="Times New Roman"/>
          <w:b/>
          <w:spacing w:val="1"/>
        </w:rPr>
        <w:t>28</w:t>
      </w:r>
      <w:r w:rsidRPr="00F05D25">
        <w:rPr>
          <w:rFonts w:eastAsia="Times New Roman"/>
        </w:rPr>
        <w:t xml:space="preserve">: </w:t>
      </w:r>
      <w:r>
        <w:rPr>
          <w:rFonts w:eastAsia="Times New Roman"/>
        </w:rPr>
        <w:t xml:space="preserve">2024 NAEP High School Transcript Study (HSTS) </w:t>
      </w:r>
      <w:r w:rsidR="0038509F">
        <w:rPr>
          <w:rFonts w:eastAsia="Times New Roman"/>
        </w:rPr>
        <w:t xml:space="preserve">District Assessment Coordinator Letter </w:t>
      </w:r>
      <w:r>
        <w:rPr>
          <w:rFonts w:eastAsia="Times New Roman"/>
        </w:rPr>
        <w:t>(</w:t>
      </w:r>
      <w:r w:rsidR="00281DC6">
        <w:rPr>
          <w:rFonts w:eastAsia="Times New Roman"/>
        </w:rPr>
        <w:t>Approved v.30</w:t>
      </w:r>
      <w:r>
        <w:rPr>
          <w:rFonts w:eastAsia="Times New Roman"/>
        </w:rPr>
        <w:t>)</w:t>
      </w:r>
      <w:bookmarkEnd w:id="193"/>
      <w:bookmarkEnd w:id="194"/>
    </w:p>
    <w:p w:rsidR="000B2B71" w:rsidP="009D51EE" w14:paraId="57376521" w14:textId="77777777">
      <w:pPr>
        <w:rPr>
          <w:rFonts w:eastAsia="Times New Roman"/>
          <w:b/>
        </w:rPr>
      </w:pPr>
    </w:p>
    <w:p w:rsidR="00C86880" w14:paraId="676919BF" w14:textId="77777777">
      <w:pPr>
        <w:rPr>
          <w:rFonts w:eastAsia="Times New Roman"/>
          <w:b/>
        </w:rPr>
      </w:pPr>
    </w:p>
    <w:p w:rsidR="00C86880" w14:paraId="15A2445E" w14:textId="77777777">
      <w:pPr>
        <w:rPr>
          <w:rFonts w:eastAsia="Times New Roman"/>
          <w:b/>
        </w:rPr>
      </w:pPr>
      <w:r>
        <w:rPr>
          <w:rFonts w:eastAsia="Times New Roman"/>
          <w:b/>
        </w:rPr>
        <w:br w:type="page"/>
      </w:r>
    </w:p>
    <w:p w:rsidR="00F6708E" w:rsidRPr="00F6708E" w:rsidP="00F6708E" w14:paraId="42CFB3AB" w14:textId="77777777">
      <w:pPr>
        <w:widowControl/>
        <w:spacing w:after="0" w:line="240" w:lineRule="auto"/>
        <w:jc w:val="center"/>
        <w:rPr>
          <w:rFonts w:ascii="Times New Roman" w:hAnsi="Times New Roman" w:eastAsiaTheme="minorEastAsia" w:cs="Times New Roman"/>
          <w:b/>
        </w:rPr>
      </w:pPr>
      <w:r w:rsidRPr="00F6708E">
        <w:rPr>
          <w:rFonts w:ascii="Times New Roman" w:hAnsi="Times New Roman" w:eastAsiaTheme="minorEastAsia" w:cs="Times New Roman"/>
          <w:b/>
        </w:rPr>
        <w:t>NAEP 2024 Identify District HSTS Coordinator</w:t>
      </w:r>
    </w:p>
    <w:p w:rsidR="00F6708E" w:rsidRPr="00F6708E" w:rsidP="00F6708E" w14:paraId="352C6C49" w14:textId="77777777">
      <w:pPr>
        <w:widowControl/>
        <w:spacing w:after="0" w:line="240" w:lineRule="auto"/>
        <w:jc w:val="center"/>
        <w:rPr>
          <w:rFonts w:ascii="Times New Roman" w:hAnsi="Times New Roman" w:eastAsiaTheme="minorEastAsia" w:cs="Times New Roman"/>
          <w:b/>
        </w:rPr>
      </w:pPr>
      <w:r w:rsidRPr="00F6708E">
        <w:rPr>
          <w:rFonts w:ascii="Times New Roman" w:hAnsi="Times New Roman" w:eastAsiaTheme="minorEastAsia" w:cs="Times New Roman"/>
          <w:b/>
        </w:rPr>
        <w:t>NAEP STATE COORDINATOR TO DISTRICT ASSESSMENT COORDINATOR</w:t>
      </w:r>
    </w:p>
    <w:p w:rsidR="00F6708E" w:rsidRPr="00F6708E" w:rsidP="00F6708E" w14:paraId="0442E9BD" w14:textId="77777777">
      <w:pPr>
        <w:widowControl/>
        <w:spacing w:after="0" w:line="240" w:lineRule="auto"/>
        <w:jc w:val="center"/>
        <w:rPr>
          <w:rFonts w:ascii="Times New Roman" w:hAnsi="Times New Roman" w:eastAsiaTheme="minorEastAsia" w:cs="Times New Roman"/>
          <w:b/>
        </w:rPr>
      </w:pPr>
      <w:r w:rsidRPr="00F6708E">
        <w:rPr>
          <w:rFonts w:ascii="Times New Roman" w:hAnsi="Times New Roman" w:eastAsiaTheme="minorEastAsia" w:cs="Times New Roman"/>
          <w:b/>
          <w:color w:val="FF0000"/>
        </w:rPr>
        <w:t>Red text</w:t>
      </w:r>
      <w:r w:rsidRPr="00F6708E">
        <w:rPr>
          <w:rFonts w:ascii="Times New Roman" w:hAnsi="Times New Roman" w:eastAsiaTheme="minorEastAsia" w:cs="Times New Roman"/>
          <w:b/>
        </w:rPr>
        <w:t xml:space="preserve"> should be customized before mail merge, </w:t>
      </w:r>
      <w:r w:rsidRPr="00F6708E">
        <w:rPr>
          <w:rFonts w:ascii="Times New Roman" w:hAnsi="Times New Roman" w:eastAsiaTheme="minorEastAsia" w:cs="Times New Roman"/>
          <w:b/>
          <w:highlight w:val="yellow"/>
        </w:rPr>
        <w:t>highlighted text</w:t>
      </w:r>
      <w:r w:rsidRPr="00F6708E">
        <w:rPr>
          <w:rFonts w:ascii="Times New Roman" w:hAnsi="Times New Roman" w:eastAsiaTheme="minorEastAsia" w:cs="Times New Roman"/>
          <w:b/>
        </w:rPr>
        <w:t xml:space="preserve"> represents mail merge fields.</w:t>
      </w:r>
    </w:p>
    <w:p w:rsidR="00F6708E" w:rsidRPr="00F6708E" w:rsidP="00F6708E" w14:paraId="160DBA80" w14:textId="77777777">
      <w:pPr>
        <w:widowControl/>
        <w:spacing w:after="0" w:line="240" w:lineRule="auto"/>
        <w:jc w:val="center"/>
        <w:rPr>
          <w:rFonts w:ascii="Times New Roman" w:hAnsi="Times New Roman" w:eastAsiaTheme="minorEastAsia" w:cs="Times New Roman"/>
          <w:b/>
        </w:rPr>
      </w:pPr>
    </w:p>
    <w:p w:rsidR="00F6708E" w:rsidRPr="00F6708E" w:rsidP="00F6708E" w14:paraId="27B874E0" w14:textId="77777777">
      <w:pPr>
        <w:widowControl/>
        <w:spacing w:after="0" w:line="240" w:lineRule="auto"/>
        <w:jc w:val="center"/>
        <w:rPr>
          <w:rFonts w:ascii="Times New Roman" w:hAnsi="Times New Roman" w:eastAsiaTheme="minorEastAsia" w:cs="Times New Roman"/>
          <w:b/>
          <w:color w:val="FF0000"/>
        </w:rPr>
      </w:pPr>
      <w:r w:rsidRPr="00F6708E">
        <w:rPr>
          <w:rFonts w:ascii="Times New Roman" w:hAnsi="Times New Roman" w:eastAsiaTheme="minorEastAsia" w:cs="Times New Roman"/>
          <w:b/>
          <w:color w:val="FF0000"/>
        </w:rPr>
        <w:t>::Do not distribute until notified that the AMS is ready for school and district user access::</w:t>
      </w:r>
    </w:p>
    <w:p w:rsidR="00F6708E" w:rsidRPr="00F6708E" w:rsidP="00F6708E" w14:paraId="6A688DF0" w14:textId="77777777">
      <w:pPr>
        <w:widowControl/>
        <w:spacing w:after="0" w:line="240" w:lineRule="auto"/>
        <w:jc w:val="center"/>
        <w:rPr>
          <w:rFonts w:ascii="Times New Roman" w:hAnsi="Times New Roman" w:eastAsiaTheme="minorEastAsia" w:cs="Times New Roman"/>
          <w:b/>
        </w:rPr>
      </w:pPr>
    </w:p>
    <w:p w:rsidR="00F6708E" w:rsidRPr="00F6708E" w:rsidP="00F6708E" w14:paraId="481A24DA" w14:textId="77777777">
      <w:pPr>
        <w:widowControl/>
        <w:spacing w:after="0" w:line="240" w:lineRule="auto"/>
        <w:rPr>
          <w:rFonts w:ascii="Times New Roman" w:hAnsi="Times New Roman" w:eastAsiaTheme="minorEastAsia" w:cs="Times New Roman"/>
        </w:rPr>
      </w:pPr>
      <w:r w:rsidRPr="00F6708E">
        <w:rPr>
          <w:rFonts w:ascii="Times New Roman" w:hAnsi="Times New Roman" w:eastAsiaTheme="minorEastAsia" w:cs="Times New Roman"/>
        </w:rPr>
        <w:t xml:space="preserve">Dear </w:t>
      </w:r>
      <w:r w:rsidRPr="00F6708E">
        <w:rPr>
          <w:rFonts w:ascii="Times New Roman" w:hAnsi="Times New Roman" w:eastAsiaTheme="minorEastAsia" w:cs="Times New Roman"/>
          <w:highlight w:val="yellow"/>
        </w:rPr>
        <w:t>District Assessment Coordinator:</w:t>
      </w:r>
    </w:p>
    <w:p w:rsidR="00F6708E" w:rsidRPr="00F6708E" w:rsidP="00F6708E" w14:paraId="2E0491EB" w14:textId="77777777">
      <w:pPr>
        <w:widowControl/>
        <w:spacing w:after="0" w:line="240" w:lineRule="auto"/>
        <w:rPr>
          <w:rFonts w:ascii="Times New Roman" w:hAnsi="Times New Roman" w:eastAsiaTheme="minorEastAsia" w:cs="Times New Roman"/>
        </w:rPr>
      </w:pPr>
    </w:p>
    <w:p w:rsidR="00F6708E" w:rsidRPr="00F6708E" w:rsidP="00F6708E" w14:paraId="005EAC3B" w14:textId="77777777">
      <w:pPr>
        <w:widowControl/>
        <w:spacing w:after="0" w:line="240" w:lineRule="auto"/>
        <w:rPr>
          <w:rFonts w:ascii="Times New Roman" w:hAnsi="Times New Roman" w:eastAsiaTheme="minorEastAsia" w:cs="Times New Roman"/>
        </w:rPr>
      </w:pPr>
      <w:r w:rsidRPr="00F6708E">
        <w:rPr>
          <w:rFonts w:ascii="Times New Roman" w:hAnsi="Times New Roman" w:eastAsiaTheme="minorEastAsia" w:cs="Times New Roman"/>
        </w:rPr>
        <w:t xml:space="preserve">At the end of the school year, I notified </w:t>
      </w:r>
      <w:r w:rsidRPr="00F6708E">
        <w:rPr>
          <w:rFonts w:ascii="Times New Roman" w:hAnsi="Times New Roman" w:eastAsiaTheme="minorEastAsia" w:cs="Times New Roman"/>
          <w:color w:val="FF0000"/>
        </w:rPr>
        <w:t xml:space="preserve">a school/several schools </w:t>
      </w:r>
      <w:r w:rsidRPr="00F6708E">
        <w:rPr>
          <w:rFonts w:ascii="Times New Roman" w:hAnsi="Times New Roman" w:eastAsiaTheme="minorEastAsia" w:cs="Times New Roman"/>
        </w:rPr>
        <w:t xml:space="preserve">in your district of their selection to participate in the National Assessment of Educational Progress (NAEP). High schools selected for grade 12 assessments will also participate in the High School Transcript Study (HSTS), which involves the collection of student transcripts and course catalogs. This information will be used to examine </w:t>
      </w:r>
      <w:r w:rsidRPr="00F6708E">
        <w:rPr>
          <w:rFonts w:ascii="Times New Roman" w:hAnsi="Times New Roman" w:eastAsiaTheme="minorEastAsia" w:cs="Times New Roman"/>
        </w:rPr>
        <w:t>coursetaking</w:t>
      </w:r>
      <w:r w:rsidRPr="00F6708E">
        <w:rPr>
          <w:rFonts w:ascii="Times New Roman" w:hAnsi="Times New Roman" w:eastAsiaTheme="minorEastAsia" w:cs="Times New Roman"/>
        </w:rPr>
        <w:t xml:space="preserve"> patterns of students and relate those patterns to educational achievement and NAEP assessment data. First conducted in 1987, HSTS has been gathering data on </w:t>
      </w:r>
      <w:r w:rsidRPr="00F6708E">
        <w:rPr>
          <w:rFonts w:ascii="Times New Roman" w:hAnsi="Times New Roman" w:eastAsiaTheme="minorEastAsia" w:cs="Times New Roman"/>
        </w:rPr>
        <w:t>coursetaking</w:t>
      </w:r>
      <w:r w:rsidRPr="00F6708E">
        <w:rPr>
          <w:rFonts w:ascii="Times New Roman" w:hAnsi="Times New Roman" w:eastAsiaTheme="minorEastAsia" w:cs="Times New Roman"/>
        </w:rPr>
        <w:t xml:space="preserve"> for more than 3 decades, with the most recent collection in 2019. To learn more about the HSTS, please visit </w:t>
      </w:r>
      <w:hyperlink r:id="rId17" w:history="1">
        <w:r w:rsidRPr="00F6708E">
          <w:rPr>
            <w:rFonts w:ascii="Times New Roman" w:hAnsi="Times New Roman" w:eastAsiaTheme="minorEastAsia" w:cs="Times New Roman"/>
            <w:color w:val="0000FF" w:themeColor="hyperlink"/>
            <w:u w:val="single"/>
          </w:rPr>
          <w:t>https://nces.ed.gov/nationsreportcard/hsts</w:t>
        </w:r>
      </w:hyperlink>
      <w:r w:rsidRPr="00F6708E">
        <w:rPr>
          <w:rFonts w:ascii="Times New Roman" w:hAnsi="Times New Roman" w:eastAsiaTheme="minorEastAsia" w:cs="Times New Roman"/>
        </w:rPr>
        <w:t>.</w:t>
      </w:r>
    </w:p>
    <w:p w:rsidR="00F6708E" w:rsidRPr="00F6708E" w:rsidP="00F6708E" w14:paraId="4B020E54" w14:textId="77777777">
      <w:pPr>
        <w:widowControl/>
        <w:spacing w:after="0" w:line="240" w:lineRule="auto"/>
        <w:rPr>
          <w:rFonts w:ascii="Times New Roman" w:hAnsi="Times New Roman" w:eastAsiaTheme="minorEastAsia" w:cs="Times New Roman"/>
        </w:rPr>
      </w:pPr>
    </w:p>
    <w:p w:rsidR="00F6708E" w:rsidRPr="00F6708E" w:rsidP="00F6708E" w14:paraId="28EC7D84" w14:textId="77777777">
      <w:pPr>
        <w:widowControl/>
        <w:spacing w:after="0" w:line="240" w:lineRule="auto"/>
        <w:rPr>
          <w:rFonts w:ascii="Times New Roman" w:hAnsi="Times New Roman" w:eastAsiaTheme="minorEastAsia" w:cs="Times New Roman"/>
        </w:rPr>
      </w:pPr>
      <w:r w:rsidRPr="00F6708E">
        <w:rPr>
          <w:rFonts w:ascii="Times New Roman" w:hAnsi="Times New Roman" w:eastAsiaTheme="minorEastAsia" w:cs="Times New Roman"/>
        </w:rPr>
        <w:t xml:space="preserve">The following </w:t>
      </w:r>
      <w:r w:rsidRPr="00F6708E">
        <w:rPr>
          <w:rFonts w:ascii="Times New Roman" w:hAnsi="Times New Roman" w:eastAsiaTheme="minorEastAsia" w:cs="Times New Roman"/>
          <w:color w:val="FF0000"/>
        </w:rPr>
        <w:t xml:space="preserve">school/schools </w:t>
      </w:r>
      <w:r w:rsidRPr="00F6708E">
        <w:rPr>
          <w:rFonts w:ascii="Times New Roman" w:hAnsi="Times New Roman" w:eastAsiaTheme="minorEastAsia" w:cs="Times New Roman"/>
        </w:rPr>
        <w:t xml:space="preserve">in your district </w:t>
      </w:r>
      <w:r w:rsidRPr="00F6708E">
        <w:rPr>
          <w:rFonts w:ascii="Times New Roman" w:hAnsi="Times New Roman" w:eastAsiaTheme="minorEastAsia" w:cs="Times New Roman"/>
          <w:color w:val="FF0000"/>
        </w:rPr>
        <w:t xml:space="preserve">was/were </w:t>
      </w:r>
      <w:r w:rsidRPr="00F6708E">
        <w:rPr>
          <w:rFonts w:ascii="Times New Roman" w:hAnsi="Times New Roman" w:eastAsiaTheme="minorEastAsia" w:cs="Times New Roman"/>
        </w:rPr>
        <w:t xml:space="preserve">selected to participate in HSTS: </w:t>
      </w:r>
    </w:p>
    <w:p w:rsidR="00F6708E" w:rsidRPr="00F6708E" w:rsidP="00F6708E" w14:paraId="13980061" w14:textId="77777777">
      <w:pPr>
        <w:widowControl/>
        <w:spacing w:after="0" w:line="240" w:lineRule="auto"/>
        <w:rPr>
          <w:rFonts w:ascii="Times New Roman" w:hAnsi="Times New Roman" w:eastAsiaTheme="minorEastAsia" w:cs="Times New Roman"/>
        </w:rPr>
      </w:pPr>
    </w:p>
    <w:p w:rsidR="00F6708E" w:rsidRPr="00F6708E" w:rsidP="00F6708E" w14:paraId="49535165" w14:textId="77777777">
      <w:pPr>
        <w:widowControl/>
        <w:spacing w:after="0" w:line="240" w:lineRule="auto"/>
        <w:rPr>
          <w:rFonts w:ascii="Times New Roman" w:hAnsi="Times New Roman" w:eastAsiaTheme="minorEastAsia" w:cs="Times New Roman"/>
          <w:color w:val="FF0000"/>
        </w:rPr>
      </w:pPr>
      <w:r w:rsidRPr="00F6708E">
        <w:rPr>
          <w:rFonts w:ascii="Times New Roman" w:hAnsi="Times New Roman" w:eastAsiaTheme="minorEastAsia" w:cs="Times New Roman"/>
          <w:color w:val="FF0000"/>
        </w:rPr>
        <w:t>[List of Selected Schools:]/[The list of selected schools is attached.]</w:t>
      </w:r>
    </w:p>
    <w:p w:rsidR="00F6708E" w:rsidRPr="00F6708E" w14:paraId="1C666676"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F6708E">
        <w:rPr>
          <w:rFonts w:ascii="Times New Roman" w:hAnsi="Times New Roman" w:eastAsiaTheme="minorEastAsia" w:cs="Times New Roman"/>
          <w:color w:val="FF0000"/>
          <w:highlight w:val="yellow"/>
        </w:rPr>
        <w:t>School 1</w:t>
      </w:r>
    </w:p>
    <w:p w:rsidR="00F6708E" w:rsidRPr="00F6708E" w14:paraId="1F757D62"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F6708E">
        <w:rPr>
          <w:rFonts w:ascii="Times New Roman" w:hAnsi="Times New Roman" w:eastAsiaTheme="minorEastAsia" w:cs="Times New Roman"/>
          <w:color w:val="FF0000"/>
          <w:highlight w:val="yellow"/>
        </w:rPr>
        <w:t>School 2</w:t>
      </w:r>
    </w:p>
    <w:p w:rsidR="00F6708E" w:rsidRPr="00F6708E" w14:paraId="7957DB22"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F6708E">
        <w:rPr>
          <w:rFonts w:ascii="Times New Roman" w:hAnsi="Times New Roman" w:eastAsiaTheme="minorEastAsia" w:cs="Times New Roman"/>
          <w:color w:val="FF0000"/>
          <w:highlight w:val="yellow"/>
        </w:rPr>
        <w:t>Etc.</w:t>
      </w:r>
    </w:p>
    <w:p w:rsidR="00F6708E" w:rsidRPr="00F6708E" w:rsidP="00F6708E" w14:paraId="3A7EB2F2" w14:textId="77777777">
      <w:pPr>
        <w:widowControl/>
        <w:spacing w:after="0" w:line="240" w:lineRule="auto"/>
        <w:rPr>
          <w:rFonts w:ascii="Times New Roman" w:hAnsi="Times New Roman" w:eastAsiaTheme="minorEastAsia" w:cs="Times New Roman"/>
        </w:rPr>
      </w:pPr>
    </w:p>
    <w:p w:rsidR="00F6708E" w:rsidRPr="00F6708E" w:rsidP="00F6708E" w14:paraId="29A3B0AD" w14:textId="77777777">
      <w:pPr>
        <w:widowControl/>
        <w:autoSpaceDE w:val="0"/>
        <w:autoSpaceDN w:val="0"/>
        <w:adjustRightInd w:val="0"/>
        <w:spacing w:after="0" w:line="240" w:lineRule="auto"/>
        <w:rPr>
          <w:rFonts w:ascii="Times New Roman" w:hAnsi="Times New Roman" w:eastAsiaTheme="minorEastAsia" w:cs="Times New Roman"/>
        </w:rPr>
      </w:pPr>
      <w:r w:rsidRPr="00F6708E">
        <w:rPr>
          <w:rFonts w:ascii="Times New Roman" w:hAnsi="Times New Roman" w:eastAsiaTheme="minorEastAsia" w:cs="Times New Roman"/>
        </w:rPr>
        <w:t xml:space="preserve">To make things easier for schools, districts can provide the needed information for this study on behalf of their schools. </w:t>
      </w:r>
    </w:p>
    <w:p w:rsidR="00F6708E" w:rsidRPr="00F6708E" w:rsidP="00F6708E" w14:paraId="07BDB09F" w14:textId="77777777">
      <w:pPr>
        <w:widowControl/>
        <w:autoSpaceDE w:val="0"/>
        <w:autoSpaceDN w:val="0"/>
        <w:adjustRightInd w:val="0"/>
        <w:spacing w:after="0" w:line="240" w:lineRule="auto"/>
        <w:rPr>
          <w:rFonts w:ascii="Times New Roman" w:hAnsi="Times New Roman" w:eastAsiaTheme="minorEastAsia" w:cs="Times New Roman"/>
        </w:rPr>
      </w:pPr>
    </w:p>
    <w:p w:rsidR="00F6708E" w:rsidRPr="00F6708E" w14:paraId="132D7A16" w14:textId="77777777">
      <w:pPr>
        <w:widowControl/>
        <w:numPr>
          <w:ilvl w:val="0"/>
          <w:numId w:val="62"/>
        </w:numPr>
        <w:autoSpaceDE w:val="0"/>
        <w:autoSpaceDN w:val="0"/>
        <w:adjustRightInd w:val="0"/>
        <w:spacing w:after="0" w:line="240" w:lineRule="auto"/>
        <w:contextualSpacing/>
        <w:rPr>
          <w:rFonts w:ascii="Times New Roman" w:hAnsi="Times New Roman" w:eastAsiaTheme="minorEastAsia" w:cs="Times New Roman"/>
        </w:rPr>
      </w:pPr>
      <w:r w:rsidRPr="00F6708E">
        <w:rPr>
          <w:rFonts w:ascii="Times New Roman" w:hAnsi="Times New Roman" w:eastAsiaTheme="minorEastAsia" w:cs="Times New Roman"/>
          <w:b/>
        </w:rPr>
        <w:t>Provide course catalogs</w:t>
      </w:r>
      <w:r w:rsidRPr="00F6708E">
        <w:rPr>
          <w:rFonts w:ascii="Times New Roman" w:hAnsi="Times New Roman" w:eastAsiaTheme="minorEastAsia" w:cs="Times New Roman"/>
        </w:rPr>
        <w:t xml:space="preserve"> or course lists for the current school year (2023–2024) and for the preceding 3 years (2022–2023, 2021–2022, and 2020–2021). </w:t>
      </w:r>
    </w:p>
    <w:p w:rsidR="00F6708E" w:rsidRPr="00F6708E" w14:paraId="52B16BEB" w14:textId="77777777">
      <w:pPr>
        <w:widowControl/>
        <w:numPr>
          <w:ilvl w:val="0"/>
          <w:numId w:val="62"/>
        </w:numPr>
        <w:autoSpaceDE w:val="0"/>
        <w:autoSpaceDN w:val="0"/>
        <w:adjustRightInd w:val="0"/>
        <w:spacing w:after="0" w:line="240" w:lineRule="auto"/>
        <w:contextualSpacing/>
        <w:rPr>
          <w:rFonts w:ascii="Times New Roman" w:hAnsi="Times New Roman" w:eastAsiaTheme="minorEastAsia" w:cs="Times New Roman"/>
        </w:rPr>
      </w:pPr>
      <w:r w:rsidRPr="00F6708E">
        <w:rPr>
          <w:rFonts w:ascii="Times New Roman" w:hAnsi="Times New Roman" w:eastAsiaTheme="minorEastAsia" w:cs="Times New Roman"/>
          <w:b/>
        </w:rPr>
        <w:t>Complete a Transcript Information Survey</w:t>
      </w:r>
      <w:r w:rsidRPr="00F6708E">
        <w:rPr>
          <w:rFonts w:ascii="Times New Roman" w:hAnsi="Times New Roman" w:eastAsiaTheme="minorEastAsia" w:cs="Times New Roman"/>
        </w:rPr>
        <w:t xml:space="preserve"> with questions about credits awarded for courses, grading policies, and graduation requirements, as well as transcript information. </w:t>
      </w:r>
    </w:p>
    <w:p w:rsidR="00F6708E" w:rsidRPr="00F6708E" w14:paraId="7B85EC9C" w14:textId="77777777">
      <w:pPr>
        <w:widowControl/>
        <w:numPr>
          <w:ilvl w:val="0"/>
          <w:numId w:val="62"/>
        </w:numPr>
        <w:autoSpaceDE w:val="0"/>
        <w:autoSpaceDN w:val="0"/>
        <w:adjustRightInd w:val="0"/>
        <w:spacing w:after="0" w:line="240" w:lineRule="auto"/>
        <w:contextualSpacing/>
        <w:rPr>
          <w:rFonts w:ascii="Times New Roman" w:hAnsi="Times New Roman" w:eastAsiaTheme="minorEastAsia" w:cs="Times New Roman"/>
        </w:rPr>
      </w:pPr>
      <w:r w:rsidRPr="00F6708E">
        <w:rPr>
          <w:rFonts w:ascii="Times New Roman" w:hAnsi="Times New Roman" w:eastAsiaTheme="minorEastAsia" w:cs="Times New Roman"/>
          <w:b/>
        </w:rPr>
        <w:t>Submit Transcripts</w:t>
      </w:r>
      <w:r w:rsidRPr="00F6708E">
        <w:rPr>
          <w:rFonts w:ascii="Times New Roman" w:hAnsi="Times New Roman" w:eastAsiaTheme="minorEastAsia" w:cs="Times New Roman"/>
        </w:rPr>
        <w:t xml:space="preserve"> for students selected for HSTS. Transcripts will be collected starting in summer 2024.</w:t>
      </w:r>
    </w:p>
    <w:p w:rsidR="00F6708E" w:rsidRPr="00F6708E" w:rsidP="00F6708E" w14:paraId="5BD31F7F" w14:textId="77777777">
      <w:pPr>
        <w:widowControl/>
        <w:spacing w:after="0" w:line="240" w:lineRule="auto"/>
        <w:rPr>
          <w:rFonts w:ascii="Times New Roman" w:hAnsi="Times New Roman" w:eastAsiaTheme="minorEastAsia" w:cs="Times New Roman"/>
        </w:rPr>
      </w:pPr>
    </w:p>
    <w:p w:rsidR="00F6708E" w:rsidRPr="00F6708E" w:rsidP="00F6708E" w14:paraId="4D6C2AAB" w14:textId="77777777">
      <w:pPr>
        <w:widowControl/>
        <w:spacing w:after="0" w:line="240" w:lineRule="auto"/>
        <w:rPr>
          <w:rFonts w:ascii="Times New Roman" w:hAnsi="Times New Roman" w:eastAsiaTheme="minorEastAsia" w:cs="Times New Roman"/>
        </w:rPr>
      </w:pPr>
      <w:r w:rsidRPr="00F6708E">
        <w:rPr>
          <w:rFonts w:ascii="Times New Roman" w:hAnsi="Times New Roman" w:eastAsiaTheme="minorEastAsia" w:cs="Times New Roman"/>
        </w:rPr>
        <w:t xml:space="preserve">To complete these tasks for your schools, you will need to designate a district HSTS coordinator. The district HSTS coordinator should have access to the data listed above and be comfortable using Excel. </w:t>
      </w:r>
      <w:r w:rsidRPr="00F6708E">
        <w:rPr>
          <w:rFonts w:ascii="Times New Roman" w:hAnsi="Times New Roman" w:eastAsiaTheme="minorEastAsia" w:cs="Times New Roman"/>
        </w:rPr>
        <w:br/>
      </w:r>
    </w:p>
    <w:p w:rsidR="00F6708E" w:rsidRPr="00F6708E" w:rsidP="00F6708E" w14:paraId="49ADD2AA" w14:textId="77777777">
      <w:pPr>
        <w:widowControl/>
        <w:spacing w:after="0" w:line="240" w:lineRule="auto"/>
        <w:rPr>
          <w:rFonts w:ascii="Times New Roman" w:hAnsi="Times New Roman" w:eastAsiaTheme="minorEastAsia" w:cs="Times New Roman"/>
          <w:color w:val="FF0000"/>
        </w:rPr>
      </w:pPr>
      <w:r w:rsidRPr="00F6708E">
        <w:rPr>
          <w:rFonts w:ascii="Times New Roman" w:hAnsi="Times New Roman" w:eastAsiaTheme="minorEastAsia" w:cs="Times New Roman"/>
        </w:rPr>
        <w:t>To designate a district HSTS coordinator, you will need to do the following:</w:t>
      </w:r>
    </w:p>
    <w:p w:rsidR="00F6708E" w:rsidRPr="00F6708E" w:rsidP="00F6708E" w14:paraId="2C7796DB" w14:textId="77777777">
      <w:pPr>
        <w:widowControl/>
        <w:spacing w:after="0" w:line="240" w:lineRule="auto"/>
        <w:rPr>
          <w:rFonts w:ascii="Times New Roman" w:eastAsia="Times New Roman" w:hAnsi="Times New Roman" w:cs="Times New Roman"/>
          <w:color w:val="FF0000"/>
        </w:rPr>
      </w:pPr>
    </w:p>
    <w:p w:rsidR="00F6708E" w:rsidRPr="00F6708E" w14:paraId="02E313E6" w14:textId="77777777">
      <w:pPr>
        <w:widowControl/>
        <w:numPr>
          <w:ilvl w:val="0"/>
          <w:numId w:val="63"/>
        </w:numPr>
        <w:contextualSpacing/>
        <w:rPr>
          <w:rFonts w:ascii="Times New Roman" w:eastAsia="Times New Roman" w:hAnsi="Times New Roman" w:cs="Times New Roman"/>
          <w:color w:val="FF0000"/>
        </w:rPr>
      </w:pPr>
      <w:r w:rsidRPr="00F6708E">
        <w:rPr>
          <w:rFonts w:ascii="Times New Roman" w:eastAsia="Times New Roman" w:hAnsi="Times New Roman" w:cs="Times New Roman"/>
          <w:color w:val="FF0000"/>
        </w:rPr>
        <w:t xml:space="preserve">Work with district technology staff as necessary to add the domain westatstudies.com to the safe senders list.  </w:t>
      </w:r>
    </w:p>
    <w:p w:rsidR="00F6708E" w:rsidRPr="00F6708E" w14:paraId="5C7F04D7" w14:textId="77777777">
      <w:pPr>
        <w:widowControl/>
        <w:numPr>
          <w:ilvl w:val="0"/>
          <w:numId w:val="63"/>
        </w:numPr>
        <w:contextualSpacing/>
        <w:rPr>
          <w:rFonts w:ascii="Times New Roman" w:eastAsia="Times New Roman" w:hAnsi="Times New Roman" w:cs="Times New Roman"/>
          <w:color w:val="FF0000"/>
        </w:rPr>
      </w:pPr>
      <w:r w:rsidRPr="00F6708E">
        <w:rPr>
          <w:rFonts w:ascii="Times New Roman" w:eastAsia="Times New Roman" w:hAnsi="Times New Roman" w:cs="Times New Roman"/>
          <w:i/>
          <w:color w:val="FF0000"/>
        </w:rPr>
        <w:t>{Use this bullet if following Option 1, district assessment coordinator registers and invites district HSTS coordinator}</w:t>
      </w:r>
      <w:r w:rsidRPr="00F6708E">
        <w:rPr>
          <w:rFonts w:ascii="Times New Roman" w:eastAsia="Times New Roman" w:hAnsi="Times New Roman" w:cs="Times New Roman"/>
          <w:color w:val="FF0000"/>
        </w:rPr>
        <w:t xml:space="preserve"> Log in and set up your NAEP Assessment Management System (AMS) account using the link provided in the registration email from </w:t>
      </w:r>
      <w:r w:rsidRPr="00F6708E">
        <w:rPr>
          <w:rFonts w:ascii="Times New Roman" w:eastAsia="Times New Roman" w:hAnsi="Times New Roman" w:cs="Times New Roman"/>
          <w:color w:val="FF0000"/>
          <w:u w:val="single"/>
        </w:rPr>
        <w:t>DoNotReply-NAEP@westatstudies.com</w:t>
      </w:r>
      <w:r w:rsidRPr="00F6708E">
        <w:rPr>
          <w:rFonts w:ascii="Times New Roman" w:eastAsia="Times New Roman" w:hAnsi="Times New Roman" w:cs="Times New Roman"/>
          <w:color w:val="FF0000"/>
        </w:rPr>
        <w:t xml:space="preserve">. </w:t>
      </w:r>
    </w:p>
    <w:p w:rsidR="00F6708E" w:rsidRPr="00F6708E" w14:paraId="0FE9A558" w14:textId="77777777">
      <w:pPr>
        <w:widowControl/>
        <w:numPr>
          <w:ilvl w:val="0"/>
          <w:numId w:val="63"/>
        </w:numPr>
        <w:spacing w:line="240" w:lineRule="auto"/>
        <w:contextualSpacing/>
        <w:rPr>
          <w:rFonts w:ascii="Times New Roman" w:eastAsia="Times New Roman" w:hAnsi="Times New Roman" w:cs="Times New Roman"/>
          <w:color w:val="FF0000"/>
        </w:rPr>
      </w:pPr>
      <w:r w:rsidRPr="00F6708E">
        <w:rPr>
          <w:rFonts w:ascii="Times New Roman" w:eastAsia="Times New Roman" w:hAnsi="Times New Roman" w:cs="Times New Roman"/>
          <w:i/>
          <w:color w:val="FF0000"/>
        </w:rPr>
        <w:t xml:space="preserve">{Use this bullet if following Option 1, district assessment coordinator registers and invites district HSTS coordinator} </w:t>
      </w:r>
      <w:r w:rsidRPr="00F6708E">
        <w:rPr>
          <w:rFonts w:ascii="Times New Roman" w:eastAsia="Times New Roman" w:hAnsi="Times New Roman" w:cs="Times New Roman"/>
          <w:color w:val="FF0000"/>
        </w:rPr>
        <w:t>Enter the HSTS coordinator’s name and contact information in the AMS, select their role as HSTS coordinator, and select Send Invite.</w:t>
      </w:r>
    </w:p>
    <w:p w:rsidR="00F6708E" w:rsidRPr="00F6708E" w14:paraId="1178E768" w14:textId="77777777">
      <w:pPr>
        <w:widowControl/>
        <w:numPr>
          <w:ilvl w:val="0"/>
          <w:numId w:val="63"/>
        </w:numPr>
        <w:spacing w:line="240" w:lineRule="auto"/>
        <w:contextualSpacing/>
        <w:rPr>
          <w:rFonts w:ascii="Times New Roman" w:eastAsia="Times New Roman" w:hAnsi="Times New Roman" w:cs="Times New Roman"/>
          <w:color w:val="FF0000"/>
        </w:rPr>
      </w:pPr>
      <w:r w:rsidRPr="00F6708E">
        <w:rPr>
          <w:rFonts w:ascii="Times New Roman" w:eastAsia="Times New Roman" w:hAnsi="Times New Roman" w:cs="Times New Roman"/>
          <w:i/>
          <w:color w:val="FF0000"/>
        </w:rPr>
        <w:t>{Use this bullet if following Option 2, NSC invites the HSTS coordinator}</w:t>
      </w:r>
      <w:r w:rsidRPr="00F6708E">
        <w:rPr>
          <w:rFonts w:ascii="Times New Roman" w:eastAsia="Times New Roman" w:hAnsi="Times New Roman" w:cs="Times New Roman"/>
          <w:color w:val="FF0000"/>
        </w:rPr>
        <w:t xml:space="preserve"> Send the designated HSTS coordinator’s name and email address to me using the email address provided below. </w:t>
      </w:r>
    </w:p>
    <w:p w:rsidR="00F6708E" w:rsidRPr="00F6708E" w:rsidP="00F6708E" w14:paraId="66522A5D" w14:textId="77777777">
      <w:pPr>
        <w:widowControl/>
        <w:spacing w:after="0" w:line="240" w:lineRule="auto"/>
        <w:rPr>
          <w:rFonts w:ascii="Times New Roman" w:eastAsia="Times New Roman" w:hAnsi="Times New Roman" w:cs="Times New Roman"/>
          <w:color w:val="FF0000"/>
        </w:rPr>
      </w:pPr>
    </w:p>
    <w:p w:rsidR="00F6708E" w:rsidRPr="00F6708E" w:rsidP="00F6708E" w14:paraId="79302AB7" w14:textId="77777777">
      <w:pPr>
        <w:widowControl/>
        <w:spacing w:after="0" w:line="240" w:lineRule="auto"/>
        <w:rPr>
          <w:rFonts w:ascii="Times New Roman" w:hAnsi="Times New Roman" w:eastAsiaTheme="minorEastAsia" w:cs="Times New Roman"/>
          <w:color w:val="FF0000"/>
        </w:rPr>
      </w:pPr>
      <w:r w:rsidRPr="00F6708E">
        <w:rPr>
          <w:rFonts w:ascii="Times New Roman" w:hAnsi="Times New Roman" w:eastAsiaTheme="minorEastAsia" w:cs="Times New Roman"/>
        </w:rPr>
        <w:t xml:space="preserve">Please share the </w:t>
      </w:r>
      <w:r w:rsidRPr="00F6708E">
        <w:rPr>
          <w:rFonts w:ascii="Times New Roman" w:hAnsi="Times New Roman" w:eastAsiaTheme="minorEastAsia" w:cs="Times New Roman"/>
          <w:i/>
        </w:rPr>
        <w:t>District HSTS</w:t>
      </w:r>
      <w:r w:rsidRPr="00F6708E">
        <w:rPr>
          <w:rFonts w:ascii="Times New Roman" w:hAnsi="Times New Roman" w:eastAsiaTheme="minorEastAsia" w:cs="Times New Roman"/>
        </w:rPr>
        <w:t xml:space="preserve"> </w:t>
      </w:r>
      <w:r w:rsidRPr="00F6708E">
        <w:rPr>
          <w:rFonts w:ascii="Times New Roman" w:hAnsi="Times New Roman" w:eastAsiaTheme="minorEastAsia" w:cs="Times New Roman"/>
          <w:i/>
        </w:rPr>
        <w:t xml:space="preserve">Coordinator Responsibilities Letter </w:t>
      </w:r>
      <w:r w:rsidRPr="00F6708E">
        <w:rPr>
          <w:rFonts w:ascii="Times New Roman" w:hAnsi="Times New Roman" w:eastAsiaTheme="minorEastAsia" w:cs="Times New Roman"/>
        </w:rPr>
        <w:t>with your designated district HSTS coordinator.</w:t>
      </w:r>
      <w:r w:rsidRPr="00F6708E">
        <w:rPr>
          <w:rFonts w:ascii="Times New Roman" w:hAnsi="Times New Roman" w:eastAsiaTheme="minorEastAsia" w:cs="Times New Roman"/>
          <w:i/>
        </w:rPr>
        <w:t xml:space="preserve"> </w:t>
      </w:r>
      <w:r w:rsidRPr="00F6708E">
        <w:rPr>
          <w:rFonts w:ascii="Times New Roman" w:hAnsi="Times New Roman" w:eastAsiaTheme="minorEastAsia" w:cs="Times New Roman"/>
        </w:rPr>
        <w:t xml:space="preserve">The district HSTS coordinator can then activate their AMS account and begin to submit course catalog data and complete the Transcript Information Survey. </w:t>
      </w:r>
    </w:p>
    <w:p w:rsidR="00F6708E" w:rsidRPr="00F6708E" w:rsidP="00F6708E" w14:paraId="47E3B520" w14:textId="77777777">
      <w:pPr>
        <w:widowControl/>
        <w:spacing w:after="0" w:line="240" w:lineRule="auto"/>
        <w:rPr>
          <w:rFonts w:ascii="Times New Roman" w:hAnsi="Times New Roman" w:eastAsiaTheme="minorEastAsia" w:cs="Times New Roman"/>
        </w:rPr>
      </w:pPr>
    </w:p>
    <w:p w:rsidR="00F6708E" w:rsidRPr="00F6708E" w:rsidP="00F6708E" w14:paraId="05A87634" w14:textId="77777777">
      <w:pPr>
        <w:widowControl/>
        <w:spacing w:after="0" w:line="240" w:lineRule="auto"/>
        <w:rPr>
          <w:rFonts w:ascii="Times New Roman" w:hAnsi="Times New Roman" w:eastAsiaTheme="minorEastAsia" w:cs="Times New Roman"/>
        </w:rPr>
      </w:pPr>
      <w:r w:rsidRPr="00F6708E">
        <w:rPr>
          <w:rFonts w:ascii="Times New Roman" w:hAnsi="Times New Roman" w:eastAsiaTheme="minorEastAsia" w:cs="Times New Roman"/>
        </w:rPr>
        <w:t xml:space="preserve">Thank you for your assistance with this very important study of our nation’s high school graduates. If you have questions, please contact me at </w:t>
      </w:r>
      <w:r w:rsidRPr="00F6708E">
        <w:rPr>
          <w:rFonts w:ascii="Times New Roman" w:hAnsi="Times New Roman" w:eastAsiaTheme="minorEastAsia" w:cs="Times New Roman"/>
          <w:color w:val="FF0000"/>
        </w:rPr>
        <w:t>telephone number</w:t>
      </w:r>
      <w:r w:rsidRPr="00F6708E">
        <w:rPr>
          <w:rFonts w:ascii="Times New Roman" w:hAnsi="Times New Roman" w:eastAsiaTheme="minorEastAsia" w:cs="Times New Roman"/>
        </w:rPr>
        <w:t xml:space="preserve"> or </w:t>
      </w:r>
      <w:r w:rsidRPr="00F6708E">
        <w:rPr>
          <w:rFonts w:ascii="Times New Roman" w:hAnsi="Times New Roman" w:eastAsiaTheme="minorEastAsia" w:cs="Times New Roman"/>
          <w:color w:val="FF0000"/>
        </w:rPr>
        <w:t>email address</w:t>
      </w:r>
      <w:r w:rsidRPr="00F6708E">
        <w:rPr>
          <w:rFonts w:ascii="Times New Roman" w:hAnsi="Times New Roman" w:eastAsiaTheme="minorEastAsia" w:cs="Times New Roman"/>
        </w:rPr>
        <w:t>.</w:t>
      </w:r>
    </w:p>
    <w:p w:rsidR="00F6708E" w:rsidRPr="00F6708E" w:rsidP="00F6708E" w14:paraId="2ACB59BF" w14:textId="77777777">
      <w:pPr>
        <w:widowControl/>
        <w:spacing w:after="0" w:line="240" w:lineRule="auto"/>
        <w:rPr>
          <w:rFonts w:ascii="Times New Roman" w:hAnsi="Times New Roman" w:eastAsiaTheme="minorEastAsia" w:cs="Times New Roman"/>
        </w:rPr>
      </w:pPr>
    </w:p>
    <w:p w:rsidR="00F6708E" w:rsidRPr="00F6708E" w:rsidP="00F6708E" w14:paraId="563EB858" w14:textId="77777777">
      <w:pPr>
        <w:widowControl/>
        <w:spacing w:after="0" w:line="240" w:lineRule="auto"/>
        <w:rPr>
          <w:rFonts w:ascii="Times New Roman" w:hAnsi="Times New Roman" w:eastAsiaTheme="minorEastAsia" w:cs="Times New Roman"/>
        </w:rPr>
      </w:pPr>
      <w:r w:rsidRPr="00F6708E">
        <w:rPr>
          <w:rFonts w:ascii="Times New Roman" w:hAnsi="Times New Roman" w:eastAsiaTheme="minorEastAsia" w:cs="Times New Roman"/>
        </w:rPr>
        <w:t>Sincerely,</w:t>
      </w:r>
    </w:p>
    <w:p w:rsidR="00F6708E" w:rsidRPr="00F6708E" w:rsidP="00F6708E" w14:paraId="3F32FE81" w14:textId="77777777">
      <w:pPr>
        <w:widowControl/>
        <w:spacing w:after="0" w:line="240" w:lineRule="auto"/>
        <w:rPr>
          <w:rFonts w:ascii="Times New Roman" w:hAnsi="Times New Roman" w:eastAsiaTheme="minorEastAsia" w:cs="Times New Roman"/>
        </w:rPr>
      </w:pPr>
    </w:p>
    <w:p w:rsidR="00F6708E" w:rsidRPr="00F6708E" w:rsidP="00F6708E" w14:paraId="225A8257" w14:textId="77777777">
      <w:pPr>
        <w:widowControl/>
        <w:spacing w:after="0" w:line="240" w:lineRule="auto"/>
        <w:rPr>
          <w:rFonts w:ascii="Times New Roman" w:hAnsi="Times New Roman" w:eastAsiaTheme="minorEastAsia" w:cs="Times New Roman"/>
        </w:rPr>
      </w:pPr>
    </w:p>
    <w:p w:rsidR="00F6708E" w:rsidRPr="00F6708E" w:rsidP="00F6708E" w14:paraId="05471787" w14:textId="77777777">
      <w:pPr>
        <w:widowControl/>
        <w:spacing w:after="0" w:line="240" w:lineRule="auto"/>
        <w:rPr>
          <w:rFonts w:ascii="Times New Roman" w:hAnsi="Times New Roman" w:eastAsiaTheme="minorEastAsia" w:cs="Times New Roman"/>
        </w:rPr>
      </w:pPr>
      <w:r w:rsidRPr="00F6708E">
        <w:rPr>
          <w:rFonts w:ascii="Times New Roman" w:hAnsi="Times New Roman" w:eastAsiaTheme="minorEastAsia" w:cs="Times New Roman"/>
        </w:rPr>
        <w:t>NAEP State Coordinator</w:t>
      </w:r>
    </w:p>
    <w:p w:rsidR="00F6708E" w:rsidRPr="00F6708E" w:rsidP="00F6708E" w14:paraId="135E5A4E" w14:textId="77777777">
      <w:pPr>
        <w:widowControl/>
        <w:spacing w:after="0" w:line="240" w:lineRule="auto"/>
        <w:rPr>
          <w:rFonts w:ascii="Times New Roman" w:hAnsi="Times New Roman" w:eastAsiaTheme="minorEastAsia" w:cs="Times New Roman"/>
        </w:rPr>
      </w:pPr>
    </w:p>
    <w:p w:rsidR="00F6708E" w:rsidRPr="00F6708E" w:rsidP="00F6708E" w14:paraId="25BB2805" w14:textId="77777777">
      <w:pPr>
        <w:widowControl/>
        <w:spacing w:after="0" w:line="240" w:lineRule="auto"/>
        <w:rPr>
          <w:rFonts w:ascii="Times New Roman" w:hAnsi="Times New Roman" w:eastAsiaTheme="minorEastAsia" w:cs="Times New Roman"/>
          <w:i/>
        </w:rPr>
      </w:pPr>
      <w:r w:rsidRPr="00F6708E">
        <w:rPr>
          <w:rFonts w:ascii="Times New Roman" w:hAnsi="Times New Roman" w:eastAsiaTheme="minorEastAsia" w:cs="Times New Roman"/>
        </w:rPr>
        <w:t>Enclosures:</w:t>
      </w:r>
    </w:p>
    <w:p w:rsidR="00F6708E" w:rsidRPr="00F6708E" w:rsidP="00F6708E" w14:paraId="17FB1ED0" w14:textId="77777777">
      <w:pPr>
        <w:widowControl/>
        <w:spacing w:after="0" w:line="240" w:lineRule="auto"/>
        <w:rPr>
          <w:rFonts w:ascii="Times New Roman" w:hAnsi="Times New Roman" w:eastAsiaTheme="minorEastAsia" w:cs="Times New Roman"/>
          <w:i/>
        </w:rPr>
      </w:pPr>
      <w:r w:rsidRPr="00F6708E">
        <w:rPr>
          <w:rFonts w:ascii="Times New Roman" w:hAnsi="Times New Roman" w:eastAsiaTheme="minorEastAsia" w:cs="Times New Roman"/>
          <w:i/>
        </w:rPr>
        <w:t>District HSTS Coordinator Responsibilities Letter</w:t>
      </w:r>
    </w:p>
    <w:p w:rsidR="00F6708E" w:rsidRPr="00F6708E" w:rsidP="00F6708E" w14:paraId="17D9C09F" w14:textId="77777777">
      <w:pPr>
        <w:widowControl/>
        <w:spacing w:after="0" w:line="240" w:lineRule="auto"/>
        <w:rPr>
          <w:rFonts w:ascii="Times New Roman" w:hAnsi="Times New Roman" w:eastAsiaTheme="minorEastAsia" w:cs="Times New Roman"/>
          <w:color w:val="FF0000"/>
        </w:rPr>
      </w:pPr>
    </w:p>
    <w:p w:rsidR="00F6708E" w:rsidRPr="00F6708E" w:rsidP="00F6708E" w14:paraId="17BF49F0" w14:textId="77777777">
      <w:pPr>
        <w:widowControl/>
        <w:rPr>
          <w:rFonts w:ascii="Times New Roman" w:hAnsi="Times New Roman" w:eastAsiaTheme="minorEastAsia" w:cs="Times New Roman"/>
          <w:i/>
          <w:sz w:val="20"/>
          <w:szCs w:val="20"/>
        </w:rPr>
      </w:pPr>
      <w:r w:rsidRPr="00F6708E">
        <w:rPr>
          <w:rFonts w:ascii="Times New Roman" w:hAnsi="Times New Roman" w:eastAsiaTheme="minorEastAsia" w:cs="Times New Roman"/>
          <w:i/>
          <w:sz w:val="20"/>
          <w:szCs w:val="20"/>
        </w:rPr>
        <w:t xml:space="preserve">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F6708E" w:rsidRPr="00F6708E" w:rsidP="00F6708E" w14:paraId="20843C2E" w14:textId="77777777">
      <w:pPr>
        <w:widowControl/>
        <w:spacing w:after="0" w:line="240" w:lineRule="auto"/>
        <w:rPr>
          <w:rFonts w:ascii="Times New Roman" w:hAnsi="Times New Roman" w:eastAsiaTheme="minorEastAsia" w:cs="Times New Roman"/>
          <w:color w:val="FF0000"/>
        </w:rPr>
      </w:pPr>
    </w:p>
    <w:p w:rsidR="000B2B71" w14:paraId="4FA3C4E3" w14:textId="460DAC92">
      <w:pPr>
        <w:rPr>
          <w:rFonts w:eastAsia="Times New Roman"/>
          <w:b/>
        </w:rPr>
      </w:pPr>
      <w:r>
        <w:rPr>
          <w:rFonts w:eastAsia="Times New Roman"/>
          <w:b/>
        </w:rPr>
        <w:br w:type="page"/>
      </w:r>
    </w:p>
    <w:p w:rsidR="000B2B71" w:rsidP="000B2B71" w14:paraId="22A8F249" w14:textId="364101C6">
      <w:pPr>
        <w:pStyle w:val="Heading3"/>
        <w:rPr>
          <w:rFonts w:eastAsia="Times New Roman"/>
        </w:rPr>
      </w:pPr>
      <w:bookmarkStart w:id="195" w:name="_Toc131674700"/>
      <w:bookmarkStart w:id="196" w:name="_Toc141073198"/>
      <w:r>
        <w:rPr>
          <w:rFonts w:eastAsia="Times New Roman"/>
          <w:b/>
        </w:rPr>
        <w:t>Appendix D1</w:t>
      </w:r>
      <w:r w:rsidRPr="00F05D25">
        <w:rPr>
          <w:rFonts w:eastAsia="Times New Roman"/>
          <w:b/>
          <w:spacing w:val="-3"/>
        </w:rPr>
        <w:t>-</w:t>
      </w:r>
      <w:r>
        <w:rPr>
          <w:rFonts w:eastAsia="Times New Roman"/>
          <w:b/>
          <w:spacing w:val="1"/>
        </w:rPr>
        <w:t>29</w:t>
      </w:r>
      <w:r w:rsidRPr="00F05D25">
        <w:rPr>
          <w:rFonts w:eastAsia="Times New Roman"/>
        </w:rPr>
        <w:t xml:space="preserve">: </w:t>
      </w:r>
      <w:r>
        <w:rPr>
          <w:rFonts w:eastAsia="Times New Roman"/>
        </w:rPr>
        <w:t xml:space="preserve">2024 NAEP High School Transcript Study (HSTS) </w:t>
      </w:r>
      <w:r w:rsidR="00364939">
        <w:rPr>
          <w:rFonts w:eastAsia="Times New Roman"/>
        </w:rPr>
        <w:t xml:space="preserve">NAEP State Coordinator </w:t>
      </w:r>
      <w:r w:rsidR="00321D29">
        <w:rPr>
          <w:rFonts w:eastAsia="Times New Roman"/>
        </w:rPr>
        <w:t>to District HSTS Coordinator Letter</w:t>
      </w:r>
      <w:r>
        <w:rPr>
          <w:rFonts w:eastAsia="Times New Roman"/>
        </w:rPr>
        <w:t xml:space="preserve"> (</w:t>
      </w:r>
      <w:r w:rsidR="00281DC6">
        <w:rPr>
          <w:rFonts w:eastAsia="Times New Roman"/>
        </w:rPr>
        <w:t>Approved v.30</w:t>
      </w:r>
      <w:r>
        <w:rPr>
          <w:rFonts w:eastAsia="Times New Roman"/>
        </w:rPr>
        <w:t>)</w:t>
      </w:r>
      <w:bookmarkEnd w:id="195"/>
      <w:bookmarkEnd w:id="196"/>
    </w:p>
    <w:p w:rsidR="000B2B71" w:rsidP="009D51EE" w14:paraId="7A572B25" w14:textId="77777777">
      <w:pPr>
        <w:rPr>
          <w:rFonts w:eastAsia="Times New Roman"/>
          <w:b/>
        </w:rPr>
      </w:pPr>
    </w:p>
    <w:p w:rsidR="00321D29" w14:paraId="17FF2131" w14:textId="77777777">
      <w:pPr>
        <w:rPr>
          <w:rFonts w:eastAsia="Times New Roman"/>
          <w:b/>
        </w:rPr>
      </w:pPr>
    </w:p>
    <w:p w:rsidR="00321D29" w14:paraId="3FD15962" w14:textId="77777777">
      <w:pPr>
        <w:rPr>
          <w:rFonts w:eastAsia="Times New Roman"/>
          <w:b/>
        </w:rPr>
      </w:pPr>
      <w:r>
        <w:rPr>
          <w:rFonts w:eastAsia="Times New Roman"/>
          <w:b/>
        </w:rPr>
        <w:br w:type="page"/>
      </w:r>
    </w:p>
    <w:p w:rsidR="001B4983" w:rsidRPr="001B4983" w:rsidP="001B4983" w14:paraId="7182AA24" w14:textId="77777777">
      <w:pPr>
        <w:widowControl/>
        <w:spacing w:after="0" w:line="240" w:lineRule="auto"/>
        <w:jc w:val="center"/>
        <w:rPr>
          <w:rFonts w:ascii="Times New Roman" w:hAnsi="Times New Roman" w:eastAsiaTheme="minorEastAsia" w:cs="Times New Roman"/>
          <w:b/>
        </w:rPr>
      </w:pPr>
      <w:r w:rsidRPr="001B4983">
        <w:rPr>
          <w:rFonts w:ascii="Times New Roman" w:hAnsi="Times New Roman" w:eastAsiaTheme="minorEastAsia" w:cs="Times New Roman"/>
          <w:b/>
        </w:rPr>
        <w:t>Fall NAEP 2024 Assessment Details Letter</w:t>
      </w:r>
    </w:p>
    <w:p w:rsidR="001B4983" w:rsidRPr="001B4983" w:rsidP="001B4983" w14:paraId="3CC61479" w14:textId="77777777">
      <w:pPr>
        <w:widowControl/>
        <w:spacing w:after="0" w:line="240" w:lineRule="auto"/>
        <w:jc w:val="center"/>
        <w:rPr>
          <w:rFonts w:ascii="Times New Roman" w:hAnsi="Times New Roman" w:eastAsiaTheme="minorEastAsia" w:cs="Times New Roman"/>
          <w:b/>
        </w:rPr>
      </w:pPr>
      <w:r w:rsidRPr="001B4983">
        <w:rPr>
          <w:rFonts w:ascii="Times New Roman" w:hAnsi="Times New Roman" w:eastAsiaTheme="minorEastAsia" w:cs="Times New Roman"/>
          <w:b/>
        </w:rPr>
        <w:t xml:space="preserve">NAEP STATE COORDINATOR TO DISTRICT HSTS COORDINATOR </w:t>
      </w:r>
    </w:p>
    <w:p w:rsidR="001B4983" w:rsidRPr="001B4983" w:rsidP="001B4983" w14:paraId="160C474B" w14:textId="77777777">
      <w:pPr>
        <w:widowControl/>
        <w:spacing w:after="0" w:line="240" w:lineRule="auto"/>
        <w:jc w:val="center"/>
        <w:rPr>
          <w:rFonts w:ascii="Times New Roman" w:hAnsi="Times New Roman" w:eastAsiaTheme="minorEastAsia" w:cs="Times New Roman"/>
          <w:b/>
        </w:rPr>
      </w:pPr>
      <w:r w:rsidRPr="001B4983">
        <w:rPr>
          <w:rFonts w:ascii="Times New Roman" w:hAnsi="Times New Roman" w:eastAsiaTheme="minorEastAsia" w:cs="Times New Roman"/>
          <w:b/>
          <w:color w:val="FF0000"/>
        </w:rPr>
        <w:t>Red text</w:t>
      </w:r>
      <w:r w:rsidRPr="001B4983">
        <w:rPr>
          <w:rFonts w:ascii="Times New Roman" w:hAnsi="Times New Roman" w:eastAsiaTheme="minorEastAsia" w:cs="Times New Roman"/>
          <w:b/>
        </w:rPr>
        <w:t xml:space="preserve"> should be customized before mail merge, </w:t>
      </w:r>
      <w:r w:rsidRPr="001B4983">
        <w:rPr>
          <w:rFonts w:ascii="Times New Roman" w:hAnsi="Times New Roman" w:eastAsiaTheme="minorEastAsia" w:cs="Times New Roman"/>
          <w:b/>
          <w:highlight w:val="yellow"/>
        </w:rPr>
        <w:t>highlighted text</w:t>
      </w:r>
      <w:r w:rsidRPr="001B4983">
        <w:rPr>
          <w:rFonts w:ascii="Times New Roman" w:hAnsi="Times New Roman" w:eastAsiaTheme="minorEastAsia" w:cs="Times New Roman"/>
          <w:b/>
        </w:rPr>
        <w:t xml:space="preserve"> represents mail merge fields. </w:t>
      </w:r>
    </w:p>
    <w:p w:rsidR="001B4983" w:rsidRPr="001B4983" w:rsidP="001B4983" w14:paraId="7017B9D9" w14:textId="77777777">
      <w:pPr>
        <w:widowControl/>
        <w:spacing w:after="0" w:line="240" w:lineRule="auto"/>
        <w:jc w:val="center"/>
        <w:rPr>
          <w:rFonts w:ascii="Times New Roman" w:hAnsi="Times New Roman" w:eastAsiaTheme="minorEastAsia" w:cs="Times New Roman"/>
          <w:b/>
        </w:rPr>
      </w:pPr>
    </w:p>
    <w:p w:rsidR="001B4983" w:rsidRPr="001B4983" w:rsidP="001B4983" w14:paraId="59419D1C" w14:textId="77777777">
      <w:pPr>
        <w:widowControl/>
        <w:spacing w:after="0" w:line="240" w:lineRule="auto"/>
        <w:rPr>
          <w:rFonts w:ascii="Times New Roman" w:hAnsi="Times New Roman" w:eastAsiaTheme="minorEastAsia" w:cs="Times New Roman"/>
        </w:rPr>
      </w:pPr>
      <w:r w:rsidRPr="001B4983">
        <w:rPr>
          <w:rFonts w:ascii="Times New Roman" w:hAnsi="Times New Roman" w:eastAsiaTheme="minorEastAsia" w:cs="Times New Roman"/>
        </w:rPr>
        <w:t>Dear District HSTS Coordinator:</w:t>
      </w:r>
    </w:p>
    <w:p w:rsidR="001B4983" w:rsidRPr="001B4983" w:rsidP="001B4983" w14:paraId="45352EF0" w14:textId="77777777">
      <w:pPr>
        <w:widowControl/>
        <w:spacing w:after="0" w:line="240" w:lineRule="auto"/>
        <w:rPr>
          <w:rFonts w:ascii="Times New Roman" w:hAnsi="Times New Roman" w:eastAsiaTheme="minorEastAsia" w:cs="Times New Roman"/>
        </w:rPr>
      </w:pPr>
    </w:p>
    <w:p w:rsidR="001B4983" w:rsidRPr="001B4983" w:rsidP="289FEE70" w14:paraId="24567904" w14:textId="4D61BC8D">
      <w:pPr>
        <w:widowControl/>
        <w:spacing w:after="0" w:line="240" w:lineRule="auto"/>
        <w:rPr>
          <w:rFonts w:ascii="Times New Roman" w:hAnsi="Times New Roman" w:eastAsiaTheme="minorEastAsia" w:cs="Times New Roman"/>
        </w:rPr>
      </w:pPr>
      <w:r w:rsidRPr="289FEE70">
        <w:rPr>
          <w:rFonts w:ascii="Times New Roman" w:hAnsi="Times New Roman" w:eastAsiaTheme="minorEastAsia" w:cs="Times New Roman"/>
          <w:color w:val="FF0000"/>
        </w:rPr>
        <w:t xml:space="preserve">A school/Several schools </w:t>
      </w:r>
      <w:r w:rsidRPr="289FEE70">
        <w:rPr>
          <w:rFonts w:ascii="Times New Roman" w:hAnsi="Times New Roman" w:eastAsiaTheme="minorEastAsia" w:cs="Times New Roman"/>
        </w:rPr>
        <w:t xml:space="preserve">in your district </w:t>
      </w:r>
      <w:r w:rsidRPr="289FEE70">
        <w:rPr>
          <w:rFonts w:ascii="Times New Roman" w:hAnsi="Times New Roman" w:eastAsiaTheme="minorEastAsia" w:cs="Times New Roman"/>
          <w:color w:val="FF0000"/>
        </w:rPr>
        <w:t xml:space="preserve">has/have </w:t>
      </w:r>
      <w:r w:rsidRPr="289FEE70">
        <w:rPr>
          <w:rFonts w:ascii="Times New Roman" w:hAnsi="Times New Roman" w:eastAsiaTheme="minorEastAsia" w:cs="Times New Roman"/>
        </w:rPr>
        <w:t xml:space="preserve">been selected for the 2024 High School Transcript Study (HSTS), which is conducted in conjunction with the 2024 National Assessment of Educational Progress (NAEP). HSTS provides information about the courses high school graduates took during their high school years, how many credits they earned, the grades they received, and the relationship of these </w:t>
      </w:r>
      <w:r w:rsidRPr="289FEE70">
        <w:rPr>
          <w:rFonts w:ascii="Times New Roman" w:hAnsi="Times New Roman" w:eastAsiaTheme="minorEastAsia" w:cs="Times New Roman"/>
        </w:rPr>
        <w:t>coursetaking</w:t>
      </w:r>
      <w:r w:rsidRPr="289FEE70">
        <w:rPr>
          <w:rFonts w:ascii="Times New Roman" w:hAnsi="Times New Roman" w:eastAsiaTheme="minorEastAsia" w:cs="Times New Roman"/>
        </w:rPr>
        <w:t xml:space="preserve"> patterns to the achievement of those graduates who participated in the twelfth-grade 2024 NAEP. I look forward to working with you to help provide HSTS data on behalf of the selected </w:t>
      </w:r>
      <w:r w:rsidRPr="289FEE70">
        <w:rPr>
          <w:rFonts w:ascii="Times New Roman" w:hAnsi="Times New Roman" w:eastAsiaTheme="minorEastAsia" w:cs="Times New Roman"/>
          <w:color w:val="FF0000"/>
        </w:rPr>
        <w:t xml:space="preserve">school/schools </w:t>
      </w:r>
      <w:r w:rsidRPr="289FEE70">
        <w:rPr>
          <w:rFonts w:ascii="Times New Roman" w:hAnsi="Times New Roman" w:eastAsiaTheme="minorEastAsia" w:cs="Times New Roman"/>
        </w:rPr>
        <w:t xml:space="preserve">in your district. </w:t>
      </w:r>
    </w:p>
    <w:p w:rsidR="001B4983" w:rsidRPr="001B4983" w:rsidP="001B4983" w14:paraId="246D6167" w14:textId="77777777">
      <w:pPr>
        <w:widowControl/>
        <w:spacing w:after="0" w:line="240" w:lineRule="auto"/>
        <w:rPr>
          <w:rFonts w:ascii="Times New Roman" w:hAnsi="Times New Roman" w:eastAsiaTheme="minorEastAsia" w:cs="Times New Roman"/>
        </w:rPr>
      </w:pPr>
    </w:p>
    <w:p w:rsidR="001B4983" w:rsidRPr="001B4983" w:rsidP="001B4983" w14:paraId="133E62D2" w14:textId="77777777">
      <w:pPr>
        <w:widowControl/>
        <w:spacing w:after="0" w:line="240" w:lineRule="auto"/>
        <w:rPr>
          <w:rFonts w:ascii="Times New Roman" w:hAnsi="Times New Roman" w:eastAsiaTheme="minorEastAsia" w:cs="Times New Roman"/>
          <w:color w:val="FF0000"/>
        </w:rPr>
      </w:pPr>
      <w:r w:rsidRPr="001B4983">
        <w:rPr>
          <w:rFonts w:ascii="Times New Roman" w:hAnsi="Times New Roman" w:eastAsiaTheme="minorEastAsia" w:cs="Times New Roman"/>
          <w:color w:val="FF0000"/>
        </w:rPr>
        <w:t>[List of Selected Schools:]/[The list of selected schools is attached.]</w:t>
      </w:r>
    </w:p>
    <w:p w:rsidR="001B4983" w:rsidRPr="001B4983" w14:paraId="5B61C0D1"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1B4983">
        <w:rPr>
          <w:rFonts w:ascii="Times New Roman" w:hAnsi="Times New Roman" w:eastAsiaTheme="minorEastAsia" w:cs="Times New Roman"/>
          <w:color w:val="FF0000"/>
          <w:highlight w:val="yellow"/>
        </w:rPr>
        <w:t>School 1</w:t>
      </w:r>
    </w:p>
    <w:p w:rsidR="001B4983" w:rsidRPr="001B4983" w14:paraId="502F0A69"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1B4983">
        <w:rPr>
          <w:rFonts w:ascii="Times New Roman" w:hAnsi="Times New Roman" w:eastAsiaTheme="minorEastAsia" w:cs="Times New Roman"/>
          <w:color w:val="FF0000"/>
          <w:highlight w:val="yellow"/>
        </w:rPr>
        <w:t>School 2</w:t>
      </w:r>
    </w:p>
    <w:p w:rsidR="001B4983" w:rsidRPr="001B4983" w14:paraId="37AF3AFB"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1B4983">
        <w:rPr>
          <w:rFonts w:ascii="Times New Roman" w:hAnsi="Times New Roman" w:eastAsiaTheme="minorEastAsia" w:cs="Times New Roman"/>
          <w:color w:val="FF0000"/>
          <w:highlight w:val="yellow"/>
        </w:rPr>
        <w:t>Etc.</w:t>
      </w:r>
    </w:p>
    <w:p w:rsidR="001B4983" w:rsidRPr="001B4983" w:rsidP="001B4983" w14:paraId="58768B0B" w14:textId="77777777">
      <w:pPr>
        <w:widowControl/>
        <w:spacing w:after="0" w:line="240" w:lineRule="auto"/>
        <w:rPr>
          <w:rFonts w:ascii="Times New Roman" w:hAnsi="Times New Roman" w:eastAsiaTheme="minorEastAsia" w:cs="Times New Roman"/>
        </w:rPr>
      </w:pPr>
    </w:p>
    <w:p w:rsidR="001B4983" w:rsidRPr="001B4983" w:rsidP="001B4983" w14:paraId="56C1195C" w14:textId="77777777">
      <w:pPr>
        <w:widowControl/>
        <w:spacing w:after="0" w:line="240" w:lineRule="auto"/>
        <w:rPr>
          <w:rFonts w:ascii="Times New Roman" w:hAnsi="Times New Roman" w:eastAsiaTheme="minorEastAsia" w:cs="Times New Roman"/>
        </w:rPr>
      </w:pPr>
    </w:p>
    <w:p w:rsidR="001B4983" w:rsidRPr="001B4983" w:rsidP="001B4983" w14:paraId="48F6BBA2" w14:textId="77777777">
      <w:pPr>
        <w:widowControl/>
        <w:spacing w:after="0" w:line="240" w:lineRule="auto"/>
        <w:rPr>
          <w:rFonts w:ascii="Times New Roman" w:hAnsi="Times New Roman" w:eastAsiaTheme="minorEastAsia" w:cs="Times New Roman"/>
        </w:rPr>
      </w:pPr>
      <w:r w:rsidRPr="001B4983">
        <w:rPr>
          <w:rFonts w:ascii="Times New Roman" w:hAnsi="Times New Roman" w:eastAsiaTheme="minorEastAsia" w:cs="Times New Roman"/>
          <w:i/>
          <w:color w:val="FF0000"/>
        </w:rPr>
        <w:t>This paragraph should only be included for states/TUDAs that are designated to submit transcripts on behalf of schools.</w:t>
      </w:r>
      <w:r w:rsidRPr="001B4983">
        <w:rPr>
          <w:rFonts w:ascii="Times New Roman" w:hAnsi="Times New Roman" w:eastAsiaTheme="minorEastAsia" w:cs="Times New Roman"/>
        </w:rPr>
        <w:t xml:space="preserve"> </w:t>
      </w:r>
      <w:r w:rsidRPr="001B4983">
        <w:rPr>
          <w:rFonts w:ascii="Times New Roman" w:hAnsi="Times New Roman" w:eastAsiaTheme="minorEastAsia" w:cs="Times New Roman"/>
          <w:color w:val="FF0000"/>
        </w:rPr>
        <w:t xml:space="preserve">I will provide the student transcripts electronically and in a secure manner to NAEP representatives during summer 2024. </w:t>
      </w:r>
      <w:r w:rsidRPr="001B4983">
        <w:rPr>
          <w:rFonts w:ascii="Times New Roman" w:hAnsi="Times New Roman" w:eastAsiaTheme="minorEastAsia" w:cs="Times New Roman"/>
          <w:b/>
          <w:color w:val="FF0000"/>
        </w:rPr>
        <w:t>Students’ names and all other identifying information will be removed or masked before transcript information is used in analysis.</w:t>
      </w:r>
      <w:r w:rsidRPr="001B4983">
        <w:rPr>
          <w:rFonts w:ascii="Times New Roman" w:hAnsi="Times New Roman" w:eastAsiaTheme="minorEastAsia" w:cs="Times New Roman"/>
          <w:color w:val="FF0000"/>
        </w:rPr>
        <w:t xml:space="preserve"> Although your district does not have to prepare and provide the transcripts, there are important activities that require your input. </w:t>
      </w:r>
    </w:p>
    <w:p w:rsidR="001B4983" w:rsidRPr="001B4983" w:rsidP="001B4983" w14:paraId="3C890E31" w14:textId="77777777">
      <w:pPr>
        <w:widowControl/>
        <w:spacing w:after="0" w:line="240" w:lineRule="auto"/>
        <w:rPr>
          <w:rFonts w:ascii="Times New Roman" w:hAnsi="Times New Roman" w:eastAsiaTheme="minorEastAsia" w:cs="Times New Roman"/>
        </w:rPr>
      </w:pPr>
    </w:p>
    <w:p w:rsidR="001B4983" w:rsidRPr="001B4983" w:rsidP="001B4983" w14:paraId="70F24D8E" w14:textId="77777777">
      <w:pPr>
        <w:widowControl/>
        <w:spacing w:after="0" w:line="240" w:lineRule="auto"/>
        <w:rPr>
          <w:rFonts w:ascii="Times New Roman" w:hAnsi="Times New Roman" w:eastAsiaTheme="minorEastAsia" w:cs="Times New Roman"/>
        </w:rPr>
      </w:pPr>
      <w:r w:rsidRPr="001B4983">
        <w:rPr>
          <w:rFonts w:ascii="Times New Roman" w:hAnsi="Times New Roman" w:eastAsiaTheme="minorEastAsia" w:cs="Times New Roman"/>
        </w:rPr>
        <w:t xml:space="preserve">As the district HSTS coordinator, you will have a number of responsibilities critical to making this study a success. HSTS tasks will be available on the Assessment Management System (AMS). The timeline below indicates when you will need to complete specific activities. </w:t>
      </w:r>
    </w:p>
    <w:p w:rsidR="001B4983" w:rsidRPr="001B4983" w:rsidP="001B4983" w14:paraId="1A964609" w14:textId="77777777">
      <w:pPr>
        <w:widowControl/>
        <w:spacing w:after="0" w:line="240" w:lineRule="auto"/>
        <w:ind w:left="-360"/>
        <w:rPr>
          <w:rFonts w:ascii="Times New Roman" w:hAnsi="Times New Roman" w:eastAsiaTheme="minorEastAsia" w:cs="Times New Roman"/>
        </w:rPr>
      </w:pPr>
    </w:p>
    <w:p w:rsidR="001B4983" w:rsidRPr="001B4983" w14:paraId="12098E14" w14:textId="77777777">
      <w:pPr>
        <w:widowControl/>
        <w:numPr>
          <w:ilvl w:val="0"/>
          <w:numId w:val="64"/>
        </w:numPr>
        <w:spacing w:after="220" w:line="240" w:lineRule="auto"/>
        <w:rPr>
          <w:rFonts w:ascii="Times New Roman" w:hAnsi="Times New Roman" w:eastAsiaTheme="minorEastAsia" w:cs="Times New Roman"/>
        </w:rPr>
      </w:pPr>
      <w:r w:rsidRPr="001B4983">
        <w:rPr>
          <w:rFonts w:ascii="Times New Roman" w:hAnsi="Times New Roman" w:eastAsiaTheme="minorEastAsia" w:cs="Times New Roman"/>
          <w:b/>
        </w:rPr>
        <w:t>October 2023:</w:t>
      </w:r>
      <w:r w:rsidRPr="001B4983">
        <w:rPr>
          <w:rFonts w:ascii="Times New Roman" w:hAnsi="Times New Roman" w:eastAsiaTheme="minorEastAsia" w:cs="Times New Roman"/>
        </w:rPr>
        <w:t xml:space="preserve"> Log in and set up your NAEP AMS account using the link provided in the registration email from </w:t>
      </w:r>
      <w:r w:rsidRPr="001B4983">
        <w:rPr>
          <w:rFonts w:ascii="Times New Roman" w:hAnsi="Times New Roman" w:eastAsiaTheme="minorEastAsia" w:cs="Times New Roman"/>
          <w:i/>
          <w:color w:val="FF0000"/>
        </w:rPr>
        <w:t>DoNotReply-NAEP@westatstudies.com</w:t>
      </w:r>
      <w:r w:rsidRPr="001B4983">
        <w:rPr>
          <w:rFonts w:ascii="Times New Roman" w:hAnsi="Times New Roman" w:eastAsiaTheme="minorEastAsia" w:cs="Times New Roman"/>
        </w:rPr>
        <w:t>. See the enclosed instructions.</w:t>
      </w:r>
    </w:p>
    <w:p w:rsidR="001B4983" w:rsidRPr="001B4983" w14:paraId="139C61B2" w14:textId="77777777">
      <w:pPr>
        <w:widowControl/>
        <w:numPr>
          <w:ilvl w:val="0"/>
          <w:numId w:val="64"/>
        </w:numPr>
        <w:spacing w:after="220" w:line="240" w:lineRule="auto"/>
        <w:rPr>
          <w:rFonts w:ascii="Times New Roman" w:hAnsi="Times New Roman" w:eastAsiaTheme="minorEastAsia" w:cs="Times New Roman"/>
          <w:color w:val="FF0000"/>
        </w:rPr>
      </w:pPr>
      <w:r w:rsidRPr="001B4983">
        <w:rPr>
          <w:rFonts w:ascii="Times New Roman" w:hAnsi="Times New Roman" w:eastAsiaTheme="minorEastAsia" w:cs="Times New Roman"/>
          <w:i/>
          <w:color w:val="FF0000"/>
        </w:rPr>
        <w:t>The following red text should only be included if districts are designated to submit course catalogs.</w:t>
      </w:r>
      <w:r w:rsidRPr="001B4983">
        <w:rPr>
          <w:rFonts w:ascii="Times New Roman" w:hAnsi="Times New Roman" w:eastAsiaTheme="minorEastAsia" w:cs="Times New Roman"/>
          <w:b/>
          <w:color w:val="FF0000"/>
        </w:rPr>
        <w:t xml:space="preserve"> October 2023:</w:t>
      </w:r>
      <w:r w:rsidRPr="001B4983">
        <w:rPr>
          <w:rFonts w:ascii="Times New Roman" w:hAnsi="Times New Roman" w:eastAsiaTheme="minorEastAsia" w:cs="Times New Roman"/>
          <w:color w:val="FF0000"/>
        </w:rPr>
        <w:t xml:space="preserve"> Collect course catalogs for the current school year (2023</w:t>
      </w:r>
      <w:r w:rsidRPr="001B4983">
        <w:rPr>
          <w:rFonts w:ascii="Times New Roman" w:hAnsi="Times New Roman" w:eastAsiaTheme="minorEastAsia" w:cs="Times New Roman"/>
          <w:b/>
          <w:color w:val="FF0000"/>
        </w:rPr>
        <w:t>–</w:t>
      </w:r>
      <w:r w:rsidRPr="001B4983">
        <w:rPr>
          <w:rFonts w:ascii="Times New Roman" w:hAnsi="Times New Roman" w:eastAsiaTheme="minorEastAsia" w:cs="Times New Roman"/>
          <w:color w:val="FF0000"/>
        </w:rPr>
        <w:t>2024) and the three previous years (2022</w:t>
      </w:r>
      <w:r w:rsidRPr="001B4983">
        <w:rPr>
          <w:rFonts w:ascii="Times New Roman" w:hAnsi="Times New Roman" w:eastAsiaTheme="minorEastAsia" w:cs="Times New Roman"/>
          <w:b/>
          <w:color w:val="FF0000"/>
        </w:rPr>
        <w:t>–</w:t>
      </w:r>
      <w:r w:rsidRPr="001B4983">
        <w:rPr>
          <w:rFonts w:ascii="Times New Roman" w:hAnsi="Times New Roman" w:eastAsiaTheme="minorEastAsia" w:cs="Times New Roman"/>
          <w:color w:val="FF0000"/>
        </w:rPr>
        <w:t>2023, 2021</w:t>
      </w:r>
      <w:r w:rsidRPr="001B4983">
        <w:rPr>
          <w:rFonts w:ascii="Times New Roman" w:hAnsi="Times New Roman" w:eastAsiaTheme="minorEastAsia" w:cs="Times New Roman"/>
          <w:b/>
          <w:color w:val="FF0000"/>
        </w:rPr>
        <w:t>–</w:t>
      </w:r>
      <w:r w:rsidRPr="001B4983">
        <w:rPr>
          <w:rFonts w:ascii="Times New Roman" w:hAnsi="Times New Roman" w:eastAsiaTheme="minorEastAsia" w:cs="Times New Roman"/>
          <w:color w:val="FF0000"/>
        </w:rPr>
        <w:t>2022, and 2020</w:t>
      </w:r>
      <w:r w:rsidRPr="001B4983">
        <w:rPr>
          <w:rFonts w:ascii="Times New Roman" w:hAnsi="Times New Roman" w:eastAsiaTheme="minorEastAsia" w:cs="Times New Roman"/>
          <w:b/>
          <w:color w:val="FF0000"/>
        </w:rPr>
        <w:t>–</w:t>
      </w:r>
      <w:r w:rsidRPr="001B4983">
        <w:rPr>
          <w:rFonts w:ascii="Times New Roman" w:hAnsi="Times New Roman" w:eastAsiaTheme="minorEastAsia" w:cs="Times New Roman"/>
          <w:color w:val="FF0000"/>
        </w:rPr>
        <w:t xml:space="preserve">2021). Log in to the AMS to upload the catalogs, provide a link to an online version, or request a prepaid envelope to send hardcopies. </w:t>
      </w:r>
    </w:p>
    <w:p w:rsidR="001B4983" w:rsidRPr="001B4983" w14:paraId="715CA7A1" w14:textId="77777777">
      <w:pPr>
        <w:widowControl/>
        <w:numPr>
          <w:ilvl w:val="0"/>
          <w:numId w:val="64"/>
        </w:numPr>
        <w:spacing w:after="220" w:line="240" w:lineRule="auto"/>
        <w:rPr>
          <w:rFonts w:ascii="Times New Roman" w:hAnsi="Times New Roman" w:eastAsiaTheme="minorEastAsia" w:cs="Times New Roman"/>
          <w:color w:val="FF0000"/>
        </w:rPr>
      </w:pPr>
      <w:r w:rsidRPr="001B4983">
        <w:rPr>
          <w:rFonts w:ascii="Times New Roman" w:hAnsi="Times New Roman" w:eastAsiaTheme="minorEastAsia" w:cs="Times New Roman"/>
          <w:i/>
          <w:color w:val="FF0000"/>
        </w:rPr>
        <w:t xml:space="preserve">This bullet point should only be included if districts are designated to submit the Transcript Information Survey. </w:t>
      </w:r>
      <w:r w:rsidRPr="001B4983">
        <w:rPr>
          <w:rFonts w:ascii="Times New Roman" w:hAnsi="Times New Roman" w:eastAsiaTheme="minorEastAsia" w:cs="Times New Roman"/>
          <w:b/>
          <w:color w:val="FF0000"/>
        </w:rPr>
        <w:t>October 2023:</w:t>
      </w:r>
      <w:r w:rsidRPr="001B4983">
        <w:rPr>
          <w:rFonts w:ascii="Times New Roman" w:hAnsi="Times New Roman" w:eastAsiaTheme="minorEastAsia" w:cs="Times New Roman"/>
          <w:color w:val="FF0000"/>
        </w:rPr>
        <w:t xml:space="preserve"> Complete the Transcript Information Survey, which asks about credits awarded for courses, grading policies, graduation requirements, transcript content information, and transcript submission. </w:t>
      </w:r>
    </w:p>
    <w:p w:rsidR="001B4983" w:rsidRPr="001B4983" w14:paraId="0A97ADA6" w14:textId="77777777">
      <w:pPr>
        <w:widowControl/>
        <w:numPr>
          <w:ilvl w:val="0"/>
          <w:numId w:val="64"/>
        </w:numPr>
        <w:spacing w:after="220" w:line="240" w:lineRule="auto"/>
        <w:rPr>
          <w:rFonts w:ascii="Times New Roman" w:hAnsi="Times New Roman" w:eastAsiaTheme="minorEastAsia" w:cs="Times New Roman"/>
          <w:color w:val="FF0000"/>
        </w:rPr>
      </w:pPr>
      <w:r w:rsidRPr="001B4983">
        <w:rPr>
          <w:rFonts w:ascii="Times New Roman" w:hAnsi="Times New Roman" w:eastAsiaTheme="minorEastAsia" w:cs="Times New Roman"/>
          <w:i/>
          <w:color w:val="FF0000"/>
        </w:rPr>
        <w:t xml:space="preserve">The following red text should only be included if districts are designated to submit their own transcripts. </w:t>
      </w:r>
      <w:r w:rsidRPr="001B4983">
        <w:rPr>
          <w:rFonts w:ascii="Times New Roman" w:hAnsi="Times New Roman" w:eastAsiaTheme="minorEastAsia" w:cs="Times New Roman"/>
          <w:b/>
          <w:color w:val="FF0000"/>
        </w:rPr>
        <w:t>May–October 2024:</w:t>
      </w:r>
      <w:r w:rsidRPr="001B4983">
        <w:rPr>
          <w:rFonts w:ascii="Times New Roman" w:hAnsi="Times New Roman" w:eastAsiaTheme="minorEastAsia" w:cs="Times New Roman"/>
          <w:color w:val="FF0000"/>
        </w:rPr>
        <w:t xml:space="preserve"> Collect transcripts of graduates who were sampled for the NAEP mathematics assessment and upload the transcript data to the AMS. A copy of the relevant FERPA regulations will be provided to you before the collection of any transcripts. You will place the Family Educational Rights and Privacy Act (FERPA) Disclosure Record Annotation with the files of students selected to take the NAEP 2024 mathematics assessment. </w:t>
      </w:r>
      <w:r w:rsidRPr="001B4983">
        <w:rPr>
          <w:rFonts w:ascii="Times New Roman" w:hAnsi="Times New Roman" w:eastAsiaTheme="minorEastAsia" w:cs="Times New Roman"/>
          <w:b/>
          <w:color w:val="FF0000"/>
        </w:rPr>
        <w:t xml:space="preserve">Students’ names and all other identifying information will be removed, masked, or protected before releasing transcript copies from the school or district. </w:t>
      </w:r>
    </w:p>
    <w:p w:rsidR="001B4983" w:rsidRPr="001B4983" w:rsidP="001B4983" w14:paraId="77ED6AFB" w14:textId="77777777">
      <w:pPr>
        <w:widowControl/>
        <w:spacing w:after="0" w:line="240" w:lineRule="auto"/>
        <w:rPr>
          <w:rFonts w:ascii="Times New Roman" w:hAnsi="Times New Roman" w:eastAsiaTheme="minorEastAsia" w:cs="Times New Roman"/>
        </w:rPr>
      </w:pPr>
      <w:r w:rsidRPr="001B4983">
        <w:rPr>
          <w:rFonts w:ascii="Times New Roman" w:hAnsi="Times New Roman" w:eastAsiaTheme="minorEastAsia" w:cs="Times New Roman"/>
        </w:rPr>
        <w:t xml:space="preserve">More information about the study is available in the enclosed </w:t>
      </w:r>
      <w:r w:rsidRPr="001B4983">
        <w:rPr>
          <w:rFonts w:ascii="Times New Roman" w:hAnsi="Times New Roman" w:eastAsiaTheme="minorEastAsia" w:cs="Times New Roman"/>
          <w:i/>
        </w:rPr>
        <w:t xml:space="preserve">NAEP in Your School: High School Transcript Study </w:t>
      </w:r>
      <w:r w:rsidRPr="001B4983">
        <w:rPr>
          <w:rFonts w:ascii="Times New Roman" w:hAnsi="Times New Roman" w:eastAsiaTheme="minorEastAsia" w:cs="Times New Roman"/>
        </w:rPr>
        <w:t xml:space="preserve">and at </w:t>
      </w:r>
      <w:hyperlink r:id="rId59" w:history="1">
        <w:r w:rsidRPr="001B4983">
          <w:rPr>
            <w:rFonts w:ascii="Times New Roman" w:hAnsi="Times New Roman" w:eastAsiaTheme="minorEastAsia" w:cs="Times New Roman"/>
            <w:color w:val="0000FF" w:themeColor="hyperlink"/>
            <w:u w:val="single"/>
          </w:rPr>
          <w:t>http://nces.ed.gov/nationsreportcard/hsts</w:t>
        </w:r>
      </w:hyperlink>
      <w:r w:rsidRPr="001B4983">
        <w:rPr>
          <w:rFonts w:ascii="Times New Roman" w:hAnsi="Times New Roman" w:eastAsiaTheme="minorEastAsia" w:cs="Times New Roman"/>
        </w:rPr>
        <w:t xml:space="preserve">. Thank you in advance for your cooperation and effort in helping to </w:t>
      </w:r>
      <w:r w:rsidRPr="001B4983">
        <w:rPr>
          <w:rFonts w:ascii="Times New Roman" w:hAnsi="Times New Roman" w:eastAsiaTheme="minorEastAsia" w:cs="Times New Roman"/>
        </w:rPr>
        <w:t xml:space="preserve">coordinate this important study. If you have any questions, please feel free to contact me at </w:t>
      </w:r>
      <w:r w:rsidRPr="001B4983">
        <w:rPr>
          <w:rFonts w:ascii="Times New Roman" w:hAnsi="Times New Roman" w:eastAsiaTheme="minorEastAsia" w:cs="Times New Roman"/>
          <w:color w:val="FF0000"/>
        </w:rPr>
        <w:t>telephone number</w:t>
      </w:r>
      <w:r w:rsidRPr="001B4983">
        <w:rPr>
          <w:rFonts w:ascii="Times New Roman" w:hAnsi="Times New Roman" w:eastAsiaTheme="minorEastAsia" w:cs="Times New Roman"/>
        </w:rPr>
        <w:t xml:space="preserve"> or </w:t>
      </w:r>
      <w:r w:rsidRPr="001B4983">
        <w:rPr>
          <w:rFonts w:ascii="Times New Roman" w:hAnsi="Times New Roman" w:eastAsiaTheme="minorEastAsia" w:cs="Times New Roman"/>
          <w:color w:val="FF0000"/>
        </w:rPr>
        <w:t>email address</w:t>
      </w:r>
      <w:r w:rsidRPr="001B4983">
        <w:rPr>
          <w:rFonts w:ascii="Times New Roman" w:hAnsi="Times New Roman" w:eastAsiaTheme="minorEastAsia" w:cs="Times New Roman"/>
        </w:rPr>
        <w:t>.</w:t>
      </w:r>
    </w:p>
    <w:p w:rsidR="001B4983" w:rsidRPr="001B4983" w:rsidP="001B4983" w14:paraId="6A2E096E" w14:textId="77777777">
      <w:pPr>
        <w:widowControl/>
        <w:spacing w:after="0" w:line="240" w:lineRule="auto"/>
        <w:rPr>
          <w:rFonts w:ascii="Times New Roman" w:hAnsi="Times New Roman" w:eastAsiaTheme="minorEastAsia" w:cs="Times New Roman"/>
        </w:rPr>
      </w:pPr>
    </w:p>
    <w:p w:rsidR="001B4983" w:rsidRPr="001B4983" w:rsidP="001B4983" w14:paraId="032CB0AF" w14:textId="77777777">
      <w:pPr>
        <w:widowControl/>
        <w:spacing w:after="0" w:line="240" w:lineRule="auto"/>
        <w:rPr>
          <w:rFonts w:ascii="Times New Roman" w:hAnsi="Times New Roman" w:eastAsiaTheme="minorEastAsia" w:cs="Times New Roman"/>
        </w:rPr>
      </w:pPr>
    </w:p>
    <w:p w:rsidR="001B4983" w:rsidRPr="001B4983" w:rsidP="001B4983" w14:paraId="6482D661" w14:textId="77777777">
      <w:pPr>
        <w:widowControl/>
        <w:spacing w:after="0" w:line="240" w:lineRule="auto"/>
        <w:rPr>
          <w:rFonts w:ascii="Times New Roman" w:hAnsi="Times New Roman" w:eastAsiaTheme="minorEastAsia" w:cs="Times New Roman"/>
        </w:rPr>
      </w:pPr>
      <w:r w:rsidRPr="001B4983">
        <w:rPr>
          <w:rFonts w:ascii="Times New Roman" w:hAnsi="Times New Roman" w:eastAsiaTheme="minorEastAsia" w:cs="Times New Roman"/>
        </w:rPr>
        <w:t>Sincerely,</w:t>
      </w:r>
    </w:p>
    <w:p w:rsidR="001B4983" w:rsidRPr="001B4983" w:rsidP="001B4983" w14:paraId="0A6738E9" w14:textId="77777777">
      <w:pPr>
        <w:widowControl/>
        <w:spacing w:after="0" w:line="240" w:lineRule="auto"/>
        <w:rPr>
          <w:rFonts w:ascii="Times New Roman" w:hAnsi="Times New Roman" w:eastAsiaTheme="minorEastAsia" w:cs="Times New Roman"/>
        </w:rPr>
      </w:pPr>
    </w:p>
    <w:p w:rsidR="001B4983" w:rsidRPr="001B4983" w:rsidP="001B4983" w14:paraId="34FEFBD1" w14:textId="77777777">
      <w:pPr>
        <w:widowControl/>
        <w:spacing w:after="0" w:line="240" w:lineRule="auto"/>
        <w:rPr>
          <w:rFonts w:ascii="Times New Roman" w:hAnsi="Times New Roman" w:eastAsiaTheme="minorEastAsia" w:cs="Times New Roman"/>
        </w:rPr>
      </w:pPr>
    </w:p>
    <w:p w:rsidR="001B4983" w:rsidRPr="001B4983" w:rsidP="001B4983" w14:paraId="350F4B1B" w14:textId="77777777">
      <w:pPr>
        <w:widowControl/>
        <w:spacing w:after="0" w:line="240" w:lineRule="auto"/>
        <w:rPr>
          <w:rFonts w:ascii="Times New Roman" w:hAnsi="Times New Roman" w:eastAsiaTheme="minorEastAsia" w:cs="Times New Roman"/>
        </w:rPr>
      </w:pPr>
      <w:r w:rsidRPr="001B4983">
        <w:rPr>
          <w:rFonts w:ascii="Times New Roman" w:hAnsi="Times New Roman" w:eastAsiaTheme="minorEastAsia" w:cs="Times New Roman"/>
        </w:rPr>
        <w:t>NAEP State Coordinator</w:t>
      </w:r>
    </w:p>
    <w:p w:rsidR="001B4983" w:rsidRPr="001B4983" w:rsidP="001B4983" w14:paraId="26C11DE8" w14:textId="77777777">
      <w:pPr>
        <w:widowControl/>
        <w:spacing w:after="0" w:line="240" w:lineRule="auto"/>
        <w:rPr>
          <w:rFonts w:ascii="Times New Roman" w:hAnsi="Times New Roman" w:eastAsiaTheme="minorEastAsia" w:cs="Times New Roman"/>
        </w:rPr>
      </w:pPr>
    </w:p>
    <w:p w:rsidR="001B4983" w:rsidRPr="001B4983" w:rsidP="001B4983" w14:paraId="59A5119D" w14:textId="77777777">
      <w:pPr>
        <w:widowControl/>
        <w:spacing w:after="0" w:line="240" w:lineRule="auto"/>
        <w:rPr>
          <w:rFonts w:ascii="Times New Roman" w:hAnsi="Times New Roman" w:eastAsiaTheme="minorEastAsia" w:cs="Times New Roman"/>
        </w:rPr>
      </w:pPr>
    </w:p>
    <w:p w:rsidR="001B4983" w:rsidRPr="001B4983" w:rsidP="001B4983" w14:paraId="2CA1A70D" w14:textId="77777777">
      <w:pPr>
        <w:widowControl/>
        <w:spacing w:after="0" w:line="240" w:lineRule="auto"/>
        <w:rPr>
          <w:rFonts w:ascii="Times New Roman" w:hAnsi="Times New Roman" w:eastAsiaTheme="minorEastAsia" w:cs="Times New Roman"/>
        </w:rPr>
      </w:pPr>
      <w:r w:rsidRPr="001B4983">
        <w:rPr>
          <w:rFonts w:ascii="Times New Roman" w:hAnsi="Times New Roman" w:eastAsiaTheme="minorEastAsia" w:cs="Times New Roman"/>
        </w:rPr>
        <w:t>Enclosures:</w:t>
      </w:r>
      <w:r w:rsidRPr="001B4983">
        <w:rPr>
          <w:rFonts w:ascii="Times New Roman" w:hAnsi="Times New Roman" w:eastAsiaTheme="minorEastAsia" w:cs="Times New Roman"/>
        </w:rPr>
        <w:tab/>
        <w:t>HSTS folder, including the following:</w:t>
      </w:r>
    </w:p>
    <w:p w:rsidR="001B4983" w:rsidRPr="001B4983" w:rsidP="001B4983" w14:paraId="50927098" w14:textId="77777777">
      <w:pPr>
        <w:widowControl/>
        <w:spacing w:after="0" w:line="240" w:lineRule="auto"/>
        <w:ind w:left="720"/>
        <w:rPr>
          <w:rFonts w:ascii="Times New Roman" w:hAnsi="Times New Roman" w:eastAsiaTheme="minorEastAsia" w:cs="Times New Roman"/>
        </w:rPr>
      </w:pPr>
      <w:r w:rsidRPr="001B4983">
        <w:rPr>
          <w:rFonts w:ascii="Times New Roman" w:hAnsi="Times New Roman" w:eastAsiaTheme="minorEastAsia" w:cs="Times New Roman"/>
        </w:rPr>
        <w:tab/>
      </w:r>
      <w:r w:rsidRPr="001B4983">
        <w:rPr>
          <w:rFonts w:ascii="Times New Roman" w:hAnsi="Times New Roman" w:eastAsiaTheme="minorEastAsia" w:cs="Times New Roman"/>
        </w:rPr>
        <w:tab/>
      </w:r>
      <w:r w:rsidRPr="001B4983">
        <w:rPr>
          <w:rFonts w:ascii="Times New Roman" w:hAnsi="Times New Roman" w:eastAsiaTheme="minorEastAsia" w:cs="Times New Roman"/>
          <w:i/>
        </w:rPr>
        <w:t>NAEP in Your School: High School Transcript Study</w:t>
      </w:r>
    </w:p>
    <w:p w:rsidR="001B4983" w:rsidRPr="001B4983" w:rsidP="001B4983" w14:paraId="1CF64D04" w14:textId="77777777">
      <w:pPr>
        <w:widowControl/>
        <w:spacing w:after="0" w:line="240" w:lineRule="auto"/>
        <w:ind w:left="1440" w:firstLine="720"/>
        <w:rPr>
          <w:rFonts w:ascii="Times New Roman" w:hAnsi="Times New Roman" w:eastAsiaTheme="minorEastAsia" w:cs="Times New Roman"/>
          <w:color w:val="FF0000"/>
        </w:rPr>
      </w:pPr>
      <w:r w:rsidRPr="001B4983">
        <w:rPr>
          <w:rFonts w:ascii="Times New Roman" w:hAnsi="Times New Roman" w:eastAsiaTheme="minorEastAsia" w:cs="Times New Roman"/>
          <w:color w:val="FF0000"/>
        </w:rPr>
        <w:t>Registration Instructions</w:t>
      </w:r>
    </w:p>
    <w:p w:rsidR="001B4983" w:rsidRPr="001B4983" w:rsidP="001B4983" w14:paraId="2FF5451B" w14:textId="77777777">
      <w:pPr>
        <w:widowControl/>
        <w:spacing w:after="0" w:line="240" w:lineRule="auto"/>
        <w:rPr>
          <w:rFonts w:ascii="Times New Roman" w:hAnsi="Times New Roman" w:eastAsiaTheme="minorEastAsia" w:cs="Times New Roman"/>
          <w:color w:val="FF0000"/>
        </w:rPr>
      </w:pPr>
    </w:p>
    <w:p w:rsidR="001B4983" w:rsidRPr="001B4983" w:rsidP="001B4983" w14:paraId="6F68EE8E" w14:textId="77777777">
      <w:pPr>
        <w:widowControl/>
        <w:rPr>
          <w:rFonts w:ascii="Times New Roman" w:hAnsi="Times New Roman" w:eastAsiaTheme="minorEastAsia" w:cs="Times New Roman"/>
          <w:sz w:val="20"/>
        </w:rPr>
      </w:pPr>
      <w:r w:rsidRPr="001B4983">
        <w:rPr>
          <w:rFonts w:ascii="Times New Roman" w:hAnsi="Times New Roman" w:eastAsiaTheme="minorEastAsia" w:cs="Times New Roman"/>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0B2B71" w14:paraId="3134FC5C" w14:textId="31A91D2F">
      <w:pPr>
        <w:rPr>
          <w:rFonts w:eastAsia="Times New Roman"/>
          <w:b/>
        </w:rPr>
      </w:pPr>
      <w:r>
        <w:rPr>
          <w:rFonts w:eastAsia="Times New Roman"/>
          <w:b/>
        </w:rPr>
        <w:br w:type="page"/>
      </w:r>
    </w:p>
    <w:p w:rsidR="000B2B71" w:rsidP="000B2B71" w14:paraId="58C226B8" w14:textId="1B335E81">
      <w:pPr>
        <w:pStyle w:val="Heading3"/>
        <w:rPr>
          <w:rFonts w:eastAsia="Times New Roman"/>
        </w:rPr>
      </w:pPr>
      <w:bookmarkStart w:id="197" w:name="_Toc131674701"/>
      <w:bookmarkStart w:id="198" w:name="_Toc141073199"/>
      <w:r>
        <w:rPr>
          <w:rFonts w:eastAsia="Times New Roman"/>
          <w:b/>
        </w:rPr>
        <w:t>Appendix D1</w:t>
      </w:r>
      <w:r w:rsidRPr="00D94EA4">
        <w:rPr>
          <w:rFonts w:eastAsia="Times New Roman"/>
          <w:b/>
          <w:spacing w:val="-3"/>
        </w:rPr>
        <w:t>-</w:t>
      </w:r>
      <w:r w:rsidRPr="00D94EA4" w:rsidR="008B5670">
        <w:rPr>
          <w:rFonts w:eastAsia="Times New Roman"/>
          <w:b/>
          <w:spacing w:val="1"/>
        </w:rPr>
        <w:t>30</w:t>
      </w:r>
      <w:r w:rsidRPr="00D94EA4">
        <w:rPr>
          <w:rFonts w:eastAsia="Times New Roman"/>
        </w:rPr>
        <w:t xml:space="preserve">: 2024 NAEP High School Transcript Study (HSTS) </w:t>
      </w:r>
      <w:r w:rsidRPr="00D94EA4" w:rsidR="002C1A4E">
        <w:rPr>
          <w:rFonts w:eastAsia="Times New Roman"/>
        </w:rPr>
        <w:t>Student List Template</w:t>
      </w:r>
      <w:r w:rsidRPr="00D94EA4">
        <w:rPr>
          <w:rFonts w:eastAsia="Times New Roman"/>
        </w:rPr>
        <w:t xml:space="preserve"> (</w:t>
      </w:r>
      <w:r w:rsidR="00281DC6">
        <w:rPr>
          <w:rFonts w:eastAsia="Times New Roman"/>
        </w:rPr>
        <w:t>Approved v.30</w:t>
      </w:r>
      <w:r w:rsidRPr="00D94EA4">
        <w:rPr>
          <w:rFonts w:eastAsia="Times New Roman"/>
        </w:rPr>
        <w:t>)</w:t>
      </w:r>
      <w:bookmarkEnd w:id="197"/>
      <w:bookmarkEnd w:id="198"/>
    </w:p>
    <w:p w:rsidR="00B55FEF" w:rsidRPr="001F0424" w:rsidP="001F0424" w14:paraId="1ED83FC7" w14:textId="0A7B5A09">
      <w:pPr>
        <w:rPr>
          <w:rFonts w:eastAsia="Times New Roman"/>
          <w:b/>
        </w:rPr>
      </w:pPr>
      <w:r>
        <w:rPr>
          <w:rFonts w:eastAsia="Times New Roman"/>
          <w:b/>
        </w:rPr>
        <w:br w:type="page"/>
      </w:r>
      <w:r w:rsidRPr="00456EAC">
        <w:rPr>
          <w:u w:val="single"/>
        </w:rPr>
        <w:t>2024 HSTS Student List Template</w:t>
      </w:r>
      <w:r>
        <w:rPr>
          <w:u w:val="single"/>
        </w:rPr>
        <w:t xml:space="preserve"> (Excel Format)</w:t>
      </w:r>
    </w:p>
    <w:p w:rsidR="00B55FEF" w:rsidP="00B55FEF" w14:paraId="69137B3D" w14:textId="77777777"/>
    <w:p w:rsidR="00B55FEF" w:rsidRPr="00456EAC" w:rsidP="00B55FEF" w14:paraId="2B6BAF5C" w14:textId="77777777">
      <w:pPr>
        <w:rPr>
          <w:b/>
          <w:bCs/>
        </w:rPr>
      </w:pPr>
      <w:r w:rsidRPr="00456EAC">
        <w:rPr>
          <w:b/>
          <w:bCs/>
        </w:rPr>
        <w:t>Instructions:</w:t>
      </w:r>
    </w:p>
    <w:p w:rsidR="00B55FEF" w:rsidP="00B55FEF" w14:paraId="5D3336A2" w14:textId="77777777">
      <w:r w:rsidRPr="00456EAC">
        <w:rPr>
          <w:noProof/>
        </w:rPr>
        <w:drawing>
          <wp:inline distT="0" distB="0" distL="0" distR="0">
            <wp:extent cx="5563376" cy="392484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xmlns:r="http://schemas.openxmlformats.org/officeDocument/2006/relationships" r:embed="rId81"/>
                    <a:stretch>
                      <a:fillRect/>
                    </a:stretch>
                  </pic:blipFill>
                  <pic:spPr>
                    <a:xfrm>
                      <a:off x="0" y="0"/>
                      <a:ext cx="5563376" cy="3924848"/>
                    </a:xfrm>
                    <a:prstGeom prst="rect">
                      <a:avLst/>
                    </a:prstGeom>
                  </pic:spPr>
                </pic:pic>
              </a:graphicData>
            </a:graphic>
          </wp:inline>
        </w:drawing>
      </w:r>
    </w:p>
    <w:p w:rsidR="00B55FEF" w:rsidP="00B55FEF" w14:paraId="10C3D95E" w14:textId="77777777"/>
    <w:p w:rsidR="00B55FEF" w:rsidRPr="00456EAC" w:rsidP="00B55FEF" w14:paraId="4476AFEF" w14:textId="77777777">
      <w:pPr>
        <w:rPr>
          <w:b/>
          <w:bCs/>
        </w:rPr>
      </w:pPr>
      <w:r w:rsidRPr="00456EAC">
        <w:rPr>
          <w:b/>
          <w:bCs/>
        </w:rPr>
        <w:t>Student List:</w:t>
      </w:r>
    </w:p>
    <w:p w:rsidR="00B55FEF" w:rsidP="00B55FEF" w14:paraId="184833ED" w14:textId="77777777">
      <w:r w:rsidRPr="00456EAC">
        <w:rPr>
          <w:noProof/>
        </w:rPr>
        <w:drawing>
          <wp:inline distT="0" distB="0" distL="0" distR="0">
            <wp:extent cx="5943600" cy="21609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xmlns:r="http://schemas.openxmlformats.org/officeDocument/2006/relationships" r:embed="rId82"/>
                    <a:stretch>
                      <a:fillRect/>
                    </a:stretch>
                  </pic:blipFill>
                  <pic:spPr>
                    <a:xfrm>
                      <a:off x="0" y="0"/>
                      <a:ext cx="5943600" cy="2160905"/>
                    </a:xfrm>
                    <a:prstGeom prst="rect">
                      <a:avLst/>
                    </a:prstGeom>
                  </pic:spPr>
                </pic:pic>
              </a:graphicData>
            </a:graphic>
          </wp:inline>
        </w:drawing>
      </w:r>
    </w:p>
    <w:p w:rsidR="00B55FEF" w:rsidP="00B55FEF" w14:paraId="24FCC53E" w14:textId="77777777"/>
    <w:p w:rsidR="001517D8" w:rsidP="00B55FEF" w14:paraId="62B81DCC" w14:textId="77777777"/>
    <w:p w:rsidR="00B55FEF" w:rsidRPr="00456EAC" w:rsidP="00B55FEF" w14:paraId="1027B391" w14:textId="77777777">
      <w:pPr>
        <w:rPr>
          <w:b/>
          <w:bCs/>
        </w:rPr>
      </w:pPr>
      <w:r w:rsidRPr="00456EAC">
        <w:rPr>
          <w:b/>
          <w:bCs/>
        </w:rPr>
        <w:t>Student Transcripts:</w:t>
      </w:r>
    </w:p>
    <w:p w:rsidR="00B55FEF" w:rsidP="00B55FEF" w14:paraId="5E20858F" w14:textId="77777777">
      <w:r w:rsidRPr="00456EAC">
        <w:rPr>
          <w:noProof/>
        </w:rPr>
        <w:drawing>
          <wp:inline distT="0" distB="0" distL="0" distR="0">
            <wp:extent cx="6364800" cy="777240"/>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xmlns:r="http://schemas.openxmlformats.org/officeDocument/2006/relationships" r:embed="rId83"/>
                    <a:stretch>
                      <a:fillRect/>
                    </a:stretch>
                  </pic:blipFill>
                  <pic:spPr>
                    <a:xfrm>
                      <a:off x="0" y="0"/>
                      <a:ext cx="6372310" cy="778157"/>
                    </a:xfrm>
                    <a:prstGeom prst="rect">
                      <a:avLst/>
                    </a:prstGeom>
                  </pic:spPr>
                </pic:pic>
              </a:graphicData>
            </a:graphic>
          </wp:inline>
        </w:drawing>
      </w:r>
    </w:p>
    <w:p w:rsidR="00B55FEF" w:rsidP="00B55FEF" w14:paraId="20B0AE85" w14:textId="77777777"/>
    <w:p w:rsidR="00B55FEF" w:rsidRPr="00456EAC" w:rsidP="00B55FEF" w14:paraId="3523E98D" w14:textId="77777777">
      <w:pPr>
        <w:rPr>
          <w:b/>
          <w:bCs/>
        </w:rPr>
      </w:pPr>
      <w:r w:rsidRPr="00456EAC">
        <w:rPr>
          <w:b/>
          <w:bCs/>
        </w:rPr>
        <w:t>Example Key:</w:t>
      </w:r>
    </w:p>
    <w:tbl>
      <w:tblPr>
        <w:tblW w:w="8114" w:type="dxa"/>
        <w:tblLook w:val="04A0"/>
      </w:tblPr>
      <w:tblGrid>
        <w:gridCol w:w="1714"/>
        <w:gridCol w:w="957"/>
        <w:gridCol w:w="5443"/>
      </w:tblGrid>
      <w:tr w14:paraId="78318AE1"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3DC399C5"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Course Term</w:t>
            </w:r>
          </w:p>
        </w:tc>
        <w:tc>
          <w:tcPr>
            <w:tcW w:w="957" w:type="dxa"/>
            <w:tcBorders>
              <w:top w:val="nil"/>
              <w:left w:val="nil"/>
              <w:bottom w:val="nil"/>
              <w:right w:val="nil"/>
            </w:tcBorders>
            <w:shd w:val="clear" w:color="auto" w:fill="auto"/>
            <w:noWrap/>
            <w:vAlign w:val="bottom"/>
            <w:hideMark/>
          </w:tcPr>
          <w:p w:rsidR="00B55FEF" w:rsidRPr="00456EAC" w:rsidP="00F02F57" w14:paraId="13EEE25A"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Y</w:t>
            </w:r>
          </w:p>
        </w:tc>
        <w:tc>
          <w:tcPr>
            <w:tcW w:w="5443" w:type="dxa"/>
            <w:tcBorders>
              <w:top w:val="nil"/>
              <w:left w:val="nil"/>
              <w:bottom w:val="nil"/>
              <w:right w:val="nil"/>
            </w:tcBorders>
            <w:shd w:val="clear" w:color="auto" w:fill="auto"/>
            <w:vAlign w:val="bottom"/>
            <w:hideMark/>
          </w:tcPr>
          <w:p w:rsidR="00B55FEF" w:rsidRPr="00456EAC" w:rsidP="00F02F57" w14:paraId="4E6E4A9F"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Year</w:t>
            </w:r>
          </w:p>
        </w:tc>
      </w:tr>
      <w:tr w14:paraId="2E82EB12"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1FA9C0C4"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4E54EFC0"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S1</w:t>
            </w:r>
          </w:p>
        </w:tc>
        <w:tc>
          <w:tcPr>
            <w:tcW w:w="5443" w:type="dxa"/>
            <w:tcBorders>
              <w:top w:val="nil"/>
              <w:left w:val="nil"/>
              <w:bottom w:val="nil"/>
              <w:right w:val="nil"/>
            </w:tcBorders>
            <w:shd w:val="clear" w:color="auto" w:fill="auto"/>
            <w:vAlign w:val="bottom"/>
            <w:hideMark/>
          </w:tcPr>
          <w:p w:rsidR="00B55FEF" w:rsidRPr="00456EAC" w:rsidP="00F02F57" w14:paraId="2B7E7CB5"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First semester</w:t>
            </w:r>
          </w:p>
        </w:tc>
      </w:tr>
      <w:tr w14:paraId="65251709"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6F80D7AB"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3CDEBBEC"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S2</w:t>
            </w:r>
          </w:p>
        </w:tc>
        <w:tc>
          <w:tcPr>
            <w:tcW w:w="5443" w:type="dxa"/>
            <w:tcBorders>
              <w:top w:val="nil"/>
              <w:left w:val="nil"/>
              <w:bottom w:val="nil"/>
              <w:right w:val="nil"/>
            </w:tcBorders>
            <w:shd w:val="clear" w:color="auto" w:fill="auto"/>
            <w:vAlign w:val="bottom"/>
            <w:hideMark/>
          </w:tcPr>
          <w:p w:rsidR="00B55FEF" w:rsidRPr="00456EAC" w:rsidP="00F02F57" w14:paraId="47DC2FDD"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Second semester</w:t>
            </w:r>
          </w:p>
        </w:tc>
      </w:tr>
      <w:tr w14:paraId="2CF2077F"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5AF1A7BC"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03BCAD9E"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Q1</w:t>
            </w:r>
          </w:p>
        </w:tc>
        <w:tc>
          <w:tcPr>
            <w:tcW w:w="5443" w:type="dxa"/>
            <w:tcBorders>
              <w:top w:val="nil"/>
              <w:left w:val="nil"/>
              <w:bottom w:val="nil"/>
              <w:right w:val="nil"/>
            </w:tcBorders>
            <w:shd w:val="clear" w:color="auto" w:fill="auto"/>
            <w:vAlign w:val="bottom"/>
            <w:hideMark/>
          </w:tcPr>
          <w:p w:rsidR="00B55FEF" w:rsidRPr="00456EAC" w:rsidP="00F02F57" w14:paraId="785D4376"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First quarter</w:t>
            </w:r>
          </w:p>
        </w:tc>
      </w:tr>
      <w:tr w14:paraId="32251DD0"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5C164FE7"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5F0436AB"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Q2</w:t>
            </w:r>
          </w:p>
        </w:tc>
        <w:tc>
          <w:tcPr>
            <w:tcW w:w="5443" w:type="dxa"/>
            <w:tcBorders>
              <w:top w:val="nil"/>
              <w:left w:val="nil"/>
              <w:bottom w:val="nil"/>
              <w:right w:val="nil"/>
            </w:tcBorders>
            <w:shd w:val="clear" w:color="auto" w:fill="auto"/>
            <w:vAlign w:val="bottom"/>
            <w:hideMark/>
          </w:tcPr>
          <w:p w:rsidR="00B55FEF" w:rsidRPr="00456EAC" w:rsidP="00F02F57" w14:paraId="3FB23196"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Second quarter</w:t>
            </w:r>
          </w:p>
        </w:tc>
      </w:tr>
      <w:tr w14:paraId="16A62DC1"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54F571A1"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671508C0"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Q3</w:t>
            </w:r>
          </w:p>
        </w:tc>
        <w:tc>
          <w:tcPr>
            <w:tcW w:w="5443" w:type="dxa"/>
            <w:tcBorders>
              <w:top w:val="nil"/>
              <w:left w:val="nil"/>
              <w:bottom w:val="nil"/>
              <w:right w:val="nil"/>
            </w:tcBorders>
            <w:shd w:val="clear" w:color="auto" w:fill="auto"/>
            <w:vAlign w:val="bottom"/>
            <w:hideMark/>
          </w:tcPr>
          <w:p w:rsidR="00B55FEF" w:rsidRPr="00456EAC" w:rsidP="00F02F57" w14:paraId="2CFD90BB"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Third quarter</w:t>
            </w:r>
          </w:p>
        </w:tc>
      </w:tr>
      <w:tr w14:paraId="340350C5"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0035F419"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30E2124A"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Q4</w:t>
            </w:r>
          </w:p>
        </w:tc>
        <w:tc>
          <w:tcPr>
            <w:tcW w:w="5443" w:type="dxa"/>
            <w:tcBorders>
              <w:top w:val="nil"/>
              <w:left w:val="nil"/>
              <w:bottom w:val="nil"/>
              <w:right w:val="nil"/>
            </w:tcBorders>
            <w:shd w:val="clear" w:color="auto" w:fill="auto"/>
            <w:vAlign w:val="bottom"/>
            <w:hideMark/>
          </w:tcPr>
          <w:p w:rsidR="00B55FEF" w:rsidRPr="00456EAC" w:rsidP="00F02F57" w14:paraId="6BE464FE"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Fourth quarter</w:t>
            </w:r>
          </w:p>
        </w:tc>
      </w:tr>
      <w:tr w14:paraId="618EE9FE"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7E3E7000"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3C5BB96B"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SUM</w:t>
            </w:r>
          </w:p>
        </w:tc>
        <w:tc>
          <w:tcPr>
            <w:tcW w:w="5443" w:type="dxa"/>
            <w:tcBorders>
              <w:top w:val="nil"/>
              <w:left w:val="nil"/>
              <w:bottom w:val="nil"/>
              <w:right w:val="nil"/>
            </w:tcBorders>
            <w:shd w:val="clear" w:color="auto" w:fill="auto"/>
            <w:vAlign w:val="bottom"/>
            <w:hideMark/>
          </w:tcPr>
          <w:p w:rsidR="00B55FEF" w:rsidRPr="00456EAC" w:rsidP="00F02F57" w14:paraId="25E51CCF"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Summer school session</w:t>
            </w:r>
          </w:p>
        </w:tc>
      </w:tr>
      <w:tr w14:paraId="3EBA5623"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42B3A956"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Course level</w:t>
            </w:r>
          </w:p>
        </w:tc>
        <w:tc>
          <w:tcPr>
            <w:tcW w:w="957" w:type="dxa"/>
            <w:tcBorders>
              <w:top w:val="nil"/>
              <w:left w:val="nil"/>
              <w:bottom w:val="nil"/>
              <w:right w:val="nil"/>
            </w:tcBorders>
            <w:shd w:val="clear" w:color="auto" w:fill="auto"/>
            <w:noWrap/>
            <w:vAlign w:val="bottom"/>
            <w:hideMark/>
          </w:tcPr>
          <w:p w:rsidR="00B55FEF" w:rsidRPr="00456EAC" w:rsidP="00F02F57" w14:paraId="01742FF2"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REG</w:t>
            </w:r>
          </w:p>
        </w:tc>
        <w:tc>
          <w:tcPr>
            <w:tcW w:w="5443" w:type="dxa"/>
            <w:tcBorders>
              <w:top w:val="nil"/>
              <w:left w:val="nil"/>
              <w:bottom w:val="nil"/>
              <w:right w:val="nil"/>
            </w:tcBorders>
            <w:shd w:val="clear" w:color="auto" w:fill="auto"/>
            <w:vAlign w:val="bottom"/>
            <w:hideMark/>
          </w:tcPr>
          <w:p w:rsidR="00B55FEF" w:rsidRPr="00456EAC" w:rsidP="00F02F57" w14:paraId="61601960"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Regular</w:t>
            </w:r>
          </w:p>
        </w:tc>
      </w:tr>
      <w:tr w14:paraId="075F37E6"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0D874EFD"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1AEE0453"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ADV</w:t>
            </w:r>
          </w:p>
        </w:tc>
        <w:tc>
          <w:tcPr>
            <w:tcW w:w="5443" w:type="dxa"/>
            <w:tcBorders>
              <w:top w:val="nil"/>
              <w:left w:val="nil"/>
              <w:bottom w:val="nil"/>
              <w:right w:val="nil"/>
            </w:tcBorders>
            <w:shd w:val="clear" w:color="auto" w:fill="auto"/>
            <w:vAlign w:val="bottom"/>
            <w:hideMark/>
          </w:tcPr>
          <w:p w:rsidR="00B55FEF" w:rsidRPr="00456EAC" w:rsidP="00F02F57" w14:paraId="38289169"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Advanced</w:t>
            </w:r>
          </w:p>
        </w:tc>
      </w:tr>
      <w:tr w14:paraId="2193BFB2"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6AF0225B"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1962F8EB"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HON</w:t>
            </w:r>
          </w:p>
        </w:tc>
        <w:tc>
          <w:tcPr>
            <w:tcW w:w="5443" w:type="dxa"/>
            <w:tcBorders>
              <w:top w:val="nil"/>
              <w:left w:val="nil"/>
              <w:bottom w:val="nil"/>
              <w:right w:val="nil"/>
            </w:tcBorders>
            <w:shd w:val="clear" w:color="auto" w:fill="auto"/>
            <w:vAlign w:val="bottom"/>
            <w:hideMark/>
          </w:tcPr>
          <w:p w:rsidR="00B55FEF" w:rsidRPr="00456EAC" w:rsidP="00F02F57" w14:paraId="04F40C97"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Honors</w:t>
            </w:r>
          </w:p>
        </w:tc>
      </w:tr>
      <w:tr w14:paraId="71C5EDBC"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3C2DC40A"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42C68C33"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BSC</w:t>
            </w:r>
          </w:p>
        </w:tc>
        <w:tc>
          <w:tcPr>
            <w:tcW w:w="5443" w:type="dxa"/>
            <w:tcBorders>
              <w:top w:val="nil"/>
              <w:left w:val="nil"/>
              <w:bottom w:val="nil"/>
              <w:right w:val="nil"/>
            </w:tcBorders>
            <w:shd w:val="clear" w:color="auto" w:fill="auto"/>
            <w:vAlign w:val="bottom"/>
            <w:hideMark/>
          </w:tcPr>
          <w:p w:rsidR="00B55FEF" w:rsidRPr="00456EAC" w:rsidP="00F02F57" w14:paraId="55FD4ED4"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Basic</w:t>
            </w:r>
          </w:p>
        </w:tc>
      </w:tr>
      <w:tr w14:paraId="31EBD054"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513E3384"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Course location</w:t>
            </w:r>
          </w:p>
        </w:tc>
        <w:tc>
          <w:tcPr>
            <w:tcW w:w="957" w:type="dxa"/>
            <w:tcBorders>
              <w:top w:val="nil"/>
              <w:left w:val="nil"/>
              <w:bottom w:val="nil"/>
              <w:right w:val="nil"/>
            </w:tcBorders>
            <w:shd w:val="clear" w:color="auto" w:fill="auto"/>
            <w:noWrap/>
            <w:vAlign w:val="bottom"/>
            <w:hideMark/>
          </w:tcPr>
          <w:p w:rsidR="00B55FEF" w:rsidRPr="00456EAC" w:rsidP="00F02F57" w14:paraId="5A4B3049"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HS</w:t>
            </w:r>
          </w:p>
        </w:tc>
        <w:tc>
          <w:tcPr>
            <w:tcW w:w="5443" w:type="dxa"/>
            <w:tcBorders>
              <w:top w:val="nil"/>
              <w:left w:val="nil"/>
              <w:bottom w:val="nil"/>
              <w:right w:val="nil"/>
            </w:tcBorders>
            <w:shd w:val="clear" w:color="auto" w:fill="auto"/>
            <w:vAlign w:val="bottom"/>
            <w:hideMark/>
          </w:tcPr>
          <w:p w:rsidR="00B55FEF" w:rsidRPr="00456EAC" w:rsidP="00F02F57" w14:paraId="1188387D"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At the high school</w:t>
            </w:r>
          </w:p>
        </w:tc>
      </w:tr>
      <w:tr w14:paraId="17E10385"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3EA3F3D8"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32CE6A54"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OHS</w:t>
            </w:r>
          </w:p>
        </w:tc>
        <w:tc>
          <w:tcPr>
            <w:tcW w:w="5443" w:type="dxa"/>
            <w:tcBorders>
              <w:top w:val="nil"/>
              <w:left w:val="nil"/>
              <w:bottom w:val="nil"/>
              <w:right w:val="nil"/>
            </w:tcBorders>
            <w:shd w:val="clear" w:color="auto" w:fill="auto"/>
            <w:vAlign w:val="bottom"/>
            <w:hideMark/>
          </w:tcPr>
          <w:p w:rsidR="00B55FEF" w:rsidRPr="00456EAC" w:rsidP="00F02F57" w14:paraId="33D1EF95"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At another district high school</w:t>
            </w:r>
          </w:p>
        </w:tc>
      </w:tr>
      <w:tr w14:paraId="62C67BB6"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2E50B75F"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699777DF"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VE</w:t>
            </w:r>
          </w:p>
        </w:tc>
        <w:tc>
          <w:tcPr>
            <w:tcW w:w="5443" w:type="dxa"/>
            <w:tcBorders>
              <w:top w:val="nil"/>
              <w:left w:val="nil"/>
              <w:bottom w:val="nil"/>
              <w:right w:val="nil"/>
            </w:tcBorders>
            <w:shd w:val="clear" w:color="auto" w:fill="auto"/>
            <w:vAlign w:val="bottom"/>
            <w:hideMark/>
          </w:tcPr>
          <w:p w:rsidR="00B55FEF" w:rsidRPr="00456EAC" w:rsidP="00F02F57" w14:paraId="72DEA756"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 xml:space="preserve">At the district </w:t>
            </w:r>
            <w:r w:rsidRPr="00456EAC">
              <w:rPr>
                <w:rFonts w:ascii="Calibri" w:eastAsia="Times New Roman" w:hAnsi="Calibri" w:cs="Calibri"/>
                <w:color w:val="000000"/>
              </w:rPr>
              <w:t>voc</w:t>
            </w:r>
            <w:r w:rsidRPr="00456EAC">
              <w:rPr>
                <w:rFonts w:ascii="Calibri" w:eastAsia="Times New Roman" w:hAnsi="Calibri" w:cs="Calibri"/>
                <w:color w:val="000000"/>
              </w:rPr>
              <w:t>-ed center</w:t>
            </w:r>
          </w:p>
        </w:tc>
      </w:tr>
      <w:tr w14:paraId="693875B8"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7384DD7D"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4B320596"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CC</w:t>
            </w:r>
          </w:p>
        </w:tc>
        <w:tc>
          <w:tcPr>
            <w:tcW w:w="5443" w:type="dxa"/>
            <w:tcBorders>
              <w:top w:val="nil"/>
              <w:left w:val="nil"/>
              <w:bottom w:val="nil"/>
              <w:right w:val="nil"/>
            </w:tcBorders>
            <w:shd w:val="clear" w:color="auto" w:fill="auto"/>
            <w:vAlign w:val="bottom"/>
            <w:hideMark/>
          </w:tcPr>
          <w:p w:rsidR="00B55FEF" w:rsidRPr="00456EAC" w:rsidP="00F02F57" w14:paraId="590D2B06"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At local community college</w:t>
            </w:r>
          </w:p>
        </w:tc>
      </w:tr>
      <w:tr w14:paraId="6913CD95"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36090D4E"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14502DAC"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ONL</w:t>
            </w:r>
          </w:p>
        </w:tc>
        <w:tc>
          <w:tcPr>
            <w:tcW w:w="5443" w:type="dxa"/>
            <w:tcBorders>
              <w:top w:val="nil"/>
              <w:left w:val="nil"/>
              <w:bottom w:val="nil"/>
              <w:right w:val="nil"/>
            </w:tcBorders>
            <w:shd w:val="clear" w:color="auto" w:fill="auto"/>
            <w:vAlign w:val="bottom"/>
            <w:hideMark/>
          </w:tcPr>
          <w:p w:rsidR="00B55FEF" w:rsidRPr="00456EAC" w:rsidP="00F02F57" w14:paraId="62F4EC22"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Online course</w:t>
            </w:r>
          </w:p>
        </w:tc>
      </w:tr>
      <w:tr w14:paraId="245BBB50"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37C2C949"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46B0CE89"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HYB</w:t>
            </w:r>
          </w:p>
        </w:tc>
        <w:tc>
          <w:tcPr>
            <w:tcW w:w="5443" w:type="dxa"/>
            <w:tcBorders>
              <w:top w:val="nil"/>
              <w:left w:val="nil"/>
              <w:bottom w:val="nil"/>
              <w:right w:val="nil"/>
            </w:tcBorders>
            <w:shd w:val="clear" w:color="auto" w:fill="auto"/>
            <w:vAlign w:val="bottom"/>
            <w:hideMark/>
          </w:tcPr>
          <w:p w:rsidR="00B55FEF" w:rsidRPr="00456EAC" w:rsidP="00F02F57" w14:paraId="07F02F85"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Hybrid</w:t>
            </w:r>
          </w:p>
        </w:tc>
      </w:tr>
      <w:tr w14:paraId="7C79C687"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6E2DB62A"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6AB25BBF"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TON</w:t>
            </w:r>
          </w:p>
        </w:tc>
        <w:tc>
          <w:tcPr>
            <w:tcW w:w="5443" w:type="dxa"/>
            <w:tcBorders>
              <w:top w:val="nil"/>
              <w:left w:val="nil"/>
              <w:bottom w:val="nil"/>
              <w:right w:val="nil"/>
            </w:tcBorders>
            <w:shd w:val="clear" w:color="auto" w:fill="auto"/>
            <w:vAlign w:val="bottom"/>
            <w:hideMark/>
          </w:tcPr>
          <w:p w:rsidR="00B55FEF" w:rsidRPr="00456EAC" w:rsidP="00F02F57" w14:paraId="57769D34"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Temporarily online</w:t>
            </w:r>
          </w:p>
        </w:tc>
      </w:tr>
      <w:tr w14:paraId="51AE4265"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66C225CC"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Course</w:t>
            </w:r>
            <w:r w:rsidRPr="00456EAC">
              <w:rPr>
                <w:rFonts w:ascii="Calibri" w:eastAsia="Times New Roman" w:hAnsi="Calibri" w:cs="Calibri"/>
                <w:color w:val="000000"/>
              </w:rPr>
              <w:t xml:space="preserve"> language</w:t>
            </w:r>
          </w:p>
        </w:tc>
        <w:tc>
          <w:tcPr>
            <w:tcW w:w="957" w:type="dxa"/>
            <w:tcBorders>
              <w:top w:val="nil"/>
              <w:left w:val="nil"/>
              <w:bottom w:val="nil"/>
              <w:right w:val="nil"/>
            </w:tcBorders>
            <w:shd w:val="clear" w:color="auto" w:fill="auto"/>
            <w:noWrap/>
            <w:vAlign w:val="bottom"/>
            <w:hideMark/>
          </w:tcPr>
          <w:p w:rsidR="00B55FEF" w:rsidRPr="00456EAC" w:rsidP="00F02F57" w14:paraId="4130ED95"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ENG</w:t>
            </w:r>
          </w:p>
        </w:tc>
        <w:tc>
          <w:tcPr>
            <w:tcW w:w="5443" w:type="dxa"/>
            <w:tcBorders>
              <w:top w:val="nil"/>
              <w:left w:val="nil"/>
              <w:bottom w:val="nil"/>
              <w:right w:val="nil"/>
            </w:tcBorders>
            <w:shd w:val="clear" w:color="auto" w:fill="auto"/>
            <w:vAlign w:val="bottom"/>
            <w:hideMark/>
          </w:tcPr>
          <w:p w:rsidR="00B55FEF" w:rsidRPr="00456EAC" w:rsidP="00F02F57" w14:paraId="0D174B3E"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In English</w:t>
            </w:r>
          </w:p>
        </w:tc>
      </w:tr>
      <w:tr w14:paraId="675BAE43"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2535F15D"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21793A01"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SPN</w:t>
            </w:r>
          </w:p>
        </w:tc>
        <w:tc>
          <w:tcPr>
            <w:tcW w:w="5443" w:type="dxa"/>
            <w:tcBorders>
              <w:top w:val="nil"/>
              <w:left w:val="nil"/>
              <w:bottom w:val="nil"/>
              <w:right w:val="nil"/>
            </w:tcBorders>
            <w:shd w:val="clear" w:color="auto" w:fill="auto"/>
            <w:vAlign w:val="bottom"/>
            <w:hideMark/>
          </w:tcPr>
          <w:p w:rsidR="00B55FEF" w:rsidRPr="00456EAC" w:rsidP="00F02F57" w14:paraId="42B2FB33"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In Spanish</w:t>
            </w:r>
          </w:p>
        </w:tc>
      </w:tr>
      <w:tr w14:paraId="5F37C2DE"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43393F45"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063D085F"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OTH</w:t>
            </w:r>
          </w:p>
        </w:tc>
        <w:tc>
          <w:tcPr>
            <w:tcW w:w="5443" w:type="dxa"/>
            <w:tcBorders>
              <w:top w:val="nil"/>
              <w:left w:val="nil"/>
              <w:bottom w:val="nil"/>
              <w:right w:val="nil"/>
            </w:tcBorders>
            <w:shd w:val="clear" w:color="auto" w:fill="auto"/>
            <w:vAlign w:val="bottom"/>
            <w:hideMark/>
          </w:tcPr>
          <w:p w:rsidR="00B55FEF" w:rsidRPr="00456EAC" w:rsidP="00F02F57" w14:paraId="6E76D0DE"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In another world language</w:t>
            </w:r>
          </w:p>
        </w:tc>
      </w:tr>
      <w:tr w14:paraId="1854F223"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hideMark/>
          </w:tcPr>
          <w:p w:rsidR="00B55FEF" w:rsidRPr="00456EAC" w:rsidP="00F02F57" w14:paraId="793B9FFA"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hideMark/>
          </w:tcPr>
          <w:p w:rsidR="00B55FEF" w:rsidRPr="00456EAC" w:rsidP="00F02F57" w14:paraId="7F753825"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MLT</w:t>
            </w:r>
          </w:p>
        </w:tc>
        <w:tc>
          <w:tcPr>
            <w:tcW w:w="5443" w:type="dxa"/>
            <w:tcBorders>
              <w:top w:val="nil"/>
              <w:left w:val="nil"/>
              <w:bottom w:val="nil"/>
              <w:right w:val="nil"/>
            </w:tcBorders>
            <w:shd w:val="clear" w:color="auto" w:fill="auto"/>
            <w:vAlign w:val="bottom"/>
            <w:hideMark/>
          </w:tcPr>
          <w:p w:rsidR="00B55FEF" w:rsidRPr="00456EAC" w:rsidP="00F02F57" w14:paraId="4EF7ED3C" w14:textId="77777777">
            <w:pPr>
              <w:spacing w:after="0" w:line="240" w:lineRule="auto"/>
              <w:rPr>
                <w:rFonts w:ascii="Calibri" w:eastAsia="Times New Roman" w:hAnsi="Calibri" w:cs="Calibri"/>
                <w:color w:val="000000"/>
              </w:rPr>
            </w:pPr>
            <w:r w:rsidRPr="00456EAC">
              <w:rPr>
                <w:rFonts w:ascii="Calibri" w:eastAsia="Times New Roman" w:hAnsi="Calibri" w:cs="Calibri"/>
                <w:color w:val="000000"/>
              </w:rPr>
              <w:t>In multiple languages (English/Spanish, etc.)</w:t>
            </w:r>
          </w:p>
        </w:tc>
      </w:tr>
      <w:tr w14:paraId="15F0FB41" w14:textId="77777777" w:rsidTr="00F02F57">
        <w:tblPrEx>
          <w:tblW w:w="8114" w:type="dxa"/>
          <w:tblLook w:val="04A0"/>
        </w:tblPrEx>
        <w:trPr>
          <w:trHeight w:val="302"/>
        </w:trPr>
        <w:tc>
          <w:tcPr>
            <w:tcW w:w="1714" w:type="dxa"/>
            <w:tcBorders>
              <w:top w:val="nil"/>
              <w:left w:val="nil"/>
              <w:bottom w:val="nil"/>
              <w:right w:val="nil"/>
            </w:tcBorders>
            <w:shd w:val="clear" w:color="auto" w:fill="auto"/>
            <w:noWrap/>
            <w:vAlign w:val="bottom"/>
          </w:tcPr>
          <w:p w:rsidR="00B55FEF" w:rsidP="00F02F57" w14:paraId="0DD9EC4E" w14:textId="77777777">
            <w:pPr>
              <w:spacing w:after="0" w:line="240" w:lineRule="auto"/>
              <w:rPr>
                <w:rFonts w:ascii="Calibri" w:eastAsia="Times New Roman" w:hAnsi="Calibri" w:cs="Calibri"/>
                <w:color w:val="000000"/>
              </w:rPr>
            </w:pPr>
          </w:p>
          <w:p w:rsidR="00B55FEF" w:rsidP="00F02F57" w14:paraId="7C4B19AA" w14:textId="77777777">
            <w:pPr>
              <w:spacing w:after="0" w:line="240" w:lineRule="auto"/>
              <w:rPr>
                <w:rFonts w:ascii="Calibri" w:eastAsia="Times New Roman" w:hAnsi="Calibri" w:cs="Calibri"/>
                <w:color w:val="000000"/>
              </w:rPr>
            </w:pPr>
          </w:p>
          <w:p w:rsidR="00B55FEF" w:rsidRPr="00456EAC" w:rsidP="00F02F57" w14:paraId="68248AD6" w14:textId="77777777">
            <w:pPr>
              <w:spacing w:after="0" w:line="240" w:lineRule="auto"/>
              <w:rPr>
                <w:rFonts w:ascii="Calibri" w:eastAsia="Times New Roman" w:hAnsi="Calibri" w:cs="Calibri"/>
                <w:color w:val="000000"/>
              </w:rPr>
            </w:pPr>
          </w:p>
        </w:tc>
        <w:tc>
          <w:tcPr>
            <w:tcW w:w="957" w:type="dxa"/>
            <w:tcBorders>
              <w:top w:val="nil"/>
              <w:left w:val="nil"/>
              <w:bottom w:val="nil"/>
              <w:right w:val="nil"/>
            </w:tcBorders>
            <w:shd w:val="clear" w:color="auto" w:fill="auto"/>
            <w:noWrap/>
            <w:vAlign w:val="bottom"/>
          </w:tcPr>
          <w:p w:rsidR="00B55FEF" w:rsidRPr="00456EAC" w:rsidP="00F02F57" w14:paraId="5CEF2C27" w14:textId="77777777">
            <w:pPr>
              <w:spacing w:after="0" w:line="240" w:lineRule="auto"/>
              <w:rPr>
                <w:rFonts w:ascii="Calibri" w:eastAsia="Times New Roman" w:hAnsi="Calibri" w:cs="Calibri"/>
                <w:color w:val="000000"/>
              </w:rPr>
            </w:pPr>
          </w:p>
        </w:tc>
        <w:tc>
          <w:tcPr>
            <w:tcW w:w="5443" w:type="dxa"/>
            <w:tcBorders>
              <w:top w:val="nil"/>
              <w:left w:val="nil"/>
              <w:bottom w:val="nil"/>
              <w:right w:val="nil"/>
            </w:tcBorders>
            <w:shd w:val="clear" w:color="auto" w:fill="auto"/>
            <w:vAlign w:val="bottom"/>
          </w:tcPr>
          <w:p w:rsidR="00B55FEF" w:rsidRPr="00456EAC" w:rsidP="00F02F57" w14:paraId="5E7DAA09" w14:textId="77777777">
            <w:pPr>
              <w:spacing w:after="0" w:line="240" w:lineRule="auto"/>
              <w:rPr>
                <w:rFonts w:ascii="Calibri" w:eastAsia="Times New Roman" w:hAnsi="Calibri" w:cs="Calibri"/>
                <w:color w:val="000000"/>
              </w:rPr>
            </w:pPr>
          </w:p>
        </w:tc>
      </w:tr>
    </w:tbl>
    <w:p w:rsidR="00B55FEF" w:rsidRPr="00456EAC" w:rsidP="00B55FEF" w14:paraId="58E3BA3D" w14:textId="77777777">
      <w:pPr>
        <w:rPr>
          <w:b/>
          <w:bCs/>
        </w:rPr>
      </w:pPr>
      <w:r w:rsidRPr="00456EAC">
        <w:rPr>
          <w:b/>
          <w:bCs/>
        </w:rPr>
        <w:t>Key:</w:t>
      </w:r>
    </w:p>
    <w:p w:rsidR="00B55FEF" w:rsidP="00B55FEF" w14:paraId="336C96E5" w14:textId="77777777">
      <w:r w:rsidRPr="001F0424">
        <w:rPr>
          <w:noProof/>
          <w:bdr w:val="single" w:sz="4" w:space="0" w:color="auto"/>
        </w:rPr>
        <w:drawing>
          <wp:inline distT="0" distB="0" distL="0" distR="0">
            <wp:extent cx="3657600" cy="1195294"/>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xmlns:r="http://schemas.openxmlformats.org/officeDocument/2006/relationships" r:embed="rId84"/>
                    <a:stretch>
                      <a:fillRect/>
                    </a:stretch>
                  </pic:blipFill>
                  <pic:spPr>
                    <a:xfrm>
                      <a:off x="0" y="0"/>
                      <a:ext cx="3683952" cy="1203906"/>
                    </a:xfrm>
                    <a:prstGeom prst="rect">
                      <a:avLst/>
                    </a:prstGeom>
                  </pic:spPr>
                </pic:pic>
              </a:graphicData>
            </a:graphic>
          </wp:inline>
        </w:drawing>
      </w:r>
    </w:p>
    <w:p w:rsidR="00D94EA4" w:rsidP="00B55FEF" w14:paraId="266B9DAA" w14:textId="77777777">
      <w:pPr>
        <w:rPr>
          <w:b/>
          <w:bCs/>
        </w:rPr>
      </w:pPr>
    </w:p>
    <w:p w:rsidR="00B55FEF" w:rsidP="00B55FEF" w14:paraId="67E595C6" w14:textId="4B9ECEAD">
      <w:pPr>
        <w:rPr>
          <w:b/>
          <w:bCs/>
        </w:rPr>
      </w:pPr>
      <w:r w:rsidRPr="00456EAC">
        <w:rPr>
          <w:b/>
          <w:bCs/>
        </w:rPr>
        <w:t>Test Scores:</w:t>
      </w:r>
    </w:p>
    <w:p w:rsidR="00B55FEF" w:rsidRPr="00456EAC" w:rsidP="00B55FEF" w14:paraId="6DAFAAD0" w14:textId="77777777">
      <w:pPr>
        <w:rPr>
          <w:b/>
          <w:bCs/>
        </w:rPr>
      </w:pPr>
      <w:r w:rsidRPr="00456EAC">
        <w:rPr>
          <w:b/>
          <w:bCs/>
          <w:noProof/>
        </w:rPr>
        <w:drawing>
          <wp:inline distT="0" distB="0" distL="0" distR="0">
            <wp:extent cx="4176979" cy="195193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85"/>
                    <a:stretch>
                      <a:fillRect/>
                    </a:stretch>
                  </pic:blipFill>
                  <pic:spPr>
                    <a:xfrm>
                      <a:off x="0" y="0"/>
                      <a:ext cx="4191012" cy="1958492"/>
                    </a:xfrm>
                    <a:prstGeom prst="rect">
                      <a:avLst/>
                    </a:prstGeom>
                  </pic:spPr>
                </pic:pic>
              </a:graphicData>
            </a:graphic>
          </wp:inline>
        </w:drawing>
      </w:r>
    </w:p>
    <w:p w:rsidR="00E61053" w14:paraId="330DE219" w14:textId="0738DE42">
      <w:pPr>
        <w:rPr>
          <w:rFonts w:eastAsia="Times New Roman"/>
          <w:b/>
        </w:rPr>
      </w:pPr>
    </w:p>
    <w:p w:rsidR="008B5670" w:rsidP="009D51EE" w14:paraId="1F2C6DBE" w14:textId="77777777">
      <w:pPr>
        <w:rPr>
          <w:rFonts w:eastAsia="Times New Roman"/>
          <w:b/>
        </w:rPr>
      </w:pPr>
    </w:p>
    <w:p w:rsidR="00D94EA4" w:rsidP="009D51EE" w14:paraId="63E3E3A3" w14:textId="77777777">
      <w:pPr>
        <w:rPr>
          <w:rFonts w:eastAsia="Times New Roman"/>
          <w:b/>
        </w:rPr>
      </w:pPr>
    </w:p>
    <w:p w:rsidR="00D94EA4" w:rsidP="009D51EE" w14:paraId="0E64FA30" w14:textId="77777777">
      <w:pPr>
        <w:rPr>
          <w:rFonts w:eastAsia="Times New Roman"/>
          <w:b/>
        </w:rPr>
      </w:pPr>
    </w:p>
    <w:p w:rsidR="00D94EA4" w:rsidP="009D51EE" w14:paraId="43221771" w14:textId="77777777">
      <w:pPr>
        <w:rPr>
          <w:rFonts w:eastAsia="Times New Roman"/>
          <w:b/>
        </w:rPr>
      </w:pPr>
    </w:p>
    <w:p w:rsidR="00D94EA4" w:rsidP="009D51EE" w14:paraId="69D47A7B" w14:textId="77777777">
      <w:pPr>
        <w:rPr>
          <w:rFonts w:eastAsia="Times New Roman"/>
          <w:b/>
        </w:rPr>
      </w:pPr>
    </w:p>
    <w:p w:rsidR="00D94EA4" w:rsidP="009D51EE" w14:paraId="1A9D241B" w14:textId="77777777">
      <w:pPr>
        <w:rPr>
          <w:rFonts w:eastAsia="Times New Roman"/>
          <w:b/>
        </w:rPr>
      </w:pPr>
    </w:p>
    <w:p w:rsidR="00D94EA4" w:rsidP="009D51EE" w14:paraId="34E08223" w14:textId="77777777">
      <w:pPr>
        <w:rPr>
          <w:rFonts w:eastAsia="Times New Roman"/>
          <w:b/>
        </w:rPr>
      </w:pPr>
    </w:p>
    <w:p w:rsidR="00D94EA4" w:rsidP="009D51EE" w14:paraId="5FEA0142" w14:textId="77777777">
      <w:pPr>
        <w:rPr>
          <w:rFonts w:eastAsia="Times New Roman"/>
          <w:b/>
        </w:rPr>
      </w:pPr>
    </w:p>
    <w:p w:rsidR="00D94EA4" w:rsidP="009D51EE" w14:paraId="28301955" w14:textId="77777777">
      <w:pPr>
        <w:rPr>
          <w:rFonts w:eastAsia="Times New Roman"/>
          <w:b/>
        </w:rPr>
      </w:pPr>
    </w:p>
    <w:p w:rsidR="00D94EA4" w:rsidP="009D51EE" w14:paraId="7689082B" w14:textId="77777777">
      <w:pPr>
        <w:rPr>
          <w:rFonts w:eastAsia="Times New Roman"/>
          <w:b/>
        </w:rPr>
      </w:pPr>
    </w:p>
    <w:p w:rsidR="00D94EA4" w:rsidP="009D51EE" w14:paraId="07AD0EF9" w14:textId="77777777">
      <w:pPr>
        <w:rPr>
          <w:rFonts w:eastAsia="Times New Roman"/>
          <w:b/>
        </w:rPr>
      </w:pPr>
    </w:p>
    <w:p w:rsidR="00D94EA4" w:rsidP="009D51EE" w14:paraId="25B3269A" w14:textId="77777777">
      <w:pPr>
        <w:rPr>
          <w:rFonts w:eastAsia="Times New Roman"/>
          <w:b/>
        </w:rPr>
      </w:pPr>
    </w:p>
    <w:p w:rsidR="00D94EA4" w:rsidP="009D51EE" w14:paraId="01F91CD2" w14:textId="77777777">
      <w:pPr>
        <w:rPr>
          <w:rFonts w:eastAsia="Times New Roman"/>
          <w:b/>
        </w:rPr>
      </w:pPr>
    </w:p>
    <w:p w:rsidR="00D94EA4" w:rsidP="009D51EE" w14:paraId="651C91E2" w14:textId="77777777">
      <w:pPr>
        <w:rPr>
          <w:rFonts w:eastAsia="Times New Roman"/>
          <w:b/>
        </w:rPr>
      </w:pPr>
    </w:p>
    <w:p w:rsidR="00D94EA4" w:rsidP="009D51EE" w14:paraId="13C8837C" w14:textId="77777777">
      <w:pPr>
        <w:rPr>
          <w:rFonts w:eastAsia="Times New Roman"/>
          <w:b/>
        </w:rPr>
      </w:pPr>
    </w:p>
    <w:p w:rsidR="00D94EA4" w:rsidP="009D51EE" w14:paraId="697EDBE6" w14:textId="77777777">
      <w:pPr>
        <w:rPr>
          <w:rFonts w:eastAsia="Times New Roman"/>
          <w:b/>
        </w:rPr>
      </w:pPr>
    </w:p>
    <w:p w:rsidR="00D94EA4" w:rsidP="009D51EE" w14:paraId="674CDE4E" w14:textId="77777777">
      <w:pPr>
        <w:rPr>
          <w:rFonts w:eastAsia="Times New Roman"/>
          <w:b/>
        </w:rPr>
      </w:pPr>
    </w:p>
    <w:p w:rsidR="00D94EA4" w:rsidP="009D51EE" w14:paraId="15387A55" w14:textId="77777777">
      <w:pPr>
        <w:rPr>
          <w:rFonts w:eastAsia="Times New Roman"/>
          <w:b/>
        </w:rPr>
      </w:pPr>
    </w:p>
    <w:p w:rsidR="00A57E63" w:rsidP="00A57E63" w14:paraId="77EB692A" w14:textId="2405EA7B">
      <w:pPr>
        <w:pStyle w:val="Heading3"/>
        <w:rPr>
          <w:rFonts w:eastAsia="Times New Roman"/>
        </w:rPr>
      </w:pPr>
      <w:bookmarkStart w:id="199" w:name="_Toc131674702"/>
      <w:bookmarkStart w:id="200" w:name="_Toc141073200"/>
      <w:r>
        <w:rPr>
          <w:rFonts w:eastAsia="Times New Roman"/>
          <w:b/>
        </w:rPr>
        <w:t>Appendix D1</w:t>
      </w:r>
      <w:r w:rsidRPr="00F05D25">
        <w:rPr>
          <w:rFonts w:eastAsia="Times New Roman"/>
          <w:b/>
          <w:spacing w:val="-3"/>
        </w:rPr>
        <w:t>-</w:t>
      </w:r>
      <w:r>
        <w:rPr>
          <w:rFonts w:eastAsia="Times New Roman"/>
          <w:b/>
          <w:spacing w:val="1"/>
        </w:rPr>
        <w:t>31</w:t>
      </w:r>
      <w:r w:rsidRPr="00F05D25">
        <w:rPr>
          <w:rFonts w:eastAsia="Times New Roman"/>
        </w:rPr>
        <w:t xml:space="preserve">: </w:t>
      </w:r>
      <w:r>
        <w:rPr>
          <w:rFonts w:eastAsia="Times New Roman"/>
        </w:rPr>
        <w:t xml:space="preserve">2024 NAEP High School Transcript Study (HSTS) </w:t>
      </w:r>
      <w:r w:rsidR="00640F7D">
        <w:rPr>
          <w:rFonts w:eastAsia="Times New Roman"/>
        </w:rPr>
        <w:t>NAEP State Coordinator</w:t>
      </w:r>
      <w:r w:rsidR="008477F2">
        <w:rPr>
          <w:rFonts w:eastAsia="Times New Roman"/>
        </w:rPr>
        <w:t xml:space="preserve"> </w:t>
      </w:r>
      <w:r w:rsidR="006B763B">
        <w:rPr>
          <w:rFonts w:eastAsia="Times New Roman"/>
        </w:rPr>
        <w:t>to HSTS Coordinator Letter</w:t>
      </w:r>
      <w:r>
        <w:rPr>
          <w:rFonts w:eastAsia="Times New Roman"/>
        </w:rPr>
        <w:t xml:space="preserve"> (</w:t>
      </w:r>
      <w:r w:rsidR="00281DC6">
        <w:rPr>
          <w:rFonts w:eastAsia="Times New Roman"/>
        </w:rPr>
        <w:t>Approved v.30</w:t>
      </w:r>
      <w:r>
        <w:rPr>
          <w:rFonts w:eastAsia="Times New Roman"/>
        </w:rPr>
        <w:t>)</w:t>
      </w:r>
      <w:bookmarkEnd w:id="199"/>
      <w:bookmarkEnd w:id="200"/>
    </w:p>
    <w:p w:rsidR="00ED6DBE" w14:paraId="223F3173" w14:textId="77777777">
      <w:pPr>
        <w:rPr>
          <w:rFonts w:eastAsia="Times New Roman"/>
          <w:b/>
        </w:rPr>
      </w:pPr>
    </w:p>
    <w:p w:rsidR="00ED6DBE" w14:paraId="0396549F" w14:textId="77777777">
      <w:pPr>
        <w:rPr>
          <w:rFonts w:eastAsia="Times New Roman"/>
          <w:b/>
        </w:rPr>
      </w:pPr>
      <w:r>
        <w:rPr>
          <w:rFonts w:eastAsia="Times New Roman"/>
          <w:b/>
        </w:rPr>
        <w:br w:type="page"/>
      </w:r>
    </w:p>
    <w:p w:rsidR="00ED6DBE" w:rsidRPr="00ED6DBE" w:rsidP="00ED6DBE" w14:paraId="3939064B" w14:textId="77777777">
      <w:pPr>
        <w:widowControl/>
        <w:spacing w:after="0" w:line="240" w:lineRule="auto"/>
        <w:jc w:val="center"/>
        <w:rPr>
          <w:rFonts w:ascii="Times New Roman" w:hAnsi="Times New Roman" w:eastAsiaTheme="minorEastAsia" w:cs="Times New Roman"/>
          <w:b/>
        </w:rPr>
      </w:pPr>
      <w:r w:rsidRPr="00ED6DBE">
        <w:rPr>
          <w:rFonts w:ascii="Times New Roman" w:hAnsi="Times New Roman" w:eastAsiaTheme="minorEastAsia" w:cs="Times New Roman"/>
          <w:b/>
        </w:rPr>
        <w:t>Fall NAEP 2024 Assessment Details Letter</w:t>
      </w:r>
    </w:p>
    <w:p w:rsidR="00ED6DBE" w:rsidRPr="00ED6DBE" w:rsidP="00ED6DBE" w14:paraId="5BB33D5E" w14:textId="77777777">
      <w:pPr>
        <w:widowControl/>
        <w:spacing w:after="0" w:line="240" w:lineRule="auto"/>
        <w:jc w:val="center"/>
        <w:rPr>
          <w:rFonts w:ascii="Times New Roman" w:hAnsi="Times New Roman" w:eastAsiaTheme="minorEastAsia" w:cs="Times New Roman"/>
          <w:b/>
        </w:rPr>
      </w:pPr>
      <w:r w:rsidRPr="00ED6DBE">
        <w:rPr>
          <w:rFonts w:ascii="Times New Roman" w:hAnsi="Times New Roman" w:eastAsiaTheme="minorEastAsia" w:cs="Times New Roman"/>
          <w:b/>
        </w:rPr>
        <w:t xml:space="preserve">NAEP STATE COORDINATOR TO HSTS COORDINATOR </w:t>
      </w:r>
    </w:p>
    <w:p w:rsidR="00ED6DBE" w:rsidRPr="00ED6DBE" w:rsidP="00ED6DBE" w14:paraId="06461BFD" w14:textId="77777777">
      <w:pPr>
        <w:widowControl/>
        <w:spacing w:after="0" w:line="240" w:lineRule="auto"/>
        <w:jc w:val="center"/>
        <w:rPr>
          <w:rFonts w:ascii="Times New Roman" w:hAnsi="Times New Roman" w:eastAsiaTheme="minorEastAsia" w:cs="Times New Roman"/>
          <w:b/>
        </w:rPr>
      </w:pPr>
      <w:r w:rsidRPr="00ED6DBE">
        <w:rPr>
          <w:rFonts w:ascii="Times New Roman" w:hAnsi="Times New Roman" w:eastAsiaTheme="minorEastAsia" w:cs="Times New Roman"/>
          <w:b/>
          <w:color w:val="FF0000"/>
        </w:rPr>
        <w:t>Red text</w:t>
      </w:r>
      <w:r w:rsidRPr="00ED6DBE">
        <w:rPr>
          <w:rFonts w:ascii="Times New Roman" w:hAnsi="Times New Roman" w:eastAsiaTheme="minorEastAsia" w:cs="Times New Roman"/>
          <w:b/>
        </w:rPr>
        <w:t xml:space="preserve"> should be customized before mail merge, </w:t>
      </w:r>
      <w:r w:rsidRPr="00ED6DBE">
        <w:rPr>
          <w:rFonts w:ascii="Times New Roman" w:hAnsi="Times New Roman" w:eastAsiaTheme="minorEastAsia" w:cs="Times New Roman"/>
          <w:b/>
          <w:highlight w:val="yellow"/>
        </w:rPr>
        <w:t>highlighted text</w:t>
      </w:r>
      <w:r w:rsidRPr="00ED6DBE">
        <w:rPr>
          <w:rFonts w:ascii="Times New Roman" w:hAnsi="Times New Roman" w:eastAsiaTheme="minorEastAsia" w:cs="Times New Roman"/>
          <w:b/>
        </w:rPr>
        <w:t xml:space="preserve"> represents mail merge fields. </w:t>
      </w:r>
    </w:p>
    <w:p w:rsidR="00ED6DBE" w:rsidRPr="00ED6DBE" w:rsidP="00ED6DBE" w14:paraId="4AAC6E69" w14:textId="77777777">
      <w:pPr>
        <w:widowControl/>
        <w:spacing w:after="0" w:line="240" w:lineRule="auto"/>
        <w:jc w:val="center"/>
        <w:rPr>
          <w:rFonts w:ascii="Times New Roman" w:hAnsi="Times New Roman" w:eastAsiaTheme="minorEastAsia" w:cs="Times New Roman"/>
          <w:b/>
        </w:rPr>
      </w:pPr>
      <w:r w:rsidRPr="00ED6DBE">
        <w:rPr>
          <w:rFonts w:ascii="Times New Roman" w:hAnsi="Times New Roman" w:eastAsiaTheme="minorEastAsia" w:cs="Times New Roman"/>
          <w:b/>
        </w:rPr>
        <w:t>If State/TUDA is completing all HSTS activities, this letter is not needed.</w:t>
      </w:r>
    </w:p>
    <w:p w:rsidR="00ED6DBE" w:rsidRPr="00ED6DBE" w:rsidP="00ED6DBE" w14:paraId="54148025" w14:textId="77777777">
      <w:pPr>
        <w:widowControl/>
        <w:spacing w:after="0" w:line="240" w:lineRule="auto"/>
        <w:jc w:val="center"/>
        <w:rPr>
          <w:rFonts w:ascii="Times New Roman" w:hAnsi="Times New Roman" w:eastAsiaTheme="minorEastAsia" w:cs="Times New Roman"/>
          <w:b/>
        </w:rPr>
      </w:pPr>
    </w:p>
    <w:p w:rsidR="00ED6DBE" w:rsidRPr="00ED6DBE" w:rsidP="00ED6DBE" w14:paraId="3184E8A7" w14:textId="77777777">
      <w:pPr>
        <w:widowControl/>
        <w:spacing w:after="0" w:line="240" w:lineRule="auto"/>
        <w:rPr>
          <w:rFonts w:ascii="Times New Roman" w:hAnsi="Times New Roman" w:eastAsiaTheme="minorEastAsia" w:cs="Times New Roman"/>
        </w:rPr>
      </w:pPr>
      <w:r w:rsidRPr="00ED6DBE">
        <w:rPr>
          <w:rFonts w:ascii="Times New Roman" w:hAnsi="Times New Roman" w:eastAsiaTheme="minorEastAsia" w:cs="Times New Roman"/>
        </w:rPr>
        <w:t>Dear HSTS Coordinator:</w:t>
      </w:r>
    </w:p>
    <w:p w:rsidR="00ED6DBE" w:rsidRPr="00ED6DBE" w:rsidP="00ED6DBE" w14:paraId="52DE2702" w14:textId="77777777">
      <w:pPr>
        <w:widowControl/>
        <w:spacing w:after="0" w:line="240" w:lineRule="auto"/>
        <w:rPr>
          <w:rFonts w:ascii="Times New Roman" w:hAnsi="Times New Roman" w:eastAsiaTheme="minorEastAsia" w:cs="Times New Roman"/>
        </w:rPr>
      </w:pPr>
    </w:p>
    <w:p w:rsidR="00ED6DBE" w:rsidRPr="00ED6DBE" w:rsidP="00ED6DBE" w14:paraId="2F8B577C" w14:textId="77777777">
      <w:pPr>
        <w:widowControl/>
        <w:spacing w:after="0" w:line="240" w:lineRule="auto"/>
        <w:rPr>
          <w:rFonts w:ascii="Times New Roman" w:hAnsi="Times New Roman" w:eastAsiaTheme="minorEastAsia" w:cs="Times New Roman"/>
        </w:rPr>
      </w:pPr>
      <w:r w:rsidRPr="00ED6DBE">
        <w:rPr>
          <w:rFonts w:ascii="Times New Roman" w:hAnsi="Times New Roman" w:eastAsiaTheme="minorEastAsia" w:cs="Times New Roman"/>
        </w:rPr>
        <w:t xml:space="preserve">Your school has been selected for the 2024 High School Transcript Study (HSTS), which is conducted in conjunction with the 2024 National Assessment of Educational Progress (NAEP). HSTS provides information about the courses high school graduates took during their high school years, how many credits they earned, the grades they received, and examines the relationship of these </w:t>
      </w:r>
      <w:r w:rsidRPr="00ED6DBE">
        <w:rPr>
          <w:rFonts w:ascii="Times New Roman" w:hAnsi="Times New Roman" w:eastAsiaTheme="minorEastAsia" w:cs="Times New Roman"/>
        </w:rPr>
        <w:t>coursetaking</w:t>
      </w:r>
      <w:r w:rsidRPr="00ED6DBE">
        <w:rPr>
          <w:rFonts w:ascii="Times New Roman" w:hAnsi="Times New Roman" w:eastAsiaTheme="minorEastAsia" w:cs="Times New Roman"/>
        </w:rPr>
        <w:t xml:space="preserve"> patterns to the achievement of those graduates who participated in the twelfth-grade 2024 NAEP. I look forward to working with you to coordinate HSTS in your school. </w:t>
      </w:r>
    </w:p>
    <w:p w:rsidR="00ED6DBE" w:rsidRPr="00ED6DBE" w:rsidP="00ED6DBE" w14:paraId="0FA80F22" w14:textId="77777777">
      <w:pPr>
        <w:widowControl/>
        <w:spacing w:after="0" w:line="240" w:lineRule="auto"/>
        <w:rPr>
          <w:rFonts w:ascii="Times New Roman" w:hAnsi="Times New Roman" w:eastAsiaTheme="minorEastAsia" w:cs="Times New Roman"/>
        </w:rPr>
      </w:pPr>
    </w:p>
    <w:p w:rsidR="00ED6DBE" w:rsidRPr="00ED6DBE" w:rsidP="00ED6DBE" w14:paraId="3D595216" w14:textId="77777777">
      <w:pPr>
        <w:widowControl/>
        <w:spacing w:after="0" w:line="240" w:lineRule="auto"/>
        <w:rPr>
          <w:rFonts w:ascii="Times New Roman" w:hAnsi="Times New Roman" w:eastAsiaTheme="minorEastAsia" w:cs="Times New Roman"/>
        </w:rPr>
      </w:pPr>
      <w:r w:rsidRPr="00ED6DBE">
        <w:rPr>
          <w:rFonts w:ascii="Times New Roman" w:hAnsi="Times New Roman" w:eastAsiaTheme="minorEastAsia" w:cs="Times New Roman"/>
          <w:i/>
          <w:color w:val="FF0000"/>
        </w:rPr>
        <w:t>This paragraph should only be included for states/TUDAs that are designated to submit transcripts on behalf of schools.</w:t>
      </w:r>
      <w:r w:rsidRPr="00ED6DBE">
        <w:rPr>
          <w:rFonts w:ascii="Times New Roman" w:hAnsi="Times New Roman" w:eastAsiaTheme="minorEastAsia" w:cs="Times New Roman"/>
        </w:rPr>
        <w:t xml:space="preserve"> </w:t>
      </w:r>
      <w:r w:rsidRPr="00ED6DBE">
        <w:rPr>
          <w:rFonts w:ascii="Times New Roman" w:hAnsi="Times New Roman" w:eastAsiaTheme="minorEastAsia" w:cs="Times New Roman"/>
          <w:color w:val="FF0000"/>
        </w:rPr>
        <w:t xml:space="preserve">I will provide the student transcripts electronically and in a secure manner to NAEP representatives during the summer of 2024. </w:t>
      </w:r>
      <w:r w:rsidRPr="00ED6DBE">
        <w:rPr>
          <w:rFonts w:ascii="Times New Roman" w:hAnsi="Times New Roman" w:eastAsiaTheme="minorEastAsia" w:cs="Times New Roman"/>
          <w:b/>
          <w:color w:val="FF0000"/>
        </w:rPr>
        <w:t>Students’ names and all other identifying information will be removed or masked before transcript information is used in analysis.</w:t>
      </w:r>
      <w:r w:rsidRPr="00ED6DBE">
        <w:rPr>
          <w:rFonts w:ascii="Times New Roman" w:hAnsi="Times New Roman" w:eastAsiaTheme="minorEastAsia" w:cs="Times New Roman"/>
          <w:color w:val="FF0000"/>
        </w:rPr>
        <w:t xml:space="preserve"> Although your school does not have to prepare and provide the transcripts, there are important activities that require your input. </w:t>
      </w:r>
    </w:p>
    <w:p w:rsidR="00ED6DBE" w:rsidRPr="00ED6DBE" w:rsidP="00ED6DBE" w14:paraId="26AEDB74" w14:textId="77777777">
      <w:pPr>
        <w:widowControl/>
        <w:spacing w:after="0" w:line="240" w:lineRule="auto"/>
        <w:rPr>
          <w:rFonts w:ascii="Times New Roman" w:hAnsi="Times New Roman" w:eastAsiaTheme="minorEastAsia" w:cs="Times New Roman"/>
        </w:rPr>
      </w:pPr>
    </w:p>
    <w:p w:rsidR="00ED6DBE" w:rsidRPr="00ED6DBE" w:rsidP="00ED6DBE" w14:paraId="1D25B33B" w14:textId="77777777">
      <w:pPr>
        <w:widowControl/>
        <w:spacing w:after="0" w:line="240" w:lineRule="auto"/>
        <w:rPr>
          <w:rFonts w:ascii="Times New Roman" w:hAnsi="Times New Roman" w:eastAsiaTheme="minorEastAsia" w:cs="Times New Roman"/>
        </w:rPr>
      </w:pPr>
      <w:r w:rsidRPr="00ED6DBE">
        <w:rPr>
          <w:rFonts w:ascii="Times New Roman" w:hAnsi="Times New Roman" w:eastAsiaTheme="minorEastAsia" w:cs="Times New Roman"/>
        </w:rPr>
        <w:t xml:space="preserve">As the HSTS coordinator, you will have a number of responsibilities critical to making this study a success. HSTS tasks will be available on the Assessment Management System (AMS). The timeline below indicates when you will need to complete specific activities. </w:t>
      </w:r>
    </w:p>
    <w:p w:rsidR="00ED6DBE" w:rsidRPr="00ED6DBE" w:rsidP="00ED6DBE" w14:paraId="4A5999DA" w14:textId="77777777">
      <w:pPr>
        <w:widowControl/>
        <w:spacing w:after="0" w:line="240" w:lineRule="auto"/>
        <w:ind w:left="-360"/>
        <w:rPr>
          <w:rFonts w:ascii="Times New Roman" w:hAnsi="Times New Roman" w:eastAsiaTheme="minorEastAsia" w:cs="Times New Roman"/>
        </w:rPr>
      </w:pPr>
    </w:p>
    <w:p w:rsidR="00ED6DBE" w:rsidRPr="00ED6DBE" w14:paraId="6A701B9B" w14:textId="77777777">
      <w:pPr>
        <w:widowControl/>
        <w:numPr>
          <w:ilvl w:val="0"/>
          <w:numId w:val="64"/>
        </w:numPr>
        <w:spacing w:after="220" w:line="240" w:lineRule="auto"/>
        <w:rPr>
          <w:rFonts w:ascii="Times New Roman" w:hAnsi="Times New Roman" w:eastAsiaTheme="minorEastAsia" w:cs="Times New Roman"/>
        </w:rPr>
      </w:pPr>
      <w:r w:rsidRPr="00ED6DBE">
        <w:rPr>
          <w:rFonts w:ascii="Times New Roman" w:hAnsi="Times New Roman" w:eastAsiaTheme="minorEastAsia" w:cs="Times New Roman"/>
          <w:b/>
        </w:rPr>
        <w:t>October 2023:</w:t>
      </w:r>
      <w:r w:rsidRPr="00ED6DBE">
        <w:rPr>
          <w:rFonts w:ascii="Times New Roman" w:hAnsi="Times New Roman" w:eastAsiaTheme="minorEastAsia" w:cs="Times New Roman"/>
        </w:rPr>
        <w:t xml:space="preserve"> Log in and set up your NAEP AMS account using the link provided in the registration email from </w:t>
      </w:r>
      <w:r w:rsidRPr="00ED6DBE">
        <w:rPr>
          <w:rFonts w:ascii="Times New Roman" w:hAnsi="Times New Roman" w:eastAsiaTheme="minorEastAsia" w:cs="Times New Roman"/>
          <w:i/>
          <w:color w:val="FF0000"/>
        </w:rPr>
        <w:t>DoNotReply-NAEP@westatstudies.com</w:t>
      </w:r>
      <w:r w:rsidRPr="00ED6DBE">
        <w:rPr>
          <w:rFonts w:ascii="Times New Roman" w:hAnsi="Times New Roman" w:eastAsiaTheme="minorEastAsia" w:cs="Times New Roman"/>
        </w:rPr>
        <w:t>. See the enclosed instructions.</w:t>
      </w:r>
    </w:p>
    <w:p w:rsidR="00ED6DBE" w:rsidRPr="00ED6DBE" w14:paraId="69DFFA39" w14:textId="77777777">
      <w:pPr>
        <w:widowControl/>
        <w:numPr>
          <w:ilvl w:val="0"/>
          <w:numId w:val="64"/>
        </w:numPr>
        <w:spacing w:after="220" w:line="240" w:lineRule="auto"/>
        <w:rPr>
          <w:rFonts w:ascii="Times New Roman" w:hAnsi="Times New Roman" w:eastAsiaTheme="minorEastAsia" w:cs="Times New Roman"/>
        </w:rPr>
      </w:pPr>
      <w:r w:rsidRPr="00ED6DBE">
        <w:rPr>
          <w:rFonts w:ascii="Times New Roman" w:hAnsi="Times New Roman" w:eastAsiaTheme="minorEastAsia" w:cs="Times New Roman"/>
          <w:i/>
          <w:color w:val="FF0000"/>
        </w:rPr>
        <w:t>The following red text should only be included if schools are designated to submit their own course catalogs.</w:t>
      </w:r>
      <w:r w:rsidRPr="00ED6DBE">
        <w:rPr>
          <w:rFonts w:ascii="Times New Roman" w:hAnsi="Times New Roman" w:eastAsiaTheme="minorEastAsia" w:cs="Times New Roman"/>
          <w:b/>
          <w:color w:val="FF0000"/>
        </w:rPr>
        <w:t xml:space="preserve"> October 2023:</w:t>
      </w:r>
      <w:r w:rsidRPr="00ED6DBE">
        <w:rPr>
          <w:rFonts w:ascii="Times New Roman" w:hAnsi="Times New Roman" w:eastAsiaTheme="minorEastAsia" w:cs="Times New Roman"/>
          <w:color w:val="FF0000"/>
        </w:rPr>
        <w:t xml:space="preserve"> Collect course catalogs for the current school year (2023</w:t>
      </w:r>
      <w:r w:rsidRPr="00ED6DBE">
        <w:rPr>
          <w:rFonts w:ascii="Times New Roman" w:hAnsi="Times New Roman" w:eastAsiaTheme="minorEastAsia" w:cs="Times New Roman"/>
          <w:b/>
          <w:color w:val="FF0000"/>
        </w:rPr>
        <w:t>–</w:t>
      </w:r>
      <w:r w:rsidRPr="00ED6DBE">
        <w:rPr>
          <w:rFonts w:ascii="Times New Roman" w:hAnsi="Times New Roman" w:eastAsiaTheme="minorEastAsia" w:cs="Times New Roman"/>
          <w:color w:val="FF0000"/>
        </w:rPr>
        <w:t>2024) and the three previous years (2022</w:t>
      </w:r>
      <w:r w:rsidRPr="00ED6DBE">
        <w:rPr>
          <w:rFonts w:ascii="Times New Roman" w:hAnsi="Times New Roman" w:eastAsiaTheme="minorEastAsia" w:cs="Times New Roman"/>
          <w:b/>
          <w:color w:val="FF0000"/>
        </w:rPr>
        <w:t>–</w:t>
      </w:r>
      <w:r w:rsidRPr="00ED6DBE">
        <w:rPr>
          <w:rFonts w:ascii="Times New Roman" w:hAnsi="Times New Roman" w:eastAsiaTheme="minorEastAsia" w:cs="Times New Roman"/>
          <w:color w:val="FF0000"/>
        </w:rPr>
        <w:t>2023, 2021</w:t>
      </w:r>
      <w:r w:rsidRPr="00ED6DBE">
        <w:rPr>
          <w:rFonts w:ascii="Times New Roman" w:hAnsi="Times New Roman" w:eastAsiaTheme="minorEastAsia" w:cs="Times New Roman"/>
          <w:b/>
          <w:color w:val="FF0000"/>
        </w:rPr>
        <w:t>–</w:t>
      </w:r>
      <w:r w:rsidRPr="00ED6DBE">
        <w:rPr>
          <w:rFonts w:ascii="Times New Roman" w:hAnsi="Times New Roman" w:eastAsiaTheme="minorEastAsia" w:cs="Times New Roman"/>
          <w:color w:val="FF0000"/>
        </w:rPr>
        <w:t>2022, and 2020</w:t>
      </w:r>
      <w:r w:rsidRPr="00ED6DBE">
        <w:rPr>
          <w:rFonts w:ascii="Times New Roman" w:hAnsi="Times New Roman" w:eastAsiaTheme="minorEastAsia" w:cs="Times New Roman"/>
          <w:b/>
          <w:color w:val="FF0000"/>
        </w:rPr>
        <w:t>–</w:t>
      </w:r>
      <w:r w:rsidRPr="00ED6DBE">
        <w:rPr>
          <w:rFonts w:ascii="Times New Roman" w:hAnsi="Times New Roman" w:eastAsiaTheme="minorEastAsia" w:cs="Times New Roman"/>
          <w:color w:val="FF0000"/>
        </w:rPr>
        <w:t xml:space="preserve">2021). Log into the AMS to upload the catalogs, provide a link to an online version, or request a prepaid envelope to send hardcopies. </w:t>
      </w:r>
    </w:p>
    <w:p w:rsidR="00ED6DBE" w:rsidRPr="00ED6DBE" w14:paraId="508F52A5" w14:textId="77777777">
      <w:pPr>
        <w:widowControl/>
        <w:numPr>
          <w:ilvl w:val="0"/>
          <w:numId w:val="64"/>
        </w:numPr>
        <w:spacing w:after="220" w:line="240" w:lineRule="auto"/>
        <w:rPr>
          <w:rFonts w:ascii="Times New Roman" w:hAnsi="Times New Roman" w:eastAsiaTheme="minorEastAsia" w:cs="Times New Roman"/>
        </w:rPr>
      </w:pPr>
      <w:r w:rsidRPr="00ED6DBE">
        <w:rPr>
          <w:rFonts w:ascii="Times New Roman" w:hAnsi="Times New Roman" w:eastAsiaTheme="minorEastAsia" w:cs="Times New Roman"/>
          <w:i/>
          <w:color w:val="FF0000"/>
        </w:rPr>
        <w:t xml:space="preserve">This bullet point should only be included if schools are designated to submit their own Transcript Information Survey. </w:t>
      </w:r>
      <w:r w:rsidRPr="00ED6DBE">
        <w:rPr>
          <w:rFonts w:ascii="Times New Roman" w:hAnsi="Times New Roman" w:eastAsiaTheme="minorEastAsia" w:cs="Times New Roman"/>
          <w:b/>
          <w:color w:val="FF0000"/>
        </w:rPr>
        <w:t>October 2023:</w:t>
      </w:r>
      <w:r w:rsidRPr="00ED6DBE">
        <w:rPr>
          <w:rFonts w:ascii="Times New Roman" w:hAnsi="Times New Roman" w:eastAsiaTheme="minorEastAsia" w:cs="Times New Roman"/>
          <w:color w:val="FF0000"/>
        </w:rPr>
        <w:t xml:space="preserve"> Complete the Transcript Information Survey, which asks about credits awarded for courses, grading policies, graduation requirements, transcript content information, and transcript submission. </w:t>
      </w:r>
    </w:p>
    <w:p w:rsidR="00ED6DBE" w:rsidRPr="00ED6DBE" w14:paraId="25625A09" w14:textId="77777777">
      <w:pPr>
        <w:widowControl/>
        <w:numPr>
          <w:ilvl w:val="0"/>
          <w:numId w:val="64"/>
        </w:numPr>
        <w:spacing w:after="220" w:line="240" w:lineRule="auto"/>
        <w:rPr>
          <w:rFonts w:ascii="Times New Roman" w:hAnsi="Times New Roman" w:eastAsiaTheme="minorEastAsia" w:cs="Times New Roman"/>
          <w:color w:val="FF0000"/>
        </w:rPr>
      </w:pPr>
      <w:r w:rsidRPr="00ED6DBE">
        <w:rPr>
          <w:rFonts w:ascii="Times New Roman" w:hAnsi="Times New Roman" w:eastAsiaTheme="minorEastAsia" w:cs="Times New Roman"/>
          <w:i/>
          <w:color w:val="FF0000"/>
        </w:rPr>
        <w:t>The following red text should only be included if schools are designated to submit their own transcripts.</w:t>
      </w:r>
      <w:r w:rsidRPr="00ED6DBE">
        <w:rPr>
          <w:rFonts w:ascii="Times New Roman" w:hAnsi="Times New Roman" w:eastAsiaTheme="minorEastAsia" w:cs="Times New Roman"/>
          <w:b/>
          <w:color w:val="FF0000"/>
        </w:rPr>
        <w:t xml:space="preserve"> May–October 2024:</w:t>
      </w:r>
      <w:r w:rsidRPr="00ED6DBE">
        <w:rPr>
          <w:rFonts w:ascii="Times New Roman" w:hAnsi="Times New Roman" w:eastAsiaTheme="minorEastAsia" w:cs="Times New Roman"/>
          <w:color w:val="FF0000"/>
        </w:rPr>
        <w:t xml:space="preserve"> Collect transcripts of graduates who were sampled for the NAEP mathematics assessment. Upload the transcript data to the AMS or arrange for a study representative to pick up copies. A copy of the relevant FERPA regulations will be provided to you before the collection of any transcripts. You will place the Family Educational Rights and Privacy Act (FERPA) Disclosure Record Annotation with the files of students selected to take the NAEP 2024 mathematics assessment. </w:t>
      </w:r>
      <w:r w:rsidRPr="00ED6DBE">
        <w:rPr>
          <w:rFonts w:ascii="Times New Roman" w:hAnsi="Times New Roman" w:eastAsiaTheme="minorEastAsia" w:cs="Times New Roman"/>
          <w:b/>
          <w:color w:val="FF0000"/>
        </w:rPr>
        <w:t>Students’ names and all other identifying information will be removed, masked, or protected before releasing transcript copies from the school.</w:t>
      </w:r>
    </w:p>
    <w:p w:rsidR="00ED6DBE" w:rsidRPr="00ED6DBE" w:rsidP="00ED6DBE" w14:paraId="4924D9CB" w14:textId="77777777">
      <w:pPr>
        <w:widowControl/>
        <w:spacing w:after="0" w:line="240" w:lineRule="auto"/>
        <w:rPr>
          <w:rFonts w:ascii="Times New Roman" w:hAnsi="Times New Roman" w:eastAsiaTheme="minorEastAsia" w:cs="Times New Roman"/>
        </w:rPr>
      </w:pPr>
      <w:r w:rsidRPr="00ED6DBE">
        <w:rPr>
          <w:rFonts w:ascii="Times New Roman" w:hAnsi="Times New Roman" w:eastAsiaTheme="minorEastAsia" w:cs="Times New Roman"/>
        </w:rPr>
        <w:t xml:space="preserve">More information about the study is available in the enclosed </w:t>
      </w:r>
      <w:r w:rsidRPr="00ED6DBE">
        <w:rPr>
          <w:rFonts w:ascii="Times New Roman" w:hAnsi="Times New Roman" w:eastAsiaTheme="minorEastAsia" w:cs="Times New Roman"/>
          <w:i/>
        </w:rPr>
        <w:t xml:space="preserve">NAEP in Your School: High School Transcript Study </w:t>
      </w:r>
      <w:r w:rsidRPr="00ED6DBE">
        <w:rPr>
          <w:rFonts w:ascii="Times New Roman" w:hAnsi="Times New Roman" w:eastAsiaTheme="minorEastAsia" w:cs="Times New Roman"/>
        </w:rPr>
        <w:t xml:space="preserve">and at </w:t>
      </w:r>
      <w:hyperlink r:id="rId59" w:history="1">
        <w:r w:rsidRPr="00ED6DBE">
          <w:rPr>
            <w:rFonts w:ascii="Times New Roman" w:hAnsi="Times New Roman" w:eastAsiaTheme="minorEastAsia" w:cs="Times New Roman"/>
            <w:color w:val="0000FF" w:themeColor="hyperlink"/>
            <w:u w:val="single"/>
          </w:rPr>
          <w:t>http://nces.ed.gov/nationsreportcard/hsts</w:t>
        </w:r>
      </w:hyperlink>
      <w:r w:rsidRPr="00ED6DBE">
        <w:rPr>
          <w:rFonts w:ascii="Times New Roman" w:hAnsi="Times New Roman" w:eastAsiaTheme="minorEastAsia" w:cs="Times New Roman"/>
        </w:rPr>
        <w:t xml:space="preserve">. Thank you in advance for your cooperation and effort in helping to coordinate this important study. If you have any questions, please feel free to contact me at </w:t>
      </w:r>
      <w:r w:rsidRPr="00ED6DBE">
        <w:rPr>
          <w:rFonts w:ascii="Times New Roman" w:hAnsi="Times New Roman" w:eastAsiaTheme="minorEastAsia" w:cs="Times New Roman"/>
          <w:color w:val="FF0000"/>
        </w:rPr>
        <w:t>telephone number</w:t>
      </w:r>
      <w:r w:rsidRPr="00ED6DBE">
        <w:rPr>
          <w:rFonts w:ascii="Times New Roman" w:hAnsi="Times New Roman" w:eastAsiaTheme="minorEastAsia" w:cs="Times New Roman"/>
        </w:rPr>
        <w:t xml:space="preserve"> or </w:t>
      </w:r>
      <w:r w:rsidRPr="00ED6DBE">
        <w:rPr>
          <w:rFonts w:ascii="Times New Roman" w:hAnsi="Times New Roman" w:eastAsiaTheme="minorEastAsia" w:cs="Times New Roman"/>
          <w:color w:val="FF0000"/>
        </w:rPr>
        <w:t>email address</w:t>
      </w:r>
      <w:r w:rsidRPr="00ED6DBE">
        <w:rPr>
          <w:rFonts w:ascii="Times New Roman" w:hAnsi="Times New Roman" w:eastAsiaTheme="minorEastAsia" w:cs="Times New Roman"/>
        </w:rPr>
        <w:t>.</w:t>
      </w:r>
    </w:p>
    <w:p w:rsidR="00ED6DBE" w:rsidRPr="00ED6DBE" w:rsidP="00ED6DBE" w14:paraId="25C42860" w14:textId="77777777">
      <w:pPr>
        <w:widowControl/>
        <w:spacing w:after="0" w:line="240" w:lineRule="auto"/>
        <w:rPr>
          <w:rFonts w:ascii="Times New Roman" w:hAnsi="Times New Roman" w:eastAsiaTheme="minorEastAsia" w:cs="Times New Roman"/>
        </w:rPr>
      </w:pPr>
    </w:p>
    <w:p w:rsidR="00ED6DBE" w:rsidRPr="00ED6DBE" w:rsidP="00ED6DBE" w14:paraId="714DA65E" w14:textId="77777777">
      <w:pPr>
        <w:widowControl/>
        <w:spacing w:after="0" w:line="240" w:lineRule="auto"/>
        <w:rPr>
          <w:rFonts w:ascii="Times New Roman" w:hAnsi="Times New Roman" w:eastAsiaTheme="minorEastAsia" w:cs="Times New Roman"/>
        </w:rPr>
      </w:pPr>
    </w:p>
    <w:p w:rsidR="00ED6DBE" w:rsidRPr="00ED6DBE" w:rsidP="00ED6DBE" w14:paraId="4AF44687" w14:textId="77777777">
      <w:pPr>
        <w:widowControl/>
        <w:spacing w:after="0" w:line="240" w:lineRule="auto"/>
        <w:rPr>
          <w:rFonts w:ascii="Times New Roman" w:hAnsi="Times New Roman" w:eastAsiaTheme="minorEastAsia" w:cs="Times New Roman"/>
        </w:rPr>
      </w:pPr>
      <w:r w:rsidRPr="00ED6DBE">
        <w:rPr>
          <w:rFonts w:ascii="Times New Roman" w:hAnsi="Times New Roman" w:eastAsiaTheme="minorEastAsia" w:cs="Times New Roman"/>
        </w:rPr>
        <w:t>Sincerely,</w:t>
      </w:r>
    </w:p>
    <w:p w:rsidR="00ED6DBE" w:rsidRPr="00ED6DBE" w:rsidP="00ED6DBE" w14:paraId="184295EB" w14:textId="77777777">
      <w:pPr>
        <w:widowControl/>
        <w:spacing w:after="0" w:line="240" w:lineRule="auto"/>
        <w:rPr>
          <w:rFonts w:ascii="Times New Roman" w:hAnsi="Times New Roman" w:eastAsiaTheme="minorEastAsia" w:cs="Times New Roman"/>
        </w:rPr>
      </w:pPr>
    </w:p>
    <w:p w:rsidR="00ED6DBE" w:rsidRPr="00ED6DBE" w:rsidP="00ED6DBE" w14:paraId="4D7E08ED" w14:textId="77777777">
      <w:pPr>
        <w:widowControl/>
        <w:spacing w:after="0" w:line="240" w:lineRule="auto"/>
        <w:rPr>
          <w:rFonts w:ascii="Times New Roman" w:hAnsi="Times New Roman" w:eastAsiaTheme="minorEastAsia" w:cs="Times New Roman"/>
        </w:rPr>
      </w:pPr>
    </w:p>
    <w:p w:rsidR="00ED6DBE" w:rsidRPr="00ED6DBE" w:rsidP="00ED6DBE" w14:paraId="77293A8B" w14:textId="77777777">
      <w:pPr>
        <w:widowControl/>
        <w:spacing w:after="0" w:line="240" w:lineRule="auto"/>
        <w:rPr>
          <w:rFonts w:ascii="Times New Roman" w:hAnsi="Times New Roman" w:eastAsiaTheme="minorEastAsia" w:cs="Times New Roman"/>
        </w:rPr>
      </w:pPr>
      <w:r w:rsidRPr="00ED6DBE">
        <w:rPr>
          <w:rFonts w:ascii="Times New Roman" w:hAnsi="Times New Roman" w:eastAsiaTheme="minorEastAsia" w:cs="Times New Roman"/>
        </w:rPr>
        <w:t>NAEP State Coordinator</w:t>
      </w:r>
    </w:p>
    <w:p w:rsidR="00ED6DBE" w:rsidRPr="00ED6DBE" w:rsidP="00ED6DBE" w14:paraId="03B7ED85" w14:textId="77777777">
      <w:pPr>
        <w:widowControl/>
        <w:spacing w:after="0" w:line="240" w:lineRule="auto"/>
        <w:rPr>
          <w:rFonts w:ascii="Times New Roman" w:hAnsi="Times New Roman" w:eastAsiaTheme="minorEastAsia" w:cs="Times New Roman"/>
        </w:rPr>
      </w:pPr>
    </w:p>
    <w:p w:rsidR="00ED6DBE" w:rsidRPr="00ED6DBE" w:rsidP="00ED6DBE" w14:paraId="421FC715" w14:textId="77777777">
      <w:pPr>
        <w:widowControl/>
        <w:spacing w:after="0" w:line="240" w:lineRule="auto"/>
        <w:rPr>
          <w:rFonts w:ascii="Times New Roman" w:hAnsi="Times New Roman" w:eastAsiaTheme="minorEastAsia" w:cs="Times New Roman"/>
        </w:rPr>
      </w:pPr>
    </w:p>
    <w:p w:rsidR="00ED6DBE" w:rsidRPr="00ED6DBE" w:rsidP="00ED6DBE" w14:paraId="58253A35" w14:textId="77777777">
      <w:pPr>
        <w:widowControl/>
        <w:spacing w:after="0" w:line="240" w:lineRule="auto"/>
        <w:rPr>
          <w:rFonts w:ascii="Times New Roman" w:hAnsi="Times New Roman" w:eastAsiaTheme="minorEastAsia" w:cs="Times New Roman"/>
        </w:rPr>
      </w:pPr>
      <w:r w:rsidRPr="00ED6DBE">
        <w:rPr>
          <w:rFonts w:ascii="Times New Roman" w:hAnsi="Times New Roman" w:eastAsiaTheme="minorEastAsia" w:cs="Times New Roman"/>
        </w:rPr>
        <w:t>Enclosures:</w:t>
      </w:r>
      <w:r w:rsidRPr="00ED6DBE">
        <w:rPr>
          <w:rFonts w:ascii="Times New Roman" w:hAnsi="Times New Roman" w:eastAsiaTheme="minorEastAsia" w:cs="Times New Roman"/>
        </w:rPr>
        <w:tab/>
        <w:t>HSTS folder, including the following:</w:t>
      </w:r>
    </w:p>
    <w:p w:rsidR="00ED6DBE" w:rsidRPr="00ED6DBE" w:rsidP="00ED6DBE" w14:paraId="2736EB55" w14:textId="77777777">
      <w:pPr>
        <w:widowControl/>
        <w:spacing w:after="0" w:line="240" w:lineRule="auto"/>
        <w:ind w:left="720"/>
        <w:rPr>
          <w:rFonts w:ascii="Times New Roman" w:hAnsi="Times New Roman" w:eastAsiaTheme="minorEastAsia" w:cs="Times New Roman"/>
        </w:rPr>
      </w:pPr>
      <w:r w:rsidRPr="00ED6DBE">
        <w:rPr>
          <w:rFonts w:ascii="Times New Roman" w:hAnsi="Times New Roman" w:eastAsiaTheme="minorEastAsia" w:cs="Times New Roman"/>
        </w:rPr>
        <w:tab/>
      </w:r>
      <w:r w:rsidRPr="00ED6DBE">
        <w:rPr>
          <w:rFonts w:ascii="Times New Roman" w:hAnsi="Times New Roman" w:eastAsiaTheme="minorEastAsia" w:cs="Times New Roman"/>
        </w:rPr>
        <w:tab/>
      </w:r>
      <w:r w:rsidRPr="00ED6DBE">
        <w:rPr>
          <w:rFonts w:ascii="Times New Roman" w:hAnsi="Times New Roman" w:eastAsiaTheme="minorEastAsia" w:cs="Times New Roman"/>
          <w:i/>
        </w:rPr>
        <w:t>NAEP in Your School: High School Transcript Study</w:t>
      </w:r>
    </w:p>
    <w:p w:rsidR="00ED6DBE" w:rsidRPr="00ED6DBE" w:rsidP="00ED6DBE" w14:paraId="00EEDAD3" w14:textId="77777777">
      <w:pPr>
        <w:widowControl/>
        <w:spacing w:after="0" w:line="240" w:lineRule="auto"/>
        <w:ind w:left="1440" w:firstLine="720"/>
        <w:rPr>
          <w:rFonts w:ascii="Times New Roman" w:hAnsi="Times New Roman" w:eastAsiaTheme="minorEastAsia" w:cs="Times New Roman"/>
          <w:i/>
          <w:color w:val="FF0000"/>
        </w:rPr>
      </w:pPr>
      <w:r w:rsidRPr="00ED6DBE">
        <w:rPr>
          <w:rFonts w:ascii="Times New Roman" w:hAnsi="Times New Roman" w:eastAsiaTheme="minorEastAsia" w:cs="Times New Roman"/>
          <w:i/>
          <w:color w:val="FF0000"/>
        </w:rPr>
        <w:t>Registration Instructions</w:t>
      </w:r>
    </w:p>
    <w:p w:rsidR="00ED6DBE" w:rsidRPr="00ED6DBE" w:rsidP="00ED6DBE" w14:paraId="664D73F1" w14:textId="77777777">
      <w:pPr>
        <w:widowControl/>
        <w:spacing w:after="0" w:line="240" w:lineRule="auto"/>
        <w:rPr>
          <w:rFonts w:ascii="Times New Roman" w:hAnsi="Times New Roman" w:eastAsiaTheme="minorEastAsia" w:cs="Times New Roman"/>
          <w:color w:val="FF0000"/>
        </w:rPr>
      </w:pPr>
    </w:p>
    <w:p w:rsidR="00ED6DBE" w:rsidRPr="00ED6DBE" w:rsidP="00ED6DBE" w14:paraId="4465D399" w14:textId="77777777">
      <w:pPr>
        <w:widowControl/>
        <w:rPr>
          <w:rFonts w:ascii="Times New Roman" w:hAnsi="Times New Roman" w:eastAsiaTheme="minorEastAsia"/>
          <w:sz w:val="20"/>
        </w:rPr>
      </w:pPr>
      <w:r w:rsidRPr="00ED6DBE">
        <w:rPr>
          <w:rFonts w:ascii="Times New Roman" w:hAnsi="Times New Roman" w:eastAsiaTheme="minorEastAsia"/>
          <w:i/>
          <w:sz w:val="20"/>
          <w:szCs w:val="20"/>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8B5670" w14:paraId="4B154815" w14:textId="6D58D2A7">
      <w:pPr>
        <w:rPr>
          <w:rFonts w:eastAsia="Times New Roman"/>
          <w:b/>
        </w:rPr>
      </w:pPr>
      <w:r>
        <w:rPr>
          <w:rFonts w:eastAsia="Times New Roman"/>
          <w:b/>
        </w:rPr>
        <w:br w:type="page"/>
      </w:r>
    </w:p>
    <w:p w:rsidR="00307F32" w:rsidP="00307F32" w14:paraId="1DDBF502" w14:textId="55361821">
      <w:pPr>
        <w:pStyle w:val="Heading3"/>
        <w:rPr>
          <w:rFonts w:eastAsia="Times New Roman"/>
        </w:rPr>
      </w:pPr>
      <w:bookmarkStart w:id="201" w:name="_Toc131674703"/>
      <w:bookmarkStart w:id="202" w:name="_Toc141073201"/>
      <w:bookmarkStart w:id="203" w:name="_Hlk131590673"/>
      <w:r>
        <w:rPr>
          <w:rFonts w:eastAsia="Times New Roman"/>
          <w:b/>
        </w:rPr>
        <w:t>Appendix D1</w:t>
      </w:r>
      <w:r w:rsidRPr="00F05D25">
        <w:rPr>
          <w:rFonts w:eastAsia="Times New Roman"/>
          <w:b/>
          <w:spacing w:val="-3"/>
        </w:rPr>
        <w:t>-</w:t>
      </w:r>
      <w:r>
        <w:rPr>
          <w:rFonts w:eastAsia="Times New Roman"/>
          <w:b/>
          <w:spacing w:val="1"/>
        </w:rPr>
        <w:t>32</w:t>
      </w:r>
      <w:r w:rsidRPr="00F05D25">
        <w:rPr>
          <w:rFonts w:eastAsia="Times New Roman"/>
        </w:rPr>
        <w:t xml:space="preserve">: </w:t>
      </w:r>
      <w:r>
        <w:rPr>
          <w:rFonts w:eastAsia="Times New Roman"/>
        </w:rPr>
        <w:t xml:space="preserve">2024 NAEP High School Transcript Study (HSTS) </w:t>
      </w:r>
      <w:r w:rsidR="009604FB">
        <w:rPr>
          <w:rFonts w:eastAsia="Times New Roman"/>
        </w:rPr>
        <w:t>HSTS FERPA Notice</w:t>
      </w:r>
      <w:r>
        <w:rPr>
          <w:rFonts w:eastAsia="Times New Roman"/>
        </w:rPr>
        <w:t xml:space="preserve"> (</w:t>
      </w:r>
      <w:r w:rsidR="00281DC6">
        <w:rPr>
          <w:rFonts w:eastAsia="Times New Roman"/>
        </w:rPr>
        <w:t>Approved v.30</w:t>
      </w:r>
      <w:r>
        <w:rPr>
          <w:rFonts w:eastAsia="Times New Roman"/>
        </w:rPr>
        <w:t>)</w:t>
      </w:r>
      <w:bookmarkEnd w:id="201"/>
      <w:bookmarkEnd w:id="202"/>
    </w:p>
    <w:bookmarkEnd w:id="203"/>
    <w:p w:rsidR="009D51EE" w:rsidP="009D51EE" w14:paraId="2D636731" w14:textId="77777777">
      <w:pPr>
        <w:rPr>
          <w:rFonts w:ascii="Times New Roman" w:eastAsia="Times New Roman" w:hAnsi="Times New Roman" w:cstheme="majorBidi"/>
          <w:b/>
          <w:color w:val="000000" w:themeColor="text1"/>
          <w:sz w:val="28"/>
          <w:szCs w:val="24"/>
        </w:rPr>
      </w:pPr>
    </w:p>
    <w:p w:rsidR="008B5670" w:rsidP="009D51EE" w14:paraId="7E8D21B6" w14:textId="77777777">
      <w:pPr>
        <w:rPr>
          <w:rFonts w:ascii="Times New Roman" w:eastAsia="Times New Roman" w:hAnsi="Times New Roman" w:cstheme="majorBidi"/>
          <w:b/>
          <w:color w:val="000000" w:themeColor="text1"/>
          <w:sz w:val="28"/>
          <w:szCs w:val="24"/>
        </w:rPr>
      </w:pPr>
    </w:p>
    <w:p w:rsidR="008B5670" w:rsidP="009D51EE" w14:paraId="203C1342" w14:textId="77777777">
      <w:pPr>
        <w:rPr>
          <w:rFonts w:ascii="Times New Roman" w:eastAsia="Times New Roman" w:hAnsi="Times New Roman" w:cstheme="majorBidi"/>
          <w:b/>
          <w:color w:val="000000" w:themeColor="text1"/>
          <w:sz w:val="28"/>
          <w:szCs w:val="24"/>
        </w:rPr>
      </w:pPr>
    </w:p>
    <w:p w:rsidR="004045E1" w:rsidP="009D51EE" w14:paraId="280ADEF9" w14:textId="718DB50C">
      <w:pPr>
        <w:rPr>
          <w:rFonts w:ascii="Times New Roman" w:eastAsia="Times New Roman" w:hAnsi="Times New Roman" w:cstheme="majorBidi"/>
          <w:b/>
          <w:color w:val="000000" w:themeColor="text1"/>
          <w:sz w:val="28"/>
          <w:szCs w:val="24"/>
        </w:rPr>
      </w:pPr>
    </w:p>
    <w:p w:rsidR="004045E1" w14:paraId="64677C67" w14:textId="77777777">
      <w:pPr>
        <w:rPr>
          <w:rFonts w:ascii="Times New Roman" w:eastAsia="Times New Roman" w:hAnsi="Times New Roman" w:cstheme="majorBidi"/>
          <w:b/>
          <w:color w:val="000000" w:themeColor="text1"/>
          <w:sz w:val="28"/>
          <w:szCs w:val="24"/>
        </w:rPr>
      </w:pPr>
      <w:r>
        <w:rPr>
          <w:rFonts w:ascii="Times New Roman" w:eastAsia="Times New Roman" w:hAnsi="Times New Roman" w:cstheme="majorBidi"/>
          <w:b/>
          <w:color w:val="000000" w:themeColor="text1"/>
          <w:sz w:val="28"/>
          <w:szCs w:val="24"/>
        </w:rPr>
        <w:br w:type="page"/>
      </w:r>
    </w:p>
    <w:p w:rsidR="004045E1" w:rsidP="004045E1" w14:paraId="711C5CBF" w14:textId="77777777">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Authorization - FERPA Disclosure Record Annotation </w:t>
      </w:r>
    </w:p>
    <w:p w:rsidR="004045E1" w:rsidP="004045E1" w14:paraId="681F09B7" w14:textId="77777777">
      <w:pPr>
        <w:autoSpaceDE w:val="0"/>
        <w:autoSpaceDN w:val="0"/>
        <w:adjustRightInd w:val="0"/>
        <w:spacing w:after="0" w:line="240" w:lineRule="auto"/>
        <w:jc w:val="center"/>
        <w:rPr>
          <w:rFonts w:ascii="TimesNewRomanPS-BoldMT" w:hAnsi="TimesNewRomanPS-BoldMT" w:cs="TimesNewRomanPS-BoldMT"/>
          <w:b/>
          <w:bCs/>
          <w:sz w:val="24"/>
          <w:szCs w:val="24"/>
        </w:rPr>
      </w:pPr>
    </w:p>
    <w:p w:rsidR="004045E1" w:rsidP="004045E1" w14:paraId="09C494EA" w14:textId="77777777">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2024 High School Transcript Study</w:t>
      </w:r>
    </w:p>
    <w:p w:rsidR="004045E1" w:rsidP="004045E1" w14:paraId="559189E8" w14:textId="77777777">
      <w:pPr>
        <w:autoSpaceDE w:val="0"/>
        <w:autoSpaceDN w:val="0"/>
        <w:adjustRightInd w:val="0"/>
        <w:spacing w:after="0" w:line="240" w:lineRule="auto"/>
        <w:rPr>
          <w:rFonts w:ascii="TimesNewRomanPS-BoldMT" w:hAnsi="TimesNewRomanPS-BoldMT" w:cs="TimesNewRomanPS-BoldMT"/>
          <w:b/>
          <w:bCs/>
          <w:sz w:val="24"/>
          <w:szCs w:val="24"/>
        </w:rPr>
      </w:pPr>
    </w:p>
    <w:p w:rsidR="004045E1" w:rsidRPr="004355FA" w:rsidP="004045E1" w14:paraId="4B646C43" w14:textId="7CD1FA06">
      <w:pPr>
        <w:autoSpaceDE w:val="0"/>
        <w:autoSpaceDN w:val="0"/>
        <w:adjustRightInd w:val="0"/>
        <w:spacing w:after="0" w:line="240" w:lineRule="auto"/>
        <w:rPr>
          <w:rFonts w:ascii="Times New Roman" w:hAnsi="Times New Roman" w:cs="Times New Roman"/>
          <w:sz w:val="24"/>
          <w:szCs w:val="24"/>
        </w:rPr>
      </w:pPr>
      <w:r w:rsidRPr="289FEE70">
        <w:rPr>
          <w:rFonts w:ascii="Times New Roman" w:hAnsi="Times New Roman" w:cs="Times New Roman"/>
          <w:sz w:val="24"/>
          <w:szCs w:val="24"/>
        </w:rPr>
        <w:t>“A copy of this student’s transcript [will be/has been] provided to WESTAT, agent for the U.S. Department of Education, National Center for Education Statistics (NCES). The granting of Education Department authority for collection of the transcript data has been made pursuant to the provisions of the Family Education Rights and Privacy Act (FERPA) (20 U.S.C. 1232g) as implemented by 34 CFR 99.31</w:t>
      </w:r>
      <w:r w:rsidRPr="289FEE70" w:rsidR="4A3181F6">
        <w:rPr>
          <w:rFonts w:ascii="Times New Roman" w:hAnsi="Times New Roman" w:cs="Times New Roman"/>
          <w:sz w:val="24"/>
          <w:szCs w:val="24"/>
        </w:rPr>
        <w:t xml:space="preserve"> </w:t>
      </w:r>
      <w:r w:rsidRPr="289FEE70">
        <w:rPr>
          <w:rFonts w:ascii="Times New Roman" w:hAnsi="Times New Roman" w:cs="Times New Roman"/>
          <w:sz w:val="24"/>
          <w:szCs w:val="24"/>
        </w:rPr>
        <w:t>(a)(3)(ii) and 99.35. This disclosure statement fulfills the requirements of provision 34 CFR 99.32 of FERPA.</w:t>
      </w:r>
    </w:p>
    <w:p w:rsidR="004045E1" w:rsidRPr="004355FA" w:rsidP="004045E1" w14:paraId="669A1E27" w14:textId="77777777">
      <w:pPr>
        <w:autoSpaceDE w:val="0"/>
        <w:autoSpaceDN w:val="0"/>
        <w:adjustRightInd w:val="0"/>
        <w:spacing w:after="0" w:line="240" w:lineRule="auto"/>
        <w:rPr>
          <w:rFonts w:ascii="Times New Roman" w:hAnsi="Times New Roman" w:cs="Times New Roman"/>
          <w:sz w:val="24"/>
          <w:szCs w:val="24"/>
        </w:rPr>
      </w:pPr>
    </w:p>
    <w:p w:rsidR="004045E1" w:rsidRPr="004355FA" w:rsidP="289FEE70" w14:paraId="4183B9E0" w14:textId="61A9B911">
      <w:pPr>
        <w:autoSpaceDE w:val="0"/>
        <w:autoSpaceDN w:val="0"/>
        <w:adjustRightInd w:val="0"/>
        <w:spacing w:after="0" w:line="240" w:lineRule="auto"/>
        <w:rPr>
          <w:rFonts w:ascii="Times New Roman" w:hAnsi="Times New Roman" w:cs="Times New Roman"/>
          <w:sz w:val="24"/>
          <w:szCs w:val="24"/>
        </w:rPr>
      </w:pPr>
      <w:r w:rsidRPr="289FEE70">
        <w:rPr>
          <w:rFonts w:ascii="Times New Roman" w:hAnsi="Times New Roman" w:cs="Times New Roman"/>
          <w:sz w:val="24"/>
          <w:szCs w:val="24"/>
        </w:rPr>
        <w:t xml:space="preserve">The High School Transcript Study (HSTS), authorized by NCES, is being conducted to collect information on current course offerings and </w:t>
      </w:r>
      <w:r w:rsidRPr="289FEE70">
        <w:rPr>
          <w:rFonts w:ascii="Times New Roman" w:hAnsi="Times New Roman" w:cs="Times New Roman"/>
          <w:sz w:val="24"/>
          <w:szCs w:val="24"/>
        </w:rPr>
        <w:t>coursetaking</w:t>
      </w:r>
      <w:r w:rsidRPr="289FEE70">
        <w:rPr>
          <w:rFonts w:ascii="Times New Roman" w:hAnsi="Times New Roman" w:cs="Times New Roman"/>
          <w:sz w:val="24"/>
          <w:szCs w:val="24"/>
        </w:rPr>
        <w:t xml:space="preserve"> patterns in the nation’s secondary schools. This student has been selected for HSTS, and data from the transcript will be combined with other sampled students’ data into statistical summaries and tables. </w:t>
      </w:r>
      <w:r w:rsidRPr="289FEE70" w:rsidR="0686BA6A">
        <w:rPr>
          <w:rFonts w:ascii="Times New Roman" w:eastAsia="Times New Roman" w:hAnsi="Times New Roman" w:cs="Times New Roman"/>
          <w:sz w:val="24"/>
          <w:szCs w:val="24"/>
        </w:rPr>
        <w:t>No personally identifiable information will be released in any form.</w:t>
      </w:r>
      <w:r w:rsidRPr="289FEE70">
        <w:rPr>
          <w:rFonts w:ascii="Times New Roman" w:hAnsi="Times New Roman" w:cs="Times New Roman"/>
          <w:sz w:val="24"/>
          <w:szCs w:val="24"/>
        </w:rPr>
        <w:t>”</w:t>
      </w:r>
    </w:p>
    <w:p w:rsidR="004045E1" w:rsidRPr="004355FA" w:rsidP="004045E1" w14:paraId="757E9BF1" w14:textId="77777777">
      <w:pPr>
        <w:autoSpaceDE w:val="0"/>
        <w:autoSpaceDN w:val="0"/>
        <w:adjustRightInd w:val="0"/>
        <w:spacing w:after="0" w:line="240" w:lineRule="auto"/>
        <w:rPr>
          <w:rFonts w:ascii="Times New Roman" w:hAnsi="Times New Roman" w:cs="Times New Roman"/>
          <w:sz w:val="24"/>
          <w:szCs w:val="24"/>
        </w:rPr>
      </w:pPr>
    </w:p>
    <w:p w:rsidR="004045E1" w:rsidP="004045E1" w14:paraId="15315707" w14:textId="77777777">
      <w:pPr>
        <w:autoSpaceDE w:val="0"/>
        <w:autoSpaceDN w:val="0"/>
        <w:adjustRightInd w:val="0"/>
        <w:spacing w:after="0" w:line="240" w:lineRule="auto"/>
      </w:pPr>
    </w:p>
    <w:p w:rsidR="008B5670" w:rsidP="009D51EE" w14:paraId="375C78A9" w14:textId="77777777">
      <w:pPr>
        <w:rPr>
          <w:rFonts w:ascii="Times New Roman" w:eastAsia="Times New Roman" w:hAnsi="Times New Roman" w:cstheme="majorBidi"/>
          <w:b/>
          <w:color w:val="000000" w:themeColor="text1"/>
          <w:sz w:val="28"/>
          <w:szCs w:val="24"/>
        </w:rPr>
      </w:pPr>
    </w:p>
    <w:p w:rsidR="008B5670" w:rsidP="009D51EE" w14:paraId="01DFE021" w14:textId="77777777">
      <w:pPr>
        <w:rPr>
          <w:rFonts w:ascii="Times New Roman" w:eastAsia="Times New Roman" w:hAnsi="Times New Roman" w:cstheme="majorBidi"/>
          <w:b/>
          <w:color w:val="000000" w:themeColor="text1"/>
          <w:sz w:val="28"/>
          <w:szCs w:val="24"/>
        </w:rPr>
      </w:pPr>
    </w:p>
    <w:p w:rsidR="008B5670" w:rsidP="009D51EE" w14:paraId="6F6620D3" w14:textId="77777777">
      <w:pPr>
        <w:rPr>
          <w:rFonts w:ascii="Times New Roman" w:eastAsia="Times New Roman" w:hAnsi="Times New Roman" w:cstheme="majorBidi"/>
          <w:b/>
          <w:color w:val="000000" w:themeColor="text1"/>
          <w:sz w:val="28"/>
          <w:szCs w:val="24"/>
        </w:rPr>
      </w:pPr>
    </w:p>
    <w:p w:rsidR="008B5670" w:rsidP="009D51EE" w14:paraId="56A5CD4B" w14:textId="77777777">
      <w:pPr>
        <w:rPr>
          <w:rFonts w:ascii="Times New Roman" w:eastAsia="Times New Roman" w:hAnsi="Times New Roman" w:cstheme="majorBidi"/>
          <w:b/>
          <w:color w:val="000000" w:themeColor="text1"/>
          <w:sz w:val="28"/>
          <w:szCs w:val="24"/>
        </w:rPr>
      </w:pPr>
    </w:p>
    <w:p w:rsidR="008B5670" w:rsidP="009D51EE" w14:paraId="6A6B0608" w14:textId="77777777">
      <w:pPr>
        <w:rPr>
          <w:rFonts w:ascii="Times New Roman" w:eastAsia="Times New Roman" w:hAnsi="Times New Roman" w:cstheme="majorBidi"/>
          <w:b/>
          <w:color w:val="000000" w:themeColor="text1"/>
          <w:sz w:val="28"/>
          <w:szCs w:val="24"/>
        </w:rPr>
      </w:pPr>
    </w:p>
    <w:p w:rsidR="008B5670" w:rsidP="009D51EE" w14:paraId="143EB7FF" w14:textId="77777777">
      <w:pPr>
        <w:rPr>
          <w:rFonts w:ascii="Times New Roman" w:eastAsia="Times New Roman" w:hAnsi="Times New Roman" w:cstheme="majorBidi"/>
          <w:b/>
          <w:color w:val="000000" w:themeColor="text1"/>
          <w:sz w:val="28"/>
          <w:szCs w:val="24"/>
        </w:rPr>
      </w:pPr>
    </w:p>
    <w:p w:rsidR="008B5670" w:rsidP="009D51EE" w14:paraId="47E3ECDA" w14:textId="77777777">
      <w:pPr>
        <w:rPr>
          <w:rFonts w:ascii="Times New Roman" w:eastAsia="Times New Roman" w:hAnsi="Times New Roman" w:cstheme="majorBidi"/>
          <w:b/>
          <w:color w:val="000000" w:themeColor="text1"/>
          <w:sz w:val="28"/>
          <w:szCs w:val="24"/>
        </w:rPr>
      </w:pPr>
    </w:p>
    <w:p w:rsidR="008B5670" w:rsidP="009D51EE" w14:paraId="07E4A3AD" w14:textId="77777777">
      <w:pPr>
        <w:rPr>
          <w:rFonts w:ascii="Times New Roman" w:eastAsia="Times New Roman" w:hAnsi="Times New Roman" w:cstheme="majorBidi"/>
          <w:b/>
          <w:color w:val="000000" w:themeColor="text1"/>
          <w:sz w:val="28"/>
          <w:szCs w:val="24"/>
        </w:rPr>
      </w:pPr>
    </w:p>
    <w:p w:rsidR="008B5670" w:rsidP="009D51EE" w14:paraId="5248DF77" w14:textId="77777777">
      <w:pPr>
        <w:rPr>
          <w:rFonts w:ascii="Times New Roman" w:eastAsia="Times New Roman" w:hAnsi="Times New Roman" w:cstheme="majorBidi"/>
          <w:b/>
          <w:color w:val="000000" w:themeColor="text1"/>
          <w:sz w:val="28"/>
          <w:szCs w:val="24"/>
        </w:rPr>
      </w:pPr>
    </w:p>
    <w:p w:rsidR="008B5670" w:rsidP="009D51EE" w14:paraId="4F816640" w14:textId="77777777">
      <w:pPr>
        <w:rPr>
          <w:rFonts w:ascii="Times New Roman" w:eastAsia="Times New Roman" w:hAnsi="Times New Roman" w:cstheme="majorBidi"/>
          <w:b/>
          <w:color w:val="000000" w:themeColor="text1"/>
          <w:sz w:val="28"/>
          <w:szCs w:val="24"/>
        </w:rPr>
      </w:pPr>
    </w:p>
    <w:p w:rsidR="008B5670" w:rsidP="009D51EE" w14:paraId="54B6949B" w14:textId="77777777">
      <w:pPr>
        <w:rPr>
          <w:rFonts w:ascii="Times New Roman" w:eastAsia="Times New Roman" w:hAnsi="Times New Roman" w:cstheme="majorBidi"/>
          <w:b/>
          <w:color w:val="000000" w:themeColor="text1"/>
          <w:sz w:val="28"/>
          <w:szCs w:val="24"/>
        </w:rPr>
      </w:pPr>
    </w:p>
    <w:p w:rsidR="008B5670" w:rsidP="009D51EE" w14:paraId="0E4DC9C3" w14:textId="77777777">
      <w:pPr>
        <w:rPr>
          <w:rFonts w:ascii="Times New Roman" w:eastAsia="Times New Roman" w:hAnsi="Times New Roman" w:cstheme="majorBidi"/>
          <w:b/>
          <w:color w:val="000000" w:themeColor="text1"/>
          <w:sz w:val="28"/>
          <w:szCs w:val="24"/>
        </w:rPr>
      </w:pPr>
    </w:p>
    <w:p w:rsidR="008B5670" w:rsidP="009D51EE" w14:paraId="5365EFFE" w14:textId="77777777">
      <w:pPr>
        <w:rPr>
          <w:rFonts w:ascii="Times New Roman" w:eastAsia="Times New Roman" w:hAnsi="Times New Roman" w:cstheme="majorBidi"/>
          <w:b/>
          <w:color w:val="000000" w:themeColor="text1"/>
          <w:sz w:val="28"/>
          <w:szCs w:val="24"/>
        </w:rPr>
      </w:pPr>
    </w:p>
    <w:p w:rsidR="008B5670" w:rsidP="009D51EE" w14:paraId="187D1692" w14:textId="77777777">
      <w:pPr>
        <w:rPr>
          <w:rFonts w:ascii="Times New Roman" w:eastAsia="Times New Roman" w:hAnsi="Times New Roman" w:cstheme="majorBidi"/>
          <w:b/>
          <w:color w:val="000000" w:themeColor="text1"/>
          <w:sz w:val="28"/>
          <w:szCs w:val="24"/>
        </w:rPr>
      </w:pPr>
    </w:p>
    <w:p w:rsidR="008B5670" w:rsidP="009D51EE" w14:paraId="6BC1272E" w14:textId="77777777">
      <w:pPr>
        <w:rPr>
          <w:rFonts w:ascii="Times New Roman" w:eastAsia="Times New Roman" w:hAnsi="Times New Roman" w:cstheme="majorBidi"/>
          <w:b/>
          <w:color w:val="000000" w:themeColor="text1"/>
          <w:sz w:val="28"/>
          <w:szCs w:val="24"/>
        </w:rPr>
      </w:pPr>
    </w:p>
    <w:p w:rsidR="00184A93" w:rsidP="009604FB" w14:paraId="15C515F2" w14:textId="5480277B">
      <w:pPr>
        <w:pStyle w:val="Heading3"/>
        <w:rPr>
          <w:rFonts w:eastAsia="Times New Roman"/>
        </w:rPr>
      </w:pPr>
      <w:bookmarkStart w:id="204" w:name="_Toc131658188"/>
      <w:bookmarkStart w:id="205" w:name="_Toc131674704"/>
      <w:bookmarkStart w:id="206" w:name="_Toc141073202"/>
      <w:r>
        <w:rPr>
          <w:rFonts w:eastAsia="Times New Roman"/>
          <w:b/>
        </w:rPr>
        <w:t>Appendix D1</w:t>
      </w:r>
      <w:r w:rsidRPr="00F05D25" w:rsidR="009604FB">
        <w:rPr>
          <w:rFonts w:eastAsia="Times New Roman"/>
          <w:b/>
          <w:spacing w:val="-3"/>
        </w:rPr>
        <w:t>-</w:t>
      </w:r>
      <w:r w:rsidR="009604FB">
        <w:rPr>
          <w:rFonts w:eastAsia="Times New Roman"/>
          <w:b/>
          <w:spacing w:val="1"/>
        </w:rPr>
        <w:t>33</w:t>
      </w:r>
      <w:r w:rsidRPr="00F05D25" w:rsidR="009604FB">
        <w:rPr>
          <w:rFonts w:eastAsia="Times New Roman"/>
        </w:rPr>
        <w:t xml:space="preserve">: </w:t>
      </w:r>
      <w:bookmarkEnd w:id="204"/>
      <w:bookmarkEnd w:id="205"/>
      <w:r w:rsidR="00025BA3">
        <w:rPr>
          <w:rFonts w:eastAsia="Times New Roman"/>
        </w:rPr>
        <w:t>&lt;DELETED&gt;</w:t>
      </w:r>
      <w:bookmarkEnd w:id="206"/>
      <w:r w:rsidR="00844163">
        <w:rPr>
          <w:rFonts w:eastAsia="Times New Roman"/>
        </w:rPr>
        <w:t xml:space="preserve"> </w:t>
      </w:r>
    </w:p>
    <w:p w:rsidR="009604FB" w:rsidRPr="00184A93" w:rsidP="00184A93" w14:paraId="495CCE57" w14:textId="079DAD66">
      <w:pPr>
        <w:jc w:val="center"/>
        <w:rPr>
          <w:rFonts w:ascii="Times New Roman" w:hAnsi="Times New Roman" w:cs="Times New Roman"/>
          <w:sz w:val="28"/>
          <w:szCs w:val="28"/>
        </w:rPr>
      </w:pPr>
      <w:r w:rsidRPr="00184A93">
        <w:rPr>
          <w:rFonts w:ascii="Times New Roman" w:eastAsia="Times New Roman" w:hAnsi="Times New Roman" w:cs="Times New Roman"/>
          <w:sz w:val="28"/>
          <w:szCs w:val="28"/>
        </w:rPr>
        <w:br/>
      </w:r>
      <w:r w:rsidRPr="00184A93" w:rsidR="00844163">
        <w:rPr>
          <w:rFonts w:ascii="Times New Roman" w:hAnsi="Times New Roman" w:cs="Times New Roman"/>
          <w:sz w:val="28"/>
          <w:szCs w:val="28"/>
        </w:rPr>
        <w:t>(Was:</w:t>
      </w:r>
      <w:r w:rsidRPr="00184A93" w:rsidR="00667731">
        <w:rPr>
          <w:rFonts w:ascii="Times New Roman" w:hAnsi="Times New Roman" w:cs="Times New Roman"/>
          <w:sz w:val="28"/>
          <w:szCs w:val="28"/>
        </w:rPr>
        <w:t xml:space="preserve"> 2024 NAEP High School Transcript Study (HSTS) Transcript Information Survey (</w:t>
      </w:r>
      <w:r w:rsidR="00281DC6">
        <w:rPr>
          <w:rFonts w:ascii="Times New Roman" w:hAnsi="Times New Roman" w:cs="Times New Roman"/>
          <w:sz w:val="28"/>
          <w:szCs w:val="28"/>
        </w:rPr>
        <w:t>Approved v.30</w:t>
      </w:r>
      <w:r w:rsidRPr="00184A93" w:rsidR="00667731">
        <w:rPr>
          <w:rFonts w:ascii="Times New Roman" w:hAnsi="Times New Roman" w:cs="Times New Roman"/>
          <w:sz w:val="28"/>
          <w:szCs w:val="28"/>
        </w:rPr>
        <w:t>) – now moved to Appendix I</w:t>
      </w:r>
      <w:r w:rsidRPr="00184A93" w:rsidR="00C50E3E">
        <w:rPr>
          <w:rFonts w:ascii="Times New Roman" w:hAnsi="Times New Roman" w:cs="Times New Roman"/>
          <w:sz w:val="28"/>
          <w:szCs w:val="28"/>
        </w:rPr>
        <w:t xml:space="preserve">19 – see </w:t>
      </w:r>
      <w:r w:rsidRPr="00184A93">
        <w:rPr>
          <w:rFonts w:ascii="Times New Roman" w:hAnsi="Times New Roman" w:cs="Times New Roman"/>
          <w:sz w:val="28"/>
          <w:szCs w:val="28"/>
        </w:rPr>
        <w:t>Appendix I, p. 119)</w:t>
      </w:r>
    </w:p>
    <w:p w:rsidR="008B5670" w:rsidP="009D51EE" w14:paraId="32F672DB" w14:textId="77777777">
      <w:pPr>
        <w:rPr>
          <w:rFonts w:ascii="Times New Roman" w:eastAsia="Times New Roman" w:hAnsi="Times New Roman" w:cstheme="majorBidi"/>
          <w:b/>
          <w:color w:val="000000" w:themeColor="text1"/>
          <w:sz w:val="28"/>
          <w:szCs w:val="24"/>
        </w:rPr>
      </w:pPr>
    </w:p>
    <w:p w:rsidR="009604FB" w:rsidP="009D51EE" w14:paraId="4512437C" w14:textId="22868668">
      <w:pPr>
        <w:rPr>
          <w:rFonts w:ascii="Times New Roman" w:eastAsia="Times New Roman" w:hAnsi="Times New Roman" w:cstheme="majorBidi"/>
          <w:b/>
          <w:color w:val="000000" w:themeColor="text1"/>
          <w:sz w:val="28"/>
          <w:szCs w:val="24"/>
        </w:rPr>
      </w:pPr>
    </w:p>
    <w:p w:rsidR="00BB430D" w14:paraId="1DDEFCF4" w14:textId="02A58AB5">
      <w:pPr>
        <w:rPr>
          <w:rFonts w:ascii="Times New Roman" w:eastAsia="Times New Roman" w:hAnsi="Times New Roman" w:cstheme="majorBidi"/>
          <w:b/>
          <w:color w:val="000000" w:themeColor="text1"/>
          <w:sz w:val="28"/>
          <w:szCs w:val="24"/>
        </w:rPr>
      </w:pPr>
      <w:r>
        <w:rPr>
          <w:rFonts w:ascii="Times New Roman" w:eastAsia="Times New Roman" w:hAnsi="Times New Roman" w:cstheme="majorBidi"/>
          <w:b/>
          <w:color w:val="000000" w:themeColor="text1"/>
          <w:sz w:val="28"/>
          <w:szCs w:val="24"/>
        </w:rPr>
        <w:br w:type="page"/>
      </w:r>
    </w:p>
    <w:p w:rsidR="009604FB" w:rsidP="009604FB" w14:paraId="6090FA89" w14:textId="27A0787A">
      <w:pPr>
        <w:pStyle w:val="Heading3"/>
        <w:rPr>
          <w:rFonts w:eastAsia="Times New Roman"/>
        </w:rPr>
      </w:pPr>
      <w:bookmarkStart w:id="207" w:name="_Toc131674705"/>
      <w:bookmarkStart w:id="208" w:name="_Toc141073203"/>
      <w:r>
        <w:rPr>
          <w:rFonts w:eastAsia="Times New Roman"/>
          <w:b/>
        </w:rPr>
        <w:t>Appendix D1</w:t>
      </w:r>
      <w:r w:rsidRPr="00F05D25">
        <w:rPr>
          <w:rFonts w:eastAsia="Times New Roman"/>
          <w:b/>
          <w:spacing w:val="-3"/>
        </w:rPr>
        <w:t>-</w:t>
      </w:r>
      <w:r>
        <w:rPr>
          <w:rFonts w:eastAsia="Times New Roman"/>
          <w:b/>
          <w:spacing w:val="1"/>
        </w:rPr>
        <w:t>34</w:t>
      </w:r>
      <w:r w:rsidRPr="00F05D25">
        <w:rPr>
          <w:rFonts w:eastAsia="Times New Roman"/>
        </w:rPr>
        <w:t xml:space="preserve">: </w:t>
      </w:r>
      <w:r>
        <w:rPr>
          <w:rFonts w:eastAsia="Times New Roman"/>
        </w:rPr>
        <w:t xml:space="preserve">2024 NAEP High School Transcript Study (HSTS) </w:t>
      </w:r>
      <w:r w:rsidR="00B942F0">
        <w:rPr>
          <w:rFonts w:eastAsia="Times New Roman"/>
        </w:rPr>
        <w:t>Video Tutorials for HSTS Transcript Submission</w:t>
      </w:r>
      <w:r>
        <w:rPr>
          <w:rFonts w:eastAsia="Times New Roman"/>
        </w:rPr>
        <w:t xml:space="preserve"> (</w:t>
      </w:r>
      <w:r w:rsidR="00281DC6">
        <w:rPr>
          <w:rFonts w:eastAsia="Times New Roman"/>
        </w:rPr>
        <w:t>Approved v.30</w:t>
      </w:r>
      <w:r>
        <w:rPr>
          <w:rFonts w:eastAsia="Times New Roman"/>
        </w:rPr>
        <w:t>)</w:t>
      </w:r>
      <w:bookmarkEnd w:id="207"/>
      <w:bookmarkEnd w:id="208"/>
    </w:p>
    <w:p w:rsidR="009604FB" w:rsidP="009D51EE" w14:paraId="75499282" w14:textId="11933213">
      <w:pPr>
        <w:rPr>
          <w:rFonts w:ascii="Times New Roman" w:eastAsia="Times New Roman" w:hAnsi="Times New Roman" w:cstheme="majorBidi"/>
          <w:b/>
          <w:color w:val="000000" w:themeColor="text1"/>
          <w:sz w:val="28"/>
          <w:szCs w:val="24"/>
        </w:rPr>
      </w:pPr>
    </w:p>
    <w:p w:rsidR="0025679D" w:rsidP="009604FB" w14:paraId="508F0E88" w14:textId="0E52395A">
      <w:pPr>
        <w:rPr>
          <w:rFonts w:ascii="Times New Roman" w:eastAsia="Times New Roman" w:hAnsi="Times New Roman" w:cstheme="majorBidi"/>
          <w:b/>
          <w:color w:val="000000" w:themeColor="text1"/>
          <w:sz w:val="28"/>
          <w:szCs w:val="24"/>
        </w:rPr>
      </w:pPr>
      <w:r>
        <w:rPr>
          <w:rFonts w:ascii="Times New Roman" w:eastAsia="Times New Roman" w:hAnsi="Times New Roman" w:cstheme="majorBidi"/>
          <w:b/>
          <w:color w:val="000000" w:themeColor="text1"/>
          <w:sz w:val="28"/>
          <w:szCs w:val="24"/>
        </w:rPr>
        <w:br w:type="page"/>
      </w:r>
    </w:p>
    <w:p w:rsidR="0025679D" w:rsidRPr="009A01DD" w:rsidP="00353066" w14:paraId="4FE1EDBE" w14:textId="77777777">
      <w:pPr>
        <w:pStyle w:val="Subtitle"/>
        <w:rPr>
          <w:rFonts w:asciiTheme="minorHAnsi" w:hAnsiTheme="minorHAnsi" w:cstheme="minorHAnsi"/>
          <w:b/>
          <w:bCs/>
        </w:rPr>
      </w:pPr>
      <w:r w:rsidRPr="009A01DD">
        <w:rPr>
          <w:rFonts w:asciiTheme="minorHAnsi" w:hAnsiTheme="minorHAnsi" w:cstheme="minorHAnsi"/>
          <w:b/>
          <w:bCs/>
        </w:rPr>
        <w:t>Video Tutorials for HSTS Transcript Submission</w:t>
      </w:r>
    </w:p>
    <w:p w:rsidR="0025679D" w:rsidP="0025679D" w14:paraId="296A7972" w14:textId="77777777">
      <w:r w:rsidRPr="008E6FBD">
        <w:rPr>
          <w:b/>
          <w:u w:val="single"/>
        </w:rPr>
        <w:t>Description of Document</w:t>
      </w:r>
      <w:r>
        <w:rPr>
          <w:b/>
          <w:u w:val="single"/>
        </w:rPr>
        <w:t xml:space="preserve"> for OMB: </w:t>
      </w:r>
      <w:r>
        <w:t xml:space="preserve">The following document contains the script and a description of the visuals for 4 tutorial videos for HSTS transcript submission. These videos will be available on the HSTS pages of the AMS for schools and districts. </w:t>
      </w:r>
    </w:p>
    <w:p w:rsidR="0025679D" w14:paraId="74C1CF7F" w14:textId="77777777">
      <w:pPr>
        <w:pStyle w:val="ListParagraph"/>
        <w:numPr>
          <w:ilvl w:val="0"/>
          <w:numId w:val="65"/>
        </w:numPr>
      </w:pPr>
      <w:r w:rsidRPr="006F387A">
        <w:t>Video 1: Electronic Data Submission: What format should I submit?</w:t>
      </w:r>
    </w:p>
    <w:p w:rsidR="0025679D" w14:paraId="4A42271C" w14:textId="77777777">
      <w:pPr>
        <w:pStyle w:val="ListParagraph"/>
        <w:numPr>
          <w:ilvl w:val="0"/>
          <w:numId w:val="65"/>
        </w:numPr>
      </w:pPr>
      <w:r w:rsidRPr="006F387A">
        <w:t>Video 2: Database Submissions</w:t>
      </w:r>
    </w:p>
    <w:p w:rsidR="0025679D" w14:paraId="66E32D45" w14:textId="77777777">
      <w:pPr>
        <w:pStyle w:val="ListParagraph"/>
        <w:numPr>
          <w:ilvl w:val="0"/>
          <w:numId w:val="65"/>
        </w:numPr>
      </w:pPr>
      <w:r w:rsidRPr="006F387A">
        <w:t>Video 3: PDF/Word Submissions</w:t>
      </w:r>
    </w:p>
    <w:p w:rsidR="0025679D" w14:paraId="344C9093" w14:textId="77777777">
      <w:pPr>
        <w:pStyle w:val="ListParagraph"/>
        <w:numPr>
          <w:ilvl w:val="0"/>
          <w:numId w:val="65"/>
        </w:numPr>
      </w:pPr>
      <w:r>
        <w:t xml:space="preserve">Video 4: Tips for Uploading Transcripts </w:t>
      </w:r>
    </w:p>
    <w:p w:rsidR="0025679D" w:rsidRPr="008E6FBD" w:rsidP="0025679D" w14:paraId="78532F71" w14:textId="77777777">
      <w:pPr>
        <w:rPr>
          <w:b/>
          <w:u w:val="single"/>
        </w:rPr>
      </w:pPr>
    </w:p>
    <w:p w:rsidR="0025679D" w:rsidRPr="009A01DD" w:rsidP="004A59E1" w14:paraId="2A4FEC4D" w14:textId="77777777">
      <w:pPr>
        <w:pStyle w:val="Subtitle"/>
        <w:rPr>
          <w:rFonts w:asciiTheme="minorHAnsi" w:hAnsiTheme="minorHAnsi" w:cstheme="minorHAnsi"/>
          <w:b/>
          <w:bCs/>
        </w:rPr>
      </w:pPr>
      <w:r w:rsidRPr="009A01DD">
        <w:rPr>
          <w:rFonts w:asciiTheme="minorHAnsi" w:hAnsiTheme="minorHAnsi" w:cstheme="minorHAnsi"/>
          <w:b/>
          <w:bCs/>
        </w:rPr>
        <w:t xml:space="preserve">Video 1: Electronic Data Submission: What format should I submit? </w:t>
      </w:r>
    </w:p>
    <w:tbl>
      <w:tblPr>
        <w:tblStyle w:val="TableGrid"/>
        <w:tblW w:w="9450" w:type="dxa"/>
        <w:tblInd w:w="85" w:type="dxa"/>
        <w:tblLook w:val="04A0"/>
      </w:tblPr>
      <w:tblGrid>
        <w:gridCol w:w="1637"/>
        <w:gridCol w:w="5023"/>
        <w:gridCol w:w="2790"/>
      </w:tblGrid>
      <w:tr w14:paraId="4DB06E0E" w14:textId="77777777" w:rsidTr="289FEE70">
        <w:tblPrEx>
          <w:tblW w:w="9450" w:type="dxa"/>
          <w:tblInd w:w="85" w:type="dxa"/>
          <w:tblLook w:val="04A0"/>
        </w:tblPrEx>
        <w:tc>
          <w:tcPr>
            <w:tcW w:w="1637" w:type="dxa"/>
          </w:tcPr>
          <w:p w:rsidR="0025679D" w:rsidP="00F02F57" w14:paraId="57290F54" w14:textId="77777777">
            <w:r>
              <w:t>Subject</w:t>
            </w:r>
          </w:p>
        </w:tc>
        <w:tc>
          <w:tcPr>
            <w:tcW w:w="5023" w:type="dxa"/>
          </w:tcPr>
          <w:p w:rsidR="0025679D" w:rsidP="00F02F57" w14:paraId="5D3DDCAF" w14:textId="77777777">
            <w:r>
              <w:t>Script</w:t>
            </w:r>
          </w:p>
        </w:tc>
        <w:tc>
          <w:tcPr>
            <w:tcW w:w="2790" w:type="dxa"/>
          </w:tcPr>
          <w:p w:rsidR="0025679D" w:rsidP="00F02F57" w14:paraId="2948173E" w14:textId="77777777">
            <w:r>
              <w:t xml:space="preserve">Video </w:t>
            </w:r>
          </w:p>
        </w:tc>
      </w:tr>
      <w:tr w14:paraId="413CAA96" w14:textId="77777777" w:rsidTr="289FEE70">
        <w:tblPrEx>
          <w:tblW w:w="9450" w:type="dxa"/>
          <w:tblInd w:w="85" w:type="dxa"/>
          <w:tblLook w:val="04A0"/>
        </w:tblPrEx>
        <w:tc>
          <w:tcPr>
            <w:tcW w:w="1637" w:type="dxa"/>
          </w:tcPr>
          <w:p w:rsidR="0025679D" w:rsidP="00F02F57" w14:paraId="047AE256" w14:textId="77777777">
            <w:r>
              <w:t>Intro</w:t>
            </w:r>
          </w:p>
        </w:tc>
        <w:tc>
          <w:tcPr>
            <w:tcW w:w="5023" w:type="dxa"/>
          </w:tcPr>
          <w:p w:rsidR="0025679D" w:rsidRPr="008A78D1" w:rsidP="00F02F57" w14:paraId="7949A926" w14:textId="77777777">
            <w:pPr>
              <w:rPr>
                <w:b/>
              </w:rPr>
            </w:pPr>
            <w:r>
              <w:t xml:space="preserve">This short video will help you determine which type of electronic transcript to submit for the NAEP High School Transcript Study. </w:t>
            </w:r>
          </w:p>
          <w:p w:rsidR="0025679D" w:rsidP="00F02F57" w14:paraId="19EB0195" w14:textId="77777777"/>
        </w:tc>
        <w:tc>
          <w:tcPr>
            <w:tcW w:w="2790" w:type="dxa"/>
          </w:tcPr>
          <w:p w:rsidR="0025679D" w:rsidP="00F02F57" w14:paraId="67A85E75" w14:textId="77777777">
            <w:r>
              <w:t xml:space="preserve">Show title slide “Electronic Data Submission: What format should I submit?” </w:t>
            </w:r>
          </w:p>
        </w:tc>
      </w:tr>
      <w:tr w14:paraId="09BB7E2D" w14:textId="77777777" w:rsidTr="289FEE70">
        <w:tblPrEx>
          <w:tblW w:w="9450" w:type="dxa"/>
          <w:tblInd w:w="85" w:type="dxa"/>
          <w:tblLook w:val="04A0"/>
        </w:tblPrEx>
        <w:tc>
          <w:tcPr>
            <w:tcW w:w="1637" w:type="dxa"/>
          </w:tcPr>
          <w:p w:rsidR="0025679D" w:rsidP="00F02F57" w14:paraId="4F690E8A" w14:textId="77777777">
            <w:r>
              <w:t>Two types of transcripts</w:t>
            </w:r>
          </w:p>
        </w:tc>
        <w:tc>
          <w:tcPr>
            <w:tcW w:w="5023" w:type="dxa"/>
          </w:tcPr>
          <w:p w:rsidR="0025679D" w:rsidP="00F02F57" w14:paraId="0C5F9A01" w14:textId="77777777">
            <w:r>
              <w:t>There are two types of electronic transcripts you can submit and each type is prepared differently. So before getting started, you’ll need to verify what type of transcripts you have.</w:t>
            </w:r>
          </w:p>
        </w:tc>
        <w:tc>
          <w:tcPr>
            <w:tcW w:w="2790" w:type="dxa"/>
          </w:tcPr>
          <w:p w:rsidR="0025679D" w:rsidP="00F02F57" w14:paraId="4AA3D1FC" w14:textId="77777777">
            <w:r>
              <w:t>Show slide with image of database and PDF File.</w:t>
            </w:r>
          </w:p>
        </w:tc>
      </w:tr>
      <w:tr w14:paraId="149ABD1F" w14:textId="77777777" w:rsidTr="289FEE70">
        <w:tblPrEx>
          <w:tblW w:w="9450" w:type="dxa"/>
          <w:tblInd w:w="85" w:type="dxa"/>
          <w:tblLook w:val="04A0"/>
        </w:tblPrEx>
        <w:tc>
          <w:tcPr>
            <w:tcW w:w="1637" w:type="dxa"/>
          </w:tcPr>
          <w:p w:rsidR="0025679D" w:rsidP="00F02F57" w14:paraId="78E43EB7" w14:textId="77777777">
            <w:r>
              <w:t>Database</w:t>
            </w:r>
          </w:p>
        </w:tc>
        <w:tc>
          <w:tcPr>
            <w:tcW w:w="5023" w:type="dxa"/>
          </w:tcPr>
          <w:p w:rsidR="0025679D" w:rsidP="00F02F57" w14:paraId="6746DF6D" w14:textId="77777777">
            <w:r>
              <w:t>The first type, a database file, is usually an Excel file, but can include any other file format with a similar structure. If you can easily merge or copy your transcript data into Excel, then you should submit a database file.</w:t>
            </w:r>
          </w:p>
        </w:tc>
        <w:tc>
          <w:tcPr>
            <w:tcW w:w="2790" w:type="dxa"/>
          </w:tcPr>
          <w:p w:rsidR="0025679D" w:rsidP="00F02F57" w14:paraId="24F636A2" w14:textId="55E5AE05">
            <w:r>
              <w:t>Show image of an Excel file, animation of pasting data into an Excel file</w:t>
            </w:r>
            <w:r w:rsidR="6C4F8610">
              <w:t>.</w:t>
            </w:r>
          </w:p>
        </w:tc>
      </w:tr>
      <w:tr w14:paraId="70D18986" w14:textId="77777777" w:rsidTr="289FEE70">
        <w:tblPrEx>
          <w:tblW w:w="9450" w:type="dxa"/>
          <w:tblInd w:w="85" w:type="dxa"/>
          <w:tblLook w:val="04A0"/>
        </w:tblPrEx>
        <w:tc>
          <w:tcPr>
            <w:tcW w:w="1637" w:type="dxa"/>
          </w:tcPr>
          <w:p w:rsidR="0025679D" w:rsidP="00F02F57" w14:paraId="0F5600B1" w14:textId="77777777">
            <w:r>
              <w:t>PDF/Word</w:t>
            </w:r>
          </w:p>
        </w:tc>
        <w:tc>
          <w:tcPr>
            <w:tcW w:w="5023" w:type="dxa"/>
          </w:tcPr>
          <w:p w:rsidR="0025679D" w:rsidP="00F02F57" w14:paraId="71654324" w14:textId="77777777">
            <w:r>
              <w:t>The second type of transcript format is a PDF or Word file. We accept PDF or Word files when the transcript data is not available in database format.</w:t>
            </w:r>
          </w:p>
        </w:tc>
        <w:tc>
          <w:tcPr>
            <w:tcW w:w="2790" w:type="dxa"/>
          </w:tcPr>
          <w:p w:rsidR="0025679D" w:rsidP="00F02F57" w14:paraId="54CDA8CC" w14:textId="77777777">
            <w:r>
              <w:t>Show image of a PDF transcript example.</w:t>
            </w:r>
          </w:p>
        </w:tc>
      </w:tr>
      <w:tr w14:paraId="1259DB24" w14:textId="77777777" w:rsidTr="289FEE70">
        <w:tblPrEx>
          <w:tblW w:w="9450" w:type="dxa"/>
          <w:tblInd w:w="85" w:type="dxa"/>
          <w:tblLook w:val="04A0"/>
        </w:tblPrEx>
        <w:tc>
          <w:tcPr>
            <w:tcW w:w="1637" w:type="dxa"/>
          </w:tcPr>
          <w:p w:rsidR="0025679D" w:rsidP="00F02F57" w14:paraId="3195DDB4" w14:textId="77777777">
            <w:r>
              <w:t>Preparation Guides</w:t>
            </w:r>
          </w:p>
        </w:tc>
        <w:tc>
          <w:tcPr>
            <w:tcW w:w="5023" w:type="dxa"/>
          </w:tcPr>
          <w:p w:rsidR="0025679D" w:rsidP="00F02F57" w14:paraId="5D671E53" w14:textId="77777777">
            <w:r>
              <w:t>Separate instructional documents and videos for preparing and submitting both types of electronic transcripts are available on the AMS website on the Submit Transcripts page.</w:t>
            </w:r>
          </w:p>
        </w:tc>
        <w:tc>
          <w:tcPr>
            <w:tcW w:w="2790" w:type="dxa"/>
          </w:tcPr>
          <w:p w:rsidR="0025679D" w:rsidP="00F02F57" w14:paraId="5803517C" w14:textId="77777777">
            <w:r>
              <w:t>Show where Guidelines documents are located on the Transcript page.</w:t>
            </w:r>
          </w:p>
        </w:tc>
      </w:tr>
      <w:tr w14:paraId="36C0BE55" w14:textId="77777777" w:rsidTr="289FEE70">
        <w:tblPrEx>
          <w:tblW w:w="9450" w:type="dxa"/>
          <w:tblInd w:w="85" w:type="dxa"/>
          <w:tblLook w:val="04A0"/>
        </w:tblPrEx>
        <w:tc>
          <w:tcPr>
            <w:tcW w:w="1637" w:type="dxa"/>
          </w:tcPr>
          <w:p w:rsidR="0025679D" w:rsidP="00F02F57" w14:paraId="1C38A66F" w14:textId="77777777">
            <w:r>
              <w:t>End/Help Desk</w:t>
            </w:r>
          </w:p>
        </w:tc>
        <w:tc>
          <w:tcPr>
            <w:tcW w:w="5023" w:type="dxa"/>
          </w:tcPr>
          <w:p w:rsidR="0025679D" w:rsidP="00F02F57" w14:paraId="4455A633" w14:textId="77777777">
            <w:r>
              <w:t xml:space="preserve">Thank you for your time and participation in this important study. If you have any questions, please contact the NAEP help desk. </w:t>
            </w:r>
          </w:p>
        </w:tc>
        <w:tc>
          <w:tcPr>
            <w:tcW w:w="2790" w:type="dxa"/>
          </w:tcPr>
          <w:p w:rsidR="0025679D" w:rsidP="00F02F57" w14:paraId="24D5BD02" w14:textId="77777777">
            <w:r>
              <w:t>Show slide with NAEP contact information. “For additional help contact the NAEP help desk by phone (</w:t>
            </w:r>
            <w:r>
              <w:rPr>
                <w:rFonts w:ascii="Calibri" w:hAnsi="Calibri" w:cs="Calibri"/>
                <w:color w:val="000000"/>
              </w:rPr>
              <w:t>1-800-283-6237) or by email (</w:t>
            </w:r>
            <w:hyperlink r:id="rId30" w:history="1">
              <w:r>
                <w:rPr>
                  <w:rStyle w:val="Hyperlink"/>
                  <w:rFonts w:ascii="Calibri" w:hAnsi="Calibri" w:cs="Calibri"/>
                </w:rPr>
                <w:t>naephelp@westat.com</w:t>
              </w:r>
            </w:hyperlink>
            <w:r>
              <w:rPr>
                <w:rFonts w:ascii="Calibri" w:hAnsi="Calibri" w:cs="Calibri"/>
                <w:color w:val="000000"/>
              </w:rPr>
              <w:t>).”</w:t>
            </w:r>
          </w:p>
        </w:tc>
      </w:tr>
    </w:tbl>
    <w:p w:rsidR="0025679D" w:rsidP="0025679D" w14:paraId="1B529D18" w14:textId="77777777"/>
    <w:p w:rsidR="0025679D" w:rsidP="0025679D" w14:paraId="4B616FDE" w14:textId="77777777"/>
    <w:p w:rsidR="0025679D" w:rsidP="0025679D" w14:paraId="740D82CB" w14:textId="77777777">
      <w:r>
        <w:br w:type="page"/>
      </w:r>
    </w:p>
    <w:p w:rsidR="0025679D" w:rsidRPr="009A01DD" w:rsidP="00353066" w14:paraId="455F9C35" w14:textId="77777777">
      <w:pPr>
        <w:pStyle w:val="Subtitle"/>
        <w:rPr>
          <w:rFonts w:asciiTheme="minorHAnsi" w:hAnsiTheme="minorHAnsi" w:cstheme="minorHAnsi"/>
          <w:b/>
          <w:bCs/>
          <w:color w:val="4F81BD" w:themeColor="accent1"/>
        </w:rPr>
      </w:pPr>
      <w:r w:rsidRPr="009A01DD">
        <w:rPr>
          <w:rFonts w:asciiTheme="minorHAnsi" w:hAnsiTheme="minorHAnsi" w:cstheme="minorHAnsi"/>
          <w:b/>
          <w:bCs/>
          <w:color w:val="4F81BD" w:themeColor="accent1"/>
        </w:rPr>
        <w:t xml:space="preserve">Video 2: Database Submissions </w:t>
      </w:r>
    </w:p>
    <w:tbl>
      <w:tblPr>
        <w:tblStyle w:val="TableGrid"/>
        <w:tblW w:w="9687" w:type="dxa"/>
        <w:tblInd w:w="-5" w:type="dxa"/>
        <w:tblLook w:val="04A0"/>
      </w:tblPr>
      <w:tblGrid>
        <w:gridCol w:w="1586"/>
        <w:gridCol w:w="5524"/>
        <w:gridCol w:w="2577"/>
      </w:tblGrid>
      <w:tr w14:paraId="64AE8164" w14:textId="77777777" w:rsidTr="289FEE70">
        <w:tblPrEx>
          <w:tblW w:w="9687" w:type="dxa"/>
          <w:tblInd w:w="-5" w:type="dxa"/>
          <w:tblLook w:val="04A0"/>
        </w:tblPrEx>
        <w:tc>
          <w:tcPr>
            <w:tcW w:w="1586" w:type="dxa"/>
          </w:tcPr>
          <w:p w:rsidR="0025679D" w:rsidP="00F02F57" w14:paraId="7FF87DD5" w14:textId="77777777">
            <w:r>
              <w:t>Subject</w:t>
            </w:r>
          </w:p>
        </w:tc>
        <w:tc>
          <w:tcPr>
            <w:tcW w:w="5524" w:type="dxa"/>
          </w:tcPr>
          <w:p w:rsidR="0025679D" w:rsidP="00F02F57" w14:paraId="7B0059BF" w14:textId="77777777">
            <w:r>
              <w:t>Script</w:t>
            </w:r>
          </w:p>
        </w:tc>
        <w:tc>
          <w:tcPr>
            <w:tcW w:w="2577" w:type="dxa"/>
          </w:tcPr>
          <w:p w:rsidR="0025679D" w:rsidP="00F02F57" w14:paraId="578000E0" w14:textId="77777777">
            <w:r>
              <w:t xml:space="preserve">Video </w:t>
            </w:r>
          </w:p>
        </w:tc>
      </w:tr>
      <w:tr w14:paraId="3630F73B" w14:textId="77777777" w:rsidTr="289FEE70">
        <w:tblPrEx>
          <w:tblW w:w="9687" w:type="dxa"/>
          <w:tblInd w:w="-5" w:type="dxa"/>
          <w:tblLook w:val="04A0"/>
        </w:tblPrEx>
        <w:tc>
          <w:tcPr>
            <w:tcW w:w="1586" w:type="dxa"/>
          </w:tcPr>
          <w:p w:rsidR="0025679D" w:rsidP="00F02F57" w14:paraId="15A6C860" w14:textId="77777777">
            <w:r>
              <w:t>Intro</w:t>
            </w:r>
          </w:p>
        </w:tc>
        <w:tc>
          <w:tcPr>
            <w:tcW w:w="5524" w:type="dxa"/>
          </w:tcPr>
          <w:p w:rsidR="0025679D" w:rsidRPr="008A78D1" w:rsidP="00F02F57" w14:paraId="3A61C5B2" w14:textId="77777777">
            <w:pPr>
              <w:rPr>
                <w:b/>
              </w:rPr>
            </w:pPr>
            <w:r>
              <w:t xml:space="preserve">This is a quick tutorial on how to prepare an electronic database transcript file for the NAEP High School Transcript Study. </w:t>
            </w:r>
          </w:p>
          <w:p w:rsidR="0025679D" w:rsidP="00F02F57" w14:paraId="53EA07B1" w14:textId="77777777"/>
        </w:tc>
        <w:tc>
          <w:tcPr>
            <w:tcW w:w="2577" w:type="dxa"/>
          </w:tcPr>
          <w:p w:rsidR="0025679D" w:rsidP="00F02F57" w14:paraId="5435FCD2" w14:textId="77777777">
            <w:r>
              <w:t>Show title slide “Preparing a Database Transcript File.”</w:t>
            </w:r>
          </w:p>
        </w:tc>
      </w:tr>
      <w:tr w14:paraId="20B2C341" w14:textId="77777777" w:rsidTr="289FEE70">
        <w:tblPrEx>
          <w:tblW w:w="9687" w:type="dxa"/>
          <w:tblInd w:w="-5" w:type="dxa"/>
          <w:tblLook w:val="04A0"/>
        </w:tblPrEx>
        <w:tc>
          <w:tcPr>
            <w:tcW w:w="1586" w:type="dxa"/>
          </w:tcPr>
          <w:p w:rsidR="0025679D" w:rsidP="00F02F57" w14:paraId="0F895E57" w14:textId="77777777">
            <w:r>
              <w:t>Download your student list</w:t>
            </w:r>
          </w:p>
        </w:tc>
        <w:tc>
          <w:tcPr>
            <w:tcW w:w="5524" w:type="dxa"/>
          </w:tcPr>
          <w:p w:rsidR="0025679D" w:rsidP="00F02F57" w14:paraId="23F4E328" w14:textId="77777777">
            <w:r>
              <w:t xml:space="preserve">To prepare a database file, you’ll start by downloading your student list template. This template can be used to submit all transcript data. </w:t>
            </w:r>
          </w:p>
        </w:tc>
        <w:tc>
          <w:tcPr>
            <w:tcW w:w="2577" w:type="dxa"/>
          </w:tcPr>
          <w:p w:rsidR="0025679D" w:rsidP="00F02F57" w14:paraId="04BB4E2D" w14:textId="77777777">
            <w:r>
              <w:t>Show screen share of downloading the template located on the “Submit Transcript” Page of the AMS.</w:t>
            </w:r>
          </w:p>
        </w:tc>
      </w:tr>
      <w:tr w14:paraId="11ACD600" w14:textId="77777777" w:rsidTr="289FEE70">
        <w:tblPrEx>
          <w:tblW w:w="9687" w:type="dxa"/>
          <w:tblInd w:w="-5" w:type="dxa"/>
          <w:tblLook w:val="04A0"/>
        </w:tblPrEx>
        <w:tc>
          <w:tcPr>
            <w:tcW w:w="1586" w:type="dxa"/>
          </w:tcPr>
          <w:p w:rsidR="0025679D" w:rsidP="00F02F57" w14:paraId="04F96338" w14:textId="77777777">
            <w:r>
              <w:t xml:space="preserve">Template </w:t>
            </w:r>
          </w:p>
        </w:tc>
        <w:tc>
          <w:tcPr>
            <w:tcW w:w="5524" w:type="dxa"/>
          </w:tcPr>
          <w:p w:rsidR="0025679D" w:rsidP="00F02F57" w14:paraId="6E5FFD35" w14:textId="77777777">
            <w:r>
              <w:t>Let’s take a quick look at the different tabs in this template.</w:t>
            </w:r>
            <w:r>
              <w:br/>
            </w:r>
          </w:p>
          <w:p w:rsidR="0025679D" w:rsidP="00F02F57" w14:paraId="7381DE5A" w14:textId="77777777">
            <w:r>
              <w:t>The first tab has instructions about how to use the template.</w:t>
            </w:r>
            <w:r>
              <w:br/>
            </w:r>
          </w:p>
        </w:tc>
        <w:tc>
          <w:tcPr>
            <w:tcW w:w="2577" w:type="dxa"/>
          </w:tcPr>
          <w:p w:rsidR="0025679D" w:rsidP="00F02F57" w14:paraId="583C0586" w14:textId="77777777">
            <w:r>
              <w:t>Show the Instructions tab of the template.</w:t>
            </w:r>
          </w:p>
        </w:tc>
      </w:tr>
      <w:tr w14:paraId="71250366" w14:textId="77777777" w:rsidTr="289FEE70">
        <w:tblPrEx>
          <w:tblW w:w="9687" w:type="dxa"/>
          <w:tblInd w:w="-5" w:type="dxa"/>
          <w:tblLook w:val="04A0"/>
        </w:tblPrEx>
        <w:tc>
          <w:tcPr>
            <w:tcW w:w="1586" w:type="dxa"/>
          </w:tcPr>
          <w:p w:rsidR="0025679D" w:rsidP="00F02F57" w14:paraId="2E9A7C31" w14:textId="77777777">
            <w:r>
              <w:t xml:space="preserve">Template – Student List </w:t>
            </w:r>
          </w:p>
        </w:tc>
        <w:tc>
          <w:tcPr>
            <w:tcW w:w="5524" w:type="dxa"/>
          </w:tcPr>
          <w:p w:rsidR="0025679D" w:rsidP="00F02F57" w14:paraId="779B347F" w14:textId="1F6FF1F5">
            <w:r>
              <w:t xml:space="preserve">Next, the Student List tab has the names of students selected for the NAEP mathematics </w:t>
            </w:r>
            <w:r w:rsidR="31617C44">
              <w:t>assessment</w:t>
            </w:r>
            <w:r>
              <w:t xml:space="preserve">. </w:t>
            </w:r>
          </w:p>
          <w:p w:rsidR="0025679D" w:rsidP="00F02F57" w14:paraId="1839DE08" w14:textId="77777777"/>
          <w:p w:rsidR="0025679D" w:rsidP="00F02F57" w14:paraId="7F078FFA" w14:textId="77777777">
            <w:r>
              <w:t>Each student’s NAEP-provided HSTS ID is also included on this tab. This ID is used for linking the transcripts with the student’s NAEP achievement data.</w:t>
            </w:r>
            <w:r>
              <w:br/>
            </w:r>
          </w:p>
          <w:p w:rsidR="0025679D" w:rsidP="00F02F57" w14:paraId="602B5710" w14:textId="77777777">
            <w:r>
              <w:t xml:space="preserve">In the “Exit Status” column, you should record the exit status of each student. </w:t>
            </w:r>
          </w:p>
          <w:p w:rsidR="0025679D" w:rsidP="00F02F57" w14:paraId="79B7FAB8" w14:textId="77777777"/>
          <w:p w:rsidR="0025679D" w:rsidP="00F02F57" w14:paraId="221A52FE" w14:textId="77777777">
            <w:pPr>
              <w:rPr>
                <w:szCs w:val="28"/>
              </w:rPr>
            </w:pPr>
            <w:r w:rsidRPr="00B042AB">
              <w:rPr>
                <w:szCs w:val="28"/>
              </w:rPr>
              <w:t>The</w:t>
            </w:r>
            <w:r>
              <w:rPr>
                <w:szCs w:val="28"/>
              </w:rPr>
              <w:t xml:space="preserve"> Exit Status is the</w:t>
            </w:r>
            <w:r w:rsidRPr="00B042AB">
              <w:rPr>
                <w:szCs w:val="28"/>
              </w:rPr>
              <w:t xml:space="preserve"> type of diploma the student earned</w:t>
            </w:r>
            <w:r>
              <w:rPr>
                <w:szCs w:val="28"/>
              </w:rPr>
              <w:t>, like a standard diploma or honors diploma,</w:t>
            </w:r>
            <w:r w:rsidRPr="00B042AB">
              <w:rPr>
                <w:szCs w:val="28"/>
              </w:rPr>
              <w:t xml:space="preserve"> or the student’s current status after their twelfth-grade year</w:t>
            </w:r>
            <w:r>
              <w:rPr>
                <w:szCs w:val="28"/>
              </w:rPr>
              <w:t xml:space="preserve">, such as </w:t>
            </w:r>
            <w:r w:rsidRPr="00B042AB">
              <w:rPr>
                <w:szCs w:val="28"/>
              </w:rPr>
              <w:t xml:space="preserve">still enrolled in </w:t>
            </w:r>
            <w:r>
              <w:rPr>
                <w:szCs w:val="28"/>
              </w:rPr>
              <w:t>the</w:t>
            </w:r>
            <w:r w:rsidRPr="00B042AB">
              <w:rPr>
                <w:szCs w:val="28"/>
              </w:rPr>
              <w:t xml:space="preserve"> school </w:t>
            </w:r>
            <w:r>
              <w:rPr>
                <w:szCs w:val="28"/>
              </w:rPr>
              <w:t>or transferred</w:t>
            </w:r>
            <w:r w:rsidRPr="00B042AB">
              <w:rPr>
                <w:szCs w:val="28"/>
              </w:rPr>
              <w:t xml:space="preserve">. </w:t>
            </w:r>
          </w:p>
          <w:p w:rsidR="0025679D" w:rsidP="00F02F57" w14:paraId="66EE8E59" w14:textId="77777777">
            <w:pPr>
              <w:rPr>
                <w:szCs w:val="28"/>
              </w:rPr>
            </w:pPr>
          </w:p>
          <w:p w:rsidR="0025679D" w:rsidP="00F02F57" w14:paraId="68D7CF63" w14:textId="77777777"/>
        </w:tc>
        <w:tc>
          <w:tcPr>
            <w:tcW w:w="2577" w:type="dxa"/>
          </w:tcPr>
          <w:p w:rsidR="0025679D" w:rsidP="00F02F57" w14:paraId="3A3BE7C0" w14:textId="77777777">
            <w:r>
              <w:t xml:space="preserve">Show the Student List tab with exit statuses added. </w:t>
            </w:r>
          </w:p>
          <w:p w:rsidR="0025679D" w:rsidP="00F02F57" w14:paraId="273681F9" w14:textId="77777777"/>
        </w:tc>
      </w:tr>
      <w:tr w14:paraId="0D1DB1CB" w14:textId="77777777" w:rsidTr="289FEE70">
        <w:tblPrEx>
          <w:tblW w:w="9687" w:type="dxa"/>
          <w:tblInd w:w="-5" w:type="dxa"/>
          <w:tblLook w:val="04A0"/>
        </w:tblPrEx>
        <w:tc>
          <w:tcPr>
            <w:tcW w:w="1586" w:type="dxa"/>
          </w:tcPr>
          <w:p w:rsidR="0025679D" w:rsidP="00F02F57" w14:paraId="34004702" w14:textId="77777777">
            <w:r>
              <w:t xml:space="preserve">Template – Student Transcript </w:t>
            </w:r>
          </w:p>
        </w:tc>
        <w:tc>
          <w:tcPr>
            <w:tcW w:w="5524" w:type="dxa"/>
          </w:tcPr>
          <w:p w:rsidR="0025679D" w:rsidP="00F02F57" w14:paraId="09B0E162" w14:textId="77777777">
            <w:r>
              <w:t xml:space="preserve">Next is the Student Transcript tab. </w:t>
            </w:r>
            <w:r>
              <w:br/>
              <w:t xml:space="preserve">If you’re using the template to submit data, you can merge the data here. Each student will have multiple rows; each course represents a row. </w:t>
            </w:r>
          </w:p>
          <w:p w:rsidR="0025679D" w:rsidP="00F02F57" w14:paraId="61C33548" w14:textId="77777777"/>
          <w:p w:rsidR="0025679D" w:rsidP="00F02F57" w14:paraId="18DFEC57" w14:textId="77777777">
            <w:r>
              <w:t>Be sure to include the HSTS ID from the student list tab with each student’s record. And make sure there’s data in all required fields.</w:t>
            </w:r>
          </w:p>
          <w:p w:rsidR="0025679D" w:rsidP="00F02F57" w14:paraId="617A8FA2" w14:textId="77777777"/>
          <w:p w:rsidR="0025679D" w:rsidP="00F02F57" w14:paraId="35E52560" w14:textId="77777777">
            <w:r>
              <w:t xml:space="preserve">If you don’t want to merge and paste your data into the provided Excel template, you can use another acceptable database file format as long as it includes all the required variables. </w:t>
            </w:r>
          </w:p>
          <w:p w:rsidR="0025679D" w:rsidP="00F02F57" w14:paraId="32D7A074" w14:textId="77777777"/>
          <w:p w:rsidR="0025679D" w:rsidP="00F02F57" w14:paraId="15334E0C" w14:textId="77777777"/>
        </w:tc>
        <w:tc>
          <w:tcPr>
            <w:tcW w:w="2577" w:type="dxa"/>
          </w:tcPr>
          <w:p w:rsidR="0025679D" w:rsidP="00F02F57" w14:paraId="6C45D5E8" w14:textId="77777777">
            <w:r>
              <w:t xml:space="preserve">Show the Student Transcripts tab with animation of merging data. </w:t>
            </w:r>
          </w:p>
          <w:p w:rsidR="0025679D" w:rsidP="00F02F57" w14:paraId="4E2C2449" w14:textId="77777777"/>
          <w:p w:rsidR="0025679D" w:rsidP="00F02F57" w14:paraId="0E78D9DE" w14:textId="77777777">
            <w:r>
              <w:t>Highlight HSTS ID column when mentioned.</w:t>
            </w:r>
          </w:p>
          <w:p w:rsidR="0025679D" w:rsidP="00F02F57" w14:paraId="4D4AC8DA" w14:textId="77777777"/>
          <w:p w:rsidR="0025679D" w:rsidP="00F02F57" w14:paraId="49083DAB" w14:textId="77777777"/>
          <w:p w:rsidR="0025679D" w:rsidP="00F02F57" w14:paraId="5C32A73B" w14:textId="77777777">
            <w:r>
              <w:t>Highlight columns of required variables.</w:t>
            </w:r>
          </w:p>
          <w:p w:rsidR="0025679D" w:rsidP="00F02F57" w14:paraId="1E4661AB" w14:textId="77777777"/>
        </w:tc>
      </w:tr>
      <w:tr w14:paraId="0197FB9E" w14:textId="77777777" w:rsidTr="289FEE70">
        <w:tblPrEx>
          <w:tblW w:w="9687" w:type="dxa"/>
          <w:tblInd w:w="-5" w:type="dxa"/>
          <w:tblLook w:val="04A0"/>
        </w:tblPrEx>
        <w:tc>
          <w:tcPr>
            <w:tcW w:w="1586" w:type="dxa"/>
          </w:tcPr>
          <w:p w:rsidR="0025679D" w:rsidP="00F02F57" w14:paraId="473A75F6" w14:textId="77777777">
            <w:r>
              <w:t xml:space="preserve">Template – Key </w:t>
            </w:r>
          </w:p>
        </w:tc>
        <w:tc>
          <w:tcPr>
            <w:tcW w:w="5524" w:type="dxa"/>
          </w:tcPr>
          <w:p w:rsidR="0025679D" w:rsidP="00F02F57" w14:paraId="28CC4791" w14:textId="77777777">
            <w:r>
              <w:t xml:space="preserve">Next, the Key tab is where you provide definitions for </w:t>
            </w:r>
            <w:r w:rsidRPr="001E2F2C">
              <w:t>data formatted as abbreviations</w:t>
            </w:r>
            <w:r>
              <w:t>.</w:t>
            </w:r>
            <w:r w:rsidRPr="001E2F2C">
              <w:t xml:space="preserve"> Refer to the Example Key tab </w:t>
            </w:r>
            <w:r w:rsidRPr="001E2F2C">
              <w:t>for the preferred values</w:t>
            </w:r>
            <w:r>
              <w:t>, including suggested Exit Status values.</w:t>
            </w:r>
          </w:p>
          <w:p w:rsidR="0025679D" w:rsidP="00F02F57" w14:paraId="3FE2606A" w14:textId="77777777"/>
        </w:tc>
        <w:tc>
          <w:tcPr>
            <w:tcW w:w="2577" w:type="dxa"/>
          </w:tcPr>
          <w:p w:rsidR="0025679D" w:rsidP="00F02F57" w14:paraId="6A999B12" w14:textId="77777777">
            <w:r>
              <w:t>Show Key Tab and Example Key Tab.</w:t>
            </w:r>
          </w:p>
          <w:p w:rsidR="0025679D" w:rsidP="00F02F57" w14:paraId="21DEF634" w14:textId="77777777"/>
        </w:tc>
      </w:tr>
      <w:tr w14:paraId="5F6FA686" w14:textId="77777777" w:rsidTr="289FEE70">
        <w:tblPrEx>
          <w:tblW w:w="9687" w:type="dxa"/>
          <w:tblInd w:w="-5" w:type="dxa"/>
          <w:tblLook w:val="04A0"/>
        </w:tblPrEx>
        <w:tc>
          <w:tcPr>
            <w:tcW w:w="1586" w:type="dxa"/>
          </w:tcPr>
          <w:p w:rsidR="0025679D" w:rsidP="00F02F57" w14:paraId="3E9C7DE4" w14:textId="77777777">
            <w:r>
              <w:t>Template – Test Scores</w:t>
            </w:r>
          </w:p>
        </w:tc>
        <w:tc>
          <w:tcPr>
            <w:tcW w:w="5524" w:type="dxa"/>
          </w:tcPr>
          <w:p w:rsidR="0025679D" w:rsidP="00F02F57" w14:paraId="14967517" w14:textId="244D1EB1">
            <w:r>
              <w:t xml:space="preserve">The last tab is for </w:t>
            </w:r>
            <w:r w:rsidR="634D8EB8">
              <w:t>t</w:t>
            </w:r>
            <w:r>
              <w:t xml:space="preserve">est </w:t>
            </w:r>
            <w:r w:rsidR="194C2AEE">
              <w:t>s</w:t>
            </w:r>
            <w:r>
              <w:t xml:space="preserve">cores. In this tab, you can provide test score information for ACT, SAT, or PSAT tests. Providing </w:t>
            </w:r>
            <w:r w:rsidR="47CA5A0E">
              <w:t>t</w:t>
            </w:r>
            <w:r>
              <w:t>est scores is optional. You should list the tests using the student’s HSTS ID from the student list tab.</w:t>
            </w:r>
          </w:p>
        </w:tc>
        <w:tc>
          <w:tcPr>
            <w:tcW w:w="2577" w:type="dxa"/>
          </w:tcPr>
          <w:p w:rsidR="0025679D" w:rsidP="00F02F57" w14:paraId="6B16A974" w14:textId="77777777">
            <w:r>
              <w:t>Show the Test Score Tab.</w:t>
            </w:r>
          </w:p>
        </w:tc>
      </w:tr>
      <w:tr w14:paraId="7EE29375" w14:textId="77777777" w:rsidTr="289FEE70">
        <w:tblPrEx>
          <w:tblW w:w="9687" w:type="dxa"/>
          <w:tblInd w:w="-5" w:type="dxa"/>
          <w:tblLook w:val="04A0"/>
        </w:tblPrEx>
        <w:tc>
          <w:tcPr>
            <w:tcW w:w="1586" w:type="dxa"/>
          </w:tcPr>
          <w:p w:rsidR="0025679D" w:rsidP="00F02F57" w14:paraId="5954455C" w14:textId="77777777">
            <w:r>
              <w:t>Delete Sensitive Data</w:t>
            </w:r>
          </w:p>
          <w:p w:rsidR="0025679D" w:rsidP="00F02F57" w14:paraId="10F5BCBB" w14:textId="77777777"/>
        </w:tc>
        <w:tc>
          <w:tcPr>
            <w:tcW w:w="5524" w:type="dxa"/>
          </w:tcPr>
          <w:p w:rsidR="0025679D" w:rsidP="00F02F57" w14:paraId="3E561166" w14:textId="77777777">
            <w:r>
              <w:t>No personally identifiable information, such as students’ names, birth dates, or state unique student ID numbers, should be on your transcript file when you submit it. Please delete all personally identifiable information before uploading the student transcript file. Be sure your file has the HSTS ID field so students’ transcript records can be linked to their NAEP information.</w:t>
            </w:r>
          </w:p>
        </w:tc>
        <w:tc>
          <w:tcPr>
            <w:tcW w:w="2577" w:type="dxa"/>
          </w:tcPr>
          <w:p w:rsidR="0025679D" w:rsidP="00F02F57" w14:paraId="06E64A21" w14:textId="160EC6F6">
            <w:r>
              <w:t>Screenshare of removing PII from Student List and Student Transcript Tab</w:t>
            </w:r>
            <w:r w:rsidR="043EF760">
              <w:t>.</w:t>
            </w:r>
            <w:r>
              <w:t xml:space="preserve"> </w:t>
            </w:r>
          </w:p>
          <w:p w:rsidR="0025679D" w:rsidP="00F02F57" w14:paraId="4BB67FD2" w14:textId="77777777"/>
          <w:p w:rsidR="0025679D" w:rsidP="00F02F57" w14:paraId="33527F18" w14:textId="301ED560">
            <w:r>
              <w:t>Highlight HSTS ID column when mentioned</w:t>
            </w:r>
            <w:r w:rsidR="0D280478">
              <w:t>.</w:t>
            </w:r>
          </w:p>
        </w:tc>
      </w:tr>
      <w:tr w14:paraId="65D236E4" w14:textId="77777777" w:rsidTr="289FEE70">
        <w:tblPrEx>
          <w:tblW w:w="9687" w:type="dxa"/>
          <w:tblInd w:w="-5" w:type="dxa"/>
          <w:tblLook w:val="04A0"/>
        </w:tblPrEx>
        <w:tc>
          <w:tcPr>
            <w:tcW w:w="1586" w:type="dxa"/>
          </w:tcPr>
          <w:p w:rsidR="0025679D" w:rsidP="00F02F57" w14:paraId="553FE43E" w14:textId="77777777">
            <w:r>
              <w:t>Guidelines</w:t>
            </w:r>
          </w:p>
        </w:tc>
        <w:tc>
          <w:tcPr>
            <w:tcW w:w="5524" w:type="dxa"/>
          </w:tcPr>
          <w:p w:rsidR="0025679D" w:rsidP="00F02F57" w14:paraId="0F23F85E" w14:textId="77777777">
            <w:r>
              <w:t xml:space="preserve">For more details on transcript file </w:t>
            </w:r>
            <w:r w:rsidRPr="002C4C3A">
              <w:t>requirements</w:t>
            </w:r>
            <w:r>
              <w:t>, including required and optional data fields, download the “HSTS Guidelines for Electronic Transcripts” on the Submit Transcripts page of the AMS website.</w:t>
            </w:r>
          </w:p>
        </w:tc>
        <w:tc>
          <w:tcPr>
            <w:tcW w:w="2577" w:type="dxa"/>
          </w:tcPr>
          <w:p w:rsidR="0025679D" w:rsidP="00F02F57" w14:paraId="71FBD974" w14:textId="77777777">
            <w:r>
              <w:t>Show an image of a page or two, and then the download link on the AMS.</w:t>
            </w:r>
          </w:p>
        </w:tc>
      </w:tr>
      <w:tr w14:paraId="07BF2989" w14:textId="77777777" w:rsidTr="289FEE70">
        <w:tblPrEx>
          <w:tblW w:w="9687" w:type="dxa"/>
          <w:tblInd w:w="-5" w:type="dxa"/>
          <w:tblLook w:val="04A0"/>
        </w:tblPrEx>
        <w:tc>
          <w:tcPr>
            <w:tcW w:w="1586" w:type="dxa"/>
          </w:tcPr>
          <w:p w:rsidR="0025679D" w:rsidP="00F02F57" w14:paraId="4C90BD7E" w14:textId="77777777">
            <w:r>
              <w:t>Help Desk</w:t>
            </w:r>
          </w:p>
        </w:tc>
        <w:tc>
          <w:tcPr>
            <w:tcW w:w="5524" w:type="dxa"/>
          </w:tcPr>
          <w:p w:rsidR="0025679D" w:rsidP="00F02F57" w14:paraId="67C25D7E" w14:textId="77777777">
            <w:r>
              <w:t>Thank you for your time and participation in this important study. If you have any questions, please contact the NAEP help desk.</w:t>
            </w:r>
          </w:p>
        </w:tc>
        <w:tc>
          <w:tcPr>
            <w:tcW w:w="2577" w:type="dxa"/>
          </w:tcPr>
          <w:p w:rsidR="0025679D" w:rsidP="00F02F57" w14:paraId="268998FF" w14:textId="77777777">
            <w:r>
              <w:t>Show slide with NAEP contact information. “For additional help contact the NAEP help desk by phone (</w:t>
            </w:r>
            <w:r>
              <w:rPr>
                <w:rFonts w:ascii="Calibri" w:hAnsi="Calibri" w:cs="Calibri"/>
                <w:color w:val="000000"/>
              </w:rPr>
              <w:t>1-800-283-6237) or by email (</w:t>
            </w:r>
            <w:hyperlink r:id="rId30" w:history="1">
              <w:r>
                <w:rPr>
                  <w:rStyle w:val="Hyperlink"/>
                  <w:rFonts w:ascii="Calibri" w:hAnsi="Calibri" w:cs="Calibri"/>
                </w:rPr>
                <w:t>naephelp@westat.com</w:t>
              </w:r>
            </w:hyperlink>
            <w:r>
              <w:rPr>
                <w:rFonts w:ascii="Calibri" w:hAnsi="Calibri" w:cs="Calibri"/>
                <w:color w:val="000000"/>
              </w:rPr>
              <w:t>).”</w:t>
            </w:r>
          </w:p>
        </w:tc>
      </w:tr>
    </w:tbl>
    <w:p w:rsidR="0025679D" w:rsidP="0025679D" w14:paraId="4BA91767" w14:textId="77777777"/>
    <w:p w:rsidR="0025679D" w:rsidP="0025679D" w14:paraId="30F3B1D2" w14:textId="77777777"/>
    <w:p w:rsidR="0025679D" w:rsidP="0025679D" w14:paraId="0FF9923E" w14:textId="77777777">
      <w:r>
        <w:br w:type="page"/>
      </w:r>
    </w:p>
    <w:p w:rsidR="0025679D" w:rsidRPr="009A01DD" w:rsidP="00027557" w14:paraId="746C1CE7" w14:textId="77777777">
      <w:pPr>
        <w:pStyle w:val="Subtitle"/>
        <w:rPr>
          <w:rFonts w:ascii="Calibri" w:hAnsi="Calibri" w:cs="Calibri"/>
          <w:b/>
          <w:bCs/>
          <w:color w:val="4F81BD" w:themeColor="accent1"/>
        </w:rPr>
      </w:pPr>
      <w:r w:rsidRPr="009A01DD">
        <w:rPr>
          <w:rFonts w:ascii="Calibri" w:hAnsi="Calibri" w:cs="Calibri"/>
          <w:b/>
          <w:bCs/>
          <w:color w:val="4F81BD" w:themeColor="accent1"/>
        </w:rPr>
        <w:t>Video 3: PDF/Word Submissions</w:t>
      </w:r>
    </w:p>
    <w:tbl>
      <w:tblPr>
        <w:tblStyle w:val="TableGrid"/>
        <w:tblW w:w="9720" w:type="dxa"/>
        <w:tblInd w:w="-5" w:type="dxa"/>
        <w:tblLook w:val="04A0"/>
      </w:tblPr>
      <w:tblGrid>
        <w:gridCol w:w="1576"/>
        <w:gridCol w:w="5567"/>
        <w:gridCol w:w="2577"/>
      </w:tblGrid>
      <w:tr w14:paraId="4B52D869" w14:textId="77777777" w:rsidTr="289FEE70">
        <w:tblPrEx>
          <w:tblW w:w="9720" w:type="dxa"/>
          <w:tblInd w:w="-5" w:type="dxa"/>
          <w:tblLook w:val="04A0"/>
        </w:tblPrEx>
        <w:tc>
          <w:tcPr>
            <w:tcW w:w="1576" w:type="dxa"/>
          </w:tcPr>
          <w:p w:rsidR="0025679D" w:rsidP="00F02F57" w14:paraId="729DB596" w14:textId="77777777">
            <w:r>
              <w:t>Subject</w:t>
            </w:r>
          </w:p>
        </w:tc>
        <w:tc>
          <w:tcPr>
            <w:tcW w:w="5567" w:type="dxa"/>
          </w:tcPr>
          <w:p w:rsidR="0025679D" w:rsidP="00F02F57" w14:paraId="274C3C72" w14:textId="77777777">
            <w:pPr>
              <w:ind w:right="258"/>
            </w:pPr>
            <w:r>
              <w:t>Script</w:t>
            </w:r>
          </w:p>
        </w:tc>
        <w:tc>
          <w:tcPr>
            <w:tcW w:w="2577" w:type="dxa"/>
          </w:tcPr>
          <w:p w:rsidR="0025679D" w:rsidP="00F02F57" w14:paraId="32B7AC1E" w14:textId="77777777">
            <w:r>
              <w:t xml:space="preserve">Video </w:t>
            </w:r>
          </w:p>
        </w:tc>
      </w:tr>
      <w:tr w14:paraId="65754114" w14:textId="77777777" w:rsidTr="289FEE70">
        <w:tblPrEx>
          <w:tblW w:w="9720" w:type="dxa"/>
          <w:tblInd w:w="-5" w:type="dxa"/>
          <w:tblLook w:val="04A0"/>
        </w:tblPrEx>
        <w:tc>
          <w:tcPr>
            <w:tcW w:w="1576" w:type="dxa"/>
          </w:tcPr>
          <w:p w:rsidR="0025679D" w:rsidP="00F02F57" w14:paraId="444501FF" w14:textId="77777777">
            <w:r>
              <w:t>Intro</w:t>
            </w:r>
          </w:p>
        </w:tc>
        <w:tc>
          <w:tcPr>
            <w:tcW w:w="5567" w:type="dxa"/>
          </w:tcPr>
          <w:p w:rsidR="0025679D" w:rsidP="00F02F57" w14:paraId="266A62EA" w14:textId="77777777">
            <w:r>
              <w:t xml:space="preserve">This is a quick tutorial on how to prepare electronic transcript data in PDF or Word files for the NAEP High School Transcript Study. </w:t>
            </w:r>
          </w:p>
        </w:tc>
        <w:tc>
          <w:tcPr>
            <w:tcW w:w="2577" w:type="dxa"/>
          </w:tcPr>
          <w:p w:rsidR="0025679D" w:rsidP="00F02F57" w14:paraId="5A61653A" w14:textId="77777777">
            <w:r>
              <w:t>Show title slide, “Preparing PDF and Word Transcript Files.”</w:t>
            </w:r>
          </w:p>
        </w:tc>
      </w:tr>
      <w:tr w14:paraId="331F0362" w14:textId="77777777" w:rsidTr="289FEE70">
        <w:tblPrEx>
          <w:tblW w:w="9720" w:type="dxa"/>
          <w:tblInd w:w="-5" w:type="dxa"/>
          <w:tblLook w:val="04A0"/>
        </w:tblPrEx>
        <w:tc>
          <w:tcPr>
            <w:tcW w:w="1576" w:type="dxa"/>
          </w:tcPr>
          <w:p w:rsidR="0025679D" w:rsidP="00F02F57" w14:paraId="5E4E8264" w14:textId="77777777">
            <w:r>
              <w:t>PDF/Word Files – Student List</w:t>
            </w:r>
          </w:p>
        </w:tc>
        <w:tc>
          <w:tcPr>
            <w:tcW w:w="5567" w:type="dxa"/>
          </w:tcPr>
          <w:p w:rsidR="0025679D" w:rsidP="00F02F57" w14:paraId="04ED2646" w14:textId="77777777">
            <w:r>
              <w:t>To get the list of selected students, download the student list template and refer to the student list tab.</w:t>
            </w:r>
          </w:p>
        </w:tc>
        <w:tc>
          <w:tcPr>
            <w:tcW w:w="2577" w:type="dxa"/>
          </w:tcPr>
          <w:p w:rsidR="0025679D" w:rsidP="00F02F57" w14:paraId="18E20D25" w14:textId="77777777">
            <w:r>
              <w:t xml:space="preserve">Show process of downloading student list template. </w:t>
            </w:r>
          </w:p>
        </w:tc>
      </w:tr>
      <w:tr w14:paraId="73C605D3" w14:textId="77777777" w:rsidTr="289FEE70">
        <w:tblPrEx>
          <w:tblW w:w="9720" w:type="dxa"/>
          <w:tblInd w:w="-5" w:type="dxa"/>
          <w:tblLook w:val="04A0"/>
        </w:tblPrEx>
        <w:tc>
          <w:tcPr>
            <w:tcW w:w="1576" w:type="dxa"/>
          </w:tcPr>
          <w:p w:rsidR="0025679D" w:rsidP="00F02F57" w14:paraId="47D19042" w14:textId="77777777">
            <w:r>
              <w:t xml:space="preserve">Template </w:t>
            </w:r>
          </w:p>
        </w:tc>
        <w:tc>
          <w:tcPr>
            <w:tcW w:w="5567" w:type="dxa"/>
          </w:tcPr>
          <w:p w:rsidR="0025679D" w:rsidP="00F02F57" w14:paraId="4D97FCA8" w14:textId="77777777">
            <w:r>
              <w:t>The student list template has multiple tabs.</w:t>
            </w:r>
            <w:r>
              <w:br/>
            </w:r>
          </w:p>
          <w:p w:rsidR="0025679D" w:rsidP="00F02F57" w14:paraId="5AC49A36" w14:textId="77777777">
            <w:r>
              <w:t>The first tab has instructions about how to use the template.</w:t>
            </w:r>
          </w:p>
        </w:tc>
        <w:tc>
          <w:tcPr>
            <w:tcW w:w="2577" w:type="dxa"/>
          </w:tcPr>
          <w:p w:rsidR="0025679D" w:rsidP="00F02F57" w14:paraId="435CFA02" w14:textId="77777777">
            <w:r>
              <w:t>Show Instructions tab of the template.</w:t>
            </w:r>
          </w:p>
          <w:p w:rsidR="0025679D" w:rsidP="00F02F57" w14:paraId="60F00A3F" w14:textId="77777777"/>
        </w:tc>
      </w:tr>
      <w:tr w14:paraId="6C02EDBC" w14:textId="77777777" w:rsidTr="289FEE70">
        <w:tblPrEx>
          <w:tblW w:w="9720" w:type="dxa"/>
          <w:tblInd w:w="-5" w:type="dxa"/>
          <w:tblLook w:val="04A0"/>
        </w:tblPrEx>
        <w:tc>
          <w:tcPr>
            <w:tcW w:w="1576" w:type="dxa"/>
          </w:tcPr>
          <w:p w:rsidR="0025679D" w:rsidP="00F02F57" w14:paraId="0EDA61EC" w14:textId="77777777">
            <w:r>
              <w:t>PDF/Word Files – Student List Tab and Exit status</w:t>
            </w:r>
          </w:p>
        </w:tc>
        <w:tc>
          <w:tcPr>
            <w:tcW w:w="5567" w:type="dxa"/>
          </w:tcPr>
          <w:p w:rsidR="0025679D" w:rsidP="00F02F57" w14:paraId="6AEB4E5C" w14:textId="1C686496">
            <w:r>
              <w:t xml:space="preserve">The student list tab has the names of students selected for the NAEP Mathematics </w:t>
            </w:r>
            <w:r w:rsidR="1DAE7E00">
              <w:t>assessment</w:t>
            </w:r>
            <w:r>
              <w:t xml:space="preserve">. </w:t>
            </w:r>
          </w:p>
          <w:p w:rsidR="0025679D" w:rsidP="00F02F57" w14:paraId="6029FF07" w14:textId="77777777"/>
          <w:p w:rsidR="0025679D" w:rsidP="00F02F57" w14:paraId="4629A70E" w14:textId="77777777">
            <w:r>
              <w:t>Each student’s NAEP-provided HSTS ID is also included on this tab. This ID is used for linking transcripts with the student’s NAEP achievement data.</w:t>
            </w:r>
            <w:r>
              <w:br/>
            </w:r>
          </w:p>
          <w:p w:rsidR="0025679D" w:rsidP="00F02F57" w14:paraId="46FA930F" w14:textId="77777777">
            <w:r>
              <w:t xml:space="preserve">In the Exit Status column, you should record the exit status of each student if it’s not on the individual transcripts. </w:t>
            </w:r>
          </w:p>
          <w:p w:rsidR="0025679D" w:rsidP="00F02F57" w14:paraId="15E89186" w14:textId="77777777"/>
          <w:p w:rsidR="0025679D" w:rsidP="00F02F57" w14:paraId="16238AD0" w14:textId="77777777">
            <w:pPr>
              <w:rPr>
                <w:szCs w:val="28"/>
              </w:rPr>
            </w:pPr>
            <w:r w:rsidRPr="00B042AB">
              <w:rPr>
                <w:szCs w:val="28"/>
              </w:rPr>
              <w:t>The</w:t>
            </w:r>
            <w:r>
              <w:rPr>
                <w:szCs w:val="28"/>
              </w:rPr>
              <w:t xml:space="preserve"> Exit Status is the</w:t>
            </w:r>
            <w:r w:rsidRPr="00B042AB">
              <w:rPr>
                <w:szCs w:val="28"/>
              </w:rPr>
              <w:t xml:space="preserve"> type of diploma the student earned</w:t>
            </w:r>
            <w:r>
              <w:rPr>
                <w:szCs w:val="28"/>
              </w:rPr>
              <w:t>, like a standard diploma or honors diploma,</w:t>
            </w:r>
            <w:r w:rsidRPr="00B042AB">
              <w:rPr>
                <w:szCs w:val="28"/>
              </w:rPr>
              <w:t xml:space="preserve"> or the student’s current status after their twelfth-grade year</w:t>
            </w:r>
            <w:r>
              <w:rPr>
                <w:szCs w:val="28"/>
              </w:rPr>
              <w:t xml:space="preserve">, such as </w:t>
            </w:r>
            <w:r w:rsidRPr="00B042AB">
              <w:rPr>
                <w:szCs w:val="28"/>
              </w:rPr>
              <w:t xml:space="preserve">still enrolled in </w:t>
            </w:r>
            <w:r>
              <w:rPr>
                <w:szCs w:val="28"/>
              </w:rPr>
              <w:t>the</w:t>
            </w:r>
            <w:r w:rsidRPr="00B042AB">
              <w:rPr>
                <w:szCs w:val="28"/>
              </w:rPr>
              <w:t xml:space="preserve"> school </w:t>
            </w:r>
            <w:r>
              <w:rPr>
                <w:szCs w:val="28"/>
              </w:rPr>
              <w:t>or transferred</w:t>
            </w:r>
            <w:r w:rsidRPr="00B042AB">
              <w:rPr>
                <w:szCs w:val="28"/>
              </w:rPr>
              <w:t>.</w:t>
            </w:r>
          </w:p>
          <w:p w:rsidR="0025679D" w:rsidP="00F02F57" w14:paraId="6C910BD3" w14:textId="77777777"/>
        </w:tc>
        <w:tc>
          <w:tcPr>
            <w:tcW w:w="2577" w:type="dxa"/>
          </w:tcPr>
          <w:p w:rsidR="0025679D" w:rsidP="00F02F57" w14:paraId="137F9BAF" w14:textId="496B6975">
            <w:r>
              <w:t xml:space="preserve">Show Student </w:t>
            </w:r>
            <w:r w:rsidR="72EFC447">
              <w:t>L</w:t>
            </w:r>
            <w:r>
              <w:t xml:space="preserve">ist tab with exit statuses added. </w:t>
            </w:r>
          </w:p>
          <w:p w:rsidR="0025679D" w:rsidP="00F02F57" w14:paraId="21845022" w14:textId="77777777"/>
        </w:tc>
      </w:tr>
      <w:tr w14:paraId="4E4DEF1D" w14:textId="77777777" w:rsidTr="289FEE70">
        <w:tblPrEx>
          <w:tblW w:w="9720" w:type="dxa"/>
          <w:tblInd w:w="-5" w:type="dxa"/>
          <w:tblLook w:val="04A0"/>
        </w:tblPrEx>
        <w:tc>
          <w:tcPr>
            <w:tcW w:w="1576" w:type="dxa"/>
          </w:tcPr>
          <w:p w:rsidR="0025679D" w:rsidP="00F02F57" w14:paraId="476726C7" w14:textId="77777777">
            <w:r>
              <w:t xml:space="preserve">Template – Key </w:t>
            </w:r>
          </w:p>
        </w:tc>
        <w:tc>
          <w:tcPr>
            <w:tcW w:w="5567" w:type="dxa"/>
          </w:tcPr>
          <w:p w:rsidR="0025679D" w:rsidP="00F02F57" w14:paraId="5B478645" w14:textId="77777777">
            <w:r>
              <w:t>The Key tab is where you provide definitions for transcript data</w:t>
            </w:r>
            <w:r w:rsidRPr="001E2F2C">
              <w:t xml:space="preserve"> formatted as abbreviation</w:t>
            </w:r>
            <w:r>
              <w:t>s.</w:t>
            </w:r>
            <w:r>
              <w:br/>
            </w:r>
          </w:p>
        </w:tc>
        <w:tc>
          <w:tcPr>
            <w:tcW w:w="2577" w:type="dxa"/>
          </w:tcPr>
          <w:p w:rsidR="0025679D" w:rsidP="00F02F57" w14:paraId="61F6E712" w14:textId="17125E4C">
            <w:r>
              <w:t>Show Key Tab and Example Key Tab</w:t>
            </w:r>
            <w:r w:rsidR="00B33F59">
              <w:t>.</w:t>
            </w:r>
          </w:p>
          <w:p w:rsidR="0025679D" w:rsidP="00F02F57" w14:paraId="580B8DDB" w14:textId="77777777"/>
        </w:tc>
      </w:tr>
      <w:tr w14:paraId="68691DBC" w14:textId="77777777" w:rsidTr="289FEE70">
        <w:tblPrEx>
          <w:tblW w:w="9720" w:type="dxa"/>
          <w:tblInd w:w="-5" w:type="dxa"/>
          <w:tblLook w:val="04A0"/>
        </w:tblPrEx>
        <w:trPr>
          <w:trHeight w:val="1961"/>
        </w:trPr>
        <w:tc>
          <w:tcPr>
            <w:tcW w:w="1576" w:type="dxa"/>
          </w:tcPr>
          <w:p w:rsidR="0025679D" w:rsidP="00F02F57" w14:paraId="1EDAFC3C" w14:textId="77777777">
            <w:r>
              <w:t>PDF/Word Files – HSTS ID</w:t>
            </w:r>
          </w:p>
        </w:tc>
        <w:tc>
          <w:tcPr>
            <w:tcW w:w="5567" w:type="dxa"/>
          </w:tcPr>
          <w:p w:rsidR="0025679D" w:rsidP="00F02F57" w14:paraId="520B5553" w14:textId="77777777">
            <w:r>
              <w:t xml:space="preserve">You will need to add each student’s NAEP-provided HSTS ID from the student list tab to each page of the transcripts. </w:t>
            </w:r>
          </w:p>
        </w:tc>
        <w:tc>
          <w:tcPr>
            <w:tcW w:w="2577" w:type="dxa"/>
          </w:tcPr>
          <w:p w:rsidR="0025679D" w:rsidP="00F02F57" w14:paraId="17D52E97" w14:textId="77777777">
            <w:r>
              <w:t>Show slide with images of the student list tab with an arrow to transcripts with HSTS IDs added.</w:t>
            </w:r>
          </w:p>
        </w:tc>
      </w:tr>
      <w:tr w14:paraId="56A1828D" w14:textId="77777777" w:rsidTr="289FEE70">
        <w:tblPrEx>
          <w:tblW w:w="9720" w:type="dxa"/>
          <w:tblInd w:w="-5" w:type="dxa"/>
          <w:tblLook w:val="04A0"/>
        </w:tblPrEx>
        <w:tc>
          <w:tcPr>
            <w:tcW w:w="1576" w:type="dxa"/>
          </w:tcPr>
          <w:p w:rsidR="0025679D" w:rsidP="00F02F57" w14:paraId="23A6AF0F" w14:textId="77777777">
            <w:r>
              <w:t>PDF/Word Files – PII</w:t>
            </w:r>
          </w:p>
        </w:tc>
        <w:tc>
          <w:tcPr>
            <w:tcW w:w="5567" w:type="dxa"/>
          </w:tcPr>
          <w:p w:rsidR="0025679D" w:rsidP="00F02F57" w14:paraId="4C968C4B" w14:textId="77777777">
            <w:r>
              <w:t>Next, you’ll need to remove personally identifiable information from PDF or Word files. Personally identifiable information includes names, student school ID’s, birthdates, social security numbers, health records, pictures, and other such information. If you can’t remove the personally identifiable information electronically, you can print hardcopies and mask it with a thick, dark marker, and then scan the hardcopies of the transcripts to an electronic file for upload. Make sure the personally identifiable information is not visible through the masking after scanning.</w:t>
            </w:r>
          </w:p>
          <w:p w:rsidR="0025679D" w:rsidP="00F02F57" w14:paraId="4690FBC7" w14:textId="77777777">
            <w:r>
              <w:t xml:space="preserve">Again, you’ll need to add the HSTS ID before removing the personally identifiable information! </w:t>
            </w:r>
          </w:p>
          <w:p w:rsidR="0025679D" w:rsidP="00F02F57" w14:paraId="4317D5AA" w14:textId="77777777">
            <w:r>
              <w:t xml:space="preserve"> </w:t>
            </w:r>
          </w:p>
        </w:tc>
        <w:tc>
          <w:tcPr>
            <w:tcW w:w="2577" w:type="dxa"/>
          </w:tcPr>
          <w:p w:rsidR="0025679D" w:rsidP="00F02F57" w14:paraId="046CA278" w14:textId="77777777">
            <w:r>
              <w:t xml:space="preserve">Show slide with image of PDF Transcript with animation of masking. </w:t>
            </w:r>
          </w:p>
        </w:tc>
      </w:tr>
      <w:tr w14:paraId="72F2434A" w14:textId="77777777" w:rsidTr="289FEE70">
        <w:tblPrEx>
          <w:tblW w:w="9720" w:type="dxa"/>
          <w:tblInd w:w="-5" w:type="dxa"/>
          <w:tblLook w:val="04A0"/>
        </w:tblPrEx>
        <w:tc>
          <w:tcPr>
            <w:tcW w:w="1576" w:type="dxa"/>
          </w:tcPr>
          <w:p w:rsidR="0025679D" w:rsidP="00F02F57" w14:paraId="0D1A3477" w14:textId="77777777">
            <w:r>
              <w:t>Guidelines</w:t>
            </w:r>
          </w:p>
        </w:tc>
        <w:tc>
          <w:tcPr>
            <w:tcW w:w="5567" w:type="dxa"/>
          </w:tcPr>
          <w:p w:rsidR="0025679D" w:rsidP="00F02F57" w14:paraId="415B7985" w14:textId="77777777">
            <w:r>
              <w:t>For more details on transcript file requirements, including required and optional data fields, download the “HSTS Guidelines for PDF Transcripts” on the Submit Transcripts page of the AMS website.</w:t>
            </w:r>
          </w:p>
        </w:tc>
        <w:tc>
          <w:tcPr>
            <w:tcW w:w="2577" w:type="dxa"/>
          </w:tcPr>
          <w:p w:rsidR="0025679D" w:rsidP="00F02F57" w14:paraId="6D51B74F" w14:textId="77777777">
            <w:r>
              <w:t>Show an image of a page or two, and then the download link on the AMS.</w:t>
            </w:r>
          </w:p>
        </w:tc>
      </w:tr>
      <w:tr w14:paraId="313F7A3A" w14:textId="77777777" w:rsidTr="289FEE70">
        <w:tblPrEx>
          <w:tblW w:w="9720" w:type="dxa"/>
          <w:tblInd w:w="-5" w:type="dxa"/>
          <w:tblLook w:val="04A0"/>
        </w:tblPrEx>
        <w:tc>
          <w:tcPr>
            <w:tcW w:w="1576" w:type="dxa"/>
          </w:tcPr>
          <w:p w:rsidR="0025679D" w:rsidP="00F02F57" w14:paraId="530C55CF" w14:textId="77777777">
            <w:r>
              <w:t>Help Desk</w:t>
            </w:r>
          </w:p>
        </w:tc>
        <w:tc>
          <w:tcPr>
            <w:tcW w:w="5567" w:type="dxa"/>
          </w:tcPr>
          <w:p w:rsidR="0025679D" w:rsidP="00F02F57" w14:paraId="1B44BDA5" w14:textId="77777777">
            <w:r>
              <w:t>Thank you for your time and participation in this important study. If you have any questions, please contact the NAEP help desk.</w:t>
            </w:r>
          </w:p>
        </w:tc>
        <w:tc>
          <w:tcPr>
            <w:tcW w:w="2577" w:type="dxa"/>
          </w:tcPr>
          <w:p w:rsidR="0025679D" w:rsidP="00F02F57" w14:paraId="372C1572" w14:textId="77777777">
            <w:r>
              <w:t>Show slide with NAEP contact information. “For additional help contact the NAEP help desk by phone (</w:t>
            </w:r>
            <w:r>
              <w:rPr>
                <w:rFonts w:ascii="Calibri" w:hAnsi="Calibri" w:cs="Calibri"/>
                <w:color w:val="000000"/>
              </w:rPr>
              <w:t>1-800-283-6237) or by email (</w:t>
            </w:r>
            <w:hyperlink r:id="rId30" w:history="1">
              <w:r>
                <w:rPr>
                  <w:rStyle w:val="Hyperlink"/>
                  <w:rFonts w:ascii="Calibri" w:hAnsi="Calibri" w:cs="Calibri"/>
                </w:rPr>
                <w:t>naephelp@westat.com</w:t>
              </w:r>
            </w:hyperlink>
            <w:r>
              <w:rPr>
                <w:rFonts w:ascii="Calibri" w:hAnsi="Calibri" w:cs="Calibri"/>
                <w:color w:val="000000"/>
              </w:rPr>
              <w:t>).”</w:t>
            </w:r>
          </w:p>
        </w:tc>
      </w:tr>
    </w:tbl>
    <w:p w:rsidR="0025679D" w:rsidP="0025679D" w14:paraId="6B40C54E" w14:textId="77777777"/>
    <w:p w:rsidR="0025679D" w:rsidP="0025679D" w14:paraId="2EDE310E" w14:textId="77777777">
      <w:r>
        <w:br w:type="page"/>
      </w:r>
    </w:p>
    <w:p w:rsidR="0025679D" w:rsidRPr="009A01DD" w:rsidP="00027557" w14:paraId="1D0CB955" w14:textId="77777777">
      <w:pPr>
        <w:pStyle w:val="Subtitle"/>
        <w:rPr>
          <w:rFonts w:asciiTheme="minorHAnsi" w:hAnsiTheme="minorHAnsi" w:cstheme="minorHAnsi"/>
          <w:b/>
          <w:bCs/>
          <w:color w:val="4F81BD" w:themeColor="accent1"/>
        </w:rPr>
      </w:pPr>
      <w:r w:rsidRPr="009A01DD">
        <w:rPr>
          <w:rFonts w:asciiTheme="minorHAnsi" w:hAnsiTheme="minorHAnsi" w:cstheme="minorHAnsi"/>
          <w:b/>
          <w:bCs/>
          <w:color w:val="4F81BD" w:themeColor="accent1"/>
        </w:rPr>
        <w:t xml:space="preserve">Video 4: Tips for Uploading Transcripts </w:t>
      </w:r>
    </w:p>
    <w:tbl>
      <w:tblPr>
        <w:tblStyle w:val="TableGrid"/>
        <w:tblW w:w="9507" w:type="dxa"/>
        <w:tblInd w:w="-5" w:type="dxa"/>
        <w:tblLook w:val="04A0"/>
      </w:tblPr>
      <w:tblGrid>
        <w:gridCol w:w="2114"/>
        <w:gridCol w:w="4816"/>
        <w:gridCol w:w="2577"/>
      </w:tblGrid>
      <w:tr w14:paraId="5DCB51B7" w14:textId="77777777" w:rsidTr="00F02F57">
        <w:tblPrEx>
          <w:tblW w:w="9507" w:type="dxa"/>
          <w:tblInd w:w="-5" w:type="dxa"/>
          <w:tblLook w:val="04A0"/>
        </w:tblPrEx>
        <w:tc>
          <w:tcPr>
            <w:tcW w:w="2114" w:type="dxa"/>
          </w:tcPr>
          <w:p w:rsidR="0025679D" w:rsidP="00F02F57" w14:paraId="0C2EC427" w14:textId="77777777">
            <w:r>
              <w:t>Subject</w:t>
            </w:r>
          </w:p>
        </w:tc>
        <w:tc>
          <w:tcPr>
            <w:tcW w:w="4816" w:type="dxa"/>
          </w:tcPr>
          <w:p w:rsidR="0025679D" w:rsidP="00F02F57" w14:paraId="7927D093" w14:textId="77777777">
            <w:r>
              <w:t>Script</w:t>
            </w:r>
          </w:p>
        </w:tc>
        <w:tc>
          <w:tcPr>
            <w:tcW w:w="2577" w:type="dxa"/>
          </w:tcPr>
          <w:p w:rsidR="0025679D" w:rsidP="00F02F57" w14:paraId="07799164" w14:textId="77777777">
            <w:r>
              <w:t xml:space="preserve">Video </w:t>
            </w:r>
          </w:p>
        </w:tc>
      </w:tr>
      <w:tr w14:paraId="01757245" w14:textId="77777777" w:rsidTr="00F02F57">
        <w:tblPrEx>
          <w:tblW w:w="9507" w:type="dxa"/>
          <w:tblInd w:w="-5" w:type="dxa"/>
          <w:tblLook w:val="04A0"/>
        </w:tblPrEx>
        <w:tc>
          <w:tcPr>
            <w:tcW w:w="2114" w:type="dxa"/>
          </w:tcPr>
          <w:p w:rsidR="0025679D" w:rsidP="00F02F57" w14:paraId="5C0AAFA6" w14:textId="77777777">
            <w:r>
              <w:t>Intro</w:t>
            </w:r>
          </w:p>
        </w:tc>
        <w:tc>
          <w:tcPr>
            <w:tcW w:w="4816" w:type="dxa"/>
          </w:tcPr>
          <w:p w:rsidR="0025679D" w:rsidP="00F02F57" w14:paraId="210148CD" w14:textId="77777777">
            <w:r>
              <w:t>This short tutorial provides useful information for submitting your electronic transcripts.</w:t>
            </w:r>
          </w:p>
        </w:tc>
        <w:tc>
          <w:tcPr>
            <w:tcW w:w="2577" w:type="dxa"/>
          </w:tcPr>
          <w:p w:rsidR="0025679D" w:rsidP="00F02F57" w14:paraId="49529D9D" w14:textId="77777777">
            <w:r>
              <w:t>Show title slide “Tips for Uploading Your Electronic Transcript File(s).”</w:t>
            </w:r>
          </w:p>
        </w:tc>
      </w:tr>
      <w:tr w14:paraId="1303CD2F" w14:textId="77777777" w:rsidTr="00F02F57">
        <w:tblPrEx>
          <w:tblW w:w="9507" w:type="dxa"/>
          <w:tblInd w:w="-5" w:type="dxa"/>
          <w:tblLook w:val="04A0"/>
        </w:tblPrEx>
        <w:tc>
          <w:tcPr>
            <w:tcW w:w="2114" w:type="dxa"/>
          </w:tcPr>
          <w:p w:rsidR="0025679D" w:rsidP="00F02F57" w14:paraId="11AD7991" w14:textId="77777777">
            <w:r>
              <w:t>Uploading Transcripts on the AMS – Transcript Submission Page</w:t>
            </w:r>
          </w:p>
        </w:tc>
        <w:tc>
          <w:tcPr>
            <w:tcW w:w="4816" w:type="dxa"/>
          </w:tcPr>
          <w:p w:rsidR="0025679D" w:rsidP="00F02F57" w14:paraId="471D6181" w14:textId="77777777">
            <w:r>
              <w:t>To upload transcripts to the AMS, navigate to the Transcript submission page.</w:t>
            </w:r>
          </w:p>
          <w:p w:rsidR="0025679D" w:rsidP="00F02F57" w14:paraId="4D326F30" w14:textId="77777777"/>
        </w:tc>
        <w:tc>
          <w:tcPr>
            <w:tcW w:w="2577" w:type="dxa"/>
          </w:tcPr>
          <w:p w:rsidR="0025679D" w:rsidP="00F02F57" w14:paraId="22E05403" w14:textId="77777777">
            <w:r>
              <w:t>Show AMS Transcript submission page.</w:t>
            </w:r>
          </w:p>
        </w:tc>
      </w:tr>
      <w:tr w14:paraId="4A8C47C4" w14:textId="77777777" w:rsidTr="00F02F57">
        <w:tblPrEx>
          <w:tblW w:w="9507" w:type="dxa"/>
          <w:tblInd w:w="-5" w:type="dxa"/>
          <w:tblLook w:val="04A0"/>
        </w:tblPrEx>
        <w:tc>
          <w:tcPr>
            <w:tcW w:w="2114" w:type="dxa"/>
          </w:tcPr>
          <w:p w:rsidR="0025679D" w:rsidP="00F02F57" w14:paraId="13E3529A" w14:textId="77777777">
            <w:r>
              <w:t>Uploading Transcripts on the AMS – Step 3 Upload</w:t>
            </w:r>
          </w:p>
        </w:tc>
        <w:tc>
          <w:tcPr>
            <w:tcW w:w="4816" w:type="dxa"/>
          </w:tcPr>
          <w:p w:rsidR="0025679D" w:rsidP="00F02F57" w14:paraId="12E49F36" w14:textId="77777777">
            <w:r>
              <w:t xml:space="preserve">Select the upload button in step 3. A window will open where you can drag and drop or browse for the file or files you’d like to upload.  </w:t>
            </w:r>
          </w:p>
          <w:p w:rsidR="0025679D" w:rsidP="00F02F57" w14:paraId="67BC961C" w14:textId="77777777"/>
          <w:p w:rsidR="0025679D" w:rsidP="00F02F57" w14:paraId="48D7928D" w14:textId="77777777">
            <w:r>
              <w:t xml:space="preserve">You will see the names of the files appear once they are selected. </w:t>
            </w:r>
            <w:r>
              <w:br/>
            </w:r>
          </w:p>
        </w:tc>
        <w:tc>
          <w:tcPr>
            <w:tcW w:w="2577" w:type="dxa"/>
          </w:tcPr>
          <w:p w:rsidR="0025679D" w:rsidP="00F02F57" w14:paraId="111E1806" w14:textId="77777777">
            <w:r>
              <w:t xml:space="preserve">Show the transcript submission page, the pop-up submission window, and the drag/drop/browse feature to upload files. </w:t>
            </w:r>
          </w:p>
        </w:tc>
      </w:tr>
      <w:tr w14:paraId="18DBCB5A" w14:textId="77777777" w:rsidTr="00F02F57">
        <w:tblPrEx>
          <w:tblW w:w="9507" w:type="dxa"/>
          <w:tblInd w:w="-5" w:type="dxa"/>
          <w:tblLook w:val="04A0"/>
        </w:tblPrEx>
        <w:tc>
          <w:tcPr>
            <w:tcW w:w="2114" w:type="dxa"/>
          </w:tcPr>
          <w:p w:rsidR="0025679D" w:rsidP="00F02F57" w14:paraId="02A9FCC7" w14:textId="77777777">
            <w:r>
              <w:t xml:space="preserve">Uploading Transcripts on the AMS – Questions </w:t>
            </w:r>
          </w:p>
        </w:tc>
        <w:tc>
          <w:tcPr>
            <w:tcW w:w="4816" w:type="dxa"/>
          </w:tcPr>
          <w:p w:rsidR="0025679D" w:rsidP="00F02F57" w14:paraId="4E531836" w14:textId="77777777">
            <w:r>
              <w:t xml:space="preserve">If there are any students’ transcripts that are not included in the upload, please make a note in the first comment box. The note should include the HSTS ID and the reason the transcript wasn’t included. </w:t>
            </w:r>
            <w:r>
              <w:br/>
            </w:r>
          </w:p>
          <w:p w:rsidR="0025679D" w:rsidP="00F02F57" w14:paraId="64D4B91E" w14:textId="77777777">
            <w:r>
              <w:t xml:space="preserve">There is also a space below the uploaded files to include any other information we should know about the files you are uploading. </w:t>
            </w:r>
          </w:p>
        </w:tc>
        <w:tc>
          <w:tcPr>
            <w:tcW w:w="2577" w:type="dxa"/>
          </w:tcPr>
          <w:p w:rsidR="0025679D" w:rsidP="00F02F57" w14:paraId="4FCE9B26" w14:textId="77777777">
            <w:r>
              <w:t xml:space="preserve">Show the transcript submission pop-up window. </w:t>
            </w:r>
          </w:p>
          <w:p w:rsidR="0025679D" w:rsidP="00F02F57" w14:paraId="4422E62F" w14:textId="77777777"/>
          <w:p w:rsidR="0025679D" w:rsidP="00F02F57" w14:paraId="09E569B3" w14:textId="77777777">
            <w:r>
              <w:t xml:space="preserve">In the first text box, type in “HSTS ID #3 is still enrolled, HSTS ID #6 transferred.” </w:t>
            </w:r>
          </w:p>
          <w:p w:rsidR="0025679D" w:rsidP="00F02F57" w14:paraId="4114BC96" w14:textId="77777777"/>
          <w:p w:rsidR="0025679D" w:rsidP="00F02F57" w14:paraId="5393A80C" w14:textId="77777777">
            <w:r>
              <w:t xml:space="preserve">In the second text box, type in “Any special diploma types are noted after the graduation date on the top-right of the student’s transcript. If no type is listed, the student graduated with a standard diploma.” </w:t>
            </w:r>
          </w:p>
          <w:p w:rsidR="0025679D" w:rsidP="00F02F57" w14:paraId="62A2C13A" w14:textId="77777777"/>
        </w:tc>
      </w:tr>
      <w:tr w14:paraId="55051074" w14:textId="77777777" w:rsidTr="00F02F57">
        <w:tblPrEx>
          <w:tblW w:w="9507" w:type="dxa"/>
          <w:tblInd w:w="-5" w:type="dxa"/>
          <w:tblLook w:val="04A0"/>
        </w:tblPrEx>
        <w:tc>
          <w:tcPr>
            <w:tcW w:w="2114" w:type="dxa"/>
          </w:tcPr>
          <w:p w:rsidR="0025679D" w:rsidP="00F02F57" w14:paraId="43150A25" w14:textId="77777777">
            <w:r>
              <w:t>Uploading Transcripts on the AMS – Submit/Confirmation</w:t>
            </w:r>
          </w:p>
        </w:tc>
        <w:tc>
          <w:tcPr>
            <w:tcW w:w="4816" w:type="dxa"/>
          </w:tcPr>
          <w:p w:rsidR="0025679D" w:rsidP="00F02F57" w14:paraId="19330E1A" w14:textId="77777777">
            <w:r>
              <w:t xml:space="preserve">After you select “Upload” you can check the Submission history to ensure the files have been uploaded successfully. </w:t>
            </w:r>
          </w:p>
        </w:tc>
        <w:tc>
          <w:tcPr>
            <w:tcW w:w="2577" w:type="dxa"/>
          </w:tcPr>
          <w:p w:rsidR="0025679D" w:rsidP="00F02F57" w14:paraId="56B0BB0F" w14:textId="77777777">
            <w:r>
              <w:t>Show the upload confirmation window and Submission History.</w:t>
            </w:r>
          </w:p>
        </w:tc>
      </w:tr>
      <w:tr w14:paraId="00818C56" w14:textId="77777777" w:rsidTr="00F02F57">
        <w:tblPrEx>
          <w:tblW w:w="9507" w:type="dxa"/>
          <w:tblInd w:w="-5" w:type="dxa"/>
          <w:tblLook w:val="04A0"/>
        </w:tblPrEx>
        <w:tc>
          <w:tcPr>
            <w:tcW w:w="2114" w:type="dxa"/>
          </w:tcPr>
          <w:p w:rsidR="0025679D" w:rsidP="00F02F57" w14:paraId="3E552275" w14:textId="77777777">
            <w:r>
              <w:t>End/Help Desk</w:t>
            </w:r>
          </w:p>
        </w:tc>
        <w:tc>
          <w:tcPr>
            <w:tcW w:w="4816" w:type="dxa"/>
          </w:tcPr>
          <w:p w:rsidR="0025679D" w:rsidP="00F02F57" w14:paraId="6317C70E" w14:textId="77777777">
            <w:r>
              <w:t xml:space="preserve">The files will be reviewed by a NAEP representative. We will follow up with you if we have any questions. </w:t>
            </w:r>
          </w:p>
        </w:tc>
        <w:tc>
          <w:tcPr>
            <w:tcW w:w="2577" w:type="dxa"/>
          </w:tcPr>
          <w:p w:rsidR="0025679D" w:rsidP="00F02F57" w14:paraId="223C5B26" w14:textId="77777777">
            <w:r>
              <w:t>Show slide with NAEP contact information. “For additional help contact the NAEP help desk by phone (</w:t>
            </w:r>
            <w:r>
              <w:rPr>
                <w:rFonts w:ascii="Calibri" w:hAnsi="Calibri" w:cs="Calibri"/>
                <w:color w:val="000000"/>
              </w:rPr>
              <w:t>1-800-283-6237) or by email (</w:t>
            </w:r>
            <w:hyperlink r:id="rId30" w:history="1">
              <w:r>
                <w:rPr>
                  <w:rStyle w:val="Hyperlink"/>
                  <w:rFonts w:ascii="Calibri" w:hAnsi="Calibri" w:cs="Calibri"/>
                </w:rPr>
                <w:t>naephelp@westat.com</w:t>
              </w:r>
            </w:hyperlink>
            <w:r>
              <w:rPr>
                <w:rFonts w:ascii="Calibri" w:hAnsi="Calibri" w:cs="Calibri"/>
                <w:color w:val="000000"/>
              </w:rPr>
              <w:t>).”</w:t>
            </w:r>
          </w:p>
        </w:tc>
      </w:tr>
    </w:tbl>
    <w:p w:rsidR="0025679D" w:rsidP="0025679D" w14:paraId="04F17652" w14:textId="77777777"/>
    <w:p w:rsidR="009D51EE" w:rsidRPr="009604FB" w:rsidP="009604FB" w14:paraId="0013AFF7" w14:textId="5CAB5F88">
      <w:pPr>
        <w:rPr>
          <w:rFonts w:ascii="Times New Roman" w:eastAsia="Times New Roman" w:hAnsi="Times New Roman" w:cstheme="majorBidi"/>
          <w:b/>
          <w:color w:val="000000" w:themeColor="text1"/>
          <w:sz w:val="28"/>
          <w:szCs w:val="24"/>
        </w:rPr>
      </w:pPr>
      <w:r>
        <w:rPr>
          <w:rFonts w:ascii="Times New Roman" w:eastAsia="Times New Roman" w:hAnsi="Times New Roman" w:cstheme="majorBidi"/>
          <w:b/>
          <w:color w:val="000000" w:themeColor="text1"/>
          <w:sz w:val="28"/>
          <w:szCs w:val="24"/>
        </w:rPr>
        <w:br w:type="page"/>
      </w:r>
    </w:p>
    <w:p w:rsidR="00456DF5" w:rsidP="00456DF5" w14:paraId="6AB6844D" w14:textId="2D923BC8">
      <w:pPr>
        <w:pStyle w:val="Heading3"/>
        <w:rPr>
          <w:rFonts w:eastAsia="Times New Roman"/>
        </w:rPr>
      </w:pPr>
      <w:bookmarkStart w:id="209" w:name="_Toc131674706"/>
      <w:bookmarkStart w:id="210" w:name="_Toc141073204"/>
      <w:r>
        <w:rPr>
          <w:rFonts w:eastAsia="Times New Roman"/>
          <w:b/>
        </w:rPr>
        <w:t>Appendix D1</w:t>
      </w:r>
      <w:r w:rsidRPr="00F05D25">
        <w:rPr>
          <w:rFonts w:eastAsia="Times New Roman"/>
          <w:b/>
          <w:spacing w:val="-3"/>
        </w:rPr>
        <w:t>-</w:t>
      </w:r>
      <w:r w:rsidR="00BF152C">
        <w:rPr>
          <w:rFonts w:eastAsia="Times New Roman"/>
          <w:b/>
          <w:spacing w:val="1"/>
        </w:rPr>
        <w:t>35</w:t>
      </w:r>
      <w:r w:rsidRPr="00F05D25">
        <w:rPr>
          <w:rFonts w:eastAsia="Times New Roman"/>
        </w:rPr>
        <w:t xml:space="preserve">: </w:t>
      </w:r>
      <w:r>
        <w:rPr>
          <w:rFonts w:eastAsia="Times New Roman"/>
        </w:rPr>
        <w:t xml:space="preserve">2024 NAEP </w:t>
      </w:r>
      <w:r w:rsidR="00D01C9C">
        <w:rPr>
          <w:rFonts w:eastAsia="Times New Roman"/>
        </w:rPr>
        <w:t xml:space="preserve">Facts for Teachers, Public and Private Schools </w:t>
      </w:r>
      <w:r w:rsidR="00CE031C">
        <w:rPr>
          <w:rFonts w:eastAsia="Times New Roman"/>
        </w:rPr>
        <w:t>(</w:t>
      </w:r>
      <w:r w:rsidR="00281DC6">
        <w:rPr>
          <w:rFonts w:eastAsia="Times New Roman"/>
        </w:rPr>
        <w:t>Approved v.30</w:t>
      </w:r>
      <w:r w:rsidR="00CE031C">
        <w:rPr>
          <w:rFonts w:eastAsia="Times New Roman"/>
        </w:rPr>
        <w:t>)</w:t>
      </w:r>
      <w:bookmarkEnd w:id="209"/>
      <w:bookmarkEnd w:id="210"/>
    </w:p>
    <w:bookmarkEnd w:id="179"/>
    <w:p w:rsidR="006C4865" w:rsidRPr="00450708" w:rsidP="006C4865" w14:paraId="65DFF0C9" w14:textId="77777777">
      <w:pPr>
        <w:pStyle w:val="Default"/>
        <w:rPr>
          <w:b/>
          <w:bCs/>
        </w:rPr>
      </w:pPr>
      <w:r>
        <w:rPr>
          <w:rFonts w:eastAsia="Times New Roman"/>
          <w:b/>
        </w:rPr>
        <w:br w:type="page"/>
      </w:r>
      <w:r w:rsidRPr="25017652">
        <w:rPr>
          <w:b/>
          <w:bCs/>
        </w:rPr>
        <w:t>NAEP 2024 Facts for Teachers</w:t>
      </w:r>
    </w:p>
    <w:p w:rsidR="006C4865" w:rsidRPr="00450708" w:rsidP="006C4865" w14:paraId="5B254794" w14:textId="77777777">
      <w:pPr>
        <w:pStyle w:val="CM29"/>
      </w:pPr>
    </w:p>
    <w:p w:rsidR="006C4865" w:rsidRPr="00450708" w:rsidP="006C4865" w14:paraId="4037DC92" w14:textId="77777777">
      <w:pPr>
        <w:pStyle w:val="CM29"/>
        <w:rPr>
          <w:rFonts w:ascii="Calibri" w:hAnsi="Calibri" w:cs="Calibri"/>
          <w:b/>
          <w:bCs/>
          <w:color w:val="000000"/>
          <w:sz w:val="22"/>
          <w:szCs w:val="22"/>
        </w:rPr>
      </w:pPr>
      <w:r w:rsidRPr="00450708">
        <w:rPr>
          <w:rFonts w:ascii="Calibri" w:hAnsi="Calibri" w:cs="Calibri"/>
          <w:b/>
          <w:bCs/>
          <w:color w:val="000000"/>
          <w:sz w:val="22"/>
          <w:szCs w:val="22"/>
        </w:rPr>
        <w:t xml:space="preserve">What is NAEP? </w:t>
      </w:r>
    </w:p>
    <w:p w:rsidR="006C4865" w:rsidRPr="00450708" w:rsidP="006C4865" w14:paraId="3A15A4C8" w14:textId="77777777">
      <w:pPr>
        <w:pStyle w:val="CM3"/>
        <w:spacing w:line="240" w:lineRule="auto"/>
        <w:rPr>
          <w:rFonts w:ascii="Calibri" w:hAnsi="Calibri" w:cs="Calibri"/>
          <w:color w:val="000000"/>
          <w:sz w:val="22"/>
          <w:szCs w:val="22"/>
        </w:rPr>
      </w:pPr>
      <w:r w:rsidRPr="00450708">
        <w:rPr>
          <w:rFonts w:ascii="Calibri" w:hAnsi="Calibri" w:cs="Calibri"/>
          <w:color w:val="000000"/>
          <w:sz w:val="22"/>
          <w:szCs w:val="22"/>
        </w:rPr>
        <w:t xml:space="preserve">The National Assessment of Educational Progress (NAEP) is an integral measure of academic progress over time. It is the largest nationally representative and continuing assessment of what our nation’s students know and can do in various subjects such as civics, mathematics, reading, science, technology and engineering literacy, U.S. history, and writing. The program also provides valuable insights into students’ educational experiences and opportunities to learn in and outside of the classroom. Elected officials, policymakers, and educators all use NAEP results to develop ways to improve education. </w:t>
      </w:r>
    </w:p>
    <w:p w:rsidR="006C4865" w:rsidRPr="00450708" w:rsidP="006C4865" w14:paraId="6B5F5B07" w14:textId="77777777">
      <w:pPr>
        <w:spacing w:after="0"/>
        <w:rPr>
          <w:rFonts w:cs="Calibri"/>
          <w:color w:val="000000"/>
        </w:rPr>
      </w:pPr>
    </w:p>
    <w:p w:rsidR="006C4865" w:rsidRPr="00450708" w:rsidP="006C4865" w14:paraId="44341B98" w14:textId="77777777">
      <w:pPr>
        <w:spacing w:after="0"/>
        <w:rPr>
          <w:rFonts w:cs="Calibri"/>
          <w:color w:val="000000"/>
        </w:rPr>
      </w:pPr>
      <w:r w:rsidRPr="00450708">
        <w:rPr>
          <w:rFonts w:cs="Calibri"/>
          <w:color w:val="000000"/>
        </w:rPr>
        <w:t>NAEP is a congressionally mandated program administered by the National Center for Education Statistics (NCES), within the U.S. Department of Education and the Institute of Education Sciences.</w:t>
      </w:r>
    </w:p>
    <w:p w:rsidR="006C4865" w:rsidRPr="00450708" w:rsidP="006C4865" w14:paraId="1E138065" w14:textId="77777777">
      <w:pPr>
        <w:autoSpaceDE w:val="0"/>
        <w:autoSpaceDN w:val="0"/>
        <w:adjustRightInd w:val="0"/>
        <w:spacing w:after="0"/>
        <w:rPr>
          <w:rFonts w:ascii="Times New Roman" w:hAnsi="Times New Roman" w:cs="Times New Roman"/>
          <w:color w:val="000000"/>
          <w:sz w:val="24"/>
          <w:szCs w:val="24"/>
        </w:rPr>
      </w:pPr>
    </w:p>
    <w:p w:rsidR="006C4865" w:rsidRPr="00450708" w:rsidP="006C4865" w14:paraId="6D3164ED" w14:textId="77777777">
      <w:pPr>
        <w:autoSpaceDE w:val="0"/>
        <w:autoSpaceDN w:val="0"/>
        <w:adjustRightInd w:val="0"/>
        <w:spacing w:after="0"/>
        <w:ind w:right="915"/>
        <w:rPr>
          <w:rFonts w:cs="Calibri"/>
          <w:b/>
          <w:bCs/>
          <w:color w:val="000000"/>
        </w:rPr>
      </w:pPr>
      <w:r w:rsidRPr="779071FE">
        <w:rPr>
          <w:rFonts w:cs="Calibri"/>
          <w:b/>
          <w:bCs/>
          <w:color w:val="000000" w:themeColor="text1"/>
        </w:rPr>
        <w:t xml:space="preserve">What NAEP assessments will be administered in 2024? </w:t>
      </w:r>
    </w:p>
    <w:p w:rsidR="006C4865" w:rsidP="006C4865" w14:paraId="1AF9C7D1" w14:textId="77777777">
      <w:pPr>
        <w:spacing w:after="0"/>
        <w:rPr>
          <w:rFonts w:eastAsia="Calibri" w:cs="Calibri"/>
          <w:color w:val="000000" w:themeColor="text1"/>
        </w:rPr>
      </w:pPr>
      <w:r w:rsidRPr="7867DAB2">
        <w:rPr>
          <w:rFonts w:eastAsia="Calibri" w:cs="Calibri"/>
          <w:color w:val="000000" w:themeColor="text1"/>
        </w:rPr>
        <w:t>The 2024 program will include:</w:t>
      </w:r>
    </w:p>
    <w:p w:rsidR="006C4865" w:rsidP="00B446B9" w14:paraId="7B73702B" w14:textId="77777777">
      <w:pPr>
        <w:pStyle w:val="ListParagraph"/>
        <w:numPr>
          <w:ilvl w:val="0"/>
          <w:numId w:val="37"/>
        </w:numPr>
        <w:spacing w:after="0" w:line="240" w:lineRule="auto"/>
        <w:rPr>
          <w:rFonts w:eastAsia="Calibri" w:cs="Calibri"/>
          <w:color w:val="000000" w:themeColor="text1"/>
        </w:rPr>
      </w:pPr>
      <w:r w:rsidRPr="7867DAB2">
        <w:rPr>
          <w:rFonts w:eastAsia="Calibri" w:cs="Calibri"/>
          <w:color w:val="000000" w:themeColor="text1"/>
        </w:rPr>
        <w:t>Assessments in mathematics and reading at grades 4, 8, and 12 and science at grade 8</w:t>
      </w:r>
    </w:p>
    <w:p w:rsidR="006C4865" w:rsidP="00B446B9" w14:paraId="16A31A42" w14:textId="77777777">
      <w:pPr>
        <w:pStyle w:val="ListParagraph"/>
        <w:numPr>
          <w:ilvl w:val="0"/>
          <w:numId w:val="37"/>
        </w:numPr>
        <w:spacing w:after="0" w:line="240" w:lineRule="auto"/>
        <w:rPr>
          <w:rFonts w:eastAsia="Calibri" w:cs="Calibri"/>
          <w:color w:val="000000" w:themeColor="text1"/>
        </w:rPr>
      </w:pPr>
      <w:r w:rsidRPr="7867DAB2">
        <w:rPr>
          <w:rFonts w:eastAsia="Calibri" w:cs="Calibri"/>
          <w:color w:val="000000" w:themeColor="text1"/>
        </w:rPr>
        <w:t>Pilot testing in mathematics and reading at grades 4 and 8, to help improve future NAEP assessments and ensure that they continue to be a reliable measure of student achievement</w:t>
      </w:r>
    </w:p>
    <w:p w:rsidR="006C4865" w:rsidP="00B446B9" w14:paraId="0A331A8A" w14:textId="77777777">
      <w:pPr>
        <w:pStyle w:val="ListParagraph"/>
        <w:numPr>
          <w:ilvl w:val="0"/>
          <w:numId w:val="37"/>
        </w:numPr>
        <w:spacing w:after="0" w:line="240" w:lineRule="auto"/>
        <w:rPr>
          <w:rFonts w:eastAsia="Calibri" w:cs="Calibri"/>
          <w:color w:val="000000" w:themeColor="text1"/>
        </w:rPr>
      </w:pPr>
      <w:r w:rsidRPr="7867DAB2">
        <w:rPr>
          <w:rFonts w:eastAsia="Calibri" w:cs="Calibri"/>
          <w:color w:val="000000" w:themeColor="text1"/>
        </w:rPr>
        <w:t xml:space="preserve">Survey questionnaires for participating students, teachers, and principals, to provide a better understanding of factors that may be related to students’ learning* </w:t>
      </w:r>
    </w:p>
    <w:p w:rsidR="006C4865" w:rsidP="006C4865" w14:paraId="658DDB53" w14:textId="77777777">
      <w:pPr>
        <w:spacing w:after="0"/>
        <w:rPr>
          <w:rFonts w:eastAsia="Calibri" w:cs="Calibri"/>
          <w:color w:val="000000" w:themeColor="text1"/>
        </w:rPr>
      </w:pPr>
    </w:p>
    <w:p w:rsidR="006C4865" w:rsidP="006C4865" w14:paraId="0E23EC07" w14:textId="77777777">
      <w:pPr>
        <w:spacing w:after="0"/>
        <w:rPr>
          <w:rFonts w:eastAsia="Calibri" w:cs="Calibri"/>
          <w:color w:val="000000" w:themeColor="text1"/>
        </w:rPr>
      </w:pPr>
      <w:r w:rsidRPr="7867DAB2">
        <w:rPr>
          <w:rFonts w:eastAsia="Calibri" w:cs="Calibri"/>
          <w:color w:val="000000" w:themeColor="text1"/>
        </w:rPr>
        <w:t>The assessments will be administered between January 29 and March 8, 2024.</w:t>
      </w:r>
    </w:p>
    <w:p w:rsidR="006C4865" w:rsidP="006C4865" w14:paraId="13227919" w14:textId="77777777">
      <w:pPr>
        <w:spacing w:after="0"/>
        <w:rPr>
          <w:rFonts w:eastAsia="Calibri" w:cs="Calibri"/>
          <w:color w:val="000000" w:themeColor="text1"/>
        </w:rPr>
      </w:pPr>
      <w:r w:rsidRPr="7867DAB2">
        <w:rPr>
          <w:rFonts w:eastAsia="Calibri" w:cs="Calibri"/>
          <w:color w:val="000000" w:themeColor="text1"/>
        </w:rPr>
        <w:t xml:space="preserve">Results will be released at the national, state, and select urban district levels for the mathematics and reading assessments at grades 4 and 8. National results will be released for the science assessment at grade 8 and mathematics and reading assessments at grade 12. </w:t>
      </w:r>
    </w:p>
    <w:p w:rsidR="006C4865" w:rsidP="006C4865" w14:paraId="2C8C8289" w14:textId="77777777">
      <w:pPr>
        <w:spacing w:after="0"/>
        <w:rPr>
          <w:rFonts w:eastAsia="Calibri" w:cs="Calibri"/>
          <w:color w:val="000000" w:themeColor="text1"/>
        </w:rPr>
      </w:pPr>
    </w:p>
    <w:p w:rsidR="006C4865" w:rsidP="006C4865" w14:paraId="25787C11" w14:textId="77777777">
      <w:pPr>
        <w:spacing w:after="0"/>
        <w:rPr>
          <w:rFonts w:eastAsia="Calibri" w:cs="Calibri"/>
          <w:color w:val="000000" w:themeColor="text1"/>
        </w:rPr>
      </w:pPr>
      <w:r w:rsidRPr="7867DAB2">
        <w:rPr>
          <w:rFonts w:eastAsia="Calibri" w:cs="Calibri"/>
          <w:color w:val="000000" w:themeColor="text1"/>
        </w:rPr>
        <w:t xml:space="preserve">Additionally, some schools and students may be selected to participate in special studies. </w:t>
      </w:r>
    </w:p>
    <w:p w:rsidR="006C4865" w:rsidP="00B446B9" w14:paraId="1A3C57CB" w14:textId="77777777">
      <w:pPr>
        <w:pStyle w:val="ListParagraph"/>
        <w:numPr>
          <w:ilvl w:val="0"/>
          <w:numId w:val="36"/>
        </w:numPr>
        <w:spacing w:after="0" w:line="240" w:lineRule="auto"/>
        <w:rPr>
          <w:rFonts w:eastAsia="Calibri" w:cs="Calibri"/>
          <w:color w:val="000000" w:themeColor="text1"/>
        </w:rPr>
      </w:pPr>
      <w:r w:rsidRPr="7867DAB2">
        <w:rPr>
          <w:rFonts w:eastAsia="Calibri" w:cs="Calibri"/>
          <w:color w:val="000000" w:themeColor="text1"/>
        </w:rPr>
        <w:t>American Indian and Alaska Native students participating in the NAEP mathematics and reading assessments at grades 4 and 8 will also be included in the National Indian Education Study (NIES). NIES describes the condition of education for American Indian and Alaska Native (AI/AN) students in the United States.</w:t>
      </w:r>
    </w:p>
    <w:p w:rsidR="006C4865" w:rsidP="00B446B9" w14:paraId="1800C264" w14:textId="77777777">
      <w:pPr>
        <w:pStyle w:val="ListParagraph"/>
        <w:numPr>
          <w:ilvl w:val="0"/>
          <w:numId w:val="36"/>
        </w:numPr>
        <w:spacing w:after="0" w:line="240" w:lineRule="auto"/>
        <w:rPr>
          <w:rFonts w:eastAsia="Calibri" w:cs="Calibri"/>
          <w:color w:val="000000" w:themeColor="text1"/>
        </w:rPr>
      </w:pPr>
      <w:r w:rsidRPr="7867DAB2">
        <w:rPr>
          <w:rFonts w:eastAsia="Calibri" w:cs="Calibri"/>
          <w:color w:val="000000" w:themeColor="text1"/>
        </w:rPr>
        <w:t xml:space="preserve">High schools selected for grade 12 assessments will also participate in the High School Transcript Study, which involves the collection of student transcripts and course catalogs in order to examine </w:t>
      </w:r>
      <w:r w:rsidRPr="7867DAB2">
        <w:rPr>
          <w:rFonts w:eastAsia="Calibri" w:cs="Calibri"/>
          <w:color w:val="000000" w:themeColor="text1"/>
        </w:rPr>
        <w:t>coursetaking</w:t>
      </w:r>
      <w:r w:rsidRPr="7867DAB2">
        <w:rPr>
          <w:rFonts w:eastAsia="Calibri" w:cs="Calibri"/>
          <w:color w:val="000000" w:themeColor="text1"/>
        </w:rPr>
        <w:t xml:space="preserve"> patterns of students and relate those patterns to educational achievement and NAEP assessment data.</w:t>
      </w:r>
    </w:p>
    <w:p w:rsidR="006C4865" w:rsidP="006C4865" w14:paraId="702E4048" w14:textId="77777777">
      <w:pPr>
        <w:spacing w:after="0" w:line="256" w:lineRule="auto"/>
        <w:rPr>
          <w:rFonts w:eastAsia="Calibri" w:cs="Calibri"/>
          <w:color w:val="000000" w:themeColor="text1"/>
        </w:rPr>
      </w:pPr>
    </w:p>
    <w:p w:rsidR="006C4865" w:rsidP="006C4865" w14:paraId="3964EEB6" w14:textId="77777777">
      <w:pPr>
        <w:spacing w:after="0" w:line="256" w:lineRule="auto"/>
        <w:rPr>
          <w:rFonts w:eastAsia="Calibri" w:cs="Calibri"/>
          <w:color w:val="000000" w:themeColor="text1"/>
        </w:rPr>
      </w:pPr>
      <w:r w:rsidRPr="7867DAB2">
        <w:rPr>
          <w:rFonts w:eastAsia="Calibri" w:cs="Calibri"/>
          <w:i/>
          <w:iCs/>
          <w:color w:val="000000" w:themeColor="text1"/>
        </w:rPr>
        <w:t>Footnote text:</w:t>
      </w:r>
    </w:p>
    <w:p w:rsidR="006C4865" w:rsidRPr="00450708" w:rsidP="006C4865" w14:paraId="70268CF6" w14:textId="77777777">
      <w:pPr>
        <w:spacing w:after="0"/>
        <w:rPr>
          <w:rFonts w:cs="Calibri"/>
        </w:rPr>
      </w:pPr>
      <w:r w:rsidRPr="7867DAB2">
        <w:rPr>
          <w:rFonts w:eastAsia="Calibri" w:cs="Calibri"/>
          <w:color w:val="000000" w:themeColor="text1"/>
        </w:rPr>
        <w:t>* There will be no teacher questionnaires at grade 12.</w:t>
      </w:r>
      <w:r>
        <w:br/>
      </w:r>
    </w:p>
    <w:p w:rsidR="006C4865" w:rsidRPr="00450708" w:rsidP="006C4865" w14:paraId="11FAB933" w14:textId="77777777">
      <w:pPr>
        <w:autoSpaceDE w:val="0"/>
        <w:autoSpaceDN w:val="0"/>
        <w:adjustRightInd w:val="0"/>
        <w:spacing w:after="0"/>
        <w:rPr>
          <w:rFonts w:cs="Calibri"/>
        </w:rPr>
      </w:pPr>
      <w:r w:rsidRPr="00450708">
        <w:rPr>
          <w:rFonts w:cs="Calibri"/>
        </w:rPr>
        <w:t xml:space="preserve">“As a teacher, my constant focus is to help students make progress in the classroom. NAEP helps with this mission by creating a common measure of student achievement across the country.” </w:t>
      </w:r>
    </w:p>
    <w:p w:rsidR="006C4865" w:rsidRPr="00450708" w:rsidP="006C4865" w14:paraId="5A9F8882" w14:textId="77777777">
      <w:pPr>
        <w:spacing w:after="0"/>
        <w:rPr>
          <w:rFonts w:cs="Calibri"/>
        </w:rPr>
      </w:pPr>
      <w:r w:rsidRPr="00450708">
        <w:rPr>
          <w:rFonts w:cs="Calibri"/>
        </w:rPr>
        <w:t>—</w:t>
      </w:r>
      <w:r w:rsidRPr="00450708">
        <w:t xml:space="preserve"> </w:t>
      </w:r>
      <w:r w:rsidRPr="00450708">
        <w:rPr>
          <w:rFonts w:cs="Calibri"/>
        </w:rPr>
        <w:t xml:space="preserve">Iris Garcia, Teacher, Biscayne Elementary Community School, Miami Beach, Florida  </w:t>
      </w:r>
    </w:p>
    <w:p w:rsidR="006C4865" w:rsidRPr="00450708" w:rsidP="006C4865" w14:paraId="3544B8CC" w14:textId="77777777">
      <w:pPr>
        <w:autoSpaceDE w:val="0"/>
        <w:autoSpaceDN w:val="0"/>
        <w:adjustRightInd w:val="0"/>
        <w:spacing w:after="0"/>
        <w:rPr>
          <w:rFonts w:cs="Calibri"/>
          <w:b/>
          <w:bCs/>
        </w:rPr>
      </w:pPr>
    </w:p>
    <w:p w:rsidR="006C4865" w:rsidRPr="00450708" w:rsidP="006C4865" w14:paraId="28722E39" w14:textId="77777777">
      <w:pPr>
        <w:autoSpaceDE w:val="0"/>
        <w:autoSpaceDN w:val="0"/>
        <w:adjustRightInd w:val="0"/>
        <w:spacing w:after="0"/>
        <w:rPr>
          <w:rFonts w:cs="Calibri"/>
        </w:rPr>
      </w:pPr>
      <w:r w:rsidRPr="779071FE">
        <w:rPr>
          <w:rFonts w:cs="Calibri"/>
          <w:b/>
          <w:bCs/>
        </w:rPr>
        <w:t xml:space="preserve">What can teachers and students expect? </w:t>
      </w:r>
    </w:p>
    <w:p w:rsidR="006C4865" w:rsidRPr="00450708" w:rsidP="006C4865" w14:paraId="3F63F874" w14:textId="77777777">
      <w:pPr>
        <w:autoSpaceDE w:val="0"/>
        <w:autoSpaceDN w:val="0"/>
        <w:adjustRightInd w:val="0"/>
        <w:spacing w:after="0"/>
        <w:rPr>
          <w:rFonts w:eastAsia="Calibri" w:cs="Calibri"/>
          <w:color w:val="000000" w:themeColor="text1"/>
        </w:rPr>
      </w:pPr>
      <w:r w:rsidRPr="7867DAB2">
        <w:rPr>
          <w:rFonts w:eastAsia="Calibri" w:cs="Calibri"/>
          <w:color w:val="000000" w:themeColor="text1"/>
        </w:rPr>
        <w:t>Participating students will complete:</w:t>
      </w:r>
    </w:p>
    <w:p w:rsidR="006C4865" w:rsidRPr="00450708" w:rsidP="00B446B9" w14:paraId="793F595F" w14:textId="4EB66D64">
      <w:pPr>
        <w:pStyle w:val="ListParagraph"/>
        <w:numPr>
          <w:ilvl w:val="0"/>
          <w:numId w:val="35"/>
        </w:numPr>
        <w:autoSpaceDE w:val="0"/>
        <w:autoSpaceDN w:val="0"/>
        <w:adjustRightInd w:val="0"/>
        <w:spacing w:after="0" w:line="240" w:lineRule="auto"/>
        <w:rPr>
          <w:rFonts w:eastAsia="Calibri" w:cs="Calibri"/>
          <w:color w:val="000000" w:themeColor="text1"/>
        </w:rPr>
      </w:pPr>
      <w:r w:rsidRPr="7867DAB2">
        <w:rPr>
          <w:rFonts w:eastAsia="Calibri" w:cs="Calibri"/>
          <w:color w:val="000000" w:themeColor="text1"/>
        </w:rPr>
        <w:t xml:space="preserve">Subject-area questions in mathematics, reading, or science </w:t>
      </w:r>
    </w:p>
    <w:p w:rsidR="006C4865" w:rsidRPr="00450708" w:rsidP="00B446B9" w14:paraId="0E548C8C" w14:textId="77777777">
      <w:pPr>
        <w:pStyle w:val="ListParagraph"/>
        <w:numPr>
          <w:ilvl w:val="0"/>
          <w:numId w:val="35"/>
        </w:numPr>
        <w:autoSpaceDE w:val="0"/>
        <w:autoSpaceDN w:val="0"/>
        <w:adjustRightInd w:val="0"/>
        <w:spacing w:after="0" w:line="240" w:lineRule="auto"/>
        <w:rPr>
          <w:rFonts w:eastAsia="Calibri" w:cs="Calibri"/>
          <w:color w:val="000000" w:themeColor="text1"/>
        </w:rPr>
      </w:pPr>
      <w:r w:rsidRPr="7867DAB2">
        <w:rPr>
          <w:rFonts w:eastAsia="Calibri" w:cs="Calibri"/>
          <w:color w:val="000000" w:themeColor="text1"/>
        </w:rPr>
        <w:t>Survey questionnaires that provide valuable information about their educational experiences and opportunities to learn both in and outside of the classroom</w:t>
      </w:r>
    </w:p>
    <w:p w:rsidR="006C4865" w:rsidRPr="00450708" w:rsidP="006C4865" w14:paraId="5CA09439" w14:textId="77777777">
      <w:pPr>
        <w:autoSpaceDE w:val="0"/>
        <w:autoSpaceDN w:val="0"/>
        <w:adjustRightInd w:val="0"/>
        <w:spacing w:after="0"/>
        <w:rPr>
          <w:rFonts w:eastAsia="Calibri" w:cs="Calibri"/>
          <w:color w:val="000000" w:themeColor="text1"/>
        </w:rPr>
      </w:pPr>
    </w:p>
    <w:p w:rsidR="006C4865" w:rsidRPr="00450708" w:rsidP="006C4865" w14:paraId="176345D9" w14:textId="77777777">
      <w:pPr>
        <w:autoSpaceDE w:val="0"/>
        <w:autoSpaceDN w:val="0"/>
        <w:adjustRightInd w:val="0"/>
        <w:spacing w:after="0"/>
        <w:rPr>
          <w:rFonts w:eastAsia="Calibri" w:cs="Calibri"/>
          <w:color w:val="000000" w:themeColor="text1"/>
        </w:rPr>
      </w:pPr>
      <w:r w:rsidRPr="7867DAB2">
        <w:rPr>
          <w:rFonts w:eastAsia="Calibri" w:cs="Calibri"/>
          <w:color w:val="000000" w:themeColor="text1"/>
        </w:rPr>
        <w:t>It takes participating students approximately 2 hours to complete the assessments. This includes transition time, directions, and completion of survey questionnaires. A broad range of accommodations are provided for students with disabilities and English learners.</w:t>
      </w:r>
    </w:p>
    <w:p w:rsidR="006C4865" w:rsidRPr="00450708" w:rsidP="006C4865" w14:paraId="567B41F7" w14:textId="77777777">
      <w:pPr>
        <w:autoSpaceDE w:val="0"/>
        <w:autoSpaceDN w:val="0"/>
        <w:adjustRightInd w:val="0"/>
        <w:spacing w:after="0"/>
        <w:rPr>
          <w:rFonts w:eastAsia="Calibri" w:cs="Calibri"/>
          <w:color w:val="000000" w:themeColor="text1"/>
        </w:rPr>
      </w:pPr>
    </w:p>
    <w:p w:rsidR="006C4865" w:rsidRPr="00450708" w:rsidP="006C4865" w14:paraId="519E7A0B" w14:textId="77777777">
      <w:pPr>
        <w:autoSpaceDE w:val="0"/>
        <w:autoSpaceDN w:val="0"/>
        <w:adjustRightInd w:val="0"/>
        <w:spacing w:after="0"/>
        <w:rPr>
          <w:rFonts w:eastAsia="Calibri" w:cs="Calibri"/>
          <w:color w:val="000000" w:themeColor="text1"/>
        </w:rPr>
      </w:pPr>
      <w:r w:rsidRPr="7867DAB2">
        <w:rPr>
          <w:rFonts w:eastAsia="Calibri" w:cs="Calibri"/>
          <w:color w:val="000000" w:themeColor="text1"/>
        </w:rPr>
        <w:t>Some students will be assessed on NAEP-provided Surface Pros and some students will be assessed on NAEP-provided Chromebooks, in order to inform the program’s transition to using devices that are most familiar to students.</w:t>
      </w:r>
    </w:p>
    <w:p w:rsidR="006C4865" w:rsidRPr="00450708" w:rsidP="006C4865" w14:paraId="47BCE59E" w14:textId="77777777">
      <w:pPr>
        <w:autoSpaceDE w:val="0"/>
        <w:autoSpaceDN w:val="0"/>
        <w:adjustRightInd w:val="0"/>
        <w:spacing w:after="0"/>
        <w:rPr>
          <w:rFonts w:eastAsia="Calibri" w:cs="Calibri"/>
          <w:color w:val="000000" w:themeColor="text1"/>
        </w:rPr>
      </w:pPr>
    </w:p>
    <w:p w:rsidR="006C4865" w:rsidRPr="00450708" w:rsidP="006C4865" w14:paraId="34C1AE46" w14:textId="77777777">
      <w:pPr>
        <w:autoSpaceDE w:val="0"/>
        <w:autoSpaceDN w:val="0"/>
        <w:adjustRightInd w:val="0"/>
        <w:spacing w:after="0"/>
        <w:rPr>
          <w:rFonts w:cs="Calibri"/>
        </w:rPr>
      </w:pPr>
      <w:r w:rsidRPr="7867DAB2">
        <w:rPr>
          <w:rFonts w:cs="Calibri"/>
        </w:rPr>
        <w:t>Teachers do not need to prepare their students to take the assessment, but they should encourage students to do their best.</w:t>
      </w:r>
    </w:p>
    <w:p w:rsidR="006C4865" w:rsidRPr="00450708" w:rsidP="006C4865" w14:paraId="05477F09" w14:textId="77777777">
      <w:pPr>
        <w:autoSpaceDE w:val="0"/>
        <w:autoSpaceDN w:val="0"/>
        <w:adjustRightInd w:val="0"/>
        <w:spacing w:after="0"/>
        <w:rPr>
          <w:rFonts w:eastAsia="Calibri" w:cs="Calibri"/>
          <w:color w:val="000000" w:themeColor="text1"/>
        </w:rPr>
      </w:pPr>
    </w:p>
    <w:p w:rsidR="006C4865" w:rsidP="006C4865" w14:paraId="22E13A50" w14:textId="77777777">
      <w:pPr>
        <w:keepNext/>
        <w:spacing w:after="0"/>
        <w:rPr>
          <w:rFonts w:cs="Calibri"/>
        </w:rPr>
      </w:pPr>
      <w:r w:rsidRPr="779071FE">
        <w:rPr>
          <w:rFonts w:cs="Calibri"/>
          <w:b/>
          <w:bCs/>
        </w:rPr>
        <w:t xml:space="preserve">Who will administer NAEP? What do schools need to provide on the day of the assessment? </w:t>
      </w:r>
    </w:p>
    <w:p w:rsidR="006C4865" w:rsidP="006C4865" w14:paraId="3586D1D3" w14:textId="77777777">
      <w:pPr>
        <w:spacing w:after="0"/>
        <w:rPr>
          <w:rFonts w:eastAsia="Calibri" w:cs="Calibri"/>
          <w:color w:val="000000" w:themeColor="text1"/>
        </w:rPr>
      </w:pPr>
      <w:r w:rsidRPr="7867DAB2">
        <w:rPr>
          <w:rFonts w:eastAsia="Calibri" w:cs="Calibri"/>
          <w:color w:val="000000" w:themeColor="text1"/>
        </w:rPr>
        <w:t xml:space="preserve">NAEP representatives will administer the NAEP assessment and provide significant support to schools on assessment day. They will bring all necessary materials and equipment, including the Surface Pros and Chromebooks to assess the students. </w:t>
      </w:r>
    </w:p>
    <w:p w:rsidR="006C4865" w:rsidP="006C4865" w14:paraId="102C5F6D" w14:textId="77777777">
      <w:pPr>
        <w:spacing w:after="0"/>
        <w:rPr>
          <w:rFonts w:eastAsia="Calibri" w:cs="Calibri"/>
          <w:color w:val="000000" w:themeColor="text1"/>
        </w:rPr>
      </w:pPr>
    </w:p>
    <w:p w:rsidR="006C4865" w:rsidP="006C4865" w14:paraId="11558EED" w14:textId="77777777">
      <w:pPr>
        <w:spacing w:after="0"/>
        <w:rPr>
          <w:rFonts w:eastAsia="Calibri" w:cs="Calibri"/>
          <w:color w:val="000000" w:themeColor="text1"/>
        </w:rPr>
      </w:pPr>
      <w:r w:rsidRPr="7867DAB2">
        <w:rPr>
          <w:rFonts w:eastAsia="Calibri" w:cs="Calibri"/>
          <w:color w:val="000000" w:themeColor="text1"/>
        </w:rPr>
        <w:t xml:space="preserve">Schools will only need to provide space for students to take the assessment, desks or tables, and an adequate number of electrical outlets in the assessment location. </w:t>
      </w:r>
    </w:p>
    <w:p w:rsidR="006C4865" w:rsidRPr="00450708" w:rsidP="00B446B9" w14:paraId="1A58C1AA" w14:textId="77777777">
      <w:pPr>
        <w:pStyle w:val="ListParagraph"/>
        <w:numPr>
          <w:ilvl w:val="0"/>
          <w:numId w:val="34"/>
        </w:numPr>
        <w:autoSpaceDE w:val="0"/>
        <w:autoSpaceDN w:val="0"/>
        <w:adjustRightInd w:val="0"/>
        <w:rPr>
          <w:rFonts w:eastAsia="Calibri" w:cs="Calibri"/>
          <w:color w:val="000000" w:themeColor="text1"/>
        </w:rPr>
      </w:pPr>
      <w:r w:rsidRPr="7867DAB2">
        <w:rPr>
          <w:rFonts w:eastAsia="Calibri" w:cs="Calibri"/>
          <w:color w:val="000000" w:themeColor="text1"/>
        </w:rPr>
        <w:t>NAEP will also ask to utilize school-based Internet—when possible—as the program continues to examine a shift toward online assessments. NAEP representatives will contact your district in the coming months to learn more about your schools’ internet capabilities.</w:t>
      </w:r>
    </w:p>
    <w:p w:rsidR="006C4865" w:rsidRPr="00450708" w:rsidP="006C4865" w14:paraId="5A0A46A3" w14:textId="77777777">
      <w:pPr>
        <w:autoSpaceDE w:val="0"/>
        <w:autoSpaceDN w:val="0"/>
        <w:adjustRightInd w:val="0"/>
        <w:spacing w:after="0"/>
        <w:rPr>
          <w:rFonts w:cs="Calibri"/>
        </w:rPr>
      </w:pPr>
      <w:r w:rsidRPr="00450708">
        <w:rPr>
          <w:rFonts w:cs="Calibri"/>
          <w:b/>
          <w:bCs/>
        </w:rPr>
        <w:t xml:space="preserve">How are schools and students selected for NAEP? </w:t>
      </w:r>
    </w:p>
    <w:p w:rsidR="006C4865" w:rsidRPr="00450708" w:rsidP="006C4865" w14:paraId="5744B7AD" w14:textId="77777777">
      <w:pPr>
        <w:spacing w:after="0"/>
        <w:rPr>
          <w:rFonts w:cs="Calibri"/>
        </w:rPr>
      </w:pPr>
      <w:r w:rsidRPr="00450708">
        <w:rPr>
          <w:rFonts w:cs="Calibri"/>
        </w:rPr>
        <w:t>Schools are selected as part of a carefully designed sampling process that ensures NAEP-selected schools and students are representative of all schools and students across the United States.</w:t>
      </w:r>
    </w:p>
    <w:p w:rsidR="006C4865" w:rsidRPr="00450708" w:rsidP="006C4865" w14:paraId="0247473C" w14:textId="77777777">
      <w:pPr>
        <w:spacing w:after="0"/>
        <w:rPr>
          <w:rFonts w:cs="Calibri"/>
        </w:rPr>
      </w:pPr>
    </w:p>
    <w:p w:rsidR="006C4865" w:rsidRPr="00450708" w:rsidP="006C4865" w14:paraId="0384850B" w14:textId="77777777">
      <w:pPr>
        <w:autoSpaceDE w:val="0"/>
        <w:autoSpaceDN w:val="0"/>
        <w:adjustRightInd w:val="0"/>
        <w:spacing w:after="0"/>
        <w:rPr>
          <w:rFonts w:cs="Calibri"/>
        </w:rPr>
      </w:pPr>
      <w:r w:rsidRPr="00450708">
        <w:rPr>
          <w:rFonts w:cs="Calibri"/>
          <w:b/>
          <w:bCs/>
        </w:rPr>
        <w:t xml:space="preserve">How is NAEP different from our state assessment? </w:t>
      </w:r>
    </w:p>
    <w:p w:rsidR="006C4865" w:rsidRPr="00450708" w:rsidP="006C4865" w14:paraId="0DF0ABFA" w14:textId="77777777">
      <w:pPr>
        <w:autoSpaceDE w:val="0"/>
        <w:autoSpaceDN w:val="0"/>
        <w:adjustRightInd w:val="0"/>
        <w:spacing w:after="0"/>
        <w:rPr>
          <w:rFonts w:cs="Calibri"/>
        </w:rPr>
      </w:pPr>
      <w:r w:rsidRPr="00450708">
        <w:rPr>
          <w:rFonts w:cs="Calibri"/>
        </w:rPr>
        <w:t xml:space="preserve">NAEP serves a different role than state assessments. While states have their own unique assessments with different content standards, the same NAEP assessment is administered in every state, providing a common measure of student achievement. </w:t>
      </w:r>
    </w:p>
    <w:p w:rsidR="006C4865" w:rsidRPr="00450708" w:rsidP="006C4865" w14:paraId="65024A09" w14:textId="77777777">
      <w:pPr>
        <w:autoSpaceDE w:val="0"/>
        <w:autoSpaceDN w:val="0"/>
        <w:adjustRightInd w:val="0"/>
        <w:spacing w:after="0"/>
        <w:rPr>
          <w:rFonts w:cs="Calibri"/>
        </w:rPr>
      </w:pPr>
    </w:p>
    <w:p w:rsidR="006C4865" w:rsidRPr="00450708" w:rsidP="006C4865" w14:paraId="23DF1D04" w14:textId="77777777">
      <w:pPr>
        <w:autoSpaceDE w:val="0"/>
        <w:autoSpaceDN w:val="0"/>
        <w:adjustRightInd w:val="0"/>
        <w:spacing w:after="0"/>
        <w:rPr>
          <w:rFonts w:cs="Calibri"/>
          <w:b/>
          <w:bCs/>
          <w:sz w:val="28"/>
          <w:szCs w:val="28"/>
        </w:rPr>
      </w:pPr>
      <w:r w:rsidRPr="00450708">
        <w:rPr>
          <w:rFonts w:cs="Calibri"/>
          <w:b/>
          <w:bCs/>
          <w:sz w:val="28"/>
          <w:szCs w:val="28"/>
        </w:rPr>
        <w:t xml:space="preserve">NAEP and Teachers </w:t>
      </w:r>
    </w:p>
    <w:p w:rsidR="006C4865" w:rsidRPr="00450708" w:rsidP="006C4865" w14:paraId="4168E73D" w14:textId="77777777">
      <w:pPr>
        <w:autoSpaceDE w:val="0"/>
        <w:autoSpaceDN w:val="0"/>
        <w:adjustRightInd w:val="0"/>
        <w:spacing w:after="0"/>
        <w:rPr>
          <w:rFonts w:cs="Calibri"/>
        </w:rPr>
      </w:pPr>
      <w:r w:rsidRPr="00450708">
        <w:rPr>
          <w:rFonts w:cs="Calibri"/>
          <w:b/>
          <w:bCs/>
        </w:rPr>
        <w:t xml:space="preserve">How are teachers essential partners in NAEP? </w:t>
      </w:r>
    </w:p>
    <w:p w:rsidR="006C4865" w:rsidRPr="00450708" w:rsidP="006C4865" w14:paraId="707BDF42" w14:textId="77777777">
      <w:pPr>
        <w:autoSpaceDE w:val="0"/>
        <w:autoSpaceDN w:val="0"/>
        <w:adjustRightInd w:val="0"/>
        <w:spacing w:after="0"/>
        <w:rPr>
          <w:rFonts w:cs="Calibri"/>
        </w:rPr>
      </w:pPr>
      <w:r w:rsidRPr="00450708">
        <w:rPr>
          <w:rFonts w:cs="Calibri"/>
        </w:rPr>
        <w:t xml:space="preserve">Schools and students selected to participate in NAEP represent schools and students across the country. Teachers make an important contribution by encouraging their students to participate and to give their best effort; this helps ensure that NAEP results provide the most accurate measure possible of student achievement across the country. To learn more about NAEP and view FAQs for teachers, visit </w:t>
      </w:r>
      <w:hyperlink r:id="rId86" w:history="1">
        <w:r w:rsidRPr="00450708">
          <w:rPr>
            <w:rStyle w:val="Hyperlink"/>
            <w:rFonts w:cs="Calibri"/>
          </w:rPr>
          <w:t>https://nces.ed.gov/nationsreportcard/educators/</w:t>
        </w:r>
      </w:hyperlink>
      <w:r w:rsidRPr="00450708">
        <w:rPr>
          <w:rFonts w:cs="Calibri"/>
        </w:rPr>
        <w:t xml:space="preserve">. </w:t>
      </w:r>
    </w:p>
    <w:p w:rsidR="006C4865" w:rsidRPr="00450708" w:rsidP="006C4865" w14:paraId="5B30C77C" w14:textId="77777777">
      <w:pPr>
        <w:autoSpaceDE w:val="0"/>
        <w:autoSpaceDN w:val="0"/>
        <w:adjustRightInd w:val="0"/>
        <w:spacing w:after="0"/>
        <w:rPr>
          <w:rFonts w:cs="Calibri"/>
        </w:rPr>
      </w:pPr>
    </w:p>
    <w:p w:rsidR="006C4865" w:rsidRPr="00450708" w:rsidP="006C4865" w14:paraId="7961B816" w14:textId="77777777">
      <w:pPr>
        <w:autoSpaceDE w:val="0"/>
        <w:autoSpaceDN w:val="0"/>
        <w:adjustRightInd w:val="0"/>
        <w:spacing w:after="0"/>
        <w:rPr>
          <w:rFonts w:cs="Calibri"/>
        </w:rPr>
      </w:pPr>
      <w:r w:rsidRPr="00450708">
        <w:rPr>
          <w:rFonts w:cs="Calibri"/>
          <w:b/>
          <w:bCs/>
        </w:rPr>
        <w:t xml:space="preserve">Why are students, teachers, and principals asked to complete survey questionnaires? </w:t>
      </w:r>
    </w:p>
    <w:p w:rsidR="006C4865" w:rsidRPr="00450708" w:rsidP="006C4865" w14:paraId="34E00E3E" w14:textId="77777777">
      <w:pPr>
        <w:spacing w:after="0"/>
        <w:rPr>
          <w:rFonts w:cs="Calibri"/>
        </w:rPr>
      </w:pPr>
      <w:r w:rsidRPr="00450708">
        <w:rPr>
          <w:rFonts w:cs="Calibri"/>
        </w:rPr>
        <w:t xml:space="preserve">In addition to subject-area questions, students participating in NAEP are asked to complete a survey questionnaire. </w:t>
      </w:r>
      <w:r w:rsidRPr="00450708">
        <w:rPr>
          <w:rFonts w:cs="Calibri"/>
        </w:rPr>
        <w:t>Results from the questionnaire help put student achievement results into context, allow for meaningful comparison between student groups, and offer important insights for educators, policymakers, and researchers to better understand students’ educational experiences in the United States.</w:t>
      </w:r>
    </w:p>
    <w:p w:rsidR="006C4865" w:rsidRPr="00450708" w:rsidP="006C4865" w14:paraId="128F29E2" w14:textId="77777777">
      <w:pPr>
        <w:spacing w:after="0"/>
        <w:rPr>
          <w:rFonts w:cs="Calibri"/>
        </w:rPr>
      </w:pPr>
    </w:p>
    <w:p w:rsidR="006C4865" w:rsidRPr="00450708" w:rsidP="006C4865" w14:paraId="19466FE9" w14:textId="77777777">
      <w:pPr>
        <w:pStyle w:val="CM23"/>
        <w:spacing w:line="240" w:lineRule="auto"/>
        <w:rPr>
          <w:rFonts w:ascii="Calibri" w:hAnsi="Calibri" w:cs="Calibri"/>
          <w:color w:val="000000"/>
          <w:sz w:val="22"/>
          <w:szCs w:val="22"/>
        </w:rPr>
      </w:pPr>
      <w:r w:rsidRPr="25017652">
        <w:rPr>
          <w:rFonts w:ascii="Calibri" w:hAnsi="Calibri" w:cs="Calibri"/>
          <w:color w:val="000000" w:themeColor="text1"/>
          <w:sz w:val="22"/>
          <w:szCs w:val="22"/>
        </w:rPr>
        <w:t>Teachers of students participating in NAEP are also asked to complete a survey questionnaire. The NAEP teacher survey questionnaire gathers information on teacher training and instructional practices. The questionnaire will be delivered via an online format, but teachers can request a paper-and-pencil version. There is no teacher questionnaire for the grade 12 assessments.</w:t>
      </w:r>
    </w:p>
    <w:p w:rsidR="006C4865" w:rsidRPr="00450708" w:rsidP="006C4865" w14:paraId="3E4008F3" w14:textId="77777777">
      <w:pPr>
        <w:pStyle w:val="Default"/>
      </w:pPr>
    </w:p>
    <w:p w:rsidR="006C4865" w:rsidRPr="00450708" w:rsidP="006C4865" w14:paraId="39A41ACF" w14:textId="77777777">
      <w:pPr>
        <w:pStyle w:val="Default"/>
        <w:rPr>
          <w:rFonts w:ascii="Calibri" w:hAnsi="Calibri" w:cs="Calibri"/>
          <w:sz w:val="22"/>
          <w:szCs w:val="22"/>
        </w:rPr>
      </w:pPr>
      <w:r w:rsidRPr="00450708">
        <w:rPr>
          <w:rFonts w:ascii="Calibri" w:hAnsi="Calibri" w:cs="Calibri"/>
          <w:sz w:val="22"/>
          <w:szCs w:val="22"/>
        </w:rPr>
        <w:t xml:space="preserve">Principals or school administrators of students participating in NAEP are asked to complete a survey questionnaire that provides information about school policies and characteristics. The questionnaire will also be delivered via an online format, but a paper-and-pencil version is available upon request. </w:t>
      </w:r>
    </w:p>
    <w:p w:rsidR="006C4865" w:rsidRPr="00450708" w:rsidP="006C4865" w14:paraId="67A54A71" w14:textId="77777777">
      <w:pPr>
        <w:pStyle w:val="Default"/>
        <w:rPr>
          <w:rFonts w:ascii="Calibri" w:hAnsi="Calibri" w:cs="Calibri"/>
          <w:sz w:val="22"/>
          <w:szCs w:val="22"/>
        </w:rPr>
      </w:pPr>
    </w:p>
    <w:p w:rsidR="006C4865" w:rsidRPr="00450708" w:rsidP="006C4865" w14:paraId="4B25C9AF" w14:textId="77777777">
      <w:pPr>
        <w:pStyle w:val="Default"/>
        <w:rPr>
          <w:rFonts w:ascii="Calibri" w:hAnsi="Calibri" w:cs="Calibri"/>
          <w:sz w:val="22"/>
          <w:szCs w:val="22"/>
        </w:rPr>
      </w:pPr>
      <w:r w:rsidRPr="00450708">
        <w:rPr>
          <w:rFonts w:ascii="Calibri" w:hAnsi="Calibri" w:cs="Calibri"/>
          <w:sz w:val="22"/>
          <w:szCs w:val="22"/>
        </w:rPr>
        <w:t xml:space="preserve">To learn more about NAEP survey questionnaires and view student, teacher, and school questionnaires from previous years, visit </w:t>
      </w:r>
      <w:hyperlink r:id="rId87" w:history="1">
        <w:r w:rsidRPr="00450708">
          <w:rPr>
            <w:rStyle w:val="Hyperlink"/>
            <w:rFonts w:ascii="Calibri" w:hAnsi="Calibri" w:cs="Calibri"/>
            <w:sz w:val="22"/>
            <w:szCs w:val="22"/>
          </w:rPr>
          <w:t>https://nces.ed.gov/nationsreportcard/survey_questionnaires.aspx</w:t>
        </w:r>
      </w:hyperlink>
      <w:r w:rsidRPr="00450708">
        <w:rPr>
          <w:rFonts w:ascii="Calibri" w:hAnsi="Calibri" w:cs="Calibri"/>
          <w:sz w:val="22"/>
          <w:szCs w:val="22"/>
        </w:rPr>
        <w:t xml:space="preserve">. </w:t>
      </w:r>
    </w:p>
    <w:p w:rsidR="006C4865" w:rsidRPr="00450708" w:rsidP="006C4865" w14:paraId="03B7295A" w14:textId="77777777">
      <w:pPr>
        <w:pStyle w:val="Default"/>
        <w:rPr>
          <w:rFonts w:ascii="Calibri" w:hAnsi="Calibri" w:cs="Calibri"/>
          <w:sz w:val="22"/>
          <w:szCs w:val="22"/>
        </w:rPr>
      </w:pPr>
    </w:p>
    <w:p w:rsidR="006C4865" w:rsidRPr="00450708" w:rsidP="006C4865" w14:paraId="24BA0EF4" w14:textId="77777777">
      <w:pPr>
        <w:pStyle w:val="Default"/>
        <w:keepNext/>
        <w:rPr>
          <w:rFonts w:ascii="Calibri" w:hAnsi="Calibri" w:cs="Calibri"/>
          <w:b/>
          <w:bCs/>
          <w:sz w:val="22"/>
          <w:szCs w:val="22"/>
        </w:rPr>
      </w:pPr>
      <w:r w:rsidRPr="00450708">
        <w:rPr>
          <w:rFonts w:ascii="Calibri" w:hAnsi="Calibri" w:cs="Calibri"/>
          <w:b/>
          <w:bCs/>
          <w:sz w:val="22"/>
          <w:szCs w:val="22"/>
        </w:rPr>
        <w:t xml:space="preserve">How can teachers use NAEP resources and data to help students? </w:t>
      </w:r>
    </w:p>
    <w:p w:rsidR="006C4865" w:rsidRPr="00450708" w:rsidP="006C4865" w14:paraId="10DC7565" w14:textId="49918C6A">
      <w:pPr>
        <w:pStyle w:val="Default"/>
        <w:rPr>
          <w:rFonts w:ascii="Calibri" w:hAnsi="Calibri" w:cs="Calibri"/>
          <w:sz w:val="22"/>
          <w:szCs w:val="22"/>
        </w:rPr>
      </w:pPr>
      <w:r w:rsidRPr="00450708">
        <w:rPr>
          <w:rFonts w:ascii="Calibri" w:hAnsi="Calibri" w:cs="Calibri"/>
          <w:sz w:val="22"/>
          <w:szCs w:val="22"/>
        </w:rPr>
        <w:t xml:space="preserve">You can use the NAEP Questions Tool </w:t>
      </w:r>
      <w:hyperlink r:id="rId88" w:history="1">
        <w:r w:rsidRPr="00450708">
          <w:rPr>
            <w:rStyle w:val="Hyperlink"/>
            <w:rFonts w:ascii="Calibri" w:hAnsi="Calibri" w:cs="Calibri"/>
            <w:color w:val="000000" w:themeColor="text1"/>
            <w:sz w:val="22"/>
            <w:szCs w:val="22"/>
          </w:rPr>
          <w:t>(</w:t>
        </w:r>
        <w:r w:rsidRPr="00450708">
          <w:rPr>
            <w:rStyle w:val="Hyperlink"/>
            <w:rFonts w:ascii="Calibri" w:hAnsi="Calibri" w:cs="Calibri"/>
            <w:sz w:val="22"/>
            <w:szCs w:val="22"/>
          </w:rPr>
          <w:t>https://nces.ed. gov/</w:t>
        </w:r>
        <w:r w:rsidRPr="00450708">
          <w:rPr>
            <w:rStyle w:val="Hyperlink"/>
            <w:rFonts w:ascii="Calibri" w:hAnsi="Calibri" w:cs="Calibri"/>
            <w:sz w:val="22"/>
            <w:szCs w:val="22"/>
          </w:rPr>
          <w:t>nationsreportcard</w:t>
        </w:r>
        <w:r w:rsidRPr="00450708">
          <w:rPr>
            <w:rStyle w:val="Hyperlink"/>
            <w:rFonts w:ascii="Calibri" w:hAnsi="Calibri" w:cs="Calibri"/>
            <w:sz w:val="22"/>
            <w:szCs w:val="22"/>
          </w:rPr>
          <w:t>/</w:t>
        </w:r>
        <w:r w:rsidRPr="00450708">
          <w:rPr>
            <w:rStyle w:val="Hyperlink"/>
            <w:rFonts w:ascii="Calibri" w:hAnsi="Calibri" w:cs="Calibri"/>
            <w:sz w:val="22"/>
            <w:szCs w:val="22"/>
          </w:rPr>
          <w:t>nqt</w:t>
        </w:r>
        <w:r w:rsidRPr="00450708">
          <w:rPr>
            <w:rStyle w:val="Hyperlink"/>
            <w:rFonts w:ascii="Calibri" w:hAnsi="Calibri" w:cs="Calibri"/>
            <w:color w:val="000000" w:themeColor="text1"/>
            <w:sz w:val="22"/>
            <w:szCs w:val="22"/>
          </w:rPr>
          <w:t>)</w:t>
        </w:r>
      </w:hyperlink>
      <w:r w:rsidRPr="00450708">
        <w:rPr>
          <w:rFonts w:ascii="Calibri" w:hAnsi="Calibri" w:cs="Calibri"/>
          <w:sz w:val="22"/>
          <w:szCs w:val="22"/>
        </w:rPr>
        <w:t xml:space="preserve"> to view released NAEP items and create customized assessments for your classroom. You can compare your students’ performance with their peers in your state and across the nation. Teachers, students, and parents can access information </w:t>
      </w:r>
      <w:r w:rsidRPr="00450708" w:rsidR="0019223A">
        <w:rPr>
          <w:rFonts w:ascii="Calibri" w:hAnsi="Calibri" w:cs="Calibri"/>
          <w:sz w:val="22"/>
          <w:szCs w:val="22"/>
        </w:rPr>
        <w:t>and</w:t>
      </w:r>
      <w:r w:rsidRPr="00450708">
        <w:rPr>
          <w:rFonts w:ascii="Calibri" w:hAnsi="Calibri" w:cs="Calibri"/>
          <w:sz w:val="22"/>
          <w:szCs w:val="22"/>
        </w:rPr>
        <w:t xml:space="preserve"> compare results for various demographic groups. Most released items include a scoring guide, sample student responses, and performance data.</w:t>
      </w:r>
    </w:p>
    <w:p w:rsidR="006C4865" w:rsidRPr="00450708" w:rsidP="006C4865" w14:paraId="7490537E" w14:textId="77777777">
      <w:pPr>
        <w:pStyle w:val="Default"/>
        <w:rPr>
          <w:rFonts w:ascii="Calibri" w:hAnsi="Calibri" w:cs="Calibri"/>
          <w:sz w:val="22"/>
          <w:szCs w:val="22"/>
        </w:rPr>
      </w:pPr>
      <w:r w:rsidRPr="00450708">
        <w:rPr>
          <w:rFonts w:ascii="Calibri" w:hAnsi="Calibri" w:cs="Calibri"/>
          <w:sz w:val="22"/>
          <w:szCs w:val="22"/>
        </w:rPr>
        <w:t xml:space="preserve"> </w:t>
      </w:r>
    </w:p>
    <w:p w:rsidR="006C4865" w:rsidRPr="00450708" w:rsidP="006C4865" w14:paraId="5FE004A1" w14:textId="77777777">
      <w:pPr>
        <w:pStyle w:val="Default"/>
        <w:rPr>
          <w:rFonts w:ascii="Calibri" w:hAnsi="Calibri" w:cs="Calibri"/>
          <w:sz w:val="22"/>
          <w:szCs w:val="22"/>
        </w:rPr>
      </w:pPr>
      <w:r w:rsidRPr="00450708">
        <w:rPr>
          <w:rFonts w:ascii="Calibri" w:hAnsi="Calibri" w:cs="Calibri"/>
          <w:sz w:val="22"/>
          <w:szCs w:val="22"/>
        </w:rPr>
        <w:t xml:space="preserve">The NAEP Data Explorer </w:t>
      </w:r>
      <w:hyperlink r:id="rId89" w:history="1">
        <w:r w:rsidRPr="00450708">
          <w:rPr>
            <w:rStyle w:val="Hyperlink"/>
            <w:rFonts w:ascii="Calibri" w:hAnsi="Calibri" w:cs="Calibri"/>
            <w:color w:val="000000" w:themeColor="text1"/>
            <w:sz w:val="22"/>
            <w:szCs w:val="22"/>
          </w:rPr>
          <w:t>(</w:t>
        </w:r>
        <w:r w:rsidRPr="00450708">
          <w:rPr>
            <w:rStyle w:val="Hyperlink"/>
            <w:rFonts w:ascii="Calibri" w:hAnsi="Calibri" w:cs="Calibri"/>
            <w:sz w:val="22"/>
            <w:szCs w:val="22"/>
          </w:rPr>
          <w:t>https://www.nationsreportcard.gov/ndecore</w:t>
        </w:r>
        <w:r w:rsidRPr="00450708">
          <w:rPr>
            <w:rStyle w:val="Hyperlink"/>
            <w:rFonts w:ascii="Calibri" w:hAnsi="Calibri" w:cs="Calibri"/>
            <w:color w:val="000000" w:themeColor="text1"/>
            <w:sz w:val="22"/>
            <w:szCs w:val="22"/>
          </w:rPr>
          <w:t>)</w:t>
        </w:r>
      </w:hyperlink>
      <w:r w:rsidRPr="00450708">
        <w:rPr>
          <w:rFonts w:ascii="Calibri" w:hAnsi="Calibri" w:cs="Calibri"/>
          <w:sz w:val="22"/>
          <w:szCs w:val="22"/>
        </w:rPr>
        <w:t xml:space="preserve"> is a powerful tool that allows you to examine the relationships between student performance and factors like instructional practices, school resources, and more. </w:t>
      </w:r>
    </w:p>
    <w:p w:rsidR="006C4865" w:rsidRPr="00450708" w:rsidP="006C4865" w14:paraId="301E7812" w14:textId="77777777">
      <w:pPr>
        <w:pStyle w:val="Default"/>
        <w:rPr>
          <w:rFonts w:ascii="Calibri" w:hAnsi="Calibri" w:cs="Calibri"/>
          <w:sz w:val="22"/>
          <w:szCs w:val="22"/>
        </w:rPr>
      </w:pPr>
    </w:p>
    <w:p w:rsidR="006C4865" w:rsidRPr="00450708" w:rsidP="006C4865" w14:paraId="1BF10D61" w14:textId="77777777">
      <w:pPr>
        <w:pStyle w:val="Default"/>
        <w:rPr>
          <w:rFonts w:ascii="Calibri" w:hAnsi="Calibri" w:cs="Calibri"/>
          <w:b/>
          <w:bCs/>
          <w:sz w:val="22"/>
          <w:szCs w:val="22"/>
        </w:rPr>
      </w:pPr>
      <w:r w:rsidRPr="00450708">
        <w:rPr>
          <w:rFonts w:ascii="Calibri" w:hAnsi="Calibri" w:cs="Calibri"/>
          <w:b/>
          <w:bCs/>
          <w:sz w:val="22"/>
          <w:szCs w:val="22"/>
        </w:rPr>
        <w:t xml:space="preserve">How do the NAEP online dashboards help teachers explore NAEP results and more? </w:t>
      </w:r>
    </w:p>
    <w:p w:rsidR="006C4865" w:rsidRPr="00450708" w:rsidP="006C4865" w14:paraId="099AF69E" w14:textId="77777777">
      <w:pPr>
        <w:pStyle w:val="Default"/>
        <w:rPr>
          <w:rFonts w:ascii="Calibri" w:hAnsi="Calibri" w:cs="Calibri"/>
          <w:sz w:val="22"/>
          <w:szCs w:val="22"/>
        </w:rPr>
      </w:pPr>
      <w:r w:rsidRPr="00450708">
        <w:rPr>
          <w:rFonts w:ascii="Calibri" w:hAnsi="Calibri" w:cs="Calibri"/>
          <w:sz w:val="22"/>
          <w:szCs w:val="22"/>
        </w:rPr>
        <w:t xml:space="preserve">The Achievement Gaps Dashboard lets users explore achievement gaps that reveal significant differences in assessment scores between two groups of students (e.g., male and female students or White and Black students). You can also examine the latest national results in all the NAEP subjects and students’ educational experiences by school type with the new Public, Private, and Charter Schools Dashboard. </w:t>
      </w:r>
    </w:p>
    <w:p w:rsidR="006C4865" w:rsidRPr="00450708" w:rsidP="006C4865" w14:paraId="18F3BD9A" w14:textId="77777777">
      <w:pPr>
        <w:pStyle w:val="Default"/>
        <w:rPr>
          <w:rFonts w:ascii="Calibri" w:hAnsi="Calibri" w:cs="Calibri"/>
          <w:sz w:val="22"/>
          <w:szCs w:val="22"/>
        </w:rPr>
      </w:pPr>
    </w:p>
    <w:p w:rsidR="006C4865" w:rsidRPr="00450708" w:rsidP="006C4865" w14:paraId="59BD8B3E" w14:textId="77777777">
      <w:pPr>
        <w:autoSpaceDE w:val="0"/>
        <w:autoSpaceDN w:val="0"/>
        <w:adjustRightInd w:val="0"/>
        <w:spacing w:after="0"/>
        <w:rPr>
          <w:rFonts w:cs="Calibri"/>
        </w:rPr>
      </w:pPr>
      <w:r w:rsidRPr="00450708">
        <w:rPr>
          <w:rFonts w:cs="Calibri"/>
        </w:rPr>
        <w:t xml:space="preserve">View the Achievement Gaps Dashboard at </w:t>
      </w:r>
      <w:hyperlink r:id="rId90" w:history="1">
        <w:r w:rsidRPr="00450708">
          <w:rPr>
            <w:rStyle w:val="Hyperlink"/>
            <w:rFonts w:cs="Calibri"/>
          </w:rPr>
          <w:t>https://www.nationsreportcard.gov/dashboards/achievement_gaps.aspx</w:t>
        </w:r>
      </w:hyperlink>
      <w:r w:rsidRPr="00450708">
        <w:rPr>
          <w:rFonts w:cs="Calibri"/>
        </w:rPr>
        <w:t xml:space="preserve">. </w:t>
      </w:r>
    </w:p>
    <w:p w:rsidR="006C4865" w:rsidRPr="00450708" w:rsidP="006C4865" w14:paraId="5793C29B" w14:textId="77777777">
      <w:pPr>
        <w:autoSpaceDE w:val="0"/>
        <w:autoSpaceDN w:val="0"/>
        <w:adjustRightInd w:val="0"/>
        <w:spacing w:after="0"/>
        <w:rPr>
          <w:sz w:val="18"/>
          <w:szCs w:val="18"/>
        </w:rPr>
      </w:pPr>
    </w:p>
    <w:p w:rsidR="006C4865" w:rsidRPr="00450708" w:rsidP="006C4865" w14:paraId="5A9DA287" w14:textId="77777777">
      <w:pPr>
        <w:pStyle w:val="CM53"/>
        <w:ind w:right="292"/>
        <w:rPr>
          <w:rFonts w:ascii="Calibri" w:hAnsi="Calibri" w:cs="Calibri"/>
          <w:color w:val="000000"/>
          <w:sz w:val="22"/>
          <w:szCs w:val="22"/>
        </w:rPr>
      </w:pPr>
      <w:r w:rsidRPr="779071FE">
        <w:rPr>
          <w:rFonts w:ascii="Calibri" w:hAnsi="Calibri" w:cs="Calibri"/>
          <w:color w:val="000000" w:themeColor="text1"/>
          <w:sz w:val="22"/>
          <w:szCs w:val="22"/>
        </w:rPr>
        <w:t xml:space="preserve">The Public, Private, and Charter Schools Dashboard is available at </w:t>
      </w:r>
      <w:hyperlink r:id="rId91">
        <w:r w:rsidRPr="779071FE">
          <w:rPr>
            <w:rStyle w:val="Hyperlink"/>
            <w:rFonts w:ascii="Calibri" w:hAnsi="Calibri" w:cs="Calibri"/>
            <w:sz w:val="22"/>
            <w:szCs w:val="22"/>
          </w:rPr>
          <w:t>https://www.nationsreportcard.gov/dashboards/schools_dashboard.aspx</w:t>
        </w:r>
      </w:hyperlink>
      <w:r w:rsidRPr="779071FE">
        <w:rPr>
          <w:rFonts w:ascii="Calibri" w:hAnsi="Calibri" w:cs="Calibri"/>
          <w:color w:val="000000" w:themeColor="text1"/>
          <w:sz w:val="22"/>
          <w:szCs w:val="22"/>
        </w:rPr>
        <w:t xml:space="preserve">. </w:t>
      </w:r>
    </w:p>
    <w:p w:rsidR="006C4865" w:rsidP="006C4865" w14:paraId="6C70F64C" w14:textId="77777777">
      <w:pPr>
        <w:pStyle w:val="Default"/>
        <w:rPr>
          <w:rFonts w:asciiTheme="minorHAnsi" w:eastAsiaTheme="minorEastAsia" w:hAnsiTheme="minorHAnsi" w:cstheme="minorBidi"/>
          <w:sz w:val="22"/>
          <w:szCs w:val="22"/>
        </w:rPr>
      </w:pPr>
    </w:p>
    <w:p w:rsidR="006C4865" w:rsidRPr="00450708" w:rsidP="71455070" w14:paraId="44A5B8F8" w14:textId="3C876752">
      <w:pPr>
        <w:pStyle w:val="Default"/>
        <w:rPr>
          <w:rFonts w:asciiTheme="minorHAnsi" w:eastAsiaTheme="minorEastAsia" w:hAnsiTheme="minorHAnsi" w:cstheme="minorBidi"/>
          <w:sz w:val="22"/>
          <w:szCs w:val="22"/>
        </w:rPr>
      </w:pPr>
      <w:r w:rsidRPr="71455070">
        <w:rPr>
          <w:rFonts w:asciiTheme="minorHAnsi" w:eastAsiaTheme="minorEastAsia" w:hAnsiTheme="minorHAnsi" w:cstheme="minorBidi"/>
          <w:sz w:val="22"/>
          <w:szCs w:val="22"/>
        </w:rPr>
        <w:t>The School Pulse Panel (</w:t>
      </w:r>
      <w:hyperlink r:id="rId92">
        <w:r w:rsidRPr="71455070">
          <w:rPr>
            <w:rStyle w:val="Hyperlink"/>
            <w:rFonts w:asciiTheme="minorHAnsi" w:eastAsiaTheme="minorEastAsia" w:hAnsiTheme="minorHAnsi" w:cstheme="minorBidi"/>
            <w:sz w:val="22"/>
            <w:szCs w:val="22"/>
          </w:rPr>
          <w:t>https://ies.ed.gov/schoolsurvey/spp/</w:t>
        </w:r>
      </w:hyperlink>
      <w:r w:rsidRPr="71455070" w:rsidR="3390736B">
        <w:rPr>
          <w:rFonts w:asciiTheme="minorHAnsi" w:eastAsiaTheme="minorEastAsia" w:hAnsiTheme="minorHAnsi" w:cstheme="minorBidi"/>
          <w:sz w:val="22"/>
          <w:szCs w:val="22"/>
        </w:rPr>
        <w:t xml:space="preserve">) </w:t>
      </w:r>
      <w:r w:rsidRPr="71455070">
        <w:rPr>
          <w:rFonts w:asciiTheme="minorHAnsi" w:eastAsiaTheme="minorEastAsia" w:hAnsiTheme="minorHAnsi" w:cstheme="minorBidi"/>
          <w:sz w:val="22"/>
          <w:szCs w:val="22"/>
        </w:rPr>
        <w:t>is a study collecting information on the impact of the COVID-19 pandemic (i.e., learning mode, school staffing, or supply chain) from a national sample of elementary, middle, high, and combined public schools.</w:t>
      </w:r>
    </w:p>
    <w:p w:rsidR="006C4865" w:rsidRPr="00450708" w:rsidP="006C4865" w14:paraId="24B5E992" w14:textId="77777777">
      <w:pPr>
        <w:pStyle w:val="Default"/>
      </w:pPr>
    </w:p>
    <w:p w:rsidR="006C4865" w:rsidRPr="00450708" w:rsidP="006C4865" w14:paraId="71CE59F5" w14:textId="77777777">
      <w:pPr>
        <w:pStyle w:val="CM72"/>
        <w:rPr>
          <w:rFonts w:ascii="Calibri" w:hAnsi="Calibri" w:cs="Calibri"/>
          <w:b/>
          <w:bCs/>
          <w:color w:val="000000"/>
          <w:sz w:val="22"/>
          <w:szCs w:val="22"/>
        </w:rPr>
      </w:pPr>
      <w:r w:rsidRPr="00450708">
        <w:rPr>
          <w:rFonts w:ascii="Calibri" w:hAnsi="Calibri" w:cs="Calibri"/>
          <w:b/>
          <w:bCs/>
          <w:color w:val="000000"/>
          <w:sz w:val="22"/>
          <w:szCs w:val="22"/>
        </w:rPr>
        <w:t xml:space="preserve">How long has NAEP been around? </w:t>
      </w:r>
    </w:p>
    <w:p w:rsidR="006C4865" w:rsidRPr="00450708" w:rsidP="006C4865" w14:paraId="145DF6A1" w14:textId="77777777">
      <w:pPr>
        <w:pStyle w:val="CM23"/>
        <w:spacing w:line="240" w:lineRule="auto"/>
        <w:rPr>
          <w:rFonts w:ascii="Calibri" w:hAnsi="Calibri" w:cs="Calibri"/>
          <w:color w:val="000000"/>
          <w:sz w:val="22"/>
          <w:szCs w:val="22"/>
        </w:rPr>
      </w:pPr>
      <w:r w:rsidRPr="00450708">
        <w:rPr>
          <w:rFonts w:ascii="Calibri" w:hAnsi="Calibri" w:cs="Calibri"/>
          <w:color w:val="000000"/>
          <w:sz w:val="22"/>
          <w:szCs w:val="22"/>
        </w:rPr>
        <w:t xml:space="preserve">NAEP was first administered in 1969 to measure student achievement nationally. In 1990, NAEP was administered at the state level for the first time. The NAEP Trial Urban District Assessment (TUDA) program, which measures student achievement in some of the nation’s large urban districts, began in 2002. The program has come to be recognized as the gold standard of large-scale assessments due to its high technical quality and rigorous design and methodology. </w:t>
      </w:r>
    </w:p>
    <w:p w:rsidR="006C4865" w:rsidRPr="00450708" w:rsidP="006C4865" w14:paraId="73CB443E" w14:textId="77777777">
      <w:pPr>
        <w:pStyle w:val="CM72"/>
        <w:rPr>
          <w:rFonts w:ascii="Calibri" w:hAnsi="Calibri" w:cs="Calibri"/>
          <w:b/>
          <w:bCs/>
          <w:color w:val="000000"/>
          <w:sz w:val="28"/>
          <w:szCs w:val="28"/>
        </w:rPr>
      </w:pPr>
    </w:p>
    <w:p w:rsidR="006C4865" w:rsidRPr="00450708" w:rsidP="006C4865" w14:paraId="580602D8" w14:textId="77777777">
      <w:pPr>
        <w:pStyle w:val="CM72"/>
        <w:rPr>
          <w:rFonts w:ascii="Calibri" w:hAnsi="Calibri" w:cs="Calibri"/>
          <w:b/>
          <w:bCs/>
          <w:color w:val="000000"/>
          <w:sz w:val="28"/>
          <w:szCs w:val="28"/>
        </w:rPr>
      </w:pPr>
      <w:r w:rsidRPr="00450708">
        <w:rPr>
          <w:rFonts w:ascii="Calibri" w:hAnsi="Calibri" w:cs="Calibri"/>
          <w:b/>
          <w:bCs/>
          <w:color w:val="000000"/>
          <w:sz w:val="28"/>
          <w:szCs w:val="28"/>
        </w:rPr>
        <w:t xml:space="preserve">NAEP Results </w:t>
      </w:r>
    </w:p>
    <w:p w:rsidR="006C4865" w:rsidRPr="00450708" w:rsidP="006C4865" w14:paraId="79A81047" w14:textId="77777777">
      <w:pPr>
        <w:pStyle w:val="CM23"/>
        <w:spacing w:line="240" w:lineRule="auto"/>
        <w:rPr>
          <w:rFonts w:ascii="Calibri" w:hAnsi="Calibri" w:cs="Calibri"/>
          <w:color w:val="000000"/>
          <w:sz w:val="22"/>
          <w:szCs w:val="22"/>
        </w:rPr>
      </w:pPr>
      <w:r w:rsidRPr="00450708">
        <w:rPr>
          <w:rFonts w:ascii="Calibri" w:hAnsi="Calibri" w:cs="Calibri"/>
          <w:color w:val="000000"/>
          <w:sz w:val="22"/>
          <w:szCs w:val="22"/>
        </w:rPr>
        <w:t>The results of NAEP are released as The Nation’s Report Card. Depending on the assessment, NAEP results are available for the nation, states, and select urban districts that participate in TUDA. Results are also available for different student groups based on factors such as race/ethnicity, gender, school location, and more. NAEP is not designed to collect or report results for individual students, classrooms, or schools. Within a school, just some of the student population participates, and student responses are combined with those from other participating students to produce the results.</w:t>
      </w:r>
    </w:p>
    <w:p w:rsidR="006C4865" w:rsidRPr="00450708" w:rsidP="006C4865" w14:paraId="3F855EA4" w14:textId="77777777">
      <w:pPr>
        <w:pStyle w:val="CM23"/>
        <w:spacing w:line="240" w:lineRule="auto"/>
        <w:rPr>
          <w:rFonts w:ascii="Calibri" w:hAnsi="Calibri" w:cs="Calibri"/>
          <w:color w:val="000000"/>
          <w:sz w:val="22"/>
          <w:szCs w:val="22"/>
        </w:rPr>
      </w:pPr>
      <w:r w:rsidRPr="00450708">
        <w:rPr>
          <w:rFonts w:ascii="Calibri" w:hAnsi="Calibri" w:cs="Calibri"/>
          <w:color w:val="000000"/>
          <w:sz w:val="22"/>
          <w:szCs w:val="22"/>
        </w:rPr>
        <w:t xml:space="preserve"> </w:t>
      </w:r>
    </w:p>
    <w:p w:rsidR="006C4865" w:rsidRPr="00450708" w:rsidP="006C4865" w14:paraId="7A8C9450" w14:textId="77777777">
      <w:pPr>
        <w:pStyle w:val="CM53"/>
        <w:ind w:right="342"/>
        <w:rPr>
          <w:rFonts w:ascii="Calibri" w:hAnsi="Calibri" w:cs="Calibri"/>
          <w:color w:val="000000"/>
          <w:sz w:val="22"/>
          <w:szCs w:val="22"/>
        </w:rPr>
      </w:pPr>
      <w:r w:rsidRPr="00450708">
        <w:rPr>
          <w:rFonts w:ascii="Calibri" w:hAnsi="Calibri" w:cs="Calibri"/>
          <w:color w:val="000000"/>
          <w:sz w:val="22"/>
          <w:szCs w:val="22"/>
        </w:rPr>
        <w:t xml:space="preserve">You can access data from previous assessments at </w:t>
      </w:r>
      <w:hyperlink r:id="rId93" w:history="1">
        <w:r w:rsidRPr="00450708">
          <w:rPr>
            <w:rStyle w:val="Hyperlink"/>
            <w:rFonts w:ascii="Calibri" w:hAnsi="Calibri" w:cs="Calibri"/>
            <w:sz w:val="22"/>
            <w:szCs w:val="22"/>
          </w:rPr>
          <w:t>https://nces.ed.gov/nationsreportcard/naepdata</w:t>
        </w:r>
      </w:hyperlink>
      <w:r w:rsidRPr="00450708">
        <w:rPr>
          <w:rFonts w:ascii="Calibri" w:hAnsi="Calibri" w:cs="Calibri"/>
          <w:color w:val="000000"/>
          <w:sz w:val="22"/>
          <w:szCs w:val="22"/>
        </w:rPr>
        <w:t xml:space="preserve"> and explore the most recent results at </w:t>
      </w:r>
      <w:hyperlink r:id="rId94" w:history="1">
        <w:r w:rsidRPr="00450708">
          <w:rPr>
            <w:rStyle w:val="Hyperlink"/>
            <w:rFonts w:ascii="Calibri" w:hAnsi="Calibri" w:cs="Calibri"/>
            <w:sz w:val="22"/>
            <w:szCs w:val="22"/>
          </w:rPr>
          <w:t>https://www.nationsreportcard.gov/</w:t>
        </w:r>
      </w:hyperlink>
      <w:r w:rsidRPr="00450708">
        <w:rPr>
          <w:rFonts w:ascii="Calibri" w:hAnsi="Calibri" w:cs="Calibri"/>
          <w:color w:val="000000"/>
          <w:sz w:val="22"/>
          <w:szCs w:val="22"/>
        </w:rPr>
        <w:t xml:space="preserve">. </w:t>
      </w:r>
    </w:p>
    <w:p w:rsidR="006C4865" w:rsidRPr="00450708" w:rsidP="006C4865" w14:paraId="7E22BFFD" w14:textId="77777777">
      <w:pPr>
        <w:pStyle w:val="Default"/>
      </w:pPr>
    </w:p>
    <w:p w:rsidR="006C4865" w:rsidRPr="00450708" w:rsidP="009A01DD" w14:paraId="162C41BA" w14:textId="77777777">
      <w:pPr>
        <w:autoSpaceDE w:val="0"/>
        <w:autoSpaceDN w:val="0"/>
        <w:adjustRightInd w:val="0"/>
        <w:spacing w:after="0" w:line="240" w:lineRule="auto"/>
        <w:rPr>
          <w:rFonts w:cs="Calibri"/>
          <w:color w:val="000000"/>
        </w:rPr>
      </w:pPr>
      <w:r w:rsidRPr="00450708">
        <w:rPr>
          <w:rFonts w:cs="Calibri"/>
          <w:color w:val="000000"/>
        </w:rPr>
        <w:t>As part of main NAEP, students in grades 4 and 8 are scheduled to be assessed at the national and state levels in mathematics and reading every 2 years. Under the Elementary and Secondary Education Act, districts and states that receive Title I funds are required to participate in these biennial assessments. Other subjects are assessed periodically. NAEP long-term trend assessments allow the performance of today’s students to be compared with students since the early 1970s and are administered periodically to 9-, 13-, and 17-year-olds.</w:t>
      </w:r>
    </w:p>
    <w:p w:rsidR="006C4865" w:rsidRPr="00450708" w:rsidP="006C4865" w14:paraId="3AE236F1" w14:textId="77777777">
      <w:pPr>
        <w:autoSpaceDE w:val="0"/>
        <w:autoSpaceDN w:val="0"/>
        <w:adjustRightInd w:val="0"/>
        <w:spacing w:after="0"/>
        <w:rPr>
          <w:rFonts w:cs="Calibri"/>
          <w:color w:val="000000"/>
        </w:rPr>
      </w:pPr>
    </w:p>
    <w:p w:rsidR="006C4865" w:rsidRPr="00176851" w:rsidP="006C4865" w14:paraId="13628223" w14:textId="77777777">
      <w:pPr>
        <w:autoSpaceDE w:val="0"/>
        <w:autoSpaceDN w:val="0"/>
        <w:adjustRightInd w:val="0"/>
        <w:spacing w:after="0"/>
        <w:rPr>
          <w:rFonts w:cs="Calibri"/>
          <w:b/>
          <w:bCs/>
        </w:rPr>
      </w:pPr>
      <w:r w:rsidRPr="7867DAB2">
        <w:rPr>
          <w:rFonts w:cs="Calibri"/>
          <w:b/>
          <w:bCs/>
        </w:rPr>
        <w:t xml:space="preserve">Recent NAEP Results </w:t>
      </w:r>
    </w:p>
    <w:p w:rsidR="006C4865" w:rsidRPr="00176851" w:rsidP="006C4865" w14:paraId="4527303D" w14:textId="77777777">
      <w:pPr>
        <w:autoSpaceDE w:val="0"/>
        <w:autoSpaceDN w:val="0"/>
        <w:adjustRightInd w:val="0"/>
        <w:spacing w:after="0"/>
        <w:rPr>
          <w:i/>
          <w:iCs/>
          <w:color w:val="000000"/>
        </w:rPr>
      </w:pPr>
      <w:r w:rsidRPr="7867DAB2">
        <w:rPr>
          <w:rFonts w:cs="Calibri"/>
          <w:i/>
          <w:iCs/>
          <w:color w:val="000000" w:themeColor="text1"/>
        </w:rPr>
        <w:t xml:space="preserve">Results from the NAEP assessments are released as they become available, following comprehensive scoring and analysis. </w:t>
      </w:r>
      <w:r w:rsidRPr="7867DAB2">
        <w:rPr>
          <w:i/>
          <w:iCs/>
          <w:color w:val="000000" w:themeColor="text1"/>
        </w:rPr>
        <w:t xml:space="preserve">Results from the 2022 Main NAEP results were released in October 2022. Below are highlights from this assessment, which is available at </w:t>
      </w:r>
      <w:hyperlink r:id="rId18">
        <w:r w:rsidRPr="7867DAB2">
          <w:rPr>
            <w:rStyle w:val="Hyperlink"/>
            <w:i/>
            <w:iCs/>
          </w:rPr>
          <w:t>https://nces.ed.gov/nationsreportcard/</w:t>
        </w:r>
      </w:hyperlink>
      <w:r w:rsidRPr="7867DAB2">
        <w:rPr>
          <w:i/>
          <w:iCs/>
          <w:color w:val="000000" w:themeColor="text1"/>
        </w:rPr>
        <w:t xml:space="preserve">. </w:t>
      </w:r>
    </w:p>
    <w:p w:rsidR="006C4865" w:rsidRPr="00176851" w:rsidP="006C4865" w14:paraId="0B725E7E" w14:textId="77777777">
      <w:pPr>
        <w:autoSpaceDE w:val="0"/>
        <w:autoSpaceDN w:val="0"/>
        <w:adjustRightInd w:val="0"/>
        <w:spacing w:after="0"/>
        <w:rPr>
          <w:i/>
          <w:iCs/>
          <w:color w:val="000000"/>
        </w:rPr>
      </w:pPr>
    </w:p>
    <w:p w:rsidR="006C4865" w:rsidRPr="00176851" w:rsidP="006C4865" w14:paraId="3D9FC271" w14:textId="77777777">
      <w:pPr>
        <w:keepNext/>
        <w:autoSpaceDE w:val="0"/>
        <w:autoSpaceDN w:val="0"/>
        <w:adjustRightInd w:val="0"/>
        <w:spacing w:after="0"/>
        <w:rPr>
          <w:b/>
          <w:bCs/>
          <w:color w:val="000000"/>
        </w:rPr>
      </w:pPr>
      <w:r w:rsidRPr="7867DAB2">
        <w:rPr>
          <w:b/>
          <w:bCs/>
          <w:color w:val="000000" w:themeColor="text1"/>
        </w:rPr>
        <w:t>2022 NAEP Reading and Math Assessment at Grades 4 and 8</w:t>
      </w:r>
    </w:p>
    <w:p w:rsidR="006C4865" w:rsidRPr="00450708" w:rsidP="006C4865" w14:paraId="34F34B82" w14:textId="0F40DF72">
      <w:pPr>
        <w:pStyle w:val="NormalWeb"/>
        <w:spacing w:before="0" w:beforeAutospacing="0" w:after="0" w:afterAutospacing="0"/>
        <w:textAlignment w:val="baseline"/>
        <w:rPr>
          <w:color w:val="1B1B1B"/>
        </w:rPr>
      </w:pPr>
      <w:r w:rsidRPr="7867DAB2">
        <w:rPr>
          <w:color w:val="1B1B1B"/>
        </w:rPr>
        <w:t>In 2022, the average reading score at both fourth and eighth grade decreased by 3 points compared to 2019. In 2022, the average fourth-grade mathematics score decreased by 5 points and was lower than all previous assessment years going back to 2005; the average score was 1 point higher compared to 2003. The average eighth-grade mathematics score decreased by 8 points compared to 2019 and was lower than all previous assessment years going back to 2003.</w:t>
      </w:r>
    </w:p>
    <w:p w:rsidR="006C4865" w:rsidRPr="00450708" w:rsidP="006C4865" w14:paraId="74A487A0" w14:textId="77777777">
      <w:pPr>
        <w:pStyle w:val="NormalWeb"/>
        <w:spacing w:before="0" w:beforeAutospacing="0" w:after="0" w:afterAutospacing="0"/>
        <w:textAlignment w:val="baseline"/>
        <w:rPr>
          <w:color w:val="1B1B1B"/>
        </w:rPr>
      </w:pPr>
    </w:p>
    <w:p w:rsidR="006C4865" w:rsidRPr="00450708" w:rsidP="006C4865" w14:paraId="66F3F750" w14:textId="77777777">
      <w:pPr>
        <w:pStyle w:val="NormalWeb"/>
        <w:spacing w:before="0" w:beforeAutospacing="0" w:after="0" w:afterAutospacing="0"/>
        <w:textAlignment w:val="baseline"/>
      </w:pPr>
      <w:r>
        <w:rPr>
          <w:noProof/>
        </w:rPr>
        <w:drawing>
          <wp:inline distT="0" distB="0" distL="0" distR="0">
            <wp:extent cx="4572000" cy="3067050"/>
            <wp:effectExtent l="0" t="0" r="0" b="0"/>
            <wp:docPr id="1710569907" name="Picture 171056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7" name=""/>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4572000" cy="3067050"/>
                    </a:xfrm>
                    <a:prstGeom prst="rect">
                      <a:avLst/>
                    </a:prstGeom>
                  </pic:spPr>
                </pic:pic>
              </a:graphicData>
            </a:graphic>
          </wp:inline>
        </w:drawing>
      </w:r>
    </w:p>
    <w:p w:rsidR="006C4865" w:rsidP="006C4865" w14:paraId="3863B15F" w14:textId="77777777">
      <w:pPr>
        <w:pStyle w:val="NormalWeb"/>
        <w:spacing w:before="0" w:beforeAutospacing="0" w:after="0" w:afterAutospacing="0"/>
      </w:pPr>
      <w:r>
        <w:rPr>
          <w:noProof/>
        </w:rPr>
        <w:drawing>
          <wp:inline distT="0" distB="0" distL="0" distR="0">
            <wp:extent cx="4181475" cy="2953167"/>
            <wp:effectExtent l="0" t="0" r="0" b="0"/>
            <wp:docPr id="388693546" name="Picture 38869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46" name="Picture 388693546"/>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4181475" cy="2953167"/>
                    </a:xfrm>
                    <a:prstGeom prst="rect">
                      <a:avLst/>
                    </a:prstGeom>
                  </pic:spPr>
                </pic:pic>
              </a:graphicData>
            </a:graphic>
          </wp:inline>
        </w:drawing>
      </w:r>
    </w:p>
    <w:p w:rsidR="006C4865" w:rsidRPr="00450708" w:rsidP="006C4865" w14:paraId="63986645" w14:textId="77777777">
      <w:pPr>
        <w:pStyle w:val="NormalWeb"/>
        <w:keepNext/>
        <w:autoSpaceDE w:val="0"/>
        <w:autoSpaceDN w:val="0"/>
        <w:adjustRightInd w:val="0"/>
        <w:spacing w:before="0" w:beforeAutospacing="0" w:after="0" w:afterAutospacing="0"/>
        <w:rPr>
          <w:b/>
          <w:bCs/>
          <w:color w:val="1B1B1B"/>
        </w:rPr>
      </w:pPr>
    </w:p>
    <w:p w:rsidR="006C4865" w:rsidRPr="00450708" w:rsidP="006C4865" w14:paraId="68986052" w14:textId="77777777">
      <w:pPr>
        <w:keepNext/>
        <w:autoSpaceDE w:val="0"/>
        <w:autoSpaceDN w:val="0"/>
        <w:adjustRightInd w:val="0"/>
        <w:spacing w:after="0"/>
        <w:rPr>
          <w:rFonts w:cs="Calibri"/>
          <w:sz w:val="28"/>
          <w:szCs w:val="28"/>
        </w:rPr>
      </w:pPr>
      <w:r w:rsidRPr="00450708">
        <w:rPr>
          <w:rFonts w:cs="Calibri"/>
          <w:b/>
          <w:bCs/>
          <w:sz w:val="28"/>
          <w:szCs w:val="28"/>
        </w:rPr>
        <w:t>More About NAEP</w:t>
      </w:r>
    </w:p>
    <w:p w:rsidR="006C4865" w:rsidRPr="00450708" w:rsidP="006C4865" w14:paraId="38B42246" w14:textId="77777777">
      <w:pPr>
        <w:autoSpaceDE w:val="0"/>
        <w:autoSpaceDN w:val="0"/>
        <w:adjustRightInd w:val="0"/>
        <w:spacing w:after="0"/>
        <w:rPr>
          <w:rFonts w:cs="Calibri"/>
          <w:color w:val="000000"/>
        </w:rPr>
      </w:pPr>
      <w:r w:rsidRPr="00450708">
        <w:rPr>
          <w:rFonts w:cs="Calibri"/>
          <w:color w:val="000000"/>
        </w:rPr>
        <w:t xml:space="preserve">To learn about upcoming NAEP assessments, download NAEP reports, and access sample questions, visit </w:t>
      </w:r>
      <w:hyperlink r:id="rId27" w:history="1">
        <w:r w:rsidRPr="00450708">
          <w:rPr>
            <w:rStyle w:val="Hyperlink"/>
            <w:rFonts w:cs="Calibri"/>
          </w:rPr>
          <w:t>https://nces.ed.gov/nationsreportcard</w:t>
        </w:r>
      </w:hyperlink>
      <w:r w:rsidRPr="00450708">
        <w:rPr>
          <w:rFonts w:cs="Calibri"/>
          <w:color w:val="000000"/>
        </w:rPr>
        <w:t xml:space="preserve">. Explore the latest NAEP results at </w:t>
      </w:r>
      <w:hyperlink r:id="rId97" w:history="1">
        <w:r w:rsidRPr="00450708">
          <w:rPr>
            <w:rStyle w:val="Hyperlink"/>
            <w:rFonts w:cs="Calibri"/>
          </w:rPr>
          <w:t>https://nationsreportcard.gov</w:t>
        </w:r>
      </w:hyperlink>
      <w:r w:rsidRPr="00450708">
        <w:rPr>
          <w:rFonts w:cs="Calibri"/>
          <w:color w:val="000000"/>
        </w:rPr>
        <w:t>.</w:t>
      </w:r>
    </w:p>
    <w:p w:rsidR="006C4865" w:rsidRPr="00450708" w:rsidP="006C4865" w14:paraId="7193B443" w14:textId="77777777">
      <w:pPr>
        <w:autoSpaceDE w:val="0"/>
        <w:autoSpaceDN w:val="0"/>
        <w:adjustRightInd w:val="0"/>
        <w:spacing w:after="0"/>
        <w:rPr>
          <w:rFonts w:cs="Calibri"/>
          <w:color w:val="000000"/>
        </w:rPr>
      </w:pPr>
    </w:p>
    <w:p w:rsidR="006C4865" w:rsidRPr="00450708" w:rsidP="006C4865" w14:paraId="4A777091" w14:textId="77777777">
      <w:pPr>
        <w:autoSpaceDE w:val="0"/>
        <w:autoSpaceDN w:val="0"/>
        <w:adjustRightInd w:val="0"/>
        <w:spacing w:after="0"/>
        <w:rPr>
          <w:rFonts w:cs="Calibri"/>
          <w:color w:val="000000"/>
        </w:rPr>
      </w:pPr>
      <w:r w:rsidRPr="71BF2AAE">
        <w:rPr>
          <w:rFonts w:cs="Calibri"/>
          <w:color w:val="000000" w:themeColor="text1"/>
        </w:rPr>
        <w:t xml:space="preserve">Visit </w:t>
      </w:r>
      <w:hyperlink r:id="rId14">
        <w:r w:rsidRPr="71BF2AAE">
          <w:rPr>
            <w:rStyle w:val="Hyperlink"/>
            <w:rFonts w:cs="Calibri"/>
          </w:rPr>
          <w:t>https://nces.ed.gov/nationsreportcard/about/covid19.aspx</w:t>
        </w:r>
      </w:hyperlink>
      <w:r w:rsidRPr="71BF2AAE">
        <w:rPr>
          <w:rFonts w:cs="Calibri"/>
          <w:color w:val="000000" w:themeColor="text1"/>
        </w:rPr>
        <w:t xml:space="preserve"> for more information about NAEP health and safety protocols.</w:t>
      </w:r>
    </w:p>
    <w:p w:rsidR="006C4865" w:rsidRPr="00450708" w:rsidP="006C4865" w14:paraId="632638D3" w14:textId="77777777">
      <w:pPr>
        <w:autoSpaceDE w:val="0"/>
        <w:autoSpaceDN w:val="0"/>
        <w:adjustRightInd w:val="0"/>
        <w:spacing w:after="0"/>
        <w:rPr>
          <w:rFonts w:cs="Calibri"/>
          <w:color w:val="000000"/>
        </w:rPr>
      </w:pPr>
    </w:p>
    <w:p w:rsidR="006C4865" w:rsidRPr="00450708" w:rsidP="006C4865" w14:paraId="4C5EE1CD" w14:textId="77777777">
      <w:pPr>
        <w:autoSpaceDE w:val="0"/>
        <w:autoSpaceDN w:val="0"/>
        <w:adjustRightInd w:val="0"/>
        <w:spacing w:after="0"/>
        <w:rPr>
          <w:rFonts w:cs="Calibri"/>
          <w:color w:val="000000"/>
        </w:rPr>
      </w:pPr>
      <w:r w:rsidRPr="00450708">
        <w:rPr>
          <w:rFonts w:cs="Calibri"/>
          <w:color w:val="000000"/>
        </w:rPr>
        <w:t xml:space="preserve">Learn what NAEP means for schools that are selected to participate and get the latest NAEP news in </w:t>
      </w:r>
      <w:r w:rsidRPr="00450708">
        <w:rPr>
          <w:rFonts w:cs="Calibri"/>
          <w:i/>
          <w:iCs/>
          <w:color w:val="000000"/>
        </w:rPr>
        <w:t xml:space="preserve">Measure Up: NAEP News for the School Community, </w:t>
      </w:r>
      <w:r w:rsidRPr="00450708">
        <w:rPr>
          <w:rFonts w:cs="Calibri"/>
          <w:color w:val="000000"/>
        </w:rPr>
        <w:t xml:space="preserve">available online at </w:t>
      </w:r>
      <w:hyperlink r:id="rId98" w:history="1">
        <w:r w:rsidRPr="00450708">
          <w:rPr>
            <w:rStyle w:val="Hyperlink"/>
            <w:rFonts w:cs="Calibri"/>
          </w:rPr>
          <w:t>https://nces.ed.gov/nationsreportcard/about/schools.aspx</w:t>
        </w:r>
      </w:hyperlink>
      <w:r w:rsidRPr="00450708">
        <w:rPr>
          <w:rFonts w:cs="Calibri"/>
          <w:color w:val="000000"/>
        </w:rPr>
        <w:t>.</w:t>
      </w:r>
    </w:p>
    <w:p w:rsidR="006C4865" w:rsidRPr="00450708" w:rsidP="006C4865" w14:paraId="6F094592" w14:textId="77777777">
      <w:pPr>
        <w:autoSpaceDE w:val="0"/>
        <w:autoSpaceDN w:val="0"/>
        <w:adjustRightInd w:val="0"/>
        <w:spacing w:after="0"/>
        <w:rPr>
          <w:rFonts w:cs="Calibri"/>
          <w:color w:val="000000"/>
        </w:rPr>
      </w:pPr>
    </w:p>
    <w:p w:rsidR="006C4865" w:rsidRPr="00450708" w:rsidP="006C4865" w14:paraId="51BED28C" w14:textId="77777777">
      <w:pPr>
        <w:autoSpaceDE w:val="0"/>
        <w:autoSpaceDN w:val="0"/>
        <w:adjustRightInd w:val="0"/>
        <w:spacing w:after="0"/>
        <w:rPr>
          <w:rFonts w:cs="Calibri"/>
          <w:color w:val="000000"/>
        </w:rPr>
      </w:pPr>
      <w:r w:rsidRPr="00450708">
        <w:rPr>
          <w:rFonts w:cs="Calibri"/>
          <w:color w:val="000000"/>
        </w:rPr>
        <w:t xml:space="preserve">To hear teachers share their thoughts about why NAEP results are important, view the video </w:t>
      </w:r>
      <w:r w:rsidRPr="00450708">
        <w:rPr>
          <w:rFonts w:cs="Calibri"/>
          <w:i/>
          <w:iCs/>
          <w:color w:val="000000"/>
        </w:rPr>
        <w:t xml:space="preserve">Introducing NAEP to Teachers </w:t>
      </w:r>
      <w:r w:rsidRPr="00450708">
        <w:rPr>
          <w:rFonts w:cs="Calibri"/>
          <w:color w:val="000000"/>
        </w:rPr>
        <w:t xml:space="preserve">at </w:t>
      </w:r>
      <w:hyperlink r:id="rId99" w:history="1">
        <w:r w:rsidRPr="00450708">
          <w:rPr>
            <w:rStyle w:val="Hyperlink"/>
            <w:rFonts w:cs="Calibri"/>
          </w:rPr>
          <w:t>https://nces.ed.gov/nationsreportcard/participating/schools.aspx</w:t>
        </w:r>
      </w:hyperlink>
      <w:r w:rsidRPr="00450708">
        <w:rPr>
          <w:rFonts w:cs="Calibri"/>
          <w:color w:val="000000"/>
        </w:rPr>
        <w:t>.</w:t>
      </w:r>
    </w:p>
    <w:p w:rsidR="006C4865" w:rsidRPr="00450708" w:rsidP="006C4865" w14:paraId="20A01CE7" w14:textId="77777777">
      <w:pPr>
        <w:autoSpaceDE w:val="0"/>
        <w:autoSpaceDN w:val="0"/>
        <w:adjustRightInd w:val="0"/>
        <w:spacing w:after="0"/>
        <w:rPr>
          <w:rFonts w:cs="Calibri"/>
          <w:color w:val="000000"/>
        </w:rPr>
      </w:pPr>
    </w:p>
    <w:p w:rsidR="006C4865" w:rsidRPr="00450708" w:rsidP="006C4865" w14:paraId="39818DCE" w14:textId="77777777">
      <w:pPr>
        <w:autoSpaceDE w:val="0"/>
        <w:autoSpaceDN w:val="0"/>
        <w:adjustRightInd w:val="0"/>
        <w:spacing w:after="0"/>
        <w:rPr>
          <w:rFonts w:cs="Calibri"/>
          <w:color w:val="000000"/>
        </w:rPr>
      </w:pPr>
      <w:r w:rsidRPr="00450708">
        <w:rPr>
          <w:rFonts w:cs="Calibri"/>
          <w:color w:val="000000"/>
        </w:rPr>
        <w:t xml:space="preserve">To find your NAEP state coordinator’s contact information, visit </w:t>
      </w:r>
      <w:hyperlink r:id="rId100" w:history="1">
        <w:r w:rsidRPr="00450708">
          <w:rPr>
            <w:rStyle w:val="Hyperlink"/>
            <w:rFonts w:cs="Calibri"/>
          </w:rPr>
          <w:t>https://nces.ed.gov/nationsreportcard/states</w:t>
        </w:r>
      </w:hyperlink>
      <w:r w:rsidRPr="00450708">
        <w:rPr>
          <w:rFonts w:cs="Calibri"/>
          <w:color w:val="000000"/>
        </w:rPr>
        <w:t xml:space="preserve"> and select your state or jurisdiction from the drop-down menu.</w:t>
      </w:r>
    </w:p>
    <w:p w:rsidR="006C4865" w:rsidRPr="00450708" w:rsidP="006C4865" w14:paraId="3A29E10B" w14:textId="77777777">
      <w:pPr>
        <w:autoSpaceDE w:val="0"/>
        <w:autoSpaceDN w:val="0"/>
        <w:adjustRightInd w:val="0"/>
        <w:spacing w:after="0"/>
        <w:rPr>
          <w:rFonts w:cs="Calibri"/>
          <w:color w:val="000000"/>
        </w:rPr>
      </w:pPr>
      <w:r w:rsidRPr="00450708">
        <w:rPr>
          <w:rFonts w:cs="Calibri"/>
          <w:color w:val="000000"/>
        </w:rPr>
        <w:t>For additional assistance, call the NAEP help desk at 800-283-6237.</w:t>
      </w:r>
    </w:p>
    <w:p w:rsidR="006C4865" w:rsidRPr="00450708" w:rsidP="006C4865" w14:paraId="73AB283A" w14:textId="77777777">
      <w:pPr>
        <w:autoSpaceDE w:val="0"/>
        <w:autoSpaceDN w:val="0"/>
        <w:adjustRightInd w:val="0"/>
        <w:spacing w:after="0"/>
        <w:rPr>
          <w:rFonts w:cs="Calibri"/>
          <w:color w:val="000000"/>
        </w:rPr>
      </w:pPr>
    </w:p>
    <w:p w:rsidR="006C4865" w:rsidRPr="00450708" w:rsidP="006C4865" w14:paraId="083332FB" w14:textId="77777777">
      <w:pPr>
        <w:autoSpaceDE w:val="0"/>
        <w:autoSpaceDN w:val="0"/>
        <w:adjustRightInd w:val="0"/>
        <w:spacing w:after="0"/>
        <w:rPr>
          <w:rFonts w:cs="Calibri"/>
        </w:rPr>
      </w:pPr>
      <w:r w:rsidRPr="00450708">
        <w:rPr>
          <w:rFonts w:cs="Calibri"/>
        </w:rPr>
        <w:t>“The NAEP team that arrived at our school made the assessment process painless. Everyone on the team previously worked as an educator and interacted well with all of our students.”</w:t>
      </w:r>
    </w:p>
    <w:p w:rsidR="006C4865" w:rsidRPr="00450708" w:rsidP="006C4865" w14:paraId="2F378F0B" w14:textId="77777777">
      <w:pPr>
        <w:spacing w:after="0"/>
        <w:rPr>
          <w:rFonts w:cs="Calibri"/>
        </w:rPr>
      </w:pPr>
      <w:r w:rsidRPr="00450708">
        <w:rPr>
          <w:rFonts w:cs="Calibri"/>
        </w:rPr>
        <w:t>—Kimberly Wilborn, Guidance Counselor, Sandburg Middle School, Fairfax County Public Schools, Alexandria, Virginia</w:t>
      </w:r>
    </w:p>
    <w:p w:rsidR="006C4865" w:rsidRPr="00450708" w:rsidP="006C4865" w14:paraId="017753E5" w14:textId="77777777">
      <w:pPr>
        <w:spacing w:after="0"/>
        <w:rPr>
          <w:rFonts w:cs="Calibri"/>
        </w:rPr>
      </w:pPr>
    </w:p>
    <w:p w:rsidR="006C4865" w:rsidP="006C4865" w14:paraId="59DA22D3" w14:textId="77777777">
      <w:pPr>
        <w:spacing w:after="0"/>
      </w:pPr>
      <w:r w:rsidRPr="00143645">
        <w:t xml:space="preserve">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w:t>
      </w:r>
      <w:r w:rsidRPr="00143645">
        <w:t>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6C4865" w:rsidP="006C4865" w14:paraId="2076E00F" w14:textId="77777777">
      <w:pPr>
        <w:spacing w:after="0"/>
      </w:pPr>
    </w:p>
    <w:p w:rsidR="006C4865" w:rsidRPr="003F7768" w:rsidP="006C4865" w14:paraId="0B7E5181" w14:textId="77777777">
      <w:pPr>
        <w:spacing w:after="0"/>
        <w:rPr>
          <w:b/>
          <w:i/>
        </w:rPr>
      </w:pPr>
      <w:r>
        <w:t>This publication was prepared for the National Assessment of Educational Progress by Hager Sharp under contract GS-23F-0024M to the National Center for Education Statistics, U.S. Department of Education.</w:t>
      </w:r>
    </w:p>
    <w:p w:rsidR="006C4865" w:rsidRPr="00C90A2F" w:rsidP="006C4865" w14:paraId="0809823B" w14:textId="77777777">
      <w:pPr>
        <w:spacing w:after="0"/>
        <w:rPr>
          <w:sz w:val="18"/>
          <w:szCs w:val="18"/>
        </w:rPr>
      </w:pPr>
    </w:p>
    <w:p w:rsidR="00C066C4" w:rsidP="006C4865" w14:paraId="4B9554C8" w14:textId="6FD5C608">
      <w:pPr>
        <w:rPr>
          <w:rFonts w:eastAsia="Times New Roman"/>
          <w:b/>
        </w:rPr>
      </w:pPr>
    </w:p>
    <w:p w:rsidR="00C066C4" w14:paraId="50BEB8DB" w14:textId="77777777">
      <w:pPr>
        <w:rPr>
          <w:rFonts w:eastAsia="Times New Roman"/>
          <w:b/>
        </w:rPr>
      </w:pPr>
      <w:r>
        <w:rPr>
          <w:rFonts w:eastAsia="Times New Roman"/>
          <w:b/>
        </w:rPr>
        <w:br w:type="page"/>
      </w:r>
    </w:p>
    <w:p w:rsidR="008F7516" w:rsidRPr="00600813" w:rsidP="008F7516" w14:paraId="794A3731" w14:textId="77777777">
      <w:pPr>
        <w:spacing w:after="0" w:line="240" w:lineRule="auto"/>
        <w:rPr>
          <w:b/>
          <w:color w:val="FF0000"/>
          <w:u w:val="single"/>
        </w:rPr>
      </w:pPr>
      <w:r>
        <w:rPr>
          <w:b/>
          <w:color w:val="FF0000"/>
          <w:u w:val="single"/>
        </w:rPr>
        <w:t xml:space="preserve">NAEP 2024 </w:t>
      </w:r>
      <w:r w:rsidRPr="00600813">
        <w:rPr>
          <w:b/>
          <w:color w:val="FF0000"/>
          <w:u w:val="single"/>
        </w:rPr>
        <w:t>FACTS FOR TEACHERS IN PRIVATE SCHOOLS -TEXT ONLY REVIEW</w:t>
      </w:r>
    </w:p>
    <w:p w:rsidR="008F7516" w:rsidRPr="00E2535A" w:rsidP="008F7516" w14:paraId="2F34425F" w14:textId="77777777">
      <w:pPr>
        <w:spacing w:after="0" w:line="240" w:lineRule="auto"/>
        <w:rPr>
          <w:i/>
        </w:rPr>
      </w:pPr>
      <w:r w:rsidRPr="00E2535A">
        <w:rPr>
          <w:i/>
        </w:rPr>
        <w:t>I'm thankful for the opportunity for our school to participate in NAEP because I believe it leads to useful outcomes for individual schools, private schools specifically, and education generally in our country. I would strongly encourage all private schools to participate</w:t>
      </w:r>
      <w:r>
        <w:rPr>
          <w:i/>
        </w:rPr>
        <w:t>,</w:t>
      </w:r>
      <w:r w:rsidRPr="00E2535A">
        <w:rPr>
          <w:i/>
        </w:rPr>
        <w:t xml:space="preserve"> if selected.</w:t>
      </w:r>
    </w:p>
    <w:p w:rsidR="008F7516" w:rsidP="008F7516" w14:paraId="02E2FBD3" w14:textId="77777777">
      <w:pPr>
        <w:spacing w:after="0" w:line="240" w:lineRule="auto"/>
      </w:pPr>
      <w:r w:rsidRPr="00AC0808">
        <w:t xml:space="preserve">— </w:t>
      </w:r>
      <w:r>
        <w:t>Dr. James A. Thomas, President of Columbia Academy, Columbia, TN</w:t>
      </w:r>
    </w:p>
    <w:p w:rsidR="008F7516" w:rsidP="008F7516" w14:paraId="58E381CD" w14:textId="77777777">
      <w:pPr>
        <w:spacing w:after="0" w:line="240" w:lineRule="auto"/>
      </w:pPr>
    </w:p>
    <w:p w:rsidR="008F7516" w:rsidP="008F7516" w14:paraId="2AF77F80" w14:textId="77777777">
      <w:pPr>
        <w:spacing w:after="0" w:line="240" w:lineRule="auto"/>
      </w:pPr>
      <w:r w:rsidRPr="00E476D5">
        <w:rPr>
          <w:b/>
        </w:rPr>
        <w:t>The National Assessment of Educational Progress (NAEP</w:t>
      </w:r>
      <w:r w:rsidRPr="00E2117C">
        <w:rPr>
          <w:b/>
        </w:rPr>
        <w:t>)</w:t>
      </w:r>
      <w:r w:rsidRPr="00E476D5">
        <w:t xml:space="preserve"> </w:t>
      </w:r>
      <w:r w:rsidRPr="00AC0808">
        <w:t xml:space="preserve">is the largest continuing and nationally representative assessment of what students in public and private schools know and can do in various subjects. </w:t>
      </w:r>
      <w:r>
        <w:t xml:space="preserve">First administered in 1969, NAEP collects and reports information on student trends and performance and compares the achievement of students in public schools with that of students in private schools. </w:t>
      </w:r>
      <w:r w:rsidRPr="00AC0808">
        <w:t xml:space="preserve">Private schools represent about </w:t>
      </w:r>
      <w:r w:rsidRPr="00283C54">
        <w:t>2</w:t>
      </w:r>
      <w:r>
        <w:t>4</w:t>
      </w:r>
      <w:r w:rsidRPr="00AC0808">
        <w:t xml:space="preserve"> percent of the schools in the nation</w:t>
      </w:r>
      <w:r>
        <w:t>,</w:t>
      </w:r>
      <w:r w:rsidRPr="00AC0808">
        <w:t xml:space="preserve"> educate approximately </w:t>
      </w:r>
      <w:r>
        <w:t>9</w:t>
      </w:r>
      <w:r w:rsidRPr="00AC0808">
        <w:t xml:space="preserve"> percent of the nation’s students</w:t>
      </w:r>
      <w:r>
        <w:t xml:space="preserve">, and are a critical component of the NAEP program. </w:t>
      </w:r>
      <w:r w:rsidRPr="00AC0808">
        <w:t xml:space="preserve">Private school data are essential to providing a complete and accurate picture of education in the United States and to </w:t>
      </w:r>
      <w:r>
        <w:t xml:space="preserve">informing </w:t>
      </w:r>
      <w:r w:rsidRPr="00AC0808">
        <w:t xml:space="preserve">future policy decisions. The results of NAEP are released to the public as The Nation’s Report Card. </w:t>
      </w:r>
    </w:p>
    <w:p w:rsidR="008F7516" w:rsidRPr="00AC0808" w:rsidP="008F7516" w14:paraId="73E31CCD" w14:textId="77777777">
      <w:pPr>
        <w:spacing w:after="0" w:line="240" w:lineRule="auto"/>
      </w:pPr>
    </w:p>
    <w:p w:rsidR="008F7516" w:rsidP="008F7516" w14:paraId="6AD4D35D" w14:textId="77777777">
      <w:pPr>
        <w:spacing w:after="0" w:line="240" w:lineRule="auto"/>
        <w:rPr>
          <w:b/>
        </w:rPr>
      </w:pPr>
      <w:r w:rsidRPr="00E8177A">
        <w:rPr>
          <w:b/>
          <w:sz w:val="28"/>
          <w:szCs w:val="28"/>
        </w:rPr>
        <w:t>All About NAEP</w:t>
      </w:r>
      <w:r>
        <w:rPr>
          <w:b/>
        </w:rPr>
        <w:t xml:space="preserve"> </w:t>
      </w:r>
    </w:p>
    <w:p w:rsidR="008F7516" w:rsidRPr="00AC0808" w:rsidP="008F7516" w14:paraId="01BD9066" w14:textId="77777777">
      <w:pPr>
        <w:spacing w:after="0" w:line="240" w:lineRule="auto"/>
      </w:pPr>
      <w:r w:rsidRPr="00E476D5">
        <w:rPr>
          <w:b/>
        </w:rPr>
        <w:t>As private school teachers, you are essential partner</w:t>
      </w:r>
      <w:r>
        <w:rPr>
          <w:b/>
        </w:rPr>
        <w:t>s</w:t>
      </w:r>
      <w:r w:rsidRPr="00E476D5">
        <w:rPr>
          <w:b/>
        </w:rPr>
        <w:t xml:space="preserve"> in NAEP</w:t>
      </w:r>
      <w:r w:rsidRPr="00E2117C">
        <w:rPr>
          <w:b/>
        </w:rPr>
        <w:t>.</w:t>
      </w:r>
      <w:r w:rsidRPr="00AC0808">
        <w:t xml:space="preserve"> You make an important contribution by </w:t>
      </w:r>
      <w:r>
        <w:t xml:space="preserve">sharing your class time and </w:t>
      </w:r>
      <w:r w:rsidRPr="00AC0808">
        <w:t>encouraging your students to participate and do their best. When students take part in NAEP and give their best effort, we get the most accurate measure possible of student achievement across the country.</w:t>
      </w:r>
    </w:p>
    <w:p w:rsidR="008F7516" w:rsidP="008F7516" w14:paraId="60594509" w14:textId="77777777">
      <w:pPr>
        <w:spacing w:after="0" w:line="240" w:lineRule="auto"/>
        <w:rPr>
          <w:b/>
        </w:rPr>
      </w:pPr>
    </w:p>
    <w:p w:rsidR="008F7516" w:rsidP="008F7516" w14:paraId="5BBA5C03" w14:textId="77777777">
      <w:pPr>
        <w:spacing w:after="0" w:line="240" w:lineRule="auto"/>
      </w:pPr>
      <w:r w:rsidRPr="00E476D5">
        <w:rPr>
          <w:b/>
        </w:rPr>
        <w:t>Teachers can use NAEP questions as a resource in the classroom</w:t>
      </w:r>
      <w:r w:rsidRPr="00E2117C">
        <w:rPr>
          <w:b/>
        </w:rPr>
        <w:t>.</w:t>
      </w:r>
      <w:r w:rsidRPr="000E4039">
        <w:rPr>
          <w:b/>
        </w:rPr>
        <w:t xml:space="preserve"> </w:t>
      </w:r>
      <w:r w:rsidRPr="00AC0808">
        <w:t xml:space="preserve">Teachers can use the NAEP Questions Tool at </w:t>
      </w:r>
      <w:hyperlink r:id="rId11" w:history="1">
        <w:r w:rsidRPr="002D42A1">
          <w:rPr>
            <w:rStyle w:val="Hyperlink"/>
          </w:rPr>
          <w:t>http://nces.ed.gov/nationsreportcard/nqt</w:t>
        </w:r>
        <w:r w:rsidRPr="00E2117C">
          <w:rPr>
            <w:rStyle w:val="Hyperlink"/>
          </w:rPr>
          <w:t xml:space="preserve"> </w:t>
        </w:r>
      </w:hyperlink>
      <w:r w:rsidRPr="00AC0808">
        <w:t xml:space="preserve">to create online self-scoring tests for students and see how the performance of students in private schools compares nationally with </w:t>
      </w:r>
      <w:r>
        <w:t xml:space="preserve">that of students in </w:t>
      </w:r>
      <w:r w:rsidRPr="00AC0808">
        <w:t xml:space="preserve">public school on specific </w:t>
      </w:r>
      <w:r>
        <w:t>items</w:t>
      </w:r>
      <w:r w:rsidRPr="00AC0808">
        <w:t>. Released items generally come with a scoring guide, sample student responses, and performance data. Student</w:t>
      </w:r>
      <w:r>
        <w:t xml:space="preserve">s can try NAEP questions </w:t>
      </w:r>
      <w:r w:rsidRPr="00AC0808">
        <w:t xml:space="preserve">by visiting </w:t>
      </w:r>
      <w:hyperlink r:id="rId101" w:history="1">
        <w:r w:rsidRPr="009066EB">
          <w:rPr>
            <w:rStyle w:val="Hyperlink"/>
          </w:rPr>
          <w:t>https://www.nationsreportcard.gov/sample_questions.aspx</w:t>
        </w:r>
      </w:hyperlink>
      <w:r>
        <w:t>.</w:t>
      </w:r>
    </w:p>
    <w:p w:rsidR="008F7516" w:rsidRPr="00AC0808" w:rsidP="008F7516" w14:paraId="1768C598" w14:textId="77777777">
      <w:pPr>
        <w:spacing w:after="0" w:line="240" w:lineRule="auto"/>
      </w:pPr>
    </w:p>
    <w:p w:rsidR="008F7516" w:rsidP="008F7516" w14:paraId="29711E47" w14:textId="77777777">
      <w:pPr>
        <w:spacing w:after="0" w:line="240" w:lineRule="auto"/>
      </w:pPr>
      <w:r w:rsidRPr="00E476D5">
        <w:rPr>
          <w:b/>
        </w:rPr>
        <w:t xml:space="preserve">Teachers can watch </w:t>
      </w:r>
      <w:r>
        <w:rPr>
          <w:b/>
        </w:rPr>
        <w:t>the</w:t>
      </w:r>
      <w:r w:rsidRPr="00E476D5">
        <w:rPr>
          <w:b/>
        </w:rPr>
        <w:t xml:space="preserve"> NAEP </w:t>
      </w:r>
      <w:r>
        <w:rPr>
          <w:b/>
        </w:rPr>
        <w:t xml:space="preserve">teacher video. </w:t>
      </w:r>
      <w:r>
        <w:t>T</w:t>
      </w:r>
      <w:r w:rsidRPr="00466363">
        <w:t>he vid</w:t>
      </w:r>
      <w:r w:rsidRPr="001336DA">
        <w:t>eo</w:t>
      </w:r>
      <w:r>
        <w:rPr>
          <w:b/>
        </w:rPr>
        <w:t xml:space="preserve"> </w:t>
      </w:r>
      <w:r w:rsidRPr="00AC0808">
        <w:t>provides an overview of the assessment as well as tips on how to support students s</w:t>
      </w:r>
      <w:r>
        <w:t>elected to participate. Watch the video</w:t>
      </w:r>
      <w:r w:rsidRPr="00AC0808">
        <w:t xml:space="preserve"> at </w:t>
      </w:r>
      <w:hyperlink r:id="rId102" w:history="1">
        <w:r w:rsidRPr="008B4299">
          <w:rPr>
            <w:rStyle w:val="Hyperlink"/>
          </w:rPr>
          <w:t>https://www.youtube.com/watch?v=zR1_pUdSlFg</w:t>
        </w:r>
      </w:hyperlink>
      <w:r>
        <w:t>.</w:t>
      </w:r>
    </w:p>
    <w:p w:rsidR="008F7516" w:rsidP="008F7516" w14:paraId="73A35D43" w14:textId="77777777">
      <w:pPr>
        <w:spacing w:after="0" w:line="240" w:lineRule="auto"/>
        <w:rPr>
          <w:rStyle w:val="Hyperlink"/>
        </w:rPr>
      </w:pPr>
    </w:p>
    <w:p w:rsidR="008F7516" w:rsidP="008F7516" w14:paraId="5D3DBA84" w14:textId="77777777">
      <w:pPr>
        <w:spacing w:after="0" w:line="240" w:lineRule="auto"/>
      </w:pPr>
      <w:r w:rsidRPr="004B0F57">
        <w:rPr>
          <w:b/>
        </w:rPr>
        <w:t xml:space="preserve">Teachers can also view </w:t>
      </w:r>
      <w:r>
        <w:rPr>
          <w:b/>
        </w:rPr>
        <w:t xml:space="preserve">the private school video. </w:t>
      </w:r>
      <w:r>
        <w:t>T</w:t>
      </w:r>
      <w:r w:rsidRPr="00E2117C">
        <w:t>eachers and heads of school describe their experiences with the NAEP assessment and the value of NAEP to private schools in an online video,</w:t>
      </w:r>
      <w:r w:rsidRPr="00AC0808">
        <w:t xml:space="preserve"> </w:t>
      </w:r>
      <w:r w:rsidRPr="000F68A3">
        <w:rPr>
          <w:i/>
        </w:rPr>
        <w:t>Private Schools and NAEP: A National Conversation.</w:t>
      </w:r>
      <w:r w:rsidRPr="00AC0808">
        <w:t xml:space="preserve"> Watch the video at</w:t>
      </w:r>
      <w:r>
        <w:t xml:space="preserve"> </w:t>
      </w:r>
      <w:hyperlink r:id="rId20" w:history="1">
        <w:r w:rsidRPr="003528DE">
          <w:rPr>
            <w:rStyle w:val="Hyperlink"/>
          </w:rPr>
          <w:t>https://nces.ed.gov/nationsreportcard/participating/private_nonpublic.aspx</w:t>
        </w:r>
      </w:hyperlink>
      <w:r>
        <w:t>.</w:t>
      </w:r>
    </w:p>
    <w:p w:rsidR="008F7516" w:rsidRPr="00E56C2B" w:rsidP="008F7516" w14:paraId="24293871" w14:textId="77777777">
      <w:pPr>
        <w:spacing w:after="0" w:line="240" w:lineRule="auto"/>
        <w:rPr>
          <w:color w:val="0000FF" w:themeColor="hyperlink"/>
          <w:u w:val="single"/>
        </w:rPr>
      </w:pPr>
    </w:p>
    <w:p w:rsidR="008F7516" w:rsidRPr="000E0BB1" w:rsidP="008F7516" w14:paraId="5C66FC66" w14:textId="77777777">
      <w:pPr>
        <w:spacing w:after="0" w:line="240" w:lineRule="auto"/>
        <w:rPr>
          <w:b/>
          <w:sz w:val="28"/>
          <w:szCs w:val="28"/>
        </w:rPr>
      </w:pPr>
      <w:r>
        <w:rPr>
          <w:b/>
          <w:sz w:val="28"/>
          <w:szCs w:val="28"/>
        </w:rPr>
        <w:t>Highlights of the NAEP 2024</w:t>
      </w:r>
      <w:r w:rsidRPr="00E8177A">
        <w:rPr>
          <w:b/>
          <w:sz w:val="28"/>
          <w:szCs w:val="28"/>
        </w:rPr>
        <w:t xml:space="preserve"> Program</w:t>
      </w:r>
      <w:r>
        <w:rPr>
          <w:b/>
        </w:rPr>
        <w:t xml:space="preserve"> </w:t>
      </w:r>
    </w:p>
    <w:p w:rsidR="008F7516" w:rsidP="008F7516" w14:paraId="75EDBB7B" w14:textId="77777777">
      <w:pPr>
        <w:widowControl/>
        <w:spacing w:after="0" w:line="240" w:lineRule="auto"/>
      </w:pPr>
      <w:r>
        <w:t xml:space="preserve">From January 29 to March 8, 2024, NAEP field staff will administer assessments in public and private schools across the country. The assessments will be administered at grades 4, 8, and 12 in mathematics and reading, and at grade 8 in science. Students will take only one subject. </w:t>
      </w:r>
    </w:p>
    <w:p w:rsidR="008F7516" w:rsidP="008F7516" w14:paraId="3C3E4323" w14:textId="77777777">
      <w:pPr>
        <w:widowControl/>
        <w:spacing w:after="0" w:line="240" w:lineRule="auto"/>
      </w:pPr>
    </w:p>
    <w:p w:rsidR="008F7516" w:rsidRPr="005B0491" w:rsidP="008F7516" w14:paraId="3BA26D75" w14:textId="77777777">
      <w:pPr>
        <w:widowControl/>
        <w:spacing w:after="0" w:line="240" w:lineRule="auto"/>
        <w:rPr>
          <w:rStyle w:val="Hyperlink"/>
        </w:rPr>
      </w:pPr>
      <w:r>
        <w:t>NAEP representatives will bring all materials and equipment to the school on assessment day. The total time away from the classroom will be approximately 2 hours. This includes transition time, directions and tutorials, and completion of survey questions.</w:t>
      </w:r>
    </w:p>
    <w:p w:rsidR="008F7516" w:rsidP="008F7516" w14:paraId="614DEFE1" w14:textId="77777777">
      <w:pPr>
        <w:spacing w:after="0" w:line="240" w:lineRule="auto"/>
      </w:pPr>
    </w:p>
    <w:p w:rsidR="008F7516" w:rsidP="008F7516" w14:paraId="05F8646E" w14:textId="77777777">
      <w:pPr>
        <w:spacing w:after="0" w:line="240" w:lineRule="auto"/>
        <w:rPr>
          <w:sz w:val="28"/>
          <w:szCs w:val="28"/>
        </w:rPr>
      </w:pPr>
      <w:r w:rsidRPr="00E8177A">
        <w:rPr>
          <w:b/>
          <w:sz w:val="28"/>
          <w:szCs w:val="28"/>
        </w:rPr>
        <w:t>It’s important to know that</w:t>
      </w:r>
      <w:r w:rsidRPr="008E2460">
        <w:rPr>
          <w:sz w:val="28"/>
          <w:szCs w:val="28"/>
        </w:rPr>
        <w:t>…</w:t>
      </w:r>
      <w:r>
        <w:rPr>
          <w:sz w:val="28"/>
          <w:szCs w:val="28"/>
        </w:rPr>
        <w:t xml:space="preserve"> </w:t>
      </w:r>
    </w:p>
    <w:p w:rsidR="008F7516" w:rsidRPr="008E2460" w:rsidP="008F7516" w14:paraId="253193B3" w14:textId="77777777">
      <w:pPr>
        <w:spacing w:after="0" w:line="240" w:lineRule="auto"/>
        <w:rPr>
          <w:sz w:val="28"/>
          <w:szCs w:val="28"/>
        </w:rPr>
      </w:pPr>
    </w:p>
    <w:p w:rsidR="008F7516" w:rsidP="008F7516" w14:paraId="79FBF54B" w14:textId="77777777">
      <w:pPr>
        <w:spacing w:after="0" w:line="240" w:lineRule="auto"/>
      </w:pPr>
      <w:r>
        <w:rPr>
          <w:b/>
        </w:rPr>
        <w:t>No advance preparation is needed</w:t>
      </w:r>
      <w:r w:rsidRPr="00E2117C">
        <w:rPr>
          <w:b/>
        </w:rPr>
        <w:t>.</w:t>
      </w:r>
      <w:r w:rsidRPr="00AC0808">
        <w:t xml:space="preserve"> No advance preparation for teachers or for students is necessary. Trained NAEP repre</w:t>
      </w:r>
      <w:r>
        <w:t xml:space="preserve">sentatives, employed by a contractor to the National Center for Education Statistics, administer </w:t>
      </w:r>
      <w:r w:rsidRPr="00AC0808">
        <w:t>NAEP.</w:t>
      </w:r>
    </w:p>
    <w:p w:rsidR="008F7516" w:rsidRPr="00AC0808" w:rsidP="008F7516" w14:paraId="51FE3216" w14:textId="77777777">
      <w:pPr>
        <w:spacing w:after="0" w:line="240" w:lineRule="auto"/>
      </w:pPr>
    </w:p>
    <w:p w:rsidR="008F7516" w:rsidP="008F7516" w14:paraId="1FD448F1" w14:textId="77777777">
      <w:pPr>
        <w:spacing w:after="0" w:line="240" w:lineRule="auto"/>
      </w:pPr>
      <w:r>
        <w:rPr>
          <w:b/>
        </w:rPr>
        <w:t>Inclusion is essential</w:t>
      </w:r>
      <w:r w:rsidRPr="00E2117C">
        <w:rPr>
          <w:b/>
        </w:rPr>
        <w:t>.</w:t>
      </w:r>
      <w:r w:rsidRPr="00AC0808">
        <w:t xml:space="preserve"> To ensure that student achievement is accurately reported, students with disabilities (SD) and English learners (EL) are encouraged to participate in NAEP assessments. Many accommodations are allowed during the assessment, such as extended time, breaks during the test, and </w:t>
      </w:r>
      <w:r>
        <w:t xml:space="preserve">a </w:t>
      </w:r>
      <w:r w:rsidRPr="00AC0808">
        <w:t xml:space="preserve">separate setting. SD and EL </w:t>
      </w:r>
      <w:r>
        <w:t xml:space="preserve">teachers who work with the students </w:t>
      </w:r>
      <w:r w:rsidRPr="00AC0808">
        <w:t>selected for the assessment are asked to provide information to determine how these students will be assessed on NAEP.</w:t>
      </w:r>
    </w:p>
    <w:p w:rsidR="008F7516" w:rsidRPr="00AC0808" w:rsidP="008F7516" w14:paraId="2DFEFBF3" w14:textId="77777777">
      <w:pPr>
        <w:spacing w:after="0" w:line="240" w:lineRule="auto"/>
      </w:pPr>
    </w:p>
    <w:p w:rsidR="008F7516" w:rsidP="008F7516" w14:paraId="2A146E2C" w14:textId="77777777">
      <w:pPr>
        <w:spacing w:after="0" w:line="240" w:lineRule="auto"/>
      </w:pPr>
      <w:r w:rsidRPr="008E2460">
        <w:rPr>
          <w:b/>
        </w:rPr>
        <w:t xml:space="preserve">NAEP </w:t>
      </w:r>
      <w:r>
        <w:rPr>
          <w:b/>
        </w:rPr>
        <w:t>data are used for statistical purposes only</w:t>
      </w:r>
      <w:r w:rsidRPr="00E2117C">
        <w:rPr>
          <w:b/>
        </w:rPr>
        <w:t>.</w:t>
      </w:r>
      <w:r>
        <w:rPr>
          <w:b/>
        </w:rPr>
        <w:t>*</w:t>
      </w:r>
      <w:r w:rsidRPr="00AC0808">
        <w:t xml:space="preserve"> No one involved in administering NAEP keeps personal information on teachers or students after the assessments are completed. There are no results for individual students, classrooms, or schools.</w:t>
      </w:r>
    </w:p>
    <w:p w:rsidR="008F7516" w:rsidRPr="00AC0808" w:rsidP="008F7516" w14:paraId="6CD3601A" w14:textId="77777777">
      <w:pPr>
        <w:spacing w:after="0" w:line="240" w:lineRule="auto"/>
      </w:pPr>
    </w:p>
    <w:p w:rsidR="008F7516" w:rsidP="008F7516" w14:paraId="041AC8A6" w14:textId="77777777">
      <w:pPr>
        <w:spacing w:after="0" w:line="240" w:lineRule="auto"/>
        <w:rPr>
          <w:b/>
          <w:sz w:val="28"/>
          <w:szCs w:val="28"/>
        </w:rPr>
      </w:pPr>
      <w:r w:rsidRPr="00E8177A">
        <w:rPr>
          <w:b/>
          <w:sz w:val="28"/>
          <w:szCs w:val="28"/>
        </w:rPr>
        <w:t>How NAEP reports results</w:t>
      </w:r>
    </w:p>
    <w:p w:rsidR="008F7516" w:rsidRPr="00E629BE" w:rsidP="008F7516" w14:paraId="12903DE2" w14:textId="77777777">
      <w:pPr>
        <w:spacing w:after="0" w:line="240" w:lineRule="auto"/>
        <w:rPr>
          <w:sz w:val="28"/>
          <w:szCs w:val="28"/>
        </w:rPr>
      </w:pPr>
    </w:p>
    <w:p w:rsidR="008F7516" w:rsidP="008F7516" w14:paraId="42A2B5B5" w14:textId="77777777">
      <w:pPr>
        <w:spacing w:after="0" w:line="240" w:lineRule="auto"/>
      </w:pPr>
      <w:r w:rsidRPr="00E629BE">
        <w:t>Since 1969, NAEP has produced many reports chronicling trends over time in student performance</w:t>
      </w:r>
      <w:r>
        <w:t>.</w:t>
      </w:r>
      <w:r w:rsidRPr="00E629BE">
        <w:t xml:space="preserve"> Results for private schools are generally reported as overall private school results and for two groups of private schools, Catholic and other private schools. </w:t>
      </w:r>
    </w:p>
    <w:p w:rsidR="008F7516" w:rsidRPr="00E629BE" w:rsidP="008F7516" w14:paraId="7721B9D7" w14:textId="77777777">
      <w:pPr>
        <w:spacing w:after="0" w:line="240" w:lineRule="auto"/>
      </w:pPr>
    </w:p>
    <w:p w:rsidR="008F7516" w:rsidP="008F7516" w14:paraId="63E36C2F" w14:textId="77777777">
      <w:pPr>
        <w:spacing w:after="0" w:line="240" w:lineRule="auto"/>
      </w:pPr>
      <w:r w:rsidRPr="00E629BE">
        <w:t xml:space="preserve">NAEP also disseminates </w:t>
      </w:r>
      <w:r>
        <w:t xml:space="preserve">contextual </w:t>
      </w:r>
      <w:r w:rsidRPr="00E629BE">
        <w:t>information from data collected o</w:t>
      </w:r>
      <w:r>
        <w:t>n student survey</w:t>
      </w:r>
      <w:r w:rsidRPr="00E629BE">
        <w:t xml:space="preserve"> questionnaires. This information can be used to inform parents, the public, and education policymakers about </w:t>
      </w:r>
      <w:r>
        <w:t xml:space="preserve">our students’ educational experiences inside and outside the classroom. </w:t>
      </w:r>
      <w:r w:rsidRPr="00E629BE">
        <w:t xml:space="preserve">You can access data from previous assessments at </w:t>
      </w:r>
      <w:hyperlink r:id="rId103" w:history="1">
        <w:r w:rsidRPr="003528DE">
          <w:rPr>
            <w:rStyle w:val="Hyperlink"/>
          </w:rPr>
          <w:t>https://www.nationsreportcard.gov/ndecore/xplore/nde</w:t>
        </w:r>
      </w:hyperlink>
      <w:r>
        <w:t xml:space="preserve">, </w:t>
      </w:r>
      <w:r w:rsidRPr="00E629BE">
        <w:t xml:space="preserve">and explore the most recent results at </w:t>
      </w:r>
      <w:hyperlink r:id="rId104" w:history="1">
        <w:r w:rsidRPr="002D42A1">
          <w:rPr>
            <w:rStyle w:val="Hyperlink"/>
          </w:rPr>
          <w:t>http://nationsreportcard.gov</w:t>
        </w:r>
      </w:hyperlink>
      <w:r w:rsidRPr="00140507">
        <w:t>.</w:t>
      </w:r>
      <w:r>
        <w:t xml:space="preserve"> For a quick, but detailed, look at results for private schools, explore the NAEP Private School Quick Data tool at </w:t>
      </w:r>
      <w:hyperlink r:id="rId105" w:history="1">
        <w:r w:rsidRPr="002D42A1">
          <w:rPr>
            <w:rStyle w:val="Hyperlink"/>
          </w:rPr>
          <w:t>http://nces.ed.gov/nationsreportcard/about/private_school_quick_data.aspx</w:t>
        </w:r>
      </w:hyperlink>
      <w:r>
        <w:t>.</w:t>
      </w:r>
    </w:p>
    <w:p w:rsidR="008F7516" w:rsidP="008F7516" w14:paraId="26BA2350" w14:textId="77777777">
      <w:pPr>
        <w:spacing w:after="0" w:line="240" w:lineRule="auto"/>
      </w:pPr>
    </w:p>
    <w:p w:rsidR="008F7516" w:rsidRPr="00140507" w:rsidP="008F7516" w14:paraId="4DE97E8A" w14:textId="77777777">
      <w:pPr>
        <w:spacing w:after="0" w:line="240" w:lineRule="auto"/>
        <w:rPr>
          <w:color w:val="0000FF" w:themeColor="hyperlink"/>
          <w:u w:val="single"/>
        </w:rPr>
      </w:pPr>
    </w:p>
    <w:p w:rsidR="008F7516" w:rsidRPr="00140507" w:rsidP="008F7516" w14:paraId="11A8631B" w14:textId="77777777">
      <w:pPr>
        <w:spacing w:after="0" w:line="240" w:lineRule="auto"/>
        <w:rPr>
          <w:b/>
          <w:sz w:val="28"/>
          <w:szCs w:val="28"/>
        </w:rPr>
      </w:pPr>
      <w:r w:rsidRPr="00140507">
        <w:rPr>
          <w:b/>
          <w:sz w:val="28"/>
          <w:szCs w:val="28"/>
        </w:rPr>
        <w:t xml:space="preserve">Highlights of </w:t>
      </w:r>
      <w:r>
        <w:rPr>
          <w:b/>
          <w:sz w:val="28"/>
          <w:szCs w:val="28"/>
        </w:rPr>
        <w:t>NAEP 2019 Mathematics and Reading</w:t>
      </w:r>
    </w:p>
    <w:p w:rsidR="008F7516" w:rsidP="008F7516" w14:paraId="03EEB6AA" w14:textId="77777777">
      <w:pPr>
        <w:spacing w:after="0" w:line="240" w:lineRule="auto"/>
      </w:pPr>
    </w:p>
    <w:p w:rsidR="008F7516" w:rsidP="008F7516" w14:paraId="77E23F8B" w14:textId="77777777">
      <w:pPr>
        <w:spacing w:after="0" w:line="240" w:lineRule="auto"/>
      </w:pPr>
      <w:r>
        <w:t>The NAEP 2022 mathematics and reading results include both achievement and survey questionnaire data for students in grades 4 and 8 across the country. The national results combine data from students assessed in public and private schools. Some highlights of these results are included.</w:t>
      </w:r>
    </w:p>
    <w:p w:rsidR="008F7516" w:rsidP="008F7516" w14:paraId="3DACA2A5" w14:textId="77777777">
      <w:pPr>
        <w:spacing w:after="0" w:line="240" w:lineRule="auto"/>
      </w:pPr>
    </w:p>
    <w:p w:rsidR="008F7516" w:rsidP="008F7516" w14:paraId="22E86431" w14:textId="77777777">
      <w:pPr>
        <w:spacing w:after="0" w:line="240" w:lineRule="auto"/>
      </w:pPr>
      <w:r w:rsidRPr="00FD4AF8">
        <w:t xml:space="preserve">In 2022, the average fourth-grade mathematics score decreased by 5 points and was lower than all previous assessment years going back to 2005; the average score was </w:t>
      </w:r>
      <w:r>
        <w:t>1</w:t>
      </w:r>
      <w:r w:rsidRPr="00FD4AF8">
        <w:t xml:space="preserve"> point higher compared to 2003. The average eighth-grade mathematics score decreased by 8 points compared to 2019 and was lower than all previous assessment years going back to 2003. In 2022, fourth- and eighth-grade mathematics scores declined for most states/jurisdictions as well as for most participating urban districts compared to 2019. Average scores are reported on NAEP mathematics scales at grades 4 and 8 that range from 0 to 500.</w:t>
      </w:r>
    </w:p>
    <w:p w:rsidR="008F7516" w:rsidP="008F7516" w14:paraId="485873E2" w14:textId="77777777">
      <w:pPr>
        <w:spacing w:after="0" w:line="240" w:lineRule="auto"/>
      </w:pPr>
    </w:p>
    <w:p w:rsidR="008F7516" w:rsidP="008F7516" w14:paraId="046274E7" w14:textId="77777777">
      <w:pPr>
        <w:spacing w:after="0" w:line="240" w:lineRule="auto"/>
      </w:pPr>
    </w:p>
    <w:p w:rsidR="008F7516" w:rsidP="008F7516" w14:paraId="502B868D" w14:textId="77777777">
      <w:pPr>
        <w:spacing w:after="0" w:line="240" w:lineRule="auto"/>
      </w:pPr>
      <w:r>
        <w:rPr>
          <w:noProof/>
        </w:rPr>
        <w:drawing>
          <wp:inline distT="0" distB="0" distL="0" distR="0">
            <wp:extent cx="4152900" cy="3120320"/>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06"/>
                    <a:stretch>
                      <a:fillRect/>
                    </a:stretch>
                  </pic:blipFill>
                  <pic:spPr>
                    <a:xfrm>
                      <a:off x="0" y="0"/>
                      <a:ext cx="4174881" cy="3136836"/>
                    </a:xfrm>
                    <a:prstGeom prst="rect">
                      <a:avLst/>
                    </a:prstGeom>
                  </pic:spPr>
                </pic:pic>
              </a:graphicData>
            </a:graphic>
          </wp:inline>
        </w:drawing>
      </w:r>
    </w:p>
    <w:p w:rsidR="008F7516" w:rsidP="008F7516" w14:paraId="30D5B7C0" w14:textId="77777777">
      <w:pPr>
        <w:spacing w:after="0" w:line="240" w:lineRule="auto"/>
      </w:pPr>
      <w:r>
        <w:t xml:space="preserve">[GRAPH 1, data source: </w:t>
      </w:r>
      <w:hyperlink r:id="rId107" w:history="1">
        <w:r w:rsidRPr="00305A7F">
          <w:rPr>
            <w:rStyle w:val="Hyperlink"/>
          </w:rPr>
          <w:t>https://www.nationsreportcard.gov/highlights/mathematics/2022/</w:t>
        </w:r>
      </w:hyperlink>
      <w:r>
        <w:t xml:space="preserve"> –must credit “Nation’s Report Card”]</w:t>
      </w:r>
    </w:p>
    <w:p w:rsidR="008F7516" w:rsidP="008F7516" w14:paraId="11F70324" w14:textId="77777777">
      <w:pPr>
        <w:spacing w:after="0" w:line="240" w:lineRule="auto"/>
      </w:pPr>
    </w:p>
    <w:p w:rsidR="008F7516" w:rsidP="008F7516" w14:paraId="4C402D02" w14:textId="77777777">
      <w:pPr>
        <w:spacing w:after="0" w:line="240" w:lineRule="auto"/>
      </w:pPr>
      <w:r w:rsidRPr="00FD4AF8">
        <w:t>In 2022, the average reading score at both fourth and eighth grade decreased by 3 points compared to 2019. At fourth grade, the average reading score was lower than all previous assessment years going back to 2005 and was not significantly different in comparison to 1992. At eighth grade, the average reading score was lower compared to all previous assessment years going back to 1998 and was not significantly different compared to 1992. In 2022, fourth- and eighth-grade reading scores declined for most states/jurisdictions compared to 2019. Average scores are reported on NAEP reading scales at grades 4 and 8 that range from 0 to 500.</w:t>
      </w:r>
    </w:p>
    <w:p w:rsidR="008F7516" w:rsidP="008F7516" w14:paraId="550B70A7" w14:textId="77777777">
      <w:pPr>
        <w:spacing w:after="0" w:line="240" w:lineRule="auto"/>
      </w:pPr>
    </w:p>
    <w:p w:rsidR="008F7516" w:rsidP="008F7516" w14:paraId="32EDA916" w14:textId="77777777">
      <w:pPr>
        <w:spacing w:after="0" w:line="240" w:lineRule="auto"/>
      </w:pPr>
      <w:r>
        <w:rPr>
          <w:noProof/>
        </w:rPr>
        <w:drawing>
          <wp:inline distT="0" distB="0" distL="0" distR="0">
            <wp:extent cx="5229225" cy="38340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08"/>
                    <a:stretch>
                      <a:fillRect/>
                    </a:stretch>
                  </pic:blipFill>
                  <pic:spPr>
                    <a:xfrm>
                      <a:off x="0" y="0"/>
                      <a:ext cx="5234722" cy="3838119"/>
                    </a:xfrm>
                    <a:prstGeom prst="rect">
                      <a:avLst/>
                    </a:prstGeom>
                  </pic:spPr>
                </pic:pic>
              </a:graphicData>
            </a:graphic>
          </wp:inline>
        </w:drawing>
      </w:r>
    </w:p>
    <w:p w:rsidR="008F7516" w:rsidP="008F7516" w14:paraId="627C727A" w14:textId="77777777">
      <w:pPr>
        <w:spacing w:after="0" w:line="240" w:lineRule="auto"/>
      </w:pPr>
    </w:p>
    <w:p w:rsidR="008F7516" w:rsidP="008F7516" w14:paraId="5B40A915" w14:textId="77777777">
      <w:pPr>
        <w:spacing w:after="0" w:line="240" w:lineRule="auto"/>
      </w:pPr>
      <w:r>
        <w:t xml:space="preserve">[GRAPH 1, data source: </w:t>
      </w:r>
      <w:hyperlink r:id="rId109" w:history="1">
        <w:r w:rsidRPr="00305A7F">
          <w:rPr>
            <w:rStyle w:val="Hyperlink"/>
          </w:rPr>
          <w:t>https://www.nationsreportcard.gov/highlights/reading/2022/</w:t>
        </w:r>
      </w:hyperlink>
      <w:r>
        <w:t xml:space="preserve"> –must credit “Nation’s Report Card”]</w:t>
      </w:r>
    </w:p>
    <w:p w:rsidR="008F7516" w:rsidP="008F7516" w14:paraId="5AA360A5" w14:textId="77777777">
      <w:pPr>
        <w:spacing w:after="0" w:line="240" w:lineRule="auto"/>
      </w:pPr>
    </w:p>
    <w:p w:rsidR="008F7516" w:rsidP="008F7516" w14:paraId="48BF87DC" w14:textId="77777777">
      <w:pPr>
        <w:spacing w:after="0" w:line="240" w:lineRule="auto"/>
      </w:pPr>
    </w:p>
    <w:p w:rsidR="008F7516" w:rsidP="008F7516" w14:paraId="76CBEEAA" w14:textId="77777777">
      <w:pPr>
        <w:spacing w:after="0" w:line="240" w:lineRule="auto"/>
      </w:pPr>
      <w:r w:rsidRPr="00FD4AF8">
        <w:t>All students who took the mathematics assessments in 2022 were asked if they ever attended school from home or somewhere else outside of school for any duration during the last school year (2020–21) because of the COVID-19 pandemic. Among eighth-grade students, 73 percent recalled learning remotely during the last school year, 18 percent reported they did not learn remotely, and 9 percent did not remember.</w:t>
      </w:r>
    </w:p>
    <w:p w:rsidR="008F7516" w:rsidRPr="00FD4AF8" w:rsidP="008F7516" w14:paraId="088FF79B" w14:textId="77777777">
      <w:pPr>
        <w:spacing w:after="0" w:line="240" w:lineRule="auto"/>
      </w:pPr>
    </w:p>
    <w:p w:rsidR="008F7516" w:rsidRPr="00FD4AF8" w:rsidP="008F7516" w14:paraId="161AB4ED" w14:textId="77777777">
      <w:pPr>
        <w:spacing w:after="0" w:line="240" w:lineRule="auto"/>
      </w:pPr>
      <w:r w:rsidRPr="00FD4AF8">
        <w:t>Of the eighth-grade students who</w:t>
      </w:r>
      <w:r>
        <w:t xml:space="preserve"> reported learning </w:t>
      </w:r>
      <w:r w:rsidRPr="00FD4AF8">
        <w:t>remotely during the 2020–21 school year, higher performers (those at or above the 75th percentile) had more frequent access to a desktop computer, laptop, or tablet </w:t>
      </w:r>
      <w:r w:rsidRPr="00FD4AF8">
        <w:rPr>
          <w:i/>
          <w:iCs/>
        </w:rPr>
        <w:t>all the time</w:t>
      </w:r>
      <w:r w:rsidRPr="00FD4AF8">
        <w:t>; a quiet place to work available at least </w:t>
      </w:r>
      <w:r w:rsidRPr="00FD4AF8">
        <w:rPr>
          <w:i/>
          <w:iCs/>
        </w:rPr>
        <w:t>some of the time</w:t>
      </w:r>
      <w:r w:rsidRPr="00FD4AF8">
        <w:t>; and a teacher available to help them with mathematics schoolwork </w:t>
      </w:r>
      <w:r w:rsidRPr="00FD4AF8">
        <w:rPr>
          <w:i/>
          <w:iCs/>
        </w:rPr>
        <w:t>about once or twice a week</w:t>
      </w:r>
      <w:r w:rsidRPr="00FD4AF8">
        <w:t> or more compared to lower performers (those below the 25th percentile). Additionally, higher-performing eighth-grade students reported more participation in real-time video lessons with their teacher </w:t>
      </w:r>
      <w:r w:rsidRPr="00FD4AF8">
        <w:rPr>
          <w:i/>
          <w:iCs/>
        </w:rPr>
        <w:t>every day or almost every day</w:t>
      </w:r>
      <w:r w:rsidRPr="00FD4AF8">
        <w:t> compared to their lower-performing peers.</w:t>
      </w:r>
    </w:p>
    <w:p w:rsidR="008F7516" w:rsidP="008F7516" w14:paraId="199BA3BE" w14:textId="77777777">
      <w:pPr>
        <w:spacing w:after="0" w:line="240" w:lineRule="auto"/>
      </w:pPr>
    </w:p>
    <w:p w:rsidR="008F7516" w:rsidP="008F7516" w14:paraId="02E579FB" w14:textId="77777777">
      <w:pPr>
        <w:spacing w:after="0" w:line="240" w:lineRule="auto"/>
      </w:pPr>
      <w:r>
        <w:rPr>
          <w:noProof/>
        </w:rPr>
        <w:drawing>
          <wp:inline distT="0" distB="0" distL="0" distR="0">
            <wp:extent cx="5581650" cy="46880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10"/>
                    <a:stretch>
                      <a:fillRect/>
                    </a:stretch>
                  </pic:blipFill>
                  <pic:spPr>
                    <a:xfrm>
                      <a:off x="0" y="0"/>
                      <a:ext cx="5584753" cy="4690650"/>
                    </a:xfrm>
                    <a:prstGeom prst="rect">
                      <a:avLst/>
                    </a:prstGeom>
                  </pic:spPr>
                </pic:pic>
              </a:graphicData>
            </a:graphic>
          </wp:inline>
        </w:drawing>
      </w:r>
    </w:p>
    <w:p w:rsidR="008F7516" w:rsidP="008F7516" w14:paraId="38855060" w14:textId="77777777">
      <w:pPr>
        <w:spacing w:after="0" w:line="240" w:lineRule="auto"/>
      </w:pPr>
      <w:r>
        <w:t xml:space="preserve">[GRAPH 3, data source: </w:t>
      </w:r>
      <w:hyperlink r:id="rId107" w:anchor="student-experiences" w:history="1">
        <w:r w:rsidRPr="00305A7F">
          <w:rPr>
            <w:rStyle w:val="Hyperlink"/>
          </w:rPr>
          <w:t>https://www.nationsreportcard.gov/highlights/mathematics/2022/#student-experiences</w:t>
        </w:r>
      </w:hyperlink>
      <w:r>
        <w:t xml:space="preserve">  –must credit “Nation’s Report Card”]</w:t>
      </w:r>
    </w:p>
    <w:p w:rsidR="008F7516" w:rsidP="008F7516" w14:paraId="6D694393" w14:textId="77777777">
      <w:pPr>
        <w:spacing w:after="0" w:line="240" w:lineRule="auto"/>
      </w:pPr>
    </w:p>
    <w:p w:rsidR="008F7516" w:rsidP="008F7516" w14:paraId="7A5240EE" w14:textId="77777777">
      <w:pPr>
        <w:spacing w:after="0" w:line="240" w:lineRule="auto"/>
      </w:pPr>
      <w:r>
        <w:t>Results from the NAEP 2021 School Survey were reportable for Catholic, other private (non-Catholic), and public schools at grades 4 and 8. Between February and May 2021, a significantly higher percentage of Catholic and other private schools reported offering students in-person instruction compared to public schools.</w:t>
      </w:r>
    </w:p>
    <w:p w:rsidR="008F7516" w:rsidP="008F7516" w14:paraId="4091E545" w14:textId="77777777">
      <w:pPr>
        <w:spacing w:after="0" w:line="240" w:lineRule="auto"/>
      </w:pPr>
    </w:p>
    <w:p w:rsidR="008F7516" w:rsidP="008F7516" w14:paraId="381556D1" w14:textId="77777777">
      <w:pPr>
        <w:spacing w:after="0" w:line="240" w:lineRule="auto"/>
      </w:pPr>
      <w:r>
        <w:rPr>
          <w:noProof/>
        </w:rPr>
        <w:drawing>
          <wp:inline distT="0" distB="0" distL="0" distR="0">
            <wp:extent cx="4200525" cy="3062304"/>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11"/>
                    <a:stretch>
                      <a:fillRect/>
                    </a:stretch>
                  </pic:blipFill>
                  <pic:spPr>
                    <a:xfrm>
                      <a:off x="0" y="0"/>
                      <a:ext cx="4248956" cy="3097612"/>
                    </a:xfrm>
                    <a:prstGeom prst="rect">
                      <a:avLst/>
                    </a:prstGeom>
                  </pic:spPr>
                </pic:pic>
              </a:graphicData>
            </a:graphic>
          </wp:inline>
        </w:drawing>
      </w:r>
    </w:p>
    <w:p w:rsidR="008F7516" w:rsidP="008F7516" w14:paraId="25B06618" w14:textId="77777777">
      <w:pPr>
        <w:spacing w:after="0" w:line="240" w:lineRule="auto"/>
      </w:pPr>
      <w:r>
        <w:t xml:space="preserve">[GRAPH 4, </w:t>
      </w:r>
      <w:r w:rsidRPr="00C034AE">
        <w:t>SOURCE: U.S. Department of Education, Institute of Education Sciences, National Center for Education Statistics, National Assessment of Educational Progress (NAEP), Monthly School Survey 2021.</w:t>
      </w:r>
      <w:r>
        <w:t xml:space="preserve"> </w:t>
      </w:r>
      <w:hyperlink r:id="rId112" w:history="1">
        <w:r w:rsidRPr="00305A7F">
          <w:rPr>
            <w:rStyle w:val="Hyperlink"/>
          </w:rPr>
          <w:t>https://nces.ed.gov/nationsreportcard/subject/participating/pdfs/measure_up_private_schools_summer_fall_2021.pdf</w:t>
        </w:r>
      </w:hyperlink>
      <w:r>
        <w:t xml:space="preserve"> ]</w:t>
      </w:r>
    </w:p>
    <w:p w:rsidR="008F7516" w:rsidP="008F7516" w14:paraId="7B497C35" w14:textId="77777777">
      <w:pPr>
        <w:spacing w:after="0" w:line="240" w:lineRule="auto"/>
      </w:pPr>
    </w:p>
    <w:p w:rsidR="008F7516" w:rsidP="008F7516" w14:paraId="4D2F071F" w14:textId="77777777">
      <w:pPr>
        <w:spacing w:after="0" w:line="240" w:lineRule="auto"/>
      </w:pPr>
    </w:p>
    <w:p w:rsidR="008F7516" w:rsidRPr="00945847" w:rsidP="008F7516" w14:paraId="2031127F" w14:textId="77777777">
      <w:pPr>
        <w:spacing w:after="0" w:line="240" w:lineRule="auto"/>
        <w:rPr>
          <w:i/>
          <w:sz w:val="18"/>
          <w:szCs w:val="18"/>
        </w:rPr>
      </w:pPr>
      <w:r w:rsidRPr="00945847">
        <w:rPr>
          <w:i/>
          <w:sz w:val="18"/>
          <w:szCs w:val="18"/>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8F7516" w:rsidP="008F7516" w14:paraId="159F4AA3" w14:textId="77777777">
      <w:pPr>
        <w:spacing w:after="0" w:line="240" w:lineRule="auto"/>
      </w:pPr>
    </w:p>
    <w:p w:rsidR="008F7516" w:rsidP="008F7516" w14:paraId="1AFF010B" w14:textId="77777777">
      <w:pPr>
        <w:spacing w:after="0" w:line="240" w:lineRule="auto"/>
      </w:pPr>
    </w:p>
    <w:p w:rsidR="008F7516" w:rsidRPr="000A3F6B" w:rsidP="008F7516" w14:paraId="43D7D4D1" w14:textId="77777777">
      <w:pPr>
        <w:spacing w:after="0" w:line="240" w:lineRule="auto"/>
      </w:pPr>
    </w:p>
    <w:p w:rsidR="008F7516" w:rsidP="008F7516" w14:paraId="4A0C3D40" w14:textId="77777777">
      <w:pPr>
        <w:spacing w:after="0" w:line="240" w:lineRule="auto"/>
      </w:pPr>
    </w:p>
    <w:p w:rsidR="008F7516" w:rsidRPr="000A3F6B" w:rsidP="008F7516" w14:paraId="5296AC98" w14:textId="77777777">
      <w:pPr>
        <w:spacing w:after="0" w:line="240" w:lineRule="auto"/>
        <w:sectPr w:rsidSect="005D5203">
          <w:type w:val="continuous"/>
          <w:pgSz w:w="12240" w:h="15840"/>
          <w:pgMar w:top="540" w:right="980" w:bottom="280" w:left="960" w:header="720" w:footer="720" w:gutter="0"/>
          <w:cols w:space="720"/>
        </w:sectPr>
      </w:pPr>
    </w:p>
    <w:p w:rsidR="008F7516" w:rsidRPr="000A3F6B" w:rsidP="008F7516" w14:paraId="79683615" w14:textId="77777777">
      <w:pPr>
        <w:spacing w:after="0" w:line="240" w:lineRule="auto"/>
      </w:pPr>
    </w:p>
    <w:p w:rsidR="00C066C4" w14:paraId="26C625E5" w14:textId="578D119D">
      <w:pPr>
        <w:rPr>
          <w:rFonts w:eastAsia="Times New Roman"/>
          <w:b/>
        </w:rPr>
      </w:pPr>
    </w:p>
    <w:p w:rsidR="00F90A74" w:rsidP="00F90A74" w14:paraId="634D79E0" w14:textId="1481D61C">
      <w:pPr>
        <w:pStyle w:val="Heading3"/>
        <w:rPr>
          <w:rFonts w:eastAsia="Times New Roman"/>
        </w:rPr>
      </w:pPr>
      <w:r>
        <w:rPr>
          <w:rFonts w:eastAsia="Times New Roman"/>
          <w:b/>
        </w:rPr>
        <w:br w:type="page"/>
      </w:r>
      <w:bookmarkStart w:id="211" w:name="_Toc131674707"/>
      <w:bookmarkStart w:id="212" w:name="_Toc141073205"/>
      <w:r w:rsidR="00EF5785">
        <w:rPr>
          <w:rFonts w:eastAsia="Times New Roman"/>
          <w:b/>
        </w:rPr>
        <w:t>Appendix D1</w:t>
      </w:r>
      <w:r w:rsidRPr="00F05D25">
        <w:rPr>
          <w:rFonts w:eastAsia="Times New Roman"/>
          <w:b/>
          <w:spacing w:val="-3"/>
        </w:rPr>
        <w:t>-</w:t>
      </w:r>
      <w:r w:rsidR="00BF152C">
        <w:rPr>
          <w:rFonts w:eastAsia="Times New Roman"/>
          <w:b/>
          <w:spacing w:val="1"/>
        </w:rPr>
        <w:t>36</w:t>
      </w:r>
      <w:r w:rsidRPr="00F05D25">
        <w:rPr>
          <w:rFonts w:eastAsia="Times New Roman"/>
        </w:rPr>
        <w:t xml:space="preserve">: </w:t>
      </w:r>
      <w:r>
        <w:rPr>
          <w:rFonts w:eastAsia="Times New Roman"/>
        </w:rPr>
        <w:t>2024 NAEP Overview Brochure (</w:t>
      </w:r>
      <w:r w:rsidR="00281DC6">
        <w:rPr>
          <w:rFonts w:eastAsia="Times New Roman"/>
        </w:rPr>
        <w:t>Approved v.30</w:t>
      </w:r>
      <w:r>
        <w:rPr>
          <w:rFonts w:eastAsia="Times New Roman"/>
        </w:rPr>
        <w:t>)</w:t>
      </w:r>
      <w:bookmarkEnd w:id="211"/>
      <w:bookmarkEnd w:id="212"/>
    </w:p>
    <w:p w:rsidR="00CB45B7" w:rsidRPr="004F3EEF" w:rsidP="004F3EEF" w14:paraId="64DB3678" w14:textId="25B71B02">
      <w:pPr>
        <w:jc w:val="center"/>
        <w:rPr>
          <w:rFonts w:eastAsia="Times New Roman"/>
          <w:b/>
          <w:color w:val="FF0000"/>
        </w:rPr>
      </w:pPr>
      <w:r w:rsidRPr="004F3EEF">
        <w:rPr>
          <w:rFonts w:eastAsia="Times New Roman"/>
          <w:b/>
          <w:color w:val="FF0000"/>
        </w:rPr>
        <w:t>Note: This document was moved from Appendix D1-1</w:t>
      </w:r>
    </w:p>
    <w:p w:rsidR="00F90A74" w:rsidP="00CB45B7" w14:paraId="313B07C6" w14:textId="77777777">
      <w:pPr>
        <w:rPr>
          <w:rFonts w:eastAsia="Times New Roman"/>
          <w:b/>
        </w:rPr>
      </w:pPr>
    </w:p>
    <w:p w:rsidR="00F90A74" w:rsidP="00CB45B7" w14:paraId="3AFE4859" w14:textId="77777777">
      <w:pPr>
        <w:rPr>
          <w:rFonts w:eastAsia="Times New Roman"/>
          <w:b/>
        </w:rPr>
      </w:pPr>
    </w:p>
    <w:p w:rsidR="00F90A74" w:rsidP="00CB45B7" w14:paraId="1894438B" w14:textId="77777777">
      <w:pPr>
        <w:rPr>
          <w:rFonts w:eastAsia="Times New Roman"/>
          <w:b/>
        </w:rPr>
      </w:pPr>
    </w:p>
    <w:p w:rsidR="00F90A74" w:rsidP="00CB45B7" w14:paraId="300D3F56" w14:textId="77777777">
      <w:pPr>
        <w:rPr>
          <w:rFonts w:eastAsia="Times New Roman"/>
          <w:b/>
        </w:rPr>
      </w:pPr>
    </w:p>
    <w:p w:rsidR="00F90A74" w:rsidP="00CB45B7" w14:paraId="468F6C40" w14:textId="77777777">
      <w:pPr>
        <w:rPr>
          <w:rFonts w:eastAsia="Times New Roman"/>
          <w:b/>
        </w:rPr>
      </w:pPr>
    </w:p>
    <w:p w:rsidR="00F90A74" w:rsidP="00CB45B7" w14:paraId="2694032A" w14:textId="77777777">
      <w:pPr>
        <w:rPr>
          <w:rFonts w:eastAsia="Times New Roman"/>
          <w:b/>
        </w:rPr>
      </w:pPr>
    </w:p>
    <w:p w:rsidR="00F90A74" w:rsidP="00CB45B7" w14:paraId="13163D9B" w14:textId="77777777">
      <w:pPr>
        <w:rPr>
          <w:rFonts w:eastAsia="Times New Roman"/>
          <w:b/>
        </w:rPr>
      </w:pPr>
    </w:p>
    <w:p w:rsidR="00F90A74" w:rsidP="00CB45B7" w14:paraId="38775C96" w14:textId="77777777">
      <w:pPr>
        <w:rPr>
          <w:rFonts w:eastAsia="Times New Roman"/>
          <w:b/>
        </w:rPr>
      </w:pPr>
    </w:p>
    <w:p w:rsidR="00F90A74" w:rsidP="00CB45B7" w14:paraId="4DBF91EA" w14:textId="77777777">
      <w:pPr>
        <w:rPr>
          <w:rFonts w:eastAsia="Times New Roman"/>
          <w:b/>
        </w:rPr>
      </w:pPr>
    </w:p>
    <w:p w:rsidR="00F90A74" w:rsidP="00CB45B7" w14:paraId="3F853FFD" w14:textId="77777777">
      <w:pPr>
        <w:rPr>
          <w:rFonts w:eastAsia="Times New Roman"/>
          <w:b/>
        </w:rPr>
      </w:pPr>
    </w:p>
    <w:p w:rsidR="00F90A74" w:rsidP="00CB45B7" w14:paraId="45CAA421" w14:textId="77777777">
      <w:pPr>
        <w:rPr>
          <w:rFonts w:eastAsia="Times New Roman"/>
          <w:b/>
        </w:rPr>
      </w:pPr>
    </w:p>
    <w:p w:rsidR="00F90A74" w:rsidP="00CB45B7" w14:paraId="57759F60" w14:textId="77777777">
      <w:pPr>
        <w:rPr>
          <w:rFonts w:eastAsia="Times New Roman"/>
          <w:b/>
        </w:rPr>
      </w:pPr>
    </w:p>
    <w:p w:rsidR="00F90A74" w:rsidP="00CB45B7" w14:paraId="25CDF1D2" w14:textId="77777777">
      <w:pPr>
        <w:rPr>
          <w:rFonts w:eastAsia="Times New Roman"/>
          <w:b/>
        </w:rPr>
      </w:pPr>
    </w:p>
    <w:p w:rsidR="00F90A74" w:rsidP="00CB45B7" w14:paraId="1513DC64" w14:textId="77777777">
      <w:pPr>
        <w:rPr>
          <w:rFonts w:eastAsia="Times New Roman"/>
          <w:b/>
        </w:rPr>
      </w:pPr>
    </w:p>
    <w:p w:rsidR="00F90A74" w:rsidP="00CB45B7" w14:paraId="6A6BBD2D" w14:textId="77777777">
      <w:pPr>
        <w:rPr>
          <w:rFonts w:eastAsia="Times New Roman"/>
          <w:b/>
        </w:rPr>
      </w:pPr>
    </w:p>
    <w:p w:rsidR="00F90A74" w:rsidP="00CB45B7" w14:paraId="7BF2DA45" w14:textId="77777777">
      <w:pPr>
        <w:rPr>
          <w:rFonts w:eastAsia="Times New Roman"/>
          <w:b/>
        </w:rPr>
      </w:pPr>
    </w:p>
    <w:p w:rsidR="00F90A74" w:rsidP="00CB45B7" w14:paraId="2BFE2F1C" w14:textId="77777777">
      <w:pPr>
        <w:rPr>
          <w:rFonts w:eastAsia="Times New Roman"/>
          <w:b/>
        </w:rPr>
      </w:pPr>
    </w:p>
    <w:p w:rsidR="00F90A74" w:rsidP="00CB45B7" w14:paraId="37F419D0" w14:textId="77777777">
      <w:pPr>
        <w:rPr>
          <w:rFonts w:eastAsia="Times New Roman"/>
          <w:b/>
        </w:rPr>
      </w:pPr>
    </w:p>
    <w:p w:rsidR="00F90A74" w:rsidP="00CB45B7" w14:paraId="4C6DF030" w14:textId="77777777">
      <w:pPr>
        <w:rPr>
          <w:rFonts w:eastAsia="Times New Roman"/>
          <w:b/>
        </w:rPr>
      </w:pPr>
    </w:p>
    <w:p w:rsidR="00260A90" w:rsidP="00CB45B7" w14:paraId="286BB9FE" w14:textId="68043562">
      <w:pPr>
        <w:rPr>
          <w:rFonts w:eastAsia="Times New Roman"/>
          <w:b/>
        </w:rPr>
      </w:pPr>
    </w:p>
    <w:p w:rsidR="00260A90" w14:paraId="0480DE3A" w14:textId="77777777">
      <w:pPr>
        <w:rPr>
          <w:rFonts w:eastAsia="Times New Roman"/>
          <w:b/>
        </w:rPr>
      </w:pPr>
      <w:r>
        <w:rPr>
          <w:rFonts w:eastAsia="Times New Roman"/>
          <w:b/>
        </w:rPr>
        <w:br w:type="page"/>
      </w:r>
    </w:p>
    <w:p w:rsidR="00260A90" w:rsidP="00CB45B7" w14:paraId="7508A739" w14:textId="18AF2D57">
      <w:pPr>
        <w:rPr>
          <w:rFonts w:eastAsia="Times New Roman"/>
          <w:b/>
        </w:rPr>
      </w:pPr>
    </w:p>
    <w:p w:rsidR="00260A90" w:rsidRPr="005278D6" w:rsidP="00260A90" w14:paraId="10855AEC" w14:textId="77777777">
      <w:pPr>
        <w:rPr>
          <w:u w:val="single"/>
          <w:lang w:val=""/>
        </w:rPr>
      </w:pPr>
      <w:r w:rsidRPr="005278D6">
        <w:rPr>
          <w:u w:val="single"/>
          <w:lang w:val=""/>
        </w:rPr>
        <w:t>Cover</w:t>
      </w:r>
      <w:r w:rsidRPr="005278D6">
        <w:rPr>
          <w:u w:val="single"/>
          <w:lang w:val=""/>
        </w:rPr>
        <w:t xml:space="preserve"> Page</w:t>
      </w:r>
    </w:p>
    <w:p w:rsidR="00260A90" w:rsidRPr="005278D6" w:rsidP="00260A90" w14:paraId="30A3FB60" w14:textId="77777777">
      <w:pPr>
        <w:rPr>
          <w:lang w:val=""/>
        </w:rPr>
      </w:pPr>
      <w:r w:rsidRPr="005278D6">
        <w:rPr>
          <w:lang w:val=""/>
        </w:rPr>
        <w:t>[IES Logo] [NAEP Logo]</w:t>
      </w:r>
    </w:p>
    <w:p w:rsidR="00260A90" w:rsidP="00260A90" w14:paraId="047A235D" w14:textId="77777777">
      <w:r>
        <w:t>Title: An Overview of NAEP</w:t>
      </w:r>
    </w:p>
    <w:p w:rsidR="00260A90" w:rsidP="00260A90" w14:paraId="35874471" w14:textId="77777777">
      <w:pPr>
        <w:rPr>
          <w:u w:val="single"/>
        </w:rPr>
      </w:pPr>
      <w:r w:rsidRPr="00AE032E">
        <w:rPr>
          <w:u w:val="single"/>
        </w:rPr>
        <w:t>Page 1</w:t>
      </w:r>
    </w:p>
    <w:p w:rsidR="00260A90" w:rsidP="00260A90" w14:paraId="015285EB" w14:textId="77777777">
      <w:pPr>
        <w:rPr>
          <w:b/>
          <w:bCs/>
        </w:rPr>
      </w:pPr>
      <w:r w:rsidRPr="00AE032E">
        <w:rPr>
          <w:b/>
          <w:bCs/>
        </w:rPr>
        <w:t>What is NAEP?</w:t>
      </w:r>
    </w:p>
    <w:p w:rsidR="00260A90" w:rsidP="00260A90" w14:paraId="55E835B4" w14:textId="77777777">
      <w:r w:rsidRPr="00AE032E">
        <w:t>The National Assessment of Educational Progress (NAEP), often called The Nation’s Report Card, is the largest nationally representative and continuing assessment of what students in public and private schools in the United States know and are able to do in various subjects. Since 1969, NAEP has been a common measure of student achievement across the country in mathematics, reading, science, and many other subjects. Depending on the assessment, NAEP report cards provide national, state, and some district-level results, as well as results for different demographic groups.</w:t>
      </w:r>
    </w:p>
    <w:p w:rsidR="00260A90" w:rsidP="00260A90" w14:paraId="4EB3DFAF" w14:textId="77777777">
      <w:r w:rsidRPr="00AE032E">
        <w:t>NAEP is a congressionally mandated project of the National Center for Education Statistics (NCES), located within the U.S. Department of Education’s Institute of Education Sciences. NAEP data are also used in special studies conducted by NCES. These have included comparisons of proficiency standards across state assessments; insights from high school transcripts, including courses taken and credits earned; and in-depth looks at how different demographic groups perform across different types of schools.</w:t>
      </w:r>
    </w:p>
    <w:p w:rsidR="00260A90" w:rsidRPr="00AE032E" w:rsidP="00260A90" w14:paraId="3B31C6DF" w14:textId="77777777">
      <w:r w:rsidRPr="00AE032E">
        <w:t>The National Assessment Governing Board, an independent, bipartisan organization made up of governors, state school superintendents, teachers, researchers, and</w:t>
      </w:r>
      <w:r>
        <w:t xml:space="preserve"> </w:t>
      </w:r>
      <w:r w:rsidRPr="00AE032E">
        <w:t>representatives of the general public, sets policy for NAEP.</w:t>
      </w:r>
    </w:p>
    <w:p w:rsidR="00260A90" w:rsidP="00260A90" w14:paraId="4D595B3A" w14:textId="77777777">
      <w:pPr>
        <w:rPr>
          <w:b/>
          <w:bCs/>
        </w:rPr>
      </w:pPr>
      <w:r w:rsidRPr="00AE032E">
        <w:rPr>
          <w:b/>
          <w:bCs/>
        </w:rPr>
        <w:t>How is NAEP different from state assessments?</w:t>
      </w:r>
    </w:p>
    <w:p w:rsidR="00260A90" w:rsidP="00260A90" w14:paraId="780DA632" w14:textId="77777777">
      <w:r w:rsidRPr="00AE032E">
        <w:t>States have their own assessments, which are designed to provide individual student data about achievement based on different content standards, unique to each state. NCES administers the same NAEP assessment in every state, providing educators, policymakers, and parents with a common measure of student achievement that allows for direct comparisons among states and participating urban districts.</w:t>
      </w:r>
    </w:p>
    <w:p w:rsidR="00260A90" w:rsidP="00260A90" w14:paraId="2A164009" w14:textId="77777777">
      <w:r>
        <w:t>[Page 1 footer]</w:t>
      </w:r>
    </w:p>
    <w:p w:rsidR="00260A90" w:rsidP="00260A90" w14:paraId="41928138" w14:textId="77777777">
      <w:r>
        <w:t xml:space="preserve">The NAEP website provides more extensive information about the assessment: </w:t>
      </w:r>
      <w:hyperlink r:id="rId12" w:history="1">
        <w:r w:rsidRPr="00B37FCD">
          <w:rPr>
            <w:rStyle w:val="Hyperlink"/>
          </w:rPr>
          <w:t>http://nces.ed.gov/nationsreportcard</w:t>
        </w:r>
      </w:hyperlink>
    </w:p>
    <w:p w:rsidR="00260A90" w:rsidP="00260A90" w14:paraId="7ACE2811" w14:textId="77777777">
      <w:r>
        <w:t xml:space="preserve">NAEP results are available on The Nation’s Report Card website: </w:t>
      </w:r>
      <w:hyperlink r:id="rId104" w:history="1">
        <w:r w:rsidRPr="00B37FCD">
          <w:rPr>
            <w:rStyle w:val="Hyperlink"/>
          </w:rPr>
          <w:t>http://nationsreportcard.gov</w:t>
        </w:r>
      </w:hyperlink>
    </w:p>
    <w:p w:rsidR="00260A90" w:rsidP="00260A90" w14:paraId="3322DF43" w14:textId="77777777">
      <w:r>
        <w:t xml:space="preserve">The NAEP website features many tools and applications designed to provide quick and easy access to NAEP assessment data, examples of the types of questions students answer, performance comparisons, and more: </w:t>
      </w:r>
      <w:hyperlink r:id="rId113" w:history="1">
        <w:r w:rsidRPr="00B37FCD">
          <w:rPr>
            <w:rStyle w:val="Hyperlink"/>
          </w:rPr>
          <w:t>https://nces.ed.gov/nationsreportcard/data/</w:t>
        </w:r>
      </w:hyperlink>
      <w:r>
        <w:t xml:space="preserve"> </w:t>
      </w:r>
    </w:p>
    <w:p w:rsidR="00260A90" w:rsidP="00260A90" w14:paraId="37AA7512" w14:textId="77777777">
      <w:pPr>
        <w:rPr>
          <w:u w:val="single"/>
        </w:rPr>
      </w:pPr>
      <w:r w:rsidRPr="00AE032E">
        <w:rPr>
          <w:u w:val="single"/>
        </w:rPr>
        <w:t>Page 2</w:t>
      </w:r>
    </w:p>
    <w:p w:rsidR="00260A90" w:rsidRPr="00AE032E" w:rsidP="00260A90" w14:paraId="215A16D2" w14:textId="77777777">
      <w:pPr>
        <w:rPr>
          <w:b/>
          <w:bCs/>
        </w:rPr>
      </w:pPr>
      <w:r w:rsidRPr="6A7CC579">
        <w:rPr>
          <w:b/>
          <w:bCs/>
        </w:rPr>
        <w:t>What subjects does NAEP assess?</w:t>
      </w:r>
    </w:p>
    <w:p w:rsidR="00260A90" w:rsidP="00260A90" w14:paraId="182A439E" w14:textId="77777777">
      <w:r>
        <w:t>NAEP includes a range of subjects at grades 4, 8, and 12 to provide a comprehensive look at the wide array of academic areas that are a part of a student’s education. Subjects include civics, mathematics, reading, science, technology and engineering literacy, U.S. history, and writing.</w:t>
      </w:r>
    </w:p>
    <w:p w:rsidR="00260A90" w:rsidP="00260A90" w14:paraId="09E5C00C" w14:textId="77777777">
      <w:r w:rsidRPr="00F75E69">
        <w:t>NAEP also measures student performance in mathematics and reading through the long-term trend assessment, which allows the performance of today’s students to be compared with students since the early 1970s. The assessment is administered periodically to 9-, 13-, and 17-year-olds.</w:t>
      </w:r>
    </w:p>
    <w:p w:rsidR="00260A90" w:rsidRPr="00AE032E" w:rsidP="00260A90" w14:paraId="3AD08205" w14:textId="77777777">
      <w:pPr>
        <w:rPr>
          <w:b/>
          <w:bCs/>
        </w:rPr>
      </w:pPr>
      <w:r w:rsidRPr="00AE032E">
        <w:rPr>
          <w:b/>
          <w:bCs/>
        </w:rPr>
        <w:t>How are NAEP results reported?</w:t>
      </w:r>
    </w:p>
    <w:p w:rsidR="00260A90" w:rsidP="00260A90" w14:paraId="6C18BA2D" w14:textId="77777777">
      <w:r w:rsidRPr="00AE032E">
        <w:t>NAEP results are reported for the nation and, in most cases, for states, as well as for selected urban districts that participate in the Trial Urban District Assessment (TUDA). Results are reported as scores and as percentages of students reaching NAEP achievement levels—</w:t>
      </w:r>
      <w:r w:rsidRPr="00AE032E">
        <w:rPr>
          <w:i/>
          <w:iCs/>
        </w:rPr>
        <w:t>NAEP Basic</w:t>
      </w:r>
      <w:r w:rsidRPr="00AE032E">
        <w:t xml:space="preserve">, </w:t>
      </w:r>
      <w:r w:rsidRPr="00AE032E">
        <w:rPr>
          <w:i/>
          <w:iCs/>
        </w:rPr>
        <w:t>NAEP Proficient</w:t>
      </w:r>
      <w:r w:rsidRPr="00AE032E">
        <w:t xml:space="preserve">, and </w:t>
      </w:r>
      <w:r w:rsidRPr="00AE032E">
        <w:rPr>
          <w:i/>
          <w:iCs/>
        </w:rPr>
        <w:t>NAEP Advanced</w:t>
      </w:r>
      <w:r w:rsidRPr="00AE032E">
        <w:t>.</w:t>
      </w:r>
    </w:p>
    <w:p w:rsidR="00260A90" w:rsidP="00260A90" w14:paraId="4669211B" w14:textId="77777777">
      <w:r w:rsidRPr="00AE032E">
        <w:t>NAEP monitors overall educational progress for the nation, states, TUDA districts, and for different groups of students, including students with disabilities and English learners. NAEP is not designed to provide results for individual students or schools.</w:t>
      </w:r>
    </w:p>
    <w:p w:rsidR="00260A90" w:rsidRPr="00F75E69" w:rsidP="00260A90" w14:paraId="75B07D2D" w14:textId="77777777">
      <w:pPr>
        <w:rPr>
          <w:b/>
          <w:bCs/>
        </w:rPr>
      </w:pPr>
      <w:r w:rsidRPr="00F75E69">
        <w:rPr>
          <w:b/>
          <w:bCs/>
        </w:rPr>
        <w:t>How is technology being used to measure and report student skills?</w:t>
      </w:r>
    </w:p>
    <w:p w:rsidR="00260A90" w:rsidRPr="00F75E69" w:rsidP="00260A90" w14:paraId="0EBF0BC1" w14:textId="77777777">
      <w:pPr>
        <w:rPr>
          <w:rFonts w:ascii="Calibri" w:eastAsia="Calibri" w:hAnsi="Calibri" w:cs="Calibri"/>
        </w:rPr>
      </w:pPr>
      <w:r w:rsidRPr="00F75E69">
        <w:t xml:space="preserve">An increasing number of schools are making digital technologies an integral component of the learning environment. </w:t>
      </w:r>
      <w:r w:rsidRPr="00F75E69">
        <w:rPr>
          <w:rFonts w:ascii="Calibri" w:eastAsia="Calibri" w:hAnsi="Calibri" w:cs="Calibri"/>
        </w:rPr>
        <w:t xml:space="preserve">NAEP assessments have gradually transitioned various subjects from traditional paper-and-pencil to a digital format since 2017. Additionally, </w:t>
      </w:r>
      <w:r w:rsidRPr="00F75E69">
        <w:t>to assess students in more effective and engaging ways that mirror their classroom experiences, NAEP assessments are transitioning towards an online assessment model that will be compatible with the most common devices found in schools that are more familiar to students.</w:t>
      </w:r>
    </w:p>
    <w:p w:rsidR="00260A90" w:rsidRPr="00F75E69" w:rsidP="00260A90" w14:paraId="7D453E24" w14:textId="77777777">
      <w:r w:rsidRPr="00F75E69">
        <w:t>By transitioning to an online assessment that can be administered on various devices, NAEP will be more accessible than ever for students and will deepen our understanding of what students know and are able to do in various subjects.</w:t>
      </w:r>
    </w:p>
    <w:p w:rsidR="00260A90" w:rsidRPr="00F75E69" w:rsidP="00260A90" w14:paraId="685535FD" w14:textId="77777777">
      <w:pPr>
        <w:rPr>
          <w:b/>
          <w:bCs/>
        </w:rPr>
      </w:pPr>
      <w:r w:rsidRPr="00F75E69">
        <w:rPr>
          <w:b/>
          <w:bCs/>
        </w:rPr>
        <w:t>How are NAEP results used?</w:t>
      </w:r>
    </w:p>
    <w:p w:rsidR="00260A90" w:rsidRPr="00F75E69" w:rsidP="00260A90" w14:paraId="2805081F" w14:textId="77777777">
      <w:r w:rsidRPr="00F75E69">
        <w:t>Policymakers, researchers, and educators use NAEP results to inform educational improvements across the nation, within states and TUDA districts, and for various student groups. Parents, media, and the general public use NAEP results to monitor educational progress in their communities and compare performance with other regions of the country. NAEP also provides states with a benchmark to target important efforts that raise the bar for student achievement and ensure that students have equal opportunities to succeed.</w:t>
      </w:r>
    </w:p>
    <w:p w:rsidR="00260A90" w:rsidP="00260A90" w14:paraId="23E7A4B5" w14:textId="77777777">
      <w:pPr>
        <w:rPr>
          <w:rFonts w:ascii="Calibri" w:eastAsia="Calibri" w:hAnsi="Calibri" w:cs="Calibri"/>
          <w:color w:val="000000" w:themeColor="text1"/>
        </w:rPr>
      </w:pPr>
      <w:r w:rsidRPr="00F75E69">
        <w:rPr>
          <w:rFonts w:ascii="Calibri" w:eastAsia="Calibri" w:hAnsi="Calibri" w:cs="Calibri"/>
          <w:color w:val="000000" w:themeColor="text1"/>
        </w:rPr>
        <w:t xml:space="preserve">NAEP also provides much-needed information about the academic achievement and continued recovery of </w:t>
      </w:r>
      <w:r w:rsidRPr="00F75E69">
        <w:rPr>
          <w:rFonts w:ascii="Calibri" w:eastAsia="Calibri" w:hAnsi="Calibri" w:cs="Calibri"/>
          <w:color w:val="000000" w:themeColor="text1"/>
        </w:rPr>
        <w:t>students whose elementary or secondary school experiences have been shaped by online learning and the pandemic.</w:t>
      </w:r>
    </w:p>
    <w:p w:rsidR="00260A90" w:rsidP="00260A90" w14:paraId="739C4B0D" w14:textId="77777777">
      <w:r w:rsidRPr="00AE032E">
        <w:t xml:space="preserve">Learn how NAEP data are used to inform policy and practice in different states: </w:t>
      </w:r>
      <w:hyperlink r:id="rId114" w:history="1">
        <w:r w:rsidRPr="00B37FCD">
          <w:rPr>
            <w:rStyle w:val="Hyperlink"/>
          </w:rPr>
          <w:t>https://nces.ed.gov/nationsreportcard/about/policy_practice.aspx</w:t>
        </w:r>
      </w:hyperlink>
    </w:p>
    <w:p w:rsidR="00260A90" w:rsidRPr="00AE032E" w:rsidP="00260A90" w14:paraId="00951692" w14:textId="77777777">
      <w:pPr>
        <w:rPr>
          <w:u w:val="single"/>
        </w:rPr>
      </w:pPr>
      <w:r w:rsidRPr="00AE032E">
        <w:rPr>
          <w:u w:val="single"/>
        </w:rPr>
        <w:t>Page 3</w:t>
      </w:r>
    </w:p>
    <w:p w:rsidR="00260A90" w:rsidRPr="00AE032E" w:rsidP="00260A90" w14:paraId="0892E807" w14:textId="77777777">
      <w:pPr>
        <w:rPr>
          <w:b/>
          <w:bCs/>
        </w:rPr>
      </w:pPr>
      <w:r w:rsidRPr="00AE032E">
        <w:rPr>
          <w:b/>
          <w:bCs/>
        </w:rPr>
        <w:t>Why is student participation important?</w:t>
      </w:r>
    </w:p>
    <w:p w:rsidR="00260A90" w:rsidRPr="00AE032E" w:rsidP="00260A90" w14:paraId="06DC05C6" w14:textId="77777777">
      <w:r w:rsidRPr="00AE032E">
        <w:t>NAEP assesses a sample of students across the country to be representative of all students in the United States. Students who are selected represent the nation’s geographic, racial, ethnic, and socioeconomic diversity. Each student’s participation is critical for providing an accurate and complete picture of student achievement and ensuring that policymakers, researchers, and educators have reliable data to inform educational improvements.</w:t>
      </w:r>
    </w:p>
    <w:p w:rsidR="00260A90" w:rsidRPr="00AE032E" w:rsidP="00260A90" w14:paraId="52FD2114" w14:textId="77777777">
      <w:pPr>
        <w:rPr>
          <w:b/>
          <w:bCs/>
        </w:rPr>
      </w:pPr>
      <w:r w:rsidRPr="00AE032E">
        <w:rPr>
          <w:b/>
          <w:bCs/>
        </w:rPr>
        <w:t>What is it like for students and schools to participate in NAEP?</w:t>
      </w:r>
    </w:p>
    <w:p w:rsidR="00260A90" w:rsidRPr="00AE032E" w:rsidP="00B446B9" w14:paraId="53EAE59D" w14:textId="77777777">
      <w:pPr>
        <w:pStyle w:val="ListParagraph"/>
        <w:numPr>
          <w:ilvl w:val="0"/>
          <w:numId w:val="38"/>
        </w:numPr>
        <w:spacing w:after="0" w:line="240" w:lineRule="auto"/>
      </w:pPr>
      <w:r>
        <w:t>NAEP is administered to students during regular school hours. Each student is assessed in one subject area. Students spend between 90 and 120 minutes taking the assessment, including time to complete a survey questionnaire.</w:t>
      </w:r>
    </w:p>
    <w:p w:rsidR="00260A90" w:rsidRPr="003E0AE5" w:rsidP="00B446B9" w14:paraId="7577A0B5" w14:textId="77777777">
      <w:pPr>
        <w:pStyle w:val="ListParagraph"/>
        <w:numPr>
          <w:ilvl w:val="0"/>
          <w:numId w:val="38"/>
        </w:numPr>
        <w:spacing w:after="0" w:line="240" w:lineRule="auto"/>
      </w:pPr>
      <w:r w:rsidRPr="003E0AE5">
        <w:t xml:space="preserve">NAEP representatives provide significant support to schools on assessment day. </w:t>
      </w:r>
    </w:p>
    <w:p w:rsidR="00260A90" w:rsidRPr="00AE032E" w:rsidP="00B446B9" w14:paraId="095D3672" w14:textId="77777777">
      <w:pPr>
        <w:pStyle w:val="ListParagraph"/>
        <w:numPr>
          <w:ilvl w:val="0"/>
          <w:numId w:val="38"/>
        </w:numPr>
        <w:spacing w:after="0" w:line="240" w:lineRule="auto"/>
      </w:pPr>
      <w:r>
        <w:t>Allowable accommodations are provided as necessary for students with disabilities and/or English learners.</w:t>
      </w:r>
    </w:p>
    <w:p w:rsidR="00260A90" w:rsidRPr="00AE032E" w:rsidP="00B446B9" w14:paraId="57FE5C19" w14:textId="77777777">
      <w:pPr>
        <w:pStyle w:val="ListParagraph"/>
        <w:numPr>
          <w:ilvl w:val="0"/>
          <w:numId w:val="38"/>
        </w:numPr>
        <w:spacing w:after="0" w:line="240" w:lineRule="auto"/>
      </w:pPr>
      <w:r>
        <w:t>Student responses on NAEP are private, and the privacy of each participating school and student is essential.</w:t>
      </w:r>
    </w:p>
    <w:p w:rsidR="00260A90" w:rsidP="0070338B" w14:paraId="54201D1F" w14:textId="77777777">
      <w:pPr>
        <w:spacing w:after="0"/>
      </w:pPr>
    </w:p>
    <w:p w:rsidR="00260A90" w:rsidRPr="00A95B7E" w:rsidP="00260A90" w14:paraId="6F0A19A2" w14:textId="77777777">
      <w:pPr>
        <w:rPr>
          <w:b/>
          <w:bCs/>
        </w:rPr>
      </w:pPr>
      <w:r w:rsidRPr="00A95B7E">
        <w:rPr>
          <w:b/>
          <w:bCs/>
        </w:rPr>
        <w:t>What other data are collected during a NAEP assessment?</w:t>
      </w:r>
    </w:p>
    <w:p w:rsidR="00260A90" w:rsidRPr="00AE032E" w:rsidP="00260A90" w14:paraId="718640DA" w14:textId="77777777">
      <w:r w:rsidRPr="00AE032E">
        <w:t>NCES includes survey questionnaires as part of NAEP to collect information that helps put the results into context. There are three</w:t>
      </w:r>
      <w:r>
        <w:t xml:space="preserve"> </w:t>
      </w:r>
      <w:r w:rsidRPr="00AE032E">
        <w:t>types of survey questionnaires:</w:t>
      </w:r>
    </w:p>
    <w:p w:rsidR="00260A90" w:rsidRPr="00AE032E" w:rsidP="00B446B9" w14:paraId="4672E5B4" w14:textId="77777777">
      <w:pPr>
        <w:pStyle w:val="ListParagraph"/>
        <w:numPr>
          <w:ilvl w:val="0"/>
          <w:numId w:val="39"/>
        </w:numPr>
        <w:spacing w:after="0" w:line="240" w:lineRule="auto"/>
      </w:pPr>
      <w:r w:rsidRPr="00AE032E">
        <w:t>Students complete questionnaires that provide information on their opportunities to learn in and outside of the classroom, educational experiences, and a variety of other topics, including socioeconomic status and technology use. Students may skip any question by leaving a response blank.</w:t>
      </w:r>
    </w:p>
    <w:p w:rsidR="00260A90" w:rsidRPr="00AE032E" w:rsidP="00B446B9" w14:paraId="40E303A1" w14:textId="77777777">
      <w:pPr>
        <w:pStyle w:val="ListParagraph"/>
        <w:numPr>
          <w:ilvl w:val="0"/>
          <w:numId w:val="39"/>
        </w:numPr>
        <w:spacing w:after="0" w:line="240" w:lineRule="auto"/>
      </w:pPr>
      <w:r w:rsidRPr="00AE032E">
        <w:t>Teachers responsible for the subject of the administered assessment complete questionnaires that gather information on teacher trainings and instructional practices.</w:t>
      </w:r>
    </w:p>
    <w:p w:rsidR="00260A90" w:rsidRPr="00AE032E" w:rsidP="00B446B9" w14:paraId="600F1E23" w14:textId="77777777">
      <w:pPr>
        <w:pStyle w:val="ListParagraph"/>
        <w:numPr>
          <w:ilvl w:val="0"/>
          <w:numId w:val="39"/>
        </w:numPr>
        <w:spacing w:after="0" w:line="240" w:lineRule="auto"/>
      </w:pPr>
      <w:r w:rsidRPr="00AE032E">
        <w:t>School questionnaires, usually completed by the principal</w:t>
      </w:r>
      <w:r>
        <w:t xml:space="preserve"> </w:t>
      </w:r>
      <w:r w:rsidRPr="00AE032E">
        <w:t>or assistant principal, gather information on school policies</w:t>
      </w:r>
      <w:r>
        <w:t xml:space="preserve"> </w:t>
      </w:r>
      <w:r w:rsidRPr="00AE032E">
        <w:t>and characteristics.</w:t>
      </w:r>
    </w:p>
    <w:p w:rsidR="00260A90" w:rsidP="0070338B" w14:paraId="3F041F13" w14:textId="77777777">
      <w:pPr>
        <w:spacing w:after="0"/>
      </w:pPr>
    </w:p>
    <w:p w:rsidR="00260A90" w:rsidP="00260A90" w14:paraId="1C28E722" w14:textId="77777777">
      <w:r>
        <w:t xml:space="preserve">Learn more about these questionnaires here: </w:t>
      </w:r>
      <w:hyperlink r:id="rId115" w:history="1">
        <w:r w:rsidRPr="61C298CB">
          <w:rPr>
            <w:rStyle w:val="Hyperlink"/>
          </w:rPr>
          <w:t>https://nces.ed.gov/nationsreportcard/experience/survey_questionnaires.aspx</w:t>
        </w:r>
      </w:hyperlink>
      <w:r>
        <w:t xml:space="preserve">  </w:t>
      </w:r>
    </w:p>
    <w:p w:rsidR="00260A90" w:rsidP="00260A90" w14:paraId="3E8A1C60" w14:textId="77777777">
      <w:r>
        <w:t>[Page 3 footer]</w:t>
      </w:r>
    </w:p>
    <w:p w:rsidR="00260A90" w:rsidP="00260A90" w14:paraId="72E053DC" w14:textId="77777777">
      <w:r w:rsidRPr="00A95B7E">
        <w:t>All of the information provided by participants may be used only for statistical purposes and may not be disclosed, or used, in identifiable form for any other purpose except as required by law (20 U.S.C. §9573 and 6 U.S.C. §151). By law, every National Center for Education Statistics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260A90" w:rsidP="00260A90" w14:paraId="066509C3" w14:textId="77777777">
      <w:pPr>
        <w:rPr>
          <w:u w:val="single"/>
        </w:rPr>
      </w:pPr>
      <w:r w:rsidRPr="00A95B7E">
        <w:rPr>
          <w:u w:val="single"/>
        </w:rPr>
        <w:t>Page 4</w:t>
      </w:r>
    </w:p>
    <w:p w:rsidR="00260A90" w:rsidP="00260A90" w14:paraId="03B7003C" w14:textId="77777777">
      <w:r w:rsidRPr="00A95B7E">
        <w:t>The following are examples of the types of NAEP questions and features students may encounter when participating in digitally based assessments.*</w:t>
      </w:r>
    </w:p>
    <w:p w:rsidR="00260A90" w:rsidP="00260A90" w14:paraId="300A5ACF" w14:textId="77777777">
      <w:r>
        <w:rPr>
          <w:noProof/>
          <w:color w:val="2B579A"/>
          <w:shd w:val="clear" w:color="auto" w:fill="E6E6E6"/>
        </w:rPr>
        <w:drawing>
          <wp:inline distT="0" distB="0" distL="0" distR="0">
            <wp:extent cx="3790584" cy="2110740"/>
            <wp:effectExtent l="0" t="0" r="635" b="3810"/>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pic:nvPicPr>
                  <pic:blipFill>
                    <a:blip xmlns:r="http://schemas.openxmlformats.org/officeDocument/2006/relationships" r:embed="rId1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3790584" cy="2110740"/>
                    </a:xfrm>
                    <a:prstGeom prst="rect">
                      <a:avLst/>
                    </a:prstGeom>
                  </pic:spPr>
                </pic:pic>
              </a:graphicData>
            </a:graphic>
          </wp:inline>
        </w:drawing>
      </w:r>
    </w:p>
    <w:p w:rsidR="00260A90" w:rsidP="00260A90" w14:paraId="184A8DBF" w14:textId="77777777">
      <w:r w:rsidRPr="00A95B7E">
        <w:rPr>
          <w:noProof/>
          <w:color w:val="2B579A"/>
          <w:shd w:val="clear" w:color="auto" w:fill="E6E6E6"/>
        </w:rPr>
        <w:drawing>
          <wp:inline distT="0" distB="0" distL="0" distR="0">
            <wp:extent cx="3375518" cy="1882140"/>
            <wp:effectExtent l="0" t="0" r="0" b="3810"/>
            <wp:docPr id="10" name="Picture 1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Graphical user interface&#10;&#10;Description automatically generated with medium confidence"/>
                    <pic:cNvPicPr/>
                  </pic:nvPicPr>
                  <pic:blipFill>
                    <a:blip xmlns:r="http://schemas.openxmlformats.org/officeDocument/2006/relationships" r:embed="rId117"/>
                    <a:stretch>
                      <a:fillRect/>
                    </a:stretch>
                  </pic:blipFill>
                  <pic:spPr>
                    <a:xfrm>
                      <a:off x="0" y="0"/>
                      <a:ext cx="3384048" cy="1886896"/>
                    </a:xfrm>
                    <a:prstGeom prst="rect">
                      <a:avLst/>
                    </a:prstGeom>
                  </pic:spPr>
                </pic:pic>
              </a:graphicData>
            </a:graphic>
          </wp:inline>
        </w:drawing>
      </w:r>
    </w:p>
    <w:p w:rsidR="00260A90" w:rsidP="00260A90" w14:paraId="7F2C83FE" w14:textId="77777777">
      <w:r w:rsidRPr="00A95B7E">
        <w:rPr>
          <w:noProof/>
          <w:color w:val="2B579A"/>
          <w:shd w:val="clear" w:color="auto" w:fill="E6E6E6"/>
        </w:rPr>
        <w:drawing>
          <wp:inline distT="0" distB="0" distL="0" distR="0">
            <wp:extent cx="3239468" cy="1798320"/>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xmlns:r="http://schemas.openxmlformats.org/officeDocument/2006/relationships" r:embed="rId118"/>
                    <a:stretch>
                      <a:fillRect/>
                    </a:stretch>
                  </pic:blipFill>
                  <pic:spPr>
                    <a:xfrm>
                      <a:off x="0" y="0"/>
                      <a:ext cx="3243697" cy="1800668"/>
                    </a:xfrm>
                    <a:prstGeom prst="rect">
                      <a:avLst/>
                    </a:prstGeom>
                  </pic:spPr>
                </pic:pic>
              </a:graphicData>
            </a:graphic>
          </wp:inline>
        </w:drawing>
      </w:r>
    </w:p>
    <w:p w:rsidR="00260A90" w:rsidP="00260A90" w14:paraId="031217F4" w14:textId="77777777">
      <w:r>
        <w:t>[Page 4 footer]</w:t>
      </w:r>
    </w:p>
    <w:p w:rsidR="00260A90" w:rsidP="00260A90" w14:paraId="38667D46" w14:textId="77777777">
      <w:r>
        <w:t>* The 4th grade and 12th grade questions are not released assessment questions but represent what students might be asked during a NAEP digitally based assessment. The 8th grade sample question was released from the 2014 NAEP technology and engineering literacy assessment.</w:t>
      </w:r>
    </w:p>
    <w:p w:rsidR="00260A90" w:rsidP="00260A90" w14:paraId="1D31C047" w14:textId="77777777">
      <w:pPr>
        <w:rPr>
          <w:u w:val="single"/>
        </w:rPr>
      </w:pPr>
      <w:r w:rsidRPr="00A95B7E">
        <w:rPr>
          <w:u w:val="single"/>
        </w:rPr>
        <w:t>Back Cover</w:t>
      </w:r>
    </w:p>
    <w:p w:rsidR="00260A90" w:rsidP="00260A90" w14:paraId="5364E00B" w14:textId="77777777">
      <w:hyperlink r:id="rId119" w:history="1">
        <w:r w:rsidRPr="00B37FCD">
          <w:rPr>
            <w:rStyle w:val="Hyperlink"/>
          </w:rPr>
          <w:t>www.ed.gov</w:t>
        </w:r>
      </w:hyperlink>
    </w:p>
    <w:p w:rsidR="00260A90" w:rsidP="00260A90" w14:paraId="2BD30FEA" w14:textId="77777777">
      <w:r>
        <w:t>[Department of Education Logo]</w:t>
      </w:r>
    </w:p>
    <w:p w:rsidR="00260A90" w:rsidP="00260A90" w14:paraId="00104E11" w14:textId="77777777">
      <w:hyperlink r:id="rId120">
        <w:r w:rsidRPr="71455070" w:rsidR="1968F57D">
          <w:rPr>
            <w:rStyle w:val="Hyperlink"/>
          </w:rPr>
          <w:t>ies.ed.gov</w:t>
        </w:r>
      </w:hyperlink>
      <w:r w:rsidR="1968F57D">
        <w:t xml:space="preserve"> </w:t>
      </w:r>
    </w:p>
    <w:p w:rsidR="00260A90" w:rsidP="00260A90" w14:paraId="0C8F889E" w14:textId="77777777">
      <w:r>
        <w:t>Find us on: [Facebook] [Twitter] [YouTube]</w:t>
      </w:r>
    </w:p>
    <w:p w:rsidR="00260A90" w:rsidRPr="00A95B7E" w:rsidP="00260A90" w14:paraId="2ACA6CAD" w14:textId="77777777">
      <w:r w:rsidRPr="00A95B7E">
        <w:t>This publication was prepared for the National Center for Education Statistics by Hager Sharp under contract ED-IES-13-C-0025.</w:t>
      </w:r>
    </w:p>
    <w:p w:rsidR="003724E2" w:rsidP="00B8300E" w14:paraId="5BADD72D" w14:textId="77777777">
      <w:pPr>
        <w:rPr>
          <w:rFonts w:eastAsia="Times New Roman"/>
          <w:b/>
        </w:rPr>
      </w:pPr>
    </w:p>
    <w:p w:rsidR="003724E2" w14:paraId="19F77C34" w14:textId="4B6223BE">
      <w:pPr>
        <w:rPr>
          <w:rFonts w:eastAsia="Times New Roman"/>
          <w:b/>
        </w:rPr>
      </w:pPr>
    </w:p>
    <w:p w:rsidR="003724E2" w:rsidP="003724E2" w14:paraId="466484BF" w14:textId="111EEA04">
      <w:pPr>
        <w:pStyle w:val="Heading3"/>
        <w:rPr>
          <w:rFonts w:eastAsia="Times New Roman"/>
        </w:rPr>
      </w:pPr>
      <w:bookmarkStart w:id="213" w:name="_Toc131674708"/>
      <w:bookmarkStart w:id="214" w:name="_Toc141073206"/>
      <w:bookmarkStart w:id="215" w:name="_Hlk131661486"/>
      <w:r>
        <w:rPr>
          <w:rFonts w:eastAsia="Times New Roman"/>
          <w:b/>
        </w:rPr>
        <w:t>Appendix D1</w:t>
      </w:r>
      <w:r w:rsidRPr="00F05D25">
        <w:rPr>
          <w:rFonts w:eastAsia="Times New Roman"/>
          <w:b/>
          <w:spacing w:val="-3"/>
        </w:rPr>
        <w:t>-</w:t>
      </w:r>
      <w:r w:rsidR="00FC0BB0">
        <w:rPr>
          <w:rFonts w:eastAsia="Times New Roman"/>
          <w:b/>
          <w:spacing w:val="1"/>
        </w:rPr>
        <w:t>37</w:t>
      </w:r>
      <w:r w:rsidRPr="00F05D25">
        <w:rPr>
          <w:rFonts w:eastAsia="Times New Roman"/>
        </w:rPr>
        <w:t xml:space="preserve">: </w:t>
      </w:r>
      <w:r>
        <w:rPr>
          <w:rFonts w:eastAsia="Times New Roman"/>
        </w:rPr>
        <w:t>2024 NAEP Overview Brochure</w:t>
      </w:r>
      <w:r w:rsidR="004006C0">
        <w:rPr>
          <w:rFonts w:eastAsia="Times New Roman"/>
        </w:rPr>
        <w:t xml:space="preserve"> for Private Schools</w:t>
      </w:r>
      <w:r>
        <w:rPr>
          <w:rFonts w:eastAsia="Times New Roman"/>
        </w:rPr>
        <w:t xml:space="preserve"> (</w:t>
      </w:r>
      <w:r w:rsidR="004006C0">
        <w:rPr>
          <w:rFonts w:eastAsia="Times New Roman"/>
        </w:rPr>
        <w:t>Approved v.20</w:t>
      </w:r>
      <w:r>
        <w:rPr>
          <w:rFonts w:eastAsia="Times New Roman"/>
        </w:rPr>
        <w:t>)</w:t>
      </w:r>
      <w:bookmarkEnd w:id="213"/>
      <w:bookmarkEnd w:id="214"/>
    </w:p>
    <w:p w:rsidR="003724E2" w:rsidRPr="004F3EEF" w:rsidP="003724E2" w14:paraId="19457386" w14:textId="5A8B8621">
      <w:pPr>
        <w:jc w:val="center"/>
        <w:rPr>
          <w:rFonts w:eastAsia="Times New Roman"/>
          <w:b/>
          <w:color w:val="FF0000"/>
        </w:rPr>
      </w:pPr>
      <w:bookmarkStart w:id="216" w:name="_Hlk131671244"/>
      <w:bookmarkEnd w:id="215"/>
      <w:r w:rsidRPr="004F3EEF">
        <w:rPr>
          <w:rFonts w:eastAsia="Times New Roman"/>
          <w:b/>
          <w:color w:val="FF0000"/>
        </w:rPr>
        <w:t>Note: This document was moved from Appendix D1-1</w:t>
      </w:r>
      <w:r w:rsidR="00673B23">
        <w:rPr>
          <w:rFonts w:eastAsia="Times New Roman"/>
          <w:b/>
          <w:color w:val="FF0000"/>
        </w:rPr>
        <w:t>a</w:t>
      </w:r>
      <w:r w:rsidR="0076592B">
        <w:rPr>
          <w:rFonts w:eastAsia="Times New Roman"/>
          <w:b/>
          <w:color w:val="FF0000"/>
        </w:rPr>
        <w:t xml:space="preserve"> and will not be revised or updated for 2024</w:t>
      </w:r>
    </w:p>
    <w:bookmarkEnd w:id="216"/>
    <w:p w:rsidR="00317B5B" w:rsidP="00B8300E" w14:paraId="039E2EA1" w14:textId="77777777">
      <w:pPr>
        <w:rPr>
          <w:rFonts w:eastAsia="Times New Roman"/>
          <w:b/>
        </w:rPr>
      </w:pPr>
    </w:p>
    <w:p w:rsidR="008E0AE0" w:rsidP="00B8300E" w14:paraId="3EBB31EE" w14:textId="73C3CBFB">
      <w:pPr>
        <w:rPr>
          <w:rFonts w:eastAsia="Times New Roman"/>
          <w:b/>
        </w:rPr>
      </w:pPr>
      <w:r>
        <w:rPr>
          <w:rFonts w:eastAsia="Times New Roman"/>
          <w:b/>
        </w:rPr>
        <w:br w:type="page"/>
      </w:r>
    </w:p>
    <w:p w:rsidR="00D04AE5" w:rsidP="00B8300E" w14:paraId="2A2D6F93" w14:textId="43969658">
      <w:pPr>
        <w:rPr>
          <w:rFonts w:eastAsia="Times New Roman"/>
          <w:b/>
        </w:rPr>
      </w:pPr>
      <w:r w:rsidRPr="00620B4C">
        <w:rPr>
          <w:rFonts w:eastAsia="Times New Roman"/>
          <w:b/>
          <w:noProof/>
        </w:rPr>
        <w:drawing>
          <wp:inline distT="0" distB="0" distL="0" distR="0">
            <wp:extent cx="2882189" cy="367777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21"/>
                    <a:stretch>
                      <a:fillRect/>
                    </a:stretch>
                  </pic:blipFill>
                  <pic:spPr>
                    <a:xfrm>
                      <a:off x="0" y="0"/>
                      <a:ext cx="2974546" cy="3795622"/>
                    </a:xfrm>
                    <a:prstGeom prst="rect">
                      <a:avLst/>
                    </a:prstGeom>
                  </pic:spPr>
                </pic:pic>
              </a:graphicData>
            </a:graphic>
          </wp:inline>
        </w:drawing>
      </w:r>
      <w:r w:rsidRPr="00201078" w:rsidR="00201078">
        <w:rPr>
          <w:rFonts w:eastAsia="Times New Roman"/>
          <w:b/>
          <w:noProof/>
        </w:rPr>
        <w:drawing>
          <wp:inline distT="0" distB="0" distL="0" distR="0">
            <wp:extent cx="2874873" cy="3674267"/>
            <wp:effectExtent l="0" t="0" r="190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122"/>
                    <a:stretch>
                      <a:fillRect/>
                    </a:stretch>
                  </pic:blipFill>
                  <pic:spPr>
                    <a:xfrm>
                      <a:off x="0" y="0"/>
                      <a:ext cx="2909015" cy="3717902"/>
                    </a:xfrm>
                    <a:prstGeom prst="rect">
                      <a:avLst/>
                    </a:prstGeom>
                  </pic:spPr>
                </pic:pic>
              </a:graphicData>
            </a:graphic>
          </wp:inline>
        </w:drawing>
      </w:r>
    </w:p>
    <w:p w:rsidR="00CA1F38" w:rsidP="00B8300E" w14:paraId="145B4991" w14:textId="6EAB2482">
      <w:pPr>
        <w:rPr>
          <w:rFonts w:eastAsia="Times New Roman"/>
          <w:b/>
        </w:rPr>
      </w:pPr>
      <w:r w:rsidRPr="00C959DE">
        <w:rPr>
          <w:rFonts w:eastAsia="Times New Roman"/>
          <w:b/>
          <w:noProof/>
        </w:rPr>
        <w:drawing>
          <wp:inline distT="0" distB="0" distL="0" distR="0">
            <wp:extent cx="2735885" cy="3956340"/>
            <wp:effectExtent l="0" t="0" r="762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123"/>
                    <a:stretch>
                      <a:fillRect/>
                    </a:stretch>
                  </pic:blipFill>
                  <pic:spPr>
                    <a:xfrm>
                      <a:off x="0" y="0"/>
                      <a:ext cx="2790203" cy="4034889"/>
                    </a:xfrm>
                    <a:prstGeom prst="rect">
                      <a:avLst/>
                    </a:prstGeom>
                  </pic:spPr>
                </pic:pic>
              </a:graphicData>
            </a:graphic>
          </wp:inline>
        </w:drawing>
      </w:r>
      <w:r w:rsidRPr="008653E5" w:rsidR="008653E5">
        <w:rPr>
          <w:rFonts w:eastAsia="Times New Roman"/>
          <w:b/>
          <w:noProof/>
        </w:rPr>
        <w:drawing>
          <wp:inline distT="0" distB="0" distL="0" distR="0">
            <wp:extent cx="3021398" cy="3956685"/>
            <wp:effectExtent l="0" t="0" r="762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124"/>
                    <a:stretch>
                      <a:fillRect/>
                    </a:stretch>
                  </pic:blipFill>
                  <pic:spPr>
                    <a:xfrm>
                      <a:off x="0" y="0"/>
                      <a:ext cx="3057660" cy="4004172"/>
                    </a:xfrm>
                    <a:prstGeom prst="rect">
                      <a:avLst/>
                    </a:prstGeom>
                  </pic:spPr>
                </pic:pic>
              </a:graphicData>
            </a:graphic>
          </wp:inline>
        </w:drawing>
      </w:r>
    </w:p>
    <w:p w:rsidR="00CA1F38" w:rsidP="00CA1F38" w14:paraId="4D142380" w14:textId="41749C38">
      <w:pPr>
        <w:pStyle w:val="Heading3"/>
        <w:rPr>
          <w:rFonts w:eastAsia="Times New Roman"/>
        </w:rPr>
      </w:pPr>
      <w:r>
        <w:rPr>
          <w:rFonts w:eastAsia="Times New Roman"/>
          <w:b/>
        </w:rPr>
        <w:br w:type="page"/>
      </w:r>
      <w:bookmarkStart w:id="217" w:name="_Hlk131661752"/>
      <w:bookmarkStart w:id="218" w:name="_Toc131674709"/>
      <w:bookmarkStart w:id="219" w:name="_Toc141073207"/>
      <w:r w:rsidR="00EF5785">
        <w:rPr>
          <w:rFonts w:eastAsia="Times New Roman"/>
          <w:b/>
        </w:rPr>
        <w:t>Appendix D1</w:t>
      </w:r>
      <w:r w:rsidRPr="00F05D25">
        <w:rPr>
          <w:rFonts w:eastAsia="Times New Roman"/>
          <w:b/>
          <w:spacing w:val="-3"/>
        </w:rPr>
        <w:t>-</w:t>
      </w:r>
      <w:r>
        <w:rPr>
          <w:rFonts w:eastAsia="Times New Roman"/>
          <w:b/>
          <w:spacing w:val="1"/>
        </w:rPr>
        <w:t>3</w:t>
      </w:r>
      <w:r w:rsidR="000F37D5">
        <w:rPr>
          <w:rFonts w:eastAsia="Times New Roman"/>
          <w:b/>
          <w:spacing w:val="1"/>
        </w:rPr>
        <w:t>8</w:t>
      </w:r>
      <w:r w:rsidRPr="00F05D25">
        <w:rPr>
          <w:rFonts w:eastAsia="Times New Roman"/>
        </w:rPr>
        <w:t xml:space="preserve">: </w:t>
      </w:r>
      <w:r>
        <w:rPr>
          <w:rFonts w:eastAsia="Times New Roman"/>
        </w:rPr>
        <w:t xml:space="preserve">2024 NAEP </w:t>
      </w:r>
      <w:r w:rsidR="00EE0473">
        <w:rPr>
          <w:rFonts w:eastAsia="Times New Roman"/>
        </w:rPr>
        <w:t>Private School Factsheet</w:t>
      </w:r>
      <w:r>
        <w:rPr>
          <w:rFonts w:eastAsia="Times New Roman"/>
        </w:rPr>
        <w:t xml:space="preserve"> (</w:t>
      </w:r>
      <w:r w:rsidR="00281DC6">
        <w:rPr>
          <w:rFonts w:eastAsia="Times New Roman"/>
        </w:rPr>
        <w:t>Approved v.30</w:t>
      </w:r>
      <w:r>
        <w:rPr>
          <w:rFonts w:eastAsia="Times New Roman"/>
        </w:rPr>
        <w:t>)</w:t>
      </w:r>
      <w:bookmarkEnd w:id="217"/>
      <w:bookmarkEnd w:id="218"/>
      <w:bookmarkEnd w:id="219"/>
    </w:p>
    <w:p w:rsidR="00CA1F38" w14:paraId="6036DEA1" w14:textId="18A2C809">
      <w:pPr>
        <w:rPr>
          <w:rFonts w:eastAsia="Times New Roman"/>
          <w:b/>
        </w:rPr>
      </w:pPr>
    </w:p>
    <w:p w:rsidR="00C13E76" w14:paraId="393600F8" w14:textId="77777777">
      <w:pPr>
        <w:rPr>
          <w:rFonts w:eastAsia="Times New Roman"/>
          <w:b/>
        </w:rPr>
      </w:pPr>
    </w:p>
    <w:p w:rsidR="00C13E76" w14:paraId="335EAC0C" w14:textId="6913310E">
      <w:pPr>
        <w:rPr>
          <w:rFonts w:eastAsia="Times New Roman"/>
          <w:b/>
        </w:rPr>
      </w:pPr>
    </w:p>
    <w:p w:rsidR="00C13E76" w14:paraId="204DE338" w14:textId="77777777">
      <w:pPr>
        <w:rPr>
          <w:rFonts w:eastAsia="Times New Roman"/>
          <w:b/>
        </w:rPr>
      </w:pPr>
      <w:r>
        <w:rPr>
          <w:rFonts w:eastAsia="Times New Roman"/>
          <w:b/>
        </w:rPr>
        <w:br w:type="page"/>
      </w:r>
    </w:p>
    <w:p w:rsidR="002F71B7" w:rsidRPr="004F5721" w:rsidP="002F71B7" w14:paraId="04445C4D" w14:textId="77777777">
      <w:pPr>
        <w:rPr>
          <w:rFonts w:eastAsia="Times New Roman" w:cs="Times New Roman"/>
        </w:rPr>
      </w:pPr>
      <w:r w:rsidRPr="004F5721">
        <w:rPr>
          <w:rFonts w:eastAsia="Times New Roman" w:cs="Times New Roman"/>
        </w:rPr>
        <w:t xml:space="preserve">NAEP National Assessment of Educational Progress </w:t>
      </w:r>
      <w:r w:rsidRPr="004F5721">
        <w:rPr>
          <w:rFonts w:eastAsia="Times New Roman" w:cs="Times New Roman"/>
        </w:rPr>
        <w:tab/>
        <w:t>202</w:t>
      </w:r>
      <w:r>
        <w:rPr>
          <w:rFonts w:eastAsia="Times New Roman" w:cs="Times New Roman"/>
        </w:rPr>
        <w:t>4</w:t>
      </w:r>
    </w:p>
    <w:p w:rsidR="002F71B7" w:rsidRPr="004F5721" w:rsidP="002F71B7" w14:paraId="4D95B9C8" w14:textId="77777777">
      <w:pPr>
        <w:rPr>
          <w:rFonts w:eastAsia="Times New Roman" w:cs="Times New Roman"/>
        </w:rPr>
      </w:pPr>
    </w:p>
    <w:p w:rsidR="002F71B7" w:rsidRPr="004F5721" w:rsidP="002F71B7" w14:paraId="04051643" w14:textId="77777777">
      <w:pPr>
        <w:rPr>
          <w:rFonts w:eastAsia="Times New Roman" w:cs="Times New Roman"/>
          <w:i/>
          <w:iCs/>
        </w:rPr>
      </w:pPr>
      <w:r w:rsidRPr="004F5721">
        <w:rPr>
          <w:rFonts w:eastAsia="Times New Roman" w:cs="Times New Roman"/>
          <w:i/>
          <w:iCs/>
        </w:rPr>
        <w:t>Page 1 Banner at top of page</w:t>
      </w:r>
    </w:p>
    <w:p w:rsidR="002F71B7" w:rsidRPr="004F5721" w:rsidP="289FEE70" w14:paraId="60A877DC" w14:textId="6B9965FB">
      <w:pPr>
        <w:rPr>
          <w:rFonts w:eastAsia="Times New Roman" w:cs="Times New Roman"/>
        </w:rPr>
      </w:pPr>
      <w:r w:rsidRPr="289FEE70">
        <w:rPr>
          <w:rFonts w:eastAsia="Times New Roman" w:cs="Times New Roman"/>
          <w:color w:val="FF0000"/>
        </w:rPr>
        <w:t>NAEP has received endorsement letters from CAPE, NCEA, NAIS, ACSI, and many others.</w:t>
      </w:r>
      <w:r w:rsidRPr="289FEE70" w:rsidR="2D6DD1F1">
        <w:rPr>
          <w:rFonts w:eastAsia="Times New Roman" w:cs="Times New Roman"/>
          <w:color w:val="FF0000"/>
        </w:rPr>
        <w:t xml:space="preserve"> Private school organizations will have the option to replace this with their own organization’s endorsement. For example, “NAEP is endorsed by the National Catholic Educational Association (NCEA).” </w:t>
      </w:r>
    </w:p>
    <w:p w:rsidR="002F71B7" w:rsidRPr="004F5721" w:rsidP="289FEE70" w14:paraId="2340AF0D" w14:textId="7B99AB4B">
      <w:pPr>
        <w:rPr>
          <w:rFonts w:eastAsia="Times New Roman" w:cs="Times New Roman"/>
          <w:i/>
          <w:iCs/>
        </w:rPr>
      </w:pPr>
      <w:r w:rsidRPr="289FEE70">
        <w:rPr>
          <w:rFonts w:eastAsia="Times New Roman" w:cs="Times New Roman"/>
          <w:i/>
          <w:iCs/>
        </w:rPr>
        <w:t>Page 1 Text</w:t>
      </w:r>
    </w:p>
    <w:p w:rsidR="002F71B7" w:rsidRPr="00CB2041" w:rsidP="002F71B7" w14:paraId="03885108" w14:textId="77777777">
      <w:pPr>
        <w:rPr>
          <w:rFonts w:eastAsia="Times New Roman" w:cs="Times New Roman"/>
        </w:rPr>
      </w:pPr>
      <w:r w:rsidRPr="004F5721">
        <w:rPr>
          <w:rFonts w:eastAsia="Times New Roman" w:cs="Times New Roman"/>
        </w:rPr>
        <w:t>The National Assessment of Educational Progress (NAEP) is the largest nationally representative and continuing assessment of what our nation’s students in public and private schools know</w:t>
      </w:r>
      <w:r>
        <w:rPr>
          <w:rFonts w:eastAsia="Times New Roman" w:cs="Times New Roman"/>
        </w:rPr>
        <w:t xml:space="preserve"> and can do. </w:t>
      </w:r>
      <w:r w:rsidRPr="00CB2041">
        <w:rPr>
          <w:rFonts w:eastAsia="Times New Roman" w:cs="Times New Roman"/>
        </w:rPr>
        <w:t>However, NAEP has been unable to provide a complete picture of private school achievement for the past few years because reporting requirements were not met due to low school participation.</w:t>
      </w:r>
    </w:p>
    <w:p w:rsidR="002F71B7" w:rsidP="002F71B7" w14:paraId="1F994213" w14:textId="77777777">
      <w:pPr>
        <w:rPr>
          <w:rFonts w:eastAsia="Times New Roman" w:cs="Times New Roman"/>
          <w:i/>
          <w:iCs/>
        </w:rPr>
      </w:pPr>
    </w:p>
    <w:p w:rsidR="002F71B7" w:rsidRPr="004F5721" w:rsidP="002F71B7" w14:paraId="5588A626" w14:textId="77777777">
      <w:pPr>
        <w:rPr>
          <w:rFonts w:eastAsia="Times New Roman" w:cs="Times New Roman"/>
          <w:b/>
          <w:bCs/>
        </w:rPr>
      </w:pPr>
      <w:r w:rsidRPr="004F5721">
        <w:rPr>
          <w:rFonts w:eastAsia="Times New Roman" w:cs="Times New Roman"/>
          <w:b/>
          <w:bCs/>
        </w:rPr>
        <w:t>Importance of Private School NAEP Participation</w:t>
      </w:r>
    </w:p>
    <w:p w:rsidR="002F71B7" w:rsidRPr="0097214B" w:rsidP="002F71B7" w14:paraId="765AD213" w14:textId="77777777">
      <w:pPr>
        <w:spacing w:before="100" w:beforeAutospacing="1" w:after="100" w:afterAutospacing="1" w:line="240" w:lineRule="auto"/>
        <w:rPr>
          <w:rFonts w:eastAsia="Times New Roman" w:cs="Times New Roman"/>
        </w:rPr>
      </w:pPr>
      <w:r w:rsidRPr="0097214B">
        <w:rPr>
          <w:rFonts w:eastAsia="Times New Roman" w:cs="Times New Roman"/>
        </w:rPr>
        <w:t>Private schools represent about 24 percent of schools in the nation and educate about 9 percent of students. Your school’s participation will help make it possible for private school data to be reported and contributes to the picture of education across the nation and to future policy decisions.</w:t>
      </w:r>
    </w:p>
    <w:p w:rsidR="002F71B7" w:rsidRPr="004F5721" w:rsidP="002F71B7" w14:paraId="153A0DAE" w14:textId="77777777">
      <w:pPr>
        <w:rPr>
          <w:rFonts w:eastAsia="Times New Roman" w:cs="Times New Roman"/>
          <w:b/>
          <w:bCs/>
        </w:rPr>
      </w:pPr>
      <w:r w:rsidRPr="004F5721">
        <w:rPr>
          <w:rFonts w:eastAsia="Times New Roman" w:cs="Times New Roman"/>
          <w:b/>
          <w:bCs/>
        </w:rPr>
        <w:t>NAEP Administration:</w:t>
      </w:r>
    </w:p>
    <w:p w:rsidR="002F71B7" w:rsidRPr="004F5721" w14:paraId="6F2B798A" w14:textId="77777777">
      <w:pPr>
        <w:widowControl/>
        <w:numPr>
          <w:ilvl w:val="0"/>
          <w:numId w:val="66"/>
        </w:numPr>
        <w:spacing w:after="160" w:line="259" w:lineRule="auto"/>
        <w:contextualSpacing/>
        <w:rPr>
          <w:rFonts w:eastAsia="Times New Roman" w:cs="Times New Roman"/>
        </w:rPr>
      </w:pPr>
      <w:r w:rsidRPr="004F5721">
        <w:rPr>
          <w:rFonts w:eastAsia="Times New Roman" w:cs="Times New Roman"/>
        </w:rPr>
        <w:t>NAEP is administered at no cost to schools.</w:t>
      </w:r>
    </w:p>
    <w:p w:rsidR="002F71B7" w:rsidRPr="004F5721" w14:paraId="71E29F36" w14:textId="77777777">
      <w:pPr>
        <w:widowControl/>
        <w:numPr>
          <w:ilvl w:val="0"/>
          <w:numId w:val="66"/>
        </w:numPr>
        <w:spacing w:after="160" w:line="259" w:lineRule="auto"/>
        <w:contextualSpacing/>
        <w:rPr>
          <w:rFonts w:eastAsia="Times New Roman" w:cs="Times New Roman"/>
        </w:rPr>
      </w:pPr>
      <w:r w:rsidRPr="004F5721">
        <w:rPr>
          <w:rFonts w:eastAsia="Times New Roman" w:cs="Times New Roman"/>
        </w:rPr>
        <w:t>NAEP representatives provide significant support to schools and will bring in all necessary materials and equipment to administer the assessment. Resources are also provided for administrators, teachers, and parents.</w:t>
      </w:r>
    </w:p>
    <w:p w:rsidR="002F71B7" w:rsidRPr="004F5721" w14:paraId="1E02D308" w14:textId="77777777">
      <w:pPr>
        <w:widowControl/>
        <w:numPr>
          <w:ilvl w:val="0"/>
          <w:numId w:val="66"/>
        </w:numPr>
        <w:spacing w:after="160" w:line="259" w:lineRule="auto"/>
        <w:contextualSpacing/>
        <w:rPr>
          <w:rFonts w:eastAsia="Times New Roman" w:cs="Times New Roman"/>
        </w:rPr>
      </w:pPr>
      <w:r w:rsidRPr="004F5721">
        <w:rPr>
          <w:rFonts w:eastAsia="Times New Roman" w:cs="Times New Roman"/>
        </w:rPr>
        <w:t>Assessments are administered to students in grades 4, 8, and</w:t>
      </w:r>
      <w:r>
        <w:rPr>
          <w:rFonts w:eastAsia="Times New Roman" w:cs="Times New Roman"/>
        </w:rPr>
        <w:t>/or</w:t>
      </w:r>
      <w:r w:rsidRPr="004F5721">
        <w:rPr>
          <w:rFonts w:eastAsia="Times New Roman" w:cs="Times New Roman"/>
        </w:rPr>
        <w:t xml:space="preserve"> 12.</w:t>
      </w:r>
    </w:p>
    <w:p w:rsidR="002F71B7" w:rsidRPr="004F5721" w14:paraId="6D66897C" w14:textId="77777777">
      <w:pPr>
        <w:widowControl/>
        <w:numPr>
          <w:ilvl w:val="0"/>
          <w:numId w:val="66"/>
        </w:numPr>
        <w:spacing w:after="160" w:line="259" w:lineRule="auto"/>
        <w:contextualSpacing/>
        <w:rPr>
          <w:rFonts w:eastAsia="Times New Roman" w:cs="Times New Roman"/>
        </w:rPr>
      </w:pPr>
      <w:bookmarkStart w:id="220" w:name="_Hlk129592458"/>
      <w:r w:rsidRPr="004F5721">
        <w:rPr>
          <w:rFonts w:eastAsia="Times New Roman" w:cs="Times New Roman"/>
        </w:rPr>
        <w:t>The total assessment time for students is</w:t>
      </w:r>
      <w:r>
        <w:rPr>
          <w:rFonts w:eastAsia="Times New Roman" w:cs="Times New Roman"/>
        </w:rPr>
        <w:t xml:space="preserve"> </w:t>
      </w:r>
      <w:bookmarkEnd w:id="220"/>
      <w:r>
        <w:rPr>
          <w:rFonts w:eastAsia="Times New Roman" w:cs="Times New Roman"/>
        </w:rPr>
        <w:t>no more than 2 hours.</w:t>
      </w:r>
      <w:r w:rsidRPr="004F5721">
        <w:rPr>
          <w:rFonts w:eastAsia="Times New Roman" w:cs="Times New Roman"/>
        </w:rPr>
        <w:t xml:space="preserve"> This includes transition time, directions and tutorials, and completion of survey questions.</w:t>
      </w:r>
    </w:p>
    <w:p w:rsidR="002F71B7" w:rsidRPr="004F5721" w14:paraId="11B54100" w14:textId="77777777">
      <w:pPr>
        <w:widowControl/>
        <w:numPr>
          <w:ilvl w:val="0"/>
          <w:numId w:val="66"/>
        </w:numPr>
        <w:spacing w:after="160" w:line="259" w:lineRule="auto"/>
        <w:contextualSpacing/>
        <w:rPr>
          <w:rFonts w:eastAsia="Times New Roman" w:cs="Times New Roman"/>
        </w:rPr>
      </w:pPr>
      <w:r w:rsidRPr="004F5721">
        <w:rPr>
          <w:rFonts w:eastAsia="Times New Roman" w:cs="Times New Roman"/>
        </w:rPr>
        <w:t>NAEP offers accommodations to students with disabilities and English learners.</w:t>
      </w:r>
    </w:p>
    <w:p w:rsidR="002F71B7" w:rsidRPr="004F5721" w:rsidP="002F71B7" w14:paraId="718B66A7" w14:textId="77777777">
      <w:pPr>
        <w:rPr>
          <w:rFonts w:eastAsia="Times New Roman" w:cs="Times New Roman"/>
        </w:rPr>
      </w:pPr>
    </w:p>
    <w:p w:rsidR="002F71B7" w:rsidRPr="004F5721" w:rsidP="002F71B7" w14:paraId="0BEE03B7" w14:textId="77777777">
      <w:pPr>
        <w:rPr>
          <w:rFonts w:eastAsia="Times New Roman" w:cs="Times New Roman"/>
          <w:i/>
          <w:iCs/>
        </w:rPr>
      </w:pPr>
      <w:r w:rsidRPr="004F5721">
        <w:rPr>
          <w:rFonts w:eastAsia="Times New Roman" w:cs="Times New Roman"/>
          <w:i/>
          <w:iCs/>
        </w:rPr>
        <w:t>Page 2 Text</w:t>
      </w:r>
    </w:p>
    <w:p w:rsidR="002F71B7" w:rsidRPr="004F5721" w:rsidP="002F71B7" w14:paraId="45113E73" w14:textId="77777777">
      <w:pPr>
        <w:rPr>
          <w:rFonts w:eastAsia="Times New Roman" w:cs="Times New Roman"/>
          <w:b/>
          <w:bCs/>
        </w:rPr>
      </w:pPr>
      <w:r w:rsidRPr="004F5721">
        <w:rPr>
          <w:rFonts w:eastAsia="Times New Roman" w:cs="Times New Roman"/>
          <w:b/>
          <w:bCs/>
        </w:rPr>
        <w:t>NAEP Results</w:t>
      </w:r>
    </w:p>
    <w:p w:rsidR="002F71B7" w:rsidRPr="0097214B" w14:paraId="419599BE" w14:textId="77777777">
      <w:pPr>
        <w:widowControl/>
        <w:numPr>
          <w:ilvl w:val="0"/>
          <w:numId w:val="66"/>
        </w:numPr>
        <w:spacing w:after="160" w:line="259" w:lineRule="auto"/>
        <w:contextualSpacing/>
        <w:rPr>
          <w:rFonts w:eastAsia="Times New Roman" w:cs="Times New Roman"/>
        </w:rPr>
      </w:pPr>
      <w:r w:rsidRPr="0097214B">
        <w:rPr>
          <w:rFonts w:eastAsia="Times New Roman" w:cs="Times New Roman"/>
        </w:rPr>
        <w:t>Data collected from participating schools and students are combined for reporting. NAEP is not designed to report results at the school or student level.</w:t>
      </w:r>
    </w:p>
    <w:p w:rsidR="002F71B7" w:rsidRPr="0097214B" w14:paraId="2337F14E" w14:textId="77777777">
      <w:pPr>
        <w:widowControl/>
        <w:numPr>
          <w:ilvl w:val="0"/>
          <w:numId w:val="66"/>
        </w:numPr>
        <w:spacing w:after="160" w:line="259" w:lineRule="auto"/>
        <w:contextualSpacing/>
        <w:rPr>
          <w:rFonts w:eastAsia="Times New Roman" w:cs="Times New Roman"/>
        </w:rPr>
      </w:pPr>
      <w:r w:rsidRPr="0097214B">
        <w:rPr>
          <w:rFonts w:eastAsia="Times New Roman" w:cs="Times New Roman"/>
        </w:rPr>
        <w:t>NAEP provides valuable information about students’ educational experiences and opportunities to learn both in and outside the classroom.</w:t>
      </w:r>
    </w:p>
    <w:p w:rsidR="002F71B7" w:rsidRPr="0097214B" w14:paraId="34310AAA" w14:textId="77777777">
      <w:pPr>
        <w:widowControl/>
        <w:numPr>
          <w:ilvl w:val="0"/>
          <w:numId w:val="66"/>
        </w:numPr>
        <w:spacing w:after="160" w:line="259" w:lineRule="auto"/>
        <w:contextualSpacing/>
        <w:rPr>
          <w:rFonts w:eastAsia="Times New Roman" w:cs="Times New Roman"/>
        </w:rPr>
      </w:pPr>
      <w:r w:rsidRPr="0097214B">
        <w:rPr>
          <w:rFonts w:eastAsia="Times New Roman" w:cs="Times New Roman"/>
        </w:rPr>
        <w:t>NAEP data have historically shown, across subjects and over time, that students in private schools on average score higher than students in public schools. With your support, private schools can achieve excellent participation, and private school results can be reported.</w:t>
      </w:r>
    </w:p>
    <w:p w:rsidR="002F71B7" w:rsidP="002F71B7" w14:paraId="5872E09E" w14:textId="77777777">
      <w:pPr>
        <w:spacing w:before="100" w:beforeAutospacing="1" w:after="100" w:afterAutospacing="1" w:line="240" w:lineRule="auto"/>
        <w:rPr>
          <w:rFonts w:ascii="Times New Roman" w:eastAsia="Times New Roman" w:hAnsi="Times New Roman" w:cs="Times New Roman"/>
          <w:color w:val="000000"/>
          <w:sz w:val="24"/>
          <w:szCs w:val="24"/>
        </w:rPr>
      </w:pPr>
    </w:p>
    <w:p w:rsidR="002F71B7" w:rsidRPr="004F5721" w:rsidP="002F71B7" w14:paraId="4A1FE477" w14:textId="77777777">
      <w:pPr>
        <w:spacing w:before="100" w:beforeAutospacing="1" w:after="100" w:afterAutospacing="1" w:line="240" w:lineRule="auto"/>
        <w:rPr>
          <w:rFonts w:ascii="Times New Roman" w:eastAsia="Times New Roman" w:hAnsi="Times New Roman" w:cs="Times New Roman"/>
          <w:sz w:val="24"/>
          <w:szCs w:val="24"/>
        </w:rPr>
      </w:pPr>
    </w:p>
    <w:p w:rsidR="002F71B7" w:rsidRPr="004F5721" w:rsidP="002F71B7" w14:paraId="448C859E" w14:textId="77777777">
      <w:pPr>
        <w:rPr>
          <w:rFonts w:eastAsia="Times New Roman" w:cs="Times New Roman"/>
          <w:b/>
          <w:bCs/>
        </w:rPr>
      </w:pPr>
      <w:r w:rsidRPr="004F5721">
        <w:rPr>
          <w:rFonts w:eastAsia="Times New Roman" w:cs="Times New Roman"/>
          <w:b/>
          <w:bCs/>
        </w:rPr>
        <w:t>[</w:t>
      </w:r>
      <w:r w:rsidRPr="004F5721">
        <w:rPr>
          <w:rFonts w:eastAsia="Times New Roman" w:cs="Times New Roman"/>
          <w:b/>
          <w:bCs/>
          <w:i/>
          <w:iCs/>
        </w:rPr>
        <w:t>Large Quote at bottom of page 2</w:t>
      </w:r>
      <w:r w:rsidRPr="004F5721">
        <w:rPr>
          <w:rFonts w:eastAsia="Times New Roman" w:cs="Times New Roman"/>
          <w:b/>
          <w:bCs/>
        </w:rPr>
        <w:t>]</w:t>
      </w:r>
    </w:p>
    <w:p w:rsidR="002F71B7" w:rsidRPr="0097214B" w:rsidP="289FEE70" w14:paraId="09B9BEC8" w14:textId="010A5BBF">
      <w:pPr>
        <w:rPr>
          <w:rFonts w:eastAsia="Times New Roman" w:cs="Times New Roman"/>
          <w:color w:val="FF0000"/>
        </w:rPr>
      </w:pPr>
      <w:r w:rsidRPr="289FEE70">
        <w:rPr>
          <w:rFonts w:eastAsia="Times New Roman" w:cs="Times New Roman"/>
          <w:i/>
          <w:iCs/>
          <w:color w:val="FF0000"/>
        </w:rPr>
        <w:t xml:space="preserve">“The Council for American Private Education (CAPE) strongly encourages private schools to participate in NAEP, an essential measure of student achievement in the United States.” - </w:t>
      </w:r>
      <w:r w:rsidRPr="289FEE70">
        <w:rPr>
          <w:rFonts w:eastAsia="Times New Roman" w:cs="Times New Roman"/>
          <w:color w:val="FF0000"/>
        </w:rPr>
        <w:t xml:space="preserve">Michael </w:t>
      </w:r>
      <w:r w:rsidRPr="289FEE70">
        <w:rPr>
          <w:rFonts w:eastAsia="Times New Roman" w:cs="Times New Roman"/>
          <w:color w:val="FF0000"/>
        </w:rPr>
        <w:t>Schuttloffel</w:t>
      </w:r>
      <w:r w:rsidRPr="289FEE70">
        <w:rPr>
          <w:rFonts w:eastAsia="Times New Roman" w:cs="Times New Roman"/>
          <w:i/>
          <w:iCs/>
          <w:color w:val="FF0000"/>
        </w:rPr>
        <w:t xml:space="preserve">, </w:t>
      </w:r>
      <w:r w:rsidRPr="289FEE70">
        <w:rPr>
          <w:rFonts w:eastAsia="Times New Roman" w:cs="Times New Roman"/>
          <w:color w:val="FF0000"/>
        </w:rPr>
        <w:t>Executive Director, CAPE</w:t>
      </w:r>
      <w:r w:rsidRPr="289FEE70" w:rsidR="03755CD8">
        <w:rPr>
          <w:rFonts w:eastAsia="Times New Roman" w:cs="Times New Roman"/>
          <w:color w:val="FF0000"/>
        </w:rPr>
        <w:t>.  Private school organizations will have the option to replace this with their own organization’s quote. For example, “The National Catholic Educational Association (NCEA) encourages member schools to participate in NAEP so that their results will be reported specifically and that we have some independent measure of the overall effectiveness of our schools and a benchmark against which to measure success as well as areas that need improvement.” – Sister Dale McDonald, Vice President of Public Policy</w:t>
      </w:r>
    </w:p>
    <w:p w:rsidR="002F71B7" w:rsidRPr="0097214B" w:rsidP="289FEE70" w14:paraId="5DEED6D0" w14:textId="75A4DCDA">
      <w:pPr>
        <w:rPr>
          <w:rFonts w:eastAsia="Times New Roman" w:cs="Times New Roman"/>
          <w:color w:val="FF0000"/>
        </w:rPr>
      </w:pPr>
    </w:p>
    <w:p w:rsidR="002F71B7" w:rsidRPr="004F5721" w:rsidP="002F71B7" w14:paraId="2EB3D04A" w14:textId="77777777">
      <w:pPr>
        <w:rPr>
          <w:rFonts w:eastAsia="Times New Roman" w:cs="Times New Roman"/>
        </w:rPr>
      </w:pPr>
    </w:p>
    <w:p w:rsidR="002F71B7" w:rsidRPr="004F5721" w:rsidP="002F71B7" w14:paraId="434A81D9" w14:textId="77777777">
      <w:pPr>
        <w:rPr>
          <w:rFonts w:eastAsia="Times New Roman" w:cs="Times New Roman"/>
          <w:i/>
          <w:iCs/>
        </w:rPr>
      </w:pPr>
      <w:r w:rsidRPr="004F5721">
        <w:rPr>
          <w:rFonts w:eastAsia="Times New Roman" w:cs="Times New Roman"/>
          <w:i/>
          <w:iCs/>
        </w:rPr>
        <w:t>Page 2 Banner at bottom of page</w:t>
      </w:r>
    </w:p>
    <w:p w:rsidR="002F71B7" w:rsidRPr="0097214B" w:rsidP="002F71B7" w14:paraId="1C6428F1" w14:textId="77777777">
      <w:pPr>
        <w:spacing w:before="100" w:beforeAutospacing="1" w:after="100" w:afterAutospacing="1" w:line="240" w:lineRule="auto"/>
        <w:rPr>
          <w:rFonts w:eastAsia="Times New Roman" w:cs="Times New Roman"/>
        </w:rPr>
      </w:pPr>
      <w:r w:rsidRPr="0097214B">
        <w:rPr>
          <w:rFonts w:eastAsia="Times New Roman" w:cs="Times New Roman"/>
        </w:rPr>
        <w:t>NAEP — giving private schools a voice in the national education conversation</w:t>
      </w:r>
      <w:r>
        <w:rPr>
          <w:rFonts w:eastAsia="Times New Roman" w:cs="Times New Roman"/>
        </w:rPr>
        <w:t>.</w:t>
      </w:r>
    </w:p>
    <w:p w:rsidR="002F71B7" w:rsidP="002F71B7" w14:paraId="4983677D" w14:textId="77777777">
      <w:pPr>
        <w:rPr>
          <w:rFonts w:eastAsia="Times New Roman" w:cs="Times New Roman"/>
          <w:i/>
          <w:iCs/>
        </w:rPr>
      </w:pPr>
      <w:r w:rsidRPr="004F5721">
        <w:rPr>
          <w:rFonts w:eastAsia="Times New Roman" w:cs="Times New Roman"/>
          <w:i/>
          <w:iCs/>
        </w:rPr>
        <w:t>Footer ON Page 2</w:t>
      </w:r>
    </w:p>
    <w:p w:rsidR="002F71B7" w:rsidRPr="0097214B" w:rsidP="002F71B7" w14:paraId="5125FA41" w14:textId="77777777">
      <w:pPr>
        <w:rPr>
          <w:rFonts w:eastAsia="Times New Roman" w:cs="Times New Roman"/>
        </w:rPr>
      </w:pPr>
      <w:r w:rsidRPr="0097214B">
        <w:rPr>
          <w:rFonts w:eastAsia="Times New Roman" w:cs="Times New Roman"/>
        </w:rPr>
        <w:t>It is vital that all selected students participate to accurately capture private school student progress.</w:t>
      </w:r>
      <w:r>
        <w:rPr>
          <w:rFonts w:eastAsia="Times New Roman" w:cs="Times New Roman"/>
        </w:rPr>
        <w:t xml:space="preserve"> </w:t>
      </w:r>
      <w:r>
        <w:t xml:space="preserve">While the results from all participating schools and students are used in the national results, your participation can help make it possible to report NAEP results for private schools in 2024. </w:t>
      </w:r>
      <w:r w:rsidRPr="0097214B">
        <w:rPr>
          <w:rFonts w:eastAsia="Times New Roman" w:cs="Times New Roman"/>
        </w:rPr>
        <w:t xml:space="preserve">For more information, please visit </w:t>
      </w:r>
      <w:hyperlink r:id="rId20" w:history="1">
        <w:r w:rsidRPr="0097214B">
          <w:rPr>
            <w:rStyle w:val="Hyperlink"/>
          </w:rPr>
          <w:t>https://nces.ed.gov/nationsreportcard/participating/private_nonpublic.aspx</w:t>
        </w:r>
      </w:hyperlink>
      <w:r>
        <w:rPr>
          <w:rFonts w:eastAsia="Times New Roman" w:cs="Times New Roman"/>
        </w:rPr>
        <w:t xml:space="preserve"> </w:t>
      </w:r>
    </w:p>
    <w:p w:rsidR="002F71B7" w:rsidP="002F71B7" w14:paraId="38FE7345" w14:textId="77777777"/>
    <w:p w:rsidR="00C13E76" w14:paraId="4CB8D012" w14:textId="1361B2BC">
      <w:pPr>
        <w:rPr>
          <w:rFonts w:eastAsia="Times New Roman"/>
          <w:b/>
        </w:rPr>
      </w:pPr>
    </w:p>
    <w:p w:rsidR="00C13E76" w14:paraId="261298FC" w14:textId="77777777">
      <w:pPr>
        <w:rPr>
          <w:rFonts w:eastAsia="Times New Roman"/>
          <w:b/>
        </w:rPr>
      </w:pPr>
      <w:r>
        <w:rPr>
          <w:rFonts w:eastAsia="Times New Roman"/>
          <w:b/>
        </w:rPr>
        <w:br w:type="page"/>
      </w:r>
    </w:p>
    <w:p w:rsidR="00C13E76" w14:paraId="4FF20975" w14:textId="77777777">
      <w:pPr>
        <w:rPr>
          <w:rFonts w:eastAsia="Times New Roman"/>
          <w:b/>
        </w:rPr>
      </w:pPr>
    </w:p>
    <w:p w:rsidR="00F46B48" w:rsidP="00DD4E0C" w14:paraId="294D9C5C" w14:textId="7AD6466E">
      <w:pPr>
        <w:pStyle w:val="Heading3"/>
        <w:rPr>
          <w:rFonts w:eastAsia="Times New Roman"/>
          <w:b/>
        </w:rPr>
      </w:pPr>
      <w:bookmarkStart w:id="221" w:name="_Toc131674710"/>
      <w:bookmarkStart w:id="222" w:name="_Toc141073208"/>
      <w:r>
        <w:rPr>
          <w:rFonts w:eastAsia="Times New Roman"/>
          <w:b/>
        </w:rPr>
        <w:t>Appendix D1</w:t>
      </w:r>
      <w:r w:rsidRPr="00F05D25" w:rsidR="00DD4E0C">
        <w:rPr>
          <w:rFonts w:eastAsia="Times New Roman"/>
          <w:b/>
          <w:spacing w:val="-3"/>
        </w:rPr>
        <w:t>-</w:t>
      </w:r>
      <w:r w:rsidR="00DD4E0C">
        <w:rPr>
          <w:rFonts w:eastAsia="Times New Roman"/>
          <w:b/>
          <w:spacing w:val="1"/>
        </w:rPr>
        <w:t>3</w:t>
      </w:r>
      <w:r w:rsidR="00DB09C6">
        <w:rPr>
          <w:rFonts w:eastAsia="Times New Roman"/>
          <w:b/>
          <w:spacing w:val="1"/>
        </w:rPr>
        <w:t>9</w:t>
      </w:r>
      <w:r w:rsidRPr="00F05D25" w:rsidR="00DD4E0C">
        <w:rPr>
          <w:rFonts w:eastAsia="Times New Roman"/>
        </w:rPr>
        <w:t xml:space="preserve">: </w:t>
      </w:r>
      <w:r w:rsidR="00DD4E0C">
        <w:rPr>
          <w:rFonts w:eastAsia="Times New Roman"/>
        </w:rPr>
        <w:t xml:space="preserve">2024 NAEP </w:t>
      </w:r>
      <w:r w:rsidRPr="00DB09C6" w:rsidR="007465B9">
        <w:rPr>
          <w:rFonts w:eastAsia="Times New Roman"/>
        </w:rPr>
        <w:t>Sample Email from Catholic Diocese to Catholic School Administrator</w:t>
      </w:r>
      <w:r w:rsidRPr="007465B9" w:rsidR="007465B9">
        <w:rPr>
          <w:rFonts w:eastAsia="Times New Roman"/>
        </w:rPr>
        <w:t xml:space="preserve"> </w:t>
      </w:r>
      <w:r w:rsidR="00DD4E0C">
        <w:rPr>
          <w:rFonts w:eastAsia="Times New Roman"/>
        </w:rPr>
        <w:t>(</w:t>
      </w:r>
      <w:r w:rsidR="00281DC6">
        <w:rPr>
          <w:rFonts w:eastAsia="Times New Roman"/>
        </w:rPr>
        <w:t>Approved v.30</w:t>
      </w:r>
      <w:r w:rsidR="00DD4E0C">
        <w:rPr>
          <w:rFonts w:eastAsia="Times New Roman"/>
        </w:rPr>
        <w:t>)</w:t>
      </w:r>
      <w:bookmarkEnd w:id="221"/>
      <w:bookmarkEnd w:id="222"/>
    </w:p>
    <w:p w:rsidR="00F46B48" w14:paraId="29C9CAC8" w14:textId="77777777">
      <w:pPr>
        <w:rPr>
          <w:rFonts w:eastAsia="Times New Roman"/>
          <w:b/>
        </w:rPr>
      </w:pPr>
      <w:r>
        <w:rPr>
          <w:rFonts w:eastAsia="Times New Roman"/>
          <w:b/>
        </w:rPr>
        <w:br w:type="page"/>
      </w:r>
    </w:p>
    <w:p w:rsidR="00E459EA" w:rsidRPr="00AB673D" w:rsidP="00E459EA" w14:paraId="694AE069" w14:textId="77777777">
      <w:pPr>
        <w:spacing w:after="0" w:line="240" w:lineRule="auto"/>
        <w:jc w:val="center"/>
        <w:rPr>
          <w:rFonts w:ascii="Garamond" w:hAnsi="Garamond" w:cs="Times New Roman"/>
          <w:b/>
          <w:bCs/>
        </w:rPr>
      </w:pPr>
      <w:r w:rsidRPr="00AB673D">
        <w:rPr>
          <w:rFonts w:ascii="Garamond" w:hAnsi="Garamond" w:cs="Times New Roman"/>
          <w:b/>
          <w:bCs/>
        </w:rPr>
        <w:t>NAEP 20</w:t>
      </w:r>
      <w:r>
        <w:rPr>
          <w:rFonts w:ascii="Garamond" w:hAnsi="Garamond" w:cs="Times New Roman"/>
          <w:b/>
          <w:bCs/>
        </w:rPr>
        <w:t>24</w:t>
      </w:r>
      <w:r w:rsidRPr="00AB673D">
        <w:rPr>
          <w:rFonts w:ascii="Garamond" w:hAnsi="Garamond" w:cs="Times New Roman"/>
          <w:b/>
          <w:bCs/>
        </w:rPr>
        <w:t xml:space="preserve"> Sample Email from Catholic Diocese to Catholic School Administrator</w:t>
      </w:r>
    </w:p>
    <w:p w:rsidR="00E459EA" w:rsidRPr="00AB673D" w:rsidP="00E459EA" w14:paraId="78900232" w14:textId="77777777">
      <w:pPr>
        <w:spacing w:line="240" w:lineRule="auto"/>
        <w:jc w:val="center"/>
        <w:rPr>
          <w:rFonts w:ascii="Garamond" w:hAnsi="Garamond" w:cs="Times New Roman"/>
          <w:b/>
          <w:bCs/>
        </w:rPr>
      </w:pPr>
      <w:r w:rsidRPr="00AB673D">
        <w:rPr>
          <w:rFonts w:ascii="Garamond" w:hAnsi="Garamond" w:cs="Times New Roman"/>
          <w:b/>
          <w:bCs/>
          <w:color w:val="FF0000"/>
        </w:rPr>
        <w:t>Red text</w:t>
      </w:r>
      <w:r w:rsidRPr="00AB673D">
        <w:rPr>
          <w:rFonts w:ascii="Garamond" w:hAnsi="Garamond" w:cs="Times New Roman"/>
          <w:b/>
          <w:bCs/>
        </w:rPr>
        <w:t xml:space="preserve"> should be customized</w:t>
      </w:r>
    </w:p>
    <w:p w:rsidR="00E459EA" w:rsidRPr="00AB1DA2" w:rsidP="00E459EA" w14:paraId="47B12123" w14:textId="77777777">
      <w:pPr>
        <w:rPr>
          <w:rFonts w:ascii="Garamond" w:hAnsi="Garamond" w:cs="Times New Roman"/>
        </w:rPr>
      </w:pPr>
      <w:r w:rsidRPr="00AB1DA2">
        <w:rPr>
          <w:rFonts w:ascii="Garamond" w:hAnsi="Garamond" w:cs="Times New Roman"/>
        </w:rPr>
        <w:t xml:space="preserve">Dear </w:t>
      </w:r>
      <w:r w:rsidRPr="00AB1DA2">
        <w:rPr>
          <w:rFonts w:ascii="Garamond" w:hAnsi="Garamond" w:cs="Times New Roman"/>
          <w:color w:val="FF0000"/>
        </w:rPr>
        <w:t>Administrator</w:t>
      </w:r>
      <w:r w:rsidRPr="00AB1DA2">
        <w:rPr>
          <w:rFonts w:ascii="Garamond" w:hAnsi="Garamond" w:cs="Times New Roman"/>
        </w:rPr>
        <w:t>,</w:t>
      </w:r>
    </w:p>
    <w:p w:rsidR="00E459EA" w:rsidP="00E459EA" w14:paraId="715127FC" w14:textId="77777777">
      <w:pPr>
        <w:spacing w:after="0" w:line="240" w:lineRule="auto"/>
        <w:rPr>
          <w:rFonts w:ascii="Garamond" w:hAnsi="Garamond" w:cs="Times New Roman"/>
        </w:rPr>
      </w:pPr>
      <w:r w:rsidRPr="00AB1DA2">
        <w:rPr>
          <w:rFonts w:ascii="Garamond" w:hAnsi="Garamond" w:cs="Times New Roman"/>
        </w:rPr>
        <w:t>Your school has been selected to participate in the 2024</w:t>
      </w:r>
      <w:r>
        <w:rPr>
          <w:rFonts w:ascii="Garamond" w:hAnsi="Garamond" w:cs="Times New Roman"/>
        </w:rPr>
        <w:t xml:space="preserve"> </w:t>
      </w:r>
      <w:r w:rsidRPr="00AB1DA2">
        <w:rPr>
          <w:rFonts w:ascii="Garamond" w:hAnsi="Garamond" w:cs="Times New Roman"/>
        </w:rPr>
        <w:t>National Assessment of Educational Progress (NAEP).</w:t>
      </w:r>
      <w:r w:rsidRPr="00D47948">
        <w:rPr>
          <w:rFonts w:ascii="Garamond" w:hAnsi="Garamond" w:cs="Times New Roman"/>
        </w:rPr>
        <w:t xml:space="preserve"> </w:t>
      </w:r>
      <w:r w:rsidRPr="00AB1DA2">
        <w:rPr>
          <w:rFonts w:ascii="Garamond" w:hAnsi="Garamond" w:cs="Times New Roman"/>
        </w:rPr>
        <w:t>I strongly urge</w:t>
      </w:r>
      <w:r>
        <w:rPr>
          <w:rFonts w:ascii="Garamond" w:hAnsi="Garamond" w:cs="Times New Roman"/>
        </w:rPr>
        <w:t xml:space="preserve"> you to participate </w:t>
      </w:r>
      <w:r w:rsidRPr="00AB1DA2">
        <w:rPr>
          <w:rFonts w:ascii="Garamond" w:hAnsi="Garamond" w:cs="Times New Roman"/>
        </w:rPr>
        <w:t>so that we can continue to showcase the historically positive performance of our students and our schools.</w:t>
      </w:r>
      <w:r>
        <w:rPr>
          <w:rFonts w:ascii="Garamond" w:hAnsi="Garamond" w:cs="Times New Roman"/>
        </w:rPr>
        <w:t xml:space="preserve"> As recently as 2022</w:t>
      </w:r>
      <w:r w:rsidRPr="00AB1DA2">
        <w:rPr>
          <w:rFonts w:ascii="Garamond" w:hAnsi="Garamond" w:cs="Times New Roman"/>
        </w:rPr>
        <w:t>, NAEP results consistently show that the performance of students in Catholic schools on average compares positively to students in public schools</w:t>
      </w:r>
      <w:r>
        <w:rPr>
          <w:rFonts w:ascii="Garamond" w:hAnsi="Garamond" w:cs="Times New Roman"/>
        </w:rPr>
        <w:t>.</w:t>
      </w:r>
      <w:r w:rsidRPr="00AB1DA2">
        <w:rPr>
          <w:rFonts w:ascii="Garamond" w:hAnsi="Garamond" w:cs="Times New Roman"/>
        </w:rPr>
        <w:t xml:space="preserve"> </w:t>
      </w:r>
      <w:r>
        <w:rPr>
          <w:rFonts w:ascii="Garamond" w:hAnsi="Garamond" w:cs="Times New Roman"/>
        </w:rPr>
        <w:t xml:space="preserve">We hope we can count on all selected Catholic schools continuing </w:t>
      </w:r>
      <w:r w:rsidRPr="00AB1DA2">
        <w:rPr>
          <w:rFonts w:ascii="Garamond" w:hAnsi="Garamond" w:cs="Times New Roman"/>
        </w:rPr>
        <w:t>a long-standing tradition of achieving very high participation in this assessment, enabling NAEP to report results for students in Catholic schools</w:t>
      </w:r>
      <w:r>
        <w:rPr>
          <w:rFonts w:ascii="Garamond" w:hAnsi="Garamond" w:cs="Times New Roman"/>
        </w:rPr>
        <w:t>.</w:t>
      </w:r>
    </w:p>
    <w:p w:rsidR="00E459EA" w:rsidP="00E459EA" w14:paraId="5177DA71" w14:textId="77777777">
      <w:pPr>
        <w:spacing w:after="0" w:line="240" w:lineRule="auto"/>
        <w:rPr>
          <w:rFonts w:ascii="Garamond" w:hAnsi="Garamond" w:cs="Times New Roman"/>
        </w:rPr>
      </w:pPr>
    </w:p>
    <w:p w:rsidR="00E459EA" w:rsidRPr="00AB1DA2" w:rsidP="00E459EA" w14:paraId="7E041077" w14:textId="77777777">
      <w:pPr>
        <w:spacing w:after="0" w:line="240" w:lineRule="auto"/>
        <w:rPr>
          <w:rFonts w:ascii="Garamond" w:eastAsia="Times New Roman" w:hAnsi="Garamond" w:cs="Times New Roman"/>
        </w:rPr>
      </w:pPr>
      <w:r w:rsidRPr="00AB1DA2">
        <w:rPr>
          <w:rFonts w:ascii="Garamond" w:eastAsia="Times New Roman" w:hAnsi="Garamond" w:cs="Times New Roman"/>
        </w:rPr>
        <w:t xml:space="preserve">To see the positive Catholic school student performance contrasted with students in public schools, visit </w:t>
      </w:r>
      <w:hyperlink r:id="rId91" w:history="1">
        <w:r w:rsidRPr="00AB1DA2">
          <w:rPr>
            <w:rFonts w:ascii="Garamond" w:eastAsia="Times New Roman" w:hAnsi="Garamond" w:cs="Times New Roman"/>
            <w:color w:val="0000FF"/>
            <w:u w:val="single"/>
          </w:rPr>
          <w:t>https://www.nationsreportcard.gov/dashboards/schools_dashboard.aspx</w:t>
        </w:r>
      </w:hyperlink>
      <w:r w:rsidRPr="00AB1DA2">
        <w:rPr>
          <w:rFonts w:ascii="Garamond" w:eastAsia="Times New Roman" w:hAnsi="Garamond" w:cs="Times New Roman"/>
        </w:rPr>
        <w:t xml:space="preserve">. </w:t>
      </w:r>
    </w:p>
    <w:p w:rsidR="00E459EA" w:rsidRPr="00AB1DA2" w:rsidP="00E459EA" w14:paraId="7CF8A940" w14:textId="77777777">
      <w:pPr>
        <w:spacing w:after="0" w:line="240" w:lineRule="auto"/>
        <w:rPr>
          <w:rFonts w:ascii="Garamond" w:hAnsi="Garamond" w:cs="Times New Roman"/>
        </w:rPr>
      </w:pPr>
    </w:p>
    <w:p w:rsidR="00E459EA" w:rsidRPr="00AB1DA2" w:rsidP="00E459EA" w14:paraId="6A81FE8C" w14:textId="77777777">
      <w:pPr>
        <w:spacing w:line="240" w:lineRule="auto"/>
        <w:rPr>
          <w:rFonts w:ascii="Garamond" w:hAnsi="Garamond" w:cs="Times New Roman"/>
        </w:rPr>
      </w:pPr>
      <w:r w:rsidRPr="00AB1DA2">
        <w:rPr>
          <w:rFonts w:ascii="Garamond" w:hAnsi="Garamond" w:cs="Times New Roman"/>
        </w:rPr>
        <w:t xml:space="preserve">As in previous years, </w:t>
      </w:r>
      <w:r w:rsidRPr="00AB1DA2">
        <w:rPr>
          <w:rFonts w:ascii="Garamond" w:hAnsi="Garamond"/>
        </w:rPr>
        <w:t>NAEP representatives provide significant support to schools and will bring in all necessary materials and equipment to administer the assessment</w:t>
      </w:r>
      <w:r w:rsidRPr="00AB1DA2">
        <w:rPr>
          <w:rFonts w:ascii="Garamond" w:hAnsi="Garamond" w:cs="Times New Roman"/>
        </w:rPr>
        <w:t xml:space="preserve"> </w:t>
      </w:r>
      <w:r w:rsidRPr="00AB1DA2">
        <w:rPr>
          <w:rFonts w:ascii="Garamond" w:hAnsi="Garamond" w:cs="Times New Roman"/>
        </w:rPr>
        <w:t>at no cost to your school. A NAEP representative will contact you to discuss assessment details.</w:t>
      </w:r>
    </w:p>
    <w:p w:rsidR="00E459EA" w:rsidRPr="00AB1DA2" w:rsidP="00E459EA" w14:paraId="180F3C45" w14:textId="77777777">
      <w:pPr>
        <w:spacing w:line="240" w:lineRule="auto"/>
        <w:rPr>
          <w:rFonts w:ascii="Garamond" w:hAnsi="Garamond" w:cs="Times New Roman"/>
        </w:rPr>
      </w:pPr>
      <w:r w:rsidRPr="00AB1DA2">
        <w:rPr>
          <w:rFonts w:ascii="Garamond" w:hAnsi="Garamond" w:cs="Times New Roman"/>
        </w:rPr>
        <w:t xml:space="preserve">For information specifically for private schools, including a short 2-minute video about the value of NAEP for private schools, visit </w:t>
      </w:r>
      <w:hyperlink r:id="rId20" w:history="1">
        <w:r w:rsidRPr="00AB1DA2">
          <w:rPr>
            <w:rStyle w:val="Hyperlink"/>
            <w:rFonts w:ascii="Garamond" w:hAnsi="Garamond" w:cs="Calibri"/>
          </w:rPr>
          <w:t>https://nces.ed.gov/nationsreportcard/participating/private_nonpublic.aspx</w:t>
        </w:r>
      </w:hyperlink>
      <w:r>
        <w:rPr>
          <w:rStyle w:val="Hyperlink"/>
          <w:rFonts w:ascii="Garamond" w:hAnsi="Garamond" w:cs="Calibri"/>
        </w:rPr>
        <w:t>.</w:t>
      </w:r>
    </w:p>
    <w:p w:rsidR="00E459EA" w:rsidRPr="00AB1DA2" w:rsidP="00E459EA" w14:paraId="1B87DCC4" w14:textId="77777777">
      <w:pPr>
        <w:spacing w:line="240" w:lineRule="auto"/>
        <w:rPr>
          <w:rFonts w:ascii="Garamond" w:hAnsi="Garamond" w:cs="Times New Roman"/>
        </w:rPr>
      </w:pPr>
      <w:r w:rsidRPr="00AB1DA2">
        <w:rPr>
          <w:rFonts w:ascii="Garamond" w:hAnsi="Garamond" w:cs="Times New Roman"/>
        </w:rPr>
        <w:t xml:space="preserve">For complete information about NAEP assessments, please visit the NAEP website at </w:t>
      </w:r>
      <w:hyperlink r:id="rId12" w:history="1">
        <w:r w:rsidRPr="00AB1DA2">
          <w:rPr>
            <w:rStyle w:val="Hyperlink"/>
            <w:rFonts w:ascii="Garamond" w:hAnsi="Garamond"/>
          </w:rPr>
          <w:t>http://nces.ed.gov/nationsreportcard</w:t>
        </w:r>
      </w:hyperlink>
      <w:r>
        <w:rPr>
          <w:rStyle w:val="Hyperlink"/>
          <w:rFonts w:ascii="Garamond" w:hAnsi="Garamond"/>
        </w:rPr>
        <w:t>.</w:t>
      </w:r>
    </w:p>
    <w:p w:rsidR="00E459EA" w:rsidRPr="00AB1DA2" w:rsidP="00E459EA" w14:paraId="462CF96F" w14:textId="77777777">
      <w:pPr>
        <w:rPr>
          <w:rFonts w:ascii="Garamond" w:hAnsi="Garamond" w:cs="Times New Roman"/>
        </w:rPr>
      </w:pPr>
      <w:r w:rsidRPr="00AB1DA2">
        <w:rPr>
          <w:rFonts w:ascii="Garamond" w:hAnsi="Garamond" w:cs="Times New Roman"/>
        </w:rPr>
        <w:t>Thank you for your support of this important study, which allows us</w:t>
      </w:r>
      <w:r>
        <w:rPr>
          <w:rFonts w:ascii="Garamond" w:hAnsi="Garamond" w:cs="Times New Roman"/>
        </w:rPr>
        <w:t xml:space="preserve"> considerable no-cost opportunities</w:t>
      </w:r>
      <w:r w:rsidRPr="00AB1DA2">
        <w:rPr>
          <w:rFonts w:ascii="Garamond" w:hAnsi="Garamond" w:cs="Times New Roman"/>
        </w:rPr>
        <w:t xml:space="preserve"> to showcase the performance of our students and promote the value of our schools.</w:t>
      </w:r>
    </w:p>
    <w:p w:rsidR="00E459EA" w:rsidRPr="00AB1DA2" w:rsidP="00E459EA" w14:paraId="4669F3EF" w14:textId="77777777">
      <w:pPr>
        <w:rPr>
          <w:rFonts w:ascii="Garamond" w:hAnsi="Garamond" w:cs="Times New Roman"/>
        </w:rPr>
      </w:pPr>
      <w:r w:rsidRPr="00AB1DA2">
        <w:rPr>
          <w:rFonts w:ascii="Garamond" w:hAnsi="Garamond" w:cs="Times New Roman"/>
        </w:rPr>
        <w:t>Sincerely,</w:t>
      </w:r>
    </w:p>
    <w:p w:rsidR="00E459EA" w:rsidRPr="00AB1DA2" w:rsidP="00E459EA" w14:paraId="69C00524" w14:textId="77777777">
      <w:pPr>
        <w:rPr>
          <w:rFonts w:ascii="Garamond" w:hAnsi="Garamond" w:cs="Times New Roman"/>
        </w:rPr>
      </w:pPr>
    </w:p>
    <w:p w:rsidR="00E459EA" w:rsidRPr="00AB1DA2" w:rsidP="00E459EA" w14:paraId="069236CF" w14:textId="77777777">
      <w:pPr>
        <w:rPr>
          <w:rFonts w:ascii="Garamond" w:hAnsi="Garamond" w:cs="Times New Roman"/>
          <w:color w:val="FF0000"/>
        </w:rPr>
      </w:pPr>
      <w:r w:rsidRPr="00AB1DA2">
        <w:rPr>
          <w:rFonts w:ascii="Garamond" w:hAnsi="Garamond" w:cs="Times New Roman"/>
          <w:color w:val="FF0000"/>
        </w:rPr>
        <w:t>Diocese Superintendent</w:t>
      </w:r>
    </w:p>
    <w:p w:rsidR="00E459EA" w:rsidRPr="00AB673D" w:rsidP="00E459EA" w14:paraId="324D58ED" w14:textId="77777777">
      <w:pPr>
        <w:rPr>
          <w:rFonts w:ascii="Garamond" w:hAnsi="Garamond" w:cs="Times New Roman"/>
        </w:rPr>
      </w:pPr>
    </w:p>
    <w:p w:rsidR="00E459EA" w:rsidRPr="00AB673D" w:rsidP="00E459EA" w14:paraId="5C5938A3" w14:textId="77777777">
      <w:pPr>
        <w:rPr>
          <w:rFonts w:ascii="Garamond" w:hAnsi="Garamond" w:eastAsiaTheme="minorEastAsia"/>
          <w:i/>
        </w:rPr>
      </w:pPr>
      <w:r w:rsidRPr="00AB673D">
        <w:rPr>
          <w:rFonts w:ascii="Garamond" w:hAnsi="Garamond" w:eastAsiaTheme="minorEastAsia" w:cs="Times New Roman"/>
          <w:i/>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w:t>
      </w:r>
      <w:r w:rsidRPr="00AB673D">
        <w:rPr>
          <w:rFonts w:ascii="Garamond" w:hAnsi="Garamond" w:eastAsiaTheme="minorEastAsia"/>
          <w:i/>
        </w:rPr>
        <w:t xml:space="preserve"> </w:t>
      </w:r>
      <w:r w:rsidRPr="00AB673D">
        <w:rPr>
          <w:rFonts w:ascii="Garamond" w:hAnsi="Garamond" w:eastAsiaTheme="minorEastAsia" w:cs="Times New Roman"/>
          <w:i/>
        </w:rPr>
        <w:t>Enhancement Act of 2015. The collected information will be combined across respondents to produce statistical reports.</w:t>
      </w:r>
    </w:p>
    <w:p w:rsidR="00F46B48" w14:paraId="5BCBFADF" w14:textId="6EBC65E5">
      <w:pPr>
        <w:rPr>
          <w:rFonts w:eastAsia="Times New Roman"/>
          <w:b/>
        </w:rPr>
      </w:pPr>
    </w:p>
    <w:p w:rsidR="00DB09C6" w:rsidP="00DB09C6" w14:paraId="6B769E34" w14:textId="31EB6CB7">
      <w:pPr>
        <w:pStyle w:val="Heading3"/>
        <w:rPr>
          <w:rFonts w:eastAsia="Times New Roman"/>
          <w:b/>
        </w:rPr>
      </w:pPr>
      <w:bookmarkStart w:id="223" w:name="_Toc131674711"/>
      <w:bookmarkStart w:id="224" w:name="_Toc141073209"/>
      <w:r>
        <w:rPr>
          <w:rFonts w:eastAsia="Times New Roman"/>
          <w:b/>
        </w:rPr>
        <w:t>Appendix D1</w:t>
      </w:r>
      <w:r w:rsidRPr="00F05D25">
        <w:rPr>
          <w:rFonts w:eastAsia="Times New Roman"/>
          <w:b/>
          <w:spacing w:val="-3"/>
        </w:rPr>
        <w:t>-</w:t>
      </w:r>
      <w:r>
        <w:rPr>
          <w:rFonts w:eastAsia="Times New Roman"/>
          <w:b/>
          <w:spacing w:val="1"/>
        </w:rPr>
        <w:t>40</w:t>
      </w:r>
      <w:r w:rsidRPr="00F05D25">
        <w:rPr>
          <w:rFonts w:eastAsia="Times New Roman"/>
        </w:rPr>
        <w:t xml:space="preserve">: </w:t>
      </w:r>
      <w:r>
        <w:rPr>
          <w:rFonts w:eastAsia="Times New Roman"/>
        </w:rPr>
        <w:t xml:space="preserve">2024 NAEP </w:t>
      </w:r>
      <w:r w:rsidRPr="00DB09C6">
        <w:rPr>
          <w:rFonts w:eastAsia="Times New Roman"/>
        </w:rPr>
        <w:t xml:space="preserve">Sample </w:t>
      </w:r>
      <w:r w:rsidR="00445DEB">
        <w:rPr>
          <w:rFonts w:eastAsia="Times New Roman"/>
        </w:rPr>
        <w:t>Letter</w:t>
      </w:r>
      <w:r w:rsidRPr="00DB09C6">
        <w:rPr>
          <w:rFonts w:eastAsia="Times New Roman"/>
        </w:rPr>
        <w:t xml:space="preserve"> from Catholic Diocese to Catholic School Administrator</w:t>
      </w:r>
      <w:r w:rsidRPr="007465B9">
        <w:rPr>
          <w:rFonts w:eastAsia="Times New Roman"/>
        </w:rPr>
        <w:t xml:space="preserve"> </w:t>
      </w:r>
      <w:r>
        <w:rPr>
          <w:rFonts w:eastAsia="Times New Roman"/>
        </w:rPr>
        <w:t>(</w:t>
      </w:r>
      <w:r w:rsidR="00281DC6">
        <w:rPr>
          <w:rFonts w:eastAsia="Times New Roman"/>
        </w:rPr>
        <w:t>Approved v.30</w:t>
      </w:r>
      <w:r>
        <w:rPr>
          <w:rFonts w:eastAsia="Times New Roman"/>
        </w:rPr>
        <w:t>)</w:t>
      </w:r>
      <w:bookmarkEnd w:id="223"/>
      <w:bookmarkEnd w:id="224"/>
    </w:p>
    <w:p w:rsidR="00C13E76" w14:paraId="53942782" w14:textId="77777777">
      <w:pPr>
        <w:rPr>
          <w:rFonts w:eastAsia="Times New Roman"/>
          <w:b/>
        </w:rPr>
      </w:pPr>
    </w:p>
    <w:p w:rsidR="00CF07A9" w14:paraId="00D04B8A" w14:textId="590A8CCF">
      <w:pPr>
        <w:rPr>
          <w:rFonts w:eastAsia="Times New Roman"/>
          <w:b/>
        </w:rPr>
      </w:pPr>
    </w:p>
    <w:p w:rsidR="00376D0E" w:rsidRPr="00122712" w:rsidP="00376D0E" w14:paraId="73156935" w14:textId="77777777">
      <w:pPr>
        <w:pStyle w:val="Header"/>
        <w:jc w:val="center"/>
        <w:rPr>
          <w:rFonts w:ascii="Garamond" w:hAnsi="Garamond"/>
          <w:b/>
          <w:sz w:val="22"/>
          <w:szCs w:val="22"/>
        </w:rPr>
      </w:pPr>
      <w:r w:rsidRPr="00122712">
        <w:rPr>
          <w:rFonts w:ascii="Garamond" w:hAnsi="Garamond"/>
          <w:b/>
          <w:sz w:val="22"/>
          <w:szCs w:val="22"/>
        </w:rPr>
        <w:t xml:space="preserve">NAEP </w:t>
      </w:r>
      <w:r>
        <w:rPr>
          <w:rFonts w:ascii="Garamond" w:hAnsi="Garamond"/>
          <w:b/>
          <w:sz w:val="22"/>
          <w:szCs w:val="22"/>
        </w:rPr>
        <w:t>2024</w:t>
      </w:r>
      <w:r w:rsidRPr="00122712">
        <w:rPr>
          <w:rFonts w:ascii="Garamond" w:hAnsi="Garamond"/>
          <w:b/>
          <w:sz w:val="22"/>
          <w:szCs w:val="22"/>
        </w:rPr>
        <w:t xml:space="preserve"> Sample Letter from Catholic Diocese to Catholic School Administrator</w:t>
      </w:r>
    </w:p>
    <w:p w:rsidR="00376D0E" w:rsidRPr="00122712" w:rsidP="00376D0E" w14:paraId="1771FD48" w14:textId="77777777">
      <w:pPr>
        <w:pStyle w:val="Header"/>
        <w:jc w:val="center"/>
        <w:rPr>
          <w:rFonts w:ascii="Garamond" w:hAnsi="Garamond"/>
          <w:b/>
          <w:bCs/>
          <w:sz w:val="22"/>
          <w:szCs w:val="22"/>
        </w:rPr>
      </w:pPr>
      <w:r w:rsidRPr="00122712">
        <w:rPr>
          <w:rFonts w:ascii="Garamond" w:hAnsi="Garamond"/>
          <w:b/>
          <w:bCs/>
          <w:color w:val="FF0000"/>
          <w:sz w:val="22"/>
          <w:szCs w:val="22"/>
        </w:rPr>
        <w:t>Red text</w:t>
      </w:r>
      <w:r w:rsidRPr="00122712">
        <w:rPr>
          <w:rFonts w:ascii="Garamond" w:hAnsi="Garamond"/>
          <w:b/>
          <w:bCs/>
          <w:sz w:val="22"/>
          <w:szCs w:val="22"/>
        </w:rPr>
        <w:t xml:space="preserve"> should be customized</w:t>
      </w:r>
    </w:p>
    <w:p w:rsidR="00376D0E" w:rsidRPr="00122712" w:rsidP="00376D0E" w14:paraId="0B0E83B5" w14:textId="77777777">
      <w:pPr>
        <w:pStyle w:val="Header"/>
        <w:jc w:val="center"/>
        <w:rPr>
          <w:rFonts w:ascii="Garamond" w:hAnsi="Garamond"/>
          <w:b/>
          <w:sz w:val="22"/>
          <w:szCs w:val="22"/>
        </w:rPr>
      </w:pPr>
    </w:p>
    <w:p w:rsidR="00376D0E" w:rsidRPr="00122712" w:rsidP="00376D0E" w14:paraId="46DF7458" w14:textId="77777777">
      <w:pPr>
        <w:rPr>
          <w:rFonts w:ascii="Garamond" w:hAnsi="Garamond"/>
          <w:color w:val="FF0000"/>
        </w:rPr>
      </w:pPr>
      <w:r w:rsidRPr="00122712">
        <w:rPr>
          <w:rFonts w:ascii="Garamond" w:hAnsi="Garamond"/>
          <w:color w:val="FF0000"/>
        </w:rPr>
        <w:t xml:space="preserve">(Date) </w:t>
      </w:r>
    </w:p>
    <w:p w:rsidR="00376D0E" w:rsidRPr="00122712" w:rsidP="00376D0E" w14:paraId="4C2958C1" w14:textId="77777777">
      <w:pPr>
        <w:rPr>
          <w:rFonts w:ascii="Garamond" w:hAnsi="Garamond"/>
        </w:rPr>
      </w:pPr>
      <w:r w:rsidRPr="00122712">
        <w:rPr>
          <w:rFonts w:ascii="Garamond" w:hAnsi="Garamond"/>
        </w:rPr>
        <w:t xml:space="preserve">Dear </w:t>
      </w:r>
      <w:r w:rsidRPr="00122712">
        <w:rPr>
          <w:rFonts w:ascii="Garamond" w:hAnsi="Garamond"/>
          <w:color w:val="FF0000"/>
        </w:rPr>
        <w:t>Administrator:</w:t>
      </w:r>
      <w:r w:rsidRPr="00122712">
        <w:rPr>
          <w:rFonts w:ascii="Garamond" w:hAnsi="Garamond"/>
        </w:rPr>
        <w:t xml:space="preserve"> </w:t>
      </w:r>
    </w:p>
    <w:p w:rsidR="00376D0E" w:rsidRPr="00DC0FC6" w:rsidP="00376D0E" w14:paraId="28D316C0" w14:textId="77777777">
      <w:pPr>
        <w:rPr>
          <w:rFonts w:ascii="Garamond" w:hAnsi="Garamond"/>
        </w:rPr>
      </w:pPr>
      <w:r w:rsidRPr="00DC0FC6">
        <w:rPr>
          <w:rFonts w:ascii="Garamond" w:hAnsi="Garamond"/>
        </w:rPr>
        <w:t xml:space="preserve">I am pleased to inform you that </w:t>
      </w:r>
      <w:r w:rsidRPr="00DC0FC6">
        <w:rPr>
          <w:rFonts w:ascii="Garamond" w:hAnsi="Garamond"/>
          <w:color w:val="FF0000"/>
        </w:rPr>
        <w:t>(insert school name)</w:t>
      </w:r>
      <w:r w:rsidRPr="00DC0FC6">
        <w:rPr>
          <w:rFonts w:ascii="Garamond" w:hAnsi="Garamond"/>
        </w:rPr>
        <w:t xml:space="preserve"> has been selected to represent Catholic schools across our nation by participating in the 2024 administration of the National Assessment of Educational Progress (NAEP). Your school’s participation in NAEP 2024 is an opportunity to help make it possible for private and Catholic school data to be reported and compared with public school data.</w:t>
      </w:r>
    </w:p>
    <w:p w:rsidR="00376D0E" w:rsidRPr="00DC0FC6" w:rsidP="00376D0E" w14:paraId="754F619A" w14:textId="77777777">
      <w:pPr>
        <w:pStyle w:val="BodyText2"/>
        <w:spacing w:line="240" w:lineRule="auto"/>
        <w:rPr>
          <w:rFonts w:ascii="Garamond" w:hAnsi="Garamond"/>
        </w:rPr>
      </w:pPr>
      <w:r w:rsidRPr="00DC0FC6">
        <w:rPr>
          <w:rFonts w:ascii="Garamond" w:hAnsi="Garamond"/>
        </w:rPr>
        <w:t xml:space="preserve">First administered in 1969, NAEP is the largest continuing and nationally representative measure of private and public school student achievement across the country. </w:t>
      </w:r>
    </w:p>
    <w:p w:rsidR="00376D0E" w:rsidRPr="00DC0FC6" w:rsidP="00CB318F" w14:paraId="01605293" w14:textId="77777777">
      <w:pPr>
        <w:spacing w:after="0"/>
        <w:rPr>
          <w:rFonts w:ascii="Garamond" w:hAnsi="Garamond"/>
        </w:rPr>
      </w:pPr>
    </w:p>
    <w:p w:rsidR="00376D0E" w:rsidP="00376D0E" w14:paraId="674C8E2B" w14:textId="77777777">
      <w:r w:rsidRPr="00DC0FC6">
        <w:rPr>
          <w:rFonts w:ascii="Garamond" w:eastAsia="Calibri" w:hAnsi="Garamond"/>
        </w:rPr>
        <w:t>Catholic schools have a long-standing tradition of achieving very high participation in this assessment, enabling NAEP to report results for students in Catholic schools. NAEP results consistently show that the performance of students in Catholic schools, on average, compares positively to students in public schools. I strongly urge you to participate in the NAEP 2024 assessment so that we can continue to showcase the historically positive performance of our students and our schools</w:t>
      </w:r>
      <w:r w:rsidRPr="00394C5D">
        <w:rPr>
          <w:rFonts w:ascii="Garamond" w:eastAsia="Calibri" w:hAnsi="Garamond"/>
        </w:rPr>
        <w:t>.</w:t>
      </w:r>
      <w:r w:rsidRPr="00DC0FC6">
        <w:rPr>
          <w:rFonts w:ascii="Garamond" w:hAnsi="Garamond"/>
        </w:rPr>
        <w:t xml:space="preserve"> To see the positive Catholic school student performance contrasted with students in public schools, visit </w:t>
      </w:r>
      <w:hyperlink r:id="rId91" w:history="1">
        <w:r w:rsidRPr="00DC0FC6">
          <w:rPr>
            <w:rFonts w:ascii="Garamond" w:hAnsi="Garamond"/>
            <w:color w:val="0000FF"/>
            <w:u w:val="single"/>
          </w:rPr>
          <w:t>https://www.nationsreportcard.gov/dashboards/schools_dashboard.aspx</w:t>
        </w:r>
      </w:hyperlink>
      <w:r w:rsidRPr="00DC0FC6">
        <w:rPr>
          <w:rFonts w:ascii="Garamond" w:hAnsi="Garamond"/>
        </w:rPr>
        <w:t xml:space="preserve">. </w:t>
      </w:r>
    </w:p>
    <w:p w:rsidR="00376D0E" w:rsidP="00011F09" w14:paraId="01E6AC29" w14:textId="014C0E18">
      <w:pPr>
        <w:pStyle w:val="BodyText2"/>
        <w:spacing w:line="240" w:lineRule="auto"/>
        <w:rPr>
          <w:rFonts w:ascii="Garamond" w:hAnsi="Garamond"/>
        </w:rPr>
      </w:pPr>
      <w:r w:rsidRPr="00DC0FC6">
        <w:rPr>
          <w:rFonts w:ascii="Garamond" w:hAnsi="Garamond"/>
        </w:rPr>
        <w:t>Please keep</w:t>
      </w:r>
      <w:r>
        <w:rPr>
          <w:rFonts w:ascii="Garamond" w:hAnsi="Garamond"/>
        </w:rPr>
        <w:t xml:space="preserve"> the following</w:t>
      </w:r>
      <w:r w:rsidRPr="00DC0FC6">
        <w:rPr>
          <w:rFonts w:ascii="Garamond" w:hAnsi="Garamond"/>
        </w:rPr>
        <w:t xml:space="preserve"> in mind:</w:t>
      </w:r>
    </w:p>
    <w:p w:rsidR="00376D0E" w:rsidRPr="00DC0FC6" w14:paraId="09676083" w14:textId="77777777">
      <w:pPr>
        <w:pStyle w:val="BodyText2"/>
        <w:widowControl/>
        <w:numPr>
          <w:ilvl w:val="0"/>
          <w:numId w:val="67"/>
        </w:numPr>
        <w:spacing w:after="0" w:line="240" w:lineRule="auto"/>
        <w:rPr>
          <w:rFonts w:ascii="Garamond" w:hAnsi="Garamond"/>
        </w:rPr>
      </w:pPr>
      <w:r w:rsidRPr="00DC0FC6">
        <w:rPr>
          <w:rFonts w:ascii="Garamond" w:hAnsi="Garamond"/>
        </w:rPr>
        <w:t>NAEP is administered at no cost to your school.</w:t>
      </w:r>
    </w:p>
    <w:p w:rsidR="00376D0E" w:rsidRPr="00155E2B" w14:paraId="5DEE3D3C" w14:textId="77777777">
      <w:pPr>
        <w:pStyle w:val="ListParagraph"/>
        <w:numPr>
          <w:ilvl w:val="0"/>
          <w:numId w:val="67"/>
        </w:numPr>
        <w:spacing w:line="256" w:lineRule="auto"/>
        <w:rPr>
          <w:rFonts w:ascii="Garamond" w:hAnsi="Garamond" w:cs="Times New Roman"/>
        </w:rPr>
      </w:pPr>
      <w:r w:rsidRPr="00DC0FC6">
        <w:rPr>
          <w:rFonts w:ascii="Garamond" w:hAnsi="Garamond" w:cs="Times New Roman"/>
        </w:rPr>
        <w:t xml:space="preserve">Parental notification is required for student participation and NAEP provides a notification template </w:t>
      </w:r>
      <w:r w:rsidRPr="00155E2B">
        <w:rPr>
          <w:rFonts w:ascii="Garamond" w:hAnsi="Garamond" w:cs="Times New Roman"/>
        </w:rPr>
        <w:t>for your customization and use.</w:t>
      </w:r>
    </w:p>
    <w:p w:rsidR="00376D0E" w:rsidRPr="00DC0FC6" w14:paraId="17B007BF" w14:textId="77777777">
      <w:pPr>
        <w:pStyle w:val="ListParagraph"/>
        <w:numPr>
          <w:ilvl w:val="0"/>
          <w:numId w:val="67"/>
        </w:numPr>
        <w:spacing w:line="256" w:lineRule="auto"/>
        <w:rPr>
          <w:rFonts w:ascii="Garamond" w:hAnsi="Garamond" w:cs="Times New Roman"/>
        </w:rPr>
      </w:pPr>
      <w:r w:rsidRPr="00DC0FC6">
        <w:rPr>
          <w:rFonts w:ascii="Garamond" w:hAnsi="Garamond" w:cs="Times New Roman"/>
        </w:rPr>
        <w:t>NAEP data are used for statistical purposes only. School and student names are not associated with the results. All results are reported as “The Nation’s Report Card.”</w:t>
      </w:r>
    </w:p>
    <w:p w:rsidR="00376D0E" w14:paraId="5725F696" w14:textId="77777777">
      <w:pPr>
        <w:pStyle w:val="ListParagraph"/>
        <w:numPr>
          <w:ilvl w:val="0"/>
          <w:numId w:val="67"/>
        </w:numPr>
        <w:spacing w:line="256" w:lineRule="auto"/>
        <w:rPr>
          <w:rFonts w:ascii="Garamond" w:hAnsi="Garamond" w:cs="Times New Roman"/>
        </w:rPr>
      </w:pPr>
      <w:r w:rsidRPr="00DC0FC6">
        <w:rPr>
          <w:rFonts w:ascii="Garamond" w:hAnsi="Garamond" w:cs="Times New Roman"/>
        </w:rPr>
        <w:t>NAEP staff must pass a</w:t>
      </w:r>
      <w:r>
        <w:rPr>
          <w:rFonts w:ascii="Garamond" w:hAnsi="Garamond" w:cs="Times New Roman"/>
        </w:rPr>
        <w:t>n</w:t>
      </w:r>
      <w:r w:rsidRPr="00DC0FC6">
        <w:rPr>
          <w:rFonts w:ascii="Garamond" w:hAnsi="Garamond" w:cs="Times New Roman"/>
        </w:rPr>
        <w:t xml:space="preserve"> FBI background check and sign an oath of confidentiality. Many NAEP representatives are retired educators.</w:t>
      </w:r>
    </w:p>
    <w:p w:rsidR="00376D0E" w:rsidRPr="004738A0" w14:paraId="6671CE47" w14:textId="77777777">
      <w:pPr>
        <w:pStyle w:val="ListParagraph"/>
        <w:numPr>
          <w:ilvl w:val="0"/>
          <w:numId w:val="67"/>
        </w:numPr>
        <w:spacing w:line="256" w:lineRule="auto"/>
        <w:rPr>
          <w:rStyle w:val="contentpasted1"/>
          <w:rFonts w:ascii="Garamond" w:hAnsi="Garamond" w:cs="Times New Roman"/>
        </w:rPr>
      </w:pPr>
      <w:r w:rsidRPr="004738A0">
        <w:rPr>
          <w:rStyle w:val="contentpasted1"/>
          <w:rFonts w:ascii="Garamond" w:hAnsi="Garamond"/>
          <w:color w:val="000000"/>
        </w:rPr>
        <w:t>NAEP representatives will provide significant support to participating schools. They will administer the assessment and bring all materials and equipment, including NAEP-provided Surface Pros and Chromebooks,</w:t>
      </w:r>
      <w:r>
        <w:rPr>
          <w:rStyle w:val="contentpasted1"/>
          <w:rFonts w:ascii="Garamond" w:hAnsi="Garamond"/>
          <w:color w:val="000000"/>
        </w:rPr>
        <w:t xml:space="preserve"> on which students will take the assessment. </w:t>
      </w:r>
    </w:p>
    <w:p w:rsidR="00376D0E" w:rsidRPr="00011F09" w14:paraId="18C59BD5" w14:textId="4DAB30A4">
      <w:pPr>
        <w:pStyle w:val="ListParagraph"/>
        <w:numPr>
          <w:ilvl w:val="0"/>
          <w:numId w:val="67"/>
        </w:numPr>
        <w:spacing w:line="256" w:lineRule="auto"/>
        <w:rPr>
          <w:rFonts w:ascii="Garamond" w:hAnsi="Garamond" w:cs="Times New Roman"/>
        </w:rPr>
      </w:pPr>
      <w:r w:rsidRPr="00DC0FC6">
        <w:rPr>
          <w:rFonts w:ascii="Garamond" w:hAnsi="Garamond" w:cs="Times New Roman"/>
        </w:rPr>
        <w:t>You may appoint a school staff member to be your NAEP School Coordinator to work with NAEP to complete the logistical tasks for assessment planning.</w:t>
      </w:r>
    </w:p>
    <w:p w:rsidR="00376D0E" w:rsidRPr="00DC0FC6" w:rsidP="00376D0E" w14:paraId="1760E5BB" w14:textId="5129EF49">
      <w:pPr>
        <w:rPr>
          <w:rFonts w:ascii="Garamond" w:hAnsi="Garamond"/>
        </w:rPr>
      </w:pPr>
      <w:r w:rsidRPr="00DC0FC6">
        <w:rPr>
          <w:rFonts w:ascii="Garamond" w:hAnsi="Garamond"/>
        </w:rPr>
        <w:t xml:space="preserve">Your leadership will most certainly have a strong impact on participation. By participating in NAEP, your students set a positive example for their peers by practicing good citizenship and contributing to data that serve to improve and strengthen the educational options for all our nation’s youth. </w:t>
      </w:r>
    </w:p>
    <w:p w:rsidR="00376D0E" w:rsidP="00376D0E" w14:paraId="45377C29" w14:textId="39D4D2A6">
      <w:pPr>
        <w:rPr>
          <w:rFonts w:ascii="Garamond" w:hAnsi="Garamond"/>
        </w:rPr>
      </w:pPr>
      <w:r w:rsidRPr="00DC0FC6">
        <w:rPr>
          <w:rFonts w:ascii="Garamond" w:hAnsi="Garamond"/>
        </w:rPr>
        <w:t xml:space="preserve">A NAEP representative will contact you to discuss assessment details. In the meantime, please visit the NAEP website at </w:t>
      </w:r>
      <w:hyperlink r:id="rId12" w:history="1">
        <w:r w:rsidRPr="006245B7">
          <w:rPr>
            <w:rStyle w:val="Hyperlink"/>
            <w:rFonts w:ascii="Garamond" w:hAnsi="Garamond"/>
          </w:rPr>
          <w:t>http://nces.ed.gov/nationsreportcard</w:t>
        </w:r>
      </w:hyperlink>
      <w:r>
        <w:rPr>
          <w:rFonts w:ascii="Garamond" w:hAnsi="Garamond"/>
        </w:rPr>
        <w:t xml:space="preserve"> </w:t>
      </w:r>
      <w:r w:rsidRPr="00DC0FC6">
        <w:rPr>
          <w:rFonts w:ascii="Garamond" w:hAnsi="Garamond"/>
        </w:rPr>
        <w:t xml:space="preserve">for complete information about the assessment, sample questions, previous results, and other NAEP publications and materials. </w:t>
      </w:r>
    </w:p>
    <w:p w:rsidR="00376D0E" w:rsidRPr="00011F09" w:rsidP="00376D0E" w14:paraId="13F13637" w14:textId="62F1C471">
      <w:pPr>
        <w:rPr>
          <w:rFonts w:ascii="Garamond" w:hAnsi="Garamond"/>
          <w:u w:val="single"/>
        </w:rPr>
      </w:pPr>
      <w:r w:rsidRPr="00DC0FC6">
        <w:rPr>
          <w:rFonts w:ascii="Garamond" w:hAnsi="Garamond"/>
        </w:rPr>
        <w:t>For information specifically for private schools, including a short video</w:t>
      </w:r>
      <w:r>
        <w:rPr>
          <w:rFonts w:ascii="Garamond" w:hAnsi="Garamond"/>
        </w:rPr>
        <w:t>,</w:t>
      </w:r>
      <w:r w:rsidRPr="00DC0FC6">
        <w:rPr>
          <w:rFonts w:ascii="Garamond" w:hAnsi="Garamond"/>
        </w:rPr>
        <w:t xml:space="preserve"> visit </w:t>
      </w:r>
      <w:hyperlink r:id="rId20" w:history="1">
        <w:r w:rsidRPr="00DC0FC6">
          <w:rPr>
            <w:rStyle w:val="Hyperlink"/>
            <w:rFonts w:ascii="Garamond" w:hAnsi="Garamond"/>
          </w:rPr>
          <w:t>https://nces.ed.gov/nationsreportcard/participating/private_nonpublic.aspx</w:t>
        </w:r>
      </w:hyperlink>
    </w:p>
    <w:p w:rsidR="00376D0E" w:rsidRPr="00DC0FC6" w:rsidP="00376D0E" w14:paraId="27B9A171" w14:textId="77777777">
      <w:pPr>
        <w:rPr>
          <w:rFonts w:ascii="Garamond" w:hAnsi="Garamond"/>
        </w:rPr>
      </w:pPr>
    </w:p>
    <w:p w:rsidR="00376D0E" w:rsidRPr="00DC0FC6" w:rsidP="00376D0E" w14:paraId="38BDD67F" w14:textId="3997BA7B">
      <w:pPr>
        <w:rPr>
          <w:rFonts w:ascii="Garamond" w:hAnsi="Garamond"/>
        </w:rPr>
      </w:pPr>
      <w:r w:rsidRPr="00DC0FC6">
        <w:rPr>
          <w:rFonts w:ascii="Garamond" w:hAnsi="Garamond"/>
        </w:rPr>
        <w:t xml:space="preserve">The goal is 100 percent Catholic school participation, and I am counting on you to help us reach that goal! </w:t>
      </w:r>
    </w:p>
    <w:p w:rsidR="00376D0E" w:rsidRPr="00122712" w:rsidP="00376D0E" w14:paraId="7FE469DD" w14:textId="02309064">
      <w:pPr>
        <w:rPr>
          <w:rFonts w:ascii="Garamond" w:hAnsi="Garamond"/>
        </w:rPr>
      </w:pPr>
      <w:r w:rsidRPr="00DC0FC6">
        <w:rPr>
          <w:rFonts w:ascii="Garamond" w:hAnsi="Garamond"/>
        </w:rPr>
        <w:t xml:space="preserve">Sincerely, </w:t>
      </w:r>
    </w:p>
    <w:p w:rsidR="00376D0E" w:rsidRPr="00122712" w:rsidP="00376D0E" w14:paraId="78BE3FBD" w14:textId="77777777">
      <w:pPr>
        <w:rPr>
          <w:rFonts w:ascii="Garamond" w:hAnsi="Garamond"/>
        </w:rPr>
      </w:pPr>
    </w:p>
    <w:p w:rsidR="00376D0E" w:rsidRPr="00122712" w:rsidP="00376D0E" w14:paraId="5C90046E" w14:textId="794E437E">
      <w:pPr>
        <w:rPr>
          <w:rFonts w:ascii="Garamond" w:hAnsi="Garamond"/>
          <w:color w:val="FF0000"/>
        </w:rPr>
      </w:pPr>
      <w:r w:rsidRPr="00122712">
        <w:rPr>
          <w:rFonts w:ascii="Garamond" w:hAnsi="Garamond"/>
          <w:color w:val="FF0000"/>
        </w:rPr>
        <w:t xml:space="preserve">Diocese Superintendent </w:t>
      </w:r>
    </w:p>
    <w:p w:rsidR="00376D0E" w:rsidRPr="00122712" w:rsidP="00376D0E" w14:paraId="1C06D4AB" w14:textId="77777777">
      <w:pPr>
        <w:rPr>
          <w:rFonts w:ascii="Garamond" w:hAnsi="Garamond"/>
        </w:rPr>
      </w:pPr>
    </w:p>
    <w:p w:rsidR="00376D0E" w:rsidRPr="00122712" w:rsidP="00376D0E" w14:paraId="4D195C64" w14:textId="77777777">
      <w:pPr>
        <w:rPr>
          <w:rFonts w:ascii="Garamond" w:hAnsi="Garamond" w:eastAsiaTheme="minorEastAsia"/>
          <w:i/>
        </w:rPr>
      </w:pPr>
      <w:r w:rsidRPr="00122712">
        <w:rPr>
          <w:rFonts w:ascii="Garamond" w:hAnsi="Garamond" w:eastAsiaTheme="minorEastAsia"/>
          <w:i/>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376D0E" w:rsidRPr="00122712" w:rsidP="00376D0E" w14:paraId="60FA51FA" w14:textId="77777777">
      <w:pPr>
        <w:pStyle w:val="SL-FlLftSgl"/>
        <w:jc w:val="center"/>
        <w:rPr>
          <w:b/>
          <w:i/>
          <w:sz w:val="22"/>
          <w:szCs w:val="22"/>
        </w:rPr>
      </w:pPr>
      <w:r w:rsidRPr="00122712">
        <w:rPr>
          <w:rFonts w:cs="Calibri"/>
          <w:b/>
          <w:i/>
          <w:noProof/>
          <w:sz w:val="22"/>
          <w:szCs w:val="22"/>
        </w:rPr>
        <w:drawing>
          <wp:inline distT="0" distB="0" distL="0" distR="0">
            <wp:extent cx="485775" cy="495300"/>
            <wp:effectExtent l="0" t="0" r="9525" b="0"/>
            <wp:docPr id="41" name="Picture 41" descr="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 descr="Star Logo"/>
                    <pic:cNvPicPr>
                      <a:picLocks noChangeAspect="1" noChangeArrowheads="1"/>
                    </pic:cNvPicPr>
                  </pic:nvPicPr>
                  <pic:blipFill>
                    <a:blip xmlns:r="http://schemas.openxmlformats.org/officeDocument/2006/relationships" r:embed="rId1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85775" cy="495300"/>
                    </a:xfrm>
                    <a:prstGeom prst="rect">
                      <a:avLst/>
                    </a:prstGeom>
                    <a:noFill/>
                    <a:ln>
                      <a:noFill/>
                    </a:ln>
                  </pic:spPr>
                </pic:pic>
              </a:graphicData>
            </a:graphic>
          </wp:inline>
        </w:drawing>
      </w:r>
      <w:r w:rsidRPr="00122712">
        <w:rPr>
          <w:rFonts w:cs="Calibri"/>
          <w:b/>
          <w:i/>
          <w:sz w:val="22"/>
          <w:szCs w:val="22"/>
        </w:rPr>
        <w:t xml:space="preserve"> NAEP – Giving Private Schools a Voice, since 1989</w:t>
      </w:r>
    </w:p>
    <w:p w:rsidR="00376D0E" w:rsidRPr="00122712" w:rsidP="00376D0E" w14:paraId="7E27C200" w14:textId="77777777">
      <w:pPr>
        <w:rPr>
          <w:rFonts w:ascii="Garamond" w:hAnsi="Garamond"/>
        </w:rPr>
      </w:pPr>
    </w:p>
    <w:p w:rsidR="00376D0E" w:rsidRPr="00122712" w:rsidP="00376D0E" w14:paraId="564A8690" w14:textId="77777777">
      <w:pPr>
        <w:rPr>
          <w:rFonts w:ascii="Garamond" w:hAnsi="Garamond"/>
        </w:rPr>
      </w:pPr>
    </w:p>
    <w:p w:rsidR="00CF07A9" w14:paraId="0F555E2D" w14:textId="50EBF538">
      <w:pPr>
        <w:rPr>
          <w:rFonts w:eastAsia="Times New Roman"/>
          <w:b/>
        </w:rPr>
      </w:pPr>
    </w:p>
    <w:p w:rsidR="00B611BF" w:rsidRPr="00B611BF" w:rsidP="00B611BF" w14:paraId="0D6BE370" w14:textId="0525D2D2">
      <w:pPr>
        <w:pStyle w:val="Heading3"/>
        <w:rPr>
          <w:rFonts w:eastAsia="Times New Roman"/>
          <w:b/>
        </w:rPr>
      </w:pPr>
      <w:r>
        <w:rPr>
          <w:rFonts w:eastAsia="Times New Roman"/>
          <w:b/>
        </w:rPr>
        <w:br w:type="page"/>
      </w:r>
      <w:bookmarkStart w:id="225" w:name="_Toc131674712"/>
      <w:bookmarkStart w:id="226" w:name="_Toc141073210"/>
      <w:r w:rsidR="00EF5785">
        <w:rPr>
          <w:rFonts w:eastAsia="Times New Roman"/>
          <w:b/>
        </w:rPr>
        <w:t>Appendix D1</w:t>
      </w:r>
      <w:r w:rsidRPr="00F05D25">
        <w:rPr>
          <w:rFonts w:eastAsia="Times New Roman"/>
          <w:b/>
          <w:spacing w:val="-3"/>
        </w:rPr>
        <w:t>-</w:t>
      </w:r>
      <w:r>
        <w:rPr>
          <w:rFonts w:eastAsia="Times New Roman"/>
          <w:b/>
          <w:spacing w:val="1"/>
        </w:rPr>
        <w:t>4</w:t>
      </w:r>
      <w:r w:rsidR="00CC5894">
        <w:rPr>
          <w:rFonts w:eastAsia="Times New Roman"/>
          <w:b/>
          <w:spacing w:val="1"/>
        </w:rPr>
        <w:t>1</w:t>
      </w:r>
      <w:r w:rsidRPr="00F05D25">
        <w:rPr>
          <w:rFonts w:eastAsia="Times New Roman"/>
        </w:rPr>
        <w:t xml:space="preserve">: </w:t>
      </w:r>
      <w:r>
        <w:rPr>
          <w:rFonts w:eastAsia="Times New Roman"/>
        </w:rPr>
        <w:t>2024 NAEP</w:t>
      </w:r>
      <w:r w:rsidR="00D2225C">
        <w:rPr>
          <w:rFonts w:eastAsia="Times New Roman"/>
        </w:rPr>
        <w:t xml:space="preserve"> State Coordinator </w:t>
      </w:r>
      <w:r w:rsidR="0041093C">
        <w:rPr>
          <w:rFonts w:eastAsia="Times New Roman"/>
        </w:rPr>
        <w:t>to</w:t>
      </w:r>
      <w:r>
        <w:rPr>
          <w:rFonts w:eastAsia="Times New Roman"/>
        </w:rPr>
        <w:t xml:space="preserve"> </w:t>
      </w:r>
      <w:r w:rsidR="00CC5894">
        <w:rPr>
          <w:rFonts w:eastAsia="Times New Roman"/>
        </w:rPr>
        <w:t>District Assessment Coordinator</w:t>
      </w:r>
      <w:r w:rsidR="001D6675">
        <w:rPr>
          <w:rFonts w:eastAsia="Times New Roman"/>
        </w:rPr>
        <w:t xml:space="preserve"> </w:t>
      </w:r>
      <w:r w:rsidR="0041093C">
        <w:rPr>
          <w:rFonts w:eastAsia="Times New Roman"/>
        </w:rPr>
        <w:t>-</w:t>
      </w:r>
      <w:r w:rsidR="001D6675">
        <w:rPr>
          <w:rFonts w:eastAsia="Times New Roman"/>
        </w:rPr>
        <w:t>Technology Notification</w:t>
      </w:r>
      <w:r w:rsidRPr="007465B9">
        <w:rPr>
          <w:rFonts w:eastAsia="Times New Roman"/>
        </w:rPr>
        <w:t xml:space="preserve"> </w:t>
      </w:r>
      <w:r>
        <w:rPr>
          <w:rFonts w:eastAsia="Times New Roman"/>
        </w:rPr>
        <w:t>(</w:t>
      </w:r>
      <w:r w:rsidR="00EF5785">
        <w:rPr>
          <w:rFonts w:eastAsia="Times New Roman"/>
        </w:rPr>
        <w:t>Approved v.34</w:t>
      </w:r>
      <w:r>
        <w:rPr>
          <w:rFonts w:eastAsia="Times New Roman"/>
        </w:rPr>
        <w:t>)</w:t>
      </w:r>
      <w:bookmarkEnd w:id="225"/>
      <w:bookmarkEnd w:id="226"/>
    </w:p>
    <w:p w:rsidR="00B611BF" w14:paraId="70CBF3EA" w14:textId="71414B99">
      <w:pPr>
        <w:rPr>
          <w:rFonts w:eastAsia="Times New Roman"/>
          <w:b/>
        </w:rPr>
      </w:pPr>
      <w:r>
        <w:rPr>
          <w:rFonts w:eastAsia="Times New Roman"/>
          <w:b/>
        </w:rPr>
        <w:t>2024</w:t>
      </w:r>
      <w:r w:rsidR="00EF71CF">
        <w:rPr>
          <w:rFonts w:eastAsia="Times New Roman"/>
          <w:b/>
        </w:rPr>
        <w:t xml:space="preserve"> NAEP Technology Notification Letters (New)</w:t>
      </w:r>
    </w:p>
    <w:p w:rsidR="00473757" w:rsidP="00473757" w14:paraId="096888D5"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District Assessment Coordinator Notification NAEP 2024 English/Puerto Rico-replace</w:t>
      </w:r>
      <w:r>
        <w:rPr>
          <w:rStyle w:val="eop"/>
          <w:rFonts w:ascii="Calibri" w:hAnsi="Calibri" w:cs="Calibri"/>
          <w:sz w:val="22"/>
          <w:szCs w:val="22"/>
        </w:rPr>
        <w:t> </w:t>
      </w:r>
    </w:p>
    <w:p w:rsidR="00473757" w:rsidP="00473757" w14:paraId="0A56031D"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District Technology Director Notification NAEP 2024 English/Puerto Rico</w:t>
      </w:r>
      <w:r>
        <w:rPr>
          <w:rStyle w:val="eop"/>
          <w:rFonts w:ascii="Calibri" w:hAnsi="Calibri" w:cs="Calibri"/>
          <w:sz w:val="22"/>
          <w:szCs w:val="22"/>
        </w:rPr>
        <w:t> </w:t>
      </w:r>
    </w:p>
    <w:p w:rsidR="00473757" w:rsidP="00473757" w14:paraId="20C217B3"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On-site Technology Coordinator Notification NAEP 2024 English/Puerto Rico</w:t>
      </w:r>
      <w:r>
        <w:rPr>
          <w:rStyle w:val="eop"/>
          <w:rFonts w:ascii="Calibri" w:hAnsi="Calibri" w:cs="Calibri"/>
          <w:sz w:val="22"/>
          <w:szCs w:val="22"/>
        </w:rPr>
        <w:t> </w:t>
      </w:r>
    </w:p>
    <w:p w:rsidR="00B611BF" w14:paraId="63528C79" w14:textId="77777777">
      <w:pPr>
        <w:rPr>
          <w:rFonts w:eastAsia="Times New Roman"/>
          <w:b/>
        </w:rPr>
      </w:pPr>
    </w:p>
    <w:p w:rsidR="00B611BF" w14:paraId="31A9ECB4" w14:textId="77777777">
      <w:pPr>
        <w:rPr>
          <w:rFonts w:eastAsia="Times New Roman"/>
          <w:b/>
        </w:rPr>
      </w:pPr>
      <w:r>
        <w:rPr>
          <w:rFonts w:eastAsia="Times New Roman"/>
          <w:b/>
        </w:rPr>
        <w:br w:type="page"/>
      </w:r>
    </w:p>
    <w:p w:rsidR="000B51B7" w:rsidRPr="000B51B7" w:rsidP="000B51B7" w14:paraId="3367958C" w14:textId="77777777">
      <w:pPr>
        <w:widowControl/>
        <w:spacing w:after="0" w:line="240" w:lineRule="auto"/>
        <w:jc w:val="center"/>
        <w:rPr>
          <w:rFonts w:ascii="Times New Roman" w:hAnsi="Times New Roman" w:eastAsiaTheme="minorEastAsia" w:cs="Times New Roman"/>
          <w:b/>
        </w:rPr>
      </w:pPr>
      <w:r w:rsidRPr="000B51B7">
        <w:rPr>
          <w:rFonts w:ascii="Times New Roman" w:hAnsi="Times New Roman" w:eastAsiaTheme="minorEastAsia" w:cs="Times New Roman"/>
          <w:b/>
        </w:rPr>
        <w:t>Fall NAEP 2024 Identify Technology Coordinator</w:t>
      </w:r>
    </w:p>
    <w:p w:rsidR="000B51B7" w:rsidRPr="000B51B7" w:rsidP="000B51B7" w14:paraId="27E0E60A" w14:textId="77777777">
      <w:pPr>
        <w:widowControl/>
        <w:spacing w:after="0" w:line="240" w:lineRule="auto"/>
        <w:jc w:val="center"/>
        <w:rPr>
          <w:rFonts w:ascii="Times New Roman" w:hAnsi="Times New Roman" w:eastAsiaTheme="minorEastAsia" w:cs="Times New Roman"/>
          <w:b/>
        </w:rPr>
      </w:pPr>
      <w:r w:rsidRPr="000B51B7">
        <w:rPr>
          <w:rFonts w:ascii="Times New Roman" w:hAnsi="Times New Roman" w:eastAsiaTheme="minorEastAsia" w:cs="Times New Roman"/>
          <w:b/>
        </w:rPr>
        <w:t>NAEP STATE COORDINATOR TO DISTRICT ASSESSMENT COORDINATOR</w:t>
      </w:r>
    </w:p>
    <w:p w:rsidR="000B51B7" w:rsidRPr="000B51B7" w:rsidP="000B51B7" w14:paraId="79E5E0BA" w14:textId="77777777">
      <w:pPr>
        <w:widowControl/>
        <w:spacing w:after="0" w:line="240" w:lineRule="auto"/>
        <w:jc w:val="center"/>
        <w:rPr>
          <w:rFonts w:ascii="Times New Roman" w:hAnsi="Times New Roman" w:eastAsiaTheme="minorEastAsia" w:cs="Times New Roman"/>
          <w:b/>
        </w:rPr>
      </w:pPr>
      <w:r w:rsidRPr="000B51B7">
        <w:rPr>
          <w:rFonts w:ascii="Times New Roman" w:hAnsi="Times New Roman" w:eastAsiaTheme="minorEastAsia" w:cs="Times New Roman"/>
          <w:b/>
          <w:color w:val="FF0000"/>
        </w:rPr>
        <w:t>Red text</w:t>
      </w:r>
      <w:r w:rsidRPr="000B51B7">
        <w:rPr>
          <w:rFonts w:ascii="Times New Roman" w:hAnsi="Times New Roman" w:eastAsiaTheme="minorEastAsia" w:cs="Times New Roman"/>
          <w:b/>
        </w:rPr>
        <w:t xml:space="preserve"> should be customized before mail merge, </w:t>
      </w:r>
      <w:r w:rsidRPr="000B51B7">
        <w:rPr>
          <w:rFonts w:ascii="Times New Roman" w:hAnsi="Times New Roman" w:eastAsiaTheme="minorEastAsia" w:cs="Times New Roman"/>
          <w:b/>
          <w:highlight w:val="yellow"/>
        </w:rPr>
        <w:t>highlighted text</w:t>
      </w:r>
      <w:r w:rsidRPr="000B51B7">
        <w:rPr>
          <w:rFonts w:ascii="Times New Roman" w:hAnsi="Times New Roman" w:eastAsiaTheme="minorEastAsia" w:cs="Times New Roman"/>
          <w:b/>
        </w:rPr>
        <w:t xml:space="preserve"> represents mail merge fields.</w:t>
      </w:r>
    </w:p>
    <w:p w:rsidR="000B51B7" w:rsidRPr="000B51B7" w:rsidP="000B51B7" w14:paraId="02EB2A46" w14:textId="77777777">
      <w:pPr>
        <w:widowControl/>
        <w:spacing w:after="0" w:line="240" w:lineRule="auto"/>
        <w:jc w:val="center"/>
        <w:rPr>
          <w:rFonts w:ascii="Times New Roman" w:hAnsi="Times New Roman" w:eastAsiaTheme="minorEastAsia" w:cs="Times New Roman"/>
          <w:b/>
        </w:rPr>
      </w:pPr>
    </w:p>
    <w:p w:rsidR="000B51B7" w:rsidRPr="000B51B7" w:rsidP="000B51B7" w14:paraId="12C165B9" w14:textId="77777777">
      <w:pPr>
        <w:widowControl/>
        <w:spacing w:after="0" w:line="240" w:lineRule="auto"/>
        <w:jc w:val="center"/>
        <w:rPr>
          <w:rFonts w:ascii="Times New Roman" w:hAnsi="Times New Roman" w:eastAsiaTheme="minorEastAsia" w:cs="Times New Roman"/>
          <w:b/>
          <w:color w:val="FF0000"/>
        </w:rPr>
      </w:pPr>
      <w:r w:rsidRPr="000B51B7">
        <w:rPr>
          <w:rFonts w:ascii="Times New Roman" w:hAnsi="Times New Roman" w:eastAsiaTheme="minorEastAsia" w:cs="Times New Roman"/>
          <w:b/>
          <w:color w:val="FF0000"/>
        </w:rPr>
        <w:t>::Do not distribute until notified that the AMS is ready for school and district user access::</w:t>
      </w:r>
    </w:p>
    <w:p w:rsidR="000B51B7" w:rsidRPr="000B51B7" w:rsidP="000B51B7" w14:paraId="206816B8" w14:textId="77777777">
      <w:pPr>
        <w:widowControl/>
        <w:spacing w:after="0" w:line="240" w:lineRule="auto"/>
        <w:jc w:val="center"/>
        <w:rPr>
          <w:rFonts w:ascii="Times New Roman" w:hAnsi="Times New Roman" w:eastAsiaTheme="minorEastAsia" w:cs="Times New Roman"/>
          <w:b/>
        </w:rPr>
      </w:pPr>
    </w:p>
    <w:p w:rsidR="000B51B7" w:rsidRPr="000B51B7" w:rsidP="000B51B7" w14:paraId="543C5747" w14:textId="77777777">
      <w:pPr>
        <w:widowControl/>
        <w:spacing w:after="0" w:line="240" w:lineRule="auto"/>
        <w:rPr>
          <w:rFonts w:ascii="Times New Roman" w:hAnsi="Times New Roman" w:eastAsiaTheme="minorEastAsia" w:cs="Times New Roman"/>
        </w:rPr>
      </w:pPr>
      <w:r w:rsidRPr="000B51B7">
        <w:rPr>
          <w:rFonts w:ascii="Times New Roman" w:hAnsi="Times New Roman" w:eastAsiaTheme="minorEastAsia" w:cs="Times New Roman"/>
        </w:rPr>
        <w:t xml:space="preserve">Dear </w:t>
      </w:r>
      <w:r w:rsidRPr="000B51B7">
        <w:rPr>
          <w:rFonts w:ascii="Times New Roman" w:hAnsi="Times New Roman" w:eastAsiaTheme="minorEastAsia" w:cs="Times New Roman"/>
          <w:highlight w:val="yellow"/>
        </w:rPr>
        <w:t>District Assessment Coordinator:</w:t>
      </w:r>
    </w:p>
    <w:p w:rsidR="000B51B7" w:rsidRPr="000B51B7" w:rsidP="000B51B7" w14:paraId="29ED0EBE" w14:textId="77777777">
      <w:pPr>
        <w:widowControl/>
        <w:spacing w:after="0" w:line="240" w:lineRule="auto"/>
        <w:rPr>
          <w:rFonts w:ascii="Times New Roman" w:hAnsi="Times New Roman" w:eastAsiaTheme="minorEastAsia" w:cs="Times New Roman"/>
        </w:rPr>
      </w:pPr>
    </w:p>
    <w:p w:rsidR="000B51B7" w:rsidRPr="000B51B7" w:rsidP="000B51B7" w14:paraId="065B6199" w14:textId="77777777">
      <w:pPr>
        <w:widowControl/>
        <w:spacing w:after="0" w:line="240" w:lineRule="auto"/>
        <w:rPr>
          <w:rFonts w:ascii="Times New Roman" w:hAnsi="Times New Roman" w:eastAsiaTheme="minorEastAsia" w:cs="Times New Roman"/>
        </w:rPr>
      </w:pPr>
      <w:r w:rsidRPr="000B51B7">
        <w:rPr>
          <w:rFonts w:ascii="Times New Roman" w:hAnsi="Times New Roman" w:eastAsiaTheme="minorEastAsia" w:cs="Times New Roman"/>
        </w:rPr>
        <w:t xml:space="preserve">At the end of the school year, I notified </w:t>
      </w:r>
      <w:r w:rsidRPr="000B51B7">
        <w:rPr>
          <w:rFonts w:ascii="Times New Roman" w:hAnsi="Times New Roman" w:eastAsiaTheme="minorEastAsia" w:cs="Times New Roman"/>
          <w:color w:val="FF0000"/>
          <w:highlight w:val="yellow"/>
        </w:rPr>
        <w:t>[selected school]</w:t>
      </w:r>
      <w:r w:rsidRPr="000B51B7">
        <w:rPr>
          <w:rFonts w:ascii="Times New Roman" w:hAnsi="Times New Roman" w:eastAsiaTheme="minorEastAsia" w:cs="Times New Roman"/>
          <w:color w:val="FF0000"/>
        </w:rPr>
        <w:t xml:space="preserve"> / the schools below / the attached list of schools </w:t>
      </w:r>
      <w:r w:rsidRPr="000B51B7">
        <w:rPr>
          <w:rFonts w:ascii="Times New Roman" w:hAnsi="Times New Roman" w:eastAsiaTheme="minorEastAsia" w:cs="Times New Roman"/>
        </w:rPr>
        <w:t xml:space="preserve">of their selection to participate in the National Assessment of Educational Progress (NAEP). I am following up with you to provide additional information about the upcoming assessment. </w:t>
      </w:r>
    </w:p>
    <w:p w:rsidR="000B51B7" w:rsidRPr="000B51B7" w:rsidP="000B51B7" w14:paraId="7ABBE480" w14:textId="77777777">
      <w:pPr>
        <w:widowControl/>
        <w:spacing w:after="0" w:line="240" w:lineRule="auto"/>
        <w:rPr>
          <w:rFonts w:ascii="Times New Roman" w:hAnsi="Times New Roman" w:eastAsiaTheme="minorEastAsia" w:cs="Times New Roman"/>
        </w:rPr>
      </w:pPr>
    </w:p>
    <w:p w:rsidR="000B51B7" w:rsidRPr="000B51B7" w:rsidP="000B51B7" w14:paraId="1539EC01" w14:textId="77777777">
      <w:pPr>
        <w:widowControl/>
        <w:spacing w:after="0" w:line="240" w:lineRule="auto"/>
        <w:rPr>
          <w:rFonts w:ascii="Times New Roman" w:hAnsi="Times New Roman" w:eastAsiaTheme="minorEastAsia" w:cs="Times New Roman"/>
          <w:color w:val="FF0000"/>
        </w:rPr>
      </w:pPr>
      <w:r w:rsidRPr="000B51B7">
        <w:rPr>
          <w:rFonts w:ascii="Times New Roman" w:hAnsi="Times New Roman" w:eastAsiaTheme="minorEastAsia" w:cs="Times New Roman"/>
          <w:color w:val="FF0000"/>
        </w:rPr>
        <w:t>List of Selected Schools:</w:t>
      </w:r>
    </w:p>
    <w:p w:rsidR="000B51B7" w:rsidRPr="000B51B7" w14:paraId="6A1F8C3F"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0B51B7">
        <w:rPr>
          <w:rFonts w:ascii="Times New Roman" w:hAnsi="Times New Roman" w:eastAsiaTheme="minorEastAsia" w:cs="Times New Roman"/>
          <w:color w:val="FF0000"/>
          <w:highlight w:val="yellow"/>
        </w:rPr>
        <w:t>School 1</w:t>
      </w:r>
    </w:p>
    <w:p w:rsidR="000B51B7" w:rsidRPr="000B51B7" w14:paraId="57543B54"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0B51B7">
        <w:rPr>
          <w:rFonts w:ascii="Times New Roman" w:hAnsi="Times New Roman" w:eastAsiaTheme="minorEastAsia" w:cs="Times New Roman"/>
          <w:color w:val="FF0000"/>
          <w:highlight w:val="yellow"/>
        </w:rPr>
        <w:t>School 2</w:t>
      </w:r>
    </w:p>
    <w:p w:rsidR="000B51B7" w:rsidRPr="000B51B7" w14:paraId="5574FBAD"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0B51B7">
        <w:rPr>
          <w:rFonts w:ascii="Times New Roman" w:hAnsi="Times New Roman" w:eastAsiaTheme="minorEastAsia" w:cs="Times New Roman"/>
          <w:color w:val="FF0000"/>
          <w:highlight w:val="yellow"/>
        </w:rPr>
        <w:t>Etc.</w:t>
      </w:r>
    </w:p>
    <w:p w:rsidR="000B51B7" w:rsidRPr="000B51B7" w:rsidP="000B51B7" w14:paraId="03E806D9" w14:textId="77777777">
      <w:pPr>
        <w:widowControl/>
        <w:spacing w:after="0" w:line="240" w:lineRule="auto"/>
        <w:rPr>
          <w:rFonts w:ascii="Times New Roman" w:hAnsi="Times New Roman" w:eastAsiaTheme="minorEastAsia" w:cs="Times New Roman"/>
        </w:rPr>
      </w:pPr>
    </w:p>
    <w:p w:rsidR="000B51B7" w:rsidRPr="000B51B7" w:rsidP="000B51B7" w14:paraId="775B74FE" w14:textId="77777777">
      <w:pPr>
        <w:widowControl/>
        <w:spacing w:after="0" w:line="240" w:lineRule="auto"/>
        <w:rPr>
          <w:rFonts w:eastAsiaTheme="minorEastAsia"/>
          <w:color w:val="FF0000"/>
        </w:rPr>
      </w:pPr>
      <w:r w:rsidRPr="000B51B7">
        <w:rPr>
          <w:rFonts w:ascii="Times New Roman" w:hAnsi="Times New Roman" w:eastAsiaTheme="minorEastAsia" w:cs="Times New Roman"/>
        </w:rPr>
        <w:t xml:space="preserve">To prepare for the assessment, please review the enclosed </w:t>
      </w:r>
      <w:r w:rsidRPr="000B51B7">
        <w:rPr>
          <w:rFonts w:ascii="Times New Roman" w:hAnsi="Times New Roman" w:eastAsiaTheme="minorEastAsia" w:cs="Times New Roman"/>
          <w:i/>
        </w:rPr>
        <w:t>Technology Coordinator Responsibilities Guide</w:t>
      </w:r>
      <w:r w:rsidRPr="000B51B7">
        <w:rPr>
          <w:rFonts w:ascii="Times New Roman" w:hAnsi="Times New Roman" w:eastAsiaTheme="minorEastAsia" w:cs="Times New Roman"/>
        </w:rPr>
        <w:t xml:space="preserve"> and designate </w:t>
      </w:r>
      <w:r w:rsidRPr="000B51B7">
        <w:rPr>
          <w:rFonts w:ascii="Times New Roman" w:hAnsi="Times New Roman" w:eastAsiaTheme="minorEastAsia" w:cs="Times New Roman"/>
          <w:color w:val="FF0000"/>
        </w:rPr>
        <w:t>a</w:t>
      </w:r>
      <w:r w:rsidRPr="000B51B7">
        <w:rPr>
          <w:rFonts w:ascii="Times New Roman" w:hAnsi="Times New Roman" w:eastAsiaTheme="minorEastAsia" w:cs="Times New Roman"/>
        </w:rPr>
        <w:t xml:space="preserve"> district or school technology coordinator</w:t>
      </w:r>
      <w:r w:rsidRPr="000B51B7">
        <w:rPr>
          <w:rFonts w:ascii="Times New Roman" w:hAnsi="Times New Roman" w:eastAsiaTheme="minorEastAsia" w:cs="Times New Roman"/>
          <w:color w:val="FF0000"/>
        </w:rPr>
        <w:t>s</w:t>
      </w:r>
      <w:r w:rsidRPr="000B51B7">
        <w:rPr>
          <w:rFonts w:ascii="Times New Roman" w:hAnsi="Times New Roman" w:eastAsiaTheme="minorEastAsia" w:cs="Times New Roman"/>
        </w:rPr>
        <w:t xml:space="preserve">. </w:t>
      </w:r>
      <w:r w:rsidRPr="000B51B7">
        <w:rPr>
          <w:rFonts w:ascii="Times New Roman" w:hAnsi="Times New Roman" w:eastAsiaTheme="minorEastAsia" w:cs="Times New Roman"/>
          <w:color w:val="FF0000"/>
        </w:rPr>
        <w:t xml:space="preserve">Each school should be assigned a technology coordinator, whether at the school or district level, and you may designate more than one if needed. </w:t>
      </w:r>
      <w:r w:rsidRPr="000B51B7">
        <w:rPr>
          <w:rFonts w:ascii="Times New Roman" w:hAnsi="Times New Roman" w:eastAsiaTheme="minorEastAsia" w:cs="Times New Roman"/>
        </w:rPr>
        <w:t xml:space="preserve">The coordinator’s expertise will be important for completing a survey on technology and internet capabilities in the selected schools. </w:t>
      </w:r>
      <w:r w:rsidRPr="000B51B7">
        <w:rPr>
          <w:rFonts w:ascii="Times New Roman" w:hAnsi="Times New Roman" w:eastAsiaTheme="minorEastAsia" w:cs="Times New Roman"/>
          <w:b/>
        </w:rPr>
        <w:t xml:space="preserve">Please give the enclosed guide to your designated technology </w:t>
      </w:r>
      <w:r w:rsidRPr="000B51B7">
        <w:rPr>
          <w:rFonts w:ascii="Times New Roman" w:hAnsi="Times New Roman" w:eastAsiaTheme="minorEastAsia" w:cs="Times New Roman"/>
          <w:b/>
          <w:color w:val="FF0000"/>
        </w:rPr>
        <w:t>coordinator/coordinators</w:t>
      </w:r>
      <w:r w:rsidRPr="000B51B7">
        <w:rPr>
          <w:rFonts w:ascii="Times New Roman" w:hAnsi="Times New Roman" w:eastAsiaTheme="minorEastAsia" w:cs="Times New Roman"/>
          <w:b/>
        </w:rPr>
        <w:t>.</w:t>
      </w:r>
      <w:r w:rsidRPr="000B51B7">
        <w:rPr>
          <w:rFonts w:ascii="Times New Roman" w:hAnsi="Times New Roman" w:eastAsiaTheme="minorEastAsia" w:cs="Times New Roman"/>
        </w:rPr>
        <w:t xml:space="preserve"> The technology coordinator should</w:t>
      </w:r>
      <w:r w:rsidRPr="000B51B7">
        <w:rPr>
          <w:rFonts w:ascii="Times New Roman" w:hAnsi="Times New Roman" w:eastAsiaTheme="minorEastAsia" w:cs="Times New Roman"/>
        </w:rPr>
        <w:br/>
      </w:r>
    </w:p>
    <w:p w:rsidR="000B51B7" w:rsidRPr="000B51B7" w14:paraId="0AA41D07" w14:textId="77777777">
      <w:pPr>
        <w:widowControl/>
        <w:numPr>
          <w:ilvl w:val="0"/>
          <w:numId w:val="43"/>
        </w:numPr>
        <w:spacing w:after="160" w:line="240" w:lineRule="auto"/>
        <w:rPr>
          <w:rFonts w:ascii="Times New Roman" w:hAnsi="Times New Roman" w:eastAsiaTheme="minorEastAsia" w:cs="Times New Roman"/>
        </w:rPr>
      </w:pPr>
      <w:r w:rsidRPr="000B51B7">
        <w:rPr>
          <w:rFonts w:ascii="Times New Roman" w:hAnsi="Times New Roman" w:eastAsiaTheme="minorEastAsia" w:cs="Times New Roman"/>
          <w:b/>
        </w:rPr>
        <w:t>be comfortable answering an internet connectivity survey</w:t>
      </w:r>
      <w:r w:rsidRPr="000B51B7">
        <w:rPr>
          <w:rFonts w:ascii="Times New Roman" w:hAnsi="Times New Roman" w:eastAsiaTheme="minorEastAsia" w:cs="Times New Roman"/>
        </w:rPr>
        <w:t>; and</w:t>
      </w:r>
    </w:p>
    <w:p w:rsidR="000B51B7" w:rsidRPr="000B51B7" w14:paraId="54FA469F" w14:textId="77777777">
      <w:pPr>
        <w:widowControl/>
        <w:numPr>
          <w:ilvl w:val="0"/>
          <w:numId w:val="43"/>
        </w:numPr>
        <w:spacing w:after="160" w:line="240" w:lineRule="auto"/>
        <w:rPr>
          <w:rFonts w:ascii="Times New Roman" w:hAnsi="Times New Roman" w:eastAsiaTheme="minorEastAsia" w:cs="Times New Roman"/>
        </w:rPr>
      </w:pPr>
      <w:r w:rsidRPr="000B51B7">
        <w:rPr>
          <w:rFonts w:ascii="Times New Roman" w:hAnsi="Times New Roman" w:eastAsiaTheme="minorEastAsia" w:cs="Times New Roman"/>
          <w:b/>
        </w:rPr>
        <w:t>know the internet capabilities in the schools</w:t>
      </w:r>
      <w:r w:rsidRPr="000B51B7">
        <w:rPr>
          <w:rFonts w:ascii="Times New Roman" w:hAnsi="Times New Roman" w:eastAsiaTheme="minorEastAsia" w:cs="Times New Roman"/>
        </w:rPr>
        <w:t>, such as</w:t>
      </w:r>
    </w:p>
    <w:p w:rsidR="000B51B7" w:rsidRPr="000B51B7" w14:paraId="20741AA1" w14:textId="77777777">
      <w:pPr>
        <w:widowControl/>
        <w:numPr>
          <w:ilvl w:val="1"/>
          <w:numId w:val="43"/>
        </w:numPr>
        <w:spacing w:after="160" w:line="240" w:lineRule="auto"/>
        <w:rPr>
          <w:rFonts w:ascii="Times New Roman" w:hAnsi="Times New Roman" w:eastAsiaTheme="minorEastAsia" w:cs="Times New Roman"/>
        </w:rPr>
      </w:pPr>
      <w:r w:rsidRPr="000B51B7">
        <w:rPr>
          <w:rFonts w:ascii="Times New Roman" w:hAnsi="Times New Roman" w:eastAsiaTheme="minorEastAsia" w:cs="Times New Roman"/>
        </w:rPr>
        <w:t xml:space="preserve">Wi-Fi bandwidth; </w:t>
      </w:r>
    </w:p>
    <w:p w:rsidR="000B51B7" w:rsidRPr="000B51B7" w14:paraId="212E564D" w14:textId="77777777">
      <w:pPr>
        <w:widowControl/>
        <w:numPr>
          <w:ilvl w:val="1"/>
          <w:numId w:val="43"/>
        </w:numPr>
        <w:spacing w:after="160" w:line="240" w:lineRule="auto"/>
        <w:rPr>
          <w:rFonts w:ascii="Times New Roman" w:hAnsi="Times New Roman" w:eastAsiaTheme="minorEastAsia" w:cs="Times New Roman"/>
        </w:rPr>
      </w:pPr>
      <w:r w:rsidRPr="000B51B7">
        <w:rPr>
          <w:rFonts w:ascii="Times New Roman" w:hAnsi="Times New Roman" w:eastAsiaTheme="minorEastAsia" w:cs="Times New Roman"/>
        </w:rPr>
        <w:t>how to connect devices to Wi-Fi with appropriate credentials; and</w:t>
      </w:r>
    </w:p>
    <w:p w:rsidR="000B51B7" w:rsidRPr="000B51B7" w14:paraId="09B18A37" w14:textId="77777777">
      <w:pPr>
        <w:widowControl/>
        <w:numPr>
          <w:ilvl w:val="1"/>
          <w:numId w:val="43"/>
        </w:numPr>
        <w:spacing w:after="160" w:line="240" w:lineRule="auto"/>
        <w:rPr>
          <w:rFonts w:ascii="Times New Roman" w:hAnsi="Times New Roman" w:eastAsiaTheme="minorEastAsia" w:cs="Times New Roman"/>
        </w:rPr>
      </w:pPr>
      <w:r w:rsidRPr="000B51B7">
        <w:rPr>
          <w:rFonts w:ascii="Times New Roman" w:hAnsi="Times New Roman" w:eastAsiaTheme="minorEastAsia" w:cs="Times New Roman"/>
        </w:rPr>
        <w:t>how to safelist URLs.</w:t>
      </w:r>
    </w:p>
    <w:p w:rsidR="000B51B7" w:rsidRPr="000B51B7" w:rsidP="000B51B7" w14:paraId="7B1002F8" w14:textId="77777777">
      <w:pPr>
        <w:widowControl/>
        <w:spacing w:after="0" w:line="240" w:lineRule="auto"/>
        <w:rPr>
          <w:rFonts w:ascii="Times New Roman" w:hAnsi="Times New Roman" w:eastAsiaTheme="minorEastAsia" w:cs="Times New Roman"/>
        </w:rPr>
      </w:pPr>
    </w:p>
    <w:p w:rsidR="000B51B7" w:rsidRPr="000B51B7" w:rsidP="000B51B7" w14:paraId="304EDDA1" w14:textId="77777777">
      <w:pPr>
        <w:widowControl/>
        <w:spacing w:after="0" w:line="240" w:lineRule="auto"/>
        <w:rPr>
          <w:rFonts w:ascii="Times New Roman" w:hAnsi="Times New Roman" w:eastAsiaTheme="minorEastAsia" w:cs="Times New Roman"/>
          <w:color w:val="FF0000"/>
        </w:rPr>
      </w:pPr>
      <w:r w:rsidRPr="000B51B7">
        <w:rPr>
          <w:rFonts w:ascii="Times New Roman" w:hAnsi="Times New Roman" w:eastAsiaTheme="minorEastAsia" w:cs="Times New Roman"/>
          <w:color w:val="FF0000"/>
        </w:rPr>
        <w:t>If you select a district technology coordinator to answer on behalf of multiple schools, a bulk editing feature is available when completing the checklist. To designate a technology coordinator, you will need to do the following:</w:t>
      </w:r>
    </w:p>
    <w:p w:rsidR="000B51B7" w:rsidRPr="000B51B7" w:rsidP="000B51B7" w14:paraId="5C9934F1" w14:textId="77777777">
      <w:pPr>
        <w:widowControl/>
        <w:spacing w:after="0" w:line="240" w:lineRule="auto"/>
        <w:rPr>
          <w:rFonts w:ascii="Times New Roman" w:eastAsia="Times New Roman" w:hAnsi="Times New Roman" w:cs="Times New Roman"/>
          <w:color w:val="FF0000"/>
        </w:rPr>
      </w:pPr>
    </w:p>
    <w:p w:rsidR="000B51B7" w:rsidRPr="000B51B7" w14:paraId="7C90D804" w14:textId="77777777">
      <w:pPr>
        <w:widowControl/>
        <w:numPr>
          <w:ilvl w:val="0"/>
          <w:numId w:val="63"/>
        </w:numPr>
        <w:contextualSpacing/>
        <w:rPr>
          <w:rFonts w:ascii="Times New Roman" w:eastAsia="Times New Roman" w:hAnsi="Times New Roman" w:cs="Times New Roman"/>
          <w:color w:val="FF0000"/>
        </w:rPr>
      </w:pPr>
      <w:r w:rsidRPr="000B51B7">
        <w:rPr>
          <w:rFonts w:ascii="Times New Roman" w:eastAsia="Times New Roman" w:hAnsi="Times New Roman" w:cs="Times New Roman"/>
          <w:color w:val="FF0000"/>
        </w:rPr>
        <w:t xml:space="preserve">Work with school or district technology staff as necessary to add the domain westatstudies.com to the safe senders list.  </w:t>
      </w:r>
    </w:p>
    <w:p w:rsidR="000B51B7" w:rsidRPr="000B51B7" w14:paraId="5BBC02D1" w14:textId="77777777">
      <w:pPr>
        <w:widowControl/>
        <w:numPr>
          <w:ilvl w:val="0"/>
          <w:numId w:val="63"/>
        </w:numPr>
        <w:contextualSpacing/>
        <w:rPr>
          <w:rFonts w:ascii="Times New Roman" w:eastAsia="Times New Roman" w:hAnsi="Times New Roman" w:cs="Times New Roman"/>
          <w:color w:val="FF0000"/>
        </w:rPr>
      </w:pPr>
      <w:r w:rsidRPr="000B51B7">
        <w:rPr>
          <w:rFonts w:ascii="Times New Roman" w:eastAsia="Times New Roman" w:hAnsi="Times New Roman" w:cs="Times New Roman"/>
          <w:i/>
          <w:color w:val="FF0000"/>
        </w:rPr>
        <w:t>{Use this bullet if following Option 1, district assessment coordinator registers and invites Technology Coordinator}</w:t>
      </w:r>
      <w:r w:rsidRPr="000B51B7">
        <w:rPr>
          <w:rFonts w:ascii="Times New Roman" w:eastAsia="Times New Roman" w:hAnsi="Times New Roman" w:cs="Times New Roman"/>
          <w:color w:val="FF0000"/>
        </w:rPr>
        <w:t xml:space="preserve"> Log in and set up your NAEP AMS account using the link provided in the registration email from </w:t>
      </w:r>
      <w:r w:rsidRPr="000B51B7">
        <w:rPr>
          <w:rFonts w:ascii="Times New Roman" w:eastAsia="Times New Roman" w:hAnsi="Times New Roman" w:cs="Times New Roman"/>
          <w:color w:val="FF0000"/>
          <w:u w:val="single"/>
        </w:rPr>
        <w:t>DoNotReply-NAEP@westatstudies.com</w:t>
      </w:r>
      <w:r w:rsidRPr="000B51B7">
        <w:rPr>
          <w:rFonts w:ascii="Times New Roman" w:eastAsia="Times New Roman" w:hAnsi="Times New Roman" w:cs="Times New Roman"/>
          <w:color w:val="FF0000"/>
        </w:rPr>
        <w:t xml:space="preserve">. </w:t>
      </w:r>
    </w:p>
    <w:p w:rsidR="000B51B7" w:rsidRPr="000B51B7" w14:paraId="56C50562" w14:textId="77777777">
      <w:pPr>
        <w:widowControl/>
        <w:numPr>
          <w:ilvl w:val="0"/>
          <w:numId w:val="63"/>
        </w:numPr>
        <w:spacing w:line="240" w:lineRule="auto"/>
        <w:contextualSpacing/>
        <w:rPr>
          <w:rFonts w:ascii="Times New Roman" w:eastAsia="Times New Roman" w:hAnsi="Times New Roman" w:cs="Times New Roman"/>
          <w:color w:val="FF0000"/>
        </w:rPr>
      </w:pPr>
      <w:r w:rsidRPr="000B51B7">
        <w:rPr>
          <w:rFonts w:ascii="Times New Roman" w:eastAsia="Times New Roman" w:hAnsi="Times New Roman" w:cs="Times New Roman"/>
          <w:i/>
          <w:color w:val="FF0000"/>
        </w:rPr>
        <w:t xml:space="preserve">{Use this bullet if following Option 1, district assessment coordinator registers and invites Technology Coordinator} </w:t>
      </w:r>
      <w:r w:rsidRPr="000B51B7">
        <w:rPr>
          <w:rFonts w:ascii="Times New Roman" w:eastAsia="Times New Roman" w:hAnsi="Times New Roman" w:cs="Times New Roman"/>
          <w:color w:val="FF0000"/>
        </w:rPr>
        <w:t>Enter each technology coordinator’s name and contact information in the AMS, select their role as Technology Coordinator, and select Send Invite.</w:t>
      </w:r>
    </w:p>
    <w:p w:rsidR="000B51B7" w:rsidRPr="000B51B7" w14:paraId="5F6C6B4C" w14:textId="77777777">
      <w:pPr>
        <w:widowControl/>
        <w:numPr>
          <w:ilvl w:val="0"/>
          <w:numId w:val="63"/>
        </w:numPr>
        <w:spacing w:line="240" w:lineRule="auto"/>
        <w:contextualSpacing/>
        <w:rPr>
          <w:rFonts w:ascii="Times New Roman" w:eastAsia="Times New Roman" w:hAnsi="Times New Roman" w:cs="Times New Roman"/>
          <w:color w:val="FF0000"/>
        </w:rPr>
      </w:pPr>
      <w:r w:rsidRPr="000B51B7">
        <w:rPr>
          <w:rFonts w:ascii="Times New Roman" w:eastAsia="Times New Roman" w:hAnsi="Times New Roman" w:cs="Times New Roman"/>
          <w:i/>
          <w:color w:val="FF0000"/>
        </w:rPr>
        <w:t>{Use this bullet if following Option 2, NSC invites the Technology Coordinator}</w:t>
      </w:r>
      <w:r w:rsidRPr="000B51B7">
        <w:rPr>
          <w:rFonts w:ascii="Times New Roman" w:eastAsia="Times New Roman" w:hAnsi="Times New Roman" w:cs="Times New Roman"/>
          <w:color w:val="FF0000"/>
        </w:rPr>
        <w:t xml:space="preserve"> Send the designated technology coordinator’s name and email address to me using the email address provided below. </w:t>
      </w:r>
    </w:p>
    <w:p w:rsidR="000B51B7" w:rsidRPr="000B51B7" w:rsidP="000B51B7" w14:paraId="5D5D359F" w14:textId="77777777">
      <w:pPr>
        <w:widowControl/>
        <w:spacing w:after="0" w:line="240" w:lineRule="auto"/>
        <w:rPr>
          <w:rFonts w:ascii="Times New Roman" w:hAnsi="Times New Roman" w:eastAsiaTheme="minorEastAsia" w:cs="Times New Roman"/>
          <w:color w:val="FF0000"/>
        </w:rPr>
      </w:pPr>
      <w:r w:rsidRPr="000B51B7">
        <w:rPr>
          <w:rFonts w:ascii="Times New Roman" w:hAnsi="Times New Roman" w:eastAsiaTheme="minorEastAsia" w:cs="Times New Roman"/>
        </w:rPr>
        <w:t xml:space="preserve">Once you have identified a technology coordinator and passed along the </w:t>
      </w:r>
      <w:r w:rsidRPr="000B51B7">
        <w:rPr>
          <w:rFonts w:ascii="Times New Roman" w:hAnsi="Times New Roman" w:eastAsiaTheme="minorEastAsia" w:cs="Times New Roman"/>
          <w:i/>
        </w:rPr>
        <w:t>Technology Coordinator Responsibilities Guide</w:t>
      </w:r>
      <w:r w:rsidRPr="000B51B7">
        <w:rPr>
          <w:rFonts w:ascii="Times New Roman" w:hAnsi="Times New Roman" w:eastAsiaTheme="minorEastAsia" w:cs="Times New Roman"/>
        </w:rPr>
        <w:t xml:space="preserve">, they will have until </w:t>
      </w:r>
      <w:r w:rsidRPr="000B51B7">
        <w:rPr>
          <w:rFonts w:ascii="Times New Roman" w:hAnsi="Times New Roman" w:eastAsiaTheme="minorEastAsia" w:cs="Times New Roman"/>
          <w:color w:val="FF0000"/>
        </w:rPr>
        <w:t xml:space="preserve">[DATE] </w:t>
      </w:r>
      <w:r w:rsidRPr="000B51B7">
        <w:rPr>
          <w:rFonts w:ascii="Times New Roman" w:hAnsi="Times New Roman" w:eastAsiaTheme="minorEastAsia" w:cs="Times New Roman"/>
        </w:rPr>
        <w:t>to complete the survey.</w:t>
      </w:r>
    </w:p>
    <w:p w:rsidR="000B51B7" w:rsidRPr="000B51B7" w:rsidP="000B51B7" w14:paraId="5BDF0DFF" w14:textId="77777777">
      <w:pPr>
        <w:widowControl/>
        <w:spacing w:after="0" w:line="240" w:lineRule="auto"/>
        <w:rPr>
          <w:rFonts w:ascii="Times New Roman" w:hAnsi="Times New Roman" w:eastAsiaTheme="minorEastAsia" w:cs="Times New Roman"/>
        </w:rPr>
      </w:pPr>
    </w:p>
    <w:p w:rsidR="000B51B7" w:rsidRPr="000B51B7" w:rsidP="000B51B7" w14:paraId="1728C56F" w14:textId="77777777">
      <w:pPr>
        <w:widowControl/>
        <w:spacing w:after="0" w:line="240" w:lineRule="auto"/>
        <w:rPr>
          <w:rFonts w:ascii="Times New Roman" w:hAnsi="Times New Roman" w:eastAsiaTheme="minorEastAsia" w:cs="Times New Roman"/>
        </w:rPr>
      </w:pPr>
      <w:r w:rsidRPr="000B51B7">
        <w:rPr>
          <w:rFonts w:ascii="Times New Roman" w:hAnsi="Times New Roman" w:eastAsiaTheme="minorEastAsia" w:cs="Times New Roman"/>
        </w:rPr>
        <w:t xml:space="preserve">Thank you for your assistance with this very important assessment of our nation’s students. Our chief state school officer, </w:t>
      </w:r>
      <w:r w:rsidRPr="000B51B7">
        <w:rPr>
          <w:rFonts w:ascii="Times New Roman" w:hAnsi="Times New Roman" w:eastAsiaTheme="minorEastAsia" w:cs="Times New Roman"/>
          <w:color w:val="FF0000"/>
        </w:rPr>
        <w:t>name</w:t>
      </w:r>
      <w:r w:rsidRPr="000B51B7">
        <w:rPr>
          <w:rFonts w:ascii="Times New Roman" w:hAnsi="Times New Roman" w:eastAsiaTheme="minorEastAsia" w:cs="Times New Roman"/>
        </w:rPr>
        <w:t xml:space="preserve">, supports NAEP and encourages your students’ participation. If you have questions, please contact me at </w:t>
      </w:r>
      <w:r w:rsidRPr="000B51B7">
        <w:rPr>
          <w:rFonts w:ascii="Times New Roman" w:hAnsi="Times New Roman" w:eastAsiaTheme="minorEastAsia" w:cs="Times New Roman"/>
          <w:color w:val="FF0000"/>
        </w:rPr>
        <w:t>telephone number</w:t>
      </w:r>
      <w:r w:rsidRPr="000B51B7">
        <w:rPr>
          <w:rFonts w:ascii="Times New Roman" w:hAnsi="Times New Roman" w:eastAsiaTheme="minorEastAsia" w:cs="Times New Roman"/>
        </w:rPr>
        <w:t xml:space="preserve"> or </w:t>
      </w:r>
      <w:r w:rsidRPr="000B51B7">
        <w:rPr>
          <w:rFonts w:ascii="Times New Roman" w:hAnsi="Times New Roman" w:eastAsiaTheme="minorEastAsia" w:cs="Times New Roman"/>
          <w:color w:val="FF0000"/>
        </w:rPr>
        <w:t>email address</w:t>
      </w:r>
      <w:r w:rsidRPr="000B51B7">
        <w:rPr>
          <w:rFonts w:ascii="Times New Roman" w:hAnsi="Times New Roman" w:eastAsiaTheme="minorEastAsia" w:cs="Times New Roman"/>
        </w:rPr>
        <w:t>.</w:t>
      </w:r>
    </w:p>
    <w:p w:rsidR="000B51B7" w:rsidRPr="000B51B7" w:rsidP="000B51B7" w14:paraId="122AE5FB" w14:textId="77777777">
      <w:pPr>
        <w:widowControl/>
        <w:spacing w:after="0" w:line="240" w:lineRule="auto"/>
        <w:rPr>
          <w:rFonts w:ascii="Times New Roman" w:hAnsi="Times New Roman" w:eastAsiaTheme="minorEastAsia" w:cs="Times New Roman"/>
        </w:rPr>
      </w:pPr>
    </w:p>
    <w:p w:rsidR="000B51B7" w:rsidRPr="000B51B7" w:rsidP="000B51B7" w14:paraId="12C57992" w14:textId="77777777">
      <w:pPr>
        <w:widowControl/>
        <w:spacing w:after="0" w:line="240" w:lineRule="auto"/>
        <w:rPr>
          <w:rFonts w:ascii="Times New Roman" w:hAnsi="Times New Roman" w:eastAsiaTheme="minorEastAsia" w:cs="Times New Roman"/>
        </w:rPr>
      </w:pPr>
      <w:r w:rsidRPr="000B51B7">
        <w:rPr>
          <w:rFonts w:ascii="Times New Roman" w:hAnsi="Times New Roman" w:eastAsiaTheme="minorEastAsia" w:cs="Times New Roman"/>
        </w:rPr>
        <w:t>Sincerely,</w:t>
      </w:r>
    </w:p>
    <w:p w:rsidR="000B51B7" w:rsidRPr="000B51B7" w:rsidP="000B51B7" w14:paraId="3CD59009" w14:textId="77777777">
      <w:pPr>
        <w:widowControl/>
        <w:spacing w:after="0" w:line="240" w:lineRule="auto"/>
        <w:rPr>
          <w:rFonts w:ascii="Times New Roman" w:hAnsi="Times New Roman" w:eastAsiaTheme="minorEastAsia" w:cs="Times New Roman"/>
        </w:rPr>
      </w:pPr>
    </w:p>
    <w:p w:rsidR="000B51B7" w:rsidRPr="000B51B7" w:rsidP="000B51B7" w14:paraId="6803735F" w14:textId="77777777">
      <w:pPr>
        <w:widowControl/>
        <w:spacing w:after="0" w:line="240" w:lineRule="auto"/>
        <w:rPr>
          <w:rFonts w:ascii="Times New Roman" w:hAnsi="Times New Roman" w:eastAsiaTheme="minorEastAsia" w:cs="Times New Roman"/>
        </w:rPr>
      </w:pPr>
    </w:p>
    <w:p w:rsidR="000B51B7" w:rsidRPr="000B51B7" w:rsidP="000B51B7" w14:paraId="676DF600" w14:textId="77777777">
      <w:pPr>
        <w:widowControl/>
        <w:spacing w:after="0" w:line="240" w:lineRule="auto"/>
        <w:rPr>
          <w:rFonts w:ascii="Times New Roman" w:hAnsi="Times New Roman" w:eastAsiaTheme="minorEastAsia" w:cs="Times New Roman"/>
        </w:rPr>
      </w:pPr>
      <w:r w:rsidRPr="000B51B7">
        <w:rPr>
          <w:rFonts w:ascii="Times New Roman" w:hAnsi="Times New Roman" w:eastAsiaTheme="minorEastAsia" w:cs="Times New Roman"/>
        </w:rPr>
        <w:t>NAEP State Coordinator</w:t>
      </w:r>
    </w:p>
    <w:p w:rsidR="000B51B7" w:rsidRPr="000B51B7" w:rsidP="000B51B7" w14:paraId="00834CD3" w14:textId="77777777">
      <w:pPr>
        <w:widowControl/>
        <w:spacing w:after="0" w:line="240" w:lineRule="auto"/>
        <w:rPr>
          <w:rFonts w:ascii="Times New Roman" w:hAnsi="Times New Roman" w:eastAsiaTheme="minorEastAsia" w:cs="Times New Roman"/>
        </w:rPr>
      </w:pPr>
    </w:p>
    <w:p w:rsidR="000B51B7" w:rsidRPr="000B51B7" w:rsidP="000B51B7" w14:paraId="4826E091" w14:textId="77777777">
      <w:pPr>
        <w:widowControl/>
        <w:spacing w:after="0" w:line="240" w:lineRule="auto"/>
        <w:rPr>
          <w:rFonts w:ascii="Times New Roman" w:hAnsi="Times New Roman" w:eastAsiaTheme="minorEastAsia" w:cs="Times New Roman"/>
          <w:i/>
        </w:rPr>
      </w:pPr>
      <w:r w:rsidRPr="000B51B7">
        <w:rPr>
          <w:rFonts w:ascii="Times New Roman" w:hAnsi="Times New Roman" w:eastAsiaTheme="minorEastAsia" w:cs="Times New Roman"/>
        </w:rPr>
        <w:t>Enclosures:</w:t>
      </w:r>
    </w:p>
    <w:p w:rsidR="000B51B7" w:rsidRPr="000B51B7" w:rsidP="000B51B7" w14:paraId="1681F112" w14:textId="77777777">
      <w:pPr>
        <w:widowControl/>
        <w:spacing w:after="0" w:line="240" w:lineRule="auto"/>
        <w:rPr>
          <w:rFonts w:ascii="Times New Roman" w:hAnsi="Times New Roman" w:eastAsiaTheme="minorEastAsia" w:cs="Times New Roman"/>
          <w:i/>
        </w:rPr>
      </w:pPr>
      <w:r w:rsidRPr="000B51B7">
        <w:rPr>
          <w:rFonts w:ascii="Times New Roman" w:hAnsi="Times New Roman" w:eastAsiaTheme="minorEastAsia" w:cs="Times New Roman"/>
          <w:i/>
        </w:rPr>
        <w:t>Technology Coordinator Responsibilities Guide</w:t>
      </w:r>
    </w:p>
    <w:p w:rsidR="000B51B7" w:rsidRPr="000B51B7" w:rsidP="000B51B7" w14:paraId="120A0F0B" w14:textId="77777777">
      <w:pPr>
        <w:widowControl/>
        <w:spacing w:after="0" w:line="240" w:lineRule="auto"/>
        <w:rPr>
          <w:rFonts w:ascii="Times New Roman" w:hAnsi="Times New Roman" w:eastAsiaTheme="minorEastAsia" w:cs="Times New Roman"/>
          <w:color w:val="FF0000"/>
        </w:rPr>
      </w:pPr>
    </w:p>
    <w:p w:rsidR="000B51B7" w:rsidRPr="000B51B7" w:rsidP="000B51B7" w14:paraId="26EFC1C2" w14:textId="77777777">
      <w:pPr>
        <w:widowControl/>
        <w:rPr>
          <w:rFonts w:ascii="Calibri" w:hAnsi="Calibri" w:eastAsiaTheme="minorEastAsia" w:cs="Calibri"/>
        </w:rPr>
      </w:pPr>
      <w:r w:rsidRPr="000B51B7">
        <w:rPr>
          <w:rFonts w:ascii="Calibri" w:hAnsi="Calibri" w:eastAsiaTheme="minorEastAsia" w:cs="Calibri"/>
        </w:rPr>
        <w:t xml:space="preserve">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0B51B7" w:rsidRPr="000B51B7" w:rsidP="000B51B7" w14:paraId="56E9021F" w14:textId="77777777">
      <w:pPr>
        <w:widowControl/>
        <w:spacing w:after="0" w:line="240" w:lineRule="auto"/>
        <w:rPr>
          <w:rFonts w:ascii="Times New Roman" w:hAnsi="Times New Roman" w:eastAsiaTheme="minorEastAsia" w:cs="Times New Roman"/>
          <w:color w:val="FF0000"/>
        </w:rPr>
      </w:pPr>
    </w:p>
    <w:p w:rsidR="00B611BF" w14:paraId="468FB70E" w14:textId="77777777">
      <w:pPr>
        <w:rPr>
          <w:rFonts w:eastAsia="Times New Roman"/>
          <w:b/>
        </w:rPr>
      </w:pPr>
    </w:p>
    <w:p w:rsidR="00B611BF" w:rsidP="009432EA" w14:paraId="2884D5B9" w14:textId="1D0C3884">
      <w:pPr>
        <w:pStyle w:val="Heading3"/>
        <w:rPr>
          <w:rFonts w:eastAsia="Times New Roman"/>
          <w:b/>
        </w:rPr>
      </w:pPr>
      <w:r>
        <w:rPr>
          <w:rFonts w:eastAsia="Times New Roman"/>
          <w:b/>
        </w:rPr>
        <w:br w:type="page"/>
      </w:r>
      <w:bookmarkStart w:id="227" w:name="_Hlk131662753"/>
      <w:bookmarkStart w:id="228" w:name="_Toc131674713"/>
      <w:bookmarkStart w:id="229" w:name="_Toc141073211"/>
      <w:r w:rsidR="00EF5785">
        <w:rPr>
          <w:rFonts w:eastAsia="Times New Roman"/>
          <w:b/>
        </w:rPr>
        <w:t>Appendix D1</w:t>
      </w:r>
      <w:r w:rsidRPr="00F05D25" w:rsidR="009432EA">
        <w:rPr>
          <w:rFonts w:eastAsia="Times New Roman"/>
          <w:b/>
          <w:spacing w:val="-3"/>
        </w:rPr>
        <w:t>-</w:t>
      </w:r>
      <w:r w:rsidR="009432EA">
        <w:rPr>
          <w:rFonts w:eastAsia="Times New Roman"/>
          <w:b/>
          <w:spacing w:val="1"/>
        </w:rPr>
        <w:t>4</w:t>
      </w:r>
      <w:r w:rsidR="00FE1C92">
        <w:rPr>
          <w:rFonts w:eastAsia="Times New Roman"/>
          <w:b/>
          <w:spacing w:val="1"/>
        </w:rPr>
        <w:t>2</w:t>
      </w:r>
      <w:r w:rsidRPr="00F05D25" w:rsidR="009432EA">
        <w:rPr>
          <w:rFonts w:eastAsia="Times New Roman"/>
        </w:rPr>
        <w:t xml:space="preserve">: </w:t>
      </w:r>
      <w:r w:rsidR="009432EA">
        <w:rPr>
          <w:rFonts w:eastAsia="Times New Roman"/>
        </w:rPr>
        <w:t>2024 NAEP Technology</w:t>
      </w:r>
      <w:r w:rsidR="00DB5E20">
        <w:rPr>
          <w:rFonts w:eastAsia="Times New Roman"/>
        </w:rPr>
        <w:t xml:space="preserve"> </w:t>
      </w:r>
      <w:r w:rsidR="00DD4E64">
        <w:rPr>
          <w:rFonts w:eastAsia="Times New Roman"/>
        </w:rPr>
        <w:t xml:space="preserve">Notification </w:t>
      </w:r>
      <w:r w:rsidR="004C0715">
        <w:rPr>
          <w:rFonts w:eastAsia="Times New Roman"/>
        </w:rPr>
        <w:t>Letters</w:t>
      </w:r>
      <w:r w:rsidRPr="007465B9" w:rsidR="009432EA">
        <w:rPr>
          <w:rFonts w:eastAsia="Times New Roman"/>
        </w:rPr>
        <w:t xml:space="preserve"> </w:t>
      </w:r>
      <w:r w:rsidR="009432EA">
        <w:rPr>
          <w:rFonts w:eastAsia="Times New Roman"/>
        </w:rPr>
        <w:t>(</w:t>
      </w:r>
      <w:r w:rsidR="00EF5785">
        <w:rPr>
          <w:rFonts w:eastAsia="Times New Roman"/>
        </w:rPr>
        <w:t>Approved v.34</w:t>
      </w:r>
      <w:r w:rsidR="009432EA">
        <w:rPr>
          <w:rFonts w:eastAsia="Times New Roman"/>
        </w:rPr>
        <w:t>)</w:t>
      </w:r>
      <w:bookmarkEnd w:id="227"/>
      <w:bookmarkEnd w:id="228"/>
      <w:bookmarkEnd w:id="229"/>
    </w:p>
    <w:p w:rsidR="004C66EC" w:rsidRPr="004C66EC" w:rsidP="00320EAF" w14:paraId="68F71289" w14:textId="3581CB12">
      <w:pPr>
        <w:jc w:val="center"/>
        <w:rPr>
          <w:rFonts w:eastAsia="Times New Roman"/>
          <w:b/>
        </w:rPr>
      </w:pPr>
      <w:r>
        <w:rPr>
          <w:rFonts w:eastAsia="Times New Roman"/>
          <w:b/>
        </w:rPr>
        <w:br w:type="page"/>
      </w:r>
      <w:r>
        <w:rPr>
          <w:rFonts w:ascii="Times New Roman" w:hAnsi="Times New Roman" w:cs="Times New Roman"/>
          <w:b/>
          <w:sz w:val="24"/>
          <w:szCs w:val="24"/>
        </w:rPr>
        <w:t>Early Fall NAEP 2024</w:t>
      </w:r>
      <w:r w:rsidRPr="007619BD">
        <w:rPr>
          <w:rFonts w:ascii="Times New Roman" w:hAnsi="Times New Roman" w:cs="Times New Roman"/>
          <w:b/>
          <w:sz w:val="24"/>
          <w:szCs w:val="24"/>
        </w:rPr>
        <w:t xml:space="preserve"> Technology Coordinator Notification</w:t>
      </w:r>
    </w:p>
    <w:p w:rsidR="004C66EC" w:rsidP="004C66EC" w14:paraId="698EFB31" w14:textId="77777777">
      <w:pPr>
        <w:pStyle w:val="NoSpacing"/>
        <w:jc w:val="center"/>
        <w:rPr>
          <w:rFonts w:ascii="Times New Roman" w:hAnsi="Times New Roman"/>
          <w:b/>
          <w:sz w:val="24"/>
          <w:szCs w:val="24"/>
        </w:rPr>
      </w:pPr>
      <w:r w:rsidRPr="007619BD">
        <w:rPr>
          <w:rFonts w:ascii="Times New Roman" w:hAnsi="Times New Roman"/>
          <w:b/>
          <w:sz w:val="24"/>
          <w:szCs w:val="24"/>
        </w:rPr>
        <w:t xml:space="preserve">NAEP STATE COORDINATOR TO TECHNOLOGY COORDINATOR </w:t>
      </w:r>
    </w:p>
    <w:p w:rsidR="004C66EC" w:rsidP="004C66EC" w14:paraId="2D477672" w14:textId="77777777">
      <w:pPr>
        <w:pStyle w:val="NoSpacing"/>
        <w:jc w:val="center"/>
        <w:rPr>
          <w:rFonts w:ascii="Times New Roman" w:hAnsi="Times New Roman"/>
          <w:b/>
          <w:szCs w:val="24"/>
        </w:rPr>
      </w:pPr>
      <w:r w:rsidRPr="009A0A06">
        <w:rPr>
          <w:rFonts w:ascii="Times New Roman" w:hAnsi="Times New Roman"/>
          <w:b/>
          <w:color w:val="FF0000"/>
          <w:szCs w:val="24"/>
        </w:rPr>
        <w:t>Red text</w:t>
      </w:r>
      <w:r w:rsidRPr="009A0A06">
        <w:rPr>
          <w:rFonts w:ascii="Times New Roman" w:hAnsi="Times New Roman"/>
          <w:b/>
          <w:szCs w:val="24"/>
        </w:rPr>
        <w:t xml:space="preserve"> should be customized before mail merge, </w:t>
      </w:r>
      <w:r w:rsidRPr="009A0A06">
        <w:rPr>
          <w:rFonts w:ascii="Times New Roman" w:hAnsi="Times New Roman"/>
          <w:b/>
          <w:szCs w:val="24"/>
          <w:highlight w:val="yellow"/>
        </w:rPr>
        <w:t>highlighted text</w:t>
      </w:r>
      <w:r w:rsidRPr="009A0A06">
        <w:rPr>
          <w:rFonts w:ascii="Times New Roman" w:hAnsi="Times New Roman"/>
          <w:b/>
          <w:szCs w:val="24"/>
        </w:rPr>
        <w:t xml:space="preserve"> represents mail merge fields.</w:t>
      </w:r>
    </w:p>
    <w:p w:rsidR="004C66EC" w:rsidP="004C66EC" w14:paraId="2997BF9E" w14:textId="77777777">
      <w:pPr>
        <w:pStyle w:val="NoSpacing"/>
        <w:jc w:val="center"/>
        <w:rPr>
          <w:rFonts w:ascii="Times New Roman" w:hAnsi="Times New Roman"/>
          <w:b/>
          <w:szCs w:val="24"/>
        </w:rPr>
      </w:pPr>
    </w:p>
    <w:p w:rsidR="004C66EC" w:rsidP="004C66EC" w14:paraId="3D9EDFD3" w14:textId="77777777">
      <w:pPr>
        <w:pStyle w:val="NoSpacing"/>
        <w:jc w:val="center"/>
        <w:rPr>
          <w:rFonts w:ascii="Times New Roman" w:hAnsi="Times New Roman"/>
          <w:b/>
          <w:color w:val="FF0000"/>
        </w:rPr>
      </w:pPr>
      <w:r>
        <w:rPr>
          <w:rFonts w:ascii="Times New Roman" w:hAnsi="Times New Roman"/>
          <w:b/>
          <w:color w:val="FF0000"/>
        </w:rPr>
        <w:t>::Do not distribute until notified that the AMS is ready for school and district user access::</w:t>
      </w:r>
    </w:p>
    <w:p w:rsidR="004C66EC" w:rsidRPr="009A0A06" w:rsidP="004C66EC" w14:paraId="12FD69D0" w14:textId="77777777">
      <w:pPr>
        <w:pStyle w:val="NoSpacing"/>
        <w:jc w:val="center"/>
        <w:rPr>
          <w:rFonts w:ascii="Times New Roman" w:hAnsi="Times New Roman"/>
          <w:b/>
          <w:szCs w:val="24"/>
        </w:rPr>
      </w:pPr>
    </w:p>
    <w:p w:rsidR="004C66EC" w:rsidRPr="007619BD" w:rsidP="004C66EC" w14:paraId="1ED100F8" w14:textId="77777777">
      <w:pPr>
        <w:pStyle w:val="NoSpacing"/>
        <w:jc w:val="center"/>
        <w:rPr>
          <w:rFonts w:ascii="Times New Roman" w:hAnsi="Times New Roman"/>
          <w:b/>
          <w:sz w:val="24"/>
          <w:szCs w:val="24"/>
        </w:rPr>
      </w:pPr>
    </w:p>
    <w:p w:rsidR="004C66EC" w:rsidRPr="007619BD" w:rsidP="004C66EC" w14:paraId="531EEA9B" w14:textId="77777777">
      <w:pPr>
        <w:pStyle w:val="NoSpacing"/>
        <w:rPr>
          <w:rFonts w:ascii="Times New Roman" w:hAnsi="Times New Roman"/>
          <w:sz w:val="24"/>
          <w:szCs w:val="24"/>
        </w:rPr>
      </w:pPr>
      <w:r w:rsidRPr="007619BD">
        <w:rPr>
          <w:rFonts w:ascii="Times New Roman" w:hAnsi="Times New Roman"/>
          <w:sz w:val="24"/>
          <w:szCs w:val="24"/>
        </w:rPr>
        <w:t xml:space="preserve">Dear </w:t>
      </w:r>
      <w:r w:rsidRPr="007619BD">
        <w:rPr>
          <w:rFonts w:ascii="Times New Roman" w:hAnsi="Times New Roman"/>
          <w:sz w:val="24"/>
          <w:szCs w:val="24"/>
          <w:highlight w:val="yellow"/>
        </w:rPr>
        <w:t>District</w:t>
      </w:r>
      <w:r>
        <w:rPr>
          <w:rFonts w:ascii="Times New Roman" w:hAnsi="Times New Roman"/>
          <w:sz w:val="24"/>
          <w:szCs w:val="24"/>
          <w:highlight w:val="yellow"/>
        </w:rPr>
        <w:t>/School</w:t>
      </w:r>
      <w:r w:rsidRPr="007619BD">
        <w:rPr>
          <w:rFonts w:ascii="Times New Roman" w:hAnsi="Times New Roman"/>
          <w:sz w:val="24"/>
          <w:szCs w:val="24"/>
          <w:highlight w:val="yellow"/>
        </w:rPr>
        <w:t xml:space="preserve"> </w:t>
      </w:r>
      <w:r>
        <w:rPr>
          <w:rFonts w:ascii="Times New Roman" w:hAnsi="Times New Roman"/>
          <w:sz w:val="24"/>
          <w:szCs w:val="24"/>
          <w:highlight w:val="yellow"/>
        </w:rPr>
        <w:t>Technology</w:t>
      </w:r>
      <w:r w:rsidRPr="007619BD">
        <w:rPr>
          <w:rFonts w:ascii="Times New Roman" w:hAnsi="Times New Roman"/>
          <w:sz w:val="24"/>
          <w:szCs w:val="24"/>
          <w:highlight w:val="yellow"/>
        </w:rPr>
        <w:t xml:space="preserve"> Coordinator:</w:t>
      </w:r>
    </w:p>
    <w:p w:rsidR="004C66EC" w:rsidRPr="007619BD" w:rsidP="004C66EC" w14:paraId="641B2535" w14:textId="77777777">
      <w:pPr>
        <w:pStyle w:val="NoSpacing"/>
        <w:rPr>
          <w:rFonts w:ascii="Times New Roman" w:hAnsi="Times New Roman"/>
          <w:sz w:val="24"/>
          <w:szCs w:val="24"/>
        </w:rPr>
      </w:pPr>
    </w:p>
    <w:p w:rsidR="004C66EC" w:rsidP="004C66EC" w14:paraId="006F477C"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Welcome to the 2024</w:t>
      </w:r>
      <w:r w:rsidRPr="007619BD">
        <w:rPr>
          <w:rFonts w:ascii="Times New Roman" w:hAnsi="Times New Roman" w:cs="Times New Roman"/>
          <w:sz w:val="24"/>
          <w:szCs w:val="24"/>
        </w:rPr>
        <w:t xml:space="preserve"> National Assessment of Educational Progress (NAEP). You have been selected by your </w:t>
      </w:r>
      <w:r>
        <w:rPr>
          <w:rFonts w:ascii="Times New Roman" w:hAnsi="Times New Roman" w:cs="Times New Roman"/>
          <w:sz w:val="24"/>
          <w:szCs w:val="24"/>
        </w:rPr>
        <w:t>district to</w:t>
      </w:r>
      <w:r w:rsidRPr="007619BD">
        <w:rPr>
          <w:rFonts w:ascii="Times New Roman" w:hAnsi="Times New Roman" w:cs="Times New Roman"/>
          <w:sz w:val="24"/>
          <w:szCs w:val="24"/>
        </w:rPr>
        <w:t xml:space="preserve"> serve as the technology coordinator for al</w:t>
      </w:r>
      <w:r>
        <w:rPr>
          <w:rFonts w:ascii="Times New Roman" w:hAnsi="Times New Roman" w:cs="Times New Roman"/>
          <w:sz w:val="24"/>
          <w:szCs w:val="24"/>
        </w:rPr>
        <w:t xml:space="preserve">l NAEP assessment activities at </w:t>
      </w:r>
      <w:r w:rsidRPr="004F682D">
        <w:rPr>
          <w:rFonts w:ascii="Times New Roman" w:hAnsi="Times New Roman" w:cs="Times New Roman"/>
          <w:color w:val="FF0000"/>
          <w:sz w:val="24"/>
          <w:szCs w:val="24"/>
          <w:highlight w:val="yellow"/>
        </w:rPr>
        <w:t>[</w:t>
      </w:r>
      <w:r w:rsidRPr="00C455B7">
        <w:rPr>
          <w:rFonts w:ascii="Times New Roman" w:hAnsi="Times New Roman" w:cs="Times New Roman"/>
          <w:color w:val="FF0000"/>
          <w:sz w:val="24"/>
          <w:szCs w:val="24"/>
          <w:highlight w:val="yellow"/>
        </w:rPr>
        <w:t>School Name</w:t>
      </w:r>
      <w:r>
        <w:rPr>
          <w:rFonts w:ascii="Times New Roman" w:hAnsi="Times New Roman" w:cs="Times New Roman"/>
          <w:color w:val="FF0000"/>
          <w:sz w:val="24"/>
          <w:szCs w:val="24"/>
          <w:highlight w:val="yellow"/>
        </w:rPr>
        <w:t>]</w:t>
      </w:r>
      <w:r w:rsidRPr="004F682D">
        <w:rPr>
          <w:rFonts w:ascii="Times New Roman" w:hAnsi="Times New Roman" w:cs="Times New Roman"/>
          <w:color w:val="FF0000"/>
          <w:sz w:val="24"/>
          <w:szCs w:val="24"/>
        </w:rPr>
        <w:t>.</w:t>
      </w:r>
      <w:r w:rsidRPr="00C455B7">
        <w:rPr>
          <w:rFonts w:ascii="Times New Roman" w:hAnsi="Times New Roman" w:cs="Times New Roman"/>
          <w:color w:val="FF0000"/>
          <w:sz w:val="24"/>
          <w:szCs w:val="24"/>
        </w:rPr>
        <w:t>/the following schools</w:t>
      </w:r>
      <w:r>
        <w:rPr>
          <w:rFonts w:ascii="Times New Roman" w:hAnsi="Times New Roman" w:cs="Times New Roman"/>
          <w:color w:val="FF0000"/>
          <w:sz w:val="24"/>
          <w:szCs w:val="24"/>
        </w:rPr>
        <w:t xml:space="preserve"> </w:t>
      </w:r>
      <w:r w:rsidRPr="00E967B0">
        <w:rPr>
          <w:rFonts w:ascii="Times New Roman" w:hAnsi="Times New Roman" w:cs="Times New Roman"/>
          <w:color w:val="FF0000"/>
          <w:sz w:val="24"/>
          <w:szCs w:val="24"/>
        </w:rPr>
        <w:t>/ the attached list of schools</w:t>
      </w:r>
      <w:r w:rsidRPr="00F06BCC">
        <w:rPr>
          <w:rFonts w:ascii="Times New Roman" w:hAnsi="Times New Roman" w:cs="Times New Roman"/>
          <w:color w:val="FF0000"/>
          <w:sz w:val="24"/>
          <w:szCs w:val="24"/>
        </w:rPr>
        <w:t>:</w:t>
      </w:r>
      <w:r>
        <w:rPr>
          <w:rFonts w:ascii="Times New Roman" w:hAnsi="Times New Roman" w:cs="Times New Roman"/>
          <w:sz w:val="24"/>
          <w:szCs w:val="24"/>
        </w:rPr>
        <w:br/>
      </w:r>
    </w:p>
    <w:p w:rsidR="004C66EC" w:rsidRPr="00C455B7" w14:paraId="481622BC" w14:textId="77777777">
      <w:pPr>
        <w:pStyle w:val="NoSpacing"/>
        <w:numPr>
          <w:ilvl w:val="0"/>
          <w:numId w:val="44"/>
        </w:numPr>
        <w:rPr>
          <w:rFonts w:ascii="Times New Roman" w:hAnsi="Times New Roman"/>
          <w:color w:val="FF0000"/>
          <w:highlight w:val="yellow"/>
        </w:rPr>
      </w:pPr>
      <w:r w:rsidRPr="00C455B7">
        <w:rPr>
          <w:rFonts w:ascii="Times New Roman" w:hAnsi="Times New Roman"/>
          <w:color w:val="FF0000"/>
          <w:highlight w:val="yellow"/>
        </w:rPr>
        <w:t>School 1</w:t>
      </w:r>
    </w:p>
    <w:p w:rsidR="004C66EC" w:rsidRPr="00C455B7" w14:paraId="143F531A" w14:textId="77777777">
      <w:pPr>
        <w:pStyle w:val="NoSpacing"/>
        <w:numPr>
          <w:ilvl w:val="0"/>
          <w:numId w:val="44"/>
        </w:numPr>
        <w:rPr>
          <w:rFonts w:ascii="Times New Roman" w:hAnsi="Times New Roman"/>
          <w:color w:val="FF0000"/>
          <w:highlight w:val="yellow"/>
        </w:rPr>
      </w:pPr>
      <w:r w:rsidRPr="00C455B7">
        <w:rPr>
          <w:rFonts w:ascii="Times New Roman" w:hAnsi="Times New Roman"/>
          <w:color w:val="FF0000"/>
          <w:highlight w:val="yellow"/>
        </w:rPr>
        <w:t>School 2</w:t>
      </w:r>
    </w:p>
    <w:p w:rsidR="004C66EC" w:rsidRPr="00C455B7" w14:paraId="5C63D25A" w14:textId="77777777">
      <w:pPr>
        <w:pStyle w:val="NoSpacing"/>
        <w:numPr>
          <w:ilvl w:val="0"/>
          <w:numId w:val="44"/>
        </w:numPr>
        <w:rPr>
          <w:rFonts w:ascii="Times New Roman" w:hAnsi="Times New Roman"/>
          <w:color w:val="FF0000"/>
          <w:highlight w:val="yellow"/>
        </w:rPr>
      </w:pPr>
      <w:r>
        <w:rPr>
          <w:rFonts w:ascii="Times New Roman" w:hAnsi="Times New Roman"/>
          <w:color w:val="FF0000"/>
          <w:highlight w:val="yellow"/>
        </w:rPr>
        <w:t>Etc</w:t>
      </w:r>
    </w:p>
    <w:p w:rsidR="004C66EC" w:rsidRPr="00C455B7" w:rsidP="004C66EC" w14:paraId="7C89B297" w14:textId="77777777">
      <w:pPr>
        <w:pStyle w:val="NoSpacing"/>
        <w:tabs>
          <w:tab w:val="left" w:pos="6048"/>
        </w:tabs>
        <w:rPr>
          <w:rFonts w:ascii="Times New Roman" w:hAnsi="Times New Roman"/>
          <w:color w:val="FF0000"/>
        </w:rPr>
      </w:pPr>
      <w:r>
        <w:rPr>
          <w:rFonts w:ascii="Times New Roman" w:hAnsi="Times New Roman"/>
          <w:color w:val="FF0000"/>
        </w:rPr>
        <w:tab/>
      </w:r>
    </w:p>
    <w:p w:rsidR="004C66EC" w:rsidRPr="007619BD" w:rsidP="004C66EC" w14:paraId="49953A46" w14:textId="77777777">
      <w:pPr>
        <w:spacing w:after="0" w:line="240" w:lineRule="auto"/>
        <w:rPr>
          <w:rFonts w:ascii="Times New Roman" w:hAnsi="Times New Roman" w:cs="Times New Roman"/>
          <w:sz w:val="24"/>
          <w:szCs w:val="24"/>
        </w:rPr>
      </w:pPr>
      <w:r w:rsidRPr="007619BD">
        <w:rPr>
          <w:rFonts w:ascii="Times New Roman" w:hAnsi="Times New Roman" w:cs="Times New Roman"/>
          <w:sz w:val="24"/>
          <w:szCs w:val="24"/>
        </w:rPr>
        <w:t>Thank you in advance for helping to prepare for this important assessment!</w:t>
      </w:r>
    </w:p>
    <w:p w:rsidR="004C66EC" w:rsidRPr="007619BD" w:rsidP="004C66EC" w14:paraId="7CE96D29" w14:textId="77777777">
      <w:pPr>
        <w:pStyle w:val="NoSpacing"/>
        <w:rPr>
          <w:rFonts w:ascii="Times New Roman" w:hAnsi="Times New Roman"/>
          <w:sz w:val="24"/>
          <w:szCs w:val="24"/>
        </w:rPr>
      </w:pPr>
    </w:p>
    <w:p w:rsidR="004C66EC" w:rsidRPr="007619BD" w:rsidP="004C66EC" w14:paraId="220DC704" w14:textId="77777777">
      <w:pPr>
        <w:spacing w:after="0" w:line="240" w:lineRule="auto"/>
        <w:rPr>
          <w:rFonts w:ascii="Times New Roman" w:hAnsi="Times New Roman" w:cs="Times New Roman"/>
          <w:sz w:val="24"/>
          <w:szCs w:val="24"/>
        </w:rPr>
      </w:pPr>
      <w:r w:rsidRPr="007619BD">
        <w:rPr>
          <w:rFonts w:ascii="Times New Roman" w:hAnsi="Times New Roman" w:cs="Times New Roman"/>
          <w:sz w:val="24"/>
          <w:szCs w:val="24"/>
        </w:rPr>
        <w:t>NAEP is the largest nationally representative and continuing assessment of what students in the United States know and can do in various subjects</w:t>
      </w:r>
      <w:r>
        <w:rPr>
          <w:rFonts w:ascii="Times New Roman" w:hAnsi="Times New Roman" w:cs="Times New Roman"/>
          <w:sz w:val="24"/>
          <w:szCs w:val="24"/>
        </w:rPr>
        <w:t>. It</w:t>
      </w:r>
      <w:r w:rsidRPr="007619BD">
        <w:rPr>
          <w:rFonts w:ascii="Times New Roman" w:hAnsi="Times New Roman" w:cs="Times New Roman"/>
          <w:sz w:val="24"/>
          <w:szCs w:val="24"/>
        </w:rPr>
        <w:t xml:space="preserve"> is administered by the National Center for Education Statistics (NCES), within the U.S. Department of Education. </w:t>
      </w:r>
      <w:r w:rsidRPr="00B73AB3">
        <w:rPr>
          <w:rFonts w:ascii="Times New Roman" w:hAnsi="Times New Roman" w:cs="Times New Roman"/>
          <w:sz w:val="24"/>
          <w:szCs w:val="24"/>
        </w:rPr>
        <w:t xml:space="preserve">The NAEP 2024 </w:t>
      </w:r>
      <w:r>
        <w:rPr>
          <w:rFonts w:ascii="Times New Roman" w:hAnsi="Times New Roman" w:cs="Times New Roman"/>
          <w:sz w:val="24"/>
          <w:szCs w:val="24"/>
        </w:rPr>
        <w:t>program</w:t>
      </w:r>
      <w:r w:rsidRPr="00B73AB3">
        <w:rPr>
          <w:rFonts w:ascii="Times New Roman" w:hAnsi="Times New Roman" w:cs="Times New Roman"/>
          <w:sz w:val="24"/>
          <w:szCs w:val="24"/>
        </w:rPr>
        <w:t xml:space="preserve"> will assess students in mathematics, reading, or science</w:t>
      </w:r>
      <w:r>
        <w:rPr>
          <w:rFonts w:ascii="Times New Roman" w:hAnsi="Times New Roman" w:cs="Times New Roman"/>
          <w:sz w:val="24"/>
          <w:szCs w:val="24"/>
        </w:rPr>
        <w:t xml:space="preserve"> on an online platform using devices such as Chromebooks.</w:t>
      </w:r>
    </w:p>
    <w:p w:rsidR="004C66EC" w:rsidRPr="007619BD" w:rsidP="004C66EC" w14:paraId="0598A785" w14:textId="77777777">
      <w:pPr>
        <w:spacing w:after="0" w:line="240" w:lineRule="auto"/>
        <w:rPr>
          <w:rFonts w:ascii="Times New Roman" w:hAnsi="Times New Roman" w:cs="Times New Roman"/>
          <w:sz w:val="24"/>
          <w:szCs w:val="24"/>
        </w:rPr>
      </w:pPr>
    </w:p>
    <w:p w:rsidR="004C66EC" w:rsidRPr="00195006" w:rsidP="004C66EC" w14:paraId="4C5F3C3C" w14:textId="77777777">
      <w:pPr>
        <w:spacing w:after="0" w:line="240" w:lineRule="auto"/>
      </w:pPr>
      <w:r w:rsidRPr="002000B7">
        <w:rPr>
          <w:rFonts w:ascii="Times New Roman" w:hAnsi="Times New Roman" w:cs="Times New Roman"/>
          <w:color w:val="000000"/>
          <w:sz w:val="24"/>
          <w:szCs w:val="24"/>
          <w:shd w:val="clear" w:color="auto" w:fill="FFFFFF"/>
        </w:rPr>
        <w:t xml:space="preserve">The </w:t>
      </w:r>
      <w:r>
        <w:rPr>
          <w:rFonts w:ascii="Times New Roman" w:hAnsi="Times New Roman" w:cs="Times New Roman"/>
          <w:color w:val="000000"/>
          <w:sz w:val="24"/>
          <w:szCs w:val="24"/>
          <w:shd w:val="clear" w:color="auto" w:fill="FFFFFF"/>
        </w:rPr>
        <w:t>goal of the NAEP team</w:t>
      </w:r>
      <w:r w:rsidRPr="002000B7">
        <w:rPr>
          <w:rFonts w:ascii="Times New Roman" w:hAnsi="Times New Roman" w:cs="Times New Roman"/>
          <w:color w:val="000000"/>
          <w:sz w:val="24"/>
          <w:szCs w:val="24"/>
          <w:shd w:val="clear" w:color="auto" w:fill="FFFFFF"/>
        </w:rPr>
        <w:t xml:space="preserve"> is to connect </w:t>
      </w:r>
      <w:r>
        <w:rPr>
          <w:rFonts w:ascii="Times New Roman" w:hAnsi="Times New Roman" w:cs="Times New Roman"/>
          <w:color w:val="000000"/>
          <w:sz w:val="24"/>
          <w:szCs w:val="24"/>
          <w:shd w:val="clear" w:color="auto" w:fill="FFFFFF"/>
        </w:rPr>
        <w:t>the NAEP-provided devices to the school’</w:t>
      </w:r>
      <w:r w:rsidRPr="002000B7">
        <w:rPr>
          <w:rFonts w:ascii="Times New Roman" w:hAnsi="Times New Roman" w:cs="Times New Roman"/>
          <w:color w:val="000000"/>
          <w:sz w:val="24"/>
          <w:szCs w:val="24"/>
          <w:shd w:val="clear" w:color="auto" w:fill="FFFFFF"/>
        </w:rPr>
        <w:t>s Wi</w:t>
      </w:r>
      <w:r>
        <w:rPr>
          <w:rFonts w:ascii="Times New Roman" w:hAnsi="Times New Roman" w:cs="Times New Roman"/>
          <w:color w:val="000000"/>
          <w:sz w:val="24"/>
          <w:szCs w:val="24"/>
          <w:shd w:val="clear" w:color="auto" w:fill="FFFFFF"/>
        </w:rPr>
        <w:t>-</w:t>
      </w:r>
      <w:r w:rsidRPr="002000B7">
        <w:rPr>
          <w:rFonts w:ascii="Times New Roman" w:hAnsi="Times New Roman" w:cs="Times New Roman"/>
          <w:color w:val="000000"/>
          <w:sz w:val="24"/>
          <w:szCs w:val="24"/>
          <w:shd w:val="clear" w:color="auto" w:fill="FFFFFF"/>
        </w:rPr>
        <w:t>Fi</w:t>
      </w:r>
      <w:r>
        <w:rPr>
          <w:rFonts w:ascii="Times New Roman" w:hAnsi="Times New Roman" w:cs="Times New Roman"/>
          <w:color w:val="000000"/>
          <w:sz w:val="24"/>
          <w:szCs w:val="24"/>
          <w:shd w:val="clear" w:color="auto" w:fill="FFFFFF"/>
        </w:rPr>
        <w:t xml:space="preserve"> for the assessment. To prepare for the assessment’</w:t>
      </w:r>
      <w:r w:rsidRPr="002000B7">
        <w:rPr>
          <w:rFonts w:ascii="Times New Roman" w:hAnsi="Times New Roman" w:cs="Times New Roman"/>
          <w:color w:val="000000"/>
          <w:sz w:val="24"/>
          <w:szCs w:val="24"/>
          <w:shd w:val="clear" w:color="auto" w:fill="FFFFFF"/>
        </w:rPr>
        <w:t>s technology requirem</w:t>
      </w:r>
      <w:r>
        <w:rPr>
          <w:rFonts w:ascii="Times New Roman" w:hAnsi="Times New Roman" w:cs="Times New Roman"/>
          <w:color w:val="000000"/>
          <w:sz w:val="24"/>
          <w:szCs w:val="24"/>
          <w:shd w:val="clear" w:color="auto" w:fill="FFFFFF"/>
        </w:rPr>
        <w:t>ents testing, each technology coordinator must</w:t>
      </w:r>
    </w:p>
    <w:p w:rsidR="004C66EC" w:rsidP="004C66EC" w14:paraId="7C9695FF" w14:textId="77777777">
      <w:pPr>
        <w:pStyle w:val="NoSpacing"/>
        <w:rPr>
          <w:rFonts w:ascii="Times New Roman" w:hAnsi="Times New Roman"/>
          <w:color w:val="000000"/>
          <w:sz w:val="24"/>
          <w:szCs w:val="24"/>
          <w:shd w:val="clear" w:color="auto" w:fill="FFFFFF"/>
        </w:rPr>
      </w:pPr>
    </w:p>
    <w:p w:rsidR="004C66EC" w:rsidRPr="00C31612" w14:paraId="38054D6D" w14:textId="634AF64B">
      <w:pPr>
        <w:pStyle w:val="NoSpacing"/>
        <w:numPr>
          <w:ilvl w:val="0"/>
          <w:numId w:val="43"/>
        </w:num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w:t>
      </w:r>
      <w:r>
        <w:rPr>
          <w:rFonts w:ascii="Times New Roman" w:hAnsi="Times New Roman"/>
          <w:color w:val="000000"/>
          <w:sz w:val="24"/>
          <w:szCs w:val="24"/>
          <w:shd w:val="clear" w:color="auto" w:fill="FFFFFF"/>
        </w:rPr>
        <w:t xml:space="preserve">ork with school or district technology staff as necessary to </w:t>
      </w:r>
      <w:r w:rsidRPr="00C31612">
        <w:rPr>
          <w:rFonts w:ascii="Times New Roman" w:hAnsi="Times New Roman"/>
          <w:b/>
          <w:color w:val="000000"/>
          <w:sz w:val="24"/>
          <w:szCs w:val="24"/>
          <w:shd w:val="clear" w:color="auto" w:fill="FFFFFF"/>
        </w:rPr>
        <w:t xml:space="preserve">add the domain </w:t>
      </w:r>
      <w:r w:rsidRPr="00100304">
        <w:rPr>
          <w:rFonts w:ascii="Times New Roman" w:hAnsi="Times New Roman"/>
          <w:b/>
          <w:sz w:val="24"/>
          <w:szCs w:val="24"/>
          <w:shd w:val="clear" w:color="auto" w:fill="FFFFFF"/>
        </w:rPr>
        <w:t xml:space="preserve">westatstudies.com </w:t>
      </w:r>
      <w:r w:rsidRPr="00C31612">
        <w:rPr>
          <w:rFonts w:ascii="Times New Roman" w:hAnsi="Times New Roman"/>
          <w:b/>
          <w:color w:val="000000"/>
          <w:sz w:val="24"/>
          <w:szCs w:val="24"/>
          <w:shd w:val="clear" w:color="auto" w:fill="FFFFFF"/>
        </w:rPr>
        <w:t>to the safe senders list</w:t>
      </w:r>
      <w:r>
        <w:rPr>
          <w:rFonts w:ascii="Times New Roman" w:hAnsi="Times New Roman"/>
          <w:color w:val="000000"/>
          <w:sz w:val="24"/>
          <w:szCs w:val="24"/>
          <w:shd w:val="clear" w:color="auto" w:fill="FFFFFF"/>
        </w:rPr>
        <w:t>;</w:t>
      </w:r>
    </w:p>
    <w:p w:rsidR="004C66EC" w:rsidRPr="00195006" w14:paraId="3E7816C1" w14:textId="4DD786FE">
      <w:pPr>
        <w:pStyle w:val="NoSpacing"/>
        <w:numPr>
          <w:ilvl w:val="0"/>
          <w:numId w:val="43"/>
        </w:numPr>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R</w:t>
      </w:r>
      <w:r>
        <w:rPr>
          <w:rFonts w:ascii="Times New Roman" w:hAnsi="Times New Roman"/>
          <w:b/>
          <w:color w:val="000000"/>
          <w:sz w:val="24"/>
          <w:szCs w:val="24"/>
          <w:shd w:val="clear" w:color="auto" w:fill="FFFFFF"/>
        </w:rPr>
        <w:t>egister for the NAEP Assessment Management System</w:t>
      </w:r>
      <w:r>
        <w:rPr>
          <w:rFonts w:ascii="Times New Roman" w:hAnsi="Times New Roman"/>
          <w:color w:val="000000"/>
          <w:sz w:val="24"/>
          <w:szCs w:val="24"/>
          <w:shd w:val="clear" w:color="auto" w:fill="FFFFFF"/>
        </w:rPr>
        <w:t xml:space="preserve"> </w:t>
      </w:r>
      <w:r w:rsidRPr="003713C7">
        <w:rPr>
          <w:rFonts w:ascii="Times New Roman" w:hAnsi="Times New Roman"/>
          <w:sz w:val="24"/>
          <w:szCs w:val="24"/>
        </w:rPr>
        <w:t xml:space="preserve">using the link provided in the registration email from </w:t>
      </w:r>
      <w:r w:rsidRPr="003713C7">
        <w:rPr>
          <w:rFonts w:ascii="Times New Roman" w:hAnsi="Times New Roman"/>
          <w:sz w:val="24"/>
          <w:szCs w:val="24"/>
          <w:u w:val="single"/>
        </w:rPr>
        <w:t>DoNotReply-NAEP@westatstudies.com</w:t>
      </w:r>
      <w:r w:rsidRPr="003713C7">
        <w:rPr>
          <w:rFonts w:ascii="Times New Roman" w:hAnsi="Times New Roman"/>
          <w:sz w:val="24"/>
          <w:szCs w:val="24"/>
          <w:shd w:val="clear" w:color="auto" w:fill="FFFFFF"/>
        </w:rPr>
        <w:t xml:space="preserve">; </w:t>
      </w:r>
      <w:r w:rsidRPr="003713C7">
        <w:rPr>
          <w:rFonts w:ascii="Times New Roman" w:hAnsi="Times New Roman"/>
          <w:color w:val="000000"/>
          <w:sz w:val="24"/>
          <w:szCs w:val="24"/>
          <w:shd w:val="clear" w:color="auto" w:fill="FFFFFF"/>
        </w:rPr>
        <w:t>and</w:t>
      </w:r>
    </w:p>
    <w:p w:rsidR="004C66EC" w:rsidRPr="00195006" w14:paraId="200DC0E2" w14:textId="60629FC1">
      <w:pPr>
        <w:pStyle w:val="NoSpacing"/>
        <w:numPr>
          <w:ilvl w:val="0"/>
          <w:numId w:val="43"/>
        </w:numPr>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C</w:t>
      </w:r>
      <w:r>
        <w:rPr>
          <w:rFonts w:ascii="Times New Roman" w:hAnsi="Times New Roman"/>
          <w:b/>
          <w:color w:val="000000"/>
          <w:sz w:val="24"/>
          <w:szCs w:val="24"/>
          <w:shd w:val="clear" w:color="auto" w:fill="FFFFFF"/>
        </w:rPr>
        <w:t>omplete the Internet Connectivity Survey</w:t>
      </w:r>
      <w:r>
        <w:rPr>
          <w:rFonts w:ascii="Times New Roman" w:hAnsi="Times New Roman"/>
          <w:color w:val="000000"/>
          <w:sz w:val="24"/>
          <w:szCs w:val="24"/>
          <w:shd w:val="clear" w:color="auto" w:fill="FFFFFF"/>
        </w:rPr>
        <w:t>, which requires knowledge of:</w:t>
      </w:r>
    </w:p>
    <w:p w:rsidR="004C66EC" w:rsidRPr="00195006" w14:paraId="4AAD5E9D" w14:textId="42979504">
      <w:pPr>
        <w:pStyle w:val="NoSpacing"/>
        <w:numPr>
          <w:ilvl w:val="1"/>
          <w:numId w:val="43"/>
        </w:num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school’s </w:t>
      </w:r>
      <w:r w:rsidRPr="00195006">
        <w:rPr>
          <w:rFonts w:ascii="Times New Roman" w:hAnsi="Times New Roman"/>
          <w:color w:val="000000"/>
          <w:sz w:val="24"/>
          <w:szCs w:val="24"/>
          <w:shd w:val="clear" w:color="auto" w:fill="FFFFFF"/>
        </w:rPr>
        <w:t>Wi</w:t>
      </w:r>
      <w:r>
        <w:rPr>
          <w:rFonts w:ascii="Times New Roman" w:hAnsi="Times New Roman"/>
          <w:color w:val="000000"/>
          <w:sz w:val="24"/>
          <w:szCs w:val="24"/>
          <w:shd w:val="clear" w:color="auto" w:fill="FFFFFF"/>
        </w:rPr>
        <w:t>-Fi bandwidth;</w:t>
      </w:r>
      <w:r w:rsidRPr="00195006">
        <w:rPr>
          <w:rFonts w:ascii="Times New Roman" w:hAnsi="Times New Roman"/>
          <w:color w:val="000000"/>
          <w:sz w:val="24"/>
          <w:szCs w:val="24"/>
          <w:shd w:val="clear" w:color="auto" w:fill="FFFFFF"/>
        </w:rPr>
        <w:t xml:space="preserve"> </w:t>
      </w:r>
    </w:p>
    <w:p w:rsidR="004C66EC" w:rsidRPr="00195006" w14:paraId="781395EF" w14:textId="77777777">
      <w:pPr>
        <w:pStyle w:val="NoSpacing"/>
        <w:numPr>
          <w:ilvl w:val="1"/>
          <w:numId w:val="43"/>
        </w:numPr>
        <w:rPr>
          <w:rFonts w:ascii="Times New Roman" w:hAnsi="Times New Roman"/>
          <w:color w:val="000000"/>
          <w:sz w:val="24"/>
          <w:szCs w:val="24"/>
          <w:shd w:val="clear" w:color="auto" w:fill="FFFFFF"/>
        </w:rPr>
      </w:pPr>
      <w:r w:rsidRPr="00195006">
        <w:rPr>
          <w:rFonts w:ascii="Times New Roman" w:hAnsi="Times New Roman"/>
          <w:color w:val="000000"/>
          <w:sz w:val="24"/>
          <w:szCs w:val="24"/>
          <w:shd w:val="clear" w:color="auto" w:fill="FFFFFF"/>
        </w:rPr>
        <w:t>how to connect devices to Wi</w:t>
      </w:r>
      <w:r>
        <w:rPr>
          <w:rFonts w:ascii="Times New Roman" w:hAnsi="Times New Roman"/>
          <w:color w:val="000000"/>
          <w:sz w:val="24"/>
          <w:szCs w:val="24"/>
          <w:shd w:val="clear" w:color="auto" w:fill="FFFFFF"/>
        </w:rPr>
        <w:t>-Fi with appropriate credentials;</w:t>
      </w:r>
      <w:r w:rsidRPr="0019500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and</w:t>
      </w:r>
    </w:p>
    <w:p w:rsidR="004C66EC" w:rsidRPr="00195006" w14:paraId="226BD70E" w14:textId="77777777">
      <w:pPr>
        <w:pStyle w:val="NoSpacing"/>
        <w:numPr>
          <w:ilvl w:val="1"/>
          <w:numId w:val="43"/>
        </w:numPr>
        <w:rPr>
          <w:rFonts w:ascii="Times New Roman" w:hAnsi="Times New Roman"/>
          <w:color w:val="000000"/>
          <w:sz w:val="24"/>
          <w:szCs w:val="24"/>
          <w:shd w:val="clear" w:color="auto" w:fill="FFFFFF"/>
        </w:rPr>
      </w:pPr>
      <w:r w:rsidRPr="00195006">
        <w:rPr>
          <w:rFonts w:ascii="Times New Roman" w:hAnsi="Times New Roman"/>
          <w:color w:val="000000"/>
          <w:sz w:val="24"/>
          <w:szCs w:val="24"/>
          <w:shd w:val="clear" w:color="auto" w:fill="FFFFFF"/>
        </w:rPr>
        <w:t>how to safelist URLs.</w:t>
      </w:r>
    </w:p>
    <w:p w:rsidR="004C66EC" w:rsidP="004C66EC" w14:paraId="1E25F6D9" w14:textId="77777777">
      <w:pPr>
        <w:pStyle w:val="NoSpacing"/>
        <w:rPr>
          <w:rFonts w:ascii="Times New Roman" w:hAnsi="Times New Roman"/>
          <w:color w:val="000000"/>
          <w:sz w:val="24"/>
          <w:szCs w:val="24"/>
          <w:shd w:val="clear" w:color="auto" w:fill="FFFFFF"/>
        </w:rPr>
      </w:pPr>
    </w:p>
    <w:p w:rsidR="004C66EC" w:rsidRPr="002C2D9A" w:rsidP="004C66EC" w14:paraId="317BB69A"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After you complete the survey,</w:t>
      </w:r>
      <w:r w:rsidRPr="002C2D9A">
        <w:rPr>
          <w:rFonts w:ascii="Times New Roman" w:hAnsi="Times New Roman" w:cs="Times New Roman"/>
          <w:sz w:val="24"/>
          <w:szCs w:val="24"/>
        </w:rPr>
        <w:t xml:space="preserve"> the school coordinator will verify everything by conducting bandwidth and safelist tests. </w:t>
      </w:r>
      <w:r>
        <w:rPr>
          <w:rFonts w:ascii="Times New Roman" w:hAnsi="Times New Roman" w:cs="Times New Roman"/>
          <w:color w:val="000000"/>
          <w:sz w:val="24"/>
          <w:szCs w:val="24"/>
          <w:shd w:val="clear" w:color="auto" w:fill="FFFFFF"/>
        </w:rPr>
        <w:t>I have provided more</w:t>
      </w:r>
      <w:r w:rsidRPr="002C2D9A">
        <w:rPr>
          <w:rFonts w:ascii="Times New Roman" w:hAnsi="Times New Roman" w:cs="Times New Roman"/>
          <w:color w:val="000000"/>
          <w:sz w:val="24"/>
          <w:szCs w:val="24"/>
          <w:shd w:val="clear" w:color="auto" w:fill="FFFFFF"/>
        </w:rPr>
        <w:t> information about your responsibilities in the enclosed </w:t>
      </w:r>
      <w:r w:rsidRPr="002C2D9A">
        <w:rPr>
          <w:rFonts w:ascii="Times New Roman" w:hAnsi="Times New Roman" w:cs="Times New Roman"/>
          <w:i/>
          <w:iCs/>
          <w:color w:val="000000"/>
          <w:sz w:val="24"/>
          <w:szCs w:val="24"/>
          <w:shd w:val="clear" w:color="auto" w:fill="FFFFFF"/>
        </w:rPr>
        <w:t>Technology Coordinator Responsibilities</w:t>
      </w:r>
      <w:r>
        <w:rPr>
          <w:rFonts w:ascii="Times New Roman" w:hAnsi="Times New Roman" w:cs="Times New Roman"/>
          <w:i/>
          <w:iCs/>
          <w:color w:val="000000"/>
          <w:sz w:val="24"/>
          <w:szCs w:val="24"/>
          <w:shd w:val="clear" w:color="auto" w:fill="FFFFFF"/>
        </w:rPr>
        <w:t xml:space="preserve"> Guide</w:t>
      </w:r>
      <w:r w:rsidRPr="002C2D9A">
        <w:rPr>
          <w:rFonts w:ascii="Times New Roman" w:hAnsi="Times New Roman" w:cs="Times New Roman"/>
          <w:i/>
          <w:iCs/>
          <w:color w:val="000000"/>
          <w:sz w:val="24"/>
          <w:szCs w:val="24"/>
          <w:shd w:val="clear" w:color="auto" w:fill="FFFFFF"/>
        </w:rPr>
        <w:t>.</w:t>
      </w:r>
    </w:p>
    <w:p w:rsidR="004C66EC" w:rsidRPr="007619BD" w:rsidP="004C66EC" w14:paraId="72190EA1" w14:textId="77777777">
      <w:pPr>
        <w:pStyle w:val="NoSpacing"/>
        <w:rPr>
          <w:rFonts w:ascii="Times New Roman" w:hAnsi="Times New Roman"/>
          <w:sz w:val="24"/>
          <w:szCs w:val="24"/>
        </w:rPr>
      </w:pPr>
    </w:p>
    <w:p w:rsidR="004C66EC" w:rsidRPr="007619BD" w:rsidP="004C66EC" w14:paraId="46532AC7" w14:textId="77777777">
      <w:pPr>
        <w:pStyle w:val="NoSpacing"/>
        <w:rPr>
          <w:rFonts w:ascii="Times New Roman" w:hAnsi="Times New Roman"/>
          <w:sz w:val="24"/>
          <w:szCs w:val="24"/>
        </w:rPr>
      </w:pPr>
      <w:r w:rsidRPr="007619BD">
        <w:rPr>
          <w:rFonts w:ascii="Times New Roman" w:hAnsi="Times New Roman"/>
          <w:sz w:val="24"/>
          <w:szCs w:val="24"/>
        </w:rPr>
        <w:t xml:space="preserve">Again, </w:t>
      </w:r>
      <w:r>
        <w:rPr>
          <w:rFonts w:ascii="Times New Roman" w:hAnsi="Times New Roman"/>
          <w:sz w:val="24"/>
          <w:szCs w:val="24"/>
        </w:rPr>
        <w:t>thank you</w:t>
      </w:r>
      <w:r w:rsidRPr="007619BD">
        <w:rPr>
          <w:rFonts w:ascii="Times New Roman" w:hAnsi="Times New Roman"/>
          <w:sz w:val="24"/>
          <w:szCs w:val="24"/>
        </w:rPr>
        <w:t xml:space="preserve"> for your assistance with this very important assessment of our nation’s students. </w:t>
      </w:r>
      <w:r>
        <w:rPr>
          <w:rFonts w:ascii="Times New Roman" w:hAnsi="Times New Roman"/>
          <w:sz w:val="24"/>
          <w:szCs w:val="24"/>
        </w:rPr>
        <w:t>If</w:t>
      </w:r>
      <w:r w:rsidRPr="007619BD">
        <w:rPr>
          <w:rFonts w:ascii="Times New Roman" w:hAnsi="Times New Roman"/>
          <w:sz w:val="24"/>
          <w:szCs w:val="24"/>
        </w:rPr>
        <w:t xml:space="preserve"> you have questions, please contact me at </w:t>
      </w:r>
      <w:r w:rsidRPr="007619BD">
        <w:rPr>
          <w:rFonts w:ascii="Times New Roman" w:hAnsi="Times New Roman"/>
          <w:color w:val="FF0000"/>
          <w:sz w:val="24"/>
          <w:szCs w:val="24"/>
        </w:rPr>
        <w:t>telephone number</w:t>
      </w:r>
      <w:r w:rsidRPr="007619BD">
        <w:rPr>
          <w:rFonts w:ascii="Times New Roman" w:hAnsi="Times New Roman"/>
          <w:sz w:val="24"/>
          <w:szCs w:val="24"/>
        </w:rPr>
        <w:t xml:space="preserve"> or </w:t>
      </w:r>
      <w:r w:rsidRPr="007619BD">
        <w:rPr>
          <w:rFonts w:ascii="Times New Roman" w:hAnsi="Times New Roman"/>
          <w:color w:val="FF0000"/>
          <w:sz w:val="24"/>
          <w:szCs w:val="24"/>
        </w:rPr>
        <w:t>email address</w:t>
      </w:r>
      <w:r w:rsidRPr="007619BD">
        <w:rPr>
          <w:rFonts w:ascii="Times New Roman" w:hAnsi="Times New Roman"/>
          <w:sz w:val="24"/>
          <w:szCs w:val="24"/>
        </w:rPr>
        <w:t>.</w:t>
      </w:r>
    </w:p>
    <w:p w:rsidR="004C66EC" w:rsidRPr="007619BD" w:rsidP="004C66EC" w14:paraId="7F9CEA88" w14:textId="77777777">
      <w:pPr>
        <w:pStyle w:val="NoSpacing"/>
        <w:rPr>
          <w:rFonts w:ascii="Times New Roman" w:hAnsi="Times New Roman"/>
          <w:sz w:val="24"/>
          <w:szCs w:val="24"/>
        </w:rPr>
      </w:pPr>
    </w:p>
    <w:p w:rsidR="004C66EC" w:rsidRPr="007619BD" w:rsidP="004C66EC" w14:paraId="41DE663B" w14:textId="77777777">
      <w:pPr>
        <w:pStyle w:val="NoSpacing"/>
        <w:rPr>
          <w:rFonts w:ascii="Times New Roman" w:hAnsi="Times New Roman"/>
          <w:sz w:val="24"/>
          <w:szCs w:val="24"/>
        </w:rPr>
      </w:pPr>
      <w:r w:rsidRPr="007619BD">
        <w:rPr>
          <w:rFonts w:ascii="Times New Roman" w:hAnsi="Times New Roman"/>
          <w:sz w:val="24"/>
          <w:szCs w:val="24"/>
        </w:rPr>
        <w:t>Sincerely,</w:t>
      </w:r>
    </w:p>
    <w:p w:rsidR="004C66EC" w:rsidRPr="007619BD" w:rsidP="004C66EC" w14:paraId="0C04C4F8" w14:textId="77777777">
      <w:pPr>
        <w:pStyle w:val="NoSpacing"/>
        <w:rPr>
          <w:rFonts w:ascii="Times New Roman" w:hAnsi="Times New Roman"/>
          <w:sz w:val="24"/>
          <w:szCs w:val="24"/>
        </w:rPr>
      </w:pPr>
    </w:p>
    <w:p w:rsidR="004C66EC" w:rsidRPr="007619BD" w:rsidP="004C66EC" w14:paraId="2E052846" w14:textId="77777777">
      <w:pPr>
        <w:pStyle w:val="NoSpacing"/>
        <w:rPr>
          <w:rFonts w:ascii="Times New Roman" w:hAnsi="Times New Roman"/>
          <w:sz w:val="24"/>
          <w:szCs w:val="24"/>
        </w:rPr>
      </w:pPr>
      <w:r w:rsidRPr="007619BD">
        <w:rPr>
          <w:rFonts w:ascii="Times New Roman" w:hAnsi="Times New Roman"/>
          <w:sz w:val="24"/>
          <w:szCs w:val="24"/>
        </w:rPr>
        <w:t>NAEP State Coordinator</w:t>
      </w:r>
    </w:p>
    <w:p w:rsidR="004C66EC" w:rsidRPr="007619BD" w:rsidP="004C66EC" w14:paraId="16E6D887" w14:textId="77777777">
      <w:pPr>
        <w:pStyle w:val="NoSpacing"/>
        <w:rPr>
          <w:rFonts w:ascii="Times New Roman" w:hAnsi="Times New Roman"/>
          <w:sz w:val="24"/>
          <w:szCs w:val="24"/>
        </w:rPr>
      </w:pPr>
    </w:p>
    <w:p w:rsidR="004C66EC" w:rsidRPr="007619BD" w:rsidP="004C66EC" w14:paraId="310D7761" w14:textId="77777777">
      <w:pPr>
        <w:pStyle w:val="NoSpacing"/>
        <w:rPr>
          <w:rFonts w:ascii="Times New Roman" w:hAnsi="Times New Roman"/>
          <w:i/>
          <w:sz w:val="24"/>
          <w:szCs w:val="24"/>
        </w:rPr>
      </w:pPr>
      <w:r w:rsidRPr="007619BD">
        <w:rPr>
          <w:rFonts w:ascii="Times New Roman" w:hAnsi="Times New Roman"/>
          <w:sz w:val="24"/>
          <w:szCs w:val="24"/>
        </w:rPr>
        <w:t>Enclosures:</w:t>
      </w:r>
    </w:p>
    <w:p w:rsidR="004C66EC" w:rsidRPr="007619BD" w:rsidP="004C66EC" w14:paraId="6CA990E3" w14:textId="77777777">
      <w:pPr>
        <w:pStyle w:val="NoSpacing"/>
        <w:rPr>
          <w:rFonts w:ascii="Times New Roman" w:hAnsi="Times New Roman"/>
          <w:i/>
          <w:sz w:val="24"/>
          <w:szCs w:val="24"/>
        </w:rPr>
      </w:pPr>
      <w:r w:rsidRPr="007619BD">
        <w:rPr>
          <w:rFonts w:ascii="Times New Roman" w:hAnsi="Times New Roman"/>
          <w:i/>
          <w:sz w:val="24"/>
          <w:szCs w:val="24"/>
        </w:rPr>
        <w:t xml:space="preserve">Technology </w:t>
      </w:r>
      <w:r>
        <w:rPr>
          <w:rFonts w:ascii="Times New Roman" w:hAnsi="Times New Roman"/>
          <w:i/>
          <w:sz w:val="24"/>
          <w:szCs w:val="24"/>
        </w:rPr>
        <w:t>Coordinator</w:t>
      </w:r>
      <w:r w:rsidRPr="007619BD">
        <w:rPr>
          <w:rFonts w:ascii="Times New Roman" w:hAnsi="Times New Roman"/>
          <w:i/>
          <w:sz w:val="24"/>
          <w:szCs w:val="24"/>
        </w:rPr>
        <w:t xml:space="preserve"> Responsibilities </w:t>
      </w:r>
      <w:r>
        <w:rPr>
          <w:rFonts w:ascii="Times New Roman" w:hAnsi="Times New Roman"/>
          <w:i/>
          <w:sz w:val="24"/>
          <w:szCs w:val="24"/>
        </w:rPr>
        <w:t>Guide</w:t>
      </w:r>
    </w:p>
    <w:p w:rsidR="004C66EC" w:rsidRPr="007619BD" w:rsidP="004C66EC" w14:paraId="40284DB3" w14:textId="77777777">
      <w:pPr>
        <w:pStyle w:val="NoSpacing"/>
        <w:rPr>
          <w:rFonts w:ascii="Times New Roman" w:hAnsi="Times New Roman"/>
          <w:color w:val="FF0000"/>
          <w:sz w:val="24"/>
          <w:szCs w:val="24"/>
        </w:rPr>
      </w:pPr>
    </w:p>
    <w:p w:rsidR="004C66EC" w:rsidP="004C66EC" w14:paraId="6539A1F8" w14:textId="77777777">
      <w:pPr>
        <w:pStyle w:val="BodyText0"/>
      </w:pPr>
      <w:r>
        <w:t xml:space="preserve">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4C66EC" w:rsidRPr="007619BD" w:rsidP="004C66EC" w14:paraId="6F078E0B" w14:textId="77777777">
      <w:pPr>
        <w:rPr>
          <w:sz w:val="24"/>
          <w:szCs w:val="24"/>
        </w:rPr>
      </w:pPr>
    </w:p>
    <w:p w:rsidR="004D0EC9" w14:paraId="6D8734A3" w14:textId="31152A5C">
      <w:pPr>
        <w:rPr>
          <w:rFonts w:eastAsia="Times New Roman"/>
          <w:b/>
        </w:rPr>
      </w:pPr>
    </w:p>
    <w:p w:rsidR="004D0EC9" w14:paraId="1406D3F5" w14:textId="77777777">
      <w:pPr>
        <w:rPr>
          <w:rFonts w:eastAsia="Times New Roman"/>
          <w:b/>
        </w:rPr>
      </w:pPr>
      <w:r>
        <w:rPr>
          <w:rFonts w:eastAsia="Times New Roman"/>
          <w:b/>
        </w:rPr>
        <w:br w:type="page"/>
      </w:r>
    </w:p>
    <w:p w:rsidR="007E12A4" w:rsidRPr="007E12A4" w:rsidP="007E12A4" w14:paraId="45E51F18" w14:textId="77777777">
      <w:pPr>
        <w:widowControl/>
        <w:spacing w:after="0" w:line="240" w:lineRule="auto"/>
        <w:jc w:val="center"/>
        <w:rPr>
          <w:rFonts w:ascii="Times New Roman" w:hAnsi="Times New Roman" w:eastAsiaTheme="minorEastAsia" w:cs="Times New Roman"/>
          <w:b/>
        </w:rPr>
      </w:pPr>
      <w:r w:rsidRPr="007E12A4">
        <w:rPr>
          <w:rFonts w:ascii="Times New Roman" w:hAnsi="Times New Roman" w:eastAsiaTheme="minorEastAsia" w:cs="Times New Roman"/>
          <w:b/>
        </w:rPr>
        <w:t>Fall NAEP 2024 Identify District Technology Director and On-Site Technology Coordinator</w:t>
      </w:r>
    </w:p>
    <w:p w:rsidR="007E12A4" w:rsidRPr="007E12A4" w:rsidP="007E12A4" w14:paraId="01E6BDBB" w14:textId="77777777">
      <w:pPr>
        <w:widowControl/>
        <w:spacing w:after="0" w:line="240" w:lineRule="auto"/>
        <w:jc w:val="center"/>
        <w:rPr>
          <w:rFonts w:ascii="Times New Roman" w:hAnsi="Times New Roman" w:eastAsiaTheme="minorEastAsia" w:cs="Times New Roman"/>
          <w:b/>
        </w:rPr>
      </w:pPr>
      <w:r w:rsidRPr="007E12A4">
        <w:rPr>
          <w:rFonts w:ascii="Times New Roman" w:hAnsi="Times New Roman" w:eastAsiaTheme="minorEastAsia" w:cs="Times New Roman"/>
          <w:b/>
        </w:rPr>
        <w:t>NAEP STATE COORDINATOR TO DISTRICT ASSESSMENT COORDINATOR</w:t>
      </w:r>
    </w:p>
    <w:p w:rsidR="007E12A4" w:rsidRPr="007E12A4" w:rsidP="007E12A4" w14:paraId="0C095287" w14:textId="77777777">
      <w:pPr>
        <w:widowControl/>
        <w:spacing w:after="0" w:line="240" w:lineRule="auto"/>
        <w:jc w:val="center"/>
        <w:rPr>
          <w:rFonts w:ascii="Times New Roman" w:hAnsi="Times New Roman" w:eastAsiaTheme="minorEastAsia" w:cs="Times New Roman"/>
          <w:b/>
        </w:rPr>
      </w:pPr>
      <w:r w:rsidRPr="007E12A4">
        <w:rPr>
          <w:rFonts w:ascii="Times New Roman" w:hAnsi="Times New Roman" w:eastAsiaTheme="minorEastAsia" w:cs="Times New Roman"/>
          <w:b/>
          <w:color w:val="FF0000"/>
        </w:rPr>
        <w:t>Red text</w:t>
      </w:r>
      <w:r w:rsidRPr="007E12A4">
        <w:rPr>
          <w:rFonts w:ascii="Times New Roman" w:hAnsi="Times New Roman" w:eastAsiaTheme="minorEastAsia" w:cs="Times New Roman"/>
          <w:b/>
        </w:rPr>
        <w:t xml:space="preserve"> should be customized before mail merge, </w:t>
      </w:r>
      <w:r w:rsidRPr="007E12A4">
        <w:rPr>
          <w:rFonts w:ascii="Times New Roman" w:hAnsi="Times New Roman" w:eastAsiaTheme="minorEastAsia" w:cs="Times New Roman"/>
          <w:b/>
          <w:highlight w:val="yellow"/>
        </w:rPr>
        <w:t>highlighted text</w:t>
      </w:r>
      <w:r w:rsidRPr="007E12A4">
        <w:rPr>
          <w:rFonts w:ascii="Times New Roman" w:hAnsi="Times New Roman" w:eastAsiaTheme="minorEastAsia" w:cs="Times New Roman"/>
          <w:b/>
        </w:rPr>
        <w:t xml:space="preserve"> represents mail merge fields.</w:t>
      </w:r>
    </w:p>
    <w:p w:rsidR="007E12A4" w:rsidRPr="007E12A4" w:rsidP="007E12A4" w14:paraId="5CAFC33C" w14:textId="77777777">
      <w:pPr>
        <w:widowControl/>
        <w:spacing w:after="0" w:line="240" w:lineRule="auto"/>
        <w:jc w:val="center"/>
        <w:rPr>
          <w:rFonts w:ascii="Times New Roman" w:hAnsi="Times New Roman" w:eastAsiaTheme="minorEastAsia" w:cs="Times New Roman"/>
          <w:b/>
        </w:rPr>
      </w:pPr>
    </w:p>
    <w:p w:rsidR="007E12A4" w:rsidRPr="007E12A4" w:rsidP="007E12A4" w14:paraId="5DE1BC7D" w14:textId="77777777">
      <w:pPr>
        <w:widowControl/>
        <w:spacing w:after="0" w:line="240" w:lineRule="auto"/>
        <w:jc w:val="center"/>
        <w:rPr>
          <w:rFonts w:ascii="Times New Roman" w:hAnsi="Times New Roman" w:eastAsiaTheme="minorEastAsia" w:cs="Times New Roman"/>
          <w:b/>
          <w:color w:val="FF0000"/>
        </w:rPr>
      </w:pPr>
      <w:r w:rsidRPr="007E12A4">
        <w:rPr>
          <w:rFonts w:ascii="Times New Roman" w:hAnsi="Times New Roman" w:eastAsiaTheme="minorEastAsia" w:cs="Times New Roman"/>
          <w:b/>
          <w:color w:val="FF0000"/>
        </w:rPr>
        <w:t>::Do not distribute until notified that the AMS is ready for school and district user access::</w:t>
      </w:r>
    </w:p>
    <w:p w:rsidR="007E12A4" w:rsidRPr="007E12A4" w:rsidP="007E12A4" w14:paraId="3808E0F3" w14:textId="77777777">
      <w:pPr>
        <w:widowControl/>
        <w:spacing w:after="0" w:line="240" w:lineRule="auto"/>
        <w:jc w:val="center"/>
        <w:rPr>
          <w:rFonts w:ascii="Times New Roman" w:hAnsi="Times New Roman" w:eastAsiaTheme="minorEastAsia" w:cs="Times New Roman"/>
          <w:b/>
        </w:rPr>
      </w:pPr>
    </w:p>
    <w:p w:rsidR="007E12A4" w:rsidRPr="007E12A4" w:rsidP="007E12A4" w14:paraId="47AAA670"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 xml:space="preserve">Dear </w:t>
      </w:r>
      <w:r w:rsidRPr="007E12A4">
        <w:rPr>
          <w:rFonts w:ascii="Times New Roman" w:hAnsi="Times New Roman" w:eastAsiaTheme="minorEastAsia" w:cs="Times New Roman"/>
          <w:highlight w:val="yellow"/>
        </w:rPr>
        <w:t>District Assessment Coordinator:</w:t>
      </w:r>
    </w:p>
    <w:p w:rsidR="007E12A4" w:rsidRPr="007E12A4" w:rsidP="007E12A4" w14:paraId="78C0008F" w14:textId="77777777">
      <w:pPr>
        <w:widowControl/>
        <w:spacing w:after="0" w:line="240" w:lineRule="auto"/>
        <w:rPr>
          <w:rFonts w:ascii="Times New Roman" w:hAnsi="Times New Roman" w:eastAsiaTheme="minorEastAsia" w:cs="Times New Roman"/>
        </w:rPr>
      </w:pPr>
    </w:p>
    <w:p w:rsidR="007E12A4" w:rsidRPr="007E12A4" w:rsidP="007E12A4" w14:paraId="78E26109"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 xml:space="preserve">At the end of the school year, I notified </w:t>
      </w:r>
      <w:r w:rsidRPr="007E12A4">
        <w:rPr>
          <w:rFonts w:ascii="Times New Roman" w:hAnsi="Times New Roman" w:eastAsiaTheme="minorEastAsia" w:cs="Times New Roman"/>
          <w:color w:val="FF0000"/>
          <w:highlight w:val="yellow"/>
        </w:rPr>
        <w:t>[selected school]</w:t>
      </w:r>
      <w:r w:rsidRPr="007E12A4">
        <w:rPr>
          <w:rFonts w:ascii="Times New Roman" w:hAnsi="Times New Roman" w:eastAsiaTheme="minorEastAsia" w:cs="Times New Roman"/>
          <w:color w:val="FF0000"/>
        </w:rPr>
        <w:t xml:space="preserve"> / the schools below / the attached list of schools </w:t>
      </w:r>
      <w:r w:rsidRPr="007E12A4">
        <w:rPr>
          <w:rFonts w:ascii="Times New Roman" w:hAnsi="Times New Roman" w:eastAsiaTheme="minorEastAsia" w:cs="Times New Roman"/>
        </w:rPr>
        <w:t xml:space="preserve">of their selection to participate in the National Assessment of Educational Progress (NAEP). I am following up with you to provide additional information about the upcoming assessment. </w:t>
      </w:r>
    </w:p>
    <w:p w:rsidR="007E12A4" w:rsidRPr="007E12A4" w:rsidP="007E12A4" w14:paraId="1FB19679" w14:textId="77777777">
      <w:pPr>
        <w:widowControl/>
        <w:spacing w:after="0" w:line="240" w:lineRule="auto"/>
        <w:rPr>
          <w:rFonts w:ascii="Times New Roman" w:hAnsi="Times New Roman" w:eastAsiaTheme="minorEastAsia" w:cs="Times New Roman"/>
        </w:rPr>
      </w:pPr>
    </w:p>
    <w:p w:rsidR="007E12A4" w:rsidRPr="007E12A4" w:rsidP="007E12A4" w14:paraId="7AE671B3" w14:textId="77777777">
      <w:pPr>
        <w:widowControl/>
        <w:spacing w:after="0" w:line="240" w:lineRule="auto"/>
        <w:rPr>
          <w:rFonts w:ascii="Times New Roman" w:hAnsi="Times New Roman" w:eastAsiaTheme="minorEastAsia" w:cs="Times New Roman"/>
          <w:color w:val="FF0000"/>
        </w:rPr>
      </w:pPr>
      <w:r w:rsidRPr="007E12A4">
        <w:rPr>
          <w:rFonts w:ascii="Times New Roman" w:hAnsi="Times New Roman" w:eastAsiaTheme="minorEastAsia" w:cs="Times New Roman"/>
          <w:color w:val="FF0000"/>
        </w:rPr>
        <w:t>List of Selected Schools:</w:t>
      </w:r>
    </w:p>
    <w:p w:rsidR="007E12A4" w:rsidRPr="007E12A4" w:rsidP="007E12A4" w14:paraId="75A4E6BF"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7E12A4">
        <w:rPr>
          <w:rFonts w:ascii="Times New Roman" w:hAnsi="Times New Roman" w:eastAsiaTheme="minorEastAsia" w:cs="Times New Roman"/>
          <w:color w:val="FF0000"/>
          <w:highlight w:val="yellow"/>
        </w:rPr>
        <w:t>School 1</w:t>
      </w:r>
    </w:p>
    <w:p w:rsidR="007E12A4" w:rsidRPr="007E12A4" w:rsidP="007E12A4" w14:paraId="52351E01"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7E12A4">
        <w:rPr>
          <w:rFonts w:ascii="Times New Roman" w:hAnsi="Times New Roman" w:eastAsiaTheme="minorEastAsia" w:cs="Times New Roman"/>
          <w:color w:val="FF0000"/>
          <w:highlight w:val="yellow"/>
        </w:rPr>
        <w:t>School 2</w:t>
      </w:r>
    </w:p>
    <w:p w:rsidR="007E12A4" w:rsidRPr="007E12A4" w:rsidP="007E12A4" w14:paraId="5ACCE680"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7E12A4">
        <w:rPr>
          <w:rFonts w:ascii="Times New Roman" w:hAnsi="Times New Roman" w:eastAsiaTheme="minorEastAsia" w:cs="Times New Roman"/>
          <w:color w:val="FF0000"/>
          <w:highlight w:val="yellow"/>
        </w:rPr>
        <w:t>Etc.</w:t>
      </w:r>
    </w:p>
    <w:p w:rsidR="007E12A4" w:rsidRPr="007E12A4" w:rsidP="007E12A4" w14:paraId="01B3AA0D" w14:textId="77777777">
      <w:pPr>
        <w:widowControl/>
        <w:spacing w:after="0" w:line="240" w:lineRule="auto"/>
        <w:rPr>
          <w:rFonts w:ascii="Times New Roman" w:hAnsi="Times New Roman" w:eastAsiaTheme="minorEastAsia" w:cs="Times New Roman"/>
        </w:rPr>
      </w:pPr>
    </w:p>
    <w:p w:rsidR="007E12A4" w:rsidRPr="007E12A4" w:rsidP="007E12A4" w14:paraId="648F5743"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 xml:space="preserve">To prepare for the assessment, please review the enclosed </w:t>
      </w:r>
      <w:r w:rsidRPr="007E12A4">
        <w:rPr>
          <w:rFonts w:ascii="Times New Roman" w:hAnsi="Times New Roman" w:eastAsiaTheme="minorEastAsia" w:cs="Times New Roman"/>
          <w:i/>
          <w:color w:val="000000"/>
          <w:shd w:val="clear" w:color="auto" w:fill="FFFFFF"/>
        </w:rPr>
        <w:t>Technology Team</w:t>
      </w:r>
      <w:r w:rsidRPr="007E12A4">
        <w:rPr>
          <w:rFonts w:ascii="Times New Roman" w:hAnsi="Times New Roman" w:eastAsiaTheme="minorEastAsia" w:cs="Times New Roman"/>
          <w:i/>
          <w:iCs/>
          <w:color w:val="000000"/>
          <w:shd w:val="clear" w:color="auto" w:fill="FFFFFF"/>
        </w:rPr>
        <w:t xml:space="preserve"> Responsibilities Guide </w:t>
      </w:r>
      <w:r w:rsidRPr="007E12A4">
        <w:rPr>
          <w:rFonts w:ascii="Times New Roman" w:hAnsi="Times New Roman" w:eastAsiaTheme="minorEastAsia" w:cs="Times New Roman"/>
        </w:rPr>
        <w:t>and designate a district technology director and an on-site technology coordinator for each school. The district technology director and on-site technology coordinator(s) will work together to provide information on network technology and internet capabilities in the selected school(s). Each school principal has also designated a school coordinator, to serve as the main point of contact between the school and NAEP. Your chosen on-site technology coordinator(s) should collaborate with the school coordinator(s) to confirm technical logistics and ensure NAEP can connect to the school’s Wi-Fi on assessment day. If appropriate, the school and on-site technology coordinator may be the same person.</w:t>
      </w:r>
    </w:p>
    <w:p w:rsidR="007E12A4" w:rsidRPr="007E12A4" w:rsidP="007E12A4" w14:paraId="6A139B6D" w14:textId="77777777">
      <w:pPr>
        <w:widowControl/>
        <w:spacing w:after="0" w:line="240" w:lineRule="auto"/>
        <w:rPr>
          <w:rFonts w:ascii="Times New Roman" w:hAnsi="Times New Roman" w:eastAsiaTheme="minorEastAsia" w:cs="Times New Roman"/>
        </w:rPr>
      </w:pPr>
    </w:p>
    <w:p w:rsidR="007E12A4" w:rsidRPr="007E12A4" w:rsidP="007E12A4" w14:paraId="0D3E9FA2" w14:textId="77777777">
      <w:pPr>
        <w:widowControl/>
        <w:spacing w:after="0" w:line="240" w:lineRule="auto"/>
        <w:rPr>
          <w:rFonts w:eastAsiaTheme="minorEastAsia"/>
          <w:color w:val="FF0000"/>
        </w:rPr>
      </w:pPr>
      <w:r w:rsidRPr="007E12A4">
        <w:rPr>
          <w:rFonts w:ascii="Times New Roman" w:hAnsi="Times New Roman" w:eastAsiaTheme="minorEastAsia" w:cs="Times New Roman"/>
          <w:b/>
          <w:bCs/>
        </w:rPr>
        <w:t>Please give the enclosed guide to your designated district technology director and on-site technology coordinator</w:t>
      </w:r>
      <w:r w:rsidRPr="007E12A4">
        <w:rPr>
          <w:rFonts w:ascii="Times New Roman" w:hAnsi="Times New Roman" w:eastAsiaTheme="minorEastAsia" w:cs="Times New Roman"/>
          <w:b/>
          <w:bCs/>
          <w:color w:val="FF0000"/>
        </w:rPr>
        <w:t>(s)</w:t>
      </w:r>
      <w:r w:rsidRPr="007E12A4">
        <w:rPr>
          <w:rFonts w:ascii="Times New Roman" w:hAnsi="Times New Roman" w:eastAsiaTheme="minorEastAsia" w:cs="Times New Roman"/>
          <w:b/>
          <w:bCs/>
        </w:rPr>
        <w:t>.</w:t>
      </w:r>
      <w:r w:rsidRPr="007E12A4">
        <w:rPr>
          <w:rFonts w:ascii="Times New Roman" w:hAnsi="Times New Roman" w:eastAsiaTheme="minorEastAsia" w:cs="Times New Roman"/>
        </w:rPr>
        <w:t xml:space="preserve"> These individuals should:</w:t>
      </w:r>
      <w:r w:rsidRPr="007E12A4">
        <w:rPr>
          <w:rFonts w:eastAsiaTheme="minorEastAsia"/>
        </w:rPr>
        <w:br/>
      </w:r>
    </w:p>
    <w:p w:rsidR="007E12A4" w:rsidRPr="007E12A4" w:rsidP="007E12A4" w14:paraId="367EC712" w14:textId="77777777">
      <w:pPr>
        <w:widowControl/>
        <w:numPr>
          <w:ilvl w:val="0"/>
          <w:numId w:val="43"/>
        </w:numPr>
        <w:spacing w:after="160" w:line="240" w:lineRule="auto"/>
        <w:rPr>
          <w:rFonts w:ascii="Times New Roman" w:hAnsi="Times New Roman" w:eastAsiaTheme="minorEastAsia" w:cs="Times New Roman"/>
        </w:rPr>
      </w:pPr>
      <w:r w:rsidRPr="007E12A4">
        <w:rPr>
          <w:rFonts w:ascii="Times New Roman" w:hAnsi="Times New Roman" w:eastAsiaTheme="minorEastAsia" w:cs="Times New Roman"/>
          <w:b/>
          <w:bCs/>
        </w:rPr>
        <w:t>know the internet capabilities in the schools</w:t>
      </w:r>
      <w:r w:rsidRPr="007E12A4">
        <w:rPr>
          <w:rFonts w:ascii="Times New Roman" w:hAnsi="Times New Roman" w:eastAsiaTheme="minorEastAsia" w:cs="Times New Roman"/>
        </w:rPr>
        <w:t>, such as</w:t>
      </w:r>
    </w:p>
    <w:p w:rsidR="007E12A4" w:rsidRPr="007E12A4" w:rsidP="007E12A4" w14:paraId="38A7C060" w14:textId="77777777">
      <w:pPr>
        <w:widowControl/>
        <w:numPr>
          <w:ilvl w:val="1"/>
          <w:numId w:val="43"/>
        </w:numPr>
        <w:spacing w:after="160" w:line="240" w:lineRule="auto"/>
        <w:rPr>
          <w:rFonts w:ascii="Times New Roman" w:hAnsi="Times New Roman" w:eastAsiaTheme="minorEastAsia" w:cs="Times New Roman"/>
        </w:rPr>
      </w:pPr>
      <w:r w:rsidRPr="007E12A4">
        <w:rPr>
          <w:rFonts w:ascii="Times New Roman" w:hAnsi="Times New Roman" w:eastAsiaTheme="minorEastAsia" w:cs="Times New Roman"/>
        </w:rPr>
        <w:t xml:space="preserve">Wi-Fi bandwidth; </w:t>
      </w:r>
    </w:p>
    <w:p w:rsidR="007E12A4" w:rsidRPr="007E12A4" w:rsidP="007E12A4" w14:paraId="168BFD9E" w14:textId="77777777">
      <w:pPr>
        <w:widowControl/>
        <w:numPr>
          <w:ilvl w:val="1"/>
          <w:numId w:val="43"/>
        </w:numPr>
        <w:spacing w:after="160" w:line="240" w:lineRule="auto"/>
        <w:rPr>
          <w:rFonts w:ascii="Times New Roman" w:hAnsi="Times New Roman" w:eastAsiaTheme="minorEastAsia" w:cs="Times New Roman"/>
        </w:rPr>
      </w:pPr>
      <w:r w:rsidRPr="007E12A4">
        <w:rPr>
          <w:rFonts w:ascii="Times New Roman" w:hAnsi="Times New Roman" w:eastAsiaTheme="minorEastAsia" w:cs="Times New Roman"/>
        </w:rPr>
        <w:t>how to connect external devices to Wi-Fi with appropriate credentials; and</w:t>
      </w:r>
    </w:p>
    <w:p w:rsidR="007E12A4" w:rsidRPr="007E12A4" w:rsidP="007E12A4" w14:paraId="138D489A" w14:textId="77777777">
      <w:pPr>
        <w:widowControl/>
        <w:numPr>
          <w:ilvl w:val="1"/>
          <w:numId w:val="43"/>
        </w:numPr>
        <w:spacing w:after="160" w:line="240" w:lineRule="auto"/>
        <w:rPr>
          <w:rFonts w:ascii="Times New Roman" w:hAnsi="Times New Roman" w:eastAsiaTheme="minorEastAsia" w:cs="Times New Roman"/>
        </w:rPr>
      </w:pPr>
      <w:r w:rsidRPr="007E12A4">
        <w:rPr>
          <w:rFonts w:ascii="Times New Roman" w:hAnsi="Times New Roman" w:eastAsiaTheme="minorEastAsia" w:cs="Times New Roman"/>
        </w:rPr>
        <w:t>how to safelist URLs;</w:t>
      </w:r>
    </w:p>
    <w:p w:rsidR="007E12A4" w:rsidRPr="007E12A4" w:rsidP="007E12A4" w14:paraId="2E270A3F" w14:textId="77777777">
      <w:pPr>
        <w:widowControl/>
        <w:numPr>
          <w:ilvl w:val="0"/>
          <w:numId w:val="43"/>
        </w:numPr>
        <w:spacing w:after="160" w:line="240" w:lineRule="auto"/>
        <w:rPr>
          <w:rFonts w:ascii="Times New Roman" w:hAnsi="Times New Roman" w:eastAsiaTheme="minorEastAsia" w:cs="Times New Roman"/>
        </w:rPr>
      </w:pPr>
      <w:r w:rsidRPr="007E12A4">
        <w:rPr>
          <w:rFonts w:ascii="Times New Roman" w:hAnsi="Times New Roman" w:eastAsiaTheme="minorEastAsia" w:cs="Times New Roman"/>
          <w:b/>
        </w:rPr>
        <w:t>know how to set up a dedicated Wi-Fi network</w:t>
      </w:r>
      <w:r w:rsidRPr="007E12A4">
        <w:rPr>
          <w:rFonts w:ascii="Times New Roman" w:hAnsi="Times New Roman" w:eastAsiaTheme="minorEastAsia" w:cs="Times New Roman"/>
        </w:rPr>
        <w:t xml:space="preserve"> or identify an existing Wi-Fi network;</w:t>
      </w:r>
    </w:p>
    <w:p w:rsidR="007E12A4" w:rsidRPr="007E12A4" w:rsidP="007E12A4" w14:paraId="2AC0E59C" w14:textId="77777777">
      <w:pPr>
        <w:widowControl/>
        <w:numPr>
          <w:ilvl w:val="0"/>
          <w:numId w:val="43"/>
        </w:numPr>
        <w:spacing w:after="160" w:line="240" w:lineRule="auto"/>
        <w:rPr>
          <w:rFonts w:ascii="Times New Roman" w:hAnsi="Times New Roman" w:eastAsiaTheme="minorEastAsia" w:cs="Times New Roman"/>
        </w:rPr>
      </w:pPr>
      <w:r w:rsidRPr="007E12A4">
        <w:rPr>
          <w:rFonts w:ascii="Times New Roman" w:hAnsi="Times New Roman" w:eastAsiaTheme="minorEastAsia" w:cs="Times New Roman"/>
        </w:rPr>
        <w:t xml:space="preserve">collaborate with the designated School Coordinator to </w:t>
      </w:r>
      <w:r w:rsidRPr="007E12A4">
        <w:rPr>
          <w:rFonts w:ascii="Times New Roman" w:hAnsi="Times New Roman" w:eastAsiaTheme="minorEastAsia" w:cs="Times New Roman"/>
          <w:b/>
        </w:rPr>
        <w:t>confirm technical logistics</w:t>
      </w:r>
      <w:r w:rsidRPr="007E12A4">
        <w:rPr>
          <w:rFonts w:ascii="Times New Roman" w:hAnsi="Times New Roman" w:eastAsiaTheme="minorEastAsia" w:cs="Times New Roman"/>
        </w:rPr>
        <w:t>, if they are a different person; and</w:t>
      </w:r>
    </w:p>
    <w:p w:rsidR="007E12A4" w:rsidRPr="007E12A4" w:rsidP="007E12A4" w14:paraId="45355987" w14:textId="77777777">
      <w:pPr>
        <w:widowControl/>
        <w:numPr>
          <w:ilvl w:val="0"/>
          <w:numId w:val="43"/>
        </w:numPr>
        <w:spacing w:after="160" w:line="240" w:lineRule="auto"/>
        <w:rPr>
          <w:rFonts w:ascii="Times New Roman" w:hAnsi="Times New Roman" w:eastAsiaTheme="minorEastAsia" w:cs="Times New Roman"/>
          <w:b/>
          <w:bCs/>
        </w:rPr>
      </w:pPr>
      <w:r w:rsidRPr="007E12A4">
        <w:rPr>
          <w:rFonts w:ascii="Times New Roman" w:hAnsi="Times New Roman" w:eastAsiaTheme="minorEastAsia" w:cs="Times New Roman"/>
          <w:b/>
          <w:bCs/>
        </w:rPr>
        <w:t>ensure the NAEP field staff have the Wi-Fi log-in credentials before assessment day.</w:t>
      </w:r>
    </w:p>
    <w:p w:rsidR="007E12A4" w:rsidRPr="007E12A4" w:rsidP="007E12A4" w14:paraId="2AB8714D" w14:textId="77777777">
      <w:pPr>
        <w:widowControl/>
        <w:spacing w:after="0" w:line="240" w:lineRule="auto"/>
        <w:rPr>
          <w:rFonts w:ascii="Times New Roman" w:hAnsi="Times New Roman" w:eastAsiaTheme="minorEastAsia" w:cs="Times New Roman"/>
        </w:rPr>
      </w:pPr>
    </w:p>
    <w:p w:rsidR="007E12A4" w:rsidRPr="007E12A4" w:rsidP="007E12A4" w14:paraId="00DF67F9"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b/>
          <w:bCs/>
        </w:rPr>
        <w:t xml:space="preserve">Best Practice: </w:t>
      </w:r>
      <w:r w:rsidRPr="007E12A4">
        <w:rPr>
          <w:rFonts w:ascii="Times New Roman" w:hAnsi="Times New Roman" w:eastAsiaTheme="minorEastAsia" w:cs="Times New Roman"/>
        </w:rPr>
        <w:t>When possible, setting up a dedicated Wi-Fi network for NAEP use on assessment day will reduce the burden on the school(s), ensure the best student experience, and provide the ideal connection method for assessment administration. The dedicated Wi-Fi network should meet NAEP’s technical requirements. Your district technology director should be familiar with this process.</w:t>
      </w:r>
    </w:p>
    <w:p w:rsidR="007E12A4" w:rsidRPr="007E12A4" w:rsidP="007E12A4" w14:paraId="15A47C7F" w14:textId="77777777">
      <w:pPr>
        <w:widowControl/>
        <w:spacing w:after="0" w:line="240" w:lineRule="auto"/>
        <w:rPr>
          <w:rFonts w:ascii="Times New Roman" w:hAnsi="Times New Roman" w:eastAsiaTheme="minorEastAsia" w:cs="Times New Roman"/>
          <w:color w:val="FF0000"/>
        </w:rPr>
      </w:pPr>
    </w:p>
    <w:p w:rsidR="007E12A4" w:rsidRPr="007E12A4" w:rsidP="007E12A4" w14:paraId="6248E116" w14:textId="0CE9E4BD">
      <w:pPr>
        <w:widowControl/>
        <w:spacing w:after="0" w:line="240" w:lineRule="auto"/>
        <w:rPr>
          <w:rFonts w:ascii="Times New Roman" w:hAnsi="Times New Roman" w:eastAsiaTheme="minorEastAsia" w:cs="Times New Roman"/>
          <w:color w:val="FF0000"/>
        </w:rPr>
      </w:pPr>
      <w:r w:rsidRPr="007E12A4">
        <w:rPr>
          <w:rFonts w:ascii="Times New Roman" w:hAnsi="Times New Roman" w:eastAsiaTheme="minorEastAsia" w:cs="Times New Roman"/>
          <w:color w:val="FF0000"/>
        </w:rPr>
        <w:t>To designate both the district technology dir</w:t>
      </w:r>
      <w:r w:rsidR="007A6373">
        <w:rPr>
          <w:rFonts w:ascii="Times New Roman" w:hAnsi="Times New Roman" w:eastAsiaTheme="minorEastAsia" w:cs="Times New Roman"/>
          <w:color w:val="FF0000"/>
        </w:rPr>
        <w:t>e</w:t>
      </w:r>
      <w:r w:rsidRPr="007E12A4">
        <w:rPr>
          <w:rFonts w:ascii="Times New Roman" w:hAnsi="Times New Roman" w:eastAsiaTheme="minorEastAsia" w:cs="Times New Roman"/>
          <w:color w:val="FF0000"/>
        </w:rPr>
        <w:t>ctor and the on-site technology coordinator, you will need to do the following:</w:t>
      </w:r>
    </w:p>
    <w:p w:rsidR="007E12A4" w:rsidRPr="007E12A4" w:rsidP="007E12A4" w14:paraId="20F0033D" w14:textId="77777777">
      <w:pPr>
        <w:widowControl/>
        <w:spacing w:after="0" w:line="240" w:lineRule="auto"/>
        <w:rPr>
          <w:rFonts w:ascii="Times New Roman" w:eastAsia="Times New Roman" w:hAnsi="Times New Roman" w:cs="Times New Roman"/>
          <w:color w:val="FF0000"/>
        </w:rPr>
      </w:pPr>
    </w:p>
    <w:p w:rsidR="007E12A4" w:rsidRPr="007E12A4" w:rsidP="007E12A4" w14:paraId="32B90F15" w14:textId="77777777">
      <w:pPr>
        <w:widowControl/>
        <w:numPr>
          <w:ilvl w:val="0"/>
          <w:numId w:val="63"/>
        </w:numPr>
        <w:contextualSpacing/>
        <w:rPr>
          <w:rFonts w:ascii="Times New Roman" w:eastAsia="Times New Roman" w:hAnsi="Times New Roman" w:cs="Times New Roman"/>
          <w:color w:val="FF0000"/>
        </w:rPr>
      </w:pPr>
      <w:r w:rsidRPr="007E12A4">
        <w:rPr>
          <w:rFonts w:ascii="Times New Roman" w:eastAsia="Times New Roman" w:hAnsi="Times New Roman" w:cs="Times New Roman"/>
          <w:color w:val="FF0000"/>
        </w:rPr>
        <w:t xml:space="preserve">Work with school or district technology staff as necessary to add the domain westatstudies.com to the safe senders list to ensure receipt of AMS emails.  </w:t>
      </w:r>
    </w:p>
    <w:p w:rsidR="007E12A4" w:rsidRPr="007E12A4" w:rsidP="007E12A4" w14:paraId="00845CE5" w14:textId="77777777">
      <w:pPr>
        <w:widowControl/>
        <w:numPr>
          <w:ilvl w:val="0"/>
          <w:numId w:val="63"/>
        </w:numPr>
        <w:contextualSpacing/>
        <w:rPr>
          <w:rFonts w:ascii="Times New Roman" w:eastAsia="Times New Roman" w:hAnsi="Times New Roman" w:cs="Times New Roman"/>
          <w:color w:val="FF0000"/>
        </w:rPr>
      </w:pPr>
      <w:r w:rsidRPr="007E12A4">
        <w:rPr>
          <w:rFonts w:ascii="Times New Roman" w:eastAsia="Times New Roman" w:hAnsi="Times New Roman" w:cs="Times New Roman"/>
          <w:i/>
          <w:color w:val="FF0000"/>
        </w:rPr>
        <w:t>{Use this bullet if following Option 1, district assessment coordinator registers and invites District Technology Director and On-Site Technology Coordinator}</w:t>
      </w:r>
      <w:r w:rsidRPr="007E12A4">
        <w:rPr>
          <w:rFonts w:ascii="Times New Roman" w:eastAsia="Times New Roman" w:hAnsi="Times New Roman" w:cs="Times New Roman"/>
          <w:color w:val="FF0000"/>
        </w:rPr>
        <w:t xml:space="preserve"> Log in and set up your NAEP AMS account using the link provided in the registration email from </w:t>
      </w:r>
      <w:r w:rsidRPr="007E12A4">
        <w:rPr>
          <w:rFonts w:ascii="Times New Roman" w:eastAsia="Times New Roman" w:hAnsi="Times New Roman" w:cs="Times New Roman"/>
          <w:color w:val="FF0000"/>
          <w:u w:val="single"/>
        </w:rPr>
        <w:t>DoNotReply-NAEP@westatstudies.com</w:t>
      </w:r>
      <w:r w:rsidRPr="007E12A4">
        <w:rPr>
          <w:rFonts w:ascii="Times New Roman" w:eastAsia="Times New Roman" w:hAnsi="Times New Roman" w:cs="Times New Roman"/>
          <w:color w:val="FF0000"/>
        </w:rPr>
        <w:t xml:space="preserve">. </w:t>
      </w:r>
    </w:p>
    <w:p w:rsidR="007E12A4" w:rsidRPr="007E12A4" w:rsidP="007E12A4" w14:paraId="70EC5C82" w14:textId="77777777">
      <w:pPr>
        <w:widowControl/>
        <w:numPr>
          <w:ilvl w:val="0"/>
          <w:numId w:val="63"/>
        </w:numPr>
        <w:spacing w:line="240" w:lineRule="auto"/>
        <w:contextualSpacing/>
        <w:rPr>
          <w:rFonts w:ascii="Times New Roman" w:eastAsia="Times New Roman" w:hAnsi="Times New Roman" w:cs="Times New Roman"/>
          <w:color w:val="FF0000"/>
        </w:rPr>
      </w:pPr>
      <w:r w:rsidRPr="007E12A4">
        <w:rPr>
          <w:rFonts w:ascii="Times New Roman" w:eastAsia="Times New Roman" w:hAnsi="Times New Roman" w:cs="Times New Roman"/>
          <w:i/>
          <w:color w:val="FF0000"/>
        </w:rPr>
        <w:t xml:space="preserve">{Use this bullet if following Option 1, district assessment coordinator registers and invites District Technology Director and On-Site Technology Coordinator} </w:t>
      </w:r>
      <w:r w:rsidRPr="007E12A4">
        <w:rPr>
          <w:rFonts w:ascii="Times New Roman" w:eastAsia="Times New Roman" w:hAnsi="Times New Roman" w:cs="Times New Roman"/>
          <w:color w:val="FF0000"/>
        </w:rPr>
        <w:t xml:space="preserve">Enter each technology person’s name and contact information in the AMS, select their role as </w:t>
      </w:r>
      <w:r w:rsidRPr="007E12A4">
        <w:rPr>
          <w:rFonts w:ascii="Times New Roman" w:eastAsia="Times New Roman" w:hAnsi="Times New Roman" w:cs="Times New Roman"/>
          <w:i/>
          <w:color w:val="FF0000"/>
        </w:rPr>
        <w:t>District Technology Director or On-Site Technology Coordinator</w:t>
      </w:r>
      <w:r w:rsidRPr="007E12A4">
        <w:rPr>
          <w:rFonts w:ascii="Times New Roman" w:eastAsia="Times New Roman" w:hAnsi="Times New Roman" w:cs="Times New Roman"/>
          <w:color w:val="FF0000"/>
        </w:rPr>
        <w:t>, and select Send Invite.</w:t>
      </w:r>
    </w:p>
    <w:p w:rsidR="007E12A4" w:rsidP="007E12A4" w14:paraId="36A5E495" w14:textId="77777777">
      <w:pPr>
        <w:widowControl/>
        <w:numPr>
          <w:ilvl w:val="0"/>
          <w:numId w:val="63"/>
        </w:numPr>
        <w:spacing w:line="240" w:lineRule="auto"/>
        <w:contextualSpacing/>
        <w:rPr>
          <w:rFonts w:ascii="Times New Roman" w:eastAsia="Times New Roman" w:hAnsi="Times New Roman" w:cs="Times New Roman"/>
          <w:color w:val="FF0000"/>
        </w:rPr>
      </w:pPr>
      <w:r w:rsidRPr="007E12A4">
        <w:rPr>
          <w:rFonts w:ascii="Times New Roman" w:eastAsia="Times New Roman" w:hAnsi="Times New Roman" w:cs="Times New Roman"/>
          <w:i/>
          <w:color w:val="FF0000"/>
        </w:rPr>
        <w:t>{Use this bullet if following Option 2, NSC invites the technology person}</w:t>
      </w:r>
      <w:r w:rsidRPr="007E12A4">
        <w:rPr>
          <w:rFonts w:ascii="Times New Roman" w:eastAsia="Times New Roman" w:hAnsi="Times New Roman" w:cs="Times New Roman"/>
          <w:color w:val="FF0000"/>
        </w:rPr>
        <w:t xml:space="preserve"> Send the designated technology director and the on-site technology coordinator’s name and email address to me using the email address provided below. </w:t>
      </w:r>
    </w:p>
    <w:p w:rsidR="000E15DB" w:rsidRPr="007E12A4" w:rsidP="002E2862" w14:paraId="4511C82E" w14:textId="77777777">
      <w:pPr>
        <w:widowControl/>
        <w:spacing w:line="240" w:lineRule="auto"/>
        <w:ind w:left="1080"/>
        <w:contextualSpacing/>
        <w:rPr>
          <w:rFonts w:ascii="Times New Roman" w:eastAsia="Times New Roman" w:hAnsi="Times New Roman" w:cs="Times New Roman"/>
          <w:color w:val="FF0000"/>
        </w:rPr>
      </w:pPr>
    </w:p>
    <w:p w:rsidR="007E12A4" w:rsidRPr="007E12A4" w:rsidP="007E12A4" w14:paraId="153F092A"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Please support your technology director and on-site technology coordinator(s) to ensure these important tasks are completed in a timely manner and that the administration of the assessment goes smoothly.</w:t>
      </w:r>
    </w:p>
    <w:p w:rsidR="007E12A4" w:rsidRPr="007E12A4" w:rsidP="007E12A4" w14:paraId="2E4F4C5A" w14:textId="77777777">
      <w:pPr>
        <w:widowControl/>
        <w:spacing w:after="0" w:line="240" w:lineRule="auto"/>
        <w:rPr>
          <w:rFonts w:ascii="Times New Roman" w:hAnsi="Times New Roman" w:eastAsiaTheme="minorEastAsia" w:cs="Times New Roman"/>
        </w:rPr>
      </w:pPr>
    </w:p>
    <w:p w:rsidR="007E12A4" w:rsidRPr="007E12A4" w:rsidP="007E12A4" w14:paraId="3330E619" w14:textId="77777777">
      <w:pPr>
        <w:widowControl/>
        <w:spacing w:after="0" w:line="240" w:lineRule="auto"/>
        <w:rPr>
          <w:rFonts w:ascii="Times New Roman" w:hAnsi="Times New Roman" w:eastAsiaTheme="minorEastAsia" w:cs="Times New Roman"/>
          <w:color w:val="FF0000"/>
        </w:rPr>
      </w:pPr>
      <w:r w:rsidRPr="007E12A4">
        <w:rPr>
          <w:rFonts w:ascii="Times New Roman" w:hAnsi="Times New Roman" w:eastAsiaTheme="minorEastAsia" w:cs="Times New Roman"/>
        </w:rPr>
        <w:t xml:space="preserve">Once you have identified technology people and passed along the </w:t>
      </w:r>
      <w:r w:rsidRPr="007E12A4">
        <w:rPr>
          <w:rFonts w:ascii="Times New Roman" w:hAnsi="Times New Roman" w:eastAsiaTheme="minorEastAsia" w:cs="Times New Roman"/>
          <w:i/>
          <w:color w:val="000000"/>
          <w:shd w:val="clear" w:color="auto" w:fill="FFFFFF"/>
        </w:rPr>
        <w:t>Technology Team</w:t>
      </w:r>
      <w:r w:rsidRPr="007E12A4">
        <w:rPr>
          <w:rFonts w:ascii="Times New Roman" w:hAnsi="Times New Roman" w:eastAsiaTheme="minorEastAsia" w:cs="Times New Roman"/>
          <w:i/>
          <w:iCs/>
          <w:color w:val="000000"/>
          <w:shd w:val="clear" w:color="auto" w:fill="FFFFFF"/>
        </w:rPr>
        <w:t xml:space="preserve"> Responsibilities Guide</w:t>
      </w:r>
      <w:r w:rsidRPr="007E12A4">
        <w:rPr>
          <w:rFonts w:ascii="Times New Roman" w:hAnsi="Times New Roman" w:eastAsiaTheme="minorEastAsia" w:cs="Times New Roman"/>
        </w:rPr>
        <w:t xml:space="preserve">, they will have until </w:t>
      </w:r>
      <w:r w:rsidRPr="007E12A4">
        <w:rPr>
          <w:rFonts w:ascii="Times New Roman" w:hAnsi="Times New Roman" w:eastAsiaTheme="minorEastAsia" w:cs="Times New Roman"/>
          <w:color w:val="FF0000"/>
        </w:rPr>
        <w:t xml:space="preserve">[DATE] </w:t>
      </w:r>
      <w:r w:rsidRPr="007E12A4">
        <w:rPr>
          <w:rFonts w:ascii="Times New Roman" w:hAnsi="Times New Roman" w:eastAsiaTheme="minorEastAsia" w:cs="Times New Roman"/>
        </w:rPr>
        <w:t>to complete the Internet Connectivity Survey for their designated school(s).</w:t>
      </w:r>
    </w:p>
    <w:p w:rsidR="007E12A4" w:rsidRPr="007E12A4" w:rsidP="007E12A4" w14:paraId="75F818E8" w14:textId="77777777">
      <w:pPr>
        <w:widowControl/>
        <w:spacing w:after="0" w:line="240" w:lineRule="auto"/>
        <w:rPr>
          <w:rFonts w:ascii="Times New Roman" w:hAnsi="Times New Roman" w:eastAsiaTheme="minorEastAsia" w:cs="Times New Roman"/>
        </w:rPr>
      </w:pPr>
    </w:p>
    <w:p w:rsidR="007E12A4" w:rsidRPr="007E12A4" w:rsidP="007E12A4" w14:paraId="49E07597"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 xml:space="preserve">Thank you for your assistance with this very important assessment of our nation’s students. Our chief state school officer, </w:t>
      </w:r>
      <w:r w:rsidRPr="007E12A4">
        <w:rPr>
          <w:rFonts w:ascii="Times New Roman" w:hAnsi="Times New Roman" w:eastAsiaTheme="minorEastAsia" w:cs="Times New Roman"/>
          <w:color w:val="FF0000"/>
        </w:rPr>
        <w:t>name</w:t>
      </w:r>
      <w:r w:rsidRPr="007E12A4">
        <w:rPr>
          <w:rFonts w:ascii="Times New Roman" w:hAnsi="Times New Roman" w:eastAsiaTheme="minorEastAsia" w:cs="Times New Roman"/>
        </w:rPr>
        <w:t xml:space="preserve">, supports NAEP and encourages your students’ participation. If you have questions or if there is anything I can do to further support you and your schools, please contact me at </w:t>
      </w:r>
      <w:r w:rsidRPr="007E12A4">
        <w:rPr>
          <w:rFonts w:ascii="Times New Roman" w:hAnsi="Times New Roman" w:eastAsiaTheme="minorEastAsia" w:cs="Times New Roman"/>
          <w:color w:val="FF0000"/>
        </w:rPr>
        <w:t>telephone number</w:t>
      </w:r>
      <w:r w:rsidRPr="007E12A4">
        <w:rPr>
          <w:rFonts w:ascii="Times New Roman" w:hAnsi="Times New Roman" w:eastAsiaTheme="minorEastAsia" w:cs="Times New Roman"/>
        </w:rPr>
        <w:t xml:space="preserve"> or </w:t>
      </w:r>
      <w:r w:rsidRPr="007E12A4">
        <w:rPr>
          <w:rFonts w:ascii="Times New Roman" w:hAnsi="Times New Roman" w:eastAsiaTheme="minorEastAsia" w:cs="Times New Roman"/>
          <w:color w:val="FF0000"/>
        </w:rPr>
        <w:t>email address</w:t>
      </w:r>
      <w:r w:rsidRPr="007E12A4">
        <w:rPr>
          <w:rFonts w:ascii="Times New Roman" w:hAnsi="Times New Roman" w:eastAsiaTheme="minorEastAsia" w:cs="Times New Roman"/>
        </w:rPr>
        <w:t>.</w:t>
      </w:r>
    </w:p>
    <w:p w:rsidR="007E12A4" w:rsidRPr="007E12A4" w:rsidP="007E12A4" w14:paraId="430BFEB1" w14:textId="77777777">
      <w:pPr>
        <w:widowControl/>
        <w:spacing w:after="0" w:line="240" w:lineRule="auto"/>
        <w:rPr>
          <w:rFonts w:ascii="Times New Roman" w:hAnsi="Times New Roman" w:eastAsiaTheme="minorEastAsia" w:cs="Times New Roman"/>
        </w:rPr>
      </w:pPr>
    </w:p>
    <w:p w:rsidR="007E12A4" w:rsidRPr="007E12A4" w:rsidP="007E12A4" w14:paraId="3E36A82A"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Sincerely,</w:t>
      </w:r>
    </w:p>
    <w:p w:rsidR="007E12A4" w:rsidRPr="007E12A4" w:rsidP="007E12A4" w14:paraId="51DE2142" w14:textId="77777777">
      <w:pPr>
        <w:widowControl/>
        <w:spacing w:after="0" w:line="240" w:lineRule="auto"/>
        <w:rPr>
          <w:rFonts w:ascii="Times New Roman" w:hAnsi="Times New Roman" w:eastAsiaTheme="minorEastAsia" w:cs="Times New Roman"/>
        </w:rPr>
      </w:pPr>
    </w:p>
    <w:p w:rsidR="007E12A4" w:rsidRPr="007E12A4" w:rsidP="007E12A4" w14:paraId="51AEBE30"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NAEP State Coordinator</w:t>
      </w:r>
    </w:p>
    <w:p w:rsidR="007E12A4" w:rsidRPr="007E12A4" w:rsidP="007E12A4" w14:paraId="37C30FC7" w14:textId="77777777">
      <w:pPr>
        <w:widowControl/>
        <w:spacing w:after="0" w:line="240" w:lineRule="auto"/>
        <w:rPr>
          <w:rFonts w:ascii="Times New Roman" w:hAnsi="Times New Roman" w:eastAsiaTheme="minorEastAsia" w:cs="Times New Roman"/>
        </w:rPr>
      </w:pPr>
    </w:p>
    <w:p w:rsidR="007E12A4" w:rsidRPr="007E12A4" w:rsidP="007E12A4" w14:paraId="5141250D" w14:textId="77777777">
      <w:pPr>
        <w:widowControl/>
        <w:spacing w:after="0" w:line="240" w:lineRule="auto"/>
        <w:rPr>
          <w:rFonts w:ascii="Times New Roman" w:hAnsi="Times New Roman" w:eastAsiaTheme="minorEastAsia" w:cs="Times New Roman"/>
          <w:i/>
        </w:rPr>
      </w:pPr>
      <w:r w:rsidRPr="007E12A4">
        <w:rPr>
          <w:rFonts w:ascii="Times New Roman" w:hAnsi="Times New Roman" w:eastAsiaTheme="minorEastAsia" w:cs="Times New Roman"/>
        </w:rPr>
        <w:t>Enclosures:</w:t>
      </w:r>
    </w:p>
    <w:p w:rsidR="007E12A4" w:rsidRPr="007E12A4" w:rsidP="007E12A4" w14:paraId="4B3742CE" w14:textId="77777777">
      <w:pPr>
        <w:widowControl/>
        <w:spacing w:after="0" w:line="240" w:lineRule="auto"/>
        <w:rPr>
          <w:rFonts w:ascii="Times New Roman" w:hAnsi="Times New Roman" w:eastAsiaTheme="minorEastAsia" w:cs="Times New Roman"/>
          <w:i/>
          <w:iCs/>
          <w:color w:val="000000"/>
          <w:shd w:val="clear" w:color="auto" w:fill="FFFFFF"/>
        </w:rPr>
      </w:pPr>
      <w:r w:rsidRPr="007E12A4">
        <w:rPr>
          <w:rFonts w:ascii="Times New Roman" w:hAnsi="Times New Roman" w:eastAsiaTheme="minorEastAsia" w:cs="Times New Roman"/>
          <w:i/>
          <w:color w:val="000000"/>
          <w:shd w:val="clear" w:color="auto" w:fill="FFFFFF"/>
        </w:rPr>
        <w:t>Technology Team</w:t>
      </w:r>
      <w:r w:rsidRPr="007E12A4">
        <w:rPr>
          <w:rFonts w:ascii="Times New Roman" w:hAnsi="Times New Roman" w:eastAsiaTheme="minorEastAsia" w:cs="Times New Roman"/>
          <w:i/>
          <w:iCs/>
          <w:color w:val="000000"/>
          <w:shd w:val="clear" w:color="auto" w:fill="FFFFFF"/>
        </w:rPr>
        <w:t xml:space="preserve"> Responsibilities Guide</w:t>
      </w:r>
    </w:p>
    <w:p w:rsidR="007E12A4" w:rsidRPr="007E12A4" w:rsidP="007E12A4" w14:paraId="220AC5EF" w14:textId="77777777">
      <w:pPr>
        <w:widowControl/>
        <w:spacing w:after="0" w:line="240" w:lineRule="auto"/>
        <w:rPr>
          <w:rFonts w:ascii="Times New Roman" w:hAnsi="Times New Roman" w:eastAsiaTheme="minorEastAsia" w:cs="Times New Roman"/>
          <w:color w:val="FF0000"/>
        </w:rPr>
      </w:pPr>
    </w:p>
    <w:p w:rsidR="007E12A4" w:rsidRPr="007E12A4" w:rsidP="007E12A4" w14:paraId="12582749" w14:textId="77777777">
      <w:pPr>
        <w:widowControl/>
        <w:rPr>
          <w:rFonts w:ascii="Times New Roman" w:hAnsi="Times New Roman" w:eastAsiaTheme="minorEastAsia" w:cs="Times New Roman"/>
          <w:i/>
          <w:sz w:val="20"/>
        </w:rPr>
      </w:pPr>
      <w:r w:rsidRPr="007E12A4">
        <w:rPr>
          <w:rFonts w:ascii="Times New Roman" w:hAnsi="Times New Roman" w:eastAsiaTheme="minorEastAsia" w:cs="Times New Roman"/>
          <w:i/>
          <w:sz w:val="20"/>
        </w:rPr>
        <w:t xml:space="preserve">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7E12A4" w:rsidRPr="007E12A4" w:rsidP="007E12A4" w14:paraId="5AE7DD9B" w14:textId="77777777">
      <w:pPr>
        <w:widowControl/>
        <w:spacing w:after="0" w:line="240" w:lineRule="auto"/>
        <w:rPr>
          <w:rFonts w:ascii="Times New Roman" w:hAnsi="Times New Roman" w:eastAsiaTheme="minorEastAsia" w:cs="Times New Roman"/>
          <w:color w:val="FF0000"/>
        </w:rPr>
      </w:pPr>
    </w:p>
    <w:p w:rsidR="00AF0F52" w14:paraId="65600E65" w14:textId="2158C925">
      <w:pPr>
        <w:rPr>
          <w:rFonts w:eastAsia="Times New Roman"/>
          <w:b/>
        </w:rPr>
      </w:pPr>
      <w:r>
        <w:rPr>
          <w:rFonts w:eastAsia="Times New Roman"/>
          <w:b/>
        </w:rPr>
        <w:br w:type="page"/>
      </w:r>
    </w:p>
    <w:p w:rsidR="00B72726" w14:paraId="66294650" w14:textId="77777777">
      <w:pPr>
        <w:rPr>
          <w:rFonts w:eastAsia="Times New Roman"/>
          <w:b/>
        </w:rPr>
      </w:pPr>
    </w:p>
    <w:p w:rsidR="00B72726" w14:paraId="686D1933" w14:textId="7C00F88C">
      <w:pPr>
        <w:rPr>
          <w:rFonts w:eastAsia="Times New Roman"/>
          <w:b/>
        </w:rPr>
      </w:pPr>
    </w:p>
    <w:p w:rsidR="00B72726" w:rsidRPr="002D7FA5" w:rsidP="00B72726" w14:paraId="16321631" w14:textId="77777777">
      <w:pPr>
        <w:pStyle w:val="NoSpacing"/>
        <w:jc w:val="center"/>
        <w:rPr>
          <w:rFonts w:ascii="Times New Roman" w:hAnsi="Times New Roman"/>
          <w:b/>
        </w:rPr>
      </w:pPr>
      <w:r w:rsidRPr="002D7FA5">
        <w:rPr>
          <w:rFonts w:ascii="Times New Roman" w:hAnsi="Times New Roman"/>
          <w:b/>
        </w:rPr>
        <w:t xml:space="preserve">Early Fall NAEP 2024 </w:t>
      </w:r>
      <w:r>
        <w:rPr>
          <w:rFonts w:ascii="Times New Roman" w:hAnsi="Times New Roman"/>
          <w:b/>
        </w:rPr>
        <w:t>District</w:t>
      </w:r>
      <w:r w:rsidRPr="002D7FA5">
        <w:rPr>
          <w:rFonts w:ascii="Times New Roman" w:hAnsi="Times New Roman"/>
          <w:b/>
        </w:rPr>
        <w:t xml:space="preserve"> Technology </w:t>
      </w:r>
      <w:r>
        <w:rPr>
          <w:rFonts w:ascii="Times New Roman" w:hAnsi="Times New Roman"/>
          <w:b/>
        </w:rPr>
        <w:t>Direc</w:t>
      </w:r>
      <w:r w:rsidRPr="002D7FA5">
        <w:rPr>
          <w:rFonts w:ascii="Times New Roman" w:hAnsi="Times New Roman"/>
          <w:b/>
        </w:rPr>
        <w:t>tor Notification</w:t>
      </w:r>
    </w:p>
    <w:p w:rsidR="00B72726" w:rsidRPr="002D7FA5" w:rsidP="00B72726" w14:paraId="1A8A0382" w14:textId="77777777">
      <w:pPr>
        <w:pStyle w:val="NoSpacing"/>
        <w:jc w:val="center"/>
        <w:rPr>
          <w:rFonts w:ascii="Times New Roman" w:hAnsi="Times New Roman"/>
          <w:b/>
        </w:rPr>
      </w:pPr>
      <w:r w:rsidRPr="002D7FA5">
        <w:rPr>
          <w:rFonts w:ascii="Times New Roman" w:hAnsi="Times New Roman"/>
          <w:b/>
        </w:rPr>
        <w:t>NAEP STATE COORDINATOR TO</w:t>
      </w:r>
      <w:r>
        <w:rPr>
          <w:rFonts w:ascii="Times New Roman" w:hAnsi="Times New Roman"/>
          <w:b/>
        </w:rPr>
        <w:t xml:space="preserve"> DISTRICT</w:t>
      </w:r>
      <w:r w:rsidRPr="002D7FA5">
        <w:rPr>
          <w:rFonts w:ascii="Times New Roman" w:hAnsi="Times New Roman"/>
          <w:b/>
        </w:rPr>
        <w:t xml:space="preserve"> TECHNOLOGY </w:t>
      </w:r>
      <w:r>
        <w:rPr>
          <w:rFonts w:ascii="Times New Roman" w:hAnsi="Times New Roman"/>
          <w:b/>
        </w:rPr>
        <w:t>DIREC</w:t>
      </w:r>
      <w:r w:rsidRPr="002D7FA5">
        <w:rPr>
          <w:rFonts w:ascii="Times New Roman" w:hAnsi="Times New Roman"/>
          <w:b/>
        </w:rPr>
        <w:t xml:space="preserve">TOR </w:t>
      </w:r>
    </w:p>
    <w:p w:rsidR="00B72726" w:rsidRPr="002D7FA5" w:rsidP="00B72726" w14:paraId="3BB5646C" w14:textId="77777777">
      <w:pPr>
        <w:pStyle w:val="NoSpacing"/>
        <w:jc w:val="center"/>
        <w:rPr>
          <w:rFonts w:ascii="Times New Roman" w:hAnsi="Times New Roman"/>
          <w:b/>
        </w:rPr>
      </w:pPr>
      <w:r w:rsidRPr="002D7FA5">
        <w:rPr>
          <w:rFonts w:ascii="Times New Roman" w:hAnsi="Times New Roman"/>
          <w:b/>
          <w:color w:val="FF0000"/>
        </w:rPr>
        <w:t>Red text</w:t>
      </w:r>
      <w:r w:rsidRPr="002D7FA5">
        <w:rPr>
          <w:rFonts w:ascii="Times New Roman" w:hAnsi="Times New Roman"/>
          <w:b/>
        </w:rPr>
        <w:t xml:space="preserve"> should be customized before mail merge, </w:t>
      </w:r>
      <w:r w:rsidRPr="002D7FA5">
        <w:rPr>
          <w:rFonts w:ascii="Times New Roman" w:hAnsi="Times New Roman"/>
          <w:b/>
          <w:highlight w:val="yellow"/>
        </w:rPr>
        <w:t>highlighted text</w:t>
      </w:r>
      <w:r w:rsidRPr="002D7FA5">
        <w:rPr>
          <w:rFonts w:ascii="Times New Roman" w:hAnsi="Times New Roman"/>
          <w:b/>
        </w:rPr>
        <w:t xml:space="preserve"> represents mail merge fields.</w:t>
      </w:r>
    </w:p>
    <w:p w:rsidR="00B72726" w:rsidRPr="002D7FA5" w:rsidP="00B72726" w14:paraId="38DA670A" w14:textId="77777777">
      <w:pPr>
        <w:pStyle w:val="NoSpacing"/>
        <w:jc w:val="center"/>
        <w:rPr>
          <w:rFonts w:ascii="Times New Roman" w:hAnsi="Times New Roman"/>
          <w:b/>
        </w:rPr>
      </w:pPr>
    </w:p>
    <w:p w:rsidR="00B72726" w:rsidRPr="002D7FA5" w:rsidP="00B72726" w14:paraId="2DAFC260" w14:textId="77777777">
      <w:pPr>
        <w:pStyle w:val="NoSpacing"/>
        <w:jc w:val="center"/>
        <w:rPr>
          <w:rFonts w:ascii="Times New Roman" w:hAnsi="Times New Roman"/>
          <w:b/>
          <w:color w:val="FF0000"/>
        </w:rPr>
      </w:pPr>
      <w:r w:rsidRPr="002D7FA5">
        <w:rPr>
          <w:rFonts w:ascii="Times New Roman" w:hAnsi="Times New Roman"/>
          <w:b/>
          <w:color w:val="FF0000"/>
        </w:rPr>
        <w:t>::Do not distribute until notified that the AMS is ready for school and district user access::</w:t>
      </w:r>
    </w:p>
    <w:p w:rsidR="00B72726" w:rsidRPr="002D7FA5" w:rsidP="00B72726" w14:paraId="4AC0AB40" w14:textId="77777777">
      <w:pPr>
        <w:pStyle w:val="NoSpacing"/>
        <w:jc w:val="center"/>
        <w:rPr>
          <w:rFonts w:ascii="Times New Roman" w:hAnsi="Times New Roman"/>
          <w:b/>
        </w:rPr>
      </w:pPr>
    </w:p>
    <w:p w:rsidR="00B72726" w:rsidRPr="002D7FA5" w:rsidP="00B72726" w14:paraId="5C768FF0" w14:textId="77777777">
      <w:pPr>
        <w:pStyle w:val="NoSpacing"/>
        <w:jc w:val="center"/>
        <w:rPr>
          <w:rFonts w:ascii="Times New Roman" w:hAnsi="Times New Roman"/>
          <w:b/>
        </w:rPr>
      </w:pPr>
    </w:p>
    <w:p w:rsidR="00B72726" w:rsidRPr="002D7FA5" w:rsidP="00B72726" w14:paraId="4B7CD449" w14:textId="77777777">
      <w:pPr>
        <w:pStyle w:val="NoSpacing"/>
        <w:rPr>
          <w:rFonts w:ascii="Times New Roman" w:hAnsi="Times New Roman"/>
        </w:rPr>
      </w:pPr>
      <w:r w:rsidRPr="002D7FA5">
        <w:rPr>
          <w:rFonts w:ascii="Times New Roman" w:hAnsi="Times New Roman"/>
        </w:rPr>
        <w:t xml:space="preserve">Dear </w:t>
      </w:r>
      <w:r w:rsidRPr="002D7FA5">
        <w:rPr>
          <w:rFonts w:ascii="Times New Roman" w:hAnsi="Times New Roman"/>
          <w:highlight w:val="yellow"/>
        </w:rPr>
        <w:t>District</w:t>
      </w:r>
      <w:r>
        <w:rPr>
          <w:rFonts w:ascii="Times New Roman" w:hAnsi="Times New Roman"/>
          <w:highlight w:val="yellow"/>
        </w:rPr>
        <w:t xml:space="preserve"> </w:t>
      </w:r>
      <w:r w:rsidRPr="002D7FA5">
        <w:rPr>
          <w:rFonts w:ascii="Times New Roman" w:hAnsi="Times New Roman"/>
          <w:highlight w:val="yellow"/>
        </w:rPr>
        <w:t>Technology</w:t>
      </w:r>
      <w:r>
        <w:rPr>
          <w:rFonts w:ascii="Times New Roman" w:hAnsi="Times New Roman"/>
          <w:highlight w:val="yellow"/>
        </w:rPr>
        <w:t xml:space="preserve"> Director</w:t>
      </w:r>
      <w:r w:rsidRPr="002D7FA5">
        <w:rPr>
          <w:rFonts w:ascii="Times New Roman" w:hAnsi="Times New Roman"/>
          <w:highlight w:val="yellow"/>
        </w:rPr>
        <w:t>:</w:t>
      </w:r>
    </w:p>
    <w:p w:rsidR="00B72726" w:rsidRPr="002D7FA5" w:rsidP="00B72726" w14:paraId="0EE8D628" w14:textId="77777777">
      <w:pPr>
        <w:pStyle w:val="NoSpacing"/>
        <w:rPr>
          <w:rFonts w:ascii="Times New Roman" w:hAnsi="Times New Roman"/>
        </w:rPr>
      </w:pPr>
    </w:p>
    <w:p w:rsidR="00B72726" w:rsidRPr="002D7FA5" w:rsidP="00B72726" w14:paraId="156C63A6" w14:textId="77777777">
      <w:pPr>
        <w:spacing w:after="0" w:line="240" w:lineRule="auto"/>
        <w:rPr>
          <w:rFonts w:ascii="Times New Roman" w:hAnsi="Times New Roman" w:cs="Times New Roman"/>
        </w:rPr>
      </w:pPr>
      <w:r w:rsidRPr="002D7FA5">
        <w:rPr>
          <w:rFonts w:ascii="Times New Roman" w:hAnsi="Times New Roman" w:cs="Times New Roman"/>
        </w:rPr>
        <w:t xml:space="preserve">Welcome to the 2024 National Assessment of Educational Progress (NAEP). You have been selected by your district to serve as the </w:t>
      </w:r>
      <w:r>
        <w:rPr>
          <w:rFonts w:ascii="Times New Roman" w:hAnsi="Times New Roman" w:cs="Times New Roman"/>
        </w:rPr>
        <w:t>district t</w:t>
      </w:r>
      <w:r w:rsidRPr="002D7FA5">
        <w:rPr>
          <w:rFonts w:ascii="Times New Roman" w:hAnsi="Times New Roman" w:cs="Times New Roman"/>
        </w:rPr>
        <w:t xml:space="preserve">echnology </w:t>
      </w:r>
      <w:r>
        <w:rPr>
          <w:rFonts w:ascii="Times New Roman" w:hAnsi="Times New Roman" w:cs="Times New Roman"/>
        </w:rPr>
        <w:t>director</w:t>
      </w:r>
      <w:r w:rsidRPr="002D7FA5">
        <w:rPr>
          <w:rFonts w:ascii="Times New Roman" w:hAnsi="Times New Roman" w:cs="Times New Roman"/>
        </w:rPr>
        <w:t xml:space="preserve"> for all NAEP assessment activities at </w:t>
      </w:r>
      <w:r w:rsidRPr="002D7FA5">
        <w:rPr>
          <w:rFonts w:ascii="Times New Roman" w:hAnsi="Times New Roman" w:cs="Times New Roman"/>
          <w:color w:val="FF0000"/>
          <w:highlight w:val="yellow"/>
        </w:rPr>
        <w:t>[School Name]</w:t>
      </w:r>
      <w:r w:rsidRPr="002D7FA5">
        <w:rPr>
          <w:rFonts w:ascii="Times New Roman" w:hAnsi="Times New Roman" w:cs="Times New Roman"/>
          <w:color w:val="FF0000"/>
        </w:rPr>
        <w:t>./the following schools: / the attached list of schools.</w:t>
      </w:r>
      <w:r w:rsidRPr="002D7FA5">
        <w:rPr>
          <w:rFonts w:ascii="Times New Roman" w:hAnsi="Times New Roman" w:cs="Times New Roman"/>
        </w:rPr>
        <w:br/>
      </w:r>
    </w:p>
    <w:p w:rsidR="00B72726" w:rsidRPr="002D7FA5" w:rsidP="00B72726" w14:paraId="7A3783BC" w14:textId="77777777">
      <w:pPr>
        <w:pStyle w:val="NoSpacing"/>
        <w:numPr>
          <w:ilvl w:val="0"/>
          <w:numId w:val="44"/>
        </w:numPr>
        <w:rPr>
          <w:rFonts w:ascii="Times New Roman" w:hAnsi="Times New Roman"/>
          <w:color w:val="FF0000"/>
          <w:highlight w:val="yellow"/>
        </w:rPr>
      </w:pPr>
      <w:r w:rsidRPr="002D7FA5">
        <w:rPr>
          <w:rFonts w:ascii="Times New Roman" w:hAnsi="Times New Roman"/>
          <w:color w:val="FF0000"/>
          <w:highlight w:val="yellow"/>
        </w:rPr>
        <w:t>School 1</w:t>
      </w:r>
    </w:p>
    <w:p w:rsidR="00B72726" w:rsidRPr="002D7FA5" w:rsidP="00B72726" w14:paraId="3EC5B87C" w14:textId="77777777">
      <w:pPr>
        <w:pStyle w:val="NoSpacing"/>
        <w:numPr>
          <w:ilvl w:val="0"/>
          <w:numId w:val="44"/>
        </w:numPr>
        <w:rPr>
          <w:rFonts w:ascii="Times New Roman" w:hAnsi="Times New Roman"/>
          <w:color w:val="FF0000"/>
          <w:highlight w:val="yellow"/>
        </w:rPr>
      </w:pPr>
      <w:r w:rsidRPr="002D7FA5">
        <w:rPr>
          <w:rFonts w:ascii="Times New Roman" w:hAnsi="Times New Roman"/>
          <w:color w:val="FF0000"/>
          <w:highlight w:val="yellow"/>
        </w:rPr>
        <w:t>School 2</w:t>
      </w:r>
    </w:p>
    <w:p w:rsidR="00B72726" w:rsidRPr="002D7FA5" w:rsidP="00B72726" w14:paraId="42434A2F" w14:textId="77777777">
      <w:pPr>
        <w:pStyle w:val="NoSpacing"/>
        <w:numPr>
          <w:ilvl w:val="0"/>
          <w:numId w:val="44"/>
        </w:numPr>
        <w:rPr>
          <w:rFonts w:ascii="Times New Roman" w:hAnsi="Times New Roman"/>
          <w:color w:val="FF0000"/>
          <w:highlight w:val="yellow"/>
        </w:rPr>
      </w:pPr>
      <w:r w:rsidRPr="002D7FA5">
        <w:rPr>
          <w:rFonts w:ascii="Times New Roman" w:hAnsi="Times New Roman"/>
          <w:color w:val="FF0000"/>
          <w:highlight w:val="yellow"/>
        </w:rPr>
        <w:t>School 3, etc.</w:t>
      </w:r>
    </w:p>
    <w:p w:rsidR="00B72726" w:rsidRPr="002D7FA5" w:rsidP="00B72726" w14:paraId="2A81BE73" w14:textId="77777777">
      <w:pPr>
        <w:pStyle w:val="NoSpacing"/>
        <w:tabs>
          <w:tab w:val="left" w:pos="6048"/>
        </w:tabs>
        <w:rPr>
          <w:rFonts w:ascii="Times New Roman" w:hAnsi="Times New Roman"/>
          <w:color w:val="FF0000"/>
        </w:rPr>
      </w:pPr>
      <w:r w:rsidRPr="002D7FA5">
        <w:rPr>
          <w:rFonts w:ascii="Times New Roman" w:hAnsi="Times New Roman"/>
          <w:color w:val="FF0000"/>
        </w:rPr>
        <w:tab/>
      </w:r>
    </w:p>
    <w:p w:rsidR="00B72726" w:rsidRPr="002D7FA5" w:rsidP="00B72726" w14:paraId="4E73FF4B" w14:textId="77777777">
      <w:pPr>
        <w:spacing w:after="0" w:line="240" w:lineRule="auto"/>
        <w:rPr>
          <w:rFonts w:ascii="Times New Roman" w:hAnsi="Times New Roman" w:cs="Times New Roman"/>
        </w:rPr>
      </w:pPr>
      <w:r w:rsidRPr="002D7FA5">
        <w:rPr>
          <w:rFonts w:ascii="Times New Roman" w:hAnsi="Times New Roman" w:cs="Times New Roman"/>
        </w:rPr>
        <w:t>Thank you in advance for helping to prepare for this important assessment!</w:t>
      </w:r>
    </w:p>
    <w:p w:rsidR="00B72726" w:rsidRPr="002D7FA5" w:rsidP="00B72726" w14:paraId="5315BEF4" w14:textId="77777777">
      <w:pPr>
        <w:pStyle w:val="NoSpacing"/>
        <w:rPr>
          <w:rFonts w:ascii="Times New Roman" w:hAnsi="Times New Roman"/>
        </w:rPr>
      </w:pPr>
    </w:p>
    <w:p w:rsidR="00B72726" w:rsidRPr="002D7FA5" w:rsidP="00B72726" w14:paraId="044B8743" w14:textId="77777777">
      <w:pPr>
        <w:spacing w:after="0" w:line="240" w:lineRule="auto"/>
        <w:rPr>
          <w:rFonts w:ascii="Times New Roman" w:hAnsi="Times New Roman" w:cs="Times New Roman"/>
        </w:rPr>
      </w:pPr>
      <w:r w:rsidRPr="002D7FA5">
        <w:rPr>
          <w:rFonts w:ascii="Times New Roman" w:hAnsi="Times New Roman" w:cs="Times New Roman"/>
        </w:rPr>
        <w:t xml:space="preserve">NAEP is the largest nationally representative and continuing assessment of what students in the United States know and can do in various subjects. It is administered by the National Center for Education Statistics (NCES), within the U.S. Department of Education. The NAEP 2024 program will assess students in mathematics, reading, or science on an online platform using NAEP-provided </w:t>
      </w:r>
      <w:r>
        <w:rPr>
          <w:rFonts w:ascii="Times New Roman" w:hAnsi="Times New Roman" w:cs="Times New Roman"/>
        </w:rPr>
        <w:t>devices (Chromebooks or Microsoft Surface Pros)</w:t>
      </w:r>
      <w:r w:rsidRPr="002D7FA5">
        <w:rPr>
          <w:rFonts w:ascii="Times New Roman" w:hAnsi="Times New Roman" w:cs="Times New Roman"/>
        </w:rPr>
        <w:t>.</w:t>
      </w:r>
    </w:p>
    <w:p w:rsidR="00B72726" w:rsidRPr="002D7FA5" w:rsidP="00B72726" w14:paraId="6090C90A" w14:textId="77777777">
      <w:pPr>
        <w:spacing w:after="0" w:line="240" w:lineRule="auto"/>
        <w:rPr>
          <w:rFonts w:ascii="Times New Roman" w:hAnsi="Times New Roman" w:cs="Times New Roman"/>
        </w:rPr>
      </w:pPr>
    </w:p>
    <w:p w:rsidR="00B72726" w:rsidRPr="002D7FA5" w:rsidP="00B72726" w14:paraId="2D7D6B36" w14:textId="77777777">
      <w:pPr>
        <w:spacing w:after="0" w:line="240" w:lineRule="auto"/>
        <w:rPr>
          <w:rFonts w:ascii="Times New Roman" w:hAnsi="Times New Roman" w:cs="Times New Roman"/>
        </w:rPr>
      </w:pPr>
      <w:r w:rsidRPr="002D7FA5">
        <w:rPr>
          <w:rFonts w:ascii="Times New Roman" w:hAnsi="Times New Roman" w:cs="Times New Roman"/>
          <w:color w:val="000000"/>
          <w:shd w:val="clear" w:color="auto" w:fill="FFFFFF"/>
        </w:rPr>
        <w:t>The goal of the NAEP team is to connect the NAEP-provided devices to the school’s Wi-Fi for the assessment.</w:t>
      </w:r>
      <w:r>
        <w:rPr>
          <w:rFonts w:ascii="Times New Roman" w:hAnsi="Times New Roman" w:cs="Times New Roman"/>
          <w:color w:val="000000"/>
          <w:shd w:val="clear" w:color="auto" w:fill="FFFFFF"/>
        </w:rPr>
        <w:t xml:space="preserve"> Your district has also appointed an on-site technology coordinator at each school who can support your role. In addition,</w:t>
      </w:r>
      <w:r w:rsidRPr="002D7FA5">
        <w:rPr>
          <w:rFonts w:ascii="Times New Roman" w:hAnsi="Times New Roman" w:cs="Times New Roman"/>
          <w:color w:val="000000"/>
          <w:shd w:val="clear" w:color="auto" w:fill="FFFFFF"/>
        </w:rPr>
        <w:t xml:space="preserve"> </w:t>
      </w:r>
      <w:r>
        <w:rPr>
          <w:rFonts w:ascii="Times New Roman" w:hAnsi="Times New Roman" w:cs="Times New Roman"/>
        </w:rPr>
        <w:t>each school principal has</w:t>
      </w:r>
      <w:r w:rsidRPr="002D7FA5">
        <w:rPr>
          <w:rFonts w:ascii="Times New Roman" w:hAnsi="Times New Roman" w:cs="Times New Roman"/>
        </w:rPr>
        <w:t xml:space="preserve"> also designate</w:t>
      </w:r>
      <w:r>
        <w:rPr>
          <w:rFonts w:ascii="Times New Roman" w:hAnsi="Times New Roman" w:cs="Times New Roman"/>
        </w:rPr>
        <w:t>d</w:t>
      </w:r>
      <w:r w:rsidRPr="002D7FA5">
        <w:rPr>
          <w:rFonts w:ascii="Times New Roman" w:hAnsi="Times New Roman" w:cs="Times New Roman"/>
        </w:rPr>
        <w:t xml:space="preserve"> a school coordinator, who serves as the main point of contact between the school and NAEP. You should collaborate with </w:t>
      </w:r>
      <w:r>
        <w:rPr>
          <w:rFonts w:ascii="Times New Roman" w:hAnsi="Times New Roman" w:cs="Times New Roman"/>
        </w:rPr>
        <w:t xml:space="preserve">both </w:t>
      </w:r>
      <w:r w:rsidRPr="002D7FA5">
        <w:rPr>
          <w:rFonts w:ascii="Times New Roman" w:hAnsi="Times New Roman" w:cs="Times New Roman"/>
        </w:rPr>
        <w:t xml:space="preserve">the school coordinator </w:t>
      </w:r>
      <w:r>
        <w:rPr>
          <w:rFonts w:ascii="Times New Roman" w:hAnsi="Times New Roman" w:cs="Times New Roman"/>
        </w:rPr>
        <w:t xml:space="preserve">and the on-site technology coordinator </w:t>
      </w:r>
      <w:r w:rsidRPr="002D7FA5">
        <w:rPr>
          <w:rFonts w:ascii="Times New Roman" w:hAnsi="Times New Roman" w:cs="Times New Roman"/>
        </w:rPr>
        <w:t xml:space="preserve">to confirm technical logistics and ensure NAEP can connect to the school’s Wi-Fi on assessment day. </w:t>
      </w:r>
    </w:p>
    <w:p w:rsidR="00B72726" w:rsidRPr="002D7FA5" w:rsidP="00B72726" w14:paraId="3F86C3A5" w14:textId="77777777">
      <w:pPr>
        <w:spacing w:after="0" w:line="240" w:lineRule="auto"/>
        <w:rPr>
          <w:rFonts w:ascii="Times New Roman" w:hAnsi="Times New Roman" w:cs="Times New Roman"/>
          <w:color w:val="000000"/>
          <w:shd w:val="clear" w:color="auto" w:fill="FFFFFF"/>
        </w:rPr>
      </w:pPr>
    </w:p>
    <w:p w:rsidR="00B72726" w:rsidRPr="002D7FA5" w:rsidP="00B72726" w14:paraId="300C604B" w14:textId="77777777">
      <w:pPr>
        <w:spacing w:after="0" w:line="240" w:lineRule="auto"/>
        <w:rPr>
          <w:rFonts w:ascii="Times New Roman" w:hAnsi="Times New Roman" w:cs="Times New Roman"/>
        </w:rPr>
      </w:pPr>
      <w:r w:rsidRPr="002D7FA5">
        <w:rPr>
          <w:rFonts w:ascii="Times New Roman" w:hAnsi="Times New Roman" w:cs="Times New Roman"/>
          <w:color w:val="000000"/>
          <w:shd w:val="clear" w:color="auto" w:fill="FFFFFF"/>
        </w:rPr>
        <w:t xml:space="preserve">To prepare for the assessment’s technology requirements, each </w:t>
      </w:r>
      <w:r>
        <w:rPr>
          <w:rFonts w:ascii="Times New Roman" w:hAnsi="Times New Roman" w:cs="Times New Roman"/>
          <w:color w:val="000000"/>
          <w:shd w:val="clear" w:color="auto" w:fill="FFFFFF"/>
        </w:rPr>
        <w:t xml:space="preserve">district </w:t>
      </w:r>
      <w:r w:rsidRPr="002D7FA5">
        <w:rPr>
          <w:rFonts w:ascii="Times New Roman" w:hAnsi="Times New Roman" w:cs="Times New Roman"/>
          <w:color w:val="000000"/>
          <w:shd w:val="clear" w:color="auto" w:fill="FFFFFF"/>
        </w:rPr>
        <w:t xml:space="preserve">technology </w:t>
      </w:r>
      <w:r>
        <w:rPr>
          <w:rFonts w:ascii="Times New Roman" w:hAnsi="Times New Roman" w:cs="Times New Roman"/>
          <w:color w:val="000000"/>
          <w:shd w:val="clear" w:color="auto" w:fill="FFFFFF"/>
        </w:rPr>
        <w:t>director</w:t>
      </w:r>
      <w:r w:rsidRPr="002D7FA5">
        <w:rPr>
          <w:rFonts w:ascii="Times New Roman" w:hAnsi="Times New Roman" w:cs="Times New Roman"/>
          <w:color w:val="000000"/>
          <w:shd w:val="clear" w:color="auto" w:fill="FFFFFF"/>
        </w:rPr>
        <w:t xml:space="preserve"> must</w:t>
      </w:r>
    </w:p>
    <w:p w:rsidR="00B72726" w:rsidRPr="002D7FA5" w:rsidP="00B72726" w14:paraId="65D6DE6F" w14:textId="77777777">
      <w:pPr>
        <w:pStyle w:val="NoSpacing"/>
        <w:rPr>
          <w:rFonts w:ascii="Times New Roman" w:hAnsi="Times New Roman"/>
          <w:color w:val="000000"/>
          <w:shd w:val="clear" w:color="auto" w:fill="FFFFFF"/>
        </w:rPr>
      </w:pPr>
    </w:p>
    <w:p w:rsidR="00B72726" w:rsidRPr="002D7FA5" w:rsidP="00B72726" w14:paraId="7F202335" w14:textId="77777777">
      <w:pPr>
        <w:pStyle w:val="NoSpacing"/>
        <w:numPr>
          <w:ilvl w:val="0"/>
          <w:numId w:val="43"/>
        </w:numPr>
        <w:rPr>
          <w:rFonts w:ascii="Times New Roman" w:hAnsi="Times New Roman"/>
          <w:color w:val="000000"/>
          <w:shd w:val="clear" w:color="auto" w:fill="FFFFFF"/>
        </w:rPr>
      </w:pPr>
      <w:r w:rsidRPr="002D7FA5">
        <w:rPr>
          <w:rFonts w:ascii="Times New Roman" w:hAnsi="Times New Roman"/>
          <w:color w:val="000000"/>
          <w:shd w:val="clear" w:color="auto" w:fill="FFFFFF"/>
        </w:rPr>
        <w:t xml:space="preserve">work with school or district technology staff as necessary to </w:t>
      </w:r>
      <w:r w:rsidRPr="002D7FA5">
        <w:rPr>
          <w:rFonts w:ascii="Times New Roman" w:hAnsi="Times New Roman"/>
          <w:b/>
          <w:bCs/>
          <w:color w:val="000000"/>
          <w:shd w:val="clear" w:color="auto" w:fill="FFFFFF"/>
        </w:rPr>
        <w:t xml:space="preserve">add the </w:t>
      </w:r>
      <w:r>
        <w:rPr>
          <w:rFonts w:ascii="Times New Roman" w:hAnsi="Times New Roman"/>
          <w:b/>
          <w:bCs/>
          <w:color w:val="000000"/>
          <w:shd w:val="clear" w:color="auto" w:fill="FFFFFF"/>
        </w:rPr>
        <w:t xml:space="preserve">email </w:t>
      </w:r>
      <w:r w:rsidRPr="002D7FA5">
        <w:rPr>
          <w:rFonts w:ascii="Times New Roman" w:hAnsi="Times New Roman"/>
          <w:b/>
          <w:bCs/>
          <w:color w:val="000000"/>
          <w:shd w:val="clear" w:color="auto" w:fill="FFFFFF"/>
        </w:rPr>
        <w:t xml:space="preserve">domain </w:t>
      </w:r>
      <w:r w:rsidRPr="002D7FA5">
        <w:rPr>
          <w:rFonts w:ascii="Times New Roman" w:hAnsi="Times New Roman"/>
          <w:b/>
          <w:bCs/>
          <w:shd w:val="clear" w:color="auto" w:fill="FFFFFF"/>
        </w:rPr>
        <w:t xml:space="preserve">westatstudies.com </w:t>
      </w:r>
      <w:r w:rsidRPr="002D7FA5">
        <w:rPr>
          <w:rFonts w:ascii="Times New Roman" w:hAnsi="Times New Roman"/>
          <w:b/>
          <w:bCs/>
          <w:color w:val="000000"/>
          <w:shd w:val="clear" w:color="auto" w:fill="FFFFFF"/>
        </w:rPr>
        <w:t>to the safe senders list</w:t>
      </w:r>
      <w:r w:rsidRPr="002D7FA5">
        <w:rPr>
          <w:rFonts w:ascii="Times New Roman" w:hAnsi="Times New Roman"/>
          <w:color w:val="000000"/>
          <w:shd w:val="clear" w:color="auto" w:fill="FFFFFF"/>
        </w:rPr>
        <w:t>;</w:t>
      </w:r>
    </w:p>
    <w:p w:rsidR="00B72726" w:rsidRPr="002D7FA5" w:rsidP="00B72726" w14:paraId="0EF3B51F" w14:textId="77777777">
      <w:pPr>
        <w:pStyle w:val="NoSpacing"/>
        <w:numPr>
          <w:ilvl w:val="0"/>
          <w:numId w:val="43"/>
        </w:numPr>
        <w:rPr>
          <w:rFonts w:ascii="Times New Roman" w:hAnsi="Times New Roman"/>
          <w:color w:val="000000"/>
          <w:shd w:val="clear" w:color="auto" w:fill="FFFFFF"/>
        </w:rPr>
      </w:pPr>
      <w:r w:rsidRPr="002D7FA5">
        <w:rPr>
          <w:rFonts w:ascii="Times New Roman" w:hAnsi="Times New Roman"/>
          <w:b/>
          <w:color w:val="000000"/>
          <w:shd w:val="clear" w:color="auto" w:fill="FFFFFF"/>
        </w:rPr>
        <w:t>register for the NAEP Assessment Management System</w:t>
      </w:r>
      <w:r w:rsidRPr="002D7FA5">
        <w:rPr>
          <w:rFonts w:ascii="Times New Roman" w:hAnsi="Times New Roman"/>
          <w:color w:val="000000"/>
          <w:shd w:val="clear" w:color="auto" w:fill="FFFFFF"/>
        </w:rPr>
        <w:t xml:space="preserve"> </w:t>
      </w:r>
      <w:r w:rsidRPr="002D7FA5">
        <w:rPr>
          <w:rFonts w:ascii="Times New Roman" w:hAnsi="Times New Roman"/>
        </w:rPr>
        <w:t xml:space="preserve">using the link provided in the registration email from </w:t>
      </w:r>
      <w:r w:rsidRPr="002D7FA5">
        <w:rPr>
          <w:rFonts w:ascii="Times New Roman" w:hAnsi="Times New Roman"/>
          <w:u w:val="single"/>
        </w:rPr>
        <w:t>DoNotReply-NAEP@westatstudies.com</w:t>
      </w:r>
      <w:r w:rsidRPr="002D7FA5">
        <w:rPr>
          <w:rFonts w:ascii="Times New Roman" w:hAnsi="Times New Roman"/>
          <w:shd w:val="clear" w:color="auto" w:fill="FFFFFF"/>
        </w:rPr>
        <w:t>;</w:t>
      </w:r>
    </w:p>
    <w:p w:rsidR="00B72726" w:rsidRPr="002D7FA5" w:rsidP="00B72726" w14:paraId="36782C52" w14:textId="77777777">
      <w:pPr>
        <w:pStyle w:val="NoSpacing"/>
        <w:numPr>
          <w:ilvl w:val="0"/>
          <w:numId w:val="43"/>
        </w:numPr>
        <w:rPr>
          <w:rFonts w:ascii="Times New Roman" w:hAnsi="Times New Roman"/>
          <w:color w:val="000000"/>
          <w:shd w:val="clear" w:color="auto" w:fill="FFFFFF"/>
        </w:rPr>
      </w:pPr>
      <w:r w:rsidRPr="002D7FA5">
        <w:rPr>
          <w:rFonts w:ascii="Times New Roman" w:hAnsi="Times New Roman"/>
          <w:b/>
          <w:bCs/>
          <w:color w:val="000000"/>
          <w:shd w:val="clear" w:color="auto" w:fill="FFFFFF"/>
        </w:rPr>
        <w:t>complete the Internet Connectivity Survey</w:t>
      </w:r>
      <w:r>
        <w:rPr>
          <w:rFonts w:ascii="Times New Roman" w:hAnsi="Times New Roman"/>
          <w:b/>
          <w:bCs/>
          <w:color w:val="000000"/>
          <w:shd w:val="clear" w:color="auto" w:fill="FFFFFF"/>
        </w:rPr>
        <w:t xml:space="preserve"> </w:t>
      </w:r>
      <w:r>
        <w:rPr>
          <w:rFonts w:ascii="Times New Roman" w:hAnsi="Times New Roman"/>
          <w:color w:val="000000"/>
          <w:shd w:val="clear" w:color="auto" w:fill="FFFFFF"/>
        </w:rPr>
        <w:t xml:space="preserve">with assistance from the on-site technology coordinator; you will need to know the following to complete the survey:   </w:t>
      </w:r>
    </w:p>
    <w:p w:rsidR="00B72726" w:rsidRPr="002D7FA5" w:rsidP="00B72726" w14:paraId="3B491943" w14:textId="77777777">
      <w:pPr>
        <w:pStyle w:val="NoSpacing"/>
        <w:numPr>
          <w:ilvl w:val="1"/>
          <w:numId w:val="43"/>
        </w:numPr>
        <w:rPr>
          <w:rFonts w:ascii="Times New Roman" w:hAnsi="Times New Roman"/>
          <w:color w:val="000000"/>
          <w:shd w:val="clear" w:color="auto" w:fill="FFFFFF"/>
        </w:rPr>
      </w:pPr>
      <w:r w:rsidRPr="002D7FA5">
        <w:rPr>
          <w:rFonts w:ascii="Times New Roman" w:hAnsi="Times New Roman"/>
          <w:color w:val="000000"/>
          <w:shd w:val="clear" w:color="auto" w:fill="FFFFFF"/>
        </w:rPr>
        <w:t xml:space="preserve">the school’s Wi-Fi bandwidth; </w:t>
      </w:r>
    </w:p>
    <w:p w:rsidR="00B72726" w:rsidRPr="002D7FA5" w:rsidP="00B72726" w14:paraId="7E5AE026" w14:textId="77777777">
      <w:pPr>
        <w:pStyle w:val="NoSpacing"/>
        <w:numPr>
          <w:ilvl w:val="1"/>
          <w:numId w:val="43"/>
        </w:numPr>
        <w:rPr>
          <w:rFonts w:ascii="Times New Roman" w:hAnsi="Times New Roman"/>
          <w:color w:val="000000"/>
          <w:shd w:val="clear" w:color="auto" w:fill="FFFFFF"/>
        </w:rPr>
      </w:pPr>
      <w:r w:rsidRPr="002D7FA5">
        <w:rPr>
          <w:rFonts w:ascii="Times New Roman" w:hAnsi="Times New Roman"/>
          <w:color w:val="000000"/>
          <w:shd w:val="clear" w:color="auto" w:fill="FFFFFF"/>
        </w:rPr>
        <w:t xml:space="preserve">how to connect </w:t>
      </w:r>
      <w:r w:rsidRPr="002D7FA5">
        <w:rPr>
          <w:rFonts w:ascii="Times New Roman" w:hAnsi="Times New Roman"/>
          <w:color w:val="000000" w:themeColor="text1"/>
        </w:rPr>
        <w:t xml:space="preserve">external NAEP-provided </w:t>
      </w:r>
      <w:r w:rsidRPr="002D7FA5">
        <w:rPr>
          <w:rFonts w:ascii="Times New Roman" w:hAnsi="Times New Roman"/>
          <w:color w:val="000000"/>
          <w:shd w:val="clear" w:color="auto" w:fill="FFFFFF"/>
        </w:rPr>
        <w:t>devices to Wi-Fi with appropriate credentials that can be given to the NAEP team; and</w:t>
      </w:r>
    </w:p>
    <w:p w:rsidR="00B72726" w:rsidP="00B72726" w14:paraId="7F561693" w14:textId="77777777">
      <w:pPr>
        <w:pStyle w:val="NoSpacing"/>
        <w:numPr>
          <w:ilvl w:val="1"/>
          <w:numId w:val="43"/>
        </w:numPr>
        <w:rPr>
          <w:rFonts w:ascii="Times New Roman" w:hAnsi="Times New Roman"/>
          <w:color w:val="000000"/>
          <w:shd w:val="clear" w:color="auto" w:fill="FFFFFF"/>
        </w:rPr>
      </w:pPr>
      <w:r>
        <w:rPr>
          <w:rFonts w:ascii="Times New Roman" w:hAnsi="Times New Roman"/>
        </w:rPr>
        <w:t xml:space="preserve">any required Wi-Fi </w:t>
      </w:r>
      <w:r w:rsidRPr="00473A80">
        <w:rPr>
          <w:rFonts w:ascii="Times New Roman" w:hAnsi="Times New Roman"/>
        </w:rPr>
        <w:t>network security procedures</w:t>
      </w:r>
      <w:r>
        <w:rPr>
          <w:rFonts w:ascii="Times New Roman" w:hAnsi="Times New Roman"/>
        </w:rPr>
        <w:t>.</w:t>
      </w:r>
    </w:p>
    <w:p w:rsidR="00B72726" w:rsidP="00B72726" w14:paraId="24AD0083" w14:textId="77777777">
      <w:pPr>
        <w:pStyle w:val="NoSpacing"/>
        <w:numPr>
          <w:ilvl w:val="0"/>
          <w:numId w:val="43"/>
        </w:numPr>
        <w:rPr>
          <w:rFonts w:ascii="Times New Roman" w:hAnsi="Times New Roman"/>
        </w:rPr>
      </w:pPr>
      <w:r w:rsidRPr="00D87A79">
        <w:rPr>
          <w:rFonts w:ascii="Times New Roman" w:hAnsi="Times New Roman"/>
        </w:rPr>
        <w:t xml:space="preserve">know how to </w:t>
      </w:r>
      <w:r w:rsidRPr="00D87A79">
        <w:rPr>
          <w:rFonts w:ascii="Times New Roman" w:hAnsi="Times New Roman"/>
          <w:b/>
        </w:rPr>
        <w:t>set up a dedicated Wi-Fi network or identify an existing Wi-Fi network</w:t>
      </w:r>
      <w:r w:rsidRPr="00CA1F77">
        <w:rPr>
          <w:rFonts w:ascii="Times New Roman" w:hAnsi="Times New Roman"/>
        </w:rPr>
        <w:t>;</w:t>
      </w:r>
    </w:p>
    <w:p w:rsidR="00B72726" w:rsidRPr="00D87A79" w:rsidP="00B72726" w14:paraId="1BF965DA" w14:textId="77777777">
      <w:pPr>
        <w:pStyle w:val="NoSpacing"/>
        <w:numPr>
          <w:ilvl w:val="0"/>
          <w:numId w:val="43"/>
        </w:numPr>
        <w:rPr>
          <w:rFonts w:ascii="Times New Roman" w:hAnsi="Times New Roman"/>
        </w:rPr>
      </w:pPr>
      <w:r w:rsidRPr="00D87A79">
        <w:rPr>
          <w:rFonts w:ascii="Times New Roman" w:hAnsi="Times New Roman"/>
          <w:b/>
        </w:rPr>
        <w:t>safelist NAEP URLs</w:t>
      </w:r>
      <w:r w:rsidRPr="00D87A79">
        <w:t xml:space="preserve"> </w:t>
      </w:r>
      <w:r w:rsidRPr="00D87A79">
        <w:rPr>
          <w:rFonts w:ascii="Times New Roman" w:hAnsi="Times New Roman"/>
        </w:rPr>
        <w:t>if your scho</w:t>
      </w:r>
      <w:r>
        <w:rPr>
          <w:rFonts w:ascii="Times New Roman" w:hAnsi="Times New Roman"/>
        </w:rPr>
        <w:t>ol or district uses a firewall; and</w:t>
      </w:r>
    </w:p>
    <w:p w:rsidR="00B72726" w:rsidP="00B72726" w14:paraId="49C521E1" w14:textId="77777777">
      <w:pPr>
        <w:pStyle w:val="NoSpacing"/>
        <w:numPr>
          <w:ilvl w:val="0"/>
          <w:numId w:val="43"/>
        </w:numPr>
        <w:rPr>
          <w:rFonts w:ascii="Times New Roman" w:hAnsi="Times New Roman"/>
          <w:bCs/>
        </w:rPr>
      </w:pPr>
      <w:r>
        <w:rPr>
          <w:rFonts w:ascii="Times New Roman" w:hAnsi="Times New Roman"/>
          <w:b/>
        </w:rPr>
        <w:t xml:space="preserve">attend a 30-minute assessment planning meeting </w:t>
      </w:r>
      <w:r w:rsidRPr="00F57C1B">
        <w:rPr>
          <w:rFonts w:ascii="Times New Roman" w:hAnsi="Times New Roman"/>
          <w:bCs/>
        </w:rPr>
        <w:t>prior to assessment day, if needed.</w:t>
      </w:r>
    </w:p>
    <w:p w:rsidR="00B72726" w:rsidRPr="00B40465" w:rsidP="00B72726" w14:paraId="2AB18BBB" w14:textId="77777777">
      <w:pPr>
        <w:pStyle w:val="NoSpacing"/>
        <w:ind w:left="1080"/>
        <w:rPr>
          <w:rFonts w:ascii="Times New Roman" w:hAnsi="Times New Roman"/>
          <w:bCs/>
        </w:rPr>
      </w:pPr>
    </w:p>
    <w:p w:rsidR="00B72726" w:rsidRPr="002355EF" w:rsidP="00B72726" w14:paraId="784A5A59" w14:textId="77777777">
      <w:pPr>
        <w:pStyle w:val="NoSpacing"/>
        <w:rPr>
          <w:rFonts w:ascii="Times New Roman" w:hAnsi="Times New Roman"/>
        </w:rPr>
      </w:pPr>
      <w:r w:rsidRPr="002846B0">
        <w:rPr>
          <w:rFonts w:ascii="Times New Roman" w:hAnsi="Times New Roman"/>
          <w:b/>
          <w:bCs/>
        </w:rPr>
        <w:t xml:space="preserve">Best Practice: </w:t>
      </w:r>
      <w:r w:rsidRPr="002846B0">
        <w:rPr>
          <w:rFonts w:ascii="Times New Roman" w:hAnsi="Times New Roman"/>
        </w:rPr>
        <w:t xml:space="preserve">When possible, setting up a dedicated Wi-Fi network for NAEP use on assessment day will reduce </w:t>
      </w:r>
      <w:r>
        <w:rPr>
          <w:rFonts w:ascii="Times New Roman" w:hAnsi="Times New Roman"/>
        </w:rPr>
        <w:t xml:space="preserve">the </w:t>
      </w:r>
      <w:r w:rsidRPr="002846B0">
        <w:rPr>
          <w:rFonts w:ascii="Times New Roman" w:hAnsi="Times New Roman"/>
        </w:rPr>
        <w:t>burden on the school(s), ensure the best student experience, and provide the ideal connection method for the assessment administration. The dedicated Wi-Fi network should meet NAEP’s technical requirements</w:t>
      </w:r>
      <w:r>
        <w:rPr>
          <w:rFonts w:ascii="Times New Roman" w:hAnsi="Times New Roman"/>
        </w:rPr>
        <w:t>.</w:t>
      </w:r>
    </w:p>
    <w:p w:rsidR="00B72726" w:rsidRPr="002D7FA5" w:rsidP="00B72726" w14:paraId="57790B3B" w14:textId="77777777">
      <w:pPr>
        <w:spacing w:after="0" w:line="240" w:lineRule="auto"/>
        <w:rPr>
          <w:rFonts w:ascii="Times New Roman" w:hAnsi="Times New Roman" w:cs="Times New Roman"/>
        </w:rPr>
      </w:pPr>
    </w:p>
    <w:p w:rsidR="00B72726" w:rsidRPr="002D7FA5" w:rsidP="00B72726" w14:paraId="59B0BCDC" w14:textId="77777777">
      <w:pPr>
        <w:spacing w:after="0" w:line="240" w:lineRule="auto"/>
        <w:rPr>
          <w:rFonts w:ascii="Times New Roman" w:hAnsi="Times New Roman" w:cs="Times New Roman"/>
        </w:rPr>
      </w:pPr>
      <w:r w:rsidRPr="002D7FA5">
        <w:rPr>
          <w:rFonts w:ascii="Times New Roman" w:hAnsi="Times New Roman" w:cs="Times New Roman"/>
        </w:rPr>
        <w:t xml:space="preserve">After you complete the survey, the </w:t>
      </w:r>
      <w:r>
        <w:rPr>
          <w:rFonts w:ascii="Times New Roman" w:hAnsi="Times New Roman" w:cs="Times New Roman"/>
        </w:rPr>
        <w:t>on-site technology</w:t>
      </w:r>
      <w:r w:rsidRPr="002D7FA5">
        <w:rPr>
          <w:rFonts w:ascii="Times New Roman" w:hAnsi="Times New Roman" w:cs="Times New Roman"/>
        </w:rPr>
        <w:t xml:space="preserve"> </w:t>
      </w:r>
      <w:r>
        <w:rPr>
          <w:rFonts w:ascii="Times New Roman" w:hAnsi="Times New Roman" w:cs="Times New Roman"/>
        </w:rPr>
        <w:t>c</w:t>
      </w:r>
      <w:r w:rsidRPr="002D7FA5">
        <w:rPr>
          <w:rFonts w:ascii="Times New Roman" w:hAnsi="Times New Roman" w:cs="Times New Roman"/>
        </w:rPr>
        <w:t xml:space="preserve">oordinator will verify the information you provide by conducting bandwidth and safelist tests in the assessment location. </w:t>
      </w:r>
      <w:r w:rsidRPr="002D7FA5">
        <w:rPr>
          <w:rFonts w:ascii="Times New Roman" w:hAnsi="Times New Roman" w:cs="Times New Roman"/>
          <w:color w:val="000000"/>
          <w:shd w:val="clear" w:color="auto" w:fill="FFFFFF"/>
        </w:rPr>
        <w:t>I have provided more information about your responsibilities in the enclosed </w:t>
      </w:r>
      <w:r>
        <w:rPr>
          <w:rFonts w:ascii="Times New Roman" w:hAnsi="Times New Roman" w:cs="Times New Roman"/>
          <w:i/>
          <w:color w:val="000000"/>
          <w:shd w:val="clear" w:color="auto" w:fill="FFFFFF"/>
        </w:rPr>
        <w:t>Technology Team</w:t>
      </w:r>
      <w:r>
        <w:rPr>
          <w:rFonts w:ascii="Times New Roman" w:hAnsi="Times New Roman" w:cs="Times New Roman"/>
          <w:i/>
          <w:iCs/>
          <w:color w:val="000000"/>
          <w:shd w:val="clear" w:color="auto" w:fill="FFFFFF"/>
        </w:rPr>
        <w:t xml:space="preserve"> Responsibilities Guide</w:t>
      </w:r>
      <w:r w:rsidRPr="002D7FA5">
        <w:rPr>
          <w:rFonts w:ascii="Times New Roman" w:hAnsi="Times New Roman" w:cs="Times New Roman"/>
          <w:i/>
          <w:iCs/>
          <w:color w:val="000000"/>
          <w:shd w:val="clear" w:color="auto" w:fill="FFFFFF"/>
        </w:rPr>
        <w:t>.</w:t>
      </w:r>
    </w:p>
    <w:p w:rsidR="00B72726" w:rsidRPr="002D7FA5" w:rsidP="00B72726" w14:paraId="6C4A295F" w14:textId="77777777">
      <w:pPr>
        <w:pStyle w:val="NoSpacing"/>
        <w:rPr>
          <w:rFonts w:ascii="Times New Roman" w:hAnsi="Times New Roman"/>
        </w:rPr>
      </w:pPr>
    </w:p>
    <w:p w:rsidR="00B72726" w:rsidRPr="002D7FA5" w:rsidP="00B72726" w14:paraId="74221F77" w14:textId="77777777">
      <w:pPr>
        <w:pStyle w:val="NoSpacing"/>
        <w:rPr>
          <w:rFonts w:ascii="Times New Roman" w:hAnsi="Times New Roman"/>
        </w:rPr>
      </w:pPr>
      <w:r w:rsidRPr="002D7FA5">
        <w:rPr>
          <w:rFonts w:ascii="Times New Roman" w:hAnsi="Times New Roman"/>
        </w:rPr>
        <w:t xml:space="preserve">Again, thank you for your assistance with this very important assessment of our nation’s students. If you have technical questions about the survey, </w:t>
      </w:r>
      <w:r>
        <w:rPr>
          <w:rFonts w:ascii="Times New Roman" w:hAnsi="Times New Roman"/>
        </w:rPr>
        <w:t>please contact</w:t>
      </w:r>
      <w:r w:rsidRPr="002D7FA5">
        <w:rPr>
          <w:rFonts w:ascii="Times New Roman" w:hAnsi="Times New Roman"/>
        </w:rPr>
        <w:t xml:space="preserve"> the NAEP </w:t>
      </w:r>
      <w:r>
        <w:rPr>
          <w:rFonts w:ascii="Times New Roman" w:hAnsi="Times New Roman"/>
        </w:rPr>
        <w:t>h</w:t>
      </w:r>
      <w:r w:rsidRPr="002D7FA5">
        <w:rPr>
          <w:rFonts w:ascii="Times New Roman" w:hAnsi="Times New Roman"/>
        </w:rPr>
        <w:t xml:space="preserve">elp </w:t>
      </w:r>
      <w:r>
        <w:rPr>
          <w:rFonts w:ascii="Times New Roman" w:hAnsi="Times New Roman"/>
        </w:rPr>
        <w:t>d</w:t>
      </w:r>
      <w:r w:rsidRPr="002D7FA5">
        <w:rPr>
          <w:rFonts w:ascii="Times New Roman" w:hAnsi="Times New Roman"/>
        </w:rPr>
        <w:t xml:space="preserve">esk at naephelp@westat.com. If you have other questions about NAEP, please contact me at </w:t>
      </w:r>
      <w:r w:rsidRPr="002D7FA5">
        <w:rPr>
          <w:rFonts w:ascii="Times New Roman" w:hAnsi="Times New Roman"/>
          <w:color w:val="FF0000"/>
        </w:rPr>
        <w:t>telephone number</w:t>
      </w:r>
      <w:r w:rsidRPr="002D7FA5">
        <w:rPr>
          <w:rFonts w:ascii="Times New Roman" w:hAnsi="Times New Roman"/>
        </w:rPr>
        <w:t xml:space="preserve"> or </w:t>
      </w:r>
      <w:r w:rsidRPr="002D7FA5">
        <w:rPr>
          <w:rFonts w:ascii="Times New Roman" w:hAnsi="Times New Roman"/>
          <w:color w:val="FF0000"/>
        </w:rPr>
        <w:t>email address</w:t>
      </w:r>
      <w:r w:rsidRPr="002D7FA5">
        <w:rPr>
          <w:rFonts w:ascii="Times New Roman" w:hAnsi="Times New Roman"/>
        </w:rPr>
        <w:t>.</w:t>
      </w:r>
    </w:p>
    <w:p w:rsidR="00B72726" w:rsidRPr="002D7FA5" w:rsidP="00B72726" w14:paraId="5C1DFF1B" w14:textId="77777777">
      <w:pPr>
        <w:pStyle w:val="NoSpacing"/>
        <w:rPr>
          <w:rFonts w:ascii="Times New Roman" w:hAnsi="Times New Roman"/>
        </w:rPr>
      </w:pPr>
    </w:p>
    <w:p w:rsidR="00B72726" w:rsidRPr="002D7FA5" w:rsidP="00B72726" w14:paraId="05D097C9" w14:textId="77777777">
      <w:pPr>
        <w:pStyle w:val="NoSpacing"/>
        <w:rPr>
          <w:rFonts w:ascii="Times New Roman" w:hAnsi="Times New Roman"/>
        </w:rPr>
      </w:pPr>
      <w:r w:rsidRPr="002D7FA5">
        <w:rPr>
          <w:rFonts w:ascii="Times New Roman" w:hAnsi="Times New Roman"/>
        </w:rPr>
        <w:t>Sincerely,</w:t>
      </w:r>
    </w:p>
    <w:p w:rsidR="00B72726" w:rsidRPr="002D7FA5" w:rsidP="00B72726" w14:paraId="2E5BBFDB" w14:textId="77777777">
      <w:pPr>
        <w:pStyle w:val="NoSpacing"/>
        <w:rPr>
          <w:rFonts w:ascii="Times New Roman" w:hAnsi="Times New Roman"/>
        </w:rPr>
      </w:pPr>
    </w:p>
    <w:p w:rsidR="00B72726" w:rsidRPr="002D7FA5" w:rsidP="00B72726" w14:paraId="10DBF320" w14:textId="77777777">
      <w:pPr>
        <w:pStyle w:val="NoSpacing"/>
        <w:rPr>
          <w:rFonts w:ascii="Times New Roman" w:hAnsi="Times New Roman"/>
        </w:rPr>
      </w:pPr>
      <w:r w:rsidRPr="002D7FA5">
        <w:rPr>
          <w:rFonts w:ascii="Times New Roman" w:hAnsi="Times New Roman"/>
        </w:rPr>
        <w:t>NAEP State Coordinator</w:t>
      </w:r>
    </w:p>
    <w:p w:rsidR="00B72726" w:rsidRPr="002D7FA5" w:rsidP="00B72726" w14:paraId="610ADFCD" w14:textId="77777777">
      <w:pPr>
        <w:pStyle w:val="NoSpacing"/>
        <w:rPr>
          <w:rFonts w:ascii="Times New Roman" w:hAnsi="Times New Roman"/>
        </w:rPr>
      </w:pPr>
    </w:p>
    <w:p w:rsidR="00B72726" w:rsidRPr="002D7FA5" w:rsidP="00B72726" w14:paraId="793898C1" w14:textId="77777777">
      <w:pPr>
        <w:pStyle w:val="NoSpacing"/>
        <w:rPr>
          <w:rFonts w:ascii="Times New Roman" w:hAnsi="Times New Roman"/>
          <w:i/>
        </w:rPr>
      </w:pPr>
      <w:r w:rsidRPr="002D7FA5">
        <w:rPr>
          <w:rFonts w:ascii="Times New Roman" w:hAnsi="Times New Roman"/>
        </w:rPr>
        <w:t>Enclosures:</w:t>
      </w:r>
    </w:p>
    <w:p w:rsidR="00B72726" w:rsidP="00B72726" w14:paraId="0B4929CA" w14:textId="77777777">
      <w:pPr>
        <w:pStyle w:val="NoSpacing"/>
        <w:rPr>
          <w:rFonts w:ascii="Times New Roman" w:hAnsi="Times New Roman"/>
          <w:i/>
          <w:iCs/>
          <w:color w:val="000000"/>
          <w:shd w:val="clear" w:color="auto" w:fill="FFFFFF"/>
        </w:rPr>
      </w:pPr>
      <w:r>
        <w:rPr>
          <w:rFonts w:ascii="Times New Roman" w:hAnsi="Times New Roman"/>
          <w:i/>
          <w:color w:val="000000"/>
          <w:shd w:val="clear" w:color="auto" w:fill="FFFFFF"/>
        </w:rPr>
        <w:t>Technology Team</w:t>
      </w:r>
      <w:r>
        <w:rPr>
          <w:rFonts w:ascii="Times New Roman" w:hAnsi="Times New Roman"/>
          <w:i/>
          <w:iCs/>
          <w:color w:val="000000"/>
          <w:shd w:val="clear" w:color="auto" w:fill="FFFFFF"/>
        </w:rPr>
        <w:t xml:space="preserve"> Responsibilities Guide</w:t>
      </w:r>
    </w:p>
    <w:p w:rsidR="00B72726" w:rsidRPr="002D7FA5" w:rsidP="00B72726" w14:paraId="10D4DFA9" w14:textId="77777777">
      <w:pPr>
        <w:pStyle w:val="NoSpacing"/>
        <w:rPr>
          <w:rFonts w:ascii="Times New Roman" w:hAnsi="Times New Roman"/>
          <w:color w:val="FF0000"/>
        </w:rPr>
      </w:pPr>
    </w:p>
    <w:p w:rsidR="00B72726" w:rsidRPr="007A6F87" w:rsidP="00B72726" w14:paraId="51950F7D" w14:textId="77777777">
      <w:pPr>
        <w:pStyle w:val="BodyText0"/>
        <w:rPr>
          <w:rFonts w:ascii="Times New Roman" w:hAnsi="Times New Roman" w:cs="Times New Roman"/>
          <w:i/>
          <w:sz w:val="20"/>
        </w:rPr>
      </w:pPr>
      <w:r w:rsidRPr="007A6F87">
        <w:rPr>
          <w:rFonts w:ascii="Times New Roman" w:hAnsi="Times New Roman" w:cs="Times New Roman"/>
          <w:i/>
          <w:sz w:val="20"/>
        </w:rPr>
        <w:t xml:space="preserve">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B72726" w:rsidRPr="002D7FA5" w:rsidP="00B72726" w14:paraId="5E8017FC" w14:textId="77777777">
      <w:pPr>
        <w:rPr>
          <w:rFonts w:ascii="Times New Roman" w:hAnsi="Times New Roman" w:cs="Times New Roman"/>
        </w:rPr>
      </w:pPr>
    </w:p>
    <w:p w:rsidR="00AF2350" w14:paraId="391CEF02" w14:textId="6523F48B">
      <w:pPr>
        <w:rPr>
          <w:rFonts w:eastAsia="Times New Roman"/>
          <w:b/>
        </w:rPr>
      </w:pPr>
    </w:p>
    <w:p w:rsidR="00AF2350" w14:paraId="2F69678B" w14:textId="77777777">
      <w:pPr>
        <w:rPr>
          <w:rFonts w:eastAsia="Times New Roman"/>
          <w:b/>
        </w:rPr>
      </w:pPr>
      <w:r>
        <w:rPr>
          <w:rFonts w:eastAsia="Times New Roman"/>
          <w:b/>
        </w:rPr>
        <w:br w:type="page"/>
      </w:r>
    </w:p>
    <w:p w:rsidR="00AF2350" w:rsidRPr="008F3FFE" w:rsidP="00AF2350" w14:paraId="1930D1CB" w14:textId="77777777">
      <w:pPr>
        <w:pStyle w:val="NoSpacing"/>
        <w:jc w:val="center"/>
        <w:rPr>
          <w:rFonts w:ascii="Times New Roman" w:hAnsi="Times New Roman"/>
          <w:b/>
        </w:rPr>
      </w:pPr>
      <w:r w:rsidRPr="008F3FFE">
        <w:rPr>
          <w:rFonts w:ascii="Times New Roman" w:hAnsi="Times New Roman"/>
          <w:b/>
        </w:rPr>
        <w:t xml:space="preserve">Early Fall NAEP 2024 </w:t>
      </w:r>
      <w:r>
        <w:rPr>
          <w:rFonts w:ascii="Times New Roman" w:hAnsi="Times New Roman"/>
          <w:b/>
        </w:rPr>
        <w:t>On-Site</w:t>
      </w:r>
      <w:r w:rsidRPr="008F3FFE">
        <w:rPr>
          <w:rFonts w:ascii="Times New Roman" w:hAnsi="Times New Roman"/>
          <w:b/>
        </w:rPr>
        <w:t xml:space="preserve"> Technology Coordinator Notification</w:t>
      </w:r>
    </w:p>
    <w:p w:rsidR="00AF2350" w:rsidRPr="008F3FFE" w:rsidP="00AF2350" w14:paraId="00ED1FEF" w14:textId="77777777">
      <w:pPr>
        <w:pStyle w:val="NoSpacing"/>
        <w:jc w:val="center"/>
        <w:rPr>
          <w:rFonts w:ascii="Times New Roman" w:hAnsi="Times New Roman"/>
          <w:b/>
        </w:rPr>
      </w:pPr>
      <w:r w:rsidRPr="008F3FFE">
        <w:rPr>
          <w:rFonts w:ascii="Times New Roman" w:hAnsi="Times New Roman"/>
          <w:b/>
        </w:rPr>
        <w:t>NAEP STATE COORDINATOR TO</w:t>
      </w:r>
      <w:r>
        <w:rPr>
          <w:rFonts w:ascii="Times New Roman" w:hAnsi="Times New Roman"/>
          <w:b/>
        </w:rPr>
        <w:t xml:space="preserve"> ON-SITE</w:t>
      </w:r>
      <w:r w:rsidRPr="008F3FFE">
        <w:rPr>
          <w:rFonts w:ascii="Times New Roman" w:hAnsi="Times New Roman"/>
          <w:b/>
        </w:rPr>
        <w:t xml:space="preserve"> TECHNOLOGY COORDINATOR </w:t>
      </w:r>
    </w:p>
    <w:p w:rsidR="00AF2350" w:rsidRPr="008F3FFE" w:rsidP="00AF2350" w14:paraId="23EEB65E" w14:textId="77777777">
      <w:pPr>
        <w:pStyle w:val="NoSpacing"/>
        <w:jc w:val="center"/>
        <w:rPr>
          <w:rFonts w:ascii="Times New Roman" w:hAnsi="Times New Roman"/>
          <w:b/>
        </w:rPr>
      </w:pPr>
      <w:r w:rsidRPr="008F3FFE">
        <w:rPr>
          <w:rFonts w:ascii="Times New Roman" w:hAnsi="Times New Roman"/>
          <w:b/>
          <w:color w:val="FF0000"/>
        </w:rPr>
        <w:t>Red text</w:t>
      </w:r>
      <w:r w:rsidRPr="008F3FFE">
        <w:rPr>
          <w:rFonts w:ascii="Times New Roman" w:hAnsi="Times New Roman"/>
          <w:b/>
        </w:rPr>
        <w:t xml:space="preserve"> should be customized before mail merge, </w:t>
      </w:r>
      <w:r w:rsidRPr="008F3FFE">
        <w:rPr>
          <w:rFonts w:ascii="Times New Roman" w:hAnsi="Times New Roman"/>
          <w:b/>
          <w:highlight w:val="yellow"/>
        </w:rPr>
        <w:t>highlighted text</w:t>
      </w:r>
      <w:r w:rsidRPr="008F3FFE">
        <w:rPr>
          <w:rFonts w:ascii="Times New Roman" w:hAnsi="Times New Roman"/>
          <w:b/>
        </w:rPr>
        <w:t xml:space="preserve"> represents mail merge fields.</w:t>
      </w:r>
    </w:p>
    <w:p w:rsidR="00AF2350" w:rsidRPr="008F3FFE" w:rsidP="00AF2350" w14:paraId="17D703E0" w14:textId="77777777">
      <w:pPr>
        <w:pStyle w:val="NoSpacing"/>
        <w:jc w:val="center"/>
        <w:rPr>
          <w:rFonts w:ascii="Times New Roman" w:hAnsi="Times New Roman"/>
          <w:b/>
        </w:rPr>
      </w:pPr>
    </w:p>
    <w:p w:rsidR="00AF2350" w:rsidRPr="008F3FFE" w:rsidP="00AF2350" w14:paraId="2EBC718B" w14:textId="77777777">
      <w:pPr>
        <w:pStyle w:val="NoSpacing"/>
        <w:jc w:val="center"/>
        <w:rPr>
          <w:rFonts w:ascii="Times New Roman" w:hAnsi="Times New Roman"/>
          <w:b/>
          <w:color w:val="FF0000"/>
        </w:rPr>
      </w:pPr>
      <w:r w:rsidRPr="008F3FFE">
        <w:rPr>
          <w:rFonts w:ascii="Times New Roman" w:hAnsi="Times New Roman"/>
          <w:b/>
          <w:color w:val="FF0000"/>
        </w:rPr>
        <w:t>::Do not distribute until notified that the AMS is ready for school and district user access::</w:t>
      </w:r>
    </w:p>
    <w:p w:rsidR="00AF2350" w:rsidRPr="008F3FFE" w:rsidP="00AF2350" w14:paraId="0E5CB66E" w14:textId="77777777">
      <w:pPr>
        <w:pStyle w:val="NoSpacing"/>
        <w:jc w:val="center"/>
        <w:rPr>
          <w:rFonts w:ascii="Times New Roman" w:hAnsi="Times New Roman"/>
          <w:b/>
        </w:rPr>
      </w:pPr>
    </w:p>
    <w:p w:rsidR="00AF2350" w:rsidRPr="008F3FFE" w:rsidP="00AF2350" w14:paraId="15CF5C63" w14:textId="77777777">
      <w:pPr>
        <w:pStyle w:val="NoSpacing"/>
        <w:jc w:val="center"/>
        <w:rPr>
          <w:rFonts w:ascii="Times New Roman" w:hAnsi="Times New Roman"/>
          <w:b/>
        </w:rPr>
      </w:pPr>
    </w:p>
    <w:p w:rsidR="00AF2350" w:rsidRPr="008F3FFE" w:rsidP="00AF2350" w14:paraId="4F18098F" w14:textId="77777777">
      <w:pPr>
        <w:pStyle w:val="NoSpacing"/>
        <w:rPr>
          <w:rFonts w:ascii="Times New Roman" w:hAnsi="Times New Roman"/>
        </w:rPr>
      </w:pPr>
      <w:r w:rsidRPr="008F3FFE">
        <w:rPr>
          <w:rFonts w:ascii="Times New Roman" w:hAnsi="Times New Roman"/>
        </w:rPr>
        <w:t xml:space="preserve">Dear </w:t>
      </w:r>
      <w:r w:rsidRPr="008F3FFE">
        <w:rPr>
          <w:rFonts w:ascii="Times New Roman" w:hAnsi="Times New Roman"/>
          <w:highlight w:val="yellow"/>
        </w:rPr>
        <w:t>On-site Technology Coordinator:</w:t>
      </w:r>
    </w:p>
    <w:p w:rsidR="00AF2350" w:rsidRPr="008F3FFE" w:rsidP="00AF2350" w14:paraId="68338EFF" w14:textId="77777777">
      <w:pPr>
        <w:pStyle w:val="NoSpacing"/>
        <w:rPr>
          <w:rFonts w:ascii="Times New Roman" w:hAnsi="Times New Roman"/>
        </w:rPr>
      </w:pPr>
    </w:p>
    <w:p w:rsidR="00AF2350" w:rsidRPr="008F3FFE" w:rsidP="00AF2350" w14:paraId="1D01BF48" w14:textId="77777777">
      <w:pPr>
        <w:pStyle w:val="NoSpacing"/>
        <w:rPr>
          <w:rFonts w:ascii="Times New Roman" w:hAnsi="Times New Roman"/>
          <w:color w:val="FF0000"/>
        </w:rPr>
      </w:pPr>
      <w:r w:rsidRPr="008F3FFE">
        <w:rPr>
          <w:rFonts w:ascii="Times New Roman" w:hAnsi="Times New Roman"/>
        </w:rPr>
        <w:t xml:space="preserve">Welcome to the 2024 National Assessment of Educational Progress (NAEP). You have been selected by your district to serve as the on-site technology coordinator for all NAEP assessment activities at </w:t>
      </w:r>
      <w:r w:rsidRPr="008F3FFE">
        <w:rPr>
          <w:rFonts w:ascii="Times New Roman" w:hAnsi="Times New Roman"/>
          <w:color w:val="FF0000"/>
          <w:highlight w:val="yellow"/>
        </w:rPr>
        <w:t>[School Name]</w:t>
      </w:r>
      <w:r w:rsidRPr="008F3FFE">
        <w:rPr>
          <w:rFonts w:ascii="Times New Roman" w:hAnsi="Times New Roman"/>
          <w:color w:val="FF0000"/>
        </w:rPr>
        <w:t>.</w:t>
      </w:r>
      <w:r w:rsidRPr="008F3FFE">
        <w:rPr>
          <w:rFonts w:ascii="Times New Roman" w:hAnsi="Times New Roman"/>
          <w:color w:val="FF0000"/>
        </w:rPr>
        <w:t xml:space="preserve"> </w:t>
      </w:r>
      <w:r w:rsidRPr="008F3FFE">
        <w:rPr>
          <w:rFonts w:ascii="Times New Roman" w:hAnsi="Times New Roman"/>
        </w:rPr>
        <w:br/>
      </w:r>
    </w:p>
    <w:p w:rsidR="00AF2350" w:rsidRPr="008F3FFE" w:rsidP="00AF2350" w14:paraId="6713DD2F" w14:textId="77777777">
      <w:pPr>
        <w:pStyle w:val="NoSpacing"/>
        <w:rPr>
          <w:rFonts w:ascii="Times New Roman" w:hAnsi="Times New Roman"/>
        </w:rPr>
      </w:pPr>
      <w:r w:rsidRPr="008F3FFE">
        <w:rPr>
          <w:rFonts w:ascii="Times New Roman" w:hAnsi="Times New Roman"/>
        </w:rPr>
        <w:t>Thank you in advance for helping to prepare for this important assessment!</w:t>
      </w:r>
    </w:p>
    <w:p w:rsidR="00AF2350" w:rsidRPr="008F3FFE" w:rsidP="00AF2350" w14:paraId="00193E7A" w14:textId="77777777">
      <w:pPr>
        <w:pStyle w:val="NoSpacing"/>
        <w:rPr>
          <w:rFonts w:ascii="Times New Roman" w:hAnsi="Times New Roman"/>
        </w:rPr>
      </w:pPr>
    </w:p>
    <w:p w:rsidR="00AF2350" w:rsidRPr="008F3FFE" w:rsidP="00AF2350" w14:paraId="637E7F19" w14:textId="77777777">
      <w:pPr>
        <w:spacing w:after="0" w:line="240" w:lineRule="auto"/>
        <w:rPr>
          <w:rFonts w:ascii="Times New Roman" w:hAnsi="Times New Roman" w:cs="Times New Roman"/>
        </w:rPr>
      </w:pPr>
      <w:r w:rsidRPr="008F3FFE">
        <w:rPr>
          <w:rFonts w:ascii="Times New Roman" w:hAnsi="Times New Roman" w:cs="Times New Roman"/>
        </w:rPr>
        <w:t>NAEP is the largest nationally representative and continuing assessment of what students in the United States know and can do in various subjects. It is administered by the National Center for Education Statistics (NCES), within the U.S. Department of Education. The NAEP 2024 program will assess students in mathematics, reading, or science on an online platform using NAEP-provided devices (Chromebooks or Microsoft Surface Pros).</w:t>
      </w:r>
    </w:p>
    <w:p w:rsidR="00AF2350" w:rsidRPr="008F3FFE" w:rsidP="00AF2350" w14:paraId="06DEC571" w14:textId="77777777">
      <w:pPr>
        <w:spacing w:after="0" w:line="240" w:lineRule="auto"/>
        <w:rPr>
          <w:rFonts w:ascii="Times New Roman" w:hAnsi="Times New Roman" w:cs="Times New Roman"/>
        </w:rPr>
      </w:pPr>
    </w:p>
    <w:p w:rsidR="00AF2350" w:rsidRPr="008F3FFE" w:rsidP="00AF2350" w14:paraId="2B493B9F" w14:textId="77777777">
      <w:pPr>
        <w:spacing w:after="0" w:line="240" w:lineRule="auto"/>
        <w:rPr>
          <w:rFonts w:ascii="Times New Roman" w:hAnsi="Times New Roman" w:cs="Times New Roman"/>
        </w:rPr>
      </w:pPr>
      <w:r w:rsidRPr="008F3FFE">
        <w:rPr>
          <w:rFonts w:ascii="Times New Roman" w:hAnsi="Times New Roman" w:cs="Times New Roman"/>
          <w:color w:val="000000"/>
          <w:shd w:val="clear" w:color="auto" w:fill="FFFFFF"/>
        </w:rPr>
        <w:t xml:space="preserve">The goal of the NAEP team is to connect the NAEP-provided devices to the school’s Wi-Fi for the assessment. </w:t>
      </w:r>
      <w:r>
        <w:rPr>
          <w:rFonts w:ascii="Times New Roman" w:hAnsi="Times New Roman" w:cs="Times New Roman"/>
        </w:rPr>
        <w:t>Each school principal has</w:t>
      </w:r>
      <w:r w:rsidRPr="008F3FFE">
        <w:rPr>
          <w:rFonts w:ascii="Times New Roman" w:hAnsi="Times New Roman" w:cs="Times New Roman"/>
        </w:rPr>
        <w:t xml:space="preserve"> also designate</w:t>
      </w:r>
      <w:r>
        <w:rPr>
          <w:rFonts w:ascii="Times New Roman" w:hAnsi="Times New Roman" w:cs="Times New Roman"/>
        </w:rPr>
        <w:t>d</w:t>
      </w:r>
      <w:r w:rsidRPr="008F3FFE">
        <w:rPr>
          <w:rFonts w:ascii="Times New Roman" w:hAnsi="Times New Roman" w:cs="Times New Roman"/>
        </w:rPr>
        <w:t xml:space="preserve"> a school coordinator, who serves as the main point of contact between the school and NAEP. In addition, your district has appointed a district technology director to assist at the district level. You should collaborate with the school coordinator to confirm technical logistics and ensure NAEP can connect to the school’s Wi-Fi on assessment day. </w:t>
      </w:r>
      <w:r>
        <w:rPr>
          <w:rFonts w:ascii="Times New Roman" w:hAnsi="Times New Roman" w:cs="Times New Roman"/>
        </w:rPr>
        <w:t>Y</w:t>
      </w:r>
      <w:r w:rsidRPr="008F3FFE">
        <w:rPr>
          <w:rFonts w:ascii="Times New Roman" w:hAnsi="Times New Roman" w:cs="Times New Roman"/>
        </w:rPr>
        <w:t xml:space="preserve">our district technology director can help with </w:t>
      </w:r>
      <w:r w:rsidRPr="008F3FFE">
        <w:rPr>
          <w:rFonts w:ascii="Times New Roman" w:hAnsi="Times New Roman" w:cs="Times New Roman"/>
        </w:rPr>
        <w:t>safelisting</w:t>
      </w:r>
      <w:r w:rsidRPr="008F3FFE">
        <w:rPr>
          <w:rFonts w:ascii="Times New Roman" w:hAnsi="Times New Roman" w:cs="Times New Roman"/>
        </w:rPr>
        <w:t xml:space="preserve"> and collaborating on technology questions. </w:t>
      </w:r>
    </w:p>
    <w:p w:rsidR="00AF2350" w:rsidRPr="008F3FFE" w:rsidP="00AF2350" w14:paraId="338105C0" w14:textId="77777777">
      <w:pPr>
        <w:spacing w:after="0" w:line="240" w:lineRule="auto"/>
        <w:rPr>
          <w:rFonts w:ascii="Times New Roman" w:hAnsi="Times New Roman" w:cs="Times New Roman"/>
          <w:color w:val="000000"/>
          <w:shd w:val="clear" w:color="auto" w:fill="FFFFFF"/>
        </w:rPr>
      </w:pPr>
    </w:p>
    <w:p w:rsidR="00AF2350" w:rsidRPr="008F3FFE" w:rsidP="00AF2350" w14:paraId="77C6590F" w14:textId="77777777">
      <w:pPr>
        <w:spacing w:after="0" w:line="240" w:lineRule="auto"/>
        <w:rPr>
          <w:rFonts w:ascii="Times New Roman" w:hAnsi="Times New Roman" w:cs="Times New Roman"/>
        </w:rPr>
      </w:pPr>
      <w:r w:rsidRPr="008F3FFE">
        <w:rPr>
          <w:rFonts w:ascii="Times New Roman" w:hAnsi="Times New Roman" w:cs="Times New Roman"/>
          <w:color w:val="000000"/>
          <w:shd w:val="clear" w:color="auto" w:fill="FFFFFF"/>
        </w:rPr>
        <w:t>To prepare for the assessment’s technology requirements, each on-site technology coordinator must</w:t>
      </w:r>
    </w:p>
    <w:p w:rsidR="00AF2350" w:rsidRPr="008F3FFE" w:rsidP="00AF2350" w14:paraId="0F538B24" w14:textId="77777777">
      <w:pPr>
        <w:pStyle w:val="NoSpacing"/>
        <w:rPr>
          <w:rFonts w:ascii="Times New Roman" w:hAnsi="Times New Roman"/>
          <w:color w:val="000000"/>
          <w:shd w:val="clear" w:color="auto" w:fill="FFFFFF"/>
        </w:rPr>
      </w:pPr>
    </w:p>
    <w:p w:rsidR="00AF2350" w:rsidRPr="00B46EBC" w:rsidP="00AF2350" w14:paraId="130D8CC4" w14:textId="77777777">
      <w:pPr>
        <w:pStyle w:val="NoSpacing"/>
        <w:numPr>
          <w:ilvl w:val="0"/>
          <w:numId w:val="43"/>
        </w:numPr>
        <w:rPr>
          <w:rFonts w:ascii="Times New Roman" w:hAnsi="Times New Roman"/>
          <w:color w:val="000000"/>
          <w:shd w:val="clear" w:color="auto" w:fill="FFFFFF"/>
        </w:rPr>
      </w:pPr>
      <w:r w:rsidRPr="002D7FA5">
        <w:rPr>
          <w:rFonts w:ascii="Times New Roman" w:hAnsi="Times New Roman"/>
          <w:color w:val="000000"/>
          <w:shd w:val="clear" w:color="auto" w:fill="FFFFFF"/>
        </w:rPr>
        <w:t xml:space="preserve">work with school or district technology staff as necessary to </w:t>
      </w:r>
      <w:r w:rsidRPr="002D7FA5">
        <w:rPr>
          <w:rFonts w:ascii="Times New Roman" w:hAnsi="Times New Roman"/>
          <w:b/>
          <w:bCs/>
          <w:color w:val="000000"/>
          <w:shd w:val="clear" w:color="auto" w:fill="FFFFFF"/>
        </w:rPr>
        <w:t xml:space="preserve">add the </w:t>
      </w:r>
      <w:r>
        <w:rPr>
          <w:rFonts w:ascii="Times New Roman" w:hAnsi="Times New Roman"/>
          <w:b/>
          <w:bCs/>
          <w:color w:val="000000"/>
          <w:shd w:val="clear" w:color="auto" w:fill="FFFFFF"/>
        </w:rPr>
        <w:t xml:space="preserve">email </w:t>
      </w:r>
      <w:r w:rsidRPr="002D7FA5">
        <w:rPr>
          <w:rFonts w:ascii="Times New Roman" w:hAnsi="Times New Roman"/>
          <w:b/>
          <w:bCs/>
          <w:color w:val="000000"/>
          <w:shd w:val="clear" w:color="auto" w:fill="FFFFFF"/>
        </w:rPr>
        <w:t xml:space="preserve">domain </w:t>
      </w:r>
      <w:r w:rsidRPr="002D7FA5">
        <w:rPr>
          <w:rFonts w:ascii="Times New Roman" w:hAnsi="Times New Roman"/>
          <w:b/>
          <w:bCs/>
          <w:shd w:val="clear" w:color="auto" w:fill="FFFFFF"/>
        </w:rPr>
        <w:t xml:space="preserve">westatstudies.com </w:t>
      </w:r>
      <w:r w:rsidRPr="002D7FA5">
        <w:rPr>
          <w:rFonts w:ascii="Times New Roman" w:hAnsi="Times New Roman"/>
          <w:b/>
          <w:bCs/>
          <w:color w:val="000000"/>
          <w:shd w:val="clear" w:color="auto" w:fill="FFFFFF"/>
        </w:rPr>
        <w:t>to the safe senders list</w:t>
      </w:r>
      <w:r w:rsidRPr="002D7FA5">
        <w:rPr>
          <w:rFonts w:ascii="Times New Roman" w:hAnsi="Times New Roman"/>
          <w:color w:val="000000"/>
          <w:shd w:val="clear" w:color="auto" w:fill="FFFFFF"/>
        </w:rPr>
        <w:t>;</w:t>
      </w:r>
    </w:p>
    <w:p w:rsidR="00AF2350" w:rsidRPr="008F3FFE" w:rsidP="00AF2350" w14:paraId="09DE06E2" w14:textId="77777777">
      <w:pPr>
        <w:pStyle w:val="NoSpacing"/>
        <w:numPr>
          <w:ilvl w:val="0"/>
          <w:numId w:val="43"/>
        </w:numPr>
        <w:rPr>
          <w:rFonts w:ascii="Times New Roman" w:hAnsi="Times New Roman"/>
          <w:color w:val="000000"/>
          <w:shd w:val="clear" w:color="auto" w:fill="FFFFFF"/>
        </w:rPr>
      </w:pPr>
      <w:r w:rsidRPr="008F3FFE">
        <w:rPr>
          <w:rFonts w:ascii="Times New Roman" w:hAnsi="Times New Roman"/>
          <w:b/>
          <w:color w:val="000000"/>
          <w:shd w:val="clear" w:color="auto" w:fill="FFFFFF"/>
        </w:rPr>
        <w:t>register for the NAEP Assessment Management System</w:t>
      </w:r>
      <w:r w:rsidRPr="008F3FFE">
        <w:rPr>
          <w:rFonts w:ascii="Times New Roman" w:hAnsi="Times New Roman"/>
          <w:color w:val="000000"/>
          <w:shd w:val="clear" w:color="auto" w:fill="FFFFFF"/>
        </w:rPr>
        <w:t xml:space="preserve"> </w:t>
      </w:r>
      <w:r w:rsidRPr="008F3FFE">
        <w:rPr>
          <w:rFonts w:ascii="Times New Roman" w:hAnsi="Times New Roman"/>
        </w:rPr>
        <w:t xml:space="preserve">using the link provided in the registration email from </w:t>
      </w:r>
      <w:hyperlink r:id="rId126" w:history="1">
        <w:r w:rsidRPr="008F3FFE">
          <w:rPr>
            <w:rStyle w:val="Hyperlink"/>
            <w:rFonts w:ascii="Times New Roman" w:hAnsi="Times New Roman"/>
          </w:rPr>
          <w:t>DoNotReply-NAEP@westatstudies.com</w:t>
        </w:r>
      </w:hyperlink>
      <w:r w:rsidRPr="008F3FFE">
        <w:rPr>
          <w:rFonts w:ascii="Times New Roman" w:hAnsi="Times New Roman"/>
          <w:shd w:val="clear" w:color="auto" w:fill="FFFFFF"/>
        </w:rPr>
        <w:t>;</w:t>
      </w:r>
    </w:p>
    <w:p w:rsidR="00AF2350" w:rsidRPr="00590012" w:rsidP="00AF2350" w14:paraId="25BAD11D" w14:textId="77777777">
      <w:pPr>
        <w:pStyle w:val="NoSpacing"/>
        <w:numPr>
          <w:ilvl w:val="0"/>
          <w:numId w:val="43"/>
        </w:numPr>
        <w:rPr>
          <w:rFonts w:ascii="Times New Roman" w:hAnsi="Times New Roman"/>
          <w:bCs/>
          <w:shd w:val="clear" w:color="auto" w:fill="FFFFFF"/>
        </w:rPr>
      </w:pPr>
      <w:r w:rsidRPr="00606461">
        <w:rPr>
          <w:rFonts w:ascii="Times New Roman" w:hAnsi="Times New Roman"/>
          <w:b/>
          <w:shd w:val="clear" w:color="auto" w:fill="FFFFFF"/>
        </w:rPr>
        <w:t>assist the district technology director</w:t>
      </w:r>
      <w:r>
        <w:rPr>
          <w:rFonts w:ascii="Times New Roman" w:hAnsi="Times New Roman"/>
          <w:bCs/>
          <w:shd w:val="clear" w:color="auto" w:fill="FFFFFF"/>
        </w:rPr>
        <w:t xml:space="preserve"> as necessary with </w:t>
      </w:r>
      <w:r w:rsidRPr="008C06C2">
        <w:rPr>
          <w:rFonts w:ascii="Times New Roman" w:hAnsi="Times New Roman"/>
          <w:bCs/>
          <w:color w:val="FF0000"/>
          <w:shd w:val="clear" w:color="auto" w:fill="FFFFFF"/>
        </w:rPr>
        <w:t xml:space="preserve">completing the Internet Connectivity Survey; and </w:t>
      </w:r>
      <w:r w:rsidRPr="00590012">
        <w:rPr>
          <w:rFonts w:ascii="Times New Roman" w:hAnsi="Times New Roman"/>
          <w:shd w:val="clear" w:color="auto" w:fill="FFFFFF"/>
        </w:rPr>
        <w:t>safelisting</w:t>
      </w:r>
      <w:r w:rsidRPr="00590012">
        <w:rPr>
          <w:rFonts w:ascii="Times New Roman" w:hAnsi="Times New Roman"/>
          <w:shd w:val="clear" w:color="auto" w:fill="FFFFFF"/>
        </w:rPr>
        <w:t xml:space="preserve"> URLs;</w:t>
      </w:r>
    </w:p>
    <w:p w:rsidR="00AF2350" w:rsidRPr="00606461" w:rsidP="00AF2350" w14:paraId="0AF5042E" w14:textId="77777777">
      <w:pPr>
        <w:pStyle w:val="NoSpacing"/>
        <w:numPr>
          <w:ilvl w:val="0"/>
          <w:numId w:val="43"/>
        </w:numPr>
        <w:rPr>
          <w:rFonts w:ascii="Times New Roman" w:hAnsi="Times New Roman"/>
          <w:color w:val="FF0000"/>
          <w:shd w:val="clear" w:color="auto" w:fill="FFFFFF"/>
        </w:rPr>
      </w:pPr>
      <w:r>
        <w:rPr>
          <w:rFonts w:ascii="Times New Roman" w:hAnsi="Times New Roman"/>
          <w:b/>
          <w:bCs/>
          <w:color w:val="FF0000"/>
          <w:shd w:val="clear" w:color="auto" w:fill="FFFFFF"/>
        </w:rPr>
        <w:t xml:space="preserve">[If completing ICS] </w:t>
      </w:r>
      <w:r w:rsidRPr="00606461">
        <w:rPr>
          <w:rFonts w:ascii="Times New Roman" w:hAnsi="Times New Roman"/>
          <w:b/>
          <w:bCs/>
          <w:color w:val="FF0000"/>
          <w:shd w:val="clear" w:color="auto" w:fill="FFFFFF"/>
        </w:rPr>
        <w:t xml:space="preserve">complete the Internet Connectivity Survey </w:t>
      </w:r>
      <w:r w:rsidRPr="00606461">
        <w:rPr>
          <w:rFonts w:ascii="Times New Roman" w:hAnsi="Times New Roman"/>
          <w:color w:val="FF0000"/>
          <w:shd w:val="clear" w:color="auto" w:fill="FFFFFF"/>
        </w:rPr>
        <w:t>which requires knowledge of</w:t>
      </w:r>
      <w:r>
        <w:rPr>
          <w:rFonts w:ascii="Times New Roman" w:hAnsi="Times New Roman"/>
          <w:color w:val="FF0000"/>
          <w:shd w:val="clear" w:color="auto" w:fill="FFFFFF"/>
        </w:rPr>
        <w:t xml:space="preserve"> the following</w:t>
      </w:r>
      <w:r w:rsidRPr="00606461">
        <w:rPr>
          <w:rFonts w:ascii="Times New Roman" w:hAnsi="Times New Roman"/>
          <w:color w:val="FF0000"/>
          <w:shd w:val="clear" w:color="auto" w:fill="FFFFFF"/>
        </w:rPr>
        <w:t>:</w:t>
      </w:r>
    </w:p>
    <w:p w:rsidR="00AF2350" w:rsidRPr="00606461" w:rsidP="00AF2350" w14:paraId="74AE067D" w14:textId="77777777">
      <w:pPr>
        <w:pStyle w:val="NoSpacing"/>
        <w:numPr>
          <w:ilvl w:val="1"/>
          <w:numId w:val="43"/>
        </w:numPr>
        <w:rPr>
          <w:rFonts w:ascii="Times New Roman" w:hAnsi="Times New Roman"/>
          <w:color w:val="FF0000"/>
          <w:shd w:val="clear" w:color="auto" w:fill="FFFFFF"/>
        </w:rPr>
      </w:pPr>
      <w:r w:rsidRPr="00606461">
        <w:rPr>
          <w:rFonts w:ascii="Times New Roman" w:hAnsi="Times New Roman"/>
          <w:color w:val="FF0000"/>
          <w:shd w:val="clear" w:color="auto" w:fill="FFFFFF"/>
        </w:rPr>
        <w:t xml:space="preserve">the school’s Wi-Fi bandwidth; </w:t>
      </w:r>
    </w:p>
    <w:p w:rsidR="00AF2350" w:rsidRPr="00606461" w:rsidP="00AF2350" w14:paraId="533BE8F0" w14:textId="77777777">
      <w:pPr>
        <w:pStyle w:val="NoSpacing"/>
        <w:numPr>
          <w:ilvl w:val="1"/>
          <w:numId w:val="43"/>
        </w:numPr>
        <w:rPr>
          <w:rFonts w:ascii="Times New Roman" w:hAnsi="Times New Roman"/>
          <w:color w:val="FF0000"/>
          <w:shd w:val="clear" w:color="auto" w:fill="FFFFFF"/>
        </w:rPr>
      </w:pPr>
      <w:r w:rsidRPr="00606461">
        <w:rPr>
          <w:rFonts w:ascii="Times New Roman" w:hAnsi="Times New Roman"/>
          <w:color w:val="FF0000"/>
          <w:shd w:val="clear" w:color="auto" w:fill="FFFFFF"/>
        </w:rPr>
        <w:t xml:space="preserve">how to connect </w:t>
      </w:r>
      <w:r w:rsidRPr="00606461">
        <w:rPr>
          <w:rFonts w:ascii="Times New Roman" w:hAnsi="Times New Roman"/>
          <w:color w:val="FF0000"/>
        </w:rPr>
        <w:t xml:space="preserve">external NAEP-provided </w:t>
      </w:r>
      <w:r w:rsidRPr="00606461">
        <w:rPr>
          <w:rFonts w:ascii="Times New Roman" w:hAnsi="Times New Roman"/>
          <w:color w:val="FF0000"/>
          <w:shd w:val="clear" w:color="auto" w:fill="FFFFFF"/>
        </w:rPr>
        <w:t>devices to Wi-Fi with appropriate credentials that can be given to the NAEP team; and</w:t>
      </w:r>
    </w:p>
    <w:p w:rsidR="00AF2350" w:rsidRPr="008C06C2" w:rsidP="00AF2350" w14:paraId="3C641F05" w14:textId="77777777">
      <w:pPr>
        <w:pStyle w:val="NoSpacing"/>
        <w:numPr>
          <w:ilvl w:val="1"/>
          <w:numId w:val="43"/>
        </w:numPr>
        <w:rPr>
          <w:rFonts w:ascii="Times New Roman" w:hAnsi="Times New Roman"/>
          <w:color w:val="FF0000"/>
          <w:shd w:val="clear" w:color="auto" w:fill="FFFFFF"/>
        </w:rPr>
      </w:pPr>
      <w:r w:rsidRPr="00606461">
        <w:rPr>
          <w:rFonts w:ascii="Times New Roman" w:hAnsi="Times New Roman"/>
          <w:color w:val="FF0000"/>
        </w:rPr>
        <w:t>any required Wi-Fi network security procedures.</w:t>
      </w:r>
    </w:p>
    <w:p w:rsidR="00AF2350" w:rsidRPr="008F3FFE" w:rsidP="00AF2350" w14:paraId="6806E8DE" w14:textId="77777777">
      <w:pPr>
        <w:pStyle w:val="NoSpacing"/>
        <w:numPr>
          <w:ilvl w:val="0"/>
          <w:numId w:val="43"/>
        </w:numPr>
        <w:rPr>
          <w:rFonts w:ascii="Times New Roman" w:hAnsi="Times New Roman"/>
          <w:color w:val="000000"/>
          <w:shd w:val="clear" w:color="auto" w:fill="FFFFFF"/>
        </w:rPr>
      </w:pPr>
      <w:r>
        <w:rPr>
          <w:rFonts w:ascii="Times New Roman" w:eastAsia="Times New Roman" w:hAnsi="Times New Roman"/>
          <w:b/>
        </w:rPr>
        <w:t>r</w:t>
      </w:r>
      <w:r w:rsidRPr="000E1845">
        <w:rPr>
          <w:rFonts w:ascii="Times New Roman" w:eastAsia="Times New Roman" w:hAnsi="Times New Roman"/>
          <w:b/>
        </w:rPr>
        <w:t xml:space="preserve">un </w:t>
      </w:r>
      <w:r>
        <w:rPr>
          <w:rFonts w:ascii="Times New Roman" w:eastAsia="Times New Roman" w:hAnsi="Times New Roman"/>
          <w:b/>
        </w:rPr>
        <w:t xml:space="preserve">the </w:t>
      </w:r>
      <w:r w:rsidRPr="000E1845">
        <w:rPr>
          <w:rFonts w:ascii="Times New Roman" w:eastAsia="Times New Roman" w:hAnsi="Times New Roman"/>
          <w:b/>
        </w:rPr>
        <w:t>Network Diagnostic Tool</w:t>
      </w:r>
      <w:r w:rsidRPr="000E1845">
        <w:rPr>
          <w:rFonts w:ascii="Times New Roman" w:eastAsia="Times New Roman" w:hAnsi="Times New Roman"/>
        </w:rPr>
        <w:t xml:space="preserve"> to confirm safelist and bandwidth </w:t>
      </w:r>
      <w:r>
        <w:rPr>
          <w:rFonts w:ascii="Times New Roman" w:eastAsia="Times New Roman" w:hAnsi="Times New Roman"/>
        </w:rPr>
        <w:t>requirements are met;</w:t>
      </w:r>
    </w:p>
    <w:p w:rsidR="00AF2350" w:rsidRPr="008F3FFE" w:rsidP="00AF2350" w14:paraId="6C20759F" w14:textId="77777777">
      <w:pPr>
        <w:pStyle w:val="NoSpacing"/>
        <w:numPr>
          <w:ilvl w:val="0"/>
          <w:numId w:val="43"/>
        </w:numPr>
        <w:rPr>
          <w:rFonts w:ascii="Times New Roman" w:hAnsi="Times New Roman"/>
          <w:color w:val="000000"/>
          <w:shd w:val="clear" w:color="auto" w:fill="FFFFFF"/>
        </w:rPr>
      </w:pPr>
      <w:r w:rsidRPr="00606461">
        <w:rPr>
          <w:rFonts w:ascii="Times New Roman" w:hAnsi="Times New Roman"/>
          <w:color w:val="000000"/>
          <w:shd w:val="clear" w:color="auto" w:fill="FFFFFF"/>
        </w:rPr>
        <w:t>collaborate with the designated school coordinator to</w:t>
      </w:r>
      <w:r w:rsidRPr="008F3FFE">
        <w:rPr>
          <w:rFonts w:ascii="Times New Roman" w:hAnsi="Times New Roman"/>
          <w:b/>
          <w:color w:val="000000"/>
          <w:shd w:val="clear" w:color="auto" w:fill="FFFFFF"/>
        </w:rPr>
        <w:t xml:space="preserve"> confirm technical logistics</w:t>
      </w:r>
      <w:r w:rsidRPr="008F3FFE">
        <w:rPr>
          <w:rFonts w:ascii="Times New Roman" w:hAnsi="Times New Roman"/>
          <w:color w:val="000000"/>
          <w:shd w:val="clear" w:color="auto" w:fill="FFFFFF"/>
        </w:rPr>
        <w:t xml:space="preserve">; </w:t>
      </w:r>
    </w:p>
    <w:p w:rsidR="00AF2350" w:rsidRPr="008F3FFE" w:rsidP="00AF2350" w14:paraId="344D40F6" w14:textId="77777777">
      <w:pPr>
        <w:pStyle w:val="NoSpacing"/>
        <w:numPr>
          <w:ilvl w:val="0"/>
          <w:numId w:val="43"/>
        </w:numPr>
        <w:rPr>
          <w:rFonts w:ascii="Times New Roman" w:hAnsi="Times New Roman"/>
          <w:color w:val="000000"/>
          <w:shd w:val="clear" w:color="auto" w:fill="FFFFFF"/>
        </w:rPr>
      </w:pPr>
      <w:r w:rsidRPr="008F3FFE">
        <w:rPr>
          <w:rFonts w:ascii="Times New Roman" w:hAnsi="Times New Roman"/>
          <w:b/>
          <w:color w:val="000000"/>
          <w:shd w:val="clear" w:color="auto" w:fill="FFFFFF"/>
        </w:rPr>
        <w:t>attend a 30-minute assessment planning meeting</w:t>
      </w:r>
      <w:r>
        <w:rPr>
          <w:rFonts w:ascii="Times New Roman" w:hAnsi="Times New Roman"/>
          <w:bCs/>
          <w:color w:val="000000"/>
          <w:shd w:val="clear" w:color="auto" w:fill="FFFFFF"/>
        </w:rPr>
        <w:t xml:space="preserve"> prior to assessment d</w:t>
      </w:r>
      <w:r w:rsidRPr="008F3FFE">
        <w:rPr>
          <w:rFonts w:ascii="Times New Roman" w:hAnsi="Times New Roman"/>
          <w:bCs/>
          <w:color w:val="000000"/>
          <w:shd w:val="clear" w:color="auto" w:fill="FFFFFF"/>
        </w:rPr>
        <w:t xml:space="preserve">ay; </w:t>
      </w:r>
      <w:r w:rsidRPr="008F3FFE">
        <w:rPr>
          <w:rFonts w:ascii="Times New Roman" w:hAnsi="Times New Roman"/>
          <w:color w:val="000000"/>
          <w:shd w:val="clear" w:color="auto" w:fill="FFFFFF"/>
        </w:rPr>
        <w:t>and</w:t>
      </w:r>
    </w:p>
    <w:p w:rsidR="00AF2350" w:rsidRPr="008F3FFE" w:rsidP="54FB7E79" w14:paraId="12C1DBEF" w14:textId="3D5DAD12">
      <w:pPr>
        <w:pStyle w:val="NoSpacing"/>
        <w:numPr>
          <w:ilvl w:val="0"/>
          <w:numId w:val="43"/>
        </w:numPr>
        <w:rPr>
          <w:rFonts w:ascii="Times New Roman" w:hAnsi="Times New Roman"/>
          <w:shd w:val="clear" w:color="auto" w:fill="FFFFFF"/>
        </w:rPr>
      </w:pPr>
      <w:r w:rsidRPr="54FB7E79">
        <w:rPr>
          <w:rFonts w:ascii="Times New Roman" w:hAnsi="Times New Roman"/>
          <w:b/>
          <w:bCs/>
          <w:color w:val="000000" w:themeColor="text1"/>
        </w:rPr>
        <w:t xml:space="preserve">ensure the NAEP field staff have a single Wi-Fi log-in credential </w:t>
      </w:r>
      <w:r w:rsidRPr="54FB7E79">
        <w:rPr>
          <w:rFonts w:ascii="Times New Roman" w:hAnsi="Times New Roman"/>
        </w:rPr>
        <w:t>that can be used to connect all 28 NAEP-provided devices to the school/district’s Wi-Fi</w:t>
      </w:r>
      <w:r w:rsidRPr="54FB7E79" w:rsidR="0C58B5C8">
        <w:rPr>
          <w:rFonts w:ascii="Times New Roman" w:hAnsi="Times New Roman"/>
        </w:rPr>
        <w:t>, in the designated testing location(s)</w:t>
      </w:r>
      <w:r w:rsidRPr="54FB7E79">
        <w:rPr>
          <w:rFonts w:ascii="Times New Roman" w:hAnsi="Times New Roman"/>
        </w:rPr>
        <w:t>; the credentials must be available before assessment day</w:t>
      </w:r>
    </w:p>
    <w:p w:rsidR="00AF2350" w:rsidP="00AF2350" w14:paraId="321F2D00" w14:textId="77777777">
      <w:pPr>
        <w:spacing w:after="0" w:line="240" w:lineRule="auto"/>
        <w:rPr>
          <w:rFonts w:ascii="Times New Roman" w:hAnsi="Times New Roman" w:cs="Times New Roman"/>
          <w:color w:val="000000"/>
          <w:shd w:val="clear" w:color="auto" w:fill="FFFFFF"/>
        </w:rPr>
      </w:pPr>
    </w:p>
    <w:p w:rsidR="00AF2350" w:rsidRPr="008F3FFE" w:rsidP="00AF2350" w14:paraId="710E3648" w14:textId="77777777">
      <w:pPr>
        <w:spacing w:after="0" w:line="240" w:lineRule="auto"/>
        <w:rPr>
          <w:rFonts w:ascii="Times New Roman" w:hAnsi="Times New Roman" w:cs="Times New Roman"/>
        </w:rPr>
      </w:pPr>
      <w:r w:rsidRPr="008F3FFE">
        <w:rPr>
          <w:rFonts w:ascii="Times New Roman" w:hAnsi="Times New Roman" w:cs="Times New Roman"/>
          <w:color w:val="000000"/>
          <w:shd w:val="clear" w:color="auto" w:fill="FFFFFF"/>
        </w:rPr>
        <w:t>I have provided more information about your responsibilities in the enclosed </w:t>
      </w:r>
      <w:r>
        <w:rPr>
          <w:rFonts w:ascii="Times New Roman" w:hAnsi="Times New Roman" w:cs="Times New Roman"/>
          <w:i/>
          <w:color w:val="000000"/>
          <w:shd w:val="clear" w:color="auto" w:fill="FFFFFF"/>
        </w:rPr>
        <w:t>Technology Team</w:t>
      </w:r>
      <w:r w:rsidRPr="007D6EB9">
        <w:rPr>
          <w:rFonts w:ascii="Times New Roman" w:hAnsi="Times New Roman" w:cs="Times New Roman"/>
          <w:i/>
          <w:iCs/>
          <w:color w:val="000000"/>
          <w:shd w:val="clear" w:color="auto" w:fill="FFFFFF"/>
        </w:rPr>
        <w:t xml:space="preserve"> </w:t>
      </w:r>
      <w:r w:rsidRPr="008F3FFE">
        <w:rPr>
          <w:rFonts w:ascii="Times New Roman" w:hAnsi="Times New Roman" w:cs="Times New Roman"/>
          <w:i/>
          <w:iCs/>
          <w:color w:val="000000"/>
          <w:shd w:val="clear" w:color="auto" w:fill="FFFFFF"/>
        </w:rPr>
        <w:t>Responsibilities Guide.</w:t>
      </w:r>
    </w:p>
    <w:p w:rsidR="00AF2350" w:rsidRPr="008F3FFE" w:rsidP="00AF2350" w14:paraId="49456DD4" w14:textId="77777777">
      <w:pPr>
        <w:pStyle w:val="NoSpacing"/>
        <w:rPr>
          <w:rFonts w:ascii="Times New Roman" w:hAnsi="Times New Roman"/>
        </w:rPr>
      </w:pPr>
    </w:p>
    <w:p w:rsidR="00AF2350" w:rsidRPr="008F3FFE" w:rsidP="00AF2350" w14:paraId="079339A8" w14:textId="77777777">
      <w:pPr>
        <w:pStyle w:val="NoSpacing"/>
        <w:rPr>
          <w:rFonts w:ascii="Times New Roman" w:hAnsi="Times New Roman"/>
        </w:rPr>
      </w:pPr>
      <w:r w:rsidRPr="008F3FFE">
        <w:rPr>
          <w:rFonts w:ascii="Times New Roman" w:hAnsi="Times New Roman"/>
        </w:rPr>
        <w:t xml:space="preserve">Again, thank you for your assistance with this very important assessment of our nation’s students. If you have technical questions about the survey, please </w:t>
      </w:r>
      <w:r>
        <w:rPr>
          <w:rFonts w:ascii="Times New Roman" w:hAnsi="Times New Roman"/>
        </w:rPr>
        <w:t>contact</w:t>
      </w:r>
      <w:r w:rsidRPr="008F3FFE">
        <w:rPr>
          <w:rFonts w:ascii="Times New Roman" w:hAnsi="Times New Roman"/>
        </w:rPr>
        <w:t xml:space="preserve"> the NAEP </w:t>
      </w:r>
      <w:r>
        <w:rPr>
          <w:rFonts w:ascii="Times New Roman" w:hAnsi="Times New Roman"/>
        </w:rPr>
        <w:t>h</w:t>
      </w:r>
      <w:r w:rsidRPr="008F3FFE">
        <w:rPr>
          <w:rFonts w:ascii="Times New Roman" w:hAnsi="Times New Roman"/>
        </w:rPr>
        <w:t xml:space="preserve">elp </w:t>
      </w:r>
      <w:r>
        <w:rPr>
          <w:rFonts w:ascii="Times New Roman" w:hAnsi="Times New Roman"/>
        </w:rPr>
        <w:t>d</w:t>
      </w:r>
      <w:r w:rsidRPr="008F3FFE">
        <w:rPr>
          <w:rFonts w:ascii="Times New Roman" w:hAnsi="Times New Roman"/>
        </w:rPr>
        <w:t xml:space="preserve">esk at naephelp@westat.com. If you have other questions about NAEP, please contact me at </w:t>
      </w:r>
      <w:r w:rsidRPr="008F3FFE">
        <w:rPr>
          <w:rFonts w:ascii="Times New Roman" w:hAnsi="Times New Roman"/>
          <w:color w:val="FF0000"/>
        </w:rPr>
        <w:t>telephone number</w:t>
      </w:r>
      <w:r w:rsidRPr="008F3FFE">
        <w:rPr>
          <w:rFonts w:ascii="Times New Roman" w:hAnsi="Times New Roman"/>
        </w:rPr>
        <w:t xml:space="preserve"> or </w:t>
      </w:r>
      <w:r w:rsidRPr="008F3FFE">
        <w:rPr>
          <w:rFonts w:ascii="Times New Roman" w:hAnsi="Times New Roman"/>
          <w:color w:val="FF0000"/>
        </w:rPr>
        <w:t>email address</w:t>
      </w:r>
      <w:r w:rsidRPr="008F3FFE">
        <w:rPr>
          <w:rFonts w:ascii="Times New Roman" w:hAnsi="Times New Roman"/>
        </w:rPr>
        <w:t>.</w:t>
      </w:r>
    </w:p>
    <w:p w:rsidR="00AF2350" w:rsidRPr="008F3FFE" w:rsidP="00AF2350" w14:paraId="36179B21" w14:textId="77777777">
      <w:pPr>
        <w:pStyle w:val="NoSpacing"/>
        <w:rPr>
          <w:rFonts w:ascii="Times New Roman" w:hAnsi="Times New Roman"/>
        </w:rPr>
      </w:pPr>
    </w:p>
    <w:p w:rsidR="00AF2350" w:rsidRPr="008F3FFE" w:rsidP="00AF2350" w14:paraId="42A70433" w14:textId="77777777">
      <w:pPr>
        <w:pStyle w:val="NoSpacing"/>
        <w:rPr>
          <w:rFonts w:ascii="Times New Roman" w:hAnsi="Times New Roman"/>
        </w:rPr>
      </w:pPr>
      <w:r w:rsidRPr="008F3FFE">
        <w:rPr>
          <w:rFonts w:ascii="Times New Roman" w:hAnsi="Times New Roman"/>
        </w:rPr>
        <w:t>Sincerely,</w:t>
      </w:r>
    </w:p>
    <w:p w:rsidR="00AF2350" w:rsidRPr="008F3FFE" w:rsidP="00AF2350" w14:paraId="1C58EFBF" w14:textId="77777777">
      <w:pPr>
        <w:pStyle w:val="NoSpacing"/>
        <w:rPr>
          <w:rFonts w:ascii="Times New Roman" w:hAnsi="Times New Roman"/>
        </w:rPr>
      </w:pPr>
    </w:p>
    <w:p w:rsidR="00AF2350" w:rsidRPr="008F3FFE" w:rsidP="00AF2350" w14:paraId="1AF23659" w14:textId="77777777">
      <w:pPr>
        <w:pStyle w:val="NoSpacing"/>
        <w:rPr>
          <w:rFonts w:ascii="Times New Roman" w:hAnsi="Times New Roman"/>
        </w:rPr>
      </w:pPr>
      <w:r w:rsidRPr="008F3FFE">
        <w:rPr>
          <w:rFonts w:ascii="Times New Roman" w:hAnsi="Times New Roman"/>
        </w:rPr>
        <w:t>NAEP State Coordinator</w:t>
      </w:r>
    </w:p>
    <w:p w:rsidR="00AF2350" w:rsidRPr="008F3FFE" w:rsidP="00AF2350" w14:paraId="591BC481" w14:textId="77777777">
      <w:pPr>
        <w:pStyle w:val="NoSpacing"/>
        <w:rPr>
          <w:rFonts w:ascii="Times New Roman" w:hAnsi="Times New Roman"/>
        </w:rPr>
      </w:pPr>
    </w:p>
    <w:p w:rsidR="00AF2350" w:rsidRPr="008F3FFE" w:rsidP="00AF2350" w14:paraId="194E7058" w14:textId="77777777">
      <w:pPr>
        <w:pStyle w:val="NoSpacing"/>
        <w:rPr>
          <w:rFonts w:ascii="Times New Roman" w:hAnsi="Times New Roman"/>
          <w:i/>
        </w:rPr>
      </w:pPr>
      <w:r w:rsidRPr="008F3FFE">
        <w:rPr>
          <w:rFonts w:ascii="Times New Roman" w:hAnsi="Times New Roman"/>
        </w:rPr>
        <w:t>Enclosures:</w:t>
      </w:r>
    </w:p>
    <w:p w:rsidR="00AF2350" w:rsidP="00AF2350" w14:paraId="71388D86" w14:textId="77777777">
      <w:pPr>
        <w:pStyle w:val="NoSpacing"/>
        <w:rPr>
          <w:rFonts w:ascii="Times New Roman" w:hAnsi="Times New Roman"/>
          <w:i/>
        </w:rPr>
      </w:pPr>
      <w:r w:rsidRPr="0048547F">
        <w:rPr>
          <w:rFonts w:ascii="Times New Roman" w:hAnsi="Times New Roman"/>
          <w:i/>
        </w:rPr>
        <w:t>Technology Team Responsibilities Guide</w:t>
      </w:r>
    </w:p>
    <w:p w:rsidR="00AF2350" w:rsidRPr="008F3FFE" w:rsidP="00AF2350" w14:paraId="219A384E" w14:textId="77777777">
      <w:pPr>
        <w:pStyle w:val="NoSpacing"/>
        <w:rPr>
          <w:rFonts w:ascii="Times New Roman" w:hAnsi="Times New Roman"/>
          <w:color w:val="FF0000"/>
        </w:rPr>
      </w:pPr>
    </w:p>
    <w:p w:rsidR="00AF2350" w:rsidRPr="00667B83" w:rsidP="00AF2350" w14:paraId="346ECE18" w14:textId="77777777">
      <w:pPr>
        <w:pStyle w:val="BodyText0"/>
        <w:rPr>
          <w:rFonts w:ascii="Times New Roman" w:hAnsi="Times New Roman" w:cs="Times New Roman"/>
          <w:i/>
          <w:sz w:val="20"/>
        </w:rPr>
      </w:pPr>
      <w:r w:rsidRPr="00667B83">
        <w:rPr>
          <w:rFonts w:ascii="Times New Roman" w:hAnsi="Times New Roman" w:cs="Times New Roman"/>
          <w:i/>
          <w:sz w:val="20"/>
        </w:rPr>
        <w:t xml:space="preserve">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AF2350" w:rsidRPr="008F3FFE" w:rsidP="00AF2350" w14:paraId="19E54CAE" w14:textId="77777777">
      <w:pPr>
        <w:rPr>
          <w:rFonts w:ascii="Times New Roman" w:hAnsi="Times New Roman" w:cs="Times New Roman"/>
        </w:rPr>
      </w:pPr>
    </w:p>
    <w:p w:rsidR="00DB5E20" w14:paraId="0696E035" w14:textId="77777777">
      <w:pPr>
        <w:rPr>
          <w:rFonts w:eastAsia="Times New Roman"/>
          <w:b/>
        </w:rPr>
      </w:pPr>
    </w:p>
    <w:p w:rsidR="00FE1C92" w14:paraId="6565294B" w14:textId="7FA0030A">
      <w:pPr>
        <w:rPr>
          <w:rFonts w:eastAsia="Times New Roman"/>
          <w:b/>
        </w:rPr>
      </w:pPr>
    </w:p>
    <w:p w:rsidR="00FE1C92" w:rsidP="001F58C1" w14:paraId="58110E77" w14:textId="0B3D2D09">
      <w:pPr>
        <w:pStyle w:val="Heading3"/>
        <w:jc w:val="left"/>
        <w:rPr>
          <w:rFonts w:eastAsia="Times New Roman"/>
          <w:b/>
        </w:rPr>
      </w:pPr>
      <w:r>
        <w:rPr>
          <w:rFonts w:eastAsia="Times New Roman"/>
          <w:b/>
        </w:rPr>
        <w:br w:type="page"/>
      </w:r>
      <w:bookmarkStart w:id="230" w:name="_Toc131674714"/>
      <w:bookmarkStart w:id="231" w:name="_Toc141073212"/>
      <w:r w:rsidR="00EF5785">
        <w:rPr>
          <w:rFonts w:eastAsia="Times New Roman"/>
          <w:b/>
        </w:rPr>
        <w:t>Appendix D1</w:t>
      </w:r>
      <w:r w:rsidRPr="00F05D25">
        <w:rPr>
          <w:rFonts w:eastAsia="Times New Roman"/>
          <w:b/>
          <w:spacing w:val="-3"/>
        </w:rPr>
        <w:t>-</w:t>
      </w:r>
      <w:r>
        <w:rPr>
          <w:rFonts w:eastAsia="Times New Roman"/>
          <w:b/>
          <w:spacing w:val="1"/>
        </w:rPr>
        <w:t>4</w:t>
      </w:r>
      <w:r w:rsidR="001F58C1">
        <w:rPr>
          <w:rFonts w:eastAsia="Times New Roman"/>
          <w:b/>
          <w:spacing w:val="1"/>
        </w:rPr>
        <w:t>3</w:t>
      </w:r>
      <w:r w:rsidRPr="00F05D25">
        <w:rPr>
          <w:rFonts w:eastAsia="Times New Roman"/>
        </w:rPr>
        <w:t xml:space="preserve">: </w:t>
      </w:r>
      <w:r>
        <w:rPr>
          <w:rFonts w:eastAsia="Times New Roman"/>
        </w:rPr>
        <w:t xml:space="preserve">2024 NAEP Technology </w:t>
      </w:r>
      <w:r w:rsidR="00891EB9">
        <w:rPr>
          <w:rFonts w:eastAsia="Times New Roman"/>
        </w:rPr>
        <w:t xml:space="preserve">Team </w:t>
      </w:r>
      <w:r w:rsidR="001F58C1">
        <w:rPr>
          <w:rFonts w:eastAsia="Times New Roman"/>
        </w:rPr>
        <w:t>Responsibilities Guide</w:t>
      </w:r>
      <w:r w:rsidRPr="007465B9">
        <w:rPr>
          <w:rFonts w:eastAsia="Times New Roman"/>
        </w:rPr>
        <w:t xml:space="preserve"> </w:t>
      </w:r>
      <w:r>
        <w:rPr>
          <w:rFonts w:eastAsia="Times New Roman"/>
        </w:rPr>
        <w:t>(</w:t>
      </w:r>
      <w:r w:rsidR="00EF5785">
        <w:rPr>
          <w:rFonts w:eastAsia="Times New Roman"/>
        </w:rPr>
        <w:t>Approved v.34</w:t>
      </w:r>
      <w:r>
        <w:rPr>
          <w:rFonts w:eastAsia="Times New Roman"/>
        </w:rPr>
        <w:t>)</w:t>
      </w:r>
      <w:bookmarkEnd w:id="230"/>
      <w:bookmarkEnd w:id="231"/>
    </w:p>
    <w:p w:rsidR="00C13E76" w14:paraId="5BDE49F2" w14:textId="77777777">
      <w:pPr>
        <w:rPr>
          <w:rFonts w:eastAsia="Times New Roman"/>
          <w:b/>
        </w:rPr>
      </w:pPr>
    </w:p>
    <w:p w:rsidR="00C13E76" w14:paraId="4C158104" w14:textId="77777777">
      <w:pPr>
        <w:rPr>
          <w:rFonts w:eastAsia="Times New Roman"/>
          <w:b/>
        </w:rPr>
      </w:pPr>
    </w:p>
    <w:p w:rsidR="001F58C1" w14:paraId="498E0608" w14:textId="78C84CD9">
      <w:pPr>
        <w:rPr>
          <w:rFonts w:eastAsia="Times New Roman"/>
          <w:b/>
        </w:rPr>
      </w:pPr>
    </w:p>
    <w:p w:rsidR="001F58C1" w14:paraId="37390F34" w14:textId="77777777">
      <w:pPr>
        <w:rPr>
          <w:rFonts w:eastAsia="Times New Roman"/>
          <w:b/>
        </w:rPr>
      </w:pPr>
      <w:r>
        <w:rPr>
          <w:rFonts w:eastAsia="Times New Roman"/>
          <w:b/>
        </w:rPr>
        <w:br w:type="page"/>
      </w:r>
    </w:p>
    <w:p w:rsidR="00446583" w:rsidRPr="00473A80" w:rsidP="00446583" w14:paraId="772BC231" w14:textId="77777777">
      <w:pPr>
        <w:pStyle w:val="NoSpacing"/>
        <w:jc w:val="center"/>
        <w:rPr>
          <w:rFonts w:ascii="Times New Roman" w:hAnsi="Times New Roman"/>
          <w:b/>
        </w:rPr>
      </w:pPr>
      <w:r w:rsidRPr="00473A80">
        <w:rPr>
          <w:rFonts w:ascii="Times New Roman" w:hAnsi="Times New Roman"/>
          <w:b/>
        </w:rPr>
        <w:t>NAEP 2024</w:t>
      </w:r>
      <w:r>
        <w:rPr>
          <w:rFonts w:ascii="Times New Roman" w:hAnsi="Times New Roman"/>
          <w:b/>
        </w:rPr>
        <w:t xml:space="preserve"> Technology Team</w:t>
      </w:r>
      <w:r w:rsidRPr="00473A80">
        <w:rPr>
          <w:rFonts w:ascii="Times New Roman" w:hAnsi="Times New Roman"/>
          <w:b/>
        </w:rPr>
        <w:t xml:space="preserve"> Responsibilities Guide</w:t>
      </w:r>
    </w:p>
    <w:p w:rsidR="00446583" w:rsidRPr="00473A80" w:rsidP="00446583" w14:paraId="64C5BD65" w14:textId="77777777">
      <w:pPr>
        <w:spacing w:after="0" w:line="240" w:lineRule="auto"/>
        <w:rPr>
          <w:rFonts w:ascii="Times New Roman" w:hAnsi="Times New Roman" w:cs="Times New Roman"/>
        </w:rPr>
      </w:pPr>
    </w:p>
    <w:p w:rsidR="00446583" w:rsidP="00446583" w14:paraId="10FFC59A" w14:textId="198E3317">
      <w:pPr>
        <w:spacing w:after="0" w:line="240" w:lineRule="auto"/>
        <w:rPr>
          <w:rFonts w:ascii="Times New Roman" w:hAnsi="Times New Roman" w:cs="Times New Roman"/>
        </w:rPr>
      </w:pPr>
      <w:r w:rsidRPr="00347707">
        <w:rPr>
          <w:rFonts w:ascii="Times New Roman" w:hAnsi="Times New Roman" w:cs="Times New Roman"/>
        </w:rPr>
        <w:t>Thank you for your support of the National Assessment of Educational Progress (NAEP). We look forward to working with you to make NAEP a positive experience at your school</w:t>
      </w:r>
      <w:r>
        <w:rPr>
          <w:rFonts w:ascii="Times New Roman" w:hAnsi="Times New Roman" w:cs="Times New Roman"/>
        </w:rPr>
        <w:t>(s)</w:t>
      </w:r>
      <w:r w:rsidRPr="00347707">
        <w:rPr>
          <w:rFonts w:ascii="Times New Roman" w:hAnsi="Times New Roman" w:cs="Times New Roman"/>
        </w:rPr>
        <w:t>.</w:t>
      </w:r>
      <w:r>
        <w:rPr>
          <w:rFonts w:ascii="Times New Roman" w:hAnsi="Times New Roman" w:cs="Times New Roman"/>
        </w:rPr>
        <w:t xml:space="preserve"> Each school </w:t>
      </w:r>
      <w:r w:rsidRPr="00473A80">
        <w:rPr>
          <w:rFonts w:ascii="Times New Roman" w:hAnsi="Times New Roman" w:cs="Times New Roman"/>
        </w:rPr>
        <w:t xml:space="preserve">has a designated district technology director and on-site technology coordinator </w:t>
      </w:r>
      <w:r w:rsidRPr="009526CD">
        <w:rPr>
          <w:rFonts w:ascii="Times New Roman" w:hAnsi="Times New Roman" w:cs="Times New Roman"/>
        </w:rPr>
        <w:t>who are responsible for managing the technology requirements for the NAEP assessment.</w:t>
      </w:r>
      <w:r w:rsidRPr="00473A80">
        <w:rPr>
          <w:rFonts w:ascii="Times New Roman" w:hAnsi="Times New Roman" w:cs="Times New Roman"/>
        </w:rPr>
        <w:t xml:space="preserve"> The NAEP team</w:t>
      </w:r>
      <w:r w:rsidR="00770895">
        <w:rPr>
          <w:rFonts w:ascii="Times New Roman" w:hAnsi="Times New Roman" w:cs="Times New Roman"/>
        </w:rPr>
        <w:t>’</w:t>
      </w:r>
      <w:r w:rsidRPr="00473A80">
        <w:rPr>
          <w:rFonts w:ascii="Times New Roman" w:hAnsi="Times New Roman" w:cs="Times New Roman"/>
        </w:rPr>
        <w:t xml:space="preserve">s goal is to connect NAEP-provided devices to </w:t>
      </w:r>
      <w:r>
        <w:rPr>
          <w:rFonts w:ascii="Times New Roman" w:hAnsi="Times New Roman" w:cs="Times New Roman"/>
        </w:rPr>
        <w:t xml:space="preserve">the </w:t>
      </w:r>
      <w:r w:rsidRPr="00473A80">
        <w:rPr>
          <w:rFonts w:ascii="Times New Roman" w:hAnsi="Times New Roman" w:cs="Times New Roman"/>
        </w:rPr>
        <w:t>school's Wi-Fi for the assessment. By working together with your school coordinator</w:t>
      </w:r>
      <w:r>
        <w:rPr>
          <w:rFonts w:ascii="Times New Roman" w:hAnsi="Times New Roman" w:cs="Times New Roman"/>
        </w:rPr>
        <w:t>(s)</w:t>
      </w:r>
      <w:r w:rsidRPr="00473A80">
        <w:rPr>
          <w:rFonts w:ascii="Times New Roman" w:hAnsi="Times New Roman" w:cs="Times New Roman"/>
        </w:rPr>
        <w:t xml:space="preserve">, you can ensure that </w:t>
      </w:r>
      <w:r w:rsidRPr="006E3788">
        <w:rPr>
          <w:rFonts w:ascii="Times New Roman" w:hAnsi="Times New Roman" w:cs="Times New Roman"/>
        </w:rPr>
        <w:t>everything goes smoothly on assessment day.</w:t>
      </w:r>
    </w:p>
    <w:p w:rsidR="00446583" w:rsidRPr="00473A80" w:rsidP="00446583" w14:paraId="3F4C6CBA" w14:textId="77777777">
      <w:pPr>
        <w:spacing w:after="0" w:line="240" w:lineRule="auto"/>
        <w:rPr>
          <w:rFonts w:ascii="Times New Roman" w:hAnsi="Times New Roman" w:cs="Times New Roman"/>
        </w:rPr>
      </w:pPr>
    </w:p>
    <w:p w:rsidR="00446583" w:rsidRPr="00473A80" w:rsidP="00446583" w14:paraId="71F3F5DB" w14:textId="77777777">
      <w:pPr>
        <w:spacing w:after="0" w:line="240" w:lineRule="auto"/>
        <w:rPr>
          <w:rFonts w:ascii="Times New Roman" w:hAnsi="Times New Roman" w:cs="Times New Roman"/>
          <w:b/>
          <w:bCs/>
        </w:rPr>
      </w:pPr>
      <w:r w:rsidRPr="00473A80">
        <w:rPr>
          <w:rFonts w:ascii="Times New Roman" w:hAnsi="Times New Roman" w:cs="Times New Roman"/>
          <w:b/>
          <w:bCs/>
        </w:rPr>
        <w:t>As district technology director, yo</w:t>
      </w:r>
      <w:r>
        <w:rPr>
          <w:rFonts w:ascii="Times New Roman" w:hAnsi="Times New Roman" w:cs="Times New Roman"/>
          <w:b/>
          <w:bCs/>
        </w:rPr>
        <w:t>ur main responsibilities are to</w:t>
      </w:r>
    </w:p>
    <w:p w:rsidR="00446583" w:rsidRPr="00473A80" w:rsidP="00446583" w14:paraId="372BCE0B" w14:textId="77777777">
      <w:pPr>
        <w:pStyle w:val="ListParagraph"/>
        <w:numPr>
          <w:ilvl w:val="0"/>
          <w:numId w:val="95"/>
        </w:numPr>
        <w:spacing w:after="0" w:line="240" w:lineRule="auto"/>
        <w:rPr>
          <w:rFonts w:ascii="Times New Roman" w:hAnsi="Times New Roman" w:cs="Times New Roman"/>
        </w:rPr>
      </w:pPr>
      <w:r>
        <w:rPr>
          <w:rFonts w:ascii="Times New Roman" w:hAnsi="Times New Roman" w:cs="Times New Roman"/>
        </w:rPr>
        <w:t xml:space="preserve">Register for the </w:t>
      </w:r>
      <w:r w:rsidRPr="00473A80">
        <w:rPr>
          <w:rFonts w:ascii="Times New Roman" w:hAnsi="Times New Roman" w:cs="Times New Roman"/>
        </w:rPr>
        <w:t>Ass</w:t>
      </w:r>
      <w:r>
        <w:rPr>
          <w:rFonts w:ascii="Times New Roman" w:hAnsi="Times New Roman" w:cs="Times New Roman"/>
        </w:rPr>
        <w:t>essment Management System (AMS).</w:t>
      </w:r>
    </w:p>
    <w:p w:rsidR="00446583" w:rsidRPr="00473A80" w:rsidP="00446583" w14:paraId="268C3CA9" w14:textId="77777777">
      <w:pPr>
        <w:pStyle w:val="ListParagraph"/>
        <w:numPr>
          <w:ilvl w:val="0"/>
          <w:numId w:val="95"/>
        </w:numPr>
        <w:spacing w:after="0" w:line="240" w:lineRule="auto"/>
        <w:rPr>
          <w:rFonts w:ascii="Times New Roman" w:hAnsi="Times New Roman" w:cs="Times New Roman"/>
        </w:rPr>
      </w:pPr>
      <w:r w:rsidRPr="00473A80">
        <w:rPr>
          <w:rFonts w:ascii="Times New Roman" w:hAnsi="Times New Roman" w:cs="Times New Roman"/>
        </w:rPr>
        <w:t>Complete t</w:t>
      </w:r>
      <w:r>
        <w:rPr>
          <w:rFonts w:ascii="Times New Roman" w:hAnsi="Times New Roman" w:cs="Times New Roman"/>
        </w:rPr>
        <w:t>he Internet Connectivity Survey.</w:t>
      </w:r>
    </w:p>
    <w:p w:rsidR="00446583" w:rsidRPr="00473A80" w:rsidP="00446583" w14:paraId="6CFFEFDD" w14:textId="77777777">
      <w:pPr>
        <w:pStyle w:val="ListParagraph"/>
        <w:numPr>
          <w:ilvl w:val="0"/>
          <w:numId w:val="95"/>
        </w:numPr>
        <w:spacing w:after="0" w:line="240" w:lineRule="auto"/>
        <w:rPr>
          <w:rFonts w:ascii="Times New Roman" w:hAnsi="Times New Roman" w:cs="Times New Roman"/>
        </w:rPr>
      </w:pPr>
      <w:r w:rsidRPr="00473A80">
        <w:rPr>
          <w:rFonts w:ascii="Times New Roman" w:hAnsi="Times New Roman" w:cs="Times New Roman"/>
        </w:rPr>
        <w:t>Set up a dedicated Wi-Fi network or identify an existing W</w:t>
      </w:r>
      <w:r>
        <w:rPr>
          <w:rFonts w:ascii="Times New Roman" w:hAnsi="Times New Roman" w:cs="Times New Roman"/>
        </w:rPr>
        <w:t>i-Fi network for the assessment.</w:t>
      </w:r>
    </w:p>
    <w:p w:rsidR="00446583" w:rsidRPr="00473A80" w:rsidP="00446583" w14:paraId="31A1F4A3" w14:textId="77777777">
      <w:pPr>
        <w:pStyle w:val="ListParagraph"/>
        <w:numPr>
          <w:ilvl w:val="0"/>
          <w:numId w:val="95"/>
        </w:numPr>
        <w:spacing w:after="0" w:line="240" w:lineRule="auto"/>
        <w:rPr>
          <w:rFonts w:ascii="Times New Roman" w:hAnsi="Times New Roman" w:cs="Times New Roman"/>
        </w:rPr>
      </w:pPr>
      <w:r w:rsidRPr="00473A80">
        <w:rPr>
          <w:rFonts w:ascii="Times New Roman" w:hAnsi="Times New Roman" w:cs="Times New Roman"/>
        </w:rPr>
        <w:t xml:space="preserve">Safelist the NAEP URLs and work with the on-site technology coordinator to </w:t>
      </w:r>
      <w:r>
        <w:rPr>
          <w:rFonts w:ascii="Times New Roman" w:hAnsi="Times New Roman" w:cs="Times New Roman"/>
        </w:rPr>
        <w:t xml:space="preserve">confirm they are </w:t>
      </w:r>
      <w:r>
        <w:rPr>
          <w:rFonts w:ascii="Times New Roman" w:hAnsi="Times New Roman" w:cs="Times New Roman"/>
        </w:rPr>
        <w:t>safelisted</w:t>
      </w:r>
      <w:r>
        <w:rPr>
          <w:rFonts w:ascii="Times New Roman" w:hAnsi="Times New Roman" w:cs="Times New Roman"/>
        </w:rPr>
        <w:t>.</w:t>
      </w:r>
    </w:p>
    <w:p w:rsidR="00446583" w:rsidRPr="00473A80" w:rsidP="00446583" w14:paraId="2D32D4BA" w14:textId="77777777">
      <w:pPr>
        <w:pStyle w:val="ListParagraph"/>
        <w:numPr>
          <w:ilvl w:val="0"/>
          <w:numId w:val="95"/>
        </w:numPr>
        <w:spacing w:after="0" w:line="240" w:lineRule="auto"/>
        <w:rPr>
          <w:rFonts w:ascii="Times New Roman" w:hAnsi="Times New Roman" w:cs="Times New Roman"/>
        </w:rPr>
      </w:pPr>
      <w:r w:rsidRPr="00473A80">
        <w:rPr>
          <w:rFonts w:ascii="Times New Roman" w:hAnsi="Times New Roman" w:cs="Times New Roman"/>
        </w:rPr>
        <w:t>Attend a 30-minute assessment planning meeting with NAEP field staff, if necessary.</w:t>
      </w:r>
    </w:p>
    <w:p w:rsidR="00446583" w:rsidP="00446583" w14:paraId="1217B04D" w14:textId="77777777">
      <w:pPr>
        <w:spacing w:after="0" w:line="240" w:lineRule="auto"/>
        <w:rPr>
          <w:rFonts w:ascii="Times New Roman" w:hAnsi="Times New Roman" w:cs="Times New Roman"/>
          <w:b/>
          <w:bCs/>
        </w:rPr>
      </w:pPr>
    </w:p>
    <w:p w:rsidR="00446583" w:rsidRPr="00473A80" w:rsidP="00446583" w14:paraId="31D32D73" w14:textId="77777777">
      <w:pPr>
        <w:spacing w:after="0" w:line="240" w:lineRule="auto"/>
        <w:rPr>
          <w:rFonts w:ascii="Times New Roman" w:hAnsi="Times New Roman" w:cs="Times New Roman"/>
          <w:b/>
          <w:bCs/>
        </w:rPr>
      </w:pPr>
      <w:r w:rsidRPr="00473A80">
        <w:rPr>
          <w:rFonts w:ascii="Times New Roman" w:hAnsi="Times New Roman" w:cs="Times New Roman"/>
          <w:b/>
          <w:bCs/>
        </w:rPr>
        <w:t>As on-site technology coordinator, yo</w:t>
      </w:r>
      <w:r>
        <w:rPr>
          <w:rFonts w:ascii="Times New Roman" w:hAnsi="Times New Roman" w:cs="Times New Roman"/>
          <w:b/>
          <w:bCs/>
        </w:rPr>
        <w:t>ur main responsibilities are to</w:t>
      </w:r>
    </w:p>
    <w:p w:rsidR="00446583" w:rsidRPr="00473A80" w:rsidP="00446583" w14:paraId="0D836674" w14:textId="77777777">
      <w:pPr>
        <w:pStyle w:val="ListParagraph"/>
        <w:numPr>
          <w:ilvl w:val="0"/>
          <w:numId w:val="95"/>
        </w:numPr>
        <w:spacing w:after="0" w:line="240" w:lineRule="auto"/>
        <w:rPr>
          <w:rFonts w:ascii="Times New Roman" w:hAnsi="Times New Roman" w:cs="Times New Roman"/>
        </w:rPr>
      </w:pPr>
      <w:r w:rsidRPr="00473A80">
        <w:rPr>
          <w:rFonts w:ascii="Times New Roman" w:hAnsi="Times New Roman" w:cs="Times New Roman"/>
        </w:rPr>
        <w:t>Register for the Ass</w:t>
      </w:r>
      <w:r>
        <w:rPr>
          <w:rFonts w:ascii="Times New Roman" w:hAnsi="Times New Roman" w:cs="Times New Roman"/>
        </w:rPr>
        <w:t>essment Management System (AMS).</w:t>
      </w:r>
    </w:p>
    <w:p w:rsidR="00446583" w:rsidRPr="00473A80" w:rsidP="00446583" w14:paraId="04FE232C" w14:textId="77777777">
      <w:pPr>
        <w:pStyle w:val="ListParagraph"/>
        <w:numPr>
          <w:ilvl w:val="0"/>
          <w:numId w:val="95"/>
        </w:numPr>
        <w:spacing w:after="0" w:line="240" w:lineRule="auto"/>
        <w:rPr>
          <w:rFonts w:ascii="Times New Roman" w:hAnsi="Times New Roman" w:cs="Times New Roman"/>
        </w:rPr>
      </w:pPr>
      <w:r w:rsidRPr="00473A80">
        <w:rPr>
          <w:rFonts w:ascii="Times New Roman" w:hAnsi="Times New Roman" w:cs="Times New Roman"/>
        </w:rPr>
        <w:t>Provide technical requirements to district technology director as needed f</w:t>
      </w:r>
      <w:r>
        <w:rPr>
          <w:rFonts w:ascii="Times New Roman" w:hAnsi="Times New Roman" w:cs="Times New Roman"/>
        </w:rPr>
        <w:t>or Internet Connectivity Survey.</w:t>
      </w:r>
    </w:p>
    <w:p w:rsidR="00446583" w:rsidRPr="008E3954" w:rsidP="00446583" w14:paraId="2497F6D9" w14:textId="61F27EE7">
      <w:pPr>
        <w:pStyle w:val="ListParagraph"/>
        <w:numPr>
          <w:ilvl w:val="0"/>
          <w:numId w:val="95"/>
        </w:numPr>
        <w:rPr>
          <w:rFonts w:ascii="Times New Roman" w:hAnsi="Times New Roman" w:cs="Times New Roman"/>
        </w:rPr>
      </w:pPr>
      <w:r w:rsidRPr="008E3954">
        <w:rPr>
          <w:rFonts w:ascii="Times New Roman" w:hAnsi="Times New Roman" w:cs="Times New Roman"/>
        </w:rPr>
        <w:t>Run the Network Diagnostic Tool to confirm safelist and bandwidth requirements are met</w:t>
      </w:r>
      <w:r w:rsidR="008971DB">
        <w:rPr>
          <w:rFonts w:ascii="Times New Roman" w:hAnsi="Times New Roman" w:cs="Times New Roman"/>
        </w:rPr>
        <w:t>.</w:t>
      </w:r>
    </w:p>
    <w:p w:rsidR="00446583" w:rsidP="00446583" w14:paraId="74E5AE95" w14:textId="77777777">
      <w:pPr>
        <w:pStyle w:val="ListParagraph"/>
        <w:numPr>
          <w:ilvl w:val="0"/>
          <w:numId w:val="95"/>
        </w:numPr>
        <w:spacing w:after="0" w:line="240" w:lineRule="auto"/>
        <w:rPr>
          <w:rFonts w:ascii="Times New Roman" w:hAnsi="Times New Roman" w:cs="Times New Roman"/>
        </w:rPr>
      </w:pPr>
      <w:r w:rsidRPr="00473A80">
        <w:rPr>
          <w:rFonts w:ascii="Times New Roman" w:hAnsi="Times New Roman" w:cs="Times New Roman"/>
        </w:rPr>
        <w:t>Attend 30-minute assessment plannin</w:t>
      </w:r>
      <w:r>
        <w:rPr>
          <w:rFonts w:ascii="Times New Roman" w:hAnsi="Times New Roman" w:cs="Times New Roman"/>
        </w:rPr>
        <w:t>g meeting with NAEP field staff.</w:t>
      </w:r>
    </w:p>
    <w:p w:rsidR="00446583" w:rsidP="00446583" w14:paraId="2A677C79" w14:textId="77777777">
      <w:pPr>
        <w:pStyle w:val="ListParagraph"/>
        <w:numPr>
          <w:ilvl w:val="0"/>
          <w:numId w:val="95"/>
        </w:numPr>
        <w:spacing w:after="0" w:line="240" w:lineRule="auto"/>
        <w:rPr>
          <w:rFonts w:ascii="Times New Roman" w:hAnsi="Times New Roman" w:cs="Times New Roman"/>
        </w:rPr>
      </w:pPr>
      <w:r w:rsidRPr="00623A84">
        <w:rPr>
          <w:rFonts w:ascii="Times New Roman" w:hAnsi="Times New Roman" w:cs="Times New Roman"/>
        </w:rPr>
        <w:t>Ensure NAEP field staff have the Wi-Fi login credentials before assessment day.</w:t>
      </w:r>
    </w:p>
    <w:p w:rsidR="00446583" w:rsidRPr="009808FC" w:rsidP="00446583" w14:paraId="5F1EE8A0" w14:textId="77777777">
      <w:pPr>
        <w:pStyle w:val="ListParagraph"/>
        <w:numPr>
          <w:ilvl w:val="0"/>
          <w:numId w:val="95"/>
        </w:numPr>
        <w:spacing w:after="0" w:line="240" w:lineRule="auto"/>
        <w:rPr>
          <w:rFonts w:ascii="Times New Roman" w:hAnsi="Times New Roman" w:cs="Times New Roman"/>
        </w:rPr>
      </w:pPr>
      <w:r w:rsidRPr="00F65F3A">
        <w:rPr>
          <w:rFonts w:ascii="Times New Roman" w:hAnsi="Times New Roman" w:cs="Times New Roman"/>
        </w:rPr>
        <w:t>Meet the NAEP field staff when they arrive on assessment day</w:t>
      </w:r>
      <w:r>
        <w:rPr>
          <w:rFonts w:ascii="Times New Roman" w:hAnsi="Times New Roman" w:cs="Times New Roman"/>
        </w:rPr>
        <w:t xml:space="preserve"> </w:t>
      </w:r>
      <w:r w:rsidRPr="009808FC">
        <w:rPr>
          <w:rFonts w:ascii="Times New Roman" w:hAnsi="Times New Roman" w:cs="Times New Roman"/>
        </w:rPr>
        <w:t>to provide credentials and/or help with accessing Wi-Fi on NAEP devices.</w:t>
      </w:r>
    </w:p>
    <w:p w:rsidR="00446583" w:rsidP="00446583" w14:paraId="3FCF2495" w14:textId="77777777">
      <w:pPr>
        <w:spacing w:after="0" w:line="240" w:lineRule="auto"/>
        <w:rPr>
          <w:rFonts w:ascii="Times New Roman" w:hAnsi="Times New Roman" w:cs="Times New Roman"/>
        </w:rPr>
      </w:pPr>
    </w:p>
    <w:p w:rsidR="00446583" w:rsidRPr="00473A80" w:rsidP="00446583" w14:paraId="08BB3589" w14:textId="77777777">
      <w:pPr>
        <w:spacing w:after="0" w:line="240" w:lineRule="auto"/>
        <w:rPr>
          <w:rFonts w:ascii="Times New Roman" w:hAnsi="Times New Roman" w:cs="Times New Roman"/>
        </w:rPr>
      </w:pPr>
      <w:r w:rsidRPr="00473A80">
        <w:rPr>
          <w:rFonts w:ascii="Times New Roman" w:hAnsi="Times New Roman" w:cs="Times New Roman"/>
        </w:rPr>
        <w:t>Thank you in advance for helping to prepare for this important assessment!</w:t>
      </w:r>
    </w:p>
    <w:p w:rsidR="00446583" w:rsidRPr="00473A80" w:rsidP="00446583" w14:paraId="11016E3D" w14:textId="77777777">
      <w:pPr>
        <w:spacing w:after="0" w:line="240" w:lineRule="auto"/>
        <w:rPr>
          <w:rFonts w:ascii="Times New Roman" w:hAnsi="Times New Roman" w:cs="Times New Roman"/>
          <w:b/>
        </w:rPr>
      </w:pPr>
    </w:p>
    <w:p w:rsidR="00446583" w:rsidRPr="00473A80" w:rsidP="00446583" w14:paraId="7EEEC6BD" w14:textId="77777777">
      <w:pPr>
        <w:spacing w:after="0" w:line="240" w:lineRule="auto"/>
        <w:rPr>
          <w:rFonts w:ascii="Times New Roman" w:hAnsi="Times New Roman" w:cs="Times New Roman"/>
        </w:rPr>
      </w:pPr>
      <w:r w:rsidRPr="00473A80">
        <w:rPr>
          <w:rFonts w:ascii="Times New Roman" w:hAnsi="Times New Roman" w:cs="Times New Roman"/>
          <w:b/>
          <w:bCs/>
        </w:rPr>
        <w:t>Register for the Assessment Management System (AMS)</w:t>
      </w:r>
      <w:r w:rsidRPr="00473A80">
        <w:rPr>
          <w:rFonts w:ascii="Times New Roman" w:hAnsi="Times New Roman" w:cs="Times New Roman"/>
        </w:rPr>
        <w:br/>
        <w:t>NAEP designed the</w:t>
      </w:r>
      <w:r>
        <w:rPr>
          <w:rFonts w:ascii="Times New Roman" w:hAnsi="Times New Roman" w:cs="Times New Roman"/>
        </w:rPr>
        <w:t xml:space="preserve"> AMS</w:t>
      </w:r>
      <w:r w:rsidRPr="00473A80">
        <w:rPr>
          <w:rFonts w:ascii="Times New Roman" w:hAnsi="Times New Roman" w:cs="Times New Roman"/>
        </w:rPr>
        <w:t xml:space="preserve"> to assist you with providing the necessary information. </w:t>
      </w:r>
      <w:r>
        <w:rPr>
          <w:rFonts w:ascii="Times New Roman" w:hAnsi="Times New Roman" w:cs="Times New Roman"/>
        </w:rPr>
        <w:t>Log in to the AMS to access and complete the</w:t>
      </w:r>
      <w:r w:rsidRPr="00473A80">
        <w:rPr>
          <w:rFonts w:ascii="Times New Roman" w:hAnsi="Times New Roman" w:cs="Times New Roman"/>
        </w:rPr>
        <w:t xml:space="preserve"> Internet Connectivity Survey. Work with school or district technology staff as necessary to add the domain westatstudies.com to the safe senders list. You may register by using the link provided in the registration email from </w:t>
      </w:r>
      <w:hyperlink r:id="rId126" w:history="1">
        <w:r w:rsidRPr="00473A80">
          <w:rPr>
            <w:rStyle w:val="Hyperlink"/>
            <w:rFonts w:ascii="Times New Roman" w:hAnsi="Times New Roman" w:cs="Times New Roman"/>
          </w:rPr>
          <w:t>DoNotReply-NAEP@westatstudies.com</w:t>
        </w:r>
      </w:hyperlink>
      <w:r w:rsidRPr="00473A80">
        <w:rPr>
          <w:rFonts w:ascii="Times New Roman" w:hAnsi="Times New Roman" w:cs="Times New Roman"/>
        </w:rPr>
        <w:t>.</w:t>
      </w:r>
    </w:p>
    <w:p w:rsidR="00446583" w:rsidRPr="00473A80" w:rsidP="00446583" w14:paraId="294B43C9" w14:textId="77777777">
      <w:pPr>
        <w:spacing w:after="0" w:line="240" w:lineRule="auto"/>
        <w:rPr>
          <w:rFonts w:ascii="Times New Roman" w:hAnsi="Times New Roman" w:cs="Times New Roman"/>
        </w:rPr>
      </w:pPr>
    </w:p>
    <w:p w:rsidR="00446583" w:rsidRPr="00473A80" w:rsidP="00446583" w14:paraId="47744B10" w14:textId="77777777">
      <w:pPr>
        <w:spacing w:after="0" w:line="240" w:lineRule="auto"/>
        <w:rPr>
          <w:rFonts w:ascii="Times New Roman" w:hAnsi="Times New Roman" w:cs="Times New Roman"/>
        </w:rPr>
      </w:pPr>
      <w:r w:rsidRPr="00473A80">
        <w:rPr>
          <w:rFonts w:ascii="Times New Roman" w:hAnsi="Times New Roman" w:cs="Times New Roman"/>
          <w:b/>
        </w:rPr>
        <w:t>Complete the Internet Connectivity Survey</w:t>
      </w:r>
    </w:p>
    <w:p w:rsidR="00446583" w:rsidRPr="00473A80" w:rsidP="00446583" w14:paraId="537084DF" w14:textId="77777777">
      <w:pPr>
        <w:spacing w:after="0" w:line="240" w:lineRule="auto"/>
        <w:rPr>
          <w:rFonts w:ascii="Times New Roman" w:hAnsi="Times New Roman" w:cs="Times New Roman"/>
        </w:rPr>
      </w:pPr>
      <w:r w:rsidRPr="00473A80">
        <w:rPr>
          <w:rFonts w:ascii="Times New Roman" w:hAnsi="Times New Roman" w:cs="Times New Roman"/>
        </w:rPr>
        <w:t xml:space="preserve">After registering, the district technology director—with assistance as necessary from the on-site technology coordinator—will access the survey through the AMS. This survey collects preliminary information about using school Wi-Fi so students can successfully take the NAEP assessment using NAEP-provided devices. Final requirements will be discussed with the school coordinator during the </w:t>
      </w:r>
      <w:r>
        <w:rPr>
          <w:rFonts w:ascii="Times New Roman" w:hAnsi="Times New Roman" w:cs="Times New Roman"/>
        </w:rPr>
        <w:t>A</w:t>
      </w:r>
      <w:r w:rsidRPr="00473A80">
        <w:rPr>
          <w:rFonts w:ascii="Times New Roman" w:hAnsi="Times New Roman" w:cs="Times New Roman"/>
        </w:rPr>
        <w:t xml:space="preserve">ssessment </w:t>
      </w:r>
      <w:r>
        <w:rPr>
          <w:rFonts w:ascii="Times New Roman" w:hAnsi="Times New Roman" w:cs="Times New Roman"/>
        </w:rPr>
        <w:t>P</w:t>
      </w:r>
      <w:r w:rsidRPr="00473A80">
        <w:rPr>
          <w:rFonts w:ascii="Times New Roman" w:hAnsi="Times New Roman" w:cs="Times New Roman"/>
        </w:rPr>
        <w:t>lanning</w:t>
      </w:r>
      <w:r>
        <w:rPr>
          <w:rFonts w:ascii="Times New Roman" w:hAnsi="Times New Roman" w:cs="Times New Roman"/>
        </w:rPr>
        <w:t xml:space="preserve"> Meeting.</w:t>
      </w:r>
    </w:p>
    <w:p w:rsidR="00446583" w:rsidRPr="00473A80" w:rsidP="00446583" w14:paraId="1EA6339C" w14:textId="77777777">
      <w:pPr>
        <w:spacing w:after="0" w:line="240" w:lineRule="auto"/>
        <w:rPr>
          <w:rFonts w:ascii="Times New Roman" w:hAnsi="Times New Roman" w:cs="Times New Roman"/>
        </w:rPr>
      </w:pPr>
    </w:p>
    <w:p w:rsidR="00446583" w:rsidRPr="00473A80" w:rsidP="00446583" w14:paraId="69169DEB" w14:textId="77777777">
      <w:pPr>
        <w:spacing w:after="0" w:line="240" w:lineRule="auto"/>
        <w:rPr>
          <w:rFonts w:ascii="Times New Roman" w:hAnsi="Times New Roman" w:cs="Times New Roman"/>
        </w:rPr>
      </w:pPr>
      <w:r w:rsidRPr="00473A80">
        <w:rPr>
          <w:rFonts w:ascii="Times New Roman" w:hAnsi="Times New Roman" w:cs="Times New Roman"/>
        </w:rPr>
        <w:t>On the Internet Connectivity Survey, you will be asked</w:t>
      </w:r>
    </w:p>
    <w:p w:rsidR="00446583" w:rsidP="00446583" w14:paraId="23B52DB2" w14:textId="397CD204">
      <w:pPr>
        <w:pStyle w:val="ListParagraph"/>
        <w:numPr>
          <w:ilvl w:val="0"/>
          <w:numId w:val="48"/>
        </w:numPr>
        <w:spacing w:after="0" w:line="240" w:lineRule="auto"/>
        <w:rPr>
          <w:rFonts w:ascii="Times New Roman" w:hAnsi="Times New Roman" w:cs="Times New Roman"/>
        </w:rPr>
      </w:pPr>
      <w:r>
        <w:rPr>
          <w:rFonts w:ascii="Times New Roman" w:hAnsi="Times New Roman" w:cs="Times New Roman"/>
        </w:rPr>
        <w:t>if the</w:t>
      </w:r>
      <w:r w:rsidRPr="00347707">
        <w:rPr>
          <w:rFonts w:ascii="Times New Roman" w:hAnsi="Times New Roman" w:cs="Times New Roman"/>
        </w:rPr>
        <w:t xml:space="preserve"> school can </w:t>
      </w:r>
      <w:r>
        <w:rPr>
          <w:rFonts w:ascii="Times New Roman" w:hAnsi="Times New Roman" w:cs="Times New Roman"/>
        </w:rPr>
        <w:t>p</w:t>
      </w:r>
      <w:r w:rsidRPr="00347707">
        <w:rPr>
          <w:rFonts w:ascii="Times New Roman" w:hAnsi="Times New Roman" w:cs="Times New Roman"/>
        </w:rPr>
        <w:t>rovide a stable, uninterrupted wireless internet connection of 5 Mbps download speed and 2 Mbps upload speed for 28 devices in the designated testing location(s)</w:t>
      </w:r>
      <w:r w:rsidR="00E60414">
        <w:rPr>
          <w:rFonts w:ascii="Times New Roman" w:hAnsi="Times New Roman" w:cs="Times New Roman"/>
        </w:rPr>
        <w:t>;</w:t>
      </w:r>
    </w:p>
    <w:p w:rsidR="00446583" w:rsidRPr="00347707" w:rsidP="00446583" w14:paraId="78A6B9A9" w14:textId="77777777">
      <w:pPr>
        <w:pStyle w:val="ListParagraph"/>
        <w:numPr>
          <w:ilvl w:val="0"/>
          <w:numId w:val="48"/>
        </w:numPr>
        <w:spacing w:after="0" w:line="240" w:lineRule="auto"/>
        <w:rPr>
          <w:rFonts w:ascii="Times New Roman" w:hAnsi="Times New Roman" w:cs="Times New Roman"/>
        </w:rPr>
      </w:pPr>
      <w:r w:rsidRPr="00347707">
        <w:rPr>
          <w:rFonts w:ascii="Times New Roman" w:hAnsi="Times New Roman" w:cs="Times New Roman"/>
        </w:rPr>
        <w:t>if the school can provide the Wi-Fi network and log-in credentials the NAEP team will use to connect NAEP-provided devices on assessment day;</w:t>
      </w:r>
    </w:p>
    <w:p w:rsidR="00446583" w:rsidRPr="00473A80" w:rsidP="00446583" w14:paraId="2F2D8AD9" w14:textId="77777777">
      <w:pPr>
        <w:pStyle w:val="ListParagraph"/>
        <w:numPr>
          <w:ilvl w:val="0"/>
          <w:numId w:val="48"/>
        </w:numPr>
        <w:spacing w:after="0" w:line="240" w:lineRule="auto"/>
        <w:rPr>
          <w:rFonts w:ascii="Times New Roman" w:hAnsi="Times New Roman" w:cs="Times New Roman"/>
        </w:rPr>
      </w:pPr>
      <w:r>
        <w:rPr>
          <w:rFonts w:ascii="Times New Roman" w:hAnsi="Times New Roman" w:cs="Times New Roman"/>
        </w:rPr>
        <w:t>if</w:t>
      </w:r>
      <w:r w:rsidRPr="00473A80">
        <w:rPr>
          <w:rFonts w:ascii="Times New Roman" w:hAnsi="Times New Roman" w:cs="Times New Roman"/>
        </w:rPr>
        <w:t xml:space="preserve"> the Wi-Fi connection restricts which URLs can be accessed, </w:t>
      </w:r>
      <w:r>
        <w:rPr>
          <w:rFonts w:ascii="Times New Roman" w:hAnsi="Times New Roman" w:cs="Times New Roman"/>
        </w:rPr>
        <w:t xml:space="preserve">and </w:t>
      </w:r>
      <w:r w:rsidRPr="00473A80">
        <w:rPr>
          <w:rFonts w:ascii="Times New Roman" w:hAnsi="Times New Roman" w:cs="Times New Roman"/>
        </w:rPr>
        <w:t xml:space="preserve">if </w:t>
      </w:r>
      <w:r>
        <w:rPr>
          <w:rFonts w:ascii="Times New Roman" w:hAnsi="Times New Roman" w:cs="Times New Roman"/>
        </w:rPr>
        <w:t>there are restrictions, who</w:t>
      </w:r>
      <w:r w:rsidRPr="00473A80">
        <w:rPr>
          <w:rFonts w:ascii="Times New Roman" w:hAnsi="Times New Roman" w:cs="Times New Roman"/>
        </w:rPr>
        <w:t xml:space="preserve"> from the school or district can safel</w:t>
      </w:r>
      <w:r>
        <w:rPr>
          <w:rFonts w:ascii="Times New Roman" w:hAnsi="Times New Roman" w:cs="Times New Roman"/>
        </w:rPr>
        <w:t>ist the URLs the NAEP team uses</w:t>
      </w:r>
      <w:r w:rsidRPr="00473A80">
        <w:rPr>
          <w:rFonts w:ascii="Times New Roman" w:hAnsi="Times New Roman" w:cs="Times New Roman"/>
        </w:rPr>
        <w:t>; and</w:t>
      </w:r>
    </w:p>
    <w:p w:rsidR="00446583" w:rsidRPr="00473A80" w:rsidP="00446583" w14:paraId="01346374" w14:textId="77777777">
      <w:pPr>
        <w:pStyle w:val="ListParagraph"/>
        <w:numPr>
          <w:ilvl w:val="0"/>
          <w:numId w:val="48"/>
        </w:numPr>
        <w:spacing w:after="0" w:line="240" w:lineRule="auto"/>
        <w:rPr>
          <w:rFonts w:ascii="Times New Roman" w:hAnsi="Times New Roman" w:cs="Times New Roman"/>
        </w:rPr>
      </w:pPr>
      <w:r>
        <w:rPr>
          <w:rFonts w:ascii="Times New Roman" w:hAnsi="Times New Roman" w:cs="Times New Roman"/>
        </w:rPr>
        <w:t xml:space="preserve">to </w:t>
      </w:r>
      <w:r w:rsidRPr="00473A80">
        <w:rPr>
          <w:rFonts w:ascii="Times New Roman" w:hAnsi="Times New Roman" w:cs="Times New Roman"/>
        </w:rPr>
        <w:t>provide any additional details about school information technology security procedures.</w:t>
      </w:r>
    </w:p>
    <w:p w:rsidR="00446583" w:rsidP="00446583" w14:paraId="51D80A98" w14:textId="77777777">
      <w:pPr>
        <w:spacing w:after="0" w:line="240" w:lineRule="auto"/>
        <w:rPr>
          <w:rFonts w:ascii="Times New Roman" w:hAnsi="Times New Roman" w:cs="Times New Roman"/>
          <w:b/>
        </w:rPr>
      </w:pPr>
    </w:p>
    <w:p w:rsidR="00446583" w:rsidRPr="00473A80" w:rsidP="00446583" w14:paraId="681B3E90" w14:textId="77777777">
      <w:pPr>
        <w:spacing w:after="0" w:line="240" w:lineRule="auto"/>
        <w:rPr>
          <w:rFonts w:ascii="Times New Roman" w:hAnsi="Times New Roman" w:cs="Times New Roman"/>
        </w:rPr>
      </w:pPr>
      <w:r w:rsidRPr="00473A80">
        <w:rPr>
          <w:rFonts w:ascii="Times New Roman" w:hAnsi="Times New Roman" w:cs="Times New Roman"/>
          <w:b/>
        </w:rPr>
        <w:t>Multiple Schools Editing Feature</w:t>
      </w:r>
    </w:p>
    <w:p w:rsidR="00446583" w:rsidRPr="00473A80" w:rsidP="00446583" w14:paraId="783BFB57" w14:textId="77777777">
      <w:pPr>
        <w:spacing w:after="0" w:line="240" w:lineRule="auto"/>
        <w:rPr>
          <w:rFonts w:ascii="Times New Roman" w:hAnsi="Times New Roman" w:cs="Times New Roman"/>
        </w:rPr>
      </w:pPr>
      <w:r w:rsidRPr="00473A80">
        <w:rPr>
          <w:rFonts w:ascii="Times New Roman" w:hAnsi="Times New Roman" w:cs="Times New Roman"/>
        </w:rPr>
        <w:t xml:space="preserve">District technology directors answering the Internet Connectivity Survey for multiple schools can answer for several schools at once using the multiple schools editing feature in the AMS. </w:t>
      </w:r>
      <w:r w:rsidRPr="00473A80">
        <w:rPr>
          <w:rFonts w:ascii="Times New Roman" w:hAnsi="Times New Roman" w:cs="Times New Roman"/>
          <w:b/>
        </w:rPr>
        <w:t>If you only need to answer the survey for a single school, you will not see this feature.</w:t>
      </w:r>
    </w:p>
    <w:p w:rsidR="00446583" w:rsidRPr="00473A80" w:rsidP="00446583" w14:paraId="3026416D" w14:textId="77777777">
      <w:pPr>
        <w:spacing w:after="0" w:line="240" w:lineRule="auto"/>
        <w:rPr>
          <w:rFonts w:ascii="Times New Roman" w:hAnsi="Times New Roman" w:cs="Times New Roman"/>
        </w:rPr>
      </w:pPr>
    </w:p>
    <w:p w:rsidR="00446583" w:rsidRPr="00473A80" w:rsidP="00446583" w14:paraId="46A8C026" w14:textId="77777777">
      <w:pPr>
        <w:pStyle w:val="ListParagraph"/>
        <w:numPr>
          <w:ilvl w:val="0"/>
          <w:numId w:val="49"/>
        </w:numPr>
        <w:spacing w:after="0" w:line="240" w:lineRule="auto"/>
        <w:rPr>
          <w:rFonts w:ascii="Times New Roman" w:hAnsi="Times New Roman" w:cs="Times New Roman"/>
          <w:b/>
        </w:rPr>
      </w:pPr>
      <w:r w:rsidRPr="00473A80">
        <w:rPr>
          <w:rFonts w:ascii="Times New Roman" w:hAnsi="Times New Roman" w:cs="Times New Roman"/>
        </w:rPr>
        <w:t xml:space="preserve">Each survey question contains a list of schools you must provide answers for. </w:t>
      </w:r>
    </w:p>
    <w:p w:rsidR="00446583" w:rsidRPr="00473A80" w:rsidP="00446583" w14:paraId="52E04B91" w14:textId="77777777">
      <w:pPr>
        <w:pStyle w:val="ListParagraph"/>
        <w:numPr>
          <w:ilvl w:val="0"/>
          <w:numId w:val="49"/>
        </w:numPr>
        <w:spacing w:after="0" w:line="240" w:lineRule="auto"/>
        <w:rPr>
          <w:rFonts w:ascii="Times New Roman" w:hAnsi="Times New Roman" w:cs="Times New Roman"/>
          <w:b/>
        </w:rPr>
      </w:pPr>
      <w:r w:rsidRPr="00473A80">
        <w:rPr>
          <w:rFonts w:ascii="Times New Roman" w:hAnsi="Times New Roman" w:cs="Times New Roman"/>
        </w:rPr>
        <w:t xml:space="preserve">Before answering the question, you may select the box to check off any school or group of schools you would like to provide the same answer for. </w:t>
      </w:r>
    </w:p>
    <w:p w:rsidR="00446583" w:rsidRPr="00473A80" w:rsidP="00446583" w14:paraId="01BFEABF" w14:textId="77777777">
      <w:pPr>
        <w:pStyle w:val="ListParagraph"/>
        <w:numPr>
          <w:ilvl w:val="1"/>
          <w:numId w:val="49"/>
        </w:numPr>
        <w:spacing w:after="0" w:line="240" w:lineRule="auto"/>
        <w:rPr>
          <w:rFonts w:ascii="Times New Roman" w:hAnsi="Times New Roman" w:cs="Times New Roman"/>
          <w:b/>
        </w:rPr>
      </w:pPr>
      <w:r w:rsidRPr="00473A80">
        <w:rPr>
          <w:rFonts w:ascii="Times New Roman" w:hAnsi="Times New Roman" w:cs="Times New Roman"/>
        </w:rPr>
        <w:t xml:space="preserve">If you want to answer the same way for every school, select the checkbox in the table header to select all schools. </w:t>
      </w:r>
    </w:p>
    <w:p w:rsidR="00446583" w:rsidRPr="00473A80" w:rsidP="00446583" w14:paraId="3A9D5889" w14:textId="77777777">
      <w:pPr>
        <w:pStyle w:val="ListParagraph"/>
        <w:numPr>
          <w:ilvl w:val="1"/>
          <w:numId w:val="49"/>
        </w:numPr>
        <w:spacing w:after="0" w:line="240" w:lineRule="auto"/>
        <w:rPr>
          <w:rFonts w:ascii="Times New Roman" w:hAnsi="Times New Roman" w:cs="Times New Roman"/>
          <w:b/>
        </w:rPr>
      </w:pPr>
      <w:r w:rsidRPr="00473A80">
        <w:rPr>
          <w:rFonts w:ascii="Times New Roman" w:hAnsi="Times New Roman" w:cs="Times New Roman"/>
        </w:rPr>
        <w:t xml:space="preserve">Once you have selected the schools with the same answer, use the dropdown menu or text box to complete your answer. </w:t>
      </w:r>
    </w:p>
    <w:p w:rsidR="00446583" w:rsidRPr="00473A80" w:rsidP="00446583" w14:paraId="415A4D9F" w14:textId="77777777">
      <w:pPr>
        <w:pStyle w:val="ListParagraph"/>
        <w:numPr>
          <w:ilvl w:val="1"/>
          <w:numId w:val="49"/>
        </w:numPr>
        <w:spacing w:after="0" w:line="240" w:lineRule="auto"/>
        <w:rPr>
          <w:rFonts w:ascii="Times New Roman" w:hAnsi="Times New Roman" w:cs="Times New Roman"/>
          <w:b/>
        </w:rPr>
      </w:pPr>
      <w:r w:rsidRPr="00473A80">
        <w:rPr>
          <w:rFonts w:ascii="Times New Roman" w:hAnsi="Times New Roman" w:cs="Times New Roman"/>
        </w:rPr>
        <w:t>If you would like to change the answer for a single school, you may focus on any individual school by selecting the three vertical dots to the left of the checkbox.</w:t>
      </w:r>
    </w:p>
    <w:p w:rsidR="00446583" w:rsidRPr="00D76917" w:rsidP="00446583" w14:paraId="4060B30A" w14:textId="77777777">
      <w:pPr>
        <w:pStyle w:val="ListParagraph"/>
        <w:numPr>
          <w:ilvl w:val="0"/>
          <w:numId w:val="49"/>
        </w:numPr>
        <w:spacing w:after="0" w:line="240" w:lineRule="auto"/>
        <w:rPr>
          <w:rFonts w:ascii="Times New Roman" w:hAnsi="Times New Roman" w:cs="Times New Roman"/>
          <w:b/>
          <w:bCs/>
        </w:rPr>
      </w:pPr>
      <w:r w:rsidRPr="00473A80">
        <w:rPr>
          <w:rFonts w:ascii="Times New Roman" w:hAnsi="Times New Roman" w:cs="Times New Roman"/>
          <w:b/>
          <w:bCs/>
        </w:rPr>
        <w:t>Be sure to answer the question for every school.</w:t>
      </w:r>
    </w:p>
    <w:p w:rsidR="00446583" w:rsidRPr="00473A80" w:rsidP="00446583" w14:paraId="58C15E26" w14:textId="77777777">
      <w:pPr>
        <w:spacing w:after="0" w:line="240" w:lineRule="auto"/>
        <w:rPr>
          <w:rFonts w:ascii="Times New Roman" w:hAnsi="Times New Roman" w:cs="Times New Roman"/>
        </w:rPr>
      </w:pPr>
    </w:p>
    <w:p w:rsidR="00446583" w:rsidRPr="00473A80" w:rsidP="00446583" w14:paraId="0D45B7A4" w14:textId="77777777">
      <w:pPr>
        <w:spacing w:after="0" w:line="240" w:lineRule="auto"/>
        <w:rPr>
          <w:rFonts w:ascii="Times New Roman" w:hAnsi="Times New Roman" w:cs="Times New Roman"/>
        </w:rPr>
      </w:pPr>
      <w:r w:rsidRPr="00473A80">
        <w:rPr>
          <w:rFonts w:ascii="Times New Roman" w:hAnsi="Times New Roman" w:cs="Times New Roman"/>
        </w:rPr>
        <w:t xml:space="preserve">If you have technical questions about the survey, please </w:t>
      </w:r>
      <w:r>
        <w:rPr>
          <w:rFonts w:ascii="Times New Roman" w:hAnsi="Times New Roman" w:cs="Times New Roman"/>
        </w:rPr>
        <w:t xml:space="preserve">contact </w:t>
      </w:r>
      <w:r w:rsidRPr="00473A80">
        <w:rPr>
          <w:rFonts w:ascii="Times New Roman" w:hAnsi="Times New Roman" w:cs="Times New Roman"/>
        </w:rPr>
        <w:t xml:space="preserve">the NAEP Help Desk at </w:t>
      </w:r>
      <w:r w:rsidRPr="00473A80">
        <w:rPr>
          <w:rStyle w:val="ui-provider"/>
          <w:rFonts w:ascii="Times New Roman" w:hAnsi="Times New Roman" w:cs="Times New Roman"/>
        </w:rPr>
        <w:t>1-800-283-6237 or naephelp@westat.com</w:t>
      </w:r>
      <w:r w:rsidRPr="00473A80">
        <w:rPr>
          <w:rFonts w:ascii="Times New Roman" w:hAnsi="Times New Roman" w:cs="Times New Roman"/>
        </w:rPr>
        <w:t>.</w:t>
      </w:r>
    </w:p>
    <w:p w:rsidR="00446583" w:rsidP="00446583" w14:paraId="46A2CE44" w14:textId="77777777">
      <w:pPr>
        <w:spacing w:after="0" w:line="240" w:lineRule="auto"/>
        <w:rPr>
          <w:rFonts w:ascii="Times New Roman" w:hAnsi="Times New Roman" w:cs="Times New Roman"/>
          <w:b/>
          <w:bCs/>
        </w:rPr>
      </w:pPr>
    </w:p>
    <w:p w:rsidR="00446583" w:rsidRPr="00473A80" w:rsidP="00446583" w14:paraId="6ECFEFAD" w14:textId="77777777">
      <w:pPr>
        <w:spacing w:after="0" w:line="240" w:lineRule="auto"/>
        <w:rPr>
          <w:rFonts w:ascii="Times New Roman" w:hAnsi="Times New Roman" w:cs="Times New Roman"/>
          <w:b/>
          <w:bCs/>
        </w:rPr>
      </w:pPr>
      <w:r w:rsidRPr="00473A80">
        <w:rPr>
          <w:rFonts w:ascii="Times New Roman" w:hAnsi="Times New Roman" w:cs="Times New Roman"/>
          <w:b/>
          <w:bCs/>
        </w:rPr>
        <w:t>Best Internet Connectivity Practices</w:t>
      </w:r>
    </w:p>
    <w:p w:rsidR="00446583" w:rsidRPr="00473A80" w:rsidP="00446583" w14:paraId="3A2AAC0B" w14:textId="77777777">
      <w:pPr>
        <w:pStyle w:val="NoSpacing"/>
        <w:rPr>
          <w:rFonts w:ascii="Times New Roman" w:hAnsi="Times New Roman"/>
        </w:rPr>
      </w:pPr>
      <w:r w:rsidRPr="00473A80">
        <w:rPr>
          <w:rFonts w:ascii="Times New Roman" w:hAnsi="Times New Roman"/>
        </w:rPr>
        <w:t xml:space="preserve">When possible, setting up a dedicated Wi-Fi network for NAEP use on assessment day will reduce </w:t>
      </w:r>
      <w:r>
        <w:rPr>
          <w:rFonts w:ascii="Times New Roman" w:hAnsi="Times New Roman"/>
        </w:rPr>
        <w:t xml:space="preserve">the </w:t>
      </w:r>
      <w:r w:rsidRPr="00473A80">
        <w:rPr>
          <w:rFonts w:ascii="Times New Roman" w:hAnsi="Times New Roman"/>
        </w:rPr>
        <w:t>burden on the school(s), ensure the best student experience, and provide the ideal connection method for the assessment administration. The dedicated Wi-Fi network should meet NAEP’s technical requirements and should not be throttled or deprioritized as it can impact the student testing experience.</w:t>
      </w:r>
    </w:p>
    <w:p w:rsidR="00446583" w:rsidRPr="00473A80" w:rsidP="00446583" w14:paraId="121706ED" w14:textId="77777777">
      <w:pPr>
        <w:spacing w:after="0" w:line="240" w:lineRule="auto"/>
        <w:rPr>
          <w:rFonts w:ascii="Times New Roman" w:hAnsi="Times New Roman" w:cs="Times New Roman"/>
        </w:rPr>
      </w:pPr>
    </w:p>
    <w:p w:rsidR="00446583" w:rsidRPr="00473A80" w:rsidP="00446583" w14:paraId="18717F47" w14:textId="77777777">
      <w:pPr>
        <w:spacing w:after="0" w:line="240" w:lineRule="auto"/>
        <w:rPr>
          <w:rFonts w:ascii="Times New Roman" w:hAnsi="Times New Roman" w:cs="Times New Roman"/>
          <w:b/>
          <w:bCs/>
        </w:rPr>
      </w:pPr>
      <w:r w:rsidRPr="00473A80">
        <w:rPr>
          <w:rFonts w:ascii="Times New Roman" w:hAnsi="Times New Roman" w:cs="Times New Roman"/>
          <w:b/>
          <w:bCs/>
        </w:rPr>
        <w:t>Safelisting</w:t>
      </w:r>
      <w:r w:rsidRPr="00473A80">
        <w:rPr>
          <w:rFonts w:ascii="Times New Roman" w:hAnsi="Times New Roman" w:cs="Times New Roman"/>
          <w:b/>
          <w:bCs/>
        </w:rPr>
        <w:t xml:space="preserve"> URL</w:t>
      </w:r>
      <w:r w:rsidRPr="0066033E">
        <w:rPr>
          <w:rFonts w:ascii="Times New Roman" w:hAnsi="Times New Roman" w:cs="Times New Roman"/>
          <w:b/>
          <w:bCs/>
        </w:rPr>
        <w:t>s</w:t>
      </w:r>
    </w:p>
    <w:p w:rsidR="00446583" w:rsidP="00446583" w14:paraId="552C7DB7" w14:textId="77777777">
      <w:pPr>
        <w:spacing w:after="0" w:line="240" w:lineRule="auto"/>
        <w:rPr>
          <w:rFonts w:ascii="Times New Roman" w:hAnsi="Times New Roman" w:cs="Times New Roman"/>
        </w:rPr>
      </w:pPr>
    </w:p>
    <w:p w:rsidR="00446583" w:rsidRPr="00473A80" w:rsidP="00446583" w14:paraId="26DFB4CB" w14:textId="77777777">
      <w:pPr>
        <w:spacing w:after="0" w:line="240" w:lineRule="auto"/>
        <w:rPr>
          <w:rFonts w:ascii="Times New Roman" w:hAnsi="Times New Roman" w:cs="Times New Roman"/>
        </w:rPr>
      </w:pPr>
      <w:r w:rsidRPr="00473A80">
        <w:rPr>
          <w:rFonts w:ascii="Times New Roman" w:hAnsi="Times New Roman" w:cs="Times New Roman"/>
        </w:rPr>
        <w:t xml:space="preserve">The </w:t>
      </w:r>
      <w:r w:rsidRPr="00473A80">
        <w:rPr>
          <w:rFonts w:ascii="Times New Roman" w:hAnsi="Times New Roman" w:cs="Times New Roman"/>
        </w:rPr>
        <w:t>safelisting</w:t>
      </w:r>
      <w:r w:rsidRPr="00473A80">
        <w:rPr>
          <w:rFonts w:ascii="Times New Roman" w:hAnsi="Times New Roman" w:cs="Times New Roman"/>
        </w:rPr>
        <w:t xml:space="preserve"> (sometimes called “whitelist” or “allowlist”) of NAEP URLs, typically by the district technology director, is an important activity prior to assessment day to ensure the school’s Wi-Fi will accept NAEP URLs and does not impact students taking the assessments. </w:t>
      </w:r>
    </w:p>
    <w:p w:rsidR="00446583" w:rsidRPr="00473A80" w:rsidP="00446583" w14:paraId="6F278504" w14:textId="77777777">
      <w:pPr>
        <w:spacing w:after="0" w:line="240" w:lineRule="auto"/>
        <w:rPr>
          <w:rFonts w:ascii="Times New Roman" w:hAnsi="Times New Roman" w:cs="Times New Roman"/>
        </w:rPr>
      </w:pPr>
    </w:p>
    <w:p w:rsidR="00446583" w:rsidRPr="00473A80" w:rsidP="00446583" w14:paraId="5A26F046" w14:textId="77777777">
      <w:pPr>
        <w:spacing w:after="0" w:line="240" w:lineRule="auto"/>
        <w:rPr>
          <w:rFonts w:ascii="Times New Roman" w:hAnsi="Times New Roman" w:cs="Times New Roman"/>
        </w:rPr>
      </w:pPr>
      <w:r w:rsidRPr="00473A80">
        <w:rPr>
          <w:rFonts w:ascii="Times New Roman" w:hAnsi="Times New Roman" w:cs="Times New Roman"/>
        </w:rPr>
        <w:t xml:space="preserve">If someone indicated in the Internet Connectivity Survey that </w:t>
      </w:r>
      <w:r w:rsidRPr="00473A80">
        <w:rPr>
          <w:rFonts w:ascii="Times New Roman" w:hAnsi="Times New Roman" w:cs="Times New Roman"/>
        </w:rPr>
        <w:t>safelisting</w:t>
      </w:r>
      <w:r w:rsidRPr="00473A80">
        <w:rPr>
          <w:rFonts w:ascii="Times New Roman" w:hAnsi="Times New Roman" w:cs="Times New Roman"/>
        </w:rPr>
        <w:t xml:space="preserve"> URLs will be required,</w:t>
      </w:r>
      <w:r>
        <w:rPr>
          <w:rFonts w:ascii="Times New Roman" w:hAnsi="Times New Roman" w:cs="Times New Roman"/>
        </w:rPr>
        <w:t xml:space="preserve"> p</w:t>
      </w:r>
      <w:r w:rsidRPr="00473A80">
        <w:rPr>
          <w:rFonts w:ascii="Times New Roman" w:hAnsi="Times New Roman" w:cs="Times New Roman"/>
        </w:rPr>
        <w:t>lease follow your district and/or school’s instructions on how to safelist these URLs.</w:t>
      </w:r>
      <w:r>
        <w:rPr>
          <w:rFonts w:ascii="Times New Roman" w:hAnsi="Times New Roman" w:cs="Times New Roman"/>
        </w:rPr>
        <w:t xml:space="preserve"> </w:t>
      </w:r>
      <w:r w:rsidRPr="00DA1978">
        <w:rPr>
          <w:rFonts w:ascii="Times New Roman" w:hAnsi="Times New Roman" w:cs="Times New Roman"/>
        </w:rPr>
        <w:t>Safelisting</w:t>
      </w:r>
      <w:r w:rsidRPr="00DA1978">
        <w:rPr>
          <w:rFonts w:ascii="Times New Roman" w:hAnsi="Times New Roman" w:cs="Times New Roman"/>
        </w:rPr>
        <w:t xml:space="preserve"> NAEP URLs will be required by January, prior to the Assessment Planning Meeting with the NAEP representative. Also, based on your security policies, you may be asked to safelist multiple times.  </w:t>
      </w:r>
    </w:p>
    <w:p w:rsidR="00446583" w:rsidRPr="00473A80" w:rsidP="00446583" w14:paraId="22DC9728" w14:textId="77777777">
      <w:pPr>
        <w:spacing w:after="0" w:line="240" w:lineRule="auto"/>
        <w:rPr>
          <w:rFonts w:ascii="Times New Roman" w:hAnsi="Times New Roman" w:cs="Times New Roman"/>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95"/>
        <w:gridCol w:w="3235"/>
        <w:gridCol w:w="3014"/>
      </w:tblGrid>
      <w:tr w14:paraId="1CA363DF" w14:textId="77777777" w:rsidTr="0081238E">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50"/>
        </w:trPr>
        <w:tc>
          <w:tcPr>
            <w:tcW w:w="9344" w:type="dxa"/>
            <w:gridSpan w:val="3"/>
            <w:tcBorders>
              <w:top w:val="single" w:sz="6" w:space="0" w:color="auto"/>
              <w:left w:val="single" w:sz="6" w:space="0" w:color="auto"/>
              <w:bottom w:val="single" w:sz="6" w:space="0" w:color="auto"/>
              <w:right w:val="single" w:sz="6" w:space="0" w:color="auto"/>
            </w:tcBorders>
            <w:shd w:val="clear" w:color="auto" w:fill="C8C8CA"/>
            <w:hideMark/>
          </w:tcPr>
          <w:p w:rsidR="00446583" w:rsidRPr="00347707" w:rsidP="0081238E" w14:paraId="039F9853" w14:textId="77777777">
            <w:pPr>
              <w:spacing w:after="0" w:line="240" w:lineRule="auto"/>
              <w:jc w:val="center"/>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Sites to Safelist for the NAEP Assessment</w:t>
            </w:r>
            <w:r w:rsidRPr="00347707">
              <w:rPr>
                <w:rFonts w:ascii="Times New Roman" w:eastAsia="Times New Roman" w:hAnsi="Times New Roman" w:cs="Times New Roman"/>
                <w:color w:val="59595B"/>
              </w:rPr>
              <w:t> </w:t>
            </w:r>
          </w:p>
        </w:tc>
      </w:tr>
      <w:tr w14:paraId="4A076F50" w14:textId="77777777" w:rsidTr="0081238E">
        <w:tblPrEx>
          <w:tblW w:w="9344" w:type="dxa"/>
          <w:tblCellMar>
            <w:left w:w="0" w:type="dxa"/>
            <w:right w:w="0" w:type="dxa"/>
          </w:tblCellMar>
          <w:tblLook w:val="04A0"/>
        </w:tblPrEx>
        <w:trPr>
          <w:trHeight w:val="795"/>
        </w:trPr>
        <w:tc>
          <w:tcPr>
            <w:tcW w:w="3095" w:type="dxa"/>
            <w:tcBorders>
              <w:top w:val="single" w:sz="6" w:space="0" w:color="auto"/>
              <w:left w:val="single" w:sz="6" w:space="0" w:color="auto"/>
              <w:bottom w:val="single" w:sz="6" w:space="0" w:color="auto"/>
              <w:right w:val="single" w:sz="6" w:space="0" w:color="auto"/>
            </w:tcBorders>
            <w:shd w:val="clear" w:color="auto" w:fill="auto"/>
            <w:hideMark/>
          </w:tcPr>
          <w:p w:rsidR="00446583" w:rsidRPr="00347707" w:rsidP="0081238E" w14:paraId="433B32EF" w14:textId="77777777">
            <w:pPr>
              <w:spacing w:after="0" w:line="240" w:lineRule="auto"/>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color w:val="59595B"/>
              </w:rPr>
              <w:t>Data transfer API, time sensitive: </w:t>
            </w:r>
            <w:r w:rsidRPr="00347707">
              <w:rPr>
                <w:rFonts w:ascii="Times New Roman" w:eastAsia="Times New Roman" w:hAnsi="Times New Roman" w:cs="Times New Roman"/>
                <w:color w:val="D13438"/>
              </w:rPr>
              <w:t> </w:t>
            </w:r>
          </w:p>
          <w:p w:rsidR="00446583" w:rsidRPr="00347707" w:rsidP="0081238E" w14:paraId="511DDB42" w14:textId="77777777">
            <w:pPr>
              <w:spacing w:after="0" w:line="240" w:lineRule="auto"/>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color w:val="59595B"/>
              </w:rPr>
              <w:t> </w:t>
            </w:r>
          </w:p>
          <w:p w:rsidR="00446583" w:rsidRPr="00347707" w:rsidP="0081238E" w14:paraId="0171440E"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*.naepnpd.org  </w:t>
            </w:r>
            <w:r w:rsidRPr="00347707">
              <w:rPr>
                <w:rFonts w:ascii="Times New Roman" w:eastAsia="Times New Roman" w:hAnsi="Times New Roman" w:cs="Times New Roman"/>
                <w:color w:val="D13438"/>
              </w:rPr>
              <w:t> </w:t>
            </w:r>
          </w:p>
          <w:p w:rsidR="00446583" w:rsidRPr="00347707" w:rsidP="0081238E" w14:paraId="714C6EBA"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*.naep.ed.gov      </w:t>
            </w:r>
            <w:r w:rsidRPr="00347707">
              <w:rPr>
                <w:rFonts w:ascii="Times New Roman" w:eastAsia="Times New Roman" w:hAnsi="Times New Roman" w:cs="Times New Roman"/>
                <w:color w:val="59595B"/>
              </w:rPr>
              <w:t> </w:t>
            </w:r>
          </w:p>
        </w:tc>
        <w:tc>
          <w:tcPr>
            <w:tcW w:w="3235" w:type="dxa"/>
            <w:tcBorders>
              <w:top w:val="single" w:sz="6" w:space="0" w:color="auto"/>
              <w:left w:val="single" w:sz="6" w:space="0" w:color="auto"/>
              <w:bottom w:val="single" w:sz="6" w:space="0" w:color="auto"/>
              <w:right w:val="single" w:sz="6" w:space="0" w:color="auto"/>
            </w:tcBorders>
            <w:shd w:val="clear" w:color="auto" w:fill="auto"/>
            <w:hideMark/>
          </w:tcPr>
          <w:p w:rsidR="00446583" w:rsidRPr="00347707" w:rsidP="0081238E" w14:paraId="1C40C4C4" w14:textId="77777777">
            <w:pPr>
              <w:spacing w:after="0" w:line="240" w:lineRule="auto"/>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color w:val="59595B"/>
              </w:rPr>
              <w:t>Ookla</w:t>
            </w:r>
            <w:r w:rsidRPr="00347707">
              <w:rPr>
                <w:rFonts w:ascii="Times New Roman" w:eastAsia="Times New Roman" w:hAnsi="Times New Roman" w:cs="Times New Roman"/>
                <w:color w:val="59595B"/>
              </w:rPr>
              <w:t>/Internet Speed Test Tool:</w:t>
            </w:r>
            <w:r w:rsidRPr="00347707">
              <w:rPr>
                <w:rFonts w:ascii="Times New Roman" w:eastAsia="Times New Roman" w:hAnsi="Times New Roman" w:cs="Times New Roman"/>
                <w:color w:val="D13438"/>
              </w:rPr>
              <w:t> </w:t>
            </w:r>
          </w:p>
          <w:p w:rsidR="00446583" w:rsidRPr="00347707" w:rsidP="0081238E" w14:paraId="7BC9677E" w14:textId="77777777">
            <w:pPr>
              <w:spacing w:after="0" w:line="240" w:lineRule="auto"/>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color w:val="59595B"/>
              </w:rPr>
              <w:t> </w:t>
            </w:r>
          </w:p>
          <w:p w:rsidR="00446583" w:rsidRPr="00347707" w:rsidP="0081238E" w14:paraId="78945A3C"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*.speedtestcustom.com  </w:t>
            </w:r>
            <w:r w:rsidRPr="00347707">
              <w:rPr>
                <w:rFonts w:ascii="Times New Roman" w:eastAsia="Times New Roman" w:hAnsi="Times New Roman" w:cs="Times New Roman"/>
                <w:color w:val="D13438"/>
              </w:rPr>
              <w:t> </w:t>
            </w:r>
          </w:p>
          <w:p w:rsidR="00446583" w:rsidRPr="00347707" w:rsidP="0081238E" w14:paraId="6E56AD99"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*.ooklaserver.net</w:t>
            </w:r>
            <w:r w:rsidRPr="00347707">
              <w:rPr>
                <w:rFonts w:ascii="Times New Roman" w:eastAsia="Times New Roman" w:hAnsi="Times New Roman" w:cs="Times New Roman"/>
                <w:color w:val="59595B"/>
              </w:rPr>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rsidR="00446583" w:rsidRPr="00347707" w:rsidP="0081238E" w14:paraId="0E4EC5E3" w14:textId="77777777">
            <w:pPr>
              <w:spacing w:after="0" w:line="240" w:lineRule="auto"/>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color w:val="59595B"/>
              </w:rPr>
              <w:t>Wiris</w:t>
            </w:r>
            <w:r w:rsidRPr="00347707">
              <w:rPr>
                <w:rFonts w:ascii="Times New Roman" w:eastAsia="Times New Roman" w:hAnsi="Times New Roman" w:cs="Times New Roman"/>
                <w:color w:val="59595B"/>
              </w:rPr>
              <w:t>: </w:t>
            </w:r>
            <w:r w:rsidRPr="00347707">
              <w:rPr>
                <w:rFonts w:ascii="Times New Roman" w:eastAsia="Times New Roman" w:hAnsi="Times New Roman" w:cs="Times New Roman"/>
                <w:color w:val="D13438"/>
              </w:rPr>
              <w:t> </w:t>
            </w:r>
          </w:p>
          <w:p w:rsidR="00446583" w:rsidRPr="00347707" w:rsidP="0081238E" w14:paraId="7F0A6051" w14:textId="77777777">
            <w:pPr>
              <w:spacing w:after="0" w:line="240" w:lineRule="auto"/>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color w:val="59595B"/>
              </w:rPr>
              <w:t> </w:t>
            </w:r>
          </w:p>
          <w:p w:rsidR="00446583" w:rsidRPr="00347707" w:rsidP="0081238E" w14:paraId="4C1DEEDF"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*.wiris.net/  </w:t>
            </w:r>
            <w:r w:rsidRPr="00347707">
              <w:rPr>
                <w:rFonts w:ascii="Times New Roman" w:eastAsia="Times New Roman" w:hAnsi="Times New Roman" w:cs="Times New Roman"/>
                <w:color w:val="D13438"/>
              </w:rPr>
              <w:t> </w:t>
            </w:r>
          </w:p>
          <w:p w:rsidR="00446583" w:rsidRPr="00347707" w:rsidP="0081238E" w14:paraId="3361CD22" w14:textId="77777777">
            <w:pPr>
              <w:spacing w:after="0" w:line="240" w:lineRule="auto"/>
              <w:ind w:left="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*.wiris.com/</w:t>
            </w:r>
            <w:r w:rsidRPr="00347707">
              <w:rPr>
                <w:rFonts w:ascii="Times New Roman" w:eastAsia="Times New Roman" w:hAnsi="Times New Roman" w:cs="Times New Roman"/>
                <w:color w:val="59595B"/>
              </w:rPr>
              <w:t> </w:t>
            </w:r>
          </w:p>
        </w:tc>
      </w:tr>
    </w:tbl>
    <w:p w:rsidR="00446583" w:rsidP="00446583" w14:paraId="1A46215D" w14:textId="77777777">
      <w:pPr>
        <w:spacing w:after="0" w:line="240" w:lineRule="auto"/>
        <w:rPr>
          <w:rFonts w:ascii="Times New Roman" w:hAnsi="Times New Roman" w:cs="Times New Roman"/>
        </w:rPr>
      </w:pPr>
    </w:p>
    <w:p w:rsidR="00446583" w:rsidP="00446583" w14:paraId="0F7AA356" w14:textId="77777777">
      <w:pPr>
        <w:spacing w:after="0" w:line="240" w:lineRule="auto"/>
        <w:rPr>
          <w:rFonts w:ascii="Times New Roman" w:hAnsi="Times New Roman" w:cs="Times New Roman"/>
          <w:b/>
        </w:rPr>
      </w:pPr>
    </w:p>
    <w:p w:rsidR="00446583" w:rsidRPr="00473A80" w:rsidP="00446583" w14:paraId="6ED8D6B5" w14:textId="77777777">
      <w:pPr>
        <w:spacing w:after="0" w:line="240" w:lineRule="auto"/>
        <w:rPr>
          <w:rFonts w:ascii="Times New Roman" w:hAnsi="Times New Roman" w:cs="Times New Roman"/>
          <w:b/>
        </w:rPr>
      </w:pPr>
      <w:r w:rsidRPr="00473A80">
        <w:rPr>
          <w:rFonts w:ascii="Times New Roman" w:hAnsi="Times New Roman" w:cs="Times New Roman"/>
          <w:b/>
        </w:rPr>
        <w:t>Safelist Check and Internet Speed Test</w:t>
      </w:r>
    </w:p>
    <w:p w:rsidR="00446583" w:rsidRPr="00473A80" w:rsidP="00446583" w14:paraId="0FB1CE00" w14:textId="77777777">
      <w:pPr>
        <w:spacing w:after="0" w:line="240" w:lineRule="auto"/>
        <w:rPr>
          <w:rFonts w:ascii="Times New Roman" w:hAnsi="Times New Roman" w:cs="Times New Roman"/>
        </w:rPr>
      </w:pPr>
      <w:r w:rsidRPr="00473A80">
        <w:rPr>
          <w:rFonts w:ascii="Times New Roman" w:hAnsi="Times New Roman" w:cs="Times New Roman"/>
        </w:rPr>
        <w:t xml:space="preserve">Once the survey and </w:t>
      </w:r>
      <w:r w:rsidRPr="00473A80">
        <w:rPr>
          <w:rFonts w:ascii="Times New Roman" w:hAnsi="Times New Roman" w:cs="Times New Roman"/>
        </w:rPr>
        <w:t>safelisting</w:t>
      </w:r>
      <w:r w:rsidRPr="00473A80">
        <w:rPr>
          <w:rFonts w:ascii="Times New Roman" w:hAnsi="Times New Roman" w:cs="Times New Roman"/>
        </w:rPr>
        <w:t xml:space="preserve"> are completed, the on-site technology coordinator performs the safelist checks and internet speed tests. The internet speed tests must be </w:t>
      </w:r>
      <w:r>
        <w:rPr>
          <w:rFonts w:ascii="Times New Roman" w:hAnsi="Times New Roman" w:cs="Times New Roman"/>
        </w:rPr>
        <w:t xml:space="preserve">run </w:t>
      </w:r>
      <w:r w:rsidRPr="00473A80">
        <w:rPr>
          <w:rFonts w:ascii="Times New Roman" w:hAnsi="Times New Roman" w:cs="Times New Roman"/>
        </w:rPr>
        <w:t>using the designated</w:t>
      </w:r>
      <w:r>
        <w:rPr>
          <w:rFonts w:ascii="Times New Roman" w:hAnsi="Times New Roman" w:cs="Times New Roman"/>
        </w:rPr>
        <w:t xml:space="preserve"> </w:t>
      </w:r>
      <w:r w:rsidRPr="00473A80">
        <w:rPr>
          <w:rFonts w:ascii="Times New Roman" w:hAnsi="Times New Roman" w:cs="Times New Roman"/>
        </w:rPr>
        <w:t>Wi-Fi network planned for the assessment while in the room where the assessment will take place. This will ensure everything goes smoothly on assessment day.</w:t>
      </w:r>
    </w:p>
    <w:p w:rsidR="00446583" w:rsidRPr="00473A80" w:rsidP="00446583" w14:paraId="33388D60" w14:textId="77777777">
      <w:pPr>
        <w:spacing w:after="0" w:line="240" w:lineRule="auto"/>
        <w:rPr>
          <w:rFonts w:ascii="Times New Roman" w:hAnsi="Times New Roman" w:cs="Times New Roman"/>
        </w:rPr>
      </w:pPr>
    </w:p>
    <w:p w:rsidR="00446583" w:rsidRPr="00473A80" w:rsidP="00446583" w14:paraId="1B945845" w14:textId="77777777">
      <w:pPr>
        <w:spacing w:after="0" w:line="240" w:lineRule="auto"/>
        <w:rPr>
          <w:rFonts w:ascii="Times New Roman" w:hAnsi="Times New Roman" w:cs="Times New Roman"/>
          <w:b/>
          <w:bCs/>
        </w:rPr>
      </w:pPr>
      <w:r w:rsidRPr="00473A80">
        <w:rPr>
          <w:rFonts w:ascii="Times New Roman" w:hAnsi="Times New Roman" w:cs="Times New Roman"/>
          <w:b/>
          <w:bCs/>
        </w:rPr>
        <w:t>Assessment Planning Meeting</w:t>
      </w:r>
    </w:p>
    <w:p w:rsidR="00446583" w:rsidRPr="00473A80" w:rsidP="00446583" w14:paraId="250B11FB" w14:textId="77777777">
      <w:pPr>
        <w:spacing w:after="0" w:line="240" w:lineRule="auto"/>
        <w:rPr>
          <w:rFonts w:ascii="Times New Roman" w:hAnsi="Times New Roman" w:cs="Times New Roman"/>
        </w:rPr>
      </w:pPr>
      <w:r>
        <w:rPr>
          <w:rFonts w:ascii="Times New Roman" w:hAnsi="Times New Roman" w:cs="Times New Roman"/>
        </w:rPr>
        <w:t xml:space="preserve">The </w:t>
      </w:r>
      <w:r w:rsidRPr="00473A80">
        <w:rPr>
          <w:rFonts w:ascii="Times New Roman" w:hAnsi="Times New Roman" w:cs="Times New Roman"/>
        </w:rPr>
        <w:t xml:space="preserve">on-site technology coordinator </w:t>
      </w:r>
      <w:r>
        <w:rPr>
          <w:rFonts w:ascii="Times New Roman" w:hAnsi="Times New Roman" w:cs="Times New Roman"/>
        </w:rPr>
        <w:t xml:space="preserve">will attend </w:t>
      </w:r>
      <w:r w:rsidRPr="00473A80">
        <w:rPr>
          <w:rFonts w:ascii="Times New Roman" w:hAnsi="Times New Roman" w:cs="Times New Roman"/>
        </w:rPr>
        <w:t xml:space="preserve">a 30-minute planning meeting with NAEP field staff to confirm the school’s network meets the technical requirements and plan for technical logistics on assessment day. </w:t>
      </w:r>
      <w:r>
        <w:rPr>
          <w:rFonts w:ascii="Times New Roman" w:hAnsi="Times New Roman" w:cs="Times New Roman"/>
        </w:rPr>
        <w:t xml:space="preserve">The </w:t>
      </w:r>
      <w:r w:rsidRPr="00473A80">
        <w:rPr>
          <w:rFonts w:ascii="Times New Roman" w:hAnsi="Times New Roman" w:cs="Times New Roman"/>
        </w:rPr>
        <w:t xml:space="preserve">NAEP field staff </w:t>
      </w:r>
      <w:r>
        <w:rPr>
          <w:rFonts w:ascii="Times New Roman" w:hAnsi="Times New Roman" w:cs="Times New Roman"/>
        </w:rPr>
        <w:t xml:space="preserve">will also discuss </w:t>
      </w:r>
      <w:r w:rsidRPr="00473A80">
        <w:rPr>
          <w:rFonts w:ascii="Times New Roman" w:hAnsi="Times New Roman" w:cs="Times New Roman"/>
        </w:rPr>
        <w:t>Wi-Fi credentials and network security procedures to ensure a successful assessment.</w:t>
      </w:r>
      <w:r>
        <w:rPr>
          <w:rFonts w:ascii="Times New Roman" w:hAnsi="Times New Roman" w:cs="Times New Roman"/>
        </w:rPr>
        <w:t xml:space="preserve"> </w:t>
      </w:r>
      <w:r w:rsidRPr="00473A80">
        <w:rPr>
          <w:rFonts w:ascii="Times New Roman" w:hAnsi="Times New Roman" w:cs="Times New Roman"/>
        </w:rPr>
        <w:t>If necessary, the district technology director should also attend.</w:t>
      </w:r>
    </w:p>
    <w:p w:rsidR="00446583" w:rsidRPr="00473A80" w:rsidP="00446583" w14:paraId="34BD8587" w14:textId="77777777">
      <w:pPr>
        <w:spacing w:after="0" w:line="240" w:lineRule="auto"/>
        <w:rPr>
          <w:rFonts w:ascii="Times New Roman" w:hAnsi="Times New Roman" w:cs="Times New Roman"/>
        </w:rPr>
      </w:pPr>
    </w:p>
    <w:p w:rsidR="00446583" w:rsidRPr="00473A80" w:rsidP="00446583" w14:paraId="65B8607C" w14:textId="77777777">
      <w:pPr>
        <w:spacing w:after="0" w:line="240" w:lineRule="auto"/>
        <w:rPr>
          <w:rFonts w:ascii="Times New Roman" w:hAnsi="Times New Roman" w:cs="Times New Roman"/>
          <w:b/>
          <w:bCs/>
        </w:rPr>
      </w:pPr>
      <w:r w:rsidRPr="00473A80">
        <w:rPr>
          <w:rFonts w:ascii="Times New Roman" w:hAnsi="Times New Roman" w:cs="Times New Roman"/>
          <w:b/>
          <w:bCs/>
        </w:rPr>
        <w:t>Assessment Day</w:t>
      </w:r>
    </w:p>
    <w:p w:rsidR="00446583" w:rsidRPr="00473A80" w:rsidP="00446583" w14:paraId="6D5A6A15" w14:textId="77777777">
      <w:pPr>
        <w:spacing w:after="0" w:line="240" w:lineRule="auto"/>
        <w:rPr>
          <w:rFonts w:ascii="Times New Roman" w:hAnsi="Times New Roman" w:cs="Times New Roman"/>
        </w:rPr>
      </w:pPr>
      <w:r w:rsidRPr="00473A80">
        <w:rPr>
          <w:rFonts w:ascii="Times New Roman" w:hAnsi="Times New Roman" w:cs="Times New Roman"/>
        </w:rPr>
        <w:t>On the day of the assessment, the on-site technology coordinator will meet NAEP field staff when they arrive to provide credentials and/or help with accessing Wi-Fi on NAEP devices.</w:t>
      </w:r>
    </w:p>
    <w:p w:rsidR="00446583" w:rsidRPr="00473A80" w:rsidP="00446583" w14:paraId="40A49D31" w14:textId="77777777">
      <w:pPr>
        <w:spacing w:after="0" w:line="240" w:lineRule="auto"/>
        <w:rPr>
          <w:rFonts w:ascii="Times New Roman" w:hAnsi="Times New Roman" w:cs="Times New Roman"/>
        </w:rPr>
      </w:pPr>
    </w:p>
    <w:p w:rsidR="00446583" w:rsidRPr="00473A80" w:rsidP="00446583" w14:paraId="062F3A7E" w14:textId="77777777">
      <w:pPr>
        <w:spacing w:after="0" w:line="240" w:lineRule="auto"/>
        <w:rPr>
          <w:rFonts w:ascii="Times New Roman" w:hAnsi="Times New Roman" w:cs="Times New Roman"/>
        </w:rPr>
      </w:pPr>
    </w:p>
    <w:p w:rsidR="00446583" w:rsidRPr="00FE731C" w:rsidP="00446583" w14:paraId="5CE3B782" w14:textId="77777777">
      <w:pPr>
        <w:pStyle w:val="BodyText0"/>
        <w:rPr>
          <w:rFonts w:ascii="Times New Roman" w:hAnsi="Times New Roman" w:cs="Times New Roman"/>
          <w:sz w:val="20"/>
        </w:rPr>
      </w:pPr>
      <w:r w:rsidRPr="00FE731C">
        <w:rPr>
          <w:rFonts w:ascii="Times New Roman" w:hAnsi="Times New Roman" w:cs="Times New Roman"/>
          <w:i/>
          <w:sz w:val="20"/>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AB217F" w14:paraId="45393FE9" w14:textId="77777777">
      <w:pPr>
        <w:rPr>
          <w:rFonts w:ascii="Times New Roman" w:hAnsi="Times New Roman" w:eastAsiaTheme="majorEastAsia" w:cstheme="majorBidi"/>
          <w:b/>
          <w:color w:val="000000" w:themeColor="text1"/>
          <w:sz w:val="28"/>
          <w:szCs w:val="24"/>
        </w:rPr>
      </w:pPr>
      <w:r>
        <w:rPr>
          <w:b/>
        </w:rPr>
        <w:br w:type="page"/>
      </w:r>
    </w:p>
    <w:p w:rsidR="0073423B" w:rsidP="0073423B" w14:paraId="5212DA3F" w14:textId="1489AADB">
      <w:pPr>
        <w:pStyle w:val="Heading3"/>
        <w:rPr>
          <w:rFonts w:eastAsia="Times New Roman"/>
          <w:b/>
          <w:color w:val="FF0000"/>
        </w:rPr>
      </w:pPr>
      <w:bookmarkStart w:id="232" w:name="_Toc141073213"/>
      <w:r>
        <w:rPr>
          <w:rFonts w:eastAsia="Times New Roman"/>
          <w:b/>
        </w:rPr>
        <w:t>Appendix D1</w:t>
      </w:r>
      <w:r w:rsidRPr="00F05D25" w:rsidR="0069678F">
        <w:rPr>
          <w:rFonts w:eastAsia="Times New Roman"/>
          <w:b/>
          <w:spacing w:val="-3"/>
        </w:rPr>
        <w:t>-</w:t>
      </w:r>
      <w:r w:rsidR="0069678F">
        <w:rPr>
          <w:rFonts w:eastAsia="Times New Roman"/>
          <w:b/>
          <w:spacing w:val="1"/>
        </w:rPr>
        <w:t>4</w:t>
      </w:r>
      <w:r w:rsidR="00462BD7">
        <w:rPr>
          <w:rFonts w:eastAsia="Times New Roman"/>
          <w:b/>
          <w:spacing w:val="1"/>
        </w:rPr>
        <w:t>4</w:t>
      </w:r>
      <w:r w:rsidRPr="00F05D25" w:rsidR="0069678F">
        <w:rPr>
          <w:rFonts w:eastAsia="Times New Roman"/>
        </w:rPr>
        <w:t xml:space="preserve">: </w:t>
      </w:r>
      <w:r w:rsidR="0069678F">
        <w:rPr>
          <w:rFonts w:eastAsia="Times New Roman"/>
        </w:rPr>
        <w:t xml:space="preserve">2024 NAEP </w:t>
      </w:r>
      <w:r w:rsidR="00DA1769">
        <w:rPr>
          <w:rFonts w:eastAsia="Times New Roman"/>
        </w:rPr>
        <w:t>Translation Notice</w:t>
      </w:r>
      <w:r w:rsidRPr="007465B9" w:rsidR="0069678F">
        <w:rPr>
          <w:rFonts w:eastAsia="Times New Roman"/>
        </w:rPr>
        <w:t xml:space="preserve"> </w:t>
      </w:r>
      <w:r w:rsidR="0069678F">
        <w:rPr>
          <w:rFonts w:eastAsia="Times New Roman"/>
        </w:rPr>
        <w:t>(</w:t>
      </w:r>
      <w:r w:rsidR="00742D3D">
        <w:rPr>
          <w:rFonts w:eastAsia="Times New Roman"/>
        </w:rPr>
        <w:t>Approved v.21</w:t>
      </w:r>
      <w:r w:rsidR="0069678F">
        <w:rPr>
          <w:rFonts w:eastAsia="Times New Roman"/>
        </w:rPr>
        <w:t>)</w:t>
      </w:r>
      <w:bookmarkEnd w:id="232"/>
      <w:r w:rsidRPr="0073423B">
        <w:rPr>
          <w:rFonts w:eastAsia="Times New Roman"/>
          <w:b/>
          <w:color w:val="FF0000"/>
        </w:rPr>
        <w:t xml:space="preserve"> </w:t>
      </w:r>
    </w:p>
    <w:p w:rsidR="0073423B" w:rsidRPr="004F3EEF" w:rsidP="0073423B" w14:paraId="33B6184C" w14:textId="19E67B8B">
      <w:pPr>
        <w:jc w:val="center"/>
        <w:rPr>
          <w:rFonts w:eastAsia="Times New Roman"/>
          <w:b/>
          <w:color w:val="FF0000"/>
        </w:rPr>
      </w:pPr>
      <w:r w:rsidRPr="004F3EEF">
        <w:rPr>
          <w:rFonts w:eastAsia="Times New Roman"/>
          <w:b/>
          <w:color w:val="FF0000"/>
        </w:rPr>
        <w:t>Note: This document was moved from Appendix D1-</w:t>
      </w:r>
      <w:r w:rsidR="004A7EF3">
        <w:rPr>
          <w:rFonts w:eastAsia="Times New Roman"/>
          <w:b/>
          <w:color w:val="FF0000"/>
        </w:rPr>
        <w:t>7</w:t>
      </w:r>
      <w:r w:rsidR="00C51F4A">
        <w:rPr>
          <w:rFonts w:eastAsia="Times New Roman"/>
          <w:b/>
          <w:color w:val="FF0000"/>
        </w:rPr>
        <w:t>-ML</w:t>
      </w:r>
    </w:p>
    <w:p w:rsidR="00462BD7" w:rsidP="005278D6" w14:paraId="2A9BBDEE" w14:textId="6BCEE629"/>
    <w:p w:rsidR="004F742A" w:rsidP="0073423B" w14:paraId="137B0006" w14:textId="73A56189">
      <w:r>
        <w:br w:type="page"/>
      </w:r>
    </w:p>
    <w:p w:rsidR="00D04AE5" w:rsidRPr="0070320E" w:rsidP="00B8300E" w14:paraId="393662AC" w14:textId="166DC9DF">
      <w:r w:rsidRPr="002B22F2">
        <w:rPr>
          <w:noProof/>
        </w:rPr>
        <w:drawing>
          <wp:inline distT="0" distB="0" distL="0" distR="0">
            <wp:extent cx="6191250" cy="7840067"/>
            <wp:effectExtent l="0" t="0" r="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127"/>
                    <a:stretch>
                      <a:fillRect/>
                    </a:stretch>
                  </pic:blipFill>
                  <pic:spPr>
                    <a:xfrm>
                      <a:off x="0" y="0"/>
                      <a:ext cx="6203053" cy="7855013"/>
                    </a:xfrm>
                    <a:prstGeom prst="rect">
                      <a:avLst/>
                    </a:prstGeom>
                  </pic:spPr>
                </pic:pic>
              </a:graphicData>
            </a:graphic>
          </wp:inline>
        </w:drawing>
      </w:r>
    </w:p>
    <w:p w:rsidR="00376BE3" w:rsidP="00A20076" w14:paraId="0B25BA27" w14:textId="27A92437">
      <w:pPr>
        <w:pStyle w:val="Heading3"/>
        <w:rPr>
          <w:rFonts w:eastAsia="Times New Roman"/>
        </w:rPr>
      </w:pPr>
      <w:bookmarkStart w:id="233" w:name="_Toc141073214"/>
      <w:bookmarkStart w:id="234" w:name="_Toc131674715"/>
      <w:r>
        <w:rPr>
          <w:rFonts w:eastAsia="Times New Roman"/>
          <w:b/>
        </w:rPr>
        <w:t>Appendix D1</w:t>
      </w:r>
      <w:r w:rsidRPr="00F05D25" w:rsidR="00A20076">
        <w:rPr>
          <w:rFonts w:eastAsia="Times New Roman"/>
          <w:b/>
          <w:spacing w:val="-3"/>
        </w:rPr>
        <w:t>-</w:t>
      </w:r>
      <w:r w:rsidR="00A20076">
        <w:rPr>
          <w:rFonts w:eastAsia="Times New Roman"/>
          <w:b/>
          <w:spacing w:val="1"/>
        </w:rPr>
        <w:t>45</w:t>
      </w:r>
      <w:r w:rsidRPr="00F05D25" w:rsidR="00A20076">
        <w:rPr>
          <w:rFonts w:eastAsia="Times New Roman"/>
        </w:rPr>
        <w:t xml:space="preserve">: </w:t>
      </w:r>
      <w:r w:rsidR="00A20076">
        <w:rPr>
          <w:rFonts w:eastAsia="Times New Roman"/>
        </w:rPr>
        <w:t>2024 School Based Equipment (SBE) St</w:t>
      </w:r>
      <w:r>
        <w:rPr>
          <w:rFonts w:eastAsia="Times New Roman"/>
        </w:rPr>
        <w:t>aff Survey</w:t>
      </w:r>
      <w:r w:rsidR="00A20076">
        <w:rPr>
          <w:rFonts w:eastAsia="Times New Roman"/>
        </w:rPr>
        <w:t xml:space="preserve"> </w:t>
      </w:r>
      <w:r w:rsidR="00242439">
        <w:rPr>
          <w:rFonts w:eastAsia="Times New Roman"/>
        </w:rPr>
        <w:br/>
      </w:r>
      <w:r w:rsidRPr="00B70BFF" w:rsidR="00E6014B">
        <w:rPr>
          <w:color w:val="FF0000"/>
        </w:rPr>
        <w:t>(</w:t>
      </w:r>
      <w:r w:rsidRPr="00B70BFF" w:rsidR="00F2396E">
        <w:rPr>
          <w:color w:val="FF0000"/>
        </w:rPr>
        <w:t xml:space="preserve">(Approved v.30) </w:t>
      </w:r>
      <w:r w:rsidRPr="00E03848" w:rsidR="00125B04">
        <w:rPr>
          <w:color w:val="FF0000"/>
        </w:rPr>
        <w:t>now moved to Appendix I</w:t>
      </w:r>
      <w:r w:rsidRPr="00001361" w:rsidR="00E6014B">
        <w:rPr>
          <w:color w:val="FF0000"/>
        </w:rPr>
        <w:t>)</w:t>
      </w:r>
      <w:bookmarkEnd w:id="233"/>
    </w:p>
    <w:p w:rsidR="00E04176" w:rsidRPr="00E04176" w:rsidP="00452CBE" w14:paraId="1F487C05" w14:textId="77777777">
      <w:pPr>
        <w:pageBreakBefore/>
      </w:pPr>
    </w:p>
    <w:p w:rsidR="00AC01E2" w:rsidRPr="00DB70DF" w:rsidP="00AC01E2" w14:paraId="34592D4A" w14:textId="77777777">
      <w:pPr>
        <w:pStyle w:val="paragraph"/>
        <w:spacing w:before="0" w:beforeAutospacing="0" w:after="0" w:afterAutospacing="0"/>
        <w:jc w:val="center"/>
        <w:textAlignment w:val="baseline"/>
        <w:rPr>
          <w:rFonts w:ascii="Segoe UI" w:hAnsi="Segoe UI" w:cs="Segoe UI"/>
          <w:color w:val="000000" w:themeColor="text1"/>
          <w:sz w:val="26"/>
          <w:szCs w:val="26"/>
        </w:rPr>
      </w:pPr>
      <w:r w:rsidRPr="2A9E64A6">
        <w:rPr>
          <w:rStyle w:val="normaltextrun"/>
          <w:rFonts w:ascii="Calibri" w:hAnsi="Calibri" w:eastAsiaTheme="majorEastAsia" w:cs="Calibri"/>
          <w:b/>
          <w:bCs/>
          <w:color w:val="000000" w:themeColor="text1"/>
        </w:rPr>
        <w:t>School-Based Equipment-Staff Questions</w:t>
      </w:r>
    </w:p>
    <w:p w:rsidR="00AC01E2" w:rsidRPr="00BF1B00" w:rsidP="00AC01E2" w14:paraId="5C2B35CA" w14:textId="77777777">
      <w:pPr>
        <w:pStyle w:val="paragraph"/>
        <w:spacing w:before="0" w:beforeAutospacing="0" w:after="0" w:afterAutospacing="0"/>
        <w:textAlignment w:val="baseline"/>
        <w:rPr>
          <w:rFonts w:ascii="Segoe UI" w:hAnsi="Segoe UI" w:cs="Segoe UI"/>
          <w:color w:val="4F81BD" w:themeColor="accent1"/>
          <w:sz w:val="18"/>
          <w:szCs w:val="18"/>
        </w:rPr>
      </w:pPr>
      <w:r w:rsidRPr="24888F90">
        <w:rPr>
          <w:rStyle w:val="normaltextrun"/>
          <w:rFonts w:ascii="Calibri" w:hAnsi="Calibri" w:eastAsiaTheme="majorEastAsia" w:cs="Calibri"/>
          <w:b/>
          <w:bCs/>
          <w:color w:val="4F81BD" w:themeColor="accent1"/>
        </w:rPr>
        <w:t>Respondent:</w:t>
      </w:r>
      <w:r w:rsidRPr="24888F90">
        <w:rPr>
          <w:rStyle w:val="normaltextrun"/>
          <w:rFonts w:ascii="Calibri" w:hAnsi="Calibri" w:eastAsiaTheme="majorEastAsia" w:cs="Calibri"/>
          <w:color w:val="4F81BD" w:themeColor="accent1"/>
        </w:rPr>
        <w:t xml:space="preserve"> </w:t>
      </w:r>
      <w:r w:rsidRPr="24888F90">
        <w:rPr>
          <w:rStyle w:val="normaltextrun"/>
          <w:rFonts w:ascii="Calibri" w:hAnsi="Calibri" w:eastAsiaTheme="majorEastAsia" w:cs="Calibri"/>
          <w:color w:val="000000" w:themeColor="text1"/>
        </w:rPr>
        <w:t>The district assessment coordinator designates a technology coordinator for each sampled school who will respond to this survey. The designated technology coordinator may be school based or district based.</w:t>
      </w:r>
      <w:r w:rsidRPr="24888F90">
        <w:rPr>
          <w:rStyle w:val="eop"/>
          <w:rFonts w:ascii="Calibri" w:hAnsi="Calibri" w:eastAsiaTheme="majorEastAsia" w:cs="Calibri"/>
        </w:rPr>
        <w:t> </w:t>
      </w:r>
    </w:p>
    <w:p w:rsidR="00AC01E2" w:rsidRPr="002D56FC" w:rsidP="00AC01E2" w14:paraId="00BB7249" w14:textId="77777777">
      <w:pPr>
        <w:pStyle w:val="paragraph"/>
        <w:spacing w:before="0" w:beforeAutospacing="0" w:after="0" w:afterAutospacing="0"/>
        <w:textAlignment w:val="baseline"/>
        <w:rPr>
          <w:rFonts w:ascii="Calibri" w:hAnsi="Calibri" w:cs="Calibri"/>
          <w:color w:val="000000" w:themeColor="text1"/>
        </w:rPr>
      </w:pPr>
      <w:r w:rsidRPr="0A64953D">
        <w:rPr>
          <w:rStyle w:val="normaltextrun"/>
          <w:rFonts w:ascii="Calibri" w:hAnsi="Calibri" w:eastAsiaTheme="majorEastAsia" w:cs="Calibri"/>
          <w:b/>
          <w:bCs/>
          <w:color w:val="4F81BD" w:themeColor="accent1"/>
        </w:rPr>
        <w:t>Distribution:</w:t>
      </w:r>
      <w:r w:rsidRPr="0A64953D">
        <w:rPr>
          <w:rStyle w:val="normaltextrun"/>
          <w:rFonts w:ascii="Calibri" w:hAnsi="Calibri" w:eastAsiaTheme="majorEastAsia" w:cs="Calibri"/>
          <w:color w:val="4F81BD" w:themeColor="accent1"/>
        </w:rPr>
        <w:t xml:space="preserve"> </w:t>
      </w:r>
      <w:r w:rsidRPr="0A64953D">
        <w:rPr>
          <w:rStyle w:val="normaltextrun"/>
          <w:rFonts w:ascii="Calibri" w:hAnsi="Calibri" w:eastAsiaTheme="majorEastAsia" w:cs="Calibri"/>
          <w:color w:val="000000" w:themeColor="text1"/>
        </w:rPr>
        <w:t xml:space="preserve">This survey will be distributed via AMS after schools complete the 2024 operational assessment; all technology coordinators in each grade will receive the survey.  </w:t>
      </w:r>
    </w:p>
    <w:p w:rsidR="00AC01E2" w:rsidRPr="00DB70DF" w:rsidP="00AC01E2" w14:paraId="321BFD36" w14:textId="77777777">
      <w:pPr>
        <w:rPr>
          <w:color w:val="000000" w:themeColor="text1"/>
        </w:rPr>
      </w:pPr>
      <w:r>
        <w:rPr>
          <w:b/>
          <w:bCs/>
          <w:noProof/>
          <w:color w:val="000000" w:themeColor="text1"/>
          <w:sz w:val="26"/>
          <w:szCs w:val="26"/>
        </w:rPr>
        <mc:AlternateContent>
          <mc:Choice Requires="wps">
            <w:drawing>
              <wp:anchor distT="0" distB="0" distL="114300" distR="114300" simplePos="0" relativeHeight="251706368" behindDoc="0" locked="0" layoutInCell="1" allowOverlap="1">
                <wp:simplePos x="0" y="0"/>
                <wp:positionH relativeFrom="column">
                  <wp:posOffset>-238125</wp:posOffset>
                </wp:positionH>
                <wp:positionV relativeFrom="paragraph">
                  <wp:posOffset>142875</wp:posOffset>
                </wp:positionV>
                <wp:extent cx="7162800" cy="19050"/>
                <wp:effectExtent l="0" t="0" r="19050" b="19050"/>
                <wp:wrapNone/>
                <wp:docPr id="28" name="Straight Connector 28"/>
                <wp:cNvGraphicFramePr/>
                <a:graphic xmlns:a="http://schemas.openxmlformats.org/drawingml/2006/main">
                  <a:graphicData uri="http://schemas.microsoft.com/office/word/2010/wordprocessingShape">
                    <wps:wsp xmlns:wps="http://schemas.microsoft.com/office/word/2010/wordprocessingShape">
                      <wps:cNvCnPr/>
                      <wps:spPr>
                        <a:xfrm>
                          <a:off x="0" y="0"/>
                          <a:ext cx="71628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8" o:spid="_x0000_s1042" style="mso-wrap-distance-bottom:0;mso-wrap-distance-left:9pt;mso-wrap-distance-right:9pt;mso-wrap-distance-top:0;mso-wrap-style:square;position:absolute;visibility:visible;z-index:251707392" from="-18.75pt,11.25pt" to="545.25pt,12.75pt" strokecolor="#4579b8"/>
            </w:pict>
          </mc:Fallback>
        </mc:AlternateContent>
      </w:r>
    </w:p>
    <w:p w:rsidR="00AC01E2" w:rsidRPr="002D56FC" w:rsidP="00AC01E2" w14:paraId="76CDDE47" w14:textId="77777777">
      <w:pPr>
        <w:rPr>
          <w:rStyle w:val="eop"/>
          <w:rFonts w:ascii="Calibri" w:hAnsi="Calibri" w:cs="Calibri"/>
          <w:b/>
          <w:bCs/>
          <w:color w:val="4F81BD" w:themeColor="accent1"/>
          <w:sz w:val="26"/>
          <w:szCs w:val="26"/>
          <w:shd w:val="clear" w:color="auto" w:fill="FFFFFF"/>
        </w:rPr>
      </w:pPr>
      <w:r w:rsidRPr="002D56FC">
        <w:rPr>
          <w:rStyle w:val="normaltextrun"/>
          <w:rFonts w:ascii="Calibri" w:hAnsi="Calibri" w:cs="Calibri"/>
          <w:b/>
          <w:bCs/>
          <w:color w:val="4F81BD" w:themeColor="accent1"/>
          <w:shd w:val="clear" w:color="auto" w:fill="FFFFFF"/>
        </w:rPr>
        <w:t xml:space="preserve">Device Ownership </w:t>
      </w:r>
    </w:p>
    <w:p w:rsidR="00AC01E2" w:rsidRPr="00DB70DF" w14:paraId="52D53115" w14:textId="77777777">
      <w:pPr>
        <w:pStyle w:val="ListParagraph"/>
        <w:numPr>
          <w:ilvl w:val="0"/>
          <w:numId w:val="71"/>
        </w:numPr>
        <w:rPr>
          <w:rStyle w:val="eop"/>
          <w:b/>
          <w:bCs/>
          <w:sz w:val="26"/>
          <w:szCs w:val="26"/>
        </w:rPr>
      </w:pPr>
      <w:r w:rsidRPr="0A64953D">
        <w:rPr>
          <w:rStyle w:val="normaltextrun"/>
          <w:rFonts w:ascii="Calibri" w:hAnsi="Calibri" w:cs="Calibri"/>
          <w:b/>
          <w:bCs/>
          <w:color w:val="000000" w:themeColor="text1"/>
        </w:rPr>
        <w:t>Which of the following models is used in your school(s) to provide technology access (e.g., laptops, desktop computers, tablets) for your students (select all that apply)?  </w:t>
      </w:r>
      <w:r w:rsidRPr="0A64953D">
        <w:rPr>
          <w:rStyle w:val="eop"/>
          <w:rFonts w:ascii="Calibri" w:hAnsi="Calibri" w:cs="Calibri"/>
          <w:b/>
          <w:bCs/>
        </w:rPr>
        <w:t> </w:t>
      </w:r>
    </w:p>
    <w:p w:rsidR="00AC01E2" w:rsidRPr="00DB70DF" w:rsidP="00AC01E2" w14:paraId="57C8C86C" w14:textId="77777777">
      <w:pPr>
        <w:pStyle w:val="ListParagraph"/>
        <w:shd w:val="clear" w:color="auto" w:fill="FFFFFF"/>
        <w:spacing w:after="0" w:line="240" w:lineRule="auto"/>
        <w:textAlignment w:val="baseline"/>
        <w:rPr>
          <w:rFonts w:ascii="Segoe UI" w:eastAsia="Times New Roman" w:hAnsi="Segoe UI" w:cs="Segoe UI"/>
          <w:color w:val="000000" w:themeColor="text1"/>
          <w:sz w:val="18"/>
          <w:szCs w:val="18"/>
        </w:rPr>
      </w:pP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15"/>
        <w:gridCol w:w="1380"/>
        <w:gridCol w:w="1440"/>
        <w:gridCol w:w="1470"/>
        <w:gridCol w:w="1500"/>
        <w:gridCol w:w="1290"/>
      </w:tblGrid>
      <w:tr w14:paraId="23338167" w14:textId="77777777" w:rsidTr="007073A1">
        <w:tblPrEx>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4CBDB040"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241F5900" w14:textId="77777777">
            <w:pPr>
              <w:spacing w:after="0" w:line="240" w:lineRule="auto"/>
              <w:jc w:val="center"/>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One to one</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1A60EFE" w14:textId="77777777">
            <w:pPr>
              <w:spacing w:after="0" w:line="240" w:lineRule="auto"/>
              <w:jc w:val="center"/>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One to many</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3A9A16BE" w14:textId="77777777">
            <w:pPr>
              <w:spacing w:after="0" w:line="240" w:lineRule="auto"/>
              <w:jc w:val="center"/>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Media room or library</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44674327" w14:textId="77777777">
            <w:pPr>
              <w:spacing w:after="0" w:line="240" w:lineRule="auto"/>
              <w:jc w:val="center"/>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Bring your own device (BYOD)</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4887F7A0" w14:textId="77777777">
            <w:pPr>
              <w:spacing w:after="0" w:line="240" w:lineRule="auto"/>
              <w:jc w:val="center"/>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Not applicable</w:t>
            </w:r>
          </w:p>
        </w:tc>
      </w:tr>
      <w:tr w14:paraId="1EB6BD75" w14:textId="77777777" w:rsidTr="007073A1">
        <w:tblPrEx>
          <w:tblW w:w="0" w:type="dxa"/>
          <w:tblInd w:w="720" w:type="dxa"/>
          <w:tblCellMar>
            <w:left w:w="0" w:type="dxa"/>
            <w:right w:w="0" w:type="dxa"/>
          </w:tblCellMar>
          <w:tblLook w:val="04A0"/>
        </w:tblPrEx>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9F822D0" w14:textId="77777777">
            <w:pPr>
              <w:spacing w:after="0" w:line="240" w:lineRule="auto"/>
              <w:textAlignment w:val="baseline"/>
              <w:rPr>
                <w:rFonts w:ascii="Times New Roman" w:eastAsia="Times New Roman" w:hAnsi="Times New Roman" w:cs="Times New Roman"/>
                <w:b/>
                <w:bCs/>
                <w:color w:val="000000" w:themeColor="text1"/>
              </w:rPr>
            </w:pPr>
            <w:r w:rsidRPr="2A9E64A6">
              <w:rPr>
                <w:rFonts w:ascii="Calibri" w:eastAsia="Times New Roman" w:hAnsi="Calibri" w:cs="Calibri"/>
                <w:b/>
                <w:bCs/>
                <w:color w:val="000000" w:themeColor="text1"/>
              </w:rPr>
              <w:t>Grade 4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F5C499A"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28049B9"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E99218F"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3A9659C"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14ABD27D"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r>
      <w:tr w14:paraId="0CFD9F42" w14:textId="77777777" w:rsidTr="007073A1">
        <w:tblPrEx>
          <w:tblW w:w="0" w:type="dxa"/>
          <w:tblInd w:w="720" w:type="dxa"/>
          <w:tblCellMar>
            <w:left w:w="0" w:type="dxa"/>
            <w:right w:w="0" w:type="dxa"/>
          </w:tblCellMar>
          <w:tblLook w:val="04A0"/>
        </w:tblPrEx>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38F063F" w14:textId="77777777">
            <w:pPr>
              <w:spacing w:after="0" w:line="240" w:lineRule="auto"/>
              <w:textAlignment w:val="baseline"/>
              <w:rPr>
                <w:rFonts w:ascii="Times New Roman" w:eastAsia="Times New Roman" w:hAnsi="Times New Roman" w:cs="Times New Roman"/>
                <w:b/>
                <w:bCs/>
                <w:color w:val="000000" w:themeColor="text1"/>
              </w:rPr>
            </w:pPr>
            <w:r w:rsidRPr="2A9E64A6">
              <w:rPr>
                <w:rFonts w:ascii="Calibri" w:eastAsia="Times New Roman" w:hAnsi="Calibri" w:cs="Calibri"/>
                <w:b/>
                <w:bCs/>
                <w:color w:val="000000" w:themeColor="text1"/>
              </w:rPr>
              <w:t>Grade 8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0EF8970"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0784C68"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2217E689"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9F3CFF4"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97D74FB"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r>
      <w:tr w14:paraId="40A3C04A" w14:textId="77777777" w:rsidTr="007073A1">
        <w:tblPrEx>
          <w:tblW w:w="0" w:type="dxa"/>
          <w:tblInd w:w="720" w:type="dxa"/>
          <w:tblCellMar>
            <w:left w:w="0" w:type="dxa"/>
            <w:right w:w="0" w:type="dxa"/>
          </w:tblCellMar>
          <w:tblLook w:val="04A0"/>
        </w:tblPrEx>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78D36F81" w14:textId="77777777">
            <w:pPr>
              <w:spacing w:after="0" w:line="240" w:lineRule="auto"/>
              <w:textAlignment w:val="baseline"/>
              <w:rPr>
                <w:rFonts w:ascii="Times New Roman" w:eastAsia="Times New Roman" w:hAnsi="Times New Roman" w:cs="Times New Roman"/>
                <w:b/>
                <w:bCs/>
                <w:color w:val="000000" w:themeColor="text1"/>
              </w:rPr>
            </w:pPr>
            <w:r w:rsidRPr="2A9E64A6">
              <w:rPr>
                <w:rFonts w:ascii="Calibri" w:eastAsia="Times New Roman" w:hAnsi="Calibri" w:cs="Calibri"/>
                <w:b/>
                <w:bCs/>
                <w:color w:val="000000" w:themeColor="text1"/>
              </w:rPr>
              <w:t>Grade 12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269A178"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964714F"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D5B88B6"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B98A3FA"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59D7A362"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r>
    </w:tbl>
    <w:p w:rsidR="00AC01E2" w:rsidRPr="00DB70DF" w:rsidP="00AC01E2" w14:paraId="6514C0FB" w14:textId="77777777">
      <w:pPr>
        <w:rPr>
          <w:b/>
          <w:bCs/>
          <w:color w:val="000000" w:themeColor="text1"/>
          <w:sz w:val="26"/>
          <w:szCs w:val="26"/>
        </w:rPr>
      </w:pPr>
      <w:r>
        <w:rPr>
          <w:b/>
          <w:bCs/>
          <w:noProof/>
          <w:color w:val="000000" w:themeColor="text1"/>
          <w:sz w:val="26"/>
          <w:szCs w:val="26"/>
        </w:rPr>
        <mc:AlternateContent>
          <mc:Choice Requires="wps">
            <w:drawing>
              <wp:anchor distT="0" distB="0" distL="114300" distR="114300" simplePos="0" relativeHeight="251700224" behindDoc="0" locked="0" layoutInCell="1" allowOverlap="1">
                <wp:simplePos x="0" y="0"/>
                <wp:positionH relativeFrom="column">
                  <wp:posOffset>-190500</wp:posOffset>
                </wp:positionH>
                <wp:positionV relativeFrom="paragraph">
                  <wp:posOffset>179070</wp:posOffset>
                </wp:positionV>
                <wp:extent cx="7162800" cy="19050"/>
                <wp:effectExtent l="0" t="0" r="19050" b="19050"/>
                <wp:wrapNone/>
                <wp:docPr id="47" name="Straight Connector 47"/>
                <wp:cNvGraphicFramePr/>
                <a:graphic xmlns:a="http://schemas.openxmlformats.org/drawingml/2006/main">
                  <a:graphicData uri="http://schemas.microsoft.com/office/word/2010/wordprocessingShape">
                    <wps:wsp xmlns:wps="http://schemas.microsoft.com/office/word/2010/wordprocessingShape">
                      <wps:cNvCnPr/>
                      <wps:spPr>
                        <a:xfrm>
                          <a:off x="0" y="0"/>
                          <a:ext cx="71628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7" o:spid="_x0000_s1043" style="mso-wrap-distance-bottom:0;mso-wrap-distance-left:9pt;mso-wrap-distance-right:9pt;mso-wrap-distance-top:0;mso-wrap-style:square;position:absolute;visibility:visible;z-index:251701248" from="-15pt,14.1pt" to="549pt,15.6pt" strokecolor="#4579b8"/>
            </w:pict>
          </mc:Fallback>
        </mc:AlternateContent>
      </w:r>
    </w:p>
    <w:p w:rsidR="00AC01E2" w:rsidRPr="002D56FC" w:rsidP="00AC01E2" w14:paraId="683C3ED0" w14:textId="77777777">
      <w:pPr>
        <w:rPr>
          <w:rStyle w:val="eop"/>
          <w:rFonts w:ascii="Calibri" w:hAnsi="Calibri" w:cs="Calibri"/>
          <w:color w:val="4F81BD" w:themeColor="accent1"/>
          <w:sz w:val="26"/>
          <w:szCs w:val="26"/>
        </w:rPr>
      </w:pPr>
      <w:r w:rsidRPr="002D56FC">
        <w:rPr>
          <w:rStyle w:val="normaltextrun"/>
          <w:rFonts w:ascii="Calibri" w:hAnsi="Calibri" w:cs="Calibri"/>
          <w:b/>
          <w:bCs/>
          <w:color w:val="4F81BD" w:themeColor="accent1"/>
        </w:rPr>
        <w:t xml:space="preserve">Device Management </w:t>
      </w:r>
    </w:p>
    <w:p w:rsidR="00AC01E2" w:rsidRPr="008054C0" w14:paraId="6A42A566" w14:textId="77777777">
      <w:pPr>
        <w:pStyle w:val="ListParagraph"/>
        <w:numPr>
          <w:ilvl w:val="0"/>
          <w:numId w:val="71"/>
        </w:numPr>
        <w:rPr>
          <w:rStyle w:val="eop"/>
          <w:b/>
          <w:bCs/>
          <w:sz w:val="26"/>
          <w:szCs w:val="26"/>
        </w:rPr>
      </w:pPr>
      <w:r w:rsidRPr="00DB70DF">
        <w:rPr>
          <w:rStyle w:val="normaltextrun"/>
          <w:rFonts w:ascii="Calibri" w:hAnsi="Calibri" w:cs="Calibri"/>
          <w:b/>
          <w:bCs/>
          <w:color w:val="000000" w:themeColor="text1"/>
        </w:rPr>
        <w:t>Are all your student devices managed?</w:t>
      </w:r>
      <w:r w:rsidRPr="00DB70DF">
        <w:rPr>
          <w:rStyle w:val="eop"/>
          <w:rFonts w:ascii="Calibri" w:hAnsi="Calibri" w:cs="Calibri"/>
          <w:b/>
          <w:bCs/>
        </w:rPr>
        <w:t> </w:t>
      </w:r>
    </w:p>
    <w:p w:rsidR="00AC01E2" w:rsidRPr="00A464EE" w14:paraId="19D03337" w14:textId="77777777">
      <w:pPr>
        <w:pStyle w:val="ListParagraph"/>
        <w:numPr>
          <w:ilvl w:val="0"/>
          <w:numId w:val="83"/>
        </w:numPr>
        <w:spacing w:after="0"/>
        <w:rPr>
          <w:rStyle w:val="eop"/>
          <w:rFonts w:ascii="Calibri" w:hAnsi="Calibri" w:cs="Calibri"/>
          <w:b/>
          <w:bCs/>
        </w:rPr>
      </w:pPr>
      <w:r w:rsidRPr="00A464EE">
        <w:rPr>
          <w:rStyle w:val="eop"/>
          <w:rFonts w:ascii="Calibri" w:hAnsi="Calibri" w:cs="Calibri"/>
          <w:b/>
          <w:bCs/>
        </w:rPr>
        <w:t>Yes</w:t>
      </w:r>
    </w:p>
    <w:p w:rsidR="00AC01E2" w:rsidRPr="00A464EE" w14:paraId="634993CE" w14:textId="77777777">
      <w:pPr>
        <w:pStyle w:val="ListParagraph"/>
        <w:numPr>
          <w:ilvl w:val="1"/>
          <w:numId w:val="83"/>
        </w:numPr>
        <w:spacing w:after="0"/>
      </w:pPr>
      <w:r w:rsidRPr="2A9E64A6">
        <w:rPr>
          <w:rStyle w:val="eop"/>
          <w:rFonts w:ascii="Calibri" w:hAnsi="Calibri" w:cs="Calibri"/>
        </w:rPr>
        <w:t>School</w:t>
      </w:r>
    </w:p>
    <w:p w:rsidR="00AC01E2" w:rsidRPr="00A464EE" w14:paraId="18B822F9" w14:textId="77777777">
      <w:pPr>
        <w:pStyle w:val="ListParagraph"/>
        <w:numPr>
          <w:ilvl w:val="1"/>
          <w:numId w:val="83"/>
        </w:numPr>
        <w:spacing w:after="0"/>
      </w:pPr>
      <w:r w:rsidRPr="447245D9">
        <w:rPr>
          <w:rStyle w:val="eop"/>
          <w:rFonts w:ascii="Calibri" w:hAnsi="Calibri" w:cs="Calibri"/>
        </w:rPr>
        <w:t>District</w:t>
      </w:r>
    </w:p>
    <w:p w:rsidR="00AC01E2" w:rsidRPr="00A464EE" w14:paraId="6B227BD4" w14:textId="77777777">
      <w:pPr>
        <w:pStyle w:val="ListParagraph"/>
        <w:numPr>
          <w:ilvl w:val="1"/>
          <w:numId w:val="83"/>
        </w:numPr>
        <w:spacing w:after="0"/>
        <w:rPr>
          <w:rStyle w:val="eop"/>
          <w:rFonts w:ascii="Calibri" w:hAnsi="Calibri" w:cs="Calibri"/>
        </w:rPr>
      </w:pPr>
      <w:r w:rsidRPr="2A9E64A6">
        <w:rPr>
          <w:rStyle w:val="eop"/>
          <w:rFonts w:ascii="Calibri" w:hAnsi="Calibri" w:cs="Calibri"/>
        </w:rPr>
        <w:t>State</w:t>
      </w:r>
    </w:p>
    <w:p w:rsidR="00AC01E2" w:rsidRPr="00A464EE" w14:paraId="24F557E6" w14:textId="77777777">
      <w:pPr>
        <w:pStyle w:val="ListParagraph"/>
        <w:numPr>
          <w:ilvl w:val="0"/>
          <w:numId w:val="83"/>
        </w:numPr>
        <w:spacing w:after="0"/>
        <w:rPr>
          <w:rStyle w:val="eop"/>
          <w:rFonts w:ascii="Calibri" w:hAnsi="Calibri" w:cs="Calibri"/>
          <w:b/>
          <w:bCs/>
        </w:rPr>
      </w:pPr>
      <w:r w:rsidRPr="00A464EE">
        <w:rPr>
          <w:rStyle w:val="eop"/>
          <w:rFonts w:ascii="Calibri" w:hAnsi="Calibri" w:cs="Calibri"/>
          <w:b/>
          <w:bCs/>
        </w:rPr>
        <w:t>No</w:t>
      </w:r>
    </w:p>
    <w:p w:rsidR="00AC01E2" w:rsidRPr="00A464EE" w14:paraId="7339CAF9" w14:textId="77777777">
      <w:pPr>
        <w:pStyle w:val="ListParagraph"/>
        <w:numPr>
          <w:ilvl w:val="1"/>
          <w:numId w:val="83"/>
        </w:numPr>
        <w:spacing w:after="0"/>
        <w:rPr>
          <w:rStyle w:val="eop"/>
          <w:rFonts w:ascii="Calibri" w:hAnsi="Calibri" w:cs="Calibri"/>
        </w:rPr>
      </w:pPr>
      <w:r w:rsidRPr="2CFE00C3">
        <w:rPr>
          <w:rStyle w:val="eop"/>
          <w:rFonts w:ascii="Calibri" w:hAnsi="Calibri" w:cs="Calibri"/>
        </w:rPr>
        <w:t>Approximate percentage of managed devices (fillable field):</w:t>
      </w:r>
    </w:p>
    <w:p w:rsidR="00AC01E2" w:rsidRPr="00A464EE" w14:paraId="0B2CAA0C" w14:textId="77777777">
      <w:pPr>
        <w:pStyle w:val="ListParagraph"/>
        <w:numPr>
          <w:ilvl w:val="1"/>
          <w:numId w:val="83"/>
        </w:numPr>
        <w:spacing w:after="0"/>
        <w:rPr>
          <w:rStyle w:val="eop"/>
          <w:rFonts w:ascii="Calibri" w:hAnsi="Calibri" w:cs="Calibri"/>
        </w:rPr>
      </w:pPr>
      <w:r w:rsidRPr="2CFE00C3">
        <w:rPr>
          <w:rStyle w:val="eop"/>
          <w:rFonts w:ascii="Calibri" w:hAnsi="Calibri" w:cs="Calibri"/>
        </w:rPr>
        <w:t>Approximate percentage of unmanaged devices (fillable field):</w:t>
      </w:r>
    </w:p>
    <w:p w:rsidR="00AC01E2" w:rsidRPr="008054C0" w:rsidP="00AC01E2" w14:paraId="4B843DF0" w14:textId="77777777">
      <w:pPr>
        <w:pStyle w:val="ListParagraph"/>
        <w:ind w:left="2520"/>
        <w:rPr>
          <w:rFonts w:cstheme="minorHAnsi"/>
          <w:color w:val="000000" w:themeColor="text1"/>
        </w:rPr>
      </w:pPr>
    </w:p>
    <w:p w:rsidR="00AC01E2" w:rsidRPr="00DB70DF" w14:paraId="2B490724" w14:textId="77777777">
      <w:pPr>
        <w:pStyle w:val="ListParagraph"/>
        <w:numPr>
          <w:ilvl w:val="0"/>
          <w:numId w:val="71"/>
        </w:numPr>
        <w:spacing w:after="0"/>
        <w:rPr>
          <w:rFonts w:ascii="Calibri" w:hAnsi="Calibri" w:cs="Calibri"/>
          <w:b/>
          <w:bCs/>
          <w:color w:val="000000" w:themeColor="text1"/>
        </w:rPr>
      </w:pPr>
      <w:r w:rsidRPr="00DB70DF">
        <w:rPr>
          <w:rFonts w:ascii="Calibri" w:hAnsi="Calibri" w:cs="Calibri"/>
          <w:b/>
          <w:bCs/>
          <w:color w:val="000000" w:themeColor="text1"/>
        </w:rPr>
        <w:t xml:space="preserve">How </w:t>
      </w:r>
      <w:r>
        <w:rPr>
          <w:rFonts w:ascii="Calibri" w:hAnsi="Calibri" w:cs="Calibri"/>
          <w:b/>
          <w:bCs/>
          <w:color w:val="000000" w:themeColor="text1"/>
        </w:rPr>
        <w:t>does a school, district, or state manage student devices?</w:t>
      </w:r>
    </w:p>
    <w:p w:rsidR="00AC01E2" w:rsidRPr="00DB70DF" w14:paraId="2BA3B996" w14:textId="77777777">
      <w:pPr>
        <w:pStyle w:val="paragraph"/>
        <w:numPr>
          <w:ilvl w:val="0"/>
          <w:numId w:val="72"/>
        </w:numPr>
        <w:spacing w:before="0" w:beforeAutospacing="0" w:after="0" w:afterAutospacing="0"/>
        <w:textAlignment w:val="baseline"/>
        <w:rPr>
          <w:rFonts w:ascii="Calibri" w:hAnsi="Calibri" w:cs="Calibri"/>
          <w:color w:val="000000" w:themeColor="text1"/>
          <w:sz w:val="22"/>
          <w:szCs w:val="22"/>
        </w:rPr>
      </w:pPr>
      <w:r w:rsidRPr="00DB70DF">
        <w:rPr>
          <w:rStyle w:val="normaltextrun"/>
          <w:rFonts w:ascii="Calibri" w:hAnsi="Calibri" w:eastAsiaTheme="majorEastAsia" w:cs="Calibri"/>
          <w:b/>
          <w:bCs/>
          <w:color w:val="000000" w:themeColor="text1"/>
          <w:sz w:val="22"/>
          <w:szCs w:val="22"/>
        </w:rPr>
        <w:t>School-owned devices</w:t>
      </w:r>
      <w:r w:rsidRPr="00DB70DF">
        <w:rPr>
          <w:rStyle w:val="normaltextrun"/>
          <w:rFonts w:ascii="Calibri" w:hAnsi="Calibri" w:eastAsiaTheme="majorEastAsia" w:cs="Calibri"/>
          <w:color w:val="000000" w:themeColor="text1"/>
          <w:sz w:val="22"/>
          <w:szCs w:val="22"/>
        </w:rPr>
        <w:t>:</w:t>
      </w:r>
      <w:r w:rsidRPr="00DB70DF">
        <w:rPr>
          <w:rStyle w:val="eop"/>
          <w:rFonts w:ascii="Calibri" w:hAnsi="Calibri" w:eastAsiaTheme="majorEastAsia" w:cs="Calibri"/>
          <w:sz w:val="22"/>
          <w:szCs w:val="22"/>
        </w:rPr>
        <w:t> </w:t>
      </w:r>
    </w:p>
    <w:p w:rsidR="00AC01E2" w:rsidRPr="002D56FC" w14:paraId="43136A3C" w14:textId="77777777">
      <w:pPr>
        <w:pStyle w:val="paragraph"/>
        <w:numPr>
          <w:ilvl w:val="1"/>
          <w:numId w:val="72"/>
        </w:numPr>
        <w:spacing w:before="0" w:beforeAutospacing="0" w:after="0" w:afterAutospacing="0"/>
        <w:textAlignment w:val="baseline"/>
        <w:rPr>
          <w:rFonts w:ascii="Calibri" w:hAnsi="Calibri" w:cs="Calibri"/>
          <w:color w:val="000000" w:themeColor="text1"/>
          <w:sz w:val="22"/>
          <w:szCs w:val="22"/>
        </w:rPr>
      </w:pPr>
      <w:r w:rsidRPr="002D56FC">
        <w:rPr>
          <w:rStyle w:val="normaltextrun"/>
          <w:rFonts w:ascii="Calibri" w:hAnsi="Calibri" w:eastAsiaTheme="majorEastAsia" w:cs="Calibri"/>
          <w:color w:val="000000" w:themeColor="text1"/>
          <w:sz w:val="22"/>
          <w:szCs w:val="22"/>
        </w:rPr>
        <w:t>Chromebooks </w:t>
      </w:r>
      <w:r w:rsidRPr="002D56FC">
        <w:rPr>
          <w:rStyle w:val="eop"/>
          <w:rFonts w:ascii="Calibri" w:hAnsi="Calibri" w:eastAsiaTheme="majorEastAsia" w:cs="Calibri"/>
          <w:sz w:val="22"/>
          <w:szCs w:val="22"/>
        </w:rPr>
        <w:t> </w:t>
      </w:r>
    </w:p>
    <w:p w:rsidR="00AC01E2" w:rsidRPr="00DB70DF" w14:paraId="5ADF6938" w14:textId="77777777">
      <w:pPr>
        <w:pStyle w:val="paragraph"/>
        <w:numPr>
          <w:ilvl w:val="2"/>
          <w:numId w:val="72"/>
        </w:numPr>
        <w:spacing w:before="0" w:beforeAutospacing="0" w:after="0" w:afterAutospacing="0"/>
        <w:textAlignment w:val="baseline"/>
        <w:rPr>
          <w:rFonts w:ascii="Calibri" w:hAnsi="Calibri" w:cs="Calibri"/>
          <w:color w:val="000000" w:themeColor="text1"/>
          <w:sz w:val="22"/>
          <w:szCs w:val="22"/>
        </w:rPr>
      </w:pPr>
      <w:r w:rsidRPr="2A9E64A6">
        <w:rPr>
          <w:rStyle w:val="normaltextrun"/>
          <w:rFonts w:ascii="Calibri" w:hAnsi="Calibri" w:eastAsiaTheme="majorEastAsia" w:cs="Calibri"/>
          <w:color w:val="000000" w:themeColor="text1"/>
          <w:sz w:val="22"/>
          <w:szCs w:val="22"/>
        </w:rPr>
        <w:t>Google Admin console</w:t>
      </w:r>
      <w:r w:rsidRPr="2A9E64A6">
        <w:rPr>
          <w:rStyle w:val="eop"/>
          <w:rFonts w:ascii="Calibri" w:hAnsi="Calibri" w:eastAsiaTheme="majorEastAsia" w:cs="Calibri"/>
          <w:sz w:val="22"/>
          <w:szCs w:val="22"/>
        </w:rPr>
        <w:t> </w:t>
      </w:r>
    </w:p>
    <w:p w:rsidR="00AC01E2" w:rsidRPr="00DB70DF" w14:paraId="47D478FD" w14:textId="77777777">
      <w:pPr>
        <w:pStyle w:val="paragraph"/>
        <w:numPr>
          <w:ilvl w:val="2"/>
          <w:numId w:val="72"/>
        </w:numPr>
        <w:spacing w:before="0" w:beforeAutospacing="0" w:after="0" w:afterAutospacing="0"/>
        <w:textAlignment w:val="baseline"/>
        <w:rPr>
          <w:rFonts w:ascii="Calibri" w:hAnsi="Calibri" w:cs="Calibri"/>
          <w:color w:val="000000" w:themeColor="text1"/>
          <w:sz w:val="22"/>
          <w:szCs w:val="22"/>
        </w:rPr>
      </w:pPr>
      <w:r w:rsidRPr="00DB70DF">
        <w:rPr>
          <w:rStyle w:val="normaltextrun"/>
          <w:rFonts w:ascii="Calibri" w:hAnsi="Calibri" w:eastAsiaTheme="majorEastAsia" w:cs="Calibri"/>
          <w:color w:val="000000" w:themeColor="text1"/>
          <w:sz w:val="22"/>
          <w:szCs w:val="22"/>
        </w:rPr>
        <w:t>Google Workspace for Education</w:t>
      </w:r>
      <w:r w:rsidRPr="00DB70DF">
        <w:rPr>
          <w:rStyle w:val="eop"/>
          <w:rFonts w:ascii="Calibri" w:hAnsi="Calibri" w:eastAsiaTheme="majorEastAsia" w:cs="Calibri"/>
          <w:sz w:val="22"/>
          <w:szCs w:val="22"/>
        </w:rPr>
        <w:t> </w:t>
      </w:r>
    </w:p>
    <w:p w:rsidR="00AC01E2" w:rsidRPr="00DB70DF" w14:paraId="3D324E1D" w14:textId="77777777">
      <w:pPr>
        <w:pStyle w:val="paragraph"/>
        <w:numPr>
          <w:ilvl w:val="2"/>
          <w:numId w:val="72"/>
        </w:numPr>
        <w:spacing w:before="0" w:beforeAutospacing="0" w:after="0" w:afterAutospacing="0"/>
        <w:textAlignment w:val="baseline"/>
        <w:rPr>
          <w:rFonts w:ascii="Calibri" w:hAnsi="Calibri" w:cs="Calibri"/>
          <w:color w:val="000000" w:themeColor="text1"/>
          <w:sz w:val="22"/>
          <w:szCs w:val="22"/>
        </w:rPr>
      </w:pPr>
      <w:r w:rsidRPr="2A9E64A6">
        <w:rPr>
          <w:rStyle w:val="normaltextrun"/>
          <w:rFonts w:ascii="Calibri" w:hAnsi="Calibri" w:eastAsiaTheme="majorEastAsia" w:cs="Calibri"/>
          <w:color w:val="000000" w:themeColor="text1"/>
          <w:sz w:val="22"/>
          <w:szCs w:val="22"/>
        </w:rPr>
        <w:t>Other, please specify (fillable field):</w:t>
      </w:r>
      <w:r w:rsidRPr="2A9E64A6">
        <w:rPr>
          <w:rStyle w:val="eop"/>
          <w:rFonts w:ascii="Calibri" w:hAnsi="Calibri" w:eastAsiaTheme="majorEastAsia" w:cs="Calibri"/>
          <w:sz w:val="22"/>
          <w:szCs w:val="22"/>
        </w:rPr>
        <w:t> </w:t>
      </w:r>
    </w:p>
    <w:p w:rsidR="00AC01E2" w:rsidRPr="002D56FC" w14:paraId="4DEB7DF5" w14:textId="77777777">
      <w:pPr>
        <w:pStyle w:val="paragraph"/>
        <w:numPr>
          <w:ilvl w:val="1"/>
          <w:numId w:val="72"/>
        </w:numPr>
        <w:spacing w:before="0" w:beforeAutospacing="0" w:after="0" w:afterAutospacing="0"/>
        <w:textAlignment w:val="baseline"/>
        <w:rPr>
          <w:rFonts w:ascii="Calibri" w:hAnsi="Calibri" w:cs="Calibri"/>
          <w:color w:val="000000" w:themeColor="text1"/>
          <w:sz w:val="22"/>
          <w:szCs w:val="22"/>
        </w:rPr>
      </w:pPr>
      <w:r w:rsidRPr="002D56FC">
        <w:rPr>
          <w:rStyle w:val="normaltextrun"/>
          <w:rFonts w:ascii="Calibri" w:hAnsi="Calibri" w:eastAsiaTheme="majorEastAsia" w:cs="Calibri"/>
          <w:color w:val="000000" w:themeColor="text1"/>
          <w:sz w:val="22"/>
          <w:szCs w:val="22"/>
        </w:rPr>
        <w:t>Microsoft Windows devices</w:t>
      </w:r>
      <w:r w:rsidRPr="002D56FC">
        <w:rPr>
          <w:rStyle w:val="eop"/>
          <w:rFonts w:ascii="Calibri" w:hAnsi="Calibri" w:eastAsiaTheme="majorEastAsia" w:cs="Calibri"/>
          <w:sz w:val="22"/>
          <w:szCs w:val="22"/>
        </w:rPr>
        <w:t> </w:t>
      </w:r>
    </w:p>
    <w:p w:rsidR="00AC01E2" w:rsidRPr="00DB70DF" w14:paraId="5E4C0E86" w14:textId="77777777">
      <w:pPr>
        <w:pStyle w:val="paragraph"/>
        <w:numPr>
          <w:ilvl w:val="2"/>
          <w:numId w:val="72"/>
        </w:numPr>
        <w:spacing w:before="0" w:beforeAutospacing="0" w:after="0" w:afterAutospacing="0"/>
        <w:textAlignment w:val="baseline"/>
        <w:rPr>
          <w:rFonts w:ascii="Calibri" w:hAnsi="Calibri" w:cs="Calibri"/>
          <w:color w:val="000000" w:themeColor="text1"/>
          <w:sz w:val="22"/>
          <w:szCs w:val="22"/>
        </w:rPr>
      </w:pPr>
      <w:r w:rsidRPr="0A64953D">
        <w:rPr>
          <w:rStyle w:val="normaltextrun"/>
          <w:rFonts w:ascii="Calibri" w:hAnsi="Calibri" w:eastAsiaTheme="majorEastAsia" w:cs="Calibri"/>
          <w:color w:val="000000" w:themeColor="text1"/>
          <w:sz w:val="22"/>
          <w:szCs w:val="22"/>
        </w:rPr>
        <w:t>Microsoft Intune for Education service</w:t>
      </w:r>
      <w:r w:rsidRPr="0A64953D">
        <w:rPr>
          <w:rStyle w:val="eop"/>
          <w:rFonts w:ascii="Calibri" w:hAnsi="Calibri" w:eastAsiaTheme="majorEastAsia" w:cs="Calibri"/>
          <w:sz w:val="22"/>
          <w:szCs w:val="22"/>
        </w:rPr>
        <w:t>:</w:t>
      </w:r>
    </w:p>
    <w:p w:rsidR="00AC01E2" w14:paraId="26D60173" w14:textId="77777777">
      <w:pPr>
        <w:pStyle w:val="paragraph"/>
        <w:numPr>
          <w:ilvl w:val="2"/>
          <w:numId w:val="72"/>
        </w:numPr>
        <w:spacing w:before="0" w:beforeAutospacing="0" w:after="0" w:afterAutospacing="0"/>
        <w:textAlignment w:val="baseline"/>
        <w:rPr>
          <w:rStyle w:val="eop"/>
          <w:rFonts w:ascii="Calibri" w:hAnsi="Calibri" w:eastAsiaTheme="majorEastAsia" w:cs="Calibri"/>
          <w:sz w:val="22"/>
          <w:szCs w:val="22"/>
        </w:rPr>
      </w:pPr>
      <w:r w:rsidRPr="2A9E64A6">
        <w:rPr>
          <w:rStyle w:val="normaltextrun"/>
          <w:rFonts w:ascii="Calibri" w:hAnsi="Calibri" w:eastAsiaTheme="majorEastAsia" w:cs="Calibri"/>
          <w:color w:val="000000" w:themeColor="text1"/>
          <w:sz w:val="22"/>
          <w:szCs w:val="22"/>
        </w:rPr>
        <w:t>Other, please specify (fillable field):</w:t>
      </w:r>
      <w:r w:rsidRPr="2A9E64A6">
        <w:rPr>
          <w:rStyle w:val="eop"/>
          <w:rFonts w:ascii="Calibri" w:hAnsi="Calibri" w:eastAsiaTheme="majorEastAsia" w:cs="Calibri"/>
          <w:sz w:val="22"/>
          <w:szCs w:val="22"/>
        </w:rPr>
        <w:t> </w:t>
      </w:r>
    </w:p>
    <w:p w:rsidR="00AC01E2" w:rsidRPr="002D56FC" w14:paraId="7B02594A" w14:textId="77777777">
      <w:pPr>
        <w:pStyle w:val="paragraph"/>
        <w:numPr>
          <w:ilvl w:val="1"/>
          <w:numId w:val="72"/>
        </w:numPr>
        <w:spacing w:before="0" w:beforeAutospacing="0" w:after="0" w:afterAutospacing="0"/>
        <w:textAlignment w:val="baseline"/>
        <w:rPr>
          <w:rStyle w:val="eop"/>
          <w:rFonts w:ascii="Calibri" w:hAnsi="Calibri" w:eastAsiaTheme="majorEastAsia" w:cs="Calibri"/>
          <w:sz w:val="22"/>
          <w:szCs w:val="22"/>
        </w:rPr>
      </w:pPr>
      <w:r w:rsidRPr="002D56FC">
        <w:rPr>
          <w:rStyle w:val="normaltextrun"/>
          <w:rFonts w:ascii="Calibri" w:hAnsi="Calibri" w:eastAsiaTheme="majorEastAsia" w:cs="Calibri"/>
          <w:color w:val="000000" w:themeColor="text1"/>
          <w:sz w:val="22"/>
          <w:szCs w:val="22"/>
        </w:rPr>
        <w:t>Other platforms (please specify):</w:t>
      </w:r>
      <w:r w:rsidRPr="002D56FC">
        <w:rPr>
          <w:rStyle w:val="normaltextrun"/>
          <w:rFonts w:ascii="Calibri" w:hAnsi="Calibri" w:eastAsiaTheme="majorEastAsia" w:cs="Calibri"/>
          <w:color w:val="000000" w:themeColor="text1"/>
          <w:sz w:val="22"/>
          <w:szCs w:val="22"/>
        </w:rPr>
        <w:tab/>
      </w:r>
    </w:p>
    <w:p w:rsidR="00AC01E2" w:rsidRPr="00DB70DF" w:rsidP="00AC01E2" w14:paraId="242854C9" w14:textId="77777777">
      <w:pPr>
        <w:pStyle w:val="paragraph"/>
        <w:spacing w:before="0" w:beforeAutospacing="0" w:after="0" w:afterAutospacing="0"/>
        <w:textAlignment w:val="baseline"/>
        <w:rPr>
          <w:rStyle w:val="eop"/>
          <w:rFonts w:ascii="Calibri" w:hAnsi="Calibri" w:eastAsiaTheme="majorEastAsia" w:cs="Calibri"/>
          <w:sz w:val="22"/>
          <w:szCs w:val="22"/>
        </w:rPr>
      </w:pPr>
    </w:p>
    <w:p w:rsidR="00AC01E2" w:rsidRPr="00DB70DF" w14:paraId="3A4961E3" w14:textId="77777777">
      <w:pPr>
        <w:pStyle w:val="paragraph"/>
        <w:numPr>
          <w:ilvl w:val="0"/>
          <w:numId w:val="72"/>
        </w:numPr>
        <w:spacing w:before="0" w:beforeAutospacing="0" w:after="0" w:afterAutospacing="0"/>
        <w:textAlignment w:val="baseline"/>
        <w:rPr>
          <w:rFonts w:ascii="Calibri" w:hAnsi="Calibri" w:cs="Calibri"/>
          <w:color w:val="000000" w:themeColor="text1"/>
          <w:sz w:val="22"/>
          <w:szCs w:val="22"/>
        </w:rPr>
      </w:pPr>
      <w:r w:rsidRPr="00DB70DF">
        <w:rPr>
          <w:rStyle w:val="normaltextrun"/>
          <w:rFonts w:ascii="Calibri" w:hAnsi="Calibri" w:eastAsiaTheme="majorEastAsia" w:cs="Calibri"/>
          <w:b/>
          <w:bCs/>
          <w:color w:val="000000" w:themeColor="text1"/>
          <w:sz w:val="22"/>
          <w:szCs w:val="22"/>
        </w:rPr>
        <w:t>Bring your own devices (BYOD)</w:t>
      </w:r>
      <w:r w:rsidRPr="00DB70DF">
        <w:rPr>
          <w:rStyle w:val="eop"/>
          <w:rFonts w:ascii="Calibri" w:hAnsi="Calibri" w:eastAsiaTheme="majorEastAsia" w:cs="Calibri"/>
          <w:sz w:val="22"/>
          <w:szCs w:val="22"/>
        </w:rPr>
        <w:t> </w:t>
      </w:r>
    </w:p>
    <w:p w:rsidR="00AC01E2" w:rsidRPr="002D56FC" w14:paraId="2C3D0427" w14:textId="77777777">
      <w:pPr>
        <w:pStyle w:val="paragraph"/>
        <w:numPr>
          <w:ilvl w:val="1"/>
          <w:numId w:val="72"/>
        </w:numPr>
        <w:spacing w:before="0" w:beforeAutospacing="0" w:after="0" w:afterAutospacing="0"/>
        <w:textAlignment w:val="baseline"/>
        <w:rPr>
          <w:rFonts w:ascii="Calibri" w:hAnsi="Calibri" w:cs="Calibri"/>
          <w:color w:val="000000" w:themeColor="text1"/>
          <w:sz w:val="22"/>
          <w:szCs w:val="22"/>
        </w:rPr>
      </w:pPr>
      <w:r w:rsidRPr="002D56FC">
        <w:rPr>
          <w:rStyle w:val="normaltextrun"/>
          <w:rFonts w:ascii="Calibri" w:hAnsi="Calibri" w:eastAsiaTheme="majorEastAsia" w:cs="Calibri"/>
          <w:color w:val="000000" w:themeColor="text1"/>
          <w:sz w:val="22"/>
          <w:szCs w:val="22"/>
        </w:rPr>
        <w:t>Does not manage centrally</w:t>
      </w:r>
      <w:r w:rsidRPr="002D56FC">
        <w:rPr>
          <w:rStyle w:val="eop"/>
          <w:rFonts w:ascii="Calibri" w:hAnsi="Calibri" w:eastAsiaTheme="majorEastAsia" w:cs="Calibri"/>
          <w:sz w:val="22"/>
          <w:szCs w:val="22"/>
        </w:rPr>
        <w:t> </w:t>
      </w:r>
    </w:p>
    <w:p w:rsidR="00AC01E2" w:rsidRPr="002D56FC" w14:paraId="3BD518F8" w14:textId="77777777">
      <w:pPr>
        <w:pStyle w:val="paragraph"/>
        <w:numPr>
          <w:ilvl w:val="1"/>
          <w:numId w:val="72"/>
        </w:numPr>
        <w:spacing w:before="0" w:beforeAutospacing="0" w:after="0" w:afterAutospacing="0"/>
        <w:textAlignment w:val="baseline"/>
        <w:rPr>
          <w:rFonts w:ascii="Calibri" w:hAnsi="Calibri" w:cs="Calibri"/>
          <w:color w:val="000000" w:themeColor="text1"/>
          <w:sz w:val="22"/>
          <w:szCs w:val="22"/>
        </w:rPr>
      </w:pPr>
      <w:r w:rsidRPr="002D56FC">
        <w:rPr>
          <w:rStyle w:val="normaltextrun"/>
          <w:rFonts w:ascii="Calibri" w:hAnsi="Calibri" w:eastAsiaTheme="majorEastAsia" w:cs="Calibri"/>
          <w:color w:val="000000" w:themeColor="text1"/>
          <w:sz w:val="22"/>
          <w:szCs w:val="22"/>
        </w:rPr>
        <w:t>Chromebooks </w:t>
      </w:r>
      <w:r w:rsidRPr="002D56FC">
        <w:rPr>
          <w:rStyle w:val="eop"/>
          <w:rFonts w:ascii="Calibri" w:hAnsi="Calibri" w:eastAsiaTheme="majorEastAsia" w:cs="Calibri"/>
          <w:sz w:val="22"/>
          <w:szCs w:val="22"/>
        </w:rPr>
        <w:t> </w:t>
      </w:r>
    </w:p>
    <w:p w:rsidR="00AC01E2" w:rsidRPr="00DB70DF" w14:paraId="792BC2E6" w14:textId="77777777">
      <w:pPr>
        <w:pStyle w:val="paragraph"/>
        <w:numPr>
          <w:ilvl w:val="2"/>
          <w:numId w:val="72"/>
        </w:numPr>
        <w:spacing w:before="0" w:beforeAutospacing="0" w:after="0" w:afterAutospacing="0"/>
        <w:textAlignment w:val="baseline"/>
        <w:rPr>
          <w:rFonts w:ascii="Calibri" w:hAnsi="Calibri" w:cs="Calibri"/>
          <w:color w:val="000000" w:themeColor="text1"/>
          <w:sz w:val="22"/>
          <w:szCs w:val="22"/>
        </w:rPr>
      </w:pPr>
      <w:r w:rsidRPr="2A9E64A6">
        <w:rPr>
          <w:rStyle w:val="normaltextrun"/>
          <w:rFonts w:ascii="Calibri" w:hAnsi="Calibri" w:eastAsiaTheme="majorEastAsia" w:cs="Calibri"/>
          <w:color w:val="000000" w:themeColor="text1"/>
          <w:sz w:val="22"/>
          <w:szCs w:val="22"/>
        </w:rPr>
        <w:t>Google Admin console</w:t>
      </w:r>
      <w:r w:rsidRPr="2A9E64A6">
        <w:rPr>
          <w:rStyle w:val="eop"/>
          <w:rFonts w:ascii="Calibri" w:hAnsi="Calibri" w:eastAsiaTheme="majorEastAsia" w:cs="Calibri"/>
          <w:sz w:val="22"/>
          <w:szCs w:val="22"/>
        </w:rPr>
        <w:t> </w:t>
      </w:r>
    </w:p>
    <w:p w:rsidR="00AC01E2" w:rsidRPr="00DB70DF" w14:paraId="1EE0E579" w14:textId="77777777">
      <w:pPr>
        <w:pStyle w:val="paragraph"/>
        <w:numPr>
          <w:ilvl w:val="2"/>
          <w:numId w:val="72"/>
        </w:numPr>
        <w:spacing w:before="0" w:beforeAutospacing="0" w:after="0" w:afterAutospacing="0"/>
        <w:textAlignment w:val="baseline"/>
        <w:rPr>
          <w:rFonts w:ascii="Calibri" w:hAnsi="Calibri" w:cs="Calibri"/>
          <w:color w:val="000000" w:themeColor="text1"/>
          <w:sz w:val="22"/>
          <w:szCs w:val="22"/>
        </w:rPr>
      </w:pPr>
      <w:r w:rsidRPr="00DB70DF">
        <w:rPr>
          <w:rStyle w:val="normaltextrun"/>
          <w:rFonts w:ascii="Calibri" w:hAnsi="Calibri" w:eastAsiaTheme="majorEastAsia" w:cs="Calibri"/>
          <w:color w:val="000000" w:themeColor="text1"/>
          <w:sz w:val="22"/>
          <w:szCs w:val="22"/>
        </w:rPr>
        <w:t>Google Workspace for Education</w:t>
      </w:r>
      <w:r w:rsidRPr="00DB70DF">
        <w:rPr>
          <w:rStyle w:val="eop"/>
          <w:rFonts w:ascii="Calibri" w:hAnsi="Calibri" w:eastAsiaTheme="majorEastAsia" w:cs="Calibri"/>
          <w:sz w:val="22"/>
          <w:szCs w:val="22"/>
        </w:rPr>
        <w:t> </w:t>
      </w:r>
    </w:p>
    <w:p w:rsidR="00AC01E2" w:rsidRPr="00DB70DF" w14:paraId="34D0066F" w14:textId="77777777">
      <w:pPr>
        <w:pStyle w:val="paragraph"/>
        <w:numPr>
          <w:ilvl w:val="2"/>
          <w:numId w:val="72"/>
        </w:numPr>
        <w:spacing w:before="0" w:beforeAutospacing="0" w:after="0" w:afterAutospacing="0"/>
        <w:textAlignment w:val="baseline"/>
        <w:rPr>
          <w:rFonts w:ascii="Calibri" w:hAnsi="Calibri" w:cs="Calibri"/>
          <w:color w:val="000000" w:themeColor="text1"/>
          <w:sz w:val="22"/>
          <w:szCs w:val="22"/>
        </w:rPr>
      </w:pPr>
      <w:r w:rsidRPr="2A9E64A6">
        <w:rPr>
          <w:rStyle w:val="normaltextrun"/>
          <w:rFonts w:ascii="Calibri" w:hAnsi="Calibri" w:eastAsiaTheme="majorEastAsia" w:cs="Calibri"/>
          <w:color w:val="000000" w:themeColor="text1"/>
          <w:sz w:val="22"/>
          <w:szCs w:val="22"/>
        </w:rPr>
        <w:t>Other, please specify (fillable field):</w:t>
      </w:r>
      <w:r w:rsidRPr="2A9E64A6">
        <w:rPr>
          <w:rStyle w:val="eop"/>
          <w:rFonts w:ascii="Calibri" w:hAnsi="Calibri" w:eastAsiaTheme="majorEastAsia" w:cs="Calibri"/>
          <w:sz w:val="22"/>
          <w:szCs w:val="22"/>
        </w:rPr>
        <w:t> </w:t>
      </w:r>
    </w:p>
    <w:p w:rsidR="00AC01E2" w:rsidRPr="002D56FC" w14:paraId="2B93A1FF" w14:textId="77777777">
      <w:pPr>
        <w:pStyle w:val="paragraph"/>
        <w:numPr>
          <w:ilvl w:val="1"/>
          <w:numId w:val="72"/>
        </w:numPr>
        <w:spacing w:before="0" w:beforeAutospacing="0" w:after="0" w:afterAutospacing="0"/>
        <w:textAlignment w:val="baseline"/>
        <w:rPr>
          <w:rFonts w:ascii="Calibri" w:hAnsi="Calibri" w:cs="Calibri"/>
          <w:color w:val="000000" w:themeColor="text1"/>
          <w:sz w:val="22"/>
          <w:szCs w:val="22"/>
        </w:rPr>
      </w:pPr>
      <w:r w:rsidRPr="002D56FC">
        <w:rPr>
          <w:rStyle w:val="normaltextrun"/>
          <w:rFonts w:ascii="Calibri" w:hAnsi="Calibri" w:eastAsiaTheme="majorEastAsia" w:cs="Calibri"/>
          <w:color w:val="000000" w:themeColor="text1"/>
          <w:sz w:val="22"/>
          <w:szCs w:val="22"/>
        </w:rPr>
        <w:t>Microsoft Windows devices</w:t>
      </w:r>
      <w:r w:rsidRPr="002D56FC">
        <w:rPr>
          <w:rStyle w:val="eop"/>
          <w:rFonts w:ascii="Calibri" w:hAnsi="Calibri" w:eastAsiaTheme="majorEastAsia" w:cs="Calibri"/>
          <w:sz w:val="22"/>
          <w:szCs w:val="22"/>
        </w:rPr>
        <w:t> </w:t>
      </w:r>
    </w:p>
    <w:p w:rsidR="00AC01E2" w:rsidRPr="00DB70DF" w14:paraId="59BA8D06" w14:textId="77777777">
      <w:pPr>
        <w:pStyle w:val="paragraph"/>
        <w:numPr>
          <w:ilvl w:val="2"/>
          <w:numId w:val="72"/>
        </w:numPr>
        <w:spacing w:before="0" w:beforeAutospacing="0" w:after="0" w:afterAutospacing="0"/>
        <w:textAlignment w:val="baseline"/>
        <w:rPr>
          <w:rFonts w:ascii="Calibri" w:hAnsi="Calibri" w:cs="Calibri"/>
          <w:color w:val="000000" w:themeColor="text1"/>
          <w:sz w:val="22"/>
          <w:szCs w:val="22"/>
        </w:rPr>
      </w:pPr>
      <w:r w:rsidRPr="0A64953D">
        <w:rPr>
          <w:rStyle w:val="normaltextrun"/>
          <w:rFonts w:ascii="Calibri" w:hAnsi="Calibri" w:eastAsiaTheme="majorEastAsia" w:cs="Calibri"/>
          <w:color w:val="000000" w:themeColor="text1"/>
          <w:sz w:val="22"/>
          <w:szCs w:val="22"/>
        </w:rPr>
        <w:t>Microsoft Intune for Education service</w:t>
      </w:r>
      <w:r w:rsidRPr="0A64953D">
        <w:rPr>
          <w:rStyle w:val="eop"/>
          <w:rFonts w:ascii="Calibri" w:hAnsi="Calibri" w:eastAsiaTheme="majorEastAsia" w:cs="Calibri"/>
          <w:sz w:val="22"/>
          <w:szCs w:val="22"/>
        </w:rPr>
        <w:t> </w:t>
      </w:r>
    </w:p>
    <w:p w:rsidR="00AC01E2" w:rsidRPr="00A464EE" w14:paraId="64C113C4" w14:textId="77777777">
      <w:pPr>
        <w:pStyle w:val="paragraph"/>
        <w:numPr>
          <w:ilvl w:val="2"/>
          <w:numId w:val="72"/>
        </w:numPr>
        <w:spacing w:before="0" w:beforeAutospacing="0" w:after="0" w:afterAutospacing="0"/>
        <w:textAlignment w:val="baseline"/>
        <w:rPr>
          <w:rFonts w:ascii="Calibri" w:hAnsi="Calibri" w:cs="Calibri"/>
          <w:color w:val="000000" w:themeColor="text1"/>
          <w:sz w:val="22"/>
          <w:szCs w:val="22"/>
        </w:rPr>
      </w:pPr>
      <w:r w:rsidRPr="2A9E64A6">
        <w:rPr>
          <w:rStyle w:val="normaltextrun"/>
          <w:rFonts w:ascii="Calibri" w:hAnsi="Calibri" w:eastAsiaTheme="majorEastAsia" w:cs="Calibri"/>
          <w:color w:val="000000" w:themeColor="text1"/>
          <w:sz w:val="22"/>
          <w:szCs w:val="22"/>
        </w:rPr>
        <w:t>Other, please specify (fillable field):</w:t>
      </w:r>
      <w:r w:rsidRPr="2A9E64A6">
        <w:rPr>
          <w:rStyle w:val="eop"/>
          <w:rFonts w:ascii="Calibri" w:hAnsi="Calibri" w:eastAsiaTheme="majorEastAsia" w:cs="Calibri"/>
          <w:sz w:val="22"/>
          <w:szCs w:val="22"/>
        </w:rPr>
        <w:t> </w:t>
      </w:r>
    </w:p>
    <w:p w:rsidR="00AC01E2" w:rsidRPr="002D56FC" w14:paraId="5E203851" w14:textId="77777777">
      <w:pPr>
        <w:pStyle w:val="paragraph"/>
        <w:numPr>
          <w:ilvl w:val="1"/>
          <w:numId w:val="72"/>
        </w:numPr>
        <w:spacing w:before="0" w:beforeAutospacing="0" w:after="0" w:afterAutospacing="0"/>
        <w:textAlignment w:val="baseline"/>
        <w:rPr>
          <w:rStyle w:val="normaltextrun"/>
          <w:rFonts w:ascii="Calibri" w:hAnsi="Calibri" w:eastAsiaTheme="majorEastAsia" w:cs="Calibri"/>
          <w:color w:val="000000" w:themeColor="text1"/>
          <w:sz w:val="22"/>
          <w:szCs w:val="22"/>
        </w:rPr>
      </w:pPr>
      <w:r w:rsidRPr="002D56FC">
        <w:rPr>
          <w:rStyle w:val="normaltextrun"/>
          <w:rFonts w:ascii="Calibri" w:hAnsi="Calibri" w:eastAsiaTheme="majorEastAsia" w:cs="Calibri"/>
          <w:color w:val="000000" w:themeColor="text1"/>
          <w:sz w:val="22"/>
          <w:szCs w:val="22"/>
        </w:rPr>
        <w:t>Other platforms (please specify):</w:t>
      </w:r>
      <w:r w:rsidRPr="002D56FC">
        <w:rPr>
          <w:rStyle w:val="normaltextrun"/>
          <w:rFonts w:ascii="Calibri" w:hAnsi="Calibri" w:eastAsiaTheme="majorEastAsia" w:cs="Calibri"/>
          <w:color w:val="000000" w:themeColor="text1"/>
          <w:sz w:val="22"/>
          <w:szCs w:val="22"/>
        </w:rPr>
        <w:tab/>
      </w:r>
    </w:p>
    <w:p w:rsidR="00AC01E2" w:rsidP="00AC01E2" w14:paraId="151D6DC5" w14:textId="77777777">
      <w:pPr>
        <w:pStyle w:val="paragraph"/>
        <w:spacing w:before="0" w:beforeAutospacing="0" w:after="0" w:afterAutospacing="0"/>
        <w:textAlignment w:val="baseline"/>
        <w:rPr>
          <w:rStyle w:val="normaltextrun"/>
          <w:rFonts w:ascii="Calibri" w:hAnsi="Calibri" w:eastAsiaTheme="majorEastAsia" w:cs="Calibri"/>
          <w:b/>
          <w:bCs/>
          <w:color w:val="172B4D"/>
          <w:sz w:val="22"/>
          <w:szCs w:val="22"/>
        </w:rPr>
      </w:pPr>
    </w:p>
    <w:p w:rsidR="00AC01E2" w:rsidRPr="00DB70DF" w14:paraId="2508D916" w14:textId="77777777">
      <w:pPr>
        <w:pStyle w:val="paragraph"/>
        <w:numPr>
          <w:ilvl w:val="0"/>
          <w:numId w:val="71"/>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b/>
          <w:bCs/>
          <w:color w:val="000000" w:themeColor="text1"/>
          <w:sz w:val="22"/>
          <w:szCs w:val="22"/>
        </w:rPr>
        <w:t>How are applications distributed to devices?</w:t>
      </w:r>
      <w:r w:rsidRPr="00DB70DF">
        <w:rPr>
          <w:rStyle w:val="eop"/>
          <w:rFonts w:asciiTheme="minorHAnsi" w:eastAsiaTheme="majorEastAsia" w:hAnsiTheme="minorHAnsi" w:cstheme="minorHAnsi"/>
          <w:sz w:val="22"/>
          <w:szCs w:val="22"/>
        </w:rPr>
        <w:t> </w:t>
      </w:r>
    </w:p>
    <w:p w:rsidR="00AC01E2" w:rsidRPr="00DB70DF" w14:paraId="5F7CF582" w14:textId="77777777">
      <w:pPr>
        <w:pStyle w:val="paragraph"/>
        <w:numPr>
          <w:ilvl w:val="0"/>
          <w:numId w:val="73"/>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b/>
          <w:bCs/>
          <w:color w:val="000000" w:themeColor="text1"/>
          <w:sz w:val="22"/>
          <w:szCs w:val="22"/>
        </w:rPr>
        <w:t>Chromebooks </w:t>
      </w:r>
      <w:r w:rsidRPr="00DB70DF">
        <w:rPr>
          <w:rStyle w:val="eop"/>
          <w:rFonts w:asciiTheme="minorHAnsi" w:eastAsiaTheme="majorEastAsia" w:hAnsiTheme="minorHAnsi" w:cstheme="minorHAnsi"/>
          <w:sz w:val="22"/>
          <w:szCs w:val="22"/>
        </w:rPr>
        <w:t> </w:t>
      </w:r>
    </w:p>
    <w:p w:rsidR="00AC01E2" w:rsidRPr="00DB70DF" w14:paraId="57E3783B" w14:textId="77777777">
      <w:pPr>
        <w:pStyle w:val="paragraph"/>
        <w:numPr>
          <w:ilvl w:val="1"/>
          <w:numId w:val="73"/>
        </w:numPr>
        <w:spacing w:before="0" w:beforeAutospacing="0" w:after="0" w:afterAutospacing="0"/>
        <w:textAlignment w:val="baseline"/>
        <w:rPr>
          <w:rFonts w:asciiTheme="minorHAnsi" w:hAnsiTheme="minorHAnsi" w:cstheme="minorBidi"/>
          <w:color w:val="000000" w:themeColor="text1"/>
          <w:sz w:val="22"/>
          <w:szCs w:val="22"/>
        </w:rPr>
      </w:pPr>
      <w:r w:rsidRPr="2A9E64A6">
        <w:rPr>
          <w:rStyle w:val="normaltextrun"/>
          <w:rFonts w:asciiTheme="minorHAnsi" w:eastAsiaTheme="majorEastAsia" w:hAnsiTheme="minorHAnsi" w:cstheme="minorBidi"/>
          <w:color w:val="000000" w:themeColor="text1"/>
          <w:sz w:val="22"/>
          <w:szCs w:val="22"/>
        </w:rPr>
        <w:t>All applications are managed via Google Admin console</w:t>
      </w:r>
      <w:r w:rsidRPr="2A9E64A6">
        <w:rPr>
          <w:rStyle w:val="eop"/>
          <w:rFonts w:asciiTheme="minorHAnsi" w:eastAsiaTheme="majorEastAsia" w:hAnsiTheme="minorHAnsi" w:cstheme="minorBidi"/>
          <w:sz w:val="22"/>
          <w:szCs w:val="22"/>
        </w:rPr>
        <w:t> </w:t>
      </w:r>
    </w:p>
    <w:p w:rsidR="00AC01E2" w:rsidRPr="00DB70DF" w14:paraId="4C8860E0" w14:textId="77777777">
      <w:pPr>
        <w:pStyle w:val="paragraph"/>
        <w:numPr>
          <w:ilvl w:val="1"/>
          <w:numId w:val="73"/>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color w:val="000000" w:themeColor="text1"/>
          <w:sz w:val="22"/>
          <w:szCs w:val="22"/>
        </w:rPr>
        <w:t>Faculty or students can install apps as a part of a classroom curriculum</w:t>
      </w:r>
      <w:r w:rsidRPr="00DB70DF">
        <w:rPr>
          <w:rStyle w:val="eop"/>
          <w:rFonts w:asciiTheme="minorHAnsi" w:eastAsiaTheme="majorEastAsia" w:hAnsiTheme="minorHAnsi" w:cstheme="minorHAnsi"/>
          <w:sz w:val="22"/>
          <w:szCs w:val="22"/>
        </w:rPr>
        <w:t> </w:t>
      </w:r>
    </w:p>
    <w:p w:rsidR="00AC01E2" w:rsidRPr="00DB70DF" w14:paraId="26F94B5E" w14:textId="77777777">
      <w:pPr>
        <w:pStyle w:val="paragraph"/>
        <w:numPr>
          <w:ilvl w:val="1"/>
          <w:numId w:val="73"/>
        </w:numPr>
        <w:spacing w:before="0" w:beforeAutospacing="0" w:after="0" w:afterAutospacing="0"/>
        <w:textAlignment w:val="baseline"/>
        <w:rPr>
          <w:rStyle w:val="normaltextrun"/>
          <w:rFonts w:asciiTheme="minorHAnsi" w:eastAsiaTheme="majorEastAsia" w:hAnsiTheme="minorHAnsi" w:cstheme="minorBidi"/>
          <w:color w:val="000000" w:themeColor="text1"/>
          <w:sz w:val="22"/>
          <w:szCs w:val="22"/>
        </w:rPr>
      </w:pPr>
      <w:r w:rsidRPr="3D5A41D6">
        <w:rPr>
          <w:rStyle w:val="normaltextrun"/>
          <w:rFonts w:asciiTheme="minorHAnsi" w:eastAsiaTheme="majorEastAsia" w:hAnsiTheme="minorHAnsi" w:cstheme="minorBidi"/>
          <w:color w:val="000000" w:themeColor="text1"/>
          <w:sz w:val="22"/>
          <w:szCs w:val="22"/>
        </w:rPr>
        <w:t>Applications are installed individually from the Chrome web store</w:t>
      </w:r>
    </w:p>
    <w:p w:rsidR="00AC01E2" w:rsidRPr="00DB70DF" w14:paraId="44CD0E65" w14:textId="77777777">
      <w:pPr>
        <w:pStyle w:val="paragraph"/>
        <w:numPr>
          <w:ilvl w:val="1"/>
          <w:numId w:val="73"/>
        </w:numPr>
        <w:spacing w:before="0" w:beforeAutospacing="0" w:after="0" w:afterAutospacing="0"/>
        <w:textAlignment w:val="baseline"/>
        <w:rPr>
          <w:rFonts w:asciiTheme="minorHAnsi" w:hAnsiTheme="minorHAnsi" w:cstheme="minorBidi"/>
          <w:color w:val="000000" w:themeColor="text1"/>
          <w:sz w:val="22"/>
          <w:szCs w:val="22"/>
        </w:rPr>
      </w:pPr>
      <w:r w:rsidRPr="0A64953D">
        <w:rPr>
          <w:rStyle w:val="normaltextrun"/>
          <w:rFonts w:asciiTheme="minorHAnsi" w:eastAsiaTheme="majorEastAsia" w:hAnsiTheme="minorHAnsi" w:cstheme="minorBidi"/>
          <w:color w:val="000000" w:themeColor="text1"/>
          <w:sz w:val="22"/>
          <w:szCs w:val="22"/>
        </w:rPr>
        <w:t>Applications are installed individually from credible sources (e.g., websites from organizations such as Pearson, Cambium)</w:t>
      </w:r>
      <w:r w:rsidRPr="0A64953D">
        <w:rPr>
          <w:rStyle w:val="eop"/>
          <w:rFonts w:asciiTheme="minorHAnsi" w:eastAsiaTheme="majorEastAsia" w:hAnsiTheme="minorHAnsi" w:cstheme="minorBidi"/>
          <w:sz w:val="22"/>
          <w:szCs w:val="22"/>
        </w:rPr>
        <w:t> </w:t>
      </w:r>
    </w:p>
    <w:p w:rsidR="00AC01E2" w:rsidRPr="00DB70DF" w14:paraId="09AE09D8" w14:textId="77777777">
      <w:pPr>
        <w:pStyle w:val="paragraph"/>
        <w:numPr>
          <w:ilvl w:val="0"/>
          <w:numId w:val="73"/>
        </w:numPr>
        <w:spacing w:before="0" w:beforeAutospacing="0" w:after="0" w:afterAutospacing="0"/>
        <w:textAlignment w:val="baseline"/>
        <w:rPr>
          <w:rStyle w:val="normaltextrun"/>
          <w:rFonts w:asciiTheme="minorHAnsi" w:eastAsiaTheme="majorEastAsia" w:hAnsiTheme="minorHAnsi" w:cstheme="minorHAnsi"/>
          <w:color w:val="000000" w:themeColor="text1"/>
          <w:sz w:val="22"/>
          <w:szCs w:val="22"/>
        </w:rPr>
      </w:pPr>
      <w:r w:rsidRPr="00DB70DF">
        <w:rPr>
          <w:rStyle w:val="normaltextrun"/>
          <w:rFonts w:asciiTheme="minorHAnsi" w:eastAsiaTheme="majorEastAsia" w:hAnsiTheme="minorHAnsi" w:cstheme="minorHAnsi"/>
          <w:b/>
          <w:bCs/>
          <w:color w:val="000000" w:themeColor="text1"/>
          <w:sz w:val="22"/>
          <w:szCs w:val="22"/>
          <w:bdr w:val="none" w:sz="0" w:space="0" w:color="auto" w:frame="1"/>
        </w:rPr>
        <w:t>Microsoft Windows devices</w:t>
      </w:r>
    </w:p>
    <w:p w:rsidR="00AC01E2" w:rsidRPr="00DB70DF" w14:paraId="74BC4C14" w14:textId="77777777">
      <w:pPr>
        <w:pStyle w:val="paragraph"/>
        <w:numPr>
          <w:ilvl w:val="1"/>
          <w:numId w:val="73"/>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color w:val="000000" w:themeColor="text1"/>
          <w:sz w:val="22"/>
          <w:szCs w:val="22"/>
        </w:rPr>
        <w:t>All applications are distributed remotely via a central management tool</w:t>
      </w:r>
      <w:r w:rsidRPr="00DB70DF">
        <w:rPr>
          <w:rStyle w:val="normaltextrun"/>
          <w:rFonts w:asciiTheme="minorHAnsi" w:eastAsiaTheme="majorEastAsia" w:hAnsiTheme="minorHAnsi" w:cstheme="minorHAnsi"/>
          <w:strike/>
          <w:color w:val="000000" w:themeColor="text1"/>
          <w:sz w:val="22"/>
          <w:szCs w:val="22"/>
        </w:rPr>
        <w:t>.</w:t>
      </w:r>
      <w:r w:rsidRPr="00DB70DF">
        <w:rPr>
          <w:rStyle w:val="eop"/>
          <w:rFonts w:asciiTheme="minorHAnsi" w:eastAsiaTheme="majorEastAsia" w:hAnsiTheme="minorHAnsi" w:cstheme="minorHAnsi"/>
          <w:sz w:val="22"/>
          <w:szCs w:val="22"/>
        </w:rPr>
        <w:t> </w:t>
      </w:r>
    </w:p>
    <w:p w:rsidR="00AC01E2" w:rsidRPr="00DB70DF" w14:paraId="76BF8656" w14:textId="77777777">
      <w:pPr>
        <w:pStyle w:val="paragraph"/>
        <w:numPr>
          <w:ilvl w:val="1"/>
          <w:numId w:val="73"/>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color w:val="000000" w:themeColor="text1"/>
          <w:sz w:val="22"/>
          <w:szCs w:val="22"/>
        </w:rPr>
        <w:t>Preferred format (if known)</w:t>
      </w:r>
      <w:r w:rsidRPr="00DB70DF">
        <w:rPr>
          <w:rStyle w:val="eop"/>
          <w:rFonts w:asciiTheme="minorHAnsi" w:eastAsiaTheme="majorEastAsia" w:hAnsiTheme="minorHAnsi" w:cstheme="minorHAnsi"/>
          <w:sz w:val="22"/>
          <w:szCs w:val="22"/>
        </w:rPr>
        <w:t> </w:t>
      </w:r>
    </w:p>
    <w:p w:rsidR="00AC01E2" w:rsidRPr="00DB70DF" w14:paraId="2C9180D0" w14:textId="77777777">
      <w:pPr>
        <w:pStyle w:val="paragraph"/>
        <w:numPr>
          <w:ilvl w:val="1"/>
          <w:numId w:val="73"/>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color w:val="000000" w:themeColor="text1"/>
          <w:sz w:val="22"/>
          <w:szCs w:val="22"/>
        </w:rPr>
        <w:t>MSI </w:t>
      </w:r>
      <w:r w:rsidRPr="00DB70DF">
        <w:rPr>
          <w:rStyle w:val="eop"/>
          <w:rFonts w:asciiTheme="minorHAnsi" w:eastAsiaTheme="majorEastAsia" w:hAnsiTheme="minorHAnsi" w:cstheme="minorHAnsi"/>
          <w:sz w:val="22"/>
          <w:szCs w:val="22"/>
        </w:rPr>
        <w:t> </w:t>
      </w:r>
    </w:p>
    <w:p w:rsidR="00AC01E2" w:rsidRPr="00DB70DF" w14:paraId="650770DF" w14:textId="77777777">
      <w:pPr>
        <w:pStyle w:val="paragraph"/>
        <w:numPr>
          <w:ilvl w:val="1"/>
          <w:numId w:val="73"/>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color w:val="000000" w:themeColor="text1"/>
          <w:sz w:val="22"/>
          <w:szCs w:val="22"/>
        </w:rPr>
        <w:t>MSIX </w:t>
      </w:r>
      <w:r w:rsidRPr="00DB70DF">
        <w:rPr>
          <w:rStyle w:val="eop"/>
          <w:rFonts w:asciiTheme="minorHAnsi" w:eastAsiaTheme="majorEastAsia" w:hAnsiTheme="minorHAnsi" w:cstheme="minorHAnsi"/>
          <w:sz w:val="22"/>
          <w:szCs w:val="22"/>
        </w:rPr>
        <w:t> </w:t>
      </w:r>
    </w:p>
    <w:p w:rsidR="00AC01E2" w:rsidRPr="00DB70DF" w14:paraId="6981F586" w14:textId="77777777">
      <w:pPr>
        <w:pStyle w:val="paragraph"/>
        <w:numPr>
          <w:ilvl w:val="1"/>
          <w:numId w:val="73"/>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color w:val="000000" w:themeColor="text1"/>
          <w:sz w:val="22"/>
          <w:szCs w:val="22"/>
        </w:rPr>
        <w:t>Installed individually from Windows Store</w:t>
      </w:r>
      <w:r w:rsidRPr="00DB70DF">
        <w:rPr>
          <w:rStyle w:val="eop"/>
          <w:rFonts w:asciiTheme="minorHAnsi" w:eastAsiaTheme="majorEastAsia" w:hAnsiTheme="minorHAnsi" w:cstheme="minorHAnsi"/>
          <w:sz w:val="22"/>
          <w:szCs w:val="22"/>
        </w:rPr>
        <w:t> </w:t>
      </w:r>
    </w:p>
    <w:p w:rsidR="00AC01E2" w14:paraId="39B4FFB4" w14:textId="77777777">
      <w:pPr>
        <w:pStyle w:val="paragraph"/>
        <w:numPr>
          <w:ilvl w:val="1"/>
          <w:numId w:val="73"/>
        </w:numPr>
        <w:spacing w:before="0" w:beforeAutospacing="0" w:after="0" w:afterAutospacing="0"/>
        <w:textAlignment w:val="baseline"/>
        <w:rPr>
          <w:rStyle w:val="eop"/>
          <w:rFonts w:asciiTheme="minorHAnsi" w:eastAsiaTheme="majorEastAsia" w:hAnsiTheme="minorHAnsi" w:cstheme="minorBidi"/>
          <w:sz w:val="22"/>
          <w:szCs w:val="22"/>
        </w:rPr>
      </w:pPr>
      <w:r w:rsidRPr="0A64953D">
        <w:rPr>
          <w:rStyle w:val="normaltextrun"/>
          <w:rFonts w:asciiTheme="minorHAnsi" w:eastAsiaTheme="majorEastAsia" w:hAnsiTheme="minorHAnsi" w:cstheme="minorBidi"/>
          <w:color w:val="000000" w:themeColor="text1"/>
          <w:sz w:val="22"/>
          <w:szCs w:val="22"/>
        </w:rPr>
        <w:t>Installed individually from credible sources (e.g., websites from organizations such as Pearson, Cambium)</w:t>
      </w:r>
      <w:r w:rsidRPr="0A64953D">
        <w:rPr>
          <w:rStyle w:val="eop"/>
          <w:rFonts w:asciiTheme="minorHAnsi" w:eastAsiaTheme="majorEastAsia" w:hAnsiTheme="minorHAnsi" w:cstheme="minorBidi"/>
          <w:sz w:val="22"/>
          <w:szCs w:val="22"/>
        </w:rPr>
        <w:t> </w:t>
      </w:r>
    </w:p>
    <w:p w:rsidR="00AC01E2" w14:paraId="6FC2770D" w14:textId="77777777">
      <w:pPr>
        <w:pStyle w:val="paragraph"/>
        <w:numPr>
          <w:ilvl w:val="1"/>
          <w:numId w:val="73"/>
        </w:numPr>
        <w:spacing w:before="0" w:beforeAutospacing="0" w:after="0" w:afterAutospacing="0"/>
        <w:textAlignment w:val="baseline"/>
        <w:rPr>
          <w:rStyle w:val="eop"/>
          <w:rFonts w:asciiTheme="minorHAnsi" w:eastAsiaTheme="majorEastAsia" w:hAnsiTheme="minorHAnsi" w:cstheme="minorBidi"/>
          <w:sz w:val="22"/>
          <w:szCs w:val="22"/>
        </w:rPr>
      </w:pPr>
      <w:r w:rsidRPr="6AF50C36">
        <w:rPr>
          <w:rStyle w:val="eop"/>
          <w:rFonts w:asciiTheme="minorHAnsi" w:eastAsiaTheme="majorEastAsia" w:hAnsiTheme="minorHAnsi" w:cstheme="minorBidi"/>
          <w:sz w:val="22"/>
          <w:szCs w:val="22"/>
        </w:rPr>
        <w:t>Other</w:t>
      </w:r>
      <w:r w:rsidRPr="005746EB">
        <w:rPr>
          <w:rStyle w:val="normaltextrun"/>
          <w:rFonts w:ascii="Calibri" w:hAnsi="Calibri" w:eastAsiaTheme="majorEastAsia" w:cs="Calibri"/>
          <w:color w:val="000000" w:themeColor="text1"/>
          <w:sz w:val="22"/>
          <w:szCs w:val="22"/>
        </w:rPr>
        <w:t xml:space="preserve">, please specify </w:t>
      </w:r>
      <w:r w:rsidRPr="6AF50C36">
        <w:rPr>
          <w:rStyle w:val="eop"/>
          <w:rFonts w:asciiTheme="minorHAnsi" w:eastAsiaTheme="majorEastAsia" w:hAnsiTheme="minorHAnsi" w:cstheme="minorBidi"/>
          <w:sz w:val="22"/>
          <w:szCs w:val="22"/>
        </w:rPr>
        <w:t>(fillable field):</w:t>
      </w:r>
    </w:p>
    <w:p w:rsidR="00AC01E2" w:rsidRPr="00C9176C" w14:paraId="125E25B0" w14:textId="77777777">
      <w:pPr>
        <w:pStyle w:val="paragraph"/>
        <w:numPr>
          <w:ilvl w:val="0"/>
          <w:numId w:val="73"/>
        </w:numPr>
        <w:spacing w:before="0" w:beforeAutospacing="0" w:after="0" w:afterAutospacing="0"/>
        <w:textAlignment w:val="baseline"/>
        <w:rPr>
          <w:rStyle w:val="eop"/>
          <w:rFonts w:asciiTheme="minorHAnsi" w:eastAsiaTheme="majorEastAsia" w:hAnsiTheme="minorHAnsi" w:cstheme="minorHAnsi"/>
          <w:b/>
          <w:bCs/>
          <w:sz w:val="22"/>
          <w:szCs w:val="22"/>
        </w:rPr>
      </w:pPr>
      <w:r w:rsidRPr="00C9176C">
        <w:rPr>
          <w:rStyle w:val="eop"/>
          <w:rFonts w:asciiTheme="minorHAnsi" w:eastAsiaTheme="majorEastAsia" w:hAnsiTheme="minorHAnsi" w:cstheme="minorHAnsi"/>
          <w:b/>
          <w:bCs/>
          <w:sz w:val="22"/>
          <w:szCs w:val="22"/>
        </w:rPr>
        <w:t>Other platforms</w:t>
      </w:r>
      <w:r>
        <w:rPr>
          <w:rStyle w:val="eop"/>
          <w:rFonts w:asciiTheme="minorHAnsi" w:eastAsiaTheme="majorEastAsia" w:hAnsiTheme="minorHAnsi" w:cstheme="minorHAnsi"/>
          <w:b/>
          <w:bCs/>
          <w:sz w:val="22"/>
          <w:szCs w:val="22"/>
        </w:rPr>
        <w:t xml:space="preserve"> (please specify):</w:t>
      </w:r>
    </w:p>
    <w:p w:rsidR="00AC01E2" w:rsidP="00AC01E2" w14:paraId="40D87D12" w14:textId="77777777">
      <w:pPr>
        <w:pStyle w:val="paragraph"/>
        <w:spacing w:before="0" w:beforeAutospacing="0" w:after="0" w:afterAutospacing="0"/>
        <w:ind w:left="1800"/>
        <w:textAlignment w:val="baseline"/>
        <w:rPr>
          <w:rStyle w:val="eop"/>
          <w:rFonts w:asciiTheme="minorHAnsi" w:eastAsiaTheme="majorEastAsia" w:hAnsiTheme="minorHAnsi" w:cstheme="minorHAnsi"/>
          <w:sz w:val="22"/>
          <w:szCs w:val="22"/>
        </w:rPr>
      </w:pPr>
    </w:p>
    <w:p w:rsidR="00AC01E2" w:rsidRPr="005746EB" w14:paraId="4C42F4DA" w14:textId="77777777">
      <w:pPr>
        <w:pStyle w:val="paragraph"/>
        <w:numPr>
          <w:ilvl w:val="0"/>
          <w:numId w:val="71"/>
        </w:numPr>
        <w:spacing w:before="0" w:beforeAutospacing="0" w:after="0" w:afterAutospacing="0"/>
        <w:textAlignment w:val="baseline"/>
        <w:rPr>
          <w:rStyle w:val="eop"/>
          <w:rFonts w:asciiTheme="minorHAnsi" w:eastAsiaTheme="majorEastAsia" w:hAnsiTheme="minorHAnsi" w:cstheme="minorBidi"/>
          <w:sz w:val="22"/>
          <w:szCs w:val="22"/>
        </w:rPr>
      </w:pPr>
      <w:r w:rsidRPr="005746EB">
        <w:rPr>
          <w:rStyle w:val="normaltextrun"/>
          <w:rFonts w:ascii="Calibri" w:hAnsi="Calibri" w:eastAsiaTheme="majorEastAsia" w:cs="Calibri"/>
          <w:b/>
          <w:bCs/>
          <w:color w:val="000000"/>
          <w:sz w:val="22"/>
          <w:szCs w:val="22"/>
          <w:shd w:val="clear" w:color="auto" w:fill="FFFFFF"/>
        </w:rPr>
        <w:t>How are major state assessment apps configured on school devices to provide a secure/lockdown testing/assessment environment?</w:t>
      </w:r>
      <w:r w:rsidRPr="005746EB">
        <w:rPr>
          <w:rStyle w:val="eop"/>
          <w:rFonts w:ascii="Calibri" w:hAnsi="Calibri" w:eastAsiaTheme="majorEastAsia" w:cs="Calibri"/>
          <w:color w:val="000000"/>
          <w:sz w:val="22"/>
          <w:szCs w:val="22"/>
          <w:shd w:val="clear" w:color="auto" w:fill="FFFFFF"/>
        </w:rPr>
        <w:t> </w:t>
      </w:r>
    </w:p>
    <w:p w:rsidR="00AC01E2" w:rsidRPr="00C9176C" w14:paraId="3FB83CD1" w14:textId="77777777">
      <w:pPr>
        <w:pStyle w:val="paragraph"/>
        <w:numPr>
          <w:ilvl w:val="0"/>
          <w:numId w:val="74"/>
        </w:numPr>
        <w:spacing w:before="0" w:beforeAutospacing="0" w:after="0" w:afterAutospacing="0"/>
        <w:textAlignment w:val="baseline"/>
        <w:rPr>
          <w:rStyle w:val="eop"/>
          <w:rFonts w:asciiTheme="minorHAnsi" w:eastAsiaTheme="majorEastAsia" w:hAnsiTheme="minorHAnsi" w:cstheme="minorHAnsi"/>
          <w:b/>
          <w:bCs/>
          <w:sz w:val="22"/>
          <w:szCs w:val="22"/>
        </w:rPr>
      </w:pPr>
      <w:r w:rsidRPr="00C9176C">
        <w:rPr>
          <w:rStyle w:val="normaltextrun"/>
          <w:rFonts w:ascii="Calibri" w:hAnsi="Calibri" w:eastAsiaTheme="majorEastAsia" w:cs="Calibri"/>
          <w:b/>
          <w:bCs/>
          <w:color w:val="000000" w:themeColor="text1"/>
          <w:sz w:val="22"/>
          <w:szCs w:val="22"/>
          <w:shd w:val="clear" w:color="auto" w:fill="FFFFFF"/>
        </w:rPr>
        <w:t>Chromebooks</w:t>
      </w:r>
      <w:r w:rsidRPr="00C9176C">
        <w:rPr>
          <w:rStyle w:val="eop"/>
          <w:rFonts w:ascii="Calibri" w:hAnsi="Calibri" w:eastAsiaTheme="majorEastAsia" w:cs="Calibri"/>
          <w:b/>
          <w:bCs/>
          <w:sz w:val="22"/>
          <w:szCs w:val="22"/>
          <w:shd w:val="clear" w:color="auto" w:fill="FFFFFF"/>
        </w:rPr>
        <w:t> </w:t>
      </w:r>
    </w:p>
    <w:p w:rsidR="00AC01E2" w:rsidRPr="005746EB" w14:paraId="1A01EDCD" w14:textId="77777777">
      <w:pPr>
        <w:pStyle w:val="paragraph"/>
        <w:numPr>
          <w:ilvl w:val="1"/>
          <w:numId w:val="74"/>
        </w:numPr>
        <w:spacing w:before="0" w:beforeAutospacing="0" w:after="0" w:afterAutospacing="0"/>
        <w:textAlignment w:val="baseline"/>
        <w:rPr>
          <w:rFonts w:ascii="Calibri" w:hAnsi="Calibri" w:cs="Calibri"/>
          <w:color w:val="000000" w:themeColor="text1"/>
          <w:sz w:val="22"/>
          <w:szCs w:val="22"/>
        </w:rPr>
      </w:pPr>
      <w:r w:rsidRPr="2A9E64A6">
        <w:rPr>
          <w:rStyle w:val="normaltextrun"/>
          <w:rFonts w:ascii="Calibri" w:hAnsi="Calibri" w:eastAsiaTheme="majorEastAsia" w:cs="Calibri"/>
          <w:color w:val="000000" w:themeColor="text1"/>
          <w:sz w:val="22"/>
          <w:szCs w:val="22"/>
        </w:rPr>
        <w:t>via Google Admin console kiosk mode option</w:t>
      </w:r>
      <w:r w:rsidRPr="2A9E64A6">
        <w:rPr>
          <w:rStyle w:val="eop"/>
          <w:rFonts w:ascii="Calibri" w:hAnsi="Calibri" w:eastAsiaTheme="majorEastAsia" w:cs="Calibri"/>
          <w:sz w:val="22"/>
          <w:szCs w:val="22"/>
        </w:rPr>
        <w:t> </w:t>
      </w:r>
    </w:p>
    <w:p w:rsidR="00AC01E2" w14:paraId="570C9D13" w14:textId="77777777">
      <w:pPr>
        <w:pStyle w:val="paragraph"/>
        <w:numPr>
          <w:ilvl w:val="1"/>
          <w:numId w:val="74"/>
        </w:numPr>
        <w:spacing w:before="0" w:beforeAutospacing="0" w:after="0" w:afterAutospacing="0"/>
        <w:textAlignment w:val="baseline"/>
        <w:rPr>
          <w:rStyle w:val="eop"/>
          <w:rFonts w:ascii="Calibri" w:hAnsi="Calibri" w:eastAsiaTheme="majorEastAsia" w:cs="Calibri"/>
          <w:sz w:val="22"/>
          <w:szCs w:val="22"/>
        </w:rPr>
      </w:pPr>
      <w:r w:rsidRPr="005746EB">
        <w:rPr>
          <w:rStyle w:val="normaltextrun"/>
          <w:rFonts w:ascii="Calibri" w:hAnsi="Calibri" w:eastAsiaTheme="majorEastAsia" w:cs="Calibri"/>
          <w:color w:val="000000" w:themeColor="text1"/>
          <w:sz w:val="22"/>
          <w:szCs w:val="22"/>
        </w:rPr>
        <w:t>Other</w:t>
      </w:r>
      <w:bookmarkStart w:id="235" w:name="_Hlk135830035"/>
      <w:r w:rsidRPr="005746EB">
        <w:rPr>
          <w:rStyle w:val="normaltextrun"/>
          <w:rFonts w:ascii="Calibri" w:hAnsi="Calibri" w:eastAsiaTheme="majorEastAsia" w:cs="Calibri"/>
          <w:color w:val="000000" w:themeColor="text1"/>
          <w:sz w:val="22"/>
          <w:szCs w:val="22"/>
        </w:rPr>
        <w:t xml:space="preserve">, please specify </w:t>
      </w:r>
      <w:bookmarkEnd w:id="235"/>
      <w:r>
        <w:rPr>
          <w:rStyle w:val="normaltextrun"/>
          <w:rFonts w:ascii="Calibri" w:hAnsi="Calibri" w:eastAsiaTheme="majorEastAsia" w:cs="Calibri"/>
          <w:color w:val="000000" w:themeColor="text1"/>
          <w:sz w:val="22"/>
          <w:szCs w:val="22"/>
        </w:rPr>
        <w:t>(fillable field)</w:t>
      </w:r>
      <w:r w:rsidRPr="005746EB">
        <w:rPr>
          <w:rStyle w:val="normaltextrun"/>
          <w:rFonts w:ascii="Calibri" w:hAnsi="Calibri" w:eastAsiaTheme="majorEastAsia" w:cs="Calibri"/>
          <w:color w:val="000000" w:themeColor="text1"/>
          <w:sz w:val="22"/>
          <w:szCs w:val="22"/>
        </w:rPr>
        <w:t>:</w:t>
      </w:r>
      <w:r w:rsidRPr="005746EB">
        <w:rPr>
          <w:rStyle w:val="eop"/>
          <w:rFonts w:ascii="Calibri" w:hAnsi="Calibri" w:eastAsiaTheme="majorEastAsia" w:cs="Calibri"/>
          <w:sz w:val="22"/>
          <w:szCs w:val="22"/>
        </w:rPr>
        <w:t> </w:t>
      </w:r>
    </w:p>
    <w:p w:rsidR="00AC01E2" w:rsidRPr="005746EB" w14:paraId="19F2C64F" w14:textId="77777777">
      <w:pPr>
        <w:pStyle w:val="paragraph"/>
        <w:numPr>
          <w:ilvl w:val="0"/>
          <w:numId w:val="74"/>
        </w:numPr>
        <w:spacing w:before="0" w:beforeAutospacing="0" w:after="0" w:afterAutospacing="0"/>
        <w:textAlignment w:val="baseline"/>
        <w:rPr>
          <w:rFonts w:ascii="Calibri" w:hAnsi="Calibri" w:cs="Calibri"/>
          <w:color w:val="000000" w:themeColor="text1"/>
          <w:sz w:val="22"/>
          <w:szCs w:val="22"/>
        </w:rPr>
      </w:pPr>
      <w:r w:rsidRPr="005746EB">
        <w:rPr>
          <w:rStyle w:val="normaltextrun"/>
          <w:rFonts w:ascii="Calibri" w:hAnsi="Calibri" w:eastAsiaTheme="majorEastAsia" w:cs="Calibri"/>
          <w:b/>
          <w:bCs/>
          <w:color w:val="000000" w:themeColor="text1"/>
          <w:sz w:val="22"/>
          <w:szCs w:val="22"/>
        </w:rPr>
        <w:t>Windows</w:t>
      </w:r>
      <w:r w:rsidRPr="005746EB">
        <w:rPr>
          <w:rStyle w:val="eop"/>
          <w:rFonts w:ascii="Calibri" w:hAnsi="Calibri" w:eastAsiaTheme="majorEastAsia" w:cs="Calibri"/>
          <w:sz w:val="22"/>
          <w:szCs w:val="22"/>
        </w:rPr>
        <w:t> </w:t>
      </w:r>
    </w:p>
    <w:p w:rsidR="00AC01E2" w:rsidRPr="005746EB" w14:paraId="11AE8777" w14:textId="77777777">
      <w:pPr>
        <w:pStyle w:val="paragraph"/>
        <w:numPr>
          <w:ilvl w:val="1"/>
          <w:numId w:val="74"/>
        </w:numPr>
        <w:spacing w:before="0" w:beforeAutospacing="0" w:after="0" w:afterAutospacing="0"/>
        <w:textAlignment w:val="baseline"/>
        <w:rPr>
          <w:rFonts w:ascii="Calibri" w:hAnsi="Calibri" w:cs="Calibri"/>
          <w:color w:val="000000" w:themeColor="text1"/>
          <w:sz w:val="22"/>
          <w:szCs w:val="22"/>
        </w:rPr>
      </w:pPr>
      <w:r w:rsidRPr="005746EB">
        <w:rPr>
          <w:rStyle w:val="normaltextrun"/>
          <w:rFonts w:ascii="Calibri" w:hAnsi="Calibri" w:eastAsiaTheme="majorEastAsia" w:cs="Calibri"/>
          <w:color w:val="000000" w:themeColor="text1"/>
          <w:sz w:val="22"/>
          <w:szCs w:val="22"/>
        </w:rPr>
        <w:t>via Microsoft tool "Take a Test in kiosk mode"</w:t>
      </w:r>
      <w:r w:rsidRPr="005746EB">
        <w:rPr>
          <w:rStyle w:val="eop"/>
          <w:rFonts w:ascii="Calibri" w:hAnsi="Calibri" w:eastAsiaTheme="majorEastAsia" w:cs="Calibri"/>
          <w:sz w:val="22"/>
          <w:szCs w:val="22"/>
        </w:rPr>
        <w:t> </w:t>
      </w:r>
    </w:p>
    <w:p w:rsidR="00AC01E2" w:rsidRPr="005746EB" w14:paraId="6F8F8DA2" w14:textId="77777777">
      <w:pPr>
        <w:pStyle w:val="paragraph"/>
        <w:numPr>
          <w:ilvl w:val="1"/>
          <w:numId w:val="74"/>
        </w:numPr>
        <w:spacing w:before="0" w:beforeAutospacing="0" w:after="0" w:afterAutospacing="0"/>
        <w:textAlignment w:val="baseline"/>
        <w:rPr>
          <w:rFonts w:ascii="Calibri" w:hAnsi="Calibri" w:cs="Calibri"/>
          <w:color w:val="000000" w:themeColor="text1"/>
          <w:sz w:val="22"/>
          <w:szCs w:val="22"/>
        </w:rPr>
      </w:pPr>
      <w:r w:rsidRPr="005746EB">
        <w:rPr>
          <w:rStyle w:val="normaltextrun"/>
          <w:rFonts w:ascii="Calibri" w:hAnsi="Calibri" w:eastAsiaTheme="majorEastAsia" w:cs="Calibri"/>
          <w:color w:val="000000" w:themeColor="text1"/>
          <w:sz w:val="22"/>
          <w:szCs w:val="22"/>
        </w:rPr>
        <w:t>Installed app controls the secure environment without additional configurations required</w:t>
      </w:r>
      <w:r w:rsidRPr="005746EB">
        <w:rPr>
          <w:rStyle w:val="normaltextrun"/>
          <w:rFonts w:ascii="Calibri" w:hAnsi="Calibri" w:eastAsiaTheme="majorEastAsia" w:cs="Calibri"/>
          <w:strike/>
          <w:color w:val="000000" w:themeColor="text1"/>
          <w:sz w:val="22"/>
          <w:szCs w:val="22"/>
        </w:rPr>
        <w:t>.</w:t>
      </w:r>
      <w:r w:rsidRPr="005746EB">
        <w:rPr>
          <w:rStyle w:val="eop"/>
          <w:rFonts w:ascii="Calibri" w:hAnsi="Calibri" w:eastAsiaTheme="majorEastAsia" w:cs="Calibri"/>
          <w:sz w:val="22"/>
          <w:szCs w:val="22"/>
        </w:rPr>
        <w:t> </w:t>
      </w:r>
    </w:p>
    <w:p w:rsidR="00AC01E2" w:rsidRPr="005746EB" w14:paraId="713982E6" w14:textId="77777777">
      <w:pPr>
        <w:pStyle w:val="paragraph"/>
        <w:numPr>
          <w:ilvl w:val="1"/>
          <w:numId w:val="74"/>
        </w:numPr>
        <w:spacing w:before="0" w:beforeAutospacing="0" w:after="0" w:afterAutospacing="0"/>
        <w:textAlignment w:val="baseline"/>
        <w:rPr>
          <w:rFonts w:ascii="Calibri" w:hAnsi="Calibri" w:cs="Calibri"/>
          <w:color w:val="000000" w:themeColor="text1"/>
          <w:sz w:val="22"/>
          <w:szCs w:val="22"/>
        </w:rPr>
      </w:pPr>
      <w:r w:rsidRPr="005746EB">
        <w:rPr>
          <w:rStyle w:val="normaltextrun"/>
          <w:rFonts w:ascii="Calibri" w:hAnsi="Calibri" w:eastAsiaTheme="majorEastAsia" w:cs="Calibri"/>
          <w:color w:val="000000" w:themeColor="text1"/>
          <w:sz w:val="22"/>
          <w:szCs w:val="22"/>
        </w:rPr>
        <w:t>Installed app controls the secure environment with additional manual configurations</w:t>
      </w:r>
      <w:r w:rsidRPr="005746EB">
        <w:rPr>
          <w:rStyle w:val="normaltextrun"/>
          <w:rFonts w:ascii="Calibri" w:hAnsi="Calibri" w:eastAsiaTheme="majorEastAsia" w:cs="Calibri"/>
          <w:strike/>
          <w:color w:val="000000" w:themeColor="text1"/>
          <w:sz w:val="22"/>
          <w:szCs w:val="22"/>
        </w:rPr>
        <w:t>.</w:t>
      </w:r>
      <w:r w:rsidRPr="005746EB">
        <w:rPr>
          <w:rStyle w:val="eop"/>
          <w:rFonts w:ascii="Calibri" w:hAnsi="Calibri" w:eastAsiaTheme="majorEastAsia" w:cs="Calibri"/>
          <w:sz w:val="22"/>
          <w:szCs w:val="22"/>
        </w:rPr>
        <w:t> </w:t>
      </w:r>
    </w:p>
    <w:p w:rsidR="00AC01E2" w14:paraId="465FA5EB" w14:textId="77777777">
      <w:pPr>
        <w:pStyle w:val="paragraph"/>
        <w:numPr>
          <w:ilvl w:val="1"/>
          <w:numId w:val="74"/>
        </w:numPr>
        <w:spacing w:before="0" w:beforeAutospacing="0" w:after="0" w:afterAutospacing="0"/>
        <w:textAlignment w:val="baseline"/>
        <w:rPr>
          <w:rStyle w:val="eop"/>
          <w:rFonts w:ascii="Calibri" w:hAnsi="Calibri" w:eastAsiaTheme="majorEastAsia" w:cs="Calibri"/>
          <w:sz w:val="22"/>
          <w:szCs w:val="22"/>
        </w:rPr>
      </w:pPr>
      <w:r w:rsidRPr="005746EB">
        <w:rPr>
          <w:rStyle w:val="normaltextrun"/>
          <w:rFonts w:ascii="Calibri" w:hAnsi="Calibri" w:eastAsiaTheme="majorEastAsia" w:cs="Calibri"/>
          <w:color w:val="000000" w:themeColor="text1"/>
          <w:sz w:val="22"/>
          <w:szCs w:val="22"/>
        </w:rPr>
        <w:t xml:space="preserve">Other, please specify </w:t>
      </w:r>
      <w:r>
        <w:rPr>
          <w:rStyle w:val="normaltextrun"/>
          <w:rFonts w:ascii="Calibri" w:hAnsi="Calibri" w:eastAsiaTheme="majorEastAsia" w:cs="Calibri"/>
          <w:color w:val="000000" w:themeColor="text1"/>
          <w:sz w:val="22"/>
          <w:szCs w:val="22"/>
        </w:rPr>
        <w:t>(fillable field)</w:t>
      </w:r>
      <w:r w:rsidRPr="005746EB">
        <w:rPr>
          <w:rStyle w:val="normaltextrun"/>
          <w:rFonts w:ascii="Calibri" w:hAnsi="Calibri" w:eastAsiaTheme="majorEastAsia" w:cs="Calibri"/>
          <w:color w:val="000000" w:themeColor="text1"/>
          <w:sz w:val="22"/>
          <w:szCs w:val="22"/>
        </w:rPr>
        <w:t>:</w:t>
      </w:r>
      <w:r w:rsidRPr="005746EB">
        <w:rPr>
          <w:rStyle w:val="eop"/>
          <w:rFonts w:ascii="Calibri" w:hAnsi="Calibri" w:eastAsiaTheme="majorEastAsia" w:cs="Calibri"/>
          <w:sz w:val="22"/>
          <w:szCs w:val="22"/>
        </w:rPr>
        <w:t> </w:t>
      </w:r>
    </w:p>
    <w:p w:rsidR="00AC01E2" w:rsidP="00AC01E2" w14:paraId="5E6D05A8" w14:textId="77777777">
      <w:pPr>
        <w:pStyle w:val="paragraph"/>
        <w:spacing w:before="0" w:beforeAutospacing="0" w:after="0" w:afterAutospacing="0"/>
        <w:ind w:left="2520"/>
        <w:textAlignment w:val="baseline"/>
        <w:rPr>
          <w:rStyle w:val="eop"/>
          <w:rFonts w:ascii="Calibri" w:hAnsi="Calibri" w:eastAsiaTheme="majorEastAsia" w:cs="Calibri"/>
          <w:sz w:val="22"/>
          <w:szCs w:val="22"/>
        </w:rPr>
      </w:pPr>
    </w:p>
    <w:p w:rsidR="00AC01E2" w:rsidRPr="005746EB" w14:paraId="177EDD58" w14:textId="77777777">
      <w:pPr>
        <w:pStyle w:val="paragraph"/>
        <w:numPr>
          <w:ilvl w:val="0"/>
          <w:numId w:val="71"/>
        </w:numPr>
        <w:spacing w:before="0" w:beforeAutospacing="0" w:after="0" w:afterAutospacing="0"/>
        <w:textAlignment w:val="baseline"/>
        <w:rPr>
          <w:rFonts w:ascii="Calibri" w:hAnsi="Calibri" w:cs="Calibri"/>
          <w:color w:val="000000" w:themeColor="text1"/>
          <w:sz w:val="22"/>
          <w:szCs w:val="22"/>
        </w:rPr>
      </w:pPr>
      <w:r w:rsidRPr="005746EB">
        <w:rPr>
          <w:rStyle w:val="normaltextrun"/>
          <w:rFonts w:ascii="Calibri" w:hAnsi="Calibri" w:eastAsiaTheme="majorEastAsia" w:cs="Calibri"/>
          <w:b/>
          <w:bCs/>
          <w:color w:val="000000" w:themeColor="text1"/>
          <w:sz w:val="22"/>
          <w:szCs w:val="22"/>
        </w:rPr>
        <w:t>Who is responsible for installing applications on school equipment (select all that apply)?</w:t>
      </w:r>
      <w:r w:rsidRPr="005746EB">
        <w:rPr>
          <w:rStyle w:val="eop"/>
          <w:rFonts w:ascii="Calibri" w:hAnsi="Calibri" w:eastAsiaTheme="majorEastAsia" w:cs="Calibri"/>
          <w:sz w:val="22"/>
          <w:szCs w:val="22"/>
        </w:rPr>
        <w:t> </w:t>
      </w:r>
    </w:p>
    <w:p w:rsidR="00AC01E2" w:rsidRPr="005746EB" w14:paraId="78FE2E3D" w14:textId="77777777">
      <w:pPr>
        <w:pStyle w:val="paragraph"/>
        <w:numPr>
          <w:ilvl w:val="0"/>
          <w:numId w:val="75"/>
        </w:numPr>
        <w:spacing w:before="0" w:beforeAutospacing="0" w:after="0" w:afterAutospacing="0"/>
        <w:textAlignment w:val="baseline"/>
        <w:rPr>
          <w:rFonts w:ascii="Calibri" w:hAnsi="Calibri" w:cs="Calibri"/>
          <w:color w:val="000000" w:themeColor="text1"/>
          <w:sz w:val="22"/>
          <w:szCs w:val="22"/>
        </w:rPr>
      </w:pPr>
      <w:r w:rsidRPr="0A64953D">
        <w:rPr>
          <w:rStyle w:val="normaltextrun"/>
          <w:rFonts w:ascii="Calibri" w:hAnsi="Calibri" w:eastAsiaTheme="majorEastAsia" w:cs="Calibri"/>
          <w:color w:val="000000" w:themeColor="text1"/>
          <w:sz w:val="22"/>
          <w:szCs w:val="22"/>
        </w:rPr>
        <w:t>School technology coordinator</w:t>
      </w:r>
      <w:r w:rsidRPr="0A64953D">
        <w:rPr>
          <w:rStyle w:val="eop"/>
          <w:rFonts w:ascii="Calibri" w:hAnsi="Calibri" w:eastAsiaTheme="majorEastAsia" w:cs="Calibri"/>
          <w:sz w:val="22"/>
          <w:szCs w:val="22"/>
        </w:rPr>
        <w:t> </w:t>
      </w:r>
    </w:p>
    <w:p w:rsidR="00AC01E2" w:rsidRPr="005746EB" w14:paraId="4A40DFFB" w14:textId="77777777">
      <w:pPr>
        <w:pStyle w:val="paragraph"/>
        <w:numPr>
          <w:ilvl w:val="0"/>
          <w:numId w:val="75"/>
        </w:numPr>
        <w:spacing w:before="0" w:beforeAutospacing="0" w:after="0" w:afterAutospacing="0"/>
        <w:textAlignment w:val="baseline"/>
        <w:rPr>
          <w:rFonts w:ascii="Calibri" w:hAnsi="Calibri" w:cs="Calibri"/>
          <w:color w:val="000000" w:themeColor="text1"/>
          <w:sz w:val="22"/>
          <w:szCs w:val="22"/>
        </w:rPr>
      </w:pPr>
      <w:r w:rsidRPr="0A64953D">
        <w:rPr>
          <w:rStyle w:val="normaltextrun"/>
          <w:rFonts w:ascii="Calibri" w:hAnsi="Calibri" w:eastAsiaTheme="majorEastAsia" w:cs="Calibri"/>
          <w:color w:val="000000" w:themeColor="text1"/>
          <w:sz w:val="22"/>
          <w:szCs w:val="22"/>
        </w:rPr>
        <w:t>District technology coordinator</w:t>
      </w:r>
      <w:r w:rsidRPr="0A64953D">
        <w:rPr>
          <w:rStyle w:val="eop"/>
          <w:rFonts w:ascii="Calibri" w:hAnsi="Calibri" w:eastAsiaTheme="majorEastAsia" w:cs="Calibri"/>
          <w:sz w:val="22"/>
          <w:szCs w:val="22"/>
        </w:rPr>
        <w:t> </w:t>
      </w:r>
    </w:p>
    <w:p w:rsidR="00AC01E2" w:rsidRPr="005746EB" w14:paraId="35DD89E9" w14:textId="77777777">
      <w:pPr>
        <w:pStyle w:val="paragraph"/>
        <w:numPr>
          <w:ilvl w:val="0"/>
          <w:numId w:val="75"/>
        </w:numPr>
        <w:spacing w:before="0" w:beforeAutospacing="0" w:after="0" w:afterAutospacing="0"/>
        <w:textAlignment w:val="baseline"/>
        <w:rPr>
          <w:rFonts w:ascii="Calibri" w:hAnsi="Calibri" w:cs="Calibri"/>
          <w:color w:val="000000" w:themeColor="text1"/>
          <w:sz w:val="22"/>
          <w:szCs w:val="22"/>
        </w:rPr>
      </w:pPr>
      <w:r w:rsidRPr="2CFE00C3">
        <w:rPr>
          <w:rStyle w:val="normaltextrun"/>
          <w:rFonts w:ascii="Calibri" w:hAnsi="Calibri" w:eastAsiaTheme="majorEastAsia" w:cs="Calibri"/>
          <w:color w:val="000000" w:themeColor="text1"/>
          <w:sz w:val="22"/>
          <w:szCs w:val="22"/>
        </w:rPr>
        <w:t>Other, please specify (fillable field):</w:t>
      </w:r>
      <w:r w:rsidRPr="2CFE00C3">
        <w:rPr>
          <w:rStyle w:val="eop"/>
          <w:rFonts w:ascii="Calibri" w:hAnsi="Calibri" w:eastAsiaTheme="majorEastAsia" w:cs="Calibri"/>
          <w:sz w:val="22"/>
          <w:szCs w:val="22"/>
        </w:rPr>
        <w:t> </w:t>
      </w:r>
    </w:p>
    <w:p w:rsidR="00AC01E2" w:rsidRPr="005746EB" w:rsidP="00AC01E2" w14:paraId="0F006E70" w14:textId="77777777">
      <w:pPr>
        <w:pStyle w:val="paragraph"/>
        <w:spacing w:before="0" w:beforeAutospacing="0" w:after="0" w:afterAutospacing="0"/>
        <w:textAlignment w:val="baseline"/>
        <w:rPr>
          <w:rFonts w:ascii="Calibri" w:hAnsi="Calibri" w:cs="Calibri"/>
          <w:color w:val="000000" w:themeColor="text1"/>
          <w:sz w:val="22"/>
          <w:szCs w:val="22"/>
        </w:rPr>
      </w:pPr>
      <w:r>
        <w:rPr>
          <w:b/>
          <w:bCs/>
          <w:noProof/>
          <w:color w:val="000000" w:themeColor="text1"/>
          <w:sz w:val="26"/>
          <w:szCs w:val="26"/>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189230</wp:posOffset>
                </wp:positionV>
                <wp:extent cx="7162800" cy="19050"/>
                <wp:effectExtent l="0" t="0" r="19050" b="19050"/>
                <wp:wrapNone/>
                <wp:docPr id="48" name="Straight Connector 48"/>
                <wp:cNvGraphicFramePr/>
                <a:graphic xmlns:a="http://schemas.openxmlformats.org/drawingml/2006/main">
                  <a:graphicData uri="http://schemas.microsoft.com/office/word/2010/wordprocessingShape">
                    <wps:wsp xmlns:wps="http://schemas.microsoft.com/office/word/2010/wordprocessingShape">
                      <wps:cNvCnPr/>
                      <wps:spPr>
                        <a:xfrm>
                          <a:off x="0" y="0"/>
                          <a:ext cx="7162800" cy="19050"/>
                        </a:xfrm>
                        <a:prstGeom prst="line">
                          <a:avLst/>
                        </a:prstGeom>
                        <a:noFill/>
                        <a:ln w="6350">
                          <a:solidFill>
                            <a:srgbClr val="4472C4"/>
                          </a:solidFill>
                          <a:prstDash val="solid"/>
                          <a:miter lim="800000"/>
                        </a:ln>
                        <a:effectLst/>
                      </wps:spPr>
                      <wps:bodyPr/>
                    </wps:wsp>
                  </a:graphicData>
                </a:graphic>
              </wp:anchor>
            </w:drawing>
          </mc:Choice>
          <mc:Fallback>
            <w:pict>
              <v:line id="Straight Connector 48" o:spid="_x0000_s1044" style="mso-position-horizontal:center;mso-position-horizontal-relative:margin;mso-wrap-distance-bottom:0;mso-wrap-distance-left:9pt;mso-wrap-distance-right:9pt;mso-wrap-distance-top:0;mso-wrap-style:square;position:absolute;visibility:visible;z-index:251703296" from="0,14.9pt" to="564pt,16.4pt" strokecolor="#4472c4" strokeweight="0.5pt">
                <v:stroke joinstyle="miter"/>
                <w10:wrap anchorx="margin"/>
              </v:line>
            </w:pict>
          </mc:Fallback>
        </mc:AlternateContent>
      </w:r>
    </w:p>
    <w:p w:rsidR="00AC01E2" w:rsidRPr="005746EB" w:rsidP="00AC01E2" w14:paraId="1E997A68" w14:textId="77777777">
      <w:pPr>
        <w:pStyle w:val="paragraph"/>
        <w:spacing w:before="0" w:beforeAutospacing="0" w:after="0" w:afterAutospacing="0"/>
        <w:textAlignment w:val="baseline"/>
        <w:rPr>
          <w:rFonts w:ascii="Calibri" w:hAnsi="Calibri" w:cs="Calibri"/>
          <w:color w:val="000000" w:themeColor="text1"/>
          <w:sz w:val="22"/>
          <w:szCs w:val="22"/>
        </w:rPr>
      </w:pPr>
    </w:p>
    <w:p w:rsidR="00AC01E2" w:rsidRPr="002D56FC" w:rsidP="00AC01E2" w14:paraId="00F9B8B5" w14:textId="77777777">
      <w:pPr>
        <w:rPr>
          <w:rStyle w:val="normaltextrun"/>
          <w:rFonts w:ascii="Calibri" w:hAnsi="Calibri" w:cs="Calibri"/>
          <w:b/>
          <w:bCs/>
          <w:color w:val="4F81BD" w:themeColor="accent1"/>
          <w:shd w:val="clear" w:color="auto" w:fill="FFFFFF"/>
        </w:rPr>
      </w:pPr>
      <w:r w:rsidRPr="002D56FC">
        <w:rPr>
          <w:rStyle w:val="normaltextrun"/>
          <w:rFonts w:ascii="Calibri" w:hAnsi="Calibri" w:cs="Calibri"/>
          <w:b/>
          <w:bCs/>
          <w:color w:val="4F81BD" w:themeColor="accent1"/>
          <w:shd w:val="clear" w:color="auto" w:fill="FFFFFF"/>
        </w:rPr>
        <w:t>Device and Security Polic</w:t>
      </w:r>
      <w:r>
        <w:rPr>
          <w:rStyle w:val="normaltextrun"/>
          <w:rFonts w:ascii="Calibri" w:hAnsi="Calibri" w:cs="Calibri"/>
          <w:b/>
          <w:bCs/>
          <w:color w:val="4F81BD" w:themeColor="accent1"/>
          <w:shd w:val="clear" w:color="auto" w:fill="FFFFFF"/>
        </w:rPr>
        <w:t>ies</w:t>
      </w:r>
    </w:p>
    <w:p w:rsidR="00AC01E2" w14:paraId="072FB1D4" w14:textId="77777777">
      <w:pPr>
        <w:pStyle w:val="ListParagraph"/>
        <w:numPr>
          <w:ilvl w:val="0"/>
          <w:numId w:val="71"/>
        </w:numPr>
        <w:spacing w:after="0"/>
        <w:rPr>
          <w:rStyle w:val="eop"/>
          <w:rFonts w:ascii="Calibri" w:hAnsi="Calibri" w:cs="Calibri"/>
          <w:b/>
          <w:bCs/>
          <w:shd w:val="clear" w:color="auto" w:fill="FFFFFF"/>
        </w:rPr>
      </w:pPr>
      <w:r w:rsidRPr="00C9176C">
        <w:rPr>
          <w:rStyle w:val="eop"/>
          <w:rFonts w:ascii="Calibri" w:hAnsi="Calibri" w:cs="Calibri"/>
          <w:b/>
          <w:bCs/>
          <w:shd w:val="clear" w:color="auto" w:fill="FFFFFF"/>
        </w:rPr>
        <w:t>What is the replace (refresh) device policy at your school/district/state?  </w:t>
      </w:r>
    </w:p>
    <w:p w:rsidR="00AC01E2" w:rsidRPr="00C9176C" w14:paraId="4BC5BCBA" w14:textId="77777777">
      <w:pPr>
        <w:pStyle w:val="ListParagraph"/>
        <w:numPr>
          <w:ilvl w:val="0"/>
          <w:numId w:val="76"/>
        </w:numPr>
        <w:spacing w:after="0" w:line="240" w:lineRule="auto"/>
        <w:rPr>
          <w:rFonts w:ascii="Calibri" w:hAnsi="Calibri" w:cs="Calibri"/>
          <w:b/>
          <w:bCs/>
          <w:color w:val="000000" w:themeColor="text1"/>
          <w:shd w:val="clear" w:color="auto" w:fill="FFFFFF"/>
        </w:rPr>
      </w:pPr>
      <w:r w:rsidRPr="00C9176C">
        <w:rPr>
          <w:rStyle w:val="normaltextrun"/>
          <w:rFonts w:ascii="Calibri" w:hAnsi="Calibri" w:cs="Calibri"/>
          <w:color w:val="161616"/>
        </w:rPr>
        <w:t>Every year  </w:t>
      </w:r>
      <w:r w:rsidRPr="00C9176C">
        <w:rPr>
          <w:rStyle w:val="eop"/>
          <w:rFonts w:ascii="Calibri" w:hAnsi="Calibri" w:cs="Calibri"/>
          <w:color w:val="161616"/>
        </w:rPr>
        <w:t> </w:t>
      </w:r>
    </w:p>
    <w:p w:rsidR="00AC01E2" w:rsidRPr="00C9176C" w14:paraId="7BE5FF13" w14:textId="77777777">
      <w:pPr>
        <w:pStyle w:val="paragraph"/>
        <w:numPr>
          <w:ilvl w:val="0"/>
          <w:numId w:val="76"/>
        </w:numPr>
        <w:spacing w:before="0" w:beforeAutospacing="0" w:after="0" w:afterAutospacing="0"/>
        <w:textAlignment w:val="baseline"/>
        <w:rPr>
          <w:rFonts w:ascii="Calibri" w:hAnsi="Calibri" w:cs="Calibri"/>
          <w:sz w:val="22"/>
          <w:szCs w:val="22"/>
        </w:rPr>
      </w:pPr>
      <w:r w:rsidRPr="00C9176C">
        <w:rPr>
          <w:rStyle w:val="normaltextrun"/>
          <w:rFonts w:ascii="Calibri" w:hAnsi="Calibri" w:eastAsiaTheme="majorEastAsia" w:cs="Calibri"/>
          <w:color w:val="161616"/>
          <w:sz w:val="22"/>
          <w:szCs w:val="22"/>
        </w:rPr>
        <w:t>Every two years</w:t>
      </w:r>
      <w:r w:rsidRPr="00C9176C">
        <w:rPr>
          <w:rStyle w:val="eop"/>
          <w:rFonts w:ascii="Calibri" w:hAnsi="Calibri" w:eastAsiaTheme="majorEastAsia" w:cs="Calibri"/>
          <w:color w:val="161616"/>
          <w:sz w:val="22"/>
          <w:szCs w:val="22"/>
        </w:rPr>
        <w:t> </w:t>
      </w:r>
    </w:p>
    <w:p w:rsidR="00AC01E2" w:rsidRPr="00C9176C" w14:paraId="417779C8" w14:textId="77777777">
      <w:pPr>
        <w:pStyle w:val="paragraph"/>
        <w:numPr>
          <w:ilvl w:val="0"/>
          <w:numId w:val="76"/>
        </w:numPr>
        <w:spacing w:before="0" w:beforeAutospacing="0" w:after="0" w:afterAutospacing="0"/>
        <w:textAlignment w:val="baseline"/>
        <w:rPr>
          <w:rFonts w:ascii="Calibri" w:hAnsi="Calibri" w:cs="Calibri"/>
          <w:sz w:val="22"/>
          <w:szCs w:val="22"/>
        </w:rPr>
      </w:pPr>
      <w:r w:rsidRPr="00C9176C">
        <w:rPr>
          <w:rStyle w:val="normaltextrun"/>
          <w:rFonts w:ascii="Calibri" w:hAnsi="Calibri" w:eastAsiaTheme="majorEastAsia" w:cs="Calibri"/>
          <w:color w:val="161616"/>
          <w:sz w:val="22"/>
          <w:szCs w:val="22"/>
        </w:rPr>
        <w:t>Every three years</w:t>
      </w:r>
      <w:r w:rsidRPr="00C9176C">
        <w:rPr>
          <w:rStyle w:val="eop"/>
          <w:rFonts w:ascii="Calibri" w:hAnsi="Calibri" w:eastAsiaTheme="majorEastAsia" w:cs="Calibri"/>
          <w:color w:val="161616"/>
          <w:sz w:val="22"/>
          <w:szCs w:val="22"/>
        </w:rPr>
        <w:t> </w:t>
      </w:r>
    </w:p>
    <w:p w:rsidR="00AC01E2" w:rsidRPr="00C9176C" w14:paraId="1F87CD7E" w14:textId="77777777">
      <w:pPr>
        <w:pStyle w:val="paragraph"/>
        <w:numPr>
          <w:ilvl w:val="0"/>
          <w:numId w:val="76"/>
        </w:numPr>
        <w:spacing w:before="0" w:beforeAutospacing="0" w:after="0" w:afterAutospacing="0"/>
        <w:textAlignment w:val="baseline"/>
        <w:rPr>
          <w:rFonts w:ascii="Calibri" w:hAnsi="Calibri" w:cs="Calibri"/>
          <w:sz w:val="22"/>
          <w:szCs w:val="22"/>
        </w:rPr>
      </w:pPr>
      <w:r w:rsidRPr="00C9176C">
        <w:rPr>
          <w:rStyle w:val="normaltextrun"/>
          <w:rFonts w:ascii="Calibri" w:hAnsi="Calibri" w:eastAsiaTheme="majorEastAsia" w:cs="Calibri"/>
          <w:color w:val="161616"/>
          <w:sz w:val="22"/>
          <w:szCs w:val="22"/>
        </w:rPr>
        <w:t>Every four years</w:t>
      </w:r>
      <w:r w:rsidRPr="00C9176C">
        <w:rPr>
          <w:rStyle w:val="eop"/>
          <w:rFonts w:ascii="Calibri" w:hAnsi="Calibri" w:eastAsiaTheme="majorEastAsia" w:cs="Calibri"/>
          <w:color w:val="161616"/>
          <w:sz w:val="22"/>
          <w:szCs w:val="22"/>
        </w:rPr>
        <w:t> </w:t>
      </w:r>
    </w:p>
    <w:p w:rsidR="00AC01E2" w:rsidRPr="00C9176C" w14:paraId="37E31A77" w14:textId="77777777">
      <w:pPr>
        <w:pStyle w:val="paragraph"/>
        <w:numPr>
          <w:ilvl w:val="0"/>
          <w:numId w:val="76"/>
        </w:numPr>
        <w:spacing w:before="0" w:beforeAutospacing="0" w:after="0" w:afterAutospacing="0"/>
        <w:textAlignment w:val="baseline"/>
        <w:rPr>
          <w:rStyle w:val="normaltextrun"/>
          <w:rFonts w:ascii="Calibri" w:hAnsi="Calibri" w:eastAsiaTheme="majorEastAsia" w:cs="Calibri"/>
        </w:rPr>
      </w:pPr>
      <w:r w:rsidRPr="2CFE00C3">
        <w:rPr>
          <w:rStyle w:val="normaltextrun"/>
          <w:rFonts w:ascii="Calibri" w:hAnsi="Calibri" w:eastAsiaTheme="majorEastAsia" w:cs="Calibri"/>
          <w:color w:val="161616"/>
          <w:sz w:val="22"/>
          <w:szCs w:val="22"/>
        </w:rPr>
        <w:t>Other</w:t>
      </w:r>
      <w:r w:rsidRPr="2CFE00C3">
        <w:rPr>
          <w:rStyle w:val="normaltextrun"/>
          <w:rFonts w:ascii="Calibri" w:hAnsi="Calibri" w:eastAsiaTheme="majorEastAsia" w:cs="Calibri"/>
          <w:color w:val="000000" w:themeColor="text1"/>
          <w:sz w:val="22"/>
          <w:szCs w:val="22"/>
        </w:rPr>
        <w:t>, please specify</w:t>
      </w:r>
      <w:r w:rsidRPr="2CFE00C3">
        <w:rPr>
          <w:rStyle w:val="normaltextrun"/>
          <w:rFonts w:ascii="Calibri" w:hAnsi="Calibri" w:eastAsiaTheme="majorEastAsia" w:cs="Calibri"/>
          <w:color w:val="161616"/>
          <w:sz w:val="22"/>
          <w:szCs w:val="22"/>
        </w:rPr>
        <w:t xml:space="preserve"> </w:t>
      </w:r>
      <w:r w:rsidRPr="2CFE00C3">
        <w:rPr>
          <w:rStyle w:val="normaltextrun"/>
          <w:rFonts w:ascii="Calibri" w:hAnsi="Calibri" w:eastAsiaTheme="majorEastAsia" w:cs="Calibri"/>
          <w:sz w:val="22"/>
          <w:szCs w:val="22"/>
        </w:rPr>
        <w:t>(fillable field):</w:t>
      </w:r>
    </w:p>
    <w:p w:rsidR="00AC01E2" w:rsidRPr="00C9176C" w:rsidP="00AC01E2" w14:paraId="1E7B09D8" w14:textId="77777777">
      <w:pPr>
        <w:pStyle w:val="paragraph"/>
        <w:spacing w:before="0" w:beforeAutospacing="0" w:after="0" w:afterAutospacing="0"/>
        <w:textAlignment w:val="baseline"/>
        <w:rPr>
          <w:rStyle w:val="normaltextrun"/>
          <w:rFonts w:ascii="Calibri" w:hAnsi="Calibri" w:eastAsiaTheme="majorEastAsia" w:cs="Calibri"/>
        </w:rPr>
      </w:pPr>
    </w:p>
    <w:p w:rsidR="00AC01E2" w:rsidRPr="00C9176C" w14:paraId="7135694D" w14:textId="77777777">
      <w:pPr>
        <w:pStyle w:val="paragraph"/>
        <w:numPr>
          <w:ilvl w:val="0"/>
          <w:numId w:val="71"/>
        </w:numPr>
        <w:spacing w:before="0" w:beforeAutospacing="0" w:after="0" w:afterAutospacing="0"/>
        <w:textAlignment w:val="baseline"/>
        <w:rPr>
          <w:rStyle w:val="normaltextrun"/>
          <w:rFonts w:ascii="Calibri" w:hAnsi="Calibri" w:eastAsiaTheme="majorEastAsia" w:cs="Calibri"/>
          <w:b/>
          <w:bCs/>
        </w:rPr>
      </w:pPr>
      <w:r w:rsidRPr="00C9176C">
        <w:rPr>
          <w:rStyle w:val="normaltextrun"/>
          <w:rFonts w:ascii="Calibri" w:hAnsi="Calibri" w:eastAsiaTheme="majorEastAsia" w:cs="Calibri"/>
          <w:b/>
          <w:bCs/>
          <w:color w:val="161616"/>
          <w:sz w:val="22"/>
          <w:szCs w:val="22"/>
        </w:rPr>
        <w:t xml:space="preserve"> What is the operating system</w:t>
      </w:r>
      <w:r>
        <w:rPr>
          <w:rStyle w:val="normaltextrun"/>
          <w:rFonts w:ascii="Calibri" w:hAnsi="Calibri" w:eastAsiaTheme="majorEastAsia" w:cs="Calibri"/>
          <w:b/>
          <w:bCs/>
          <w:color w:val="161616"/>
          <w:sz w:val="22"/>
          <w:szCs w:val="22"/>
        </w:rPr>
        <w:t xml:space="preserve"> (OS)</w:t>
      </w:r>
      <w:r w:rsidRPr="00C9176C">
        <w:rPr>
          <w:rStyle w:val="normaltextrun"/>
          <w:rFonts w:ascii="Calibri" w:hAnsi="Calibri" w:eastAsiaTheme="majorEastAsia" w:cs="Calibri"/>
          <w:b/>
          <w:bCs/>
          <w:color w:val="161616"/>
          <w:sz w:val="22"/>
          <w:szCs w:val="22"/>
        </w:rPr>
        <w:t xml:space="preserve"> upgrade policy at your school/district/state?</w:t>
      </w:r>
    </w:p>
    <w:p w:rsidR="00AC01E2" w:rsidRPr="00C9176C" w14:paraId="291593E7" w14:textId="77777777">
      <w:pPr>
        <w:pStyle w:val="paragraph"/>
        <w:numPr>
          <w:ilvl w:val="0"/>
          <w:numId w:val="77"/>
        </w:numPr>
        <w:spacing w:before="0" w:beforeAutospacing="0" w:after="0" w:afterAutospacing="0"/>
        <w:textAlignment w:val="baseline"/>
        <w:rPr>
          <w:rFonts w:ascii="Calibri" w:hAnsi="Calibri" w:cs="Calibri"/>
          <w:sz w:val="22"/>
          <w:szCs w:val="22"/>
        </w:rPr>
      </w:pPr>
      <w:r w:rsidRPr="00C9176C">
        <w:rPr>
          <w:rStyle w:val="normaltextrun"/>
          <w:rFonts w:ascii="Calibri" w:hAnsi="Calibri" w:eastAsiaTheme="majorEastAsia" w:cs="Calibri"/>
          <w:color w:val="161616"/>
          <w:sz w:val="22"/>
          <w:szCs w:val="22"/>
        </w:rPr>
        <w:t>Every major OS release</w:t>
      </w:r>
      <w:r w:rsidRPr="00C9176C">
        <w:rPr>
          <w:rStyle w:val="eop"/>
          <w:rFonts w:ascii="Calibri" w:hAnsi="Calibri" w:eastAsiaTheme="majorEastAsia" w:cs="Calibri"/>
          <w:color w:val="161616"/>
          <w:sz w:val="22"/>
          <w:szCs w:val="22"/>
        </w:rPr>
        <w:t> </w:t>
      </w:r>
    </w:p>
    <w:p w:rsidR="00AC01E2" w:rsidRPr="00C9176C" w14:paraId="3BD7D22B" w14:textId="77777777">
      <w:pPr>
        <w:pStyle w:val="paragraph"/>
        <w:numPr>
          <w:ilvl w:val="0"/>
          <w:numId w:val="77"/>
        </w:numPr>
        <w:spacing w:before="0" w:beforeAutospacing="0" w:after="0" w:afterAutospacing="0"/>
        <w:textAlignment w:val="baseline"/>
        <w:rPr>
          <w:rFonts w:ascii="Calibri" w:hAnsi="Calibri" w:cs="Calibri"/>
          <w:sz w:val="22"/>
          <w:szCs w:val="22"/>
        </w:rPr>
      </w:pPr>
      <w:r w:rsidRPr="2CFE00C3">
        <w:rPr>
          <w:rStyle w:val="normaltextrun"/>
          <w:rFonts w:ascii="Calibri" w:hAnsi="Calibri" w:eastAsiaTheme="majorEastAsia" w:cs="Calibri"/>
          <w:sz w:val="22"/>
          <w:szCs w:val="22"/>
        </w:rPr>
        <w:t>On a set schedule (please specify):</w:t>
      </w:r>
      <w:r w:rsidRPr="2CFE00C3">
        <w:rPr>
          <w:rStyle w:val="eop"/>
          <w:rFonts w:ascii="Calibri" w:hAnsi="Calibri" w:eastAsiaTheme="majorEastAsia" w:cs="Calibri"/>
          <w:sz w:val="22"/>
          <w:szCs w:val="22"/>
        </w:rPr>
        <w:t> </w:t>
      </w:r>
    </w:p>
    <w:p w:rsidR="00AC01E2" w:rsidRPr="00C9176C" w14:paraId="61A69FE0" w14:textId="77777777">
      <w:pPr>
        <w:pStyle w:val="paragraph"/>
        <w:numPr>
          <w:ilvl w:val="0"/>
          <w:numId w:val="77"/>
        </w:numPr>
        <w:spacing w:before="0" w:beforeAutospacing="0" w:after="0" w:afterAutospacing="0"/>
        <w:textAlignment w:val="baseline"/>
        <w:rPr>
          <w:rStyle w:val="eop"/>
          <w:rFonts w:ascii="Calibri" w:hAnsi="Calibri" w:eastAsiaTheme="majorEastAsia" w:cs="Calibri"/>
        </w:rPr>
      </w:pPr>
      <w:r w:rsidRPr="2CFE00C3">
        <w:rPr>
          <w:rStyle w:val="normaltextrun"/>
          <w:rFonts w:ascii="Calibri" w:hAnsi="Calibri" w:eastAsiaTheme="majorEastAsia" w:cs="Calibri"/>
          <w:sz w:val="22"/>
          <w:szCs w:val="22"/>
        </w:rPr>
        <w:t>On a delayed schedule (please specify):</w:t>
      </w:r>
      <w:r w:rsidRPr="2CFE00C3">
        <w:rPr>
          <w:rStyle w:val="eop"/>
          <w:rFonts w:ascii="Calibri" w:hAnsi="Calibri" w:eastAsiaTheme="majorEastAsia" w:cs="Calibri"/>
          <w:sz w:val="22"/>
          <w:szCs w:val="22"/>
        </w:rPr>
        <w:t> </w:t>
      </w:r>
    </w:p>
    <w:p w:rsidR="00AC01E2" w:rsidP="00AC01E2" w14:paraId="50502F90" w14:textId="77777777">
      <w:pPr>
        <w:pStyle w:val="paragraph"/>
        <w:spacing w:before="0" w:beforeAutospacing="0" w:after="0" w:afterAutospacing="0"/>
        <w:textAlignment w:val="baseline"/>
        <w:rPr>
          <w:rStyle w:val="eop"/>
          <w:rFonts w:ascii="Calibri" w:hAnsi="Calibri" w:eastAsiaTheme="majorEastAsia" w:cs="Calibri"/>
          <w:sz w:val="22"/>
          <w:szCs w:val="22"/>
        </w:rPr>
      </w:pPr>
    </w:p>
    <w:p w:rsidR="00AC01E2" w:rsidRPr="00C9176C" w:rsidP="00AC01E2" w14:paraId="2F3D8353" w14:textId="77777777">
      <w:pPr>
        <w:pStyle w:val="paragraph"/>
        <w:spacing w:before="0" w:beforeAutospacing="0" w:after="0" w:afterAutospacing="0"/>
        <w:textAlignment w:val="baseline"/>
        <w:rPr>
          <w:rStyle w:val="eop"/>
          <w:rFonts w:ascii="Calibri" w:hAnsi="Calibri" w:eastAsiaTheme="majorEastAsia" w:cs="Calibri"/>
        </w:rPr>
      </w:pPr>
    </w:p>
    <w:p w:rsidR="00AC01E2" w:rsidRPr="00081C00" w14:paraId="65E3E316" w14:textId="77777777">
      <w:pPr>
        <w:pStyle w:val="paragraph"/>
        <w:numPr>
          <w:ilvl w:val="0"/>
          <w:numId w:val="71"/>
        </w:numPr>
        <w:spacing w:before="0" w:beforeAutospacing="0" w:after="0" w:afterAutospacing="0"/>
        <w:textAlignment w:val="baseline"/>
        <w:rPr>
          <w:rStyle w:val="eop"/>
          <w:rFonts w:ascii="Calibri" w:hAnsi="Calibri" w:eastAsiaTheme="majorEastAsia" w:cs="Calibri"/>
          <w:b/>
          <w:bCs/>
          <w:sz w:val="22"/>
          <w:szCs w:val="22"/>
        </w:rPr>
      </w:pPr>
      <w:r w:rsidRPr="00081C00">
        <w:rPr>
          <w:rStyle w:val="eop"/>
          <w:rFonts w:ascii="Calibri" w:hAnsi="Calibri" w:eastAsiaTheme="majorEastAsia" w:cs="Calibri"/>
          <w:b/>
          <w:bCs/>
          <w:sz w:val="22"/>
          <w:szCs w:val="22"/>
          <w:shd w:val="clear" w:color="auto" w:fill="FFFFFF"/>
        </w:rPr>
        <w:t>Do your security policies allow an outside application to be downloaded on student devices?</w:t>
      </w:r>
    </w:p>
    <w:p w:rsidR="00AC01E2" w:rsidRPr="00081C00" w14:paraId="728BBE52" w14:textId="77777777">
      <w:pPr>
        <w:pStyle w:val="paragraph"/>
        <w:numPr>
          <w:ilvl w:val="0"/>
          <w:numId w:val="78"/>
        </w:numPr>
        <w:spacing w:before="0" w:beforeAutospacing="0" w:after="0" w:afterAutospacing="0"/>
        <w:textAlignment w:val="baseline"/>
        <w:rPr>
          <w:rStyle w:val="eop"/>
          <w:rFonts w:ascii="Calibri" w:hAnsi="Calibri" w:eastAsiaTheme="majorEastAsia" w:cs="Calibri"/>
          <w:b/>
          <w:bCs/>
          <w:sz w:val="22"/>
          <w:szCs w:val="22"/>
        </w:rPr>
      </w:pPr>
      <w:r>
        <w:rPr>
          <w:rStyle w:val="eop"/>
          <w:rFonts w:ascii="Calibri" w:hAnsi="Calibri" w:eastAsiaTheme="majorEastAsia" w:cs="Calibri"/>
          <w:sz w:val="22"/>
          <w:szCs w:val="22"/>
        </w:rPr>
        <w:t>Yes</w:t>
      </w:r>
    </w:p>
    <w:p w:rsidR="00AC01E2" w:rsidRPr="00081C00" w14:paraId="76114F3D" w14:textId="77777777">
      <w:pPr>
        <w:pStyle w:val="paragraph"/>
        <w:numPr>
          <w:ilvl w:val="0"/>
          <w:numId w:val="78"/>
        </w:numPr>
        <w:spacing w:before="0" w:beforeAutospacing="0" w:after="0" w:afterAutospacing="0"/>
        <w:textAlignment w:val="baseline"/>
        <w:rPr>
          <w:rStyle w:val="eop"/>
          <w:rFonts w:ascii="Calibri" w:hAnsi="Calibri" w:eastAsiaTheme="majorEastAsia" w:cs="Calibri"/>
          <w:b/>
          <w:bCs/>
          <w:sz w:val="22"/>
          <w:szCs w:val="22"/>
        </w:rPr>
      </w:pPr>
      <w:r>
        <w:rPr>
          <w:rStyle w:val="eop"/>
          <w:rFonts w:ascii="Calibri" w:hAnsi="Calibri" w:eastAsiaTheme="majorEastAsia" w:cs="Calibri"/>
          <w:sz w:val="22"/>
          <w:szCs w:val="22"/>
        </w:rPr>
        <w:t>No</w:t>
      </w:r>
    </w:p>
    <w:p w:rsidR="00AC01E2" w:rsidRPr="00081C00" w:rsidP="00AC01E2" w14:paraId="1119D651" w14:textId="77777777">
      <w:pPr>
        <w:pStyle w:val="paragraph"/>
        <w:spacing w:before="0" w:beforeAutospacing="0" w:after="0" w:afterAutospacing="0"/>
        <w:textAlignment w:val="baseline"/>
        <w:rPr>
          <w:rStyle w:val="eop"/>
          <w:rFonts w:ascii="Calibri" w:hAnsi="Calibri" w:eastAsiaTheme="majorEastAsia" w:cs="Calibri"/>
          <w:b/>
          <w:bCs/>
          <w:sz w:val="22"/>
          <w:szCs w:val="22"/>
        </w:rPr>
      </w:pPr>
    </w:p>
    <w:p w:rsidR="00AC01E2" w:rsidRPr="00081C00" w14:paraId="273F9E58" w14:textId="77777777">
      <w:pPr>
        <w:pStyle w:val="paragraph"/>
        <w:numPr>
          <w:ilvl w:val="0"/>
          <w:numId w:val="71"/>
        </w:numPr>
        <w:spacing w:before="0" w:beforeAutospacing="0" w:after="0" w:afterAutospacing="0"/>
        <w:textAlignment w:val="baseline"/>
        <w:rPr>
          <w:rStyle w:val="eop"/>
          <w:rFonts w:ascii="Calibri" w:hAnsi="Calibri" w:eastAsiaTheme="majorEastAsia" w:cs="Calibri"/>
          <w:b/>
          <w:bCs/>
          <w:sz w:val="22"/>
          <w:szCs w:val="22"/>
        </w:rPr>
      </w:pPr>
      <w:r w:rsidRPr="00081C00">
        <w:rPr>
          <w:rStyle w:val="normaltextrun"/>
          <w:rFonts w:ascii="Calibri" w:hAnsi="Calibri" w:eastAsiaTheme="majorEastAsia" w:cs="Calibri"/>
          <w:b/>
          <w:bCs/>
          <w:color w:val="000000"/>
          <w:sz w:val="22"/>
          <w:szCs w:val="22"/>
          <w:shd w:val="clear" w:color="auto" w:fill="FFFFFF"/>
        </w:rPr>
        <w:t>Do school/district/state policies enforce the creation of guest accounts for any state assessment/test applications?</w:t>
      </w:r>
      <w:r w:rsidRPr="00081C00">
        <w:rPr>
          <w:rStyle w:val="eop"/>
          <w:rFonts w:ascii="Calibri" w:hAnsi="Calibri" w:eastAsiaTheme="majorEastAsia" w:cs="Calibri"/>
          <w:b/>
          <w:bCs/>
          <w:color w:val="000000"/>
          <w:sz w:val="22"/>
          <w:szCs w:val="22"/>
          <w:shd w:val="clear" w:color="auto" w:fill="FFFFFF"/>
        </w:rPr>
        <w:t> </w:t>
      </w:r>
    </w:p>
    <w:p w:rsidR="00AC01E2" w:rsidRPr="00081C00" w14:paraId="4EAA634B" w14:textId="77777777">
      <w:pPr>
        <w:pStyle w:val="paragraph"/>
        <w:numPr>
          <w:ilvl w:val="0"/>
          <w:numId w:val="79"/>
        </w:numPr>
        <w:spacing w:before="0" w:beforeAutospacing="0" w:after="0" w:afterAutospacing="0"/>
        <w:textAlignment w:val="baseline"/>
        <w:rPr>
          <w:rFonts w:ascii="Calibri" w:hAnsi="Calibri" w:cs="Calibri"/>
          <w:color w:val="000000" w:themeColor="text1"/>
          <w:sz w:val="22"/>
          <w:szCs w:val="22"/>
        </w:rPr>
      </w:pPr>
      <w:r w:rsidRPr="00081C00">
        <w:rPr>
          <w:rFonts w:ascii="Calibri" w:hAnsi="Calibri" w:cs="Calibri"/>
          <w:color w:val="000000" w:themeColor="text1"/>
          <w:sz w:val="22"/>
          <w:szCs w:val="22"/>
        </w:rPr>
        <w:t>Yes</w:t>
      </w:r>
    </w:p>
    <w:p w:rsidR="00AC01E2" w14:paraId="79B01F77" w14:textId="77777777">
      <w:pPr>
        <w:pStyle w:val="paragraph"/>
        <w:numPr>
          <w:ilvl w:val="0"/>
          <w:numId w:val="79"/>
        </w:numPr>
        <w:spacing w:before="0" w:beforeAutospacing="0" w:after="0" w:afterAutospacing="0"/>
        <w:textAlignment w:val="baseline"/>
        <w:rPr>
          <w:rFonts w:ascii="Calibri" w:hAnsi="Calibri" w:cs="Calibri"/>
          <w:color w:val="000000" w:themeColor="text1"/>
          <w:sz w:val="22"/>
          <w:szCs w:val="22"/>
        </w:rPr>
      </w:pPr>
      <w:r w:rsidRPr="00081C00">
        <w:rPr>
          <w:rFonts w:ascii="Calibri" w:hAnsi="Calibri" w:cs="Calibri"/>
          <w:color w:val="000000" w:themeColor="text1"/>
          <w:sz w:val="22"/>
          <w:szCs w:val="22"/>
        </w:rPr>
        <w:t>No</w:t>
      </w:r>
    </w:p>
    <w:p w:rsidR="00AC01E2" w:rsidP="00AC01E2" w14:paraId="74B415A8" w14:textId="77777777">
      <w:pPr>
        <w:pStyle w:val="paragraph"/>
        <w:spacing w:before="0" w:beforeAutospacing="0" w:after="0" w:afterAutospacing="0"/>
        <w:textAlignment w:val="baseline"/>
        <w:rPr>
          <w:rFonts w:ascii="Calibri" w:hAnsi="Calibri" w:cs="Calibri"/>
          <w:color w:val="000000" w:themeColor="text1"/>
          <w:sz w:val="22"/>
          <w:szCs w:val="22"/>
        </w:rPr>
      </w:pPr>
    </w:p>
    <w:p w:rsidR="00AC01E2" w:rsidRPr="00081C00" w14:paraId="3BAFD0EE" w14:textId="77777777">
      <w:pPr>
        <w:pStyle w:val="paragraph"/>
        <w:numPr>
          <w:ilvl w:val="0"/>
          <w:numId w:val="71"/>
        </w:numPr>
        <w:spacing w:before="0" w:beforeAutospacing="0" w:after="0" w:afterAutospacing="0"/>
        <w:textAlignment w:val="baseline"/>
        <w:rPr>
          <w:rStyle w:val="eop"/>
          <w:rFonts w:ascii="Calibri" w:hAnsi="Calibri" w:eastAsiaTheme="majorEastAsia" w:cs="Calibri"/>
          <w:b/>
          <w:bCs/>
          <w:sz w:val="22"/>
          <w:szCs w:val="22"/>
        </w:rPr>
      </w:pPr>
      <w:r w:rsidRPr="00081C00">
        <w:rPr>
          <w:rStyle w:val="normaltextrun"/>
          <w:rFonts w:ascii="Calibri" w:hAnsi="Calibri" w:eastAsiaTheme="majorEastAsia" w:cs="Calibri"/>
          <w:b/>
          <w:bCs/>
          <w:color w:val="000000"/>
          <w:sz w:val="22"/>
          <w:szCs w:val="22"/>
          <w:shd w:val="clear" w:color="auto" w:fill="FFFFFF"/>
        </w:rPr>
        <w:t>Do school/district/state policies allow any of the following activities?</w:t>
      </w:r>
      <w:r w:rsidRPr="00081C00">
        <w:rPr>
          <w:rStyle w:val="eop"/>
          <w:rFonts w:ascii="Calibri" w:hAnsi="Calibri" w:eastAsiaTheme="majorEastAsia" w:cs="Calibri"/>
          <w:b/>
          <w:bCs/>
          <w:color w:val="000000"/>
          <w:sz w:val="22"/>
          <w:szCs w:val="22"/>
          <w:shd w:val="clear" w:color="auto" w:fill="FFFFFF"/>
        </w:rPr>
        <w:t> </w:t>
      </w:r>
    </w:p>
    <w:tbl>
      <w:tblPr>
        <w:tblW w:w="10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025"/>
        <w:gridCol w:w="900"/>
        <w:gridCol w:w="1447"/>
        <w:gridCol w:w="1620"/>
        <w:gridCol w:w="1710"/>
      </w:tblGrid>
      <w:tr w14:paraId="640C3492" w14:textId="77777777" w:rsidTr="007073A1">
        <w:tblPrEx>
          <w:tblW w:w="10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555"/>
        </w:trPr>
        <w:tc>
          <w:tcPr>
            <w:tcW w:w="5025"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2EF20E3"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ACD89EC" w14:textId="77777777">
            <w:pPr>
              <w:spacing w:after="0" w:line="240" w:lineRule="auto"/>
              <w:jc w:val="center"/>
              <w:textAlignment w:val="baseline"/>
              <w:rPr>
                <w:rFonts w:ascii="Segoe UI" w:eastAsia="Times New Roman" w:hAnsi="Segoe UI" w:cs="Segoe UI"/>
                <w:b/>
                <w:bCs/>
              </w:rPr>
            </w:pPr>
            <w:r w:rsidRPr="00081C00">
              <w:rPr>
                <w:rFonts w:ascii="Calibri" w:eastAsia="Times New Roman" w:hAnsi="Calibri" w:cs="Calibri"/>
                <w:b/>
                <w:bCs/>
              </w:rPr>
              <w:t>Yes </w:t>
            </w:r>
          </w:p>
        </w:tc>
        <w:tc>
          <w:tcPr>
            <w:tcW w:w="1447"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A30D3F7" w14:textId="77777777">
            <w:pPr>
              <w:spacing w:after="0" w:line="240" w:lineRule="auto"/>
              <w:jc w:val="center"/>
              <w:textAlignment w:val="baseline"/>
              <w:rPr>
                <w:rFonts w:ascii="Segoe UI" w:eastAsia="Times New Roman" w:hAnsi="Segoe UI" w:cs="Segoe UI"/>
                <w:b/>
                <w:bCs/>
              </w:rPr>
            </w:pPr>
            <w:r w:rsidRPr="00081C00">
              <w:rPr>
                <w:rFonts w:ascii="Calibri" w:eastAsia="Times New Roman" w:hAnsi="Calibri" w:cs="Calibri"/>
                <w:b/>
                <w:bCs/>
              </w:rPr>
              <w:t>Yes, with restrictions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E406B2C" w14:textId="77777777">
            <w:pPr>
              <w:spacing w:after="0" w:line="240" w:lineRule="auto"/>
              <w:jc w:val="center"/>
              <w:textAlignment w:val="baseline"/>
              <w:rPr>
                <w:rFonts w:ascii="Segoe UI" w:eastAsia="Times New Roman" w:hAnsi="Segoe UI" w:cs="Segoe UI"/>
                <w:b/>
                <w:bCs/>
              </w:rPr>
            </w:pPr>
            <w:r w:rsidRPr="00081C00">
              <w:rPr>
                <w:rFonts w:ascii="Calibri" w:eastAsia="Times New Roman" w:hAnsi="Calibri" w:cs="Calibri"/>
                <w:b/>
                <w:bCs/>
              </w:rPr>
              <w:t>No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585C328D" w14:textId="77777777">
            <w:pPr>
              <w:spacing w:after="0" w:line="240" w:lineRule="auto"/>
              <w:jc w:val="center"/>
              <w:textAlignment w:val="baseline"/>
              <w:rPr>
                <w:rFonts w:ascii="Segoe UI" w:eastAsia="Times New Roman" w:hAnsi="Segoe UI" w:cs="Segoe UI"/>
                <w:b/>
                <w:bCs/>
              </w:rPr>
            </w:pPr>
            <w:r w:rsidRPr="00081C00">
              <w:rPr>
                <w:rFonts w:ascii="Calibri" w:eastAsia="Times New Roman" w:hAnsi="Calibri" w:cs="Calibri"/>
                <w:b/>
                <w:bCs/>
              </w:rPr>
              <w:t>Not applicable </w:t>
            </w:r>
          </w:p>
        </w:tc>
      </w:tr>
      <w:tr w14:paraId="447D70AC" w14:textId="77777777" w:rsidTr="007073A1">
        <w:tblPrEx>
          <w:tblW w:w="10702" w:type="dxa"/>
          <w:tblCellMar>
            <w:left w:w="0" w:type="dxa"/>
            <w:right w:w="0" w:type="dxa"/>
          </w:tblCellMar>
          <w:tblLook w:val="04A0"/>
        </w:tblPrEx>
        <w:trPr>
          <w:trHeight w:val="270"/>
        </w:trPr>
        <w:tc>
          <w:tcPr>
            <w:tcW w:w="5025"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4349ADB7" w14:textId="77777777">
            <w:pPr>
              <w:spacing w:after="0" w:line="240" w:lineRule="auto"/>
              <w:ind w:left="260" w:hanging="260"/>
              <w:textAlignment w:val="baseline"/>
              <w:rPr>
                <w:rFonts w:ascii="Segoe UI" w:eastAsia="Times New Roman" w:hAnsi="Segoe UI" w:cs="Segoe UI"/>
                <w:b/>
                <w:bCs/>
              </w:rPr>
            </w:pPr>
            <w:r w:rsidRPr="00081C00">
              <w:rPr>
                <w:rFonts w:ascii="Calibri" w:eastAsia="Times New Roman" w:hAnsi="Calibri" w:cs="Calibri"/>
                <w:b/>
                <w:bCs/>
              </w:rPr>
              <w:t>a</w:t>
            </w:r>
            <w:r>
              <w:rPr>
                <w:rFonts w:ascii="Calibri" w:eastAsia="Times New Roman" w:hAnsi="Calibri" w:cs="Calibri"/>
                <w:b/>
                <w:bCs/>
              </w:rPr>
              <w:t>. Allowing installed applications to access the local user’s file system</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C9A15CD"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447"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E434EE3"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7362638"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364FE52"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r>
      <w:tr w14:paraId="202B975C" w14:textId="77777777" w:rsidTr="007073A1">
        <w:tblPrEx>
          <w:tblW w:w="10702" w:type="dxa"/>
          <w:tblCellMar>
            <w:left w:w="0" w:type="dxa"/>
            <w:right w:w="0" w:type="dxa"/>
          </w:tblCellMar>
          <w:tblLook w:val="04A0"/>
        </w:tblPrEx>
        <w:trPr>
          <w:trHeight w:val="270"/>
        </w:trPr>
        <w:tc>
          <w:tcPr>
            <w:tcW w:w="5025"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1B584B02" w14:textId="77777777">
            <w:pPr>
              <w:spacing w:after="0" w:line="240" w:lineRule="auto"/>
              <w:ind w:left="260" w:hanging="260"/>
              <w:textAlignment w:val="baseline"/>
              <w:rPr>
                <w:rFonts w:ascii="Segoe UI" w:eastAsia="Times New Roman" w:hAnsi="Segoe UI" w:cs="Segoe UI"/>
                <w:b/>
                <w:bCs/>
              </w:rPr>
            </w:pPr>
            <w:r w:rsidRPr="00081C00">
              <w:rPr>
                <w:rFonts w:ascii="Calibri" w:eastAsia="Times New Roman" w:hAnsi="Calibri" w:cs="Calibri"/>
                <w:b/>
                <w:bCs/>
              </w:rPr>
              <w:t>b. Downloading app</w:t>
            </w:r>
            <w:r>
              <w:rPr>
                <w:rFonts w:ascii="Calibri" w:eastAsia="Times New Roman" w:hAnsi="Calibri" w:cs="Calibri"/>
                <w:b/>
                <w:bCs/>
              </w:rPr>
              <w:t>lications</w:t>
            </w:r>
            <w:r w:rsidRPr="00081C00">
              <w:rPr>
                <w:rFonts w:ascii="Calibri" w:eastAsia="Times New Roman" w:hAnsi="Calibri" w:cs="Calibri"/>
                <w:b/>
                <w:bCs/>
              </w:rPr>
              <w:t xml:space="preserve"> from websites other than Microsoft and Chrome app</w:t>
            </w:r>
            <w:r>
              <w:rPr>
                <w:rFonts w:ascii="Calibri" w:eastAsia="Times New Roman" w:hAnsi="Calibri" w:cs="Calibri"/>
                <w:b/>
                <w:bCs/>
              </w:rPr>
              <w:t>lication</w:t>
            </w:r>
            <w:r w:rsidRPr="00081C00">
              <w:rPr>
                <w:rFonts w:ascii="Calibri" w:eastAsia="Times New Roman" w:hAnsi="Calibri" w:cs="Calibri"/>
                <w:b/>
                <w:bCs/>
              </w:rPr>
              <w:t xml:space="preserve"> stores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25423B02"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447"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8DE86CD"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BE666D4"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21038C57"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r>
      <w:tr w14:paraId="5FC831A2" w14:textId="77777777" w:rsidTr="007073A1">
        <w:tblPrEx>
          <w:tblW w:w="10702" w:type="dxa"/>
          <w:tblCellMar>
            <w:left w:w="0" w:type="dxa"/>
            <w:right w:w="0" w:type="dxa"/>
          </w:tblCellMar>
          <w:tblLook w:val="04A0"/>
        </w:tblPrEx>
        <w:trPr>
          <w:trHeight w:val="270"/>
        </w:trPr>
        <w:tc>
          <w:tcPr>
            <w:tcW w:w="5025"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435A6F46" w14:textId="77777777">
            <w:pPr>
              <w:spacing w:after="0" w:line="240" w:lineRule="auto"/>
              <w:ind w:left="260" w:hanging="260"/>
              <w:textAlignment w:val="baseline"/>
              <w:rPr>
                <w:rFonts w:ascii="Segoe UI" w:eastAsia="Times New Roman" w:hAnsi="Segoe UI" w:cs="Segoe UI"/>
                <w:b/>
                <w:bCs/>
              </w:rPr>
            </w:pPr>
            <w:r w:rsidRPr="5CA57399">
              <w:rPr>
                <w:rFonts w:ascii="Calibri" w:eastAsia="Times New Roman" w:hAnsi="Calibri" w:cs="Calibri"/>
                <w:b/>
                <w:bCs/>
              </w:rPr>
              <w:t xml:space="preserve">c. Downloading and installing executable files from credible sources if they are </w:t>
            </w:r>
            <w:r w:rsidRPr="5CA57399">
              <w:rPr>
                <w:rFonts w:ascii="Calibri" w:eastAsia="Times New Roman" w:hAnsi="Calibri" w:cs="Calibri"/>
                <w:b/>
                <w:bCs/>
              </w:rPr>
              <w:t>safelisted</w:t>
            </w:r>
            <w:r w:rsidRPr="5CA57399">
              <w:rPr>
                <w:rFonts w:ascii="Calibri" w:eastAsia="Times New Roman" w:hAnsi="Calibri" w:cs="Calibri"/>
                <w:b/>
                <w:bCs/>
              </w:rPr>
              <w:t>/whitelisted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F6BBBE0"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447"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3136C58"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B30626D"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A3CF679"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r>
      <w:tr w14:paraId="52E33A61" w14:textId="77777777" w:rsidTr="007073A1">
        <w:tblPrEx>
          <w:tblW w:w="10702" w:type="dxa"/>
          <w:tblCellMar>
            <w:left w:w="0" w:type="dxa"/>
            <w:right w:w="0" w:type="dxa"/>
          </w:tblCellMar>
          <w:tblLook w:val="04A0"/>
        </w:tblPrEx>
        <w:trPr>
          <w:trHeight w:val="270"/>
        </w:trPr>
        <w:tc>
          <w:tcPr>
            <w:tcW w:w="5025"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1E24FE1A" w14:textId="77777777">
            <w:pPr>
              <w:spacing w:after="0" w:line="240" w:lineRule="auto"/>
              <w:ind w:left="260" w:hanging="260"/>
              <w:textAlignment w:val="baseline"/>
              <w:rPr>
                <w:rFonts w:ascii="Segoe UI" w:eastAsia="Times New Roman" w:hAnsi="Segoe UI" w:cs="Segoe UI"/>
                <w:b/>
                <w:bCs/>
              </w:rPr>
            </w:pPr>
            <w:r w:rsidRPr="00081C00">
              <w:rPr>
                <w:rFonts w:ascii="Calibri" w:eastAsia="Times New Roman" w:hAnsi="Calibri" w:cs="Calibri"/>
                <w:b/>
                <w:bCs/>
              </w:rPr>
              <w:t>d. Downloading and installing any executable files from credible sources regardless of safelist status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C34F4A7"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447"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69A6FE6"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4DC3C476"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A54D102"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r>
    </w:tbl>
    <w:p w:rsidR="00AC01E2" w:rsidP="00AC01E2" w14:paraId="7243705B" w14:textId="77777777">
      <w:pPr>
        <w:pStyle w:val="paragraph"/>
        <w:spacing w:before="0" w:beforeAutospacing="0" w:after="0" w:afterAutospacing="0"/>
        <w:textAlignment w:val="baseline"/>
        <w:rPr>
          <w:rFonts w:ascii="Calibri" w:hAnsi="Calibri" w:cs="Calibri"/>
          <w:b/>
          <w:bCs/>
        </w:rPr>
      </w:pPr>
      <w:r>
        <w:rPr>
          <w:b/>
          <w:bCs/>
          <w:noProof/>
          <w:color w:val="000000" w:themeColor="text1"/>
          <w:sz w:val="26"/>
          <w:szCs w:val="26"/>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123825</wp:posOffset>
                </wp:positionV>
                <wp:extent cx="7162800" cy="19050"/>
                <wp:effectExtent l="0" t="0" r="19050" b="19050"/>
                <wp:wrapNone/>
                <wp:docPr id="49" name="Straight Connector 49"/>
                <wp:cNvGraphicFramePr/>
                <a:graphic xmlns:a="http://schemas.openxmlformats.org/drawingml/2006/main">
                  <a:graphicData uri="http://schemas.microsoft.com/office/word/2010/wordprocessingShape">
                    <wps:wsp xmlns:wps="http://schemas.microsoft.com/office/word/2010/wordprocessingShape">
                      <wps:cNvCnPr/>
                      <wps:spPr>
                        <a:xfrm>
                          <a:off x="0" y="0"/>
                          <a:ext cx="7162800" cy="19050"/>
                        </a:xfrm>
                        <a:prstGeom prst="line">
                          <a:avLst/>
                        </a:prstGeom>
                        <a:noFill/>
                        <a:ln w="635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9" o:spid="_x0000_s1045" style="mso-height-percent:0;mso-height-relative:margin;mso-position-horizontal:center;mso-position-horizontal-relative:margin;mso-width-percent:0;mso-width-relative:margin;mso-wrap-distance-bottom:0;mso-wrap-distance-left:9pt;mso-wrap-distance-right:9pt;mso-wrap-distance-top:0;mso-wrap-style:square;position:absolute;visibility:visible;z-index:251705344" from="0,9.75pt" to="564pt,11.25pt" strokecolor="#4472c4" strokeweight="0.5pt">
                <v:stroke joinstyle="miter"/>
                <w10:wrap anchorx="margin"/>
              </v:line>
            </w:pict>
          </mc:Fallback>
        </mc:AlternateContent>
      </w:r>
    </w:p>
    <w:p w:rsidR="00AC01E2" w:rsidP="00AC01E2" w14:paraId="203A3A16" w14:textId="77777777">
      <w:pPr>
        <w:rPr>
          <w:rStyle w:val="normaltextrun"/>
          <w:rFonts w:ascii="Calibri" w:hAnsi="Calibri" w:cs="Calibri"/>
          <w:b/>
          <w:bCs/>
          <w:shd w:val="clear" w:color="auto" w:fill="FFFFFF"/>
        </w:rPr>
      </w:pPr>
      <w:r w:rsidRPr="00C9176C">
        <w:rPr>
          <w:rStyle w:val="normaltextrun"/>
          <w:rFonts w:ascii="Calibri" w:hAnsi="Calibri" w:cs="Calibri"/>
          <w:b/>
          <w:bCs/>
          <w:shd w:val="clear" w:color="auto" w:fill="FFFFFF"/>
        </w:rPr>
        <w:t xml:space="preserve">Device </w:t>
      </w:r>
      <w:r>
        <w:rPr>
          <w:rStyle w:val="normaltextrun"/>
          <w:rFonts w:ascii="Calibri" w:hAnsi="Calibri" w:cs="Calibri"/>
          <w:b/>
          <w:bCs/>
          <w:shd w:val="clear" w:color="auto" w:fill="FFFFFF"/>
        </w:rPr>
        <w:t>Specification</w:t>
      </w:r>
    </w:p>
    <w:p w:rsidR="00AC01E2" w:rsidRPr="008054C0" w14:paraId="74D32E8A" w14:textId="77777777">
      <w:pPr>
        <w:pStyle w:val="paragraph"/>
        <w:numPr>
          <w:ilvl w:val="0"/>
          <w:numId w:val="71"/>
        </w:numPr>
        <w:spacing w:before="0" w:beforeAutospacing="0" w:after="0" w:afterAutospacing="0"/>
        <w:textAlignment w:val="baseline"/>
        <w:rPr>
          <w:rFonts w:ascii="Calibri" w:hAnsi="Calibri" w:cs="Calibri"/>
          <w:color w:val="000000" w:themeColor="text1"/>
          <w:sz w:val="22"/>
          <w:szCs w:val="22"/>
        </w:rPr>
      </w:pPr>
      <w:r w:rsidRPr="00081C00">
        <w:rPr>
          <w:rStyle w:val="normaltextrun"/>
          <w:rFonts w:ascii="Calibri" w:hAnsi="Calibri" w:eastAsiaTheme="majorEastAsia" w:cs="Calibri"/>
          <w:b/>
          <w:bCs/>
          <w:color w:val="000000"/>
          <w:sz w:val="22"/>
          <w:szCs w:val="22"/>
          <w:shd w:val="clear" w:color="auto" w:fill="FFFFFF"/>
        </w:rPr>
        <w:t>What type of student devices and operating systems</w:t>
      </w:r>
      <w:r>
        <w:rPr>
          <w:rStyle w:val="normaltextrun"/>
          <w:rFonts w:ascii="Calibri" w:hAnsi="Calibri" w:eastAsiaTheme="majorEastAsia" w:cs="Calibri"/>
          <w:b/>
          <w:bCs/>
          <w:color w:val="000000"/>
          <w:sz w:val="22"/>
          <w:szCs w:val="22"/>
          <w:shd w:val="clear" w:color="auto" w:fill="FFFFFF"/>
        </w:rPr>
        <w:t xml:space="preserve"> (OS)</w:t>
      </w:r>
      <w:r w:rsidRPr="00081C00">
        <w:rPr>
          <w:rStyle w:val="normaltextrun"/>
          <w:rFonts w:ascii="Calibri" w:hAnsi="Calibri" w:eastAsiaTheme="majorEastAsia" w:cs="Calibri"/>
          <w:b/>
          <w:bCs/>
          <w:color w:val="000000"/>
          <w:sz w:val="22"/>
          <w:szCs w:val="22"/>
          <w:shd w:val="clear" w:color="auto" w:fill="FFFFFF"/>
        </w:rPr>
        <w:t xml:space="preserve"> does your school support (check all that apply)?</w:t>
      </w:r>
      <w:r w:rsidRPr="00081C00">
        <w:rPr>
          <w:rStyle w:val="eop"/>
          <w:rFonts w:ascii="Calibri" w:hAnsi="Calibri" w:eastAsiaTheme="majorEastAsia" w:cs="Calibri"/>
          <w:color w:val="000000"/>
          <w:sz w:val="22"/>
          <w:szCs w:val="22"/>
          <w:shd w:val="clear" w:color="auto" w:fill="FFFFFF"/>
        </w:rPr>
        <w:t> </w:t>
      </w:r>
    </w:p>
    <w:tbl>
      <w:tblPr>
        <w:tblW w:w="10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72"/>
        <w:gridCol w:w="1710"/>
        <w:gridCol w:w="1620"/>
        <w:gridCol w:w="1440"/>
        <w:gridCol w:w="1440"/>
        <w:gridCol w:w="1710"/>
        <w:gridCol w:w="1710"/>
      </w:tblGrid>
      <w:tr w14:paraId="1BC365A5" w14:textId="77777777" w:rsidTr="007073A1">
        <w:tblPrEx>
          <w:tblW w:w="10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555"/>
        </w:trPr>
        <w:tc>
          <w:tcPr>
            <w:tcW w:w="1072"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4AD4816"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6B359D1" w14:textId="77777777">
            <w:pPr>
              <w:spacing w:after="0" w:line="240" w:lineRule="auto"/>
              <w:jc w:val="center"/>
              <w:textAlignment w:val="baseline"/>
              <w:rPr>
                <w:rFonts w:eastAsia="Times New Roman" w:cstheme="minorHAnsi"/>
                <w:b/>
                <w:bCs/>
              </w:rPr>
            </w:pPr>
            <w:r w:rsidRPr="00CF4B18">
              <w:rPr>
                <w:rFonts w:eastAsia="Times New Roman" w:cstheme="minorHAnsi"/>
                <w:b/>
                <w:bCs/>
              </w:rPr>
              <w:t xml:space="preserve">Chromebook </w:t>
            </w:r>
            <w:r w:rsidRPr="00CF4B18">
              <w:rPr>
                <w:rFonts w:eastAsia="Times New Roman" w:cstheme="minorHAnsi"/>
                <w:b/>
                <w:bCs/>
              </w:rPr>
              <w:t>ChromeOs</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CF4B18" w:rsidP="007073A1" w14:paraId="0989A15D" w14:textId="77777777">
            <w:pPr>
              <w:spacing w:after="0" w:line="240" w:lineRule="auto"/>
              <w:jc w:val="center"/>
              <w:textAlignment w:val="baseline"/>
              <w:rPr>
                <w:rFonts w:eastAsia="Times New Roman" w:cstheme="minorHAnsi"/>
                <w:b/>
                <w:bCs/>
              </w:rPr>
            </w:pPr>
            <w:r w:rsidRPr="00CF4B18">
              <w:rPr>
                <w:rFonts w:eastAsia="Times New Roman" w:cstheme="minorHAnsi"/>
                <w:b/>
                <w:bCs/>
              </w:rPr>
              <w:t>Microsoft Windows</w:t>
            </w:r>
            <w:r w:rsidRPr="00081C00">
              <w:rPr>
                <w:rFonts w:eastAsia="Times New Roman" w:cstheme="minorHAnsi"/>
                <w:b/>
                <w:bCs/>
              </w:rPr>
              <w:t> </w:t>
            </w:r>
          </w:p>
          <w:p w:rsidR="00AC01E2" w:rsidRPr="00081C00" w:rsidP="007073A1" w14:paraId="0000189F" w14:textId="77777777">
            <w:pPr>
              <w:spacing w:after="0" w:line="240" w:lineRule="auto"/>
              <w:jc w:val="center"/>
              <w:textAlignment w:val="baseline"/>
              <w:rPr>
                <w:rFonts w:eastAsia="Times New Roman" w:cstheme="minorHAnsi"/>
                <w:b/>
                <w:bCs/>
              </w:rPr>
            </w:pPr>
            <w:r w:rsidRPr="00CF4B18">
              <w:rPr>
                <w:rFonts w:eastAsia="Times New Roman" w:cstheme="minorHAnsi"/>
                <w:b/>
                <w:bCs/>
              </w:rPr>
              <w:t>(Laptops, tablets, desktops)</w:t>
            </w:r>
          </w:p>
        </w:tc>
        <w:tc>
          <w:tcPr>
            <w:tcW w:w="1440" w:type="dxa"/>
            <w:tcBorders>
              <w:top w:val="single" w:sz="6" w:space="0" w:color="auto"/>
              <w:left w:val="single" w:sz="6" w:space="0" w:color="auto"/>
              <w:bottom w:val="single" w:sz="6" w:space="0" w:color="auto"/>
              <w:right w:val="single" w:sz="6" w:space="0" w:color="auto"/>
            </w:tcBorders>
          </w:tcPr>
          <w:p w:rsidR="00AC01E2" w:rsidRPr="00CF4B18" w:rsidP="007073A1" w14:paraId="1EBD4935" w14:textId="77777777">
            <w:pPr>
              <w:spacing w:after="0" w:line="240" w:lineRule="auto"/>
              <w:jc w:val="center"/>
              <w:textAlignment w:val="baseline"/>
              <w:rPr>
                <w:rFonts w:eastAsia="Times New Roman" w:cstheme="minorHAnsi"/>
                <w:b/>
                <w:bCs/>
              </w:rPr>
            </w:pPr>
            <w:r>
              <w:rPr>
                <w:rFonts w:eastAsia="Times New Roman" w:cstheme="minorHAnsi"/>
                <w:b/>
                <w:bCs/>
              </w:rPr>
              <w:t>MacOs</w:t>
            </w:r>
            <w:r>
              <w:rPr>
                <w:rFonts w:eastAsia="Times New Roman" w:cstheme="minorHAnsi"/>
                <w:b/>
                <w:bCs/>
              </w:rPr>
              <w:t xml:space="preserve"> (Laptops, desktops)</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P="007073A1" w14:paraId="5EAE27A2" w14:textId="77777777">
            <w:pPr>
              <w:spacing w:after="0" w:line="240" w:lineRule="auto"/>
              <w:jc w:val="center"/>
              <w:textAlignment w:val="baseline"/>
              <w:rPr>
                <w:rFonts w:eastAsia="Times New Roman" w:cstheme="minorHAnsi"/>
                <w:b/>
                <w:bCs/>
              </w:rPr>
            </w:pPr>
            <w:r w:rsidRPr="00CF4B18">
              <w:rPr>
                <w:rFonts w:eastAsia="Times New Roman" w:cstheme="minorHAnsi"/>
                <w:b/>
                <w:bCs/>
              </w:rPr>
              <w:t>iPad</w:t>
            </w:r>
            <w:r w:rsidRPr="00081C00">
              <w:rPr>
                <w:rFonts w:eastAsia="Times New Roman" w:cstheme="minorHAnsi"/>
                <w:b/>
                <w:bCs/>
              </w:rPr>
              <w:t> </w:t>
            </w:r>
          </w:p>
          <w:p w:rsidR="00AC01E2" w:rsidRPr="00081C00" w:rsidP="007073A1" w14:paraId="5A334E03" w14:textId="77777777">
            <w:pPr>
              <w:spacing w:after="0" w:line="240" w:lineRule="auto"/>
              <w:jc w:val="center"/>
              <w:textAlignment w:val="baseline"/>
              <w:rPr>
                <w:rFonts w:eastAsia="Times New Roman" w:cstheme="minorHAnsi"/>
                <w:b/>
                <w:bCs/>
              </w:rPr>
            </w:pPr>
            <w:r>
              <w:rPr>
                <w:rFonts w:eastAsia="Times New Roman" w:cstheme="minorHAnsi"/>
                <w:b/>
                <w:bCs/>
              </w:rPr>
              <w:t>iOS</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P="007073A1" w14:paraId="7D44B2F6" w14:textId="77777777">
            <w:pPr>
              <w:spacing w:after="0" w:line="240" w:lineRule="auto"/>
              <w:jc w:val="center"/>
              <w:textAlignment w:val="baseline"/>
              <w:rPr>
                <w:rFonts w:eastAsia="Times New Roman" w:cstheme="minorHAnsi"/>
                <w:b/>
                <w:bCs/>
              </w:rPr>
            </w:pPr>
            <w:r w:rsidRPr="00CF4B18">
              <w:rPr>
                <w:rFonts w:eastAsia="Times New Roman" w:cstheme="minorHAnsi"/>
                <w:b/>
                <w:bCs/>
              </w:rPr>
              <w:t>Android Tablet</w:t>
            </w:r>
            <w:r w:rsidRPr="00081C00">
              <w:rPr>
                <w:rFonts w:eastAsia="Times New Roman" w:cstheme="minorHAnsi"/>
                <w:b/>
                <w:bCs/>
              </w:rPr>
              <w:t> </w:t>
            </w:r>
          </w:p>
          <w:p w:rsidR="00AC01E2" w:rsidRPr="00081C00" w:rsidP="007073A1" w14:paraId="4F927A75" w14:textId="77777777">
            <w:pPr>
              <w:spacing w:after="0" w:line="240" w:lineRule="auto"/>
              <w:jc w:val="center"/>
              <w:textAlignment w:val="baseline"/>
              <w:rPr>
                <w:rFonts w:eastAsia="Times New Roman" w:cstheme="minorHAnsi"/>
                <w:b/>
                <w:bCs/>
              </w:rPr>
            </w:pPr>
            <w:r>
              <w:rPr>
                <w:rFonts w:eastAsia="Times New Roman" w:cstheme="minorHAnsi"/>
                <w:b/>
                <w:bCs/>
              </w:rPr>
              <w:t xml:space="preserve">Android </w:t>
            </w:r>
            <w:r>
              <w:rPr>
                <w:rFonts w:eastAsia="Times New Roman" w:cstheme="minorHAnsi"/>
                <w:b/>
                <w:bCs/>
              </w:rPr>
              <w:t>Os</w:t>
            </w:r>
          </w:p>
        </w:tc>
        <w:tc>
          <w:tcPr>
            <w:tcW w:w="1710" w:type="dxa"/>
            <w:tcBorders>
              <w:top w:val="single" w:sz="6" w:space="0" w:color="auto"/>
              <w:left w:val="single" w:sz="6" w:space="0" w:color="auto"/>
              <w:bottom w:val="single" w:sz="6" w:space="0" w:color="auto"/>
              <w:right w:val="single" w:sz="6" w:space="0" w:color="auto"/>
            </w:tcBorders>
          </w:tcPr>
          <w:p w:rsidR="00AC01E2" w:rsidRPr="00CF4B18" w:rsidP="007073A1" w14:paraId="4170B458" w14:textId="77777777">
            <w:pPr>
              <w:spacing w:after="0" w:line="240" w:lineRule="auto"/>
              <w:jc w:val="center"/>
              <w:textAlignment w:val="baseline"/>
              <w:rPr>
                <w:rFonts w:eastAsia="Times New Roman" w:cstheme="minorHAnsi"/>
                <w:b/>
                <w:bCs/>
              </w:rPr>
            </w:pPr>
            <w:r>
              <w:rPr>
                <w:rFonts w:eastAsia="Times New Roman" w:cstheme="minorHAnsi"/>
                <w:b/>
                <w:bCs/>
              </w:rPr>
              <w:t>Other (fillable)</w:t>
            </w:r>
          </w:p>
        </w:tc>
      </w:tr>
      <w:tr w14:paraId="2DA65AE3" w14:textId="77777777" w:rsidTr="007073A1">
        <w:tblPrEx>
          <w:tblW w:w="10702" w:type="dxa"/>
          <w:tblCellMar>
            <w:left w:w="0" w:type="dxa"/>
            <w:right w:w="0" w:type="dxa"/>
          </w:tblCellMar>
          <w:tblLook w:val="04A0"/>
        </w:tblPrEx>
        <w:trPr>
          <w:trHeight w:val="270"/>
        </w:trPr>
        <w:tc>
          <w:tcPr>
            <w:tcW w:w="1072"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21F1DF8" w14:textId="77777777">
            <w:pPr>
              <w:spacing w:after="0" w:line="240" w:lineRule="auto"/>
              <w:textAlignment w:val="baseline"/>
              <w:rPr>
                <w:rFonts w:eastAsia="Times New Roman" w:cstheme="minorHAnsi"/>
                <w:b/>
                <w:bCs/>
              </w:rPr>
            </w:pPr>
            <w:r w:rsidRPr="00CF4B18">
              <w:rPr>
                <w:rFonts w:eastAsia="Times New Roman" w:cstheme="minorHAnsi"/>
                <w:b/>
                <w:bCs/>
              </w:rPr>
              <w:t>Grade 4</w:t>
            </w:r>
            <w:r w:rsidRPr="00081C00">
              <w:rPr>
                <w:rFonts w:eastAsia="Times New Roman" w:cstheme="minorHAnsi"/>
                <w:b/>
                <w:bCs/>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ECD8151" w14:textId="77777777">
            <w:pPr>
              <w:spacing w:after="0" w:line="240" w:lineRule="auto"/>
              <w:textAlignment w:val="baseline"/>
              <w:rPr>
                <w:rFonts w:eastAsia="Times New Roman" w:cstheme="minorHAnsi"/>
              </w:rPr>
            </w:pPr>
            <w:r w:rsidRPr="00081C00">
              <w:rPr>
                <w:rFonts w:eastAsia="Times New Roman" w:cstheme="minorHAns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5CE6F28A" w14:textId="77777777">
            <w:pPr>
              <w:spacing w:after="0" w:line="240" w:lineRule="auto"/>
              <w:textAlignment w:val="baseline"/>
              <w:rPr>
                <w:rFonts w:eastAsia="Times New Roman" w:cstheme="minorHAnsi"/>
              </w:rPr>
            </w:pPr>
            <w:r w:rsidRPr="00081C00">
              <w:rPr>
                <w:rFonts w:eastAsia="Times New Roman" w:cstheme="minorHAnsi"/>
              </w:rPr>
              <w:t> </w:t>
            </w:r>
          </w:p>
        </w:tc>
        <w:tc>
          <w:tcPr>
            <w:tcW w:w="1440" w:type="dxa"/>
            <w:tcBorders>
              <w:top w:val="single" w:sz="6" w:space="0" w:color="auto"/>
              <w:left w:val="single" w:sz="6" w:space="0" w:color="auto"/>
              <w:bottom w:val="single" w:sz="6" w:space="0" w:color="auto"/>
              <w:right w:val="single" w:sz="6" w:space="0" w:color="auto"/>
            </w:tcBorders>
          </w:tcPr>
          <w:p w:rsidR="00AC01E2" w:rsidRPr="00081C00" w:rsidP="007073A1" w14:paraId="22F38A8D" w14:textId="77777777">
            <w:pPr>
              <w:spacing w:after="0" w:line="240" w:lineRule="auto"/>
              <w:textAlignment w:val="baseline"/>
              <w:rPr>
                <w:rFonts w:eastAsia="Times New Roman" w:cstheme="minorHAnsi"/>
              </w:rPr>
            </w:pP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41704B5"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21C8A84"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tcPr>
          <w:p w:rsidR="00AC01E2" w:rsidRPr="00081C00" w:rsidP="007073A1" w14:paraId="0BFAC00D" w14:textId="77777777">
            <w:pPr>
              <w:spacing w:after="0" w:line="240" w:lineRule="auto"/>
              <w:textAlignment w:val="baseline"/>
              <w:rPr>
                <w:rFonts w:eastAsia="Times New Roman" w:cstheme="minorHAnsi"/>
              </w:rPr>
            </w:pPr>
          </w:p>
        </w:tc>
      </w:tr>
      <w:tr w14:paraId="5FDB871A" w14:textId="77777777" w:rsidTr="007073A1">
        <w:tblPrEx>
          <w:tblW w:w="10702" w:type="dxa"/>
          <w:tblCellMar>
            <w:left w:w="0" w:type="dxa"/>
            <w:right w:w="0" w:type="dxa"/>
          </w:tblCellMar>
          <w:tblLook w:val="04A0"/>
        </w:tblPrEx>
        <w:trPr>
          <w:trHeight w:val="270"/>
        </w:trPr>
        <w:tc>
          <w:tcPr>
            <w:tcW w:w="1072"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1F977BA" w14:textId="77777777">
            <w:pPr>
              <w:spacing w:after="0" w:line="240" w:lineRule="auto"/>
              <w:textAlignment w:val="baseline"/>
              <w:rPr>
                <w:rFonts w:eastAsia="Times New Roman" w:cstheme="minorHAnsi"/>
                <w:b/>
                <w:bCs/>
              </w:rPr>
            </w:pPr>
            <w:r w:rsidRPr="00CF4B18">
              <w:rPr>
                <w:rFonts w:eastAsia="Times New Roman" w:cstheme="minorHAnsi"/>
                <w:b/>
                <w:bCs/>
              </w:rPr>
              <w:t>Grade 8</w:t>
            </w:r>
            <w:r w:rsidRPr="00081C00">
              <w:rPr>
                <w:rFonts w:eastAsia="Times New Roman" w:cstheme="minorHAnsi"/>
                <w:b/>
                <w:bCs/>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A72FC6D" w14:textId="77777777">
            <w:pPr>
              <w:spacing w:after="0" w:line="240" w:lineRule="auto"/>
              <w:textAlignment w:val="baseline"/>
              <w:rPr>
                <w:rFonts w:eastAsia="Times New Roman" w:cstheme="minorHAnsi"/>
              </w:rPr>
            </w:pPr>
            <w:r w:rsidRPr="00081C00">
              <w:rPr>
                <w:rFonts w:eastAsia="Times New Roman" w:cstheme="minorHAns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84AC3FA" w14:textId="77777777">
            <w:pPr>
              <w:spacing w:after="0" w:line="240" w:lineRule="auto"/>
              <w:textAlignment w:val="baseline"/>
              <w:rPr>
                <w:rFonts w:eastAsia="Times New Roman" w:cstheme="minorHAnsi"/>
              </w:rPr>
            </w:pPr>
            <w:r w:rsidRPr="00081C00">
              <w:rPr>
                <w:rFonts w:eastAsia="Times New Roman" w:cstheme="minorHAnsi"/>
              </w:rPr>
              <w:t> </w:t>
            </w:r>
          </w:p>
        </w:tc>
        <w:tc>
          <w:tcPr>
            <w:tcW w:w="1440" w:type="dxa"/>
            <w:tcBorders>
              <w:top w:val="single" w:sz="6" w:space="0" w:color="auto"/>
              <w:left w:val="single" w:sz="6" w:space="0" w:color="auto"/>
              <w:bottom w:val="single" w:sz="6" w:space="0" w:color="auto"/>
              <w:right w:val="single" w:sz="6" w:space="0" w:color="auto"/>
            </w:tcBorders>
          </w:tcPr>
          <w:p w:rsidR="00AC01E2" w:rsidRPr="00081C00" w:rsidP="007073A1" w14:paraId="174D3A9E" w14:textId="77777777">
            <w:pPr>
              <w:spacing w:after="0" w:line="240" w:lineRule="auto"/>
              <w:textAlignment w:val="baseline"/>
              <w:rPr>
                <w:rFonts w:eastAsia="Times New Roman" w:cstheme="minorHAnsi"/>
              </w:rPr>
            </w:pP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8CE8F5A"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75E1BE6"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tcPr>
          <w:p w:rsidR="00AC01E2" w:rsidRPr="00081C00" w:rsidP="007073A1" w14:paraId="70614D33" w14:textId="77777777">
            <w:pPr>
              <w:spacing w:after="0" w:line="240" w:lineRule="auto"/>
              <w:textAlignment w:val="baseline"/>
              <w:rPr>
                <w:rFonts w:eastAsia="Times New Roman" w:cstheme="minorHAnsi"/>
              </w:rPr>
            </w:pPr>
          </w:p>
        </w:tc>
      </w:tr>
      <w:tr w14:paraId="135B2C61" w14:textId="77777777" w:rsidTr="007073A1">
        <w:tblPrEx>
          <w:tblW w:w="10702" w:type="dxa"/>
          <w:tblCellMar>
            <w:left w:w="0" w:type="dxa"/>
            <w:right w:w="0" w:type="dxa"/>
          </w:tblCellMar>
          <w:tblLook w:val="04A0"/>
        </w:tblPrEx>
        <w:trPr>
          <w:trHeight w:val="270"/>
        </w:trPr>
        <w:tc>
          <w:tcPr>
            <w:tcW w:w="1072"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3DAC7BE" w14:textId="77777777">
            <w:pPr>
              <w:spacing w:after="0" w:line="240" w:lineRule="auto"/>
              <w:textAlignment w:val="baseline"/>
              <w:rPr>
                <w:rFonts w:eastAsia="Times New Roman" w:cstheme="minorHAnsi"/>
                <w:b/>
                <w:bCs/>
              </w:rPr>
            </w:pPr>
            <w:r w:rsidRPr="00CF4B18">
              <w:rPr>
                <w:rFonts w:eastAsia="Times New Roman" w:cstheme="minorHAnsi"/>
                <w:b/>
                <w:bCs/>
              </w:rPr>
              <w:t>Grade 12</w:t>
            </w:r>
            <w:r w:rsidRPr="00081C00">
              <w:rPr>
                <w:rFonts w:eastAsia="Times New Roman" w:cstheme="minorHAnsi"/>
                <w:b/>
                <w:bCs/>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B2D6896" w14:textId="77777777">
            <w:pPr>
              <w:spacing w:after="0" w:line="240" w:lineRule="auto"/>
              <w:textAlignment w:val="baseline"/>
              <w:rPr>
                <w:rFonts w:eastAsia="Times New Roman" w:cstheme="minorHAnsi"/>
              </w:rPr>
            </w:pPr>
            <w:r w:rsidRPr="00081C00">
              <w:rPr>
                <w:rFonts w:eastAsia="Times New Roman" w:cstheme="minorHAns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181234E9" w14:textId="77777777">
            <w:pPr>
              <w:spacing w:after="0" w:line="240" w:lineRule="auto"/>
              <w:textAlignment w:val="baseline"/>
              <w:rPr>
                <w:rFonts w:eastAsia="Times New Roman" w:cstheme="minorHAnsi"/>
              </w:rPr>
            </w:pPr>
            <w:r w:rsidRPr="00081C00">
              <w:rPr>
                <w:rFonts w:eastAsia="Times New Roman" w:cstheme="minorHAnsi"/>
              </w:rPr>
              <w:t> </w:t>
            </w:r>
          </w:p>
        </w:tc>
        <w:tc>
          <w:tcPr>
            <w:tcW w:w="1440" w:type="dxa"/>
            <w:tcBorders>
              <w:top w:val="single" w:sz="6" w:space="0" w:color="auto"/>
              <w:left w:val="single" w:sz="6" w:space="0" w:color="auto"/>
              <w:bottom w:val="single" w:sz="6" w:space="0" w:color="auto"/>
              <w:right w:val="single" w:sz="6" w:space="0" w:color="auto"/>
            </w:tcBorders>
          </w:tcPr>
          <w:p w:rsidR="00AC01E2" w:rsidRPr="00081C00" w:rsidP="007073A1" w14:paraId="0D849036" w14:textId="77777777">
            <w:pPr>
              <w:spacing w:after="0" w:line="240" w:lineRule="auto"/>
              <w:textAlignment w:val="baseline"/>
              <w:rPr>
                <w:rFonts w:eastAsia="Times New Roman" w:cstheme="minorHAnsi"/>
              </w:rPr>
            </w:pP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19D189F"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2C65DA8"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tcPr>
          <w:p w:rsidR="00AC01E2" w:rsidRPr="00081C00" w:rsidP="007073A1" w14:paraId="3F03E453" w14:textId="77777777">
            <w:pPr>
              <w:spacing w:after="0" w:line="240" w:lineRule="auto"/>
              <w:textAlignment w:val="baseline"/>
              <w:rPr>
                <w:rFonts w:eastAsia="Times New Roman" w:cstheme="minorHAnsi"/>
              </w:rPr>
            </w:pPr>
          </w:p>
        </w:tc>
      </w:tr>
    </w:tbl>
    <w:p w:rsidR="00AC01E2" w:rsidRPr="00CF4B18" w:rsidP="00AC01E2" w14:paraId="2BC2521E" w14:textId="77777777">
      <w:pPr>
        <w:rPr>
          <w:rStyle w:val="eop"/>
          <w:rFonts w:ascii="Calibri" w:hAnsi="Calibri" w:cs="Calibri"/>
          <w:b/>
          <w:bCs/>
          <w:shd w:val="clear" w:color="auto" w:fill="FFFFFF"/>
        </w:rPr>
      </w:pPr>
    </w:p>
    <w:p w:rsidR="00AC01E2" w:rsidRPr="00CF4B18" w14:paraId="58D50A4F" w14:textId="77777777">
      <w:pPr>
        <w:pStyle w:val="ListParagraph"/>
        <w:numPr>
          <w:ilvl w:val="0"/>
          <w:numId w:val="71"/>
        </w:numPr>
        <w:spacing w:after="0"/>
        <w:rPr>
          <w:rStyle w:val="eop"/>
          <w:rFonts w:ascii="Calibri" w:hAnsi="Calibri" w:cs="Calibri"/>
          <w:b/>
          <w:bCs/>
          <w:shd w:val="clear" w:color="auto" w:fill="FFFFFF"/>
        </w:rPr>
      </w:pPr>
      <w:r w:rsidRPr="00CF4B18">
        <w:rPr>
          <w:rStyle w:val="eop"/>
          <w:rFonts w:ascii="Calibri" w:hAnsi="Calibri" w:cs="Calibri"/>
          <w:b/>
          <w:bCs/>
          <w:shd w:val="clear" w:color="auto" w:fill="FFFFFF"/>
        </w:rPr>
        <w:t>What is the screen resolution on the type of devices students use in your school (select all that apply)?</w:t>
      </w:r>
    </w:p>
    <w:p w:rsidR="00AC01E2" w:rsidRPr="00CF4B18" w14:paraId="7FF9687D" w14:textId="77777777">
      <w:pPr>
        <w:pStyle w:val="paragraph"/>
        <w:numPr>
          <w:ilvl w:val="0"/>
          <w:numId w:val="80"/>
        </w:numPr>
        <w:shd w:val="clear" w:color="auto" w:fill="FFFFFF" w:themeFill="background1"/>
        <w:spacing w:before="0" w:beforeAutospacing="0" w:after="0" w:afterAutospacing="0"/>
        <w:textAlignment w:val="baseline"/>
        <w:rPr>
          <w:rFonts w:ascii="Calibri" w:hAnsi="Calibri" w:cs="Calibri"/>
          <w:sz w:val="22"/>
          <w:szCs w:val="22"/>
        </w:rPr>
      </w:pPr>
      <w:r w:rsidRPr="2A9E64A6">
        <w:rPr>
          <w:rStyle w:val="normaltextrun"/>
          <w:rFonts w:ascii="Calibri" w:hAnsi="Calibri" w:eastAsiaTheme="majorEastAsia" w:cs="Calibri"/>
          <w:color w:val="333333"/>
          <w:sz w:val="22"/>
          <w:szCs w:val="22"/>
        </w:rPr>
        <w:t>1366x768 </w:t>
      </w:r>
      <w:r w:rsidRPr="2A9E64A6">
        <w:rPr>
          <w:rStyle w:val="eop"/>
          <w:rFonts w:ascii="Calibri" w:hAnsi="Calibri" w:eastAsiaTheme="majorEastAsia" w:cs="Calibri"/>
          <w:color w:val="333333"/>
          <w:sz w:val="22"/>
          <w:szCs w:val="22"/>
        </w:rPr>
        <w:t> </w:t>
      </w:r>
    </w:p>
    <w:p w:rsidR="00AC01E2" w:rsidRPr="00CF4B18" w14:paraId="1E2A83EA" w14:textId="77777777">
      <w:pPr>
        <w:pStyle w:val="paragraph"/>
        <w:numPr>
          <w:ilvl w:val="0"/>
          <w:numId w:val="80"/>
        </w:numPr>
        <w:shd w:val="clear" w:color="auto" w:fill="FFFFFF" w:themeFill="background1"/>
        <w:spacing w:before="0" w:beforeAutospacing="0" w:after="0" w:afterAutospacing="0"/>
        <w:textAlignment w:val="baseline"/>
        <w:rPr>
          <w:rFonts w:ascii="Calibri" w:hAnsi="Calibri" w:cs="Calibri"/>
          <w:sz w:val="22"/>
          <w:szCs w:val="22"/>
        </w:rPr>
      </w:pPr>
      <w:r w:rsidRPr="2A9E64A6">
        <w:rPr>
          <w:rStyle w:val="normaltextrun"/>
          <w:rFonts w:ascii="Calibri" w:hAnsi="Calibri" w:eastAsiaTheme="majorEastAsia" w:cs="Calibri"/>
          <w:color w:val="333333"/>
          <w:sz w:val="22"/>
          <w:szCs w:val="22"/>
        </w:rPr>
        <w:t>1920x1080</w:t>
      </w:r>
      <w:r w:rsidRPr="2A9E64A6">
        <w:rPr>
          <w:rStyle w:val="eop"/>
          <w:rFonts w:ascii="Calibri" w:hAnsi="Calibri" w:eastAsiaTheme="majorEastAsia" w:cs="Calibri"/>
          <w:color w:val="333333"/>
          <w:sz w:val="22"/>
          <w:szCs w:val="22"/>
        </w:rPr>
        <w:t> </w:t>
      </w:r>
    </w:p>
    <w:p w:rsidR="00AC01E2" w:rsidRPr="00CF4B18" w14:paraId="60136F43" w14:textId="77777777">
      <w:pPr>
        <w:pStyle w:val="paragraph"/>
        <w:numPr>
          <w:ilvl w:val="0"/>
          <w:numId w:val="80"/>
        </w:numPr>
        <w:shd w:val="clear" w:color="auto" w:fill="FFFFFF"/>
        <w:spacing w:before="0" w:beforeAutospacing="0" w:after="0" w:afterAutospacing="0"/>
        <w:textAlignment w:val="baseline"/>
        <w:rPr>
          <w:rFonts w:ascii="Calibri" w:hAnsi="Calibri" w:cs="Calibri"/>
          <w:sz w:val="22"/>
          <w:szCs w:val="22"/>
        </w:rPr>
      </w:pPr>
      <w:r w:rsidRPr="00CF4B18">
        <w:rPr>
          <w:rStyle w:val="normaltextrun"/>
          <w:rFonts w:ascii="Calibri" w:hAnsi="Calibri" w:eastAsiaTheme="majorEastAsia" w:cs="Calibri"/>
          <w:color w:val="333333"/>
          <w:sz w:val="22"/>
          <w:szCs w:val="22"/>
        </w:rPr>
        <w:t>1920x1200</w:t>
      </w:r>
      <w:r w:rsidRPr="00CF4B18">
        <w:rPr>
          <w:rStyle w:val="eop"/>
          <w:rFonts w:ascii="Calibri" w:hAnsi="Calibri" w:eastAsiaTheme="majorEastAsia" w:cs="Calibri"/>
          <w:color w:val="333333"/>
          <w:sz w:val="22"/>
          <w:szCs w:val="22"/>
        </w:rPr>
        <w:t> </w:t>
      </w:r>
    </w:p>
    <w:p w:rsidR="00AC01E2" w:rsidRPr="00CF4B18" w14:paraId="64A05393" w14:textId="77777777">
      <w:pPr>
        <w:pStyle w:val="paragraph"/>
        <w:numPr>
          <w:ilvl w:val="0"/>
          <w:numId w:val="80"/>
        </w:numPr>
        <w:shd w:val="clear" w:color="auto" w:fill="FFFFFF" w:themeFill="background1"/>
        <w:spacing w:before="0" w:beforeAutospacing="0" w:after="0" w:afterAutospacing="0"/>
        <w:textAlignment w:val="baseline"/>
        <w:rPr>
          <w:rFonts w:ascii="Calibri" w:hAnsi="Calibri" w:cs="Calibri"/>
          <w:sz w:val="22"/>
          <w:szCs w:val="22"/>
        </w:rPr>
      </w:pPr>
      <w:r w:rsidRPr="2A9E64A6">
        <w:rPr>
          <w:rStyle w:val="normaltextrun"/>
          <w:rFonts w:ascii="Calibri" w:hAnsi="Calibri" w:eastAsiaTheme="majorEastAsia" w:cs="Calibri"/>
          <w:color w:val="333333"/>
          <w:sz w:val="22"/>
          <w:szCs w:val="22"/>
        </w:rPr>
        <w:t>1224x768 </w:t>
      </w:r>
      <w:r w:rsidRPr="2A9E64A6">
        <w:rPr>
          <w:rStyle w:val="eop"/>
          <w:rFonts w:ascii="Calibri" w:hAnsi="Calibri" w:eastAsiaTheme="majorEastAsia" w:cs="Calibri"/>
          <w:color w:val="333333"/>
          <w:sz w:val="22"/>
          <w:szCs w:val="22"/>
        </w:rPr>
        <w:t> </w:t>
      </w:r>
    </w:p>
    <w:p w:rsidR="00AC01E2" w:rsidRPr="00CF4B18" w14:paraId="75B3205E" w14:textId="77777777">
      <w:pPr>
        <w:pStyle w:val="paragraph"/>
        <w:numPr>
          <w:ilvl w:val="0"/>
          <w:numId w:val="80"/>
        </w:numPr>
        <w:shd w:val="clear" w:color="auto" w:fill="FFFFFF" w:themeFill="background1"/>
        <w:spacing w:before="0" w:beforeAutospacing="0" w:after="0" w:afterAutospacing="0"/>
        <w:textAlignment w:val="baseline"/>
        <w:rPr>
          <w:rStyle w:val="eop"/>
          <w:rFonts w:ascii="Calibri" w:hAnsi="Calibri" w:eastAsiaTheme="majorEastAsia" w:cs="Calibri"/>
          <w:sz w:val="22"/>
          <w:szCs w:val="22"/>
        </w:rPr>
      </w:pPr>
      <w:r w:rsidRPr="2CFE00C3">
        <w:rPr>
          <w:rStyle w:val="normaltextrun"/>
          <w:rFonts w:ascii="Calibri" w:hAnsi="Calibri" w:eastAsiaTheme="majorEastAsia" w:cs="Calibri"/>
          <w:color w:val="333333"/>
          <w:sz w:val="22"/>
          <w:szCs w:val="22"/>
        </w:rPr>
        <w:t>Other (fillable field):</w:t>
      </w:r>
      <w:r w:rsidRPr="2CFE00C3">
        <w:rPr>
          <w:rStyle w:val="eop"/>
          <w:rFonts w:ascii="Calibri" w:hAnsi="Calibri" w:eastAsiaTheme="majorEastAsia" w:cs="Calibri"/>
          <w:color w:val="333333"/>
          <w:sz w:val="22"/>
          <w:szCs w:val="22"/>
        </w:rPr>
        <w:t> </w:t>
      </w:r>
    </w:p>
    <w:p w:rsidR="00AC01E2" w:rsidRPr="00CF4B18" w:rsidP="00AC01E2" w14:paraId="73ED9A8D" w14:textId="77777777">
      <w:pPr>
        <w:pStyle w:val="paragraph"/>
        <w:shd w:val="clear" w:color="auto" w:fill="FFFFFF"/>
        <w:spacing w:before="0" w:beforeAutospacing="0" w:after="0" w:afterAutospacing="0"/>
        <w:textAlignment w:val="baseline"/>
        <w:rPr>
          <w:rStyle w:val="eop"/>
          <w:rFonts w:ascii="Calibri" w:hAnsi="Calibri" w:eastAsiaTheme="majorEastAsia" w:cs="Calibri"/>
          <w:color w:val="333333"/>
          <w:sz w:val="22"/>
          <w:szCs w:val="22"/>
        </w:rPr>
      </w:pPr>
    </w:p>
    <w:p w:rsidR="00AC01E2" w:rsidRPr="00CF4B18" w14:paraId="7D4EFC58" w14:textId="77777777">
      <w:pPr>
        <w:pStyle w:val="paragraph"/>
        <w:numPr>
          <w:ilvl w:val="0"/>
          <w:numId w:val="71"/>
        </w:numPr>
        <w:shd w:val="clear" w:color="auto" w:fill="FFFFFF" w:themeFill="background1"/>
        <w:spacing w:before="0" w:beforeAutospacing="0" w:after="0" w:afterAutospacing="0"/>
        <w:textAlignment w:val="baseline"/>
        <w:rPr>
          <w:rFonts w:ascii="Calibri" w:hAnsi="Calibri" w:cs="Calibri"/>
          <w:b/>
          <w:bCs/>
          <w:sz w:val="22"/>
          <w:szCs w:val="22"/>
        </w:rPr>
      </w:pPr>
      <w:r w:rsidRPr="2A9E64A6">
        <w:rPr>
          <w:rFonts w:ascii="Calibri" w:hAnsi="Calibri" w:cs="Calibri"/>
          <w:b/>
          <w:bCs/>
          <w:sz w:val="22"/>
          <w:szCs w:val="22"/>
        </w:rPr>
        <w:t>What is the screen size on the type of devices students use in your school (select all that apply)?</w:t>
      </w:r>
    </w:p>
    <w:p w:rsidR="00AC01E2" w:rsidRPr="00CF4B18" w14:paraId="5A33B62D" w14:textId="77777777">
      <w:pPr>
        <w:pStyle w:val="ListParagraph"/>
        <w:numPr>
          <w:ilvl w:val="0"/>
          <w:numId w:val="81"/>
        </w:numPr>
        <w:shd w:val="clear" w:color="auto" w:fill="FFFFFF" w:themeFill="background1"/>
        <w:spacing w:after="0" w:line="240" w:lineRule="auto"/>
        <w:textAlignment w:val="baseline"/>
        <w:rPr>
          <w:rFonts w:ascii="Calibri" w:eastAsia="Times New Roman" w:hAnsi="Calibri" w:cs="Calibri"/>
        </w:rPr>
      </w:pPr>
      <w:r w:rsidRPr="2A9E64A6">
        <w:rPr>
          <w:rFonts w:ascii="Calibri" w:eastAsia="Times New Roman" w:hAnsi="Calibri" w:cs="Calibri"/>
          <w:color w:val="333333"/>
        </w:rPr>
        <w:t>14.0” </w:t>
      </w:r>
    </w:p>
    <w:p w:rsidR="00AC01E2" w:rsidRPr="00CF4B18" w14:paraId="0CE0C015" w14:textId="77777777">
      <w:pPr>
        <w:pStyle w:val="ListParagraph"/>
        <w:numPr>
          <w:ilvl w:val="0"/>
          <w:numId w:val="81"/>
        </w:numPr>
        <w:shd w:val="clear" w:color="auto" w:fill="FFFFFF"/>
        <w:spacing w:after="0" w:line="240" w:lineRule="auto"/>
        <w:textAlignment w:val="baseline"/>
        <w:rPr>
          <w:rFonts w:ascii="Calibri" w:eastAsia="Times New Roman" w:hAnsi="Calibri" w:cs="Calibri"/>
        </w:rPr>
      </w:pPr>
      <w:r w:rsidRPr="00CF4B18">
        <w:rPr>
          <w:rFonts w:ascii="Calibri" w:eastAsia="Times New Roman" w:hAnsi="Calibri" w:cs="Calibri"/>
          <w:color w:val="333333"/>
        </w:rPr>
        <w:t>12.2” </w:t>
      </w:r>
    </w:p>
    <w:p w:rsidR="00AC01E2" w:rsidRPr="00CF4B18" w14:paraId="2535900A" w14:textId="77777777">
      <w:pPr>
        <w:pStyle w:val="ListParagraph"/>
        <w:numPr>
          <w:ilvl w:val="0"/>
          <w:numId w:val="81"/>
        </w:numPr>
        <w:shd w:val="clear" w:color="auto" w:fill="FFFFFF"/>
        <w:spacing w:after="0" w:line="240" w:lineRule="auto"/>
        <w:textAlignment w:val="baseline"/>
        <w:rPr>
          <w:rFonts w:ascii="Calibri" w:eastAsia="Times New Roman" w:hAnsi="Calibri" w:cs="Calibri"/>
        </w:rPr>
      </w:pPr>
      <w:r w:rsidRPr="00CF4B18">
        <w:rPr>
          <w:rFonts w:ascii="Calibri" w:eastAsia="Times New Roman" w:hAnsi="Calibri" w:cs="Calibri"/>
          <w:color w:val="333333"/>
        </w:rPr>
        <w:t>13.5” </w:t>
      </w:r>
    </w:p>
    <w:p w:rsidR="00AC01E2" w:rsidRPr="00CF4B18" w14:paraId="12E3A222" w14:textId="77777777">
      <w:pPr>
        <w:pStyle w:val="ListParagraph"/>
        <w:numPr>
          <w:ilvl w:val="0"/>
          <w:numId w:val="81"/>
        </w:numPr>
        <w:shd w:val="clear" w:color="auto" w:fill="FFFFFF"/>
        <w:spacing w:after="0" w:line="240" w:lineRule="auto"/>
        <w:textAlignment w:val="baseline"/>
        <w:rPr>
          <w:rFonts w:ascii="Calibri" w:eastAsia="Times New Roman" w:hAnsi="Calibri" w:cs="Calibri"/>
        </w:rPr>
      </w:pPr>
      <w:r w:rsidRPr="00CF4B18">
        <w:rPr>
          <w:rFonts w:ascii="Calibri" w:eastAsia="Times New Roman" w:hAnsi="Calibri" w:cs="Calibri"/>
          <w:color w:val="333333"/>
        </w:rPr>
        <w:t>15.6” </w:t>
      </w:r>
    </w:p>
    <w:p w:rsidR="00AC01E2" w:rsidRPr="00CF4B18" w14:paraId="41CFA54E" w14:textId="77777777">
      <w:pPr>
        <w:pStyle w:val="ListParagraph"/>
        <w:numPr>
          <w:ilvl w:val="0"/>
          <w:numId w:val="81"/>
        </w:numPr>
        <w:shd w:val="clear" w:color="auto" w:fill="FFFFFF" w:themeFill="background1"/>
        <w:spacing w:after="0" w:line="240" w:lineRule="auto"/>
        <w:textAlignment w:val="baseline"/>
        <w:rPr>
          <w:rFonts w:ascii="Calibri" w:eastAsia="Times New Roman" w:hAnsi="Calibri" w:cs="Calibri"/>
        </w:rPr>
      </w:pPr>
      <w:r w:rsidRPr="2CFE00C3">
        <w:rPr>
          <w:rFonts w:ascii="Calibri" w:eastAsia="Times New Roman" w:hAnsi="Calibri" w:cs="Calibri"/>
          <w:color w:val="333333"/>
        </w:rPr>
        <w:t>Other (fillable field): </w:t>
      </w:r>
    </w:p>
    <w:p w:rsidR="00AC01E2" w:rsidRPr="00CF4B18" w:rsidP="00AC01E2" w14:paraId="56056897" w14:textId="77777777">
      <w:pPr>
        <w:shd w:val="clear" w:color="auto" w:fill="FFFFFF"/>
        <w:spacing w:after="0" w:line="240" w:lineRule="auto"/>
        <w:textAlignment w:val="baseline"/>
        <w:rPr>
          <w:rFonts w:ascii="Calibri" w:eastAsia="Times New Roman" w:hAnsi="Calibri" w:cs="Calibri"/>
        </w:rPr>
      </w:pPr>
    </w:p>
    <w:p w:rsidR="00AC01E2" w14:paraId="288A5F18" w14:textId="77777777">
      <w:pPr>
        <w:pStyle w:val="ListParagraph"/>
        <w:numPr>
          <w:ilvl w:val="0"/>
          <w:numId w:val="71"/>
        </w:numPr>
        <w:shd w:val="clear" w:color="auto" w:fill="FFFFFF" w:themeFill="background1"/>
        <w:spacing w:after="0" w:line="240" w:lineRule="auto"/>
        <w:textAlignment w:val="baseline"/>
        <w:rPr>
          <w:rFonts w:ascii="Calibri" w:eastAsia="Times New Roman" w:hAnsi="Calibri" w:cs="Calibri"/>
          <w:b/>
          <w:bCs/>
        </w:rPr>
      </w:pPr>
      <w:r w:rsidRPr="0A64953D">
        <w:rPr>
          <w:rFonts w:ascii="Calibri" w:eastAsia="Times New Roman" w:hAnsi="Calibri" w:cs="Calibri"/>
          <w:b/>
          <w:bCs/>
        </w:rPr>
        <w:t>If touch computers are used by students, is a stylus provided (select all that apply)?</w:t>
      </w:r>
    </w:p>
    <w:p w:rsidR="00AC01E2" w:rsidRPr="00CF4B18" w14:paraId="5F6EE752" w14:textId="77777777">
      <w:pPr>
        <w:pStyle w:val="ListParagraph"/>
        <w:numPr>
          <w:ilvl w:val="0"/>
          <w:numId w:val="82"/>
        </w:numPr>
        <w:spacing w:after="0" w:line="240" w:lineRule="auto"/>
        <w:textAlignment w:val="baseline"/>
        <w:rPr>
          <w:rFonts w:ascii="Calibri" w:eastAsia="Times New Roman" w:hAnsi="Calibri" w:cs="Calibri"/>
          <w:sz w:val="24"/>
          <w:szCs w:val="24"/>
        </w:rPr>
      </w:pPr>
      <w:r w:rsidRPr="0A64953D">
        <w:rPr>
          <w:rFonts w:ascii="Calibri" w:eastAsia="Times New Roman" w:hAnsi="Calibri" w:cs="Calibri"/>
          <w:sz w:val="24"/>
          <w:szCs w:val="24"/>
        </w:rPr>
        <w:t>Touch computers are provided by the school with a stylus </w:t>
      </w:r>
    </w:p>
    <w:p w:rsidR="00AC01E2" w:rsidRPr="00CF4B18" w14:paraId="3CAD1932" w14:textId="77777777">
      <w:pPr>
        <w:pStyle w:val="ListParagraph"/>
        <w:numPr>
          <w:ilvl w:val="0"/>
          <w:numId w:val="82"/>
        </w:numPr>
        <w:spacing w:after="0" w:line="240" w:lineRule="auto"/>
        <w:textAlignment w:val="baseline"/>
        <w:rPr>
          <w:rFonts w:ascii="Calibri" w:eastAsia="Times New Roman" w:hAnsi="Calibri" w:cs="Calibri"/>
          <w:sz w:val="24"/>
          <w:szCs w:val="24"/>
        </w:rPr>
      </w:pPr>
      <w:r w:rsidRPr="0A64953D">
        <w:rPr>
          <w:rFonts w:ascii="Calibri" w:eastAsia="Times New Roman" w:hAnsi="Calibri" w:cs="Calibri"/>
          <w:sz w:val="24"/>
          <w:szCs w:val="24"/>
        </w:rPr>
        <w:t>Touch computers are provided by the school without stylus </w:t>
      </w:r>
    </w:p>
    <w:p w:rsidR="00AC01E2" w:rsidRPr="00CF4B18" w14:paraId="57AC55ED" w14:textId="77777777">
      <w:pPr>
        <w:pStyle w:val="ListParagraph"/>
        <w:numPr>
          <w:ilvl w:val="0"/>
          <w:numId w:val="82"/>
        </w:numPr>
        <w:spacing w:after="0" w:line="240" w:lineRule="auto"/>
        <w:textAlignment w:val="baseline"/>
        <w:rPr>
          <w:rFonts w:ascii="Calibri" w:eastAsia="Times New Roman" w:hAnsi="Calibri" w:cs="Calibri"/>
          <w:sz w:val="24"/>
          <w:szCs w:val="24"/>
        </w:rPr>
      </w:pPr>
      <w:r w:rsidRPr="00CF4B18">
        <w:rPr>
          <w:rFonts w:ascii="Calibri" w:eastAsia="Times New Roman" w:hAnsi="Calibri" w:cs="Calibri"/>
          <w:sz w:val="24"/>
          <w:szCs w:val="24"/>
        </w:rPr>
        <w:t>Students purchase their own styluses </w:t>
      </w:r>
    </w:p>
    <w:p w:rsidR="00AC01E2" w:rsidRPr="00FD7A04" w14:paraId="096938DF" w14:textId="77777777">
      <w:pPr>
        <w:pStyle w:val="ListParagraph"/>
        <w:numPr>
          <w:ilvl w:val="0"/>
          <w:numId w:val="82"/>
        </w:numPr>
        <w:spacing w:after="0" w:line="240" w:lineRule="auto"/>
        <w:textAlignment w:val="baseline"/>
        <w:rPr>
          <w:rFonts w:ascii="Calibri" w:eastAsia="Times New Roman" w:hAnsi="Calibri" w:cs="Calibri"/>
          <w:sz w:val="24"/>
          <w:szCs w:val="24"/>
        </w:rPr>
      </w:pPr>
      <w:r w:rsidRPr="00CF4B18">
        <w:rPr>
          <w:rFonts w:ascii="Calibri" w:eastAsia="Times New Roman" w:hAnsi="Calibri" w:cs="Calibri"/>
          <w:sz w:val="24"/>
          <w:szCs w:val="24"/>
        </w:rPr>
        <w:t>Touch computers are not used by students </w:t>
      </w:r>
    </w:p>
    <w:p w:rsidR="002645B6" w:rsidP="00AC01E2" w14:paraId="24B77956" w14:textId="78035C74">
      <w:pPr>
        <w:rPr>
          <w:rFonts w:ascii="Calibri" w:hAnsi="Calibri" w:cs="Calibri"/>
          <w:b/>
          <w:bCs/>
        </w:rPr>
      </w:pPr>
    </w:p>
    <w:p w:rsidR="002645B6" w14:paraId="33FEBA7D" w14:textId="77777777">
      <w:pPr>
        <w:rPr>
          <w:rFonts w:ascii="Calibri" w:hAnsi="Calibri" w:cs="Calibri"/>
          <w:b/>
          <w:bCs/>
        </w:rPr>
      </w:pPr>
      <w:r>
        <w:rPr>
          <w:rFonts w:ascii="Calibri" w:hAnsi="Calibri" w:cs="Calibri"/>
          <w:b/>
          <w:bCs/>
        </w:rPr>
        <w:br w:type="page"/>
      </w:r>
    </w:p>
    <w:p w:rsidR="00614C11" w:rsidP="00C1501A" w14:paraId="0EED26D3" w14:textId="56EBB0A7">
      <w:pPr>
        <w:pStyle w:val="Heading3"/>
        <w:rPr>
          <w:rFonts w:eastAsia="Times New Roman"/>
        </w:rPr>
      </w:pPr>
      <w:bookmarkStart w:id="236" w:name="_Toc141073215"/>
      <w:r>
        <w:rPr>
          <w:rFonts w:eastAsia="Times New Roman"/>
          <w:b/>
        </w:rPr>
        <w:t>Appendix D1</w:t>
      </w:r>
      <w:r w:rsidRPr="00F05D25" w:rsidR="002645B6">
        <w:rPr>
          <w:rFonts w:eastAsia="Times New Roman"/>
          <w:b/>
          <w:spacing w:val="-3"/>
        </w:rPr>
        <w:t>-</w:t>
      </w:r>
      <w:r w:rsidR="002645B6">
        <w:rPr>
          <w:rFonts w:eastAsia="Times New Roman"/>
          <w:b/>
          <w:spacing w:val="1"/>
        </w:rPr>
        <w:t>46</w:t>
      </w:r>
      <w:r w:rsidRPr="00F05D25" w:rsidR="002645B6">
        <w:rPr>
          <w:rFonts w:eastAsia="Times New Roman"/>
        </w:rPr>
        <w:t xml:space="preserve">: </w:t>
      </w:r>
      <w:r w:rsidR="00C1501A">
        <w:rPr>
          <w:rFonts w:eastAsia="Times New Roman"/>
        </w:rPr>
        <w:t xml:space="preserve">Assessment Details Notification </w:t>
      </w:r>
      <w:r w:rsidR="002645B6">
        <w:rPr>
          <w:rFonts w:eastAsia="Times New Roman"/>
        </w:rPr>
        <w:t>P</w:t>
      </w:r>
      <w:r w:rsidR="00C1501A">
        <w:rPr>
          <w:rFonts w:eastAsia="Times New Roman"/>
        </w:rPr>
        <w:t>rincipal</w:t>
      </w:r>
      <w:r w:rsidR="002645B6">
        <w:rPr>
          <w:rFonts w:eastAsia="Times New Roman"/>
        </w:rPr>
        <w:t xml:space="preserve"> </w:t>
      </w:r>
      <w:r w:rsidR="00C1501A">
        <w:rPr>
          <w:rFonts w:eastAsia="Times New Roman"/>
        </w:rPr>
        <w:t>to School Coordinator Letter</w:t>
      </w:r>
      <w:bookmarkEnd w:id="236"/>
      <w:r w:rsidR="00C1501A">
        <w:rPr>
          <w:rFonts w:eastAsia="Times New Roman"/>
        </w:rPr>
        <w:t xml:space="preserve"> </w:t>
      </w:r>
    </w:p>
    <w:p w:rsidR="00AC01E2" w:rsidRPr="00E03848" w:rsidP="00E03848" w14:paraId="2A706180" w14:textId="4DFE1D9A">
      <w:pPr>
        <w:jc w:val="center"/>
        <w:rPr>
          <w:color w:val="FF0000"/>
        </w:rPr>
      </w:pPr>
      <w:r w:rsidRPr="00E03848">
        <w:rPr>
          <w:color w:val="FF0000"/>
        </w:rPr>
        <w:t>(</w:t>
      </w:r>
      <w:r w:rsidRPr="00E03848" w:rsidR="00E03848">
        <w:rPr>
          <w:color w:val="FF0000"/>
        </w:rPr>
        <w:t>Renamed</w:t>
      </w:r>
      <w:r w:rsidRPr="00E03848" w:rsidR="00614C11">
        <w:rPr>
          <w:color w:val="FF0000"/>
        </w:rPr>
        <w:t xml:space="preserve"> to</w:t>
      </w:r>
      <w:r w:rsidRPr="00E03848" w:rsidR="003B0AD4">
        <w:rPr>
          <w:color w:val="FF0000"/>
        </w:rPr>
        <w:t xml:space="preserve"> </w:t>
      </w:r>
      <w:r w:rsidRPr="00E03848" w:rsidR="00E84693">
        <w:rPr>
          <w:color w:val="FF0000"/>
        </w:rPr>
        <w:t>“Assessment Details Notification NSC to Principal</w:t>
      </w:r>
      <w:r w:rsidRPr="00E03848" w:rsidR="0035427A">
        <w:rPr>
          <w:color w:val="FF0000"/>
        </w:rPr>
        <w:t>”</w:t>
      </w:r>
      <w:r w:rsidRPr="00E03848" w:rsidR="009B6971">
        <w:rPr>
          <w:color w:val="FF0000"/>
        </w:rPr>
        <w:t xml:space="preserve"> and</w:t>
      </w:r>
      <w:r w:rsidRPr="00E03848" w:rsidR="0035427A">
        <w:rPr>
          <w:color w:val="FF0000"/>
        </w:rPr>
        <w:t xml:space="preserve"> was</w:t>
      </w:r>
      <w:r w:rsidRPr="00E03848" w:rsidR="009B6971">
        <w:rPr>
          <w:color w:val="FF0000"/>
        </w:rPr>
        <w:t xml:space="preserve"> </w:t>
      </w:r>
      <w:r w:rsidRPr="00E03848" w:rsidR="00B672E7">
        <w:rPr>
          <w:color w:val="FF0000"/>
        </w:rPr>
        <w:t>submitted in Appendix D-6</w:t>
      </w:r>
      <w:r w:rsidRPr="00E03848" w:rsidR="0035427A">
        <w:rPr>
          <w:color w:val="FF0000"/>
        </w:rPr>
        <w:t>,</w:t>
      </w:r>
      <w:r w:rsidRPr="00E03848" w:rsidR="003B0AD4">
        <w:rPr>
          <w:color w:val="FF0000"/>
        </w:rPr>
        <w:t xml:space="preserve"> Approved v.30</w:t>
      </w:r>
      <w:r w:rsidRPr="00E03848">
        <w:rPr>
          <w:color w:val="FF0000"/>
        </w:rPr>
        <w:t>)</w:t>
      </w:r>
    </w:p>
    <w:p w:rsidR="00A20076" w:rsidP="005278D6" w14:paraId="45E7A172" w14:textId="30B782E8">
      <w:r w:rsidRPr="0073423B">
        <w:t xml:space="preserve"> </w:t>
      </w:r>
    </w:p>
    <w:p w:rsidR="00A20076" w:rsidP="005278D6" w14:paraId="1EFD3466" w14:textId="77777777"/>
    <w:p w:rsidR="00A20076" w14:paraId="30A85C3F" w14:textId="77777777">
      <w:pPr>
        <w:rPr>
          <w:rFonts w:ascii="Times New Roman" w:eastAsia="Times New Roman" w:hAnsi="Times New Roman" w:cstheme="majorBidi"/>
          <w:b/>
          <w:color w:val="000000" w:themeColor="text1"/>
          <w:sz w:val="28"/>
          <w:szCs w:val="24"/>
        </w:rPr>
      </w:pPr>
      <w:r>
        <w:rPr>
          <w:rFonts w:eastAsia="Times New Roman"/>
          <w:b/>
        </w:rPr>
        <w:br w:type="page"/>
      </w:r>
    </w:p>
    <w:p w:rsidR="002A4C5F" w:rsidP="002604F2" w14:paraId="17540D05" w14:textId="2AE2D193">
      <w:pPr>
        <w:pStyle w:val="Heading3"/>
        <w:rPr>
          <w:rFonts w:eastAsia="Times New Roman"/>
        </w:rPr>
      </w:pPr>
      <w:bookmarkStart w:id="237" w:name="_Toc141073216"/>
      <w:r>
        <w:rPr>
          <w:rFonts w:eastAsia="Times New Roman"/>
          <w:b/>
        </w:rPr>
        <w:t>Appendix D1</w:t>
      </w:r>
      <w:r w:rsidRPr="00F05D25" w:rsidR="002604F2">
        <w:rPr>
          <w:rFonts w:eastAsia="Times New Roman"/>
          <w:b/>
          <w:spacing w:val="-3"/>
        </w:rPr>
        <w:t>-</w:t>
      </w:r>
      <w:r w:rsidR="002604F2">
        <w:rPr>
          <w:rFonts w:eastAsia="Times New Roman"/>
          <w:b/>
          <w:spacing w:val="1"/>
        </w:rPr>
        <w:t>47</w:t>
      </w:r>
      <w:r w:rsidRPr="00F05D25" w:rsidR="002604F2">
        <w:rPr>
          <w:rFonts w:eastAsia="Times New Roman"/>
        </w:rPr>
        <w:t xml:space="preserve">: </w:t>
      </w:r>
      <w:r w:rsidR="00D9391D">
        <w:rPr>
          <w:rFonts w:eastAsia="Times New Roman"/>
        </w:rPr>
        <w:t>Public School Coordinator responsibilities</w:t>
      </w:r>
      <w:bookmarkEnd w:id="237"/>
      <w:r w:rsidR="00D9391D">
        <w:rPr>
          <w:rFonts w:eastAsia="Times New Roman"/>
        </w:rPr>
        <w:t xml:space="preserve"> </w:t>
      </w:r>
    </w:p>
    <w:p w:rsidR="00047848" w:rsidRPr="00E03848" w:rsidP="006E1DE5" w14:paraId="534C5D50" w14:textId="338DD211">
      <w:pPr>
        <w:jc w:val="center"/>
        <w:rPr>
          <w:color w:val="FF0000"/>
        </w:rPr>
      </w:pPr>
      <w:r w:rsidRPr="00E03848">
        <w:rPr>
          <w:color w:val="FF0000"/>
        </w:rPr>
        <w:t>(</w:t>
      </w:r>
      <w:r w:rsidRPr="00E03848" w:rsidR="00E03848">
        <w:rPr>
          <w:color w:val="FF0000"/>
        </w:rPr>
        <w:t>Renamed</w:t>
      </w:r>
      <w:r w:rsidRPr="00E03848" w:rsidR="000C06A3">
        <w:rPr>
          <w:color w:val="FF0000"/>
        </w:rPr>
        <w:t xml:space="preserve"> to </w:t>
      </w:r>
      <w:r w:rsidRPr="00E03848" w:rsidR="00E805EB">
        <w:rPr>
          <w:color w:val="FF0000"/>
        </w:rPr>
        <w:t>“</w:t>
      </w:r>
      <w:r w:rsidRPr="00E03848" w:rsidR="000C06A3">
        <w:rPr>
          <w:color w:val="FF0000"/>
        </w:rPr>
        <w:t>Preassessment responsibilities Guide</w:t>
      </w:r>
      <w:r w:rsidRPr="00E03848" w:rsidR="00E805EB">
        <w:rPr>
          <w:color w:val="FF0000"/>
        </w:rPr>
        <w:t>”</w:t>
      </w:r>
      <w:r w:rsidRPr="00E03848" w:rsidR="000C06A3">
        <w:rPr>
          <w:color w:val="FF0000"/>
        </w:rPr>
        <w:t xml:space="preserve"> </w:t>
      </w:r>
      <w:r w:rsidRPr="00E03848" w:rsidR="004019BC">
        <w:rPr>
          <w:color w:val="FF0000"/>
        </w:rPr>
        <w:t>(</w:t>
      </w:r>
      <w:r w:rsidRPr="00E03848" w:rsidR="000C06A3">
        <w:rPr>
          <w:color w:val="FF0000"/>
        </w:rPr>
        <w:t xml:space="preserve">see </w:t>
      </w:r>
      <w:r w:rsidR="00EF5785">
        <w:rPr>
          <w:color w:val="FF0000"/>
        </w:rPr>
        <w:t>Appendix D1</w:t>
      </w:r>
      <w:r w:rsidRPr="00E03848" w:rsidR="004019BC">
        <w:rPr>
          <w:color w:val="FF0000"/>
        </w:rPr>
        <w:t>-</w:t>
      </w:r>
      <w:r w:rsidRPr="00E03848" w:rsidR="000C06A3">
        <w:rPr>
          <w:color w:val="FF0000"/>
        </w:rPr>
        <w:t>14</w:t>
      </w:r>
      <w:r w:rsidRPr="00E03848" w:rsidR="004019BC">
        <w:rPr>
          <w:color w:val="FF0000"/>
        </w:rPr>
        <w:t>b)</w:t>
      </w:r>
      <w:r w:rsidRPr="00E03848" w:rsidR="002C602B">
        <w:rPr>
          <w:color w:val="FF0000"/>
        </w:rPr>
        <w:t>)</w:t>
      </w:r>
    </w:p>
    <w:p w:rsidR="00047848" w14:paraId="0200C427" w14:textId="77777777">
      <w:pPr>
        <w:rPr>
          <w:rFonts w:ascii="Times New Roman" w:eastAsia="Times New Roman" w:hAnsi="Times New Roman" w:cstheme="majorBidi"/>
          <w:color w:val="000000" w:themeColor="text1"/>
          <w:sz w:val="28"/>
          <w:szCs w:val="24"/>
        </w:rPr>
      </w:pPr>
      <w:r>
        <w:rPr>
          <w:rFonts w:eastAsia="Times New Roman"/>
        </w:rPr>
        <w:br w:type="page"/>
      </w:r>
    </w:p>
    <w:p w:rsidR="002A4C5F" w:rsidP="00047848" w14:paraId="728DCD85" w14:textId="147E0304">
      <w:pPr>
        <w:pStyle w:val="Heading3"/>
        <w:rPr>
          <w:rFonts w:eastAsia="Times New Roman"/>
        </w:rPr>
      </w:pPr>
      <w:bookmarkStart w:id="238" w:name="_Toc141073217"/>
      <w:r>
        <w:rPr>
          <w:rFonts w:eastAsia="Times New Roman"/>
          <w:b/>
        </w:rPr>
        <w:t>Appendix D1</w:t>
      </w:r>
      <w:r w:rsidRPr="00F05D25" w:rsidR="00047848">
        <w:rPr>
          <w:rFonts w:eastAsia="Times New Roman"/>
          <w:b/>
          <w:spacing w:val="-3"/>
        </w:rPr>
        <w:t>-</w:t>
      </w:r>
      <w:r w:rsidR="00047848">
        <w:rPr>
          <w:rFonts w:eastAsia="Times New Roman"/>
          <w:b/>
          <w:spacing w:val="1"/>
        </w:rPr>
        <w:t>4</w:t>
      </w:r>
      <w:r w:rsidR="0084343F">
        <w:rPr>
          <w:rFonts w:eastAsia="Times New Roman"/>
          <w:b/>
          <w:spacing w:val="1"/>
        </w:rPr>
        <w:t>8</w:t>
      </w:r>
      <w:r w:rsidRPr="00F05D25" w:rsidR="00047848">
        <w:rPr>
          <w:rFonts w:eastAsia="Times New Roman"/>
        </w:rPr>
        <w:t xml:space="preserve">: </w:t>
      </w:r>
      <w:r w:rsidR="00596991">
        <w:rPr>
          <w:rFonts w:eastAsia="Times New Roman"/>
        </w:rPr>
        <w:t xml:space="preserve">Private School </w:t>
      </w:r>
      <w:r w:rsidR="00D9391D">
        <w:rPr>
          <w:rFonts w:eastAsia="Times New Roman"/>
        </w:rPr>
        <w:t>Coordinator Responsibilities</w:t>
      </w:r>
      <w:bookmarkEnd w:id="238"/>
      <w:r w:rsidR="00D9391D">
        <w:rPr>
          <w:rFonts w:eastAsia="Times New Roman"/>
        </w:rPr>
        <w:t xml:space="preserve"> </w:t>
      </w:r>
    </w:p>
    <w:p w:rsidR="00047848" w:rsidRPr="006E1DE5" w:rsidP="00B70BFF" w14:paraId="7271B47A" w14:textId="318A0510">
      <w:pPr>
        <w:jc w:val="center"/>
        <w:rPr>
          <w:color w:val="FF0000"/>
        </w:rPr>
      </w:pPr>
      <w:r w:rsidRPr="006E1DE5">
        <w:rPr>
          <w:color w:val="FF0000"/>
        </w:rPr>
        <w:t>(</w:t>
      </w:r>
      <w:r w:rsidRPr="006E1DE5" w:rsidR="006735FE">
        <w:rPr>
          <w:color w:val="FF0000"/>
        </w:rPr>
        <w:t>This</w:t>
      </w:r>
      <w:r w:rsidRPr="006E1DE5" w:rsidR="001C43F2">
        <w:rPr>
          <w:color w:val="FF0000"/>
        </w:rPr>
        <w:t xml:space="preserve"> </w:t>
      </w:r>
      <w:r w:rsidRPr="006E1DE5" w:rsidR="00A5207F">
        <w:rPr>
          <w:color w:val="FF0000"/>
        </w:rPr>
        <w:t xml:space="preserve">document will </w:t>
      </w:r>
      <w:r w:rsidRPr="006E1DE5" w:rsidR="00F4608F">
        <w:rPr>
          <w:color w:val="FF0000"/>
        </w:rPr>
        <w:t>not be</w:t>
      </w:r>
      <w:r w:rsidRPr="006E1DE5" w:rsidR="00A5207F">
        <w:rPr>
          <w:color w:val="FF0000"/>
        </w:rPr>
        <w:t xml:space="preserve"> produced for 2024</w:t>
      </w:r>
      <w:r w:rsidRPr="006E1DE5" w:rsidR="00F4608F">
        <w:rPr>
          <w:color w:val="FF0000"/>
        </w:rPr>
        <w:t xml:space="preserve"> administration</w:t>
      </w:r>
      <w:r w:rsidRPr="006E1DE5">
        <w:rPr>
          <w:color w:val="FF0000"/>
        </w:rPr>
        <w:t>)</w:t>
      </w:r>
    </w:p>
    <w:p w:rsidR="002604F2" w:rsidP="005278D6" w14:paraId="3D4BF8DB" w14:textId="77777777"/>
    <w:p w:rsidR="002604F2" w:rsidP="005278D6" w14:paraId="02F4F083" w14:textId="77777777"/>
    <w:p w:rsidR="00421743" w14:paraId="4D01F69F" w14:textId="77777777">
      <w:pPr>
        <w:rPr>
          <w:rFonts w:eastAsia="Times New Roman"/>
          <w:b/>
        </w:rPr>
      </w:pPr>
    </w:p>
    <w:p w:rsidR="00421743" w14:paraId="5BE56946" w14:textId="77777777">
      <w:pPr>
        <w:rPr>
          <w:rFonts w:eastAsia="Times New Roman"/>
          <w:b/>
        </w:rPr>
      </w:pPr>
      <w:r>
        <w:rPr>
          <w:rFonts w:eastAsia="Times New Roman"/>
          <w:b/>
        </w:rPr>
        <w:br w:type="page"/>
      </w:r>
    </w:p>
    <w:p w:rsidR="00421743" w:rsidP="00421743" w14:paraId="0B0476BA" w14:textId="4790AF4F">
      <w:pPr>
        <w:pStyle w:val="Heading3"/>
        <w:rPr>
          <w:rFonts w:eastAsia="Times New Roman"/>
        </w:rPr>
      </w:pPr>
      <w:bookmarkStart w:id="239" w:name="_Toc141073218"/>
      <w:bookmarkStart w:id="240" w:name="_Hlk140060968"/>
      <w:r>
        <w:rPr>
          <w:rFonts w:eastAsia="Times New Roman"/>
          <w:b/>
        </w:rPr>
        <w:t>Appendix D1</w:t>
      </w:r>
      <w:r w:rsidRPr="00F05D25">
        <w:rPr>
          <w:rFonts w:eastAsia="Times New Roman"/>
          <w:b/>
          <w:spacing w:val="-3"/>
        </w:rPr>
        <w:t>-</w:t>
      </w:r>
      <w:r>
        <w:rPr>
          <w:rFonts w:eastAsia="Times New Roman"/>
          <w:b/>
          <w:spacing w:val="1"/>
        </w:rPr>
        <w:t>49</w:t>
      </w:r>
      <w:r w:rsidRPr="00F05D25">
        <w:rPr>
          <w:rFonts w:eastAsia="Times New Roman"/>
        </w:rPr>
        <w:t xml:space="preserve">: </w:t>
      </w:r>
      <w:r w:rsidR="00541684">
        <w:rPr>
          <w:rFonts w:eastAsia="Times New Roman"/>
        </w:rPr>
        <w:t>2024 Private School Video Script</w:t>
      </w:r>
      <w:r w:rsidR="00D762B8">
        <w:rPr>
          <w:rFonts w:eastAsia="Times New Roman"/>
        </w:rPr>
        <w:t xml:space="preserve"> (</w:t>
      </w:r>
      <w:r w:rsidR="00281DC6">
        <w:rPr>
          <w:rFonts w:eastAsia="Times New Roman"/>
        </w:rPr>
        <w:t>Approved v.30</w:t>
      </w:r>
      <w:r w:rsidR="00D762B8">
        <w:rPr>
          <w:rFonts w:eastAsia="Times New Roman"/>
        </w:rPr>
        <w:t>)</w:t>
      </w:r>
      <w:bookmarkEnd w:id="239"/>
    </w:p>
    <w:bookmarkEnd w:id="240"/>
    <w:p w:rsidR="005C590D" w14:paraId="7709F015" w14:textId="5F5F08E7">
      <w:pPr>
        <w:rPr>
          <w:rFonts w:eastAsia="Times New Roman"/>
          <w:b/>
        </w:rPr>
      </w:pPr>
      <w:r>
        <w:rPr>
          <w:rFonts w:eastAsia="Times New Roman"/>
          <w:b/>
        </w:rPr>
        <w:br w:type="page"/>
      </w:r>
    </w:p>
    <w:p w:rsidR="005C590D" w:rsidP="005C590D" w14:paraId="0E044BA9" w14:textId="77777777">
      <w:r>
        <w:rPr>
          <w:b/>
          <w:bCs/>
        </w:rPr>
        <w:t>Video Title: NAEP is Supported by Many Private School Organizations</w:t>
      </w:r>
    </w:p>
    <w:tbl>
      <w:tblPr>
        <w:tblStyle w:val="TableGrid"/>
        <w:tblW w:w="9355" w:type="dxa"/>
        <w:tblLook w:val="04A0"/>
      </w:tblPr>
      <w:tblGrid>
        <w:gridCol w:w="1097"/>
        <w:gridCol w:w="4298"/>
        <w:gridCol w:w="3960"/>
      </w:tblGrid>
      <w:tr w14:paraId="0FD8DDF0" w14:textId="77777777" w:rsidTr="007073A1">
        <w:tblPrEx>
          <w:tblW w:w="9355" w:type="dxa"/>
          <w:tblLook w:val="04A0"/>
        </w:tblPrEx>
        <w:tc>
          <w:tcPr>
            <w:tcW w:w="1097" w:type="dxa"/>
          </w:tcPr>
          <w:p w:rsidR="005C590D" w:rsidP="007073A1" w14:paraId="55D74AAA" w14:textId="77777777">
            <w:pPr>
              <w:rPr>
                <w:b/>
                <w:bCs/>
              </w:rPr>
            </w:pPr>
            <w:r>
              <w:rPr>
                <w:b/>
                <w:bCs/>
              </w:rPr>
              <w:t>Screen #</w:t>
            </w:r>
          </w:p>
        </w:tc>
        <w:tc>
          <w:tcPr>
            <w:tcW w:w="4298" w:type="dxa"/>
          </w:tcPr>
          <w:p w:rsidR="005C590D" w:rsidP="007073A1" w14:paraId="3F584568" w14:textId="77777777">
            <w:pPr>
              <w:rPr>
                <w:b/>
                <w:bCs/>
              </w:rPr>
            </w:pPr>
            <w:r>
              <w:rPr>
                <w:b/>
                <w:bCs/>
              </w:rPr>
              <w:t>Narrated Text</w:t>
            </w:r>
          </w:p>
        </w:tc>
        <w:tc>
          <w:tcPr>
            <w:tcW w:w="3960" w:type="dxa"/>
          </w:tcPr>
          <w:p w:rsidR="005C590D" w:rsidP="007073A1" w14:paraId="386B84F8" w14:textId="77777777">
            <w:pPr>
              <w:rPr>
                <w:b/>
                <w:bCs/>
              </w:rPr>
            </w:pPr>
            <w:r>
              <w:rPr>
                <w:b/>
                <w:bCs/>
              </w:rPr>
              <w:t>Description of Screen</w:t>
            </w:r>
          </w:p>
        </w:tc>
      </w:tr>
      <w:tr w14:paraId="3D93F4C7" w14:textId="77777777" w:rsidTr="007073A1">
        <w:tblPrEx>
          <w:tblW w:w="9355" w:type="dxa"/>
          <w:tblLook w:val="04A0"/>
        </w:tblPrEx>
        <w:tc>
          <w:tcPr>
            <w:tcW w:w="1097" w:type="dxa"/>
          </w:tcPr>
          <w:p w:rsidR="005C590D" w:rsidRPr="00871BEF" w:rsidP="007073A1" w14:paraId="0DC6EA60" w14:textId="77777777">
            <w:pPr>
              <w:jc w:val="center"/>
            </w:pPr>
            <w:r w:rsidRPr="00871BEF">
              <w:t>1</w:t>
            </w:r>
          </w:p>
        </w:tc>
        <w:tc>
          <w:tcPr>
            <w:tcW w:w="4298" w:type="dxa"/>
          </w:tcPr>
          <w:p w:rsidR="005C590D" w:rsidRPr="00871BEF" w:rsidP="007073A1" w14:paraId="231A2278" w14:textId="77777777">
            <w:r w:rsidRPr="00871BEF">
              <w:t xml:space="preserve">The National Assessment of Educational Progress, also known as NAEP, or The Nation’s Report Card, is supported by many private school organizations. </w:t>
            </w:r>
          </w:p>
        </w:tc>
        <w:tc>
          <w:tcPr>
            <w:tcW w:w="3960" w:type="dxa"/>
          </w:tcPr>
          <w:p w:rsidR="005C590D" w:rsidRPr="00871BEF" w:rsidP="007073A1" w14:paraId="3CA914E9" w14:textId="77777777">
            <w:r>
              <w:t>NAEP logo appears on screen.</w:t>
            </w:r>
          </w:p>
        </w:tc>
      </w:tr>
      <w:tr w14:paraId="31263E08" w14:textId="77777777" w:rsidTr="007073A1">
        <w:tblPrEx>
          <w:tblW w:w="9355" w:type="dxa"/>
          <w:tblLook w:val="04A0"/>
        </w:tblPrEx>
        <w:tc>
          <w:tcPr>
            <w:tcW w:w="1097" w:type="dxa"/>
          </w:tcPr>
          <w:p w:rsidR="005C590D" w:rsidRPr="00871BEF" w:rsidP="007073A1" w14:paraId="702250BB" w14:textId="77777777">
            <w:pPr>
              <w:jc w:val="center"/>
            </w:pPr>
            <w:r>
              <w:t>2</w:t>
            </w:r>
          </w:p>
        </w:tc>
        <w:tc>
          <w:tcPr>
            <w:tcW w:w="4298" w:type="dxa"/>
          </w:tcPr>
          <w:p w:rsidR="005C590D" w:rsidRPr="00871BEF" w:rsidP="007073A1" w14:paraId="6F7FF8FC" w14:textId="77777777">
            <w:r w:rsidRPr="00871BEF">
              <w:t>Several organizations have provided letters of support for the NAEP 2024 assessment, including the Council for American Private Education (CAPE), the National Catholic Educational Association (NCEA), the National Association of Independent Schools (NAIS), and the Association of Christian Schools International (ACSI) among many others.</w:t>
            </w:r>
          </w:p>
        </w:tc>
        <w:tc>
          <w:tcPr>
            <w:tcW w:w="3960" w:type="dxa"/>
          </w:tcPr>
          <w:p w:rsidR="005C590D" w:rsidP="007073A1" w14:paraId="1B7FE0D9" w14:textId="77777777">
            <w:r>
              <w:t>Screen shots of endorsement letters from CAPE, NCEA, NAIS, and ACSI appear on screen.</w:t>
            </w:r>
          </w:p>
          <w:p w:rsidR="005C590D" w:rsidP="007073A1" w14:paraId="13E19DB5" w14:textId="77777777"/>
          <w:p w:rsidR="005C590D" w:rsidRPr="00871BEF" w:rsidP="007073A1" w14:paraId="516BD70F" w14:textId="2FF37AC9"/>
        </w:tc>
      </w:tr>
      <w:tr w14:paraId="1B7C2315" w14:textId="77777777" w:rsidTr="007073A1">
        <w:tblPrEx>
          <w:tblW w:w="9355" w:type="dxa"/>
          <w:tblLook w:val="04A0"/>
        </w:tblPrEx>
        <w:tc>
          <w:tcPr>
            <w:tcW w:w="1097" w:type="dxa"/>
          </w:tcPr>
          <w:p w:rsidR="005C590D" w:rsidRPr="00871BEF" w:rsidP="007073A1" w14:paraId="23267BBF" w14:textId="77777777">
            <w:pPr>
              <w:jc w:val="center"/>
            </w:pPr>
            <w:r>
              <w:t>3</w:t>
            </w:r>
          </w:p>
        </w:tc>
        <w:tc>
          <w:tcPr>
            <w:tcW w:w="4298" w:type="dxa"/>
          </w:tcPr>
          <w:p w:rsidR="005C590D" w:rsidRPr="00871BEF" w:rsidP="007073A1" w14:paraId="166602C4" w14:textId="77777777">
            <w:r w:rsidRPr="00871BEF">
              <w:t>Here is the full list of private school organizations that have provided letters of support for NAEP 2024.</w:t>
            </w:r>
          </w:p>
        </w:tc>
        <w:tc>
          <w:tcPr>
            <w:tcW w:w="3960" w:type="dxa"/>
          </w:tcPr>
          <w:p w:rsidR="005C590D" w:rsidRPr="00871BEF" w:rsidP="007073A1" w14:paraId="6284CB67" w14:textId="77777777">
            <w:r w:rsidRPr="00871BEF">
              <w:t xml:space="preserve">[Placeholder for </w:t>
            </w:r>
            <w:r>
              <w:t xml:space="preserve">full </w:t>
            </w:r>
            <w:r w:rsidRPr="00871BEF">
              <w:t>list of organizations that provide letters in 2024]</w:t>
            </w:r>
          </w:p>
        </w:tc>
      </w:tr>
      <w:tr w14:paraId="1616C8AF" w14:textId="77777777" w:rsidTr="007073A1">
        <w:tblPrEx>
          <w:tblW w:w="9355" w:type="dxa"/>
          <w:tblLook w:val="04A0"/>
        </w:tblPrEx>
        <w:tc>
          <w:tcPr>
            <w:tcW w:w="1097" w:type="dxa"/>
          </w:tcPr>
          <w:p w:rsidR="005C590D" w:rsidRPr="00871BEF" w:rsidP="007073A1" w14:paraId="045AAF5B" w14:textId="77777777">
            <w:pPr>
              <w:jc w:val="center"/>
            </w:pPr>
            <w:r>
              <w:t>4</w:t>
            </w:r>
          </w:p>
        </w:tc>
        <w:tc>
          <w:tcPr>
            <w:tcW w:w="4298" w:type="dxa"/>
          </w:tcPr>
          <w:p w:rsidR="005C590D" w:rsidRPr="00871BEF" w:rsidP="007073A1" w14:paraId="2605D78E" w14:textId="77777777">
            <w:r w:rsidRPr="00871BEF">
              <w:t>By participating in NAEP 2024, your school will contribute to the picture of education across the nation and to future policy decisions.</w:t>
            </w:r>
            <w:r>
              <w:t xml:space="preserve"> </w:t>
            </w:r>
            <w:r w:rsidRPr="00871BEF">
              <w:t>For more information about the importance of participation in NAEP, contact your private school organization leaders or your NAEP representative</w:t>
            </w:r>
            <w:r>
              <w:t>.</w:t>
            </w:r>
          </w:p>
        </w:tc>
        <w:tc>
          <w:tcPr>
            <w:tcW w:w="3960" w:type="dxa"/>
          </w:tcPr>
          <w:p w:rsidR="005C590D" w:rsidRPr="00871BEF" w:rsidP="007073A1" w14:paraId="492B1D7B" w14:textId="77777777">
            <w:r>
              <w:t>A map of the United States with education icons popping out of various locations in the map</w:t>
            </w:r>
          </w:p>
        </w:tc>
      </w:tr>
      <w:tr w14:paraId="4CDF188F" w14:textId="77777777" w:rsidTr="007073A1">
        <w:tblPrEx>
          <w:tblW w:w="9355" w:type="dxa"/>
          <w:tblLook w:val="04A0"/>
        </w:tblPrEx>
        <w:tc>
          <w:tcPr>
            <w:tcW w:w="1097" w:type="dxa"/>
          </w:tcPr>
          <w:p w:rsidR="005C590D" w:rsidRPr="00871BEF" w:rsidP="007073A1" w14:paraId="031DA29E" w14:textId="77777777">
            <w:pPr>
              <w:jc w:val="center"/>
            </w:pPr>
            <w:r>
              <w:t>5</w:t>
            </w:r>
          </w:p>
        </w:tc>
        <w:tc>
          <w:tcPr>
            <w:tcW w:w="4298" w:type="dxa"/>
          </w:tcPr>
          <w:p w:rsidR="005C590D" w:rsidRPr="00871BEF" w:rsidP="007073A1" w14:paraId="22F42DFD" w14:textId="77777777">
            <w:r w:rsidRPr="00871BEF">
              <w:t xml:space="preserve">NAEP, giving private schools a voice in the national education conversation. </w:t>
            </w:r>
          </w:p>
        </w:tc>
        <w:tc>
          <w:tcPr>
            <w:tcW w:w="3960" w:type="dxa"/>
          </w:tcPr>
          <w:p w:rsidR="005C590D" w:rsidRPr="00871BEF" w:rsidP="007073A1" w14:paraId="0C950B4C" w14:textId="77777777">
            <w:r w:rsidRPr="00871BEF">
              <w:t>NAEP, giving private schools a voice in the national education conversation.</w:t>
            </w:r>
          </w:p>
        </w:tc>
      </w:tr>
    </w:tbl>
    <w:p w:rsidR="005C590D" w:rsidP="005C590D" w14:paraId="25BDF766" w14:textId="77777777">
      <w:pPr>
        <w:rPr>
          <w:b/>
          <w:bCs/>
        </w:rPr>
      </w:pPr>
    </w:p>
    <w:p w:rsidR="005C590D" w:rsidP="005C590D" w14:paraId="03C8C88B" w14:textId="77777777">
      <w:pPr>
        <w:rPr>
          <w:b/>
          <w:bCs/>
        </w:rPr>
      </w:pPr>
    </w:p>
    <w:p w:rsidR="005C590D" w:rsidP="005C590D" w14:paraId="48C230B9" w14:textId="77777777">
      <w:pPr>
        <w:rPr>
          <w:b/>
          <w:bCs/>
        </w:rPr>
      </w:pPr>
      <w:r>
        <w:rPr>
          <w:b/>
          <w:bCs/>
        </w:rPr>
        <w:br w:type="page"/>
      </w:r>
    </w:p>
    <w:p w:rsidR="005C590D" w:rsidP="005C590D" w14:paraId="5CD3F3D6" w14:textId="77777777">
      <w:r>
        <w:rPr>
          <w:b/>
          <w:bCs/>
        </w:rPr>
        <w:t xml:space="preserve">Video Title: NAEP </w:t>
      </w:r>
      <w:r w:rsidRPr="002F4CFC">
        <w:rPr>
          <w:b/>
          <w:bCs/>
        </w:rPr>
        <w:t xml:space="preserve">Benefits </w:t>
      </w:r>
      <w:r>
        <w:rPr>
          <w:b/>
          <w:bCs/>
        </w:rPr>
        <w:t>for</w:t>
      </w:r>
      <w:r w:rsidRPr="002F4CFC">
        <w:rPr>
          <w:b/>
          <w:bCs/>
        </w:rPr>
        <w:t xml:space="preserve"> Students, Teachers, and Schools</w:t>
      </w:r>
    </w:p>
    <w:tbl>
      <w:tblPr>
        <w:tblStyle w:val="TableGrid"/>
        <w:tblW w:w="9355" w:type="dxa"/>
        <w:tblLook w:val="04A0"/>
      </w:tblPr>
      <w:tblGrid>
        <w:gridCol w:w="1097"/>
        <w:gridCol w:w="4298"/>
        <w:gridCol w:w="3960"/>
      </w:tblGrid>
      <w:tr w14:paraId="7C99D796" w14:textId="77777777" w:rsidTr="007073A1">
        <w:tblPrEx>
          <w:tblW w:w="9355" w:type="dxa"/>
          <w:tblLook w:val="04A0"/>
        </w:tblPrEx>
        <w:tc>
          <w:tcPr>
            <w:tcW w:w="1097" w:type="dxa"/>
          </w:tcPr>
          <w:p w:rsidR="005C590D" w:rsidP="007073A1" w14:paraId="4A3E2F49" w14:textId="77777777">
            <w:pPr>
              <w:rPr>
                <w:b/>
                <w:bCs/>
              </w:rPr>
            </w:pPr>
            <w:r>
              <w:rPr>
                <w:b/>
                <w:bCs/>
              </w:rPr>
              <w:t>Screen #</w:t>
            </w:r>
          </w:p>
        </w:tc>
        <w:tc>
          <w:tcPr>
            <w:tcW w:w="4298" w:type="dxa"/>
          </w:tcPr>
          <w:p w:rsidR="005C590D" w:rsidP="007073A1" w14:paraId="4EA8D57E" w14:textId="77777777">
            <w:pPr>
              <w:rPr>
                <w:b/>
                <w:bCs/>
              </w:rPr>
            </w:pPr>
            <w:r>
              <w:rPr>
                <w:b/>
                <w:bCs/>
              </w:rPr>
              <w:t>Narrated Text</w:t>
            </w:r>
          </w:p>
        </w:tc>
        <w:tc>
          <w:tcPr>
            <w:tcW w:w="3960" w:type="dxa"/>
          </w:tcPr>
          <w:p w:rsidR="005C590D" w:rsidP="007073A1" w14:paraId="3E1311AC" w14:textId="77777777">
            <w:pPr>
              <w:rPr>
                <w:b/>
                <w:bCs/>
              </w:rPr>
            </w:pPr>
            <w:r>
              <w:rPr>
                <w:b/>
                <w:bCs/>
              </w:rPr>
              <w:t>Description of Screen</w:t>
            </w:r>
          </w:p>
        </w:tc>
      </w:tr>
      <w:tr w14:paraId="51BAFFE7" w14:textId="77777777" w:rsidTr="007073A1">
        <w:tblPrEx>
          <w:tblW w:w="9355" w:type="dxa"/>
          <w:tblLook w:val="04A0"/>
        </w:tblPrEx>
        <w:tc>
          <w:tcPr>
            <w:tcW w:w="1097" w:type="dxa"/>
          </w:tcPr>
          <w:p w:rsidR="005C590D" w:rsidRPr="00871BEF" w:rsidP="007073A1" w14:paraId="34F0891C" w14:textId="77777777">
            <w:pPr>
              <w:jc w:val="center"/>
            </w:pPr>
            <w:r w:rsidRPr="00871BEF">
              <w:t>1</w:t>
            </w:r>
          </w:p>
        </w:tc>
        <w:tc>
          <w:tcPr>
            <w:tcW w:w="4298" w:type="dxa"/>
          </w:tcPr>
          <w:p w:rsidR="005C590D" w:rsidRPr="00871BEF" w:rsidP="007073A1" w14:paraId="0AC8B524" w14:textId="77777777">
            <w:r>
              <w:t xml:space="preserve">Your school has been selected to represent private schools across our nation by participating in the 2024 administration of the National Assessment of Educational Progress, also known as NAEP or The Nation’s Report Card. </w:t>
            </w:r>
          </w:p>
        </w:tc>
        <w:tc>
          <w:tcPr>
            <w:tcW w:w="3960" w:type="dxa"/>
          </w:tcPr>
          <w:p w:rsidR="005C590D" w:rsidRPr="00871BEF" w:rsidP="007073A1" w14:paraId="50D9E1DF" w14:textId="77777777">
            <w:r>
              <w:t>NAEP logo appears on screen.</w:t>
            </w:r>
          </w:p>
        </w:tc>
      </w:tr>
      <w:tr w14:paraId="03A9A816" w14:textId="77777777" w:rsidTr="007073A1">
        <w:tblPrEx>
          <w:tblW w:w="9355" w:type="dxa"/>
          <w:tblLook w:val="04A0"/>
        </w:tblPrEx>
        <w:tc>
          <w:tcPr>
            <w:tcW w:w="1097" w:type="dxa"/>
          </w:tcPr>
          <w:p w:rsidR="005C590D" w:rsidRPr="00871BEF" w:rsidP="007073A1" w14:paraId="0DF81D3C" w14:textId="77777777">
            <w:pPr>
              <w:jc w:val="center"/>
            </w:pPr>
            <w:r>
              <w:t>2</w:t>
            </w:r>
          </w:p>
        </w:tc>
        <w:tc>
          <w:tcPr>
            <w:tcW w:w="4298" w:type="dxa"/>
          </w:tcPr>
          <w:p w:rsidR="005C590D" w:rsidRPr="00871BEF" w:rsidP="007073A1" w14:paraId="028631E2" w14:textId="77777777">
            <w:r>
              <w:t>Students, teachers, and schools all benefit by participating in NAEP.</w:t>
            </w:r>
          </w:p>
        </w:tc>
        <w:tc>
          <w:tcPr>
            <w:tcW w:w="3960" w:type="dxa"/>
          </w:tcPr>
          <w:p w:rsidR="005C590D" w:rsidRPr="00871BEF" w:rsidP="007073A1" w14:paraId="71346F95" w14:textId="77777777">
            <w:r>
              <w:t>Icons representing students, teachers, and schools</w:t>
            </w:r>
          </w:p>
        </w:tc>
      </w:tr>
      <w:tr w14:paraId="2415B609" w14:textId="77777777" w:rsidTr="007073A1">
        <w:tblPrEx>
          <w:tblW w:w="9355" w:type="dxa"/>
          <w:tblLook w:val="04A0"/>
        </w:tblPrEx>
        <w:tc>
          <w:tcPr>
            <w:tcW w:w="1097" w:type="dxa"/>
          </w:tcPr>
          <w:p w:rsidR="005C590D" w:rsidRPr="00871BEF" w:rsidP="007073A1" w14:paraId="1EA20F43" w14:textId="77777777">
            <w:pPr>
              <w:jc w:val="center"/>
            </w:pPr>
            <w:r>
              <w:t>3</w:t>
            </w:r>
          </w:p>
        </w:tc>
        <w:tc>
          <w:tcPr>
            <w:tcW w:w="4298" w:type="dxa"/>
          </w:tcPr>
          <w:p w:rsidR="005C590D" w:rsidRPr="00871BEF" w:rsidP="007073A1" w14:paraId="4A304AD1" w14:textId="77777777">
            <w:r>
              <w:t xml:space="preserve">By participating in NAEP, students can receive a certificate of community service for their time spent on the NAEP assessment. </w:t>
            </w:r>
          </w:p>
        </w:tc>
        <w:tc>
          <w:tcPr>
            <w:tcW w:w="3960" w:type="dxa"/>
          </w:tcPr>
          <w:p w:rsidR="005C590D" w:rsidRPr="00871BEF" w:rsidP="007073A1" w14:paraId="39B306B9" w14:textId="77777777">
            <w:r>
              <w:t>Screen shot of community service certificate</w:t>
            </w:r>
          </w:p>
        </w:tc>
      </w:tr>
      <w:tr w14:paraId="4FECD1FE" w14:textId="77777777" w:rsidTr="007073A1">
        <w:tblPrEx>
          <w:tblW w:w="9355" w:type="dxa"/>
          <w:tblLook w:val="04A0"/>
        </w:tblPrEx>
        <w:tc>
          <w:tcPr>
            <w:tcW w:w="1097" w:type="dxa"/>
          </w:tcPr>
          <w:p w:rsidR="005C590D" w:rsidRPr="00871BEF" w:rsidP="007073A1" w14:paraId="6FF52E0A" w14:textId="77777777">
            <w:pPr>
              <w:jc w:val="center"/>
            </w:pPr>
            <w:r>
              <w:t>4</w:t>
            </w:r>
          </w:p>
        </w:tc>
        <w:tc>
          <w:tcPr>
            <w:tcW w:w="4298" w:type="dxa"/>
          </w:tcPr>
          <w:p w:rsidR="005C590D" w:rsidRPr="00871BEF" w:rsidP="007073A1" w14:paraId="2BF42D5F" w14:textId="77777777">
            <w:r>
              <w:t xml:space="preserve">Students experience an engaging digitally based assessment with rich content in a low stakes environment as NAEP results are not reported at the individual school or student level. </w:t>
            </w:r>
          </w:p>
        </w:tc>
        <w:tc>
          <w:tcPr>
            <w:tcW w:w="3960" w:type="dxa"/>
          </w:tcPr>
          <w:p w:rsidR="005C590D" w:rsidRPr="00871BEF" w:rsidP="007073A1" w14:paraId="517D532D" w14:textId="77777777">
            <w:r>
              <w:t>Images of students participating in the NAEP assessment</w:t>
            </w:r>
          </w:p>
        </w:tc>
      </w:tr>
      <w:tr w14:paraId="1F3BDE81" w14:textId="77777777" w:rsidTr="007073A1">
        <w:tblPrEx>
          <w:tblW w:w="9355" w:type="dxa"/>
          <w:tblLook w:val="04A0"/>
        </w:tblPrEx>
        <w:tc>
          <w:tcPr>
            <w:tcW w:w="1097" w:type="dxa"/>
          </w:tcPr>
          <w:p w:rsidR="005C590D" w:rsidRPr="00871BEF" w:rsidP="007073A1" w14:paraId="4B40E5A6" w14:textId="77777777">
            <w:pPr>
              <w:jc w:val="center"/>
            </w:pPr>
            <w:r>
              <w:t>5</w:t>
            </w:r>
          </w:p>
        </w:tc>
        <w:tc>
          <w:tcPr>
            <w:tcW w:w="4298" w:type="dxa"/>
          </w:tcPr>
          <w:p w:rsidR="005C590D" w:rsidRPr="00871BEF" w:rsidP="007073A1" w14:paraId="13B6EC1F" w14:textId="77777777">
            <w:r>
              <w:t>Students that participate in NAEP contribute to improving the quality of education for all students in the United States.</w:t>
            </w:r>
          </w:p>
        </w:tc>
        <w:tc>
          <w:tcPr>
            <w:tcW w:w="3960" w:type="dxa"/>
          </w:tcPr>
          <w:p w:rsidR="005C590D" w:rsidRPr="00871BEF" w:rsidP="007073A1" w14:paraId="6B8D1A6E" w14:textId="77777777">
            <w:r>
              <w:t>A map of the United States with education icons popping out of various locations in the map</w:t>
            </w:r>
          </w:p>
        </w:tc>
      </w:tr>
      <w:tr w14:paraId="249D7146" w14:textId="77777777" w:rsidTr="007073A1">
        <w:tblPrEx>
          <w:tblW w:w="9355" w:type="dxa"/>
          <w:tblLook w:val="04A0"/>
        </w:tblPrEx>
        <w:tc>
          <w:tcPr>
            <w:tcW w:w="1097" w:type="dxa"/>
          </w:tcPr>
          <w:p w:rsidR="005C590D" w:rsidP="007073A1" w14:paraId="56D3CE1C" w14:textId="77777777">
            <w:pPr>
              <w:jc w:val="center"/>
            </w:pPr>
            <w:r>
              <w:t>6</w:t>
            </w:r>
          </w:p>
        </w:tc>
        <w:tc>
          <w:tcPr>
            <w:tcW w:w="4298" w:type="dxa"/>
          </w:tcPr>
          <w:p w:rsidR="005C590D" w:rsidP="007073A1" w14:paraId="1696DA72" w14:textId="77777777">
            <w:r w:rsidRPr="00E30E36">
              <w:t>Teachers also make an important contribution to improving education quality</w:t>
            </w:r>
            <w:r>
              <w:t xml:space="preserve"> in the United States</w:t>
            </w:r>
            <w:r w:rsidRPr="00E30E36">
              <w:t xml:space="preserve"> by encouraging their students to participate and give their best effort.</w:t>
            </w:r>
            <w:r>
              <w:t xml:space="preserve"> This helps ensure that NAEP results provide the most accurate measure possible of student achievement across the country. </w:t>
            </w:r>
          </w:p>
        </w:tc>
        <w:tc>
          <w:tcPr>
            <w:tcW w:w="3960" w:type="dxa"/>
          </w:tcPr>
          <w:p w:rsidR="005C590D" w:rsidRPr="00871BEF" w:rsidP="007073A1" w14:paraId="34470BD3" w14:textId="77777777">
            <w:r>
              <w:t>Image of teachers supporting students in the classroom</w:t>
            </w:r>
          </w:p>
        </w:tc>
      </w:tr>
      <w:tr w14:paraId="3890BAF0" w14:textId="77777777" w:rsidTr="007073A1">
        <w:tblPrEx>
          <w:tblW w:w="9355" w:type="dxa"/>
          <w:tblLook w:val="04A0"/>
        </w:tblPrEx>
        <w:tc>
          <w:tcPr>
            <w:tcW w:w="1097" w:type="dxa"/>
          </w:tcPr>
          <w:p w:rsidR="005C590D" w:rsidP="007073A1" w14:paraId="470F592E" w14:textId="77777777">
            <w:pPr>
              <w:jc w:val="center"/>
            </w:pPr>
            <w:r>
              <w:t>7</w:t>
            </w:r>
          </w:p>
        </w:tc>
        <w:tc>
          <w:tcPr>
            <w:tcW w:w="4298" w:type="dxa"/>
          </w:tcPr>
          <w:p w:rsidR="005C590D" w:rsidP="007073A1" w14:paraId="32DD0FE1" w14:textId="77777777">
            <w:r w:rsidRPr="00DF2668">
              <w:t xml:space="preserve">Teachers </w:t>
            </w:r>
            <w:r>
              <w:t>can</w:t>
            </w:r>
            <w:r w:rsidRPr="00DF2668">
              <w:t xml:space="preserve"> </w:t>
            </w:r>
            <w:r>
              <w:t xml:space="preserve">also </w:t>
            </w:r>
            <w:r w:rsidRPr="00DF2668">
              <w:t>access NAEP’s free data tools such as the NAEP Questions Tool to generate tests online using NAEP questions that could be used in their classroom.</w:t>
            </w:r>
          </w:p>
        </w:tc>
        <w:tc>
          <w:tcPr>
            <w:tcW w:w="3960" w:type="dxa"/>
          </w:tcPr>
          <w:p w:rsidR="005C590D" w:rsidRPr="00871BEF" w:rsidP="007073A1" w14:paraId="65B7003B" w14:textId="77777777">
            <w:r>
              <w:t>Screen shot of the NAEP Questions Tool website</w:t>
            </w:r>
          </w:p>
        </w:tc>
      </w:tr>
      <w:tr w14:paraId="3894B973" w14:textId="77777777" w:rsidTr="007073A1">
        <w:tblPrEx>
          <w:tblW w:w="9355" w:type="dxa"/>
          <w:tblLook w:val="04A0"/>
        </w:tblPrEx>
        <w:tc>
          <w:tcPr>
            <w:tcW w:w="1097" w:type="dxa"/>
          </w:tcPr>
          <w:p w:rsidR="005C590D" w:rsidP="007073A1" w14:paraId="23606B6C" w14:textId="77777777">
            <w:pPr>
              <w:jc w:val="center"/>
            </w:pPr>
            <w:r>
              <w:t>8</w:t>
            </w:r>
          </w:p>
        </w:tc>
        <w:tc>
          <w:tcPr>
            <w:tcW w:w="4298" w:type="dxa"/>
          </w:tcPr>
          <w:p w:rsidR="005C590D" w:rsidRPr="00DF2668" w:rsidP="007073A1" w14:paraId="4505C6BB" w14:textId="77777777">
            <w:bookmarkStart w:id="241" w:name="_Hlk136519262"/>
            <w:r>
              <w:t>Teachers also receive a certificate of appreciation for completing the teacher questionnaire.</w:t>
            </w:r>
            <w:bookmarkEnd w:id="241"/>
          </w:p>
        </w:tc>
        <w:tc>
          <w:tcPr>
            <w:tcW w:w="3960" w:type="dxa"/>
          </w:tcPr>
          <w:p w:rsidR="005C590D" w:rsidP="007073A1" w14:paraId="09A5CC21" w14:textId="77777777">
            <w:r>
              <w:t>Screen shot of the teacher certificate</w:t>
            </w:r>
          </w:p>
        </w:tc>
      </w:tr>
      <w:tr w14:paraId="78C31D5D" w14:textId="77777777" w:rsidTr="007073A1">
        <w:tblPrEx>
          <w:tblW w:w="9355" w:type="dxa"/>
          <w:tblLook w:val="04A0"/>
        </w:tblPrEx>
        <w:tc>
          <w:tcPr>
            <w:tcW w:w="1097" w:type="dxa"/>
          </w:tcPr>
          <w:p w:rsidR="005C590D" w:rsidP="007073A1" w14:paraId="3C9B31BE" w14:textId="77777777">
            <w:pPr>
              <w:jc w:val="center"/>
            </w:pPr>
            <w:r>
              <w:t>9</w:t>
            </w:r>
          </w:p>
        </w:tc>
        <w:tc>
          <w:tcPr>
            <w:tcW w:w="4298" w:type="dxa"/>
          </w:tcPr>
          <w:p w:rsidR="005C590D" w:rsidP="007073A1" w14:paraId="28D00C02" w14:textId="77777777">
            <w:r>
              <w:t>Schools that participate in NAEP receive a certificate of appreciation signed by the Commissioner of the National Center for Education Statistics.</w:t>
            </w:r>
          </w:p>
        </w:tc>
        <w:tc>
          <w:tcPr>
            <w:tcW w:w="3960" w:type="dxa"/>
          </w:tcPr>
          <w:p w:rsidR="005C590D" w:rsidRPr="00871BEF" w:rsidP="007073A1" w14:paraId="5069753A" w14:textId="77777777">
            <w:r>
              <w:t>Screen shot of the school certificate</w:t>
            </w:r>
          </w:p>
        </w:tc>
      </w:tr>
      <w:tr w14:paraId="4AAFF79A" w14:textId="77777777" w:rsidTr="007073A1">
        <w:tblPrEx>
          <w:tblW w:w="9355" w:type="dxa"/>
          <w:tblLook w:val="04A0"/>
        </w:tblPrEx>
        <w:tc>
          <w:tcPr>
            <w:tcW w:w="1097" w:type="dxa"/>
          </w:tcPr>
          <w:p w:rsidR="005C590D" w:rsidP="007073A1" w14:paraId="704A7D2E" w14:textId="77777777">
            <w:pPr>
              <w:jc w:val="center"/>
            </w:pPr>
            <w:r>
              <w:t>10</w:t>
            </w:r>
          </w:p>
        </w:tc>
        <w:tc>
          <w:tcPr>
            <w:tcW w:w="4298" w:type="dxa"/>
          </w:tcPr>
          <w:p w:rsidR="005C590D" w:rsidP="007073A1" w14:paraId="74B14C69" w14:textId="77777777">
            <w:r>
              <w:t>We look forward to working with you to make NAEP a success in your school. Please reach out to your NAEP representative to discuss any participation questions. NAEP, giving private schools a voice in the national education conversation.</w:t>
            </w:r>
          </w:p>
        </w:tc>
        <w:tc>
          <w:tcPr>
            <w:tcW w:w="3960" w:type="dxa"/>
          </w:tcPr>
          <w:p w:rsidR="005C590D" w:rsidP="007073A1" w14:paraId="50CD5E57" w14:textId="77777777">
            <w:r>
              <w:t>Image of NAEP representatives.</w:t>
            </w:r>
          </w:p>
          <w:p w:rsidR="005C590D" w:rsidP="007073A1" w14:paraId="71A915BB" w14:textId="77777777"/>
          <w:p w:rsidR="005C590D" w:rsidRPr="00871BEF" w:rsidP="007073A1" w14:paraId="7EB396DF" w14:textId="77777777">
            <w:r w:rsidRPr="00871BEF">
              <w:t>NAEP, giving private schools a voice in the national education conversation.</w:t>
            </w:r>
          </w:p>
        </w:tc>
      </w:tr>
    </w:tbl>
    <w:p w:rsidR="005C590D" w:rsidP="005C590D" w14:paraId="5BBA9BE5" w14:textId="77777777">
      <w:pPr>
        <w:rPr>
          <w:b/>
          <w:bCs/>
        </w:rPr>
      </w:pPr>
    </w:p>
    <w:p w:rsidR="005C590D" w:rsidP="005C590D" w14:paraId="20FB8EF0" w14:textId="77777777">
      <w:r>
        <w:rPr>
          <w:b/>
          <w:bCs/>
        </w:rPr>
        <w:t>Video Title: Participation in NAEP is Easy</w:t>
      </w:r>
    </w:p>
    <w:tbl>
      <w:tblPr>
        <w:tblStyle w:val="TableGrid"/>
        <w:tblW w:w="9355" w:type="dxa"/>
        <w:tblLook w:val="04A0"/>
      </w:tblPr>
      <w:tblGrid>
        <w:gridCol w:w="1097"/>
        <w:gridCol w:w="4298"/>
        <w:gridCol w:w="3960"/>
      </w:tblGrid>
      <w:tr w14:paraId="7A06DF2D" w14:textId="77777777" w:rsidTr="007073A1">
        <w:tblPrEx>
          <w:tblW w:w="9355" w:type="dxa"/>
          <w:tblLook w:val="04A0"/>
        </w:tblPrEx>
        <w:tc>
          <w:tcPr>
            <w:tcW w:w="1097" w:type="dxa"/>
          </w:tcPr>
          <w:p w:rsidR="005C590D" w:rsidP="007073A1" w14:paraId="6DA7527E" w14:textId="77777777">
            <w:pPr>
              <w:rPr>
                <w:b/>
                <w:bCs/>
              </w:rPr>
            </w:pPr>
            <w:r>
              <w:rPr>
                <w:b/>
                <w:bCs/>
              </w:rPr>
              <w:t>Screen #</w:t>
            </w:r>
          </w:p>
        </w:tc>
        <w:tc>
          <w:tcPr>
            <w:tcW w:w="4298" w:type="dxa"/>
          </w:tcPr>
          <w:p w:rsidR="005C590D" w:rsidP="007073A1" w14:paraId="4714ACA6" w14:textId="77777777">
            <w:pPr>
              <w:rPr>
                <w:b/>
                <w:bCs/>
              </w:rPr>
            </w:pPr>
            <w:r>
              <w:rPr>
                <w:b/>
                <w:bCs/>
              </w:rPr>
              <w:t>Narrated Text</w:t>
            </w:r>
          </w:p>
        </w:tc>
        <w:tc>
          <w:tcPr>
            <w:tcW w:w="3960" w:type="dxa"/>
          </w:tcPr>
          <w:p w:rsidR="005C590D" w:rsidP="007073A1" w14:paraId="7F304653" w14:textId="77777777">
            <w:pPr>
              <w:rPr>
                <w:b/>
                <w:bCs/>
              </w:rPr>
            </w:pPr>
            <w:r>
              <w:rPr>
                <w:b/>
                <w:bCs/>
              </w:rPr>
              <w:t>Description of Screen</w:t>
            </w:r>
          </w:p>
        </w:tc>
      </w:tr>
      <w:tr w14:paraId="42119F38" w14:textId="77777777" w:rsidTr="007073A1">
        <w:tblPrEx>
          <w:tblW w:w="9355" w:type="dxa"/>
          <w:tblLook w:val="04A0"/>
        </w:tblPrEx>
        <w:tc>
          <w:tcPr>
            <w:tcW w:w="1097" w:type="dxa"/>
          </w:tcPr>
          <w:p w:rsidR="005C590D" w:rsidRPr="00871BEF" w:rsidP="007073A1" w14:paraId="74ACB974" w14:textId="77777777">
            <w:pPr>
              <w:jc w:val="center"/>
            </w:pPr>
            <w:r>
              <w:t>1</w:t>
            </w:r>
          </w:p>
        </w:tc>
        <w:tc>
          <w:tcPr>
            <w:tcW w:w="4298" w:type="dxa"/>
          </w:tcPr>
          <w:p w:rsidR="005C590D" w:rsidRPr="00871BEF" w:rsidP="007073A1" w14:paraId="21539DF0" w14:textId="77777777">
            <w:r>
              <w:t xml:space="preserve">Your school has been selected to represent private schools </w:t>
            </w:r>
            <w:r w:rsidRPr="00DC2730">
              <w:t>across our nation by participating in the 2024 administration of the National Assessment of Educational Progress</w:t>
            </w:r>
            <w:r>
              <w:t>, also known as NAEP or The Nation’s Report Card</w:t>
            </w:r>
            <w:r w:rsidRPr="00DC2730">
              <w:t xml:space="preserve">. </w:t>
            </w:r>
          </w:p>
        </w:tc>
        <w:tc>
          <w:tcPr>
            <w:tcW w:w="3960" w:type="dxa"/>
          </w:tcPr>
          <w:p w:rsidR="005C590D" w:rsidRPr="00871BEF" w:rsidP="007073A1" w14:paraId="1FDED156" w14:textId="77777777">
            <w:r>
              <w:t>NAEP logo appears on screen.</w:t>
            </w:r>
          </w:p>
        </w:tc>
      </w:tr>
      <w:tr w14:paraId="5BE5DDE6" w14:textId="77777777" w:rsidTr="007073A1">
        <w:tblPrEx>
          <w:tblW w:w="9355" w:type="dxa"/>
          <w:tblLook w:val="04A0"/>
        </w:tblPrEx>
        <w:tc>
          <w:tcPr>
            <w:tcW w:w="1097" w:type="dxa"/>
          </w:tcPr>
          <w:p w:rsidR="005C590D" w:rsidRPr="00871BEF" w:rsidP="007073A1" w14:paraId="3915EC0E" w14:textId="77777777">
            <w:pPr>
              <w:jc w:val="center"/>
            </w:pPr>
            <w:r>
              <w:t>2</w:t>
            </w:r>
          </w:p>
        </w:tc>
        <w:tc>
          <w:tcPr>
            <w:tcW w:w="4298" w:type="dxa"/>
          </w:tcPr>
          <w:p w:rsidR="005C590D" w:rsidRPr="00871BEF" w:rsidP="007073A1" w14:paraId="190D9E38" w14:textId="77777777">
            <w:r w:rsidRPr="004816E6">
              <w:t xml:space="preserve">In order to have a complete picture of the academic achievement and progress of the nation's </w:t>
            </w:r>
            <w:r>
              <w:t xml:space="preserve">private school </w:t>
            </w:r>
            <w:r w:rsidRPr="004816E6">
              <w:t xml:space="preserve">students, selected </w:t>
            </w:r>
            <w:r>
              <w:t xml:space="preserve">private </w:t>
            </w:r>
            <w:r w:rsidRPr="004816E6">
              <w:t>schools must participate in NAEP.</w:t>
            </w:r>
            <w:r>
              <w:t xml:space="preserve"> </w:t>
            </w:r>
            <w:r w:rsidRPr="00DC2730">
              <w:t>Your school’s participation in NAEP 2024 is an opportunity to help make it possible for private school data to be reported and compared with public school data.</w:t>
            </w:r>
          </w:p>
        </w:tc>
        <w:tc>
          <w:tcPr>
            <w:tcW w:w="3960" w:type="dxa"/>
          </w:tcPr>
          <w:p w:rsidR="005C590D" w:rsidP="007073A1" w14:paraId="3A7B889C" w14:textId="77777777">
            <w:r>
              <w:t>Icons representing public and private schools</w:t>
            </w:r>
          </w:p>
          <w:p w:rsidR="005C590D" w:rsidP="007073A1" w14:paraId="3034A057" w14:textId="77777777"/>
          <w:p w:rsidR="005C590D" w:rsidRPr="00871BEF" w:rsidP="007073A1" w14:paraId="6DF7F102" w14:textId="77777777">
            <w:r>
              <w:t xml:space="preserve">Your school’s participation is important! </w:t>
            </w:r>
          </w:p>
        </w:tc>
      </w:tr>
      <w:tr w14:paraId="424878AD" w14:textId="77777777" w:rsidTr="007073A1">
        <w:tblPrEx>
          <w:tblW w:w="9355" w:type="dxa"/>
          <w:tblLook w:val="04A0"/>
        </w:tblPrEx>
        <w:tc>
          <w:tcPr>
            <w:tcW w:w="1097" w:type="dxa"/>
          </w:tcPr>
          <w:p w:rsidR="005C590D" w:rsidRPr="00871BEF" w:rsidP="007073A1" w14:paraId="1C7EAA48" w14:textId="77777777">
            <w:pPr>
              <w:jc w:val="center"/>
            </w:pPr>
            <w:r>
              <w:t>3</w:t>
            </w:r>
          </w:p>
        </w:tc>
        <w:tc>
          <w:tcPr>
            <w:tcW w:w="4298" w:type="dxa"/>
          </w:tcPr>
          <w:p w:rsidR="005C590D" w:rsidRPr="00871BEF" w:rsidP="007073A1" w14:paraId="42574AF2" w14:textId="77777777">
            <w:r>
              <w:t xml:space="preserve">Participating in NAEP is easy and there is no cost to your school to participate. Your school has been assigned a NAEP representative who will support your school’s designated NAEP school coordinator to ensure smooth assessment day activities. NAEP representatives will work with the school coordinator to confirm that the assessment date works with the school calendar, to secure a space for the assessment to take place, and to confirm other assessment day logistics. </w:t>
            </w:r>
          </w:p>
        </w:tc>
        <w:tc>
          <w:tcPr>
            <w:tcW w:w="3960" w:type="dxa"/>
          </w:tcPr>
          <w:p w:rsidR="005C590D" w:rsidP="007073A1" w14:paraId="29E307FF" w14:textId="77777777">
            <w:r>
              <w:t>Participating in NAEP is easy!</w:t>
            </w:r>
          </w:p>
          <w:p w:rsidR="005C590D" w:rsidP="007073A1" w14:paraId="05B69290" w14:textId="77777777"/>
          <w:p w:rsidR="005C590D" w:rsidRPr="00871BEF" w:rsidP="007073A1" w14:paraId="48215862" w14:textId="77777777">
            <w:r>
              <w:t>Image of the NAEP representatives on the phone with a school coordinator</w:t>
            </w:r>
          </w:p>
        </w:tc>
      </w:tr>
      <w:tr w14:paraId="60B804C7" w14:textId="77777777" w:rsidTr="007073A1">
        <w:tblPrEx>
          <w:tblW w:w="9355" w:type="dxa"/>
          <w:tblLook w:val="04A0"/>
        </w:tblPrEx>
        <w:tc>
          <w:tcPr>
            <w:tcW w:w="1097" w:type="dxa"/>
          </w:tcPr>
          <w:p w:rsidR="005C590D" w:rsidRPr="00871BEF" w:rsidP="007073A1" w14:paraId="714A4CDA" w14:textId="77777777">
            <w:pPr>
              <w:jc w:val="center"/>
            </w:pPr>
            <w:r>
              <w:t>4</w:t>
            </w:r>
          </w:p>
        </w:tc>
        <w:tc>
          <w:tcPr>
            <w:tcW w:w="4298" w:type="dxa"/>
          </w:tcPr>
          <w:p w:rsidR="005C590D" w:rsidRPr="00871BEF" w:rsidP="007073A1" w14:paraId="4A733663" w14:textId="27DCEA61">
            <w:r>
              <w:t xml:space="preserve">NAEP representatives will bring in all the </w:t>
            </w:r>
            <w:r w:rsidR="585A04BF">
              <w:t>necessary</w:t>
            </w:r>
            <w:r>
              <w:t xml:space="preserve"> equipment and materials and will administer the assessment to students. When the assessment is complete, NAEP representatives will pack up all the equipment and materials and return the testing location to its original condition. </w:t>
            </w:r>
          </w:p>
        </w:tc>
        <w:tc>
          <w:tcPr>
            <w:tcW w:w="3960" w:type="dxa"/>
          </w:tcPr>
          <w:p w:rsidR="005C590D" w:rsidRPr="00871BEF" w:rsidP="007073A1" w14:paraId="40FA6315" w14:textId="77777777">
            <w:r>
              <w:t>Images of NAEP representatives bringing the equipment to the school and administering the assessment</w:t>
            </w:r>
          </w:p>
        </w:tc>
      </w:tr>
      <w:tr w14:paraId="16DEF778" w14:textId="77777777" w:rsidTr="007073A1">
        <w:tblPrEx>
          <w:tblW w:w="9355" w:type="dxa"/>
          <w:tblLook w:val="04A0"/>
        </w:tblPrEx>
        <w:tc>
          <w:tcPr>
            <w:tcW w:w="1097" w:type="dxa"/>
          </w:tcPr>
          <w:p w:rsidR="005C590D" w:rsidRPr="00871BEF" w:rsidP="007073A1" w14:paraId="0E9C3291" w14:textId="77777777">
            <w:pPr>
              <w:jc w:val="center"/>
            </w:pPr>
            <w:r>
              <w:t>5</w:t>
            </w:r>
          </w:p>
        </w:tc>
        <w:tc>
          <w:tcPr>
            <w:tcW w:w="4298" w:type="dxa"/>
          </w:tcPr>
          <w:p w:rsidR="005C590D" w:rsidRPr="00871BEF" w:rsidP="007073A1" w14:paraId="194CAA36" w14:textId="77777777">
            <w:r>
              <w:t>We look forward to working with you to make NAEP a success in your private school. Please reach out to your NAEP representative to discuss any participation questions. NAEP, giving private schools a voice in the national education conversation.</w:t>
            </w:r>
          </w:p>
        </w:tc>
        <w:tc>
          <w:tcPr>
            <w:tcW w:w="3960" w:type="dxa"/>
          </w:tcPr>
          <w:p w:rsidR="005C590D" w:rsidP="007073A1" w14:paraId="2D2AA2AC" w14:textId="77777777">
            <w:r>
              <w:t>Image of NAEP representatives.</w:t>
            </w:r>
          </w:p>
          <w:p w:rsidR="005C590D" w:rsidP="007073A1" w14:paraId="57AF7E25" w14:textId="77777777"/>
          <w:p w:rsidR="005C590D" w:rsidRPr="00871BEF" w:rsidP="007073A1" w14:paraId="02872D3C" w14:textId="77777777">
            <w:r w:rsidRPr="00871BEF">
              <w:t>NAEP, giving private schools a voice in the national education conversation.</w:t>
            </w:r>
          </w:p>
        </w:tc>
      </w:tr>
    </w:tbl>
    <w:p w:rsidR="005C590D" w:rsidP="005C590D" w14:paraId="02C87192" w14:textId="77777777">
      <w:pPr>
        <w:rPr>
          <w:b/>
          <w:bCs/>
        </w:rPr>
      </w:pPr>
    </w:p>
    <w:p w:rsidR="005C590D" w:rsidP="005C590D" w14:paraId="5EB99048" w14:textId="77777777">
      <w:pPr>
        <w:rPr>
          <w:b/>
          <w:bCs/>
        </w:rPr>
      </w:pPr>
      <w:r>
        <w:rPr>
          <w:b/>
          <w:bCs/>
        </w:rPr>
        <w:br w:type="page"/>
      </w:r>
    </w:p>
    <w:p w:rsidR="005C590D" w:rsidP="005C590D" w14:paraId="0FE0F460" w14:textId="77777777">
      <w:r>
        <w:rPr>
          <w:b/>
          <w:bCs/>
        </w:rPr>
        <w:t>Video Title: NAEP High School Transcript Study in Private Schools</w:t>
      </w:r>
    </w:p>
    <w:tbl>
      <w:tblPr>
        <w:tblStyle w:val="TableGrid"/>
        <w:tblW w:w="9355" w:type="dxa"/>
        <w:tblLook w:val="04A0"/>
      </w:tblPr>
      <w:tblGrid>
        <w:gridCol w:w="1097"/>
        <w:gridCol w:w="4298"/>
        <w:gridCol w:w="3960"/>
      </w:tblGrid>
      <w:tr w14:paraId="162F7DFB" w14:textId="77777777" w:rsidTr="007073A1">
        <w:tblPrEx>
          <w:tblW w:w="9355" w:type="dxa"/>
          <w:tblLook w:val="04A0"/>
        </w:tblPrEx>
        <w:tc>
          <w:tcPr>
            <w:tcW w:w="1097" w:type="dxa"/>
          </w:tcPr>
          <w:p w:rsidR="005C590D" w:rsidP="007073A1" w14:paraId="440BC5AA" w14:textId="77777777">
            <w:pPr>
              <w:rPr>
                <w:b/>
                <w:bCs/>
              </w:rPr>
            </w:pPr>
            <w:r>
              <w:rPr>
                <w:b/>
                <w:bCs/>
              </w:rPr>
              <w:t>Screen #</w:t>
            </w:r>
          </w:p>
        </w:tc>
        <w:tc>
          <w:tcPr>
            <w:tcW w:w="4298" w:type="dxa"/>
          </w:tcPr>
          <w:p w:rsidR="005C590D" w:rsidP="007073A1" w14:paraId="12AAECD8" w14:textId="77777777">
            <w:pPr>
              <w:rPr>
                <w:b/>
                <w:bCs/>
              </w:rPr>
            </w:pPr>
            <w:r>
              <w:rPr>
                <w:b/>
                <w:bCs/>
              </w:rPr>
              <w:t>Narrated Text</w:t>
            </w:r>
          </w:p>
        </w:tc>
        <w:tc>
          <w:tcPr>
            <w:tcW w:w="3960" w:type="dxa"/>
          </w:tcPr>
          <w:p w:rsidR="005C590D" w:rsidP="007073A1" w14:paraId="424CC507" w14:textId="77777777">
            <w:pPr>
              <w:rPr>
                <w:b/>
                <w:bCs/>
              </w:rPr>
            </w:pPr>
            <w:r>
              <w:rPr>
                <w:b/>
                <w:bCs/>
              </w:rPr>
              <w:t>Description of Screen</w:t>
            </w:r>
          </w:p>
        </w:tc>
      </w:tr>
      <w:tr w14:paraId="6AA73C2D" w14:textId="77777777" w:rsidTr="007073A1">
        <w:tblPrEx>
          <w:tblW w:w="9355" w:type="dxa"/>
          <w:tblLook w:val="04A0"/>
        </w:tblPrEx>
        <w:tc>
          <w:tcPr>
            <w:tcW w:w="1097" w:type="dxa"/>
          </w:tcPr>
          <w:p w:rsidR="005C590D" w:rsidRPr="00871BEF" w:rsidP="007073A1" w14:paraId="3700B0E5" w14:textId="77777777">
            <w:pPr>
              <w:jc w:val="center"/>
            </w:pPr>
            <w:r>
              <w:t>1</w:t>
            </w:r>
          </w:p>
        </w:tc>
        <w:tc>
          <w:tcPr>
            <w:tcW w:w="4298" w:type="dxa"/>
          </w:tcPr>
          <w:p w:rsidR="005C590D" w:rsidRPr="00B521BD" w:rsidP="007073A1" w14:paraId="308F0933" w14:textId="77777777">
            <w:pPr>
              <w:rPr>
                <w:color w:val="000000" w:themeColor="text1"/>
              </w:rPr>
            </w:pPr>
            <w:r w:rsidRPr="2E2C6D96">
              <w:rPr>
                <w:color w:val="000000" w:themeColor="text1"/>
              </w:rPr>
              <w:t>The High School Transcript Study is an integrated part of the NAEP experience for public and private schools. The study seamlessly links courses and student transcripts to NAEP 2024 results in Grade 12 mathematics.</w:t>
            </w:r>
          </w:p>
        </w:tc>
        <w:tc>
          <w:tcPr>
            <w:tcW w:w="3960" w:type="dxa"/>
          </w:tcPr>
          <w:p w:rsidR="005C590D" w:rsidRPr="00871BEF" w:rsidP="007073A1" w14:paraId="7A60B25B" w14:textId="77777777">
            <w:r w:rsidRPr="2E2C6D96">
              <w:t>Visual representation of NAEP 2024 Grade 12 Mathematics and a representation of courses and transcripts and then show linkage between.</w:t>
            </w:r>
          </w:p>
        </w:tc>
      </w:tr>
      <w:tr w14:paraId="381FEE97" w14:textId="77777777" w:rsidTr="007073A1">
        <w:tblPrEx>
          <w:tblW w:w="9355" w:type="dxa"/>
          <w:tblLook w:val="04A0"/>
        </w:tblPrEx>
        <w:tc>
          <w:tcPr>
            <w:tcW w:w="1097" w:type="dxa"/>
          </w:tcPr>
          <w:p w:rsidR="005C590D" w:rsidRPr="00871BEF" w:rsidP="007073A1" w14:paraId="2CBC7293" w14:textId="77777777">
            <w:pPr>
              <w:jc w:val="center"/>
            </w:pPr>
            <w:r>
              <w:t>2</w:t>
            </w:r>
          </w:p>
        </w:tc>
        <w:tc>
          <w:tcPr>
            <w:tcW w:w="4298" w:type="dxa"/>
          </w:tcPr>
          <w:p w:rsidR="005C590D" w:rsidRPr="00871BEF" w:rsidP="007073A1" w14:paraId="54843E47" w14:textId="77777777">
            <w:pPr>
              <w:rPr>
                <w:color w:val="000000" w:themeColor="text1"/>
              </w:rPr>
            </w:pPr>
            <w:r w:rsidRPr="2E2C6D96">
              <w:rPr>
                <w:color w:val="000000" w:themeColor="text1"/>
              </w:rPr>
              <w:t xml:space="preserve">Through the HSTS, we learn important details about student </w:t>
            </w:r>
            <w:r w:rsidRPr="2E2C6D96">
              <w:rPr>
                <w:color w:val="000000" w:themeColor="text1"/>
              </w:rPr>
              <w:t>coursetaking</w:t>
            </w:r>
            <w:r w:rsidRPr="2E2C6D96">
              <w:rPr>
                <w:color w:val="000000" w:themeColor="text1"/>
              </w:rPr>
              <w:t>. For instance, in 2019 we found that private high school graduates completed a calculus course more often than their public school counterparts, at 24 percent compared to 15 percent. Private high school graduates were also more likely to complete both a biology and chemistry course, at 94 percent, compared to only 73 percent of public high school graduates.</w:t>
            </w:r>
          </w:p>
        </w:tc>
        <w:tc>
          <w:tcPr>
            <w:tcW w:w="3960" w:type="dxa"/>
          </w:tcPr>
          <w:p w:rsidR="005C590D" w:rsidRPr="00DB648C" w:rsidP="007073A1" w14:paraId="70561191" w14:textId="77777777">
            <w:pPr>
              <w:rPr>
                <w:color w:val="000000" w:themeColor="text1"/>
              </w:rPr>
            </w:pPr>
            <w:r w:rsidRPr="2E2C6D96">
              <w:rPr>
                <w:color w:val="000000" w:themeColor="text1"/>
              </w:rPr>
              <w:t xml:space="preserve">4-bar chart comparing public and private school student </w:t>
            </w:r>
            <w:r w:rsidRPr="2E2C6D96">
              <w:rPr>
                <w:color w:val="000000" w:themeColor="text1"/>
              </w:rPr>
              <w:t>coursetaking</w:t>
            </w:r>
            <w:r w:rsidRPr="2E2C6D96">
              <w:rPr>
                <w:color w:val="000000" w:themeColor="text1"/>
              </w:rPr>
              <w:t xml:space="preserve"> calculus and biology/chemistry. </w:t>
            </w:r>
          </w:p>
          <w:p w:rsidR="005C590D" w:rsidP="007073A1" w14:paraId="30ECD778" w14:textId="77777777">
            <w:pPr>
              <w:rPr>
                <w:color w:val="000000" w:themeColor="text1"/>
              </w:rPr>
            </w:pPr>
          </w:p>
          <w:p w:rsidR="005C590D" w:rsidRPr="00DB648C" w:rsidP="007073A1" w14:paraId="0912F0BC" w14:textId="77777777">
            <w:pPr>
              <w:rPr>
                <w:color w:val="000000" w:themeColor="text1"/>
              </w:rPr>
            </w:pPr>
            <w:r w:rsidRPr="2E2C6D96">
              <w:rPr>
                <w:color w:val="000000" w:themeColor="text1"/>
              </w:rPr>
              <w:t>Percentages appear as script is read.</w:t>
            </w:r>
          </w:p>
          <w:p w:rsidR="005C590D" w:rsidRPr="00871BEF" w:rsidP="007073A1" w14:paraId="36AA237B" w14:textId="77777777"/>
        </w:tc>
      </w:tr>
      <w:tr w14:paraId="7379AB79" w14:textId="77777777" w:rsidTr="007073A1">
        <w:tblPrEx>
          <w:tblW w:w="9355" w:type="dxa"/>
          <w:tblLook w:val="04A0"/>
        </w:tblPrEx>
        <w:tc>
          <w:tcPr>
            <w:tcW w:w="1097" w:type="dxa"/>
          </w:tcPr>
          <w:p w:rsidR="005C590D" w:rsidRPr="00871BEF" w:rsidP="007073A1" w14:paraId="3C10E694" w14:textId="77777777">
            <w:pPr>
              <w:jc w:val="center"/>
            </w:pPr>
            <w:r>
              <w:t>3</w:t>
            </w:r>
          </w:p>
        </w:tc>
        <w:tc>
          <w:tcPr>
            <w:tcW w:w="4298" w:type="dxa"/>
          </w:tcPr>
          <w:p w:rsidR="005C590D" w:rsidRPr="00871BEF" w:rsidP="007073A1" w14:paraId="6F6A9FCB" w14:textId="77777777">
            <w:pPr>
              <w:rPr>
                <w:color w:val="000000" w:themeColor="text1"/>
              </w:rPr>
            </w:pPr>
            <w:r w:rsidRPr="2E2C6D96">
              <w:rPr>
                <w:color w:val="000000" w:themeColor="text1"/>
              </w:rPr>
              <w:t>It’s easy to participate: NAEP representatives will assist schools in collecting course catalogs and student transcripts, and no added student or teacher time is needed. Privacy is NAEP’s top priority, with student information removed or masked before transcripts are processed. There’s no extra cost; in fact, NAEP pays each school a fee for the transcripts collected.</w:t>
            </w:r>
          </w:p>
        </w:tc>
        <w:tc>
          <w:tcPr>
            <w:tcW w:w="3960" w:type="dxa"/>
          </w:tcPr>
          <w:p w:rsidR="005C590D" w:rsidRPr="00DB648C" w:rsidP="007073A1" w14:paraId="68811B64" w14:textId="77777777">
            <w:pPr>
              <w:rPr>
                <w:color w:val="000000" w:themeColor="text1"/>
              </w:rPr>
            </w:pPr>
            <w:r w:rsidRPr="2E2C6D96">
              <w:rPr>
                <w:color w:val="000000" w:themeColor="text1"/>
              </w:rPr>
              <w:t>Bullets slide in, and say:</w:t>
            </w:r>
          </w:p>
          <w:p w:rsidR="005C590D" w:rsidRPr="00DB648C" w14:paraId="3C04B3DB" w14:textId="77777777">
            <w:pPr>
              <w:pStyle w:val="ListParagraph"/>
              <w:numPr>
                <w:ilvl w:val="0"/>
                <w:numId w:val="85"/>
              </w:numPr>
              <w:spacing w:after="0" w:line="240" w:lineRule="auto"/>
              <w:rPr>
                <w:color w:val="000000" w:themeColor="text1"/>
              </w:rPr>
            </w:pPr>
            <w:r w:rsidRPr="2E2C6D96">
              <w:rPr>
                <w:color w:val="000000" w:themeColor="text1"/>
              </w:rPr>
              <w:t>NAEP staff help collect catalogs and transcripts</w:t>
            </w:r>
          </w:p>
          <w:p w:rsidR="005C590D" w:rsidRPr="00DB648C" w14:paraId="1B749AF3" w14:textId="77777777">
            <w:pPr>
              <w:pStyle w:val="ListParagraph"/>
              <w:numPr>
                <w:ilvl w:val="0"/>
                <w:numId w:val="85"/>
              </w:numPr>
              <w:spacing w:after="0" w:line="240" w:lineRule="auto"/>
              <w:rPr>
                <w:color w:val="000000" w:themeColor="text1"/>
              </w:rPr>
            </w:pPr>
            <w:r w:rsidRPr="2E2C6D96">
              <w:rPr>
                <w:color w:val="000000" w:themeColor="text1"/>
              </w:rPr>
              <w:t>No added student or teacher time</w:t>
            </w:r>
          </w:p>
          <w:p w:rsidR="005C590D" w:rsidRPr="00DB648C" w14:paraId="63690D34" w14:textId="77777777">
            <w:pPr>
              <w:pStyle w:val="ListParagraph"/>
              <w:numPr>
                <w:ilvl w:val="0"/>
                <w:numId w:val="85"/>
              </w:numPr>
              <w:spacing w:after="0" w:line="240" w:lineRule="auto"/>
              <w:rPr>
                <w:color w:val="000000" w:themeColor="text1"/>
              </w:rPr>
            </w:pPr>
            <w:r w:rsidRPr="2E2C6D96">
              <w:rPr>
                <w:color w:val="000000" w:themeColor="text1"/>
              </w:rPr>
              <w:t>Student information removed or masked</w:t>
            </w:r>
          </w:p>
          <w:p w:rsidR="005C590D" w:rsidRPr="00DB648C" w14:paraId="502C752E" w14:textId="77777777">
            <w:pPr>
              <w:pStyle w:val="ListParagraph"/>
              <w:numPr>
                <w:ilvl w:val="0"/>
                <w:numId w:val="85"/>
              </w:numPr>
              <w:spacing w:after="0" w:line="240" w:lineRule="auto"/>
              <w:rPr>
                <w:color w:val="000000" w:themeColor="text1"/>
              </w:rPr>
            </w:pPr>
            <w:r w:rsidRPr="2E2C6D96">
              <w:rPr>
                <w:color w:val="000000" w:themeColor="text1"/>
              </w:rPr>
              <w:t>NCES pays for transcripts collected</w:t>
            </w:r>
          </w:p>
          <w:p w:rsidR="005C590D" w:rsidRPr="00871BEF" w:rsidP="007073A1" w14:paraId="54985820" w14:textId="77777777"/>
        </w:tc>
      </w:tr>
      <w:tr w14:paraId="2D1C79BF" w14:textId="77777777" w:rsidTr="007073A1">
        <w:tblPrEx>
          <w:tblW w:w="9355" w:type="dxa"/>
          <w:tblLook w:val="04A0"/>
        </w:tblPrEx>
        <w:tc>
          <w:tcPr>
            <w:tcW w:w="1097" w:type="dxa"/>
          </w:tcPr>
          <w:p w:rsidR="005C590D" w:rsidRPr="00871BEF" w:rsidP="007073A1" w14:paraId="1DB437B9" w14:textId="77777777">
            <w:pPr>
              <w:jc w:val="center"/>
            </w:pPr>
            <w:r>
              <w:t>4</w:t>
            </w:r>
          </w:p>
        </w:tc>
        <w:tc>
          <w:tcPr>
            <w:tcW w:w="4298" w:type="dxa"/>
          </w:tcPr>
          <w:p w:rsidR="005C590D" w:rsidRPr="00B521BD" w:rsidP="007073A1" w14:paraId="25CA63F0" w14:textId="77777777">
            <w:pPr>
              <w:rPr>
                <w:color w:val="000000" w:themeColor="text1"/>
              </w:rPr>
            </w:pPr>
            <w:r w:rsidRPr="2E2C6D96">
              <w:rPr>
                <w:color w:val="000000" w:themeColor="text1"/>
              </w:rPr>
              <w:t>We’re excited to have you as a part of this useful study. Thank you for giving private schools a voice by participating in NAEP and HSTS.</w:t>
            </w:r>
          </w:p>
        </w:tc>
        <w:tc>
          <w:tcPr>
            <w:tcW w:w="3960" w:type="dxa"/>
          </w:tcPr>
          <w:p w:rsidR="005C590D" w:rsidRPr="00B521BD" w:rsidP="007073A1" w14:paraId="6068BCB6" w14:textId="77777777">
            <w:r w:rsidRPr="2E2C6D96">
              <w:t>Visual representation of individual schools linking to the nation.</w:t>
            </w:r>
          </w:p>
        </w:tc>
      </w:tr>
    </w:tbl>
    <w:p w:rsidR="005C590D" w:rsidRPr="00F627CA" w:rsidP="005C590D" w14:paraId="38774FE1" w14:textId="77777777">
      <w:pPr>
        <w:rPr>
          <w:b/>
          <w:bCs/>
        </w:rPr>
      </w:pPr>
    </w:p>
    <w:p w:rsidR="00BA6F1F" w14:paraId="6CC649A6" w14:textId="239C9A5C">
      <w:pPr>
        <w:rPr>
          <w:rFonts w:eastAsia="Times New Roman"/>
          <w:b/>
        </w:rPr>
      </w:pPr>
      <w:r>
        <w:rPr>
          <w:rFonts w:eastAsia="Times New Roman"/>
          <w:b/>
        </w:rPr>
        <w:br w:type="page"/>
      </w:r>
    </w:p>
    <w:p w:rsidR="00BA6F1F" w:rsidP="00BA6F1F" w14:paraId="787C6D3D" w14:textId="315BE76B">
      <w:pPr>
        <w:pStyle w:val="Heading3"/>
        <w:rPr>
          <w:rFonts w:eastAsia="Times New Roman"/>
        </w:rPr>
      </w:pPr>
      <w:bookmarkStart w:id="242" w:name="_Toc141073219"/>
      <w:r>
        <w:rPr>
          <w:rFonts w:eastAsia="Times New Roman"/>
          <w:b/>
        </w:rPr>
        <w:t>Appendix D1</w:t>
      </w:r>
      <w:r w:rsidRPr="00F05D25">
        <w:rPr>
          <w:rFonts w:eastAsia="Times New Roman"/>
          <w:b/>
          <w:spacing w:val="-3"/>
        </w:rPr>
        <w:t>-</w:t>
      </w:r>
      <w:r>
        <w:rPr>
          <w:rFonts w:eastAsia="Times New Roman"/>
          <w:b/>
          <w:spacing w:val="1"/>
        </w:rPr>
        <w:t>5</w:t>
      </w:r>
      <w:r w:rsidR="00DC5647">
        <w:rPr>
          <w:rFonts w:eastAsia="Times New Roman"/>
          <w:b/>
          <w:spacing w:val="1"/>
        </w:rPr>
        <w:t>0</w:t>
      </w:r>
      <w:r w:rsidRPr="00F05D25">
        <w:rPr>
          <w:rFonts w:eastAsia="Times New Roman"/>
        </w:rPr>
        <w:t xml:space="preserve">: </w:t>
      </w:r>
      <w:r>
        <w:rPr>
          <w:rFonts w:eastAsia="Times New Roman"/>
        </w:rPr>
        <w:t xml:space="preserve">NAEP 2024 </w:t>
      </w:r>
      <w:r w:rsidR="00DC5647">
        <w:rPr>
          <w:rFonts w:eastAsia="Times New Roman"/>
        </w:rPr>
        <w:t xml:space="preserve">Operational and Pilot </w:t>
      </w:r>
      <w:r w:rsidR="002E5C64">
        <w:rPr>
          <w:rFonts w:eastAsia="Times New Roman"/>
        </w:rPr>
        <w:t xml:space="preserve">Technical </w:t>
      </w:r>
      <w:r w:rsidR="00DC5647">
        <w:rPr>
          <w:rFonts w:eastAsia="Times New Roman"/>
        </w:rPr>
        <w:t>Fact Sheets</w:t>
      </w:r>
      <w:r>
        <w:rPr>
          <w:rFonts w:eastAsia="Times New Roman"/>
        </w:rPr>
        <w:t xml:space="preserve"> (</w:t>
      </w:r>
      <w:r>
        <w:rPr>
          <w:rFonts w:eastAsia="Times New Roman"/>
        </w:rPr>
        <w:t>Approved v.34</w:t>
      </w:r>
      <w:r>
        <w:rPr>
          <w:rFonts w:eastAsia="Times New Roman"/>
        </w:rPr>
        <w:t>)</w:t>
      </w:r>
      <w:bookmarkEnd w:id="242"/>
    </w:p>
    <w:p w:rsidR="009B443C" w:rsidP="009B443C" w14:paraId="7AEB20DD" w14:textId="2958B37A"/>
    <w:p w:rsidR="009B443C" w:rsidRPr="009B443C" w:rsidP="009B443C" w14:paraId="4AEA0618" w14:textId="5E6DC4E1">
      <w:pPr>
        <w:jc w:val="center"/>
        <w:rPr>
          <w:color w:val="FF0000"/>
        </w:rPr>
      </w:pPr>
      <w:bookmarkStart w:id="243" w:name="_Hlk145492256"/>
      <w:r w:rsidRPr="009B443C">
        <w:rPr>
          <w:color w:val="FF0000"/>
        </w:rPr>
        <w:t xml:space="preserve">NOTE: These Technical Fact sheets may </w:t>
      </w:r>
      <w:r w:rsidR="00883821">
        <w:rPr>
          <w:color w:val="FF0000"/>
        </w:rPr>
        <w:t>be very slightly revised after the 30D public inspection period. Please see reginfo.gov for all final drafts of approved documents.</w:t>
      </w:r>
    </w:p>
    <w:bookmarkEnd w:id="243"/>
    <w:p w:rsidR="00934224" w14:paraId="49DA7A96" w14:textId="71D895D0">
      <w:pPr>
        <w:rPr>
          <w:rFonts w:eastAsia="Times New Roman"/>
          <w:b/>
        </w:rPr>
      </w:pPr>
      <w:r>
        <w:rPr>
          <w:rFonts w:eastAsia="Times New Roman"/>
          <w:b/>
        </w:rPr>
        <w:br w:type="page"/>
      </w:r>
    </w:p>
    <w:p w:rsidR="00E70F4F" w14:paraId="47228968" w14:textId="01E80EEB">
      <w:pPr>
        <w:rPr>
          <w:rFonts w:eastAsia="Times New Roman"/>
          <w:b/>
        </w:rPr>
      </w:pPr>
      <w:r w:rsidRPr="00624482">
        <w:rPr>
          <w:rFonts w:eastAsia="Times New Roman"/>
          <w:b/>
          <w:noProof/>
        </w:rPr>
        <w:drawing>
          <wp:inline distT="0" distB="0" distL="0" distR="0">
            <wp:extent cx="6019800" cy="7656011"/>
            <wp:effectExtent l="0" t="0" r="0" b="254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
                    <pic:cNvPicPr/>
                  </pic:nvPicPr>
                  <pic:blipFill>
                    <a:blip xmlns:r="http://schemas.openxmlformats.org/officeDocument/2006/relationships" r:embed="rId128"/>
                    <a:stretch>
                      <a:fillRect/>
                    </a:stretch>
                  </pic:blipFill>
                  <pic:spPr>
                    <a:xfrm>
                      <a:off x="0" y="0"/>
                      <a:ext cx="6047030" cy="7690642"/>
                    </a:xfrm>
                    <a:prstGeom prst="rect">
                      <a:avLst/>
                    </a:prstGeom>
                  </pic:spPr>
                </pic:pic>
              </a:graphicData>
            </a:graphic>
          </wp:inline>
        </w:drawing>
      </w:r>
    </w:p>
    <w:p w:rsidR="00544EB2" w14:paraId="55C50132" w14:textId="77777777">
      <w:pPr>
        <w:rPr>
          <w:rFonts w:eastAsia="Times New Roman"/>
          <w:b/>
        </w:rPr>
      </w:pPr>
    </w:p>
    <w:p w:rsidR="007732D4" w14:paraId="19B09B2B" w14:textId="0A33A391">
      <w:pPr>
        <w:rPr>
          <w:rFonts w:eastAsia="Times New Roman"/>
          <w:b/>
        </w:rPr>
      </w:pPr>
    </w:p>
    <w:p w:rsidR="000319D8" w14:paraId="4615E850" w14:textId="2104117E">
      <w:pPr>
        <w:rPr>
          <w:rFonts w:eastAsia="Times New Roman"/>
          <w:b/>
        </w:rPr>
      </w:pPr>
      <w:r>
        <w:rPr>
          <w:rFonts w:eastAsia="Times New Roman"/>
          <w:b/>
          <w:noProof/>
        </w:rPr>
        <w:drawing>
          <wp:inline distT="0" distB="0" distL="0" distR="0">
            <wp:extent cx="5979903" cy="7543800"/>
            <wp:effectExtent l="0" t="0" r="1905" b="0"/>
            <wp:docPr id="1710569916" name="Picture 1710569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6" name="Picture 2"/>
                    <pic:cNvPicPr>
                      <a:picLocks noChangeAspect="1" noChangeArrowheads="1"/>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84527" cy="7549633"/>
                    </a:xfrm>
                    <a:prstGeom prst="rect">
                      <a:avLst/>
                    </a:prstGeom>
                    <a:noFill/>
                  </pic:spPr>
                </pic:pic>
              </a:graphicData>
            </a:graphic>
          </wp:inline>
        </w:drawing>
      </w:r>
    </w:p>
    <w:p w:rsidR="002B7B63" w14:paraId="4D065763" w14:textId="1E60E512">
      <w:pPr>
        <w:rPr>
          <w:rFonts w:eastAsia="Times New Roman"/>
          <w:b/>
        </w:rPr>
      </w:pPr>
      <w:r>
        <w:rPr>
          <w:rFonts w:eastAsia="Times New Roman"/>
          <w:b/>
          <w:noProof/>
        </w:rPr>
        <w:drawing>
          <wp:inline distT="0" distB="0" distL="0" distR="0">
            <wp:extent cx="6105416" cy="7686675"/>
            <wp:effectExtent l="0" t="0" r="0" b="0"/>
            <wp:docPr id="1710569917" name="Picture 1710569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7" name="Picture 3"/>
                    <pic:cNvPicPr>
                      <a:picLocks noChangeAspect="1" noChangeArrowheads="1"/>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bwMode="auto">
                    <a:xfrm>
                      <a:off x="0" y="0"/>
                      <a:ext cx="6116658" cy="7700829"/>
                    </a:xfrm>
                    <a:prstGeom prst="rect">
                      <a:avLst/>
                    </a:prstGeom>
                    <a:noFill/>
                  </pic:spPr>
                </pic:pic>
              </a:graphicData>
            </a:graphic>
          </wp:inline>
        </w:drawing>
      </w:r>
    </w:p>
    <w:p w:rsidR="002517D7" w14:paraId="143CD516" w14:textId="7975BDB8">
      <w:pPr>
        <w:rPr>
          <w:rFonts w:eastAsia="Times New Roman"/>
          <w:b/>
        </w:rPr>
      </w:pPr>
    </w:p>
    <w:p w:rsidR="006A0871" w14:paraId="32005CB5" w14:textId="77777777">
      <w:pPr>
        <w:rPr>
          <w:rFonts w:eastAsia="Times New Roman"/>
          <w:b/>
        </w:rPr>
      </w:pPr>
      <w:r>
        <w:rPr>
          <w:rFonts w:eastAsia="Times New Roman"/>
          <w:b/>
          <w:noProof/>
        </w:rPr>
        <w:drawing>
          <wp:inline distT="0" distB="0" distL="0" distR="0">
            <wp:extent cx="5941417" cy="7734300"/>
            <wp:effectExtent l="0" t="0" r="2540" b="0"/>
            <wp:docPr id="1710569919" name="Picture 1710569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9" name="Picture 5"/>
                    <pic:cNvPicPr>
                      <a:picLocks noChangeAspect="1" noChangeArrowheads="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0233" cy="7745776"/>
                    </a:xfrm>
                    <a:prstGeom prst="rect">
                      <a:avLst/>
                    </a:prstGeom>
                    <a:noFill/>
                  </pic:spPr>
                </pic:pic>
              </a:graphicData>
            </a:graphic>
          </wp:inline>
        </w:drawing>
      </w:r>
    </w:p>
    <w:p w:rsidR="006A0871" w14:paraId="104F3B5A" w14:textId="77777777">
      <w:pPr>
        <w:rPr>
          <w:rFonts w:eastAsia="Times New Roman"/>
          <w:b/>
        </w:rPr>
      </w:pPr>
    </w:p>
    <w:p w:rsidR="006A0871" w14:paraId="2B4CAC32" w14:textId="4971EC8A">
      <w:pPr>
        <w:rPr>
          <w:rFonts w:eastAsia="Times New Roman"/>
          <w:b/>
        </w:rPr>
      </w:pPr>
      <w:r>
        <w:rPr>
          <w:rFonts w:eastAsia="Times New Roman"/>
          <w:b/>
          <w:noProof/>
        </w:rPr>
        <w:drawing>
          <wp:inline distT="0" distB="0" distL="0" distR="0">
            <wp:extent cx="5964589" cy="7658100"/>
            <wp:effectExtent l="0" t="0" r="0" b="0"/>
            <wp:docPr id="1710569921" name="Picture 1710569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1" name="Picture 7"/>
                    <pic:cNvPicPr>
                      <a:picLocks noChangeAspect="1" noChangeArrowheads="1"/>
                    </pic:cNvPicPr>
                  </pic:nvPicPr>
                  <pic:blipFill>
                    <a:blip xmlns:r="http://schemas.openxmlformats.org/officeDocument/2006/relationships" r:embed="rId13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72201" cy="7667873"/>
                    </a:xfrm>
                    <a:prstGeom prst="rect">
                      <a:avLst/>
                    </a:prstGeom>
                    <a:noFill/>
                  </pic:spPr>
                </pic:pic>
              </a:graphicData>
            </a:graphic>
          </wp:inline>
        </w:drawing>
      </w:r>
      <w:r>
        <w:rPr>
          <w:rFonts w:eastAsia="Times New Roman"/>
          <w:b/>
        </w:rPr>
        <w:br w:type="page"/>
      </w:r>
    </w:p>
    <w:p w:rsidR="002517D7" w14:paraId="34FC475C" w14:textId="36A48CE2">
      <w:pPr>
        <w:rPr>
          <w:rFonts w:eastAsia="Times New Roman"/>
          <w:b/>
        </w:rPr>
      </w:pPr>
      <w:r>
        <w:rPr>
          <w:rFonts w:eastAsia="Times New Roman"/>
          <w:b/>
          <w:noProof/>
        </w:rPr>
        <w:drawing>
          <wp:inline distT="0" distB="0" distL="0" distR="0">
            <wp:extent cx="6007672" cy="7524750"/>
            <wp:effectExtent l="0" t="0" r="0" b="0"/>
            <wp:docPr id="1710569922" name="Picture 1710569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2" name="Picture 8"/>
                    <pic:cNvPicPr>
                      <a:picLocks noChangeAspect="1" noChangeArrowheads="1"/>
                    </pic:cNvPicPr>
                  </pic:nvPicPr>
                  <pic:blipFill>
                    <a:blip xmlns:r="http://schemas.openxmlformats.org/officeDocument/2006/relationships" r:embed="rId133">
                      <a:extLst>
                        <a:ext xmlns:a="http://schemas.openxmlformats.org/drawingml/2006/main" uri="{28A0092B-C50C-407E-A947-70E740481C1C}">
                          <a14:useLocalDpi xmlns:a14="http://schemas.microsoft.com/office/drawing/2010/main" val="0"/>
                        </a:ext>
                      </a:extLst>
                    </a:blip>
                    <a:stretch>
                      <a:fillRect/>
                    </a:stretch>
                  </pic:blipFill>
                  <pic:spPr bwMode="auto">
                    <a:xfrm>
                      <a:off x="0" y="0"/>
                      <a:ext cx="6018586" cy="7538420"/>
                    </a:xfrm>
                    <a:prstGeom prst="rect">
                      <a:avLst/>
                    </a:prstGeom>
                    <a:noFill/>
                  </pic:spPr>
                </pic:pic>
              </a:graphicData>
            </a:graphic>
          </wp:inline>
        </w:drawing>
      </w:r>
    </w:p>
    <w:p w:rsidR="00885459" w14:paraId="2D56E401" w14:textId="1F5D3E00">
      <w:pPr>
        <w:rPr>
          <w:rFonts w:eastAsia="Times New Roman"/>
          <w:b/>
        </w:rPr>
      </w:pPr>
    </w:p>
    <w:p w:rsidR="00885459" w14:paraId="57205679" w14:textId="0E12729D">
      <w:pPr>
        <w:rPr>
          <w:rFonts w:eastAsia="Times New Roman"/>
          <w:b/>
        </w:rPr>
      </w:pPr>
      <w:r>
        <w:rPr>
          <w:rFonts w:eastAsia="Times New Roman"/>
          <w:b/>
          <w:noProof/>
        </w:rPr>
        <w:drawing>
          <wp:inline distT="0" distB="0" distL="0" distR="0">
            <wp:extent cx="5939206" cy="7800975"/>
            <wp:effectExtent l="0" t="0" r="4445" b="0"/>
            <wp:docPr id="1710569923" name="Picture 171056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3" name="Picture 9"/>
                    <pic:cNvPicPr>
                      <a:picLocks noChangeAspect="1" noChangeArrowheads="1"/>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2022" cy="7817809"/>
                    </a:xfrm>
                    <a:prstGeom prst="rect">
                      <a:avLst/>
                    </a:prstGeom>
                    <a:noFill/>
                  </pic:spPr>
                </pic:pic>
              </a:graphicData>
            </a:graphic>
          </wp:inline>
        </w:drawing>
      </w:r>
      <w:r>
        <w:rPr>
          <w:rFonts w:eastAsia="Times New Roman"/>
          <w:b/>
        </w:rPr>
        <w:br w:type="page"/>
      </w:r>
    </w:p>
    <w:p w:rsidR="008A301F" w14:paraId="27D1314E" w14:textId="0439447C">
      <w:pPr>
        <w:rPr>
          <w:rFonts w:eastAsia="Times New Roman"/>
          <w:b/>
        </w:rPr>
      </w:pPr>
      <w:r>
        <w:rPr>
          <w:rFonts w:eastAsia="Times New Roman"/>
          <w:b/>
          <w:noProof/>
        </w:rPr>
        <w:drawing>
          <wp:inline distT="0" distB="0" distL="0" distR="0">
            <wp:extent cx="5958042" cy="7829550"/>
            <wp:effectExtent l="0" t="0" r="5080" b="0"/>
            <wp:docPr id="1710569924" name="Picture 1710569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4" name="Picture 10"/>
                    <pic:cNvPicPr>
                      <a:picLocks noChangeAspect="1" noChangeArrowheads="1"/>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74850" cy="7851638"/>
                    </a:xfrm>
                    <a:prstGeom prst="rect">
                      <a:avLst/>
                    </a:prstGeom>
                    <a:noFill/>
                  </pic:spPr>
                </pic:pic>
              </a:graphicData>
            </a:graphic>
          </wp:inline>
        </w:drawing>
      </w:r>
    </w:p>
    <w:p w:rsidR="000F69F6" w14:paraId="6C631BAC" w14:textId="6DD0F4F6">
      <w:pPr>
        <w:rPr>
          <w:rFonts w:eastAsia="Times New Roman"/>
          <w:b/>
        </w:rPr>
      </w:pPr>
      <w:r>
        <w:rPr>
          <w:rFonts w:eastAsia="Times New Roman"/>
          <w:b/>
          <w:noProof/>
        </w:rPr>
        <w:drawing>
          <wp:inline distT="0" distB="0" distL="0" distR="0">
            <wp:extent cx="5931331" cy="7715250"/>
            <wp:effectExtent l="0" t="0" r="0" b="0"/>
            <wp:docPr id="1710569925" name="Picture 1710569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5" name="Picture 11"/>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19" cy="7731234"/>
                    </a:xfrm>
                    <a:prstGeom prst="rect">
                      <a:avLst/>
                    </a:prstGeom>
                    <a:noFill/>
                  </pic:spPr>
                </pic:pic>
              </a:graphicData>
            </a:graphic>
          </wp:inline>
        </w:drawing>
      </w:r>
    </w:p>
    <w:p w:rsidR="00E8695D" w14:paraId="64839FDF" w14:textId="3480A932">
      <w:pPr>
        <w:rPr>
          <w:rFonts w:eastAsia="Times New Roman"/>
          <w:b/>
        </w:rPr>
      </w:pPr>
    </w:p>
    <w:p w:rsidR="00D56723" w14:paraId="0C864AEE" w14:textId="32FE11D0">
      <w:pPr>
        <w:rPr>
          <w:rFonts w:eastAsia="Times New Roman"/>
          <w:b/>
        </w:rPr>
      </w:pPr>
      <w:r>
        <w:rPr>
          <w:rFonts w:eastAsia="Times New Roman"/>
          <w:b/>
          <w:noProof/>
        </w:rPr>
        <w:drawing>
          <wp:inline distT="0" distB="0" distL="0" distR="0">
            <wp:extent cx="5776047" cy="7677150"/>
            <wp:effectExtent l="0" t="0" r="0" b="0"/>
            <wp:docPr id="1710569926" name="Picture 1710569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6" name="Picture 12"/>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bwMode="auto">
                    <a:xfrm>
                      <a:off x="0" y="0"/>
                      <a:ext cx="5781336" cy="7684180"/>
                    </a:xfrm>
                    <a:prstGeom prst="rect">
                      <a:avLst/>
                    </a:prstGeom>
                    <a:noFill/>
                  </pic:spPr>
                </pic:pic>
              </a:graphicData>
            </a:graphic>
          </wp:inline>
        </w:drawing>
      </w:r>
    </w:p>
    <w:p w:rsidR="000D3342" w14:paraId="4AB1D457" w14:textId="4461747E">
      <w:pPr>
        <w:rPr>
          <w:rFonts w:eastAsia="Times New Roman"/>
          <w:b/>
        </w:rPr>
      </w:pPr>
    </w:p>
    <w:p w:rsidR="005D28BD" w14:paraId="44152624" w14:textId="092FF0A2">
      <w:pPr>
        <w:rPr>
          <w:rFonts w:eastAsia="Times New Roman"/>
          <w:b/>
        </w:rPr>
      </w:pPr>
      <w:r>
        <w:rPr>
          <w:rFonts w:eastAsia="Times New Roman"/>
          <w:b/>
          <w:noProof/>
        </w:rPr>
        <w:drawing>
          <wp:inline distT="0" distB="0" distL="0" distR="0">
            <wp:extent cx="5741251" cy="7524750"/>
            <wp:effectExtent l="0" t="0" r="0" b="0"/>
            <wp:docPr id="1710569927" name="Picture 171056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7" name="Picture 13"/>
                    <pic:cNvPicPr>
                      <a:picLocks noChangeAspect="1" noChangeArrowheads="1"/>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7151" cy="7532483"/>
                    </a:xfrm>
                    <a:prstGeom prst="rect">
                      <a:avLst/>
                    </a:prstGeom>
                    <a:noFill/>
                  </pic:spPr>
                </pic:pic>
              </a:graphicData>
            </a:graphic>
          </wp:inline>
        </w:drawing>
      </w:r>
    </w:p>
    <w:p w:rsidR="00B5240F" w14:paraId="6B1DFF41" w14:textId="546A647C">
      <w:pPr>
        <w:rPr>
          <w:rFonts w:eastAsia="Times New Roman"/>
          <w:b/>
        </w:rPr>
      </w:pPr>
      <w:r>
        <w:rPr>
          <w:rFonts w:eastAsia="Times New Roman"/>
          <w:b/>
        </w:rPr>
        <w:br w:type="page"/>
      </w:r>
    </w:p>
    <w:p w:rsidR="001A1F52" w14:paraId="6ADFB7D7" w14:textId="535531A6">
      <w:pPr>
        <w:rPr>
          <w:rFonts w:eastAsia="Times New Roman"/>
          <w:b/>
        </w:rPr>
      </w:pPr>
      <w:r>
        <w:rPr>
          <w:rFonts w:eastAsia="Times New Roman"/>
          <w:b/>
          <w:noProof/>
        </w:rPr>
        <w:drawing>
          <wp:inline distT="0" distB="0" distL="0" distR="0">
            <wp:extent cx="6048346" cy="7877175"/>
            <wp:effectExtent l="0" t="0" r="0" b="0"/>
            <wp:docPr id="1710569928" name="Picture 1710569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8" name="Picture 14"/>
                    <pic:cNvPicPr>
                      <a:picLocks noChangeAspect="1" noChangeArrowheads="1"/>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bwMode="auto">
                    <a:xfrm>
                      <a:off x="0" y="0"/>
                      <a:ext cx="6054287" cy="7884912"/>
                    </a:xfrm>
                    <a:prstGeom prst="rect">
                      <a:avLst/>
                    </a:prstGeom>
                    <a:noFill/>
                  </pic:spPr>
                </pic:pic>
              </a:graphicData>
            </a:graphic>
          </wp:inline>
        </w:drawing>
      </w:r>
      <w:r w:rsidR="00B5240F">
        <w:rPr>
          <w:rFonts w:eastAsia="Times New Roman"/>
          <w:b/>
        </w:rPr>
        <w:br w:type="page"/>
      </w:r>
    </w:p>
    <w:p w:rsidR="001A1F52" w:rsidP="001A1F52" w14:paraId="6F896863" w14:textId="2D53A56D">
      <w:pPr>
        <w:pStyle w:val="Heading3"/>
        <w:rPr>
          <w:rFonts w:eastAsia="Times New Roman"/>
        </w:rPr>
      </w:pPr>
      <w:bookmarkStart w:id="244" w:name="_Toc141073220"/>
      <w:bookmarkStart w:id="245" w:name="_Hlk140128137"/>
      <w:r>
        <w:rPr>
          <w:rFonts w:eastAsia="Times New Roman"/>
          <w:b/>
        </w:rPr>
        <w:t>Appendix D1</w:t>
      </w:r>
      <w:r w:rsidRPr="00F05D25">
        <w:rPr>
          <w:rFonts w:eastAsia="Times New Roman"/>
          <w:b/>
          <w:spacing w:val="-3"/>
        </w:rPr>
        <w:t>-</w:t>
      </w:r>
      <w:r>
        <w:rPr>
          <w:rFonts w:eastAsia="Times New Roman"/>
          <w:b/>
          <w:spacing w:val="1"/>
        </w:rPr>
        <w:t>5</w:t>
      </w:r>
      <w:r w:rsidR="00D47888">
        <w:rPr>
          <w:rFonts w:eastAsia="Times New Roman"/>
          <w:b/>
          <w:spacing w:val="1"/>
        </w:rPr>
        <w:t>1</w:t>
      </w:r>
      <w:r w:rsidRPr="00F05D25">
        <w:rPr>
          <w:rFonts w:eastAsia="Times New Roman"/>
        </w:rPr>
        <w:t xml:space="preserve">: </w:t>
      </w:r>
      <w:r w:rsidR="00895DB9">
        <w:rPr>
          <w:rFonts w:eastAsia="Times New Roman"/>
        </w:rPr>
        <w:t xml:space="preserve">NAEP </w:t>
      </w:r>
      <w:r>
        <w:rPr>
          <w:rFonts w:eastAsia="Times New Roman"/>
        </w:rPr>
        <w:t>2024 Best Practices</w:t>
      </w:r>
      <w:r w:rsidR="00895DB9">
        <w:rPr>
          <w:rFonts w:eastAsia="Times New Roman"/>
        </w:rPr>
        <w:t xml:space="preserve"> Materials</w:t>
      </w:r>
      <w:bookmarkEnd w:id="244"/>
      <w:r w:rsidR="00895DB9">
        <w:rPr>
          <w:rFonts w:eastAsia="Times New Roman"/>
        </w:rPr>
        <w:t xml:space="preserve"> </w:t>
      </w:r>
      <w:r w:rsidR="00F16B8E">
        <w:rPr>
          <w:rFonts w:eastAsia="Times New Roman"/>
        </w:rPr>
        <w:t>(</w:t>
      </w:r>
      <w:r>
        <w:rPr>
          <w:rFonts w:eastAsia="Times New Roman"/>
        </w:rPr>
        <w:t>Approved v.34</w:t>
      </w:r>
      <w:r w:rsidR="00F16B8E">
        <w:rPr>
          <w:rFonts w:eastAsia="Times New Roman"/>
        </w:rPr>
        <w:t>)</w:t>
      </w:r>
    </w:p>
    <w:bookmarkEnd w:id="245"/>
    <w:p w:rsidR="0020007D" w:rsidP="0020007D" w14:paraId="330D1B1A" w14:textId="77777777">
      <w:pPr>
        <w:pStyle w:val="paragraph"/>
        <w:spacing w:before="0" w:beforeAutospacing="0" w:after="0" w:afterAutospacing="0"/>
        <w:ind w:left="720"/>
        <w:textAlignment w:val="baseline"/>
        <w:rPr>
          <w:rStyle w:val="normaltextrun"/>
          <w:rFonts w:ascii="Calibri" w:hAnsi="Calibri" w:cs="Calibri"/>
          <w:sz w:val="22"/>
          <w:szCs w:val="22"/>
        </w:rPr>
      </w:pPr>
    </w:p>
    <w:p w:rsidR="00F94AE5" w14:paraId="66B9BD3B" w14:textId="46D68C55">
      <w:pPr>
        <w:rPr>
          <w:rFonts w:eastAsia="Times New Roman"/>
          <w:b/>
        </w:rPr>
      </w:pPr>
      <w:r>
        <w:rPr>
          <w:rFonts w:eastAsia="Times New Roman"/>
          <w:b/>
        </w:rPr>
        <w:br w:type="page"/>
      </w:r>
    </w:p>
    <w:p w:rsidR="00AC6E87" w:rsidRPr="0043322F" w:rsidP="00C21F02" w14:paraId="5B8F27EB" w14:textId="3A82EDA1">
      <w:pPr>
        <w:pStyle w:val="Heading3"/>
        <w:rPr>
          <w:rStyle w:val="eop"/>
          <w:rFonts w:cs="Times New Roman"/>
          <w:szCs w:val="28"/>
        </w:rPr>
      </w:pPr>
      <w:bookmarkStart w:id="246" w:name="_Toc141073221"/>
      <w:r>
        <w:rPr>
          <w:rStyle w:val="normaltextrun"/>
          <w:rFonts w:cs="Times New Roman"/>
          <w:b/>
          <w:bCs/>
        </w:rPr>
        <w:t>Appendix D1</w:t>
      </w:r>
      <w:r w:rsidRPr="0043322F" w:rsidR="00963FC3">
        <w:rPr>
          <w:rStyle w:val="normaltextrun"/>
          <w:rFonts w:cs="Times New Roman"/>
          <w:b/>
          <w:bCs/>
          <w:szCs w:val="28"/>
        </w:rPr>
        <w:t>-5</w:t>
      </w:r>
      <w:r w:rsidRPr="0043322F" w:rsidR="00BA6F1F">
        <w:rPr>
          <w:rStyle w:val="normaltextrun"/>
          <w:rFonts w:cs="Times New Roman"/>
          <w:b/>
          <w:bCs/>
          <w:szCs w:val="28"/>
        </w:rPr>
        <w:t>1</w:t>
      </w:r>
      <w:r w:rsidRPr="0043322F" w:rsidR="00963FC3">
        <w:rPr>
          <w:rStyle w:val="normaltextrun"/>
          <w:rFonts w:cs="Times New Roman"/>
          <w:b/>
          <w:bCs/>
          <w:szCs w:val="28"/>
        </w:rPr>
        <w:t>a</w:t>
      </w:r>
      <w:r w:rsidRPr="0043322F" w:rsidR="002A32A3">
        <w:rPr>
          <w:rStyle w:val="normaltextrun"/>
          <w:rFonts w:cs="Times New Roman"/>
          <w:b/>
          <w:bCs/>
          <w:szCs w:val="28"/>
        </w:rPr>
        <w:t>:</w:t>
      </w:r>
      <w:r w:rsidRPr="0043322F" w:rsidR="002A32A3">
        <w:rPr>
          <w:rStyle w:val="normaltextrun"/>
          <w:rFonts w:cs="Times New Roman"/>
          <w:szCs w:val="28"/>
        </w:rPr>
        <w:t xml:space="preserve"> </w:t>
      </w:r>
      <w:r w:rsidRPr="0043322F" w:rsidR="00963FC3">
        <w:rPr>
          <w:rStyle w:val="normaltextrun"/>
          <w:rFonts w:cs="Times New Roman"/>
          <w:szCs w:val="28"/>
        </w:rPr>
        <w:t>Best Practices Initial Mailing</w:t>
      </w:r>
      <w:r w:rsidRPr="0043322F" w:rsidR="00963FC3">
        <w:rPr>
          <w:rStyle w:val="eop"/>
          <w:rFonts w:cs="Times New Roman"/>
          <w:szCs w:val="28"/>
        </w:rPr>
        <w:t> (</w:t>
      </w:r>
      <w:r>
        <w:rPr>
          <w:rStyle w:val="eop"/>
          <w:rFonts w:cs="Times New Roman"/>
          <w:szCs w:val="28"/>
        </w:rPr>
        <w:t>Approved v.34</w:t>
      </w:r>
      <w:r w:rsidRPr="0043322F" w:rsidR="00963FC3">
        <w:rPr>
          <w:rStyle w:val="eop"/>
          <w:rFonts w:cs="Times New Roman"/>
          <w:szCs w:val="28"/>
        </w:rPr>
        <w:t>)</w:t>
      </w:r>
      <w:bookmarkEnd w:id="246"/>
    </w:p>
    <w:p w:rsidR="00AC6E87" w14:paraId="33ADBFFF" w14:textId="77777777">
      <w:pPr>
        <w:rPr>
          <w:rStyle w:val="eop"/>
          <w:rFonts w:ascii="Times New Roman" w:hAnsi="Times New Roman" w:eastAsiaTheme="majorEastAsia" w:cs="Times New Roman"/>
          <w:color w:val="000000" w:themeColor="text1"/>
          <w:sz w:val="28"/>
          <w:szCs w:val="28"/>
        </w:rPr>
      </w:pPr>
      <w:r>
        <w:rPr>
          <w:rStyle w:val="eop"/>
          <w:rFonts w:cs="Times New Roman"/>
          <w:szCs w:val="28"/>
        </w:rPr>
        <w:br w:type="page"/>
      </w:r>
    </w:p>
    <w:p w:rsidR="00AC6E87" w:rsidP="00AC6E87" w14:paraId="3A6A7BD7" w14:textId="77777777"/>
    <w:p w:rsidR="00AC6E87" w:rsidRPr="00905303" w:rsidP="00AC6E87" w14:paraId="221DCBE3" w14:textId="77777777">
      <w:pPr>
        <w:spacing w:line="240" w:lineRule="auto"/>
      </w:pPr>
      <w:r w:rsidRPr="00905303">
        <w:t xml:space="preserve">Dear </w:t>
      </w:r>
      <w:r w:rsidRPr="00905303">
        <w:rPr>
          <w:color w:val="FF0000"/>
        </w:rPr>
        <w:t>School Principal</w:t>
      </w:r>
      <w:r w:rsidRPr="00905303">
        <w:t>,</w:t>
      </w:r>
    </w:p>
    <w:p w:rsidR="00AC6E87" w:rsidRPr="00905303" w:rsidP="00AC6E87" w14:paraId="6C2382B4" w14:textId="77777777">
      <w:pPr>
        <w:pStyle w:val="NoSpacing"/>
        <w:spacing w:after="240"/>
      </w:pPr>
      <w:r w:rsidRPr="34972EAD">
        <w:t xml:space="preserve">Enclosed please find the </w:t>
      </w:r>
      <w:r w:rsidRPr="34972EAD">
        <w:rPr>
          <w:i/>
          <w:iCs/>
        </w:rPr>
        <w:t>Best Practices Guide for Supporting Twelfth-Grade NAEP Participation</w:t>
      </w:r>
      <w:r w:rsidRPr="34972EAD">
        <w:t xml:space="preserve">. The guide includes proven practices and strategies, from administrators like you, to make the National Assessment of Educational Progress (NAEP) a very positive and successful experience for our nation’s high schools. </w:t>
      </w:r>
    </w:p>
    <w:p w:rsidR="00AC6E87" w:rsidRPr="00905303" w:rsidP="00AC6E87" w14:paraId="295A18EC" w14:textId="77777777">
      <w:pPr>
        <w:spacing w:after="0" w:line="240" w:lineRule="auto"/>
      </w:pPr>
      <w:r w:rsidRPr="34972EAD">
        <w:t>NAEP results provide valuable feedback to educators, elected officials, and policymakers who work to maintain and improve the quality of our education system. Since NAEP is designed to assess a representative sample of our nation’s students, the accuracy of NAEP relies on the full participation of you, your teachers, and your students. One of the major purposes of NAEP is to show how education in the nation and our state is progressing. For that, we need a true picture of our students’ collective progress.</w:t>
      </w:r>
    </w:p>
    <w:p w:rsidR="00AC6E87" w:rsidRPr="00516CEF" w:rsidP="00AC6E87" w14:paraId="007ACE02" w14:textId="77777777">
      <w:pPr>
        <w:spacing w:after="0" w:line="240" w:lineRule="auto"/>
        <w:rPr>
          <w:sz w:val="24"/>
        </w:rPr>
      </w:pPr>
    </w:p>
    <w:p w:rsidR="00AC6E87" w:rsidRPr="006E1DE5" w:rsidP="00F54BA4" w14:paraId="023DE604" w14:textId="77777777">
      <w:pPr>
        <w:pStyle w:val="Title"/>
        <w:rPr>
          <w:sz w:val="32"/>
          <w:szCs w:val="32"/>
        </w:rPr>
      </w:pPr>
      <w:r w:rsidRPr="006E1DE5">
        <w:rPr>
          <w:sz w:val="32"/>
          <w:szCs w:val="32"/>
        </w:rPr>
        <w:t>Twelfth-grade participation</w:t>
      </w:r>
    </w:p>
    <w:p w:rsidR="00AC6E87" w:rsidP="00AC6E87" w14:paraId="1BADDF47" w14:textId="77777777">
      <w:pPr>
        <w:autoSpaceDE w:val="0"/>
        <w:autoSpaceDN w:val="0"/>
        <w:spacing w:after="0" w:line="240" w:lineRule="auto"/>
        <w:rPr>
          <w:rFonts w:cstheme="minorHAnsi"/>
        </w:rPr>
      </w:pPr>
      <w:r w:rsidRPr="00905303">
        <w:t>Historically, twelfth-grade student participation in NAEP has been a challenge. Both low participation and low motivation can undermine the validity and credibility of NAEP results for high school students. As the graph below demonstrates,</w:t>
      </w:r>
      <w:r w:rsidRPr="00905303">
        <w:rPr>
          <w:rFonts w:ascii="Segoe UI" w:eastAsia="Times New Roman" w:hAnsi="Segoe UI" w:cs="Segoe UI"/>
          <w:sz w:val="20"/>
          <w:szCs w:val="20"/>
        </w:rPr>
        <w:t xml:space="preserve"> </w:t>
      </w:r>
      <w:r w:rsidRPr="00905303">
        <w:rPr>
          <w:rFonts w:eastAsia="Times New Roman" w:cstheme="minorHAnsi"/>
        </w:rPr>
        <w:t>NAEP participation increased with the implementation of</w:t>
      </w:r>
      <w:r>
        <w:rPr>
          <w:rFonts w:eastAsia="Times New Roman" w:cstheme="minorHAnsi"/>
        </w:rPr>
        <w:t xml:space="preserve"> the</w:t>
      </w:r>
      <w:r w:rsidRPr="00905303">
        <w:rPr>
          <w:rFonts w:eastAsia="Times New Roman" w:cstheme="minorHAnsi"/>
        </w:rPr>
        <w:t xml:space="preserve"> </w:t>
      </w:r>
      <w:r w:rsidRPr="00905303">
        <w:rPr>
          <w:rFonts w:eastAsia="Times New Roman" w:cstheme="minorHAnsi"/>
          <w:i/>
        </w:rPr>
        <w:t>Best Practices</w:t>
      </w:r>
      <w:r>
        <w:rPr>
          <w:rFonts w:eastAsia="Times New Roman" w:cstheme="minorHAnsi"/>
          <w:i/>
        </w:rPr>
        <w:t xml:space="preserve"> Guide</w:t>
      </w:r>
      <w:r w:rsidRPr="00905303">
        <w:rPr>
          <w:rFonts w:eastAsia="Times New Roman" w:cstheme="minorHAnsi"/>
          <w:i/>
        </w:rPr>
        <w:t xml:space="preserve"> </w:t>
      </w:r>
      <w:r w:rsidRPr="00905303">
        <w:rPr>
          <w:rFonts w:eastAsia="Times New Roman" w:cstheme="minorHAnsi"/>
        </w:rPr>
        <w:t>in 2007</w:t>
      </w:r>
      <w:r w:rsidRPr="00905303">
        <w:rPr>
          <w:rFonts w:cstheme="minorHAnsi"/>
        </w:rPr>
        <w:t xml:space="preserve">. </w:t>
      </w:r>
      <w:r>
        <w:rPr>
          <w:rFonts w:cstheme="minorHAnsi"/>
        </w:rPr>
        <w:t>Participation is more important than ever since this is the first NAEP Grade 12 assessment since the COVID-19 pandemic began.</w:t>
      </w:r>
    </w:p>
    <w:p w:rsidR="00AC6E87" w:rsidRPr="00905303" w:rsidP="00AC6E87" w14:paraId="785B7221" w14:textId="77777777">
      <w:pPr>
        <w:autoSpaceDE w:val="0"/>
        <w:autoSpaceDN w:val="0"/>
        <w:spacing w:after="0" w:line="240" w:lineRule="auto"/>
        <w:rPr>
          <w:rFonts w:ascii="Times New Roman" w:hAnsi="Times New Roman"/>
          <w:sz w:val="20"/>
        </w:rPr>
      </w:pPr>
    </w:p>
    <w:p w:rsidR="00AC6E87" w:rsidRPr="00F54BA4" w:rsidP="00F54BA4" w14:paraId="67364A8B" w14:textId="77777777">
      <w:pPr>
        <w:pStyle w:val="Title"/>
        <w:rPr>
          <w:sz w:val="32"/>
          <w:szCs w:val="32"/>
        </w:rPr>
      </w:pPr>
      <w:r w:rsidRPr="00F54BA4">
        <w:rPr>
          <w:sz w:val="32"/>
          <w:szCs w:val="32"/>
        </w:rPr>
        <w:t>NAEP School and Student Participation Rates for Public Schools: Grade 12</w:t>
      </w:r>
    </w:p>
    <w:p w:rsidR="00AC6E87" w:rsidP="00AC6E87" w14:paraId="28D6A3F8" w14:textId="77777777">
      <w:r>
        <w:rPr>
          <w:noProof/>
        </w:rPr>
        <w:drawing>
          <wp:inline distT="0" distB="0" distL="0" distR="0">
            <wp:extent cx="5943600" cy="2493718"/>
            <wp:effectExtent l="0" t="0" r="0" b="19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AC6E87" w:rsidRPr="00F54BA4" w:rsidP="00F54BA4" w14:paraId="4D5D2308" w14:textId="77777777">
      <w:pPr>
        <w:pStyle w:val="Title"/>
        <w:rPr>
          <w:sz w:val="32"/>
          <w:szCs w:val="32"/>
        </w:rPr>
      </w:pPr>
      <w:r w:rsidRPr="00F54BA4">
        <w:rPr>
          <w:sz w:val="32"/>
          <w:szCs w:val="32"/>
        </w:rPr>
        <w:t>Recommendations from the Secondary School Principals’ Working Group</w:t>
      </w:r>
    </w:p>
    <w:p w:rsidR="00AC6E87" w:rsidRPr="00905303" w:rsidP="00AC6E87" w14:paraId="0915BDC1" w14:textId="77777777">
      <w:pPr>
        <w:spacing w:line="240" w:lineRule="auto"/>
      </w:pPr>
      <w:r w:rsidRPr="34972EAD">
        <w:t>The</w:t>
      </w:r>
      <w:r w:rsidRPr="34972EAD">
        <w:rPr>
          <w:i/>
          <w:iCs/>
        </w:rPr>
        <w:t xml:space="preserve"> Best Practices Guide </w:t>
      </w:r>
      <w:r w:rsidRPr="34972EAD">
        <w:t xml:space="preserve">was created after NCES convened a Secondary School Principals’ Working Group in 2005 to address twelfth-grade participation rates. After discussing participation rates, student motivation, and student results, the working group concluded that the results did not reflect the true level of achievement of their students. The working group also concluded that high school principals and other school leaders could help improve participation rates by obtaining teacher buy-in and motivating students to take the assessment and do their best, and that best practices for achieving high participation should be shared with principals. </w:t>
      </w:r>
    </w:p>
    <w:p w:rsidR="00AC6E87" w:rsidP="00AC6E87" w14:paraId="221D5268" w14:textId="77777777">
      <w:pPr>
        <w:spacing w:line="240" w:lineRule="auto"/>
      </w:pPr>
      <w:r w:rsidRPr="00DC584B">
        <w:t>Twelfth-grade participation in NAEP improved after the implementation of these recommendations, but only because principals li</w:t>
      </w:r>
      <w:r>
        <w:t xml:space="preserve">ke you have used some or all </w:t>
      </w:r>
      <w:r w:rsidRPr="00DC584B">
        <w:t>the strategies included in the Best Pra</w:t>
      </w:r>
      <w:r>
        <w:t>c</w:t>
      </w:r>
      <w:r w:rsidRPr="00DC584B">
        <w:t>tices Guide. With increased participation headwinds in assessments, NAEP relies on principals like you more than ever.</w:t>
      </w:r>
    </w:p>
    <w:p w:rsidR="00AC6E87" w:rsidRPr="00F54BA4" w:rsidP="00F54BA4" w14:paraId="59EF2996" w14:textId="77777777">
      <w:pPr>
        <w:pStyle w:val="Title"/>
        <w:rPr>
          <w:sz w:val="32"/>
          <w:szCs w:val="32"/>
        </w:rPr>
      </w:pPr>
      <w:r w:rsidRPr="00F54BA4">
        <w:rPr>
          <w:sz w:val="32"/>
          <w:szCs w:val="32"/>
        </w:rPr>
        <w:t>Preparing for NAEP 2024</w:t>
      </w:r>
    </w:p>
    <w:p w:rsidR="00AC6E87" w:rsidRPr="00905303" w:rsidP="00AC6E87" w14:paraId="471B361C" w14:textId="77777777">
      <w:pPr>
        <w:spacing w:line="240" w:lineRule="auto"/>
      </w:pPr>
      <w:r w:rsidRPr="00905303">
        <w:t xml:space="preserve">The guide included in this package will provide the tools you need to communicate the importance of participating in NAEP to your students and teachers. Some of the resources available in the </w:t>
      </w:r>
      <w:r w:rsidRPr="00905303">
        <w:rPr>
          <w:i/>
        </w:rPr>
        <w:t>Best Practices Guide for Supporting Twelfth-Grade NAEP Participation</w:t>
      </w:r>
      <w:r w:rsidRPr="00905303">
        <w:t xml:space="preserve"> are listed below:</w:t>
      </w:r>
    </w:p>
    <w:p w:rsidR="00AC6E87" w:rsidRPr="00905303" w:rsidP="00AC6E87" w14:paraId="79F7A91C" w14:textId="77777777">
      <w:pPr>
        <w:pStyle w:val="ListParagraph"/>
        <w:numPr>
          <w:ilvl w:val="0"/>
          <w:numId w:val="98"/>
        </w:numPr>
        <w:spacing w:after="0" w:line="240" w:lineRule="auto"/>
      </w:pPr>
      <w:r w:rsidRPr="00905303">
        <w:rPr>
          <w:b/>
          <w:color w:val="0070C0"/>
        </w:rPr>
        <w:t>Videos</w:t>
      </w:r>
      <w:r w:rsidRPr="00905303">
        <w:t xml:space="preserve"> to introduce NAEP to students and teachers;</w:t>
      </w:r>
    </w:p>
    <w:p w:rsidR="00AC6E87" w:rsidRPr="00905303" w:rsidP="00AC6E87" w14:paraId="2D1F8851" w14:textId="77777777">
      <w:pPr>
        <w:pStyle w:val="ListParagraph"/>
        <w:numPr>
          <w:ilvl w:val="0"/>
          <w:numId w:val="98"/>
        </w:numPr>
        <w:spacing w:after="0" w:line="240" w:lineRule="auto"/>
      </w:pPr>
      <w:r w:rsidRPr="00905303">
        <w:rPr>
          <w:b/>
          <w:color w:val="0070C0"/>
        </w:rPr>
        <w:t>PowerPoint presentations</w:t>
      </w:r>
      <w:r w:rsidRPr="00905303">
        <w:t xml:space="preserve"> customized for the students</w:t>
      </w:r>
      <w:r>
        <w:t>, parents,</w:t>
      </w:r>
      <w:r w:rsidRPr="00905303">
        <w:t xml:space="preserve"> and staff at your school;</w:t>
      </w:r>
    </w:p>
    <w:p w:rsidR="00AC6E87" w:rsidRPr="00905303" w:rsidP="00AC6E87" w14:paraId="2DBD49B1" w14:textId="77777777">
      <w:pPr>
        <w:pStyle w:val="ListParagraph"/>
        <w:numPr>
          <w:ilvl w:val="0"/>
          <w:numId w:val="98"/>
        </w:numPr>
        <w:spacing w:after="0" w:line="240" w:lineRule="auto"/>
      </w:pPr>
      <w:r w:rsidRPr="00905303">
        <w:rPr>
          <w:b/>
          <w:color w:val="0070C0"/>
        </w:rPr>
        <w:t>MS Word templates</w:t>
      </w:r>
      <w:r w:rsidRPr="00905303">
        <w:t xml:space="preserve"> for student notification letters, morning announcements, and more;</w:t>
      </w:r>
    </w:p>
    <w:p w:rsidR="00AC6E87" w:rsidRPr="00905303" w:rsidP="00AC6E87" w14:paraId="51C0E2F7" w14:textId="77777777">
      <w:pPr>
        <w:pStyle w:val="ListParagraph"/>
        <w:numPr>
          <w:ilvl w:val="0"/>
          <w:numId w:val="98"/>
        </w:numPr>
        <w:spacing w:after="0" w:line="240" w:lineRule="auto"/>
      </w:pPr>
      <w:r w:rsidRPr="00905303">
        <w:rPr>
          <w:b/>
          <w:color w:val="0070C0"/>
        </w:rPr>
        <w:t>Talking points</w:t>
      </w:r>
      <w:r w:rsidRPr="00905303">
        <w:t xml:space="preserve"> used by principals for communicating with teachers, students, and parents; and</w:t>
      </w:r>
    </w:p>
    <w:p w:rsidR="00AC6E87" w:rsidRPr="00905303" w:rsidP="00AC6E87" w14:paraId="6FD00B7F" w14:textId="77777777">
      <w:pPr>
        <w:pStyle w:val="ListParagraph"/>
        <w:numPr>
          <w:ilvl w:val="0"/>
          <w:numId w:val="98"/>
        </w:numPr>
        <w:spacing w:after="120" w:line="240" w:lineRule="auto"/>
      </w:pPr>
      <w:r w:rsidRPr="00905303">
        <w:rPr>
          <w:b/>
          <w:color w:val="0070C0"/>
        </w:rPr>
        <w:t>Social media posts</w:t>
      </w:r>
      <w:r w:rsidRPr="00905303">
        <w:t xml:space="preserve"> announcing NAEP to various audiences. </w:t>
      </w:r>
    </w:p>
    <w:p w:rsidR="00AC6E87" w:rsidRPr="00905303" w:rsidP="00AC6E87" w14:paraId="1B560B50" w14:textId="77777777">
      <w:pPr>
        <w:spacing w:line="240" w:lineRule="auto"/>
      </w:pPr>
      <w:r w:rsidRPr="00905303">
        <w:t>In addition, you will receive three emails in the months leading up to the assessment. Each email will highlight effective strategies for encouraging participation and will link to the resources mentioned above.</w:t>
      </w:r>
    </w:p>
    <w:p w:rsidR="00AC6E87" w:rsidRPr="00F54BA4" w:rsidP="00F54BA4" w14:paraId="4EFCBF6C" w14:textId="77777777">
      <w:pPr>
        <w:pStyle w:val="Title"/>
        <w:rPr>
          <w:sz w:val="32"/>
          <w:szCs w:val="32"/>
        </w:rPr>
      </w:pPr>
      <w:r w:rsidRPr="00F54BA4">
        <w:rPr>
          <w:sz w:val="32"/>
          <w:szCs w:val="32"/>
        </w:rPr>
        <w:t>Meeting with your NAEP State Coordinator</w:t>
      </w:r>
    </w:p>
    <w:p w:rsidR="00AC6E87" w:rsidRPr="00905303" w:rsidP="00AC6E87" w14:paraId="51487763" w14:textId="77777777">
      <w:pPr>
        <w:rPr>
          <w:color w:val="FF0000"/>
        </w:rPr>
      </w:pPr>
      <w:r w:rsidRPr="00905303">
        <w:rPr>
          <w:color w:val="FF0000"/>
        </w:rPr>
        <w:t xml:space="preserve">I will be meeting with </w:t>
      </w:r>
      <w:r>
        <w:rPr>
          <w:color w:val="FF0000"/>
        </w:rPr>
        <w:t>g</w:t>
      </w:r>
      <w:r w:rsidRPr="00905303">
        <w:rPr>
          <w:color w:val="FF0000"/>
        </w:rPr>
        <w:t xml:space="preserve">rade 12 schools to introduce the resources from the </w:t>
      </w:r>
      <w:r w:rsidRPr="00905303">
        <w:rPr>
          <w:i/>
          <w:color w:val="FF0000"/>
        </w:rPr>
        <w:t xml:space="preserve">Best Practices Guide </w:t>
      </w:r>
      <w:r w:rsidRPr="00905303">
        <w:rPr>
          <w:color w:val="FF0000"/>
        </w:rPr>
        <w:t>and effective strategies for encouraging participation on the NAEP assessment. &lt;State Coordinators will include specific details on their meeting here.&gt;</w:t>
      </w:r>
    </w:p>
    <w:p w:rsidR="00AC6E87" w:rsidRPr="00905303" w:rsidP="00AC6E87" w14:paraId="6418F30B" w14:textId="77777777">
      <w:r w:rsidRPr="00905303">
        <w:t xml:space="preserve">If you have any questions about </w:t>
      </w:r>
      <w:r>
        <w:t xml:space="preserve">the </w:t>
      </w:r>
      <w:r w:rsidRPr="00905303">
        <w:rPr>
          <w:i/>
        </w:rPr>
        <w:t>Best Practices</w:t>
      </w:r>
      <w:r>
        <w:rPr>
          <w:i/>
        </w:rPr>
        <w:t xml:space="preserve"> Guide</w:t>
      </w:r>
      <w:r w:rsidRPr="00905303">
        <w:t xml:space="preserve"> or the upcoming NAEP assessment, please contact me at </w:t>
      </w:r>
      <w:r w:rsidRPr="00905303">
        <w:rPr>
          <w:color w:val="FF0000"/>
        </w:rPr>
        <w:t>NSC email</w:t>
      </w:r>
      <w:r w:rsidRPr="00905303">
        <w:t xml:space="preserve"> or </w:t>
      </w:r>
      <w:r w:rsidRPr="00905303">
        <w:rPr>
          <w:color w:val="FF0000"/>
        </w:rPr>
        <w:t>NSC phone number</w:t>
      </w:r>
      <w:r w:rsidRPr="00905303">
        <w:t xml:space="preserve">. </w:t>
      </w:r>
    </w:p>
    <w:p w:rsidR="00AC6E87" w:rsidRPr="00905303" w:rsidP="00AC6E87" w14:paraId="2C30E449" w14:textId="77777777"/>
    <w:p w:rsidR="00AC6E87" w:rsidRPr="00905303" w:rsidP="00AC6E87" w14:paraId="6AB27E96" w14:textId="77777777">
      <w:r w:rsidRPr="00905303">
        <w:t>Sincerely,</w:t>
      </w:r>
    </w:p>
    <w:p w:rsidR="00AC6E87" w:rsidRPr="00905303" w:rsidP="00AC6E87" w14:paraId="5CAF37ED" w14:textId="77777777">
      <w:pPr>
        <w:rPr>
          <w:color w:val="FF0000"/>
        </w:rPr>
      </w:pPr>
    </w:p>
    <w:p w:rsidR="00AC6E87" w:rsidRPr="00905303" w:rsidP="00AC6E87" w14:paraId="49016D78" w14:textId="77777777">
      <w:pPr>
        <w:rPr>
          <w:color w:val="FF0000"/>
        </w:rPr>
      </w:pPr>
      <w:r w:rsidRPr="00905303">
        <w:rPr>
          <w:color w:val="FF0000"/>
        </w:rPr>
        <w:t>NSC Name</w:t>
      </w:r>
    </w:p>
    <w:p w:rsidR="00AC6E87" w:rsidP="00AC6E87" w14:paraId="56D15D6C" w14:textId="77777777">
      <w:pPr>
        <w:pStyle w:val="NoSpacing"/>
        <w:rPr>
          <w:rFonts w:cstheme="minorHAnsi"/>
          <w:i/>
        </w:rPr>
      </w:pPr>
      <w:r>
        <w:rPr>
          <w:rFonts w:cstheme="minorHAnsi"/>
        </w:rPr>
        <w:t xml:space="preserve">Enclosures: NAEP 2024 </w:t>
      </w:r>
      <w:r>
        <w:rPr>
          <w:rFonts w:cstheme="minorHAnsi"/>
          <w:i/>
        </w:rPr>
        <w:t>Best Practices Guide for Supporting Twelfth-Grade NAEP Participation</w:t>
      </w:r>
    </w:p>
    <w:p w:rsidR="00AC6E87" w:rsidRPr="005D193F" w:rsidP="00AC6E87" w14:paraId="38F9E75B" w14:textId="77777777">
      <w:pPr>
        <w:pStyle w:val="NoSpacing"/>
        <w:rPr>
          <w:rFonts w:cstheme="minorHAnsi"/>
        </w:rPr>
      </w:pPr>
      <w:r>
        <w:rPr>
          <w:rFonts w:cstheme="minorHAnsi"/>
          <w:i/>
        </w:rPr>
        <w:tab/>
      </w:r>
      <w:r>
        <w:rPr>
          <w:rFonts w:cstheme="minorHAnsi"/>
          <w:i/>
        </w:rPr>
        <w:tab/>
      </w:r>
    </w:p>
    <w:p w:rsidR="00AC6E87" w:rsidP="00AC6E87" w14:paraId="662D4FD8" w14:textId="77777777">
      <w:pPr>
        <w:rPr>
          <w:color w:val="FF0000"/>
        </w:rPr>
      </w:pPr>
    </w:p>
    <w:p w:rsidR="00AC6E87" w:rsidRPr="002D257D" w:rsidP="00AC6E87" w14:paraId="735CFDBD" w14:textId="77777777">
      <w:pPr>
        <w:rPr>
          <w:sz w:val="24"/>
        </w:rPr>
      </w:pPr>
      <w:r w:rsidRPr="002D257D">
        <w:rPr>
          <w:rFonts w:ascii="Times New Roman" w:hAnsi="Times New Roman" w:cs="Times New Roman"/>
          <w:i/>
          <w:sz w:val="20"/>
          <w:szCs w:val="20"/>
        </w:rP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F94AE5" w:rsidP="00F54BA4" w14:paraId="2FD2721F" w14:textId="0183ADC3">
      <w:pPr>
        <w:pStyle w:val="Heading3"/>
        <w:rPr>
          <w:rFonts w:eastAsia="Times New Roman"/>
          <w:b/>
        </w:rPr>
      </w:pPr>
      <w:r>
        <w:rPr>
          <w:rFonts w:eastAsia="Times New Roman"/>
          <w:b/>
        </w:rPr>
        <w:br w:type="page"/>
      </w:r>
    </w:p>
    <w:p w:rsidR="001706A1" w:rsidRPr="00D8004E" w:rsidP="004B10A8" w14:paraId="7343EA9C" w14:textId="61638F72">
      <w:pPr>
        <w:pStyle w:val="Heading3"/>
      </w:pPr>
      <w:bookmarkStart w:id="247" w:name="_Toc141073222"/>
      <w:r>
        <w:rPr>
          <w:rStyle w:val="normaltextrun"/>
          <w:rFonts w:cs="Times New Roman"/>
          <w:b/>
          <w:bCs/>
          <w:szCs w:val="28"/>
        </w:rPr>
        <w:t>Appendix D1</w:t>
      </w:r>
      <w:r w:rsidRPr="00D8004E">
        <w:rPr>
          <w:rStyle w:val="normaltextrun"/>
          <w:rFonts w:cs="Times New Roman"/>
          <w:b/>
          <w:bCs/>
          <w:szCs w:val="28"/>
        </w:rPr>
        <w:t>-5</w:t>
      </w:r>
      <w:r w:rsidR="00BA6F1F">
        <w:rPr>
          <w:rStyle w:val="normaltextrun"/>
          <w:rFonts w:cs="Times New Roman"/>
          <w:b/>
          <w:bCs/>
          <w:szCs w:val="28"/>
        </w:rPr>
        <w:t>1</w:t>
      </w:r>
      <w:r w:rsidRPr="00D8004E">
        <w:rPr>
          <w:rStyle w:val="normaltextrun"/>
          <w:rFonts w:cs="Times New Roman"/>
          <w:b/>
          <w:bCs/>
          <w:szCs w:val="28"/>
        </w:rPr>
        <w:t>b</w:t>
      </w:r>
      <w:r w:rsidR="002A32A3">
        <w:rPr>
          <w:rStyle w:val="normaltextrun"/>
          <w:rFonts w:cs="Times New Roman"/>
          <w:b/>
          <w:bCs/>
          <w:szCs w:val="28"/>
        </w:rPr>
        <w:t>:</w:t>
      </w:r>
      <w:r w:rsidRPr="00D8004E">
        <w:rPr>
          <w:rStyle w:val="normaltextrun"/>
          <w:rFonts w:cs="Times New Roman"/>
          <w:b/>
          <w:bCs/>
          <w:szCs w:val="28"/>
        </w:rPr>
        <w:tab/>
      </w:r>
      <w:r w:rsidRPr="00D8004E">
        <w:rPr>
          <w:rStyle w:val="normaltextrun"/>
          <w:rFonts w:cs="Times New Roman"/>
          <w:szCs w:val="28"/>
        </w:rPr>
        <w:t>Best Practices Emails</w:t>
      </w:r>
      <w:r w:rsidRPr="00D8004E">
        <w:rPr>
          <w:rStyle w:val="eop"/>
          <w:rFonts w:cs="Times New Roman"/>
          <w:szCs w:val="28"/>
        </w:rPr>
        <w:t> (</w:t>
      </w:r>
      <w:r>
        <w:rPr>
          <w:rStyle w:val="eop"/>
          <w:rFonts w:cs="Times New Roman"/>
          <w:szCs w:val="28"/>
        </w:rPr>
        <w:t>Approved v.34</w:t>
      </w:r>
      <w:r w:rsidRPr="00D8004E">
        <w:rPr>
          <w:rStyle w:val="eop"/>
          <w:rFonts w:cs="Times New Roman"/>
          <w:szCs w:val="28"/>
        </w:rPr>
        <w:t>)</w:t>
      </w:r>
      <w:bookmarkEnd w:id="247"/>
    </w:p>
    <w:p w:rsidR="00825E31" w:rsidP="00CF31E9" w14:paraId="2168A6DF" w14:textId="7177DBE9">
      <w:pPr>
        <w:jc w:val="center"/>
        <w:rPr>
          <w:rFonts w:eastAsia="Times New Roman"/>
          <w:b/>
        </w:rPr>
      </w:pPr>
    </w:p>
    <w:p w:rsidR="00641198" w:rsidP="00641198" w14:paraId="7706F530" w14:textId="77777777">
      <w:pPr>
        <w:tabs>
          <w:tab w:val="left" w:pos="2708"/>
        </w:tabs>
        <w:ind w:left="716"/>
        <w:rPr>
          <w:rFonts w:eastAsia="Times New Roman"/>
          <w:b/>
        </w:rPr>
      </w:pPr>
    </w:p>
    <w:p w:rsidR="00641198" w14:paraId="51AB7FAC" w14:textId="77777777">
      <w:pPr>
        <w:rPr>
          <w:rFonts w:eastAsia="Times New Roman"/>
          <w:b/>
        </w:rPr>
      </w:pPr>
      <w:r>
        <w:rPr>
          <w:rFonts w:eastAsia="Times New Roman"/>
          <w:b/>
        </w:rPr>
        <w:br w:type="page"/>
      </w:r>
    </w:p>
    <w:p w:rsidR="00CD3E74" w:rsidP="00CF31E9" w14:paraId="6E6EC456" w14:textId="69AD6470">
      <w:pPr>
        <w:tabs>
          <w:tab w:val="left" w:pos="2708"/>
        </w:tabs>
        <w:ind w:left="716"/>
        <w:rPr>
          <w:rFonts w:eastAsia="Times New Roman"/>
          <w:b/>
        </w:rPr>
      </w:pPr>
      <w:r w:rsidRPr="00F37420">
        <w:rPr>
          <w:rFonts w:eastAsia="Times New Roman"/>
          <w:b/>
          <w:noProof/>
        </w:rPr>
        <w:drawing>
          <wp:inline distT="0" distB="0" distL="0" distR="0">
            <wp:extent cx="5710874" cy="7600950"/>
            <wp:effectExtent l="0" t="0" r="4445" b="0"/>
            <wp:docPr id="1710569915" name="Picture 1710569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5" name=""/>
                    <pic:cNvPicPr/>
                  </pic:nvPicPr>
                  <pic:blipFill>
                    <a:blip xmlns:r="http://schemas.openxmlformats.org/officeDocument/2006/relationships" r:embed="rId141"/>
                    <a:stretch>
                      <a:fillRect/>
                    </a:stretch>
                  </pic:blipFill>
                  <pic:spPr>
                    <a:xfrm>
                      <a:off x="0" y="0"/>
                      <a:ext cx="5723462" cy="7617704"/>
                    </a:xfrm>
                    <a:prstGeom prst="rect">
                      <a:avLst/>
                    </a:prstGeom>
                  </pic:spPr>
                </pic:pic>
              </a:graphicData>
            </a:graphic>
          </wp:inline>
        </w:drawing>
      </w:r>
      <w:r w:rsidR="00825E31">
        <w:rPr>
          <w:rFonts w:eastAsia="Times New Roman"/>
          <w:b/>
        </w:rPr>
        <w:br w:type="page"/>
      </w:r>
    </w:p>
    <w:p w:rsidR="0050785C" w:rsidRPr="0050785C" w:rsidP="0050785C" w14:paraId="5C17A374" w14:textId="77777777">
      <w:pPr>
        <w:autoSpaceDE w:val="0"/>
        <w:autoSpaceDN w:val="0"/>
        <w:spacing w:before="182" w:after="0" w:line="232" w:lineRule="auto"/>
        <w:ind w:left="3237" w:right="1163"/>
        <w:jc w:val="both"/>
        <w:rPr>
          <w:rFonts w:ascii="Verdana" w:eastAsia="Verdana" w:hAnsi="Verdana" w:cs="Verdana"/>
        </w:rPr>
      </w:pPr>
    </w:p>
    <w:p w:rsidR="0050785C" w14:paraId="07EA13E0" w14:textId="1DD60B32">
      <w:pPr>
        <w:rPr>
          <w:rFonts w:eastAsia="Times New Roman"/>
          <w:b/>
        </w:rPr>
      </w:pPr>
      <w:r w:rsidRPr="00641198">
        <w:rPr>
          <w:rFonts w:eastAsia="Times New Roman"/>
          <w:b/>
          <w:noProof/>
        </w:rPr>
        <w:drawing>
          <wp:inline distT="0" distB="0" distL="0" distR="0">
            <wp:extent cx="6222869" cy="6381750"/>
            <wp:effectExtent l="0" t="0" r="6985" b="0"/>
            <wp:docPr id="524190507" name="Picture 52419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7" name=""/>
                    <pic:cNvPicPr/>
                  </pic:nvPicPr>
                  <pic:blipFill>
                    <a:blip xmlns:r="http://schemas.openxmlformats.org/officeDocument/2006/relationships" r:embed="rId142"/>
                    <a:stretch>
                      <a:fillRect/>
                    </a:stretch>
                  </pic:blipFill>
                  <pic:spPr>
                    <a:xfrm>
                      <a:off x="0" y="0"/>
                      <a:ext cx="6229611" cy="6388664"/>
                    </a:xfrm>
                    <a:prstGeom prst="rect">
                      <a:avLst/>
                    </a:prstGeom>
                  </pic:spPr>
                </pic:pic>
              </a:graphicData>
            </a:graphic>
          </wp:inline>
        </w:drawing>
      </w:r>
      <w:r>
        <w:rPr>
          <w:rFonts w:eastAsia="Times New Roman"/>
          <w:b/>
        </w:rPr>
        <w:br w:type="page"/>
      </w:r>
    </w:p>
    <w:p w:rsidR="00DF63EA" w14:paraId="1E3C7A73" w14:textId="023FDFE1">
      <w:pPr>
        <w:rPr>
          <w:rFonts w:eastAsia="Times New Roman"/>
          <w:b/>
        </w:rPr>
      </w:pPr>
      <w:r w:rsidRPr="00977C17">
        <w:rPr>
          <w:rFonts w:eastAsia="Times New Roman"/>
          <w:b/>
          <w:noProof/>
        </w:rPr>
        <w:drawing>
          <wp:inline distT="0" distB="0" distL="0" distR="0">
            <wp:extent cx="6309455" cy="6534150"/>
            <wp:effectExtent l="0" t="0" r="0" b="0"/>
            <wp:docPr id="524190505" name="Picture 524190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5" name=""/>
                    <pic:cNvPicPr/>
                  </pic:nvPicPr>
                  <pic:blipFill>
                    <a:blip xmlns:r="http://schemas.openxmlformats.org/officeDocument/2006/relationships" r:embed="rId143"/>
                    <a:stretch>
                      <a:fillRect/>
                    </a:stretch>
                  </pic:blipFill>
                  <pic:spPr>
                    <a:xfrm>
                      <a:off x="0" y="0"/>
                      <a:ext cx="6315793" cy="6540714"/>
                    </a:xfrm>
                    <a:prstGeom prst="rect">
                      <a:avLst/>
                    </a:prstGeom>
                  </pic:spPr>
                </pic:pic>
              </a:graphicData>
            </a:graphic>
          </wp:inline>
        </w:drawing>
      </w:r>
      <w:r>
        <w:rPr>
          <w:rFonts w:eastAsia="Times New Roman"/>
          <w:b/>
        </w:rPr>
        <w:br w:type="page"/>
      </w:r>
    </w:p>
    <w:p w:rsidR="00825E31" w14:paraId="3B98BD63" w14:textId="77777777">
      <w:pPr>
        <w:rPr>
          <w:rFonts w:eastAsia="Times New Roman"/>
          <w:b/>
        </w:rPr>
      </w:pPr>
    </w:p>
    <w:p w:rsidR="00F835D4" w:rsidRPr="00D8004E" w:rsidP="004B10A8" w14:paraId="5E9708CD" w14:textId="10599BD7">
      <w:pPr>
        <w:pStyle w:val="Heading3"/>
      </w:pPr>
      <w:bookmarkStart w:id="248" w:name="_Toc141073223"/>
      <w:r>
        <w:rPr>
          <w:rStyle w:val="normaltextrun"/>
          <w:rFonts w:cs="Times New Roman"/>
          <w:b/>
          <w:bCs/>
          <w:szCs w:val="28"/>
        </w:rPr>
        <w:t>Appendix D1</w:t>
      </w:r>
      <w:r w:rsidRPr="00D8004E">
        <w:rPr>
          <w:rStyle w:val="normaltextrun"/>
          <w:rFonts w:cs="Times New Roman"/>
          <w:b/>
          <w:bCs/>
          <w:szCs w:val="28"/>
        </w:rPr>
        <w:t>-5</w:t>
      </w:r>
      <w:r w:rsidR="00BA6F1F">
        <w:rPr>
          <w:rStyle w:val="normaltextrun"/>
          <w:rFonts w:cs="Times New Roman"/>
          <w:b/>
          <w:bCs/>
          <w:szCs w:val="28"/>
        </w:rPr>
        <w:t>1</w:t>
      </w:r>
      <w:r w:rsidRPr="00D8004E">
        <w:rPr>
          <w:rStyle w:val="normaltextrun"/>
          <w:rFonts w:cs="Times New Roman"/>
          <w:b/>
          <w:bCs/>
          <w:szCs w:val="28"/>
        </w:rPr>
        <w:t>c</w:t>
      </w:r>
      <w:r w:rsidR="002A32A3">
        <w:rPr>
          <w:rStyle w:val="normaltextrun"/>
          <w:rFonts w:cs="Times New Roman"/>
          <w:b/>
          <w:bCs/>
          <w:szCs w:val="28"/>
        </w:rPr>
        <w:t>:</w:t>
      </w:r>
      <w:r w:rsidRPr="00D8004E">
        <w:rPr>
          <w:rStyle w:val="normaltextrun"/>
          <w:rFonts w:cs="Times New Roman"/>
          <w:szCs w:val="28"/>
        </w:rPr>
        <w:tab/>
        <w:t>Best Practices Notification Letter for Students</w:t>
      </w:r>
      <w:r w:rsidRPr="00D8004E">
        <w:rPr>
          <w:rStyle w:val="eop"/>
          <w:rFonts w:cs="Times New Roman"/>
          <w:szCs w:val="28"/>
        </w:rPr>
        <w:t> (</w:t>
      </w:r>
      <w:r>
        <w:rPr>
          <w:rStyle w:val="eop"/>
          <w:rFonts w:cs="Times New Roman"/>
          <w:szCs w:val="28"/>
        </w:rPr>
        <w:t>Approved v.34</w:t>
      </w:r>
      <w:r w:rsidRPr="00D8004E">
        <w:rPr>
          <w:rStyle w:val="eop"/>
          <w:rFonts w:cs="Times New Roman"/>
          <w:szCs w:val="28"/>
        </w:rPr>
        <w:t>)</w:t>
      </w:r>
      <w:bookmarkEnd w:id="248"/>
    </w:p>
    <w:p w:rsidR="00825E31" w:rsidP="000D6030" w14:paraId="7FE78F78" w14:textId="3654BB69">
      <w:pPr>
        <w:jc w:val="center"/>
        <w:rPr>
          <w:rFonts w:eastAsia="Times New Roman"/>
          <w:b/>
        </w:rPr>
      </w:pPr>
    </w:p>
    <w:p w:rsidR="003C23DC" w14:paraId="7819E2B0" w14:textId="77777777">
      <w:pPr>
        <w:rPr>
          <w:rFonts w:eastAsia="Times New Roman"/>
          <w:b/>
        </w:rPr>
      </w:pPr>
    </w:p>
    <w:p w:rsidR="003C23DC" w14:paraId="5875F5AF" w14:textId="77777777">
      <w:pPr>
        <w:rPr>
          <w:rFonts w:eastAsia="Times New Roman"/>
          <w:b/>
        </w:rPr>
      </w:pPr>
      <w:r>
        <w:rPr>
          <w:rFonts w:eastAsia="Times New Roman"/>
          <w:b/>
        </w:rPr>
        <w:br w:type="page"/>
      </w:r>
    </w:p>
    <w:p w:rsidR="006C3088" w:rsidRPr="00B7302D" w:rsidP="006C3088" w14:paraId="7916CE27" w14:textId="77777777">
      <w:pPr>
        <w:widowControl/>
        <w:spacing w:before="360"/>
        <w:contextualSpacing/>
        <w:rPr>
          <w:rFonts w:ascii="Verdana" w:eastAsia="Times New Roman" w:hAnsi="Verdana" w:cs="Times New Roman"/>
          <w:b/>
          <w:noProof/>
          <w:color w:val="001871"/>
          <w:spacing w:val="-10"/>
          <w:kern w:val="28"/>
          <w:sz w:val="56"/>
          <w:szCs w:val="56"/>
        </w:rPr>
      </w:pPr>
      <w:r>
        <w:rPr>
          <w:noProof/>
        </w:rPr>
        <w:drawing>
          <wp:anchor distT="0" distB="0" distL="114300" distR="114300" simplePos="0" relativeHeight="251708416" behindDoc="0" locked="0" layoutInCell="1" allowOverlap="1">
            <wp:simplePos x="0" y="0"/>
            <wp:positionH relativeFrom="margin">
              <wp:align>left</wp:align>
            </wp:positionH>
            <wp:positionV relativeFrom="paragraph">
              <wp:posOffset>88900</wp:posOffset>
            </wp:positionV>
            <wp:extent cx="914400" cy="943922"/>
            <wp:effectExtent l="0" t="0" r="0" b="8890"/>
            <wp:wrapSquare wrapText="bothSides"/>
            <wp:docPr id="524190509" name="Picture 524190509"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9" name="Picture 3" descr="C:\Users\MAGRIN~1\AppData\Local\Temp\SNAGHTML43c960d.PNG"/>
                    <pic:cNvPicPr>
                      <a:picLocks noChangeAspect="1" noChangeArrowheads="1"/>
                    </pic:cNvPicPr>
                  </pic:nvPicPr>
                  <pic:blipFill>
                    <a:blip xmlns:r="http://schemas.openxmlformats.org/officeDocument/2006/relationships" r:embed="rId14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3922"/>
                    </a:xfrm>
                    <a:prstGeom prst="rect">
                      <a:avLst/>
                    </a:prstGeom>
                    <a:noFill/>
                    <a:ln>
                      <a:noFill/>
                    </a:ln>
                  </pic:spPr>
                </pic:pic>
              </a:graphicData>
            </a:graphic>
          </wp:anchor>
        </w:drawing>
      </w:r>
      <w:r w:rsidRPr="00B7302D">
        <w:rPr>
          <w:rFonts w:ascii="Verdana" w:eastAsia="Times New Roman" w:hAnsi="Verdana" w:cs="Times New Roman"/>
          <w:b/>
          <w:noProof/>
          <w:color w:val="001871"/>
          <w:spacing w:val="-10"/>
          <w:kern w:val="28"/>
          <w:sz w:val="56"/>
          <w:szCs w:val="56"/>
        </w:rPr>
        <w:t xml:space="preserve">Notification Letter </w:t>
      </w:r>
    </w:p>
    <w:p w:rsidR="006C3088" w:rsidRPr="008E7EFA" w:rsidP="000D6030" w14:paraId="7AEF9DBC" w14:textId="77777777">
      <w:pPr>
        <w:pStyle w:val="NoSpacing"/>
      </w:pPr>
      <w:r w:rsidRPr="008E7EFA">
        <w:t>For Students</w:t>
      </w:r>
    </w:p>
    <w:p w:rsidR="006C3088" w:rsidP="006C3088" w14:paraId="558320F8" w14:textId="77777777"/>
    <w:p w:rsidR="006C3088" w:rsidP="006C3088" w14:paraId="2294A4AF" w14:textId="77777777"/>
    <w:p w:rsidR="006C3088" w:rsidRPr="00B7302D" w:rsidP="006C3088" w14:paraId="3B7E9834" w14:textId="77777777">
      <w:pPr>
        <w:widowControl/>
        <w:spacing w:before="240" w:after="120" w:line="259" w:lineRule="auto"/>
        <w:rPr>
          <w:rFonts w:ascii="Times New Roman" w:eastAsia="Times New Roman" w:hAnsi="Times New Roman" w:cs="Times New Roman"/>
          <w:color w:val="000000"/>
        </w:rPr>
      </w:pPr>
      <w:r w:rsidRPr="00B7302D">
        <w:rPr>
          <w:rFonts w:ascii="Times New Roman" w:eastAsia="Times New Roman" w:hAnsi="Times New Roman" w:cs="Times New Roman"/>
        </w:rPr>
        <w:t xml:space="preserve">Dear Student: </w:t>
      </w:r>
    </w:p>
    <w:p w:rsidR="006C3088" w:rsidP="006C3088" w14:paraId="02A1D970" w14:textId="77777777">
      <w:pPr>
        <w:widowControl/>
        <w:spacing w:after="240" w:line="259" w:lineRule="auto"/>
        <w:rPr>
          <w:rFonts w:ascii="Times New Roman" w:eastAsia="Times New Roman" w:hAnsi="Times New Roman" w:cs="Times New Roman"/>
        </w:rPr>
      </w:pPr>
      <w:r>
        <w:rPr>
          <w:rFonts w:ascii="Times New Roman" w:eastAsia="Times New Roman" w:hAnsi="Times New Roman" w:cs="Times New Roman"/>
        </w:rPr>
        <w:t xml:space="preserve">Congratulations! </w:t>
      </w:r>
      <w:r w:rsidRPr="00B7302D">
        <w:rPr>
          <w:rFonts w:ascii="Times New Roman" w:eastAsia="Times New Roman" w:hAnsi="Times New Roman" w:cs="Times New Roman"/>
        </w:rPr>
        <w:t xml:space="preserve">You have been selected to participate in this year’s National Assessment of Educational Progress, also known as NAEP. </w:t>
      </w:r>
      <w:r>
        <w:rPr>
          <w:rFonts w:ascii="Times New Roman" w:eastAsia="Times New Roman" w:hAnsi="Times New Roman" w:cs="Times New Roman"/>
        </w:rPr>
        <w:t>Very few students are selected</w:t>
      </w:r>
      <w:r w:rsidRPr="00B7302D">
        <w:rPr>
          <w:rFonts w:ascii="Times New Roman" w:eastAsia="Times New Roman" w:hAnsi="Times New Roman" w:cs="Times New Roman"/>
        </w:rPr>
        <w:t>, but you have been chosen to represent thousands of your peers in this important assessment.</w:t>
      </w:r>
    </w:p>
    <w:p w:rsidR="006C3088" w:rsidRPr="00B7302D" w:rsidP="006C3088" w14:paraId="161F494C" w14:textId="77777777">
      <w:pPr>
        <w:widowControl/>
        <w:spacing w:after="240" w:line="259" w:lineRule="auto"/>
        <w:rPr>
          <w:rFonts w:ascii="Times New Roman" w:eastAsia="Times New Roman" w:hAnsi="Times New Roman" w:cs="Times New Roman"/>
          <w:color w:val="000000"/>
        </w:rPr>
      </w:pPr>
      <w:r>
        <w:rPr>
          <w:rFonts w:ascii="Times New Roman" w:eastAsia="Times New Roman" w:hAnsi="Times New Roman" w:cs="Times New Roman"/>
        </w:rPr>
        <w:t xml:space="preserve">NAEP </w:t>
      </w:r>
      <w:r w:rsidRPr="00B7302D">
        <w:rPr>
          <w:rFonts w:ascii="Times New Roman" w:eastAsia="Times New Roman" w:hAnsi="Times New Roman" w:cs="Times New Roman"/>
        </w:rPr>
        <w:t xml:space="preserve">is the most important </w:t>
      </w:r>
      <w:r>
        <w:rPr>
          <w:rFonts w:ascii="Times New Roman" w:eastAsia="Times New Roman" w:hAnsi="Times New Roman" w:cs="Times New Roman"/>
        </w:rPr>
        <w:t>measure</w:t>
      </w:r>
      <w:r w:rsidRPr="00B7302D">
        <w:rPr>
          <w:rFonts w:ascii="Times New Roman" w:eastAsia="Times New Roman" w:hAnsi="Times New Roman" w:cs="Times New Roman"/>
        </w:rPr>
        <w:t xml:space="preserve"> of what students from across the country know and can do in a variety of subject areas. It is different from our state assessments because it represents</w:t>
      </w:r>
      <w:r>
        <w:rPr>
          <w:rFonts w:ascii="Times New Roman" w:eastAsia="Times New Roman" w:hAnsi="Times New Roman" w:cs="Times New Roman"/>
        </w:rPr>
        <w:t xml:space="preserve"> </w:t>
      </w:r>
      <w:r w:rsidRPr="00B7302D">
        <w:rPr>
          <w:rFonts w:ascii="Times New Roman" w:eastAsia="Times New Roman" w:hAnsi="Times New Roman" w:cs="Times New Roman"/>
        </w:rPr>
        <w:t xml:space="preserve">high school students across the country, not just those here in </w:t>
      </w:r>
      <w:r w:rsidRPr="00B7302D">
        <w:rPr>
          <w:rFonts w:ascii="Times New Roman" w:eastAsia="Times New Roman" w:hAnsi="Times New Roman" w:cs="Times New Roman"/>
          <w:color w:val="FF0000"/>
        </w:rPr>
        <w:t>[state]</w:t>
      </w:r>
      <w:r w:rsidRPr="00B7302D">
        <w:rPr>
          <w:rFonts w:ascii="Times New Roman" w:eastAsia="Times New Roman" w:hAnsi="Times New Roman" w:cs="Times New Roman"/>
        </w:rPr>
        <w:t xml:space="preserve">. Your participation will provide a snapshot of what students from across the country have learned in school, which will inform major decisions about how to improve </w:t>
      </w:r>
      <w:r>
        <w:rPr>
          <w:rFonts w:ascii="Times New Roman" w:eastAsia="Times New Roman" w:hAnsi="Times New Roman" w:cs="Times New Roman"/>
        </w:rPr>
        <w:t>education</w:t>
      </w:r>
      <w:r w:rsidRPr="00B7302D">
        <w:rPr>
          <w:rFonts w:ascii="Times New Roman" w:eastAsia="Times New Roman" w:hAnsi="Times New Roman" w:cs="Times New Roman"/>
        </w:rPr>
        <w:t xml:space="preserve"> in the United States. In short, it’s important that you take part and give it your best effort!</w:t>
      </w:r>
    </w:p>
    <w:p w:rsidR="006C3088" w:rsidRPr="00F34292" w:rsidP="006C3088" w14:paraId="494BB783" w14:textId="77777777">
      <w:pPr>
        <w:pStyle w:val="ListParagraph"/>
        <w:numPr>
          <w:ilvl w:val="0"/>
          <w:numId w:val="99"/>
        </w:numPr>
        <w:spacing w:after="240"/>
        <w:rPr>
          <w:rFonts w:ascii="Times New Roman" w:eastAsia="Times New Roman" w:hAnsi="Times New Roman" w:cs="Times New Roman"/>
          <w:color w:val="000000"/>
        </w:rPr>
      </w:pPr>
      <w:r w:rsidRPr="00F34292">
        <w:rPr>
          <w:rFonts w:ascii="Times New Roman" w:eastAsia="Times New Roman" w:hAnsi="Times New Roman" w:cs="Times New Roman"/>
        </w:rPr>
        <w:t xml:space="preserve">You will take NAEP at </w:t>
      </w:r>
      <w:r w:rsidRPr="00F34292">
        <w:rPr>
          <w:rFonts w:ascii="Times New Roman" w:eastAsia="Times New Roman" w:hAnsi="Times New Roman" w:cs="Times New Roman"/>
          <w:b/>
          <w:color w:val="FF0000"/>
        </w:rPr>
        <w:t>[time, date, location]</w:t>
      </w:r>
      <w:r w:rsidRPr="00F34292">
        <w:rPr>
          <w:rFonts w:ascii="Times New Roman" w:eastAsia="Times New Roman" w:hAnsi="Times New Roman" w:cs="Times New Roman"/>
          <w:b/>
        </w:rPr>
        <w:t xml:space="preserve"> </w:t>
      </w:r>
      <w:r w:rsidRPr="00F34292">
        <w:rPr>
          <w:rFonts w:ascii="Times New Roman" w:eastAsia="Times New Roman" w:hAnsi="Times New Roman" w:cs="Times New Roman"/>
        </w:rPr>
        <w:t xml:space="preserve">with other selected students. </w:t>
      </w:r>
    </w:p>
    <w:p w:rsidR="006C3088" w:rsidRPr="00F34292" w:rsidP="006C3088" w14:paraId="78CBF155" w14:textId="77777777">
      <w:pPr>
        <w:pStyle w:val="ListParagraph"/>
        <w:numPr>
          <w:ilvl w:val="0"/>
          <w:numId w:val="99"/>
        </w:numPr>
        <w:spacing w:after="240"/>
        <w:rPr>
          <w:rFonts w:ascii="Times New Roman" w:eastAsia="Times New Roman" w:hAnsi="Times New Roman" w:cs="Times New Roman"/>
          <w:color w:val="000000"/>
        </w:rPr>
      </w:pPr>
      <w:r w:rsidRPr="00F34292">
        <w:rPr>
          <w:rFonts w:ascii="Times New Roman" w:eastAsia="Times New Roman" w:hAnsi="Times New Roman" w:cs="Times New Roman"/>
        </w:rPr>
        <w:t xml:space="preserve">You will take a mathematics or reading assessment. </w:t>
      </w:r>
    </w:p>
    <w:p w:rsidR="006C3088" w:rsidRPr="00F34292" w:rsidP="006C3088" w14:paraId="42F6346D" w14:textId="77777777">
      <w:pPr>
        <w:pStyle w:val="ListParagraph"/>
        <w:numPr>
          <w:ilvl w:val="0"/>
          <w:numId w:val="99"/>
        </w:numPr>
        <w:spacing w:after="240"/>
        <w:rPr>
          <w:rFonts w:ascii="Times New Roman" w:eastAsia="Times New Roman" w:hAnsi="Times New Roman" w:cs="Times New Roman"/>
          <w:color w:val="000000"/>
        </w:rPr>
      </w:pPr>
      <w:r w:rsidRPr="00F34292">
        <w:rPr>
          <w:rFonts w:ascii="Times New Roman" w:eastAsia="Times New Roman" w:hAnsi="Times New Roman" w:cs="Times New Roman"/>
        </w:rPr>
        <w:t xml:space="preserve">NAEP takes </w:t>
      </w:r>
      <w:r>
        <w:rPr>
          <w:rFonts w:ascii="Times New Roman" w:eastAsia="Times New Roman" w:hAnsi="Times New Roman" w:cs="Times New Roman"/>
        </w:rPr>
        <w:t>about</w:t>
      </w:r>
      <w:r w:rsidRPr="00F34292">
        <w:rPr>
          <w:rFonts w:ascii="Times New Roman" w:eastAsia="Times New Roman" w:hAnsi="Times New Roman" w:cs="Times New Roman"/>
        </w:rPr>
        <w:t xml:space="preserve"> 2 hours, and you don’t need to study for it. </w:t>
      </w:r>
    </w:p>
    <w:p w:rsidR="006C3088" w:rsidRPr="00F34292" w:rsidP="006C3088" w14:paraId="7A461ED3" w14:textId="77777777">
      <w:pPr>
        <w:pStyle w:val="ListParagraph"/>
        <w:numPr>
          <w:ilvl w:val="0"/>
          <w:numId w:val="99"/>
        </w:numPr>
        <w:spacing w:after="240"/>
        <w:rPr>
          <w:rFonts w:ascii="Times New Roman" w:eastAsia="Times New Roman" w:hAnsi="Times New Roman" w:cs="Times New Roman"/>
          <w:color w:val="000000"/>
        </w:rPr>
      </w:pPr>
      <w:r w:rsidRPr="00F34292">
        <w:rPr>
          <w:rFonts w:ascii="Times New Roman" w:eastAsia="Times New Roman" w:hAnsi="Times New Roman" w:cs="Times New Roman"/>
          <w:b/>
        </w:rPr>
        <w:t xml:space="preserve">Your answers will be anonymous and will NOT affect your grades or academic record in any way. </w:t>
      </w:r>
    </w:p>
    <w:p w:rsidR="006C3088" w:rsidRPr="00F34292" w:rsidP="006C3088" w14:paraId="6F196DB3" w14:textId="77777777">
      <w:pPr>
        <w:pStyle w:val="ListParagraph"/>
        <w:numPr>
          <w:ilvl w:val="0"/>
          <w:numId w:val="99"/>
        </w:numPr>
        <w:spacing w:after="240"/>
        <w:rPr>
          <w:rFonts w:ascii="Times New Roman" w:eastAsia="Times New Roman" w:hAnsi="Times New Roman" w:cs="Times New Roman"/>
          <w:color w:val="000000"/>
        </w:rPr>
      </w:pPr>
      <w:r w:rsidRPr="00F34292">
        <w:rPr>
          <w:rFonts w:ascii="Times New Roman" w:eastAsia="Times New Roman" w:hAnsi="Times New Roman" w:cs="Times New Roman"/>
        </w:rPr>
        <w:t xml:space="preserve">Upon completion of the assessment, you will receive a Certificate of Community Service. </w:t>
      </w:r>
    </w:p>
    <w:p w:rsidR="006C3088" w:rsidRPr="00831EC2" w:rsidP="006C3088" w14:paraId="3D925F58" w14:textId="77777777">
      <w:pPr>
        <w:spacing w:after="240" w:line="259" w:lineRule="auto"/>
        <w:rPr>
          <w:rFonts w:ascii="Times New Roman" w:hAnsi="Times New Roman"/>
          <w:color w:val="000000"/>
        </w:rPr>
      </w:pPr>
      <w:r w:rsidRPr="00831EC2">
        <w:rPr>
          <w:rFonts w:ascii="Times New Roman" w:hAnsi="Times New Roman"/>
        </w:rPr>
        <w:t xml:space="preserve">If you have any questions or would like to review sample questions, </w:t>
      </w:r>
      <w:r w:rsidRPr="00831EC2">
        <w:rPr>
          <w:rFonts w:ascii="Times New Roman" w:hAnsi="Times New Roman"/>
          <w:color w:val="FF0000"/>
        </w:rPr>
        <w:t>[insert name of school contact person]</w:t>
      </w:r>
      <w:r w:rsidRPr="00831EC2">
        <w:rPr>
          <w:rFonts w:ascii="Times New Roman" w:hAnsi="Times New Roman"/>
        </w:rPr>
        <w:t xml:space="preserve"> will be happy to help. You can also visit </w:t>
      </w:r>
      <w:hyperlink r:id="rId145" w:history="1">
        <w:r w:rsidRPr="00831EC2">
          <w:rPr>
            <w:rFonts w:ascii="Times New Roman" w:hAnsi="Times New Roman"/>
            <w:color w:val="0000FF"/>
            <w:u w:val="single"/>
          </w:rPr>
          <w:t>http://nces.ed.gov/nationsreportcard/students</w:t>
        </w:r>
      </w:hyperlink>
      <w:r w:rsidRPr="00831EC2">
        <w:rPr>
          <w:rFonts w:ascii="Times New Roman" w:hAnsi="Times New Roman"/>
        </w:rPr>
        <w:t xml:space="preserve"> for more information. </w:t>
      </w:r>
    </w:p>
    <w:p w:rsidR="006C3088" w:rsidRPr="00B7302D" w:rsidP="006C3088" w14:paraId="33607B6D" w14:textId="77777777">
      <w:pPr>
        <w:widowControl/>
        <w:spacing w:after="240" w:line="259" w:lineRule="auto"/>
        <w:rPr>
          <w:rFonts w:ascii="Times New Roman" w:eastAsia="Times New Roman" w:hAnsi="Times New Roman" w:cs="Times New Roman"/>
          <w:color w:val="000000"/>
        </w:rPr>
      </w:pPr>
      <w:r w:rsidRPr="00B7302D">
        <w:rPr>
          <w:rFonts w:ascii="Times New Roman" w:eastAsia="Times New Roman" w:hAnsi="Times New Roman" w:cs="Times New Roman"/>
        </w:rPr>
        <w:t>We are fortunate that our school has been selected to participate in NAEP</w:t>
      </w:r>
      <w:r>
        <w:rPr>
          <w:rFonts w:ascii="Times New Roman" w:eastAsia="Times New Roman" w:hAnsi="Times New Roman" w:cs="Times New Roman"/>
        </w:rPr>
        <w:t>,</w:t>
      </w:r>
      <w:r w:rsidRPr="00B7302D">
        <w:rPr>
          <w:rFonts w:ascii="Times New Roman" w:eastAsia="Times New Roman" w:hAnsi="Times New Roman" w:cs="Times New Roman"/>
        </w:rPr>
        <w:t xml:space="preserve"> and we are excited to have you take the assessment. We know you will do your best and </w:t>
      </w:r>
      <w:r>
        <w:rPr>
          <w:rFonts w:ascii="Times New Roman" w:eastAsia="Times New Roman" w:hAnsi="Times New Roman" w:cs="Times New Roman"/>
        </w:rPr>
        <w:t>help us show what our students are capable of</w:t>
      </w:r>
      <w:r w:rsidRPr="00B7302D">
        <w:rPr>
          <w:rFonts w:ascii="Times New Roman" w:eastAsia="Times New Roman" w:hAnsi="Times New Roman" w:cs="Times New Roman"/>
        </w:rPr>
        <w:t xml:space="preserve">. </w:t>
      </w:r>
    </w:p>
    <w:p w:rsidR="006C3088" w:rsidRPr="00B7302D" w:rsidP="006C3088" w14:paraId="176BD0E1" w14:textId="77777777">
      <w:pPr>
        <w:widowControl/>
        <w:spacing w:after="240" w:line="259" w:lineRule="auto"/>
        <w:rPr>
          <w:rFonts w:ascii="Times New Roman" w:eastAsia="Times New Roman" w:hAnsi="Times New Roman" w:cs="Times New Roman"/>
          <w:color w:val="000000"/>
        </w:rPr>
      </w:pPr>
      <w:r w:rsidRPr="00B7302D">
        <w:rPr>
          <w:rFonts w:ascii="Times New Roman" w:eastAsia="Times New Roman" w:hAnsi="Times New Roman" w:cs="Times New Roman"/>
        </w:rPr>
        <w:t xml:space="preserve">Sincerely, </w:t>
      </w:r>
    </w:p>
    <w:p w:rsidR="006C3088" w:rsidP="006C3088" w14:paraId="1E38F7C5" w14:textId="77777777">
      <w:pPr>
        <w:widowControl/>
        <w:spacing w:after="240" w:line="259" w:lineRule="auto"/>
        <w:rPr>
          <w:rFonts w:ascii="Times New Roman" w:eastAsia="Times New Roman" w:hAnsi="Times New Roman" w:cs="Times New Roman"/>
        </w:rPr>
      </w:pPr>
      <w:r>
        <w:rPr>
          <w:rFonts w:ascii="Times New Roman" w:eastAsia="Times New Roman" w:hAnsi="Times New Roman" w:cs="Times New Roman"/>
        </w:rPr>
        <w:t>(School Principal)</w:t>
      </w:r>
    </w:p>
    <w:p w:rsidR="006C3088" w:rsidRPr="008E6DBF" w:rsidP="006C3088" w14:paraId="0A86049B" w14:textId="77777777">
      <w:pPr>
        <w:widowControl/>
        <w:spacing w:after="240" w:line="259" w:lineRule="auto"/>
        <w:rPr>
          <w:rFonts w:ascii="Times New Roman" w:eastAsia="Times New Roman" w:hAnsi="Times New Roman" w:cs="Times New Roman"/>
          <w:i/>
        </w:rPr>
      </w:pPr>
      <w:r w:rsidRPr="008E6DBF">
        <w:rPr>
          <w:rFonts w:ascii="Times New Roman" w:eastAsia="Times New Roman" w:hAnsi="Times New Roman" w:cs="Times New Roman"/>
          <w:i/>
        </w:rPr>
        <w:t>What students are saying about NAEP participation…</w:t>
      </w:r>
    </w:p>
    <w:p w:rsidR="006C3088" w:rsidRPr="007671B2" w:rsidP="006C3088" w14:paraId="526B5F16" w14:textId="77777777">
      <w:pPr>
        <w:widowControl/>
        <w:spacing w:after="240" w:line="259" w:lineRule="auto"/>
        <w:rPr>
          <w:rFonts w:ascii="Times New Roman" w:eastAsia="Times New Roman" w:hAnsi="Times New Roman" w:cs="Times New Roman"/>
        </w:rPr>
      </w:pPr>
      <w:r>
        <w:rPr>
          <w:rFonts w:ascii="Times New Roman" w:eastAsia="Times New Roman" w:hAnsi="Times New Roman" w:cs="Times New Roman"/>
        </w:rPr>
        <w:t>[Insert QR code linking to Hager Sharp’s Introducing NAEP to Students video]</w:t>
      </w:r>
    </w:p>
    <w:p w:rsidR="006C3088" w:rsidP="006C3088" w14:paraId="7C2BB258" w14:textId="77777777"/>
    <w:p w:rsidR="004B10A8" w:rsidP="006C3088" w14:paraId="0C657564" w14:textId="77777777"/>
    <w:p w:rsidR="004B10A8" w:rsidP="006C3088" w14:paraId="45B5AA4C" w14:textId="77777777"/>
    <w:p w:rsidR="004B10A8" w:rsidP="006C3088" w14:paraId="3997321F" w14:textId="77777777"/>
    <w:p w:rsidR="004B10A8" w:rsidP="006C3088" w14:paraId="2AF7A307" w14:textId="77777777"/>
    <w:p w:rsidR="004A6FBB" w:rsidRPr="00D8004E" w:rsidP="004B10A8" w14:paraId="2CE5876F" w14:textId="471203F5">
      <w:pPr>
        <w:pStyle w:val="Heading3"/>
      </w:pPr>
      <w:bookmarkStart w:id="249" w:name="_Toc141073224"/>
      <w:r>
        <w:rPr>
          <w:rStyle w:val="normaltextrun"/>
          <w:rFonts w:cs="Times New Roman"/>
          <w:b/>
          <w:bCs/>
          <w:szCs w:val="28"/>
        </w:rPr>
        <w:t>Appendix D1</w:t>
      </w:r>
      <w:r w:rsidRPr="00D8004E">
        <w:rPr>
          <w:rStyle w:val="normaltextrun"/>
          <w:rFonts w:cs="Times New Roman"/>
          <w:b/>
          <w:bCs/>
          <w:szCs w:val="28"/>
        </w:rPr>
        <w:t>-5</w:t>
      </w:r>
      <w:r w:rsidR="00BA6F1F">
        <w:rPr>
          <w:rStyle w:val="normaltextrun"/>
          <w:rFonts w:cs="Times New Roman"/>
          <w:b/>
          <w:bCs/>
          <w:szCs w:val="28"/>
        </w:rPr>
        <w:t>1</w:t>
      </w:r>
      <w:r w:rsidRPr="00D8004E">
        <w:rPr>
          <w:rStyle w:val="normaltextrun"/>
          <w:rFonts w:cs="Times New Roman"/>
          <w:b/>
          <w:bCs/>
          <w:szCs w:val="28"/>
        </w:rPr>
        <w:t>d</w:t>
      </w:r>
      <w:r w:rsidR="002A32A3">
        <w:rPr>
          <w:rStyle w:val="normaltextrun"/>
          <w:rFonts w:cs="Times New Roman"/>
          <w:b/>
          <w:bCs/>
          <w:szCs w:val="28"/>
        </w:rPr>
        <w:t>:</w:t>
      </w:r>
      <w:r w:rsidRPr="00D8004E">
        <w:rPr>
          <w:rStyle w:val="normaltextrun"/>
          <w:rFonts w:cs="Times New Roman"/>
          <w:szCs w:val="28"/>
        </w:rPr>
        <w:tab/>
        <w:t>Best Practices Social Media and Online Communications</w:t>
      </w:r>
      <w:r w:rsidRPr="00D8004E">
        <w:rPr>
          <w:rStyle w:val="eop"/>
          <w:rFonts w:cs="Times New Roman"/>
          <w:szCs w:val="28"/>
        </w:rPr>
        <w:t> (</w:t>
      </w:r>
      <w:r>
        <w:rPr>
          <w:rStyle w:val="eop"/>
          <w:rFonts w:cs="Times New Roman"/>
          <w:szCs w:val="28"/>
        </w:rPr>
        <w:t>Approved v.34</w:t>
      </w:r>
      <w:r w:rsidRPr="00D8004E">
        <w:rPr>
          <w:rStyle w:val="eop"/>
          <w:rFonts w:cs="Times New Roman"/>
          <w:szCs w:val="28"/>
        </w:rPr>
        <w:t>)</w:t>
      </w:r>
      <w:bookmarkEnd w:id="249"/>
    </w:p>
    <w:p w:rsidR="00825E31" w14:paraId="182AA04F" w14:textId="2D63DFCB">
      <w:pPr>
        <w:rPr>
          <w:rFonts w:eastAsia="Times New Roman"/>
          <w:b/>
        </w:rPr>
      </w:pPr>
    </w:p>
    <w:p w:rsidR="004B10A8" w14:paraId="651F977F" w14:textId="1A46F177">
      <w:pPr>
        <w:rPr>
          <w:rFonts w:eastAsia="Times New Roman"/>
          <w:b/>
        </w:rPr>
      </w:pPr>
    </w:p>
    <w:p w:rsidR="004B10A8" w14:paraId="2EAA13C2" w14:textId="77777777">
      <w:pPr>
        <w:rPr>
          <w:rFonts w:eastAsia="Times New Roman"/>
          <w:b/>
        </w:rPr>
      </w:pPr>
      <w:r>
        <w:rPr>
          <w:rFonts w:eastAsia="Times New Roman"/>
          <w:b/>
        </w:rPr>
        <w:br w:type="page"/>
      </w:r>
    </w:p>
    <w:p w:rsidR="004B10A8" w14:paraId="7C2B0AB6" w14:textId="54662E01">
      <w:pPr>
        <w:rPr>
          <w:rFonts w:eastAsia="Times New Roman"/>
          <w:b/>
        </w:rPr>
      </w:pPr>
    </w:p>
    <w:p w:rsidR="00265917" w14:paraId="16B9E35A" w14:textId="2069BAA8">
      <w:pPr>
        <w:rPr>
          <w:rFonts w:eastAsia="Times New Roman"/>
          <w:b/>
        </w:rPr>
      </w:pPr>
    </w:p>
    <w:p w:rsidR="005C57FA" w:rsidP="00F54BA4" w14:paraId="00695D0A" w14:textId="77777777">
      <w:pPr>
        <w:pStyle w:val="Title"/>
        <w:rPr>
          <w:color w:val="5C739B"/>
          <w:sz w:val="26"/>
          <w:szCs w:val="26"/>
        </w:rPr>
      </w:pPr>
      <w:r>
        <w:rPr>
          <w:noProof/>
        </w:rPr>
        <w:drawing>
          <wp:anchor distT="0" distB="0" distL="114300" distR="114300" simplePos="0" relativeHeight="251720704" behindDoc="1" locked="0" layoutInCell="1" allowOverlap="1">
            <wp:simplePos x="0" y="0"/>
            <wp:positionH relativeFrom="margin">
              <wp:posOffset>0</wp:posOffset>
            </wp:positionH>
            <wp:positionV relativeFrom="paragraph">
              <wp:posOffset>61283</wp:posOffset>
            </wp:positionV>
            <wp:extent cx="914400" cy="943610"/>
            <wp:effectExtent l="0" t="0" r="0" b="8890"/>
            <wp:wrapSquare wrapText="bothSides"/>
            <wp:docPr id="524190510" name="Picture 524190510"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0" name="Picture 3" descr="C:\Users\MAGRIN~1\AppData\Local\Temp\SNAGHTML43c960d.PNG"/>
                    <pic:cNvPicPr>
                      <a:picLocks noChangeAspect="1" noChangeArrowheads="1"/>
                    </pic:cNvPicPr>
                  </pic:nvPicPr>
                  <pic:blipFill>
                    <a:blip xmlns:r="http://schemas.openxmlformats.org/officeDocument/2006/relationships" r:embed="rId14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3610"/>
                    </a:xfrm>
                    <a:prstGeom prst="rect">
                      <a:avLst/>
                    </a:prstGeom>
                    <a:noFill/>
                    <a:ln>
                      <a:noFill/>
                    </a:ln>
                  </pic:spPr>
                </pic:pic>
              </a:graphicData>
            </a:graphic>
          </wp:anchor>
        </w:drawing>
      </w:r>
      <w:r>
        <w:rPr>
          <w:noProof/>
        </w:rPr>
        <w:t xml:space="preserve">Social </w:t>
      </w:r>
      <w:r w:rsidRPr="002C46AC">
        <w:rPr>
          <w:noProof/>
        </w:rPr>
        <w:t xml:space="preserve">Media </w:t>
      </w:r>
      <w:r>
        <w:rPr>
          <w:noProof/>
        </w:rPr>
        <w:t>and Online Communication</w:t>
      </w:r>
    </w:p>
    <w:p w:rsidR="005C57FA" w:rsidRPr="00F54BA4" w:rsidP="00F54BA4" w14:paraId="6522E8DA" w14:textId="77777777">
      <w:pPr>
        <w:pStyle w:val="Title"/>
        <w:rPr>
          <w:color w:val="5C739B"/>
          <w:sz w:val="18"/>
          <w:szCs w:val="18"/>
        </w:rPr>
      </w:pPr>
      <w:r w:rsidRPr="00F54BA4">
        <w:rPr>
          <w:sz w:val="44"/>
          <w:szCs w:val="44"/>
        </w:rPr>
        <w:t>Sample Announcements</w:t>
      </w:r>
    </w:p>
    <w:p w:rsidR="005C57FA" w:rsidRPr="002C46AC" w:rsidP="005C57FA" w14:paraId="074BD116" w14:textId="77777777">
      <w:pPr>
        <w:widowControl/>
        <w:spacing w:before="240" w:after="120" w:line="259" w:lineRule="auto"/>
        <w:rPr>
          <w:rFonts w:ascii="Times New Roman" w:eastAsia="Times New Roman" w:hAnsi="Times New Roman" w:cs="Times New Roman"/>
          <w:color w:val="59595B"/>
        </w:rPr>
      </w:pPr>
      <w:r w:rsidRPr="39816C92">
        <w:rPr>
          <w:rFonts w:ascii="Times New Roman" w:eastAsia="Times New Roman" w:hAnsi="Times New Roman" w:cs="Times New Roman"/>
          <w:color w:val="59595B"/>
        </w:rPr>
        <w:t>If your school uses Twitter and/or Facebook to communicate with parents, students, and teachers, you can also use these platforms to communicate the importance of the assessment to teachers and to e</w:t>
      </w:r>
      <w:r>
        <w:rPr>
          <w:rFonts w:ascii="Times New Roman" w:eastAsia="Times New Roman" w:hAnsi="Times New Roman" w:cs="Times New Roman"/>
          <w:color w:val="59595B"/>
        </w:rPr>
        <w:t>ncourage student participation.</w:t>
      </w:r>
      <w:r w:rsidRPr="002C46AC">
        <w:rPr>
          <w:rFonts w:ascii="Times New Roman" w:eastAsia="Times New Roman" w:hAnsi="Times New Roman" w:cs="Times New Roman"/>
          <w:color w:val="59595B"/>
        </w:rPr>
        <w:t xml:space="preserve"> The following</w:t>
      </w:r>
      <w:r>
        <w:rPr>
          <w:rFonts w:ascii="Times New Roman" w:eastAsia="Times New Roman" w:hAnsi="Times New Roman" w:cs="Times New Roman"/>
          <w:color w:val="59595B"/>
        </w:rPr>
        <w:t xml:space="preserve"> messages below are formatted for </w:t>
      </w:r>
      <w:r w:rsidRPr="002C46AC">
        <w:rPr>
          <w:rFonts w:ascii="Times New Roman" w:eastAsia="Times New Roman" w:hAnsi="Times New Roman" w:cs="Times New Roman"/>
          <w:color w:val="59595B"/>
        </w:rPr>
        <w:t xml:space="preserve">Facebook </w:t>
      </w:r>
      <w:r>
        <w:rPr>
          <w:rFonts w:ascii="Times New Roman" w:eastAsia="Times New Roman" w:hAnsi="Times New Roman" w:cs="Times New Roman"/>
          <w:color w:val="59595B"/>
        </w:rPr>
        <w:t>and Twitter and</w:t>
      </w:r>
      <w:r w:rsidRPr="002C46AC">
        <w:rPr>
          <w:rFonts w:ascii="Times New Roman" w:eastAsia="Times New Roman" w:hAnsi="Times New Roman" w:cs="Times New Roman"/>
          <w:color w:val="59595B"/>
        </w:rPr>
        <w:t xml:space="preserve"> are available for you to customize before posting to your school’s social media channels. </w:t>
      </w:r>
      <w:r>
        <w:rPr>
          <w:rFonts w:ascii="Times New Roman" w:eastAsia="Times New Roman" w:hAnsi="Times New Roman" w:cs="Times New Roman"/>
          <w:color w:val="59595B"/>
        </w:rPr>
        <w:t xml:space="preserve">These messages can also be posted on your school website, incorporated in school emails, newsletters, and/or your school’s preferred social media platform.  </w:t>
      </w:r>
    </w:p>
    <w:p w:rsidR="005C57FA" w:rsidRPr="002C46AC" w:rsidP="005C57FA" w14:paraId="02A0EB59" w14:textId="77777777">
      <w:pPr>
        <w:widowControl/>
        <w:spacing w:after="240" w:line="259" w:lineRule="auto"/>
        <w:rPr>
          <w:rFonts w:ascii="Times New Roman" w:eastAsia="Times New Roman" w:hAnsi="Times New Roman" w:cs="Times New Roman"/>
          <w:color w:val="59595B"/>
        </w:rPr>
      </w:pPr>
      <w:r w:rsidRPr="002C46AC">
        <w:rPr>
          <w:rFonts w:ascii="Times New Roman" w:eastAsia="Times New Roman" w:hAnsi="Times New Roman" w:cs="Times New Roman"/>
          <w:color w:val="59595B"/>
        </w:rPr>
        <w:t>In addition, you can follow NAEP’s social media accounts as we regularly share resources, results, and tools for working with NAEP that states also share on their pages to prepare for participation in the assessments. Find our social media accounts below.</w:t>
      </w:r>
    </w:p>
    <w:p w:rsidR="005C57FA" w:rsidRPr="002C46AC" w:rsidP="005C57FA" w14:paraId="72716B34" w14:textId="77777777">
      <w:pPr>
        <w:widowControl/>
        <w:spacing w:after="240" w:line="259" w:lineRule="auto"/>
        <w:ind w:left="1170"/>
        <w:rPr>
          <w:rFonts w:ascii="Times New Roman" w:eastAsia="Times New Roman" w:hAnsi="Times New Roman" w:cs="Times New Roman"/>
          <w:color w:val="59595B"/>
        </w:rPr>
      </w:pPr>
      <w:r w:rsidRPr="002C46AC">
        <w:rPr>
          <w:rFonts w:ascii="Times New Roman" w:eastAsia="Times New Roman" w:hAnsi="Times New Roman" w:cs="Times New Roman"/>
          <w:b/>
          <w:noProof/>
          <w:color w:val="59595B"/>
        </w:rPr>
        <w:drawing>
          <wp:anchor distT="0" distB="0" distL="114300" distR="114300" simplePos="0" relativeHeight="251709440" behindDoc="0" locked="0" layoutInCell="1" allowOverlap="1">
            <wp:simplePos x="0" y="0"/>
            <wp:positionH relativeFrom="column">
              <wp:posOffset>398780</wp:posOffset>
            </wp:positionH>
            <wp:positionV relativeFrom="paragraph">
              <wp:posOffset>635</wp:posOffset>
            </wp:positionV>
            <wp:extent cx="274320" cy="274320"/>
            <wp:effectExtent l="0" t="0" r="0" b="0"/>
            <wp:wrapThrough wrapText="bothSides">
              <wp:wrapPolygon>
                <wp:start x="0" y="0"/>
                <wp:lineTo x="0" y="19500"/>
                <wp:lineTo x="19500" y="19500"/>
                <wp:lineTo x="19500" y="0"/>
                <wp:lineTo x="0" y="0"/>
              </wp:wrapPolygon>
            </wp:wrapThrough>
            <wp:docPr id="524190511" name="Picture 52419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1" name="FB_Footer.png"/>
                    <pic:cNvPicPr/>
                  </pic:nvPicPr>
                  <pic:blipFill>
                    <a:blip xmlns:r="http://schemas.openxmlformats.org/officeDocument/2006/relationships" r:embed="rId14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hyperlink r:id="rId147" w:history="1">
        <w:r w:rsidRPr="002C46AC">
          <w:rPr>
            <w:rFonts w:ascii="Times New Roman" w:eastAsia="Times New Roman" w:hAnsi="Times New Roman" w:cs="Times New Roman"/>
            <w:color w:val="0563C1"/>
            <w:u w:val="single"/>
          </w:rPr>
          <w:t>https://www.facebook.com/NationalAssessmentofEducationalProgress/</w:t>
        </w:r>
      </w:hyperlink>
    </w:p>
    <w:p w:rsidR="005C57FA" w:rsidRPr="00765CE2" w:rsidP="005C57FA" w14:paraId="042A9ABD" w14:textId="77777777">
      <w:pPr>
        <w:widowControl/>
        <w:spacing w:after="240" w:line="259" w:lineRule="auto"/>
        <w:ind w:left="1170"/>
        <w:rPr>
          <w:rFonts w:ascii="Times New Roman" w:eastAsia="Times New Roman" w:hAnsi="Times New Roman" w:cs="Times New Roman"/>
          <w:color w:val="59595B"/>
        </w:rPr>
      </w:pPr>
      <w:r w:rsidRPr="002C46AC">
        <w:rPr>
          <w:rFonts w:ascii="Times New Roman" w:eastAsia="Times New Roman" w:hAnsi="Times New Roman" w:cs="Times New Roman"/>
          <w:b/>
          <w:noProof/>
          <w:color w:val="59595B"/>
        </w:rPr>
        <w:drawing>
          <wp:anchor distT="0" distB="0" distL="114300" distR="114300" simplePos="0" relativeHeight="251710464" behindDoc="0" locked="0" layoutInCell="1" allowOverlap="1">
            <wp:simplePos x="0" y="0"/>
            <wp:positionH relativeFrom="column">
              <wp:posOffset>399415</wp:posOffset>
            </wp:positionH>
            <wp:positionV relativeFrom="paragraph">
              <wp:posOffset>3175</wp:posOffset>
            </wp:positionV>
            <wp:extent cx="274320" cy="272415"/>
            <wp:effectExtent l="0" t="0" r="0" b="0"/>
            <wp:wrapThrough wrapText="bothSides">
              <wp:wrapPolygon>
                <wp:start x="0" y="0"/>
                <wp:lineTo x="0" y="19636"/>
                <wp:lineTo x="19500" y="19636"/>
                <wp:lineTo x="19500" y="0"/>
                <wp:lineTo x="0" y="0"/>
              </wp:wrapPolygon>
            </wp:wrapThrough>
            <wp:docPr id="524190512" name="Picture 52419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2" name="TW_Footer.png"/>
                    <pic:cNvPicPr/>
                  </pic:nvPicPr>
                  <pic:blipFill>
                    <a:blip xmlns:r="http://schemas.openxmlformats.org/officeDocument/2006/relationships" r:embed="rId14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2415"/>
                    </a:xfrm>
                    <a:prstGeom prst="rect">
                      <a:avLst/>
                    </a:prstGeom>
                  </pic:spPr>
                </pic:pic>
              </a:graphicData>
            </a:graphic>
            <wp14:sizeRelH relativeFrom="page">
              <wp14:pctWidth>0</wp14:pctWidth>
            </wp14:sizeRelH>
            <wp14:sizeRelV relativeFrom="page">
              <wp14:pctHeight>0</wp14:pctHeight>
            </wp14:sizeRelV>
          </wp:anchor>
        </w:drawing>
      </w:r>
      <w:r w:rsidRPr="002C46AC">
        <w:rPr>
          <w:rFonts w:ascii="Times New Roman" w:eastAsia="Times New Roman" w:hAnsi="Times New Roman" w:cs="Times New Roman"/>
          <w:b/>
          <w:noProof/>
          <w:color w:val="59595B"/>
        </w:rPr>
        <w:drawing>
          <wp:anchor distT="0" distB="0" distL="114300" distR="114300" simplePos="0" relativeHeight="251711488" behindDoc="0" locked="0" layoutInCell="1" allowOverlap="1">
            <wp:simplePos x="0" y="0"/>
            <wp:positionH relativeFrom="column">
              <wp:posOffset>399415</wp:posOffset>
            </wp:positionH>
            <wp:positionV relativeFrom="paragraph">
              <wp:posOffset>329565</wp:posOffset>
            </wp:positionV>
            <wp:extent cx="274320" cy="275590"/>
            <wp:effectExtent l="0" t="0" r="0" b="0"/>
            <wp:wrapThrough wrapText="bothSides">
              <wp:wrapPolygon>
                <wp:start x="0" y="0"/>
                <wp:lineTo x="0" y="19410"/>
                <wp:lineTo x="19500" y="19410"/>
                <wp:lineTo x="19500" y="0"/>
                <wp:lineTo x="0" y="0"/>
              </wp:wrapPolygon>
            </wp:wrapThrough>
            <wp:docPr id="524190513" name="Picture 52419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3" name="YT_Footer.png"/>
                    <pic:cNvPicPr/>
                  </pic:nvPicPr>
                  <pic:blipFill>
                    <a:blip xmlns:r="http://schemas.openxmlformats.org/officeDocument/2006/relationships" r:embed="rId14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5590"/>
                    </a:xfrm>
                    <a:prstGeom prst="rect">
                      <a:avLst/>
                    </a:prstGeom>
                  </pic:spPr>
                </pic:pic>
              </a:graphicData>
            </a:graphic>
            <wp14:sizeRelH relativeFrom="page">
              <wp14:pctWidth>0</wp14:pctWidth>
            </wp14:sizeRelH>
            <wp14:sizeRelV relativeFrom="page">
              <wp14:pctHeight>0</wp14:pctHeight>
            </wp14:sizeRelV>
          </wp:anchor>
        </w:drawing>
      </w:r>
      <w:hyperlink r:id="rId150" w:history="1">
        <w:r w:rsidRPr="00765CE2">
          <w:rPr>
            <w:rStyle w:val="Hyperlink"/>
            <w:rFonts w:ascii="Times New Roman" w:eastAsia="Times New Roman" w:hAnsi="Times New Roman" w:cs="Times New Roman"/>
            <w:noProof/>
          </w:rPr>
          <w:t>https://twitter.com/naep_nces?lang=en</w:t>
        </w:r>
      </w:hyperlink>
      <w:r w:rsidRPr="00765CE2">
        <w:rPr>
          <w:rFonts w:ascii="Times New Roman" w:eastAsia="Times New Roman" w:hAnsi="Times New Roman" w:cs="Times New Roman"/>
          <w:noProof/>
          <w:color w:val="59595B"/>
        </w:rPr>
        <w:t xml:space="preserve"> </w:t>
      </w:r>
    </w:p>
    <w:p w:rsidR="005C57FA" w:rsidP="005C57FA" w14:paraId="717EFDFA" w14:textId="77777777">
      <w:pPr>
        <w:widowControl/>
        <w:spacing w:after="240" w:line="259" w:lineRule="auto"/>
        <w:ind w:left="1170"/>
        <w:rPr>
          <w:rFonts w:ascii="Times New Roman" w:eastAsia="Times New Roman" w:hAnsi="Times New Roman" w:cs="Times New Roman"/>
          <w:color w:val="0563C1"/>
          <w:u w:val="single"/>
        </w:rPr>
      </w:pPr>
      <w:hyperlink r:id="rId151" w:history="1">
        <w:r w:rsidRPr="002C46AC">
          <w:rPr>
            <w:rFonts w:ascii="Times New Roman" w:eastAsia="Times New Roman" w:hAnsi="Times New Roman" w:cs="Times New Roman"/>
            <w:color w:val="0563C1"/>
            <w:u w:val="single"/>
          </w:rPr>
          <w:t>https://www.youtube.com/user/TheNationsReportCard</w:t>
        </w:r>
      </w:hyperlink>
    </w:p>
    <w:p w:rsidR="005C57FA" w:rsidRPr="00F54BA4" w:rsidP="00F54BA4" w14:paraId="2FE25E4D" w14:textId="77777777">
      <w:pPr>
        <w:pStyle w:val="Title"/>
        <w:rPr>
          <w:sz w:val="32"/>
          <w:szCs w:val="32"/>
        </w:rPr>
      </w:pPr>
      <w:r w:rsidRPr="00F54BA4">
        <w:rPr>
          <w:sz w:val="32"/>
          <w:szCs w:val="32"/>
        </w:rPr>
        <w:t>Scheduling Information</w:t>
      </w:r>
    </w:p>
    <w:tbl>
      <w:tblPr>
        <w:tblStyle w:val="TableGrid"/>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4675"/>
        <w:gridCol w:w="4675"/>
      </w:tblGrid>
      <w:tr w14:paraId="41B4970E" w14:textId="77777777" w:rsidTr="0081238E">
        <w:tblPrEx>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rPr>
          <w:trHeight w:val="606"/>
        </w:trPr>
        <w:tc>
          <w:tcPr>
            <w:tcW w:w="4675"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1A487AD4" w14:textId="77777777">
            <w:pPr>
              <w:rPr>
                <w:rFonts w:ascii="Verdana" w:eastAsia="Times New Roman" w:hAnsi="Verdana" w:cs="Times New Roman"/>
                <w:b/>
                <w:color w:val="59595B"/>
              </w:rPr>
            </w:pPr>
            <w:r w:rsidRPr="002C46AC">
              <w:rPr>
                <w:rFonts w:ascii="Verdana" w:eastAsia="Times New Roman" w:hAnsi="Verdana" w:cs="Times New Roman"/>
                <w:b/>
                <w:noProof/>
                <w:color w:val="59595B"/>
              </w:rPr>
              <w:drawing>
                <wp:anchor distT="0" distB="0" distL="114300" distR="114300" simplePos="0" relativeHeight="251712512" behindDoc="1" locked="0" layoutInCell="1" allowOverlap="1">
                  <wp:simplePos x="0" y="0"/>
                  <wp:positionH relativeFrom="column">
                    <wp:posOffset>16510</wp:posOffset>
                  </wp:positionH>
                  <wp:positionV relativeFrom="paragraph">
                    <wp:posOffset>-33020</wp:posOffset>
                  </wp:positionV>
                  <wp:extent cx="274320" cy="274320"/>
                  <wp:effectExtent l="0" t="0" r="0" b="0"/>
                  <wp:wrapSquare wrapText="bothSides"/>
                  <wp:docPr id="524190514" name="Picture 52419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4" name="FB_Footer.png"/>
                          <pic:cNvPicPr/>
                        </pic:nvPicPr>
                        <pic:blipFill>
                          <a:blip xmlns:r="http://schemas.openxmlformats.org/officeDocument/2006/relationships" r:embed="rId14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Facebook</w:t>
            </w:r>
          </w:p>
        </w:tc>
        <w:tc>
          <w:tcPr>
            <w:tcW w:w="4675"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699CDC19" w14:textId="77777777">
            <w:pPr>
              <w:rPr>
                <w:rFonts w:ascii="Times New Roman" w:eastAsia="Times New Roman" w:hAnsi="Times New Roman" w:cs="Times New Roman"/>
                <w:color w:val="59595B"/>
              </w:rPr>
            </w:pPr>
            <w:r w:rsidRPr="002C46AC">
              <w:rPr>
                <w:rFonts w:ascii="Verdana" w:eastAsia="Times New Roman" w:hAnsi="Verdana" w:cs="Times New Roman"/>
                <w:b/>
                <w:noProof/>
                <w:color w:val="59595B"/>
              </w:rPr>
              <w:drawing>
                <wp:anchor distT="0" distB="0" distL="114300" distR="114300" simplePos="0" relativeHeight="251713536" behindDoc="1" locked="0" layoutInCell="1" allowOverlap="1">
                  <wp:simplePos x="0" y="0"/>
                  <wp:positionH relativeFrom="column">
                    <wp:posOffset>18415</wp:posOffset>
                  </wp:positionH>
                  <wp:positionV relativeFrom="paragraph">
                    <wp:posOffset>-7620</wp:posOffset>
                  </wp:positionV>
                  <wp:extent cx="274320" cy="272415"/>
                  <wp:effectExtent l="0" t="0" r="0" b="0"/>
                  <wp:wrapSquare wrapText="bothSides"/>
                  <wp:docPr id="524190515" name="Picture 524190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5" name="TW_Footer.png"/>
                          <pic:cNvPicPr/>
                        </pic:nvPicPr>
                        <pic:blipFill>
                          <a:blip xmlns:r="http://schemas.openxmlformats.org/officeDocument/2006/relationships" r:embed="rId14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2415"/>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Twitter</w:t>
            </w:r>
          </w:p>
        </w:tc>
      </w:tr>
      <w:tr w14:paraId="63340547" w14:textId="77777777" w:rsidTr="0081238E">
        <w:tblPrEx>
          <w:tblW w:w="0" w:type="auto"/>
          <w:tblCellMar>
            <w:top w:w="115" w:type="dxa"/>
            <w:left w:w="115" w:type="dxa"/>
            <w:bottom w:w="115" w:type="dxa"/>
            <w:right w:w="115" w:type="dxa"/>
          </w:tblCellMar>
          <w:tblLook w:val="04A0"/>
        </w:tblPrEx>
        <w:tc>
          <w:tcPr>
            <w:tcW w:w="4675" w:type="dxa"/>
            <w:tcBorders>
              <w:top w:val="single" w:sz="6" w:space="0" w:color="77787B"/>
            </w:tcBorders>
            <w:shd w:val="clear" w:color="auto" w:fill="F9EBC9"/>
          </w:tcPr>
          <w:p w:rsidR="005C57FA" w:rsidRPr="002C46AC" w:rsidP="0081238E" w14:paraId="4813C41C"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Our school will have the chance to make a difference in education on </w:t>
            </w:r>
            <w:r w:rsidRPr="002C46AC">
              <w:rPr>
                <w:rFonts w:ascii="Times New Roman" w:eastAsia="Times New Roman" w:hAnsi="Times New Roman" w:cs="Times New Roman"/>
                <w:color w:val="FF0000"/>
              </w:rPr>
              <w:t>[DATE]</w:t>
            </w:r>
            <w:r w:rsidRPr="002C46AC">
              <w:rPr>
                <w:rFonts w:ascii="Times New Roman" w:eastAsia="Times New Roman" w:hAnsi="Times New Roman" w:cs="Times New Roman"/>
                <w:color w:val="59595B"/>
              </w:rPr>
              <w:t xml:space="preserve">! Learn why our participation in NAEP is important at </w:t>
            </w:r>
            <w:hyperlink r:id="rId94" w:history="1">
              <w:r w:rsidRPr="005332B8">
                <w:rPr>
                  <w:rStyle w:val="Hyperlink"/>
                  <w:rFonts w:ascii="Times New Roman" w:eastAsia="Times New Roman" w:hAnsi="Times New Roman" w:cs="Times New Roman"/>
                </w:rPr>
                <w:t>https://www.nationsreportcard.gov/.</w:t>
              </w:r>
            </w:hyperlink>
          </w:p>
        </w:tc>
        <w:tc>
          <w:tcPr>
            <w:tcW w:w="4675" w:type="dxa"/>
            <w:tcBorders>
              <w:top w:val="single" w:sz="6" w:space="0" w:color="77787B"/>
            </w:tcBorders>
            <w:shd w:val="clear" w:color="auto" w:fill="E8EBF1"/>
          </w:tcPr>
          <w:p w:rsidR="005C57FA" w:rsidRPr="002C46AC" w:rsidP="0081238E" w14:paraId="39573FB6"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We’re excited to announce our school will participate in #NAEP on </w:t>
            </w:r>
            <w:r w:rsidRPr="002C46AC">
              <w:rPr>
                <w:rFonts w:ascii="Times New Roman" w:eastAsia="Times New Roman" w:hAnsi="Times New Roman" w:cs="Times New Roman"/>
                <w:color w:val="FF0000"/>
              </w:rPr>
              <w:t>[DATE]</w:t>
            </w:r>
            <w:r w:rsidRPr="002C46AC">
              <w:rPr>
                <w:rFonts w:ascii="Times New Roman" w:eastAsia="Times New Roman" w:hAnsi="Times New Roman" w:cs="Times New Roman"/>
                <w:color w:val="59595B"/>
              </w:rPr>
              <w:t xml:space="preserve">! Learn about this national assessment at </w:t>
            </w:r>
            <w:hyperlink r:id="rId94" w:history="1">
              <w:r w:rsidRPr="005332B8">
                <w:rPr>
                  <w:rStyle w:val="Hyperlink"/>
                  <w:rFonts w:ascii="Times New Roman" w:eastAsia="Times New Roman" w:hAnsi="Times New Roman" w:cs="Times New Roman"/>
                </w:rPr>
                <w:t>https://www.nationsreportcard.gov/.</w:t>
              </w:r>
            </w:hyperlink>
          </w:p>
        </w:tc>
      </w:tr>
      <w:tr w14:paraId="2995603C" w14:textId="77777777" w:rsidTr="0081238E">
        <w:tblPrEx>
          <w:tblW w:w="0" w:type="auto"/>
          <w:tblCellMar>
            <w:top w:w="115" w:type="dxa"/>
            <w:left w:w="115" w:type="dxa"/>
            <w:bottom w:w="115" w:type="dxa"/>
            <w:right w:w="115" w:type="dxa"/>
          </w:tblCellMar>
          <w:tblLook w:val="04A0"/>
        </w:tblPrEx>
        <w:tc>
          <w:tcPr>
            <w:tcW w:w="4675" w:type="dxa"/>
            <w:vMerge w:val="restart"/>
            <w:shd w:val="clear" w:color="auto" w:fill="F9EBC9"/>
          </w:tcPr>
          <w:p w:rsidR="005C57FA" w:rsidP="0081238E" w14:paraId="5DBB5EAA" w14:textId="77777777">
            <w:pPr>
              <w:spacing w:after="240"/>
            </w:pPr>
            <w:r w:rsidRPr="002C46AC">
              <w:rPr>
                <w:rFonts w:ascii="Times New Roman" w:eastAsia="Times New Roman" w:hAnsi="Times New Roman" w:cs="Times New Roman"/>
                <w:color w:val="59595B"/>
              </w:rPr>
              <w:t xml:space="preserve">A group of our 12th-graders will represent thousands of others across the country on </w:t>
            </w:r>
            <w:r w:rsidRPr="002C46AC">
              <w:rPr>
                <w:rFonts w:ascii="Times New Roman" w:eastAsia="Times New Roman" w:hAnsi="Times New Roman" w:cs="Times New Roman"/>
                <w:color w:val="FF0000"/>
              </w:rPr>
              <w:t xml:space="preserve">[DATE]! </w:t>
            </w:r>
            <w:r w:rsidRPr="002C46AC">
              <w:rPr>
                <w:rFonts w:ascii="Times New Roman" w:eastAsia="Times New Roman" w:hAnsi="Times New Roman" w:cs="Times New Roman"/>
                <w:color w:val="59595B"/>
              </w:rPr>
              <w:t xml:space="preserve">Known as The Nation’s Report Card, NAEP is the largest nationally representative and continuing assessment of what students in the United States </w:t>
            </w:r>
            <w:r w:rsidRPr="00ED1644">
              <w:rPr>
                <w:rFonts w:ascii="Times New Roman" w:eastAsia="Times New Roman" w:hAnsi="Times New Roman" w:cs="Times New Roman"/>
                <w:color w:val="59595B"/>
              </w:rPr>
              <w:t xml:space="preserve">know and can do in a variety of subjects. Learn more at </w:t>
            </w:r>
            <w:hyperlink r:id="rId94" w:history="1">
              <w:r w:rsidRPr="00ED1644">
                <w:rPr>
                  <w:rStyle w:val="Hyperlink"/>
                  <w:rFonts w:ascii="Times New Roman" w:hAnsi="Times New Roman" w:cs="Times New Roman"/>
                </w:rPr>
                <w:t>https://www.nationsreportcard.gov/</w:t>
              </w:r>
            </w:hyperlink>
            <w:r>
              <w:t xml:space="preserve"> </w:t>
            </w:r>
          </w:p>
          <w:p w:rsidR="005C57FA" w:rsidRPr="002C46AC" w:rsidP="0081238E" w14:paraId="782B92D8" w14:textId="77777777">
            <w:pPr>
              <w:spacing w:after="240"/>
              <w:rPr>
                <w:rFonts w:ascii="Times New Roman" w:eastAsia="Times New Roman" w:hAnsi="Times New Roman" w:cs="Times New Roman"/>
                <w:color w:val="59595B"/>
              </w:rPr>
            </w:pPr>
          </w:p>
        </w:tc>
        <w:tc>
          <w:tcPr>
            <w:tcW w:w="4675" w:type="dxa"/>
            <w:shd w:val="clear" w:color="auto" w:fill="E8EBF1"/>
          </w:tcPr>
          <w:p w:rsidR="005C57FA" w:rsidRPr="002C46AC" w:rsidP="0081238E" w14:paraId="3AAD68AC"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#NAEP will be administered to select 12th-graders at our school</w:t>
            </w:r>
            <w:r w:rsidRPr="002626A6">
              <w:rPr>
                <w:rFonts w:ascii="Times New Roman" w:eastAsia="Times New Roman" w:hAnsi="Times New Roman" w:cs="Times New Roman"/>
                <w:color w:val="59595B"/>
              </w:rPr>
              <w:t xml:space="preserve"> on </w:t>
            </w:r>
            <w:r w:rsidRPr="002626A6">
              <w:rPr>
                <w:rFonts w:ascii="Times New Roman" w:eastAsia="Times New Roman" w:hAnsi="Times New Roman" w:cs="Times New Roman"/>
                <w:color w:val="FF0000"/>
              </w:rPr>
              <w:t>[DATE]</w:t>
            </w:r>
            <w:r w:rsidRPr="002626A6">
              <w:rPr>
                <w:rFonts w:ascii="Times New Roman" w:eastAsia="Times New Roman" w:hAnsi="Times New Roman" w:cs="Times New Roman"/>
                <w:color w:val="59595B"/>
              </w:rPr>
              <w:t xml:space="preserve">. To learn more about the program, visit </w:t>
            </w:r>
            <w:hyperlink r:id="rId152" w:history="1">
              <w:r w:rsidRPr="002626A6">
                <w:rPr>
                  <w:rStyle w:val="Hyperlink"/>
                  <w:rFonts w:ascii="Times New Roman" w:hAnsi="Times New Roman" w:cs="Times New Roman"/>
                </w:rPr>
                <w:t>https://nces.ed.gov/nationsreportcard/students/</w:t>
              </w:r>
            </w:hyperlink>
            <w:r>
              <w:t xml:space="preserve"> </w:t>
            </w:r>
          </w:p>
        </w:tc>
      </w:tr>
      <w:tr w14:paraId="5BD04752" w14:textId="77777777" w:rsidTr="0081238E">
        <w:tblPrEx>
          <w:tblW w:w="0" w:type="auto"/>
          <w:tblCellMar>
            <w:top w:w="115" w:type="dxa"/>
            <w:left w:w="115" w:type="dxa"/>
            <w:bottom w:w="115" w:type="dxa"/>
            <w:right w:w="115" w:type="dxa"/>
          </w:tblCellMar>
          <w:tblLook w:val="04A0"/>
        </w:tblPrEx>
        <w:tc>
          <w:tcPr>
            <w:tcW w:w="4675" w:type="dxa"/>
            <w:vMerge/>
            <w:shd w:val="clear" w:color="auto" w:fill="F9EBC9"/>
          </w:tcPr>
          <w:p w:rsidR="005C57FA" w:rsidRPr="002C46AC" w:rsidP="0081238E" w14:paraId="629997CA" w14:textId="77777777">
            <w:pPr>
              <w:spacing w:after="240"/>
              <w:rPr>
                <w:rFonts w:ascii="Times New Roman" w:eastAsia="Times New Roman" w:hAnsi="Times New Roman" w:cs="Times New Roman"/>
                <w:color w:val="59595B"/>
              </w:rPr>
            </w:pPr>
          </w:p>
        </w:tc>
        <w:tc>
          <w:tcPr>
            <w:tcW w:w="4675" w:type="dxa"/>
            <w:shd w:val="clear" w:color="auto" w:fill="E8EBF1"/>
          </w:tcPr>
          <w:p w:rsidR="005C57FA" w:rsidRPr="002C46AC" w:rsidP="0081238E" w14:paraId="396110DA"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Something big is happening on </w:t>
            </w:r>
            <w:r w:rsidRPr="002C46AC">
              <w:rPr>
                <w:rFonts w:ascii="Times New Roman" w:eastAsia="Times New Roman" w:hAnsi="Times New Roman" w:cs="Times New Roman"/>
                <w:color w:val="FF0000"/>
              </w:rPr>
              <w:t>[DATE]</w:t>
            </w:r>
            <w:r w:rsidRPr="002C46AC">
              <w:rPr>
                <w:rFonts w:ascii="Times New Roman" w:eastAsia="Times New Roman" w:hAnsi="Times New Roman" w:cs="Times New Roman"/>
                <w:color w:val="59595B"/>
              </w:rPr>
              <w:t xml:space="preserve">. A group of our 12th-graders will participate in #NAEP that </w:t>
            </w:r>
            <w:r w:rsidRPr="002C46AC">
              <w:rPr>
                <w:rFonts w:ascii="Times New Roman" w:eastAsia="Times New Roman" w:hAnsi="Times New Roman" w:cs="Times New Roman"/>
                <w:color w:val="59595B"/>
              </w:rPr>
              <w:t xml:space="preserve">day! Learn more at </w:t>
            </w:r>
            <w:hyperlink r:id="rId152" w:history="1">
              <w:r w:rsidRPr="002626A6">
                <w:rPr>
                  <w:rStyle w:val="Hyperlink"/>
                  <w:rFonts w:ascii="Times New Roman" w:hAnsi="Times New Roman" w:cs="Times New Roman"/>
                </w:rPr>
                <w:t>https://nces.ed.gov/nationsreportcard/students/</w:t>
              </w:r>
            </w:hyperlink>
          </w:p>
        </w:tc>
      </w:tr>
    </w:tbl>
    <w:p w:rsidR="005C57FA" w:rsidRPr="002C46AC" w:rsidP="005C57FA" w14:paraId="604D039B" w14:textId="77777777">
      <w:pPr>
        <w:widowControl/>
        <w:spacing w:before="240" w:after="120" w:line="259" w:lineRule="auto"/>
        <w:rPr>
          <w:rFonts w:ascii="Times New Roman" w:eastAsia="Times New Roman" w:hAnsi="Times New Roman" w:cs="Times New Roman"/>
          <w:color w:val="59595B"/>
        </w:rPr>
      </w:pPr>
      <w:r w:rsidRPr="002C46AC">
        <w:rPr>
          <w:rFonts w:ascii="Verdana" w:eastAsia="Times New Roman" w:hAnsi="Verdana" w:cs="Times New Roman"/>
          <w:b/>
          <w:color w:val="5C739B"/>
          <w:sz w:val="26"/>
          <w:szCs w:val="26"/>
        </w:rPr>
        <w:t>Information for Teachers</w:t>
      </w:r>
    </w:p>
    <w:tbl>
      <w:tblPr>
        <w:tblStyle w:val="TableGrid"/>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4812"/>
        <w:gridCol w:w="4813"/>
      </w:tblGrid>
      <w:tr w14:paraId="28466585" w14:textId="77777777" w:rsidTr="0081238E">
        <w:tblPrEx>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rPr>
          <w:trHeight w:val="606"/>
        </w:trPr>
        <w:tc>
          <w:tcPr>
            <w:tcW w:w="4672"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059043F4" w14:textId="77777777">
            <w:pPr>
              <w:rPr>
                <w:rFonts w:ascii="Verdana" w:eastAsia="Times New Roman" w:hAnsi="Verdana" w:cs="Times New Roman"/>
                <w:b/>
                <w:color w:val="59595B"/>
              </w:rPr>
            </w:pPr>
            <w:r w:rsidRPr="002C46AC">
              <w:rPr>
                <w:rFonts w:ascii="Verdana" w:eastAsia="Times New Roman" w:hAnsi="Verdana" w:cs="Times New Roman"/>
                <w:b/>
                <w:noProof/>
                <w:color w:val="59595B"/>
              </w:rPr>
              <w:drawing>
                <wp:anchor distT="0" distB="0" distL="114300" distR="114300" simplePos="0" relativeHeight="251714560" behindDoc="1" locked="0" layoutInCell="1" allowOverlap="1">
                  <wp:simplePos x="0" y="0"/>
                  <wp:positionH relativeFrom="column">
                    <wp:posOffset>16510</wp:posOffset>
                  </wp:positionH>
                  <wp:positionV relativeFrom="paragraph">
                    <wp:posOffset>-33020</wp:posOffset>
                  </wp:positionV>
                  <wp:extent cx="274320" cy="274320"/>
                  <wp:effectExtent l="0" t="0" r="0" b="0"/>
                  <wp:wrapSquare wrapText="bothSides"/>
                  <wp:docPr id="524190516" name="Picture 52419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6" name="FB_Footer.png"/>
                          <pic:cNvPicPr/>
                        </pic:nvPicPr>
                        <pic:blipFill>
                          <a:blip xmlns:r="http://schemas.openxmlformats.org/officeDocument/2006/relationships" r:embed="rId14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Facebook</w:t>
            </w:r>
          </w:p>
        </w:tc>
        <w:tc>
          <w:tcPr>
            <w:tcW w:w="4672"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0A8B97AC" w14:textId="77777777">
            <w:pPr>
              <w:rPr>
                <w:rFonts w:ascii="Times New Roman" w:eastAsia="Times New Roman" w:hAnsi="Times New Roman" w:cs="Times New Roman"/>
                <w:color w:val="59595B"/>
              </w:rPr>
            </w:pPr>
            <w:r w:rsidRPr="002C46AC">
              <w:rPr>
                <w:rFonts w:ascii="Verdana" w:eastAsia="Times New Roman" w:hAnsi="Verdana" w:cs="Times New Roman"/>
                <w:b/>
                <w:noProof/>
                <w:color w:val="59595B"/>
              </w:rPr>
              <w:drawing>
                <wp:anchor distT="0" distB="0" distL="114300" distR="114300" simplePos="0" relativeHeight="251715584" behindDoc="1" locked="0" layoutInCell="1" allowOverlap="1">
                  <wp:simplePos x="0" y="0"/>
                  <wp:positionH relativeFrom="column">
                    <wp:posOffset>18415</wp:posOffset>
                  </wp:positionH>
                  <wp:positionV relativeFrom="paragraph">
                    <wp:posOffset>-7620</wp:posOffset>
                  </wp:positionV>
                  <wp:extent cx="274320" cy="272415"/>
                  <wp:effectExtent l="0" t="0" r="0" b="0"/>
                  <wp:wrapSquare wrapText="bothSides"/>
                  <wp:docPr id="524190517" name="Picture 52419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7" name="TW_Footer.png"/>
                          <pic:cNvPicPr/>
                        </pic:nvPicPr>
                        <pic:blipFill>
                          <a:blip xmlns:r="http://schemas.openxmlformats.org/officeDocument/2006/relationships" r:embed="rId14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2415"/>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Twitter</w:t>
            </w:r>
          </w:p>
        </w:tc>
      </w:tr>
      <w:tr w14:paraId="79905137" w14:textId="77777777" w:rsidTr="0081238E">
        <w:tblPrEx>
          <w:tblW w:w="0" w:type="auto"/>
          <w:tblCellMar>
            <w:top w:w="115" w:type="dxa"/>
            <w:left w:w="115" w:type="dxa"/>
            <w:bottom w:w="115" w:type="dxa"/>
            <w:right w:w="115" w:type="dxa"/>
          </w:tblCellMar>
          <w:tblLook w:val="04A0"/>
        </w:tblPrEx>
        <w:tc>
          <w:tcPr>
            <w:tcW w:w="4672" w:type="dxa"/>
            <w:tcBorders>
              <w:top w:val="single" w:sz="6" w:space="0" w:color="77787B"/>
              <w:bottom w:val="single" w:sz="6" w:space="0" w:color="77787B"/>
            </w:tcBorders>
            <w:shd w:val="clear" w:color="auto" w:fill="F9EBC9"/>
          </w:tcPr>
          <w:p w:rsidR="005C57FA" w:rsidRPr="002C46AC" w:rsidP="0081238E" w14:paraId="2FB17676"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Teachers, how much do you know about NAEP? What does NAEP mean for you and your students? Hear wh</w:t>
            </w:r>
            <w:r>
              <w:rPr>
                <w:rFonts w:ascii="Times New Roman" w:eastAsia="Times New Roman" w:hAnsi="Times New Roman" w:cs="Times New Roman"/>
                <w:color w:val="59595B"/>
              </w:rPr>
              <w:t>at other teachers are saying at</w:t>
            </w:r>
            <w:r>
              <w:rPr>
                <w:rFonts w:ascii="Times New Roman" w:eastAsia="Times New Roman" w:hAnsi="Times New Roman" w:cs="Times New Roman"/>
                <w:color w:val="0563C1"/>
                <w:u w:val="single"/>
              </w:rPr>
              <w:t xml:space="preserve"> </w:t>
            </w:r>
            <w:hyperlink r:id="rId99" w:history="1">
              <w:r w:rsidRPr="002F2BD8">
                <w:rPr>
                  <w:rStyle w:val="Hyperlink"/>
                  <w:rFonts w:ascii="Times New Roman" w:eastAsia="Times New Roman" w:hAnsi="Times New Roman" w:cs="Times New Roman"/>
                </w:rPr>
                <w:t>https://nces.ed.gov/nationsreportcard/participating/schools.aspx</w:t>
              </w:r>
            </w:hyperlink>
            <w:r>
              <w:rPr>
                <w:rFonts w:ascii="Times New Roman" w:eastAsia="Times New Roman" w:hAnsi="Times New Roman" w:cs="Times New Roman"/>
                <w:color w:val="0563C1"/>
                <w:u w:val="single"/>
              </w:rPr>
              <w:t xml:space="preserve"> </w:t>
            </w:r>
          </w:p>
        </w:tc>
        <w:tc>
          <w:tcPr>
            <w:tcW w:w="4672" w:type="dxa"/>
            <w:tcBorders>
              <w:top w:val="single" w:sz="6" w:space="0" w:color="77787B"/>
              <w:bottom w:val="single" w:sz="6" w:space="0" w:color="77787B"/>
            </w:tcBorders>
            <w:shd w:val="clear" w:color="auto" w:fill="E8EBF1"/>
          </w:tcPr>
          <w:p w:rsidR="005C57FA" w:rsidRPr="002C46AC" w:rsidP="0081238E" w14:paraId="461A49DC"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Some of our 12th-graders have been selected to participate in #NAEP! Discover what other #teachers are saying at </w:t>
            </w:r>
            <w:hyperlink r:id="rId99" w:history="1">
              <w:r w:rsidRPr="002F2BD8">
                <w:rPr>
                  <w:rStyle w:val="Hyperlink"/>
                  <w:rFonts w:ascii="Times New Roman" w:eastAsia="Times New Roman" w:hAnsi="Times New Roman" w:cs="Times New Roman"/>
                </w:rPr>
                <w:t>https://nces.ed.gov/nationsreportcard/participating/schools.aspx</w:t>
              </w:r>
            </w:hyperlink>
          </w:p>
        </w:tc>
      </w:tr>
      <w:tr w14:paraId="2C711668" w14:textId="77777777" w:rsidTr="0081238E">
        <w:tblPrEx>
          <w:tblW w:w="0" w:type="auto"/>
          <w:tblCellMar>
            <w:top w:w="115" w:type="dxa"/>
            <w:left w:w="115" w:type="dxa"/>
            <w:bottom w:w="115" w:type="dxa"/>
            <w:right w:w="115" w:type="dxa"/>
          </w:tblCellMar>
          <w:tblLook w:val="04A0"/>
        </w:tblPrEx>
        <w:tc>
          <w:tcPr>
            <w:tcW w:w="4672" w:type="dxa"/>
            <w:vMerge w:val="restart"/>
            <w:tcBorders>
              <w:top w:val="single" w:sz="6" w:space="0" w:color="77787B"/>
            </w:tcBorders>
            <w:shd w:val="clear" w:color="auto" w:fill="F9EBC9"/>
          </w:tcPr>
          <w:p w:rsidR="005C57FA" w:rsidRPr="002C46AC" w:rsidP="0081238E" w14:paraId="30889215"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NAEP results help us better understand how our students are performing academically across the United States. Learn more about why </w:t>
            </w:r>
            <w:r w:rsidRPr="00676AF8">
              <w:rPr>
                <w:rFonts w:ascii="Times New Roman" w:eastAsia="Times New Roman" w:hAnsi="Times New Roman" w:cs="Times New Roman"/>
                <w:color w:val="59595B"/>
              </w:rPr>
              <w:t xml:space="preserve">participation is important at </w:t>
            </w:r>
            <w:hyperlink r:id="rId153" w:anchor="/grade12" w:history="1">
              <w:r w:rsidRPr="00676AF8">
                <w:rPr>
                  <w:rStyle w:val="Hyperlink"/>
                  <w:rFonts w:ascii="Times New Roman" w:hAnsi="Times New Roman" w:cs="Times New Roman"/>
                </w:rPr>
                <w:t>https://www.nationsreportcard.gov/focus_on_naep/participation/#/grade12</w:t>
              </w:r>
            </w:hyperlink>
            <w:r w:rsidRPr="00676AF8">
              <w:rPr>
                <w:rFonts w:ascii="Times New Roman" w:hAnsi="Times New Roman" w:cs="Times New Roman"/>
              </w:rPr>
              <w:t xml:space="preserve"> </w:t>
            </w:r>
          </w:p>
        </w:tc>
        <w:tc>
          <w:tcPr>
            <w:tcW w:w="4672" w:type="dxa"/>
            <w:tcBorders>
              <w:top w:val="single" w:sz="6" w:space="0" w:color="77787B"/>
              <w:bottom w:val="single" w:sz="6" w:space="0" w:color="77787B"/>
            </w:tcBorders>
            <w:shd w:val="clear" w:color="auto" w:fill="E8EBF1"/>
          </w:tcPr>
          <w:p w:rsidR="005C57FA" w:rsidRPr="002C46AC" w:rsidP="0081238E" w14:paraId="02590713"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#Teachers, do you know why our #student participation in #NAEP is important? Find out: </w:t>
            </w:r>
            <w:hyperlink r:id="rId153" w:anchor="/grade12" w:history="1">
              <w:r w:rsidRPr="00676AF8">
                <w:rPr>
                  <w:rStyle w:val="Hyperlink"/>
                  <w:rFonts w:ascii="Times New Roman" w:hAnsi="Times New Roman" w:cs="Times New Roman"/>
                </w:rPr>
                <w:t>https://www.nationsreportcard.gov/focus_on_naep/participation/#/grade12</w:t>
              </w:r>
            </w:hyperlink>
          </w:p>
        </w:tc>
      </w:tr>
      <w:tr w14:paraId="382BDE28" w14:textId="77777777" w:rsidTr="0081238E">
        <w:tblPrEx>
          <w:tblW w:w="0" w:type="auto"/>
          <w:tblCellMar>
            <w:top w:w="115" w:type="dxa"/>
            <w:left w:w="115" w:type="dxa"/>
            <w:bottom w:w="115" w:type="dxa"/>
            <w:right w:w="115" w:type="dxa"/>
          </w:tblCellMar>
          <w:tblLook w:val="04A0"/>
        </w:tblPrEx>
        <w:tc>
          <w:tcPr>
            <w:tcW w:w="4672" w:type="dxa"/>
            <w:vMerge/>
            <w:shd w:val="clear" w:color="auto" w:fill="F9EBC9"/>
          </w:tcPr>
          <w:p w:rsidR="005C57FA" w:rsidRPr="002C46AC" w:rsidP="0081238E" w14:paraId="09755799" w14:textId="77777777">
            <w:pPr>
              <w:spacing w:after="240"/>
              <w:rPr>
                <w:rFonts w:ascii="Times New Roman" w:eastAsia="Times New Roman" w:hAnsi="Times New Roman" w:cs="Times New Roman"/>
                <w:color w:val="59595B"/>
              </w:rPr>
            </w:pPr>
          </w:p>
        </w:tc>
        <w:tc>
          <w:tcPr>
            <w:tcW w:w="4672" w:type="dxa"/>
            <w:tcBorders>
              <w:top w:val="single" w:sz="6" w:space="0" w:color="77787B"/>
            </w:tcBorders>
            <w:shd w:val="clear" w:color="auto" w:fill="E8EBF1"/>
          </w:tcPr>
          <w:p w:rsidR="005C57FA" w:rsidRPr="002C46AC" w:rsidP="0081238E" w14:paraId="75AE3B75"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#Teachers, find out the types of questions your #students will see on #NAEP with the NAEP Questions Tool: </w:t>
            </w:r>
            <w:hyperlink r:id="rId24" w:history="1">
              <w:r w:rsidRPr="004C1FC3">
                <w:rPr>
                  <w:rStyle w:val="Hyperlink"/>
                  <w:rFonts w:ascii="Times New Roman" w:eastAsia="Times New Roman" w:hAnsi="Times New Roman" w:cs="Times New Roman"/>
                </w:rPr>
                <w:t>https://nces.ed.gov/nationsreportcard/nqt/</w:t>
              </w:r>
            </w:hyperlink>
            <w:r>
              <w:rPr>
                <w:rFonts w:ascii="Times New Roman" w:eastAsia="Times New Roman" w:hAnsi="Times New Roman" w:cs="Times New Roman"/>
                <w:color w:val="59595B"/>
              </w:rPr>
              <w:t xml:space="preserve"> </w:t>
            </w:r>
          </w:p>
        </w:tc>
      </w:tr>
    </w:tbl>
    <w:p w:rsidR="005C57FA" w:rsidRPr="002C46AC" w:rsidP="005C57FA" w14:paraId="05F678AE" w14:textId="77777777">
      <w:pPr>
        <w:widowControl/>
        <w:spacing w:after="240" w:line="259" w:lineRule="auto"/>
        <w:rPr>
          <w:rFonts w:ascii="Verdana" w:eastAsia="Times New Roman" w:hAnsi="Verdana" w:cs="Times New Roman"/>
          <w:b/>
          <w:color w:val="5C739B"/>
          <w:sz w:val="26"/>
          <w:szCs w:val="26"/>
        </w:rPr>
      </w:pPr>
    </w:p>
    <w:p w:rsidR="005C57FA" w:rsidRPr="002C46AC" w:rsidP="005C57FA" w14:paraId="5B805E03" w14:textId="77777777">
      <w:pPr>
        <w:widowControl/>
        <w:spacing w:before="240" w:after="120" w:line="259" w:lineRule="auto"/>
        <w:rPr>
          <w:rFonts w:ascii="Verdana" w:eastAsia="Times New Roman" w:hAnsi="Verdana" w:cs="Times New Roman"/>
          <w:b/>
          <w:color w:val="5C739B"/>
          <w:sz w:val="26"/>
          <w:szCs w:val="26"/>
        </w:rPr>
      </w:pPr>
      <w:r w:rsidRPr="002C46AC">
        <w:rPr>
          <w:rFonts w:ascii="Verdana" w:eastAsia="Times New Roman" w:hAnsi="Verdana" w:cs="Times New Roman"/>
          <w:b/>
          <w:color w:val="5C739B"/>
          <w:sz w:val="26"/>
          <w:szCs w:val="26"/>
        </w:rPr>
        <w:t>Information for Students</w:t>
      </w:r>
    </w:p>
    <w:tbl>
      <w:tblPr>
        <w:tblStyle w:val="TableGrid"/>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4812"/>
        <w:gridCol w:w="4813"/>
      </w:tblGrid>
      <w:tr w14:paraId="1709C337" w14:textId="77777777" w:rsidTr="54FB7E79">
        <w:tblPrEx>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rPr>
          <w:trHeight w:val="606"/>
        </w:trPr>
        <w:tc>
          <w:tcPr>
            <w:tcW w:w="4672"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66A378C5" w14:textId="77777777">
            <w:pPr>
              <w:rPr>
                <w:rFonts w:ascii="Verdana" w:eastAsia="Times New Roman" w:hAnsi="Verdana" w:cs="Times New Roman"/>
                <w:b/>
                <w:color w:val="59595B"/>
              </w:rPr>
            </w:pPr>
            <w:r w:rsidRPr="002C46AC">
              <w:rPr>
                <w:rFonts w:ascii="Verdana" w:eastAsia="Times New Roman" w:hAnsi="Verdana" w:cs="Times New Roman"/>
                <w:b/>
                <w:noProof/>
                <w:color w:val="59595B"/>
              </w:rPr>
              <w:drawing>
                <wp:anchor distT="0" distB="0" distL="114300" distR="114300" simplePos="0" relativeHeight="251716608" behindDoc="1" locked="0" layoutInCell="1" allowOverlap="1">
                  <wp:simplePos x="0" y="0"/>
                  <wp:positionH relativeFrom="column">
                    <wp:posOffset>16510</wp:posOffset>
                  </wp:positionH>
                  <wp:positionV relativeFrom="paragraph">
                    <wp:posOffset>-33020</wp:posOffset>
                  </wp:positionV>
                  <wp:extent cx="274320" cy="274320"/>
                  <wp:effectExtent l="0" t="0" r="0" b="0"/>
                  <wp:wrapSquare wrapText="bothSides"/>
                  <wp:docPr id="524190518" name="Picture 524190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8" name="FB_Footer.png"/>
                          <pic:cNvPicPr/>
                        </pic:nvPicPr>
                        <pic:blipFill>
                          <a:blip xmlns:r="http://schemas.openxmlformats.org/officeDocument/2006/relationships" r:embed="rId14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Facebook</w:t>
            </w:r>
          </w:p>
        </w:tc>
        <w:tc>
          <w:tcPr>
            <w:tcW w:w="4672"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285D1C0C" w14:textId="77777777">
            <w:pPr>
              <w:rPr>
                <w:rFonts w:ascii="Times New Roman" w:eastAsia="Times New Roman" w:hAnsi="Times New Roman" w:cs="Times New Roman"/>
                <w:color w:val="59595B"/>
              </w:rPr>
            </w:pPr>
            <w:r w:rsidRPr="002C46AC">
              <w:rPr>
                <w:rFonts w:ascii="Verdana" w:eastAsia="Times New Roman" w:hAnsi="Verdana" w:cs="Times New Roman"/>
                <w:b/>
                <w:noProof/>
                <w:color w:val="59595B"/>
              </w:rPr>
              <w:drawing>
                <wp:anchor distT="0" distB="0" distL="114300" distR="114300" simplePos="0" relativeHeight="251717632" behindDoc="1" locked="0" layoutInCell="1" allowOverlap="1">
                  <wp:simplePos x="0" y="0"/>
                  <wp:positionH relativeFrom="column">
                    <wp:posOffset>18415</wp:posOffset>
                  </wp:positionH>
                  <wp:positionV relativeFrom="paragraph">
                    <wp:posOffset>-7620</wp:posOffset>
                  </wp:positionV>
                  <wp:extent cx="274320" cy="272415"/>
                  <wp:effectExtent l="0" t="0" r="0" b="0"/>
                  <wp:wrapSquare wrapText="bothSides"/>
                  <wp:docPr id="524190519" name="Picture 52419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9" name="TW_Footer.png"/>
                          <pic:cNvPicPr/>
                        </pic:nvPicPr>
                        <pic:blipFill>
                          <a:blip xmlns:r="http://schemas.openxmlformats.org/officeDocument/2006/relationships" r:embed="rId14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2415"/>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Twitter</w:t>
            </w:r>
          </w:p>
        </w:tc>
      </w:tr>
      <w:tr w14:paraId="0600861F" w14:textId="77777777" w:rsidTr="54FB7E79">
        <w:tblPrEx>
          <w:tblW w:w="0" w:type="auto"/>
          <w:tblCellMar>
            <w:top w:w="115" w:type="dxa"/>
            <w:left w:w="115" w:type="dxa"/>
            <w:bottom w:w="115" w:type="dxa"/>
            <w:right w:w="115" w:type="dxa"/>
          </w:tblCellMar>
          <w:tblLook w:val="04A0"/>
        </w:tblPrEx>
        <w:tc>
          <w:tcPr>
            <w:tcW w:w="4672" w:type="dxa"/>
            <w:tcBorders>
              <w:top w:val="single" w:sz="6" w:space="0" w:color="77787B"/>
              <w:bottom w:val="single" w:sz="6" w:space="0" w:color="77787B"/>
            </w:tcBorders>
            <w:shd w:val="clear" w:color="auto" w:fill="F9EBC9"/>
          </w:tcPr>
          <w:p w:rsidR="005C57FA" w:rsidRPr="002C46AC" w:rsidP="54FB7E79" w14:paraId="6C92DA10" w14:textId="46D4C331">
            <w:pPr>
              <w:spacing w:after="240"/>
              <w:rPr>
                <w:rFonts w:ascii="Calibri" w:eastAsia="Calibri" w:hAnsi="Calibri" w:cs="Calibri"/>
              </w:rPr>
            </w:pPr>
            <w:r w:rsidRPr="54FB7E79">
              <w:rPr>
                <w:rFonts w:ascii="Times New Roman" w:eastAsia="Times New Roman" w:hAnsi="Times New Roman" w:cs="Times New Roman"/>
                <w:color w:val="59595B"/>
              </w:rPr>
              <w:t xml:space="preserve">12th-graders, don’t forget! If you have been selected to take NAEP, your participation is essential for understanding what students across the country have learned in school. Curious about the types of questions you can expect to see on #NAEP?  Check out the NAEP Test Yourself tool at </w:t>
            </w:r>
            <w:hyperlink r:id="rId154" w:history="1">
              <w:r w:rsidRPr="54FB7E79" w:rsidR="3736BA0E">
                <w:rPr>
                  <w:rStyle w:val="Hyperlink"/>
                  <w:rFonts w:ascii="Times New Roman" w:eastAsia="Times New Roman" w:hAnsi="Times New Roman" w:cs="Times New Roman"/>
                </w:rPr>
                <w:t>https://www.nationsreportcard.gov/testyourself.aspx</w:t>
              </w:r>
            </w:hyperlink>
          </w:p>
        </w:tc>
        <w:tc>
          <w:tcPr>
            <w:tcW w:w="4672" w:type="dxa"/>
            <w:tcBorders>
              <w:top w:val="single" w:sz="6" w:space="0" w:color="77787B"/>
              <w:bottom w:val="single" w:sz="6" w:space="0" w:color="77787B"/>
            </w:tcBorders>
            <w:shd w:val="clear" w:color="auto" w:fill="E8EBF1"/>
          </w:tcPr>
          <w:p w:rsidR="005C57FA" w:rsidRPr="002C46AC" w:rsidP="54FB7E79" w14:paraId="58C483C8" w14:textId="1DBFB905">
            <w:pPr>
              <w:spacing w:after="240"/>
              <w:rPr>
                <w:rFonts w:ascii="Times New Roman" w:eastAsia="Times New Roman" w:hAnsi="Times New Roman" w:cs="Times New Roman"/>
                <w:color w:val="59595B"/>
              </w:rPr>
            </w:pPr>
            <w:r w:rsidRPr="54FB7E79">
              <w:rPr>
                <w:rFonts w:ascii="Times New Roman" w:eastAsia="Times New Roman" w:hAnsi="Times New Roman" w:cs="Times New Roman"/>
                <w:color w:val="59595B"/>
              </w:rPr>
              <w:t>Curious about the types of questions you can expect to see on #NAEP? Check out the NAEP Test Yourself tool at</w:t>
            </w:r>
            <w:r w:rsidRPr="54FB7E79" w:rsidR="7B2B91C6">
              <w:rPr>
                <w:rFonts w:ascii="Times New Roman" w:eastAsia="Times New Roman" w:hAnsi="Times New Roman" w:cs="Times New Roman"/>
                <w:color w:val="59595B"/>
              </w:rPr>
              <w:t xml:space="preserve"> </w:t>
            </w:r>
            <w:hyperlink r:id="rId154" w:history="1">
              <w:r w:rsidRPr="54FB7E79" w:rsidR="7B2B91C6">
                <w:rPr>
                  <w:rStyle w:val="Hyperlink"/>
                  <w:rFonts w:ascii="Times New Roman" w:eastAsia="Times New Roman" w:hAnsi="Times New Roman" w:cs="Times New Roman"/>
                </w:rPr>
                <w:t>https://www.nationsreportcard.gov/testyourself.aspx</w:t>
              </w:r>
            </w:hyperlink>
          </w:p>
        </w:tc>
      </w:tr>
      <w:tr w14:paraId="6C7DE756" w14:textId="77777777" w:rsidTr="54FB7E79">
        <w:tblPrEx>
          <w:tblW w:w="0" w:type="auto"/>
          <w:tblCellMar>
            <w:top w:w="115" w:type="dxa"/>
            <w:left w:w="115" w:type="dxa"/>
            <w:bottom w:w="115" w:type="dxa"/>
            <w:right w:w="115" w:type="dxa"/>
          </w:tblCellMar>
          <w:tblLook w:val="04A0"/>
        </w:tblPrEx>
        <w:trPr>
          <w:trHeight w:val="1737"/>
        </w:trPr>
        <w:tc>
          <w:tcPr>
            <w:tcW w:w="4672" w:type="dxa"/>
            <w:tcBorders>
              <w:top w:val="single" w:sz="6" w:space="0" w:color="77787B"/>
            </w:tcBorders>
            <w:shd w:val="clear" w:color="auto" w:fill="F9EBC9"/>
          </w:tcPr>
          <w:p w:rsidR="005C57FA" w:rsidRPr="002C46AC" w:rsidP="0081238E" w14:paraId="5D260D68"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What is NAEP? Learn the answer to this question and more at </w:t>
            </w:r>
            <w:hyperlink r:id="rId152" w:history="1">
              <w:r w:rsidRPr="002626A6">
                <w:rPr>
                  <w:rStyle w:val="Hyperlink"/>
                  <w:rFonts w:ascii="Times New Roman" w:hAnsi="Times New Roman" w:cs="Times New Roman"/>
                </w:rPr>
                <w:t>https://nces.ed.gov/nationsreportcard/students/</w:t>
              </w:r>
            </w:hyperlink>
            <w:r>
              <w:t xml:space="preserve"> </w:t>
            </w:r>
          </w:p>
        </w:tc>
        <w:tc>
          <w:tcPr>
            <w:tcW w:w="4672" w:type="dxa"/>
            <w:tcBorders>
              <w:top w:val="single" w:sz="6" w:space="0" w:color="77787B"/>
            </w:tcBorders>
            <w:shd w:val="clear" w:color="auto" w:fill="E8EBF1"/>
          </w:tcPr>
          <w:p w:rsidR="005C57FA" w:rsidP="0081238E" w14:paraId="17DD26D3" w14:textId="77777777">
            <w:pPr>
              <w:spacing w:after="240"/>
            </w:pPr>
            <w:r w:rsidRPr="002C46AC">
              <w:rPr>
                <w:rFonts w:ascii="Times New Roman" w:eastAsia="Times New Roman" w:hAnsi="Times New Roman" w:cs="Times New Roman"/>
                <w:color w:val="59595B"/>
              </w:rPr>
              <w:t xml:space="preserve">You don’t have to study for #NAEP, but your participation is </w:t>
            </w:r>
            <w:r w:rsidRPr="002626A6">
              <w:rPr>
                <w:rFonts w:ascii="Times New Roman" w:eastAsia="Times New Roman" w:hAnsi="Times New Roman" w:cs="Times New Roman"/>
                <w:color w:val="59595B"/>
              </w:rPr>
              <w:t xml:space="preserve">still important. Find out why: </w:t>
            </w:r>
            <w:hyperlink r:id="rId152" w:history="1">
              <w:r w:rsidRPr="002626A6">
                <w:rPr>
                  <w:rStyle w:val="Hyperlink"/>
                  <w:rFonts w:ascii="Times New Roman" w:hAnsi="Times New Roman" w:cs="Times New Roman"/>
                </w:rPr>
                <w:t>https://nces.ed.gov/nationsreportcard/students/</w:t>
              </w:r>
            </w:hyperlink>
            <w:r>
              <w:t xml:space="preserve"> </w:t>
            </w:r>
          </w:p>
          <w:p w:rsidR="005C57FA" w:rsidRPr="002C46AC" w:rsidP="0081238E" w14:paraId="1A27308A" w14:textId="77777777">
            <w:pPr>
              <w:spacing w:after="240"/>
              <w:rPr>
                <w:rFonts w:ascii="Times New Roman" w:eastAsia="Times New Roman" w:hAnsi="Times New Roman" w:cs="Times New Roman"/>
                <w:color w:val="59595B"/>
              </w:rPr>
            </w:pPr>
          </w:p>
        </w:tc>
      </w:tr>
    </w:tbl>
    <w:p w:rsidR="005C57FA" w:rsidRPr="002C46AC" w:rsidP="005C57FA" w14:paraId="3520B9D7" w14:textId="77777777">
      <w:pPr>
        <w:spacing w:before="240" w:after="120"/>
        <w:rPr>
          <w:rFonts w:ascii="Verdana" w:eastAsia="Times New Roman" w:hAnsi="Verdana" w:cs="Times New Roman"/>
          <w:b/>
          <w:color w:val="5C739B"/>
          <w:sz w:val="26"/>
          <w:szCs w:val="26"/>
        </w:rPr>
      </w:pPr>
      <w:r>
        <w:rPr>
          <w:rFonts w:ascii="Verdana" w:eastAsia="Times New Roman" w:hAnsi="Verdana" w:cs="Times New Roman"/>
          <w:b/>
          <w:color w:val="5C739B"/>
          <w:sz w:val="26"/>
          <w:szCs w:val="26"/>
        </w:rPr>
        <w:t>I</w:t>
      </w:r>
      <w:r w:rsidRPr="002C46AC">
        <w:rPr>
          <w:rFonts w:ascii="Verdana" w:eastAsia="Times New Roman" w:hAnsi="Verdana" w:cs="Times New Roman"/>
          <w:b/>
          <w:color w:val="5C739B"/>
          <w:sz w:val="26"/>
          <w:szCs w:val="26"/>
        </w:rPr>
        <w:t>nformation for Parents</w:t>
      </w:r>
    </w:p>
    <w:tbl>
      <w:tblPr>
        <w:tblStyle w:val="TableGrid"/>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4672"/>
        <w:gridCol w:w="4672"/>
      </w:tblGrid>
      <w:tr w14:paraId="76162C10" w14:textId="77777777" w:rsidTr="0081238E">
        <w:tblPrEx>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rPr>
          <w:trHeight w:val="606"/>
        </w:trPr>
        <w:tc>
          <w:tcPr>
            <w:tcW w:w="4672"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438640A7" w14:textId="77777777">
            <w:pPr>
              <w:rPr>
                <w:rFonts w:ascii="Verdana" w:eastAsia="Times New Roman" w:hAnsi="Verdana" w:cs="Times New Roman"/>
                <w:b/>
                <w:color w:val="59595B"/>
              </w:rPr>
            </w:pPr>
            <w:r w:rsidRPr="002C46AC">
              <w:rPr>
                <w:rFonts w:ascii="Verdana" w:eastAsia="Times New Roman" w:hAnsi="Verdana" w:cs="Times New Roman"/>
                <w:b/>
                <w:noProof/>
                <w:color w:val="59595B"/>
              </w:rPr>
              <w:drawing>
                <wp:anchor distT="0" distB="0" distL="114300" distR="114300" simplePos="0" relativeHeight="251718656" behindDoc="1" locked="0" layoutInCell="1" allowOverlap="1">
                  <wp:simplePos x="0" y="0"/>
                  <wp:positionH relativeFrom="column">
                    <wp:posOffset>16510</wp:posOffset>
                  </wp:positionH>
                  <wp:positionV relativeFrom="paragraph">
                    <wp:posOffset>-33020</wp:posOffset>
                  </wp:positionV>
                  <wp:extent cx="274320" cy="274320"/>
                  <wp:effectExtent l="0" t="0" r="0" b="0"/>
                  <wp:wrapSquare wrapText="bothSides"/>
                  <wp:docPr id="524190520" name="Picture 52419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0" name="FB_Footer.png"/>
                          <pic:cNvPicPr/>
                        </pic:nvPicPr>
                        <pic:blipFill>
                          <a:blip xmlns:r="http://schemas.openxmlformats.org/officeDocument/2006/relationships" r:embed="rId14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Facebook</w:t>
            </w:r>
          </w:p>
        </w:tc>
        <w:tc>
          <w:tcPr>
            <w:tcW w:w="4672"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106B0E74" w14:textId="77777777">
            <w:pPr>
              <w:rPr>
                <w:rFonts w:ascii="Times New Roman" w:eastAsia="Times New Roman" w:hAnsi="Times New Roman" w:cs="Times New Roman"/>
                <w:color w:val="59595B"/>
              </w:rPr>
            </w:pPr>
            <w:r w:rsidRPr="002C46AC">
              <w:rPr>
                <w:rFonts w:ascii="Verdana" w:eastAsia="Times New Roman" w:hAnsi="Verdana" w:cs="Times New Roman"/>
                <w:b/>
                <w:noProof/>
                <w:color w:val="59595B"/>
              </w:rPr>
              <w:drawing>
                <wp:anchor distT="0" distB="0" distL="114300" distR="114300" simplePos="0" relativeHeight="251719680" behindDoc="1" locked="0" layoutInCell="1" allowOverlap="1">
                  <wp:simplePos x="0" y="0"/>
                  <wp:positionH relativeFrom="column">
                    <wp:posOffset>18415</wp:posOffset>
                  </wp:positionH>
                  <wp:positionV relativeFrom="paragraph">
                    <wp:posOffset>-7620</wp:posOffset>
                  </wp:positionV>
                  <wp:extent cx="274320" cy="272415"/>
                  <wp:effectExtent l="0" t="0" r="0" b="0"/>
                  <wp:wrapSquare wrapText="bothSides"/>
                  <wp:docPr id="524190521" name="Picture 52419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1" name="TW_Footer.png"/>
                          <pic:cNvPicPr/>
                        </pic:nvPicPr>
                        <pic:blipFill>
                          <a:blip xmlns:r="http://schemas.openxmlformats.org/officeDocument/2006/relationships" r:embed="rId14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2415"/>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Twitter</w:t>
            </w:r>
          </w:p>
        </w:tc>
      </w:tr>
      <w:tr w14:paraId="65B366E7" w14:textId="77777777" w:rsidTr="0081238E">
        <w:tblPrEx>
          <w:tblW w:w="0" w:type="auto"/>
          <w:tblCellMar>
            <w:top w:w="115" w:type="dxa"/>
            <w:left w:w="115" w:type="dxa"/>
            <w:bottom w:w="115" w:type="dxa"/>
            <w:right w:w="115" w:type="dxa"/>
          </w:tblCellMar>
          <w:tblLook w:val="04A0"/>
        </w:tblPrEx>
        <w:tc>
          <w:tcPr>
            <w:tcW w:w="4672" w:type="dxa"/>
            <w:tcBorders>
              <w:top w:val="single" w:sz="6" w:space="0" w:color="77787B"/>
              <w:bottom w:val="single" w:sz="6" w:space="0" w:color="77787B"/>
            </w:tcBorders>
            <w:shd w:val="clear" w:color="auto" w:fill="F9EBC9"/>
          </w:tcPr>
          <w:p w:rsidR="005C57FA" w:rsidRPr="002C46AC" w:rsidP="0081238E" w14:paraId="4BA55D4B"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Parents, if your 12th-grader has been selected to take NAEP, </w:t>
            </w:r>
            <w:r>
              <w:rPr>
                <w:rFonts w:ascii="Times New Roman" w:eastAsia="Times New Roman" w:hAnsi="Times New Roman" w:cs="Times New Roman"/>
                <w:color w:val="59595B"/>
              </w:rPr>
              <w:t>they</w:t>
            </w:r>
            <w:r w:rsidRPr="002C46AC">
              <w:rPr>
                <w:rFonts w:ascii="Times New Roman" w:eastAsia="Times New Roman" w:hAnsi="Times New Roman" w:cs="Times New Roman"/>
                <w:color w:val="59595B"/>
              </w:rPr>
              <w:t xml:space="preserve"> will represent thousands of other students across the United States. Discover other reasons why pa</w:t>
            </w:r>
            <w:r w:rsidRPr="004B5D3B">
              <w:rPr>
                <w:rFonts w:ascii="Times New Roman" w:eastAsia="Times New Roman" w:hAnsi="Times New Roman" w:cs="Times New Roman"/>
                <w:color w:val="59595B"/>
              </w:rPr>
              <w:t xml:space="preserve">rticipation is so important at </w:t>
            </w:r>
            <w:hyperlink r:id="rId155" w:history="1">
              <w:r w:rsidRPr="004B5D3B">
                <w:rPr>
                  <w:rStyle w:val="Hyperlink"/>
                  <w:rFonts w:ascii="Times New Roman" w:hAnsi="Times New Roman" w:cs="Times New Roman"/>
                </w:rPr>
                <w:t>https://nces.ed.gov/nationsreportcard/parents/</w:t>
              </w:r>
            </w:hyperlink>
            <w:r>
              <w:t xml:space="preserve"> </w:t>
            </w:r>
          </w:p>
        </w:tc>
        <w:tc>
          <w:tcPr>
            <w:tcW w:w="4672" w:type="dxa"/>
            <w:tcBorders>
              <w:top w:val="single" w:sz="6" w:space="0" w:color="77787B"/>
              <w:bottom w:val="single" w:sz="6" w:space="0" w:color="77787B"/>
            </w:tcBorders>
            <w:shd w:val="clear" w:color="auto" w:fill="E8EBF1"/>
          </w:tcPr>
          <w:p w:rsidR="005C57FA" w:rsidRPr="002C46AC" w:rsidP="0081238E" w14:paraId="21F8ED46"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Mark your calendars, parents! Our school will participate in #NAEP on </w:t>
            </w:r>
            <w:r w:rsidRPr="002C46AC">
              <w:rPr>
                <w:rFonts w:ascii="Times New Roman" w:eastAsia="Times New Roman" w:hAnsi="Times New Roman" w:cs="Times New Roman"/>
                <w:color w:val="FF0000"/>
              </w:rPr>
              <w:t>[DATE]</w:t>
            </w:r>
            <w:r w:rsidRPr="002C46AC">
              <w:rPr>
                <w:rFonts w:ascii="Times New Roman" w:eastAsia="Times New Roman" w:hAnsi="Times New Roman" w:cs="Times New Roman"/>
                <w:color w:val="59595B"/>
              </w:rPr>
              <w:t xml:space="preserve">. Learn more about the assessment at </w:t>
            </w:r>
            <w:hyperlink r:id="rId155" w:history="1">
              <w:r w:rsidRPr="004B5D3B">
                <w:rPr>
                  <w:rStyle w:val="Hyperlink"/>
                  <w:rFonts w:ascii="Times New Roman" w:hAnsi="Times New Roman" w:cs="Times New Roman"/>
                </w:rPr>
                <w:t>https://nces.ed.gov/nationsreportcard/parents/</w:t>
              </w:r>
            </w:hyperlink>
          </w:p>
        </w:tc>
      </w:tr>
      <w:tr w14:paraId="2B002B9B" w14:textId="77777777" w:rsidTr="0081238E">
        <w:tblPrEx>
          <w:tblW w:w="0" w:type="auto"/>
          <w:tblCellMar>
            <w:top w:w="115" w:type="dxa"/>
            <w:left w:w="115" w:type="dxa"/>
            <w:bottom w:w="115" w:type="dxa"/>
            <w:right w:w="115" w:type="dxa"/>
          </w:tblCellMar>
          <w:tblLook w:val="04A0"/>
        </w:tblPrEx>
        <w:tc>
          <w:tcPr>
            <w:tcW w:w="4672" w:type="dxa"/>
            <w:vMerge w:val="restart"/>
            <w:tcBorders>
              <w:top w:val="single" w:sz="6" w:space="0" w:color="77787B"/>
            </w:tcBorders>
            <w:shd w:val="clear" w:color="auto" w:fill="F9EBC9"/>
          </w:tcPr>
          <w:p w:rsidR="005C57FA" w:rsidRPr="002C46AC" w:rsidP="0081238E" w14:paraId="2E7F88E8" w14:textId="77777777">
            <w:pPr>
              <w:spacing w:after="240"/>
              <w:rPr>
                <w:rFonts w:ascii="Times New Roman" w:eastAsia="Times New Roman" w:hAnsi="Times New Roman" w:cs="Times New Roman"/>
                <w:color w:val="59595B"/>
              </w:rPr>
            </w:pPr>
            <w:r>
              <w:rPr>
                <w:rFonts w:ascii="Times New Roman" w:eastAsia="Times New Roman" w:hAnsi="Times New Roman" w:cs="Times New Roman"/>
                <w:color w:val="59595B"/>
              </w:rPr>
              <w:t xml:space="preserve">Do you have any </w:t>
            </w:r>
            <w:r w:rsidRPr="002C46AC">
              <w:rPr>
                <w:rFonts w:ascii="Times New Roman" w:eastAsia="Times New Roman" w:hAnsi="Times New Roman" w:cs="Times New Roman"/>
                <w:color w:val="59595B"/>
              </w:rPr>
              <w:t xml:space="preserve">questions </w:t>
            </w:r>
            <w:r w:rsidRPr="00765CE2">
              <w:rPr>
                <w:rFonts w:ascii="Times New Roman" w:eastAsia="Times New Roman" w:hAnsi="Times New Roman" w:cs="Times New Roman"/>
                <w:color w:val="59595B"/>
              </w:rPr>
              <w:t xml:space="preserve">about NAEP and your child’s involvement? Learn the answers to your questions and more by visiting </w:t>
            </w:r>
            <w:hyperlink r:id="rId155" w:history="1">
              <w:r w:rsidRPr="00765CE2">
                <w:rPr>
                  <w:rStyle w:val="Hyperlink"/>
                  <w:rFonts w:ascii="Times New Roman" w:hAnsi="Times New Roman" w:cs="Times New Roman"/>
                </w:rPr>
                <w:t>https://nces.ed.gov/nationsreportcard/parents/</w:t>
              </w:r>
            </w:hyperlink>
            <w:r>
              <w:t xml:space="preserve"> </w:t>
            </w:r>
          </w:p>
        </w:tc>
        <w:tc>
          <w:tcPr>
            <w:tcW w:w="4672" w:type="dxa"/>
            <w:tcBorders>
              <w:top w:val="single" w:sz="6" w:space="0" w:color="77787B"/>
              <w:bottom w:val="single" w:sz="6" w:space="0" w:color="77787B"/>
            </w:tcBorders>
            <w:shd w:val="clear" w:color="auto" w:fill="E8EBF1"/>
          </w:tcPr>
          <w:p w:rsidR="005C57FA" w:rsidRPr="002C46AC" w:rsidP="0081238E" w14:paraId="6DB3EFB7"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If your child has been selected to participate in #NAEP, </w:t>
            </w:r>
            <w:r w:rsidRPr="00765CE2">
              <w:rPr>
                <w:rFonts w:ascii="Times New Roman" w:eastAsia="Times New Roman" w:hAnsi="Times New Roman" w:cs="Times New Roman"/>
                <w:color w:val="59595B"/>
              </w:rPr>
              <w:t xml:space="preserve">find more information about the assessment at </w:t>
            </w:r>
            <w:hyperlink r:id="rId155" w:history="1">
              <w:r w:rsidRPr="00765CE2">
                <w:rPr>
                  <w:rStyle w:val="Hyperlink"/>
                  <w:rFonts w:ascii="Times New Roman" w:hAnsi="Times New Roman" w:cs="Times New Roman"/>
                </w:rPr>
                <w:t>https://nces.ed.gov/nationsreportcard/parents/</w:t>
              </w:r>
            </w:hyperlink>
            <w:r>
              <w:t xml:space="preserve"> </w:t>
            </w:r>
          </w:p>
        </w:tc>
      </w:tr>
      <w:tr w14:paraId="0A8EA592" w14:textId="77777777" w:rsidTr="0081238E">
        <w:tblPrEx>
          <w:tblW w:w="0" w:type="auto"/>
          <w:tblCellMar>
            <w:top w:w="115" w:type="dxa"/>
            <w:left w:w="115" w:type="dxa"/>
            <w:bottom w:w="115" w:type="dxa"/>
            <w:right w:w="115" w:type="dxa"/>
          </w:tblCellMar>
          <w:tblLook w:val="04A0"/>
        </w:tblPrEx>
        <w:tc>
          <w:tcPr>
            <w:tcW w:w="4672" w:type="dxa"/>
            <w:vMerge/>
            <w:shd w:val="clear" w:color="auto" w:fill="F9EBC9"/>
          </w:tcPr>
          <w:p w:rsidR="005C57FA" w:rsidRPr="002C46AC" w:rsidP="0081238E" w14:paraId="409590FB" w14:textId="77777777">
            <w:pPr>
              <w:spacing w:after="240"/>
              <w:rPr>
                <w:rFonts w:ascii="Times New Roman" w:eastAsia="Times New Roman" w:hAnsi="Times New Roman" w:cs="Times New Roman"/>
                <w:color w:val="59595B"/>
              </w:rPr>
            </w:pPr>
          </w:p>
        </w:tc>
        <w:tc>
          <w:tcPr>
            <w:tcW w:w="4672" w:type="dxa"/>
            <w:tcBorders>
              <w:top w:val="single" w:sz="6" w:space="0" w:color="77787B"/>
            </w:tcBorders>
            <w:shd w:val="clear" w:color="auto" w:fill="E8EBF1"/>
          </w:tcPr>
          <w:p w:rsidR="005C57FA" w:rsidRPr="002C46AC" w:rsidP="0081238E" w14:paraId="44E7C573"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Why is your child’s participation in #NAEP important? Find out by visiting</w:t>
            </w:r>
            <w:r>
              <w:rPr>
                <w:rFonts w:ascii="Times New Roman" w:eastAsia="Times New Roman" w:hAnsi="Times New Roman" w:cs="Times New Roman"/>
                <w:color w:val="59595B"/>
              </w:rPr>
              <w:t xml:space="preserve"> </w:t>
            </w:r>
            <w:hyperlink r:id="rId155" w:history="1">
              <w:r w:rsidRPr="00765CE2">
                <w:rPr>
                  <w:rStyle w:val="Hyperlink"/>
                  <w:rFonts w:ascii="Times New Roman" w:hAnsi="Times New Roman" w:cs="Times New Roman"/>
                </w:rPr>
                <w:t>https://nces.ed.gov/nationsreportcard/parents/</w:t>
              </w:r>
            </w:hyperlink>
            <w:r>
              <w:t xml:space="preserve"> </w:t>
            </w:r>
            <w:r>
              <w:rPr>
                <w:rFonts w:ascii="Times New Roman" w:eastAsia="Times New Roman" w:hAnsi="Times New Roman" w:cs="Times New Roman"/>
                <w:color w:val="59595B"/>
              </w:rPr>
              <w:t xml:space="preserve"> </w:t>
            </w:r>
          </w:p>
        </w:tc>
      </w:tr>
    </w:tbl>
    <w:p w:rsidR="005C57FA" w:rsidP="005C57FA" w14:paraId="1D728EE2" w14:textId="77777777"/>
    <w:p w:rsidR="00825E31" w14:paraId="6B8D3FE4" w14:textId="0803D974">
      <w:pPr>
        <w:rPr>
          <w:rFonts w:eastAsia="Times New Roman"/>
          <w:b/>
        </w:rPr>
      </w:pPr>
      <w:r>
        <w:rPr>
          <w:rFonts w:eastAsia="Times New Roman"/>
          <w:b/>
        </w:rPr>
        <w:br w:type="page"/>
      </w:r>
    </w:p>
    <w:p w:rsidR="006A37E2" w:rsidRPr="00D8004E" w:rsidP="004B10A8" w14:paraId="6DFCB0A2" w14:textId="2E685574">
      <w:pPr>
        <w:pStyle w:val="Heading3"/>
      </w:pPr>
      <w:bookmarkStart w:id="250" w:name="_Toc141073225"/>
      <w:r>
        <w:rPr>
          <w:rStyle w:val="normaltextrun"/>
          <w:rFonts w:cs="Times New Roman"/>
          <w:b/>
          <w:bCs/>
          <w:szCs w:val="28"/>
        </w:rPr>
        <w:t>Appendix D1</w:t>
      </w:r>
      <w:r w:rsidRPr="00D8004E">
        <w:rPr>
          <w:rStyle w:val="normaltextrun"/>
          <w:rFonts w:cs="Times New Roman"/>
          <w:b/>
          <w:bCs/>
          <w:szCs w:val="28"/>
        </w:rPr>
        <w:t>-5</w:t>
      </w:r>
      <w:r w:rsidR="00BA6F1F">
        <w:rPr>
          <w:rStyle w:val="normaltextrun"/>
          <w:rFonts w:cs="Times New Roman"/>
          <w:b/>
          <w:bCs/>
          <w:szCs w:val="28"/>
        </w:rPr>
        <w:t>1</w:t>
      </w:r>
      <w:r w:rsidRPr="00D8004E">
        <w:rPr>
          <w:rStyle w:val="normaltextrun"/>
          <w:rFonts w:cs="Times New Roman"/>
          <w:b/>
          <w:bCs/>
          <w:szCs w:val="28"/>
        </w:rPr>
        <w:t>e</w:t>
      </w:r>
      <w:r w:rsidR="002A32A3">
        <w:rPr>
          <w:rStyle w:val="normaltextrun"/>
          <w:rFonts w:cs="Times New Roman"/>
          <w:b/>
          <w:bCs/>
          <w:szCs w:val="28"/>
        </w:rPr>
        <w:t>:</w:t>
      </w:r>
      <w:r w:rsidRPr="00D8004E">
        <w:rPr>
          <w:rStyle w:val="normaltextrun"/>
          <w:rFonts w:cs="Times New Roman"/>
          <w:szCs w:val="28"/>
        </w:rPr>
        <w:tab/>
        <w:t>Storyboard for Introduction to Best Practices Video</w:t>
      </w:r>
      <w:r w:rsidR="001700FB">
        <w:rPr>
          <w:rStyle w:val="normaltextrun"/>
          <w:rFonts w:cs="Times New Roman"/>
          <w:szCs w:val="28"/>
        </w:rPr>
        <w:t xml:space="preserve"> Script</w:t>
      </w:r>
      <w:r w:rsidRPr="00D8004E">
        <w:rPr>
          <w:rStyle w:val="eop"/>
          <w:rFonts w:cs="Times New Roman"/>
          <w:szCs w:val="28"/>
        </w:rPr>
        <w:t> (</w:t>
      </w:r>
      <w:r>
        <w:rPr>
          <w:rStyle w:val="eop"/>
          <w:rFonts w:cs="Times New Roman"/>
          <w:szCs w:val="28"/>
        </w:rPr>
        <w:t>Approved v.34</w:t>
      </w:r>
      <w:r w:rsidRPr="00D8004E">
        <w:rPr>
          <w:rStyle w:val="eop"/>
          <w:rFonts w:cs="Times New Roman"/>
          <w:szCs w:val="28"/>
        </w:rPr>
        <w:t>)</w:t>
      </w:r>
      <w:bookmarkEnd w:id="250"/>
    </w:p>
    <w:p w:rsidR="00825E31" w14:paraId="6B90CF0C" w14:textId="6C056C7D">
      <w:pPr>
        <w:rPr>
          <w:rFonts w:eastAsia="Times New Roman"/>
          <w:b/>
        </w:rPr>
      </w:pPr>
    </w:p>
    <w:p w:rsidR="00DC2546" w14:paraId="271FF956" w14:textId="66773F90">
      <w:pPr>
        <w:rPr>
          <w:rFonts w:eastAsia="Times New Roman"/>
          <w:b/>
        </w:rPr>
      </w:pPr>
      <w:r>
        <w:rPr>
          <w:rFonts w:eastAsia="Times New Roman"/>
          <w:b/>
        </w:rPr>
        <w:br w:type="page"/>
      </w:r>
    </w:p>
    <w:p w:rsidR="00DC2BDE" w:rsidRPr="00231AFD" w:rsidP="00DC2BDE" w14:paraId="62B6280E" w14:textId="77777777">
      <w:pPr>
        <w:pStyle w:val="Title"/>
        <w:jc w:val="center"/>
        <w:rPr>
          <w:rFonts w:asciiTheme="minorHAnsi" w:hAnsiTheme="minorHAnsi" w:cstheme="minorHAnsi"/>
          <w:sz w:val="44"/>
        </w:rPr>
      </w:pPr>
      <w:r w:rsidRPr="00231AFD">
        <w:rPr>
          <w:rFonts w:asciiTheme="minorHAnsi" w:hAnsiTheme="minorHAnsi" w:cstheme="minorHAnsi"/>
          <w:sz w:val="44"/>
        </w:rPr>
        <w:t>Storyboard for Introduction to Best Practices Video</w:t>
      </w:r>
    </w:p>
    <w:tbl>
      <w:tblPr>
        <w:tblStyle w:val="TableGrid"/>
        <w:tblW w:w="9625" w:type="dxa"/>
        <w:tblLook w:val="04A0"/>
      </w:tblPr>
      <w:tblGrid>
        <w:gridCol w:w="1760"/>
        <w:gridCol w:w="5795"/>
        <w:gridCol w:w="2070"/>
      </w:tblGrid>
      <w:tr w14:paraId="5CDE8E9E" w14:textId="77777777" w:rsidTr="0081238E">
        <w:tblPrEx>
          <w:tblW w:w="9625" w:type="dxa"/>
          <w:tblLook w:val="04A0"/>
        </w:tblPrEx>
        <w:trPr>
          <w:trHeight w:val="50"/>
        </w:trPr>
        <w:tc>
          <w:tcPr>
            <w:tcW w:w="1760" w:type="dxa"/>
          </w:tcPr>
          <w:p w:rsidR="00DC2BDE" w:rsidRPr="00231AFD" w:rsidP="0081238E" w14:paraId="012B8FE9" w14:textId="77777777">
            <w:pPr>
              <w:rPr>
                <w:rFonts w:cstheme="minorHAnsi"/>
                <w:b/>
              </w:rPr>
            </w:pPr>
            <w:r w:rsidRPr="00231AFD">
              <w:rPr>
                <w:rFonts w:cstheme="minorHAnsi"/>
                <w:b/>
              </w:rPr>
              <w:t xml:space="preserve">Section </w:t>
            </w:r>
          </w:p>
        </w:tc>
        <w:tc>
          <w:tcPr>
            <w:tcW w:w="5795" w:type="dxa"/>
          </w:tcPr>
          <w:p w:rsidR="00DC2BDE" w:rsidRPr="00231AFD" w:rsidP="0081238E" w14:paraId="7F3C838E" w14:textId="77777777">
            <w:pPr>
              <w:rPr>
                <w:rFonts w:cstheme="minorHAnsi"/>
                <w:b/>
              </w:rPr>
            </w:pPr>
            <w:r w:rsidRPr="00231AFD">
              <w:rPr>
                <w:rFonts w:cstheme="minorHAnsi"/>
                <w:b/>
              </w:rPr>
              <w:t>Narration</w:t>
            </w:r>
          </w:p>
        </w:tc>
        <w:tc>
          <w:tcPr>
            <w:tcW w:w="2070" w:type="dxa"/>
          </w:tcPr>
          <w:p w:rsidR="00DC2BDE" w:rsidRPr="00231AFD" w:rsidP="0081238E" w14:paraId="4F8FDB58" w14:textId="77777777">
            <w:pPr>
              <w:rPr>
                <w:rFonts w:cstheme="minorHAnsi"/>
                <w:b/>
              </w:rPr>
            </w:pPr>
            <w:r w:rsidRPr="00231AFD">
              <w:rPr>
                <w:rFonts w:cstheme="minorHAnsi"/>
                <w:b/>
              </w:rPr>
              <w:t>Description of Video</w:t>
            </w:r>
          </w:p>
        </w:tc>
      </w:tr>
      <w:tr w14:paraId="6577EE82" w14:textId="77777777" w:rsidTr="0081238E">
        <w:tblPrEx>
          <w:tblW w:w="9625" w:type="dxa"/>
          <w:tblLook w:val="04A0"/>
        </w:tblPrEx>
        <w:tc>
          <w:tcPr>
            <w:tcW w:w="1760" w:type="dxa"/>
          </w:tcPr>
          <w:p w:rsidR="00DC2BDE" w:rsidRPr="00231AFD" w:rsidP="0081238E" w14:paraId="61122075" w14:textId="77777777">
            <w:pPr>
              <w:rPr>
                <w:rFonts w:cstheme="minorHAnsi"/>
              </w:rPr>
            </w:pPr>
            <w:r w:rsidRPr="00231AFD">
              <w:rPr>
                <w:rFonts w:cstheme="minorHAnsi"/>
              </w:rPr>
              <w:t>1 - Introduction</w:t>
            </w:r>
          </w:p>
        </w:tc>
        <w:tc>
          <w:tcPr>
            <w:tcW w:w="5795" w:type="dxa"/>
          </w:tcPr>
          <w:p w:rsidR="00DC2BDE" w:rsidRPr="00231AFD" w:rsidP="0081238E" w14:paraId="0F741946" w14:textId="0E41411B">
            <w:pPr>
              <w:tabs>
                <w:tab w:val="left" w:pos="3230"/>
              </w:tabs>
              <w:rPr>
                <w:rFonts w:cstheme="minorHAnsi"/>
              </w:rPr>
            </w:pPr>
            <w:r w:rsidRPr="00231AFD">
              <w:rPr>
                <w:rFonts w:cstheme="minorHAnsi"/>
              </w:rPr>
              <w:t xml:space="preserve">Thank you for your school’s participation in </w:t>
            </w:r>
            <w:r>
              <w:rPr>
                <w:rFonts w:cstheme="minorHAnsi"/>
              </w:rPr>
              <w:t xml:space="preserve">NAEP, </w:t>
            </w:r>
            <w:r w:rsidRPr="00231AFD">
              <w:rPr>
                <w:rFonts w:cstheme="minorHAnsi"/>
              </w:rPr>
              <w:t>the N</w:t>
            </w:r>
            <w:r>
              <w:rPr>
                <w:rFonts w:cstheme="minorHAnsi"/>
              </w:rPr>
              <w:t xml:space="preserve">ational </w:t>
            </w:r>
            <w:r w:rsidRPr="00231AFD">
              <w:rPr>
                <w:rFonts w:cstheme="minorHAnsi"/>
              </w:rPr>
              <w:t>A</w:t>
            </w:r>
            <w:r>
              <w:rPr>
                <w:rFonts w:cstheme="minorHAnsi"/>
              </w:rPr>
              <w:t xml:space="preserve">ssessment </w:t>
            </w:r>
            <w:r w:rsidR="00734F92">
              <w:rPr>
                <w:rFonts w:cstheme="minorHAnsi"/>
              </w:rPr>
              <w:t>of</w:t>
            </w:r>
            <w:r>
              <w:rPr>
                <w:rFonts w:cstheme="minorHAnsi"/>
              </w:rPr>
              <w:t xml:space="preserve"> </w:t>
            </w:r>
            <w:r w:rsidRPr="00231AFD">
              <w:rPr>
                <w:rFonts w:cstheme="minorHAnsi"/>
              </w:rPr>
              <w:t>E</w:t>
            </w:r>
            <w:r>
              <w:rPr>
                <w:rFonts w:cstheme="minorHAnsi"/>
              </w:rPr>
              <w:t xml:space="preserve">ducational </w:t>
            </w:r>
            <w:r w:rsidRPr="00231AFD">
              <w:rPr>
                <w:rFonts w:cstheme="minorHAnsi"/>
              </w:rPr>
              <w:t>P</w:t>
            </w:r>
            <w:r>
              <w:rPr>
                <w:rFonts w:cstheme="minorHAnsi"/>
              </w:rPr>
              <w:t xml:space="preserve">rogress, for </w:t>
            </w:r>
            <w:r w:rsidRPr="00231AFD">
              <w:rPr>
                <w:rFonts w:cstheme="minorHAnsi"/>
              </w:rPr>
              <w:t>2024</w:t>
            </w:r>
            <w:r>
              <w:rPr>
                <w:rFonts w:cstheme="minorHAnsi"/>
              </w:rPr>
              <w:t xml:space="preserve">, in </w:t>
            </w:r>
            <w:r w:rsidRPr="00231AFD">
              <w:rPr>
                <w:rFonts w:cstheme="minorHAnsi"/>
              </w:rPr>
              <w:t>mathematics and reading</w:t>
            </w:r>
            <w:r>
              <w:rPr>
                <w:rFonts w:cstheme="minorHAnsi"/>
              </w:rPr>
              <w:t xml:space="preserve"> at</w:t>
            </w:r>
            <w:r w:rsidRPr="00231AFD">
              <w:rPr>
                <w:rFonts w:cstheme="minorHAnsi"/>
              </w:rPr>
              <w:t xml:space="preserve"> grade</w:t>
            </w:r>
            <w:r>
              <w:rPr>
                <w:rFonts w:cstheme="minorHAnsi"/>
              </w:rPr>
              <w:t xml:space="preserve"> 12.</w:t>
            </w:r>
            <w:r w:rsidRPr="00231AFD">
              <w:rPr>
                <w:rFonts w:cstheme="minorHAnsi"/>
              </w:rPr>
              <w:t xml:space="preserve"> </w:t>
            </w:r>
          </w:p>
        </w:tc>
        <w:tc>
          <w:tcPr>
            <w:tcW w:w="2070" w:type="dxa"/>
          </w:tcPr>
          <w:p w:rsidR="00DC2BDE" w:rsidRPr="00231AFD" w:rsidP="0081238E" w14:paraId="73FA5410" w14:textId="77777777">
            <w:pPr>
              <w:rPr>
                <w:rFonts w:cstheme="minorHAnsi"/>
              </w:rPr>
            </w:pPr>
            <w:r>
              <w:rPr>
                <w:rFonts w:cstheme="minorHAnsi"/>
              </w:rPr>
              <w:t>Title slide.</w:t>
            </w:r>
          </w:p>
        </w:tc>
      </w:tr>
      <w:tr w14:paraId="69E0C24E" w14:textId="77777777" w:rsidTr="0081238E">
        <w:tblPrEx>
          <w:tblW w:w="9625" w:type="dxa"/>
          <w:tblLook w:val="04A0"/>
        </w:tblPrEx>
        <w:trPr>
          <w:trHeight w:val="1151"/>
        </w:trPr>
        <w:tc>
          <w:tcPr>
            <w:tcW w:w="1760" w:type="dxa"/>
          </w:tcPr>
          <w:p w:rsidR="00DC2BDE" w:rsidRPr="00231AFD" w:rsidP="0081238E" w14:paraId="4505E571" w14:textId="77777777">
            <w:pPr>
              <w:rPr>
                <w:rFonts w:cstheme="minorHAnsi"/>
              </w:rPr>
            </w:pPr>
            <w:r w:rsidRPr="00231AFD">
              <w:rPr>
                <w:rFonts w:cstheme="minorHAnsi"/>
              </w:rPr>
              <w:t>2 - What is NAEP</w:t>
            </w:r>
          </w:p>
        </w:tc>
        <w:tc>
          <w:tcPr>
            <w:tcW w:w="5795" w:type="dxa"/>
          </w:tcPr>
          <w:p w:rsidR="00DC2BDE" w:rsidRPr="00231AFD" w:rsidP="0081238E" w14:paraId="0E3FEF54" w14:textId="77777777">
            <w:pPr>
              <w:tabs>
                <w:tab w:val="left" w:pos="3230"/>
              </w:tabs>
              <w:rPr>
                <w:rFonts w:cstheme="minorHAnsi"/>
              </w:rPr>
            </w:pPr>
            <w:r w:rsidRPr="00231AFD">
              <w:rPr>
                <w:rFonts w:cstheme="minorHAnsi"/>
              </w:rPr>
              <w:t xml:space="preserve">NAEP is the largest nationally representative assessment in mathematics and reading. Results from this assessment help inform educators, policymakers, </w:t>
            </w:r>
            <w:r>
              <w:rPr>
                <w:rFonts w:cstheme="minorHAnsi"/>
              </w:rPr>
              <w:t xml:space="preserve">and </w:t>
            </w:r>
            <w:r w:rsidRPr="00231AFD">
              <w:rPr>
                <w:rFonts w:cstheme="minorHAnsi"/>
              </w:rPr>
              <w:t>elected officials about the st</w:t>
            </w:r>
            <w:r>
              <w:rPr>
                <w:rFonts w:cstheme="minorHAnsi"/>
              </w:rPr>
              <w:t>ate of education in the nation.</w:t>
            </w:r>
          </w:p>
        </w:tc>
        <w:tc>
          <w:tcPr>
            <w:tcW w:w="2070" w:type="dxa"/>
          </w:tcPr>
          <w:p w:rsidR="00DC2BDE" w:rsidRPr="00231AFD" w:rsidP="0081238E" w14:paraId="45CD23BC" w14:textId="77777777">
            <w:pPr>
              <w:rPr>
                <w:rFonts w:cstheme="minorHAnsi"/>
              </w:rPr>
            </w:pPr>
            <w:r>
              <w:rPr>
                <w:rFonts w:cstheme="minorHAnsi"/>
              </w:rPr>
              <w:t>Image of US map and results from NRC site.</w:t>
            </w:r>
          </w:p>
        </w:tc>
      </w:tr>
      <w:tr w14:paraId="44279979" w14:textId="77777777" w:rsidTr="0081238E">
        <w:tblPrEx>
          <w:tblW w:w="9625" w:type="dxa"/>
          <w:tblLook w:val="04A0"/>
        </w:tblPrEx>
        <w:tc>
          <w:tcPr>
            <w:tcW w:w="1760" w:type="dxa"/>
          </w:tcPr>
          <w:p w:rsidR="00DC2BDE" w:rsidRPr="00231AFD" w:rsidP="0081238E" w14:paraId="6E8B1076" w14:textId="77777777">
            <w:pPr>
              <w:rPr>
                <w:rFonts w:cstheme="minorHAnsi"/>
              </w:rPr>
            </w:pPr>
            <w:r>
              <w:rPr>
                <w:rFonts w:cstheme="minorHAnsi"/>
              </w:rPr>
              <w:t xml:space="preserve">3 - COVID-19 </w:t>
            </w:r>
          </w:p>
        </w:tc>
        <w:tc>
          <w:tcPr>
            <w:tcW w:w="5795" w:type="dxa"/>
          </w:tcPr>
          <w:p w:rsidR="00DC2BDE" w:rsidRPr="00231AFD" w:rsidP="0081238E" w14:paraId="68036ECF" w14:textId="77777777">
            <w:pPr>
              <w:rPr>
                <w:rFonts w:cstheme="minorHAnsi"/>
              </w:rPr>
            </w:pPr>
            <w:r>
              <w:rPr>
                <w:rStyle w:val="ui-provider"/>
              </w:rPr>
              <w:t>NAEP was last administered at grade 12 in 2019, prior to the start of the COVID-19 pandemic. NAEP 2024 will provide valuable insight into how the pandemic may have affected this generation of learners.</w:t>
            </w:r>
          </w:p>
        </w:tc>
        <w:tc>
          <w:tcPr>
            <w:tcW w:w="2070" w:type="dxa"/>
          </w:tcPr>
          <w:p w:rsidR="00DC2BDE" w:rsidP="0081238E" w14:paraId="66BEE36C" w14:textId="77777777">
            <w:pPr>
              <w:rPr>
                <w:rFonts w:cstheme="minorHAnsi"/>
              </w:rPr>
            </w:pPr>
            <w:r>
              <w:rPr>
                <w:rFonts w:cstheme="minorHAnsi"/>
              </w:rPr>
              <w:t>Image of timeline of HSTS administrations with COVID affected years highlighted.</w:t>
            </w:r>
          </w:p>
        </w:tc>
      </w:tr>
      <w:tr w14:paraId="43F8B560" w14:textId="77777777" w:rsidTr="0081238E">
        <w:tblPrEx>
          <w:tblW w:w="9625" w:type="dxa"/>
          <w:tblLook w:val="04A0"/>
        </w:tblPrEx>
        <w:tc>
          <w:tcPr>
            <w:tcW w:w="1760" w:type="dxa"/>
          </w:tcPr>
          <w:p w:rsidR="00DC2BDE" w:rsidRPr="00231AFD" w:rsidP="0081238E" w14:paraId="3E379EBC" w14:textId="77777777">
            <w:pPr>
              <w:rPr>
                <w:rFonts w:cstheme="minorHAnsi"/>
              </w:rPr>
            </w:pPr>
            <w:r>
              <w:rPr>
                <w:rFonts w:cstheme="minorHAnsi"/>
              </w:rPr>
              <w:t xml:space="preserve">4 - </w:t>
            </w:r>
            <w:r w:rsidRPr="00231AFD">
              <w:rPr>
                <w:rFonts w:cstheme="minorHAnsi"/>
              </w:rPr>
              <w:t>Importance of Student Participation</w:t>
            </w:r>
          </w:p>
        </w:tc>
        <w:tc>
          <w:tcPr>
            <w:tcW w:w="5795" w:type="dxa"/>
          </w:tcPr>
          <w:p w:rsidR="00DC2BDE" w:rsidRPr="00231AFD" w:rsidP="0081238E" w14:paraId="76D15BB9" w14:textId="77777777">
            <w:pPr>
              <w:rPr>
                <w:rFonts w:cstheme="minorHAnsi"/>
              </w:rPr>
            </w:pPr>
            <w:r>
              <w:rPr>
                <w:rStyle w:val="ui-provider"/>
              </w:rPr>
              <w:t xml:space="preserve">It’s important for NAEP to assess as many students selected to participate as possible. </w:t>
            </w:r>
            <w:r>
              <w:rPr>
                <w:rFonts w:cstheme="minorHAnsi"/>
              </w:rPr>
              <w:t>These</w:t>
            </w:r>
            <w:r w:rsidRPr="00231AFD">
              <w:rPr>
                <w:rFonts w:cstheme="minorHAnsi"/>
              </w:rPr>
              <w:t xml:space="preserve"> students represent the nation's geographic, racial, ethnic, and socioeconomic diversity.</w:t>
            </w:r>
            <w:r>
              <w:rPr>
                <w:rFonts w:cstheme="minorHAnsi"/>
              </w:rPr>
              <w:t xml:space="preserve"> </w:t>
            </w:r>
            <w:r>
              <w:rPr>
                <w:rStyle w:val="ui-provider"/>
              </w:rPr>
              <w:t>Assessing representative samples of students, including students with disabilities and English learners, helps ensure that NAEP results accurately reflect the educational performance of all grade 12 students, so NAEP can continue to serve as a meaningful measure of U.S. students’ academic achievement over time.</w:t>
            </w:r>
          </w:p>
        </w:tc>
        <w:tc>
          <w:tcPr>
            <w:tcW w:w="2070" w:type="dxa"/>
          </w:tcPr>
          <w:p w:rsidR="00DC2BDE" w:rsidRPr="00231AFD" w:rsidP="0081238E" w14:paraId="58B8C8B5" w14:textId="77777777">
            <w:pPr>
              <w:rPr>
                <w:rFonts w:cstheme="minorHAnsi"/>
              </w:rPr>
            </w:pPr>
            <w:r>
              <w:rPr>
                <w:rFonts w:cstheme="minorHAnsi"/>
              </w:rPr>
              <w:t>Images depicting nationally representative sample.</w:t>
            </w:r>
          </w:p>
        </w:tc>
      </w:tr>
      <w:tr w14:paraId="3C327D35" w14:textId="77777777" w:rsidTr="0081238E">
        <w:tblPrEx>
          <w:tblW w:w="9625" w:type="dxa"/>
          <w:tblLook w:val="04A0"/>
        </w:tblPrEx>
        <w:trPr>
          <w:trHeight w:val="1340"/>
        </w:trPr>
        <w:tc>
          <w:tcPr>
            <w:tcW w:w="1760" w:type="dxa"/>
          </w:tcPr>
          <w:p w:rsidR="00DC2BDE" w:rsidRPr="00231AFD" w:rsidP="0081238E" w14:paraId="3752F3C0" w14:textId="77777777">
            <w:pPr>
              <w:rPr>
                <w:rFonts w:cstheme="minorHAnsi"/>
              </w:rPr>
            </w:pPr>
            <w:r>
              <w:rPr>
                <w:rFonts w:cstheme="minorHAnsi"/>
              </w:rPr>
              <w:t>5</w:t>
            </w:r>
            <w:r w:rsidRPr="00231AFD">
              <w:rPr>
                <w:rFonts w:cstheme="minorHAnsi"/>
              </w:rPr>
              <w:t xml:space="preserve"> – The grade</w:t>
            </w:r>
            <w:r>
              <w:rPr>
                <w:rFonts w:cstheme="minorHAnsi"/>
              </w:rPr>
              <w:t xml:space="preserve"> </w:t>
            </w:r>
            <w:r w:rsidRPr="00231AFD">
              <w:rPr>
                <w:rFonts w:cstheme="minorHAnsi"/>
              </w:rPr>
              <w:t>12 participation challenge</w:t>
            </w:r>
          </w:p>
        </w:tc>
        <w:tc>
          <w:tcPr>
            <w:tcW w:w="5795" w:type="dxa"/>
          </w:tcPr>
          <w:p w:rsidR="00DC2BDE" w:rsidRPr="00231AFD" w:rsidP="0081238E" w14:paraId="045DD85B" w14:textId="77777777">
            <w:pPr>
              <w:rPr>
                <w:rFonts w:cstheme="minorHAnsi"/>
              </w:rPr>
            </w:pPr>
            <w:r>
              <w:rPr>
                <w:rFonts w:eastAsia="Times New Roman"/>
              </w:rPr>
              <w:t xml:space="preserve">Grade 12 student participation in NAEP is a challenge. In 2005, when only 67 percent of sampled high school seniors participated, the </w:t>
            </w:r>
            <w:r>
              <w:rPr>
                <w:rFonts w:eastAsia="Times New Roman"/>
                <w:i/>
                <w:iCs/>
              </w:rPr>
              <w:t>Best Practices Guide for Supporting 12</w:t>
            </w:r>
            <w:r>
              <w:rPr>
                <w:rFonts w:eastAsia="Times New Roman"/>
                <w:i/>
                <w:iCs/>
                <w:vertAlign w:val="superscript"/>
              </w:rPr>
              <w:t>th</w:t>
            </w:r>
            <w:r>
              <w:rPr>
                <w:rFonts w:eastAsia="Times New Roman"/>
                <w:i/>
                <w:iCs/>
              </w:rPr>
              <w:t xml:space="preserve"> Grade NAEP Participation was </w:t>
            </w:r>
            <w:r>
              <w:rPr>
                <w:rFonts w:eastAsia="Times New Roman"/>
              </w:rPr>
              <w:t>developed based on suggestions from principals like you to help address the challenge.</w:t>
            </w:r>
          </w:p>
        </w:tc>
        <w:tc>
          <w:tcPr>
            <w:tcW w:w="2070" w:type="dxa"/>
          </w:tcPr>
          <w:p w:rsidR="00DC2BDE" w:rsidRPr="00231AFD" w:rsidP="0081238E" w14:paraId="1F41D91A" w14:textId="77777777">
            <w:pPr>
              <w:rPr>
                <w:rFonts w:cstheme="minorHAnsi"/>
              </w:rPr>
            </w:pPr>
            <w:r>
              <w:rPr>
                <w:rFonts w:cstheme="minorHAnsi"/>
              </w:rPr>
              <w:t>Graph of student participation rate over time.</w:t>
            </w:r>
          </w:p>
        </w:tc>
      </w:tr>
      <w:tr w14:paraId="2B687F84" w14:textId="77777777" w:rsidTr="0081238E">
        <w:tblPrEx>
          <w:tblW w:w="9625" w:type="dxa"/>
          <w:tblLook w:val="04A0"/>
        </w:tblPrEx>
        <w:trPr>
          <w:trHeight w:val="1070"/>
        </w:trPr>
        <w:tc>
          <w:tcPr>
            <w:tcW w:w="1760" w:type="dxa"/>
          </w:tcPr>
          <w:p w:rsidR="00DC2BDE" w:rsidRPr="00231AFD" w:rsidP="0081238E" w14:paraId="77FA2E05" w14:textId="77777777">
            <w:pPr>
              <w:rPr>
                <w:rFonts w:cstheme="minorHAnsi"/>
              </w:rPr>
            </w:pPr>
            <w:r>
              <w:rPr>
                <w:rFonts w:cstheme="minorHAnsi"/>
              </w:rPr>
              <w:t>6</w:t>
            </w:r>
            <w:r w:rsidRPr="00231AFD">
              <w:rPr>
                <w:rFonts w:cstheme="minorHAnsi"/>
              </w:rPr>
              <w:t xml:space="preserve"> – The Best Practices Guide </w:t>
            </w:r>
          </w:p>
        </w:tc>
        <w:tc>
          <w:tcPr>
            <w:tcW w:w="5795" w:type="dxa"/>
          </w:tcPr>
          <w:p w:rsidR="00DC2BDE" w:rsidRPr="00231AFD" w:rsidP="0081238E" w14:paraId="53C478DD" w14:textId="77777777">
            <w:pPr>
              <w:rPr>
                <w:rFonts w:cstheme="minorHAnsi"/>
              </w:rPr>
            </w:pPr>
            <w:r w:rsidRPr="00231AFD">
              <w:rPr>
                <w:rFonts w:cstheme="minorHAnsi"/>
              </w:rPr>
              <w:t>We need your help</w:t>
            </w:r>
            <w:r>
              <w:rPr>
                <w:rFonts w:cstheme="minorHAnsi"/>
              </w:rPr>
              <w:t xml:space="preserve"> in encouraging your twelfth-graders to participate in NAEP</w:t>
            </w:r>
            <w:r w:rsidRPr="003960A0">
              <w:rPr>
                <w:rFonts w:cstheme="minorHAnsi"/>
              </w:rPr>
              <w:t xml:space="preserve"> to ensure grade 12 results can be reported</w:t>
            </w:r>
            <w:r>
              <w:rPr>
                <w:rFonts w:cstheme="minorHAnsi"/>
              </w:rPr>
              <w:t xml:space="preserve"> for 2024. To help you support greater student participation,</w:t>
            </w:r>
            <w:r w:rsidRPr="004B3D1E">
              <w:rPr>
                <w:rFonts w:cstheme="minorHAnsi"/>
              </w:rPr>
              <w:t xml:space="preserve"> </w:t>
            </w:r>
            <w:r>
              <w:rPr>
                <w:rFonts w:cstheme="minorHAnsi"/>
              </w:rPr>
              <w:t xml:space="preserve">your NAEP State Coordinator will present you with a copy of this Best Practices Guide. </w:t>
            </w:r>
          </w:p>
        </w:tc>
        <w:tc>
          <w:tcPr>
            <w:tcW w:w="2070" w:type="dxa"/>
          </w:tcPr>
          <w:p w:rsidR="00DC2BDE" w:rsidRPr="00231AFD" w:rsidP="0081238E" w14:paraId="335DAAA6" w14:textId="77777777">
            <w:pPr>
              <w:rPr>
                <w:rFonts w:cstheme="minorHAnsi"/>
              </w:rPr>
            </w:pPr>
            <w:r w:rsidRPr="00231AFD">
              <w:rPr>
                <w:rFonts w:cstheme="minorHAnsi"/>
              </w:rPr>
              <w:t>Image of the front cover of the guide.</w:t>
            </w:r>
          </w:p>
        </w:tc>
      </w:tr>
      <w:tr w14:paraId="53FA6782" w14:textId="77777777" w:rsidTr="0081238E">
        <w:tblPrEx>
          <w:tblW w:w="9625" w:type="dxa"/>
          <w:tblLook w:val="04A0"/>
        </w:tblPrEx>
        <w:tc>
          <w:tcPr>
            <w:tcW w:w="1760" w:type="dxa"/>
          </w:tcPr>
          <w:p w:rsidR="00DC2BDE" w:rsidRPr="00231AFD" w:rsidP="0081238E" w14:paraId="62F0C34B" w14:textId="77777777">
            <w:pPr>
              <w:rPr>
                <w:rFonts w:cstheme="minorHAnsi"/>
              </w:rPr>
            </w:pPr>
            <w:r>
              <w:rPr>
                <w:rFonts w:cstheme="minorHAnsi"/>
              </w:rPr>
              <w:t>7</w:t>
            </w:r>
            <w:r w:rsidRPr="00231AFD">
              <w:rPr>
                <w:rFonts w:cstheme="minorHAnsi"/>
              </w:rPr>
              <w:t xml:space="preserve"> – Resources </w:t>
            </w:r>
          </w:p>
        </w:tc>
        <w:tc>
          <w:tcPr>
            <w:tcW w:w="5795" w:type="dxa"/>
          </w:tcPr>
          <w:p w:rsidR="00DC2BDE" w:rsidRPr="00231AFD" w:rsidP="0081238E" w14:paraId="4980F401" w14:textId="77777777">
            <w:pPr>
              <w:rPr>
                <w:rFonts w:cstheme="minorHAnsi"/>
              </w:rPr>
            </w:pPr>
            <w:r w:rsidRPr="00231AFD">
              <w:rPr>
                <w:rFonts w:cstheme="minorHAnsi"/>
                <w:sz w:val="21"/>
                <w:szCs w:val="21"/>
              </w:rPr>
              <w:t>This</w:t>
            </w:r>
            <w:r>
              <w:rPr>
                <w:rFonts w:cstheme="minorHAnsi"/>
                <w:sz w:val="21"/>
                <w:szCs w:val="21"/>
              </w:rPr>
              <w:t xml:space="preserve"> guide provides the tools, resources, and strategies </w:t>
            </w:r>
            <w:r w:rsidRPr="00231AFD">
              <w:rPr>
                <w:rFonts w:cstheme="minorHAnsi"/>
                <w:sz w:val="21"/>
                <w:szCs w:val="21"/>
              </w:rPr>
              <w:t xml:space="preserve">to communicate to </w:t>
            </w:r>
            <w:r>
              <w:rPr>
                <w:rFonts w:cstheme="minorHAnsi"/>
              </w:rPr>
              <w:t xml:space="preserve">students, teachers, and parents </w:t>
            </w:r>
            <w:r w:rsidRPr="00231AFD">
              <w:rPr>
                <w:rFonts w:cstheme="minorHAnsi"/>
                <w:sz w:val="21"/>
                <w:szCs w:val="21"/>
              </w:rPr>
              <w:t>the importance of participating in NAEP</w:t>
            </w:r>
            <w:r>
              <w:rPr>
                <w:rFonts w:cstheme="minorHAnsi"/>
              </w:rPr>
              <w:t xml:space="preserve"> and to </w:t>
            </w:r>
            <w:r w:rsidRPr="00231AFD">
              <w:rPr>
                <w:rFonts w:cstheme="minorHAnsi"/>
              </w:rPr>
              <w:t xml:space="preserve">encourage </w:t>
            </w:r>
            <w:r>
              <w:rPr>
                <w:rFonts w:cstheme="minorHAnsi"/>
              </w:rPr>
              <w:t>grade 12 students</w:t>
            </w:r>
            <w:r w:rsidRPr="00231AFD">
              <w:rPr>
                <w:rFonts w:cstheme="minorHAnsi"/>
              </w:rPr>
              <w:t xml:space="preserve"> to show up and do their best on the assessment</w:t>
            </w:r>
            <w:r w:rsidRPr="00231AFD">
              <w:rPr>
                <w:rFonts w:cstheme="minorHAnsi"/>
                <w:sz w:val="21"/>
                <w:szCs w:val="21"/>
              </w:rPr>
              <w:t>.</w:t>
            </w:r>
          </w:p>
        </w:tc>
        <w:tc>
          <w:tcPr>
            <w:tcW w:w="2070" w:type="dxa"/>
          </w:tcPr>
          <w:p w:rsidR="00DC2BDE" w:rsidRPr="00231AFD" w:rsidP="0081238E" w14:paraId="731DA972" w14:textId="77777777">
            <w:pPr>
              <w:rPr>
                <w:rFonts w:cstheme="minorHAnsi"/>
              </w:rPr>
            </w:pPr>
            <w:r w:rsidRPr="00231AFD">
              <w:rPr>
                <w:rFonts w:cstheme="minorHAnsi"/>
              </w:rPr>
              <w:t>Show table of contents</w:t>
            </w:r>
            <w:r>
              <w:rPr>
                <w:rFonts w:cstheme="minorHAnsi"/>
              </w:rPr>
              <w:t xml:space="preserve"> and some resources</w:t>
            </w:r>
            <w:r w:rsidRPr="00231AFD">
              <w:rPr>
                <w:rFonts w:cstheme="minorHAnsi"/>
              </w:rPr>
              <w:t>.</w:t>
            </w:r>
          </w:p>
        </w:tc>
      </w:tr>
      <w:tr w14:paraId="4FB174AC" w14:textId="77777777" w:rsidTr="0081238E">
        <w:tblPrEx>
          <w:tblW w:w="9625" w:type="dxa"/>
          <w:tblLook w:val="04A0"/>
        </w:tblPrEx>
        <w:tc>
          <w:tcPr>
            <w:tcW w:w="1760" w:type="dxa"/>
          </w:tcPr>
          <w:p w:rsidR="00DC2BDE" w:rsidRPr="00231AFD" w:rsidP="0081238E" w14:paraId="4861D20C" w14:textId="77777777">
            <w:pPr>
              <w:rPr>
                <w:rFonts w:cstheme="minorHAnsi"/>
              </w:rPr>
            </w:pPr>
            <w:r>
              <w:rPr>
                <w:rFonts w:cstheme="minorHAnsi"/>
              </w:rPr>
              <w:t>8</w:t>
            </w:r>
            <w:r w:rsidRPr="00231AFD">
              <w:rPr>
                <w:rFonts w:cstheme="minorHAnsi"/>
              </w:rPr>
              <w:t xml:space="preserve"> – Thank you</w:t>
            </w:r>
          </w:p>
        </w:tc>
        <w:tc>
          <w:tcPr>
            <w:tcW w:w="5795" w:type="dxa"/>
          </w:tcPr>
          <w:p w:rsidR="00DC2BDE" w:rsidRPr="00231AFD" w:rsidP="0081238E" w14:paraId="6BC3FECF" w14:textId="77777777">
            <w:pPr>
              <w:rPr>
                <w:rFonts w:cstheme="minorHAnsi"/>
              </w:rPr>
            </w:pPr>
            <w:r w:rsidRPr="00231AFD">
              <w:rPr>
                <w:rFonts w:cstheme="minorHAnsi"/>
              </w:rPr>
              <w:t xml:space="preserve">We encourage you to </w:t>
            </w:r>
            <w:r>
              <w:rPr>
                <w:rFonts w:cstheme="minorHAnsi"/>
              </w:rPr>
              <w:t>review</w:t>
            </w:r>
            <w:r w:rsidRPr="00231AFD">
              <w:rPr>
                <w:rFonts w:cstheme="minorHAnsi"/>
              </w:rPr>
              <w:t xml:space="preserve"> this guide </w:t>
            </w:r>
            <w:r>
              <w:rPr>
                <w:rFonts w:cstheme="minorHAnsi"/>
              </w:rPr>
              <w:t>and</w:t>
            </w:r>
            <w:r w:rsidRPr="00231AFD">
              <w:rPr>
                <w:rFonts w:cstheme="minorHAnsi"/>
              </w:rPr>
              <w:t xml:space="preserve"> implement these best practices in your schools. If you have questions, please reach out to your NAEP State Coordinator. Thank</w:t>
            </w:r>
            <w:r>
              <w:rPr>
                <w:rFonts w:cstheme="minorHAnsi"/>
              </w:rPr>
              <w:t xml:space="preserve">s </w:t>
            </w:r>
            <w:r w:rsidRPr="00231AFD">
              <w:rPr>
                <w:rFonts w:cstheme="minorHAnsi"/>
              </w:rPr>
              <w:t>again for your school’s participation</w:t>
            </w:r>
            <w:r>
              <w:rPr>
                <w:rFonts w:cstheme="minorHAnsi"/>
              </w:rPr>
              <w:t>.</w:t>
            </w:r>
          </w:p>
        </w:tc>
        <w:tc>
          <w:tcPr>
            <w:tcW w:w="2070" w:type="dxa"/>
          </w:tcPr>
          <w:p w:rsidR="00DC2BDE" w:rsidRPr="00231AFD" w:rsidP="0081238E" w14:paraId="59132CFB" w14:textId="77777777">
            <w:pPr>
              <w:rPr>
                <w:rFonts w:cstheme="minorHAnsi"/>
              </w:rPr>
            </w:pPr>
            <w:r w:rsidRPr="00231AFD">
              <w:rPr>
                <w:rFonts w:cstheme="minorHAnsi"/>
              </w:rPr>
              <w:t>Thank you slide.</w:t>
            </w:r>
          </w:p>
        </w:tc>
      </w:tr>
    </w:tbl>
    <w:p w:rsidR="00825E31" w14:paraId="21481C6D" w14:textId="77777777">
      <w:pPr>
        <w:rPr>
          <w:rFonts w:eastAsia="Times New Roman"/>
          <w:b/>
        </w:rPr>
      </w:pPr>
    </w:p>
    <w:p w:rsidR="00170BF2" w14:paraId="350BAB1F" w14:textId="77777777">
      <w:pPr>
        <w:rPr>
          <w:rFonts w:eastAsia="Times New Roman"/>
          <w:b/>
        </w:rPr>
      </w:pPr>
    </w:p>
    <w:p w:rsidR="00170BF2" w14:paraId="5E4FC3EA" w14:textId="77777777">
      <w:pPr>
        <w:rPr>
          <w:rFonts w:eastAsia="Times New Roman"/>
          <w:b/>
        </w:rPr>
      </w:pPr>
    </w:p>
    <w:p w:rsidR="00EA4175" w:rsidRPr="00D8004E" w:rsidP="004B10A8" w14:paraId="2AB13625" w14:textId="4F5D0BBD">
      <w:pPr>
        <w:pStyle w:val="Heading3"/>
      </w:pPr>
      <w:bookmarkStart w:id="251" w:name="_Toc141073226"/>
      <w:r>
        <w:rPr>
          <w:rStyle w:val="normaltextrun"/>
          <w:rFonts w:cs="Times New Roman"/>
          <w:b/>
          <w:bCs/>
          <w:szCs w:val="28"/>
        </w:rPr>
        <w:t>Appendix D1</w:t>
      </w:r>
      <w:r w:rsidRPr="00D8004E">
        <w:rPr>
          <w:rStyle w:val="normaltextrun"/>
          <w:rFonts w:cs="Times New Roman"/>
          <w:b/>
          <w:bCs/>
          <w:szCs w:val="28"/>
        </w:rPr>
        <w:t>-5</w:t>
      </w:r>
      <w:r w:rsidR="00BA6F1F">
        <w:rPr>
          <w:rStyle w:val="normaltextrun"/>
          <w:rFonts w:cs="Times New Roman"/>
          <w:b/>
          <w:bCs/>
          <w:szCs w:val="28"/>
        </w:rPr>
        <w:t>1</w:t>
      </w:r>
      <w:r w:rsidRPr="00D8004E">
        <w:rPr>
          <w:rStyle w:val="normaltextrun"/>
          <w:rFonts w:cs="Times New Roman"/>
          <w:b/>
          <w:bCs/>
          <w:szCs w:val="28"/>
        </w:rPr>
        <w:t>f</w:t>
      </w:r>
      <w:r w:rsidR="002A32A3">
        <w:rPr>
          <w:rStyle w:val="normaltextrun"/>
          <w:rFonts w:cs="Times New Roman"/>
          <w:b/>
          <w:bCs/>
          <w:szCs w:val="28"/>
        </w:rPr>
        <w:t>:</w:t>
      </w:r>
      <w:r w:rsidRPr="00D8004E">
        <w:rPr>
          <w:rStyle w:val="normaltextrun"/>
          <w:rFonts w:cs="Times New Roman"/>
          <w:szCs w:val="28"/>
        </w:rPr>
        <w:tab/>
        <w:t>Introducing NAEP to Students</w:t>
      </w:r>
      <w:r w:rsidRPr="00D8004E">
        <w:rPr>
          <w:rStyle w:val="eop"/>
          <w:rFonts w:cs="Times New Roman"/>
          <w:szCs w:val="28"/>
        </w:rPr>
        <w:t> (</w:t>
      </w:r>
      <w:r>
        <w:rPr>
          <w:rStyle w:val="eop"/>
          <w:rFonts w:cs="Times New Roman"/>
          <w:szCs w:val="28"/>
        </w:rPr>
        <w:t>Approved v.34</w:t>
      </w:r>
      <w:r w:rsidRPr="00D8004E">
        <w:rPr>
          <w:rStyle w:val="eop"/>
          <w:rFonts w:cs="Times New Roman"/>
          <w:szCs w:val="28"/>
        </w:rPr>
        <w:t>)</w:t>
      </w:r>
      <w:bookmarkEnd w:id="251"/>
    </w:p>
    <w:p w:rsidR="00825E31" w14:paraId="3FE5C00C" w14:textId="21AD2265">
      <w:pPr>
        <w:rPr>
          <w:rFonts w:eastAsia="Times New Roman"/>
          <w:b/>
        </w:rPr>
      </w:pPr>
    </w:p>
    <w:p w:rsidR="00B7036F" w14:paraId="0A0D3F88" w14:textId="58637549">
      <w:pPr>
        <w:rPr>
          <w:rFonts w:eastAsia="Times New Roman"/>
          <w:b/>
        </w:rPr>
      </w:pPr>
      <w:r>
        <w:rPr>
          <w:rFonts w:eastAsia="Times New Roman"/>
          <w:b/>
        </w:rPr>
        <w:br w:type="page"/>
      </w:r>
    </w:p>
    <w:p w:rsidR="00B7036F" w:rsidP="00B7036F" w14:paraId="2899EA07" w14:textId="77777777"/>
    <w:p w:rsidR="00B7036F" w:rsidP="00B7036F" w14:paraId="33B3D3C7" w14:textId="77777777"/>
    <w:p w:rsidR="00B7036F" w:rsidP="00B7036F" w14:paraId="14D04CD7" w14:textId="77777777">
      <w:r w:rsidRPr="00E55F15">
        <w:rPr>
          <w:noProof/>
        </w:rPr>
        <w:drawing>
          <wp:inline distT="0" distB="0" distL="0" distR="0">
            <wp:extent cx="5943600" cy="3375660"/>
            <wp:effectExtent l="0" t="0" r="0" b="0"/>
            <wp:docPr id="524190525" name="Picture 52419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5" name=""/>
                    <pic:cNvPicPr/>
                  </pic:nvPicPr>
                  <pic:blipFill>
                    <a:blip xmlns:r="http://schemas.openxmlformats.org/officeDocument/2006/relationships" r:embed="rId156"/>
                    <a:stretch>
                      <a:fillRect/>
                    </a:stretch>
                  </pic:blipFill>
                  <pic:spPr>
                    <a:xfrm>
                      <a:off x="0" y="0"/>
                      <a:ext cx="5943600" cy="3375660"/>
                    </a:xfrm>
                    <a:prstGeom prst="rect">
                      <a:avLst/>
                    </a:prstGeom>
                  </pic:spPr>
                </pic:pic>
              </a:graphicData>
            </a:graphic>
          </wp:inline>
        </w:drawing>
      </w:r>
    </w:p>
    <w:p w:rsidR="00B7036F" w:rsidP="00B7036F" w14:paraId="16209BE4" w14:textId="77777777">
      <w:r w:rsidRPr="00E55F15">
        <w:rPr>
          <w:noProof/>
        </w:rPr>
        <w:drawing>
          <wp:inline distT="0" distB="0" distL="0" distR="0">
            <wp:extent cx="5943600" cy="3382645"/>
            <wp:effectExtent l="0" t="0" r="0" b="8255"/>
            <wp:docPr id="524190526" name="Picture 52419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6" name=""/>
                    <pic:cNvPicPr/>
                  </pic:nvPicPr>
                  <pic:blipFill>
                    <a:blip xmlns:r="http://schemas.openxmlformats.org/officeDocument/2006/relationships" r:embed="rId157"/>
                    <a:stretch>
                      <a:fillRect/>
                    </a:stretch>
                  </pic:blipFill>
                  <pic:spPr>
                    <a:xfrm>
                      <a:off x="0" y="0"/>
                      <a:ext cx="5943600" cy="3382645"/>
                    </a:xfrm>
                    <a:prstGeom prst="rect">
                      <a:avLst/>
                    </a:prstGeom>
                  </pic:spPr>
                </pic:pic>
              </a:graphicData>
            </a:graphic>
          </wp:inline>
        </w:drawing>
      </w:r>
    </w:p>
    <w:p w:rsidR="00B7036F" w:rsidP="00B7036F" w14:paraId="7C092DC0" w14:textId="6AE31C1D"/>
    <w:p w:rsidR="00B7036F" w:rsidP="00B7036F" w14:paraId="072D1A3C" w14:textId="77777777">
      <w:r w:rsidRPr="00E55F15">
        <w:rPr>
          <w:noProof/>
        </w:rPr>
        <w:drawing>
          <wp:inline distT="0" distB="0" distL="0" distR="0">
            <wp:extent cx="5943600" cy="3412490"/>
            <wp:effectExtent l="0" t="0" r="0" b="0"/>
            <wp:docPr id="524190527" name="Picture 524190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7" name=""/>
                    <pic:cNvPicPr/>
                  </pic:nvPicPr>
                  <pic:blipFill>
                    <a:blip xmlns:r="http://schemas.openxmlformats.org/officeDocument/2006/relationships" r:embed="rId158"/>
                    <a:stretch>
                      <a:fillRect/>
                    </a:stretch>
                  </pic:blipFill>
                  <pic:spPr>
                    <a:xfrm>
                      <a:off x="0" y="0"/>
                      <a:ext cx="5943600" cy="3412490"/>
                    </a:xfrm>
                    <a:prstGeom prst="rect">
                      <a:avLst/>
                    </a:prstGeom>
                  </pic:spPr>
                </pic:pic>
              </a:graphicData>
            </a:graphic>
          </wp:inline>
        </w:drawing>
      </w:r>
    </w:p>
    <w:p w:rsidR="00B7036F" w:rsidP="00B7036F" w14:paraId="00D3EF58" w14:textId="77777777"/>
    <w:p w:rsidR="00B7036F" w:rsidP="00B7036F" w14:paraId="5D91B997" w14:textId="77777777">
      <w:r w:rsidRPr="00E55F15">
        <w:rPr>
          <w:noProof/>
        </w:rPr>
        <w:drawing>
          <wp:inline distT="0" distB="0" distL="0" distR="0">
            <wp:extent cx="5943600" cy="3419475"/>
            <wp:effectExtent l="0" t="0" r="0" b="952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
                    <pic:cNvPicPr/>
                  </pic:nvPicPr>
                  <pic:blipFill>
                    <a:blip xmlns:r="http://schemas.openxmlformats.org/officeDocument/2006/relationships" r:embed="rId159"/>
                    <a:stretch>
                      <a:fillRect/>
                    </a:stretch>
                  </pic:blipFill>
                  <pic:spPr>
                    <a:xfrm>
                      <a:off x="0" y="0"/>
                      <a:ext cx="5943600" cy="3419475"/>
                    </a:xfrm>
                    <a:prstGeom prst="rect">
                      <a:avLst/>
                    </a:prstGeom>
                  </pic:spPr>
                </pic:pic>
              </a:graphicData>
            </a:graphic>
          </wp:inline>
        </w:drawing>
      </w:r>
    </w:p>
    <w:p w:rsidR="00B7036F" w:rsidP="00B7036F" w14:paraId="3A89BFA8" w14:textId="77777777"/>
    <w:p w:rsidR="00B7036F" w:rsidP="00B7036F" w14:paraId="518A6141" w14:textId="77777777">
      <w:r>
        <w:br w:type="page"/>
      </w:r>
    </w:p>
    <w:p w:rsidR="00B7036F" w:rsidP="00B7036F" w14:paraId="44C1D08E" w14:textId="77777777">
      <w:r w:rsidRPr="00E55F15">
        <w:rPr>
          <w:noProof/>
        </w:rPr>
        <w:drawing>
          <wp:inline distT="0" distB="0" distL="0" distR="0">
            <wp:extent cx="5943600" cy="3364865"/>
            <wp:effectExtent l="0" t="0" r="0" b="6985"/>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
                    <pic:cNvPicPr/>
                  </pic:nvPicPr>
                  <pic:blipFill>
                    <a:blip xmlns:r="http://schemas.openxmlformats.org/officeDocument/2006/relationships" r:embed="rId160"/>
                    <a:stretch>
                      <a:fillRect/>
                    </a:stretch>
                  </pic:blipFill>
                  <pic:spPr>
                    <a:xfrm>
                      <a:off x="0" y="0"/>
                      <a:ext cx="5943600" cy="3364865"/>
                    </a:xfrm>
                    <a:prstGeom prst="rect">
                      <a:avLst/>
                    </a:prstGeom>
                  </pic:spPr>
                </pic:pic>
              </a:graphicData>
            </a:graphic>
          </wp:inline>
        </w:drawing>
      </w:r>
    </w:p>
    <w:p w:rsidR="00B7036F" w:rsidP="00B7036F" w14:paraId="5A6ABE89" w14:textId="77777777">
      <w:r w:rsidRPr="00E55F15">
        <w:rPr>
          <w:noProof/>
        </w:rPr>
        <w:drawing>
          <wp:inline distT="0" distB="0" distL="0" distR="0">
            <wp:extent cx="5943600" cy="3389630"/>
            <wp:effectExtent l="0" t="0" r="0" b="127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
                    <pic:cNvPicPr/>
                  </pic:nvPicPr>
                  <pic:blipFill>
                    <a:blip xmlns:r="http://schemas.openxmlformats.org/officeDocument/2006/relationships" r:embed="rId161"/>
                    <a:stretch>
                      <a:fillRect/>
                    </a:stretch>
                  </pic:blipFill>
                  <pic:spPr>
                    <a:xfrm>
                      <a:off x="0" y="0"/>
                      <a:ext cx="5943600" cy="3389630"/>
                    </a:xfrm>
                    <a:prstGeom prst="rect">
                      <a:avLst/>
                    </a:prstGeom>
                  </pic:spPr>
                </pic:pic>
              </a:graphicData>
            </a:graphic>
          </wp:inline>
        </w:drawing>
      </w:r>
      <w:r>
        <w:br w:type="page"/>
      </w:r>
    </w:p>
    <w:p w:rsidR="00B7036F" w:rsidP="00B7036F" w14:paraId="4C1C7DA3" w14:textId="77777777">
      <w:r w:rsidRPr="00E55F15">
        <w:rPr>
          <w:noProof/>
        </w:rPr>
        <w:drawing>
          <wp:inline distT="0" distB="0" distL="0" distR="0">
            <wp:extent cx="5943600" cy="3339465"/>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
                    <pic:cNvPicPr/>
                  </pic:nvPicPr>
                  <pic:blipFill>
                    <a:blip xmlns:r="http://schemas.openxmlformats.org/officeDocument/2006/relationships" r:embed="rId162"/>
                    <a:stretch>
                      <a:fillRect/>
                    </a:stretch>
                  </pic:blipFill>
                  <pic:spPr>
                    <a:xfrm>
                      <a:off x="0" y="0"/>
                      <a:ext cx="5943600" cy="3339465"/>
                    </a:xfrm>
                    <a:prstGeom prst="rect">
                      <a:avLst/>
                    </a:prstGeom>
                  </pic:spPr>
                </pic:pic>
              </a:graphicData>
            </a:graphic>
          </wp:inline>
        </w:drawing>
      </w:r>
    </w:p>
    <w:p w:rsidR="00B7036F" w:rsidP="00B7036F" w14:paraId="7C0CB752" w14:textId="77777777">
      <w:r w:rsidRPr="00E55F15">
        <w:rPr>
          <w:noProof/>
        </w:rPr>
        <w:drawing>
          <wp:inline distT="0" distB="0" distL="0" distR="0">
            <wp:extent cx="5943600" cy="3342640"/>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
                    <pic:cNvPicPr/>
                  </pic:nvPicPr>
                  <pic:blipFill>
                    <a:blip xmlns:r="http://schemas.openxmlformats.org/officeDocument/2006/relationships" r:embed="rId163"/>
                    <a:stretch>
                      <a:fillRect/>
                    </a:stretch>
                  </pic:blipFill>
                  <pic:spPr>
                    <a:xfrm>
                      <a:off x="0" y="0"/>
                      <a:ext cx="5943600" cy="3342640"/>
                    </a:xfrm>
                    <a:prstGeom prst="rect">
                      <a:avLst/>
                    </a:prstGeom>
                  </pic:spPr>
                </pic:pic>
              </a:graphicData>
            </a:graphic>
          </wp:inline>
        </w:drawing>
      </w:r>
    </w:p>
    <w:p w:rsidR="00B7036F" w:rsidP="00B7036F" w14:paraId="0EE1AE37" w14:textId="77777777"/>
    <w:p w:rsidR="00B7036F" w:rsidP="00B7036F" w14:paraId="02E53D57" w14:textId="77777777">
      <w:r>
        <w:br w:type="page"/>
      </w:r>
    </w:p>
    <w:p w:rsidR="00B7036F" w:rsidP="00B7036F" w14:paraId="2F6EDF6A" w14:textId="77777777">
      <w:r w:rsidRPr="00E55F15">
        <w:rPr>
          <w:noProof/>
        </w:rPr>
        <w:drawing>
          <wp:inline distT="0" distB="0" distL="0" distR="0">
            <wp:extent cx="5943600" cy="3361055"/>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
                    <pic:cNvPicPr/>
                  </pic:nvPicPr>
                  <pic:blipFill>
                    <a:blip xmlns:r="http://schemas.openxmlformats.org/officeDocument/2006/relationships" r:embed="rId164"/>
                    <a:stretch>
                      <a:fillRect/>
                    </a:stretch>
                  </pic:blipFill>
                  <pic:spPr>
                    <a:xfrm>
                      <a:off x="0" y="0"/>
                      <a:ext cx="5943600" cy="3361055"/>
                    </a:xfrm>
                    <a:prstGeom prst="rect">
                      <a:avLst/>
                    </a:prstGeom>
                  </pic:spPr>
                </pic:pic>
              </a:graphicData>
            </a:graphic>
          </wp:inline>
        </w:drawing>
      </w:r>
    </w:p>
    <w:p w:rsidR="00B7036F" w:rsidP="00B7036F" w14:paraId="4B7DB0D0" w14:textId="77777777">
      <w:r w:rsidRPr="00E55F15">
        <w:rPr>
          <w:noProof/>
        </w:rPr>
        <w:drawing>
          <wp:inline distT="0" distB="0" distL="0" distR="0">
            <wp:extent cx="5943600" cy="341757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
                    <pic:cNvPicPr/>
                  </pic:nvPicPr>
                  <pic:blipFill>
                    <a:blip xmlns:r="http://schemas.openxmlformats.org/officeDocument/2006/relationships" r:embed="rId165"/>
                    <a:stretch>
                      <a:fillRect/>
                    </a:stretch>
                  </pic:blipFill>
                  <pic:spPr>
                    <a:xfrm>
                      <a:off x="0" y="0"/>
                      <a:ext cx="5943600" cy="3417570"/>
                    </a:xfrm>
                    <a:prstGeom prst="rect">
                      <a:avLst/>
                    </a:prstGeom>
                  </pic:spPr>
                </pic:pic>
              </a:graphicData>
            </a:graphic>
          </wp:inline>
        </w:drawing>
      </w:r>
    </w:p>
    <w:p w:rsidR="00B7036F" w:rsidP="00B7036F" w14:paraId="2FF4FB19" w14:textId="77777777"/>
    <w:p w:rsidR="00B7036F" w:rsidP="00B7036F" w14:paraId="6451B842" w14:textId="77777777">
      <w:r>
        <w:br w:type="page"/>
      </w:r>
    </w:p>
    <w:p w:rsidR="00B7036F" w:rsidP="00B7036F" w14:paraId="2E16B570" w14:textId="77777777">
      <w:r w:rsidRPr="00E55F15">
        <w:rPr>
          <w:noProof/>
        </w:rPr>
        <w:drawing>
          <wp:inline distT="0" distB="0" distL="0" distR="0">
            <wp:extent cx="5943600" cy="3330575"/>
            <wp:effectExtent l="0" t="0" r="0" b="3175"/>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
                    <pic:cNvPicPr/>
                  </pic:nvPicPr>
                  <pic:blipFill>
                    <a:blip xmlns:r="http://schemas.openxmlformats.org/officeDocument/2006/relationships" r:embed="rId166"/>
                    <a:stretch>
                      <a:fillRect/>
                    </a:stretch>
                  </pic:blipFill>
                  <pic:spPr>
                    <a:xfrm>
                      <a:off x="0" y="0"/>
                      <a:ext cx="5943600" cy="3330575"/>
                    </a:xfrm>
                    <a:prstGeom prst="rect">
                      <a:avLst/>
                    </a:prstGeom>
                  </pic:spPr>
                </pic:pic>
              </a:graphicData>
            </a:graphic>
          </wp:inline>
        </w:drawing>
      </w:r>
    </w:p>
    <w:p w:rsidR="00B7036F" w:rsidP="00B7036F" w14:paraId="383B4E06" w14:textId="77777777">
      <w:r w:rsidRPr="00E55F15">
        <w:rPr>
          <w:noProof/>
        </w:rPr>
        <w:drawing>
          <wp:inline distT="0" distB="0" distL="0" distR="0">
            <wp:extent cx="5943600" cy="3368675"/>
            <wp:effectExtent l="0" t="0" r="0" b="3175"/>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
                    <pic:cNvPicPr/>
                  </pic:nvPicPr>
                  <pic:blipFill>
                    <a:blip xmlns:r="http://schemas.openxmlformats.org/officeDocument/2006/relationships" r:embed="rId167"/>
                    <a:stretch>
                      <a:fillRect/>
                    </a:stretch>
                  </pic:blipFill>
                  <pic:spPr>
                    <a:xfrm>
                      <a:off x="0" y="0"/>
                      <a:ext cx="5943600" cy="3368675"/>
                    </a:xfrm>
                    <a:prstGeom prst="rect">
                      <a:avLst/>
                    </a:prstGeom>
                  </pic:spPr>
                </pic:pic>
              </a:graphicData>
            </a:graphic>
          </wp:inline>
        </w:drawing>
      </w:r>
    </w:p>
    <w:p w:rsidR="00B7036F" w:rsidP="00B7036F" w14:paraId="562D08D5" w14:textId="77777777"/>
    <w:p w:rsidR="00B7036F" w:rsidP="00B7036F" w14:paraId="18B8A641" w14:textId="77777777">
      <w:r>
        <w:br w:type="page"/>
      </w:r>
    </w:p>
    <w:p w:rsidR="00B7036F" w:rsidP="00B7036F" w14:paraId="7ECEBB0A" w14:textId="77777777">
      <w:r w:rsidRPr="00E55F15">
        <w:rPr>
          <w:noProof/>
        </w:rPr>
        <w:drawing>
          <wp:inline distT="0" distB="0" distL="0" distR="0">
            <wp:extent cx="5943600" cy="3333115"/>
            <wp:effectExtent l="0" t="0" r="0" b="63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
                    <pic:cNvPicPr/>
                  </pic:nvPicPr>
                  <pic:blipFill>
                    <a:blip xmlns:r="http://schemas.openxmlformats.org/officeDocument/2006/relationships" r:embed="rId168"/>
                    <a:stretch>
                      <a:fillRect/>
                    </a:stretch>
                  </pic:blipFill>
                  <pic:spPr>
                    <a:xfrm>
                      <a:off x="0" y="0"/>
                      <a:ext cx="5943600" cy="3333115"/>
                    </a:xfrm>
                    <a:prstGeom prst="rect">
                      <a:avLst/>
                    </a:prstGeom>
                  </pic:spPr>
                </pic:pic>
              </a:graphicData>
            </a:graphic>
          </wp:inline>
        </w:drawing>
      </w:r>
    </w:p>
    <w:p w:rsidR="00B7036F" w:rsidP="00B7036F" w14:paraId="5BEA6E02" w14:textId="77777777">
      <w:r w:rsidRPr="00E55F15">
        <w:rPr>
          <w:noProof/>
        </w:rPr>
        <w:drawing>
          <wp:inline distT="0" distB="0" distL="0" distR="0">
            <wp:extent cx="5943600" cy="337947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
                    <pic:cNvPicPr/>
                  </pic:nvPicPr>
                  <pic:blipFill>
                    <a:blip xmlns:r="http://schemas.openxmlformats.org/officeDocument/2006/relationships" r:embed="rId169"/>
                    <a:stretch>
                      <a:fillRect/>
                    </a:stretch>
                  </pic:blipFill>
                  <pic:spPr>
                    <a:xfrm>
                      <a:off x="0" y="0"/>
                      <a:ext cx="5943600" cy="3379470"/>
                    </a:xfrm>
                    <a:prstGeom prst="rect">
                      <a:avLst/>
                    </a:prstGeom>
                  </pic:spPr>
                </pic:pic>
              </a:graphicData>
            </a:graphic>
          </wp:inline>
        </w:drawing>
      </w:r>
    </w:p>
    <w:p w:rsidR="00B7036F" w:rsidP="00B7036F" w14:paraId="4B8B3AD6" w14:textId="77777777"/>
    <w:p w:rsidR="00B7036F" w:rsidP="00B7036F" w14:paraId="375D041A" w14:textId="77777777">
      <w:r>
        <w:br w:type="page"/>
      </w:r>
    </w:p>
    <w:p w:rsidR="00B7036F" w:rsidP="00B7036F" w14:paraId="0673238E" w14:textId="77777777">
      <w:r w:rsidRPr="007D2B36">
        <w:rPr>
          <w:noProof/>
        </w:rPr>
        <w:drawing>
          <wp:inline distT="0" distB="0" distL="0" distR="0">
            <wp:extent cx="5943600" cy="3346450"/>
            <wp:effectExtent l="0" t="0" r="0" b="635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
                    <pic:cNvPicPr/>
                  </pic:nvPicPr>
                  <pic:blipFill>
                    <a:blip xmlns:r="http://schemas.openxmlformats.org/officeDocument/2006/relationships" r:embed="rId170"/>
                    <a:stretch>
                      <a:fillRect/>
                    </a:stretch>
                  </pic:blipFill>
                  <pic:spPr>
                    <a:xfrm>
                      <a:off x="0" y="0"/>
                      <a:ext cx="5943600" cy="3346450"/>
                    </a:xfrm>
                    <a:prstGeom prst="rect">
                      <a:avLst/>
                    </a:prstGeom>
                  </pic:spPr>
                </pic:pic>
              </a:graphicData>
            </a:graphic>
          </wp:inline>
        </w:drawing>
      </w:r>
    </w:p>
    <w:p w:rsidR="00B7036F" w:rsidP="00B7036F" w14:paraId="0A27A45A" w14:textId="77777777"/>
    <w:p w:rsidR="00B7036F" w14:paraId="7A974450" w14:textId="77777777">
      <w:pPr>
        <w:rPr>
          <w:rFonts w:eastAsia="Times New Roman"/>
          <w:b/>
        </w:rPr>
      </w:pPr>
      <w:r>
        <w:rPr>
          <w:rFonts w:eastAsia="Times New Roman"/>
          <w:b/>
        </w:rPr>
        <w:br w:type="page"/>
      </w:r>
    </w:p>
    <w:p w:rsidR="00825E31" w14:paraId="79915B2B" w14:textId="77777777">
      <w:pPr>
        <w:rPr>
          <w:rFonts w:eastAsia="Times New Roman"/>
          <w:b/>
        </w:rPr>
      </w:pPr>
    </w:p>
    <w:p w:rsidR="00041293" w:rsidRPr="00D8004E" w:rsidP="004B10A8" w14:paraId="196FB02B" w14:textId="4F3377DB">
      <w:pPr>
        <w:pStyle w:val="Heading3"/>
      </w:pPr>
      <w:bookmarkStart w:id="252" w:name="_Toc141073227"/>
      <w:r>
        <w:rPr>
          <w:rStyle w:val="normaltextrun"/>
          <w:rFonts w:cs="Times New Roman"/>
          <w:b/>
          <w:bCs/>
          <w:szCs w:val="28"/>
        </w:rPr>
        <w:t>Appendix D1</w:t>
      </w:r>
      <w:r w:rsidRPr="00D8004E">
        <w:rPr>
          <w:rStyle w:val="normaltextrun"/>
          <w:rFonts w:cs="Times New Roman"/>
          <w:b/>
          <w:bCs/>
          <w:szCs w:val="28"/>
        </w:rPr>
        <w:t>-5</w:t>
      </w:r>
      <w:r w:rsidR="00BA6F1F">
        <w:rPr>
          <w:rStyle w:val="normaltextrun"/>
          <w:rFonts w:cs="Times New Roman"/>
          <w:b/>
          <w:bCs/>
          <w:szCs w:val="28"/>
        </w:rPr>
        <w:t>1</w:t>
      </w:r>
      <w:r w:rsidRPr="00D8004E">
        <w:rPr>
          <w:rStyle w:val="normaltextrun"/>
          <w:rFonts w:cs="Times New Roman"/>
          <w:b/>
          <w:bCs/>
          <w:szCs w:val="28"/>
        </w:rPr>
        <w:t>g</w:t>
      </w:r>
      <w:r w:rsidR="002A32A3">
        <w:rPr>
          <w:rStyle w:val="normaltextrun"/>
          <w:rFonts w:cs="Times New Roman"/>
          <w:b/>
          <w:bCs/>
          <w:szCs w:val="28"/>
        </w:rPr>
        <w:t>:</w:t>
      </w:r>
      <w:r w:rsidRPr="00D8004E">
        <w:rPr>
          <w:rStyle w:val="normaltextrun"/>
          <w:rFonts w:cs="Times New Roman"/>
          <w:szCs w:val="28"/>
        </w:rPr>
        <w:tab/>
        <w:t>Introducing NAEP to Teachers</w:t>
      </w:r>
      <w:r w:rsidRPr="00D8004E">
        <w:rPr>
          <w:rStyle w:val="eop"/>
          <w:rFonts w:cs="Times New Roman"/>
          <w:szCs w:val="28"/>
        </w:rPr>
        <w:t> (</w:t>
      </w:r>
      <w:r>
        <w:rPr>
          <w:rStyle w:val="eop"/>
          <w:rFonts w:cs="Times New Roman"/>
          <w:szCs w:val="28"/>
        </w:rPr>
        <w:t>Approved v.34</w:t>
      </w:r>
      <w:r w:rsidRPr="00D8004E">
        <w:rPr>
          <w:rStyle w:val="eop"/>
          <w:rFonts w:cs="Times New Roman"/>
          <w:szCs w:val="28"/>
        </w:rPr>
        <w:t>)</w:t>
      </w:r>
      <w:bookmarkEnd w:id="252"/>
    </w:p>
    <w:p w:rsidR="00825E31" w14:paraId="5265AD10" w14:textId="6F79D9FD">
      <w:pPr>
        <w:rPr>
          <w:rFonts w:eastAsia="Times New Roman"/>
          <w:b/>
        </w:rPr>
      </w:pPr>
    </w:p>
    <w:p w:rsidR="00B7036F" w14:paraId="30ACAB42" w14:textId="545A47CB">
      <w:pPr>
        <w:rPr>
          <w:rFonts w:eastAsia="Times New Roman"/>
          <w:b/>
        </w:rPr>
      </w:pPr>
      <w:r>
        <w:rPr>
          <w:rFonts w:eastAsia="Times New Roman"/>
          <w:b/>
        </w:rPr>
        <w:br w:type="page"/>
      </w:r>
    </w:p>
    <w:p w:rsidR="00345D7F" w:rsidP="00345D7F" w14:paraId="5708F4F3" w14:textId="77777777">
      <w:r w:rsidRPr="00F701F5">
        <w:rPr>
          <w:noProof/>
        </w:rPr>
        <w:drawing>
          <wp:inline distT="0" distB="0" distL="0" distR="0">
            <wp:extent cx="5943600" cy="3377565"/>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
                    <pic:cNvPicPr/>
                  </pic:nvPicPr>
                  <pic:blipFill>
                    <a:blip xmlns:r="http://schemas.openxmlformats.org/officeDocument/2006/relationships" r:embed="rId171"/>
                    <a:stretch>
                      <a:fillRect/>
                    </a:stretch>
                  </pic:blipFill>
                  <pic:spPr>
                    <a:xfrm>
                      <a:off x="0" y="0"/>
                      <a:ext cx="5943600" cy="3377565"/>
                    </a:xfrm>
                    <a:prstGeom prst="rect">
                      <a:avLst/>
                    </a:prstGeom>
                  </pic:spPr>
                </pic:pic>
              </a:graphicData>
            </a:graphic>
          </wp:inline>
        </w:drawing>
      </w:r>
    </w:p>
    <w:p w:rsidR="00345D7F" w:rsidP="00345D7F" w14:paraId="0DA9F4EF" w14:textId="77777777">
      <w:r w:rsidRPr="00F701F5">
        <w:rPr>
          <w:noProof/>
        </w:rPr>
        <w:drawing>
          <wp:inline distT="0" distB="0" distL="0" distR="0">
            <wp:extent cx="5943600" cy="337820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
                    <pic:cNvPicPr/>
                  </pic:nvPicPr>
                  <pic:blipFill>
                    <a:blip xmlns:r="http://schemas.openxmlformats.org/officeDocument/2006/relationships" r:embed="rId172"/>
                    <a:stretch>
                      <a:fillRect/>
                    </a:stretch>
                  </pic:blipFill>
                  <pic:spPr>
                    <a:xfrm>
                      <a:off x="0" y="0"/>
                      <a:ext cx="5943600" cy="3378200"/>
                    </a:xfrm>
                    <a:prstGeom prst="rect">
                      <a:avLst/>
                    </a:prstGeom>
                  </pic:spPr>
                </pic:pic>
              </a:graphicData>
            </a:graphic>
          </wp:inline>
        </w:drawing>
      </w:r>
    </w:p>
    <w:p w:rsidR="00345D7F" w:rsidP="00345D7F" w14:paraId="4C262275" w14:textId="77777777"/>
    <w:p w:rsidR="00345D7F" w:rsidP="00345D7F" w14:paraId="6E04ADBB" w14:textId="77777777">
      <w:r>
        <w:br w:type="page"/>
      </w:r>
    </w:p>
    <w:p w:rsidR="00345D7F" w:rsidP="00345D7F" w14:paraId="4489C6DC" w14:textId="77777777">
      <w:r w:rsidRPr="00F701F5">
        <w:rPr>
          <w:noProof/>
        </w:rPr>
        <w:drawing>
          <wp:inline distT="0" distB="0" distL="0" distR="0">
            <wp:extent cx="5943600" cy="3335655"/>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
                    <pic:cNvPicPr/>
                  </pic:nvPicPr>
                  <pic:blipFill>
                    <a:blip xmlns:r="http://schemas.openxmlformats.org/officeDocument/2006/relationships" r:embed="rId173"/>
                    <a:stretch>
                      <a:fillRect/>
                    </a:stretch>
                  </pic:blipFill>
                  <pic:spPr>
                    <a:xfrm>
                      <a:off x="0" y="0"/>
                      <a:ext cx="5943600" cy="3335655"/>
                    </a:xfrm>
                    <a:prstGeom prst="rect">
                      <a:avLst/>
                    </a:prstGeom>
                  </pic:spPr>
                </pic:pic>
              </a:graphicData>
            </a:graphic>
          </wp:inline>
        </w:drawing>
      </w:r>
    </w:p>
    <w:p w:rsidR="00345D7F" w:rsidP="00345D7F" w14:paraId="749EBD5C" w14:textId="77777777">
      <w:r w:rsidRPr="00F701F5">
        <w:rPr>
          <w:noProof/>
        </w:rPr>
        <w:drawing>
          <wp:inline distT="0" distB="0" distL="0" distR="0">
            <wp:extent cx="5943600" cy="3392805"/>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
                    <pic:cNvPicPr/>
                  </pic:nvPicPr>
                  <pic:blipFill>
                    <a:blip xmlns:r="http://schemas.openxmlformats.org/officeDocument/2006/relationships" r:embed="rId174"/>
                    <a:stretch>
                      <a:fillRect/>
                    </a:stretch>
                  </pic:blipFill>
                  <pic:spPr>
                    <a:xfrm>
                      <a:off x="0" y="0"/>
                      <a:ext cx="5943600" cy="3392805"/>
                    </a:xfrm>
                    <a:prstGeom prst="rect">
                      <a:avLst/>
                    </a:prstGeom>
                  </pic:spPr>
                </pic:pic>
              </a:graphicData>
            </a:graphic>
          </wp:inline>
        </w:drawing>
      </w:r>
    </w:p>
    <w:p w:rsidR="00345D7F" w:rsidP="00345D7F" w14:paraId="08D371A7" w14:textId="77777777"/>
    <w:p w:rsidR="00345D7F" w:rsidP="00345D7F" w14:paraId="32BBD7A1" w14:textId="77777777">
      <w:r>
        <w:br w:type="page"/>
      </w:r>
    </w:p>
    <w:p w:rsidR="00345D7F" w:rsidP="00345D7F" w14:paraId="6B4C0BA9" w14:textId="77777777">
      <w:r w:rsidRPr="00D87B31">
        <w:rPr>
          <w:noProof/>
        </w:rPr>
        <w:drawing>
          <wp:inline distT="0" distB="0" distL="0" distR="0">
            <wp:extent cx="5943600" cy="3362325"/>
            <wp:effectExtent l="0" t="0" r="0" b="9525"/>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
                    <pic:cNvPicPr/>
                  </pic:nvPicPr>
                  <pic:blipFill>
                    <a:blip xmlns:r="http://schemas.openxmlformats.org/officeDocument/2006/relationships" r:embed="rId175"/>
                    <a:stretch>
                      <a:fillRect/>
                    </a:stretch>
                  </pic:blipFill>
                  <pic:spPr>
                    <a:xfrm>
                      <a:off x="0" y="0"/>
                      <a:ext cx="5943600" cy="3362325"/>
                    </a:xfrm>
                    <a:prstGeom prst="rect">
                      <a:avLst/>
                    </a:prstGeom>
                  </pic:spPr>
                </pic:pic>
              </a:graphicData>
            </a:graphic>
          </wp:inline>
        </w:drawing>
      </w:r>
    </w:p>
    <w:p w:rsidR="00345D7F" w:rsidP="00345D7F" w14:paraId="5F6839DE" w14:textId="77777777">
      <w:r w:rsidRPr="00D87B31">
        <w:rPr>
          <w:noProof/>
        </w:rPr>
        <w:drawing>
          <wp:inline distT="0" distB="0" distL="0" distR="0">
            <wp:extent cx="5943600" cy="339344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
                    <pic:cNvPicPr/>
                  </pic:nvPicPr>
                  <pic:blipFill>
                    <a:blip xmlns:r="http://schemas.openxmlformats.org/officeDocument/2006/relationships" r:embed="rId176"/>
                    <a:stretch>
                      <a:fillRect/>
                    </a:stretch>
                  </pic:blipFill>
                  <pic:spPr>
                    <a:xfrm>
                      <a:off x="0" y="0"/>
                      <a:ext cx="5943600" cy="3393440"/>
                    </a:xfrm>
                    <a:prstGeom prst="rect">
                      <a:avLst/>
                    </a:prstGeom>
                  </pic:spPr>
                </pic:pic>
              </a:graphicData>
            </a:graphic>
          </wp:inline>
        </w:drawing>
      </w:r>
    </w:p>
    <w:p w:rsidR="00345D7F" w:rsidP="00345D7F" w14:paraId="3C80F402" w14:textId="77777777"/>
    <w:p w:rsidR="00345D7F" w:rsidP="00345D7F" w14:paraId="3A1DBBF5" w14:textId="77777777">
      <w:r>
        <w:br w:type="page"/>
      </w:r>
    </w:p>
    <w:p w:rsidR="00345D7F" w:rsidP="00345D7F" w14:paraId="21C06791" w14:textId="77777777">
      <w:r w:rsidRPr="00D87B31">
        <w:rPr>
          <w:noProof/>
        </w:rPr>
        <w:drawing>
          <wp:inline distT="0" distB="0" distL="0" distR="0">
            <wp:extent cx="5943600" cy="335915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
                    <pic:cNvPicPr/>
                  </pic:nvPicPr>
                  <pic:blipFill>
                    <a:blip xmlns:r="http://schemas.openxmlformats.org/officeDocument/2006/relationships" r:embed="rId177"/>
                    <a:stretch>
                      <a:fillRect/>
                    </a:stretch>
                  </pic:blipFill>
                  <pic:spPr>
                    <a:xfrm>
                      <a:off x="0" y="0"/>
                      <a:ext cx="5943600" cy="3359150"/>
                    </a:xfrm>
                    <a:prstGeom prst="rect">
                      <a:avLst/>
                    </a:prstGeom>
                  </pic:spPr>
                </pic:pic>
              </a:graphicData>
            </a:graphic>
          </wp:inline>
        </w:drawing>
      </w:r>
    </w:p>
    <w:p w:rsidR="00345D7F" w:rsidP="00345D7F" w14:paraId="6D51FD0A" w14:textId="77777777">
      <w:r w:rsidRPr="00D87B31">
        <w:rPr>
          <w:noProof/>
        </w:rPr>
        <w:drawing>
          <wp:inline distT="0" distB="0" distL="0" distR="0">
            <wp:extent cx="5943600" cy="337566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
                    <pic:cNvPicPr/>
                  </pic:nvPicPr>
                  <pic:blipFill>
                    <a:blip xmlns:r="http://schemas.openxmlformats.org/officeDocument/2006/relationships" r:embed="rId178"/>
                    <a:stretch>
                      <a:fillRect/>
                    </a:stretch>
                  </pic:blipFill>
                  <pic:spPr>
                    <a:xfrm>
                      <a:off x="0" y="0"/>
                      <a:ext cx="5943600" cy="3375660"/>
                    </a:xfrm>
                    <a:prstGeom prst="rect">
                      <a:avLst/>
                    </a:prstGeom>
                  </pic:spPr>
                </pic:pic>
              </a:graphicData>
            </a:graphic>
          </wp:inline>
        </w:drawing>
      </w:r>
    </w:p>
    <w:p w:rsidR="00345D7F" w:rsidP="00345D7F" w14:paraId="7D6560E4" w14:textId="77777777"/>
    <w:p w:rsidR="00345D7F" w:rsidP="00345D7F" w14:paraId="3542F933" w14:textId="77777777">
      <w:r>
        <w:br w:type="page"/>
      </w:r>
    </w:p>
    <w:p w:rsidR="00345D7F" w:rsidP="00345D7F" w14:paraId="655EE26E" w14:textId="77777777">
      <w:r w:rsidRPr="00D87B31">
        <w:rPr>
          <w:noProof/>
        </w:rPr>
        <w:drawing>
          <wp:inline distT="0" distB="0" distL="0" distR="0">
            <wp:extent cx="5943600" cy="3378200"/>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
                    <pic:cNvPicPr/>
                  </pic:nvPicPr>
                  <pic:blipFill>
                    <a:blip xmlns:r="http://schemas.openxmlformats.org/officeDocument/2006/relationships" r:embed="rId179"/>
                    <a:stretch>
                      <a:fillRect/>
                    </a:stretch>
                  </pic:blipFill>
                  <pic:spPr>
                    <a:xfrm>
                      <a:off x="0" y="0"/>
                      <a:ext cx="5943600" cy="3378200"/>
                    </a:xfrm>
                    <a:prstGeom prst="rect">
                      <a:avLst/>
                    </a:prstGeom>
                  </pic:spPr>
                </pic:pic>
              </a:graphicData>
            </a:graphic>
          </wp:inline>
        </w:drawing>
      </w:r>
    </w:p>
    <w:p w:rsidR="00345D7F" w:rsidP="00345D7F" w14:paraId="04218C0D" w14:textId="77777777">
      <w:r w:rsidRPr="00D87B31">
        <w:rPr>
          <w:noProof/>
        </w:rPr>
        <w:drawing>
          <wp:inline distT="0" distB="0" distL="0" distR="0">
            <wp:extent cx="5943600" cy="3408680"/>
            <wp:effectExtent l="0" t="0" r="0" b="127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
                    <pic:cNvPicPr/>
                  </pic:nvPicPr>
                  <pic:blipFill>
                    <a:blip xmlns:r="http://schemas.openxmlformats.org/officeDocument/2006/relationships" r:embed="rId180"/>
                    <a:stretch>
                      <a:fillRect/>
                    </a:stretch>
                  </pic:blipFill>
                  <pic:spPr>
                    <a:xfrm>
                      <a:off x="0" y="0"/>
                      <a:ext cx="5943600" cy="3408680"/>
                    </a:xfrm>
                    <a:prstGeom prst="rect">
                      <a:avLst/>
                    </a:prstGeom>
                  </pic:spPr>
                </pic:pic>
              </a:graphicData>
            </a:graphic>
          </wp:inline>
        </w:drawing>
      </w:r>
    </w:p>
    <w:p w:rsidR="00345D7F" w:rsidP="00345D7F" w14:paraId="16068C64" w14:textId="77777777"/>
    <w:p w:rsidR="00345D7F" w:rsidP="00345D7F" w14:paraId="14449E9D" w14:textId="77777777">
      <w:r>
        <w:br w:type="page"/>
      </w:r>
    </w:p>
    <w:p w:rsidR="00345D7F" w:rsidP="00345D7F" w14:paraId="2785AF0C" w14:textId="77777777">
      <w:r w:rsidRPr="00D87B31">
        <w:rPr>
          <w:noProof/>
        </w:rPr>
        <w:drawing>
          <wp:inline distT="0" distB="0" distL="0" distR="0">
            <wp:extent cx="5943600" cy="332359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
                    <pic:cNvPicPr/>
                  </pic:nvPicPr>
                  <pic:blipFill>
                    <a:blip xmlns:r="http://schemas.openxmlformats.org/officeDocument/2006/relationships" r:embed="rId181"/>
                    <a:stretch>
                      <a:fillRect/>
                    </a:stretch>
                  </pic:blipFill>
                  <pic:spPr>
                    <a:xfrm>
                      <a:off x="0" y="0"/>
                      <a:ext cx="5943600" cy="3323590"/>
                    </a:xfrm>
                    <a:prstGeom prst="rect">
                      <a:avLst/>
                    </a:prstGeom>
                  </pic:spPr>
                </pic:pic>
              </a:graphicData>
            </a:graphic>
          </wp:inline>
        </w:drawing>
      </w:r>
    </w:p>
    <w:p w:rsidR="00345D7F" w:rsidP="00345D7F" w14:paraId="4E993A2C" w14:textId="77777777">
      <w:r w:rsidRPr="00D87B31">
        <w:rPr>
          <w:noProof/>
        </w:rPr>
        <w:drawing>
          <wp:inline distT="0" distB="0" distL="0" distR="0">
            <wp:extent cx="5943600" cy="341630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
                    <pic:cNvPicPr/>
                  </pic:nvPicPr>
                  <pic:blipFill>
                    <a:blip xmlns:r="http://schemas.openxmlformats.org/officeDocument/2006/relationships" r:embed="rId182"/>
                    <a:stretch>
                      <a:fillRect/>
                    </a:stretch>
                  </pic:blipFill>
                  <pic:spPr>
                    <a:xfrm>
                      <a:off x="0" y="0"/>
                      <a:ext cx="5943600" cy="3416300"/>
                    </a:xfrm>
                    <a:prstGeom prst="rect">
                      <a:avLst/>
                    </a:prstGeom>
                  </pic:spPr>
                </pic:pic>
              </a:graphicData>
            </a:graphic>
          </wp:inline>
        </w:drawing>
      </w:r>
    </w:p>
    <w:p w:rsidR="00345D7F" w:rsidP="00345D7F" w14:paraId="67598984" w14:textId="77777777"/>
    <w:p w:rsidR="00345D7F" w:rsidP="00345D7F" w14:paraId="70FD7D7E" w14:textId="77777777">
      <w:r>
        <w:br w:type="page"/>
      </w:r>
    </w:p>
    <w:p w:rsidR="00345D7F" w:rsidP="00345D7F" w14:paraId="47C4443B" w14:textId="77777777">
      <w:r w:rsidRPr="00D87B31">
        <w:rPr>
          <w:noProof/>
        </w:rPr>
        <w:drawing>
          <wp:inline distT="0" distB="0" distL="0" distR="0">
            <wp:extent cx="5943600" cy="3372485"/>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
                    <pic:cNvPicPr/>
                  </pic:nvPicPr>
                  <pic:blipFill>
                    <a:blip xmlns:r="http://schemas.openxmlformats.org/officeDocument/2006/relationships" r:embed="rId183"/>
                    <a:stretch>
                      <a:fillRect/>
                    </a:stretch>
                  </pic:blipFill>
                  <pic:spPr>
                    <a:xfrm>
                      <a:off x="0" y="0"/>
                      <a:ext cx="5943600" cy="3372485"/>
                    </a:xfrm>
                    <a:prstGeom prst="rect">
                      <a:avLst/>
                    </a:prstGeom>
                  </pic:spPr>
                </pic:pic>
              </a:graphicData>
            </a:graphic>
          </wp:inline>
        </w:drawing>
      </w:r>
    </w:p>
    <w:p w:rsidR="00345D7F" w:rsidP="00345D7F" w14:paraId="4F7A7635" w14:textId="77777777">
      <w:r w:rsidRPr="00D87B31">
        <w:rPr>
          <w:noProof/>
        </w:rPr>
        <w:drawing>
          <wp:inline distT="0" distB="0" distL="0" distR="0">
            <wp:extent cx="5943600" cy="3356610"/>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
                    <pic:cNvPicPr/>
                  </pic:nvPicPr>
                  <pic:blipFill>
                    <a:blip xmlns:r="http://schemas.openxmlformats.org/officeDocument/2006/relationships" r:embed="rId184"/>
                    <a:stretch>
                      <a:fillRect/>
                    </a:stretch>
                  </pic:blipFill>
                  <pic:spPr>
                    <a:xfrm>
                      <a:off x="0" y="0"/>
                      <a:ext cx="5943600" cy="3356610"/>
                    </a:xfrm>
                    <a:prstGeom prst="rect">
                      <a:avLst/>
                    </a:prstGeom>
                  </pic:spPr>
                </pic:pic>
              </a:graphicData>
            </a:graphic>
          </wp:inline>
        </w:drawing>
      </w:r>
    </w:p>
    <w:p w:rsidR="00345D7F" w:rsidP="00345D7F" w14:paraId="2815A2E0" w14:textId="77777777"/>
    <w:p w:rsidR="00345D7F" w:rsidP="00345D7F" w14:paraId="61163A1F" w14:textId="77777777">
      <w:r>
        <w:br w:type="page"/>
      </w:r>
    </w:p>
    <w:p w:rsidR="00345D7F" w:rsidP="00345D7F" w14:paraId="2CC0B3CB" w14:textId="77777777">
      <w:r w:rsidRPr="00D87B31">
        <w:rPr>
          <w:noProof/>
        </w:rPr>
        <w:drawing>
          <wp:inline distT="0" distB="0" distL="0" distR="0">
            <wp:extent cx="5943600" cy="3365500"/>
            <wp:effectExtent l="0" t="0" r="0" b="635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
                    <pic:cNvPicPr/>
                  </pic:nvPicPr>
                  <pic:blipFill>
                    <a:blip xmlns:r="http://schemas.openxmlformats.org/officeDocument/2006/relationships" r:embed="rId185"/>
                    <a:stretch>
                      <a:fillRect/>
                    </a:stretch>
                  </pic:blipFill>
                  <pic:spPr>
                    <a:xfrm>
                      <a:off x="0" y="0"/>
                      <a:ext cx="5943600" cy="3365500"/>
                    </a:xfrm>
                    <a:prstGeom prst="rect">
                      <a:avLst/>
                    </a:prstGeom>
                  </pic:spPr>
                </pic:pic>
              </a:graphicData>
            </a:graphic>
          </wp:inline>
        </w:drawing>
      </w:r>
    </w:p>
    <w:p w:rsidR="00B7036F" w14:paraId="268123C5" w14:textId="77777777">
      <w:pPr>
        <w:rPr>
          <w:rFonts w:eastAsia="Times New Roman"/>
          <w:b/>
        </w:rPr>
      </w:pPr>
      <w:r>
        <w:rPr>
          <w:rFonts w:eastAsia="Times New Roman"/>
          <w:b/>
        </w:rPr>
        <w:br w:type="page"/>
      </w:r>
    </w:p>
    <w:p w:rsidR="00825E31" w14:paraId="11466340" w14:textId="77777777">
      <w:pPr>
        <w:rPr>
          <w:rFonts w:eastAsia="Times New Roman"/>
          <w:b/>
        </w:rPr>
      </w:pPr>
    </w:p>
    <w:p w:rsidR="00C06159" w:rsidRPr="00D8004E" w:rsidP="004B10A8" w14:paraId="2DDC3879" w14:textId="3B4152BE">
      <w:pPr>
        <w:pStyle w:val="Heading3"/>
      </w:pPr>
      <w:bookmarkStart w:id="253" w:name="_Toc141073228"/>
      <w:r>
        <w:rPr>
          <w:rStyle w:val="normaltextrun"/>
          <w:rFonts w:cs="Times New Roman"/>
          <w:b/>
          <w:bCs/>
          <w:szCs w:val="28"/>
        </w:rPr>
        <w:t>Appendix D1</w:t>
      </w:r>
      <w:r w:rsidRPr="00D8004E">
        <w:rPr>
          <w:rStyle w:val="normaltextrun"/>
          <w:rFonts w:cs="Times New Roman"/>
          <w:b/>
          <w:bCs/>
          <w:szCs w:val="28"/>
        </w:rPr>
        <w:t>-5</w:t>
      </w:r>
      <w:r w:rsidR="00BA6F1F">
        <w:rPr>
          <w:rStyle w:val="normaltextrun"/>
          <w:rFonts w:cs="Times New Roman"/>
          <w:b/>
          <w:bCs/>
          <w:szCs w:val="28"/>
        </w:rPr>
        <w:t>1</w:t>
      </w:r>
      <w:r w:rsidRPr="00D8004E">
        <w:rPr>
          <w:rStyle w:val="normaltextrun"/>
          <w:rFonts w:cs="Times New Roman"/>
          <w:b/>
          <w:bCs/>
          <w:szCs w:val="28"/>
        </w:rPr>
        <w:t>h</w:t>
      </w:r>
      <w:r w:rsidR="002A32A3">
        <w:rPr>
          <w:rStyle w:val="normaltextrun"/>
          <w:rFonts w:cs="Times New Roman"/>
          <w:b/>
          <w:bCs/>
          <w:szCs w:val="28"/>
        </w:rPr>
        <w:t>:</w:t>
      </w:r>
      <w:r w:rsidRPr="00D8004E">
        <w:rPr>
          <w:rStyle w:val="normaltextrun"/>
          <w:rFonts w:cs="Times New Roman"/>
          <w:szCs w:val="28"/>
        </w:rPr>
        <w:tab/>
        <w:t>Introducing NAEP to Parents</w:t>
      </w:r>
      <w:r w:rsidRPr="00D8004E">
        <w:rPr>
          <w:rStyle w:val="eop"/>
          <w:rFonts w:cs="Times New Roman"/>
          <w:szCs w:val="28"/>
        </w:rPr>
        <w:t> (</w:t>
      </w:r>
      <w:r>
        <w:rPr>
          <w:rStyle w:val="eop"/>
          <w:rFonts w:cs="Times New Roman"/>
          <w:szCs w:val="28"/>
        </w:rPr>
        <w:t>Approved v.34</w:t>
      </w:r>
      <w:r w:rsidRPr="00D8004E">
        <w:rPr>
          <w:rStyle w:val="eop"/>
          <w:rFonts w:cs="Times New Roman"/>
          <w:szCs w:val="28"/>
        </w:rPr>
        <w:t>)</w:t>
      </w:r>
      <w:bookmarkEnd w:id="253"/>
    </w:p>
    <w:p w:rsidR="00825E31" w14:paraId="3F2AFEB2" w14:textId="073046EF">
      <w:pPr>
        <w:rPr>
          <w:rFonts w:eastAsia="Times New Roman"/>
          <w:b/>
        </w:rPr>
      </w:pPr>
    </w:p>
    <w:p w:rsidR="00ED50A9" w14:paraId="621DF2AC" w14:textId="34E4ED89">
      <w:pPr>
        <w:rPr>
          <w:rFonts w:eastAsia="Times New Roman"/>
          <w:b/>
        </w:rPr>
      </w:pPr>
      <w:r>
        <w:rPr>
          <w:rFonts w:eastAsia="Times New Roman"/>
          <w:b/>
        </w:rPr>
        <w:br w:type="page"/>
      </w:r>
    </w:p>
    <w:p w:rsidR="00CE5C3D" w:rsidP="00CE5C3D" w14:paraId="1DB7AC61" w14:textId="77777777">
      <w:r w:rsidRPr="00BA74F2">
        <w:rPr>
          <w:noProof/>
        </w:rPr>
        <w:drawing>
          <wp:inline distT="0" distB="0" distL="0" distR="0">
            <wp:extent cx="5943600" cy="3348990"/>
            <wp:effectExtent l="0" t="0" r="0" b="381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
                    <pic:cNvPicPr/>
                  </pic:nvPicPr>
                  <pic:blipFill>
                    <a:blip xmlns:r="http://schemas.openxmlformats.org/officeDocument/2006/relationships" r:embed="rId186"/>
                    <a:stretch>
                      <a:fillRect/>
                    </a:stretch>
                  </pic:blipFill>
                  <pic:spPr>
                    <a:xfrm>
                      <a:off x="0" y="0"/>
                      <a:ext cx="5943600" cy="3348990"/>
                    </a:xfrm>
                    <a:prstGeom prst="rect">
                      <a:avLst/>
                    </a:prstGeom>
                  </pic:spPr>
                </pic:pic>
              </a:graphicData>
            </a:graphic>
          </wp:inline>
        </w:drawing>
      </w:r>
    </w:p>
    <w:p w:rsidR="00CE5C3D" w:rsidP="00CE5C3D" w14:paraId="2A5CC288" w14:textId="77777777">
      <w:r w:rsidRPr="00BA74F2">
        <w:rPr>
          <w:noProof/>
        </w:rPr>
        <w:drawing>
          <wp:inline distT="0" distB="0" distL="0" distR="0">
            <wp:extent cx="5943600" cy="3417570"/>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
                    <pic:cNvPicPr/>
                  </pic:nvPicPr>
                  <pic:blipFill>
                    <a:blip xmlns:r="http://schemas.openxmlformats.org/officeDocument/2006/relationships" r:embed="rId187"/>
                    <a:stretch>
                      <a:fillRect/>
                    </a:stretch>
                  </pic:blipFill>
                  <pic:spPr>
                    <a:xfrm>
                      <a:off x="0" y="0"/>
                      <a:ext cx="5943600" cy="3417570"/>
                    </a:xfrm>
                    <a:prstGeom prst="rect">
                      <a:avLst/>
                    </a:prstGeom>
                  </pic:spPr>
                </pic:pic>
              </a:graphicData>
            </a:graphic>
          </wp:inline>
        </w:drawing>
      </w:r>
    </w:p>
    <w:p w:rsidR="00CE5C3D" w:rsidP="00CE5C3D" w14:paraId="439FA536" w14:textId="77777777"/>
    <w:p w:rsidR="00CE5C3D" w:rsidP="00CE5C3D" w14:paraId="5E91DF3C" w14:textId="77777777">
      <w:r>
        <w:br w:type="page"/>
      </w:r>
    </w:p>
    <w:p w:rsidR="00CE5C3D" w:rsidP="00CE5C3D" w14:paraId="1D2DD9BD" w14:textId="77777777">
      <w:r w:rsidRPr="00BA74F2">
        <w:rPr>
          <w:noProof/>
        </w:rPr>
        <w:drawing>
          <wp:inline distT="0" distB="0" distL="0" distR="0">
            <wp:extent cx="5943600" cy="3316605"/>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
                    <pic:cNvPicPr/>
                  </pic:nvPicPr>
                  <pic:blipFill>
                    <a:blip xmlns:r="http://schemas.openxmlformats.org/officeDocument/2006/relationships" r:embed="rId188"/>
                    <a:stretch>
                      <a:fillRect/>
                    </a:stretch>
                  </pic:blipFill>
                  <pic:spPr>
                    <a:xfrm>
                      <a:off x="0" y="0"/>
                      <a:ext cx="5943600" cy="3316605"/>
                    </a:xfrm>
                    <a:prstGeom prst="rect">
                      <a:avLst/>
                    </a:prstGeom>
                  </pic:spPr>
                </pic:pic>
              </a:graphicData>
            </a:graphic>
          </wp:inline>
        </w:drawing>
      </w:r>
    </w:p>
    <w:p w:rsidR="00CE5C3D" w:rsidP="00CE5C3D" w14:paraId="0306F271" w14:textId="77777777">
      <w:r w:rsidRPr="00BA74F2">
        <w:rPr>
          <w:noProof/>
        </w:rPr>
        <w:drawing>
          <wp:inline distT="0" distB="0" distL="0" distR="0">
            <wp:extent cx="5943600" cy="3297555"/>
            <wp:effectExtent l="0" t="0" r="0" b="0"/>
            <wp:docPr id="634278976" name="Picture 634278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76" name=""/>
                    <pic:cNvPicPr/>
                  </pic:nvPicPr>
                  <pic:blipFill>
                    <a:blip xmlns:r="http://schemas.openxmlformats.org/officeDocument/2006/relationships" r:embed="rId189"/>
                    <a:stretch>
                      <a:fillRect/>
                    </a:stretch>
                  </pic:blipFill>
                  <pic:spPr>
                    <a:xfrm>
                      <a:off x="0" y="0"/>
                      <a:ext cx="5943600" cy="3297555"/>
                    </a:xfrm>
                    <a:prstGeom prst="rect">
                      <a:avLst/>
                    </a:prstGeom>
                  </pic:spPr>
                </pic:pic>
              </a:graphicData>
            </a:graphic>
          </wp:inline>
        </w:drawing>
      </w:r>
    </w:p>
    <w:p w:rsidR="00CE5C3D" w:rsidP="00CE5C3D" w14:paraId="3C8F972B" w14:textId="77777777"/>
    <w:p w:rsidR="00CE5C3D" w:rsidP="00CE5C3D" w14:paraId="6BA7165A" w14:textId="77777777">
      <w:r>
        <w:br w:type="page"/>
      </w:r>
    </w:p>
    <w:p w:rsidR="00CE5C3D" w:rsidP="00CE5C3D" w14:paraId="0411615A" w14:textId="77777777">
      <w:r w:rsidRPr="00BA74F2">
        <w:rPr>
          <w:noProof/>
        </w:rPr>
        <w:drawing>
          <wp:inline distT="0" distB="0" distL="0" distR="0">
            <wp:extent cx="5943600" cy="3387725"/>
            <wp:effectExtent l="0" t="0" r="0" b="3175"/>
            <wp:docPr id="634278977" name="Picture 634278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77" name=""/>
                    <pic:cNvPicPr/>
                  </pic:nvPicPr>
                  <pic:blipFill>
                    <a:blip xmlns:r="http://schemas.openxmlformats.org/officeDocument/2006/relationships" r:embed="rId190"/>
                    <a:stretch>
                      <a:fillRect/>
                    </a:stretch>
                  </pic:blipFill>
                  <pic:spPr>
                    <a:xfrm>
                      <a:off x="0" y="0"/>
                      <a:ext cx="5943600" cy="3387725"/>
                    </a:xfrm>
                    <a:prstGeom prst="rect">
                      <a:avLst/>
                    </a:prstGeom>
                  </pic:spPr>
                </pic:pic>
              </a:graphicData>
            </a:graphic>
          </wp:inline>
        </w:drawing>
      </w:r>
    </w:p>
    <w:p w:rsidR="00CE5C3D" w:rsidP="00CE5C3D" w14:paraId="29D0677A" w14:textId="77777777">
      <w:r w:rsidRPr="00BA74F2">
        <w:rPr>
          <w:noProof/>
        </w:rPr>
        <w:drawing>
          <wp:inline distT="0" distB="0" distL="0" distR="0">
            <wp:extent cx="5943600" cy="3375660"/>
            <wp:effectExtent l="0" t="0" r="0" b="0"/>
            <wp:docPr id="634278978" name="Picture 63427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78" name=""/>
                    <pic:cNvPicPr/>
                  </pic:nvPicPr>
                  <pic:blipFill>
                    <a:blip xmlns:r="http://schemas.openxmlformats.org/officeDocument/2006/relationships" r:embed="rId191"/>
                    <a:stretch>
                      <a:fillRect/>
                    </a:stretch>
                  </pic:blipFill>
                  <pic:spPr>
                    <a:xfrm>
                      <a:off x="0" y="0"/>
                      <a:ext cx="5943600" cy="3375660"/>
                    </a:xfrm>
                    <a:prstGeom prst="rect">
                      <a:avLst/>
                    </a:prstGeom>
                  </pic:spPr>
                </pic:pic>
              </a:graphicData>
            </a:graphic>
          </wp:inline>
        </w:drawing>
      </w:r>
    </w:p>
    <w:p w:rsidR="00CE5C3D" w:rsidP="00CE5C3D" w14:paraId="3B1E8C7C" w14:textId="77777777"/>
    <w:p w:rsidR="00CE5C3D" w:rsidP="00CE5C3D" w14:paraId="1E0050BC" w14:textId="77777777">
      <w:r>
        <w:br w:type="page"/>
      </w:r>
    </w:p>
    <w:p w:rsidR="00CE5C3D" w:rsidP="00CE5C3D" w14:paraId="0D25EE0D" w14:textId="77777777">
      <w:r w:rsidRPr="00BA74F2">
        <w:rPr>
          <w:noProof/>
        </w:rPr>
        <w:drawing>
          <wp:inline distT="0" distB="0" distL="0" distR="0">
            <wp:extent cx="5943600" cy="3373120"/>
            <wp:effectExtent l="0" t="0" r="0" b="0"/>
            <wp:docPr id="634278979" name="Picture 634278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79" name=""/>
                    <pic:cNvPicPr/>
                  </pic:nvPicPr>
                  <pic:blipFill>
                    <a:blip xmlns:r="http://schemas.openxmlformats.org/officeDocument/2006/relationships" r:embed="rId192"/>
                    <a:stretch>
                      <a:fillRect/>
                    </a:stretch>
                  </pic:blipFill>
                  <pic:spPr>
                    <a:xfrm>
                      <a:off x="0" y="0"/>
                      <a:ext cx="5943600" cy="3373120"/>
                    </a:xfrm>
                    <a:prstGeom prst="rect">
                      <a:avLst/>
                    </a:prstGeom>
                  </pic:spPr>
                </pic:pic>
              </a:graphicData>
            </a:graphic>
          </wp:inline>
        </w:drawing>
      </w:r>
    </w:p>
    <w:p w:rsidR="00CE5C3D" w:rsidP="00CE5C3D" w14:paraId="032A3394" w14:textId="77777777">
      <w:r w:rsidRPr="00BA74F2">
        <w:rPr>
          <w:noProof/>
        </w:rPr>
        <w:drawing>
          <wp:inline distT="0" distB="0" distL="0" distR="0">
            <wp:extent cx="5943600" cy="3382645"/>
            <wp:effectExtent l="0" t="0" r="0" b="8255"/>
            <wp:docPr id="634278980" name="Picture 634278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0" name=""/>
                    <pic:cNvPicPr/>
                  </pic:nvPicPr>
                  <pic:blipFill>
                    <a:blip xmlns:r="http://schemas.openxmlformats.org/officeDocument/2006/relationships" r:embed="rId193"/>
                    <a:stretch>
                      <a:fillRect/>
                    </a:stretch>
                  </pic:blipFill>
                  <pic:spPr>
                    <a:xfrm>
                      <a:off x="0" y="0"/>
                      <a:ext cx="5943600" cy="3382645"/>
                    </a:xfrm>
                    <a:prstGeom prst="rect">
                      <a:avLst/>
                    </a:prstGeom>
                  </pic:spPr>
                </pic:pic>
              </a:graphicData>
            </a:graphic>
          </wp:inline>
        </w:drawing>
      </w:r>
    </w:p>
    <w:p w:rsidR="00CE5C3D" w:rsidP="00CE5C3D" w14:paraId="050979DA" w14:textId="77777777"/>
    <w:p w:rsidR="00CE5C3D" w:rsidP="00CE5C3D" w14:paraId="579465CE" w14:textId="77777777">
      <w:r>
        <w:br w:type="page"/>
      </w:r>
    </w:p>
    <w:p w:rsidR="00CE5C3D" w:rsidP="00CE5C3D" w14:paraId="731276DA" w14:textId="77777777">
      <w:r w:rsidRPr="00BA74F2">
        <w:rPr>
          <w:noProof/>
        </w:rPr>
        <w:drawing>
          <wp:inline distT="0" distB="0" distL="0" distR="0">
            <wp:extent cx="5943600" cy="3380105"/>
            <wp:effectExtent l="0" t="0" r="0" b="0"/>
            <wp:docPr id="634278981" name="Picture 634278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1" name=""/>
                    <pic:cNvPicPr/>
                  </pic:nvPicPr>
                  <pic:blipFill>
                    <a:blip xmlns:r="http://schemas.openxmlformats.org/officeDocument/2006/relationships" r:embed="rId194"/>
                    <a:stretch>
                      <a:fillRect/>
                    </a:stretch>
                  </pic:blipFill>
                  <pic:spPr>
                    <a:xfrm>
                      <a:off x="0" y="0"/>
                      <a:ext cx="5943600" cy="3380105"/>
                    </a:xfrm>
                    <a:prstGeom prst="rect">
                      <a:avLst/>
                    </a:prstGeom>
                  </pic:spPr>
                </pic:pic>
              </a:graphicData>
            </a:graphic>
          </wp:inline>
        </w:drawing>
      </w:r>
    </w:p>
    <w:p w:rsidR="00CE5C3D" w:rsidP="00CE5C3D" w14:paraId="266670C0" w14:textId="77777777">
      <w:r w:rsidRPr="00BA74F2">
        <w:rPr>
          <w:noProof/>
        </w:rPr>
        <w:drawing>
          <wp:inline distT="0" distB="0" distL="0" distR="0">
            <wp:extent cx="5943600" cy="3342005"/>
            <wp:effectExtent l="0" t="0" r="0" b="0"/>
            <wp:docPr id="634278982" name="Picture 634278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2" name=""/>
                    <pic:cNvPicPr/>
                  </pic:nvPicPr>
                  <pic:blipFill>
                    <a:blip xmlns:r="http://schemas.openxmlformats.org/officeDocument/2006/relationships" r:embed="rId195"/>
                    <a:stretch>
                      <a:fillRect/>
                    </a:stretch>
                  </pic:blipFill>
                  <pic:spPr>
                    <a:xfrm>
                      <a:off x="0" y="0"/>
                      <a:ext cx="5943600" cy="3342005"/>
                    </a:xfrm>
                    <a:prstGeom prst="rect">
                      <a:avLst/>
                    </a:prstGeom>
                  </pic:spPr>
                </pic:pic>
              </a:graphicData>
            </a:graphic>
          </wp:inline>
        </w:drawing>
      </w:r>
    </w:p>
    <w:p w:rsidR="00CE5C3D" w:rsidP="00CE5C3D" w14:paraId="43002A6D" w14:textId="77777777"/>
    <w:p w:rsidR="00CE5C3D" w:rsidP="00CE5C3D" w14:paraId="786865AB" w14:textId="77777777">
      <w:r>
        <w:br w:type="page"/>
      </w:r>
    </w:p>
    <w:p w:rsidR="00CE5C3D" w:rsidP="00CE5C3D" w14:paraId="58115BAA" w14:textId="77777777">
      <w:r w:rsidRPr="00BA74F2">
        <w:rPr>
          <w:noProof/>
        </w:rPr>
        <w:drawing>
          <wp:inline distT="0" distB="0" distL="0" distR="0">
            <wp:extent cx="5943600" cy="3326765"/>
            <wp:effectExtent l="0" t="0" r="0" b="6985"/>
            <wp:docPr id="634278983" name="Picture 634278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3" name=""/>
                    <pic:cNvPicPr/>
                  </pic:nvPicPr>
                  <pic:blipFill>
                    <a:blip xmlns:r="http://schemas.openxmlformats.org/officeDocument/2006/relationships" r:embed="rId196"/>
                    <a:stretch>
                      <a:fillRect/>
                    </a:stretch>
                  </pic:blipFill>
                  <pic:spPr>
                    <a:xfrm>
                      <a:off x="0" y="0"/>
                      <a:ext cx="5943600" cy="3326765"/>
                    </a:xfrm>
                    <a:prstGeom prst="rect">
                      <a:avLst/>
                    </a:prstGeom>
                  </pic:spPr>
                </pic:pic>
              </a:graphicData>
            </a:graphic>
          </wp:inline>
        </w:drawing>
      </w:r>
    </w:p>
    <w:p w:rsidR="00CE5C3D" w:rsidP="00CE5C3D" w14:paraId="2CF65D0E" w14:textId="77777777">
      <w:r w:rsidRPr="00BA74F2">
        <w:rPr>
          <w:noProof/>
        </w:rPr>
        <w:drawing>
          <wp:inline distT="0" distB="0" distL="0" distR="0">
            <wp:extent cx="5943600" cy="3392805"/>
            <wp:effectExtent l="0" t="0" r="0" b="0"/>
            <wp:docPr id="634278984" name="Picture 63427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4" name=""/>
                    <pic:cNvPicPr/>
                  </pic:nvPicPr>
                  <pic:blipFill>
                    <a:blip xmlns:r="http://schemas.openxmlformats.org/officeDocument/2006/relationships" r:embed="rId197"/>
                    <a:stretch>
                      <a:fillRect/>
                    </a:stretch>
                  </pic:blipFill>
                  <pic:spPr>
                    <a:xfrm>
                      <a:off x="0" y="0"/>
                      <a:ext cx="5943600" cy="3392805"/>
                    </a:xfrm>
                    <a:prstGeom prst="rect">
                      <a:avLst/>
                    </a:prstGeom>
                  </pic:spPr>
                </pic:pic>
              </a:graphicData>
            </a:graphic>
          </wp:inline>
        </w:drawing>
      </w:r>
    </w:p>
    <w:p w:rsidR="00CE5C3D" w:rsidP="00CE5C3D" w14:paraId="025CA2D4" w14:textId="77777777"/>
    <w:p w:rsidR="00CE5C3D" w:rsidP="00CE5C3D" w14:paraId="36DF5018" w14:textId="77777777">
      <w:r>
        <w:br w:type="page"/>
      </w:r>
    </w:p>
    <w:p w:rsidR="00CE5C3D" w:rsidP="00CE5C3D" w14:paraId="30108196" w14:textId="77777777">
      <w:r w:rsidRPr="00BA74F2">
        <w:rPr>
          <w:noProof/>
        </w:rPr>
        <w:drawing>
          <wp:inline distT="0" distB="0" distL="0" distR="0">
            <wp:extent cx="5943600" cy="3388360"/>
            <wp:effectExtent l="0" t="0" r="0" b="2540"/>
            <wp:docPr id="634278985" name="Picture 63427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5" name=""/>
                    <pic:cNvPicPr/>
                  </pic:nvPicPr>
                  <pic:blipFill>
                    <a:blip xmlns:r="http://schemas.openxmlformats.org/officeDocument/2006/relationships" r:embed="rId198"/>
                    <a:stretch>
                      <a:fillRect/>
                    </a:stretch>
                  </pic:blipFill>
                  <pic:spPr>
                    <a:xfrm>
                      <a:off x="0" y="0"/>
                      <a:ext cx="5943600" cy="3388360"/>
                    </a:xfrm>
                    <a:prstGeom prst="rect">
                      <a:avLst/>
                    </a:prstGeom>
                  </pic:spPr>
                </pic:pic>
              </a:graphicData>
            </a:graphic>
          </wp:inline>
        </w:drawing>
      </w:r>
    </w:p>
    <w:p w:rsidR="00CE5C3D" w:rsidP="00CE5C3D" w14:paraId="0448324F" w14:textId="77777777">
      <w:r w:rsidRPr="00BA74F2">
        <w:rPr>
          <w:noProof/>
        </w:rPr>
        <w:drawing>
          <wp:inline distT="0" distB="0" distL="0" distR="0">
            <wp:extent cx="5943600" cy="3364230"/>
            <wp:effectExtent l="0" t="0" r="0" b="7620"/>
            <wp:docPr id="634278986" name="Picture 634278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6" name=""/>
                    <pic:cNvPicPr/>
                  </pic:nvPicPr>
                  <pic:blipFill>
                    <a:blip xmlns:r="http://schemas.openxmlformats.org/officeDocument/2006/relationships" r:embed="rId199"/>
                    <a:stretch>
                      <a:fillRect/>
                    </a:stretch>
                  </pic:blipFill>
                  <pic:spPr>
                    <a:xfrm>
                      <a:off x="0" y="0"/>
                      <a:ext cx="5943600" cy="3364230"/>
                    </a:xfrm>
                    <a:prstGeom prst="rect">
                      <a:avLst/>
                    </a:prstGeom>
                  </pic:spPr>
                </pic:pic>
              </a:graphicData>
            </a:graphic>
          </wp:inline>
        </w:drawing>
      </w:r>
    </w:p>
    <w:p w:rsidR="00CE5C3D" w:rsidP="00CE5C3D" w14:paraId="60BEB9DE" w14:textId="77777777"/>
    <w:p w:rsidR="00CE5C3D" w:rsidP="00CE5C3D" w14:paraId="0FED6A32" w14:textId="77777777">
      <w:r>
        <w:br w:type="page"/>
      </w:r>
    </w:p>
    <w:p w:rsidR="00CE5C3D" w:rsidP="00CE5C3D" w14:paraId="220FACE6" w14:textId="77777777">
      <w:r w:rsidRPr="00BA74F2">
        <w:rPr>
          <w:noProof/>
        </w:rPr>
        <w:drawing>
          <wp:inline distT="0" distB="0" distL="0" distR="0">
            <wp:extent cx="5943600" cy="3334385"/>
            <wp:effectExtent l="0" t="0" r="0" b="0"/>
            <wp:docPr id="634278987" name="Picture 634278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7" name=""/>
                    <pic:cNvPicPr/>
                  </pic:nvPicPr>
                  <pic:blipFill>
                    <a:blip xmlns:r="http://schemas.openxmlformats.org/officeDocument/2006/relationships" r:embed="rId200"/>
                    <a:stretch>
                      <a:fillRect/>
                    </a:stretch>
                  </pic:blipFill>
                  <pic:spPr>
                    <a:xfrm>
                      <a:off x="0" y="0"/>
                      <a:ext cx="5943600" cy="3334385"/>
                    </a:xfrm>
                    <a:prstGeom prst="rect">
                      <a:avLst/>
                    </a:prstGeom>
                  </pic:spPr>
                </pic:pic>
              </a:graphicData>
            </a:graphic>
          </wp:inline>
        </w:drawing>
      </w:r>
    </w:p>
    <w:p w:rsidR="00CE5C3D" w:rsidP="00CE5C3D" w14:paraId="4E68B7E4" w14:textId="77777777">
      <w:r w:rsidRPr="00BA74F2">
        <w:rPr>
          <w:noProof/>
        </w:rPr>
        <w:drawing>
          <wp:inline distT="0" distB="0" distL="0" distR="0">
            <wp:extent cx="5943600" cy="3327400"/>
            <wp:effectExtent l="0" t="0" r="0" b="6350"/>
            <wp:docPr id="634278988" name="Picture 63427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8" name=""/>
                    <pic:cNvPicPr/>
                  </pic:nvPicPr>
                  <pic:blipFill>
                    <a:blip xmlns:r="http://schemas.openxmlformats.org/officeDocument/2006/relationships" r:embed="rId201"/>
                    <a:stretch>
                      <a:fillRect/>
                    </a:stretch>
                  </pic:blipFill>
                  <pic:spPr>
                    <a:xfrm>
                      <a:off x="0" y="0"/>
                      <a:ext cx="5943600" cy="3327400"/>
                    </a:xfrm>
                    <a:prstGeom prst="rect">
                      <a:avLst/>
                    </a:prstGeom>
                  </pic:spPr>
                </pic:pic>
              </a:graphicData>
            </a:graphic>
          </wp:inline>
        </w:drawing>
      </w:r>
    </w:p>
    <w:p w:rsidR="00CE5C3D" w:rsidP="00CE5C3D" w14:paraId="2263727B" w14:textId="77777777"/>
    <w:p w:rsidR="00CE5C3D" w:rsidP="00CE5C3D" w14:paraId="5C2BAB8E" w14:textId="77777777">
      <w:r>
        <w:br w:type="page"/>
      </w:r>
    </w:p>
    <w:p w:rsidR="00CE5C3D" w:rsidP="00CE5C3D" w14:paraId="12613C62" w14:textId="77777777">
      <w:r w:rsidRPr="00BA74F2">
        <w:rPr>
          <w:noProof/>
        </w:rPr>
        <w:drawing>
          <wp:inline distT="0" distB="0" distL="0" distR="0">
            <wp:extent cx="5943600" cy="3350260"/>
            <wp:effectExtent l="0" t="0" r="0" b="2540"/>
            <wp:docPr id="634278989" name="Picture 634278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9" name=""/>
                    <pic:cNvPicPr/>
                  </pic:nvPicPr>
                  <pic:blipFill>
                    <a:blip xmlns:r="http://schemas.openxmlformats.org/officeDocument/2006/relationships" r:embed="rId202"/>
                    <a:stretch>
                      <a:fillRect/>
                    </a:stretch>
                  </pic:blipFill>
                  <pic:spPr>
                    <a:xfrm>
                      <a:off x="0" y="0"/>
                      <a:ext cx="5943600" cy="3350260"/>
                    </a:xfrm>
                    <a:prstGeom prst="rect">
                      <a:avLst/>
                    </a:prstGeom>
                  </pic:spPr>
                </pic:pic>
              </a:graphicData>
            </a:graphic>
          </wp:inline>
        </w:drawing>
      </w:r>
    </w:p>
    <w:p w:rsidR="00CE5C3D" w:rsidP="00CE5C3D" w14:paraId="37562E41" w14:textId="77777777">
      <w:r w:rsidRPr="00BA74F2">
        <w:rPr>
          <w:noProof/>
        </w:rPr>
        <w:drawing>
          <wp:inline distT="0" distB="0" distL="0" distR="0">
            <wp:extent cx="5943600" cy="3333115"/>
            <wp:effectExtent l="0" t="0" r="0" b="635"/>
            <wp:docPr id="634278990" name="Picture 634278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0" name=""/>
                    <pic:cNvPicPr/>
                  </pic:nvPicPr>
                  <pic:blipFill>
                    <a:blip xmlns:r="http://schemas.openxmlformats.org/officeDocument/2006/relationships" r:embed="rId203"/>
                    <a:stretch>
                      <a:fillRect/>
                    </a:stretch>
                  </pic:blipFill>
                  <pic:spPr>
                    <a:xfrm>
                      <a:off x="0" y="0"/>
                      <a:ext cx="5943600" cy="3333115"/>
                    </a:xfrm>
                    <a:prstGeom prst="rect">
                      <a:avLst/>
                    </a:prstGeom>
                  </pic:spPr>
                </pic:pic>
              </a:graphicData>
            </a:graphic>
          </wp:inline>
        </w:drawing>
      </w:r>
    </w:p>
    <w:p w:rsidR="00ED50A9" w14:paraId="4D796BEC" w14:textId="77777777">
      <w:pPr>
        <w:rPr>
          <w:rFonts w:eastAsia="Times New Roman"/>
          <w:b/>
        </w:rPr>
      </w:pPr>
      <w:r>
        <w:rPr>
          <w:rFonts w:eastAsia="Times New Roman"/>
          <w:b/>
        </w:rPr>
        <w:br w:type="page"/>
      </w:r>
    </w:p>
    <w:p w:rsidR="00825E31" w14:paraId="56FCA223" w14:textId="77777777">
      <w:pPr>
        <w:rPr>
          <w:rFonts w:eastAsia="Times New Roman"/>
          <w:b/>
        </w:rPr>
      </w:pPr>
    </w:p>
    <w:p w:rsidR="0067667E" w:rsidRPr="00D8004E" w:rsidP="004B10A8" w14:paraId="39E2741A" w14:textId="079DAE11">
      <w:pPr>
        <w:pStyle w:val="Heading3"/>
      </w:pPr>
      <w:bookmarkStart w:id="254" w:name="_Toc141073229"/>
      <w:r>
        <w:rPr>
          <w:rStyle w:val="normaltextrun"/>
          <w:rFonts w:cs="Times New Roman"/>
          <w:b/>
          <w:bCs/>
          <w:szCs w:val="28"/>
        </w:rPr>
        <w:t>Appendix D1</w:t>
      </w:r>
      <w:r w:rsidRPr="00D8004E">
        <w:rPr>
          <w:rStyle w:val="normaltextrun"/>
          <w:rFonts w:cs="Times New Roman"/>
          <w:b/>
          <w:bCs/>
          <w:szCs w:val="28"/>
        </w:rPr>
        <w:t>-5</w:t>
      </w:r>
      <w:r w:rsidR="00BA6F1F">
        <w:rPr>
          <w:rStyle w:val="normaltextrun"/>
          <w:rFonts w:cs="Times New Roman"/>
          <w:b/>
          <w:bCs/>
          <w:szCs w:val="28"/>
        </w:rPr>
        <w:t>1</w:t>
      </w:r>
      <w:r w:rsidRPr="00D8004E">
        <w:rPr>
          <w:rStyle w:val="normaltextrun"/>
          <w:rFonts w:cs="Times New Roman"/>
          <w:b/>
          <w:bCs/>
          <w:szCs w:val="28"/>
        </w:rPr>
        <w:t>i</w:t>
      </w:r>
      <w:r w:rsidR="002A32A3">
        <w:rPr>
          <w:rStyle w:val="normaltextrun"/>
          <w:rFonts w:cs="Times New Roman"/>
          <w:b/>
          <w:bCs/>
          <w:szCs w:val="28"/>
        </w:rPr>
        <w:t>:</w:t>
      </w:r>
      <w:r w:rsidRPr="00D8004E">
        <w:rPr>
          <w:rStyle w:val="normaltextrun"/>
          <w:rFonts w:cs="Times New Roman"/>
          <w:szCs w:val="28"/>
        </w:rPr>
        <w:tab/>
        <w:t>NAEP High School Transcript Study</w:t>
      </w:r>
      <w:r w:rsidRPr="00D8004E">
        <w:rPr>
          <w:rStyle w:val="eop"/>
          <w:rFonts w:cs="Times New Roman"/>
          <w:szCs w:val="28"/>
        </w:rPr>
        <w:t> (</w:t>
      </w:r>
      <w:r>
        <w:rPr>
          <w:rStyle w:val="eop"/>
          <w:rFonts w:cs="Times New Roman"/>
          <w:szCs w:val="28"/>
        </w:rPr>
        <w:t>Approved v.34</w:t>
      </w:r>
      <w:r w:rsidRPr="00D8004E">
        <w:rPr>
          <w:rStyle w:val="eop"/>
          <w:rFonts w:cs="Times New Roman"/>
          <w:szCs w:val="28"/>
        </w:rPr>
        <w:t>)</w:t>
      </w:r>
      <w:bookmarkEnd w:id="254"/>
    </w:p>
    <w:p w:rsidR="001700FB" w14:paraId="11F88C6F" w14:textId="36C87686">
      <w:pPr>
        <w:rPr>
          <w:rFonts w:eastAsia="Times New Roman"/>
          <w:b/>
        </w:rPr>
      </w:pPr>
    </w:p>
    <w:p w:rsidR="001700FB" w14:paraId="4377C6E6" w14:textId="77777777">
      <w:pPr>
        <w:rPr>
          <w:rFonts w:eastAsia="Times New Roman"/>
          <w:b/>
        </w:rPr>
      </w:pPr>
      <w:r>
        <w:rPr>
          <w:rFonts w:eastAsia="Times New Roman"/>
          <w:b/>
        </w:rPr>
        <w:br w:type="page"/>
      </w:r>
    </w:p>
    <w:p w:rsidR="00825E31" w14:paraId="1F310639" w14:textId="5F5FF4E3">
      <w:pPr>
        <w:rPr>
          <w:rFonts w:eastAsia="Times New Roman"/>
          <w:b/>
        </w:rPr>
      </w:pPr>
      <w:r>
        <w:rPr>
          <w:rFonts w:eastAsia="Times New Roman"/>
          <w:b/>
          <w:noProof/>
        </w:rPr>
        <w:drawing>
          <wp:inline distT="0" distB="0" distL="0" distR="0">
            <wp:extent cx="5981776" cy="7334250"/>
            <wp:effectExtent l="0" t="0" r="0" b="0"/>
            <wp:docPr id="524190523" name="Picture 524190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3" name="Picture 2"/>
                    <pic:cNvPicPr>
                      <a:picLocks noChangeAspect="1" noChangeArrowheads="1"/>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91984" cy="7346766"/>
                    </a:xfrm>
                    <a:prstGeom prst="rect">
                      <a:avLst/>
                    </a:prstGeom>
                    <a:noFill/>
                  </pic:spPr>
                </pic:pic>
              </a:graphicData>
            </a:graphic>
          </wp:inline>
        </w:drawing>
      </w:r>
    </w:p>
    <w:p w:rsidR="002F438B" w:rsidP="00E2340B" w14:paraId="350D6C04" w14:textId="77777777"/>
    <w:p w:rsidR="002F438B" w14:paraId="12CE3C5C" w14:textId="4CED77EE">
      <w:pPr>
        <w:rPr>
          <w:rFonts w:eastAsia="Times New Roman" w:asciiTheme="majorHAnsi" w:hAnsiTheme="majorHAnsi" w:cstheme="majorBidi"/>
          <w:b/>
          <w:color w:val="365F91" w:themeColor="accent1" w:themeShade="BF"/>
          <w:sz w:val="26"/>
          <w:szCs w:val="26"/>
        </w:rPr>
      </w:pPr>
      <w:r>
        <w:rPr>
          <w:rFonts w:eastAsia="Times New Roman"/>
          <w:b/>
          <w:noProof/>
        </w:rPr>
        <w:drawing>
          <wp:inline distT="0" distB="0" distL="0" distR="0">
            <wp:extent cx="5829776" cy="7181850"/>
            <wp:effectExtent l="0" t="0" r="0" b="0"/>
            <wp:docPr id="524190524" name="Picture 524190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4" name="Picture 3"/>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bwMode="auto">
                    <a:xfrm>
                      <a:off x="0" y="0"/>
                      <a:ext cx="5834818" cy="7188062"/>
                    </a:xfrm>
                    <a:prstGeom prst="rect">
                      <a:avLst/>
                    </a:prstGeom>
                    <a:noFill/>
                  </pic:spPr>
                </pic:pic>
              </a:graphicData>
            </a:graphic>
          </wp:inline>
        </w:drawing>
      </w:r>
      <w:r>
        <w:rPr>
          <w:rFonts w:eastAsia="Times New Roman"/>
          <w:b/>
        </w:rPr>
        <w:br w:type="page"/>
      </w:r>
    </w:p>
    <w:p w:rsidR="0002742E" w:rsidRPr="00D8004E" w:rsidP="004B10A8" w14:paraId="5499CC67" w14:textId="69759787">
      <w:pPr>
        <w:pStyle w:val="Heading3"/>
      </w:pPr>
      <w:bookmarkStart w:id="255" w:name="_Toc141073230"/>
      <w:r>
        <w:rPr>
          <w:rStyle w:val="normaltextrun"/>
          <w:rFonts w:cs="Times New Roman"/>
          <w:b/>
          <w:bCs/>
          <w:szCs w:val="28"/>
        </w:rPr>
        <w:t>Appendix D1</w:t>
      </w:r>
      <w:r w:rsidRPr="00D8004E">
        <w:rPr>
          <w:rStyle w:val="normaltextrun"/>
          <w:rFonts w:cs="Times New Roman"/>
          <w:b/>
          <w:bCs/>
          <w:szCs w:val="28"/>
        </w:rPr>
        <w:t>-5</w:t>
      </w:r>
      <w:r>
        <w:rPr>
          <w:rStyle w:val="normaltextrun"/>
          <w:rFonts w:cs="Times New Roman"/>
          <w:b/>
          <w:bCs/>
          <w:szCs w:val="28"/>
        </w:rPr>
        <w:t>1j:</w:t>
      </w:r>
      <w:r w:rsidR="00985BFC">
        <w:rPr>
          <w:rStyle w:val="normaltextrun"/>
          <w:rFonts w:cs="Times New Roman"/>
          <w:szCs w:val="28"/>
        </w:rPr>
        <w:t xml:space="preserve"> </w:t>
      </w:r>
      <w:bookmarkStart w:id="256" w:name="_Hlk140128871"/>
      <w:r w:rsidRPr="00D8004E">
        <w:rPr>
          <w:rStyle w:val="normaltextrun"/>
          <w:rFonts w:cs="Times New Roman"/>
          <w:szCs w:val="28"/>
        </w:rPr>
        <w:t xml:space="preserve">NAEP </w:t>
      </w:r>
      <w:r w:rsidR="00612995">
        <w:rPr>
          <w:rStyle w:val="normaltextrun"/>
          <w:rFonts w:cs="Times New Roman"/>
          <w:szCs w:val="28"/>
        </w:rPr>
        <w:t>Introducing NAEP to Students Slides</w:t>
      </w:r>
      <w:r w:rsidRPr="00D8004E">
        <w:rPr>
          <w:rStyle w:val="eop"/>
          <w:rFonts w:cs="Times New Roman"/>
          <w:szCs w:val="28"/>
        </w:rPr>
        <w:t> (</w:t>
      </w:r>
      <w:r>
        <w:rPr>
          <w:rStyle w:val="eop"/>
          <w:rFonts w:cs="Times New Roman"/>
          <w:szCs w:val="28"/>
        </w:rPr>
        <w:t>Approved v.34</w:t>
      </w:r>
      <w:r w:rsidRPr="00D8004E">
        <w:rPr>
          <w:rStyle w:val="eop"/>
          <w:rFonts w:cs="Times New Roman"/>
          <w:szCs w:val="28"/>
        </w:rPr>
        <w:t>)</w:t>
      </w:r>
      <w:bookmarkEnd w:id="255"/>
      <w:bookmarkEnd w:id="256"/>
    </w:p>
    <w:p w:rsidR="0002031C" w14:paraId="4B2C36E3" w14:textId="570B0DC6">
      <w:pPr>
        <w:rPr>
          <w:rFonts w:eastAsia="Times New Roman"/>
          <w:b/>
        </w:rPr>
      </w:pPr>
      <w:r>
        <w:rPr>
          <w:rFonts w:eastAsia="Times New Roman"/>
          <w:b/>
        </w:rPr>
        <w:br w:type="page"/>
      </w:r>
    </w:p>
    <w:p w:rsidR="003959FB" w:rsidP="003959FB" w14:paraId="27CB105D" w14:textId="77777777"/>
    <w:p w:rsidR="003959FB" w:rsidP="003959FB" w14:paraId="343F8312" w14:textId="77777777"/>
    <w:p w:rsidR="003959FB" w:rsidP="003959FB" w14:paraId="039427BA" w14:textId="77777777">
      <w:r w:rsidRPr="00E55F15">
        <w:rPr>
          <w:noProof/>
        </w:rPr>
        <w:drawing>
          <wp:inline distT="0" distB="0" distL="0" distR="0">
            <wp:extent cx="5943600" cy="3375660"/>
            <wp:effectExtent l="0" t="0" r="0" b="0"/>
            <wp:docPr id="524190502" name="Picture 52419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2" name=""/>
                    <pic:cNvPicPr/>
                  </pic:nvPicPr>
                  <pic:blipFill>
                    <a:blip xmlns:r="http://schemas.openxmlformats.org/officeDocument/2006/relationships" r:embed="rId156"/>
                    <a:stretch>
                      <a:fillRect/>
                    </a:stretch>
                  </pic:blipFill>
                  <pic:spPr>
                    <a:xfrm>
                      <a:off x="0" y="0"/>
                      <a:ext cx="5943600" cy="3375660"/>
                    </a:xfrm>
                    <a:prstGeom prst="rect">
                      <a:avLst/>
                    </a:prstGeom>
                  </pic:spPr>
                </pic:pic>
              </a:graphicData>
            </a:graphic>
          </wp:inline>
        </w:drawing>
      </w:r>
    </w:p>
    <w:p w:rsidR="003959FB" w:rsidP="003959FB" w14:paraId="65C4CA68" w14:textId="77777777">
      <w:r w:rsidRPr="00E55F15">
        <w:rPr>
          <w:noProof/>
        </w:rPr>
        <w:drawing>
          <wp:inline distT="0" distB="0" distL="0" distR="0">
            <wp:extent cx="5943600" cy="3382645"/>
            <wp:effectExtent l="0" t="0" r="0" b="8255"/>
            <wp:docPr id="524190503" name="Picture 524190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3" name=""/>
                    <pic:cNvPicPr/>
                  </pic:nvPicPr>
                  <pic:blipFill>
                    <a:blip xmlns:r="http://schemas.openxmlformats.org/officeDocument/2006/relationships" r:embed="rId157"/>
                    <a:stretch>
                      <a:fillRect/>
                    </a:stretch>
                  </pic:blipFill>
                  <pic:spPr>
                    <a:xfrm>
                      <a:off x="0" y="0"/>
                      <a:ext cx="5943600" cy="3382645"/>
                    </a:xfrm>
                    <a:prstGeom prst="rect">
                      <a:avLst/>
                    </a:prstGeom>
                  </pic:spPr>
                </pic:pic>
              </a:graphicData>
            </a:graphic>
          </wp:inline>
        </w:drawing>
      </w:r>
    </w:p>
    <w:p w:rsidR="003959FB" w:rsidP="003959FB" w14:paraId="4995EEB1" w14:textId="77777777">
      <w:r>
        <w:br w:type="page"/>
      </w:r>
    </w:p>
    <w:p w:rsidR="003959FB" w:rsidP="003959FB" w14:paraId="17F2E042" w14:textId="77777777">
      <w:r w:rsidRPr="00E55F15">
        <w:rPr>
          <w:noProof/>
        </w:rPr>
        <w:drawing>
          <wp:inline distT="0" distB="0" distL="0" distR="0">
            <wp:extent cx="5943600" cy="3412490"/>
            <wp:effectExtent l="0" t="0" r="0" b="0"/>
            <wp:docPr id="524190504" name="Picture 52419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4" name=""/>
                    <pic:cNvPicPr/>
                  </pic:nvPicPr>
                  <pic:blipFill>
                    <a:blip xmlns:r="http://schemas.openxmlformats.org/officeDocument/2006/relationships" r:embed="rId158"/>
                    <a:stretch>
                      <a:fillRect/>
                    </a:stretch>
                  </pic:blipFill>
                  <pic:spPr>
                    <a:xfrm>
                      <a:off x="0" y="0"/>
                      <a:ext cx="5943600" cy="3412490"/>
                    </a:xfrm>
                    <a:prstGeom prst="rect">
                      <a:avLst/>
                    </a:prstGeom>
                  </pic:spPr>
                </pic:pic>
              </a:graphicData>
            </a:graphic>
          </wp:inline>
        </w:drawing>
      </w:r>
    </w:p>
    <w:p w:rsidR="003959FB" w:rsidP="003959FB" w14:paraId="5B92034A" w14:textId="77777777">
      <w:r w:rsidRPr="00E55F15">
        <w:rPr>
          <w:noProof/>
        </w:rPr>
        <w:drawing>
          <wp:inline distT="0" distB="0" distL="0" distR="0">
            <wp:extent cx="5943600" cy="3486785"/>
            <wp:effectExtent l="0" t="0" r="0" b="0"/>
            <wp:docPr id="524190506" name="Picture 52419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6" name=""/>
                    <pic:cNvPicPr/>
                  </pic:nvPicPr>
                  <pic:blipFill>
                    <a:blip xmlns:r="http://schemas.openxmlformats.org/officeDocument/2006/relationships" r:embed="rId206"/>
                    <a:stretch>
                      <a:fillRect/>
                    </a:stretch>
                  </pic:blipFill>
                  <pic:spPr>
                    <a:xfrm>
                      <a:off x="0" y="0"/>
                      <a:ext cx="5943600" cy="3486785"/>
                    </a:xfrm>
                    <a:prstGeom prst="rect">
                      <a:avLst/>
                    </a:prstGeom>
                  </pic:spPr>
                </pic:pic>
              </a:graphicData>
            </a:graphic>
          </wp:inline>
        </w:drawing>
      </w:r>
    </w:p>
    <w:p w:rsidR="003959FB" w:rsidP="003959FB" w14:paraId="0B951A62" w14:textId="77777777"/>
    <w:p w:rsidR="003959FB" w:rsidP="003959FB" w14:paraId="7221D5AD" w14:textId="77777777">
      <w:r w:rsidRPr="00E55F15">
        <w:rPr>
          <w:noProof/>
        </w:rPr>
        <w:drawing>
          <wp:inline distT="0" distB="0" distL="0" distR="0">
            <wp:extent cx="5943600" cy="3419475"/>
            <wp:effectExtent l="0" t="0" r="0" b="9525"/>
            <wp:docPr id="524190522" name="Picture 52419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2" name=""/>
                    <pic:cNvPicPr/>
                  </pic:nvPicPr>
                  <pic:blipFill>
                    <a:blip xmlns:r="http://schemas.openxmlformats.org/officeDocument/2006/relationships" r:embed="rId159"/>
                    <a:stretch>
                      <a:fillRect/>
                    </a:stretch>
                  </pic:blipFill>
                  <pic:spPr>
                    <a:xfrm>
                      <a:off x="0" y="0"/>
                      <a:ext cx="5943600" cy="3419475"/>
                    </a:xfrm>
                    <a:prstGeom prst="rect">
                      <a:avLst/>
                    </a:prstGeom>
                  </pic:spPr>
                </pic:pic>
              </a:graphicData>
            </a:graphic>
          </wp:inline>
        </w:drawing>
      </w:r>
    </w:p>
    <w:p w:rsidR="003959FB" w:rsidP="003959FB" w14:paraId="170F30E8" w14:textId="77777777"/>
    <w:p w:rsidR="003959FB" w:rsidP="003959FB" w14:paraId="3CD3ECDA" w14:textId="77777777">
      <w:r>
        <w:br w:type="page"/>
      </w:r>
    </w:p>
    <w:p w:rsidR="003959FB" w:rsidP="003959FB" w14:paraId="2932465B" w14:textId="77777777">
      <w:r w:rsidRPr="00E55F15">
        <w:rPr>
          <w:noProof/>
        </w:rPr>
        <w:drawing>
          <wp:inline distT="0" distB="0" distL="0" distR="0">
            <wp:extent cx="5943600" cy="3364865"/>
            <wp:effectExtent l="0" t="0" r="0" b="698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
                    <pic:cNvPicPr/>
                  </pic:nvPicPr>
                  <pic:blipFill>
                    <a:blip xmlns:r="http://schemas.openxmlformats.org/officeDocument/2006/relationships" r:embed="rId160"/>
                    <a:stretch>
                      <a:fillRect/>
                    </a:stretch>
                  </pic:blipFill>
                  <pic:spPr>
                    <a:xfrm>
                      <a:off x="0" y="0"/>
                      <a:ext cx="5943600" cy="3364865"/>
                    </a:xfrm>
                    <a:prstGeom prst="rect">
                      <a:avLst/>
                    </a:prstGeom>
                  </pic:spPr>
                </pic:pic>
              </a:graphicData>
            </a:graphic>
          </wp:inline>
        </w:drawing>
      </w:r>
    </w:p>
    <w:p w:rsidR="003959FB" w:rsidP="003959FB" w14:paraId="08C1DEC3" w14:textId="77777777">
      <w:r w:rsidRPr="00E55F15">
        <w:rPr>
          <w:noProof/>
        </w:rPr>
        <w:drawing>
          <wp:inline distT="0" distB="0" distL="0" distR="0">
            <wp:extent cx="5943600" cy="3389630"/>
            <wp:effectExtent l="0" t="0" r="0" b="1270"/>
            <wp:docPr id="634278991" name="Picture 634278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1" name=""/>
                    <pic:cNvPicPr/>
                  </pic:nvPicPr>
                  <pic:blipFill>
                    <a:blip xmlns:r="http://schemas.openxmlformats.org/officeDocument/2006/relationships" r:embed="rId161"/>
                    <a:stretch>
                      <a:fillRect/>
                    </a:stretch>
                  </pic:blipFill>
                  <pic:spPr>
                    <a:xfrm>
                      <a:off x="0" y="0"/>
                      <a:ext cx="5943600" cy="3389630"/>
                    </a:xfrm>
                    <a:prstGeom prst="rect">
                      <a:avLst/>
                    </a:prstGeom>
                  </pic:spPr>
                </pic:pic>
              </a:graphicData>
            </a:graphic>
          </wp:inline>
        </w:drawing>
      </w:r>
      <w:r>
        <w:br w:type="page"/>
      </w:r>
    </w:p>
    <w:p w:rsidR="003959FB" w:rsidP="003959FB" w14:paraId="108BA02E" w14:textId="77777777">
      <w:r w:rsidRPr="00E55F15">
        <w:rPr>
          <w:noProof/>
        </w:rPr>
        <w:drawing>
          <wp:inline distT="0" distB="0" distL="0" distR="0">
            <wp:extent cx="5943600" cy="3339465"/>
            <wp:effectExtent l="0" t="0" r="0" b="0"/>
            <wp:docPr id="634278992" name="Picture 63427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2" name=""/>
                    <pic:cNvPicPr/>
                  </pic:nvPicPr>
                  <pic:blipFill>
                    <a:blip xmlns:r="http://schemas.openxmlformats.org/officeDocument/2006/relationships" r:embed="rId162"/>
                    <a:stretch>
                      <a:fillRect/>
                    </a:stretch>
                  </pic:blipFill>
                  <pic:spPr>
                    <a:xfrm>
                      <a:off x="0" y="0"/>
                      <a:ext cx="5943600" cy="3339465"/>
                    </a:xfrm>
                    <a:prstGeom prst="rect">
                      <a:avLst/>
                    </a:prstGeom>
                  </pic:spPr>
                </pic:pic>
              </a:graphicData>
            </a:graphic>
          </wp:inline>
        </w:drawing>
      </w:r>
    </w:p>
    <w:p w:rsidR="003959FB" w:rsidP="003959FB" w14:paraId="578CC72C" w14:textId="77777777">
      <w:r w:rsidRPr="00E55F15">
        <w:rPr>
          <w:noProof/>
        </w:rPr>
        <w:drawing>
          <wp:inline distT="0" distB="0" distL="0" distR="0">
            <wp:extent cx="5943600" cy="3342640"/>
            <wp:effectExtent l="0" t="0" r="0" b="0"/>
            <wp:docPr id="634278993" name="Picture 63427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3" name=""/>
                    <pic:cNvPicPr/>
                  </pic:nvPicPr>
                  <pic:blipFill>
                    <a:blip xmlns:r="http://schemas.openxmlformats.org/officeDocument/2006/relationships" r:embed="rId163"/>
                    <a:stretch>
                      <a:fillRect/>
                    </a:stretch>
                  </pic:blipFill>
                  <pic:spPr>
                    <a:xfrm>
                      <a:off x="0" y="0"/>
                      <a:ext cx="5943600" cy="3342640"/>
                    </a:xfrm>
                    <a:prstGeom prst="rect">
                      <a:avLst/>
                    </a:prstGeom>
                  </pic:spPr>
                </pic:pic>
              </a:graphicData>
            </a:graphic>
          </wp:inline>
        </w:drawing>
      </w:r>
    </w:p>
    <w:p w:rsidR="003959FB" w:rsidP="003959FB" w14:paraId="4EC1C13E" w14:textId="77777777"/>
    <w:p w:rsidR="003959FB" w:rsidP="003959FB" w14:paraId="7A1F54B1" w14:textId="77777777">
      <w:r>
        <w:br w:type="page"/>
      </w:r>
    </w:p>
    <w:p w:rsidR="003959FB" w:rsidP="003959FB" w14:paraId="1F00FD18" w14:textId="77777777">
      <w:r w:rsidRPr="00E55F15">
        <w:rPr>
          <w:noProof/>
        </w:rPr>
        <w:drawing>
          <wp:inline distT="0" distB="0" distL="0" distR="0">
            <wp:extent cx="5943600" cy="3361055"/>
            <wp:effectExtent l="0" t="0" r="0" b="0"/>
            <wp:docPr id="634278994" name="Picture 634278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4" name=""/>
                    <pic:cNvPicPr/>
                  </pic:nvPicPr>
                  <pic:blipFill>
                    <a:blip xmlns:r="http://schemas.openxmlformats.org/officeDocument/2006/relationships" r:embed="rId164"/>
                    <a:stretch>
                      <a:fillRect/>
                    </a:stretch>
                  </pic:blipFill>
                  <pic:spPr>
                    <a:xfrm>
                      <a:off x="0" y="0"/>
                      <a:ext cx="5943600" cy="3361055"/>
                    </a:xfrm>
                    <a:prstGeom prst="rect">
                      <a:avLst/>
                    </a:prstGeom>
                  </pic:spPr>
                </pic:pic>
              </a:graphicData>
            </a:graphic>
          </wp:inline>
        </w:drawing>
      </w:r>
    </w:p>
    <w:p w:rsidR="003959FB" w:rsidP="003959FB" w14:paraId="03FA3FB0" w14:textId="77777777">
      <w:r w:rsidRPr="00E55F15">
        <w:rPr>
          <w:noProof/>
        </w:rPr>
        <w:drawing>
          <wp:inline distT="0" distB="0" distL="0" distR="0">
            <wp:extent cx="5943600" cy="3417570"/>
            <wp:effectExtent l="0" t="0" r="0" b="0"/>
            <wp:docPr id="634278995" name="Picture 634278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5" name=""/>
                    <pic:cNvPicPr/>
                  </pic:nvPicPr>
                  <pic:blipFill>
                    <a:blip xmlns:r="http://schemas.openxmlformats.org/officeDocument/2006/relationships" r:embed="rId165"/>
                    <a:stretch>
                      <a:fillRect/>
                    </a:stretch>
                  </pic:blipFill>
                  <pic:spPr>
                    <a:xfrm>
                      <a:off x="0" y="0"/>
                      <a:ext cx="5943600" cy="3417570"/>
                    </a:xfrm>
                    <a:prstGeom prst="rect">
                      <a:avLst/>
                    </a:prstGeom>
                  </pic:spPr>
                </pic:pic>
              </a:graphicData>
            </a:graphic>
          </wp:inline>
        </w:drawing>
      </w:r>
    </w:p>
    <w:p w:rsidR="003959FB" w:rsidP="003959FB" w14:paraId="3269FEBB" w14:textId="77777777"/>
    <w:p w:rsidR="003959FB" w:rsidP="003959FB" w14:paraId="275E23D4" w14:textId="77777777">
      <w:r>
        <w:br w:type="page"/>
      </w:r>
    </w:p>
    <w:p w:rsidR="003959FB" w:rsidP="003959FB" w14:paraId="619131F6" w14:textId="77777777">
      <w:r w:rsidRPr="00E55F15">
        <w:rPr>
          <w:noProof/>
        </w:rPr>
        <w:drawing>
          <wp:inline distT="0" distB="0" distL="0" distR="0">
            <wp:extent cx="5943600" cy="3330575"/>
            <wp:effectExtent l="0" t="0" r="0" b="3175"/>
            <wp:docPr id="634278996" name="Picture 634278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6" name=""/>
                    <pic:cNvPicPr/>
                  </pic:nvPicPr>
                  <pic:blipFill>
                    <a:blip xmlns:r="http://schemas.openxmlformats.org/officeDocument/2006/relationships" r:embed="rId166"/>
                    <a:stretch>
                      <a:fillRect/>
                    </a:stretch>
                  </pic:blipFill>
                  <pic:spPr>
                    <a:xfrm>
                      <a:off x="0" y="0"/>
                      <a:ext cx="5943600" cy="3330575"/>
                    </a:xfrm>
                    <a:prstGeom prst="rect">
                      <a:avLst/>
                    </a:prstGeom>
                  </pic:spPr>
                </pic:pic>
              </a:graphicData>
            </a:graphic>
          </wp:inline>
        </w:drawing>
      </w:r>
    </w:p>
    <w:p w:rsidR="003959FB" w:rsidP="003959FB" w14:paraId="1A36A22E" w14:textId="77777777">
      <w:r w:rsidRPr="00E55F15">
        <w:rPr>
          <w:noProof/>
        </w:rPr>
        <w:drawing>
          <wp:inline distT="0" distB="0" distL="0" distR="0">
            <wp:extent cx="5943600" cy="3368675"/>
            <wp:effectExtent l="0" t="0" r="0" b="3175"/>
            <wp:docPr id="634278997" name="Picture 634278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7" name=""/>
                    <pic:cNvPicPr/>
                  </pic:nvPicPr>
                  <pic:blipFill>
                    <a:blip xmlns:r="http://schemas.openxmlformats.org/officeDocument/2006/relationships" r:embed="rId167"/>
                    <a:stretch>
                      <a:fillRect/>
                    </a:stretch>
                  </pic:blipFill>
                  <pic:spPr>
                    <a:xfrm>
                      <a:off x="0" y="0"/>
                      <a:ext cx="5943600" cy="3368675"/>
                    </a:xfrm>
                    <a:prstGeom prst="rect">
                      <a:avLst/>
                    </a:prstGeom>
                  </pic:spPr>
                </pic:pic>
              </a:graphicData>
            </a:graphic>
          </wp:inline>
        </w:drawing>
      </w:r>
    </w:p>
    <w:p w:rsidR="003959FB" w:rsidP="003959FB" w14:paraId="3CF88332" w14:textId="77777777"/>
    <w:p w:rsidR="003959FB" w:rsidP="003959FB" w14:paraId="24CDEFC1" w14:textId="77777777">
      <w:r>
        <w:br w:type="page"/>
      </w:r>
    </w:p>
    <w:p w:rsidR="003959FB" w:rsidP="003959FB" w14:paraId="0B7389BF" w14:textId="77777777">
      <w:r w:rsidRPr="00E55F15">
        <w:rPr>
          <w:noProof/>
        </w:rPr>
        <w:drawing>
          <wp:inline distT="0" distB="0" distL="0" distR="0">
            <wp:extent cx="5943600" cy="3333115"/>
            <wp:effectExtent l="0" t="0" r="0" b="635"/>
            <wp:docPr id="634278998" name="Picture 63427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8" name=""/>
                    <pic:cNvPicPr/>
                  </pic:nvPicPr>
                  <pic:blipFill>
                    <a:blip xmlns:r="http://schemas.openxmlformats.org/officeDocument/2006/relationships" r:embed="rId168"/>
                    <a:stretch>
                      <a:fillRect/>
                    </a:stretch>
                  </pic:blipFill>
                  <pic:spPr>
                    <a:xfrm>
                      <a:off x="0" y="0"/>
                      <a:ext cx="5943600" cy="3333115"/>
                    </a:xfrm>
                    <a:prstGeom prst="rect">
                      <a:avLst/>
                    </a:prstGeom>
                  </pic:spPr>
                </pic:pic>
              </a:graphicData>
            </a:graphic>
          </wp:inline>
        </w:drawing>
      </w:r>
    </w:p>
    <w:p w:rsidR="003959FB" w:rsidP="003959FB" w14:paraId="6A781490" w14:textId="77777777">
      <w:r w:rsidRPr="00E55F15">
        <w:rPr>
          <w:noProof/>
        </w:rPr>
        <w:drawing>
          <wp:inline distT="0" distB="0" distL="0" distR="0">
            <wp:extent cx="5943600" cy="3379470"/>
            <wp:effectExtent l="0" t="0" r="0" b="0"/>
            <wp:docPr id="634278999" name="Picture 63427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9" name=""/>
                    <pic:cNvPicPr/>
                  </pic:nvPicPr>
                  <pic:blipFill>
                    <a:blip xmlns:r="http://schemas.openxmlformats.org/officeDocument/2006/relationships" r:embed="rId169"/>
                    <a:stretch>
                      <a:fillRect/>
                    </a:stretch>
                  </pic:blipFill>
                  <pic:spPr>
                    <a:xfrm>
                      <a:off x="0" y="0"/>
                      <a:ext cx="5943600" cy="3379470"/>
                    </a:xfrm>
                    <a:prstGeom prst="rect">
                      <a:avLst/>
                    </a:prstGeom>
                  </pic:spPr>
                </pic:pic>
              </a:graphicData>
            </a:graphic>
          </wp:inline>
        </w:drawing>
      </w:r>
    </w:p>
    <w:p w:rsidR="003959FB" w:rsidP="003959FB" w14:paraId="1BB9D0A6" w14:textId="77777777"/>
    <w:p w:rsidR="003959FB" w:rsidP="003959FB" w14:paraId="42863F34" w14:textId="77777777">
      <w:r>
        <w:br w:type="page"/>
      </w:r>
    </w:p>
    <w:p w:rsidR="003959FB" w:rsidP="003959FB" w14:paraId="333391FF" w14:textId="77777777">
      <w:r w:rsidRPr="007D2B36">
        <w:rPr>
          <w:noProof/>
        </w:rPr>
        <w:drawing>
          <wp:inline distT="0" distB="0" distL="0" distR="0">
            <wp:extent cx="5943600" cy="3346450"/>
            <wp:effectExtent l="0" t="0" r="0" b="6350"/>
            <wp:docPr id="634279000" name="Picture 63427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0" name=""/>
                    <pic:cNvPicPr/>
                  </pic:nvPicPr>
                  <pic:blipFill>
                    <a:blip xmlns:r="http://schemas.openxmlformats.org/officeDocument/2006/relationships" r:embed="rId170"/>
                    <a:stretch>
                      <a:fillRect/>
                    </a:stretch>
                  </pic:blipFill>
                  <pic:spPr>
                    <a:xfrm>
                      <a:off x="0" y="0"/>
                      <a:ext cx="5943600" cy="3346450"/>
                    </a:xfrm>
                    <a:prstGeom prst="rect">
                      <a:avLst/>
                    </a:prstGeom>
                  </pic:spPr>
                </pic:pic>
              </a:graphicData>
            </a:graphic>
          </wp:inline>
        </w:drawing>
      </w:r>
    </w:p>
    <w:p w:rsidR="003959FB" w:rsidP="003959FB" w14:paraId="5C74B0E3" w14:textId="77777777"/>
    <w:p w:rsidR="0002031C" w14:paraId="5E1C4FC7" w14:textId="77777777">
      <w:pPr>
        <w:rPr>
          <w:rFonts w:eastAsia="Times New Roman"/>
          <w:b/>
        </w:rPr>
      </w:pPr>
      <w:r>
        <w:rPr>
          <w:rFonts w:eastAsia="Times New Roman"/>
          <w:b/>
        </w:rPr>
        <w:br w:type="page"/>
      </w:r>
    </w:p>
    <w:p w:rsidR="0002742E" w14:paraId="26384064" w14:textId="77777777">
      <w:pPr>
        <w:rPr>
          <w:rFonts w:eastAsia="Times New Roman"/>
          <w:b/>
        </w:rPr>
      </w:pPr>
    </w:p>
    <w:p w:rsidR="0002742E" w:rsidP="004B10A8" w14:paraId="744A82F9" w14:textId="28C262B4">
      <w:pPr>
        <w:pStyle w:val="Heading3"/>
        <w:rPr>
          <w:rStyle w:val="eop"/>
          <w:rFonts w:cs="Times New Roman"/>
          <w:szCs w:val="28"/>
        </w:rPr>
      </w:pPr>
      <w:bookmarkStart w:id="257" w:name="_Toc141073231"/>
      <w:r>
        <w:rPr>
          <w:rStyle w:val="normaltextrun"/>
          <w:rFonts w:cs="Times New Roman"/>
          <w:b/>
          <w:bCs/>
          <w:szCs w:val="28"/>
        </w:rPr>
        <w:t>Appendix D1</w:t>
      </w:r>
      <w:r w:rsidRPr="00D8004E">
        <w:rPr>
          <w:rStyle w:val="normaltextrun"/>
          <w:rFonts w:cs="Times New Roman"/>
          <w:b/>
          <w:bCs/>
          <w:szCs w:val="28"/>
        </w:rPr>
        <w:t>-5</w:t>
      </w:r>
      <w:r>
        <w:rPr>
          <w:rStyle w:val="normaltextrun"/>
          <w:rFonts w:cs="Times New Roman"/>
          <w:b/>
          <w:bCs/>
          <w:szCs w:val="28"/>
        </w:rPr>
        <w:t>1</w:t>
      </w:r>
      <w:r w:rsidR="00985BFC">
        <w:rPr>
          <w:rStyle w:val="normaltextrun"/>
          <w:rFonts w:cs="Times New Roman"/>
          <w:b/>
          <w:bCs/>
          <w:szCs w:val="28"/>
        </w:rPr>
        <w:t>k</w:t>
      </w:r>
      <w:r>
        <w:rPr>
          <w:rStyle w:val="normaltextrun"/>
          <w:rFonts w:cs="Times New Roman"/>
          <w:b/>
          <w:bCs/>
          <w:szCs w:val="28"/>
        </w:rPr>
        <w:t>:</w:t>
      </w:r>
      <w:r w:rsidR="00985BFC">
        <w:rPr>
          <w:rStyle w:val="normaltextrun"/>
          <w:rFonts w:cs="Times New Roman"/>
          <w:szCs w:val="28"/>
        </w:rPr>
        <w:t xml:space="preserve"> </w:t>
      </w:r>
      <w:r w:rsidRPr="00D8004E" w:rsidR="00985BFC">
        <w:rPr>
          <w:rStyle w:val="normaltextrun"/>
          <w:rFonts w:cs="Times New Roman"/>
          <w:szCs w:val="28"/>
        </w:rPr>
        <w:t xml:space="preserve">NAEP </w:t>
      </w:r>
      <w:r w:rsidR="00985BFC">
        <w:rPr>
          <w:rStyle w:val="normaltextrun"/>
          <w:rFonts w:cs="Times New Roman"/>
          <w:szCs w:val="28"/>
        </w:rPr>
        <w:t>Introducing NAEP to Parents Slides</w:t>
      </w:r>
      <w:r w:rsidRPr="00D8004E" w:rsidR="00985BFC">
        <w:rPr>
          <w:rStyle w:val="eop"/>
          <w:rFonts w:cs="Times New Roman"/>
          <w:szCs w:val="28"/>
        </w:rPr>
        <w:t> (</w:t>
      </w:r>
      <w:r>
        <w:rPr>
          <w:rStyle w:val="eop"/>
          <w:rFonts w:cs="Times New Roman"/>
          <w:szCs w:val="28"/>
        </w:rPr>
        <w:t>Approved v.34</w:t>
      </w:r>
      <w:r w:rsidRPr="00D8004E" w:rsidR="00985BFC">
        <w:rPr>
          <w:rStyle w:val="eop"/>
          <w:rFonts w:cs="Times New Roman"/>
          <w:szCs w:val="28"/>
        </w:rPr>
        <w:t>)</w:t>
      </w:r>
      <w:bookmarkEnd w:id="257"/>
      <w:r w:rsidRPr="00D8004E" w:rsidR="00985BFC">
        <w:rPr>
          <w:rStyle w:val="eop"/>
          <w:rFonts w:cs="Times New Roman"/>
          <w:szCs w:val="28"/>
        </w:rPr>
        <w:t xml:space="preserve"> </w:t>
      </w:r>
    </w:p>
    <w:p w:rsidR="00CB3C6A" w:rsidP="00CB3C6A" w14:paraId="46ADAF93" w14:textId="5D39B985"/>
    <w:p w:rsidR="00CB3C6A" w14:paraId="0A8F0028" w14:textId="77777777">
      <w:r>
        <w:br w:type="page"/>
      </w:r>
    </w:p>
    <w:p w:rsidR="00252935" w:rsidP="00252935" w14:paraId="6C2D8677" w14:textId="77777777">
      <w:r w:rsidRPr="00BA74F2">
        <w:rPr>
          <w:noProof/>
        </w:rPr>
        <w:drawing>
          <wp:inline distT="0" distB="0" distL="0" distR="0">
            <wp:extent cx="5943600" cy="3348990"/>
            <wp:effectExtent l="0" t="0" r="0" b="3810"/>
            <wp:docPr id="634279001" name="Picture 63427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1" name=""/>
                    <pic:cNvPicPr/>
                  </pic:nvPicPr>
                  <pic:blipFill>
                    <a:blip xmlns:r="http://schemas.openxmlformats.org/officeDocument/2006/relationships" r:embed="rId186"/>
                    <a:stretch>
                      <a:fillRect/>
                    </a:stretch>
                  </pic:blipFill>
                  <pic:spPr>
                    <a:xfrm>
                      <a:off x="0" y="0"/>
                      <a:ext cx="5943600" cy="3348990"/>
                    </a:xfrm>
                    <a:prstGeom prst="rect">
                      <a:avLst/>
                    </a:prstGeom>
                  </pic:spPr>
                </pic:pic>
              </a:graphicData>
            </a:graphic>
          </wp:inline>
        </w:drawing>
      </w:r>
    </w:p>
    <w:p w:rsidR="00252935" w:rsidP="00252935" w14:paraId="298C85C2" w14:textId="77777777">
      <w:r w:rsidRPr="00BA74F2">
        <w:rPr>
          <w:noProof/>
        </w:rPr>
        <w:drawing>
          <wp:inline distT="0" distB="0" distL="0" distR="0">
            <wp:extent cx="5943600" cy="3417570"/>
            <wp:effectExtent l="0" t="0" r="0" b="0"/>
            <wp:docPr id="634279002" name="Picture 634279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2" name=""/>
                    <pic:cNvPicPr/>
                  </pic:nvPicPr>
                  <pic:blipFill>
                    <a:blip xmlns:r="http://schemas.openxmlformats.org/officeDocument/2006/relationships" r:embed="rId187"/>
                    <a:stretch>
                      <a:fillRect/>
                    </a:stretch>
                  </pic:blipFill>
                  <pic:spPr>
                    <a:xfrm>
                      <a:off x="0" y="0"/>
                      <a:ext cx="5943600" cy="3417570"/>
                    </a:xfrm>
                    <a:prstGeom prst="rect">
                      <a:avLst/>
                    </a:prstGeom>
                  </pic:spPr>
                </pic:pic>
              </a:graphicData>
            </a:graphic>
          </wp:inline>
        </w:drawing>
      </w:r>
    </w:p>
    <w:p w:rsidR="00252935" w:rsidP="00252935" w14:paraId="0EF43287" w14:textId="77777777"/>
    <w:p w:rsidR="00252935" w:rsidP="00252935" w14:paraId="494330B8" w14:textId="77777777">
      <w:r>
        <w:br w:type="page"/>
      </w:r>
    </w:p>
    <w:p w:rsidR="00252935" w:rsidP="00252935" w14:paraId="31B0EE38" w14:textId="77777777">
      <w:r w:rsidRPr="00BA74F2">
        <w:rPr>
          <w:noProof/>
        </w:rPr>
        <w:drawing>
          <wp:inline distT="0" distB="0" distL="0" distR="0">
            <wp:extent cx="5943600" cy="3316605"/>
            <wp:effectExtent l="0" t="0" r="0" b="0"/>
            <wp:docPr id="634279003" name="Picture 634279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3" name=""/>
                    <pic:cNvPicPr/>
                  </pic:nvPicPr>
                  <pic:blipFill>
                    <a:blip xmlns:r="http://schemas.openxmlformats.org/officeDocument/2006/relationships" r:embed="rId188"/>
                    <a:stretch>
                      <a:fillRect/>
                    </a:stretch>
                  </pic:blipFill>
                  <pic:spPr>
                    <a:xfrm>
                      <a:off x="0" y="0"/>
                      <a:ext cx="5943600" cy="3316605"/>
                    </a:xfrm>
                    <a:prstGeom prst="rect">
                      <a:avLst/>
                    </a:prstGeom>
                  </pic:spPr>
                </pic:pic>
              </a:graphicData>
            </a:graphic>
          </wp:inline>
        </w:drawing>
      </w:r>
    </w:p>
    <w:p w:rsidR="00252935" w:rsidP="00252935" w14:paraId="6BAF98FB" w14:textId="77777777">
      <w:r w:rsidRPr="00BA74F2">
        <w:rPr>
          <w:noProof/>
        </w:rPr>
        <w:drawing>
          <wp:inline distT="0" distB="0" distL="0" distR="0">
            <wp:extent cx="5943600" cy="3297555"/>
            <wp:effectExtent l="0" t="0" r="0" b="0"/>
            <wp:docPr id="634279004" name="Picture 634279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4" name=""/>
                    <pic:cNvPicPr/>
                  </pic:nvPicPr>
                  <pic:blipFill>
                    <a:blip xmlns:r="http://schemas.openxmlformats.org/officeDocument/2006/relationships" r:embed="rId189"/>
                    <a:stretch>
                      <a:fillRect/>
                    </a:stretch>
                  </pic:blipFill>
                  <pic:spPr>
                    <a:xfrm>
                      <a:off x="0" y="0"/>
                      <a:ext cx="5943600" cy="3297555"/>
                    </a:xfrm>
                    <a:prstGeom prst="rect">
                      <a:avLst/>
                    </a:prstGeom>
                  </pic:spPr>
                </pic:pic>
              </a:graphicData>
            </a:graphic>
          </wp:inline>
        </w:drawing>
      </w:r>
    </w:p>
    <w:p w:rsidR="00252935" w:rsidP="00252935" w14:paraId="4A8CCFB1" w14:textId="77777777"/>
    <w:p w:rsidR="00252935" w:rsidP="00252935" w14:paraId="1708928B" w14:textId="77777777">
      <w:r>
        <w:br w:type="page"/>
      </w:r>
    </w:p>
    <w:p w:rsidR="00252935" w:rsidP="00252935" w14:paraId="3EEA9EC9" w14:textId="77777777">
      <w:r w:rsidRPr="00BA74F2">
        <w:rPr>
          <w:noProof/>
        </w:rPr>
        <w:drawing>
          <wp:inline distT="0" distB="0" distL="0" distR="0">
            <wp:extent cx="5943600" cy="3387725"/>
            <wp:effectExtent l="0" t="0" r="0" b="3175"/>
            <wp:docPr id="634279005" name="Picture 634279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5" name=""/>
                    <pic:cNvPicPr/>
                  </pic:nvPicPr>
                  <pic:blipFill>
                    <a:blip xmlns:r="http://schemas.openxmlformats.org/officeDocument/2006/relationships" r:embed="rId190"/>
                    <a:stretch>
                      <a:fillRect/>
                    </a:stretch>
                  </pic:blipFill>
                  <pic:spPr>
                    <a:xfrm>
                      <a:off x="0" y="0"/>
                      <a:ext cx="5943600" cy="3387725"/>
                    </a:xfrm>
                    <a:prstGeom prst="rect">
                      <a:avLst/>
                    </a:prstGeom>
                  </pic:spPr>
                </pic:pic>
              </a:graphicData>
            </a:graphic>
          </wp:inline>
        </w:drawing>
      </w:r>
    </w:p>
    <w:p w:rsidR="00252935" w:rsidP="00252935" w14:paraId="49DA5904" w14:textId="77777777">
      <w:r w:rsidRPr="00BA74F2">
        <w:rPr>
          <w:noProof/>
        </w:rPr>
        <w:drawing>
          <wp:inline distT="0" distB="0" distL="0" distR="0">
            <wp:extent cx="5943600" cy="3375660"/>
            <wp:effectExtent l="0" t="0" r="0" b="0"/>
            <wp:docPr id="634279006" name="Picture 634279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6" name=""/>
                    <pic:cNvPicPr/>
                  </pic:nvPicPr>
                  <pic:blipFill>
                    <a:blip xmlns:r="http://schemas.openxmlformats.org/officeDocument/2006/relationships" r:embed="rId191"/>
                    <a:stretch>
                      <a:fillRect/>
                    </a:stretch>
                  </pic:blipFill>
                  <pic:spPr>
                    <a:xfrm>
                      <a:off x="0" y="0"/>
                      <a:ext cx="5943600" cy="3375660"/>
                    </a:xfrm>
                    <a:prstGeom prst="rect">
                      <a:avLst/>
                    </a:prstGeom>
                  </pic:spPr>
                </pic:pic>
              </a:graphicData>
            </a:graphic>
          </wp:inline>
        </w:drawing>
      </w:r>
    </w:p>
    <w:p w:rsidR="00252935" w:rsidP="00252935" w14:paraId="5895B9AE" w14:textId="77777777"/>
    <w:p w:rsidR="00252935" w:rsidP="00252935" w14:paraId="03013024" w14:textId="77777777">
      <w:r>
        <w:br w:type="page"/>
      </w:r>
    </w:p>
    <w:p w:rsidR="00252935" w:rsidP="00252935" w14:paraId="5FA08614" w14:textId="77777777">
      <w:r w:rsidRPr="00BA74F2">
        <w:rPr>
          <w:noProof/>
        </w:rPr>
        <w:drawing>
          <wp:inline distT="0" distB="0" distL="0" distR="0">
            <wp:extent cx="5943600" cy="3373120"/>
            <wp:effectExtent l="0" t="0" r="0" b="0"/>
            <wp:docPr id="634279007" name="Picture 634279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7" name=""/>
                    <pic:cNvPicPr/>
                  </pic:nvPicPr>
                  <pic:blipFill>
                    <a:blip xmlns:r="http://schemas.openxmlformats.org/officeDocument/2006/relationships" r:embed="rId192"/>
                    <a:stretch>
                      <a:fillRect/>
                    </a:stretch>
                  </pic:blipFill>
                  <pic:spPr>
                    <a:xfrm>
                      <a:off x="0" y="0"/>
                      <a:ext cx="5943600" cy="3373120"/>
                    </a:xfrm>
                    <a:prstGeom prst="rect">
                      <a:avLst/>
                    </a:prstGeom>
                  </pic:spPr>
                </pic:pic>
              </a:graphicData>
            </a:graphic>
          </wp:inline>
        </w:drawing>
      </w:r>
    </w:p>
    <w:p w:rsidR="00252935" w:rsidP="00252935" w14:paraId="2C44A588" w14:textId="77777777">
      <w:r w:rsidRPr="00BA74F2">
        <w:rPr>
          <w:noProof/>
        </w:rPr>
        <w:drawing>
          <wp:inline distT="0" distB="0" distL="0" distR="0">
            <wp:extent cx="5943600" cy="3382645"/>
            <wp:effectExtent l="0" t="0" r="0" b="8255"/>
            <wp:docPr id="1710569888" name="Picture 1710569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88" name=""/>
                    <pic:cNvPicPr/>
                  </pic:nvPicPr>
                  <pic:blipFill>
                    <a:blip xmlns:r="http://schemas.openxmlformats.org/officeDocument/2006/relationships" r:embed="rId193"/>
                    <a:stretch>
                      <a:fillRect/>
                    </a:stretch>
                  </pic:blipFill>
                  <pic:spPr>
                    <a:xfrm>
                      <a:off x="0" y="0"/>
                      <a:ext cx="5943600" cy="3382645"/>
                    </a:xfrm>
                    <a:prstGeom prst="rect">
                      <a:avLst/>
                    </a:prstGeom>
                  </pic:spPr>
                </pic:pic>
              </a:graphicData>
            </a:graphic>
          </wp:inline>
        </w:drawing>
      </w:r>
    </w:p>
    <w:p w:rsidR="00252935" w:rsidP="00252935" w14:paraId="608F0AFA" w14:textId="77777777"/>
    <w:p w:rsidR="00252935" w:rsidP="00252935" w14:paraId="6AA4F7FA" w14:textId="77777777">
      <w:r>
        <w:br w:type="page"/>
      </w:r>
    </w:p>
    <w:p w:rsidR="00252935" w:rsidP="00252935" w14:paraId="55CA25E2" w14:textId="77777777">
      <w:r w:rsidRPr="00BA74F2">
        <w:rPr>
          <w:noProof/>
        </w:rPr>
        <w:drawing>
          <wp:inline distT="0" distB="0" distL="0" distR="0">
            <wp:extent cx="5943600" cy="3380105"/>
            <wp:effectExtent l="0" t="0" r="0" b="0"/>
            <wp:docPr id="1710569889" name="Picture 1710569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89" name=""/>
                    <pic:cNvPicPr/>
                  </pic:nvPicPr>
                  <pic:blipFill>
                    <a:blip xmlns:r="http://schemas.openxmlformats.org/officeDocument/2006/relationships" r:embed="rId194"/>
                    <a:stretch>
                      <a:fillRect/>
                    </a:stretch>
                  </pic:blipFill>
                  <pic:spPr>
                    <a:xfrm>
                      <a:off x="0" y="0"/>
                      <a:ext cx="5943600" cy="3380105"/>
                    </a:xfrm>
                    <a:prstGeom prst="rect">
                      <a:avLst/>
                    </a:prstGeom>
                  </pic:spPr>
                </pic:pic>
              </a:graphicData>
            </a:graphic>
          </wp:inline>
        </w:drawing>
      </w:r>
    </w:p>
    <w:p w:rsidR="00252935" w:rsidP="00252935" w14:paraId="471C36CD" w14:textId="77777777">
      <w:r w:rsidRPr="00BA74F2">
        <w:rPr>
          <w:noProof/>
        </w:rPr>
        <w:drawing>
          <wp:inline distT="0" distB="0" distL="0" distR="0">
            <wp:extent cx="5943600" cy="3342005"/>
            <wp:effectExtent l="0" t="0" r="0" b="0"/>
            <wp:docPr id="1710569890" name="Picture 1710569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0" name=""/>
                    <pic:cNvPicPr/>
                  </pic:nvPicPr>
                  <pic:blipFill>
                    <a:blip xmlns:r="http://schemas.openxmlformats.org/officeDocument/2006/relationships" r:embed="rId195"/>
                    <a:stretch>
                      <a:fillRect/>
                    </a:stretch>
                  </pic:blipFill>
                  <pic:spPr>
                    <a:xfrm>
                      <a:off x="0" y="0"/>
                      <a:ext cx="5943600" cy="3342005"/>
                    </a:xfrm>
                    <a:prstGeom prst="rect">
                      <a:avLst/>
                    </a:prstGeom>
                  </pic:spPr>
                </pic:pic>
              </a:graphicData>
            </a:graphic>
          </wp:inline>
        </w:drawing>
      </w:r>
    </w:p>
    <w:p w:rsidR="00252935" w:rsidP="00252935" w14:paraId="206F3F4D" w14:textId="77777777"/>
    <w:p w:rsidR="00252935" w:rsidP="00252935" w14:paraId="66DC24DE" w14:textId="77777777">
      <w:r>
        <w:br w:type="page"/>
      </w:r>
    </w:p>
    <w:p w:rsidR="00252935" w:rsidP="00252935" w14:paraId="267F45D2" w14:textId="77777777">
      <w:r w:rsidRPr="00BA74F2">
        <w:rPr>
          <w:noProof/>
        </w:rPr>
        <w:drawing>
          <wp:inline distT="0" distB="0" distL="0" distR="0">
            <wp:extent cx="5943600" cy="3326765"/>
            <wp:effectExtent l="0" t="0" r="0" b="6985"/>
            <wp:docPr id="1710569891" name="Picture 1710569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1" name=""/>
                    <pic:cNvPicPr/>
                  </pic:nvPicPr>
                  <pic:blipFill>
                    <a:blip xmlns:r="http://schemas.openxmlformats.org/officeDocument/2006/relationships" r:embed="rId196"/>
                    <a:stretch>
                      <a:fillRect/>
                    </a:stretch>
                  </pic:blipFill>
                  <pic:spPr>
                    <a:xfrm>
                      <a:off x="0" y="0"/>
                      <a:ext cx="5943600" cy="3326765"/>
                    </a:xfrm>
                    <a:prstGeom prst="rect">
                      <a:avLst/>
                    </a:prstGeom>
                  </pic:spPr>
                </pic:pic>
              </a:graphicData>
            </a:graphic>
          </wp:inline>
        </w:drawing>
      </w:r>
    </w:p>
    <w:p w:rsidR="00252935" w:rsidP="00252935" w14:paraId="7BA655B6" w14:textId="77777777">
      <w:r w:rsidRPr="00BA74F2">
        <w:rPr>
          <w:noProof/>
        </w:rPr>
        <w:drawing>
          <wp:inline distT="0" distB="0" distL="0" distR="0">
            <wp:extent cx="5943600" cy="3392805"/>
            <wp:effectExtent l="0" t="0" r="0" b="0"/>
            <wp:docPr id="1710569892" name="Picture 1710569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2" name=""/>
                    <pic:cNvPicPr/>
                  </pic:nvPicPr>
                  <pic:blipFill>
                    <a:blip xmlns:r="http://schemas.openxmlformats.org/officeDocument/2006/relationships" r:embed="rId197"/>
                    <a:stretch>
                      <a:fillRect/>
                    </a:stretch>
                  </pic:blipFill>
                  <pic:spPr>
                    <a:xfrm>
                      <a:off x="0" y="0"/>
                      <a:ext cx="5943600" cy="3392805"/>
                    </a:xfrm>
                    <a:prstGeom prst="rect">
                      <a:avLst/>
                    </a:prstGeom>
                  </pic:spPr>
                </pic:pic>
              </a:graphicData>
            </a:graphic>
          </wp:inline>
        </w:drawing>
      </w:r>
    </w:p>
    <w:p w:rsidR="00252935" w:rsidP="00252935" w14:paraId="373331CF" w14:textId="77777777"/>
    <w:p w:rsidR="00252935" w:rsidP="00252935" w14:paraId="420AB46E" w14:textId="77777777">
      <w:r>
        <w:br w:type="page"/>
      </w:r>
    </w:p>
    <w:p w:rsidR="00252935" w:rsidP="00252935" w14:paraId="2FB8BED2" w14:textId="77777777">
      <w:r w:rsidRPr="00BA74F2">
        <w:rPr>
          <w:noProof/>
        </w:rPr>
        <w:drawing>
          <wp:inline distT="0" distB="0" distL="0" distR="0">
            <wp:extent cx="5943600" cy="3388360"/>
            <wp:effectExtent l="0" t="0" r="0" b="2540"/>
            <wp:docPr id="1710569893" name="Picture 171056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3" name=""/>
                    <pic:cNvPicPr/>
                  </pic:nvPicPr>
                  <pic:blipFill>
                    <a:blip xmlns:r="http://schemas.openxmlformats.org/officeDocument/2006/relationships" r:embed="rId198"/>
                    <a:stretch>
                      <a:fillRect/>
                    </a:stretch>
                  </pic:blipFill>
                  <pic:spPr>
                    <a:xfrm>
                      <a:off x="0" y="0"/>
                      <a:ext cx="5943600" cy="3388360"/>
                    </a:xfrm>
                    <a:prstGeom prst="rect">
                      <a:avLst/>
                    </a:prstGeom>
                  </pic:spPr>
                </pic:pic>
              </a:graphicData>
            </a:graphic>
          </wp:inline>
        </w:drawing>
      </w:r>
    </w:p>
    <w:p w:rsidR="00252935" w:rsidP="00252935" w14:paraId="5D7D567A" w14:textId="77777777">
      <w:r w:rsidRPr="00BA74F2">
        <w:rPr>
          <w:noProof/>
        </w:rPr>
        <w:drawing>
          <wp:inline distT="0" distB="0" distL="0" distR="0">
            <wp:extent cx="5943600" cy="3364230"/>
            <wp:effectExtent l="0" t="0" r="0" b="7620"/>
            <wp:docPr id="1710569894" name="Picture 1710569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4" name=""/>
                    <pic:cNvPicPr/>
                  </pic:nvPicPr>
                  <pic:blipFill>
                    <a:blip xmlns:r="http://schemas.openxmlformats.org/officeDocument/2006/relationships" r:embed="rId199"/>
                    <a:stretch>
                      <a:fillRect/>
                    </a:stretch>
                  </pic:blipFill>
                  <pic:spPr>
                    <a:xfrm>
                      <a:off x="0" y="0"/>
                      <a:ext cx="5943600" cy="3364230"/>
                    </a:xfrm>
                    <a:prstGeom prst="rect">
                      <a:avLst/>
                    </a:prstGeom>
                  </pic:spPr>
                </pic:pic>
              </a:graphicData>
            </a:graphic>
          </wp:inline>
        </w:drawing>
      </w:r>
    </w:p>
    <w:p w:rsidR="00252935" w:rsidP="00252935" w14:paraId="2C6B7E82" w14:textId="77777777"/>
    <w:p w:rsidR="00252935" w:rsidP="00252935" w14:paraId="32E10231" w14:textId="77777777">
      <w:r>
        <w:br w:type="page"/>
      </w:r>
    </w:p>
    <w:p w:rsidR="00252935" w:rsidP="00252935" w14:paraId="7D1DD7C8" w14:textId="77777777">
      <w:r w:rsidRPr="00BA74F2">
        <w:rPr>
          <w:noProof/>
        </w:rPr>
        <w:drawing>
          <wp:inline distT="0" distB="0" distL="0" distR="0">
            <wp:extent cx="5943600" cy="3334385"/>
            <wp:effectExtent l="0" t="0" r="0" b="0"/>
            <wp:docPr id="1710569895" name="Picture 1710569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5" name=""/>
                    <pic:cNvPicPr/>
                  </pic:nvPicPr>
                  <pic:blipFill>
                    <a:blip xmlns:r="http://schemas.openxmlformats.org/officeDocument/2006/relationships" r:embed="rId200"/>
                    <a:stretch>
                      <a:fillRect/>
                    </a:stretch>
                  </pic:blipFill>
                  <pic:spPr>
                    <a:xfrm>
                      <a:off x="0" y="0"/>
                      <a:ext cx="5943600" cy="3334385"/>
                    </a:xfrm>
                    <a:prstGeom prst="rect">
                      <a:avLst/>
                    </a:prstGeom>
                  </pic:spPr>
                </pic:pic>
              </a:graphicData>
            </a:graphic>
          </wp:inline>
        </w:drawing>
      </w:r>
    </w:p>
    <w:p w:rsidR="00252935" w:rsidP="00252935" w14:paraId="7CEC0685" w14:textId="77777777">
      <w:r w:rsidRPr="00BA74F2">
        <w:rPr>
          <w:noProof/>
        </w:rPr>
        <w:drawing>
          <wp:inline distT="0" distB="0" distL="0" distR="0">
            <wp:extent cx="5943600" cy="3327400"/>
            <wp:effectExtent l="0" t="0" r="0" b="6350"/>
            <wp:docPr id="1710569896" name="Picture 1710569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6" name=""/>
                    <pic:cNvPicPr/>
                  </pic:nvPicPr>
                  <pic:blipFill>
                    <a:blip xmlns:r="http://schemas.openxmlformats.org/officeDocument/2006/relationships" r:embed="rId201"/>
                    <a:stretch>
                      <a:fillRect/>
                    </a:stretch>
                  </pic:blipFill>
                  <pic:spPr>
                    <a:xfrm>
                      <a:off x="0" y="0"/>
                      <a:ext cx="5943600" cy="3327400"/>
                    </a:xfrm>
                    <a:prstGeom prst="rect">
                      <a:avLst/>
                    </a:prstGeom>
                  </pic:spPr>
                </pic:pic>
              </a:graphicData>
            </a:graphic>
          </wp:inline>
        </w:drawing>
      </w:r>
    </w:p>
    <w:p w:rsidR="00252935" w:rsidP="00252935" w14:paraId="05C307B1" w14:textId="77777777"/>
    <w:p w:rsidR="00252935" w:rsidP="00252935" w14:paraId="260AD005" w14:textId="77777777">
      <w:r>
        <w:br w:type="page"/>
      </w:r>
    </w:p>
    <w:p w:rsidR="00252935" w:rsidP="00252935" w14:paraId="07DB0492" w14:textId="77777777">
      <w:r w:rsidRPr="00BA74F2">
        <w:rPr>
          <w:noProof/>
        </w:rPr>
        <w:drawing>
          <wp:inline distT="0" distB="0" distL="0" distR="0">
            <wp:extent cx="5943600" cy="3350260"/>
            <wp:effectExtent l="0" t="0" r="0" b="2540"/>
            <wp:docPr id="1710569897" name="Picture 171056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7" name=""/>
                    <pic:cNvPicPr/>
                  </pic:nvPicPr>
                  <pic:blipFill>
                    <a:blip xmlns:r="http://schemas.openxmlformats.org/officeDocument/2006/relationships" r:embed="rId202"/>
                    <a:stretch>
                      <a:fillRect/>
                    </a:stretch>
                  </pic:blipFill>
                  <pic:spPr>
                    <a:xfrm>
                      <a:off x="0" y="0"/>
                      <a:ext cx="5943600" cy="3350260"/>
                    </a:xfrm>
                    <a:prstGeom prst="rect">
                      <a:avLst/>
                    </a:prstGeom>
                  </pic:spPr>
                </pic:pic>
              </a:graphicData>
            </a:graphic>
          </wp:inline>
        </w:drawing>
      </w:r>
    </w:p>
    <w:p w:rsidR="00252935" w:rsidP="00252935" w14:paraId="784B03B7" w14:textId="77777777">
      <w:r w:rsidRPr="00BA74F2">
        <w:rPr>
          <w:noProof/>
        </w:rPr>
        <w:drawing>
          <wp:inline distT="0" distB="0" distL="0" distR="0">
            <wp:extent cx="5943600" cy="3333115"/>
            <wp:effectExtent l="0" t="0" r="0" b="635"/>
            <wp:docPr id="1710569898" name="Picture 1710569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8" name=""/>
                    <pic:cNvPicPr/>
                  </pic:nvPicPr>
                  <pic:blipFill>
                    <a:blip xmlns:r="http://schemas.openxmlformats.org/officeDocument/2006/relationships" r:embed="rId203"/>
                    <a:stretch>
                      <a:fillRect/>
                    </a:stretch>
                  </pic:blipFill>
                  <pic:spPr>
                    <a:xfrm>
                      <a:off x="0" y="0"/>
                      <a:ext cx="5943600" cy="3333115"/>
                    </a:xfrm>
                    <a:prstGeom prst="rect">
                      <a:avLst/>
                    </a:prstGeom>
                  </pic:spPr>
                </pic:pic>
              </a:graphicData>
            </a:graphic>
          </wp:inline>
        </w:drawing>
      </w:r>
    </w:p>
    <w:p w:rsidR="00CB3C6A" w:rsidRPr="006055FD" w:rsidP="006055FD" w14:paraId="0B62829F" w14:textId="77777777"/>
    <w:p w:rsidR="0002742E" w:rsidRPr="00D8004E" w:rsidP="004B10A8" w14:paraId="635AB60C" w14:textId="7F182D4C">
      <w:pPr>
        <w:pStyle w:val="Heading3"/>
      </w:pPr>
      <w:r>
        <w:rPr>
          <w:rFonts w:eastAsia="Times New Roman"/>
          <w:b/>
        </w:rPr>
        <w:br w:type="page"/>
      </w:r>
      <w:bookmarkStart w:id="258" w:name="_Toc141073232"/>
      <w:r w:rsidR="00EF5785">
        <w:rPr>
          <w:rStyle w:val="normaltextrun"/>
          <w:rFonts w:cs="Times New Roman"/>
          <w:b/>
          <w:bCs/>
          <w:szCs w:val="28"/>
        </w:rPr>
        <w:t>Appendix D1</w:t>
      </w:r>
      <w:r w:rsidRPr="00D8004E">
        <w:rPr>
          <w:rStyle w:val="normaltextrun"/>
          <w:rFonts w:cs="Times New Roman"/>
          <w:b/>
          <w:bCs/>
          <w:szCs w:val="28"/>
        </w:rPr>
        <w:t>-5</w:t>
      </w:r>
      <w:r>
        <w:rPr>
          <w:rStyle w:val="normaltextrun"/>
          <w:rFonts w:cs="Times New Roman"/>
          <w:b/>
          <w:bCs/>
          <w:szCs w:val="28"/>
        </w:rPr>
        <w:t>1</w:t>
      </w:r>
      <w:r w:rsidR="00985BFC">
        <w:rPr>
          <w:rStyle w:val="normaltextrun"/>
          <w:rFonts w:cs="Times New Roman"/>
          <w:b/>
          <w:bCs/>
          <w:szCs w:val="28"/>
        </w:rPr>
        <w:t>l</w:t>
      </w:r>
      <w:r>
        <w:rPr>
          <w:rStyle w:val="normaltextrun"/>
          <w:rFonts w:cs="Times New Roman"/>
          <w:b/>
          <w:bCs/>
          <w:szCs w:val="28"/>
        </w:rPr>
        <w:t>:</w:t>
      </w:r>
      <w:r w:rsidR="00985BFC">
        <w:rPr>
          <w:rStyle w:val="normaltextrun"/>
          <w:rFonts w:cs="Times New Roman"/>
          <w:szCs w:val="28"/>
        </w:rPr>
        <w:t xml:space="preserve"> </w:t>
      </w:r>
      <w:r w:rsidRPr="00D8004E" w:rsidR="00985BFC">
        <w:rPr>
          <w:rStyle w:val="normaltextrun"/>
          <w:rFonts w:cs="Times New Roman"/>
          <w:szCs w:val="28"/>
        </w:rPr>
        <w:t xml:space="preserve">NAEP </w:t>
      </w:r>
      <w:r w:rsidR="00985BFC">
        <w:rPr>
          <w:rStyle w:val="normaltextrun"/>
          <w:rFonts w:cs="Times New Roman"/>
          <w:szCs w:val="28"/>
        </w:rPr>
        <w:t>Introducing NAEP to Teachers Slides</w:t>
      </w:r>
      <w:r w:rsidRPr="00D8004E" w:rsidR="00985BFC">
        <w:rPr>
          <w:rStyle w:val="eop"/>
          <w:rFonts w:cs="Times New Roman"/>
          <w:szCs w:val="28"/>
        </w:rPr>
        <w:t> (</w:t>
      </w:r>
      <w:r w:rsidR="00EF5785">
        <w:rPr>
          <w:rStyle w:val="eop"/>
          <w:rFonts w:cs="Times New Roman"/>
          <w:szCs w:val="28"/>
        </w:rPr>
        <w:t>Approved v.34</w:t>
      </w:r>
      <w:r w:rsidRPr="00D8004E" w:rsidR="00985BFC">
        <w:rPr>
          <w:rStyle w:val="eop"/>
          <w:rFonts w:cs="Times New Roman"/>
          <w:szCs w:val="28"/>
        </w:rPr>
        <w:t>)</w:t>
      </w:r>
      <w:bookmarkEnd w:id="258"/>
    </w:p>
    <w:p w:rsidR="00A4211D" w14:paraId="3CC25509" w14:textId="17E02198">
      <w:pPr>
        <w:rPr>
          <w:rFonts w:eastAsia="Times New Roman"/>
          <w:b/>
        </w:rPr>
      </w:pPr>
      <w:r>
        <w:rPr>
          <w:rFonts w:eastAsia="Times New Roman"/>
          <w:b/>
        </w:rPr>
        <w:br w:type="page"/>
      </w:r>
    </w:p>
    <w:p w:rsidR="00200841" w:rsidP="00200841" w14:paraId="73F34BB8" w14:textId="77777777">
      <w:r w:rsidRPr="00F701F5">
        <w:rPr>
          <w:noProof/>
        </w:rPr>
        <w:drawing>
          <wp:inline distT="0" distB="0" distL="0" distR="0">
            <wp:extent cx="5943600" cy="3377565"/>
            <wp:effectExtent l="0" t="0" r="0" b="0"/>
            <wp:docPr id="1710569899" name="Picture 1710569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9" name=""/>
                    <pic:cNvPicPr/>
                  </pic:nvPicPr>
                  <pic:blipFill>
                    <a:blip xmlns:r="http://schemas.openxmlformats.org/officeDocument/2006/relationships" r:embed="rId171"/>
                    <a:stretch>
                      <a:fillRect/>
                    </a:stretch>
                  </pic:blipFill>
                  <pic:spPr>
                    <a:xfrm>
                      <a:off x="0" y="0"/>
                      <a:ext cx="5943600" cy="3377565"/>
                    </a:xfrm>
                    <a:prstGeom prst="rect">
                      <a:avLst/>
                    </a:prstGeom>
                  </pic:spPr>
                </pic:pic>
              </a:graphicData>
            </a:graphic>
          </wp:inline>
        </w:drawing>
      </w:r>
    </w:p>
    <w:p w:rsidR="00200841" w:rsidP="00200841" w14:paraId="57ACC741" w14:textId="77777777">
      <w:r w:rsidRPr="00F701F5">
        <w:rPr>
          <w:noProof/>
        </w:rPr>
        <w:drawing>
          <wp:inline distT="0" distB="0" distL="0" distR="0">
            <wp:extent cx="5943600" cy="3378200"/>
            <wp:effectExtent l="0" t="0" r="0" b="0"/>
            <wp:docPr id="1710569900" name="Picture 1710569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0" name=""/>
                    <pic:cNvPicPr/>
                  </pic:nvPicPr>
                  <pic:blipFill>
                    <a:blip xmlns:r="http://schemas.openxmlformats.org/officeDocument/2006/relationships" r:embed="rId172"/>
                    <a:stretch>
                      <a:fillRect/>
                    </a:stretch>
                  </pic:blipFill>
                  <pic:spPr>
                    <a:xfrm>
                      <a:off x="0" y="0"/>
                      <a:ext cx="5943600" cy="3378200"/>
                    </a:xfrm>
                    <a:prstGeom prst="rect">
                      <a:avLst/>
                    </a:prstGeom>
                  </pic:spPr>
                </pic:pic>
              </a:graphicData>
            </a:graphic>
          </wp:inline>
        </w:drawing>
      </w:r>
    </w:p>
    <w:p w:rsidR="00200841" w:rsidP="00200841" w14:paraId="1A64FABB" w14:textId="77777777"/>
    <w:p w:rsidR="00200841" w:rsidP="00200841" w14:paraId="2EF3A3EA" w14:textId="77777777">
      <w:r>
        <w:br w:type="page"/>
      </w:r>
    </w:p>
    <w:p w:rsidR="00200841" w:rsidP="00200841" w14:paraId="53E40287" w14:textId="77777777">
      <w:r w:rsidRPr="00F701F5">
        <w:rPr>
          <w:noProof/>
        </w:rPr>
        <w:drawing>
          <wp:inline distT="0" distB="0" distL="0" distR="0">
            <wp:extent cx="5943600" cy="3335655"/>
            <wp:effectExtent l="0" t="0" r="0" b="0"/>
            <wp:docPr id="1710569901" name="Picture 1710569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1" name=""/>
                    <pic:cNvPicPr/>
                  </pic:nvPicPr>
                  <pic:blipFill>
                    <a:blip xmlns:r="http://schemas.openxmlformats.org/officeDocument/2006/relationships" r:embed="rId173"/>
                    <a:stretch>
                      <a:fillRect/>
                    </a:stretch>
                  </pic:blipFill>
                  <pic:spPr>
                    <a:xfrm>
                      <a:off x="0" y="0"/>
                      <a:ext cx="5943600" cy="3335655"/>
                    </a:xfrm>
                    <a:prstGeom prst="rect">
                      <a:avLst/>
                    </a:prstGeom>
                  </pic:spPr>
                </pic:pic>
              </a:graphicData>
            </a:graphic>
          </wp:inline>
        </w:drawing>
      </w:r>
    </w:p>
    <w:p w:rsidR="00200841" w:rsidP="00200841" w14:paraId="6D41C98F" w14:textId="77777777">
      <w:r w:rsidRPr="00F701F5">
        <w:rPr>
          <w:noProof/>
        </w:rPr>
        <w:drawing>
          <wp:inline distT="0" distB="0" distL="0" distR="0">
            <wp:extent cx="5943600" cy="3392805"/>
            <wp:effectExtent l="0" t="0" r="0" b="0"/>
            <wp:docPr id="1710569902" name="Picture 1710569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2" name=""/>
                    <pic:cNvPicPr/>
                  </pic:nvPicPr>
                  <pic:blipFill>
                    <a:blip xmlns:r="http://schemas.openxmlformats.org/officeDocument/2006/relationships" r:embed="rId174"/>
                    <a:stretch>
                      <a:fillRect/>
                    </a:stretch>
                  </pic:blipFill>
                  <pic:spPr>
                    <a:xfrm>
                      <a:off x="0" y="0"/>
                      <a:ext cx="5943600" cy="3392805"/>
                    </a:xfrm>
                    <a:prstGeom prst="rect">
                      <a:avLst/>
                    </a:prstGeom>
                  </pic:spPr>
                </pic:pic>
              </a:graphicData>
            </a:graphic>
          </wp:inline>
        </w:drawing>
      </w:r>
    </w:p>
    <w:p w:rsidR="00200841" w:rsidP="00200841" w14:paraId="0FDE6EF5" w14:textId="77777777"/>
    <w:p w:rsidR="00200841" w:rsidP="00200841" w14:paraId="63537828" w14:textId="77777777">
      <w:r>
        <w:br w:type="page"/>
      </w:r>
    </w:p>
    <w:p w:rsidR="00200841" w:rsidP="00200841" w14:paraId="1435777E" w14:textId="77777777">
      <w:r w:rsidRPr="00D87B31">
        <w:rPr>
          <w:noProof/>
        </w:rPr>
        <w:drawing>
          <wp:inline distT="0" distB="0" distL="0" distR="0">
            <wp:extent cx="5943600" cy="3362325"/>
            <wp:effectExtent l="0" t="0" r="0" b="9525"/>
            <wp:docPr id="1710569903" name="Picture 1710569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3" name=""/>
                    <pic:cNvPicPr/>
                  </pic:nvPicPr>
                  <pic:blipFill>
                    <a:blip xmlns:r="http://schemas.openxmlformats.org/officeDocument/2006/relationships" r:embed="rId175"/>
                    <a:stretch>
                      <a:fillRect/>
                    </a:stretch>
                  </pic:blipFill>
                  <pic:spPr>
                    <a:xfrm>
                      <a:off x="0" y="0"/>
                      <a:ext cx="5943600" cy="3362325"/>
                    </a:xfrm>
                    <a:prstGeom prst="rect">
                      <a:avLst/>
                    </a:prstGeom>
                  </pic:spPr>
                </pic:pic>
              </a:graphicData>
            </a:graphic>
          </wp:inline>
        </w:drawing>
      </w:r>
    </w:p>
    <w:p w:rsidR="00200841" w:rsidP="00200841" w14:paraId="6235D1E5" w14:textId="77777777">
      <w:r w:rsidRPr="00D87B31">
        <w:rPr>
          <w:noProof/>
        </w:rPr>
        <w:drawing>
          <wp:inline distT="0" distB="0" distL="0" distR="0">
            <wp:extent cx="5943600" cy="3393440"/>
            <wp:effectExtent l="0" t="0" r="0" b="0"/>
            <wp:docPr id="1710569904" name="Picture 171056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4" name=""/>
                    <pic:cNvPicPr/>
                  </pic:nvPicPr>
                  <pic:blipFill>
                    <a:blip xmlns:r="http://schemas.openxmlformats.org/officeDocument/2006/relationships" r:embed="rId176"/>
                    <a:stretch>
                      <a:fillRect/>
                    </a:stretch>
                  </pic:blipFill>
                  <pic:spPr>
                    <a:xfrm>
                      <a:off x="0" y="0"/>
                      <a:ext cx="5943600" cy="3393440"/>
                    </a:xfrm>
                    <a:prstGeom prst="rect">
                      <a:avLst/>
                    </a:prstGeom>
                  </pic:spPr>
                </pic:pic>
              </a:graphicData>
            </a:graphic>
          </wp:inline>
        </w:drawing>
      </w:r>
    </w:p>
    <w:p w:rsidR="00200841" w:rsidP="00200841" w14:paraId="45C23614" w14:textId="77777777"/>
    <w:p w:rsidR="00200841" w:rsidP="00200841" w14:paraId="46A168B8" w14:textId="77777777">
      <w:r>
        <w:br w:type="page"/>
      </w:r>
    </w:p>
    <w:p w:rsidR="00200841" w:rsidP="00200841" w14:paraId="393B3150" w14:textId="77777777">
      <w:r w:rsidRPr="00D87B31">
        <w:rPr>
          <w:noProof/>
        </w:rPr>
        <w:drawing>
          <wp:inline distT="0" distB="0" distL="0" distR="0">
            <wp:extent cx="5943600" cy="3359150"/>
            <wp:effectExtent l="0" t="0" r="0" b="0"/>
            <wp:docPr id="1710569905" name="Picture 1710569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5" name=""/>
                    <pic:cNvPicPr/>
                  </pic:nvPicPr>
                  <pic:blipFill>
                    <a:blip xmlns:r="http://schemas.openxmlformats.org/officeDocument/2006/relationships" r:embed="rId177"/>
                    <a:stretch>
                      <a:fillRect/>
                    </a:stretch>
                  </pic:blipFill>
                  <pic:spPr>
                    <a:xfrm>
                      <a:off x="0" y="0"/>
                      <a:ext cx="5943600" cy="3359150"/>
                    </a:xfrm>
                    <a:prstGeom prst="rect">
                      <a:avLst/>
                    </a:prstGeom>
                  </pic:spPr>
                </pic:pic>
              </a:graphicData>
            </a:graphic>
          </wp:inline>
        </w:drawing>
      </w:r>
    </w:p>
    <w:p w:rsidR="00200841" w:rsidP="00200841" w14:paraId="2EDF9511" w14:textId="77777777">
      <w:r w:rsidRPr="00D87B31">
        <w:rPr>
          <w:noProof/>
        </w:rPr>
        <w:drawing>
          <wp:inline distT="0" distB="0" distL="0" distR="0">
            <wp:extent cx="5943600" cy="3375660"/>
            <wp:effectExtent l="0" t="0" r="0" b="0"/>
            <wp:docPr id="1710569906" name="Picture 1710569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6" name=""/>
                    <pic:cNvPicPr/>
                  </pic:nvPicPr>
                  <pic:blipFill>
                    <a:blip xmlns:r="http://schemas.openxmlformats.org/officeDocument/2006/relationships" r:embed="rId178"/>
                    <a:stretch>
                      <a:fillRect/>
                    </a:stretch>
                  </pic:blipFill>
                  <pic:spPr>
                    <a:xfrm>
                      <a:off x="0" y="0"/>
                      <a:ext cx="5943600" cy="3375660"/>
                    </a:xfrm>
                    <a:prstGeom prst="rect">
                      <a:avLst/>
                    </a:prstGeom>
                  </pic:spPr>
                </pic:pic>
              </a:graphicData>
            </a:graphic>
          </wp:inline>
        </w:drawing>
      </w:r>
    </w:p>
    <w:p w:rsidR="00200841" w:rsidP="00200841" w14:paraId="52668032" w14:textId="77777777"/>
    <w:p w:rsidR="00200841" w:rsidP="00200841" w14:paraId="4150E1E5" w14:textId="77777777">
      <w:r>
        <w:br w:type="page"/>
      </w:r>
    </w:p>
    <w:p w:rsidR="00200841" w:rsidP="00200841" w14:paraId="56F6DEF7" w14:textId="77777777">
      <w:r w:rsidRPr="00D87B31">
        <w:rPr>
          <w:noProof/>
        </w:rPr>
        <w:drawing>
          <wp:inline distT="0" distB="0" distL="0" distR="0">
            <wp:extent cx="5943600" cy="3378200"/>
            <wp:effectExtent l="0" t="0" r="0" b="0"/>
            <wp:docPr id="1710569908" name="Picture 1710569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8" name=""/>
                    <pic:cNvPicPr/>
                  </pic:nvPicPr>
                  <pic:blipFill>
                    <a:blip xmlns:r="http://schemas.openxmlformats.org/officeDocument/2006/relationships" r:embed="rId179"/>
                    <a:stretch>
                      <a:fillRect/>
                    </a:stretch>
                  </pic:blipFill>
                  <pic:spPr>
                    <a:xfrm>
                      <a:off x="0" y="0"/>
                      <a:ext cx="5943600" cy="3378200"/>
                    </a:xfrm>
                    <a:prstGeom prst="rect">
                      <a:avLst/>
                    </a:prstGeom>
                  </pic:spPr>
                </pic:pic>
              </a:graphicData>
            </a:graphic>
          </wp:inline>
        </w:drawing>
      </w:r>
    </w:p>
    <w:p w:rsidR="00200841" w:rsidP="00200841" w14:paraId="57D47C3A" w14:textId="77777777">
      <w:r w:rsidRPr="00D87B31">
        <w:rPr>
          <w:noProof/>
        </w:rPr>
        <w:drawing>
          <wp:inline distT="0" distB="0" distL="0" distR="0">
            <wp:extent cx="5943600" cy="3408680"/>
            <wp:effectExtent l="0" t="0" r="0" b="1270"/>
            <wp:docPr id="1710569909" name="Picture 1710569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9" name=""/>
                    <pic:cNvPicPr/>
                  </pic:nvPicPr>
                  <pic:blipFill>
                    <a:blip xmlns:r="http://schemas.openxmlformats.org/officeDocument/2006/relationships" r:embed="rId180"/>
                    <a:stretch>
                      <a:fillRect/>
                    </a:stretch>
                  </pic:blipFill>
                  <pic:spPr>
                    <a:xfrm>
                      <a:off x="0" y="0"/>
                      <a:ext cx="5943600" cy="3408680"/>
                    </a:xfrm>
                    <a:prstGeom prst="rect">
                      <a:avLst/>
                    </a:prstGeom>
                  </pic:spPr>
                </pic:pic>
              </a:graphicData>
            </a:graphic>
          </wp:inline>
        </w:drawing>
      </w:r>
    </w:p>
    <w:p w:rsidR="00200841" w:rsidP="00200841" w14:paraId="0DAE9663" w14:textId="77777777"/>
    <w:p w:rsidR="00200841" w:rsidP="00200841" w14:paraId="7DCC1B38" w14:textId="77777777">
      <w:r>
        <w:br w:type="page"/>
      </w:r>
    </w:p>
    <w:p w:rsidR="00200841" w:rsidP="00200841" w14:paraId="1A3D2995" w14:textId="77777777">
      <w:r w:rsidRPr="00D87B31">
        <w:rPr>
          <w:noProof/>
        </w:rPr>
        <w:drawing>
          <wp:inline distT="0" distB="0" distL="0" distR="0">
            <wp:extent cx="5943600" cy="3323590"/>
            <wp:effectExtent l="0" t="0" r="0" b="0"/>
            <wp:docPr id="1710569910" name="Picture 171056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0" name=""/>
                    <pic:cNvPicPr/>
                  </pic:nvPicPr>
                  <pic:blipFill>
                    <a:blip xmlns:r="http://schemas.openxmlformats.org/officeDocument/2006/relationships" r:embed="rId181"/>
                    <a:stretch>
                      <a:fillRect/>
                    </a:stretch>
                  </pic:blipFill>
                  <pic:spPr>
                    <a:xfrm>
                      <a:off x="0" y="0"/>
                      <a:ext cx="5943600" cy="3323590"/>
                    </a:xfrm>
                    <a:prstGeom prst="rect">
                      <a:avLst/>
                    </a:prstGeom>
                  </pic:spPr>
                </pic:pic>
              </a:graphicData>
            </a:graphic>
          </wp:inline>
        </w:drawing>
      </w:r>
    </w:p>
    <w:p w:rsidR="00200841" w:rsidP="00200841" w14:paraId="377104E2" w14:textId="77777777">
      <w:r w:rsidRPr="00D87B31">
        <w:rPr>
          <w:noProof/>
        </w:rPr>
        <w:drawing>
          <wp:inline distT="0" distB="0" distL="0" distR="0">
            <wp:extent cx="5943600" cy="3416300"/>
            <wp:effectExtent l="0" t="0" r="0" b="0"/>
            <wp:docPr id="1710569911" name="Picture 1710569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1" name=""/>
                    <pic:cNvPicPr/>
                  </pic:nvPicPr>
                  <pic:blipFill>
                    <a:blip xmlns:r="http://schemas.openxmlformats.org/officeDocument/2006/relationships" r:embed="rId182"/>
                    <a:stretch>
                      <a:fillRect/>
                    </a:stretch>
                  </pic:blipFill>
                  <pic:spPr>
                    <a:xfrm>
                      <a:off x="0" y="0"/>
                      <a:ext cx="5943600" cy="3416300"/>
                    </a:xfrm>
                    <a:prstGeom prst="rect">
                      <a:avLst/>
                    </a:prstGeom>
                  </pic:spPr>
                </pic:pic>
              </a:graphicData>
            </a:graphic>
          </wp:inline>
        </w:drawing>
      </w:r>
    </w:p>
    <w:p w:rsidR="00200841" w:rsidP="00200841" w14:paraId="05D51E15" w14:textId="77777777"/>
    <w:p w:rsidR="00200841" w:rsidP="00200841" w14:paraId="5BEFC626" w14:textId="77777777">
      <w:r>
        <w:br w:type="page"/>
      </w:r>
    </w:p>
    <w:p w:rsidR="00200841" w:rsidP="00200841" w14:paraId="18917454" w14:textId="77777777">
      <w:r w:rsidRPr="00D87B31">
        <w:rPr>
          <w:noProof/>
        </w:rPr>
        <w:drawing>
          <wp:inline distT="0" distB="0" distL="0" distR="0">
            <wp:extent cx="5943600" cy="3372485"/>
            <wp:effectExtent l="0" t="0" r="0" b="0"/>
            <wp:docPr id="1710569912" name="Picture 1710569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2" name=""/>
                    <pic:cNvPicPr/>
                  </pic:nvPicPr>
                  <pic:blipFill>
                    <a:blip xmlns:r="http://schemas.openxmlformats.org/officeDocument/2006/relationships" r:embed="rId183"/>
                    <a:stretch>
                      <a:fillRect/>
                    </a:stretch>
                  </pic:blipFill>
                  <pic:spPr>
                    <a:xfrm>
                      <a:off x="0" y="0"/>
                      <a:ext cx="5943600" cy="3372485"/>
                    </a:xfrm>
                    <a:prstGeom prst="rect">
                      <a:avLst/>
                    </a:prstGeom>
                  </pic:spPr>
                </pic:pic>
              </a:graphicData>
            </a:graphic>
          </wp:inline>
        </w:drawing>
      </w:r>
    </w:p>
    <w:p w:rsidR="00200841" w:rsidP="00200841" w14:paraId="1F2869CC" w14:textId="77777777">
      <w:r w:rsidRPr="00D87B31">
        <w:rPr>
          <w:noProof/>
        </w:rPr>
        <w:drawing>
          <wp:inline distT="0" distB="0" distL="0" distR="0">
            <wp:extent cx="5943600" cy="3356610"/>
            <wp:effectExtent l="0" t="0" r="0" b="0"/>
            <wp:docPr id="1710569913" name="Picture 1710569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3" name=""/>
                    <pic:cNvPicPr/>
                  </pic:nvPicPr>
                  <pic:blipFill>
                    <a:blip xmlns:r="http://schemas.openxmlformats.org/officeDocument/2006/relationships" r:embed="rId184"/>
                    <a:stretch>
                      <a:fillRect/>
                    </a:stretch>
                  </pic:blipFill>
                  <pic:spPr>
                    <a:xfrm>
                      <a:off x="0" y="0"/>
                      <a:ext cx="5943600" cy="3356610"/>
                    </a:xfrm>
                    <a:prstGeom prst="rect">
                      <a:avLst/>
                    </a:prstGeom>
                  </pic:spPr>
                </pic:pic>
              </a:graphicData>
            </a:graphic>
          </wp:inline>
        </w:drawing>
      </w:r>
    </w:p>
    <w:p w:rsidR="00200841" w:rsidP="00200841" w14:paraId="6C6F822F" w14:textId="77777777"/>
    <w:p w:rsidR="00200841" w:rsidP="00200841" w14:paraId="0CE2456E" w14:textId="77777777">
      <w:r>
        <w:br w:type="page"/>
      </w:r>
    </w:p>
    <w:p w:rsidR="00200841" w:rsidP="00200841" w14:paraId="5F8E4648" w14:textId="77777777">
      <w:r w:rsidRPr="00D87B31">
        <w:rPr>
          <w:noProof/>
        </w:rPr>
        <w:drawing>
          <wp:inline distT="0" distB="0" distL="0" distR="0">
            <wp:extent cx="5943600" cy="3365500"/>
            <wp:effectExtent l="0" t="0" r="0" b="6350"/>
            <wp:docPr id="1710569914" name="Picture 171056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4" name=""/>
                    <pic:cNvPicPr/>
                  </pic:nvPicPr>
                  <pic:blipFill>
                    <a:blip xmlns:r="http://schemas.openxmlformats.org/officeDocument/2006/relationships" r:embed="rId185"/>
                    <a:stretch>
                      <a:fillRect/>
                    </a:stretch>
                  </pic:blipFill>
                  <pic:spPr>
                    <a:xfrm>
                      <a:off x="0" y="0"/>
                      <a:ext cx="5943600" cy="3365500"/>
                    </a:xfrm>
                    <a:prstGeom prst="rect">
                      <a:avLst/>
                    </a:prstGeom>
                  </pic:spPr>
                </pic:pic>
              </a:graphicData>
            </a:graphic>
          </wp:inline>
        </w:drawing>
      </w:r>
    </w:p>
    <w:p w:rsidR="00A4211D" w14:paraId="0C759286" w14:textId="77777777">
      <w:pPr>
        <w:rPr>
          <w:rFonts w:eastAsia="Times New Roman"/>
          <w:b/>
        </w:rPr>
      </w:pPr>
      <w:r>
        <w:rPr>
          <w:rFonts w:eastAsia="Times New Roman"/>
          <w:b/>
        </w:rPr>
        <w:br w:type="page"/>
      </w:r>
    </w:p>
    <w:p w:rsidR="00985BFC" w14:paraId="5066EEB3" w14:textId="77777777">
      <w:pPr>
        <w:rPr>
          <w:rFonts w:eastAsia="Times New Roman"/>
          <w:b/>
        </w:rPr>
      </w:pPr>
    </w:p>
    <w:p w:rsidR="002604F2" w14:paraId="759CB04D" w14:textId="77777777">
      <w:pPr>
        <w:rPr>
          <w:rFonts w:ascii="Times New Roman" w:eastAsia="Times New Roman" w:hAnsi="Times New Roman" w:cstheme="majorBidi"/>
          <w:b/>
          <w:color w:val="000000" w:themeColor="text1"/>
          <w:sz w:val="28"/>
          <w:szCs w:val="24"/>
        </w:rPr>
      </w:pPr>
    </w:p>
    <w:p w:rsidR="00DA1FC3" w:rsidRPr="009306CE" w:rsidP="00DA1FC3" w14:paraId="66C3FBED" w14:textId="472AD21A">
      <w:pPr>
        <w:pStyle w:val="Heading3"/>
        <w:ind w:left="720"/>
        <w:rPr>
          <w:rFonts w:eastAsia="Times New Roman"/>
        </w:rPr>
      </w:pPr>
      <w:bookmarkStart w:id="259" w:name="_Toc141073233"/>
      <w:r>
        <w:rPr>
          <w:rFonts w:eastAsia="Times New Roman"/>
          <w:b/>
        </w:rPr>
        <w:t>Appendix D1</w:t>
      </w:r>
      <w:r w:rsidRPr="00A237B6">
        <w:rPr>
          <w:rFonts w:eastAsia="Times New Roman"/>
          <w:b/>
          <w:spacing w:val="-3"/>
        </w:rPr>
        <w:t>-</w:t>
      </w:r>
      <w:r>
        <w:rPr>
          <w:rFonts w:eastAsia="Times New Roman"/>
          <w:b/>
          <w:spacing w:val="1"/>
        </w:rPr>
        <w:t>1</w:t>
      </w:r>
      <w:r w:rsidR="00E77024">
        <w:rPr>
          <w:rFonts w:eastAsia="Times New Roman"/>
          <w:b/>
          <w:spacing w:val="1"/>
        </w:rPr>
        <w:t>-S-PR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sidR="004A5190">
        <w:rPr>
          <w:rFonts w:eastAsia="Times New Roman"/>
        </w:rPr>
        <w:t>20</w:t>
      </w:r>
      <w:r w:rsidR="004A5190">
        <w:rPr>
          <w:rFonts w:eastAsia="Times New Roman"/>
        </w:rPr>
        <w:t>2</w:t>
      </w:r>
      <w:r w:rsidR="00161A56">
        <w:rPr>
          <w:rFonts w:eastAsia="Times New Roman"/>
        </w:rPr>
        <w:t>4</w:t>
      </w:r>
      <w:r w:rsidR="004A5190">
        <w:rPr>
          <w:rFonts w:eastAsia="Times New Roman"/>
        </w:rPr>
        <w:t xml:space="preserve"> </w:t>
      </w:r>
      <w:r>
        <w:rPr>
          <w:rFonts w:eastAsia="Times New Roman"/>
        </w:rPr>
        <w:t>Facts for Districts</w:t>
      </w:r>
      <w:bookmarkEnd w:id="101"/>
      <w:r w:rsidR="00E77024">
        <w:rPr>
          <w:rFonts w:eastAsia="Times New Roman"/>
        </w:rPr>
        <w:t>, Puerto Rico</w:t>
      </w:r>
      <w:r w:rsidR="00E474CD">
        <w:rPr>
          <w:rFonts w:eastAsia="Times New Roman"/>
        </w:rPr>
        <w:t xml:space="preserve"> </w:t>
      </w:r>
      <w:r w:rsidR="009B0241">
        <w:rPr>
          <w:rFonts w:eastAsia="Times New Roman"/>
        </w:rPr>
        <w:t>(</w:t>
      </w:r>
      <w:r w:rsidR="00CA4DB8">
        <w:rPr>
          <w:rFonts w:eastAsia="Times New Roman"/>
        </w:rPr>
        <w:t>Approved v.29</w:t>
      </w:r>
      <w:r w:rsidR="009B0241">
        <w:rPr>
          <w:rFonts w:eastAsia="Times New Roman"/>
        </w:rPr>
        <w:t>)</w:t>
      </w:r>
      <w:bookmarkEnd w:id="151"/>
      <w:bookmarkEnd w:id="152"/>
      <w:bookmarkEnd w:id="234"/>
      <w:bookmarkEnd w:id="259"/>
    </w:p>
    <w:p w:rsidR="00DA1FC3" w14:paraId="66C3FBEE" w14:textId="77777777">
      <w:pPr>
        <w:rPr>
          <w:sz w:val="20"/>
          <w:szCs w:val="20"/>
        </w:rPr>
      </w:pPr>
    </w:p>
    <w:p w:rsidR="00DA1FC3" w14:paraId="66C3FBEF" w14:textId="77777777">
      <w:pPr>
        <w:rPr>
          <w:sz w:val="20"/>
          <w:szCs w:val="20"/>
        </w:rPr>
      </w:pPr>
      <w:r>
        <w:rPr>
          <w:sz w:val="20"/>
          <w:szCs w:val="20"/>
        </w:rPr>
        <w:br w:type="page"/>
      </w:r>
    </w:p>
    <w:p w:rsidR="00742B37" w:rsidRPr="00BF16B7" w:rsidP="00742B37" w14:paraId="5AB9729A" w14:textId="77777777">
      <w:pPr>
        <w:pStyle w:val="NoSpacing"/>
        <w:rPr>
          <w:b/>
          <w:lang w:val="es-PR"/>
        </w:rPr>
      </w:pPr>
      <w:bookmarkStart w:id="260" w:name="_Toc516145707"/>
      <w:r w:rsidRPr="00BF16B7">
        <w:rPr>
          <w:b/>
          <w:lang w:val="es-PR"/>
        </w:rPr>
        <w:t>202</w:t>
      </w:r>
      <w:r>
        <w:rPr>
          <w:b/>
          <w:lang w:val="es-PR"/>
        </w:rPr>
        <w:t>4</w:t>
      </w:r>
      <w:r w:rsidRPr="00BF16B7">
        <w:rPr>
          <w:b/>
          <w:lang w:val="es-PR"/>
        </w:rPr>
        <w:t xml:space="preserve"> Información para los distritos </w:t>
      </w:r>
    </w:p>
    <w:p w:rsidR="00742B37" w:rsidRPr="00BF16B7" w:rsidP="00742B37" w14:paraId="176E54B7" w14:textId="77777777">
      <w:pPr>
        <w:spacing w:after="0" w:line="240" w:lineRule="auto"/>
        <w:rPr>
          <w:i/>
          <w:lang w:val="es-PR"/>
        </w:rPr>
      </w:pPr>
    </w:p>
    <w:p w:rsidR="00742B37" w:rsidRPr="00BF16B7" w:rsidP="00742B37" w14:paraId="7EB4B0FD" w14:textId="77777777">
      <w:pPr>
        <w:spacing w:after="0" w:line="240" w:lineRule="auto"/>
        <w:rPr>
          <w:lang w:val="es-PR"/>
        </w:rPr>
      </w:pPr>
      <w:r w:rsidRPr="00BF16B7">
        <w:rPr>
          <w:lang w:val="es-PR"/>
        </w:rPr>
        <w:t>"NAEP es la única evaluación que proporciona medio siglo de datos de rendimiento para medir lo que los estudiantes saben y pueden hacer. Las tendencias estatales y nacionales orientan las discusiones de programas y políticas locales, estatales y nacionales que mejoran la enseñanza y el aprendizaje ".</w:t>
      </w:r>
    </w:p>
    <w:p w:rsidR="00742B37" w:rsidRPr="00BF16B7" w:rsidP="00742B37" w14:paraId="74F6E92C" w14:textId="77777777">
      <w:pPr>
        <w:spacing w:after="0" w:line="240" w:lineRule="auto"/>
        <w:rPr>
          <w:lang w:val="es-PR"/>
        </w:rPr>
      </w:pPr>
    </w:p>
    <w:p w:rsidR="00742B37" w:rsidRPr="00BF16B7" w:rsidP="00742B37" w14:paraId="3F5C2236" w14:textId="77777777">
      <w:pPr>
        <w:spacing w:after="0" w:line="240" w:lineRule="auto"/>
      </w:pPr>
      <w:r w:rsidRPr="00BF16B7">
        <w:t xml:space="preserve">- David Atherton, Doctor </w:t>
      </w:r>
      <w:r w:rsidRPr="00BF16B7">
        <w:t>en</w:t>
      </w:r>
      <w:r w:rsidRPr="00BF16B7">
        <w:t xml:space="preserve"> </w:t>
      </w:r>
      <w:r w:rsidRPr="00BF16B7">
        <w:t>educación</w:t>
      </w:r>
      <w:r w:rsidRPr="00BF16B7">
        <w:t xml:space="preserve">, Clear Creek Middle School, </w:t>
      </w:r>
      <w:r w:rsidRPr="00BF16B7">
        <w:t>Greshan</w:t>
      </w:r>
      <w:r w:rsidRPr="00BF16B7">
        <w:t xml:space="preserve">, </w:t>
      </w:r>
      <w:r w:rsidRPr="00BF16B7">
        <w:t>Oregón</w:t>
      </w:r>
    </w:p>
    <w:p w:rsidR="00742B37" w:rsidRPr="00BF16B7" w:rsidP="00742B37" w14:paraId="4C995ABE" w14:textId="77777777">
      <w:pPr>
        <w:spacing w:after="0" w:line="240" w:lineRule="auto"/>
        <w:rPr>
          <w:b/>
        </w:rPr>
      </w:pPr>
    </w:p>
    <w:p w:rsidR="00742B37" w:rsidRPr="00BF16B7" w:rsidP="00742B37" w14:paraId="323AFECB" w14:textId="77777777">
      <w:pPr>
        <w:spacing w:after="0" w:line="240" w:lineRule="auto"/>
        <w:rPr>
          <w:b/>
          <w:lang w:val="es-PR"/>
        </w:rPr>
      </w:pPr>
      <w:r w:rsidRPr="00BF16B7">
        <w:rPr>
          <w:b/>
          <w:lang w:val="es-PR"/>
        </w:rPr>
        <w:t>¿Qué es NAEP?</w:t>
      </w:r>
    </w:p>
    <w:p w:rsidR="00742B37" w:rsidRPr="00BF16B7" w:rsidP="00742B37" w14:paraId="1C4D8E6F" w14:textId="77777777">
      <w:pPr>
        <w:spacing w:after="0" w:line="240" w:lineRule="auto"/>
        <w:rPr>
          <w:lang w:val="es-PR"/>
        </w:rPr>
      </w:pPr>
      <w:r w:rsidRPr="00BF16B7">
        <w:rPr>
          <w:lang w:val="es-PR"/>
        </w:rPr>
        <w:t xml:space="preserve">La Evaluación Nacional del Progreso Educativo (NAEP, por sus siglas en inglés) es una medida integral del progreso educativo en toda la nación y a lo largo del tiempo. Es la evaluación continua y nacionalmente representativa más grande que mide lo que los estudiantes de nuestro país saben y pueden hacer en diferentes materias, tales como </w:t>
      </w:r>
      <w:r>
        <w:rPr>
          <w:lang w:val="es-PR"/>
        </w:rPr>
        <w:t xml:space="preserve">educación cívica, </w:t>
      </w:r>
      <w:r w:rsidRPr="00BF16B7">
        <w:rPr>
          <w:lang w:val="es-PR"/>
        </w:rPr>
        <w:t xml:space="preserve">matemáticas, lectura </w:t>
      </w:r>
      <w:r>
        <w:rPr>
          <w:lang w:val="es-PR"/>
        </w:rPr>
        <w:t>e historia de Estados Unidos</w:t>
      </w:r>
      <w:r w:rsidRPr="00BF16B7">
        <w:rPr>
          <w:lang w:val="es-PR"/>
        </w:rPr>
        <w:t>. El programa también proporciona información valiosa sobre las experiencias educativas de los estudiantes y las oportunidades de aprendizaje dentro y fuera del salón de clases.</w:t>
      </w:r>
    </w:p>
    <w:p w:rsidR="00742B37" w:rsidRPr="00BF16B7" w:rsidP="00742B37" w14:paraId="665E063F" w14:textId="77777777">
      <w:pPr>
        <w:spacing w:after="0" w:line="240" w:lineRule="auto"/>
        <w:rPr>
          <w:lang w:val="es-PR"/>
        </w:rPr>
      </w:pPr>
    </w:p>
    <w:p w:rsidR="00742B37" w:rsidRPr="00BF16B7" w:rsidP="00742B37" w14:paraId="40229B7E" w14:textId="77777777">
      <w:pPr>
        <w:spacing w:after="0" w:line="240" w:lineRule="auto"/>
        <w:rPr>
          <w:lang w:val="es-PR"/>
        </w:rPr>
      </w:pPr>
      <w:r w:rsidRPr="00BF16B7">
        <w:rPr>
          <w:lang w:val="es-PR"/>
        </w:rPr>
        <w:t>NAEP es un proyecto autorizado por el Congreso y administrado por el Centro Nacional para Estadísticas de la Educación (</w:t>
      </w:r>
      <w:r w:rsidRPr="00BF16B7">
        <w:rPr>
          <w:lang w:val="es-CO"/>
        </w:rPr>
        <w:t>NCES, por sus siglas en inglés)</w:t>
      </w:r>
      <w:r w:rsidRPr="00BF16B7">
        <w:rPr>
          <w:lang w:val="es-PR"/>
        </w:rPr>
        <w:t>, parte del Departamento de Educación de Estados Unidos y el Instituto de Ciencias de la Educación. NAEP requiere que Puerto Rico participe solo en la evaluación de matemáticas. El Departamento de Educación de los Estados Unidos eximió a Puerto Rico de participar en la evaluación de lectura, ya que esta mide la capacidad de un estudiante para leer inglés, sin embargo, el español es el idioma de enseñanza en Puerto Rico.</w:t>
      </w:r>
    </w:p>
    <w:p w:rsidR="00742B37" w:rsidRPr="00BF16B7" w:rsidP="00742B37" w14:paraId="0AB40D3D" w14:textId="77777777">
      <w:pPr>
        <w:spacing w:after="0" w:line="240" w:lineRule="auto"/>
        <w:rPr>
          <w:lang w:val="es-PR"/>
        </w:rPr>
      </w:pPr>
    </w:p>
    <w:p w:rsidR="00742B37" w:rsidRPr="00BF16B7" w:rsidP="00742B37" w14:paraId="386C962E" w14:textId="77777777">
      <w:pPr>
        <w:spacing w:after="0" w:line="240" w:lineRule="auto"/>
        <w:rPr>
          <w:b/>
          <w:lang w:val="es-PR"/>
        </w:rPr>
      </w:pPr>
      <w:r w:rsidRPr="00BF16B7">
        <w:rPr>
          <w:b/>
          <w:lang w:val="es-PR"/>
        </w:rPr>
        <w:t>¿Cómo se informan los resultados de NAEP?</w:t>
      </w:r>
    </w:p>
    <w:p w:rsidR="00742B37" w:rsidRPr="00BF16B7" w:rsidP="00742B37" w14:paraId="38CA4551" w14:textId="77777777">
      <w:pPr>
        <w:spacing w:after="0" w:line="240" w:lineRule="auto"/>
        <w:rPr>
          <w:lang w:val="es-PR"/>
        </w:rPr>
      </w:pPr>
      <w:r w:rsidRPr="00BF16B7">
        <w:rPr>
          <w:lang w:val="es-PR"/>
        </w:rPr>
        <w:t xml:space="preserve">Los resultados de NAEP se publican en un informe llamado la Libreta de Calificaciones de la Nación. </w:t>
      </w:r>
      <w:r>
        <w:rPr>
          <w:lang w:val="es-PR"/>
        </w:rPr>
        <w:t>L</w:t>
      </w:r>
      <w:r w:rsidRPr="00BF16B7">
        <w:rPr>
          <w:lang w:val="es-PR"/>
        </w:rPr>
        <w:t>os resultados de NAEP están disponibles a nivel nacional</w:t>
      </w:r>
      <w:r>
        <w:rPr>
          <w:lang w:val="es-PR"/>
        </w:rPr>
        <w:t>.</w:t>
      </w:r>
      <w:r w:rsidRPr="00D24B11">
        <w:rPr>
          <w:lang w:val="es-PR"/>
        </w:rPr>
        <w:t xml:space="preserve"> </w:t>
      </w:r>
      <w:r>
        <w:rPr>
          <w:lang w:val="es-PR"/>
        </w:rPr>
        <w:t>L</w:t>
      </w:r>
      <w:r w:rsidRPr="00D24B11">
        <w:rPr>
          <w:lang w:val="es-PR"/>
        </w:rPr>
        <w:t>os resultados para los estados y</w:t>
      </w:r>
      <w:r w:rsidRPr="00BF16B7">
        <w:rPr>
          <w:lang w:val="es-PR"/>
        </w:rPr>
        <w:t xml:space="preserve"> determinados distritos urbanos que participan en la Evaluación Piloto de Distritos Urbanos (TUDA, por sus siglas en inglés)</w:t>
      </w:r>
      <w:r>
        <w:rPr>
          <w:lang w:val="es-PR"/>
        </w:rPr>
        <w:t xml:space="preserve"> </w:t>
      </w:r>
      <w:r w:rsidRPr="00D24B11">
        <w:rPr>
          <w:lang w:val="es-PR"/>
        </w:rPr>
        <w:t>también pueden estar disponibles, dependiendo de la evaluación</w:t>
      </w:r>
      <w:r w:rsidRPr="00BF16B7">
        <w:rPr>
          <w:lang w:val="es-PR"/>
        </w:rPr>
        <w:t xml:space="preserve">. </w:t>
      </w:r>
      <w:r>
        <w:rPr>
          <w:lang w:val="es-PR"/>
        </w:rPr>
        <w:t>Además, los</w:t>
      </w:r>
      <w:r w:rsidRPr="00BF16B7">
        <w:rPr>
          <w:lang w:val="es-PR"/>
        </w:rPr>
        <w:t xml:space="preserve"> resultados </w:t>
      </w:r>
      <w:r>
        <w:rPr>
          <w:lang w:val="es-PR"/>
        </w:rPr>
        <w:t xml:space="preserve">están </w:t>
      </w:r>
      <w:r w:rsidRPr="00BF16B7">
        <w:rPr>
          <w:lang w:val="es-PR"/>
        </w:rPr>
        <w:t xml:space="preserve">disponibles </w:t>
      </w:r>
      <w:r>
        <w:rPr>
          <w:lang w:val="es-PR"/>
        </w:rPr>
        <w:t>para</w:t>
      </w:r>
      <w:r w:rsidRPr="00BF16B7">
        <w:rPr>
          <w:lang w:val="es-PR"/>
        </w:rPr>
        <w:t xml:space="preserve"> diferentes grupos de estudiantes con base en factores como la raza/grupo étnico, el género y la ubicación de la escuela, entre otros. NAEP no está diseñada para informar los resultados individuales de estudiantes, salones de clase o escuelas. </w:t>
      </w:r>
    </w:p>
    <w:p w:rsidR="00742B37" w:rsidRPr="00BF16B7" w:rsidP="00742B37" w14:paraId="42D20FC3" w14:textId="77777777">
      <w:pPr>
        <w:spacing w:after="0" w:line="240" w:lineRule="auto"/>
        <w:rPr>
          <w:lang w:val="es-PR"/>
        </w:rPr>
      </w:pPr>
    </w:p>
    <w:p w:rsidR="00742B37" w:rsidRPr="00BF16B7" w:rsidP="00742B37" w14:paraId="0FB395CB" w14:textId="77777777">
      <w:pPr>
        <w:spacing w:after="0" w:line="240" w:lineRule="auto"/>
        <w:rPr>
          <w:b/>
          <w:lang w:val="es-PR"/>
        </w:rPr>
      </w:pPr>
      <w:r w:rsidRPr="00BF16B7">
        <w:rPr>
          <w:b/>
          <w:lang w:val="es-PR"/>
        </w:rPr>
        <w:t>¿Por qué mi distrito debería participar en NAEP?</w:t>
      </w:r>
    </w:p>
    <w:p w:rsidR="00742B37" w:rsidP="00742B37" w14:paraId="77863A13" w14:textId="77777777">
      <w:pPr>
        <w:spacing w:after="0" w:line="240" w:lineRule="auto"/>
        <w:rPr>
          <w:color w:val="000000" w:themeColor="text1"/>
          <w:lang w:val="es-PR"/>
        </w:rPr>
      </w:pPr>
      <w:r w:rsidRPr="00BF16B7">
        <w:rPr>
          <w:color w:val="000000" w:themeColor="text1"/>
          <w:lang w:val="es-PR"/>
        </w:rPr>
        <w:t xml:space="preserve">La participación de su distrito </w:t>
      </w:r>
      <w:r w:rsidRPr="00D24B11">
        <w:rPr>
          <w:color w:val="000000" w:themeColor="text1"/>
          <w:lang w:val="es-PR"/>
        </w:rPr>
        <w:t>es de vital importancia por varios motivos</w:t>
      </w:r>
      <w:r w:rsidRPr="00BF16B7">
        <w:rPr>
          <w:color w:val="000000" w:themeColor="text1"/>
          <w:lang w:val="es-PR"/>
        </w:rPr>
        <w:t>.</w:t>
      </w:r>
    </w:p>
    <w:p w:rsidR="00742B37" w:rsidRPr="00356B87" w:rsidP="00B446B9" w14:paraId="736EE6FB" w14:textId="77777777">
      <w:pPr>
        <w:pStyle w:val="ListParagraph"/>
        <w:numPr>
          <w:ilvl w:val="0"/>
          <w:numId w:val="27"/>
        </w:numPr>
        <w:spacing w:after="0" w:line="240" w:lineRule="auto"/>
        <w:rPr>
          <w:lang w:val="es-PR"/>
        </w:rPr>
      </w:pPr>
      <w:r w:rsidRPr="00D24B11">
        <w:rPr>
          <w:lang w:val="es-PR"/>
        </w:rPr>
        <w:t>Los resultados de las evaluaciones de 2024 proporcionarán información muy necesaria sobre</w:t>
      </w:r>
      <w:r>
        <w:rPr>
          <w:lang w:val="es-PR"/>
        </w:rPr>
        <w:t xml:space="preserve"> los logros</w:t>
      </w:r>
      <w:r w:rsidRPr="00D24B11">
        <w:rPr>
          <w:lang w:val="es-PR"/>
        </w:rPr>
        <w:t xml:space="preserve"> académico</w:t>
      </w:r>
      <w:r>
        <w:rPr>
          <w:lang w:val="es-PR"/>
        </w:rPr>
        <w:t>s</w:t>
      </w:r>
      <w:r w:rsidRPr="00D24B11">
        <w:rPr>
          <w:lang w:val="es-PR"/>
        </w:rPr>
        <w:t xml:space="preserve"> y </w:t>
      </w:r>
      <w:r>
        <w:rPr>
          <w:lang w:val="es-PR"/>
        </w:rPr>
        <w:t xml:space="preserve">el sostenimiento de la </w:t>
      </w:r>
      <w:r w:rsidRPr="00D24B11">
        <w:rPr>
          <w:lang w:val="es-PR"/>
        </w:rPr>
        <w:t xml:space="preserve">recuperación de los estudiantes cuyas experiencias en la escuela </w:t>
      </w:r>
      <w:r w:rsidRPr="00BD0B99">
        <w:rPr>
          <w:lang w:val="es-PR"/>
        </w:rPr>
        <w:t>elemental o intermedia</w:t>
      </w:r>
      <w:r w:rsidRPr="00D24B11">
        <w:rPr>
          <w:lang w:val="es-PR"/>
        </w:rPr>
        <w:t xml:space="preserve"> se han visto marcadas por la pandemia de COVID-19</w:t>
      </w:r>
      <w:r>
        <w:rPr>
          <w:lang w:val="es-PR"/>
        </w:rPr>
        <w:t>.</w:t>
      </w:r>
    </w:p>
    <w:p w:rsidR="00742B37" w:rsidP="00B446B9" w14:paraId="00A02399" w14:textId="77777777">
      <w:pPr>
        <w:pStyle w:val="ListParagraph"/>
        <w:numPr>
          <w:ilvl w:val="0"/>
          <w:numId w:val="27"/>
        </w:numPr>
        <w:spacing w:after="0" w:line="240" w:lineRule="auto"/>
        <w:rPr>
          <w:lang w:val="es-PR"/>
        </w:rPr>
      </w:pPr>
      <w:r w:rsidRPr="00D24B11">
        <w:rPr>
          <w:color w:val="000000" w:themeColor="text1"/>
          <w:lang w:val="es-PR"/>
        </w:rPr>
        <w:t xml:space="preserve">Las </w:t>
      </w:r>
      <w:r w:rsidRPr="00D24B11">
        <w:rPr>
          <w:lang w:val="es-PR"/>
        </w:rPr>
        <w:t xml:space="preserve">escuelas y los estudiantes seleccionados para participar en NAEP representan a las escuelas y a los estudiantes de todo el país. Cuando los estudiantes participan y dan su mejor esfuerzo, los resultados de NAEP proporcionan la medida más precisa y representativa posible sobre el rendimiento y las experiencias de los estudiantes.  </w:t>
      </w:r>
    </w:p>
    <w:p w:rsidR="00742B37" w:rsidRPr="00D24B11" w:rsidP="00B446B9" w14:paraId="1A82542A" w14:textId="77777777">
      <w:pPr>
        <w:pStyle w:val="ListParagraph"/>
        <w:numPr>
          <w:ilvl w:val="0"/>
          <w:numId w:val="27"/>
        </w:numPr>
        <w:spacing w:after="0" w:line="240" w:lineRule="auto"/>
        <w:rPr>
          <w:lang w:val="es-PR"/>
        </w:rPr>
      </w:pPr>
      <w:r w:rsidRPr="00D24B11">
        <w:rPr>
          <w:lang w:val="es-PR"/>
        </w:rPr>
        <w:t xml:space="preserve">Las evaluaciones de 2024 ayudarán a NAEP a continuar examinando las transiciones </w:t>
      </w:r>
      <w:r>
        <w:rPr>
          <w:lang w:val="es-PR"/>
        </w:rPr>
        <w:t>a</w:t>
      </w:r>
      <w:r w:rsidRPr="00D24B11">
        <w:rPr>
          <w:lang w:val="es-PR"/>
        </w:rPr>
        <w:t xml:space="preserve"> las evaluaciones en línea y el uso de dispositivos con los que los estudiantes estén más familiarizados. </w:t>
      </w:r>
      <w:r>
        <w:rPr>
          <w:lang w:val="es-PR"/>
        </w:rPr>
        <w:t>Estos</w:t>
      </w:r>
      <w:r w:rsidRPr="00D24B11">
        <w:rPr>
          <w:lang w:val="es-PR"/>
        </w:rPr>
        <w:t xml:space="preserve"> cambios ayudarán a garantizar que el programa pueda medir de manera flexible, significativa y confiable las tendencias en los logros y experiencias de los estudiantes a lo largo del tiempo</w:t>
      </w:r>
      <w:r>
        <w:rPr>
          <w:lang w:val="es-PR"/>
        </w:rPr>
        <w:t>.</w:t>
      </w:r>
    </w:p>
    <w:p w:rsidR="00742B37" w:rsidRPr="00BF16B7" w:rsidP="00742B37" w14:paraId="14E38FDA" w14:textId="77777777">
      <w:pPr>
        <w:spacing w:after="0" w:line="240" w:lineRule="auto"/>
        <w:rPr>
          <w:lang w:val="es-PR"/>
        </w:rPr>
      </w:pPr>
    </w:p>
    <w:p w:rsidR="00742B37" w:rsidRPr="00BF16B7" w:rsidP="00742B37" w14:paraId="79124CD6" w14:textId="77777777">
      <w:pPr>
        <w:spacing w:after="0" w:line="240" w:lineRule="auto"/>
        <w:rPr>
          <w:b/>
          <w:lang w:val="es-PR"/>
        </w:rPr>
      </w:pPr>
      <w:r w:rsidRPr="00BF16B7">
        <w:rPr>
          <w:b/>
          <w:lang w:val="es-PR"/>
        </w:rPr>
        <w:t xml:space="preserve">¿Qué evaluaciones de NAEP se administrarán </w:t>
      </w:r>
      <w:r>
        <w:rPr>
          <w:b/>
          <w:lang w:val="es-PR"/>
        </w:rPr>
        <w:t xml:space="preserve">en Puerto Rico </w:t>
      </w:r>
      <w:r w:rsidRPr="00BF16B7">
        <w:rPr>
          <w:b/>
          <w:lang w:val="es-PR"/>
        </w:rPr>
        <w:t>en 202</w:t>
      </w:r>
      <w:r>
        <w:rPr>
          <w:b/>
          <w:lang w:val="es-PR"/>
        </w:rPr>
        <w:t>4</w:t>
      </w:r>
      <w:r w:rsidRPr="00BF16B7">
        <w:rPr>
          <w:b/>
          <w:lang w:val="es-PR"/>
        </w:rPr>
        <w:t>?</w:t>
      </w:r>
    </w:p>
    <w:p w:rsidR="00742B37" w:rsidP="00742B37" w14:paraId="4E1A9D7F" w14:textId="77777777">
      <w:pPr>
        <w:spacing w:after="0" w:line="240" w:lineRule="auto"/>
        <w:rPr>
          <w:lang w:val="es-PR"/>
        </w:rPr>
      </w:pPr>
      <w:r>
        <w:rPr>
          <w:lang w:val="es-PR"/>
        </w:rPr>
        <w:t>El programa de 2024 incluirá:</w:t>
      </w:r>
    </w:p>
    <w:p w:rsidR="00742B37" w:rsidP="00B446B9" w14:paraId="6E18FB02" w14:textId="77777777">
      <w:pPr>
        <w:pStyle w:val="ListParagraph"/>
        <w:numPr>
          <w:ilvl w:val="0"/>
          <w:numId w:val="28"/>
        </w:numPr>
        <w:spacing w:after="0" w:line="240" w:lineRule="auto"/>
        <w:rPr>
          <w:lang w:val="es-PR"/>
        </w:rPr>
      </w:pPr>
      <w:r>
        <w:rPr>
          <w:lang w:val="es-PR"/>
        </w:rPr>
        <w:t>u</w:t>
      </w:r>
      <w:r w:rsidRPr="00B52244">
        <w:rPr>
          <w:lang w:val="es-PR"/>
        </w:rPr>
        <w:t>na evaluación de matemáticas en 4.° y 8.° grado</w:t>
      </w:r>
      <w:r>
        <w:rPr>
          <w:lang w:val="es-PR"/>
        </w:rPr>
        <w:t>;</w:t>
      </w:r>
    </w:p>
    <w:p w:rsidR="00742B37" w:rsidP="00B446B9" w14:paraId="4F626ED1" w14:textId="77777777">
      <w:pPr>
        <w:pStyle w:val="ListParagraph"/>
        <w:numPr>
          <w:ilvl w:val="0"/>
          <w:numId w:val="28"/>
        </w:numPr>
        <w:spacing w:after="0" w:line="240" w:lineRule="auto"/>
        <w:rPr>
          <w:lang w:val="es-PR"/>
        </w:rPr>
      </w:pPr>
      <w:r>
        <w:rPr>
          <w:lang w:val="es-PR"/>
        </w:rPr>
        <w:t xml:space="preserve">una prueba </w:t>
      </w:r>
      <w:r w:rsidRPr="00B52244">
        <w:rPr>
          <w:lang w:val="es-PR"/>
        </w:rPr>
        <w:t>piloto de matemáticas en 4.° y 8.° grado, para ayudar a mejorar las</w:t>
      </w:r>
      <w:r>
        <w:rPr>
          <w:lang w:val="es-PR"/>
        </w:rPr>
        <w:t xml:space="preserve"> futuras</w:t>
      </w:r>
      <w:r w:rsidRPr="00B52244">
        <w:rPr>
          <w:lang w:val="es-PR"/>
        </w:rPr>
        <w:t xml:space="preserve"> evaluaciones </w:t>
      </w:r>
      <w:r>
        <w:rPr>
          <w:lang w:val="es-PR"/>
        </w:rPr>
        <w:t>de</w:t>
      </w:r>
      <w:r w:rsidRPr="00B52244">
        <w:rPr>
          <w:lang w:val="es-PR"/>
        </w:rPr>
        <w:t xml:space="preserve"> NAEP y garantizar que sigan siendo una medida fiable de</w:t>
      </w:r>
      <w:r>
        <w:rPr>
          <w:lang w:val="es-PR"/>
        </w:rPr>
        <w:t xml:space="preserve"> </w:t>
      </w:r>
      <w:r w:rsidRPr="00B52244">
        <w:rPr>
          <w:lang w:val="es-PR"/>
        </w:rPr>
        <w:t>l</w:t>
      </w:r>
      <w:r>
        <w:rPr>
          <w:lang w:val="es-PR"/>
        </w:rPr>
        <w:t>os logros</w:t>
      </w:r>
      <w:r w:rsidRPr="00B52244">
        <w:rPr>
          <w:lang w:val="es-PR"/>
        </w:rPr>
        <w:t xml:space="preserve"> de los estudiantes</w:t>
      </w:r>
      <w:r>
        <w:rPr>
          <w:lang w:val="es-PR"/>
        </w:rPr>
        <w:t>;</w:t>
      </w:r>
    </w:p>
    <w:p w:rsidR="00742B37" w:rsidRPr="00D24B11" w:rsidP="00B446B9" w14:paraId="0E4221C5" w14:textId="77777777">
      <w:pPr>
        <w:pStyle w:val="ListParagraph"/>
        <w:numPr>
          <w:ilvl w:val="0"/>
          <w:numId w:val="28"/>
        </w:numPr>
        <w:spacing w:after="0" w:line="240" w:lineRule="auto"/>
        <w:rPr>
          <w:lang w:val="es-PR"/>
        </w:rPr>
      </w:pPr>
      <w:r>
        <w:rPr>
          <w:lang w:val="es-PR"/>
        </w:rPr>
        <w:t>c</w:t>
      </w:r>
      <w:r w:rsidRPr="00B52244">
        <w:rPr>
          <w:lang w:val="es-PR"/>
        </w:rPr>
        <w:t>uestionarios de contexto para estudiantes, maestros y directores participantes, con el fin de comprender mejor los factores que pueden estar relacionados con el aprendizaje de los estudiantes</w:t>
      </w:r>
      <w:r>
        <w:rPr>
          <w:lang w:val="es-PR"/>
        </w:rPr>
        <w:t>.</w:t>
      </w:r>
    </w:p>
    <w:p w:rsidR="00742B37" w:rsidP="00742B37" w14:paraId="1A162DE1" w14:textId="77777777">
      <w:pPr>
        <w:spacing w:after="0" w:line="240" w:lineRule="auto"/>
        <w:rPr>
          <w:lang w:val="es-PR"/>
        </w:rPr>
      </w:pPr>
    </w:p>
    <w:p w:rsidR="00742B37" w:rsidRPr="00F17A8C" w:rsidP="00742B37" w14:paraId="5FEAC3C3" w14:textId="77777777">
      <w:pPr>
        <w:spacing w:after="0" w:line="240" w:lineRule="auto"/>
        <w:rPr>
          <w:lang w:val="es-PR"/>
        </w:rPr>
      </w:pPr>
      <w:r w:rsidRPr="00F17A8C">
        <w:rPr>
          <w:lang w:val="es-PR"/>
        </w:rPr>
        <w:t>La evaluación se administrará entre el 29 de enero y el 8 de marzo de 2024.</w:t>
      </w:r>
    </w:p>
    <w:p w:rsidR="00742B37" w:rsidRPr="00F17A8C" w:rsidP="00742B37" w14:paraId="4C65046E" w14:textId="77777777">
      <w:pPr>
        <w:spacing w:after="0" w:line="240" w:lineRule="auto"/>
        <w:rPr>
          <w:lang w:val="es-PR"/>
        </w:rPr>
      </w:pPr>
    </w:p>
    <w:p w:rsidR="00742B37" w:rsidRPr="00BF16B7" w:rsidP="00742B37" w14:paraId="5A67BBB6" w14:textId="77777777">
      <w:pPr>
        <w:spacing w:after="0" w:line="240" w:lineRule="auto"/>
        <w:rPr>
          <w:lang w:val="es-PR"/>
        </w:rPr>
      </w:pPr>
      <w:r w:rsidRPr="00F17A8C">
        <w:rPr>
          <w:lang w:val="es-PR"/>
        </w:rPr>
        <w:t xml:space="preserve">Los resultados se publicarán a nivel nacional, estatal y </w:t>
      </w:r>
      <w:r>
        <w:rPr>
          <w:lang w:val="es-PR"/>
        </w:rPr>
        <w:t>para</w:t>
      </w:r>
      <w:r w:rsidRPr="00F17A8C">
        <w:rPr>
          <w:lang w:val="es-PR"/>
        </w:rPr>
        <w:t xml:space="preserve"> determinados distritos urbanos para las evaluaciones de matemáticas de </w:t>
      </w:r>
      <w:r w:rsidRPr="00B52244">
        <w:rPr>
          <w:lang w:val="es-PR"/>
        </w:rPr>
        <w:t>4.° y 8.°</w:t>
      </w:r>
      <w:r w:rsidRPr="00F17A8C">
        <w:rPr>
          <w:lang w:val="es-PR"/>
        </w:rPr>
        <w:t xml:space="preserve"> grado</w:t>
      </w:r>
      <w:r w:rsidRPr="00BF16B7">
        <w:rPr>
          <w:lang w:val="es-PR"/>
        </w:rPr>
        <w:t>.</w:t>
      </w:r>
    </w:p>
    <w:p w:rsidR="00742B37" w:rsidRPr="00BF16B7" w:rsidP="00742B37" w14:paraId="58992775" w14:textId="77777777">
      <w:pPr>
        <w:spacing w:after="0" w:line="240" w:lineRule="auto"/>
        <w:rPr>
          <w:lang w:val="es-PR"/>
        </w:rPr>
      </w:pPr>
    </w:p>
    <w:p w:rsidR="00742B37" w:rsidRPr="00BF16B7" w:rsidP="00742B37" w14:paraId="068B9464" w14:textId="77777777">
      <w:pPr>
        <w:spacing w:after="0" w:line="240" w:lineRule="auto"/>
        <w:rPr>
          <w:b/>
          <w:lang w:val="es-PR"/>
        </w:rPr>
      </w:pPr>
      <w:r w:rsidRPr="00BF16B7">
        <w:rPr>
          <w:b/>
          <w:lang w:val="es-PR"/>
        </w:rPr>
        <w:t>¿Qué harán los estudiantes en mi distrito?</w:t>
      </w:r>
    </w:p>
    <w:p w:rsidR="00742B37" w:rsidRPr="00F17A8C" w:rsidP="00742B37" w14:paraId="33C86E7C" w14:textId="77777777">
      <w:pPr>
        <w:spacing w:after="0" w:line="240" w:lineRule="auto"/>
        <w:rPr>
          <w:lang w:val="es-PR"/>
        </w:rPr>
      </w:pPr>
      <w:r w:rsidRPr="00F17A8C">
        <w:rPr>
          <w:lang w:val="es-PR"/>
        </w:rPr>
        <w:t>Los estudiantes participantes completarán:</w:t>
      </w:r>
    </w:p>
    <w:p w:rsidR="00742B37" w:rsidRPr="00F17A8C" w:rsidP="00B446B9" w14:paraId="2B4360B1" w14:textId="77777777">
      <w:pPr>
        <w:pStyle w:val="ListParagraph"/>
        <w:numPr>
          <w:ilvl w:val="0"/>
          <w:numId w:val="29"/>
        </w:numPr>
        <w:spacing w:after="0" w:line="240" w:lineRule="auto"/>
        <w:rPr>
          <w:lang w:val="es-PR"/>
        </w:rPr>
      </w:pPr>
      <w:r>
        <w:rPr>
          <w:lang w:val="es-PR"/>
        </w:rPr>
        <w:t>p</w:t>
      </w:r>
      <w:r w:rsidRPr="00F17A8C">
        <w:rPr>
          <w:lang w:val="es-PR"/>
        </w:rPr>
        <w:t>reguntas sobre matemáticas</w:t>
      </w:r>
      <w:r>
        <w:rPr>
          <w:lang w:val="es-PR"/>
        </w:rPr>
        <w:t>;</w:t>
      </w:r>
    </w:p>
    <w:p w:rsidR="00742B37" w:rsidRPr="00F17A8C" w:rsidP="00B446B9" w14:paraId="52E13161" w14:textId="77777777">
      <w:pPr>
        <w:pStyle w:val="ListParagraph"/>
        <w:numPr>
          <w:ilvl w:val="0"/>
          <w:numId w:val="29"/>
        </w:numPr>
        <w:spacing w:after="0" w:line="240" w:lineRule="auto"/>
        <w:rPr>
          <w:lang w:val="es-PR"/>
        </w:rPr>
      </w:pPr>
      <w:r>
        <w:rPr>
          <w:lang w:val="es-PR"/>
        </w:rPr>
        <w:t>c</w:t>
      </w:r>
      <w:r w:rsidRPr="00F17A8C">
        <w:rPr>
          <w:lang w:val="es-PR"/>
        </w:rPr>
        <w:t xml:space="preserve">uestionarios de contexto que proporcionan información valiosa sobre sus </w:t>
      </w:r>
      <w:r w:rsidRPr="001C4059">
        <w:rPr>
          <w:lang w:val="es-PR"/>
        </w:rPr>
        <w:t>experiencias educativas y sus oportunidades de aprendizaje tanto dentro como fuera del salón de clases</w:t>
      </w:r>
      <w:r>
        <w:rPr>
          <w:lang w:val="es-PR"/>
        </w:rPr>
        <w:t>.</w:t>
      </w:r>
    </w:p>
    <w:p w:rsidR="00742B37" w:rsidRPr="00BF16B7" w:rsidP="00742B37" w14:paraId="2430303B" w14:textId="77777777">
      <w:pPr>
        <w:spacing w:after="0" w:line="240" w:lineRule="auto"/>
        <w:rPr>
          <w:lang w:val="es-PR"/>
        </w:rPr>
      </w:pPr>
    </w:p>
    <w:p w:rsidR="00742B37" w:rsidP="00742B37" w14:paraId="67B700AD" w14:textId="77777777">
      <w:pPr>
        <w:spacing w:after="0" w:line="240" w:lineRule="auto"/>
        <w:rPr>
          <w:lang w:val="es-PR"/>
        </w:rPr>
      </w:pPr>
      <w:r w:rsidRPr="00BF16B7">
        <w:rPr>
          <w:lang w:val="es-ES_tradnl"/>
        </w:rPr>
        <w:t>A los estudiantes les toma aproximadamente 2 horas completar la evaluación, incluyendo el tiempo de transición, las instrucciones y el tiempo que toma contestar el cuestionario de contexto. Se ofrece una amplia gama de acomodos para los estudiantes con impedimentos y para aprendices del español</w:t>
      </w:r>
      <w:r w:rsidRPr="00BF16B7">
        <w:rPr>
          <w:lang w:val="es-PR"/>
        </w:rPr>
        <w:t>.</w:t>
      </w:r>
    </w:p>
    <w:p w:rsidR="00742B37" w:rsidP="00742B37" w14:paraId="72A1E45B" w14:textId="77777777">
      <w:pPr>
        <w:spacing w:after="0" w:line="240" w:lineRule="auto"/>
        <w:rPr>
          <w:lang w:val="es-PR"/>
        </w:rPr>
      </w:pPr>
    </w:p>
    <w:p w:rsidR="00742B37" w:rsidP="00742B37" w14:paraId="47C26C65" w14:textId="77777777">
      <w:pPr>
        <w:spacing w:after="0" w:line="240" w:lineRule="auto"/>
        <w:rPr>
          <w:lang w:val="es-PR"/>
        </w:rPr>
      </w:pPr>
      <w:r w:rsidRPr="001C4059">
        <w:rPr>
          <w:lang w:val="es-PR"/>
        </w:rPr>
        <w:t>Algunos estudiantes serán evaluados en Surface Pros proporcionad</w:t>
      </w:r>
      <w:r>
        <w:rPr>
          <w:lang w:val="es-PR"/>
        </w:rPr>
        <w:t>a</w:t>
      </w:r>
      <w:r w:rsidRPr="001C4059">
        <w:rPr>
          <w:lang w:val="es-PR"/>
        </w:rPr>
        <w:t xml:space="preserve">s por NAEP y algunos estudiantes serán evaluados en </w:t>
      </w:r>
      <w:r w:rsidRPr="001C4059">
        <w:rPr>
          <w:lang w:val="es-PR"/>
        </w:rPr>
        <w:t>Chromebooks</w:t>
      </w:r>
      <w:r w:rsidRPr="001C4059">
        <w:rPr>
          <w:lang w:val="es-PR"/>
        </w:rPr>
        <w:t xml:space="preserve"> proporcionados por NAEP, con el fin de</w:t>
      </w:r>
      <w:r>
        <w:rPr>
          <w:lang w:val="es-PR"/>
        </w:rPr>
        <w:t xml:space="preserve"> orientar</w:t>
      </w:r>
      <w:r w:rsidRPr="001C4059">
        <w:rPr>
          <w:lang w:val="es-PR"/>
        </w:rPr>
        <w:t xml:space="preserve"> la transición del programa hacia el uso de dispositivos que sean más familiares para los estudiantes.</w:t>
      </w:r>
    </w:p>
    <w:p w:rsidR="00742B37" w:rsidRPr="00BF16B7" w:rsidP="00742B37" w14:paraId="08C549EB" w14:textId="77777777">
      <w:pPr>
        <w:spacing w:after="0" w:line="240" w:lineRule="auto"/>
        <w:rPr>
          <w:lang w:val="es-PR"/>
        </w:rPr>
      </w:pPr>
    </w:p>
    <w:p w:rsidR="00742B37" w:rsidRPr="00BF16B7" w:rsidP="00742B37" w14:paraId="13B16D14" w14:textId="77777777">
      <w:pPr>
        <w:spacing w:after="0" w:line="240" w:lineRule="auto"/>
        <w:rPr>
          <w:lang w:val="es-PR"/>
        </w:rPr>
      </w:pPr>
      <w:r w:rsidRPr="00BF16B7">
        <w:rPr>
          <w:b/>
          <w:lang w:val="es-PR"/>
        </w:rPr>
        <w:t xml:space="preserve">¿Es necesario que los maestros preparen a los estudiantes para la </w:t>
      </w:r>
      <w:r>
        <w:rPr>
          <w:b/>
          <w:lang w:val="es-PR"/>
        </w:rPr>
        <w:t>evaluación</w:t>
      </w:r>
      <w:r w:rsidRPr="00BF16B7">
        <w:rPr>
          <w:b/>
          <w:lang w:val="es-PR"/>
        </w:rPr>
        <w:t xml:space="preserve">? </w:t>
      </w:r>
    </w:p>
    <w:p w:rsidR="00742B37" w:rsidP="00742B37" w14:paraId="18B24E4B" w14:textId="77777777">
      <w:pPr>
        <w:spacing w:after="0" w:line="240" w:lineRule="auto"/>
        <w:rPr>
          <w:lang w:val="es-ES_tradnl"/>
        </w:rPr>
      </w:pPr>
      <w:r w:rsidRPr="00BF16B7">
        <w:rPr>
          <w:lang w:val="es-PR"/>
        </w:rPr>
        <w:t xml:space="preserve">Los maestros no tienen que preparar a sus estudiantes para la </w:t>
      </w:r>
      <w:r>
        <w:rPr>
          <w:lang w:val="es-PR"/>
        </w:rPr>
        <w:t>evaluación</w:t>
      </w:r>
      <w:r w:rsidRPr="00BF16B7">
        <w:rPr>
          <w:lang w:val="es-PR"/>
        </w:rPr>
        <w:t xml:space="preserve">, </w:t>
      </w:r>
      <w:r w:rsidRPr="00BF16B7">
        <w:rPr>
          <w:lang w:val="es-ES_tradnl"/>
        </w:rPr>
        <w:t>pero sí deben motivarlos a que hagan su mejor esfuerzo</w:t>
      </w:r>
      <w:r>
        <w:rPr>
          <w:lang w:val="es-ES_tradnl"/>
        </w:rPr>
        <w:t>.</w:t>
      </w:r>
    </w:p>
    <w:p w:rsidR="00742B37" w:rsidRPr="00BF16B7" w:rsidP="00742B37" w14:paraId="0B72454D" w14:textId="77777777">
      <w:pPr>
        <w:spacing w:after="0" w:line="240" w:lineRule="auto"/>
        <w:rPr>
          <w:lang w:val="es-PR"/>
        </w:rPr>
      </w:pPr>
    </w:p>
    <w:p w:rsidR="00742B37" w:rsidRPr="00BF16B7" w:rsidP="00742B37" w14:paraId="39D95B56" w14:textId="77777777">
      <w:pPr>
        <w:spacing w:after="0" w:line="240" w:lineRule="auto"/>
        <w:rPr>
          <w:b/>
          <w:lang w:val="es-PR"/>
        </w:rPr>
      </w:pPr>
      <w:r w:rsidRPr="00BF16B7">
        <w:rPr>
          <w:b/>
          <w:lang w:val="es-PR"/>
        </w:rPr>
        <w:t>¿Quién administrará NAEP? ¿Qué deben proporcionar las escuelas el día de la evaluación?</w:t>
      </w:r>
    </w:p>
    <w:p w:rsidR="00742B37" w:rsidP="00742B37" w14:paraId="6291CD34" w14:textId="77777777">
      <w:pPr>
        <w:spacing w:after="0" w:line="240" w:lineRule="auto"/>
        <w:rPr>
          <w:lang w:val="es-PR"/>
        </w:rPr>
      </w:pPr>
      <w:r>
        <w:rPr>
          <w:lang w:val="es-PR"/>
        </w:rPr>
        <w:t>El personal</w:t>
      </w:r>
      <w:r w:rsidRPr="00BF16B7">
        <w:rPr>
          <w:lang w:val="es-PR"/>
        </w:rPr>
        <w:t xml:space="preserve"> de NAEP administrará la evaluación y proporcionará un importante apoyo a su escuela el día de la evaluación. Ellos llevarán </w:t>
      </w:r>
      <w:r w:rsidRPr="001C4059">
        <w:rPr>
          <w:lang w:val="es-PR"/>
        </w:rPr>
        <w:t>todos los materiales y equipos necesarios, incluidos l</w:t>
      </w:r>
      <w:r>
        <w:rPr>
          <w:lang w:val="es-PR"/>
        </w:rPr>
        <w:t>a</w:t>
      </w:r>
      <w:r w:rsidRPr="001C4059">
        <w:rPr>
          <w:lang w:val="es-PR"/>
        </w:rPr>
        <w:t xml:space="preserve">s Surface Pros y </w:t>
      </w:r>
      <w:r>
        <w:rPr>
          <w:lang w:val="es-PR"/>
        </w:rPr>
        <w:t xml:space="preserve">los </w:t>
      </w:r>
      <w:r w:rsidRPr="001C4059">
        <w:rPr>
          <w:lang w:val="es-PR"/>
        </w:rPr>
        <w:t>Chromebooks</w:t>
      </w:r>
      <w:r w:rsidRPr="001C4059">
        <w:rPr>
          <w:lang w:val="es-PR"/>
        </w:rPr>
        <w:t xml:space="preserve"> para evaluar a los estudiantes</w:t>
      </w:r>
      <w:r w:rsidRPr="00BF16B7">
        <w:rPr>
          <w:lang w:val="es-PR"/>
        </w:rPr>
        <w:t>.</w:t>
      </w:r>
    </w:p>
    <w:p w:rsidR="00742B37" w:rsidP="00742B37" w14:paraId="0E7A315D" w14:textId="77777777">
      <w:pPr>
        <w:spacing w:after="0" w:line="240" w:lineRule="auto"/>
        <w:rPr>
          <w:lang w:val="es-PR"/>
        </w:rPr>
      </w:pPr>
    </w:p>
    <w:p w:rsidR="00742B37" w:rsidP="00742B37" w14:paraId="00C47EBA" w14:textId="77777777">
      <w:pPr>
        <w:spacing w:after="0" w:line="240" w:lineRule="auto"/>
        <w:rPr>
          <w:lang w:val="es-PR"/>
        </w:rPr>
      </w:pPr>
      <w:r w:rsidRPr="00BF16B7">
        <w:rPr>
          <w:lang w:val="es-PR"/>
        </w:rPr>
        <w:t>Las escuelas</w:t>
      </w:r>
      <w:r>
        <w:rPr>
          <w:lang w:val="es-PR"/>
        </w:rPr>
        <w:t xml:space="preserve"> solo</w:t>
      </w:r>
      <w:r w:rsidRPr="00BF16B7">
        <w:rPr>
          <w:lang w:val="es-PR"/>
        </w:rPr>
        <w:t xml:space="preserve"> tendrán que proporcionar espacio para que los estudiantes tomen la evaluación, </w:t>
      </w:r>
      <w:r w:rsidRPr="00BF16B7">
        <w:rPr>
          <w:lang w:val="es-PR"/>
        </w:rPr>
        <w:t>incluídos</w:t>
      </w:r>
      <w:r w:rsidRPr="00BF16B7">
        <w:rPr>
          <w:lang w:val="es-PR"/>
        </w:rPr>
        <w:t xml:space="preserve"> los pupitres o mesas</w:t>
      </w:r>
      <w:r>
        <w:rPr>
          <w:lang w:val="es-PR"/>
        </w:rPr>
        <w:t>, y un número adecuado de enchufes eléctricos en el lugar de la evaluación</w:t>
      </w:r>
      <w:r w:rsidRPr="00BF16B7">
        <w:rPr>
          <w:lang w:val="es-PR"/>
        </w:rPr>
        <w:t>.</w:t>
      </w:r>
    </w:p>
    <w:p w:rsidR="00742B37" w:rsidRPr="001C4059" w:rsidP="00B446B9" w14:paraId="0D3E530E" w14:textId="0084B1EF">
      <w:pPr>
        <w:pStyle w:val="ListParagraph"/>
        <w:numPr>
          <w:ilvl w:val="0"/>
          <w:numId w:val="30"/>
        </w:numPr>
        <w:spacing w:after="0" w:line="240" w:lineRule="auto"/>
        <w:rPr>
          <w:lang w:val="es-PR"/>
        </w:rPr>
      </w:pPr>
      <w:r w:rsidRPr="001C4059">
        <w:rPr>
          <w:lang w:val="es-PR"/>
        </w:rPr>
        <w:t xml:space="preserve">NAEP </w:t>
      </w:r>
      <w:r>
        <w:rPr>
          <w:lang w:val="es-PR"/>
        </w:rPr>
        <w:t xml:space="preserve">también </w:t>
      </w:r>
      <w:r w:rsidRPr="001C4059">
        <w:rPr>
          <w:lang w:val="es-PR"/>
        </w:rPr>
        <w:t xml:space="preserve">solicitará </w:t>
      </w:r>
      <w:r>
        <w:rPr>
          <w:lang w:val="es-PR"/>
        </w:rPr>
        <w:t>usar el</w:t>
      </w:r>
      <w:r w:rsidRPr="001C4059">
        <w:rPr>
          <w:lang w:val="es-PR"/>
        </w:rPr>
        <w:t xml:space="preserve"> Internet de la escuela, siempre y cuando sea posible, </w:t>
      </w:r>
      <w:r>
        <w:rPr>
          <w:lang w:val="es-PR"/>
        </w:rPr>
        <w:t>ya que el programa continúa examina</w:t>
      </w:r>
      <w:r w:rsidR="0046761F">
        <w:rPr>
          <w:lang w:val="es-PR"/>
        </w:rPr>
        <w:t>n</w:t>
      </w:r>
      <w:r>
        <w:rPr>
          <w:lang w:val="es-PR"/>
        </w:rPr>
        <w:t>do la transición a las evaluaciones en línea</w:t>
      </w:r>
      <w:r w:rsidRPr="001C4059">
        <w:rPr>
          <w:lang w:val="es-PR"/>
        </w:rPr>
        <w:t xml:space="preserve">. </w:t>
      </w:r>
      <w:r>
        <w:rPr>
          <w:lang w:val="es-PR"/>
        </w:rPr>
        <w:t>Los representantes de NAEP</w:t>
      </w:r>
      <w:r w:rsidRPr="001C4059">
        <w:rPr>
          <w:lang w:val="es-PR"/>
        </w:rPr>
        <w:t xml:space="preserve"> </w:t>
      </w:r>
      <w:r>
        <w:rPr>
          <w:lang w:val="es-PR"/>
        </w:rPr>
        <w:t>contactarán a su</w:t>
      </w:r>
      <w:r w:rsidRPr="001C4059">
        <w:rPr>
          <w:lang w:val="es-PR"/>
        </w:rPr>
        <w:t xml:space="preserve"> distrito </w:t>
      </w:r>
      <w:r>
        <w:rPr>
          <w:lang w:val="es-PR"/>
        </w:rPr>
        <w:t>en los próximos meses a fin de conocer más acerca de las capacidades de Internet en su escuela.</w:t>
      </w:r>
    </w:p>
    <w:p w:rsidR="00742B37" w:rsidRPr="00BF16B7" w:rsidP="00742B37" w14:paraId="2B04FD61" w14:textId="77777777">
      <w:pPr>
        <w:spacing w:after="0" w:line="240" w:lineRule="auto"/>
        <w:rPr>
          <w:lang w:val="es-PR"/>
        </w:rPr>
      </w:pPr>
    </w:p>
    <w:p w:rsidR="00742B37" w:rsidRPr="00BF16B7" w:rsidP="00742B37" w14:paraId="7979478A" w14:textId="77777777">
      <w:pPr>
        <w:spacing w:after="0" w:line="240" w:lineRule="auto"/>
        <w:rPr>
          <w:b/>
          <w:lang w:val="es-PR"/>
        </w:rPr>
      </w:pPr>
      <w:r w:rsidRPr="00BF16B7">
        <w:rPr>
          <w:b/>
          <w:lang w:val="es-PR"/>
        </w:rPr>
        <w:t xml:space="preserve">¿Cómo </w:t>
      </w:r>
      <w:r w:rsidRPr="00BF16B7">
        <w:rPr>
          <w:b/>
          <w:lang w:val="es-PR"/>
        </w:rPr>
        <w:t xml:space="preserve">se </w:t>
      </w:r>
      <w:r w:rsidRPr="00BF16B7">
        <w:rPr>
          <w:b/>
          <w:lang w:val="es-PR"/>
        </w:rPr>
        <w:t xml:space="preserve">seleccionaron </w:t>
      </w:r>
      <w:r w:rsidRPr="00BF16B7">
        <w:rPr>
          <w:b/>
          <w:lang w:val="es-PR"/>
        </w:rPr>
        <w:t xml:space="preserve">las escuelas de mi distrito </w:t>
      </w:r>
      <w:r w:rsidRPr="00BF16B7">
        <w:rPr>
          <w:b/>
          <w:lang w:val="es-PR"/>
        </w:rPr>
        <w:t xml:space="preserve">para </w:t>
      </w:r>
      <w:r w:rsidRPr="00BF16B7">
        <w:rPr>
          <w:b/>
          <w:lang w:val="es-PR"/>
        </w:rPr>
        <w:t>NAEP</w:t>
      </w:r>
      <w:r w:rsidRPr="00BF16B7">
        <w:rPr>
          <w:b/>
          <w:lang w:val="es-PR"/>
        </w:rPr>
        <w:t xml:space="preserve">? </w:t>
      </w:r>
    </w:p>
    <w:p w:rsidR="00742B37" w:rsidP="00742B37" w14:paraId="3CBA84C3" w14:textId="77777777">
      <w:pPr>
        <w:spacing w:after="0" w:line="240" w:lineRule="auto"/>
        <w:rPr>
          <w:lang w:val="es-PR"/>
        </w:rPr>
      </w:pPr>
      <w:r w:rsidRPr="00BF16B7">
        <w:rPr>
          <w:lang w:val="es-PR"/>
        </w:rPr>
        <w:t xml:space="preserve">Las </w:t>
      </w:r>
      <w:r w:rsidRPr="00BF16B7">
        <w:rPr>
          <w:lang w:val="es-PR"/>
        </w:rPr>
        <w:t xml:space="preserve">escuelas fueron </w:t>
      </w:r>
      <w:r w:rsidRPr="00BF16B7">
        <w:rPr>
          <w:lang w:val="es-PR"/>
        </w:rPr>
        <w:t xml:space="preserve">seleccionadas </w:t>
      </w:r>
      <w:r w:rsidRPr="00BF16B7">
        <w:rPr>
          <w:lang w:val="es-PR"/>
        </w:rPr>
        <w:t xml:space="preserve">como parte de un proceso de muestreo cuidadosamente diseñado que garantiza que las escuelas y los estudiantes seleccionados para NAEP representan a su distrito, al estado y a </w:t>
      </w:r>
      <w:r w:rsidRPr="00BF16B7">
        <w:rPr>
          <w:lang w:val="es-PR"/>
        </w:rPr>
        <w:t>la nación</w:t>
      </w:r>
      <w:r w:rsidRPr="00BF16B7">
        <w:rPr>
          <w:lang w:val="es-PR"/>
        </w:rPr>
        <w:t>.</w:t>
      </w:r>
    </w:p>
    <w:p w:rsidR="00742B37" w:rsidP="00742B37" w14:paraId="5A84063A" w14:textId="77777777">
      <w:pPr>
        <w:spacing w:after="0" w:line="240" w:lineRule="auto"/>
        <w:rPr>
          <w:lang w:val="es-PR"/>
        </w:rPr>
      </w:pPr>
    </w:p>
    <w:p w:rsidR="00742B37" w:rsidRPr="00BF16B7" w:rsidP="00742B37" w14:paraId="15EFD3A9" w14:textId="77777777">
      <w:pPr>
        <w:spacing w:after="0" w:line="240" w:lineRule="auto"/>
        <w:rPr>
          <w:lang w:val="es-PR"/>
        </w:rPr>
      </w:pPr>
      <w:r>
        <w:rPr>
          <w:lang w:val="es-PR"/>
        </w:rPr>
        <w:t>De conformidad con</w:t>
      </w:r>
      <w:r w:rsidRPr="00BF16B7">
        <w:rPr>
          <w:lang w:val="es-PR"/>
        </w:rPr>
        <w:t xml:space="preserve"> la Ley de Educación Primaria y Secundaria, los distritos y estados que reciben fondos del Título I están obligados a participar en estas evaluaciones bienales, con la excepción de Puerto Rico, que está exento de participar en la evaluación de lectura.</w:t>
      </w:r>
    </w:p>
    <w:p w:rsidR="00742B37" w:rsidP="00742B37" w14:paraId="2C97C626" w14:textId="77777777">
      <w:pPr>
        <w:spacing w:after="0" w:line="240" w:lineRule="auto"/>
        <w:rPr>
          <w:b/>
          <w:lang w:val="es-PR"/>
        </w:rPr>
      </w:pPr>
    </w:p>
    <w:p w:rsidR="00742B37" w:rsidRPr="00BF16B7" w:rsidP="00742B37" w14:paraId="55996BC8" w14:textId="77777777">
      <w:pPr>
        <w:spacing w:after="0" w:line="240" w:lineRule="auto"/>
        <w:rPr>
          <w:lang w:val="es-PR"/>
        </w:rPr>
      </w:pPr>
      <w:r w:rsidRPr="00BF16B7">
        <w:rPr>
          <w:b/>
          <w:lang w:val="es-PR"/>
        </w:rPr>
        <w:t xml:space="preserve">¿Cómo pueden los administradores escolares y los maestros utilizar los datos de NAEP para ayudar a nuestros estudiantes? </w:t>
      </w:r>
    </w:p>
    <w:p w:rsidR="00742B37" w:rsidRPr="00BF16B7" w:rsidP="00742B37" w14:paraId="79C8B889" w14:textId="77777777">
      <w:pPr>
        <w:spacing w:after="0" w:line="240" w:lineRule="auto"/>
        <w:rPr>
          <w:lang w:val="es-PR"/>
        </w:rPr>
      </w:pPr>
      <w:r w:rsidRPr="00BF16B7">
        <w:rPr>
          <w:lang w:val="es-PR"/>
        </w:rPr>
        <w:t>El explorador de datos, NAEP Data Explorer, (</w:t>
      </w:r>
      <w:hyperlink r:id="rId10" w:history="1">
        <w:r>
          <w:rPr>
            <w:rStyle w:val="Hyperlink"/>
            <w:lang w:val="es-PR"/>
          </w:rPr>
          <w:t>https://www.nationsreportcard.gov/ndecore</w:t>
        </w:r>
      </w:hyperlink>
      <w:r w:rsidRPr="00BF16B7">
        <w:rPr>
          <w:lang w:val="es-PR"/>
        </w:rPr>
        <w:t xml:space="preserve">) es una poderosa herramienta que </w:t>
      </w:r>
      <w:r>
        <w:rPr>
          <w:lang w:val="es-PR"/>
        </w:rPr>
        <w:t xml:space="preserve">le </w:t>
      </w:r>
      <w:r w:rsidRPr="00BF16B7">
        <w:rPr>
          <w:lang w:val="es-PR"/>
        </w:rPr>
        <w:t xml:space="preserve">permite examinar las relaciones entre el rendimiento de los estudiantes y factores tales como las prácticas de enseñanza y los recursos escolares, entre otros.  </w:t>
      </w:r>
    </w:p>
    <w:p w:rsidR="00742B37" w:rsidRPr="00BF16B7" w:rsidP="00742B37" w14:paraId="245C5AA7" w14:textId="77777777">
      <w:pPr>
        <w:spacing w:after="0" w:line="240" w:lineRule="auto"/>
        <w:rPr>
          <w:lang w:val="es-PR"/>
        </w:rPr>
      </w:pPr>
    </w:p>
    <w:p w:rsidR="00742B37" w:rsidRPr="00BF16B7" w:rsidP="00742B37" w14:paraId="060E8E51" w14:textId="77777777">
      <w:pPr>
        <w:spacing w:after="0" w:line="240" w:lineRule="auto"/>
        <w:rPr>
          <w:lang w:val="es-ES_tradnl"/>
        </w:rPr>
      </w:pPr>
      <w:r w:rsidRPr="00BF16B7">
        <w:rPr>
          <w:lang w:val="es-ES_tradnl"/>
        </w:rPr>
        <w:t xml:space="preserve">Las preguntas de evaluaciones de NAEP anteriores también pueden utilizarse como un recurso educativo útil en el salón de clases. Los maestros pueden utilizar la herramienta </w:t>
      </w:r>
      <w:r w:rsidRPr="00BF16B7">
        <w:rPr>
          <w:lang w:val="es-PR"/>
        </w:rPr>
        <w:t xml:space="preserve">NAEP </w:t>
      </w:r>
      <w:r w:rsidRPr="00BF16B7">
        <w:rPr>
          <w:lang w:val="es-PR"/>
        </w:rPr>
        <w:t>Questions</w:t>
      </w:r>
      <w:r w:rsidRPr="00BF16B7">
        <w:rPr>
          <w:lang w:val="es-PR"/>
        </w:rPr>
        <w:t xml:space="preserve"> Tool</w:t>
      </w:r>
      <w:r w:rsidRPr="00BF16B7">
        <w:rPr>
          <w:lang w:val="es-ES_tradnl"/>
        </w:rPr>
        <w:t xml:space="preserve"> </w:t>
      </w:r>
      <w:r w:rsidRPr="00BF16B7">
        <w:rPr>
          <w:lang w:val="es-ES_tradnl"/>
        </w:rPr>
        <w:t>(</w:t>
      </w:r>
      <w:hyperlink r:id="rId11" w:history="1">
        <w:r>
          <w:rPr>
            <w:rStyle w:val="Hyperlink"/>
            <w:lang w:val="es-ES_tradnl"/>
          </w:rPr>
          <w:t>http://nces.ed.gov/nationsreportcard/nqt</w:t>
        </w:r>
      </w:hyperlink>
      <w:r w:rsidRPr="00BF16B7">
        <w:rPr>
          <w:lang w:val="es-ES_tradnl"/>
        </w:rPr>
        <w:t>) para ver cómo se compara el rendimiento de sus estudiantes con el de otros estudiantes en su estado y en todo el país. Las preguntas de NAEP publicadas incluyen una guía de puntuación, ejemplos de respuestas de los estudiantes y datos de rendimiento.</w:t>
      </w:r>
    </w:p>
    <w:p w:rsidR="00742B37" w:rsidP="00742B37" w14:paraId="77765E23" w14:textId="77777777">
      <w:pPr>
        <w:spacing w:after="0" w:line="240" w:lineRule="auto"/>
        <w:rPr>
          <w:b/>
          <w:lang w:val="es-PR"/>
        </w:rPr>
      </w:pPr>
    </w:p>
    <w:p w:rsidR="00742B37" w:rsidRPr="00BF16B7" w:rsidP="00742B37" w14:paraId="13066512" w14:textId="77777777">
      <w:pPr>
        <w:spacing w:after="0" w:line="240" w:lineRule="auto"/>
        <w:rPr>
          <w:b/>
          <w:lang w:val="es-PR"/>
        </w:rPr>
      </w:pPr>
      <w:r w:rsidRPr="00BF16B7">
        <w:rPr>
          <w:b/>
          <w:lang w:val="es-PR"/>
        </w:rPr>
        <w:t xml:space="preserve">¿Desde cuándo existe NAEP? </w:t>
      </w:r>
    </w:p>
    <w:p w:rsidR="00742B37" w:rsidRPr="00BF16B7" w:rsidP="00742B37" w14:paraId="77601CDB" w14:textId="77777777">
      <w:pPr>
        <w:spacing w:after="0" w:line="240" w:lineRule="auto"/>
        <w:rPr>
          <w:lang w:val="es-PR"/>
        </w:rPr>
      </w:pPr>
      <w:r w:rsidRPr="00BF16B7">
        <w:rPr>
          <w:lang w:val="es-ES_tradnl"/>
        </w:rPr>
        <w:t xml:space="preserve">NAEP se administró por primera vez en 1969 para medir </w:t>
      </w:r>
      <w:r>
        <w:rPr>
          <w:lang w:val="es-ES_tradnl"/>
        </w:rPr>
        <w:t>los logros</w:t>
      </w:r>
      <w:r w:rsidRPr="00BF16B7">
        <w:rPr>
          <w:lang w:val="es-ES_tradnl"/>
        </w:rPr>
        <w:t xml:space="preserve"> de los estudiantes a nivel nacional. En 1990, NAEP se administró por primera vez a nivel estatal.</w:t>
      </w:r>
    </w:p>
    <w:p w:rsidR="00742B37" w:rsidRPr="00BF16B7" w:rsidP="00742B37" w14:paraId="3D3FFC0A" w14:textId="77777777">
      <w:pPr>
        <w:spacing w:after="0" w:line="240" w:lineRule="auto"/>
        <w:rPr>
          <w:lang w:val="es-PR"/>
        </w:rPr>
      </w:pPr>
    </w:p>
    <w:p w:rsidR="00742B37" w:rsidRPr="00BF16B7" w:rsidP="00742B37" w14:paraId="5AB4D67C" w14:textId="77777777">
      <w:pPr>
        <w:spacing w:after="0" w:line="240" w:lineRule="auto"/>
        <w:rPr>
          <w:b/>
          <w:lang w:val="es-PR"/>
        </w:rPr>
      </w:pPr>
      <w:r w:rsidRPr="00BF16B7">
        <w:rPr>
          <w:b/>
          <w:lang w:val="es-PR"/>
        </w:rPr>
        <w:t>¿Dónde puedo encontrar más información?</w:t>
      </w:r>
    </w:p>
    <w:p w:rsidR="00742B37" w:rsidRPr="00BF16B7" w:rsidP="00742B37" w14:paraId="66953E7E" w14:textId="77777777">
      <w:pPr>
        <w:spacing w:after="0" w:line="240" w:lineRule="auto"/>
        <w:rPr>
          <w:bCs/>
          <w:lang w:val="es-PR"/>
        </w:rPr>
      </w:pPr>
      <w:r w:rsidRPr="00BF16B7">
        <w:rPr>
          <w:bCs/>
          <w:lang w:val="es-PR"/>
        </w:rPr>
        <w:t xml:space="preserve">Conozca más sobre el programa NAEP en </w:t>
      </w:r>
      <w:hyperlink r:id="rId207" w:history="1">
        <w:r w:rsidRPr="00BF16B7">
          <w:rPr>
            <w:rStyle w:val="Hyperlink"/>
            <w:bCs/>
            <w:lang w:val="es-PR"/>
          </w:rPr>
          <w:t>nces.ed.gov/</w:t>
        </w:r>
        <w:r w:rsidRPr="00BF16B7">
          <w:rPr>
            <w:rStyle w:val="Hyperlink"/>
            <w:bCs/>
            <w:lang w:val="es-PR"/>
          </w:rPr>
          <w:t>nationsreportcard</w:t>
        </w:r>
        <w:r w:rsidRPr="00BF16B7">
          <w:rPr>
            <w:rStyle w:val="Hyperlink"/>
            <w:bCs/>
            <w:lang w:val="es-PR"/>
          </w:rPr>
          <w:t>/</w:t>
        </w:r>
        <w:r w:rsidRPr="00BF16B7">
          <w:rPr>
            <w:rStyle w:val="Hyperlink"/>
            <w:bCs/>
            <w:lang w:val="es-PR"/>
          </w:rPr>
          <w:t>puertorico</w:t>
        </w:r>
      </w:hyperlink>
      <w:r w:rsidRPr="00BF16B7">
        <w:rPr>
          <w:bCs/>
          <w:lang w:val="es-PR"/>
        </w:rPr>
        <w:t xml:space="preserve">, y explore los últimos resultados de NAEP en nationsreportcard.gov. </w:t>
      </w:r>
    </w:p>
    <w:p w:rsidR="00742B37" w:rsidRPr="00BF16B7" w:rsidP="00742B37" w14:paraId="068B53C0" w14:textId="77777777">
      <w:pPr>
        <w:spacing w:after="0" w:line="240" w:lineRule="auto"/>
        <w:rPr>
          <w:bCs/>
          <w:lang w:val="es-PR"/>
        </w:rPr>
      </w:pPr>
    </w:p>
    <w:p w:rsidR="00742B37" w:rsidRPr="00BF16B7" w:rsidP="00742B37" w14:paraId="2A189669" w14:textId="77777777">
      <w:pPr>
        <w:spacing w:after="0" w:line="240" w:lineRule="auto"/>
        <w:rPr>
          <w:bCs/>
          <w:lang w:val="es-PR"/>
        </w:rPr>
      </w:pPr>
      <w:r w:rsidRPr="00BF16B7">
        <w:rPr>
          <w:bCs/>
          <w:lang w:val="es-PR"/>
        </w:rPr>
        <w:t xml:space="preserve">Visite </w:t>
      </w:r>
      <w:hyperlink r:id="rId208" w:history="1">
        <w:r w:rsidRPr="00BF16B7">
          <w:rPr>
            <w:rStyle w:val="Hyperlink"/>
            <w:bCs/>
            <w:lang w:val="es-PR"/>
          </w:rPr>
          <w:t>nces.ed.gov/</w:t>
        </w:r>
        <w:r w:rsidRPr="00BF16B7">
          <w:rPr>
            <w:rStyle w:val="Hyperlink"/>
            <w:bCs/>
            <w:lang w:val="es-PR"/>
          </w:rPr>
          <w:t>nationsreportcard</w:t>
        </w:r>
        <w:r w:rsidRPr="00BF16B7">
          <w:rPr>
            <w:rStyle w:val="Hyperlink"/>
            <w:bCs/>
            <w:lang w:val="es-PR"/>
          </w:rPr>
          <w:t>/</w:t>
        </w:r>
        <w:r w:rsidRPr="00BF16B7">
          <w:rPr>
            <w:rStyle w:val="Hyperlink"/>
            <w:bCs/>
            <w:lang w:val="es-PR"/>
          </w:rPr>
          <w:t>about</w:t>
        </w:r>
        <w:r w:rsidRPr="00BF16B7">
          <w:rPr>
            <w:rStyle w:val="Hyperlink"/>
            <w:bCs/>
            <w:lang w:val="es-PR"/>
          </w:rPr>
          <w:t>/covid19_spanish.aspx</w:t>
        </w:r>
      </w:hyperlink>
      <w:r w:rsidRPr="00BF16B7">
        <w:rPr>
          <w:bCs/>
          <w:lang w:val="es-PR"/>
        </w:rPr>
        <w:t xml:space="preserve"> para obtener más información sobre los protocolos para el COVID-19 de NAEP.</w:t>
      </w:r>
    </w:p>
    <w:p w:rsidR="00742B37" w:rsidRPr="00BF16B7" w:rsidP="00742B37" w14:paraId="0C4F13B0" w14:textId="77777777">
      <w:pPr>
        <w:spacing w:after="0" w:line="240" w:lineRule="auto"/>
        <w:rPr>
          <w:bCs/>
          <w:lang w:val="es-PR"/>
        </w:rPr>
      </w:pPr>
    </w:p>
    <w:p w:rsidR="00742B37" w:rsidRPr="00BF16B7" w:rsidP="00742B37" w14:paraId="50B2FCBC" w14:textId="77777777">
      <w:pPr>
        <w:spacing w:after="0" w:line="240" w:lineRule="auto"/>
        <w:rPr>
          <w:bCs/>
          <w:i/>
          <w:lang w:val="es-PR"/>
        </w:rPr>
      </w:pPr>
      <w:r w:rsidRPr="00BF16B7">
        <w:rPr>
          <w:bCs/>
          <w:lang w:val="es-PR"/>
        </w:rPr>
        <w:t>También puede encontrar a NAEP en: &lt;Facebook logo&gt; &lt;Twitter logo&gt; &lt;YouTube logo&gt;</w:t>
      </w:r>
    </w:p>
    <w:p w:rsidR="00742B37" w:rsidRPr="00BF16B7" w:rsidP="00742B37" w14:paraId="7D96A22B" w14:textId="77777777">
      <w:pPr>
        <w:spacing w:after="0" w:line="240" w:lineRule="auto"/>
        <w:rPr>
          <w:b/>
          <w:i/>
          <w:lang w:val="es-PR"/>
        </w:rPr>
      </w:pPr>
    </w:p>
    <w:p w:rsidR="00742B37" w:rsidRPr="0013073A" w:rsidP="00742B37" w14:paraId="16D83EB7" w14:textId="77777777">
      <w:pPr>
        <w:spacing w:after="0"/>
        <w:rPr>
          <w:sz w:val="20"/>
          <w:szCs w:val="20"/>
          <w:lang w:val="es-PR"/>
        </w:rPr>
      </w:pPr>
      <w:r w:rsidRPr="009C4631">
        <w:rPr>
          <w:sz w:val="20"/>
          <w:szCs w:val="20"/>
          <w:lang w:val="es-PR"/>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742B37" w:rsidRPr="006225C0" w:rsidP="00340CB8" w14:paraId="43FD61E0" w14:textId="1B310B91">
      <w:pPr>
        <w:rPr>
          <w:lang w:val=""/>
        </w:rPr>
      </w:pPr>
    </w:p>
    <w:p w:rsidR="00680C2A" w:rsidRPr="006225C0" w:rsidP="00340CB8" w14:paraId="7BEB55FA" w14:textId="0F09A28C">
      <w:pPr>
        <w:rPr>
          <w:lang w:val=""/>
        </w:rPr>
      </w:pPr>
      <w:r w:rsidRPr="006225C0">
        <w:rPr>
          <w:lang w:val=""/>
        </w:rPr>
        <w:br w:type="page"/>
      </w:r>
    </w:p>
    <w:p w:rsidR="00680C2A" w:rsidRPr="006225C0" w:rsidP="00340CB8" w14:paraId="661A024A" w14:textId="77777777">
      <w:pPr>
        <w:rPr>
          <w:lang w:val=""/>
        </w:rPr>
      </w:pPr>
    </w:p>
    <w:p w:rsidR="00DA1FC3" w:rsidRPr="009306CE" w:rsidP="00DA1FC3" w14:paraId="66C3FBF3" w14:textId="1AEA87C5">
      <w:pPr>
        <w:pStyle w:val="Heading3"/>
        <w:ind w:left="720"/>
        <w:rPr>
          <w:rFonts w:eastAsia="Times New Roman"/>
        </w:rPr>
      </w:pPr>
      <w:bookmarkStart w:id="261" w:name="_Toc71195499"/>
      <w:bookmarkStart w:id="262" w:name="_Toc72144903"/>
      <w:bookmarkStart w:id="263" w:name="_Toc131674716"/>
      <w:bookmarkStart w:id="264" w:name="_Toc141073234"/>
      <w:r>
        <w:rPr>
          <w:rFonts w:eastAsia="Times New Roman"/>
          <w:b/>
        </w:rPr>
        <w:t>Appendix D1</w:t>
      </w:r>
      <w:r w:rsidRPr="00A237B6">
        <w:rPr>
          <w:rFonts w:eastAsia="Times New Roman"/>
          <w:b/>
          <w:spacing w:val="-3"/>
        </w:rPr>
        <w:t>-</w:t>
      </w:r>
      <w:r>
        <w:rPr>
          <w:rFonts w:eastAsia="Times New Roman"/>
          <w:b/>
          <w:spacing w:val="1"/>
        </w:rPr>
        <w:t>2</w:t>
      </w:r>
      <w:r w:rsidR="00E77024">
        <w:rPr>
          <w:rFonts w:eastAsia="Times New Roman"/>
          <w:b/>
          <w:spacing w:val="1"/>
        </w:rPr>
        <w:t>-S-PR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Pr>
          <w:rFonts w:eastAsia="Times New Roman"/>
        </w:rPr>
        <w:t>20</w:t>
      </w:r>
      <w:r w:rsidR="00E474CD">
        <w:rPr>
          <w:rFonts w:eastAsia="Times New Roman"/>
        </w:rPr>
        <w:t>2</w:t>
      </w:r>
      <w:r w:rsidR="00312CE1">
        <w:rPr>
          <w:rFonts w:eastAsia="Times New Roman"/>
        </w:rPr>
        <w:t>4</w:t>
      </w:r>
      <w:r w:rsidRPr="00506FA9">
        <w:rPr>
          <w:rFonts w:eastAsia="Times New Roman"/>
        </w:rPr>
        <w:t xml:space="preserve"> </w:t>
      </w:r>
      <w:r>
        <w:rPr>
          <w:rFonts w:eastAsia="Times New Roman"/>
        </w:rPr>
        <w:t>Facts for Principals</w:t>
      </w:r>
      <w:bookmarkEnd w:id="260"/>
      <w:r w:rsidR="00E77024">
        <w:rPr>
          <w:rFonts w:eastAsia="Times New Roman"/>
        </w:rPr>
        <w:t>, Puerto Rico</w:t>
      </w:r>
      <w:r w:rsidR="00E474CD">
        <w:rPr>
          <w:rFonts w:eastAsia="Times New Roman"/>
        </w:rPr>
        <w:t xml:space="preserve"> </w:t>
      </w:r>
      <w:r w:rsidR="009B0241">
        <w:rPr>
          <w:rFonts w:eastAsia="Times New Roman"/>
        </w:rPr>
        <w:t>(</w:t>
      </w:r>
      <w:r w:rsidR="00281DC6">
        <w:rPr>
          <w:rFonts w:eastAsia="Times New Roman"/>
        </w:rPr>
        <w:t>Approved v.30</w:t>
      </w:r>
      <w:r w:rsidR="009B0241">
        <w:rPr>
          <w:rFonts w:eastAsia="Times New Roman"/>
        </w:rPr>
        <w:t>)</w:t>
      </w:r>
      <w:bookmarkEnd w:id="261"/>
      <w:bookmarkEnd w:id="262"/>
      <w:bookmarkEnd w:id="263"/>
      <w:bookmarkEnd w:id="264"/>
    </w:p>
    <w:p w:rsidR="000A5004" w14:paraId="66C3FBF4" w14:textId="77777777">
      <w:pPr>
        <w:rPr>
          <w:sz w:val="20"/>
          <w:szCs w:val="20"/>
        </w:rPr>
      </w:pPr>
    </w:p>
    <w:p w:rsidR="006573E7" w:rsidP="006573E7" w14:paraId="565FCB63" w14:textId="77777777">
      <w:pPr>
        <w:rPr>
          <w:rFonts w:eastAsia="Times New Roman"/>
          <w:b/>
        </w:rPr>
      </w:pPr>
      <w:bookmarkStart w:id="265" w:name="_Toc516145709"/>
      <w:r>
        <w:rPr>
          <w:rFonts w:eastAsia="Times New Roman"/>
          <w:b/>
        </w:rPr>
        <w:br w:type="page"/>
      </w:r>
    </w:p>
    <w:p w:rsidR="006573E7" w:rsidP="006573E7" w14:paraId="1251C398" w14:textId="77777777">
      <w:pPr>
        <w:rPr>
          <w:rFonts w:eastAsia="Times New Roman"/>
          <w:b/>
        </w:rPr>
      </w:pPr>
    </w:p>
    <w:p w:rsidR="00A414EA" w:rsidRPr="005278D6" w:rsidP="00A414EA" w14:paraId="42249D32" w14:textId="77777777">
      <w:pPr>
        <w:spacing w:after="0"/>
      </w:pPr>
    </w:p>
    <w:p w:rsidR="00366A55" w:rsidRPr="00612BD3" w:rsidP="00366A55" w14:paraId="2509D205" w14:textId="77777777">
      <w:pPr>
        <w:spacing w:after="0"/>
        <w:rPr>
          <w:b/>
          <w:lang w:val="es-ES_tradnl"/>
        </w:rPr>
      </w:pPr>
      <w:r w:rsidRPr="00612BD3">
        <w:rPr>
          <w:b/>
          <w:bCs/>
          <w:lang w:val="es-ES_tradnl"/>
        </w:rPr>
        <w:t>NAEP 202</w:t>
      </w:r>
      <w:r>
        <w:rPr>
          <w:b/>
          <w:bCs/>
          <w:lang w:val="es-ES_tradnl"/>
        </w:rPr>
        <w:t>4</w:t>
      </w:r>
    </w:p>
    <w:p w:rsidR="00366A55" w:rsidRPr="00612BD3" w:rsidP="00366A55" w14:paraId="04CADAAB" w14:textId="77777777">
      <w:pPr>
        <w:spacing w:after="0"/>
        <w:rPr>
          <w:b/>
          <w:lang w:val="es-ES_tradnl"/>
        </w:rPr>
      </w:pPr>
      <w:r w:rsidRPr="00612BD3">
        <w:rPr>
          <w:b/>
          <w:bCs/>
          <w:lang w:val="es-ES_tradnl"/>
        </w:rPr>
        <w:t>Información general para los directores</w:t>
      </w:r>
    </w:p>
    <w:p w:rsidR="00366A55" w:rsidRPr="00612BD3" w:rsidP="00366A55" w14:paraId="75338538" w14:textId="77777777">
      <w:pPr>
        <w:spacing w:after="0"/>
        <w:rPr>
          <w:b/>
          <w:lang w:val="es-ES_tradnl"/>
        </w:rPr>
      </w:pPr>
      <w:r w:rsidRPr="00612BD3">
        <w:rPr>
          <w:b/>
          <w:bCs/>
          <w:lang w:val="es-ES_tradnl"/>
        </w:rPr>
        <w:t>4</w:t>
      </w:r>
      <w:r>
        <w:rPr>
          <w:b/>
          <w:bCs/>
          <w:lang w:val="es-ES_tradnl"/>
        </w:rPr>
        <w:t>.</w:t>
      </w:r>
      <w:r w:rsidRPr="00612BD3">
        <w:rPr>
          <w:b/>
          <w:bCs/>
          <w:lang w:val="es-ES_tradnl"/>
        </w:rPr>
        <w:t>° y 8</w:t>
      </w:r>
      <w:r>
        <w:rPr>
          <w:b/>
          <w:bCs/>
          <w:lang w:val="es-ES_tradnl"/>
        </w:rPr>
        <w:t>.</w:t>
      </w:r>
      <w:r w:rsidRPr="00612BD3">
        <w:rPr>
          <w:b/>
          <w:bCs/>
          <w:lang w:val="es-ES_tradnl"/>
        </w:rPr>
        <w:t>° grado Matemáticas</w:t>
      </w:r>
      <w:r w:rsidRPr="00612BD3">
        <w:rPr>
          <w:lang w:val="es-ES_tradnl"/>
        </w:rPr>
        <w:t xml:space="preserve"> </w:t>
      </w:r>
    </w:p>
    <w:p w:rsidR="00366A55" w:rsidRPr="00612BD3" w:rsidP="00366A55" w14:paraId="548AB0E6" w14:textId="77777777">
      <w:pPr>
        <w:spacing w:after="0"/>
        <w:rPr>
          <w:b/>
          <w:lang w:val="es-ES_tradnl"/>
        </w:rPr>
      </w:pPr>
    </w:p>
    <w:p w:rsidR="00366A55" w:rsidRPr="00612BD3" w:rsidP="353EA429" w14:paraId="67B1559F" w14:textId="77777777">
      <w:pPr>
        <w:spacing w:after="0"/>
        <w:rPr>
          <w:u w:val="single"/>
          <w:lang w:val="es-ES"/>
        </w:rPr>
      </w:pPr>
      <w:r w:rsidRPr="353EA429">
        <w:rPr>
          <w:u w:val="single"/>
          <w:lang w:val="es-ES"/>
        </w:rPr>
        <w:t xml:space="preserve">Page </w:t>
      </w:r>
      <w:r w:rsidRPr="353EA429">
        <w:rPr>
          <w:u w:val="single"/>
          <w:lang w:val="es-ES"/>
        </w:rPr>
        <w:t>One</w:t>
      </w:r>
      <w:r w:rsidRPr="353EA429">
        <w:rPr>
          <w:u w:val="single"/>
          <w:lang w:val="es-ES"/>
        </w:rPr>
        <w:t xml:space="preserve"> </w:t>
      </w:r>
      <w:r w:rsidRPr="353EA429">
        <w:rPr>
          <w:u w:val="single"/>
          <w:lang w:val="es-ES"/>
        </w:rPr>
        <w:t>Sidebar</w:t>
      </w:r>
    </w:p>
    <w:p w:rsidR="00366A55" w:rsidRPr="00612BD3" w:rsidP="00366A55" w14:paraId="192EAE73" w14:textId="77777777">
      <w:pPr>
        <w:spacing w:after="0"/>
        <w:rPr>
          <w:b/>
          <w:lang w:val="es-ES_tradnl"/>
        </w:rPr>
      </w:pPr>
      <w:r w:rsidRPr="00612BD3">
        <w:rPr>
          <w:b/>
          <w:bCs/>
          <w:lang w:val="es-ES_tradnl"/>
        </w:rPr>
        <w:t xml:space="preserve">NAEP es una parte </w:t>
      </w:r>
      <w:r>
        <w:rPr>
          <w:b/>
          <w:bCs/>
          <w:lang w:val="es-ES_tradnl"/>
        </w:rPr>
        <w:t>esencial</w:t>
      </w:r>
      <w:r w:rsidRPr="00612BD3">
        <w:rPr>
          <w:b/>
          <w:bCs/>
          <w:lang w:val="es-ES_tradnl"/>
        </w:rPr>
        <w:t xml:space="preserve"> de la educación en Estados Unidos y Puerto Rico.</w:t>
      </w:r>
    </w:p>
    <w:p w:rsidR="00366A55" w:rsidRPr="00612BD3" w:rsidP="00366A55" w14:paraId="2EE724A8" w14:textId="77777777">
      <w:pPr>
        <w:pStyle w:val="ListParagraph"/>
        <w:numPr>
          <w:ilvl w:val="0"/>
          <w:numId w:val="9"/>
        </w:numPr>
        <w:spacing w:after="0"/>
        <w:rPr>
          <w:lang w:val="es-ES_tradnl"/>
        </w:rPr>
      </w:pPr>
      <w:r w:rsidRPr="00612BD3">
        <w:rPr>
          <w:lang w:val="es-ES_tradnl"/>
        </w:rPr>
        <w:t xml:space="preserve">Los funcionarios </w:t>
      </w:r>
      <w:r>
        <w:rPr>
          <w:lang w:val="es-ES_tradnl"/>
        </w:rPr>
        <w:t>electos</w:t>
      </w:r>
      <w:r w:rsidRPr="00612BD3">
        <w:rPr>
          <w:lang w:val="es-ES_tradnl"/>
        </w:rPr>
        <w:t xml:space="preserve">, </w:t>
      </w:r>
      <w:r>
        <w:rPr>
          <w:lang w:val="es-ES_tradnl"/>
        </w:rPr>
        <w:t xml:space="preserve">los </w:t>
      </w:r>
      <w:r w:rsidRPr="00612BD3">
        <w:rPr>
          <w:lang w:val="es-ES_tradnl"/>
        </w:rPr>
        <w:t xml:space="preserve">legisladores y </w:t>
      </w:r>
      <w:r>
        <w:rPr>
          <w:lang w:val="es-ES_tradnl"/>
        </w:rPr>
        <w:t xml:space="preserve">los </w:t>
      </w:r>
      <w:r w:rsidRPr="00612BD3">
        <w:rPr>
          <w:lang w:val="es-ES_tradnl"/>
        </w:rPr>
        <w:t>educadores usan los resultados de NAEP para desarrollar maneras de mejorar la educación.</w:t>
      </w:r>
    </w:p>
    <w:p w:rsidR="00366A55" w:rsidRPr="00612BD3" w:rsidP="00366A55" w14:paraId="74760151" w14:textId="77777777">
      <w:pPr>
        <w:pStyle w:val="ListParagraph"/>
        <w:numPr>
          <w:ilvl w:val="0"/>
          <w:numId w:val="9"/>
        </w:numPr>
        <w:spacing w:after="0"/>
        <w:rPr>
          <w:lang w:val="es-ES_tradnl"/>
        </w:rPr>
      </w:pPr>
      <w:r w:rsidRPr="00612BD3">
        <w:rPr>
          <w:lang w:val="es-ES_tradnl"/>
        </w:rPr>
        <w:t xml:space="preserve">NAEP </w:t>
      </w:r>
      <w:r>
        <w:rPr>
          <w:lang w:val="es-ES_tradnl"/>
        </w:rPr>
        <w:t>es un proyecto autorizado por el</w:t>
      </w:r>
      <w:r w:rsidRPr="00612BD3">
        <w:rPr>
          <w:lang w:val="es-ES_tradnl"/>
        </w:rPr>
        <w:t xml:space="preserve"> Congreso y </w:t>
      </w:r>
      <w:r>
        <w:rPr>
          <w:lang w:val="es-ES_tradnl"/>
        </w:rPr>
        <w:t>administrado por</w:t>
      </w:r>
      <w:r w:rsidRPr="00612BD3">
        <w:rPr>
          <w:lang w:val="es-ES_tradnl"/>
        </w:rPr>
        <w:t xml:space="preserve"> el Centro Nacional para Estadísticas de la Educación</w:t>
      </w:r>
      <w:r>
        <w:rPr>
          <w:lang w:val="es-ES_tradnl"/>
        </w:rPr>
        <w:t xml:space="preserve"> (NCES, por sus siglas en inglés)</w:t>
      </w:r>
      <w:r w:rsidRPr="00612BD3">
        <w:rPr>
          <w:lang w:val="es-ES_tradnl"/>
        </w:rPr>
        <w:t xml:space="preserve">, </w:t>
      </w:r>
      <w:r>
        <w:rPr>
          <w:lang w:val="es-ES_tradnl"/>
        </w:rPr>
        <w:t>parte</w:t>
      </w:r>
      <w:r w:rsidRPr="00612BD3">
        <w:rPr>
          <w:lang w:val="es-ES_tradnl"/>
        </w:rPr>
        <w:t xml:space="preserve"> del Departamento de Educación de Estados Unidos y el Instituto de Ciencias de la Educación.</w:t>
      </w:r>
    </w:p>
    <w:p w:rsidR="00366A55" w:rsidRPr="00612BD3" w:rsidP="00366A55" w14:paraId="6E1D7AC8" w14:textId="77777777">
      <w:pPr>
        <w:pStyle w:val="ListParagraph"/>
        <w:numPr>
          <w:ilvl w:val="0"/>
          <w:numId w:val="9"/>
        </w:numPr>
        <w:spacing w:after="0"/>
        <w:rPr>
          <w:lang w:val="es-ES_tradnl"/>
        </w:rPr>
      </w:pPr>
      <w:r w:rsidRPr="00612BD3">
        <w:rPr>
          <w:lang w:val="es-ES_tradnl"/>
        </w:rPr>
        <w:t xml:space="preserve">NAEP </w:t>
      </w:r>
      <w:r>
        <w:rPr>
          <w:lang w:val="es-ES_tradnl"/>
        </w:rPr>
        <w:t>desempeña</w:t>
      </w:r>
      <w:r w:rsidRPr="00612BD3">
        <w:rPr>
          <w:lang w:val="es-ES_tradnl"/>
        </w:rPr>
        <w:t xml:space="preserve"> un papel diferente al de las evaluaciones </w:t>
      </w:r>
      <w:r>
        <w:rPr>
          <w:lang w:val="es-ES_tradnl"/>
        </w:rPr>
        <w:t>estatales</w:t>
      </w:r>
      <w:r w:rsidRPr="00612BD3">
        <w:rPr>
          <w:lang w:val="es-ES_tradnl"/>
        </w:rPr>
        <w:t xml:space="preserve">. Si bien cada estado tiene su propia y única evaluación, con </w:t>
      </w:r>
      <w:r>
        <w:rPr>
          <w:lang w:val="es-ES_tradnl"/>
        </w:rPr>
        <w:t>diferentes</w:t>
      </w:r>
      <w:r w:rsidRPr="00612BD3">
        <w:rPr>
          <w:lang w:val="es-ES_tradnl"/>
        </w:rPr>
        <w:t xml:space="preserve"> estándares </w:t>
      </w:r>
      <w:r>
        <w:rPr>
          <w:lang w:val="es-ES_tradnl"/>
        </w:rPr>
        <w:t>de contenido</w:t>
      </w:r>
      <w:r w:rsidRPr="00612BD3">
        <w:rPr>
          <w:lang w:val="es-ES_tradnl"/>
        </w:rPr>
        <w:t xml:space="preserve">, la misma evaluación NAEP se administra en cada estado, </w:t>
      </w:r>
      <w:r>
        <w:rPr>
          <w:lang w:val="es-ES_tradnl"/>
        </w:rPr>
        <w:t xml:space="preserve">proporcionando </w:t>
      </w:r>
      <w:r w:rsidRPr="00612BD3">
        <w:rPr>
          <w:lang w:val="es-ES_tradnl"/>
        </w:rPr>
        <w:t xml:space="preserve">una medida común </w:t>
      </w:r>
      <w:r>
        <w:rPr>
          <w:lang w:val="es-ES_tradnl"/>
        </w:rPr>
        <w:t>de los logros de los estudiantes</w:t>
      </w:r>
      <w:r w:rsidRPr="00612BD3">
        <w:rPr>
          <w:lang w:val="es-ES_tradnl"/>
        </w:rPr>
        <w:t>.</w:t>
      </w:r>
    </w:p>
    <w:p w:rsidR="00366A55" w:rsidRPr="00612BD3" w:rsidP="00366A55" w14:paraId="7BFC3C52" w14:textId="77777777">
      <w:pPr>
        <w:pStyle w:val="ListParagraph"/>
        <w:numPr>
          <w:ilvl w:val="0"/>
          <w:numId w:val="9"/>
        </w:numPr>
        <w:spacing w:after="0"/>
        <w:rPr>
          <w:lang w:val="es-ES_tradnl"/>
        </w:rPr>
      </w:pPr>
      <w:r w:rsidRPr="00612BD3">
        <w:rPr>
          <w:lang w:val="es-ES_tradnl"/>
        </w:rPr>
        <w:t xml:space="preserve">Dependiendo del tipo de evaluación NAEP que se administre, los datos se pueden usar para comparar y entender el rendimiento de grupos demográficos </w:t>
      </w:r>
      <w:r>
        <w:rPr>
          <w:lang w:val="es-ES_tradnl"/>
        </w:rPr>
        <w:t>en</w:t>
      </w:r>
      <w:r w:rsidRPr="00612BD3">
        <w:rPr>
          <w:lang w:val="es-ES_tradnl"/>
        </w:rPr>
        <w:t xml:space="preserve"> su estado, en el país </w:t>
      </w:r>
      <w:r>
        <w:rPr>
          <w:lang w:val="es-ES_tradnl"/>
        </w:rPr>
        <w:t xml:space="preserve">y en </w:t>
      </w:r>
      <w:r w:rsidRPr="00612BD3">
        <w:rPr>
          <w:lang w:val="es-ES_tradnl"/>
        </w:rPr>
        <w:t xml:space="preserve">otros estados. NAEP no está diseñada para informar los resultados </w:t>
      </w:r>
      <w:r>
        <w:rPr>
          <w:lang w:val="es-ES_tradnl"/>
        </w:rPr>
        <w:t xml:space="preserve">individuales </w:t>
      </w:r>
      <w:r w:rsidRPr="00612BD3">
        <w:rPr>
          <w:lang w:val="es-ES_tradnl"/>
        </w:rPr>
        <w:t>de ningún estudiante, clase o escuela.</w:t>
      </w:r>
    </w:p>
    <w:p w:rsidR="00366A55" w:rsidRPr="00612BD3" w:rsidP="00366A55" w14:paraId="16A304C3" w14:textId="77777777">
      <w:pPr>
        <w:pStyle w:val="ListParagraph"/>
        <w:numPr>
          <w:ilvl w:val="0"/>
          <w:numId w:val="9"/>
        </w:numPr>
        <w:spacing w:after="0"/>
        <w:rPr>
          <w:lang w:val="es-ES_tradnl"/>
        </w:rPr>
      </w:pPr>
      <w:r w:rsidRPr="00612BD3">
        <w:rPr>
          <w:lang w:val="es-ES_tradnl"/>
        </w:rPr>
        <w:t xml:space="preserve">A los estudiantes, maestros y directores que participan en NAEP se les pide </w:t>
      </w:r>
      <w:r>
        <w:rPr>
          <w:lang w:val="es-ES_tradnl"/>
        </w:rPr>
        <w:t>que completen</w:t>
      </w:r>
      <w:r w:rsidRPr="00612BD3">
        <w:rPr>
          <w:lang w:val="es-ES_tradnl"/>
        </w:rPr>
        <w:t xml:space="preserve"> cuestionarios que </w:t>
      </w:r>
      <w:r>
        <w:rPr>
          <w:lang w:val="es-ES_tradnl"/>
        </w:rPr>
        <w:t>proporcionan una mayor comprensión</w:t>
      </w:r>
      <w:r w:rsidRPr="00612BD3">
        <w:rPr>
          <w:lang w:val="es-ES_tradnl"/>
        </w:rPr>
        <w:t xml:space="preserve"> de las experiencias educativas y</w:t>
      </w:r>
      <w:r>
        <w:rPr>
          <w:lang w:val="es-ES_tradnl"/>
        </w:rPr>
        <w:t xml:space="preserve"> de los</w:t>
      </w:r>
      <w:r w:rsidRPr="00612BD3">
        <w:rPr>
          <w:lang w:val="es-ES_tradnl"/>
        </w:rPr>
        <w:t xml:space="preserve"> factores que podrían estar relacionados con el aprendizaje </w:t>
      </w:r>
      <w:r>
        <w:rPr>
          <w:lang w:val="es-ES_tradnl"/>
        </w:rPr>
        <w:t>estudiantil</w:t>
      </w:r>
      <w:r w:rsidRPr="00612BD3">
        <w:rPr>
          <w:lang w:val="es-ES_tradnl"/>
        </w:rPr>
        <w:t>.</w:t>
      </w:r>
    </w:p>
    <w:p w:rsidR="00366A55" w:rsidRPr="00612BD3" w:rsidP="00366A55" w14:paraId="06FA60C5" w14:textId="77777777">
      <w:pPr>
        <w:spacing w:after="0"/>
        <w:rPr>
          <w:lang w:val="es-ES_tradnl"/>
        </w:rPr>
      </w:pPr>
    </w:p>
    <w:p w:rsidR="00366A55" w:rsidRPr="00612BD3" w:rsidP="353EA429" w14:paraId="4E5F1452" w14:textId="77777777">
      <w:pPr>
        <w:spacing w:after="0"/>
        <w:rPr>
          <w:u w:val="single"/>
          <w:lang w:val="es-ES"/>
        </w:rPr>
      </w:pPr>
      <w:r w:rsidRPr="353EA429">
        <w:rPr>
          <w:u w:val="single"/>
          <w:lang w:val="es-ES"/>
        </w:rPr>
        <w:t xml:space="preserve">Page </w:t>
      </w:r>
      <w:r w:rsidRPr="353EA429">
        <w:rPr>
          <w:u w:val="single"/>
          <w:lang w:val="es-ES"/>
        </w:rPr>
        <w:t>One</w:t>
      </w:r>
      <w:r w:rsidRPr="353EA429">
        <w:rPr>
          <w:u w:val="single"/>
          <w:lang w:val="es-ES"/>
        </w:rPr>
        <w:t xml:space="preserve"> </w:t>
      </w:r>
      <w:r w:rsidRPr="353EA429">
        <w:rPr>
          <w:u w:val="single"/>
          <w:lang w:val="es-ES"/>
        </w:rPr>
        <w:t>Body</w:t>
      </w:r>
    </w:p>
    <w:p w:rsidR="00366A55" w:rsidRPr="00612BD3" w:rsidP="00366A55" w14:paraId="309B74D1" w14:textId="77777777">
      <w:pPr>
        <w:spacing w:after="0"/>
        <w:rPr>
          <w:lang w:val="es-ES_tradnl"/>
        </w:rPr>
      </w:pPr>
      <w:r w:rsidRPr="00612BD3">
        <w:rPr>
          <w:i/>
          <w:iCs/>
          <w:lang w:val="es-ES_tradnl"/>
        </w:rPr>
        <w:t xml:space="preserve">“NAEP es la única evaluación que proporciona </w:t>
      </w:r>
      <w:r>
        <w:rPr>
          <w:i/>
          <w:iCs/>
          <w:lang w:val="es-ES_tradnl"/>
        </w:rPr>
        <w:t xml:space="preserve">medio siglo de </w:t>
      </w:r>
      <w:r w:rsidRPr="00612BD3">
        <w:rPr>
          <w:i/>
          <w:iCs/>
          <w:lang w:val="es-ES_tradnl"/>
        </w:rPr>
        <w:t xml:space="preserve">datos de rendimiento para medir lo que los estudiantes saben y pueden hacer. Las tendencias estatales y nacionales </w:t>
      </w:r>
      <w:r>
        <w:rPr>
          <w:i/>
          <w:iCs/>
          <w:lang w:val="es-ES_tradnl"/>
        </w:rPr>
        <w:t>orientan</w:t>
      </w:r>
      <w:r w:rsidRPr="00612BD3">
        <w:rPr>
          <w:i/>
          <w:iCs/>
          <w:lang w:val="es-ES_tradnl"/>
        </w:rPr>
        <w:t xml:space="preserve"> las discusiones de programas y políticas locales, estatales y nacionales que mejoran la enseñanza </w:t>
      </w:r>
      <w:r w:rsidRPr="00612BD3">
        <w:rPr>
          <w:lang w:val="es-ES_tradnl"/>
        </w:rPr>
        <w:t>y el aprendizaje</w:t>
      </w:r>
      <w:r w:rsidRPr="00612BD3">
        <w:rPr>
          <w:i/>
          <w:iCs/>
          <w:lang w:val="es-ES_tradnl"/>
        </w:rPr>
        <w:t xml:space="preserve"> ".</w:t>
      </w:r>
    </w:p>
    <w:p w:rsidR="00366A55" w:rsidRPr="00F45F82" w:rsidP="00366A55" w14:paraId="56DD4666" w14:textId="77777777">
      <w:pPr>
        <w:pStyle w:val="ListParagraph"/>
        <w:numPr>
          <w:ilvl w:val="0"/>
          <w:numId w:val="10"/>
        </w:numPr>
        <w:spacing w:after="0"/>
      </w:pPr>
      <w:r w:rsidRPr="00F45F82">
        <w:t xml:space="preserve">David Atherton, Doctor </w:t>
      </w:r>
      <w:r w:rsidRPr="00F45F82">
        <w:t>en</w:t>
      </w:r>
      <w:r w:rsidRPr="00F45F82">
        <w:t xml:space="preserve"> </w:t>
      </w:r>
      <w:r w:rsidRPr="00F45F82">
        <w:t>educación</w:t>
      </w:r>
      <w:r w:rsidRPr="00F45F82">
        <w:t xml:space="preserve">, Clear Creek Middle School, </w:t>
      </w:r>
      <w:r w:rsidRPr="00F45F82">
        <w:t>Greshan</w:t>
      </w:r>
      <w:r w:rsidRPr="00F45F82">
        <w:t xml:space="preserve">, </w:t>
      </w:r>
      <w:r w:rsidRPr="00F45F82">
        <w:t>Oregón</w:t>
      </w:r>
    </w:p>
    <w:p w:rsidR="00366A55" w:rsidP="00366A55" w14:paraId="01E2940B" w14:textId="77777777">
      <w:pPr>
        <w:spacing w:after="0"/>
      </w:pPr>
    </w:p>
    <w:p w:rsidR="00366A55" w:rsidRPr="00B1229D" w:rsidP="00366A55" w14:paraId="6C562D6E" w14:textId="77777777">
      <w:pPr>
        <w:spacing w:after="0"/>
        <w:rPr>
          <w:lang w:val="es-PR"/>
        </w:rPr>
      </w:pPr>
      <w:r w:rsidRPr="00B1229D">
        <w:rPr>
          <w:lang w:val="es-PR"/>
        </w:rPr>
        <w:t xml:space="preserve">Visite </w:t>
      </w:r>
      <w:hyperlink r:id="rId14" w:history="1">
        <w:r w:rsidRPr="00FD2523">
          <w:rPr>
            <w:rStyle w:val="Hyperlink"/>
            <w:lang w:val="es-PR"/>
          </w:rPr>
          <w:t>https://nces.ed.gov/nationsreportcard/about/covid19.aspx</w:t>
        </w:r>
      </w:hyperlink>
      <w:r>
        <w:rPr>
          <w:lang w:val="es-PR"/>
        </w:rPr>
        <w:t xml:space="preserve"> </w:t>
      </w:r>
      <w:r w:rsidRPr="00B1229D">
        <w:rPr>
          <w:lang w:val="es-PR"/>
        </w:rPr>
        <w:t xml:space="preserve">para más información sobre los protocolos de NAEP relacionados con </w:t>
      </w:r>
      <w:r>
        <w:rPr>
          <w:lang w:val="es-PR"/>
        </w:rPr>
        <w:t>la salud y la seguridad</w:t>
      </w:r>
      <w:r w:rsidRPr="00B1229D">
        <w:rPr>
          <w:lang w:val="es-PR"/>
        </w:rPr>
        <w:t>.</w:t>
      </w:r>
    </w:p>
    <w:p w:rsidR="00366A55" w:rsidRPr="00B1229D" w:rsidP="00366A55" w14:paraId="4119C116" w14:textId="77777777">
      <w:pPr>
        <w:spacing w:after="0"/>
        <w:rPr>
          <w:lang w:val="es-PR"/>
        </w:rPr>
      </w:pPr>
    </w:p>
    <w:p w:rsidR="00366A55" w:rsidRPr="00612BD3" w:rsidP="00366A55" w14:paraId="14113798" w14:textId="77777777">
      <w:pPr>
        <w:spacing w:after="0"/>
        <w:rPr>
          <w:b/>
          <w:bCs/>
          <w:lang w:val="es-ES_tradnl"/>
        </w:rPr>
      </w:pPr>
      <w:r w:rsidRPr="00612BD3">
        <w:rPr>
          <w:b/>
          <w:bCs/>
          <w:lang w:val="es-ES_tradnl"/>
        </w:rPr>
        <w:t>¿Qué es NAEP?</w:t>
      </w:r>
    </w:p>
    <w:p w:rsidR="00366A55" w:rsidRPr="00612BD3" w:rsidP="00366A55" w14:paraId="738E8A72" w14:textId="77777777">
      <w:pPr>
        <w:spacing w:after="0"/>
        <w:rPr>
          <w:lang w:val="es-ES_tradnl"/>
        </w:rPr>
      </w:pPr>
      <w:r w:rsidRPr="00612BD3">
        <w:rPr>
          <w:lang w:val="es-ES_tradnl"/>
        </w:rPr>
        <w:t>La Evaluación Na</w:t>
      </w:r>
      <w:r>
        <w:rPr>
          <w:lang w:val="es-ES_tradnl"/>
        </w:rPr>
        <w:t>cional del Progreso Educativo (</w:t>
      </w:r>
      <w:r w:rsidRPr="00612BD3">
        <w:rPr>
          <w:lang w:val="es-ES_tradnl"/>
        </w:rPr>
        <w:t>NAEP</w:t>
      </w:r>
      <w:r>
        <w:rPr>
          <w:lang w:val="es-ES_tradnl"/>
        </w:rPr>
        <w:t>, por sus siglas en inglés)</w:t>
      </w:r>
      <w:r w:rsidRPr="00612BD3">
        <w:rPr>
          <w:lang w:val="es-ES_tradnl"/>
        </w:rPr>
        <w:t xml:space="preserve"> es la evaluación continua </w:t>
      </w:r>
      <w:r>
        <w:rPr>
          <w:lang w:val="es-ES_tradnl"/>
        </w:rPr>
        <w:t xml:space="preserve">y nacionalmente representativa más grande que mide </w:t>
      </w:r>
      <w:r w:rsidRPr="00612BD3">
        <w:rPr>
          <w:lang w:val="es-ES_tradnl"/>
        </w:rPr>
        <w:t>lo que los estudiantes de nuestro país saben y pueden hacer en diferentes materias, tales como educación cívica, matemáticas, lectura</w:t>
      </w:r>
      <w:r>
        <w:rPr>
          <w:lang w:val="es-ES_tradnl"/>
        </w:rPr>
        <w:t>, ciencias</w:t>
      </w:r>
      <w:r w:rsidRPr="00612BD3">
        <w:rPr>
          <w:lang w:val="es-ES_tradnl"/>
        </w:rPr>
        <w:t xml:space="preserve"> e historia de Estados Unidos. Los resultados de NAEP se publican en un informe llamado la Libreta de Calificaciones de la Nació</w:t>
      </w:r>
      <w:r w:rsidRPr="00633527">
        <w:rPr>
          <w:lang w:val="es-ES_tradnl"/>
        </w:rPr>
        <w:t xml:space="preserve">n. </w:t>
      </w:r>
      <w:r w:rsidRPr="00633527">
        <w:rPr>
          <w:lang w:val="es-PR"/>
        </w:rPr>
        <w:t xml:space="preserve">NAEP requiere que Puerto Rico participe solo en la evaluación de matemáticas. El Departamento de Educación de Estados Unidos eximió a Puerto Rico de participar en la evaluación de lectura, ya que esta mide la capacidad de un estudiante para leer inglés, sin embargo, el español es el idioma de instrucción en </w:t>
      </w:r>
      <w:r w:rsidRPr="00633527">
        <w:rPr>
          <w:lang w:val="es-PR"/>
        </w:rPr>
        <w:t>Puerto Rico.</w:t>
      </w:r>
    </w:p>
    <w:p w:rsidR="00366A55" w:rsidRPr="00612BD3" w:rsidP="00366A55" w14:paraId="3E623B83" w14:textId="77777777">
      <w:pPr>
        <w:spacing w:after="0"/>
        <w:rPr>
          <w:lang w:val="es-ES_tradnl"/>
        </w:rPr>
      </w:pPr>
    </w:p>
    <w:p w:rsidR="00366A55" w:rsidRPr="00612BD3" w:rsidP="00366A55" w14:paraId="5991F36B" w14:textId="77777777">
      <w:pPr>
        <w:spacing w:after="0"/>
        <w:rPr>
          <w:lang w:val="es-ES_tradnl"/>
        </w:rPr>
      </w:pPr>
      <w:r w:rsidRPr="00612BD3">
        <w:rPr>
          <w:b/>
          <w:bCs/>
          <w:lang w:val="es-ES_tradnl"/>
        </w:rPr>
        <w:t>¿Qué pueden esperar los directores y las escuelas?</w:t>
      </w:r>
    </w:p>
    <w:p w:rsidR="00366A55" w:rsidRPr="00612BD3" w:rsidP="00366A55" w14:paraId="4F34401D" w14:textId="77777777">
      <w:pPr>
        <w:spacing w:after="0"/>
        <w:rPr>
          <w:lang w:val="es-ES_tradnl"/>
        </w:rPr>
      </w:pPr>
      <w:r w:rsidRPr="00F01200">
        <w:rPr>
          <w:lang w:val="es-ES_tradnl"/>
        </w:rPr>
        <w:t xml:space="preserve">Los representantes de NAEP le proporcionarán bastante apoyo a su escuela el día de la evaluación. </w:t>
      </w:r>
      <w:r w:rsidRPr="00612BD3">
        <w:rPr>
          <w:lang w:val="es-ES_tradnl"/>
        </w:rPr>
        <w:t xml:space="preserve">Como directores, ustedes hacen una contribución importante al programa al seleccionar y facultar al coordinador escolar de NAEP, </w:t>
      </w:r>
      <w:r>
        <w:rPr>
          <w:lang w:val="es-ES_tradnl"/>
        </w:rPr>
        <w:t xml:space="preserve">al </w:t>
      </w:r>
      <w:r w:rsidRPr="00612BD3">
        <w:rPr>
          <w:lang w:val="es-ES_tradnl"/>
        </w:rPr>
        <w:t xml:space="preserve">reunirse con los maestros y estudiantes participantes y </w:t>
      </w:r>
      <w:r>
        <w:rPr>
          <w:lang w:val="es-ES_tradnl"/>
        </w:rPr>
        <w:t xml:space="preserve">al </w:t>
      </w:r>
      <w:r w:rsidRPr="00612BD3">
        <w:rPr>
          <w:lang w:val="es-ES_tradnl"/>
        </w:rPr>
        <w:t xml:space="preserve">animar a sus estudiantes a participar y a </w:t>
      </w:r>
      <w:r>
        <w:rPr>
          <w:lang w:val="es-ES_tradnl"/>
        </w:rPr>
        <w:t>que hagan</w:t>
      </w:r>
      <w:r w:rsidRPr="00612BD3">
        <w:rPr>
          <w:lang w:val="es-ES_tradnl"/>
        </w:rPr>
        <w:t xml:space="preserve"> su mejor esfuerzo. Ustedes </w:t>
      </w:r>
      <w:r>
        <w:rPr>
          <w:lang w:val="es-ES_tradnl"/>
        </w:rPr>
        <w:t>son aliados fundamentales para</w:t>
      </w:r>
      <w:r w:rsidRPr="00612BD3">
        <w:rPr>
          <w:lang w:val="es-ES_tradnl"/>
        </w:rPr>
        <w:t xml:space="preserve"> NAEP. Cuando los estudiantes participan en la evaluación y hacen su mejor esfuerzo, los resultados de NAEP </w:t>
      </w:r>
      <w:r>
        <w:rPr>
          <w:lang w:val="es-ES_tradnl"/>
        </w:rPr>
        <w:t>proporcionan</w:t>
      </w:r>
      <w:r w:rsidRPr="00612BD3">
        <w:rPr>
          <w:lang w:val="es-ES_tradnl"/>
        </w:rPr>
        <w:t xml:space="preserve"> la medición más exacta posible </w:t>
      </w:r>
      <w:r>
        <w:rPr>
          <w:lang w:val="es-ES_tradnl"/>
        </w:rPr>
        <w:t>del rendimiento estudiantil</w:t>
      </w:r>
      <w:r w:rsidRPr="00612BD3">
        <w:rPr>
          <w:lang w:val="es-ES_tradnl"/>
        </w:rPr>
        <w:t xml:space="preserve"> en todo el país.</w:t>
      </w:r>
    </w:p>
    <w:p w:rsidR="00366A55" w:rsidRPr="00612BD3" w:rsidP="00366A55" w14:paraId="228C761F" w14:textId="77777777">
      <w:pPr>
        <w:spacing w:after="0"/>
        <w:rPr>
          <w:lang w:val="es-ES_tradnl"/>
        </w:rPr>
      </w:pPr>
    </w:p>
    <w:p w:rsidR="00366A55" w:rsidRPr="004C4B17" w:rsidP="00366A55" w14:paraId="019C5816" w14:textId="77777777">
      <w:pPr>
        <w:spacing w:after="0"/>
        <w:rPr>
          <w:rFonts w:cstheme="minorHAnsi"/>
          <w:lang w:val="es-ES_tradnl"/>
        </w:rPr>
      </w:pPr>
      <w:r w:rsidRPr="00612BD3">
        <w:rPr>
          <w:lang w:val="es-ES_tradnl"/>
        </w:rPr>
        <w:t>En el 202</w:t>
      </w:r>
      <w:r>
        <w:rPr>
          <w:lang w:val="es-ES_tradnl"/>
        </w:rPr>
        <w:t>4</w:t>
      </w:r>
      <w:r w:rsidRPr="00612BD3">
        <w:rPr>
          <w:lang w:val="es-ES_tradnl"/>
        </w:rPr>
        <w:t xml:space="preserve">, la evaluación de matemáticas de NAEP se administrará en </w:t>
      </w:r>
      <w:r>
        <w:rPr>
          <w:lang w:val="es-ES_tradnl"/>
        </w:rPr>
        <w:t>dispositivos</w:t>
      </w:r>
      <w:r w:rsidRPr="00612BD3">
        <w:rPr>
          <w:lang w:val="es-ES_tradnl"/>
        </w:rPr>
        <w:t xml:space="preserve"> a los estudiantes de 4</w:t>
      </w:r>
      <w:r>
        <w:rPr>
          <w:lang w:val="es-ES_tradnl"/>
        </w:rPr>
        <w:t>.</w:t>
      </w:r>
      <w:r w:rsidRPr="00612BD3">
        <w:rPr>
          <w:lang w:val="es-ES_tradnl"/>
        </w:rPr>
        <w:t>° y 8</w:t>
      </w:r>
      <w:r>
        <w:rPr>
          <w:lang w:val="es-ES_tradnl"/>
        </w:rPr>
        <w:t>.</w:t>
      </w:r>
      <w:r w:rsidRPr="00612BD3">
        <w:rPr>
          <w:lang w:val="es-ES_tradnl"/>
        </w:rPr>
        <w:t>° g</w:t>
      </w:r>
      <w:r w:rsidRPr="00584215">
        <w:rPr>
          <w:rFonts w:cstheme="minorHAnsi"/>
          <w:lang w:val="es-ES_tradnl"/>
        </w:rPr>
        <w:t>rado. Los resultados se publicarán a nivel nacional, estatal y distrital.</w:t>
      </w:r>
    </w:p>
    <w:p w:rsidR="00366A55" w:rsidRPr="004C4B17" w:rsidP="00366A55" w14:paraId="65EBE8C8" w14:textId="77777777">
      <w:pPr>
        <w:spacing w:after="0"/>
        <w:rPr>
          <w:rFonts w:cstheme="minorHAnsi"/>
          <w:lang w:val="es-ES_tradnl"/>
        </w:rPr>
      </w:pPr>
    </w:p>
    <w:p w:rsidR="00366A55" w:rsidRPr="00902A5E" w:rsidP="00366A55" w14:paraId="264E219E" w14:textId="77777777">
      <w:pPr>
        <w:spacing w:after="0"/>
        <w:rPr>
          <w:rFonts w:cstheme="minorHAnsi"/>
          <w:lang w:val="es-CO"/>
        </w:rPr>
      </w:pPr>
      <w:r w:rsidRPr="00902A5E">
        <w:rPr>
          <w:rFonts w:cstheme="minorHAnsi"/>
          <w:lang w:val="es-CO"/>
        </w:rPr>
        <w:t>Además de responder a las preguntas sobre la materia, los estudiantes completarán un cuestionario de contexto de NAEP que proporciona información valiosa sobre las experiencias educativas de los estudiantes y las oportunidades de aprendizaje dentro y fuera del salón de clase.</w:t>
      </w:r>
    </w:p>
    <w:p w:rsidR="00366A55" w:rsidRPr="00584215" w:rsidP="00366A55" w14:paraId="1E6C6AFD" w14:textId="77777777">
      <w:pPr>
        <w:spacing w:after="0"/>
        <w:rPr>
          <w:rFonts w:cstheme="minorHAnsi"/>
          <w:lang w:val="es-ES_tradnl"/>
        </w:rPr>
      </w:pPr>
    </w:p>
    <w:p w:rsidR="00366A55" w:rsidRPr="00612BD3" w:rsidP="353EA429" w14:paraId="4051356A" w14:textId="77777777">
      <w:pPr>
        <w:spacing w:after="0"/>
        <w:rPr>
          <w:lang w:val="es-ES"/>
        </w:rPr>
      </w:pPr>
      <w:r w:rsidRPr="353EA429">
        <w:rPr>
          <w:lang w:val="es-ES"/>
        </w:rPr>
        <w:t xml:space="preserve">El día de la evaluación, los representantes de NAEP llevarán a las escuelas todos los materiales y equipos necesarios, incluyendo las Surface Pros y los </w:t>
      </w:r>
      <w:r w:rsidRPr="353EA429">
        <w:rPr>
          <w:lang w:val="es-ES"/>
        </w:rPr>
        <w:t>Chromebooks</w:t>
      </w:r>
      <w:r w:rsidRPr="353EA429">
        <w:rPr>
          <w:lang w:val="es-ES"/>
        </w:rPr>
        <w:t xml:space="preserve"> proporcionados por NAEP, desinfectados. Las escuelas únicamente tendrán que proporcionar espacio para que los estudiantes tomen la evaluación, pupitres o mesas, y una cantidad adecuada de enchufes eléctricos en el lugar de la evaluación.</w:t>
      </w:r>
    </w:p>
    <w:p w:rsidR="00366A55" w:rsidP="00366A55" w14:paraId="067B049E" w14:textId="77777777">
      <w:pPr>
        <w:spacing w:after="0"/>
        <w:rPr>
          <w:lang w:val="es-ES_tradnl"/>
        </w:rPr>
      </w:pPr>
    </w:p>
    <w:p w:rsidR="00366A55" w:rsidRPr="00584215" w:rsidP="00366A55" w14:paraId="386CE476" w14:textId="77777777">
      <w:pPr>
        <w:spacing w:after="0"/>
        <w:rPr>
          <w:lang w:val="es-ES_tradnl"/>
        </w:rPr>
      </w:pPr>
      <w:r w:rsidRPr="00584215">
        <w:rPr>
          <w:lang w:val="es-ES_tradnl"/>
        </w:rPr>
        <w:t xml:space="preserve">En el 2024, NAEP continuará examinando las transiciones a las evaluaciones en línea y el uso de dispositivos con los que los estudiantes estén más familiarizados. Estos cambios ayudarán a garantizar que el programa pueda medir de manera flexible, significativa y confiable las tendencias en los logros y experiencias de los estudiantes a lo largo del tiempo.  </w:t>
      </w:r>
    </w:p>
    <w:p w:rsidR="00366A55" w:rsidRPr="00584215" w:rsidP="00366A55" w14:paraId="44854C26" w14:textId="77777777">
      <w:pPr>
        <w:spacing w:after="0"/>
        <w:rPr>
          <w:lang w:val="es-ES_tradnl"/>
        </w:rPr>
      </w:pPr>
    </w:p>
    <w:p w:rsidR="00366A55" w:rsidP="00366A55" w14:paraId="48C71A02" w14:textId="77777777">
      <w:pPr>
        <w:spacing w:after="0"/>
        <w:rPr>
          <w:lang w:val="es-ES_tradnl"/>
        </w:rPr>
      </w:pPr>
      <w:r w:rsidRPr="00584215">
        <w:rPr>
          <w:lang w:val="es-ES_tradnl"/>
        </w:rPr>
        <w:t xml:space="preserve">Como parte de estos cambios, los representantes de NAEP utilizarán el Internet en la escuela, siempre y cuando sea posible, para realizar la evaluación. El programa trabajará con usted o su distrito para determinar si esto es posible en su escuela.   </w:t>
      </w:r>
    </w:p>
    <w:p w:rsidR="00366A55" w:rsidRPr="00612BD3" w:rsidP="00366A55" w14:paraId="193D8E27" w14:textId="77777777">
      <w:pPr>
        <w:spacing w:after="0"/>
        <w:rPr>
          <w:lang w:val="es-ES_tradnl"/>
        </w:rPr>
      </w:pPr>
    </w:p>
    <w:p w:rsidR="00366A55" w:rsidRPr="00612BD3" w:rsidP="00366A55" w14:paraId="69833652" w14:textId="77777777">
      <w:pPr>
        <w:spacing w:after="0"/>
        <w:rPr>
          <w:lang w:val="es-ES_tradnl"/>
        </w:rPr>
      </w:pPr>
      <w:r w:rsidRPr="00612BD3">
        <w:rPr>
          <w:lang w:val="es-ES_tradnl"/>
        </w:rPr>
        <w:t xml:space="preserve">Para más información acerca de NAEP, visite </w:t>
      </w:r>
      <w:hyperlink r:id="rId209" w:history="1">
        <w:r w:rsidRPr="00612BD3">
          <w:rPr>
            <w:rStyle w:val="Hyperlink"/>
            <w:lang w:val="es-ES_tradnl"/>
          </w:rPr>
          <w:t>www.nces.ed.gov/nationsreportcard/puertorico/</w:t>
        </w:r>
      </w:hyperlink>
      <w:r w:rsidRPr="00612BD3">
        <w:rPr>
          <w:lang w:val="es-ES_tradnl"/>
        </w:rPr>
        <w:t xml:space="preserve">. </w:t>
      </w:r>
    </w:p>
    <w:p w:rsidR="00366A55" w:rsidRPr="00612BD3" w:rsidP="00366A55" w14:paraId="69C7E4EB" w14:textId="77777777">
      <w:pPr>
        <w:spacing w:after="0"/>
        <w:rPr>
          <w:lang w:val="es-ES_tradnl"/>
        </w:rPr>
      </w:pPr>
    </w:p>
    <w:p w:rsidR="00366A55" w:rsidRPr="00612BD3" w:rsidP="353EA429" w14:paraId="34A5F240" w14:textId="77777777">
      <w:pPr>
        <w:spacing w:after="0"/>
        <w:rPr>
          <w:u w:val="single"/>
          <w:lang w:val="es-ES"/>
        </w:rPr>
      </w:pPr>
      <w:r w:rsidRPr="353EA429">
        <w:rPr>
          <w:u w:val="single"/>
          <w:lang w:val="es-ES"/>
        </w:rPr>
        <w:t xml:space="preserve">Page </w:t>
      </w:r>
      <w:r w:rsidRPr="353EA429">
        <w:rPr>
          <w:u w:val="single"/>
          <w:lang w:val="es-ES"/>
        </w:rPr>
        <w:t>Two</w:t>
      </w:r>
      <w:r w:rsidRPr="353EA429">
        <w:rPr>
          <w:u w:val="single"/>
          <w:lang w:val="es-ES"/>
        </w:rPr>
        <w:t xml:space="preserve"> </w:t>
      </w:r>
      <w:r w:rsidRPr="353EA429">
        <w:rPr>
          <w:u w:val="single"/>
          <w:lang w:val="es-ES"/>
        </w:rPr>
        <w:t>Body</w:t>
      </w:r>
    </w:p>
    <w:p w:rsidR="00366A55" w:rsidRPr="00612BD3" w:rsidP="00366A55" w14:paraId="5D4B43C9" w14:textId="77777777">
      <w:pPr>
        <w:spacing w:after="0"/>
        <w:rPr>
          <w:lang w:val="es-ES_tradnl"/>
        </w:rPr>
      </w:pPr>
      <w:r w:rsidRPr="00612BD3">
        <w:rPr>
          <w:lang w:val="es-ES_tradnl"/>
        </w:rPr>
        <w:t xml:space="preserve">NAEP se administró </w:t>
      </w:r>
      <w:r>
        <w:rPr>
          <w:lang w:val="es-ES_tradnl"/>
        </w:rPr>
        <w:t>por primera vez</w:t>
      </w:r>
      <w:r w:rsidRPr="00612BD3">
        <w:rPr>
          <w:lang w:val="es-ES_tradnl"/>
        </w:rPr>
        <w:t xml:space="preserve"> en 1969 para medir el rendimiento </w:t>
      </w:r>
      <w:r>
        <w:rPr>
          <w:lang w:val="es-ES_tradnl"/>
        </w:rPr>
        <w:t>estudiantil</w:t>
      </w:r>
      <w:r w:rsidRPr="00612BD3">
        <w:rPr>
          <w:lang w:val="es-ES_tradnl"/>
        </w:rPr>
        <w:t xml:space="preserve"> a nivel nacional. En 1990, NAEP se administró a nivel estatal por primera vez. </w:t>
      </w:r>
      <w:r>
        <w:rPr>
          <w:lang w:val="es-ES_tradnl"/>
        </w:rPr>
        <w:t>Actualmente se evalúa a</w:t>
      </w:r>
      <w:r w:rsidRPr="00612BD3">
        <w:rPr>
          <w:lang w:val="es-ES_tradnl"/>
        </w:rPr>
        <w:t xml:space="preserve"> los estudiantes de 4</w:t>
      </w:r>
      <w:r>
        <w:rPr>
          <w:lang w:val="es-ES_tradnl"/>
        </w:rPr>
        <w:t>.</w:t>
      </w:r>
      <w:r w:rsidRPr="00612BD3">
        <w:rPr>
          <w:lang w:val="es-ES_tradnl"/>
        </w:rPr>
        <w:t>° y 8</w:t>
      </w:r>
      <w:r>
        <w:rPr>
          <w:lang w:val="es-ES_tradnl"/>
        </w:rPr>
        <w:t>.</w:t>
      </w:r>
      <w:r w:rsidRPr="00612BD3">
        <w:rPr>
          <w:lang w:val="es-ES_tradnl"/>
        </w:rPr>
        <w:t>° grado a nivel nacional y estatal en matemáticas y lectura cada 2 años y en otras materias de manera periódica.</w:t>
      </w:r>
    </w:p>
    <w:p w:rsidR="00366A55" w:rsidRPr="00612BD3" w:rsidP="00366A55" w14:paraId="2B745B40" w14:textId="77777777">
      <w:pPr>
        <w:spacing w:after="0"/>
        <w:rPr>
          <w:lang w:val="es-ES_tradnl"/>
        </w:rPr>
      </w:pPr>
    </w:p>
    <w:p w:rsidR="00366A55" w:rsidRPr="00612BD3" w:rsidP="00366A55" w14:paraId="29DD68F0" w14:textId="77777777">
      <w:pPr>
        <w:spacing w:after="0"/>
        <w:rPr>
          <w:lang w:val="es-ES_tradnl"/>
        </w:rPr>
      </w:pPr>
      <w:r w:rsidRPr="00612BD3">
        <w:rPr>
          <w:b/>
          <w:bCs/>
          <w:lang w:val="es-ES_tradnl"/>
        </w:rPr>
        <w:t xml:space="preserve">¿Por qué se le considera a NAEP el estándar de </w:t>
      </w:r>
      <w:r>
        <w:rPr>
          <w:b/>
          <w:bCs/>
          <w:lang w:val="es-ES_tradnl"/>
        </w:rPr>
        <w:t>oro</w:t>
      </w:r>
      <w:r w:rsidRPr="00612BD3">
        <w:rPr>
          <w:b/>
          <w:bCs/>
          <w:lang w:val="es-ES_tradnl"/>
        </w:rPr>
        <w:t xml:space="preserve">? </w:t>
      </w:r>
      <w:r w:rsidRPr="00612BD3">
        <w:rPr>
          <w:lang w:val="es-ES_tradnl"/>
        </w:rPr>
        <w:t xml:space="preserve">Desde </w:t>
      </w:r>
      <w:r>
        <w:rPr>
          <w:lang w:val="es-ES_tradnl"/>
        </w:rPr>
        <w:t>el desarrollo</w:t>
      </w:r>
      <w:r w:rsidRPr="00612BD3">
        <w:rPr>
          <w:lang w:val="es-ES_tradnl"/>
        </w:rPr>
        <w:t xml:space="preserve"> de los marcos</w:t>
      </w:r>
      <w:r>
        <w:rPr>
          <w:lang w:val="es-ES_tradnl"/>
        </w:rPr>
        <w:t xml:space="preserve"> teóricos</w:t>
      </w:r>
      <w:r w:rsidRPr="00612BD3">
        <w:rPr>
          <w:lang w:val="es-ES_tradnl"/>
        </w:rPr>
        <w:t xml:space="preserve"> y las preguntas de la evaluación hasta </w:t>
      </w:r>
      <w:r>
        <w:rPr>
          <w:lang w:val="es-ES_tradnl"/>
        </w:rPr>
        <w:t>la publicación</w:t>
      </w:r>
      <w:r w:rsidRPr="00612BD3">
        <w:rPr>
          <w:lang w:val="es-ES_tradnl"/>
        </w:rPr>
        <w:t xml:space="preserve"> de los resultados, NAEP ofrece una alta calidad técnica y </w:t>
      </w:r>
      <w:r w:rsidRPr="00612BD3">
        <w:rPr>
          <w:lang w:val="es-ES_tradnl"/>
        </w:rPr>
        <w:t xml:space="preserve">representa las mejores ideas de especialistas </w:t>
      </w:r>
      <w:r>
        <w:rPr>
          <w:lang w:val="es-ES_tradnl"/>
        </w:rPr>
        <w:t xml:space="preserve">de </w:t>
      </w:r>
      <w:r w:rsidRPr="00612BD3">
        <w:rPr>
          <w:lang w:val="es-ES_tradnl"/>
        </w:rPr>
        <w:t xml:space="preserve">evaluación y </w:t>
      </w:r>
      <w:r>
        <w:rPr>
          <w:lang w:val="es-ES_tradnl"/>
        </w:rPr>
        <w:t xml:space="preserve">de </w:t>
      </w:r>
      <w:r w:rsidRPr="00612BD3">
        <w:rPr>
          <w:lang w:val="es-ES_tradnl"/>
        </w:rPr>
        <w:t xml:space="preserve">contenido, </w:t>
      </w:r>
      <w:r>
        <w:rPr>
          <w:lang w:val="es-ES_tradnl"/>
        </w:rPr>
        <w:t xml:space="preserve">del </w:t>
      </w:r>
      <w:r w:rsidRPr="00612BD3">
        <w:rPr>
          <w:lang w:val="es-ES_tradnl"/>
        </w:rPr>
        <w:t xml:space="preserve">personal estatal de educación y de maestros </w:t>
      </w:r>
      <w:r>
        <w:rPr>
          <w:lang w:val="es-ES_tradnl"/>
        </w:rPr>
        <w:t>de todo el país</w:t>
      </w:r>
      <w:r w:rsidRPr="00612BD3">
        <w:rPr>
          <w:lang w:val="es-ES_tradnl"/>
        </w:rPr>
        <w:t xml:space="preserve">. NAEP es </w:t>
      </w:r>
      <w:r>
        <w:rPr>
          <w:lang w:val="es-ES_tradnl"/>
        </w:rPr>
        <w:t>un recurso</w:t>
      </w:r>
      <w:r w:rsidRPr="00612BD3">
        <w:rPr>
          <w:lang w:val="es-ES_tradnl"/>
        </w:rPr>
        <w:t xml:space="preserve"> confiable que mide el progreso </w:t>
      </w:r>
      <w:r>
        <w:rPr>
          <w:lang w:val="es-ES_tradnl"/>
        </w:rPr>
        <w:t>estudiantil</w:t>
      </w:r>
      <w:r w:rsidRPr="00612BD3">
        <w:rPr>
          <w:lang w:val="es-ES_tradnl"/>
        </w:rPr>
        <w:t xml:space="preserve"> y </w:t>
      </w:r>
      <w:r>
        <w:rPr>
          <w:lang w:val="es-ES_tradnl"/>
        </w:rPr>
        <w:t>que contribuye</w:t>
      </w:r>
      <w:r w:rsidRPr="00612BD3">
        <w:rPr>
          <w:lang w:val="es-ES_tradnl"/>
        </w:rPr>
        <w:t xml:space="preserve"> a informar la toma de decisiones sobre políticas que mejoren la educación de Estados Unidos y Puerto Rico.</w:t>
      </w:r>
    </w:p>
    <w:p w:rsidR="00366A55" w:rsidRPr="00612BD3" w:rsidP="00366A55" w14:paraId="2E0F8BFE" w14:textId="77777777">
      <w:pPr>
        <w:spacing w:after="0"/>
        <w:rPr>
          <w:lang w:val="es-ES_tradnl"/>
        </w:rPr>
      </w:pPr>
    </w:p>
    <w:p w:rsidR="00366A55" w:rsidRPr="00612BD3" w:rsidP="00366A55" w14:paraId="257A49B8" w14:textId="77777777">
      <w:pPr>
        <w:spacing w:after="0"/>
        <w:rPr>
          <w:lang w:val="es-ES_tradnl"/>
        </w:rPr>
      </w:pPr>
      <w:r w:rsidRPr="00612BD3">
        <w:rPr>
          <w:b/>
          <w:bCs/>
          <w:lang w:val="es-ES_tradnl"/>
        </w:rPr>
        <w:t>¿Cómo se informan los resultados de NAEP?</w:t>
      </w:r>
      <w:r w:rsidRPr="00612BD3">
        <w:rPr>
          <w:lang w:val="es-ES_tradnl"/>
        </w:rPr>
        <w:t xml:space="preserve"> NAEP informa los resultados de distintos grupos demográficos en vez de </w:t>
      </w:r>
      <w:r>
        <w:rPr>
          <w:lang w:val="es-ES_tradnl"/>
        </w:rPr>
        <w:t>los resultados individuales de</w:t>
      </w:r>
      <w:r w:rsidRPr="00612BD3">
        <w:rPr>
          <w:lang w:val="es-ES_tradnl"/>
        </w:rPr>
        <w:t xml:space="preserve"> estudiante</w:t>
      </w:r>
      <w:r>
        <w:rPr>
          <w:lang w:val="es-ES_tradnl"/>
        </w:rPr>
        <w:t>s</w:t>
      </w:r>
      <w:r w:rsidRPr="00612BD3">
        <w:rPr>
          <w:lang w:val="es-ES_tradnl"/>
        </w:rPr>
        <w:t xml:space="preserve"> o escuela</w:t>
      </w:r>
      <w:r>
        <w:rPr>
          <w:lang w:val="es-ES_tradnl"/>
        </w:rPr>
        <w:t>s</w:t>
      </w:r>
      <w:r w:rsidRPr="00612BD3">
        <w:rPr>
          <w:lang w:val="es-ES_tradnl"/>
        </w:rPr>
        <w:t xml:space="preserve">. En una escuela, solamente algunos de los estudiantes participan y las respuestas de los estudiantes se combinan con las de otros estudiantes participantes para producir los resultados. </w:t>
      </w:r>
    </w:p>
    <w:p w:rsidR="00366A55" w:rsidRPr="00612BD3" w:rsidP="00366A55" w14:paraId="5F6AE565" w14:textId="77777777">
      <w:pPr>
        <w:spacing w:after="0"/>
        <w:rPr>
          <w:lang w:val="es-ES_tradnl"/>
        </w:rPr>
      </w:pPr>
    </w:p>
    <w:p w:rsidR="00366A55" w:rsidRPr="00612BD3" w:rsidP="00366A55" w14:paraId="22EF2D75" w14:textId="77777777">
      <w:pPr>
        <w:spacing w:after="0"/>
        <w:rPr>
          <w:lang w:val="es-ES_tradnl"/>
        </w:rPr>
      </w:pPr>
      <w:r w:rsidRPr="00612BD3">
        <w:rPr>
          <w:b/>
          <w:bCs/>
          <w:lang w:val="es-ES_tradnl"/>
        </w:rPr>
        <w:t>¿Cómo se seleccionan las escuelas y los estudiantes</w:t>
      </w:r>
      <w:r>
        <w:rPr>
          <w:b/>
          <w:bCs/>
          <w:lang w:val="es-ES_tradnl"/>
        </w:rPr>
        <w:t xml:space="preserve"> para NAEP</w:t>
      </w:r>
      <w:r w:rsidRPr="00612BD3">
        <w:rPr>
          <w:b/>
          <w:bCs/>
          <w:lang w:val="es-ES_tradnl"/>
        </w:rPr>
        <w:t xml:space="preserve">? </w:t>
      </w:r>
      <w:r w:rsidRPr="00612BD3">
        <w:rPr>
          <w:lang w:val="es-ES_tradnl"/>
        </w:rPr>
        <w:t>Un proceso de muestreo cuidadosamente diseñado garantiza que las escuelas y los estudiantes seleccionados para NAEP represent</w:t>
      </w:r>
      <w:r>
        <w:rPr>
          <w:lang w:val="es-ES_tradnl"/>
        </w:rPr>
        <w:t>a</w:t>
      </w:r>
      <w:r w:rsidRPr="00612BD3">
        <w:rPr>
          <w:lang w:val="es-ES_tradnl"/>
        </w:rPr>
        <w:t>n a todas las escuelas y estudiantes en Estados Unidos y Puerto Rico. Para asegurar que la muestra represente a todos los estudiantes en las escuelas del país, NAEP permite una gran variedad de acomodos para estudiantes con impedimentos y estudiantes con limitaciones lingüísticas en español.</w:t>
      </w:r>
    </w:p>
    <w:p w:rsidR="00366A55" w:rsidRPr="00612BD3" w:rsidP="00366A55" w14:paraId="4CAFAC35" w14:textId="77777777">
      <w:pPr>
        <w:spacing w:after="0"/>
        <w:rPr>
          <w:lang w:val="es-ES_tradnl"/>
        </w:rPr>
      </w:pPr>
    </w:p>
    <w:p w:rsidR="00366A55" w:rsidRPr="00612BD3" w:rsidP="00366A55" w14:paraId="0A6E4AC5" w14:textId="77777777">
      <w:pPr>
        <w:spacing w:after="0"/>
        <w:rPr>
          <w:lang w:val="es-ES_tradnl"/>
        </w:rPr>
      </w:pPr>
      <w:r w:rsidRPr="00612BD3">
        <w:rPr>
          <w:b/>
          <w:bCs/>
          <w:lang w:val="es-ES_tradnl"/>
        </w:rPr>
        <w:t xml:space="preserve">¿Qué pueden esperar los maestros y estudiantes? </w:t>
      </w:r>
      <w:r w:rsidRPr="00612BD3">
        <w:rPr>
          <w:lang w:val="es-ES_tradnl"/>
        </w:rPr>
        <w:t xml:space="preserve">Incluyendo el tiempo de transición, las instrucciones y tutoriales y el contestar </w:t>
      </w:r>
      <w:r>
        <w:rPr>
          <w:lang w:val="es-ES_tradnl"/>
        </w:rPr>
        <w:t>un cuestionario de contexto</w:t>
      </w:r>
      <w:r w:rsidRPr="00612BD3">
        <w:rPr>
          <w:lang w:val="es-ES_tradnl"/>
        </w:rPr>
        <w:t xml:space="preserve">, a los estudiantes les toma aproximadamente 2 horas completar la evaluación. Los maestros no </w:t>
      </w:r>
      <w:r>
        <w:rPr>
          <w:lang w:val="es-ES_tradnl"/>
        </w:rPr>
        <w:t>tienen que</w:t>
      </w:r>
      <w:r w:rsidRPr="00612BD3">
        <w:rPr>
          <w:lang w:val="es-ES_tradnl"/>
        </w:rPr>
        <w:t xml:space="preserve"> preparar a sus estudiantes para que tomen la evaluación, </w:t>
      </w:r>
      <w:r>
        <w:rPr>
          <w:lang w:val="es-ES_tradnl"/>
        </w:rPr>
        <w:t>pero sí deben motivarlos a que hagan</w:t>
      </w:r>
      <w:r w:rsidRPr="00612BD3">
        <w:rPr>
          <w:lang w:val="es-ES_tradnl"/>
        </w:rPr>
        <w:t xml:space="preserve"> su mejor esfuerzo. Los representantes de NAEP </w:t>
      </w:r>
      <w:r>
        <w:rPr>
          <w:lang w:val="es-ES_tradnl"/>
        </w:rPr>
        <w:t xml:space="preserve">le </w:t>
      </w:r>
      <w:r w:rsidRPr="00612BD3">
        <w:rPr>
          <w:lang w:val="es-ES_tradnl"/>
        </w:rPr>
        <w:t>brindan un gran apoyo a su escuela al trabajar con el coordinador escolar designado para organizar las actividades de la evaluación.</w:t>
      </w:r>
    </w:p>
    <w:p w:rsidR="00366A55" w:rsidRPr="00612BD3" w:rsidP="00366A55" w14:paraId="44370F0E" w14:textId="77777777">
      <w:pPr>
        <w:spacing w:after="0"/>
        <w:rPr>
          <w:lang w:val="es-ES_tradnl"/>
        </w:rPr>
      </w:pPr>
      <w:r w:rsidRPr="00612BD3">
        <w:rPr>
          <w:lang w:val="es-ES_tradnl"/>
        </w:rPr>
        <w:t xml:space="preserve">Visite la página web de NAEP en </w:t>
      </w:r>
      <w:hyperlink r:id="rId210" w:history="1">
        <w:r w:rsidRPr="00F45F82">
          <w:rPr>
            <w:rStyle w:val="Hyperlink"/>
            <w:lang w:val="es-ES"/>
          </w:rPr>
          <w:t>http://nces.ed.gov/nationsreportcard/puertorico/</w:t>
        </w:r>
      </w:hyperlink>
      <w:r w:rsidRPr="00F45F82">
        <w:rPr>
          <w:lang w:val="es-ES"/>
        </w:rPr>
        <w:t xml:space="preserve"> </w:t>
      </w:r>
      <w:r w:rsidRPr="00612BD3">
        <w:rPr>
          <w:lang w:val="es-ES_tradnl"/>
        </w:rPr>
        <w:t>para ver esta y más información.</w:t>
      </w:r>
    </w:p>
    <w:p w:rsidR="00366A55" w:rsidRPr="00612BD3" w:rsidP="00366A55" w14:paraId="0F495B5D" w14:textId="77777777">
      <w:pPr>
        <w:spacing w:after="0"/>
        <w:rPr>
          <w:lang w:val="es-ES_tradnl"/>
        </w:rPr>
      </w:pPr>
    </w:p>
    <w:p w:rsidR="00366A55" w:rsidRPr="00612BD3" w:rsidP="00366A55" w14:paraId="0C42B902" w14:textId="77777777">
      <w:pPr>
        <w:spacing w:after="0"/>
        <w:rPr>
          <w:sz w:val="20"/>
          <w:szCs w:val="20"/>
          <w:lang w:val="es-ES_tradnl"/>
        </w:rPr>
      </w:pPr>
      <w:r w:rsidRPr="00C04D33">
        <w:rPr>
          <w:sz w:val="20"/>
          <w:szCs w:val="20"/>
          <w:lang w:val="es-ES_tradnl"/>
        </w:rPr>
        <w:t xml:space="preserve">El </w:t>
      </w:r>
      <w:r w:rsidRPr="00FD6E92">
        <w:rPr>
          <w:sz w:val="20"/>
          <w:szCs w:val="20"/>
          <w:lang w:val="es-ES_tradnl"/>
        </w:rPr>
        <w:t xml:space="preserve">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w:t>
      </w:r>
      <w:r>
        <w:rPr>
          <w:sz w:val="20"/>
          <w:szCs w:val="20"/>
          <w:lang w:val="es-ES_tradnl"/>
        </w:rPr>
        <w:t>G</w:t>
      </w:r>
      <w:r w:rsidRPr="00FD6E92">
        <w:rPr>
          <w:sz w:val="20"/>
          <w:szCs w:val="20"/>
          <w:lang w:val="es-ES_tradnl"/>
        </w:rPr>
        <w:t>obierno federal conforme a la Ley de Derechos Ed</w:t>
      </w:r>
      <w:r>
        <w:rPr>
          <w:sz w:val="20"/>
          <w:szCs w:val="20"/>
          <w:lang w:val="es-ES_tradnl"/>
        </w:rPr>
        <w:t xml:space="preserve">ucativos y Privacidad Familiar </w:t>
      </w:r>
      <w:r w:rsidRPr="00FD6E92">
        <w:rPr>
          <w:sz w:val="20"/>
          <w:szCs w:val="20"/>
          <w:lang w:val="es-ES_tradnl"/>
        </w:rPr>
        <w:t>(FERPA, por sus siglas en inglés; 34 CFR §§ 99.31(a)(3)(</w:t>
      </w:r>
      <w:r w:rsidRPr="00FD6E92">
        <w:rPr>
          <w:sz w:val="20"/>
          <w:szCs w:val="20"/>
          <w:lang w:val="es-ES_tradnl"/>
        </w:rPr>
        <w:t>iii</w:t>
      </w:r>
      <w:r w:rsidRPr="00FD6E92">
        <w:rPr>
          <w:sz w:val="20"/>
          <w:szCs w:val="20"/>
          <w:lang w:val="es-ES_tradnl"/>
        </w:rPr>
        <w:t xml:space="preserve">) y 99.35). Toda la información que proporcionen los participantes podrá usarse únicamente con fines estadísticos y no podrá darse a conocer o usarse ni para identificarlos ni para cualquier otro propósito salvo aquel requerido legalmente (20 U.S.C. §9573 and 6 U.S.C. §151). Por ley, todos los empleados de NCES al igual que todo representante del mismo, como contratistas y coordinadores de NAEP, han hecho un juramento y están sujetos a </w:t>
      </w:r>
      <w:r>
        <w:rPr>
          <w:sz w:val="20"/>
          <w:szCs w:val="20"/>
          <w:lang w:val="es-ES_tradnl"/>
        </w:rPr>
        <w:t>una pena de p</w:t>
      </w:r>
      <w:r>
        <w:rPr>
          <w:sz w:val="20"/>
          <w:szCs w:val="20"/>
          <w:lang w:val="es-CO"/>
        </w:rPr>
        <w:t>risión de hasta</w:t>
      </w:r>
      <w:r w:rsidRPr="00FD6E92">
        <w:rPr>
          <w:sz w:val="20"/>
          <w:szCs w:val="20"/>
          <w:lang w:val="es-ES_tradnl"/>
        </w:rPr>
        <w:t xml:space="preserve"> 5 años, una multa de hasta $250,000 dólares o ambas cosas, si dan a conocer</w:t>
      </w:r>
      <w:r>
        <w:rPr>
          <w:sz w:val="20"/>
          <w:szCs w:val="20"/>
          <w:lang w:val="es-ES_tradnl"/>
        </w:rPr>
        <w:t xml:space="preserve"> intencionadamente</w:t>
      </w:r>
      <w:r w:rsidRPr="00FD6E92">
        <w:rPr>
          <w:sz w:val="20"/>
          <w:szCs w:val="20"/>
          <w:lang w:val="es-ES_tradnl"/>
        </w:rPr>
        <w:t xml:space="preserve">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La información recolectada se combinará para elaborar informes estadísticos</w:t>
      </w:r>
      <w:r w:rsidRPr="00C04D33">
        <w:rPr>
          <w:sz w:val="20"/>
          <w:szCs w:val="20"/>
          <w:lang w:val="es-ES_tradnl"/>
        </w:rPr>
        <w:t>.</w:t>
      </w:r>
    </w:p>
    <w:p w:rsidR="00366A55" w:rsidRPr="00612BD3" w:rsidP="00366A55" w14:paraId="76C03A5F" w14:textId="77777777">
      <w:pPr>
        <w:spacing w:after="0"/>
        <w:rPr>
          <w:lang w:val="es-ES_tradnl"/>
        </w:rPr>
      </w:pPr>
    </w:p>
    <w:p w:rsidR="00366A55" w:rsidRPr="00612BD3" w:rsidP="353EA429" w14:paraId="478C34A4" w14:textId="77777777">
      <w:pPr>
        <w:spacing w:after="0"/>
        <w:rPr>
          <w:u w:val="single"/>
          <w:lang w:val="es-ES"/>
        </w:rPr>
      </w:pPr>
      <w:r w:rsidRPr="353EA429">
        <w:rPr>
          <w:u w:val="single"/>
          <w:lang w:val="es-ES"/>
        </w:rPr>
        <w:t xml:space="preserve">Page </w:t>
      </w:r>
      <w:r w:rsidRPr="353EA429">
        <w:rPr>
          <w:u w:val="single"/>
          <w:lang w:val="es-ES"/>
        </w:rPr>
        <w:t>Two</w:t>
      </w:r>
      <w:r w:rsidRPr="353EA429">
        <w:rPr>
          <w:u w:val="single"/>
          <w:lang w:val="es-ES"/>
        </w:rPr>
        <w:t xml:space="preserve"> </w:t>
      </w:r>
      <w:r w:rsidRPr="353EA429">
        <w:rPr>
          <w:u w:val="single"/>
          <w:lang w:val="es-ES"/>
        </w:rPr>
        <w:t>Footer</w:t>
      </w:r>
    </w:p>
    <w:p w:rsidR="00366A55" w:rsidRPr="00A22331" w:rsidP="00366A55" w14:paraId="68CC413B" w14:textId="77777777">
      <w:pPr>
        <w:spacing w:after="0"/>
        <w:rPr>
          <w:lang w:val="es-PR"/>
        </w:rPr>
      </w:pPr>
      <w:r w:rsidRPr="00612BD3">
        <w:rPr>
          <w:lang w:val="es-ES_tradnl"/>
        </w:rPr>
        <w:t>Encuéntrenos en: [</w:t>
      </w:r>
      <w:r w:rsidRPr="00612BD3">
        <w:rPr>
          <w:lang w:val="es-ES_tradnl"/>
        </w:rPr>
        <w:t>insert</w:t>
      </w:r>
      <w:r w:rsidRPr="00612BD3">
        <w:rPr>
          <w:lang w:val="es-ES_tradnl"/>
        </w:rPr>
        <w:t xml:space="preserve"> social media </w:t>
      </w:r>
      <w:r w:rsidRPr="00612BD3">
        <w:rPr>
          <w:lang w:val="es-ES_tradnl"/>
        </w:rPr>
        <w:t>icons</w:t>
      </w:r>
      <w:r w:rsidRPr="00612BD3">
        <w:rPr>
          <w:lang w:val="es-ES_tradnl"/>
        </w:rPr>
        <w:t>]</w:t>
      </w:r>
    </w:p>
    <w:p w:rsidR="00366A55" w:rsidRPr="00612BD3" w:rsidP="00366A55" w14:paraId="7EEF6379" w14:textId="77777777">
      <w:pPr>
        <w:spacing w:after="0"/>
        <w:rPr>
          <w:lang w:val="es-ES_tradnl"/>
        </w:rPr>
      </w:pPr>
    </w:p>
    <w:p w:rsidR="00366A55" w:rsidRPr="00612BD3" w:rsidP="353EA429" w14:paraId="40C82081" w14:textId="77777777">
      <w:pPr>
        <w:spacing w:after="0"/>
        <w:rPr>
          <w:lang w:val="es-ES"/>
        </w:rPr>
      </w:pPr>
      <w:r w:rsidRPr="353EA429">
        <w:rPr>
          <w:lang w:val="es-ES"/>
        </w:rPr>
        <w:t xml:space="preserve">Esta publicación fue preparada para la Evaluación Nacional del Progreso Educativo por </w:t>
      </w:r>
      <w:r w:rsidRPr="353EA429">
        <w:rPr>
          <w:lang w:val="es-ES"/>
        </w:rPr>
        <w:t>Hager</w:t>
      </w:r>
      <w:r w:rsidRPr="353EA429">
        <w:rPr>
          <w:lang w:val="es-ES"/>
        </w:rPr>
        <w:t xml:space="preserve"> Sharp bajo el contrato GS-23F-0024M para el Centro Nacional de Estadísticas de la Educación, Departamento de Educación de Estados Unidos. </w:t>
      </w:r>
    </w:p>
    <w:p w:rsidR="00366A55" w:rsidRPr="00612BD3" w:rsidP="00366A55" w14:paraId="5893BEF7" w14:textId="77777777">
      <w:pPr>
        <w:spacing w:after="0"/>
        <w:rPr>
          <w:lang w:val="es-ES_tradnl"/>
        </w:rPr>
      </w:pPr>
    </w:p>
    <w:p w:rsidR="00EE6B48" w:rsidRPr="00612BD3" w:rsidP="00EE6B48" w14:paraId="7AB5B051" w14:textId="77777777">
      <w:pPr>
        <w:spacing w:after="0"/>
        <w:rPr>
          <w:b/>
          <w:lang w:val="es-ES_tradnl"/>
        </w:rPr>
      </w:pPr>
      <w:r w:rsidRPr="00612BD3">
        <w:rPr>
          <w:b/>
          <w:bCs/>
          <w:lang w:val="es-ES_tradnl"/>
        </w:rPr>
        <w:t>NAEP 202</w:t>
      </w:r>
      <w:r>
        <w:rPr>
          <w:b/>
          <w:bCs/>
          <w:lang w:val="es-ES_tradnl"/>
        </w:rPr>
        <w:t>4</w:t>
      </w:r>
    </w:p>
    <w:p w:rsidR="00EE6B48" w:rsidRPr="00612BD3" w:rsidP="00EE6B48" w14:paraId="273A1E32" w14:textId="77777777">
      <w:pPr>
        <w:spacing w:after="0"/>
        <w:rPr>
          <w:b/>
          <w:lang w:val="es-ES_tradnl"/>
        </w:rPr>
      </w:pPr>
      <w:r w:rsidRPr="00612BD3">
        <w:rPr>
          <w:b/>
          <w:bCs/>
          <w:lang w:val="es-ES_tradnl"/>
        </w:rPr>
        <w:t>Información general para los directores</w:t>
      </w:r>
    </w:p>
    <w:p w:rsidR="00EE6B48" w:rsidRPr="00612BD3" w:rsidP="00EE6B48" w14:paraId="7BA526EC" w14:textId="77777777">
      <w:pPr>
        <w:spacing w:after="0"/>
        <w:rPr>
          <w:b/>
          <w:lang w:val="es-ES_tradnl"/>
        </w:rPr>
      </w:pPr>
      <w:r>
        <w:rPr>
          <w:b/>
          <w:bCs/>
          <w:lang w:val="es-ES_tradnl"/>
        </w:rPr>
        <w:t xml:space="preserve">Prueba piloto: </w:t>
      </w:r>
      <w:r w:rsidRPr="00612BD3">
        <w:rPr>
          <w:b/>
          <w:bCs/>
          <w:lang w:val="es-ES_tradnl"/>
        </w:rPr>
        <w:t>4</w:t>
      </w:r>
      <w:r>
        <w:rPr>
          <w:b/>
          <w:bCs/>
          <w:lang w:val="es-ES_tradnl"/>
        </w:rPr>
        <w:t>.</w:t>
      </w:r>
      <w:r w:rsidRPr="00612BD3">
        <w:rPr>
          <w:b/>
          <w:bCs/>
          <w:lang w:val="es-ES_tradnl"/>
        </w:rPr>
        <w:t>° y 8</w:t>
      </w:r>
      <w:r>
        <w:rPr>
          <w:b/>
          <w:bCs/>
          <w:lang w:val="es-ES_tradnl"/>
        </w:rPr>
        <w:t>.</w:t>
      </w:r>
      <w:r w:rsidRPr="00612BD3">
        <w:rPr>
          <w:b/>
          <w:bCs/>
          <w:lang w:val="es-ES_tradnl"/>
        </w:rPr>
        <w:t>° grado Matemáticas</w:t>
      </w:r>
      <w:r w:rsidRPr="00612BD3">
        <w:rPr>
          <w:lang w:val="es-ES_tradnl"/>
        </w:rPr>
        <w:t xml:space="preserve"> </w:t>
      </w:r>
    </w:p>
    <w:p w:rsidR="00EE6B48" w:rsidRPr="00612BD3" w:rsidP="00EE6B48" w14:paraId="09D325DF" w14:textId="77777777">
      <w:pPr>
        <w:spacing w:after="0"/>
        <w:rPr>
          <w:b/>
          <w:lang w:val="es-ES_tradnl"/>
        </w:rPr>
      </w:pPr>
    </w:p>
    <w:p w:rsidR="00EE6B48" w:rsidRPr="00612BD3" w:rsidP="353EA429" w14:paraId="0460927D" w14:textId="77777777">
      <w:pPr>
        <w:spacing w:after="0"/>
        <w:rPr>
          <w:u w:val="single"/>
          <w:lang w:val="es-ES"/>
        </w:rPr>
      </w:pPr>
      <w:r w:rsidRPr="353EA429">
        <w:rPr>
          <w:u w:val="single"/>
          <w:lang w:val="es-ES"/>
        </w:rPr>
        <w:t xml:space="preserve">Page </w:t>
      </w:r>
      <w:r w:rsidRPr="353EA429">
        <w:rPr>
          <w:u w:val="single"/>
          <w:lang w:val="es-ES"/>
        </w:rPr>
        <w:t>One</w:t>
      </w:r>
      <w:r w:rsidRPr="353EA429">
        <w:rPr>
          <w:u w:val="single"/>
          <w:lang w:val="es-ES"/>
        </w:rPr>
        <w:t xml:space="preserve"> </w:t>
      </w:r>
      <w:r w:rsidRPr="353EA429">
        <w:rPr>
          <w:u w:val="single"/>
          <w:lang w:val="es-ES"/>
        </w:rPr>
        <w:t>Sidebar</w:t>
      </w:r>
    </w:p>
    <w:p w:rsidR="00EE6B48" w:rsidRPr="00612BD3" w:rsidP="00EE6B48" w14:paraId="07E07AEA" w14:textId="77777777">
      <w:pPr>
        <w:spacing w:after="0"/>
        <w:rPr>
          <w:b/>
          <w:lang w:val="es-ES_tradnl"/>
        </w:rPr>
      </w:pPr>
      <w:r w:rsidRPr="00612BD3">
        <w:rPr>
          <w:b/>
          <w:bCs/>
          <w:lang w:val="es-ES_tradnl"/>
        </w:rPr>
        <w:t xml:space="preserve">NAEP es una parte </w:t>
      </w:r>
      <w:r>
        <w:rPr>
          <w:b/>
          <w:bCs/>
          <w:lang w:val="es-ES_tradnl"/>
        </w:rPr>
        <w:t>esencial</w:t>
      </w:r>
      <w:r w:rsidRPr="00612BD3">
        <w:rPr>
          <w:b/>
          <w:bCs/>
          <w:lang w:val="es-ES_tradnl"/>
        </w:rPr>
        <w:t xml:space="preserve"> de la educación en Estados Unidos y Puerto Rico.</w:t>
      </w:r>
    </w:p>
    <w:p w:rsidR="00EE6B48" w:rsidRPr="00612BD3" w:rsidP="00EE6B48" w14:paraId="49D80AA5" w14:textId="77777777">
      <w:pPr>
        <w:pStyle w:val="ListParagraph"/>
        <w:numPr>
          <w:ilvl w:val="0"/>
          <w:numId w:val="9"/>
        </w:numPr>
        <w:spacing w:after="0"/>
        <w:rPr>
          <w:lang w:val="es-ES_tradnl"/>
        </w:rPr>
      </w:pPr>
      <w:r w:rsidRPr="00612BD3">
        <w:rPr>
          <w:lang w:val="es-ES_tradnl"/>
        </w:rPr>
        <w:t xml:space="preserve">Los funcionarios </w:t>
      </w:r>
      <w:r>
        <w:rPr>
          <w:lang w:val="es-ES_tradnl"/>
        </w:rPr>
        <w:t>electos</w:t>
      </w:r>
      <w:r w:rsidRPr="00612BD3">
        <w:rPr>
          <w:lang w:val="es-ES_tradnl"/>
        </w:rPr>
        <w:t xml:space="preserve">, </w:t>
      </w:r>
      <w:r>
        <w:rPr>
          <w:lang w:val="es-ES_tradnl"/>
        </w:rPr>
        <w:t xml:space="preserve">los </w:t>
      </w:r>
      <w:r w:rsidRPr="00612BD3">
        <w:rPr>
          <w:lang w:val="es-ES_tradnl"/>
        </w:rPr>
        <w:t xml:space="preserve">legisladores y </w:t>
      </w:r>
      <w:r>
        <w:rPr>
          <w:lang w:val="es-ES_tradnl"/>
        </w:rPr>
        <w:t xml:space="preserve">los </w:t>
      </w:r>
      <w:r w:rsidRPr="00612BD3">
        <w:rPr>
          <w:lang w:val="es-ES_tradnl"/>
        </w:rPr>
        <w:t>educadores usan los resultados de NAEP para desarrollar maneras de mejorar la educación.</w:t>
      </w:r>
    </w:p>
    <w:p w:rsidR="00EE6B48" w:rsidRPr="00612BD3" w:rsidP="00EE6B48" w14:paraId="001D3928" w14:textId="77777777">
      <w:pPr>
        <w:pStyle w:val="ListParagraph"/>
        <w:numPr>
          <w:ilvl w:val="0"/>
          <w:numId w:val="9"/>
        </w:numPr>
        <w:spacing w:after="0"/>
        <w:rPr>
          <w:lang w:val="es-ES_tradnl"/>
        </w:rPr>
      </w:pPr>
      <w:r w:rsidRPr="00612BD3">
        <w:rPr>
          <w:lang w:val="es-ES_tradnl"/>
        </w:rPr>
        <w:t xml:space="preserve">NAEP </w:t>
      </w:r>
      <w:r>
        <w:rPr>
          <w:lang w:val="es-ES_tradnl"/>
        </w:rPr>
        <w:t>es un proyecto autorizado por el</w:t>
      </w:r>
      <w:r w:rsidRPr="00612BD3">
        <w:rPr>
          <w:lang w:val="es-ES_tradnl"/>
        </w:rPr>
        <w:t xml:space="preserve"> Congreso y </w:t>
      </w:r>
      <w:r>
        <w:rPr>
          <w:lang w:val="es-ES_tradnl"/>
        </w:rPr>
        <w:t>administrado por</w:t>
      </w:r>
      <w:r w:rsidRPr="00612BD3">
        <w:rPr>
          <w:lang w:val="es-ES_tradnl"/>
        </w:rPr>
        <w:t xml:space="preserve"> el Centro Nacional para Estadísticas de la Educación</w:t>
      </w:r>
      <w:r>
        <w:rPr>
          <w:lang w:val="es-ES_tradnl"/>
        </w:rPr>
        <w:t xml:space="preserve"> (NCES, por sus siglas en inglés)</w:t>
      </w:r>
      <w:r w:rsidRPr="00612BD3">
        <w:rPr>
          <w:lang w:val="es-ES_tradnl"/>
        </w:rPr>
        <w:t xml:space="preserve">, </w:t>
      </w:r>
      <w:r>
        <w:rPr>
          <w:lang w:val="es-ES_tradnl"/>
        </w:rPr>
        <w:t>parte</w:t>
      </w:r>
      <w:r w:rsidRPr="00612BD3">
        <w:rPr>
          <w:lang w:val="es-ES_tradnl"/>
        </w:rPr>
        <w:t xml:space="preserve"> del Departamento de Educación de Estados Unidos y el Instituto de Ciencias de la Educación.</w:t>
      </w:r>
    </w:p>
    <w:p w:rsidR="00EE6B48" w:rsidRPr="00612BD3" w:rsidP="00EE6B48" w14:paraId="7C266581" w14:textId="77777777">
      <w:pPr>
        <w:pStyle w:val="ListParagraph"/>
        <w:numPr>
          <w:ilvl w:val="0"/>
          <w:numId w:val="9"/>
        </w:numPr>
        <w:spacing w:after="0"/>
        <w:rPr>
          <w:lang w:val="es-ES_tradnl"/>
        </w:rPr>
      </w:pPr>
      <w:r w:rsidRPr="00612BD3">
        <w:rPr>
          <w:lang w:val="es-ES_tradnl"/>
        </w:rPr>
        <w:t xml:space="preserve">NAEP </w:t>
      </w:r>
      <w:r>
        <w:rPr>
          <w:lang w:val="es-ES_tradnl"/>
        </w:rPr>
        <w:t>desempeña</w:t>
      </w:r>
      <w:r w:rsidRPr="00612BD3">
        <w:rPr>
          <w:lang w:val="es-ES_tradnl"/>
        </w:rPr>
        <w:t xml:space="preserve"> un papel diferente al de las evaluaciones </w:t>
      </w:r>
      <w:r>
        <w:rPr>
          <w:lang w:val="es-ES_tradnl"/>
        </w:rPr>
        <w:t>estatales</w:t>
      </w:r>
      <w:r w:rsidRPr="00612BD3">
        <w:rPr>
          <w:lang w:val="es-ES_tradnl"/>
        </w:rPr>
        <w:t xml:space="preserve">. Si bien cada estado tiene su propia y única evaluación, con </w:t>
      </w:r>
      <w:r>
        <w:rPr>
          <w:lang w:val="es-ES_tradnl"/>
        </w:rPr>
        <w:t>diferentes</w:t>
      </w:r>
      <w:r w:rsidRPr="00612BD3">
        <w:rPr>
          <w:lang w:val="es-ES_tradnl"/>
        </w:rPr>
        <w:t xml:space="preserve"> estándares </w:t>
      </w:r>
      <w:r>
        <w:rPr>
          <w:lang w:val="es-ES_tradnl"/>
        </w:rPr>
        <w:t>de contenido</w:t>
      </w:r>
      <w:r w:rsidRPr="00612BD3">
        <w:rPr>
          <w:lang w:val="es-ES_tradnl"/>
        </w:rPr>
        <w:t xml:space="preserve">, la misma evaluación NAEP se administra en cada estado, </w:t>
      </w:r>
      <w:r>
        <w:rPr>
          <w:lang w:val="es-ES_tradnl"/>
        </w:rPr>
        <w:t xml:space="preserve">proporcionando </w:t>
      </w:r>
      <w:r w:rsidRPr="00612BD3">
        <w:rPr>
          <w:lang w:val="es-ES_tradnl"/>
        </w:rPr>
        <w:t xml:space="preserve">una medida común </w:t>
      </w:r>
      <w:r>
        <w:rPr>
          <w:lang w:val="es-ES_tradnl"/>
        </w:rPr>
        <w:t>de los logros de los estudiantes</w:t>
      </w:r>
      <w:r w:rsidRPr="00612BD3">
        <w:rPr>
          <w:lang w:val="es-ES_tradnl"/>
        </w:rPr>
        <w:t>.</w:t>
      </w:r>
    </w:p>
    <w:p w:rsidR="00EE6B48" w:rsidRPr="00612BD3" w:rsidP="00EE6B48" w14:paraId="68110BFC" w14:textId="77777777">
      <w:pPr>
        <w:pStyle w:val="ListParagraph"/>
        <w:numPr>
          <w:ilvl w:val="0"/>
          <w:numId w:val="9"/>
        </w:numPr>
        <w:spacing w:after="0"/>
        <w:rPr>
          <w:lang w:val="es-ES_tradnl"/>
        </w:rPr>
      </w:pPr>
      <w:r w:rsidRPr="00612BD3">
        <w:rPr>
          <w:lang w:val="es-ES_tradnl"/>
        </w:rPr>
        <w:t xml:space="preserve">Dependiendo del tipo de evaluación NAEP que se administre, los datos se pueden usar para comparar y entender el rendimiento de grupos demográficos </w:t>
      </w:r>
      <w:r>
        <w:rPr>
          <w:lang w:val="es-ES_tradnl"/>
        </w:rPr>
        <w:t>en</w:t>
      </w:r>
      <w:r w:rsidRPr="00612BD3">
        <w:rPr>
          <w:lang w:val="es-ES_tradnl"/>
        </w:rPr>
        <w:t xml:space="preserve"> su estado, en el país, </w:t>
      </w:r>
      <w:r>
        <w:rPr>
          <w:lang w:val="es-ES_tradnl"/>
        </w:rPr>
        <w:t xml:space="preserve">y en </w:t>
      </w:r>
      <w:r w:rsidRPr="00612BD3">
        <w:rPr>
          <w:lang w:val="es-ES_tradnl"/>
        </w:rPr>
        <w:t xml:space="preserve">otros estados. NAEP no está diseñada para informar los resultados </w:t>
      </w:r>
      <w:r>
        <w:rPr>
          <w:lang w:val="es-ES_tradnl"/>
        </w:rPr>
        <w:t xml:space="preserve">individuales </w:t>
      </w:r>
      <w:r w:rsidRPr="00612BD3">
        <w:rPr>
          <w:lang w:val="es-ES_tradnl"/>
        </w:rPr>
        <w:t>de ningún estudiante, clase o escuela.</w:t>
      </w:r>
    </w:p>
    <w:p w:rsidR="00EE6B48" w:rsidRPr="00612BD3" w:rsidP="00EE6B48" w14:paraId="7105B004" w14:textId="77777777">
      <w:pPr>
        <w:pStyle w:val="ListParagraph"/>
        <w:numPr>
          <w:ilvl w:val="0"/>
          <w:numId w:val="9"/>
        </w:numPr>
        <w:spacing w:after="0"/>
        <w:rPr>
          <w:lang w:val="es-ES_tradnl"/>
        </w:rPr>
      </w:pPr>
      <w:r w:rsidRPr="00612BD3">
        <w:rPr>
          <w:lang w:val="es-ES_tradnl"/>
        </w:rPr>
        <w:t xml:space="preserve">A los estudiantes, maestros y directores que participan en NAEP se les pide </w:t>
      </w:r>
      <w:r>
        <w:rPr>
          <w:lang w:val="es-ES_tradnl"/>
        </w:rPr>
        <w:t>que completen</w:t>
      </w:r>
      <w:r w:rsidRPr="00612BD3">
        <w:rPr>
          <w:lang w:val="es-ES_tradnl"/>
        </w:rPr>
        <w:t xml:space="preserve"> cuestionarios que </w:t>
      </w:r>
      <w:r>
        <w:rPr>
          <w:lang w:val="es-ES_tradnl"/>
        </w:rPr>
        <w:t>proporcionan una mayor comprensión</w:t>
      </w:r>
      <w:r w:rsidRPr="00612BD3">
        <w:rPr>
          <w:lang w:val="es-ES_tradnl"/>
        </w:rPr>
        <w:t xml:space="preserve"> de las experiencias educativas y</w:t>
      </w:r>
      <w:r>
        <w:rPr>
          <w:lang w:val="es-ES_tradnl"/>
        </w:rPr>
        <w:t xml:space="preserve"> de los</w:t>
      </w:r>
      <w:r w:rsidRPr="00612BD3">
        <w:rPr>
          <w:lang w:val="es-ES_tradnl"/>
        </w:rPr>
        <w:t xml:space="preserve"> factores que podrían estar relacionados con el aprendizaje </w:t>
      </w:r>
      <w:r>
        <w:rPr>
          <w:lang w:val="es-ES_tradnl"/>
        </w:rPr>
        <w:t>estudiantil</w:t>
      </w:r>
      <w:r w:rsidRPr="00612BD3">
        <w:rPr>
          <w:lang w:val="es-ES_tradnl"/>
        </w:rPr>
        <w:t>.</w:t>
      </w:r>
    </w:p>
    <w:p w:rsidR="00EE6B48" w:rsidRPr="00612BD3" w:rsidP="00EE6B48" w14:paraId="023E71C2" w14:textId="77777777">
      <w:pPr>
        <w:spacing w:after="0"/>
        <w:rPr>
          <w:lang w:val="es-ES_tradnl"/>
        </w:rPr>
      </w:pPr>
    </w:p>
    <w:p w:rsidR="00EE6B48" w:rsidRPr="00612BD3" w:rsidP="353EA429" w14:paraId="309ECCF6" w14:textId="77777777">
      <w:pPr>
        <w:spacing w:after="0"/>
        <w:rPr>
          <w:u w:val="single"/>
          <w:lang w:val="es-ES"/>
        </w:rPr>
      </w:pPr>
      <w:r w:rsidRPr="353EA429">
        <w:rPr>
          <w:u w:val="single"/>
          <w:lang w:val="es-ES"/>
        </w:rPr>
        <w:t xml:space="preserve">Page </w:t>
      </w:r>
      <w:r w:rsidRPr="353EA429">
        <w:rPr>
          <w:u w:val="single"/>
          <w:lang w:val="es-ES"/>
        </w:rPr>
        <w:t>One</w:t>
      </w:r>
      <w:r w:rsidRPr="353EA429">
        <w:rPr>
          <w:u w:val="single"/>
          <w:lang w:val="es-ES"/>
        </w:rPr>
        <w:t xml:space="preserve"> </w:t>
      </w:r>
      <w:r w:rsidRPr="353EA429">
        <w:rPr>
          <w:u w:val="single"/>
          <w:lang w:val="es-ES"/>
        </w:rPr>
        <w:t>Body</w:t>
      </w:r>
    </w:p>
    <w:p w:rsidR="00EE6B48" w:rsidRPr="00612BD3" w:rsidP="00EE6B48" w14:paraId="5729B6A9" w14:textId="77777777">
      <w:pPr>
        <w:spacing w:after="0"/>
        <w:rPr>
          <w:lang w:val="es-ES_tradnl"/>
        </w:rPr>
      </w:pPr>
      <w:r w:rsidRPr="00612BD3">
        <w:rPr>
          <w:i/>
          <w:iCs/>
          <w:lang w:val="es-ES_tradnl"/>
        </w:rPr>
        <w:t xml:space="preserve">“NAEP es la única evaluación que proporciona </w:t>
      </w:r>
      <w:r>
        <w:rPr>
          <w:i/>
          <w:iCs/>
          <w:lang w:val="es-ES_tradnl"/>
        </w:rPr>
        <w:t xml:space="preserve">medio siglo de </w:t>
      </w:r>
      <w:r w:rsidRPr="00612BD3">
        <w:rPr>
          <w:i/>
          <w:iCs/>
          <w:lang w:val="es-ES_tradnl"/>
        </w:rPr>
        <w:t xml:space="preserve">datos de rendimiento para medir lo que los estudiantes saben y pueden hacer. Las tendencias estatales y nacionales </w:t>
      </w:r>
      <w:r>
        <w:rPr>
          <w:i/>
          <w:iCs/>
          <w:lang w:val="es-ES_tradnl"/>
        </w:rPr>
        <w:t>orientan</w:t>
      </w:r>
      <w:r w:rsidRPr="00612BD3">
        <w:rPr>
          <w:i/>
          <w:iCs/>
          <w:lang w:val="es-ES_tradnl"/>
        </w:rPr>
        <w:t xml:space="preserve"> las discusiones de programas y políticas locales, estatales y nacionales que mejoran la enseñanza </w:t>
      </w:r>
      <w:r w:rsidRPr="00612BD3">
        <w:rPr>
          <w:lang w:val="es-ES_tradnl"/>
        </w:rPr>
        <w:t>y el aprendizaje</w:t>
      </w:r>
      <w:r w:rsidRPr="00612BD3">
        <w:rPr>
          <w:i/>
          <w:iCs/>
          <w:lang w:val="es-ES_tradnl"/>
        </w:rPr>
        <w:t xml:space="preserve"> ".</w:t>
      </w:r>
    </w:p>
    <w:p w:rsidR="00EE6B48" w:rsidRPr="00F45F82" w:rsidP="00EE6B48" w14:paraId="76515233" w14:textId="77777777">
      <w:pPr>
        <w:pStyle w:val="ListParagraph"/>
        <w:numPr>
          <w:ilvl w:val="0"/>
          <w:numId w:val="10"/>
        </w:numPr>
        <w:spacing w:after="0"/>
      </w:pPr>
      <w:r w:rsidRPr="00F45F82">
        <w:t xml:space="preserve">David Atherton, Doctor </w:t>
      </w:r>
      <w:r w:rsidRPr="00F45F82">
        <w:t>en</w:t>
      </w:r>
      <w:r w:rsidRPr="00F45F82">
        <w:t xml:space="preserve"> </w:t>
      </w:r>
      <w:r w:rsidRPr="00F45F82">
        <w:t>educación</w:t>
      </w:r>
      <w:r w:rsidRPr="00F45F82">
        <w:t xml:space="preserve">, Clear Creek Middle School, </w:t>
      </w:r>
      <w:r w:rsidRPr="00F45F82">
        <w:t>Greshan</w:t>
      </w:r>
      <w:r w:rsidRPr="00F45F82">
        <w:t xml:space="preserve">, </w:t>
      </w:r>
      <w:r w:rsidRPr="00F45F82">
        <w:t>Oregón</w:t>
      </w:r>
    </w:p>
    <w:p w:rsidR="00EE6B48" w:rsidP="00EE6B48" w14:paraId="28CB6271" w14:textId="77777777">
      <w:pPr>
        <w:spacing w:after="0"/>
      </w:pPr>
    </w:p>
    <w:p w:rsidR="00EE6B48" w:rsidRPr="00B1229D" w:rsidP="00EE6B48" w14:paraId="1D8C62E4" w14:textId="77777777">
      <w:pPr>
        <w:spacing w:after="0"/>
        <w:rPr>
          <w:lang w:val="es-PR"/>
        </w:rPr>
      </w:pPr>
      <w:r w:rsidRPr="00B1229D">
        <w:rPr>
          <w:lang w:val="es-PR"/>
        </w:rPr>
        <w:t xml:space="preserve">Visite </w:t>
      </w:r>
      <w:hyperlink r:id="rId14" w:history="1">
        <w:r w:rsidRPr="00FD2523">
          <w:rPr>
            <w:rStyle w:val="Hyperlink"/>
            <w:lang w:val="es-PR"/>
          </w:rPr>
          <w:t>https://nces.ed.gov/nationsreportcard/about/covid19.aspx</w:t>
        </w:r>
      </w:hyperlink>
      <w:r>
        <w:rPr>
          <w:lang w:val="es-PR"/>
        </w:rPr>
        <w:t xml:space="preserve"> </w:t>
      </w:r>
      <w:r w:rsidRPr="00B1229D">
        <w:rPr>
          <w:lang w:val="es-PR"/>
        </w:rPr>
        <w:t xml:space="preserve">para más información sobre los protocolos de NAEP relacionados con </w:t>
      </w:r>
      <w:r>
        <w:rPr>
          <w:lang w:val="es-PR"/>
        </w:rPr>
        <w:t>la salud y la seguridad</w:t>
      </w:r>
      <w:r w:rsidRPr="00B1229D">
        <w:rPr>
          <w:lang w:val="es-PR"/>
        </w:rPr>
        <w:t>.</w:t>
      </w:r>
    </w:p>
    <w:p w:rsidR="00EE6B48" w:rsidRPr="00B1229D" w:rsidP="00EE6B48" w14:paraId="2DBA9680" w14:textId="77777777">
      <w:pPr>
        <w:spacing w:after="0"/>
        <w:rPr>
          <w:lang w:val="es-PR"/>
        </w:rPr>
      </w:pPr>
    </w:p>
    <w:p w:rsidR="00EE6B48" w:rsidRPr="00612BD3" w:rsidP="00EE6B48" w14:paraId="6A2C85E3" w14:textId="77777777">
      <w:pPr>
        <w:spacing w:after="0"/>
        <w:rPr>
          <w:b/>
          <w:bCs/>
          <w:lang w:val="es-ES_tradnl"/>
        </w:rPr>
      </w:pPr>
      <w:r w:rsidRPr="00612BD3">
        <w:rPr>
          <w:b/>
          <w:bCs/>
          <w:lang w:val="es-ES_tradnl"/>
        </w:rPr>
        <w:t>¿Qué es NAEP?</w:t>
      </w:r>
    </w:p>
    <w:p w:rsidR="00EE6B48" w:rsidRPr="00612BD3" w:rsidP="00EE6B48" w14:paraId="49194A0E" w14:textId="77777777">
      <w:pPr>
        <w:spacing w:after="0"/>
        <w:rPr>
          <w:lang w:val="es-ES_tradnl"/>
        </w:rPr>
      </w:pPr>
      <w:r w:rsidRPr="00612BD3">
        <w:rPr>
          <w:lang w:val="es-ES_tradnl"/>
        </w:rPr>
        <w:t>La Evaluación Na</w:t>
      </w:r>
      <w:r>
        <w:rPr>
          <w:lang w:val="es-ES_tradnl"/>
        </w:rPr>
        <w:t>cional del Progreso Educativo (</w:t>
      </w:r>
      <w:r w:rsidRPr="00612BD3">
        <w:rPr>
          <w:lang w:val="es-ES_tradnl"/>
        </w:rPr>
        <w:t>NAEP</w:t>
      </w:r>
      <w:r>
        <w:rPr>
          <w:lang w:val="es-ES_tradnl"/>
        </w:rPr>
        <w:t>, por sus siglas en inglés)</w:t>
      </w:r>
      <w:r w:rsidRPr="00612BD3">
        <w:rPr>
          <w:lang w:val="es-ES_tradnl"/>
        </w:rPr>
        <w:t xml:space="preserve"> es la evaluación continua </w:t>
      </w:r>
      <w:r>
        <w:rPr>
          <w:lang w:val="es-ES_tradnl"/>
        </w:rPr>
        <w:t xml:space="preserve">y nacionalmente representativa más grande que mide </w:t>
      </w:r>
      <w:r w:rsidRPr="00612BD3">
        <w:rPr>
          <w:lang w:val="es-ES_tradnl"/>
        </w:rPr>
        <w:t>lo que los estudiantes de nuestro país saben y pueden hacer en diferentes materias, tales como educación cívica, matemáticas, lectura</w:t>
      </w:r>
      <w:r>
        <w:rPr>
          <w:lang w:val="es-ES_tradnl"/>
        </w:rPr>
        <w:t>, ciencias</w:t>
      </w:r>
      <w:r w:rsidRPr="00612BD3">
        <w:rPr>
          <w:lang w:val="es-ES_tradnl"/>
        </w:rPr>
        <w:t xml:space="preserve"> e historia de Estados Unidos. Los resultados de NAEP se publican en un informe llamado la Libreta de Calificaciones de la Nació</w:t>
      </w:r>
      <w:r w:rsidRPr="00633527">
        <w:rPr>
          <w:lang w:val="es-ES_tradnl"/>
        </w:rPr>
        <w:t xml:space="preserve">n. </w:t>
      </w:r>
      <w:r w:rsidRPr="00633527">
        <w:rPr>
          <w:lang w:val="es-PR"/>
        </w:rPr>
        <w:t xml:space="preserve">NAEP requiere que Puerto Rico participe solo en la evaluación de matemáticas. El Departamento de </w:t>
      </w:r>
      <w:r w:rsidRPr="00633527">
        <w:rPr>
          <w:lang w:val="es-PR"/>
        </w:rPr>
        <w:t>Educación de Estados Unidos eximió a Puerto Rico de participar en la evaluación de lectura, ya que esta mide la capacidad de un estudiante para leer inglés, sin embargo, el español es el idioma de instrucción en Puerto Rico.</w:t>
      </w:r>
    </w:p>
    <w:p w:rsidR="00EE6B48" w:rsidRPr="00612BD3" w:rsidP="00EE6B48" w14:paraId="6A3AC6D6" w14:textId="77777777">
      <w:pPr>
        <w:spacing w:after="0"/>
        <w:rPr>
          <w:lang w:val="es-ES_tradnl"/>
        </w:rPr>
      </w:pPr>
    </w:p>
    <w:p w:rsidR="00EE6B48" w:rsidRPr="00612BD3" w:rsidP="00EE6B48" w14:paraId="6BEAF215" w14:textId="77777777">
      <w:pPr>
        <w:spacing w:after="0"/>
        <w:rPr>
          <w:lang w:val="es-ES_tradnl"/>
        </w:rPr>
      </w:pPr>
      <w:r w:rsidRPr="00612BD3">
        <w:rPr>
          <w:b/>
          <w:bCs/>
          <w:lang w:val="es-ES_tradnl"/>
        </w:rPr>
        <w:t>¿Qué pueden esperar los directores y las escuelas?</w:t>
      </w:r>
    </w:p>
    <w:p w:rsidR="00EE6B48" w:rsidRPr="00612BD3" w:rsidP="00EE6B48" w14:paraId="2F55F083" w14:textId="77777777">
      <w:pPr>
        <w:spacing w:after="0"/>
        <w:rPr>
          <w:lang w:val="es-ES_tradnl"/>
        </w:rPr>
      </w:pPr>
      <w:r w:rsidRPr="00F01200">
        <w:rPr>
          <w:lang w:val="es-ES_tradnl"/>
        </w:rPr>
        <w:t xml:space="preserve">Los representantes de NAEP le proporcionarán bastante apoyo a su escuela el día de la evaluación. </w:t>
      </w:r>
      <w:r w:rsidRPr="00612BD3">
        <w:rPr>
          <w:lang w:val="es-ES_tradnl"/>
        </w:rPr>
        <w:t xml:space="preserve">Como directores, ustedes hacen una contribución importante al programa al seleccionar y facultar al coordinador escolar de NAEP, </w:t>
      </w:r>
      <w:r>
        <w:rPr>
          <w:lang w:val="es-ES_tradnl"/>
        </w:rPr>
        <w:t xml:space="preserve">al </w:t>
      </w:r>
      <w:r w:rsidRPr="00612BD3">
        <w:rPr>
          <w:lang w:val="es-ES_tradnl"/>
        </w:rPr>
        <w:t xml:space="preserve">reunirse con los maestros y estudiantes participantes y </w:t>
      </w:r>
      <w:r>
        <w:rPr>
          <w:lang w:val="es-ES_tradnl"/>
        </w:rPr>
        <w:t xml:space="preserve">al </w:t>
      </w:r>
      <w:r w:rsidRPr="00612BD3">
        <w:rPr>
          <w:lang w:val="es-ES_tradnl"/>
        </w:rPr>
        <w:t xml:space="preserve">animar a sus estudiantes a participar y a </w:t>
      </w:r>
      <w:r>
        <w:rPr>
          <w:lang w:val="es-ES_tradnl"/>
        </w:rPr>
        <w:t>que hagan</w:t>
      </w:r>
      <w:r w:rsidRPr="00612BD3">
        <w:rPr>
          <w:lang w:val="es-ES_tradnl"/>
        </w:rPr>
        <w:t xml:space="preserve"> su mejor esfuerzo. Ustedes </w:t>
      </w:r>
      <w:r>
        <w:rPr>
          <w:lang w:val="es-ES_tradnl"/>
        </w:rPr>
        <w:t>son aliados fundamentales para</w:t>
      </w:r>
      <w:r w:rsidRPr="00612BD3">
        <w:rPr>
          <w:lang w:val="es-ES_tradnl"/>
        </w:rPr>
        <w:t xml:space="preserve"> NAEP. Cuando los estudiantes participan en la evaluación y hacen su mejor esfuerzo, los resultados de NAEP </w:t>
      </w:r>
      <w:r>
        <w:rPr>
          <w:lang w:val="es-ES_tradnl"/>
        </w:rPr>
        <w:t>proporcionan</w:t>
      </w:r>
      <w:r w:rsidRPr="00612BD3">
        <w:rPr>
          <w:lang w:val="es-ES_tradnl"/>
        </w:rPr>
        <w:t xml:space="preserve"> la medición más exacta posible </w:t>
      </w:r>
      <w:r>
        <w:rPr>
          <w:lang w:val="es-ES_tradnl"/>
        </w:rPr>
        <w:t>del rendimiento estudiantil</w:t>
      </w:r>
      <w:r w:rsidRPr="00612BD3">
        <w:rPr>
          <w:lang w:val="es-ES_tradnl"/>
        </w:rPr>
        <w:t xml:space="preserve"> en todo el país.</w:t>
      </w:r>
    </w:p>
    <w:p w:rsidR="00EE6B48" w:rsidRPr="00612BD3" w:rsidP="00EE6B48" w14:paraId="0EF8A630" w14:textId="77777777">
      <w:pPr>
        <w:spacing w:after="0"/>
        <w:rPr>
          <w:lang w:val="es-ES_tradnl"/>
        </w:rPr>
      </w:pPr>
    </w:p>
    <w:p w:rsidR="00EE6B48" w:rsidRPr="00497C40" w:rsidP="00EE6B48" w14:paraId="740C35AF" w14:textId="77777777">
      <w:pPr>
        <w:spacing w:after="0"/>
        <w:rPr>
          <w:rFonts w:cstheme="minorHAnsi"/>
          <w:lang w:val="es-ES_tradnl"/>
        </w:rPr>
      </w:pPr>
      <w:r w:rsidRPr="00612BD3">
        <w:rPr>
          <w:lang w:val="es-ES_tradnl"/>
        </w:rPr>
        <w:t>En el 202</w:t>
      </w:r>
      <w:r>
        <w:rPr>
          <w:lang w:val="es-ES_tradnl"/>
        </w:rPr>
        <w:t>4</w:t>
      </w:r>
      <w:r w:rsidRPr="00612BD3">
        <w:rPr>
          <w:lang w:val="es-ES_tradnl"/>
        </w:rPr>
        <w:t xml:space="preserve">, la evaluación de matemáticas de NAEP se administrará en </w:t>
      </w:r>
      <w:r>
        <w:rPr>
          <w:lang w:val="es-ES_tradnl"/>
        </w:rPr>
        <w:t>dispositivos</w:t>
      </w:r>
      <w:r w:rsidRPr="00612BD3">
        <w:rPr>
          <w:lang w:val="es-ES_tradnl"/>
        </w:rPr>
        <w:t xml:space="preserve"> a los estudiantes de 4</w:t>
      </w:r>
      <w:r>
        <w:rPr>
          <w:lang w:val="es-ES_tradnl"/>
        </w:rPr>
        <w:t>.</w:t>
      </w:r>
      <w:r w:rsidRPr="00612BD3">
        <w:rPr>
          <w:lang w:val="es-ES_tradnl"/>
        </w:rPr>
        <w:t>° y 8</w:t>
      </w:r>
      <w:r>
        <w:rPr>
          <w:lang w:val="es-ES_tradnl"/>
        </w:rPr>
        <w:t>.</w:t>
      </w:r>
      <w:r w:rsidRPr="00612BD3">
        <w:rPr>
          <w:lang w:val="es-ES_tradnl"/>
        </w:rPr>
        <w:t>° g</w:t>
      </w:r>
      <w:r w:rsidRPr="00584215">
        <w:rPr>
          <w:rFonts w:cstheme="minorHAnsi"/>
          <w:lang w:val="es-ES_tradnl"/>
        </w:rPr>
        <w:t xml:space="preserve">rado. </w:t>
      </w:r>
      <w:r w:rsidRPr="005C4787">
        <w:rPr>
          <w:rFonts w:cstheme="minorHAnsi"/>
          <w:lang w:val="es-ES_tradnl"/>
        </w:rPr>
        <w:t>Los resultados de la prueba piloto no se darán a conocer públicamente, pero se utilizarán para orientar las futuras evaluaciones de NAEP</w:t>
      </w:r>
      <w:r w:rsidRPr="00584215">
        <w:rPr>
          <w:rFonts w:cstheme="minorHAnsi"/>
          <w:lang w:val="es-ES_tradnl"/>
        </w:rPr>
        <w:t>.</w:t>
      </w:r>
    </w:p>
    <w:p w:rsidR="00EE6B48" w:rsidRPr="00B5360E" w:rsidP="00EE6B48" w14:paraId="137467E6" w14:textId="77777777">
      <w:pPr>
        <w:spacing w:after="0"/>
        <w:rPr>
          <w:rFonts w:cstheme="minorHAnsi"/>
          <w:lang w:val="es-ES_tradnl"/>
        </w:rPr>
      </w:pPr>
    </w:p>
    <w:p w:rsidR="00EE6B48" w:rsidRPr="00CA5985" w:rsidP="00EE6B48" w14:paraId="73C296A1" w14:textId="77777777">
      <w:pPr>
        <w:spacing w:after="0"/>
        <w:rPr>
          <w:rFonts w:cstheme="minorHAnsi"/>
          <w:lang w:val="es-CO"/>
        </w:rPr>
      </w:pPr>
      <w:r w:rsidRPr="00CA5985">
        <w:rPr>
          <w:rFonts w:cstheme="minorHAnsi"/>
          <w:lang w:val="es-CO"/>
        </w:rPr>
        <w:t>Además de responder a las preguntas sobre la materia, los estudiantes completarán un cuestionario de contexto de NAEP que proporciona información valiosa sobre las experiencias educativas de los estudiantes y las oportunidades de aprendizaje dentro y fuera del salón de clase.</w:t>
      </w:r>
    </w:p>
    <w:p w:rsidR="00EE6B48" w:rsidRPr="00584215" w:rsidP="00EE6B48" w14:paraId="0B19818C" w14:textId="77777777">
      <w:pPr>
        <w:spacing w:after="0"/>
        <w:rPr>
          <w:rFonts w:cstheme="minorHAnsi"/>
          <w:lang w:val="es-ES_tradnl"/>
        </w:rPr>
      </w:pPr>
    </w:p>
    <w:p w:rsidR="00EE6B48" w:rsidRPr="00612BD3" w:rsidP="353EA429" w14:paraId="6C8B906E" w14:textId="77777777">
      <w:pPr>
        <w:spacing w:after="0"/>
        <w:rPr>
          <w:lang w:val="es-ES"/>
        </w:rPr>
      </w:pPr>
      <w:r w:rsidRPr="353EA429">
        <w:rPr>
          <w:lang w:val="es-ES"/>
        </w:rPr>
        <w:t xml:space="preserve">El día de la evaluación los representantes de NAEP llevarán a las escuelas todos los materiales y equipos necesarios, incluyendo las Surface Pros y los </w:t>
      </w:r>
      <w:r w:rsidRPr="353EA429">
        <w:rPr>
          <w:lang w:val="es-ES"/>
        </w:rPr>
        <w:t>Chromebooks</w:t>
      </w:r>
      <w:r w:rsidRPr="353EA429">
        <w:rPr>
          <w:lang w:val="es-ES"/>
        </w:rPr>
        <w:t xml:space="preserve"> proporcionados por NAEP, desinfectados. Las escuelas únicamente tendrán que proporcionar espacio para que los estudiantes tomen la evaluación, pupitres o mesas, y una cantidad adecuada de enchufes eléctricos en el lugar de la evaluación.</w:t>
      </w:r>
    </w:p>
    <w:p w:rsidR="00EE6B48" w:rsidP="00EE6B48" w14:paraId="4130AB1F" w14:textId="77777777">
      <w:pPr>
        <w:spacing w:after="0"/>
        <w:rPr>
          <w:lang w:val="es-ES_tradnl"/>
        </w:rPr>
      </w:pPr>
    </w:p>
    <w:p w:rsidR="00EE6B48" w:rsidRPr="00584215" w:rsidP="00EE6B48" w14:paraId="0321921E" w14:textId="77777777">
      <w:pPr>
        <w:spacing w:after="0"/>
        <w:rPr>
          <w:lang w:val="es-ES_tradnl"/>
        </w:rPr>
      </w:pPr>
      <w:r w:rsidRPr="00584215">
        <w:rPr>
          <w:lang w:val="es-ES_tradnl"/>
        </w:rPr>
        <w:t xml:space="preserve">En el 2024, NAEP continuará examinando las transiciones a las evaluaciones en línea y el uso de dispositivos con los que los estudiantes estén más familiarizados. Estos cambios ayudarán a garantizar que el programa pueda medir de manera flexible, significativa y confiable las tendencias en los logros y experiencias de los estudiantes a lo largo del tiempo.  </w:t>
      </w:r>
    </w:p>
    <w:p w:rsidR="00EE6B48" w:rsidRPr="00584215" w:rsidP="00EE6B48" w14:paraId="39EF31CF" w14:textId="77777777">
      <w:pPr>
        <w:spacing w:after="0"/>
        <w:rPr>
          <w:lang w:val="es-ES_tradnl"/>
        </w:rPr>
      </w:pPr>
    </w:p>
    <w:p w:rsidR="00EE6B48" w:rsidP="00EE6B48" w14:paraId="2856B2C9" w14:textId="77777777">
      <w:pPr>
        <w:spacing w:after="0"/>
        <w:rPr>
          <w:lang w:val="es-ES_tradnl"/>
        </w:rPr>
      </w:pPr>
      <w:r w:rsidRPr="00584215">
        <w:rPr>
          <w:lang w:val="es-ES_tradnl"/>
        </w:rPr>
        <w:t xml:space="preserve">Como parte de estos cambios, los representantes de NAEP utilizarán el Internet en la escuela, siempre y cuando sea posible, para realizar la evaluación. El programa trabajará con usted o su distrito para determinar si esto es posible en su escuela.   </w:t>
      </w:r>
    </w:p>
    <w:p w:rsidR="00EE6B48" w:rsidRPr="00612BD3" w:rsidP="00EE6B48" w14:paraId="211598AC" w14:textId="77777777">
      <w:pPr>
        <w:spacing w:after="0"/>
        <w:rPr>
          <w:lang w:val="es-ES_tradnl"/>
        </w:rPr>
      </w:pPr>
    </w:p>
    <w:p w:rsidR="00EE6B48" w:rsidRPr="00612BD3" w:rsidP="00EE6B48" w14:paraId="548EB52E" w14:textId="77777777">
      <w:pPr>
        <w:spacing w:after="0"/>
        <w:rPr>
          <w:lang w:val="es-ES_tradnl"/>
        </w:rPr>
      </w:pPr>
      <w:r w:rsidRPr="00612BD3">
        <w:rPr>
          <w:lang w:val="es-ES_tradnl"/>
        </w:rPr>
        <w:t xml:space="preserve">Para más información acerca de NAEP, visite </w:t>
      </w:r>
      <w:hyperlink r:id="rId209" w:history="1">
        <w:r w:rsidRPr="00612BD3">
          <w:rPr>
            <w:rStyle w:val="Hyperlink"/>
            <w:lang w:val="es-ES_tradnl"/>
          </w:rPr>
          <w:t>www.nces.ed.gov/nationsreportcard/puertorico/</w:t>
        </w:r>
      </w:hyperlink>
      <w:r w:rsidRPr="00612BD3">
        <w:rPr>
          <w:lang w:val="es-ES_tradnl"/>
        </w:rPr>
        <w:t xml:space="preserve">. </w:t>
      </w:r>
    </w:p>
    <w:p w:rsidR="00EE6B48" w:rsidRPr="00612BD3" w:rsidP="00EE6B48" w14:paraId="01C9967B" w14:textId="77777777">
      <w:pPr>
        <w:spacing w:after="0"/>
        <w:rPr>
          <w:lang w:val="es-ES_tradnl"/>
        </w:rPr>
      </w:pPr>
    </w:p>
    <w:p w:rsidR="00EE6B48" w:rsidRPr="00612BD3" w:rsidP="353EA429" w14:paraId="2D9EAE52" w14:textId="77777777">
      <w:pPr>
        <w:spacing w:after="0"/>
        <w:rPr>
          <w:u w:val="single"/>
          <w:lang w:val="es-ES"/>
        </w:rPr>
      </w:pPr>
      <w:r w:rsidRPr="353EA429">
        <w:rPr>
          <w:u w:val="single"/>
          <w:lang w:val="es-ES"/>
        </w:rPr>
        <w:t xml:space="preserve">Page </w:t>
      </w:r>
      <w:r w:rsidRPr="353EA429">
        <w:rPr>
          <w:u w:val="single"/>
          <w:lang w:val="es-ES"/>
        </w:rPr>
        <w:t>Two</w:t>
      </w:r>
      <w:r w:rsidRPr="353EA429">
        <w:rPr>
          <w:u w:val="single"/>
          <w:lang w:val="es-ES"/>
        </w:rPr>
        <w:t xml:space="preserve"> </w:t>
      </w:r>
      <w:r w:rsidRPr="353EA429">
        <w:rPr>
          <w:u w:val="single"/>
          <w:lang w:val="es-ES"/>
        </w:rPr>
        <w:t>Body</w:t>
      </w:r>
    </w:p>
    <w:p w:rsidR="00EE6B48" w:rsidRPr="00612BD3" w:rsidP="00EE6B48" w14:paraId="3B925E20" w14:textId="77777777">
      <w:pPr>
        <w:spacing w:after="0"/>
        <w:rPr>
          <w:lang w:val="es-ES_tradnl"/>
        </w:rPr>
      </w:pPr>
      <w:r w:rsidRPr="00612BD3">
        <w:rPr>
          <w:lang w:val="es-ES_tradnl"/>
        </w:rPr>
        <w:t xml:space="preserve">NAEP se administró </w:t>
      </w:r>
      <w:r>
        <w:rPr>
          <w:lang w:val="es-ES_tradnl"/>
        </w:rPr>
        <w:t>por primera vez</w:t>
      </w:r>
      <w:r w:rsidRPr="00612BD3">
        <w:rPr>
          <w:lang w:val="es-ES_tradnl"/>
        </w:rPr>
        <w:t xml:space="preserve"> en 1969 para medir el rendimiento </w:t>
      </w:r>
      <w:r>
        <w:rPr>
          <w:lang w:val="es-ES_tradnl"/>
        </w:rPr>
        <w:t>estudiantil</w:t>
      </w:r>
      <w:r w:rsidRPr="00612BD3">
        <w:rPr>
          <w:lang w:val="es-ES_tradnl"/>
        </w:rPr>
        <w:t xml:space="preserve"> a nivel nacional. En 1990, NAEP se administró a nivel estatal por primera vez. </w:t>
      </w:r>
      <w:r>
        <w:rPr>
          <w:lang w:val="es-ES_tradnl"/>
        </w:rPr>
        <w:t>Actualmente se evalúa a</w:t>
      </w:r>
      <w:r w:rsidRPr="00612BD3">
        <w:rPr>
          <w:lang w:val="es-ES_tradnl"/>
        </w:rPr>
        <w:t xml:space="preserve"> los estudiantes de 4</w:t>
      </w:r>
      <w:r>
        <w:rPr>
          <w:lang w:val="es-ES_tradnl"/>
        </w:rPr>
        <w:t>.</w:t>
      </w:r>
      <w:r w:rsidRPr="00612BD3">
        <w:rPr>
          <w:lang w:val="es-ES_tradnl"/>
        </w:rPr>
        <w:t>° y 8</w:t>
      </w:r>
      <w:r>
        <w:rPr>
          <w:lang w:val="es-ES_tradnl"/>
        </w:rPr>
        <w:t>.</w:t>
      </w:r>
      <w:r w:rsidRPr="00612BD3">
        <w:rPr>
          <w:lang w:val="es-ES_tradnl"/>
        </w:rPr>
        <w:t>° grado a nivel nacional y estatal en matemáticas y lectura cada 2 años, y en otras materias de manera periódica.</w:t>
      </w:r>
    </w:p>
    <w:p w:rsidR="00EE6B48" w:rsidRPr="00612BD3" w:rsidP="00EE6B48" w14:paraId="7931D666" w14:textId="77777777">
      <w:pPr>
        <w:spacing w:after="0"/>
        <w:rPr>
          <w:lang w:val="es-ES_tradnl"/>
        </w:rPr>
      </w:pPr>
    </w:p>
    <w:p w:rsidR="00EE6B48" w:rsidRPr="00612BD3" w:rsidP="00EE6B48" w14:paraId="07FB1306" w14:textId="77777777">
      <w:pPr>
        <w:spacing w:after="0"/>
        <w:rPr>
          <w:lang w:val="es-ES_tradnl"/>
        </w:rPr>
      </w:pPr>
      <w:r w:rsidRPr="00612BD3">
        <w:rPr>
          <w:b/>
          <w:bCs/>
          <w:lang w:val="es-ES_tradnl"/>
        </w:rPr>
        <w:t xml:space="preserve">¿Por qué se le considera a NAEP el estándar de </w:t>
      </w:r>
      <w:r>
        <w:rPr>
          <w:b/>
          <w:bCs/>
          <w:lang w:val="es-ES_tradnl"/>
        </w:rPr>
        <w:t>oro</w:t>
      </w:r>
      <w:r w:rsidRPr="00612BD3">
        <w:rPr>
          <w:b/>
          <w:bCs/>
          <w:lang w:val="es-ES_tradnl"/>
        </w:rPr>
        <w:t xml:space="preserve">? </w:t>
      </w:r>
      <w:r w:rsidRPr="00612BD3">
        <w:rPr>
          <w:lang w:val="es-ES_tradnl"/>
        </w:rPr>
        <w:t xml:space="preserve">Desde </w:t>
      </w:r>
      <w:r>
        <w:rPr>
          <w:lang w:val="es-ES_tradnl"/>
        </w:rPr>
        <w:t>el desarrollo</w:t>
      </w:r>
      <w:r w:rsidRPr="00612BD3">
        <w:rPr>
          <w:lang w:val="es-ES_tradnl"/>
        </w:rPr>
        <w:t xml:space="preserve"> de los marcos</w:t>
      </w:r>
      <w:r>
        <w:rPr>
          <w:lang w:val="es-ES_tradnl"/>
        </w:rPr>
        <w:t xml:space="preserve"> teóricos</w:t>
      </w:r>
      <w:r w:rsidRPr="00612BD3">
        <w:rPr>
          <w:lang w:val="es-ES_tradnl"/>
        </w:rPr>
        <w:t xml:space="preserve"> y las preguntas de la evaluación hasta </w:t>
      </w:r>
      <w:r>
        <w:rPr>
          <w:lang w:val="es-ES_tradnl"/>
        </w:rPr>
        <w:t>la publicación</w:t>
      </w:r>
      <w:r w:rsidRPr="00612BD3">
        <w:rPr>
          <w:lang w:val="es-ES_tradnl"/>
        </w:rPr>
        <w:t xml:space="preserve"> de los resultados, NAEP ofrece una alta calidad técnica y representa las mejores ideas de especialistas </w:t>
      </w:r>
      <w:r>
        <w:rPr>
          <w:lang w:val="es-ES_tradnl"/>
        </w:rPr>
        <w:t xml:space="preserve">de </w:t>
      </w:r>
      <w:r w:rsidRPr="00612BD3">
        <w:rPr>
          <w:lang w:val="es-ES_tradnl"/>
        </w:rPr>
        <w:t xml:space="preserve">evaluación y </w:t>
      </w:r>
      <w:r>
        <w:rPr>
          <w:lang w:val="es-ES_tradnl"/>
        </w:rPr>
        <w:t xml:space="preserve">de </w:t>
      </w:r>
      <w:r w:rsidRPr="00612BD3">
        <w:rPr>
          <w:lang w:val="es-ES_tradnl"/>
        </w:rPr>
        <w:t xml:space="preserve">contenido, </w:t>
      </w:r>
      <w:r>
        <w:rPr>
          <w:lang w:val="es-ES_tradnl"/>
        </w:rPr>
        <w:t xml:space="preserve">del </w:t>
      </w:r>
      <w:r w:rsidRPr="00612BD3">
        <w:rPr>
          <w:lang w:val="es-ES_tradnl"/>
        </w:rPr>
        <w:t xml:space="preserve">personal estatal de educación y de maestros </w:t>
      </w:r>
      <w:r>
        <w:rPr>
          <w:lang w:val="es-ES_tradnl"/>
        </w:rPr>
        <w:t>de todo el país</w:t>
      </w:r>
      <w:r w:rsidRPr="00612BD3">
        <w:rPr>
          <w:lang w:val="es-ES_tradnl"/>
        </w:rPr>
        <w:t xml:space="preserve">. NAEP es </w:t>
      </w:r>
      <w:r>
        <w:rPr>
          <w:lang w:val="es-ES_tradnl"/>
        </w:rPr>
        <w:t>un recurso</w:t>
      </w:r>
      <w:r w:rsidRPr="00612BD3">
        <w:rPr>
          <w:lang w:val="es-ES_tradnl"/>
        </w:rPr>
        <w:t xml:space="preserve"> confiable que mide el progreso </w:t>
      </w:r>
      <w:r>
        <w:rPr>
          <w:lang w:val="es-ES_tradnl"/>
        </w:rPr>
        <w:t>estudiantil</w:t>
      </w:r>
      <w:r w:rsidRPr="00612BD3">
        <w:rPr>
          <w:lang w:val="es-ES_tradnl"/>
        </w:rPr>
        <w:t xml:space="preserve"> y </w:t>
      </w:r>
      <w:r>
        <w:rPr>
          <w:lang w:val="es-ES_tradnl"/>
        </w:rPr>
        <w:t>que contribuye</w:t>
      </w:r>
      <w:r w:rsidRPr="00612BD3">
        <w:rPr>
          <w:lang w:val="es-ES_tradnl"/>
        </w:rPr>
        <w:t xml:space="preserve"> a informar la toma de decisiones sobre políticas que mejoren la educación de Estados Unidos y Puerto Rico.</w:t>
      </w:r>
    </w:p>
    <w:p w:rsidR="00EE6B48" w:rsidRPr="00612BD3" w:rsidP="00EE6B48" w14:paraId="46158C58" w14:textId="77777777">
      <w:pPr>
        <w:spacing w:after="0"/>
        <w:rPr>
          <w:lang w:val="es-ES_tradnl"/>
        </w:rPr>
      </w:pPr>
    </w:p>
    <w:p w:rsidR="00EE6B48" w:rsidRPr="00612BD3" w:rsidP="00EE6B48" w14:paraId="43B5EA87" w14:textId="77777777">
      <w:pPr>
        <w:spacing w:after="0"/>
        <w:rPr>
          <w:lang w:val="es-ES_tradnl"/>
        </w:rPr>
      </w:pPr>
      <w:r w:rsidRPr="00612BD3">
        <w:rPr>
          <w:b/>
          <w:bCs/>
          <w:lang w:val="es-ES_tradnl"/>
        </w:rPr>
        <w:t>¿Cómo se informan los resultados de NAEP?</w:t>
      </w:r>
      <w:r w:rsidRPr="00612BD3">
        <w:rPr>
          <w:lang w:val="es-ES_tradnl"/>
        </w:rPr>
        <w:t xml:space="preserve"> NAEP informa los resultados de distintos grupos demográficos en vez de </w:t>
      </w:r>
      <w:r>
        <w:rPr>
          <w:lang w:val="es-ES_tradnl"/>
        </w:rPr>
        <w:t>los resultados individuales de</w:t>
      </w:r>
      <w:r w:rsidRPr="00612BD3">
        <w:rPr>
          <w:lang w:val="es-ES_tradnl"/>
        </w:rPr>
        <w:t xml:space="preserve"> estudiante</w:t>
      </w:r>
      <w:r>
        <w:rPr>
          <w:lang w:val="es-ES_tradnl"/>
        </w:rPr>
        <w:t>s</w:t>
      </w:r>
      <w:r w:rsidRPr="00612BD3">
        <w:rPr>
          <w:lang w:val="es-ES_tradnl"/>
        </w:rPr>
        <w:t xml:space="preserve"> o escuela</w:t>
      </w:r>
      <w:r>
        <w:rPr>
          <w:lang w:val="es-ES_tradnl"/>
        </w:rPr>
        <w:t>s</w:t>
      </w:r>
      <w:r w:rsidRPr="00612BD3">
        <w:rPr>
          <w:lang w:val="es-ES_tradnl"/>
        </w:rPr>
        <w:t xml:space="preserve">. En una escuela, solamente algunos de los estudiantes participan y las respuestas de los estudiantes se combinan con las de otros estudiantes participantes para producir los resultados. </w:t>
      </w:r>
    </w:p>
    <w:p w:rsidR="00EE6B48" w:rsidRPr="00612BD3" w:rsidP="00EE6B48" w14:paraId="34F31FB9" w14:textId="77777777">
      <w:pPr>
        <w:spacing w:after="0"/>
        <w:rPr>
          <w:lang w:val="es-ES_tradnl"/>
        </w:rPr>
      </w:pPr>
    </w:p>
    <w:p w:rsidR="00EE6B48" w:rsidRPr="00612BD3" w:rsidP="00EE6B48" w14:paraId="6E14DE83" w14:textId="77777777">
      <w:pPr>
        <w:spacing w:after="0"/>
        <w:rPr>
          <w:lang w:val="es-ES_tradnl"/>
        </w:rPr>
      </w:pPr>
      <w:r w:rsidRPr="00612BD3">
        <w:rPr>
          <w:b/>
          <w:bCs/>
          <w:lang w:val="es-ES_tradnl"/>
        </w:rPr>
        <w:t>¿Cómo se seleccionan las escuelas y los estudiantes</w:t>
      </w:r>
      <w:r>
        <w:rPr>
          <w:b/>
          <w:bCs/>
          <w:lang w:val="es-ES_tradnl"/>
        </w:rPr>
        <w:t xml:space="preserve"> para NAEP</w:t>
      </w:r>
      <w:r w:rsidRPr="00612BD3">
        <w:rPr>
          <w:b/>
          <w:bCs/>
          <w:lang w:val="es-ES_tradnl"/>
        </w:rPr>
        <w:t xml:space="preserve">? </w:t>
      </w:r>
      <w:r w:rsidRPr="00612BD3">
        <w:rPr>
          <w:lang w:val="es-ES_tradnl"/>
        </w:rPr>
        <w:t>Un proceso de muestreo cuidadosamente diseñado garantiza que las escuelas y los estudiantes seleccionados para NAEP represent</w:t>
      </w:r>
      <w:r>
        <w:rPr>
          <w:lang w:val="es-ES_tradnl"/>
        </w:rPr>
        <w:t>a</w:t>
      </w:r>
      <w:r w:rsidRPr="00612BD3">
        <w:rPr>
          <w:lang w:val="es-ES_tradnl"/>
        </w:rPr>
        <w:t>n a todas las escuelas y estudiantes en Estados Unidos y Puerto Rico. Para asegurar que la muestra represente a todos los estudiantes en las escuelas del país, NAEP permite una gran variedad de acomodos para estudiantes con impedimentos y estudiantes con limitaciones lingüísticas en español.</w:t>
      </w:r>
    </w:p>
    <w:p w:rsidR="00EE6B48" w:rsidRPr="00612BD3" w:rsidP="00EE6B48" w14:paraId="31A92D6B" w14:textId="77777777">
      <w:pPr>
        <w:spacing w:after="0"/>
        <w:rPr>
          <w:lang w:val="es-ES_tradnl"/>
        </w:rPr>
      </w:pPr>
    </w:p>
    <w:p w:rsidR="00EE6B48" w:rsidRPr="00612BD3" w:rsidP="00EE6B48" w14:paraId="42403604" w14:textId="77777777">
      <w:pPr>
        <w:spacing w:after="0"/>
        <w:rPr>
          <w:lang w:val="es-ES_tradnl"/>
        </w:rPr>
      </w:pPr>
      <w:r w:rsidRPr="00612BD3">
        <w:rPr>
          <w:b/>
          <w:bCs/>
          <w:lang w:val="es-ES_tradnl"/>
        </w:rPr>
        <w:t xml:space="preserve">¿Qué pueden esperar los maestros y estudiantes? </w:t>
      </w:r>
      <w:r w:rsidRPr="00612BD3">
        <w:rPr>
          <w:lang w:val="es-ES_tradnl"/>
        </w:rPr>
        <w:t xml:space="preserve">Incluyendo el tiempo de transición, las instrucciones y tutoriales y el contestar </w:t>
      </w:r>
      <w:r>
        <w:rPr>
          <w:lang w:val="es-ES_tradnl"/>
        </w:rPr>
        <w:t>un cuestionario de contexto</w:t>
      </w:r>
      <w:r w:rsidRPr="00612BD3">
        <w:rPr>
          <w:lang w:val="es-ES_tradnl"/>
        </w:rPr>
        <w:t xml:space="preserve">, a los estudiantes les toma aproximadamente 2 horas completar la evaluación. Los maestros no </w:t>
      </w:r>
      <w:r>
        <w:rPr>
          <w:lang w:val="es-ES_tradnl"/>
        </w:rPr>
        <w:t>tienen que</w:t>
      </w:r>
      <w:r w:rsidRPr="00612BD3">
        <w:rPr>
          <w:lang w:val="es-ES_tradnl"/>
        </w:rPr>
        <w:t xml:space="preserve"> preparar a sus estudiantes para que tomen la evaluación, </w:t>
      </w:r>
      <w:r>
        <w:rPr>
          <w:lang w:val="es-ES_tradnl"/>
        </w:rPr>
        <w:t>pero sí deben motivarlos a que hagan</w:t>
      </w:r>
      <w:r w:rsidRPr="00612BD3">
        <w:rPr>
          <w:lang w:val="es-ES_tradnl"/>
        </w:rPr>
        <w:t xml:space="preserve"> su mejor esfuerzo. Los representantes de NAEP </w:t>
      </w:r>
      <w:r>
        <w:rPr>
          <w:lang w:val="es-ES_tradnl"/>
        </w:rPr>
        <w:t xml:space="preserve">le </w:t>
      </w:r>
      <w:r w:rsidRPr="00612BD3">
        <w:rPr>
          <w:lang w:val="es-ES_tradnl"/>
        </w:rPr>
        <w:t>brindan un gran apoyo a su escuela al trabajar con el coordinador escolar designado para organizar las actividades de la evaluación.</w:t>
      </w:r>
    </w:p>
    <w:p w:rsidR="00EE6B48" w:rsidRPr="00612BD3" w:rsidP="00EE6B48" w14:paraId="3465109E" w14:textId="77777777">
      <w:pPr>
        <w:spacing w:after="0"/>
        <w:rPr>
          <w:lang w:val="es-ES_tradnl"/>
        </w:rPr>
      </w:pPr>
      <w:r w:rsidRPr="00612BD3">
        <w:rPr>
          <w:lang w:val="es-ES_tradnl"/>
        </w:rPr>
        <w:t xml:space="preserve">Visite la página web de NAEP en </w:t>
      </w:r>
      <w:hyperlink r:id="rId210" w:history="1">
        <w:r w:rsidRPr="00F45F82">
          <w:rPr>
            <w:rStyle w:val="Hyperlink"/>
            <w:lang w:val="es-ES"/>
          </w:rPr>
          <w:t>http://nces.ed.gov/nationsreportcard/puertorico/</w:t>
        </w:r>
      </w:hyperlink>
      <w:r w:rsidRPr="00F45F82">
        <w:rPr>
          <w:lang w:val="es-ES"/>
        </w:rPr>
        <w:t xml:space="preserve"> </w:t>
      </w:r>
      <w:r w:rsidRPr="00612BD3">
        <w:rPr>
          <w:lang w:val="es-ES_tradnl"/>
        </w:rPr>
        <w:t>para ver esta y más información.</w:t>
      </w:r>
    </w:p>
    <w:p w:rsidR="00EE6B48" w:rsidRPr="00612BD3" w:rsidP="00EE6B48" w14:paraId="243B5D15" w14:textId="77777777">
      <w:pPr>
        <w:spacing w:after="0"/>
        <w:rPr>
          <w:lang w:val="es-ES_tradnl"/>
        </w:rPr>
      </w:pPr>
    </w:p>
    <w:p w:rsidR="00EE6B48" w:rsidRPr="00612BD3" w:rsidP="353EA429" w14:paraId="146EC6BF" w14:textId="77777777">
      <w:pPr>
        <w:spacing w:after="0"/>
        <w:rPr>
          <w:sz w:val="20"/>
          <w:szCs w:val="20"/>
          <w:lang w:val="es-ES"/>
        </w:rPr>
      </w:pPr>
      <w:r w:rsidRPr="353EA429">
        <w:rPr>
          <w:sz w:val="20"/>
          <w:szCs w:val="20"/>
          <w:lang w:val="es-ES"/>
        </w:rPr>
        <w:t>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conforme a la Ley de Derechos Educativos y Privacidad Familiar (FERPA, por sus siglas en inglés; 34 CFR §§ 99.31(a)(3)(</w:t>
      </w:r>
      <w:r w:rsidRPr="353EA429">
        <w:rPr>
          <w:sz w:val="20"/>
          <w:szCs w:val="20"/>
          <w:lang w:val="es-ES"/>
        </w:rPr>
        <w:t>iii</w:t>
      </w:r>
      <w:r w:rsidRPr="353EA429">
        <w:rPr>
          <w:sz w:val="20"/>
          <w:szCs w:val="20"/>
          <w:lang w:val="es-ES"/>
        </w:rPr>
        <w:t>) y 99.35). Toda la información que proporcionen los participantes podrá usarse únicamente con fines estadísticos y no podrá darse a conocer o usarse ni para identificarlos ni para cualquier otro propósito salvo aquel requerido legalmente (20 U.S.C. §9573 and 6 U.S.C. §151). Por ley, todos los empleados de NCES al igual que todo representante del mismo, como contratistas y coordinadores de NAEP, han hecho un juramento y están sujetos a una pena de prisión de hasta 5 años, una multa de hasta $250,000 dólares o ambas cosas, si dan a conocer intencionadamente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La información recolectada se combinará para elaborar informes estadísticos.</w:t>
      </w:r>
    </w:p>
    <w:p w:rsidR="00EE6B48" w:rsidRPr="00612BD3" w:rsidP="00EE6B48" w14:paraId="78CB583D" w14:textId="77777777">
      <w:pPr>
        <w:spacing w:after="0"/>
        <w:rPr>
          <w:lang w:val="es-ES_tradnl"/>
        </w:rPr>
      </w:pPr>
    </w:p>
    <w:p w:rsidR="00EE6B48" w:rsidRPr="00612BD3" w:rsidP="353EA429" w14:paraId="2C05079C" w14:textId="77777777">
      <w:pPr>
        <w:spacing w:after="0"/>
        <w:rPr>
          <w:u w:val="single"/>
          <w:lang w:val="es-ES"/>
        </w:rPr>
      </w:pPr>
      <w:r w:rsidRPr="353EA429">
        <w:rPr>
          <w:u w:val="single"/>
          <w:lang w:val="es-ES"/>
        </w:rPr>
        <w:t xml:space="preserve">Page </w:t>
      </w:r>
      <w:r w:rsidRPr="353EA429">
        <w:rPr>
          <w:u w:val="single"/>
          <w:lang w:val="es-ES"/>
        </w:rPr>
        <w:t>Two</w:t>
      </w:r>
      <w:r w:rsidRPr="353EA429">
        <w:rPr>
          <w:u w:val="single"/>
          <w:lang w:val="es-ES"/>
        </w:rPr>
        <w:t xml:space="preserve"> </w:t>
      </w:r>
      <w:r w:rsidRPr="353EA429">
        <w:rPr>
          <w:u w:val="single"/>
          <w:lang w:val="es-ES"/>
        </w:rPr>
        <w:t>Footer</w:t>
      </w:r>
    </w:p>
    <w:p w:rsidR="00EE6B48" w:rsidRPr="00612BD3" w:rsidP="353EA429" w14:paraId="5801B16E" w14:textId="77777777">
      <w:pPr>
        <w:spacing w:after="0"/>
        <w:rPr>
          <w:lang w:val="es-ES"/>
        </w:rPr>
      </w:pPr>
      <w:r w:rsidRPr="353EA429">
        <w:rPr>
          <w:lang w:val="es-ES"/>
        </w:rPr>
        <w:t>Encuéntrenos en: [</w:t>
      </w:r>
      <w:r w:rsidRPr="353EA429">
        <w:rPr>
          <w:lang w:val="es-ES"/>
        </w:rPr>
        <w:t>insert</w:t>
      </w:r>
      <w:r w:rsidRPr="353EA429">
        <w:rPr>
          <w:lang w:val="es-ES"/>
        </w:rPr>
        <w:t xml:space="preserve"> social media </w:t>
      </w:r>
      <w:r w:rsidRPr="353EA429">
        <w:rPr>
          <w:lang w:val="es-ES"/>
        </w:rPr>
        <w:t>icons</w:t>
      </w:r>
      <w:r w:rsidRPr="353EA429">
        <w:rPr>
          <w:lang w:val="es-ES"/>
        </w:rPr>
        <w:t>]</w:t>
      </w:r>
    </w:p>
    <w:p w:rsidR="00EE6B48" w:rsidRPr="00612BD3" w:rsidP="00EE6B48" w14:paraId="5400A6EC" w14:textId="77777777">
      <w:pPr>
        <w:spacing w:after="0"/>
        <w:rPr>
          <w:lang w:val="es-ES_tradnl"/>
        </w:rPr>
      </w:pPr>
    </w:p>
    <w:p w:rsidR="00EE6B48" w:rsidRPr="00612BD3" w:rsidP="6AA2A9E6" w14:paraId="38107D08" w14:textId="325A44C7">
      <w:pPr>
        <w:spacing w:after="0"/>
        <w:rPr>
          <w:lang w:val="es-ES"/>
        </w:rPr>
      </w:pPr>
      <w:r w:rsidRPr="6AA2A9E6">
        <w:rPr>
          <w:lang w:val="es-ES"/>
        </w:rPr>
        <w:t xml:space="preserve">Esta publicación fue preparada para la Evaluación Nacional del Progreso Educativo por </w:t>
      </w:r>
      <w:r w:rsidRPr="6AA2A9E6">
        <w:rPr>
          <w:lang w:val="es-ES"/>
        </w:rPr>
        <w:t>Hager</w:t>
      </w:r>
      <w:r w:rsidRPr="6AA2A9E6">
        <w:rPr>
          <w:lang w:val="es-ES"/>
        </w:rPr>
        <w:t xml:space="preserve"> Sharp bajo el contrato GS-23F-0024M para el Centro Nacional de Estadísticas de la Educación, Departamento de Educación de Estados Unidos. </w:t>
      </w:r>
    </w:p>
    <w:p w:rsidR="00EE6B48" w:rsidRPr="00612BD3" w:rsidP="00EE6B48" w14:paraId="6B9978D1" w14:textId="77777777">
      <w:pPr>
        <w:spacing w:after="0"/>
        <w:rPr>
          <w:lang w:val="es-ES_tradnl"/>
        </w:rPr>
      </w:pPr>
    </w:p>
    <w:p w:rsidR="00EE6B48" w:rsidRPr="00612BD3" w:rsidP="00EE6B48" w14:paraId="79BCCCC1" w14:textId="77777777">
      <w:pPr>
        <w:spacing w:after="0"/>
        <w:rPr>
          <w:lang w:val="es-ES_tradnl"/>
        </w:rPr>
      </w:pPr>
    </w:p>
    <w:p w:rsidR="00EE6B48" w:rsidRPr="00612BD3" w:rsidP="00EE6B48" w14:paraId="5B07F86E" w14:textId="77777777">
      <w:pPr>
        <w:spacing w:after="0"/>
        <w:rPr>
          <w:lang w:val="es-ES_tradnl"/>
        </w:rPr>
      </w:pPr>
    </w:p>
    <w:p w:rsidR="00EE6B48" w:rsidRPr="00612BD3" w:rsidP="00EE6B48" w14:paraId="5BD27897" w14:textId="77777777">
      <w:pPr>
        <w:spacing w:after="0"/>
        <w:rPr>
          <w:u w:val="single"/>
          <w:lang w:val="es-ES_tradnl"/>
        </w:rPr>
      </w:pPr>
    </w:p>
    <w:p w:rsidR="00366A55" w:rsidRPr="00612BD3" w:rsidP="00366A55" w14:paraId="3711FC39" w14:textId="77777777">
      <w:pPr>
        <w:spacing w:after="0"/>
        <w:rPr>
          <w:lang w:val="es-ES_tradnl"/>
        </w:rPr>
      </w:pPr>
    </w:p>
    <w:p w:rsidR="00366A55" w:rsidRPr="00612BD3" w:rsidP="00366A55" w14:paraId="4805DF2A" w14:textId="77777777">
      <w:pPr>
        <w:spacing w:after="0"/>
        <w:rPr>
          <w:lang w:val="es-ES_tradnl"/>
        </w:rPr>
      </w:pPr>
    </w:p>
    <w:p w:rsidR="00366A55" w:rsidRPr="00612BD3" w:rsidP="00366A55" w14:paraId="244F1A89" w14:textId="77777777">
      <w:pPr>
        <w:spacing w:after="0"/>
        <w:rPr>
          <w:u w:val="single"/>
          <w:lang w:val="es-ES_tradnl"/>
        </w:rPr>
      </w:pPr>
    </w:p>
    <w:p w:rsidR="00366A55" w:rsidP="00A414EA" w14:paraId="11AF704B" w14:textId="04C662D2">
      <w:pPr>
        <w:spacing w:after="0"/>
        <w:rPr>
          <w:lang w:val="es-ES_tradnl"/>
        </w:rPr>
      </w:pPr>
    </w:p>
    <w:p w:rsidR="0048495A" w:rsidRPr="00534D62" w:rsidP="0048495A" w14:paraId="5F8C437B" w14:textId="358FF86B">
      <w:pPr>
        <w:rPr>
          <w:lang w:val="es-ES_tradnl"/>
        </w:rPr>
      </w:pPr>
      <w:r>
        <w:rPr>
          <w:lang w:val="es-ES_tradnl"/>
        </w:rPr>
        <w:br w:type="page"/>
      </w:r>
    </w:p>
    <w:p w:rsidR="000A5004" w:rsidP="000A5004" w14:paraId="66C3FBF8" w14:textId="3E00934C">
      <w:pPr>
        <w:pStyle w:val="Heading3"/>
        <w:ind w:left="720"/>
        <w:rPr>
          <w:rFonts w:eastAsia="Times New Roman"/>
        </w:rPr>
      </w:pPr>
      <w:bookmarkStart w:id="266" w:name="_Toc71195500"/>
      <w:bookmarkStart w:id="267" w:name="_Toc72144904"/>
      <w:bookmarkStart w:id="268" w:name="_Toc131674717"/>
      <w:bookmarkStart w:id="269" w:name="_Toc141073235"/>
      <w:r>
        <w:rPr>
          <w:rFonts w:eastAsia="Times New Roman"/>
          <w:b/>
        </w:rPr>
        <w:t>Appendix D1</w:t>
      </w:r>
      <w:r w:rsidRPr="00A237B6">
        <w:rPr>
          <w:rFonts w:eastAsia="Times New Roman"/>
          <w:b/>
          <w:spacing w:val="-3"/>
        </w:rPr>
        <w:t>-</w:t>
      </w:r>
      <w:r>
        <w:rPr>
          <w:rFonts w:eastAsia="Times New Roman"/>
          <w:b/>
          <w:spacing w:val="1"/>
        </w:rPr>
        <w:t>3</w:t>
      </w:r>
      <w:r w:rsidR="00E77024">
        <w:rPr>
          <w:rFonts w:eastAsia="Times New Roman"/>
          <w:b/>
          <w:spacing w:val="1"/>
        </w:rPr>
        <w:t>-S-PR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Pr>
          <w:rFonts w:eastAsia="Times New Roman"/>
        </w:rPr>
        <w:t>20</w:t>
      </w:r>
      <w:r w:rsidR="00E474CD">
        <w:rPr>
          <w:rFonts w:eastAsia="Times New Roman"/>
        </w:rPr>
        <w:t>2</w:t>
      </w:r>
      <w:r w:rsidR="009B0002">
        <w:rPr>
          <w:rFonts w:eastAsia="Times New Roman"/>
        </w:rPr>
        <w:t>4</w:t>
      </w:r>
      <w:r w:rsidR="00E474CD">
        <w:rPr>
          <w:rFonts w:eastAsia="Times New Roman"/>
        </w:rPr>
        <w:t xml:space="preserve"> </w:t>
      </w:r>
      <w:r w:rsidRPr="00506FA9">
        <w:rPr>
          <w:rFonts w:eastAsia="Times New Roman"/>
        </w:rPr>
        <w:t>Notification Letter from Chief State School Officer to District Superintendent</w:t>
      </w:r>
      <w:r>
        <w:rPr>
          <w:rFonts w:eastAsia="Times New Roman"/>
        </w:rPr>
        <w:t>, Puerto Rico</w:t>
      </w:r>
      <w:bookmarkEnd w:id="265"/>
      <w:r w:rsidR="004C231E">
        <w:rPr>
          <w:rFonts w:eastAsia="Times New Roman"/>
        </w:rPr>
        <w:t xml:space="preserve"> (</w:t>
      </w:r>
      <w:r w:rsidR="003E15A8">
        <w:rPr>
          <w:rFonts w:eastAsia="Times New Roman"/>
        </w:rPr>
        <w:t>Approved v.29</w:t>
      </w:r>
      <w:r w:rsidR="004C231E">
        <w:rPr>
          <w:rFonts w:eastAsia="Times New Roman"/>
        </w:rPr>
        <w:t>)</w:t>
      </w:r>
      <w:bookmarkEnd w:id="266"/>
      <w:bookmarkEnd w:id="267"/>
      <w:bookmarkEnd w:id="268"/>
      <w:bookmarkEnd w:id="269"/>
    </w:p>
    <w:p w:rsidR="002A7378" w:rsidP="002A7378" w14:paraId="3AB9D1A7" w14:textId="34FAA903"/>
    <w:p w:rsidR="002A7378" w14:paraId="0F329A68" w14:textId="77777777">
      <w:r>
        <w:br w:type="page"/>
      </w:r>
    </w:p>
    <w:p w:rsidR="004C36BD" w:rsidRPr="00F544A7" w:rsidP="004C36BD" w14:paraId="3B62EA94" w14:textId="77777777">
      <w:pPr>
        <w:pStyle w:val="NoSpacing"/>
        <w:jc w:val="center"/>
        <w:rPr>
          <w:rFonts w:ascii="Times New Roman" w:hAnsi="Times New Roman"/>
          <w:b/>
          <w:sz w:val="20"/>
          <w:szCs w:val="20"/>
          <w:lang w:val="es-ES_tradnl"/>
        </w:rPr>
      </w:pPr>
      <w:r w:rsidRPr="004A5F21">
        <w:rPr>
          <w:rFonts w:ascii="Times New Roman" w:hAnsi="Times New Roman"/>
          <w:b/>
          <w:bCs/>
          <w:sz w:val="20"/>
          <w:szCs w:val="20"/>
          <w:lang w:val="es-ES_tradnl"/>
        </w:rPr>
        <w:t xml:space="preserve">Carta de </w:t>
      </w:r>
      <w:r w:rsidRPr="00F544A7">
        <w:rPr>
          <w:rFonts w:ascii="Times New Roman" w:hAnsi="Times New Roman"/>
          <w:b/>
          <w:bCs/>
          <w:sz w:val="20"/>
          <w:szCs w:val="20"/>
          <w:lang w:val="es-ES_tradnl"/>
        </w:rPr>
        <w:t>notificación de mayo sobre NAEP de 202</w:t>
      </w:r>
      <w:r>
        <w:rPr>
          <w:rFonts w:ascii="Times New Roman" w:hAnsi="Times New Roman"/>
          <w:b/>
          <w:bCs/>
          <w:sz w:val="20"/>
          <w:szCs w:val="20"/>
          <w:lang w:val="es-ES_tradnl"/>
        </w:rPr>
        <w:t>4</w:t>
      </w:r>
      <w:r w:rsidRPr="00F544A7">
        <w:rPr>
          <w:rFonts w:ascii="Times New Roman" w:hAnsi="Times New Roman"/>
          <w:b/>
          <w:bCs/>
          <w:sz w:val="20"/>
          <w:szCs w:val="20"/>
          <w:lang w:val="es-ES_tradnl"/>
        </w:rPr>
        <w:t xml:space="preserve"> en Puerto Rico del</w:t>
      </w:r>
    </w:p>
    <w:p w:rsidR="004C36BD" w:rsidRPr="00F544A7" w:rsidP="004C36BD" w14:paraId="5CCE0ABA" w14:textId="77777777">
      <w:pPr>
        <w:pStyle w:val="NoSpacing"/>
        <w:jc w:val="center"/>
        <w:rPr>
          <w:rFonts w:ascii="Times New Roman" w:hAnsi="Times New Roman"/>
          <w:b/>
          <w:sz w:val="20"/>
          <w:szCs w:val="20"/>
          <w:lang w:val="es-ES_tradnl"/>
        </w:rPr>
      </w:pPr>
      <w:r w:rsidRPr="00F544A7">
        <w:rPr>
          <w:rFonts w:ascii="Times New Roman" w:hAnsi="Times New Roman"/>
          <w:b/>
          <w:bCs/>
          <w:sz w:val="20"/>
          <w:szCs w:val="20"/>
          <w:lang w:val="es-ES_tradnl"/>
        </w:rPr>
        <w:t>SECRETARIO DE EDUCACIÓN AL SUPERINTENDENTE DISTRITAL</w:t>
      </w:r>
    </w:p>
    <w:p w:rsidR="004C36BD" w:rsidRPr="00F544A7" w:rsidP="004C36BD" w14:paraId="677E6F0A" w14:textId="77777777">
      <w:pPr>
        <w:pStyle w:val="NoSpacing"/>
        <w:jc w:val="center"/>
        <w:rPr>
          <w:rFonts w:ascii="Times New Roman" w:hAnsi="Times New Roman"/>
          <w:b/>
          <w:sz w:val="20"/>
          <w:szCs w:val="20"/>
          <w:lang w:val="es-ES_tradnl"/>
        </w:rPr>
      </w:pPr>
      <w:r w:rsidRPr="00F544A7">
        <w:rPr>
          <w:rFonts w:ascii="Times New Roman" w:hAnsi="Times New Roman"/>
          <w:b/>
          <w:bCs/>
          <w:sz w:val="20"/>
          <w:szCs w:val="20"/>
          <w:lang w:val="es-ES_tradnl"/>
        </w:rPr>
        <w:t xml:space="preserve">Se debe personalizar el </w:t>
      </w:r>
      <w:r w:rsidRPr="00F544A7">
        <w:rPr>
          <w:rFonts w:ascii="Times New Roman" w:hAnsi="Times New Roman"/>
          <w:b/>
          <w:bCs/>
          <w:color w:val="FF0000"/>
          <w:sz w:val="20"/>
          <w:szCs w:val="20"/>
          <w:lang w:val="es-ES_tradnl"/>
        </w:rPr>
        <w:t xml:space="preserve">texto en rojo </w:t>
      </w:r>
      <w:r w:rsidRPr="00F544A7">
        <w:rPr>
          <w:rFonts w:ascii="Times New Roman" w:hAnsi="Times New Roman"/>
          <w:b/>
          <w:bCs/>
          <w:sz w:val="20"/>
          <w:szCs w:val="20"/>
          <w:lang w:val="es-ES_tradnl"/>
        </w:rPr>
        <w:t xml:space="preserve">antes de combinar la correspondencia: El </w:t>
      </w:r>
      <w:r w:rsidRPr="00F62EA5">
        <w:rPr>
          <w:rFonts w:ascii="Times New Roman" w:hAnsi="Times New Roman"/>
          <w:b/>
          <w:bCs/>
          <w:sz w:val="20"/>
          <w:szCs w:val="20"/>
          <w:highlight w:val="yellow"/>
          <w:lang w:val="es-ES_tradnl"/>
        </w:rPr>
        <w:t>texto resaltado</w:t>
      </w:r>
      <w:r w:rsidRPr="00F544A7">
        <w:rPr>
          <w:rFonts w:ascii="Times New Roman" w:hAnsi="Times New Roman"/>
          <w:sz w:val="20"/>
          <w:szCs w:val="20"/>
          <w:lang w:val="es-ES_tradnl"/>
        </w:rPr>
        <w:t xml:space="preserve"> </w:t>
      </w:r>
      <w:r w:rsidRPr="00F544A7">
        <w:rPr>
          <w:rFonts w:ascii="Times New Roman" w:hAnsi="Times New Roman"/>
          <w:b/>
          <w:bCs/>
          <w:sz w:val="20"/>
          <w:szCs w:val="20"/>
          <w:lang w:val="es-ES_tradnl"/>
        </w:rPr>
        <w:t>representa los campos que se deben combinar</w:t>
      </w:r>
    </w:p>
    <w:p w:rsidR="004C36BD" w:rsidRPr="00F544A7" w:rsidP="004C36BD" w14:paraId="7876BAEE" w14:textId="77777777">
      <w:pPr>
        <w:pStyle w:val="NoSpacing"/>
        <w:rPr>
          <w:rFonts w:ascii="Times New Roman" w:hAnsi="Times New Roman"/>
          <w:sz w:val="20"/>
          <w:szCs w:val="20"/>
          <w:lang w:val="es-ES_tradnl"/>
        </w:rPr>
      </w:pPr>
    </w:p>
    <w:p w:rsidR="004C36BD" w:rsidRPr="00F544A7" w:rsidP="004C36BD" w14:paraId="7DEE36AA"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 xml:space="preserve">Estimado(a) </w:t>
      </w:r>
      <w:r w:rsidRPr="00F62EA5">
        <w:rPr>
          <w:rFonts w:ascii="Times New Roman" w:hAnsi="Times New Roman"/>
          <w:sz w:val="20"/>
          <w:szCs w:val="20"/>
          <w:highlight w:val="yellow"/>
          <w:lang w:val="es-ES_tradnl"/>
        </w:rPr>
        <w:t>nombre del superintendente distrital</w:t>
      </w:r>
      <w:r w:rsidRPr="00F544A7">
        <w:rPr>
          <w:rFonts w:ascii="Times New Roman" w:hAnsi="Times New Roman"/>
          <w:sz w:val="20"/>
          <w:szCs w:val="20"/>
          <w:lang w:val="es-ES_tradnl"/>
        </w:rPr>
        <w:t>,</w:t>
      </w:r>
    </w:p>
    <w:p w:rsidR="004C36BD" w:rsidRPr="00F544A7" w:rsidP="004C36BD" w14:paraId="36B421DA" w14:textId="77777777">
      <w:pPr>
        <w:pStyle w:val="NoSpacing"/>
        <w:rPr>
          <w:rFonts w:ascii="Times New Roman" w:hAnsi="Times New Roman"/>
          <w:sz w:val="20"/>
          <w:szCs w:val="20"/>
          <w:lang w:val="es-ES_tradnl"/>
        </w:rPr>
      </w:pPr>
    </w:p>
    <w:p w:rsidR="004C36BD" w:rsidRPr="00F544A7" w:rsidP="004C36BD" w14:paraId="3783790B" w14:textId="77777777">
      <w:pPr>
        <w:spacing w:line="240" w:lineRule="atLeast"/>
        <w:rPr>
          <w:sz w:val="20"/>
          <w:szCs w:val="20"/>
          <w:lang w:val="es-ES_tradnl"/>
        </w:rPr>
      </w:pPr>
      <w:r w:rsidRPr="00F544A7">
        <w:rPr>
          <w:sz w:val="20"/>
          <w:szCs w:val="20"/>
          <w:lang w:val="es-ES_tradnl"/>
        </w:rPr>
        <w:t xml:space="preserve">Gracias por todo lo que hace para apoyar la educación en Puerto Rico. Le escribo para informarle que </w:t>
      </w:r>
      <w:r w:rsidRPr="00F62EA5">
        <w:rPr>
          <w:sz w:val="20"/>
          <w:szCs w:val="20"/>
          <w:highlight w:val="yellow"/>
          <w:lang w:val="es-ES_tradnl"/>
        </w:rPr>
        <w:t>cantidad</w:t>
      </w:r>
      <w:r w:rsidRPr="00F544A7">
        <w:rPr>
          <w:sz w:val="20"/>
          <w:szCs w:val="20"/>
          <w:lang w:val="es-ES_tradnl"/>
        </w:rPr>
        <w:t xml:space="preserve"> escuelas en su distrito han sido seleccionadas para participar en la administración de la Evaluación Nacional del Progreso Educativo (NAEP, por sus siglas en inglés) de 2023. NAEP es la evaluación continua y nacionalmente representativa más grande acerca de lo que los estudiantes en Estados Unidos y Puerto Rico saben y pueden hacer en diferentes materias. NAEP es administrada por el Centro Nacional de Estadísticas de la Educación (NCES, por sus siglas en inglés) que forma parte del Departamento de Educación de Estados Unidos. Las escuelas seleccionadas representan a escuelas en el país y su participación proporciona una idea precisa del rendimiento de los estudiantes. </w:t>
      </w:r>
      <w:r w:rsidRPr="00F62EA5">
        <w:rPr>
          <w:sz w:val="20"/>
          <w:szCs w:val="20"/>
          <w:highlight w:val="yellow"/>
          <w:lang w:val="es-ES_tradnl"/>
        </w:rPr>
        <w:t>Distrito escolar</w:t>
      </w:r>
      <w:r w:rsidRPr="00F544A7">
        <w:rPr>
          <w:sz w:val="20"/>
          <w:szCs w:val="20"/>
          <w:lang w:val="es-ES_tradnl"/>
        </w:rPr>
        <w:t xml:space="preserve"> desempeñará un papel importante al participar y espero que podamos contar con todo su apoyo para hacer que esta sea una experiencia positiva para sus escuelas y estudiantes.</w:t>
      </w:r>
    </w:p>
    <w:p w:rsidR="004C36BD" w:rsidRPr="00F544A7" w:rsidP="004C36BD" w14:paraId="49C77476" w14:textId="77777777">
      <w:pPr>
        <w:spacing w:line="240" w:lineRule="atLeast"/>
        <w:rPr>
          <w:sz w:val="20"/>
          <w:szCs w:val="20"/>
          <w:lang w:val="es-ES_tradnl"/>
        </w:rPr>
      </w:pPr>
    </w:p>
    <w:p w:rsidR="004C36BD" w:rsidRPr="00603E13" w:rsidP="004C36BD" w14:paraId="03CBA811" w14:textId="77777777">
      <w:pPr>
        <w:pStyle w:val="NoSpacing"/>
        <w:rPr>
          <w:rFonts w:ascii="Times New Roman" w:hAnsi="Times New Roman"/>
          <w:b/>
          <w:bCs/>
          <w:sz w:val="20"/>
          <w:szCs w:val="20"/>
          <w:lang w:val="es-ES_tradnl"/>
        </w:rPr>
      </w:pPr>
      <w:r w:rsidRPr="00603E13">
        <w:rPr>
          <w:rFonts w:ascii="Times New Roman" w:hAnsi="Times New Roman"/>
          <w:b/>
          <w:bCs/>
          <w:sz w:val="20"/>
          <w:szCs w:val="20"/>
          <w:lang w:val="es-ES_tradnl"/>
        </w:rPr>
        <w:t>Visión general del programa de NAEP de 2024</w:t>
      </w:r>
    </w:p>
    <w:p w:rsidR="004C36BD" w:rsidP="004C36BD" w14:paraId="36FB3572" w14:textId="77777777">
      <w:pPr>
        <w:pStyle w:val="NoSpacing"/>
        <w:rPr>
          <w:rFonts w:ascii="Times New Roman" w:hAnsi="Times New Roman"/>
          <w:sz w:val="20"/>
          <w:szCs w:val="20"/>
          <w:lang w:val="es-ES_tradnl"/>
        </w:rPr>
      </w:pPr>
    </w:p>
    <w:p w:rsidR="004C36BD" w:rsidP="004C36BD" w14:paraId="5E3E22C4" w14:textId="77777777">
      <w:pPr>
        <w:pStyle w:val="NoSpacing"/>
        <w:rPr>
          <w:rFonts w:ascii="Times New Roman" w:hAnsi="Times New Roman"/>
          <w:sz w:val="20"/>
          <w:szCs w:val="20"/>
          <w:lang w:val="es-ES_tradnl"/>
        </w:rPr>
      </w:pPr>
      <w:r w:rsidRPr="0009234A">
        <w:rPr>
          <w:rFonts w:ascii="Times New Roman" w:hAnsi="Times New Roman"/>
          <w:sz w:val="20"/>
          <w:szCs w:val="20"/>
          <w:lang w:val="es-ES_tradnl"/>
        </w:rPr>
        <w:t>La administración de NAEP de 2024 evaluará a los estudiantes entre el 29 de enero y el 8 de marzo de 2024. La lista adjunta de escuelas de su distrito seleccionadas para NAEP muestra el programa de evaluación para cada escuela. Los estudiantes responderán a preguntas de matemáticas</w:t>
      </w:r>
      <w:r>
        <w:rPr>
          <w:rFonts w:ascii="Times New Roman" w:hAnsi="Times New Roman"/>
          <w:sz w:val="20"/>
          <w:szCs w:val="20"/>
          <w:lang w:val="es-ES_tradnl"/>
        </w:rPr>
        <w:t>.</w:t>
      </w:r>
    </w:p>
    <w:p w:rsidR="004C36BD" w:rsidP="00B446B9" w14:paraId="10C89691" w14:textId="77777777">
      <w:pPr>
        <w:pStyle w:val="NoSpacing"/>
        <w:numPr>
          <w:ilvl w:val="0"/>
          <w:numId w:val="31"/>
        </w:numPr>
        <w:rPr>
          <w:rFonts w:ascii="Times New Roman" w:hAnsi="Times New Roman"/>
          <w:sz w:val="20"/>
          <w:szCs w:val="20"/>
          <w:lang w:val="es-ES_tradnl"/>
        </w:rPr>
      </w:pPr>
      <w:r>
        <w:rPr>
          <w:rFonts w:ascii="Times New Roman" w:hAnsi="Times New Roman"/>
          <w:sz w:val="20"/>
          <w:szCs w:val="20"/>
          <w:lang w:val="es-ES_tradnl"/>
        </w:rPr>
        <w:t>Evaluaciones a nivel estatal</w:t>
      </w:r>
    </w:p>
    <w:p w:rsidR="004C36BD" w:rsidP="00B446B9" w14:paraId="7A44F896" w14:textId="77777777">
      <w:pPr>
        <w:pStyle w:val="NoSpacing"/>
        <w:numPr>
          <w:ilvl w:val="1"/>
          <w:numId w:val="31"/>
        </w:numPr>
        <w:rPr>
          <w:rFonts w:ascii="Times New Roman" w:hAnsi="Times New Roman"/>
          <w:sz w:val="20"/>
          <w:szCs w:val="20"/>
          <w:lang w:val="es-ES_tradnl"/>
        </w:rPr>
      </w:pPr>
      <w:r w:rsidRPr="0009234A">
        <w:rPr>
          <w:rFonts w:ascii="Times New Roman" w:hAnsi="Times New Roman"/>
          <w:sz w:val="20"/>
          <w:szCs w:val="20"/>
          <w:lang w:val="es-ES_tradnl"/>
        </w:rPr>
        <w:t xml:space="preserve">4.º y 8.º grados: </w:t>
      </w:r>
      <w:r>
        <w:rPr>
          <w:rFonts w:ascii="Times New Roman" w:hAnsi="Times New Roman"/>
          <w:sz w:val="20"/>
          <w:szCs w:val="20"/>
          <w:lang w:val="es-ES_tradnl"/>
        </w:rPr>
        <w:t>m</w:t>
      </w:r>
      <w:r w:rsidRPr="0009234A">
        <w:rPr>
          <w:rFonts w:ascii="Times New Roman" w:hAnsi="Times New Roman"/>
          <w:sz w:val="20"/>
          <w:szCs w:val="20"/>
          <w:lang w:val="es-ES_tradnl"/>
        </w:rPr>
        <w:t>atemáticas</w:t>
      </w:r>
    </w:p>
    <w:p w:rsidR="004C36BD" w:rsidP="004C36BD" w14:paraId="4301905F" w14:textId="77777777">
      <w:pPr>
        <w:pStyle w:val="NoSpacing"/>
        <w:rPr>
          <w:rFonts w:ascii="Times New Roman" w:hAnsi="Times New Roman"/>
          <w:sz w:val="20"/>
          <w:szCs w:val="20"/>
          <w:lang w:val="es-ES_tradnl"/>
        </w:rPr>
      </w:pPr>
    </w:p>
    <w:p w:rsidR="004C36BD" w:rsidRPr="00CF498E" w:rsidP="004C36BD" w14:paraId="2E0C6C59" w14:textId="77777777">
      <w:pPr>
        <w:pStyle w:val="NoSpacing"/>
        <w:rPr>
          <w:rFonts w:ascii="Times New Roman" w:hAnsi="Times New Roman"/>
          <w:b/>
          <w:bCs/>
          <w:sz w:val="20"/>
          <w:szCs w:val="20"/>
          <w:lang w:val="es-ES_tradnl"/>
        </w:rPr>
      </w:pPr>
      <w:r w:rsidRPr="00CF498E">
        <w:rPr>
          <w:rFonts w:ascii="Times New Roman" w:hAnsi="Times New Roman"/>
          <w:b/>
          <w:bCs/>
          <w:sz w:val="20"/>
          <w:szCs w:val="20"/>
          <w:lang w:val="es-ES_tradnl"/>
        </w:rPr>
        <w:t>Evaluación piloto</w:t>
      </w:r>
    </w:p>
    <w:p w:rsidR="004C36BD" w:rsidP="004C36BD" w14:paraId="2DA55206" w14:textId="77777777">
      <w:pPr>
        <w:pStyle w:val="NoSpacing"/>
        <w:rPr>
          <w:rFonts w:ascii="Times New Roman" w:hAnsi="Times New Roman"/>
          <w:sz w:val="20"/>
          <w:szCs w:val="20"/>
          <w:lang w:val="es-ES_tradnl"/>
        </w:rPr>
      </w:pPr>
    </w:p>
    <w:p w:rsidR="004C36BD" w:rsidP="004C36BD" w14:paraId="3A4872CB" w14:textId="77777777">
      <w:pPr>
        <w:pStyle w:val="NoSpacing"/>
        <w:rPr>
          <w:rFonts w:ascii="Times New Roman" w:hAnsi="Times New Roman"/>
          <w:sz w:val="20"/>
          <w:szCs w:val="20"/>
          <w:lang w:val="es-ES_tradnl"/>
        </w:rPr>
      </w:pPr>
      <w:r w:rsidRPr="0009234A">
        <w:rPr>
          <w:rFonts w:ascii="Times New Roman" w:hAnsi="Times New Roman"/>
          <w:sz w:val="20"/>
          <w:szCs w:val="20"/>
          <w:lang w:val="es-ES_tradnl"/>
        </w:rPr>
        <w:t xml:space="preserve">NAEP también administrará </w:t>
      </w:r>
      <w:r>
        <w:rPr>
          <w:rFonts w:ascii="Times New Roman" w:hAnsi="Times New Roman"/>
          <w:sz w:val="20"/>
          <w:szCs w:val="20"/>
          <w:lang w:val="es-ES_tradnl"/>
        </w:rPr>
        <w:t xml:space="preserve">una </w:t>
      </w:r>
      <w:r w:rsidRPr="0009234A">
        <w:rPr>
          <w:rFonts w:ascii="Times New Roman" w:hAnsi="Times New Roman"/>
          <w:sz w:val="20"/>
          <w:szCs w:val="20"/>
          <w:lang w:val="es-ES_tradnl"/>
        </w:rPr>
        <w:t>evaluaci</w:t>
      </w:r>
      <w:r>
        <w:rPr>
          <w:rFonts w:ascii="Times New Roman" w:hAnsi="Times New Roman"/>
          <w:sz w:val="20"/>
          <w:szCs w:val="20"/>
          <w:lang w:val="es-ES_tradnl"/>
        </w:rPr>
        <w:t>ón</w:t>
      </w:r>
      <w:r w:rsidRPr="0009234A">
        <w:rPr>
          <w:rFonts w:ascii="Times New Roman" w:hAnsi="Times New Roman"/>
          <w:sz w:val="20"/>
          <w:szCs w:val="20"/>
          <w:lang w:val="es-ES_tradnl"/>
        </w:rPr>
        <w:t xml:space="preserve"> piloto </w:t>
      </w:r>
      <w:r>
        <w:rPr>
          <w:rFonts w:ascii="Times New Roman" w:hAnsi="Times New Roman"/>
          <w:sz w:val="20"/>
          <w:szCs w:val="20"/>
          <w:lang w:val="es-ES_tradnl"/>
        </w:rPr>
        <w:t xml:space="preserve">de matemáticas </w:t>
      </w:r>
      <w:r w:rsidRPr="0009234A">
        <w:rPr>
          <w:rFonts w:ascii="Times New Roman" w:hAnsi="Times New Roman"/>
          <w:sz w:val="20"/>
          <w:szCs w:val="20"/>
          <w:lang w:val="es-ES_tradnl"/>
        </w:rPr>
        <w:t>para los grados 4.º y 8.º. Los resultados de la</w:t>
      </w:r>
      <w:r>
        <w:rPr>
          <w:rFonts w:ascii="Times New Roman" w:hAnsi="Times New Roman"/>
          <w:sz w:val="20"/>
          <w:szCs w:val="20"/>
          <w:lang w:val="es-ES_tradnl"/>
        </w:rPr>
        <w:t>s</w:t>
      </w:r>
      <w:r w:rsidRPr="0009234A">
        <w:rPr>
          <w:rFonts w:ascii="Times New Roman" w:hAnsi="Times New Roman"/>
          <w:sz w:val="20"/>
          <w:szCs w:val="20"/>
          <w:lang w:val="es-ES_tradnl"/>
        </w:rPr>
        <w:t xml:space="preserve"> evaluaci</w:t>
      </w:r>
      <w:r>
        <w:rPr>
          <w:rFonts w:ascii="Times New Roman" w:hAnsi="Times New Roman"/>
          <w:sz w:val="20"/>
          <w:szCs w:val="20"/>
          <w:lang w:val="es-ES_tradnl"/>
        </w:rPr>
        <w:t>ones</w:t>
      </w:r>
      <w:r w:rsidRPr="0009234A">
        <w:rPr>
          <w:rFonts w:ascii="Times New Roman" w:hAnsi="Times New Roman"/>
          <w:sz w:val="20"/>
          <w:szCs w:val="20"/>
          <w:lang w:val="es-ES_tradnl"/>
        </w:rPr>
        <w:t xml:space="preserve"> piloto no se publicarán, pero se utilizarán para orientar las </w:t>
      </w:r>
      <w:r>
        <w:rPr>
          <w:rFonts w:ascii="Times New Roman" w:hAnsi="Times New Roman"/>
          <w:sz w:val="20"/>
          <w:szCs w:val="20"/>
          <w:lang w:val="es-ES_tradnl"/>
        </w:rPr>
        <w:t xml:space="preserve">futuras </w:t>
      </w:r>
      <w:r w:rsidRPr="0009234A">
        <w:rPr>
          <w:rFonts w:ascii="Times New Roman" w:hAnsi="Times New Roman"/>
          <w:sz w:val="20"/>
          <w:szCs w:val="20"/>
          <w:lang w:val="es-ES_tradnl"/>
        </w:rPr>
        <w:t>evaluaciones de NAEP</w:t>
      </w:r>
      <w:r>
        <w:rPr>
          <w:rFonts w:ascii="Times New Roman" w:hAnsi="Times New Roman"/>
          <w:sz w:val="20"/>
          <w:szCs w:val="20"/>
          <w:lang w:val="es-ES_tradnl"/>
        </w:rPr>
        <w:t>.</w:t>
      </w:r>
    </w:p>
    <w:p w:rsidR="004C36BD" w:rsidP="004C36BD" w14:paraId="08689B95" w14:textId="77777777">
      <w:pPr>
        <w:pStyle w:val="NoSpacing"/>
        <w:rPr>
          <w:rFonts w:ascii="Times New Roman" w:hAnsi="Times New Roman"/>
          <w:sz w:val="20"/>
          <w:szCs w:val="20"/>
          <w:lang w:val="es-ES_tradnl"/>
        </w:rPr>
      </w:pPr>
    </w:p>
    <w:p w:rsidR="004C36BD" w:rsidRPr="00CF498E" w:rsidP="004C36BD" w14:paraId="302561B2" w14:textId="77777777">
      <w:pPr>
        <w:pStyle w:val="NoSpacing"/>
        <w:rPr>
          <w:rFonts w:ascii="Times New Roman" w:hAnsi="Times New Roman"/>
          <w:b/>
          <w:bCs/>
          <w:sz w:val="20"/>
          <w:szCs w:val="20"/>
          <w:lang w:val="es-ES_tradnl"/>
        </w:rPr>
      </w:pPr>
      <w:r w:rsidRPr="00CF498E">
        <w:rPr>
          <w:rFonts w:ascii="Times New Roman" w:hAnsi="Times New Roman"/>
          <w:b/>
          <w:bCs/>
          <w:sz w:val="20"/>
          <w:szCs w:val="20"/>
          <w:lang w:val="es-ES_tradnl"/>
        </w:rPr>
        <w:t>Transiciones del Programa de NAEP de 2024</w:t>
      </w:r>
    </w:p>
    <w:p w:rsidR="004C36BD" w:rsidP="004C36BD" w14:paraId="2521B6D8" w14:textId="77777777">
      <w:pPr>
        <w:pStyle w:val="NoSpacing"/>
        <w:rPr>
          <w:rFonts w:ascii="Times New Roman" w:hAnsi="Times New Roman"/>
          <w:sz w:val="20"/>
          <w:szCs w:val="20"/>
          <w:lang w:val="es-ES_tradnl"/>
        </w:rPr>
      </w:pPr>
    </w:p>
    <w:p w:rsidR="004C36BD" w:rsidP="004C36BD" w14:paraId="19703365" w14:textId="77777777">
      <w:pPr>
        <w:pStyle w:val="NoSpacing"/>
        <w:rPr>
          <w:rFonts w:ascii="Times New Roman" w:hAnsi="Times New Roman"/>
          <w:sz w:val="20"/>
          <w:szCs w:val="20"/>
          <w:lang w:val="es-ES_tradnl"/>
        </w:rPr>
      </w:pPr>
      <w:r w:rsidRPr="0009234A">
        <w:rPr>
          <w:rFonts w:ascii="Times New Roman" w:hAnsi="Times New Roman"/>
          <w:sz w:val="20"/>
          <w:szCs w:val="20"/>
          <w:lang w:val="es-ES_tradnl"/>
        </w:rPr>
        <w:t xml:space="preserve">Las evaluaciones de 2024 ayudarán a NAEP a continuar examinando las transiciones hacia las evaluaciones en línea y el uso de dispositivos con los que los estudiantes estén más familiarizados. </w:t>
      </w:r>
      <w:r>
        <w:rPr>
          <w:rFonts w:ascii="Times New Roman" w:hAnsi="Times New Roman"/>
          <w:sz w:val="20"/>
          <w:szCs w:val="20"/>
          <w:lang w:val="es-ES_tradnl"/>
        </w:rPr>
        <w:t>Estos</w:t>
      </w:r>
      <w:r w:rsidRPr="0009234A">
        <w:rPr>
          <w:rFonts w:ascii="Times New Roman" w:hAnsi="Times New Roman"/>
          <w:sz w:val="20"/>
          <w:szCs w:val="20"/>
          <w:lang w:val="es-ES_tradnl"/>
        </w:rPr>
        <w:t xml:space="preserve"> cambios ayudarán a garantizar que el programa pueda medir de manera flexible, significativa y confiable las tendencias en los logros y experiencias de los estudiantes a lo largo del tiempo</w:t>
      </w:r>
      <w:r>
        <w:rPr>
          <w:rFonts w:ascii="Times New Roman" w:hAnsi="Times New Roman"/>
          <w:sz w:val="20"/>
          <w:szCs w:val="20"/>
          <w:lang w:val="es-ES_tradnl"/>
        </w:rPr>
        <w:t>.</w:t>
      </w:r>
    </w:p>
    <w:p w:rsidR="004C36BD" w:rsidP="004C36BD" w14:paraId="007062A4" w14:textId="77777777">
      <w:pPr>
        <w:pStyle w:val="NoSpacing"/>
        <w:rPr>
          <w:rFonts w:ascii="Times New Roman" w:hAnsi="Times New Roman"/>
          <w:sz w:val="20"/>
          <w:szCs w:val="20"/>
          <w:lang w:val="es-ES_tradnl"/>
        </w:rPr>
      </w:pPr>
    </w:p>
    <w:p w:rsidR="004C36BD" w:rsidP="353EA429" w14:paraId="7284E2D9" w14:textId="77777777">
      <w:pPr>
        <w:pStyle w:val="NoSpacing"/>
        <w:rPr>
          <w:rFonts w:ascii="Times New Roman" w:hAnsi="Times New Roman"/>
          <w:sz w:val="20"/>
          <w:szCs w:val="20"/>
          <w:lang w:val="es-ES"/>
        </w:rPr>
      </w:pPr>
      <w:r w:rsidRPr="353EA429">
        <w:rPr>
          <w:rFonts w:ascii="Times New Roman" w:hAnsi="Times New Roman"/>
          <w:sz w:val="20"/>
          <w:szCs w:val="20"/>
          <w:lang w:val="es-ES"/>
        </w:rPr>
        <w:t>Los representantes de NAEP le proporcionan bastante apoyo a las escuelas participantes. Ellos administrarán la evaluación y llevarán todos los materiales y equipos necesarios, incluidos los dispositivos para evaluar a los estudiantes. NAEP también solicitará usar el Internet de la escuela, siempre y cuando sea posible, para llevar a cabo la evaluación. El equipo del programa trabajará con los distritos y escuelas para determinar si esto es posible para cada escuela.</w:t>
      </w:r>
    </w:p>
    <w:p w:rsidR="004C36BD" w:rsidP="004C36BD" w14:paraId="6EFFA4A7" w14:textId="77777777">
      <w:pPr>
        <w:pStyle w:val="NoSpacing"/>
        <w:rPr>
          <w:rFonts w:ascii="Times New Roman" w:hAnsi="Times New Roman"/>
          <w:sz w:val="20"/>
          <w:szCs w:val="20"/>
          <w:lang w:val="es-ES_tradnl"/>
        </w:rPr>
      </w:pPr>
    </w:p>
    <w:p w:rsidR="004C36BD" w:rsidRPr="000375BC" w:rsidP="004C36BD" w14:paraId="605C8FC7" w14:textId="77777777">
      <w:pPr>
        <w:pStyle w:val="NoSpacing"/>
        <w:rPr>
          <w:rFonts w:ascii="Times New Roman" w:hAnsi="Times New Roman"/>
          <w:b/>
          <w:bCs/>
          <w:sz w:val="20"/>
          <w:szCs w:val="20"/>
          <w:lang w:val="es-ES_tradnl"/>
        </w:rPr>
      </w:pPr>
      <w:r w:rsidRPr="000375BC">
        <w:rPr>
          <w:rFonts w:ascii="Times New Roman" w:hAnsi="Times New Roman"/>
          <w:b/>
          <w:bCs/>
          <w:sz w:val="20"/>
          <w:szCs w:val="20"/>
          <w:lang w:val="es-ES_tradnl"/>
        </w:rPr>
        <w:t>¿Qué viene después?</w:t>
      </w:r>
    </w:p>
    <w:p w:rsidR="004C36BD" w:rsidP="004C36BD" w14:paraId="5A04C1E6" w14:textId="77777777">
      <w:pPr>
        <w:pStyle w:val="NoSpacing"/>
        <w:rPr>
          <w:rFonts w:ascii="Times New Roman" w:hAnsi="Times New Roman"/>
          <w:sz w:val="20"/>
          <w:szCs w:val="20"/>
          <w:lang w:val="es-ES_tradnl"/>
        </w:rPr>
      </w:pPr>
    </w:p>
    <w:p w:rsidR="004C36BD" w:rsidP="353EA429" w14:paraId="038F7105" w14:textId="77777777">
      <w:pPr>
        <w:pStyle w:val="NoSpacing"/>
        <w:rPr>
          <w:rFonts w:ascii="Times New Roman" w:hAnsi="Times New Roman"/>
          <w:sz w:val="20"/>
          <w:szCs w:val="20"/>
          <w:lang w:val="es-ES"/>
        </w:rPr>
      </w:pPr>
      <w:r w:rsidRPr="353EA429">
        <w:rPr>
          <w:rFonts w:ascii="Times New Roman" w:hAnsi="Times New Roman"/>
          <w:sz w:val="20"/>
          <w:szCs w:val="20"/>
          <w:lang w:val="es-ES"/>
        </w:rPr>
        <w:t>El coordinador estatal de NAEP se pondrá en contacto con el/la coordinador(a) de evaluaciones de su distrito y con los directores para proporcionarles detalles adicionales sobre la evaluación. Se le pedirá al/a la coordinador(a) de evaluaciones de su distrito que elija a un coordinador de tecnología para que identifique las capacidades de Internet de cada escuela.</w:t>
      </w:r>
    </w:p>
    <w:p w:rsidR="004C36BD" w:rsidRPr="00F544A7" w:rsidP="004C36BD" w14:paraId="30EF85D7" w14:textId="77777777">
      <w:pPr>
        <w:pStyle w:val="NoSpacing"/>
        <w:rPr>
          <w:rFonts w:ascii="Times New Roman" w:hAnsi="Times New Roman"/>
          <w:sz w:val="20"/>
          <w:szCs w:val="20"/>
          <w:lang w:val="es-ES_tradnl"/>
        </w:rPr>
      </w:pPr>
    </w:p>
    <w:p w:rsidR="004C36BD" w:rsidRPr="00F544A7" w:rsidP="004C36BD" w14:paraId="6FEE4558" w14:textId="77777777">
      <w:pPr>
        <w:pStyle w:val="NoSpacing"/>
        <w:rPr>
          <w:rFonts w:ascii="Times New Roman" w:hAnsi="Times New Roman"/>
          <w:sz w:val="20"/>
          <w:szCs w:val="20"/>
          <w:lang w:val="es-ES_tradnl"/>
        </w:rPr>
      </w:pPr>
      <w:r>
        <w:rPr>
          <w:rFonts w:ascii="Times New Roman" w:hAnsi="Times New Roman"/>
          <w:sz w:val="20"/>
          <w:szCs w:val="20"/>
          <w:lang w:val="es-ES_tradnl"/>
        </w:rPr>
        <w:t>Incluya</w:t>
      </w:r>
      <w:r w:rsidRPr="00F544A7">
        <w:rPr>
          <w:rFonts w:ascii="Times New Roman" w:hAnsi="Times New Roman"/>
          <w:sz w:val="20"/>
          <w:szCs w:val="20"/>
          <w:lang w:val="es-ES_tradnl"/>
        </w:rPr>
        <w:t xml:space="preserve"> </w:t>
      </w:r>
      <w:r>
        <w:rPr>
          <w:rFonts w:ascii="Times New Roman" w:hAnsi="Times New Roman"/>
          <w:sz w:val="20"/>
          <w:szCs w:val="20"/>
          <w:lang w:val="es-ES_tradnl"/>
        </w:rPr>
        <w:t xml:space="preserve">el período de </w:t>
      </w:r>
      <w:r w:rsidRPr="00F544A7">
        <w:rPr>
          <w:rFonts w:ascii="Times New Roman" w:hAnsi="Times New Roman"/>
          <w:sz w:val="20"/>
          <w:szCs w:val="20"/>
          <w:lang w:val="es-ES_tradnl"/>
        </w:rPr>
        <w:t xml:space="preserve">la </w:t>
      </w:r>
      <w:r>
        <w:rPr>
          <w:rFonts w:ascii="Times New Roman" w:hAnsi="Times New Roman"/>
          <w:sz w:val="20"/>
          <w:szCs w:val="20"/>
          <w:lang w:val="es-ES_tradnl"/>
        </w:rPr>
        <w:t>evaluación</w:t>
      </w:r>
      <w:r w:rsidRPr="00F544A7">
        <w:rPr>
          <w:rFonts w:ascii="Times New Roman" w:hAnsi="Times New Roman"/>
          <w:sz w:val="20"/>
          <w:szCs w:val="20"/>
          <w:lang w:val="es-ES_tradnl"/>
        </w:rPr>
        <w:t xml:space="preserve"> de NAEP</w:t>
      </w:r>
      <w:r>
        <w:rPr>
          <w:rFonts w:ascii="Times New Roman" w:hAnsi="Times New Roman"/>
          <w:sz w:val="20"/>
          <w:szCs w:val="20"/>
          <w:lang w:val="es-ES_tradnl"/>
        </w:rPr>
        <w:t xml:space="preserve"> </w:t>
      </w:r>
      <w:r w:rsidRPr="004C7C2B">
        <w:rPr>
          <w:rFonts w:ascii="Times New Roman" w:hAnsi="Times New Roman"/>
          <w:sz w:val="20"/>
          <w:szCs w:val="20"/>
          <w:lang w:val="es-ES_tradnl"/>
        </w:rPr>
        <w:t>(del 29 de enero al 8 de marzo de 2024) en el calendario de evaluaciones de su distrito</w:t>
      </w:r>
      <w:r w:rsidRPr="00F544A7">
        <w:rPr>
          <w:rFonts w:ascii="Times New Roman" w:hAnsi="Times New Roman"/>
          <w:sz w:val="20"/>
          <w:szCs w:val="20"/>
          <w:lang w:val="es-ES_tradnl"/>
        </w:rPr>
        <w:t xml:space="preserve">. A partir de agosto, cada escuela recibirá su fecha de evaluación. Las escuelas pueden hablar con </w:t>
      </w:r>
      <w:r>
        <w:rPr>
          <w:rFonts w:ascii="Times New Roman" w:hAnsi="Times New Roman"/>
          <w:sz w:val="20"/>
          <w:szCs w:val="20"/>
          <w:lang w:val="es-ES_tradnl"/>
        </w:rPr>
        <w:t>su</w:t>
      </w:r>
      <w:r w:rsidRPr="00F544A7">
        <w:rPr>
          <w:rFonts w:ascii="Times New Roman" w:hAnsi="Times New Roman"/>
          <w:sz w:val="20"/>
          <w:szCs w:val="20"/>
          <w:lang w:val="es-ES_tradnl"/>
        </w:rPr>
        <w:t xml:space="preserve"> coordinador</w:t>
      </w:r>
      <w:r>
        <w:rPr>
          <w:rFonts w:ascii="Times New Roman" w:hAnsi="Times New Roman"/>
          <w:sz w:val="20"/>
          <w:szCs w:val="20"/>
          <w:lang w:val="es-ES_tradnl"/>
        </w:rPr>
        <w:t>(a)</w:t>
      </w:r>
      <w:r w:rsidRPr="00F544A7">
        <w:rPr>
          <w:rFonts w:ascii="Times New Roman" w:hAnsi="Times New Roman"/>
          <w:sz w:val="20"/>
          <w:szCs w:val="20"/>
          <w:lang w:val="es-ES_tradnl"/>
        </w:rPr>
        <w:t xml:space="preserve"> estatal de NAEP si hay un conflicto con la fecha programada.</w:t>
      </w:r>
      <w:r w:rsidRPr="001C4CCA">
        <w:rPr>
          <w:rFonts w:ascii="Times New Roman" w:hAnsi="Times New Roman"/>
          <w:sz w:val="20"/>
          <w:szCs w:val="20"/>
          <w:lang w:val="es-ES_tradnl"/>
        </w:rPr>
        <w:t xml:space="preserve"> </w:t>
      </w:r>
      <w:r w:rsidRPr="00CF498E">
        <w:rPr>
          <w:rFonts w:ascii="Times New Roman" w:hAnsi="Times New Roman"/>
          <w:sz w:val="20"/>
          <w:szCs w:val="20"/>
          <w:lang w:val="es-ES_tradnl"/>
        </w:rPr>
        <w:t xml:space="preserve">Es posible que se seleccionen algunas </w:t>
      </w:r>
      <w:r w:rsidRPr="00CF498E">
        <w:rPr>
          <w:rFonts w:ascii="Times New Roman" w:hAnsi="Times New Roman"/>
          <w:sz w:val="20"/>
          <w:szCs w:val="20"/>
          <w:lang w:val="es-ES_tradnl"/>
        </w:rPr>
        <w:t xml:space="preserve">escuelas adicionales en </w:t>
      </w:r>
      <w:r w:rsidRPr="00CF498E">
        <w:rPr>
          <w:rFonts w:ascii="Times New Roman" w:hAnsi="Times New Roman"/>
          <w:sz w:val="20"/>
          <w:szCs w:val="20"/>
          <w:highlight w:val="yellow"/>
          <w:lang w:val="es-ES_tradnl"/>
        </w:rPr>
        <w:t>Distrito escolar</w:t>
      </w:r>
      <w:r w:rsidRPr="00CF498E">
        <w:rPr>
          <w:rFonts w:ascii="Times New Roman" w:hAnsi="Times New Roman"/>
          <w:sz w:val="20"/>
          <w:szCs w:val="20"/>
          <w:lang w:val="es-ES_tradnl"/>
        </w:rPr>
        <w:t xml:space="preserve"> en una fecha posterior; si esto sucede, su coordinador(a) estatal de NAEP se comunicará con usted.</w:t>
      </w:r>
      <w:r w:rsidRPr="001C4CCA">
        <w:rPr>
          <w:rFonts w:ascii="Times New Roman" w:hAnsi="Times New Roman"/>
          <w:sz w:val="20"/>
          <w:szCs w:val="20"/>
          <w:lang w:val="es-ES_tradnl"/>
        </w:rPr>
        <w:t xml:space="preserve"> </w:t>
      </w:r>
    </w:p>
    <w:p w:rsidR="004C36BD" w:rsidRPr="00F544A7" w:rsidP="004C36BD" w14:paraId="22E742AC" w14:textId="77777777">
      <w:pPr>
        <w:pStyle w:val="NoSpacing"/>
        <w:rPr>
          <w:rFonts w:ascii="Times New Roman" w:hAnsi="Times New Roman"/>
          <w:sz w:val="20"/>
          <w:szCs w:val="20"/>
          <w:lang w:val="es-ES_tradnl"/>
        </w:rPr>
      </w:pPr>
    </w:p>
    <w:p w:rsidR="004C36BD" w:rsidRPr="00F544A7" w:rsidP="004C36BD" w14:paraId="1CF58426"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 xml:space="preserve">Puede encontrar información acerca de NAEP en los adjuntos detallados a continuación y en: </w:t>
      </w:r>
      <w:hyperlink r:id="rId211" w:history="1">
        <w:r w:rsidRPr="00F544A7">
          <w:rPr>
            <w:rStyle w:val="Hyperlink"/>
            <w:rFonts w:ascii="Times New Roman" w:hAnsi="Times New Roman"/>
            <w:sz w:val="20"/>
            <w:szCs w:val="20"/>
            <w:lang w:val="es-ES_tradnl"/>
          </w:rPr>
          <w:t>https://nces.ed.gov/nationsreportcard/puertorico/sp.aspx</w:t>
        </w:r>
      </w:hyperlink>
      <w:r w:rsidRPr="00F544A7">
        <w:rPr>
          <w:rFonts w:ascii="Times New Roman" w:hAnsi="Times New Roman"/>
          <w:sz w:val="20"/>
          <w:szCs w:val="20"/>
          <w:lang w:val="es-ES_tradnl"/>
        </w:rPr>
        <w:t xml:space="preserve">. </w:t>
      </w:r>
      <w:r w:rsidRPr="00F544A7">
        <w:rPr>
          <w:rFonts w:ascii="Times New Roman" w:hAnsi="Times New Roman"/>
          <w:color w:val="FF0000"/>
          <w:sz w:val="20"/>
          <w:szCs w:val="20"/>
          <w:lang w:val="es-ES_tradnl"/>
        </w:rPr>
        <w:t>Nombre</w:t>
      </w:r>
      <w:r w:rsidRPr="00F544A7">
        <w:rPr>
          <w:rFonts w:ascii="Times New Roman" w:hAnsi="Times New Roman"/>
          <w:sz w:val="20"/>
          <w:szCs w:val="20"/>
          <w:lang w:val="es-ES_tradnl"/>
        </w:rPr>
        <w:t xml:space="preserve">, </w:t>
      </w:r>
      <w:r>
        <w:rPr>
          <w:rFonts w:ascii="Times New Roman" w:hAnsi="Times New Roman"/>
          <w:sz w:val="20"/>
          <w:szCs w:val="20"/>
          <w:lang w:val="es-ES_tradnl"/>
        </w:rPr>
        <w:t>su</w:t>
      </w:r>
      <w:r w:rsidRPr="00F544A7">
        <w:rPr>
          <w:rFonts w:ascii="Times New Roman" w:hAnsi="Times New Roman"/>
          <w:color w:val="FF0000"/>
          <w:sz w:val="20"/>
          <w:szCs w:val="20"/>
          <w:lang w:val="es-ES_tradnl"/>
        </w:rPr>
        <w:t xml:space="preserve"> </w:t>
      </w:r>
      <w:r w:rsidRPr="00F544A7">
        <w:rPr>
          <w:rFonts w:ascii="Times New Roman" w:hAnsi="Times New Roman"/>
          <w:sz w:val="20"/>
          <w:szCs w:val="20"/>
          <w:lang w:val="es-ES_tradnl"/>
        </w:rPr>
        <w:t>Coordinador</w:t>
      </w:r>
      <w:r w:rsidRPr="00F544A7">
        <w:rPr>
          <w:rFonts w:ascii="Times New Roman" w:hAnsi="Times New Roman"/>
          <w:color w:val="FF0000"/>
          <w:sz w:val="20"/>
          <w:szCs w:val="20"/>
          <w:lang w:val="es-ES_tradnl"/>
        </w:rPr>
        <w:t xml:space="preserve">(a) </w:t>
      </w:r>
      <w:r w:rsidRPr="00F544A7">
        <w:rPr>
          <w:rFonts w:ascii="Times New Roman" w:hAnsi="Times New Roman"/>
          <w:sz w:val="20"/>
          <w:szCs w:val="20"/>
          <w:lang w:val="es-ES_tradnl"/>
        </w:rPr>
        <w:t>Estatal de NAEP, se comunicará con su personal para brindarles información adicional.</w:t>
      </w:r>
    </w:p>
    <w:p w:rsidR="004C36BD" w:rsidRPr="00F544A7" w:rsidP="004C36BD" w14:paraId="11DB5A1C" w14:textId="77777777">
      <w:pPr>
        <w:pStyle w:val="NoSpacing"/>
        <w:rPr>
          <w:rFonts w:ascii="Times New Roman" w:hAnsi="Times New Roman"/>
          <w:sz w:val="20"/>
          <w:szCs w:val="20"/>
          <w:lang w:val="es-ES_tradnl"/>
        </w:rPr>
      </w:pPr>
    </w:p>
    <w:p w:rsidR="004C36BD" w:rsidRPr="00F544A7" w:rsidP="004C36BD" w14:paraId="271C8F68"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 xml:space="preserve">Gracias por apoyar esta importante evaluación y por ayudarnos a alcanzar nuestra meta de participación </w:t>
      </w:r>
      <w:r>
        <w:rPr>
          <w:rFonts w:ascii="Times New Roman" w:hAnsi="Times New Roman"/>
          <w:sz w:val="20"/>
          <w:szCs w:val="20"/>
          <w:lang w:val="es-ES_tradnl"/>
        </w:rPr>
        <w:t>total.</w:t>
      </w:r>
    </w:p>
    <w:p w:rsidR="004C36BD" w:rsidRPr="00F544A7" w:rsidP="004C36BD" w14:paraId="0DB65B35" w14:textId="77777777">
      <w:pPr>
        <w:pStyle w:val="NoSpacing"/>
        <w:rPr>
          <w:rFonts w:ascii="Times New Roman" w:hAnsi="Times New Roman"/>
          <w:sz w:val="20"/>
          <w:szCs w:val="20"/>
          <w:lang w:val="es-ES_tradnl"/>
        </w:rPr>
      </w:pPr>
    </w:p>
    <w:p w:rsidR="004C36BD" w:rsidRPr="00F544A7" w:rsidP="004C36BD" w14:paraId="27D5AC3D" w14:textId="77777777">
      <w:pPr>
        <w:pStyle w:val="NoSpacing"/>
        <w:rPr>
          <w:rFonts w:ascii="Times New Roman" w:hAnsi="Times New Roman"/>
          <w:sz w:val="20"/>
          <w:szCs w:val="20"/>
          <w:lang w:val="es-ES_tradnl"/>
        </w:rPr>
      </w:pPr>
    </w:p>
    <w:p w:rsidR="004C36BD" w:rsidRPr="00F544A7" w:rsidP="004C36BD" w14:paraId="4B3D6B8A"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Atentamente,</w:t>
      </w:r>
    </w:p>
    <w:p w:rsidR="004C36BD" w:rsidRPr="00F544A7" w:rsidP="004C36BD" w14:paraId="0E535CA3" w14:textId="77777777">
      <w:pPr>
        <w:pStyle w:val="NoSpacing"/>
        <w:rPr>
          <w:rFonts w:ascii="Times New Roman" w:hAnsi="Times New Roman"/>
          <w:sz w:val="20"/>
          <w:szCs w:val="20"/>
          <w:lang w:val="es-ES_tradnl"/>
        </w:rPr>
      </w:pPr>
    </w:p>
    <w:p w:rsidR="004C36BD" w:rsidRPr="00F544A7" w:rsidP="004C36BD" w14:paraId="2F1581FA" w14:textId="77777777">
      <w:pPr>
        <w:pStyle w:val="NoSpacing"/>
        <w:rPr>
          <w:rFonts w:ascii="Times New Roman" w:hAnsi="Times New Roman"/>
          <w:color w:val="FF0000"/>
          <w:sz w:val="20"/>
          <w:szCs w:val="20"/>
          <w:lang w:val="es-ES_tradnl"/>
        </w:rPr>
      </w:pPr>
      <w:r w:rsidRPr="00F544A7">
        <w:rPr>
          <w:rFonts w:ascii="Times New Roman" w:hAnsi="Times New Roman"/>
          <w:color w:val="FF0000"/>
          <w:sz w:val="20"/>
          <w:szCs w:val="20"/>
          <w:lang w:val="es-ES_tradnl"/>
        </w:rPr>
        <w:t>Nombre del secretario(a) de educación</w:t>
      </w:r>
    </w:p>
    <w:p w:rsidR="004C36BD" w:rsidRPr="00F544A7" w:rsidP="004C36BD" w14:paraId="67282677" w14:textId="77777777">
      <w:pPr>
        <w:pStyle w:val="NoSpacing"/>
        <w:rPr>
          <w:rFonts w:ascii="Times New Roman" w:hAnsi="Times New Roman"/>
          <w:sz w:val="20"/>
          <w:szCs w:val="20"/>
          <w:lang w:val="es-ES_tradnl"/>
        </w:rPr>
      </w:pPr>
    </w:p>
    <w:p w:rsidR="004C36BD" w:rsidRPr="00F544A7" w:rsidP="004C36BD" w14:paraId="0A588A7C"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Adjunto</w:t>
      </w:r>
      <w:r>
        <w:rPr>
          <w:rFonts w:ascii="Times New Roman" w:hAnsi="Times New Roman"/>
          <w:sz w:val="20"/>
          <w:szCs w:val="20"/>
          <w:lang w:val="es-ES_tradnl"/>
        </w:rPr>
        <w:t>s</w:t>
      </w:r>
      <w:r w:rsidRPr="00F544A7">
        <w:rPr>
          <w:rFonts w:ascii="Times New Roman" w:hAnsi="Times New Roman"/>
          <w:sz w:val="20"/>
          <w:szCs w:val="20"/>
          <w:lang w:val="es-ES_tradnl"/>
        </w:rPr>
        <w:t>:</w:t>
      </w:r>
      <w:r w:rsidRPr="00F544A7">
        <w:rPr>
          <w:rFonts w:ascii="Times New Roman" w:hAnsi="Times New Roman"/>
          <w:sz w:val="20"/>
          <w:szCs w:val="20"/>
          <w:lang w:val="es-ES_tradnl"/>
        </w:rPr>
        <w:tab/>
      </w:r>
      <w:r w:rsidRPr="00F544A7">
        <w:rPr>
          <w:rFonts w:ascii="Times New Roman" w:hAnsi="Times New Roman"/>
          <w:sz w:val="20"/>
          <w:szCs w:val="20"/>
          <w:lang w:val="es-ES_tradnl"/>
        </w:rPr>
        <w:tab/>
        <w:t>Lista distrital de escuelas seleccionadas para participar en NAEP</w:t>
      </w:r>
    </w:p>
    <w:p w:rsidR="004C36BD" w:rsidRPr="00F544A7" w:rsidP="004C36BD" w14:paraId="01C57611" w14:textId="77777777">
      <w:pPr>
        <w:pStyle w:val="NoSpacing"/>
        <w:rPr>
          <w:rStyle w:val="Hyperlink"/>
          <w:rFonts w:ascii="Times New Roman" w:hAnsi="Times New Roman"/>
          <w:sz w:val="20"/>
          <w:szCs w:val="20"/>
          <w:lang w:val="es-ES_tradnl"/>
        </w:rPr>
      </w:pPr>
      <w:r w:rsidRPr="00F544A7">
        <w:rPr>
          <w:rFonts w:ascii="Times New Roman" w:hAnsi="Times New Roman"/>
          <w:sz w:val="20"/>
          <w:szCs w:val="20"/>
          <w:lang w:val="es-ES_tradnl"/>
        </w:rPr>
        <w:tab/>
      </w:r>
      <w:r w:rsidRPr="00F544A7">
        <w:rPr>
          <w:rFonts w:ascii="Times New Roman" w:hAnsi="Times New Roman"/>
          <w:sz w:val="20"/>
          <w:szCs w:val="20"/>
          <w:lang w:val="es-ES_tradnl"/>
        </w:rPr>
        <w:tab/>
      </w:r>
      <w:r w:rsidRPr="00F544A7">
        <w:rPr>
          <w:rFonts w:ascii="Times New Roman" w:hAnsi="Times New Roman"/>
          <w:sz w:val="20"/>
          <w:szCs w:val="20"/>
          <w:lang w:val="es-ES_tradnl"/>
        </w:rPr>
        <w:tab/>
      </w:r>
      <w:r w:rsidRPr="00F544A7">
        <w:rPr>
          <w:rFonts w:ascii="Times New Roman" w:hAnsi="Times New Roman"/>
          <w:i/>
          <w:iCs/>
          <w:sz w:val="20"/>
          <w:szCs w:val="20"/>
          <w:lang w:val="es-ES_tradnl"/>
        </w:rPr>
        <w:t>Información para los distritos</w:t>
      </w:r>
    </w:p>
    <w:p w:rsidR="004C36BD" w:rsidRPr="00F544A7" w:rsidP="004C36BD" w14:paraId="0F4F1470" w14:textId="77777777">
      <w:pPr>
        <w:pStyle w:val="NoSpacing"/>
        <w:rPr>
          <w:rFonts w:ascii="Times New Roman" w:hAnsi="Times New Roman"/>
          <w:i/>
          <w:sz w:val="20"/>
          <w:szCs w:val="20"/>
          <w:lang w:val="es-ES_tradnl"/>
        </w:rPr>
      </w:pPr>
      <w:r w:rsidRPr="00F544A7">
        <w:rPr>
          <w:rFonts w:ascii="Times New Roman" w:hAnsi="Times New Roman"/>
          <w:i/>
          <w:iCs/>
          <w:color w:val="FF0000"/>
          <w:sz w:val="20"/>
          <w:szCs w:val="20"/>
          <w:lang w:val="es-ES_tradnl"/>
        </w:rPr>
        <w:tab/>
      </w:r>
      <w:r w:rsidRPr="00F544A7">
        <w:rPr>
          <w:rFonts w:ascii="Times New Roman" w:hAnsi="Times New Roman"/>
          <w:i/>
          <w:iCs/>
          <w:color w:val="FF0000"/>
          <w:sz w:val="20"/>
          <w:szCs w:val="20"/>
          <w:lang w:val="es-ES_tradnl"/>
        </w:rPr>
        <w:tab/>
      </w:r>
    </w:p>
    <w:p w:rsidR="004C36BD" w:rsidRPr="00F544A7" w:rsidP="004C36BD" w14:paraId="67CFD13F"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CC:</w:t>
      </w:r>
      <w:r w:rsidRPr="00F544A7">
        <w:rPr>
          <w:rFonts w:ascii="Times New Roman" w:hAnsi="Times New Roman"/>
          <w:sz w:val="20"/>
          <w:szCs w:val="20"/>
          <w:lang w:val="es-ES_tradnl"/>
        </w:rPr>
        <w:tab/>
      </w:r>
      <w:r w:rsidRPr="00F544A7">
        <w:rPr>
          <w:rFonts w:ascii="Times New Roman" w:hAnsi="Times New Roman"/>
          <w:sz w:val="20"/>
          <w:szCs w:val="20"/>
          <w:lang w:val="es-ES_tradnl"/>
        </w:rPr>
        <w:tab/>
      </w:r>
      <w:r w:rsidRPr="00F544A7">
        <w:rPr>
          <w:rFonts w:ascii="Times New Roman" w:hAnsi="Times New Roman"/>
          <w:sz w:val="20"/>
          <w:szCs w:val="20"/>
          <w:lang w:val="es-ES_tradnl"/>
        </w:rPr>
        <w:tab/>
        <w:t>Director(a) estatal de evaluaciones</w:t>
      </w:r>
    </w:p>
    <w:p w:rsidR="004C36BD" w:rsidRPr="00F544A7" w:rsidP="004C36BD" w14:paraId="2A9B5673"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ab/>
      </w:r>
      <w:r w:rsidRPr="00F544A7">
        <w:rPr>
          <w:rFonts w:ascii="Times New Roman" w:hAnsi="Times New Roman"/>
          <w:sz w:val="20"/>
          <w:szCs w:val="20"/>
          <w:lang w:val="es-ES_tradnl"/>
        </w:rPr>
        <w:tab/>
      </w:r>
      <w:r w:rsidRPr="00F544A7">
        <w:rPr>
          <w:rFonts w:ascii="Times New Roman" w:hAnsi="Times New Roman"/>
          <w:sz w:val="20"/>
          <w:szCs w:val="20"/>
          <w:lang w:val="es-ES_tradnl"/>
        </w:rPr>
        <w:tab/>
        <w:t>Director(a) distrital de evaluaciones</w:t>
      </w:r>
    </w:p>
    <w:p w:rsidR="004C36BD" w:rsidRPr="004A5F21" w:rsidP="004C36BD" w14:paraId="24503738"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ab/>
      </w:r>
      <w:r w:rsidRPr="00F544A7">
        <w:rPr>
          <w:rFonts w:ascii="Times New Roman" w:hAnsi="Times New Roman"/>
          <w:sz w:val="20"/>
          <w:szCs w:val="20"/>
          <w:lang w:val="es-ES_tradnl"/>
        </w:rPr>
        <w:tab/>
      </w:r>
      <w:r w:rsidRPr="00F544A7">
        <w:rPr>
          <w:rFonts w:ascii="Times New Roman" w:hAnsi="Times New Roman"/>
          <w:sz w:val="20"/>
          <w:szCs w:val="20"/>
          <w:lang w:val="es-ES_tradnl"/>
        </w:rPr>
        <w:tab/>
        <w:t>Coordinador(a) estatal de NAEP</w:t>
      </w:r>
    </w:p>
    <w:p w:rsidR="004C36BD" w:rsidRPr="004A5F21" w:rsidP="004C36BD" w14:paraId="34633716" w14:textId="77777777">
      <w:pPr>
        <w:pStyle w:val="NoSpacing"/>
        <w:rPr>
          <w:rFonts w:ascii="Times New Roman" w:hAnsi="Times New Roman"/>
          <w:sz w:val="20"/>
          <w:szCs w:val="20"/>
          <w:lang w:val="es-ES_tradnl"/>
        </w:rPr>
      </w:pPr>
    </w:p>
    <w:p w:rsidR="004C36BD" w:rsidRPr="004A5F21" w:rsidP="004C36BD" w14:paraId="5D45155E" w14:textId="77777777">
      <w:pPr>
        <w:pStyle w:val="NoSpacing"/>
        <w:rPr>
          <w:rFonts w:ascii="Times New Roman" w:hAnsi="Times New Roman"/>
          <w:sz w:val="20"/>
          <w:szCs w:val="20"/>
          <w:lang w:val="es-ES_tradnl"/>
        </w:rPr>
      </w:pPr>
    </w:p>
    <w:p w:rsidR="004C36BD" w:rsidRPr="002C1E65" w:rsidP="004C36BD" w14:paraId="3E5190D7" w14:textId="77777777">
      <w:pPr>
        <w:pStyle w:val="NoSpacing"/>
        <w:rPr>
          <w:rFonts w:ascii="Times New Roman" w:eastAsia="Times New Roman" w:hAnsi="Times New Roman"/>
          <w:i/>
          <w:sz w:val="16"/>
          <w:szCs w:val="20"/>
          <w:lang w:val="es-ES_tradnl"/>
        </w:rPr>
      </w:pPr>
    </w:p>
    <w:p w:rsidR="004C36BD" w:rsidRPr="004A5F21" w:rsidP="353EA429" w14:paraId="5A2E4BD7" w14:textId="77777777">
      <w:pPr>
        <w:autoSpaceDE w:val="0"/>
        <w:autoSpaceDN w:val="0"/>
        <w:adjustRightInd w:val="0"/>
        <w:rPr>
          <w:rFonts w:eastAsia="Calibri"/>
          <w:i/>
          <w:iCs/>
          <w:sz w:val="16"/>
          <w:szCs w:val="16"/>
          <w:lang w:val="es-ES"/>
        </w:rPr>
      </w:pPr>
      <w:r w:rsidRPr="353EA429">
        <w:rPr>
          <w:i/>
          <w:iCs/>
          <w:sz w:val="16"/>
          <w:szCs w:val="16"/>
          <w:lang w:val="es-ES"/>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4C36BD" w:rsidRPr="006225C0" w14:paraId="12C9D3BB" w14:textId="05066486">
      <w:pPr>
        <w:rPr>
          <w:sz w:val="20"/>
          <w:szCs w:val="20"/>
          <w:lang w:val=""/>
        </w:rPr>
      </w:pPr>
    </w:p>
    <w:p w:rsidR="005D7F5E" w:rsidRPr="006225C0" w:rsidP="00B21E54" w14:paraId="33DD5F55" w14:textId="28585E45">
      <w:pPr>
        <w:rPr>
          <w:sz w:val="20"/>
          <w:szCs w:val="20"/>
          <w:lang w:val=""/>
        </w:rPr>
      </w:pPr>
      <w:r w:rsidRPr="006225C0">
        <w:rPr>
          <w:sz w:val="20"/>
          <w:szCs w:val="20"/>
          <w:lang w:val=""/>
        </w:rPr>
        <w:br w:type="page"/>
      </w:r>
      <w:bookmarkStart w:id="270" w:name="_Toc71195501"/>
      <w:bookmarkStart w:id="271" w:name="_Toc72144905"/>
    </w:p>
    <w:p w:rsidR="00832A15" w:rsidP="004A3F0D" w14:paraId="66C3FC1C" w14:textId="55D4ABDA">
      <w:pPr>
        <w:pStyle w:val="Heading3"/>
        <w:spacing w:line="240" w:lineRule="auto"/>
        <w:ind w:left="720"/>
        <w:rPr>
          <w:rFonts w:eastAsia="Times New Roman"/>
        </w:rPr>
      </w:pPr>
      <w:bookmarkStart w:id="272" w:name="_Toc131674718"/>
      <w:bookmarkStart w:id="273" w:name="_Toc141073236"/>
      <w:r>
        <w:rPr>
          <w:rFonts w:eastAsia="Times New Roman"/>
          <w:b/>
        </w:rPr>
        <w:t>Appendix D1</w:t>
      </w:r>
      <w:r w:rsidRPr="001A0555">
        <w:rPr>
          <w:rFonts w:eastAsia="Times New Roman"/>
          <w:b/>
          <w:spacing w:val="-3"/>
        </w:rPr>
        <w:t>-</w:t>
      </w:r>
      <w:r w:rsidRPr="001A0555">
        <w:rPr>
          <w:rFonts w:eastAsia="Times New Roman"/>
          <w:b/>
          <w:spacing w:val="1"/>
        </w:rPr>
        <w:t>4-S-PR (Spanish version)</w:t>
      </w:r>
      <w:r w:rsidRPr="001A0555">
        <w:rPr>
          <w:rFonts w:eastAsia="Times New Roman"/>
        </w:rPr>
        <w:t>: NAEP</w:t>
      </w:r>
      <w:r w:rsidRPr="001A0555">
        <w:rPr>
          <w:rFonts w:eastAsia="Times New Roman"/>
          <w:spacing w:val="-9"/>
        </w:rPr>
        <w:t xml:space="preserve"> </w:t>
      </w:r>
      <w:r w:rsidRPr="001A0555" w:rsidR="00364DB9">
        <w:rPr>
          <w:rFonts w:eastAsia="Times New Roman"/>
        </w:rPr>
        <w:t>202</w:t>
      </w:r>
      <w:r w:rsidRPr="001A0555" w:rsidR="002814C9">
        <w:rPr>
          <w:rFonts w:eastAsia="Times New Roman"/>
        </w:rPr>
        <w:t>4</w:t>
      </w:r>
      <w:r w:rsidRPr="001A0555" w:rsidR="0063337B">
        <w:rPr>
          <w:rFonts w:eastAsia="Times New Roman"/>
        </w:rPr>
        <w:t xml:space="preserve"> and Pilot 2024</w:t>
      </w:r>
      <w:r w:rsidRPr="001A0555" w:rsidR="00364DB9">
        <w:rPr>
          <w:rFonts w:eastAsia="Times New Roman"/>
        </w:rPr>
        <w:t xml:space="preserve"> </w:t>
      </w:r>
      <w:r w:rsidRPr="001A0555" w:rsidR="0063337B">
        <w:rPr>
          <w:rFonts w:eastAsia="Times New Roman"/>
        </w:rPr>
        <w:t xml:space="preserve">Initial </w:t>
      </w:r>
      <w:r w:rsidRPr="001A0555">
        <w:rPr>
          <w:rFonts w:eastAsia="Times New Roman"/>
        </w:rPr>
        <w:t>Notification Letter</w:t>
      </w:r>
      <w:r w:rsidRPr="001A0555" w:rsidR="006E3D33">
        <w:rPr>
          <w:rFonts w:eastAsia="Times New Roman"/>
        </w:rPr>
        <w:t>s</w:t>
      </w:r>
      <w:r w:rsidRPr="001A0555">
        <w:rPr>
          <w:rFonts w:eastAsia="Times New Roman"/>
        </w:rPr>
        <w:t xml:space="preserve"> from NAEP State Coordinator to School Principal, Puerto Rico</w:t>
      </w:r>
      <w:r w:rsidRPr="001A0555" w:rsidR="00E474CD">
        <w:rPr>
          <w:rFonts w:eastAsia="Times New Roman"/>
        </w:rPr>
        <w:t xml:space="preserve"> </w:t>
      </w:r>
      <w:r w:rsidRPr="001A0555" w:rsidR="00040FC4">
        <w:rPr>
          <w:rFonts w:eastAsia="Times New Roman"/>
        </w:rPr>
        <w:t>(</w:t>
      </w:r>
      <w:r w:rsidRPr="001A0555" w:rsidR="00F53812">
        <w:rPr>
          <w:rFonts w:eastAsia="Times New Roman"/>
        </w:rPr>
        <w:t>Approved v.29</w:t>
      </w:r>
      <w:r w:rsidRPr="001A0555" w:rsidR="00040FC4">
        <w:rPr>
          <w:rFonts w:eastAsia="Times New Roman"/>
        </w:rPr>
        <w:t>)</w:t>
      </w:r>
      <w:bookmarkEnd w:id="270"/>
      <w:bookmarkEnd w:id="271"/>
      <w:bookmarkEnd w:id="272"/>
      <w:bookmarkEnd w:id="273"/>
    </w:p>
    <w:p w:rsidR="002A7378" w:rsidP="002A7378" w14:paraId="4D5373A2" w14:textId="4602C73F"/>
    <w:p w:rsidR="002A7378" w14:paraId="73A28F5B" w14:textId="77777777">
      <w:r>
        <w:br w:type="page"/>
      </w:r>
    </w:p>
    <w:p w:rsidR="009A7CEC" w:rsidRPr="009A7CEC" w:rsidP="009A7CEC" w14:paraId="55188E46" w14:textId="77777777">
      <w:pPr>
        <w:widowControl/>
        <w:spacing w:after="0" w:line="240" w:lineRule="auto"/>
        <w:jc w:val="center"/>
        <w:rPr>
          <w:rFonts w:ascii="Times New Roman" w:hAnsi="Times New Roman" w:eastAsiaTheme="minorEastAsia" w:cs="Times New Roman"/>
          <w:b/>
          <w:sz w:val="20"/>
          <w:szCs w:val="20"/>
          <w:lang w:val="es-CO"/>
        </w:rPr>
      </w:pPr>
      <w:r w:rsidRPr="009A7CEC">
        <w:rPr>
          <w:rFonts w:ascii="Times New Roman" w:hAnsi="Times New Roman" w:eastAsiaTheme="minorEastAsia" w:cs="Times New Roman"/>
          <w:b/>
          <w:bCs/>
          <w:sz w:val="20"/>
          <w:szCs w:val="20"/>
          <w:lang w:val="es-CO"/>
        </w:rPr>
        <w:t>Carta de notificación de mayo sobre NAEP 2024 en Puerto Rico del</w:t>
      </w:r>
    </w:p>
    <w:p w:rsidR="009A7CEC" w:rsidRPr="009A7CEC" w:rsidP="009A7CEC" w14:paraId="2A16E8B3" w14:textId="77777777">
      <w:pPr>
        <w:widowControl/>
        <w:spacing w:after="0" w:line="240" w:lineRule="auto"/>
        <w:jc w:val="center"/>
        <w:rPr>
          <w:rFonts w:ascii="Times New Roman" w:hAnsi="Times New Roman" w:eastAsiaTheme="minorEastAsia" w:cs="Times New Roman"/>
          <w:b/>
          <w:bCs/>
          <w:sz w:val="20"/>
          <w:szCs w:val="20"/>
          <w:lang w:val="es-CO"/>
        </w:rPr>
      </w:pPr>
      <w:r w:rsidRPr="009A7CEC">
        <w:rPr>
          <w:rFonts w:ascii="Times New Roman" w:hAnsi="Times New Roman" w:eastAsiaTheme="minorEastAsia" w:cs="Times New Roman"/>
          <w:b/>
          <w:bCs/>
          <w:sz w:val="20"/>
          <w:szCs w:val="20"/>
          <w:lang w:val="es-CO"/>
        </w:rPr>
        <w:t>COORDINADOR ESTATAL DE NAEP PARA EL DIRECTOR DE LA ESCUELA</w:t>
      </w:r>
    </w:p>
    <w:p w:rsidR="009A7CEC" w:rsidRPr="009A7CEC" w:rsidP="009A7CEC" w14:paraId="4BE9E9A0" w14:textId="77777777">
      <w:pPr>
        <w:widowControl/>
        <w:spacing w:after="0" w:line="240" w:lineRule="auto"/>
        <w:jc w:val="center"/>
        <w:rPr>
          <w:rFonts w:ascii="Times New Roman" w:hAnsi="Times New Roman" w:eastAsiaTheme="minorEastAsia" w:cs="Times New Roman"/>
          <w:b/>
          <w:sz w:val="20"/>
          <w:szCs w:val="20"/>
          <w:lang w:val="es-CO"/>
        </w:rPr>
      </w:pPr>
      <w:r w:rsidRPr="009A7CEC">
        <w:rPr>
          <w:rFonts w:ascii="Times New Roman" w:hAnsi="Times New Roman" w:eastAsiaTheme="minorEastAsia" w:cs="Times New Roman"/>
          <w:b/>
          <w:sz w:val="20"/>
          <w:szCs w:val="20"/>
          <w:lang w:val="es-CO"/>
        </w:rPr>
        <w:t xml:space="preserve">Para matemáticas de 4.º y 8.º grado </w:t>
      </w:r>
    </w:p>
    <w:p w:rsidR="009A7CEC" w:rsidRPr="009A7CEC" w:rsidP="009A7CEC" w14:paraId="67B48DB8" w14:textId="77777777">
      <w:pPr>
        <w:widowControl/>
        <w:spacing w:after="0" w:line="240" w:lineRule="auto"/>
        <w:jc w:val="center"/>
        <w:rPr>
          <w:rFonts w:ascii="Times New Roman" w:hAnsi="Times New Roman" w:eastAsiaTheme="minorEastAsia" w:cs="Times New Roman"/>
          <w:b/>
          <w:sz w:val="20"/>
          <w:szCs w:val="20"/>
          <w:lang w:val="es-CO"/>
        </w:rPr>
      </w:pPr>
      <w:r w:rsidRPr="009A7CEC">
        <w:rPr>
          <w:rFonts w:ascii="Times New Roman" w:hAnsi="Times New Roman" w:eastAsiaTheme="minorEastAsia" w:cs="Times New Roman"/>
          <w:b/>
          <w:bCs/>
          <w:sz w:val="20"/>
          <w:szCs w:val="20"/>
          <w:lang w:val="es-CO"/>
        </w:rPr>
        <w:t xml:space="preserve">Se debe personalizar el </w:t>
      </w:r>
      <w:r w:rsidRPr="009A7CEC">
        <w:rPr>
          <w:rFonts w:ascii="Times New Roman" w:hAnsi="Times New Roman" w:eastAsiaTheme="minorEastAsia" w:cs="Times New Roman"/>
          <w:b/>
          <w:bCs/>
          <w:color w:val="FF0000"/>
          <w:sz w:val="20"/>
          <w:szCs w:val="20"/>
          <w:lang w:val="es-CO"/>
        </w:rPr>
        <w:t xml:space="preserve">texto en rojo </w:t>
      </w:r>
      <w:r w:rsidRPr="009A7CEC">
        <w:rPr>
          <w:rFonts w:ascii="Times New Roman" w:hAnsi="Times New Roman" w:eastAsiaTheme="minorEastAsia" w:cs="Times New Roman"/>
          <w:b/>
          <w:bCs/>
          <w:sz w:val="20"/>
          <w:szCs w:val="20"/>
          <w:lang w:val="es-CO"/>
        </w:rPr>
        <w:t>antes de combinar la correspondencia;</w:t>
      </w:r>
      <w:r w:rsidRPr="009A7CEC">
        <w:rPr>
          <w:rFonts w:ascii="Times New Roman" w:hAnsi="Times New Roman" w:eastAsiaTheme="minorEastAsia" w:cs="Times New Roman"/>
          <w:sz w:val="20"/>
          <w:szCs w:val="20"/>
          <w:lang w:val="es-CO"/>
        </w:rPr>
        <w:t xml:space="preserve"> </w:t>
      </w:r>
      <w:r w:rsidRPr="009A7CEC">
        <w:rPr>
          <w:rFonts w:ascii="Times New Roman" w:hAnsi="Times New Roman" w:eastAsiaTheme="minorEastAsia" w:cs="Times New Roman"/>
          <w:b/>
          <w:bCs/>
          <w:sz w:val="20"/>
          <w:szCs w:val="20"/>
          <w:lang w:val="es-CO"/>
        </w:rPr>
        <w:t xml:space="preserve">el </w:t>
      </w:r>
      <w:r w:rsidRPr="009A7CEC">
        <w:rPr>
          <w:rFonts w:ascii="Times New Roman" w:hAnsi="Times New Roman" w:eastAsiaTheme="minorEastAsia" w:cs="Times New Roman"/>
          <w:b/>
          <w:bCs/>
          <w:sz w:val="20"/>
          <w:szCs w:val="20"/>
          <w:highlight w:val="yellow"/>
          <w:lang w:val="es-CO"/>
        </w:rPr>
        <w:t>texto resaltado</w:t>
      </w:r>
      <w:r w:rsidRPr="009A7CEC">
        <w:rPr>
          <w:rFonts w:ascii="Times New Roman" w:hAnsi="Times New Roman" w:eastAsiaTheme="minorEastAsia" w:cs="Times New Roman"/>
          <w:b/>
          <w:bCs/>
          <w:sz w:val="20"/>
          <w:szCs w:val="20"/>
          <w:lang w:val="es-CO"/>
        </w:rPr>
        <w:t xml:space="preserve"> representa los campos que se deben combinar</w:t>
      </w:r>
    </w:p>
    <w:p w:rsidR="009A7CEC" w:rsidRPr="009A7CEC" w:rsidP="009A7CEC" w14:paraId="14ADA995" w14:textId="77777777">
      <w:pPr>
        <w:widowControl/>
        <w:spacing w:after="0" w:line="240" w:lineRule="auto"/>
        <w:jc w:val="center"/>
        <w:rPr>
          <w:rFonts w:ascii="Times New Roman" w:hAnsi="Times New Roman" w:eastAsiaTheme="minorEastAsia" w:cs="Times New Roman"/>
          <w:b/>
          <w:sz w:val="20"/>
          <w:szCs w:val="20"/>
          <w:lang w:val="es-CO"/>
        </w:rPr>
      </w:pPr>
    </w:p>
    <w:p w:rsidR="009A7CEC" w:rsidRPr="009A7CEC" w:rsidP="009A7CEC" w14:paraId="654F7585"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 xml:space="preserve">Estimado(a) </w:t>
      </w:r>
      <w:r w:rsidRPr="009A7CEC">
        <w:rPr>
          <w:rFonts w:ascii="Times New Roman" w:hAnsi="Times New Roman" w:eastAsiaTheme="minorEastAsia" w:cs="Times New Roman"/>
          <w:sz w:val="20"/>
          <w:szCs w:val="20"/>
          <w:highlight w:val="yellow"/>
          <w:lang w:val="es-CO"/>
        </w:rPr>
        <w:t>director(a)</w:t>
      </w:r>
      <w:r w:rsidRPr="009A7CEC">
        <w:rPr>
          <w:rFonts w:ascii="Times New Roman" w:hAnsi="Times New Roman" w:eastAsiaTheme="minorEastAsia" w:cs="Times New Roman"/>
          <w:sz w:val="20"/>
          <w:szCs w:val="20"/>
          <w:lang w:val="es-CO"/>
        </w:rPr>
        <w:t>,</w:t>
      </w:r>
    </w:p>
    <w:p w:rsidR="009A7CEC" w:rsidRPr="009A7CEC" w:rsidP="009A7CEC" w14:paraId="345C5897"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55BF7A90"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 xml:space="preserve">Gracias por todo lo que hace para apoyar la educación en Puerto Rico. Le escribo para informarle que </w:t>
      </w:r>
      <w:r w:rsidRPr="009A7CEC">
        <w:rPr>
          <w:rFonts w:ascii="Times New Roman" w:hAnsi="Times New Roman" w:eastAsiaTheme="minorEastAsia" w:cs="Times New Roman"/>
          <w:sz w:val="20"/>
          <w:szCs w:val="20"/>
          <w:highlight w:val="yellow"/>
          <w:lang w:val="es-CO"/>
        </w:rPr>
        <w:t>nombre de la escuela</w:t>
      </w:r>
      <w:r w:rsidRPr="009A7CEC">
        <w:rPr>
          <w:rFonts w:ascii="Times New Roman" w:hAnsi="Times New Roman" w:eastAsiaTheme="minorEastAsia" w:cs="Times New Roman"/>
          <w:sz w:val="20"/>
          <w:szCs w:val="20"/>
          <w:lang w:val="es-CO"/>
        </w:rPr>
        <w:t xml:space="preserve"> ha sido seleccionada para representar a las escuelas de Puerto Rico y el país al participar en la administración de la Evaluación Nacional del Progreso Educativo (NAEP, por sus siglas en inglés) de 2024. NAEP es la evaluación continua y nacionalmente representativa más grande acerca de lo que los estudiantes en Estados Unidos y Puerto Rico saben y pueden hacer en diferentes materias. NAEP es administrada por el Centro Nacional de Estadísticas de la Educación (NCES, por sus siglas en inglés) que forma parte del Departamento de Educación de Estados Unidos.</w:t>
      </w:r>
    </w:p>
    <w:p w:rsidR="009A7CEC" w:rsidRPr="009A7CEC" w:rsidP="009A7CEC" w14:paraId="2DCDBAC2"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48827327" w14:textId="77777777">
      <w:pPr>
        <w:widowControl/>
        <w:spacing w:after="0" w:line="240" w:lineRule="auto"/>
        <w:rPr>
          <w:rFonts w:ascii="Times New Roman" w:hAnsi="Times New Roman" w:eastAsiaTheme="minorEastAsia" w:cs="Times New Roman"/>
          <w:b/>
          <w:bCs/>
          <w:sz w:val="20"/>
          <w:szCs w:val="20"/>
          <w:lang w:val="es-CO"/>
        </w:rPr>
      </w:pPr>
      <w:r w:rsidRPr="009A7CEC">
        <w:rPr>
          <w:rFonts w:ascii="Times New Roman" w:hAnsi="Times New Roman" w:eastAsiaTheme="minorEastAsia" w:cs="Times New Roman"/>
          <w:b/>
          <w:bCs/>
          <w:sz w:val="20"/>
          <w:szCs w:val="20"/>
          <w:lang w:val="es-CO"/>
        </w:rPr>
        <w:t>Visión general de la evaluación en su escuela</w:t>
      </w:r>
    </w:p>
    <w:p w:rsidR="009A7CEC" w:rsidRPr="009A7CEC" w:rsidP="009A7CEC" w14:paraId="4F886E5E" w14:textId="77777777">
      <w:pPr>
        <w:widowControl/>
        <w:spacing w:after="0" w:line="240" w:lineRule="auto"/>
        <w:rPr>
          <w:rFonts w:ascii="Times New Roman" w:hAnsi="Times New Roman" w:eastAsiaTheme="minorEastAsia" w:cs="Times New Roman"/>
          <w:sz w:val="20"/>
          <w:szCs w:val="20"/>
          <w:lang w:val="es-CO"/>
        </w:rPr>
      </w:pPr>
    </w:p>
    <w:p w:rsidR="009A7CEC" w:rsidRPr="009A7CEC" w:rsidP="00C40E7A" w14:paraId="3FFEE5C3" w14:textId="77777777">
      <w:pPr>
        <w:widowControl/>
        <w:numPr>
          <w:ilvl w:val="0"/>
          <w:numId w:val="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b/>
          <w:bCs/>
          <w:sz w:val="20"/>
          <w:szCs w:val="20"/>
          <w:lang w:val="es-CO"/>
        </w:rPr>
        <w:t>Materia:</w:t>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sz w:val="20"/>
          <w:szCs w:val="20"/>
          <w:lang w:val="es-CO"/>
        </w:rPr>
        <w:t>Matemáticas</w:t>
      </w:r>
    </w:p>
    <w:p w:rsidR="009A7CEC" w:rsidRPr="009A7CEC" w:rsidP="00C40E7A" w14:paraId="30C14CF9" w14:textId="77777777">
      <w:pPr>
        <w:widowControl/>
        <w:numPr>
          <w:ilvl w:val="0"/>
          <w:numId w:val="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b/>
          <w:bCs/>
          <w:sz w:val="20"/>
          <w:szCs w:val="20"/>
          <w:lang w:val="es-CO"/>
        </w:rPr>
        <w:t>Grado:</w:t>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sz w:val="20"/>
          <w:szCs w:val="20"/>
          <w:highlight w:val="yellow"/>
          <w:lang w:val="es-CO"/>
        </w:rPr>
        <w:t>4.° u 8.°</w:t>
      </w:r>
    </w:p>
    <w:p w:rsidR="009A7CEC" w:rsidRPr="009A7CEC" w:rsidP="00C40E7A" w14:paraId="02B2ABDA" w14:textId="77777777">
      <w:pPr>
        <w:widowControl/>
        <w:numPr>
          <w:ilvl w:val="0"/>
          <w:numId w:val="1"/>
        </w:numPr>
        <w:spacing w:after="0" w:line="240" w:lineRule="auto"/>
        <w:rPr>
          <w:rFonts w:ascii="Times New Roman" w:hAnsi="Times New Roman" w:eastAsiaTheme="minorEastAsia" w:cs="Times New Roman"/>
          <w:b/>
          <w:sz w:val="20"/>
          <w:szCs w:val="20"/>
          <w:lang w:val="es-CO"/>
        </w:rPr>
      </w:pPr>
      <w:r w:rsidRPr="009A7CEC">
        <w:rPr>
          <w:rFonts w:ascii="Times New Roman" w:hAnsi="Times New Roman" w:eastAsiaTheme="minorEastAsia" w:cs="Times New Roman"/>
          <w:b/>
          <w:sz w:val="20"/>
          <w:szCs w:val="20"/>
          <w:lang w:val="es-CO"/>
        </w:rPr>
        <w:t>Período de evaluación:</w:t>
      </w:r>
      <w:r w:rsidRPr="009A7CEC">
        <w:rPr>
          <w:rFonts w:ascii="Times New Roman" w:hAnsi="Times New Roman" w:eastAsiaTheme="minorEastAsia" w:cs="Times New Roman"/>
          <w:b/>
          <w:sz w:val="20"/>
          <w:szCs w:val="20"/>
          <w:lang w:val="es-CO"/>
        </w:rPr>
        <w:tab/>
      </w:r>
      <w:r w:rsidRPr="009A7CEC">
        <w:rPr>
          <w:rFonts w:ascii="Times New Roman" w:hAnsi="Times New Roman" w:eastAsiaTheme="minorEastAsia" w:cs="Times New Roman"/>
          <w:b/>
          <w:sz w:val="20"/>
          <w:szCs w:val="20"/>
          <w:lang w:val="es-CO"/>
        </w:rPr>
        <w:tab/>
      </w:r>
      <w:r w:rsidRPr="009A7CEC">
        <w:rPr>
          <w:rFonts w:ascii="Times New Roman" w:hAnsi="Times New Roman" w:eastAsiaTheme="minorEastAsia" w:cs="Times New Roman"/>
          <w:sz w:val="20"/>
          <w:szCs w:val="20"/>
          <w:lang w:val="es-CO"/>
        </w:rPr>
        <w:t>29 de enero al 8 de marzo de 2024</w:t>
      </w:r>
    </w:p>
    <w:p w:rsidR="009A7CEC" w:rsidRPr="009A7CEC" w:rsidP="00C40E7A" w14:paraId="1B7770F0" w14:textId="77777777">
      <w:pPr>
        <w:widowControl/>
        <w:numPr>
          <w:ilvl w:val="0"/>
          <w:numId w:val="11"/>
        </w:numPr>
        <w:spacing w:after="0" w:line="240" w:lineRule="auto"/>
        <w:contextualSpacing/>
        <w:rPr>
          <w:rFonts w:ascii="Times New Roman" w:hAnsi="Times New Roman" w:eastAsiaTheme="minorEastAsia" w:cs="Times New Roman"/>
          <w:sz w:val="20"/>
          <w:szCs w:val="20"/>
          <w:lang w:val="es-CO"/>
        </w:rPr>
      </w:pPr>
      <w:r w:rsidRPr="009A7CEC">
        <w:rPr>
          <w:rFonts w:ascii="Times New Roman" w:hAnsi="Times New Roman" w:eastAsiaTheme="minorEastAsia" w:cs="Times New Roman"/>
          <w:b/>
          <w:sz w:val="20"/>
          <w:szCs w:val="20"/>
          <w:lang w:val="es-CO"/>
        </w:rPr>
        <w:t>Sesiones de evaluación:</w:t>
      </w:r>
      <w:r w:rsidRPr="009A7CEC">
        <w:rPr>
          <w:rFonts w:ascii="Times New Roman" w:hAnsi="Times New Roman" w:eastAsiaTheme="minorEastAsia" w:cs="Times New Roman"/>
          <w:b/>
          <w:sz w:val="20"/>
          <w:szCs w:val="20"/>
          <w:lang w:val="es-CO"/>
        </w:rPr>
        <w:tab/>
      </w:r>
      <w:r w:rsidRPr="009A7CEC">
        <w:rPr>
          <w:rFonts w:ascii="Times New Roman" w:hAnsi="Times New Roman" w:eastAsiaTheme="minorEastAsia" w:cs="Times New Roman"/>
          <w:b/>
          <w:sz w:val="20"/>
          <w:szCs w:val="20"/>
          <w:lang w:val="es-CO"/>
        </w:rPr>
        <w:tab/>
      </w:r>
      <w:r w:rsidRPr="009A7CEC">
        <w:rPr>
          <w:rFonts w:ascii="Times New Roman" w:hAnsi="Times New Roman" w:eastAsiaTheme="minorEastAsia" w:cs="Times New Roman"/>
          <w:sz w:val="20"/>
          <w:szCs w:val="20"/>
          <w:lang w:val="es-CO"/>
        </w:rPr>
        <w:t>Una sesión de aproximadamente 25 estudiantes. La sesión durará</w:t>
      </w:r>
    </w:p>
    <w:p w:rsidR="009A7CEC" w:rsidRPr="009A7CEC" w:rsidP="009A7CEC" w14:paraId="50345725" w14:textId="77777777">
      <w:pPr>
        <w:widowControl/>
        <w:ind w:left="3600"/>
        <w:contextualSpacing/>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 xml:space="preserve">aproximadamente 120 minutos (incluyendo el tiempo de transición, </w:t>
      </w:r>
    </w:p>
    <w:p w:rsidR="009A7CEC" w:rsidRPr="009A7CEC" w:rsidP="009A7CEC" w14:paraId="02FFFA84" w14:textId="77777777">
      <w:pPr>
        <w:widowControl/>
        <w:spacing w:after="0"/>
        <w:ind w:left="3600"/>
        <w:contextualSpacing/>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las instrucciones y el tiempo para contestar las preguntas del cuestionario de contexto).</w:t>
      </w:r>
    </w:p>
    <w:p w:rsidR="009A7CEC" w:rsidRPr="009A7CEC" w:rsidP="00C40E7A" w14:paraId="313A45CA"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b/>
          <w:bCs/>
          <w:sz w:val="20"/>
          <w:szCs w:val="20"/>
          <w:lang w:val="es-CO"/>
        </w:rPr>
        <w:t xml:space="preserve">Administrador de la evaluación: </w:t>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sz w:val="20"/>
          <w:szCs w:val="20"/>
          <w:lang w:val="es-CO"/>
        </w:rPr>
        <w:t>Representantes de NAEP</w:t>
      </w:r>
    </w:p>
    <w:p w:rsidR="009A7CEC" w:rsidRPr="009A7CEC" w:rsidP="009A7CEC" w14:paraId="239413D4"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02C97467" w14:textId="77777777">
      <w:pPr>
        <w:widowControl/>
        <w:spacing w:after="0" w:line="240" w:lineRule="auto"/>
        <w:rPr>
          <w:rFonts w:ascii="Times New Roman" w:hAnsi="Times New Roman" w:eastAsiaTheme="minorEastAsia" w:cs="Times New Roman"/>
          <w:b/>
          <w:bCs/>
          <w:sz w:val="20"/>
          <w:szCs w:val="20"/>
          <w:lang w:val="es-CO"/>
        </w:rPr>
      </w:pPr>
      <w:r w:rsidRPr="009A7CEC">
        <w:rPr>
          <w:rFonts w:ascii="Times New Roman" w:hAnsi="Times New Roman" w:eastAsiaTheme="minorEastAsia" w:cs="Times New Roman"/>
          <w:b/>
          <w:bCs/>
          <w:sz w:val="20"/>
          <w:szCs w:val="20"/>
          <w:lang w:val="es-CO"/>
        </w:rPr>
        <w:t>¿Qué debo saber?</w:t>
      </w:r>
    </w:p>
    <w:p w:rsidR="009A7CEC" w:rsidRPr="009A7CEC" w:rsidP="009A7CEC" w14:paraId="0583325E" w14:textId="77777777">
      <w:pPr>
        <w:widowControl/>
        <w:spacing w:after="0" w:line="240" w:lineRule="auto"/>
        <w:rPr>
          <w:rFonts w:ascii="Times New Roman" w:hAnsi="Times New Roman" w:eastAsiaTheme="minorEastAsia" w:cs="Times New Roman"/>
          <w:sz w:val="20"/>
          <w:szCs w:val="20"/>
          <w:lang w:val="es-CO"/>
        </w:rPr>
      </w:pPr>
    </w:p>
    <w:p w:rsidR="009A7CEC" w:rsidRPr="009A7CEC" w:rsidP="00C40E7A" w14:paraId="152FF44E"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Los estudiantes completarán la evaluación en dispositivos proporcionados por NAEP.</w:t>
      </w:r>
    </w:p>
    <w:p w:rsidR="009A7CEC" w:rsidRPr="009A7CEC" w:rsidP="00C40E7A" w14:paraId="6BBC08A0" w14:textId="77777777">
      <w:pPr>
        <w:widowControl/>
        <w:numPr>
          <w:ilvl w:val="1"/>
          <w:numId w:val="1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w:t>
      </w:r>
    </w:p>
    <w:p w:rsidR="009A7CEC" w:rsidRPr="009A7CEC" w:rsidP="00C40E7A" w14:paraId="27A3CAD7"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Los representantes de NAEP le proporcionarán bastante apoyo a su escuela. Ellos administrarán la evaluación y llevarán todos los materiales y equipos necesarios.</w:t>
      </w:r>
    </w:p>
    <w:p w:rsidR="009A7CEC" w:rsidRPr="009A7CEC" w:rsidP="00C40E7A" w14:paraId="51A95AC5" w14:textId="77777777">
      <w:pPr>
        <w:widowControl/>
        <w:numPr>
          <w:ilvl w:val="1"/>
          <w:numId w:val="1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NAEP solicitará usar el Internet de la escuela, siempre y cuando sea posible, para llevar a cabo la evaluación. El equipo del programa trabajará con los distritos y escuelas para determinar si esto es posible para cada escuela.</w:t>
      </w:r>
    </w:p>
    <w:p w:rsidR="009A7CEC" w:rsidRPr="009A7CEC" w:rsidP="00C40E7A" w14:paraId="690C080A"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Los resultados se darán a conocer como La Libreta de Calificaciones de la Nación.</w:t>
      </w:r>
    </w:p>
    <w:p w:rsidR="009A7CEC" w:rsidRPr="009A7CEC" w:rsidP="009A7CEC" w14:paraId="0D9D449F"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655E4B32" w14:textId="77777777">
      <w:pPr>
        <w:widowControl/>
        <w:spacing w:after="0" w:line="240" w:lineRule="auto"/>
        <w:rPr>
          <w:rFonts w:ascii="Times New Roman" w:hAnsi="Times New Roman" w:eastAsiaTheme="minorEastAsia" w:cs="Times New Roman"/>
          <w:b/>
          <w:bCs/>
          <w:sz w:val="20"/>
          <w:szCs w:val="20"/>
          <w:lang w:val="es-CO"/>
        </w:rPr>
      </w:pPr>
      <w:r w:rsidRPr="009A7CEC">
        <w:rPr>
          <w:rFonts w:ascii="Times New Roman" w:hAnsi="Times New Roman" w:eastAsiaTheme="minorEastAsia" w:cs="Times New Roman"/>
          <w:b/>
          <w:bCs/>
          <w:sz w:val="20"/>
          <w:szCs w:val="20"/>
          <w:lang w:val="es-CO"/>
        </w:rPr>
        <w:t>¿Cuáles son los siguientes pasos?</w:t>
      </w:r>
    </w:p>
    <w:p w:rsidR="009A7CEC" w:rsidRPr="009A7CEC" w:rsidP="009A7CEC" w14:paraId="6D77A948"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22A6337B"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Por ahora, solo le escribo para notificarle sobre la evaluación. En agosto, le enviaré la fecha de la evaluación. Si la fecha resulta conflictiva para su escuela, trabajaremos juntos para encontrar una fecha alternativa. Nuestro objetivo es fijar la fecha de la evaluación lo antes posible para que pueda incluir la fecha en su calendario escolar 2023-2024.</w:t>
      </w:r>
    </w:p>
    <w:p w:rsidR="009A7CEC" w:rsidRPr="009A7CEC" w:rsidP="009A7CEC" w14:paraId="5D11C721" w14:textId="77777777">
      <w:pPr>
        <w:widowControl/>
        <w:spacing w:after="0" w:line="240" w:lineRule="auto"/>
        <w:rPr>
          <w:rFonts w:ascii="Times New Roman" w:hAnsi="Times New Roman" w:eastAsiaTheme="minorEastAsia" w:cs="Times New Roman"/>
          <w:b/>
          <w:sz w:val="20"/>
          <w:szCs w:val="20"/>
          <w:lang w:val="es-CO"/>
        </w:rPr>
      </w:pPr>
      <w:r w:rsidRPr="009A7CEC">
        <w:rPr>
          <w:rFonts w:ascii="Times New Roman" w:hAnsi="Times New Roman" w:eastAsiaTheme="minorEastAsia" w:cs="Times New Roman"/>
          <w:sz w:val="20"/>
          <w:szCs w:val="20"/>
          <w:lang w:val="es-CO"/>
        </w:rPr>
        <w:t>Al principio del año escolar, le enviaré información detallada sobre la evaluación y le pediré que identifique a un(a) coordinador(a) escolar para que ejerza como principal punto de contacto y para que envíe información adicional.</w:t>
      </w:r>
    </w:p>
    <w:p w:rsidR="009A7CEC" w:rsidRPr="009A7CEC" w:rsidP="009A7CEC" w14:paraId="0E1127D7"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43321755"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 xml:space="preserve">Puede encontrar información adicional acerca de NAEP en el </w:t>
      </w:r>
      <w:r w:rsidRPr="009A7CEC">
        <w:rPr>
          <w:rFonts w:ascii="Times New Roman" w:hAnsi="Times New Roman" w:eastAsiaTheme="minorEastAsia" w:cs="Times New Roman"/>
          <w:sz w:val="20"/>
          <w:szCs w:val="20"/>
          <w:highlight w:val="yellow"/>
          <w:lang w:val="es-CO"/>
        </w:rPr>
        <w:t>adjunto</w:t>
      </w:r>
      <w:r w:rsidRPr="009A7CEC">
        <w:rPr>
          <w:rFonts w:ascii="Times New Roman" w:hAnsi="Times New Roman" w:eastAsiaTheme="minorEastAsia" w:cs="Times New Roman"/>
          <w:sz w:val="20"/>
          <w:szCs w:val="20"/>
          <w:lang w:val="es-CO"/>
        </w:rPr>
        <w:t xml:space="preserve"> </w:t>
      </w:r>
      <w:r w:rsidRPr="009A7CEC">
        <w:rPr>
          <w:rFonts w:ascii="Times New Roman" w:hAnsi="Times New Roman" w:eastAsiaTheme="minorEastAsia" w:cs="Times New Roman"/>
          <w:i/>
          <w:iCs/>
          <w:sz w:val="20"/>
          <w:szCs w:val="20"/>
          <w:lang w:val="es-CO"/>
        </w:rPr>
        <w:t>Información general para los directores</w:t>
      </w:r>
      <w:r w:rsidRPr="009A7CEC">
        <w:rPr>
          <w:rFonts w:ascii="Times New Roman" w:hAnsi="Times New Roman" w:eastAsiaTheme="minorEastAsia" w:cs="Times New Roman"/>
          <w:sz w:val="20"/>
          <w:szCs w:val="20"/>
          <w:lang w:val="es-CO"/>
        </w:rPr>
        <w:t xml:space="preserve"> </w:t>
      </w:r>
      <w:r w:rsidRPr="009A7CEC">
        <w:rPr>
          <w:rFonts w:ascii="Times New Roman" w:hAnsi="Times New Roman" w:eastAsiaTheme="minorEastAsia" w:cs="Times New Roman"/>
          <w:sz w:val="20"/>
          <w:szCs w:val="20"/>
          <w:lang w:val="es-CO"/>
        </w:rPr>
        <w:t xml:space="preserve">y en </w:t>
      </w:r>
      <w:hyperlink r:id="rId211" w:history="1">
        <w:r w:rsidRPr="009A7CEC">
          <w:rPr>
            <w:rFonts w:ascii="Times New Roman" w:hAnsi="Times New Roman" w:eastAsiaTheme="minorEastAsia" w:cs="Times New Roman"/>
            <w:color w:val="0000FF" w:themeColor="hyperlink"/>
            <w:sz w:val="20"/>
            <w:szCs w:val="20"/>
            <w:u w:val="single"/>
            <w:lang w:val="es-CO"/>
          </w:rPr>
          <w:t>https://nces.ed.gov/nationsreportcard/puertorico/sp.aspx</w:t>
        </w:r>
      </w:hyperlink>
      <w:r w:rsidRPr="009A7CEC">
        <w:rPr>
          <w:rFonts w:ascii="Times New Roman" w:hAnsi="Times New Roman" w:eastAsiaTheme="minorEastAsia" w:cs="Times New Roman"/>
          <w:sz w:val="20"/>
          <w:szCs w:val="20"/>
          <w:lang w:val="es-CO"/>
        </w:rPr>
        <w:t xml:space="preserve">. Si tiene alguna pregunta, comuníquese conmigo llamando al </w:t>
      </w:r>
      <w:r w:rsidRPr="009A7CEC">
        <w:rPr>
          <w:rFonts w:ascii="Times New Roman" w:hAnsi="Times New Roman" w:eastAsiaTheme="minorEastAsia" w:cs="Times New Roman"/>
          <w:color w:val="FF0000"/>
          <w:sz w:val="20"/>
          <w:szCs w:val="20"/>
          <w:lang w:val="es-CO"/>
        </w:rPr>
        <w:t>número de teléfono</w:t>
      </w:r>
      <w:r w:rsidRPr="009A7CEC">
        <w:rPr>
          <w:rFonts w:ascii="Times New Roman" w:hAnsi="Times New Roman" w:eastAsiaTheme="minorEastAsia" w:cs="Times New Roman"/>
          <w:sz w:val="20"/>
          <w:szCs w:val="20"/>
          <w:lang w:val="es-CO"/>
        </w:rPr>
        <w:t xml:space="preserve"> o por correo electrónico escribiendo a </w:t>
      </w:r>
      <w:r w:rsidRPr="009A7CEC">
        <w:rPr>
          <w:rFonts w:ascii="Times New Roman" w:hAnsi="Times New Roman" w:eastAsiaTheme="minorEastAsia" w:cs="Times New Roman"/>
          <w:color w:val="FF0000"/>
          <w:sz w:val="20"/>
          <w:szCs w:val="20"/>
          <w:lang w:val="es-CO"/>
        </w:rPr>
        <w:t>correo electrónico</w:t>
      </w:r>
      <w:r w:rsidRPr="009A7CEC">
        <w:rPr>
          <w:rFonts w:ascii="Times New Roman" w:hAnsi="Times New Roman" w:eastAsiaTheme="minorEastAsia" w:cs="Times New Roman"/>
          <w:sz w:val="20"/>
          <w:szCs w:val="20"/>
          <w:lang w:val="es-CO"/>
        </w:rPr>
        <w:t>.</w:t>
      </w:r>
    </w:p>
    <w:p w:rsidR="009A7CEC" w:rsidRPr="009A7CEC" w:rsidP="009A7CEC" w14:paraId="73B5E281"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23BF6BC5"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Nuestro</w:t>
      </w:r>
      <w:r w:rsidRPr="009A7CEC">
        <w:rPr>
          <w:rFonts w:ascii="Times New Roman" w:hAnsi="Times New Roman" w:eastAsiaTheme="minorEastAsia" w:cs="Times New Roman"/>
          <w:color w:val="FF0000"/>
          <w:sz w:val="20"/>
          <w:szCs w:val="20"/>
          <w:lang w:val="es-CO"/>
        </w:rPr>
        <w:t>(a)</w:t>
      </w:r>
      <w:r w:rsidRPr="009A7CEC">
        <w:rPr>
          <w:rFonts w:ascii="Times New Roman" w:hAnsi="Times New Roman" w:eastAsiaTheme="minorEastAsia" w:cs="Times New Roman"/>
          <w:sz w:val="20"/>
          <w:szCs w:val="20"/>
          <w:lang w:val="es-CO"/>
        </w:rPr>
        <w:t xml:space="preserve"> secretario</w:t>
      </w:r>
      <w:r w:rsidRPr="009A7CEC">
        <w:rPr>
          <w:rFonts w:ascii="Times New Roman" w:hAnsi="Times New Roman" w:eastAsiaTheme="minorEastAsia" w:cs="Times New Roman"/>
          <w:color w:val="FF0000"/>
          <w:sz w:val="20"/>
          <w:szCs w:val="20"/>
          <w:lang w:val="es-CO"/>
        </w:rPr>
        <w:t xml:space="preserve">(a) </w:t>
      </w:r>
      <w:r w:rsidRPr="009A7CEC">
        <w:rPr>
          <w:rFonts w:ascii="Times New Roman" w:hAnsi="Times New Roman" w:eastAsiaTheme="minorEastAsia" w:cs="Times New Roman"/>
          <w:sz w:val="20"/>
          <w:szCs w:val="20"/>
          <w:lang w:val="es-CO"/>
        </w:rPr>
        <w:t xml:space="preserve">de educación, </w:t>
      </w:r>
      <w:r w:rsidRPr="009A7CEC">
        <w:rPr>
          <w:rFonts w:ascii="Times New Roman" w:hAnsi="Times New Roman" w:eastAsiaTheme="minorEastAsia" w:cs="Times New Roman"/>
          <w:color w:val="FF0000"/>
          <w:sz w:val="20"/>
          <w:szCs w:val="20"/>
          <w:lang w:val="es-CO"/>
        </w:rPr>
        <w:t>nombre</w:t>
      </w:r>
      <w:r w:rsidRPr="009A7CEC">
        <w:rPr>
          <w:rFonts w:ascii="Times New Roman" w:hAnsi="Times New Roman" w:eastAsiaTheme="minorEastAsia" w:cs="Times New Roman"/>
          <w:sz w:val="20"/>
          <w:szCs w:val="20"/>
          <w:lang w:val="es-CO"/>
        </w:rPr>
        <w:t xml:space="preserve">, y el/la superintendente de su distrito, </w:t>
      </w:r>
      <w:r w:rsidRPr="009A7CEC">
        <w:rPr>
          <w:rFonts w:ascii="Times New Roman" w:hAnsi="Times New Roman" w:eastAsiaTheme="minorEastAsia" w:cs="Times New Roman"/>
          <w:color w:val="FF0000"/>
          <w:sz w:val="20"/>
          <w:szCs w:val="20"/>
          <w:lang w:val="es-CO"/>
        </w:rPr>
        <w:t>nombre</w:t>
      </w:r>
      <w:r w:rsidRPr="009A7CEC">
        <w:rPr>
          <w:rFonts w:ascii="Times New Roman" w:hAnsi="Times New Roman" w:eastAsiaTheme="minorEastAsia" w:cs="Times New Roman"/>
          <w:sz w:val="20"/>
          <w:szCs w:val="20"/>
          <w:lang w:val="es-CO"/>
        </w:rPr>
        <w:t xml:space="preserve">, apoyan a NAEP y esperan que su escuela participe. Sabemos que podemos contar con usted para ayudar a alcanzar nuestra meta de participación total. </w:t>
      </w:r>
    </w:p>
    <w:p w:rsidR="009A7CEC" w:rsidRPr="009A7CEC" w:rsidP="009A7CEC" w14:paraId="0196369E"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7AB9FAE6"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4BDB4FE7"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Atentamente,</w:t>
      </w:r>
    </w:p>
    <w:p w:rsidR="009A7CEC" w:rsidRPr="009A7CEC" w:rsidP="009A7CEC" w14:paraId="37952A29"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707F272E"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590F0A11"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31021FD8"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Coordinador</w:t>
      </w:r>
      <w:r w:rsidRPr="009A7CEC">
        <w:rPr>
          <w:rFonts w:ascii="Times New Roman" w:hAnsi="Times New Roman" w:eastAsiaTheme="minorEastAsia" w:cs="Times New Roman"/>
          <w:color w:val="FF0000"/>
          <w:sz w:val="20"/>
          <w:szCs w:val="20"/>
          <w:lang w:val="es-CO"/>
        </w:rPr>
        <w:t xml:space="preserve">(a) </w:t>
      </w:r>
      <w:r w:rsidRPr="009A7CEC">
        <w:rPr>
          <w:rFonts w:ascii="Times New Roman" w:hAnsi="Times New Roman" w:eastAsiaTheme="minorEastAsia" w:cs="Times New Roman"/>
          <w:sz w:val="20"/>
          <w:szCs w:val="20"/>
          <w:lang w:val="es-CO"/>
        </w:rPr>
        <w:t>estatal de NAEP</w:t>
      </w:r>
    </w:p>
    <w:p w:rsidR="009A7CEC" w:rsidRPr="009A7CEC" w:rsidP="009A7CEC" w14:paraId="398C6A00"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5ACB553E" w14:textId="77777777">
      <w:pPr>
        <w:widowControl/>
        <w:spacing w:after="0" w:line="240" w:lineRule="auto"/>
        <w:rPr>
          <w:rFonts w:ascii="Times New Roman" w:hAnsi="Times New Roman" w:eastAsiaTheme="minorEastAsia" w:cs="Times New Roman"/>
          <w:i/>
          <w:iCs/>
          <w:sz w:val="20"/>
          <w:szCs w:val="20"/>
          <w:lang w:val="es-CO"/>
        </w:rPr>
      </w:pPr>
      <w:r w:rsidRPr="009A7CEC">
        <w:rPr>
          <w:rFonts w:ascii="Times New Roman" w:hAnsi="Times New Roman" w:eastAsiaTheme="minorEastAsia" w:cs="Times New Roman"/>
          <w:color w:val="FF0000"/>
          <w:sz w:val="20"/>
          <w:szCs w:val="20"/>
          <w:lang w:val="es-CO"/>
        </w:rPr>
        <w:t>Adjunto (o enlace para envío electrónico):</w:t>
      </w:r>
      <w:r w:rsidRPr="009A7CEC">
        <w:rPr>
          <w:rFonts w:ascii="Times New Roman" w:hAnsi="Times New Roman" w:eastAsiaTheme="minorEastAsia" w:cs="Times New Roman"/>
          <w:sz w:val="20"/>
          <w:szCs w:val="20"/>
          <w:lang w:val="es-CO"/>
        </w:rPr>
        <w:tab/>
        <w:t xml:space="preserve"> </w:t>
      </w:r>
      <w:r w:rsidRPr="009A7CEC">
        <w:rPr>
          <w:rFonts w:ascii="Times New Roman" w:hAnsi="Times New Roman" w:eastAsiaTheme="minorEastAsia" w:cs="Times New Roman"/>
          <w:i/>
          <w:iCs/>
          <w:sz w:val="20"/>
          <w:szCs w:val="20"/>
          <w:lang w:val="es-CO"/>
        </w:rPr>
        <w:t>Información general para los directores</w:t>
      </w:r>
    </w:p>
    <w:p w:rsidR="009A7CEC" w:rsidRPr="009A7CEC" w:rsidP="009A7CEC" w14:paraId="45922428"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ab/>
      </w:r>
      <w:r w:rsidRPr="009A7CEC">
        <w:rPr>
          <w:rFonts w:ascii="Times New Roman" w:hAnsi="Times New Roman" w:eastAsiaTheme="minorEastAsia" w:cs="Times New Roman"/>
          <w:sz w:val="20"/>
          <w:szCs w:val="20"/>
          <w:lang w:val="es-CO"/>
        </w:rPr>
        <w:tab/>
      </w:r>
    </w:p>
    <w:p w:rsidR="009A7CEC" w:rsidRPr="009A7CEC" w:rsidP="009A7CEC" w14:paraId="1281FD4F"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CC:</w:t>
      </w:r>
      <w:r w:rsidRPr="009A7CEC">
        <w:rPr>
          <w:rFonts w:ascii="Times New Roman" w:hAnsi="Times New Roman" w:eastAsiaTheme="minorEastAsia" w:cs="Times New Roman"/>
          <w:sz w:val="20"/>
          <w:szCs w:val="20"/>
          <w:lang w:val="es-CO"/>
        </w:rPr>
        <w:tab/>
      </w:r>
      <w:r w:rsidRPr="009A7CEC">
        <w:rPr>
          <w:rFonts w:ascii="Times New Roman" w:hAnsi="Times New Roman" w:eastAsiaTheme="minorEastAsia" w:cs="Times New Roman"/>
          <w:sz w:val="20"/>
          <w:szCs w:val="20"/>
          <w:lang w:val="es-CO"/>
        </w:rPr>
        <w:tab/>
        <w:t>Director(a) distrital de evaluaciones</w:t>
      </w:r>
    </w:p>
    <w:p w:rsidR="009A7CEC" w:rsidRPr="009A7CEC" w:rsidP="009A7CEC" w14:paraId="1FDF6CF5"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5963C1C1" w14:textId="77777777">
      <w:pPr>
        <w:widowControl/>
        <w:spacing w:after="0" w:line="240" w:lineRule="auto"/>
        <w:rPr>
          <w:rFonts w:ascii="Times New Roman" w:hAnsi="Times New Roman" w:eastAsiaTheme="minorEastAsia" w:cs="Times New Roman"/>
          <w:i/>
          <w:sz w:val="16"/>
          <w:szCs w:val="20"/>
          <w:lang w:val="es-CO"/>
        </w:rPr>
      </w:pPr>
    </w:p>
    <w:p w:rsidR="009A7CEC" w:rsidRPr="009A7CEC" w:rsidP="009A7CEC" w14:paraId="630CDF47"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i/>
          <w:sz w:val="16"/>
          <w:szCs w:val="20"/>
          <w:lang w:val="es-CO"/>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2814C9" w:rsidP="000A5004" w14:paraId="29B08A97" w14:textId="2FDF240A">
      <w:pPr>
        <w:autoSpaceDE w:val="0"/>
        <w:autoSpaceDN w:val="0"/>
        <w:adjustRightInd w:val="0"/>
        <w:rPr>
          <w:rFonts w:eastAsia="Calibri"/>
          <w:i/>
          <w:iCs/>
          <w:sz w:val="16"/>
          <w:szCs w:val="20"/>
          <w:lang w:val="es-ES"/>
        </w:rPr>
      </w:pPr>
    </w:p>
    <w:p w:rsidR="002814C9" w14:paraId="1E7665AF" w14:textId="77777777">
      <w:pPr>
        <w:rPr>
          <w:rFonts w:eastAsia="Calibri"/>
          <w:i/>
          <w:iCs/>
          <w:sz w:val="16"/>
          <w:szCs w:val="20"/>
          <w:lang w:val="es-ES"/>
        </w:rPr>
      </w:pPr>
      <w:r>
        <w:rPr>
          <w:rFonts w:eastAsia="Calibri"/>
          <w:i/>
          <w:iCs/>
          <w:sz w:val="16"/>
          <w:szCs w:val="20"/>
          <w:lang w:val="es-ES"/>
        </w:rPr>
        <w:br w:type="page"/>
      </w:r>
    </w:p>
    <w:p w:rsidR="00555B99" w:rsidRPr="00555B99" w:rsidP="00555B99" w14:paraId="39645BC7" w14:textId="77777777">
      <w:pPr>
        <w:widowControl/>
        <w:spacing w:after="0" w:line="240" w:lineRule="auto"/>
        <w:jc w:val="center"/>
        <w:rPr>
          <w:rFonts w:ascii="Times New Roman" w:hAnsi="Times New Roman" w:eastAsiaTheme="minorEastAsia" w:cs="Times New Roman"/>
          <w:b/>
          <w:sz w:val="20"/>
          <w:szCs w:val="20"/>
          <w:lang w:val="es-CO"/>
        </w:rPr>
      </w:pPr>
      <w:r w:rsidRPr="00555B99">
        <w:rPr>
          <w:rFonts w:ascii="Times New Roman" w:hAnsi="Times New Roman" w:eastAsiaTheme="minorEastAsia" w:cs="Times New Roman"/>
          <w:b/>
          <w:bCs/>
          <w:sz w:val="20"/>
          <w:szCs w:val="20"/>
          <w:lang w:val="es-CO"/>
        </w:rPr>
        <w:t>Carta de notificación de mayo sobre la prueba piloto de NAEP 2024 en Puerto Rico del</w:t>
      </w:r>
    </w:p>
    <w:p w:rsidR="00555B99" w:rsidRPr="00555B99" w:rsidP="00555B99" w14:paraId="5A21C339" w14:textId="77777777">
      <w:pPr>
        <w:widowControl/>
        <w:spacing w:after="0" w:line="240" w:lineRule="auto"/>
        <w:jc w:val="center"/>
        <w:rPr>
          <w:rFonts w:ascii="Times New Roman" w:hAnsi="Times New Roman" w:eastAsiaTheme="minorEastAsia" w:cs="Times New Roman"/>
          <w:b/>
          <w:bCs/>
          <w:sz w:val="20"/>
          <w:szCs w:val="20"/>
          <w:lang w:val="es-CO"/>
        </w:rPr>
      </w:pPr>
      <w:r w:rsidRPr="00555B99">
        <w:rPr>
          <w:rFonts w:ascii="Times New Roman" w:hAnsi="Times New Roman" w:eastAsiaTheme="minorEastAsia" w:cs="Times New Roman"/>
          <w:b/>
          <w:bCs/>
          <w:sz w:val="20"/>
          <w:szCs w:val="20"/>
          <w:lang w:val="es-CO"/>
        </w:rPr>
        <w:t>COORDINADOR ESTATAL DE NAEP PARA EL DIRECTOR DE LA ESCUELA</w:t>
      </w:r>
    </w:p>
    <w:p w:rsidR="00555B99" w:rsidRPr="00555B99" w:rsidP="00555B99" w14:paraId="5C4B4B0E" w14:textId="77777777">
      <w:pPr>
        <w:widowControl/>
        <w:spacing w:after="0" w:line="240" w:lineRule="auto"/>
        <w:jc w:val="center"/>
        <w:rPr>
          <w:rFonts w:ascii="Times New Roman" w:hAnsi="Times New Roman" w:eastAsiaTheme="minorEastAsia" w:cs="Times New Roman"/>
          <w:b/>
          <w:sz w:val="20"/>
          <w:szCs w:val="20"/>
          <w:lang w:val="es-CO"/>
        </w:rPr>
      </w:pPr>
      <w:r w:rsidRPr="00555B99">
        <w:rPr>
          <w:rFonts w:ascii="Times New Roman" w:hAnsi="Times New Roman" w:eastAsiaTheme="minorEastAsia" w:cs="Times New Roman"/>
          <w:b/>
          <w:sz w:val="20"/>
          <w:szCs w:val="20"/>
          <w:lang w:val="es-CO"/>
        </w:rPr>
        <w:t xml:space="preserve">Para matemáticas de 4.º y 8.º grado </w:t>
      </w:r>
    </w:p>
    <w:p w:rsidR="00555B99" w:rsidRPr="00555B99" w:rsidP="00555B99" w14:paraId="4F8B40C3" w14:textId="77777777">
      <w:pPr>
        <w:widowControl/>
        <w:spacing w:after="0" w:line="240" w:lineRule="auto"/>
        <w:jc w:val="center"/>
        <w:rPr>
          <w:rFonts w:ascii="Times New Roman" w:hAnsi="Times New Roman" w:eastAsiaTheme="minorEastAsia" w:cs="Times New Roman"/>
          <w:b/>
          <w:sz w:val="20"/>
          <w:szCs w:val="20"/>
          <w:lang w:val="es-CO"/>
        </w:rPr>
      </w:pPr>
      <w:r w:rsidRPr="00555B99">
        <w:rPr>
          <w:rFonts w:ascii="Times New Roman" w:hAnsi="Times New Roman" w:eastAsiaTheme="minorEastAsia" w:cs="Times New Roman"/>
          <w:b/>
          <w:bCs/>
          <w:sz w:val="20"/>
          <w:szCs w:val="20"/>
          <w:lang w:val="es-CO"/>
        </w:rPr>
        <w:t xml:space="preserve">Se debe personalizar el </w:t>
      </w:r>
      <w:r w:rsidRPr="00555B99">
        <w:rPr>
          <w:rFonts w:ascii="Times New Roman" w:hAnsi="Times New Roman" w:eastAsiaTheme="minorEastAsia" w:cs="Times New Roman"/>
          <w:b/>
          <w:bCs/>
          <w:color w:val="FF0000"/>
          <w:sz w:val="20"/>
          <w:szCs w:val="20"/>
          <w:lang w:val="es-CO"/>
        </w:rPr>
        <w:t xml:space="preserve">texto en rojo </w:t>
      </w:r>
      <w:r w:rsidRPr="00555B99">
        <w:rPr>
          <w:rFonts w:ascii="Times New Roman" w:hAnsi="Times New Roman" w:eastAsiaTheme="minorEastAsia" w:cs="Times New Roman"/>
          <w:b/>
          <w:bCs/>
          <w:sz w:val="20"/>
          <w:szCs w:val="20"/>
          <w:lang w:val="es-CO"/>
        </w:rPr>
        <w:t>antes de combinar la correspondencia;</w:t>
      </w:r>
      <w:r w:rsidRPr="00555B99">
        <w:rPr>
          <w:rFonts w:ascii="Times New Roman" w:hAnsi="Times New Roman" w:eastAsiaTheme="minorEastAsia" w:cs="Times New Roman"/>
          <w:sz w:val="20"/>
          <w:szCs w:val="20"/>
          <w:lang w:val="es-CO"/>
        </w:rPr>
        <w:t xml:space="preserve"> </w:t>
      </w:r>
      <w:r w:rsidRPr="00555B99">
        <w:rPr>
          <w:rFonts w:ascii="Times New Roman" w:hAnsi="Times New Roman" w:eastAsiaTheme="minorEastAsia" w:cs="Times New Roman"/>
          <w:b/>
          <w:bCs/>
          <w:sz w:val="20"/>
          <w:szCs w:val="20"/>
          <w:lang w:val="es-CO"/>
        </w:rPr>
        <w:t xml:space="preserve">el </w:t>
      </w:r>
      <w:r w:rsidRPr="00555B99">
        <w:rPr>
          <w:rFonts w:ascii="Times New Roman" w:hAnsi="Times New Roman" w:eastAsiaTheme="minorEastAsia" w:cs="Times New Roman"/>
          <w:b/>
          <w:bCs/>
          <w:sz w:val="20"/>
          <w:szCs w:val="20"/>
          <w:highlight w:val="yellow"/>
          <w:lang w:val="es-CO"/>
        </w:rPr>
        <w:t>texto resaltado</w:t>
      </w:r>
      <w:r w:rsidRPr="00555B99">
        <w:rPr>
          <w:rFonts w:ascii="Times New Roman" w:hAnsi="Times New Roman" w:eastAsiaTheme="minorEastAsia" w:cs="Times New Roman"/>
          <w:b/>
          <w:bCs/>
          <w:sz w:val="20"/>
          <w:szCs w:val="20"/>
          <w:lang w:val="es-CO"/>
        </w:rPr>
        <w:t xml:space="preserve"> representa los campos que se deben combinar</w:t>
      </w:r>
    </w:p>
    <w:p w:rsidR="00555B99" w:rsidRPr="00555B99" w:rsidP="00555B99" w14:paraId="2C40492A" w14:textId="77777777">
      <w:pPr>
        <w:widowControl/>
        <w:spacing w:after="0" w:line="240" w:lineRule="auto"/>
        <w:jc w:val="center"/>
        <w:rPr>
          <w:rFonts w:ascii="Times New Roman" w:hAnsi="Times New Roman" w:eastAsiaTheme="minorEastAsia" w:cs="Times New Roman"/>
          <w:b/>
          <w:sz w:val="20"/>
          <w:szCs w:val="20"/>
          <w:lang w:val="es-CO"/>
        </w:rPr>
      </w:pPr>
    </w:p>
    <w:p w:rsidR="00555B99" w:rsidRPr="00555B99" w:rsidP="00555B99" w14:paraId="39439F4F"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 xml:space="preserve">Estimado(a) </w:t>
      </w:r>
      <w:r w:rsidRPr="00555B99">
        <w:rPr>
          <w:rFonts w:ascii="Times New Roman" w:hAnsi="Times New Roman" w:eastAsiaTheme="minorEastAsia" w:cs="Times New Roman"/>
          <w:sz w:val="20"/>
          <w:szCs w:val="20"/>
          <w:highlight w:val="yellow"/>
          <w:lang w:val="es-CO"/>
        </w:rPr>
        <w:t>director(a)</w:t>
      </w:r>
      <w:r w:rsidRPr="00555B99">
        <w:rPr>
          <w:rFonts w:ascii="Times New Roman" w:hAnsi="Times New Roman" w:eastAsiaTheme="minorEastAsia" w:cs="Times New Roman"/>
          <w:sz w:val="20"/>
          <w:szCs w:val="20"/>
          <w:lang w:val="es-CO"/>
        </w:rPr>
        <w:t>,</w:t>
      </w:r>
    </w:p>
    <w:p w:rsidR="00555B99" w:rsidRPr="00555B99" w:rsidP="00555B99" w14:paraId="72436560"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1E94FF40"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 xml:space="preserve">Gracias por todo lo que hace para apoyar la educación en Puerto Rico. Le escribo para informarle que </w:t>
      </w:r>
      <w:r w:rsidRPr="00555B99">
        <w:rPr>
          <w:rFonts w:ascii="Times New Roman" w:hAnsi="Times New Roman" w:eastAsiaTheme="minorEastAsia" w:cs="Times New Roman"/>
          <w:sz w:val="20"/>
          <w:szCs w:val="20"/>
          <w:highlight w:val="yellow"/>
          <w:lang w:val="es-CO"/>
        </w:rPr>
        <w:t>nombre de la escuela</w:t>
      </w:r>
      <w:r w:rsidRPr="00555B99">
        <w:rPr>
          <w:rFonts w:ascii="Times New Roman" w:hAnsi="Times New Roman" w:eastAsiaTheme="minorEastAsia" w:cs="Times New Roman"/>
          <w:sz w:val="20"/>
          <w:szCs w:val="20"/>
          <w:lang w:val="es-CO"/>
        </w:rPr>
        <w:t xml:space="preserve"> ha sido seleccionada para representar a las escuelas de Puerto Rico y el país al participar en la administración de la Evaluación Nacional del Progreso Educativo (NAEP, por sus siglas en inglés) de 2024. NAEP es la evaluación continua y nacionalmente representativa más grande acerca de lo que los estudiantes en Estados Unidos y Puerto Rico saben y pueden hacer en diferentes materias. NAEP es administrada por el Centro Nacional de Estadísticas de la Educación (NCES, por sus siglas en inglés) que forma parte del Departamento de Educación de Estados Unidos.</w:t>
      </w:r>
    </w:p>
    <w:p w:rsidR="00555B99" w:rsidRPr="00555B99" w:rsidP="00555B99" w14:paraId="5510F8F7"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072BF6D9"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El programa de NAEP 2024 incluirá una prueba piloto para evaluar preguntas nuevas, continuar explorando una plataforma de evaluación en línea y estudiar más a fondo la transición a diferentes dispositivos con los que los estudiantes estén más familiarizados. Al participar, su escuela ayudará a garantizar que las evaluaciones de NAEP continúen siendo una medida confiable, válida y eficiente de los logros y las experiencias educativas de los estudiantes a lo largo del tiempo.</w:t>
      </w:r>
    </w:p>
    <w:p w:rsidR="00555B99" w:rsidRPr="00555B99" w:rsidP="00555B99" w14:paraId="3CA99183"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50402EA6" w14:textId="77777777">
      <w:pPr>
        <w:widowControl/>
        <w:spacing w:after="0" w:line="240" w:lineRule="auto"/>
        <w:rPr>
          <w:rFonts w:ascii="Times New Roman" w:hAnsi="Times New Roman" w:eastAsiaTheme="minorEastAsia" w:cs="Times New Roman"/>
          <w:b/>
          <w:bCs/>
          <w:sz w:val="20"/>
          <w:szCs w:val="20"/>
          <w:lang w:val="es-CO"/>
        </w:rPr>
      </w:pPr>
      <w:r w:rsidRPr="00555B99">
        <w:rPr>
          <w:rFonts w:ascii="Times New Roman" w:hAnsi="Times New Roman" w:eastAsiaTheme="minorEastAsia" w:cs="Times New Roman"/>
          <w:b/>
          <w:bCs/>
          <w:sz w:val="20"/>
          <w:szCs w:val="20"/>
          <w:lang w:val="es-CO"/>
        </w:rPr>
        <w:t>Visión general de la evaluación en su escuela</w:t>
      </w:r>
    </w:p>
    <w:p w:rsidR="00555B99" w:rsidRPr="00555B99" w:rsidP="00555B99" w14:paraId="494A6AE6" w14:textId="77777777">
      <w:pPr>
        <w:widowControl/>
        <w:spacing w:after="0" w:line="240" w:lineRule="auto"/>
        <w:rPr>
          <w:rFonts w:ascii="Times New Roman" w:hAnsi="Times New Roman" w:eastAsiaTheme="minorEastAsia" w:cs="Times New Roman"/>
          <w:sz w:val="20"/>
          <w:szCs w:val="20"/>
          <w:lang w:val="es-CO"/>
        </w:rPr>
      </w:pPr>
    </w:p>
    <w:p w:rsidR="00555B99" w:rsidRPr="00555B99" w:rsidP="00C40E7A" w14:paraId="46F3D62A" w14:textId="77777777">
      <w:pPr>
        <w:widowControl/>
        <w:numPr>
          <w:ilvl w:val="0"/>
          <w:numId w:val="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b/>
          <w:bCs/>
          <w:sz w:val="20"/>
          <w:szCs w:val="20"/>
          <w:lang w:val="es-CO"/>
        </w:rPr>
        <w:t>Materia:</w:t>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sz w:val="20"/>
          <w:szCs w:val="20"/>
          <w:lang w:val="es-CO"/>
        </w:rPr>
        <w:t>Matemáticas</w:t>
      </w:r>
    </w:p>
    <w:p w:rsidR="00555B99" w:rsidRPr="00555B99" w:rsidP="00C40E7A" w14:paraId="136BF695" w14:textId="77777777">
      <w:pPr>
        <w:widowControl/>
        <w:numPr>
          <w:ilvl w:val="0"/>
          <w:numId w:val="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b/>
          <w:bCs/>
          <w:sz w:val="20"/>
          <w:szCs w:val="20"/>
          <w:lang w:val="es-CO"/>
        </w:rPr>
        <w:t>Grado:</w:t>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sz w:val="20"/>
          <w:szCs w:val="20"/>
          <w:highlight w:val="yellow"/>
          <w:lang w:val="es-CO"/>
        </w:rPr>
        <w:t>4.° u 8.°</w:t>
      </w:r>
    </w:p>
    <w:p w:rsidR="00555B99" w:rsidRPr="00555B99" w:rsidP="00C40E7A" w14:paraId="2FDF6621" w14:textId="77777777">
      <w:pPr>
        <w:widowControl/>
        <w:numPr>
          <w:ilvl w:val="0"/>
          <w:numId w:val="1"/>
        </w:numPr>
        <w:spacing w:after="0" w:line="240" w:lineRule="auto"/>
        <w:rPr>
          <w:rFonts w:ascii="Times New Roman" w:hAnsi="Times New Roman" w:eastAsiaTheme="minorEastAsia" w:cs="Times New Roman"/>
          <w:b/>
          <w:sz w:val="20"/>
          <w:szCs w:val="20"/>
          <w:lang w:val="es-CO"/>
        </w:rPr>
      </w:pPr>
      <w:r w:rsidRPr="00555B99">
        <w:rPr>
          <w:rFonts w:ascii="Times New Roman" w:hAnsi="Times New Roman" w:eastAsiaTheme="minorEastAsia" w:cs="Times New Roman"/>
          <w:b/>
          <w:sz w:val="20"/>
          <w:szCs w:val="20"/>
          <w:lang w:val="es-CO"/>
        </w:rPr>
        <w:t>Período de evaluación:</w:t>
      </w:r>
      <w:r w:rsidRPr="00555B99">
        <w:rPr>
          <w:rFonts w:ascii="Times New Roman" w:hAnsi="Times New Roman" w:eastAsiaTheme="minorEastAsia" w:cs="Times New Roman"/>
          <w:b/>
          <w:sz w:val="20"/>
          <w:szCs w:val="20"/>
          <w:lang w:val="es-CO"/>
        </w:rPr>
        <w:tab/>
      </w:r>
      <w:r w:rsidRPr="00555B99">
        <w:rPr>
          <w:rFonts w:ascii="Times New Roman" w:hAnsi="Times New Roman" w:eastAsiaTheme="minorEastAsia" w:cs="Times New Roman"/>
          <w:b/>
          <w:sz w:val="20"/>
          <w:szCs w:val="20"/>
          <w:lang w:val="es-CO"/>
        </w:rPr>
        <w:tab/>
      </w:r>
      <w:r w:rsidRPr="00555B99">
        <w:rPr>
          <w:rFonts w:ascii="Times New Roman" w:hAnsi="Times New Roman" w:eastAsiaTheme="minorEastAsia" w:cs="Times New Roman"/>
          <w:sz w:val="20"/>
          <w:szCs w:val="20"/>
          <w:lang w:val="es-CO"/>
        </w:rPr>
        <w:t>29 de enero al 8 de marzo de 2024</w:t>
      </w:r>
    </w:p>
    <w:p w:rsidR="00555B99" w:rsidRPr="00555B99" w:rsidP="00C40E7A" w14:paraId="285DDC14" w14:textId="77777777">
      <w:pPr>
        <w:widowControl/>
        <w:numPr>
          <w:ilvl w:val="0"/>
          <w:numId w:val="11"/>
        </w:numPr>
        <w:spacing w:after="0" w:line="240" w:lineRule="auto"/>
        <w:contextualSpacing/>
        <w:rPr>
          <w:rFonts w:ascii="Times New Roman" w:hAnsi="Times New Roman" w:eastAsiaTheme="minorEastAsia" w:cs="Times New Roman"/>
          <w:sz w:val="20"/>
          <w:szCs w:val="20"/>
          <w:lang w:val="es-CO"/>
        </w:rPr>
      </w:pPr>
      <w:r w:rsidRPr="00555B99">
        <w:rPr>
          <w:rFonts w:ascii="Times New Roman" w:hAnsi="Times New Roman" w:eastAsiaTheme="minorEastAsia" w:cs="Times New Roman"/>
          <w:b/>
          <w:sz w:val="20"/>
          <w:szCs w:val="20"/>
          <w:lang w:val="es-CO"/>
        </w:rPr>
        <w:t>Sesiones de evaluación:</w:t>
      </w:r>
      <w:r w:rsidRPr="00555B99">
        <w:rPr>
          <w:rFonts w:ascii="Times New Roman" w:hAnsi="Times New Roman" w:eastAsiaTheme="minorEastAsia" w:cs="Times New Roman"/>
          <w:b/>
          <w:sz w:val="20"/>
          <w:szCs w:val="20"/>
          <w:lang w:val="es-CO"/>
        </w:rPr>
        <w:tab/>
      </w:r>
      <w:r w:rsidRPr="00555B99">
        <w:rPr>
          <w:rFonts w:ascii="Times New Roman" w:hAnsi="Times New Roman" w:eastAsiaTheme="minorEastAsia" w:cs="Times New Roman"/>
          <w:b/>
          <w:sz w:val="20"/>
          <w:szCs w:val="20"/>
          <w:lang w:val="es-CO"/>
        </w:rPr>
        <w:tab/>
      </w:r>
      <w:r w:rsidRPr="00555B99">
        <w:rPr>
          <w:rFonts w:ascii="Times New Roman" w:hAnsi="Times New Roman" w:eastAsiaTheme="minorEastAsia" w:cs="Times New Roman"/>
          <w:sz w:val="20"/>
          <w:szCs w:val="20"/>
          <w:lang w:val="es-CO"/>
        </w:rPr>
        <w:t>Una sesión de aproximadamente 25 estudiantes. La sesión durará</w:t>
      </w:r>
    </w:p>
    <w:p w:rsidR="00555B99" w:rsidRPr="00555B99" w:rsidP="00555B99" w14:paraId="33D0A7CF" w14:textId="77777777">
      <w:pPr>
        <w:widowControl/>
        <w:ind w:left="3600"/>
        <w:contextualSpacing/>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 xml:space="preserve">aproximadamente 120 minutos (incluyendo el tiempo de transición, </w:t>
      </w:r>
    </w:p>
    <w:p w:rsidR="00555B99" w:rsidRPr="00555B99" w:rsidP="00555B99" w14:paraId="66C2810B" w14:textId="77777777">
      <w:pPr>
        <w:widowControl/>
        <w:spacing w:after="0"/>
        <w:ind w:left="3600"/>
        <w:contextualSpacing/>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las instrucciones y el tiempo para contestar las preguntas del cuestionario de contexto).</w:t>
      </w:r>
    </w:p>
    <w:p w:rsidR="00555B99" w:rsidRPr="00555B99" w:rsidP="00C40E7A" w14:paraId="4EDD82D3"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b/>
          <w:bCs/>
          <w:sz w:val="20"/>
          <w:szCs w:val="20"/>
          <w:lang w:val="es-CO"/>
        </w:rPr>
        <w:t xml:space="preserve">Administrador de la evaluación: </w:t>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sz w:val="20"/>
          <w:szCs w:val="20"/>
          <w:lang w:val="es-CO"/>
        </w:rPr>
        <w:t>Representantes de NAEP</w:t>
      </w:r>
    </w:p>
    <w:p w:rsidR="00555B99" w:rsidRPr="00555B99" w:rsidP="00555B99" w14:paraId="22F0ADD9"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064A2578" w14:textId="77777777">
      <w:pPr>
        <w:widowControl/>
        <w:spacing w:after="0" w:line="240" w:lineRule="auto"/>
        <w:rPr>
          <w:rFonts w:ascii="Times New Roman" w:hAnsi="Times New Roman" w:eastAsiaTheme="minorEastAsia" w:cs="Times New Roman"/>
          <w:b/>
          <w:bCs/>
          <w:sz w:val="20"/>
          <w:szCs w:val="20"/>
          <w:lang w:val="es-CO"/>
        </w:rPr>
      </w:pPr>
      <w:r w:rsidRPr="00555B99">
        <w:rPr>
          <w:rFonts w:ascii="Times New Roman" w:hAnsi="Times New Roman" w:eastAsiaTheme="minorEastAsia" w:cs="Times New Roman"/>
          <w:b/>
          <w:bCs/>
          <w:sz w:val="20"/>
          <w:szCs w:val="20"/>
          <w:lang w:val="es-CO"/>
        </w:rPr>
        <w:t>¿Qué debo saber?</w:t>
      </w:r>
    </w:p>
    <w:p w:rsidR="00555B99" w:rsidRPr="00555B99" w:rsidP="00555B99" w14:paraId="658C1295" w14:textId="77777777">
      <w:pPr>
        <w:widowControl/>
        <w:spacing w:after="0" w:line="240" w:lineRule="auto"/>
        <w:rPr>
          <w:rFonts w:ascii="Times New Roman" w:hAnsi="Times New Roman" w:eastAsiaTheme="minorEastAsia" w:cs="Times New Roman"/>
          <w:sz w:val="20"/>
          <w:szCs w:val="20"/>
          <w:lang w:val="es-CO"/>
        </w:rPr>
      </w:pPr>
    </w:p>
    <w:p w:rsidR="00555B99" w:rsidRPr="00555B99" w:rsidP="00C40E7A" w14:paraId="49B1BB7D"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Los estudiantes completarán la evaluación en dispositivos proporcionados por NAEP.</w:t>
      </w:r>
    </w:p>
    <w:p w:rsidR="00555B99" w:rsidRPr="00555B99" w:rsidP="00C40E7A" w14:paraId="427290B0" w14:textId="77777777">
      <w:pPr>
        <w:widowControl/>
        <w:numPr>
          <w:ilvl w:val="1"/>
          <w:numId w:val="1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w:t>
      </w:r>
    </w:p>
    <w:p w:rsidR="00555B99" w:rsidRPr="00555B99" w:rsidP="00C40E7A" w14:paraId="40258774"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Los representantes de NAEP le proporcionarán bastante apoyo a su escuela. Ellos administrarán la evaluación y llevarán todos los materiales y equipos necesarios.</w:t>
      </w:r>
    </w:p>
    <w:p w:rsidR="00555B99" w:rsidRPr="00555B99" w:rsidP="00C40E7A" w14:paraId="7ACA4CF8" w14:textId="77777777">
      <w:pPr>
        <w:widowControl/>
        <w:numPr>
          <w:ilvl w:val="1"/>
          <w:numId w:val="1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NAEP solicitará usar el Internet de la escuela, siempre y cuando sea posible, para llevar a cabo la evaluación. El equipo del programa trabajará con los distritos y escuelas para determinar si esto es posible para cada escuela.</w:t>
      </w:r>
    </w:p>
    <w:p w:rsidR="00555B99" w:rsidRPr="00555B99" w:rsidP="00C40E7A" w14:paraId="3DF7D283" w14:textId="77777777">
      <w:pPr>
        <w:widowControl/>
        <w:numPr>
          <w:ilvl w:val="1"/>
          <w:numId w:val="1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Los resultados de las evaluaciones piloto no se publicarán, pero se utilizarán para orientar las futuras evaluaciones de NAEP.</w:t>
      </w:r>
    </w:p>
    <w:p w:rsidR="00555B99" w:rsidRPr="00555B99" w:rsidP="00555B99" w14:paraId="6753AE59"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10548678" w14:textId="77777777">
      <w:pPr>
        <w:widowControl/>
        <w:spacing w:after="0" w:line="240" w:lineRule="auto"/>
        <w:rPr>
          <w:rFonts w:ascii="Times New Roman" w:hAnsi="Times New Roman" w:eastAsiaTheme="minorEastAsia" w:cs="Times New Roman"/>
          <w:b/>
          <w:bCs/>
          <w:sz w:val="20"/>
          <w:szCs w:val="20"/>
          <w:lang w:val="es-CO"/>
        </w:rPr>
      </w:pPr>
      <w:r w:rsidRPr="00555B99">
        <w:rPr>
          <w:rFonts w:ascii="Times New Roman" w:hAnsi="Times New Roman" w:eastAsiaTheme="minorEastAsia" w:cs="Times New Roman"/>
          <w:b/>
          <w:bCs/>
          <w:sz w:val="20"/>
          <w:szCs w:val="20"/>
          <w:lang w:val="es-CO"/>
        </w:rPr>
        <w:t>¿Cuáles son los siguientes pasos?</w:t>
      </w:r>
    </w:p>
    <w:p w:rsidR="00555B99" w:rsidRPr="00555B99" w:rsidP="00555B99" w14:paraId="15B75FEB"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36E7884C"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Por ahora, solo le escribo para notificarle sobre la evaluación. En agosto, le enviaré la fecha de la evaluación. Si la fecha resulta conflictiva para su escuela, trabajaremos juntos para encontrar una fecha alternativa. Nuestro objetivo es fijar la fecha de la evaluación lo antes posible para que pueda incluir la fecha en su calendario escolar 2023-2024.</w:t>
      </w:r>
    </w:p>
    <w:p w:rsidR="00555B99" w:rsidRPr="00555B99" w:rsidP="00555B99" w14:paraId="6B64A1D9" w14:textId="77777777">
      <w:pPr>
        <w:widowControl/>
        <w:spacing w:after="0" w:line="240" w:lineRule="auto"/>
        <w:rPr>
          <w:rFonts w:ascii="Times New Roman" w:hAnsi="Times New Roman" w:eastAsiaTheme="minorEastAsia" w:cs="Times New Roman"/>
          <w:b/>
          <w:sz w:val="20"/>
          <w:szCs w:val="20"/>
          <w:lang w:val="es-CO"/>
        </w:rPr>
      </w:pPr>
      <w:r w:rsidRPr="00555B99">
        <w:rPr>
          <w:rFonts w:ascii="Times New Roman" w:hAnsi="Times New Roman" w:eastAsiaTheme="minorEastAsia" w:cs="Times New Roman"/>
          <w:sz w:val="20"/>
          <w:szCs w:val="20"/>
          <w:lang w:val="es-CO"/>
        </w:rPr>
        <w:t>Al principio del año escolar, le enviaré información detallada sobre la evaluación y le pediré que identifique a un(a) coordinador(a) escolar para que ejerza como principal punto de contacto y para que envíe información adicional.</w:t>
      </w:r>
    </w:p>
    <w:p w:rsidR="00555B99" w:rsidRPr="00555B99" w:rsidP="00555B99" w14:paraId="0EA204A9"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78998090"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 xml:space="preserve">Puede encontrar información adicional acerca de NAEP en el </w:t>
      </w:r>
      <w:r w:rsidRPr="00555B99">
        <w:rPr>
          <w:rFonts w:ascii="Times New Roman" w:hAnsi="Times New Roman" w:eastAsiaTheme="minorEastAsia" w:cs="Times New Roman"/>
          <w:sz w:val="20"/>
          <w:szCs w:val="20"/>
          <w:highlight w:val="yellow"/>
          <w:lang w:val="es-CO"/>
        </w:rPr>
        <w:t>adjunto</w:t>
      </w:r>
      <w:r w:rsidRPr="00555B99">
        <w:rPr>
          <w:rFonts w:ascii="Times New Roman" w:hAnsi="Times New Roman" w:eastAsiaTheme="minorEastAsia" w:cs="Times New Roman"/>
          <w:sz w:val="20"/>
          <w:szCs w:val="20"/>
          <w:lang w:val="es-CO"/>
        </w:rPr>
        <w:t xml:space="preserve"> </w:t>
      </w:r>
      <w:r w:rsidRPr="00555B99">
        <w:rPr>
          <w:rFonts w:ascii="Times New Roman" w:hAnsi="Times New Roman" w:eastAsiaTheme="minorEastAsia" w:cs="Times New Roman"/>
          <w:i/>
          <w:iCs/>
          <w:sz w:val="20"/>
          <w:szCs w:val="20"/>
          <w:lang w:val="es-CO"/>
        </w:rPr>
        <w:t>Información general para los directores</w:t>
      </w:r>
      <w:r w:rsidRPr="00555B99">
        <w:rPr>
          <w:rFonts w:ascii="Times New Roman" w:hAnsi="Times New Roman" w:eastAsiaTheme="minorEastAsia" w:cs="Times New Roman"/>
          <w:sz w:val="20"/>
          <w:szCs w:val="20"/>
          <w:lang w:val="es-CO"/>
        </w:rPr>
        <w:t xml:space="preserve"> </w:t>
      </w:r>
      <w:r w:rsidRPr="00555B99">
        <w:rPr>
          <w:rFonts w:ascii="Times New Roman" w:hAnsi="Times New Roman" w:eastAsiaTheme="minorEastAsia" w:cs="Times New Roman"/>
          <w:sz w:val="20"/>
          <w:szCs w:val="20"/>
          <w:lang w:val="es-CO"/>
        </w:rPr>
        <w:t xml:space="preserve">y en </w:t>
      </w:r>
      <w:hyperlink r:id="rId211" w:history="1">
        <w:r w:rsidRPr="00555B99">
          <w:rPr>
            <w:rFonts w:ascii="Times New Roman" w:hAnsi="Times New Roman" w:eastAsiaTheme="minorEastAsia" w:cs="Times New Roman"/>
            <w:color w:val="0000FF" w:themeColor="hyperlink"/>
            <w:sz w:val="20"/>
            <w:szCs w:val="20"/>
            <w:u w:val="single"/>
            <w:lang w:val="es-CO"/>
          </w:rPr>
          <w:t>https://nces.ed.gov/nationsreportcard/puertorico/sp.aspx</w:t>
        </w:r>
      </w:hyperlink>
      <w:r w:rsidRPr="00555B99">
        <w:rPr>
          <w:rFonts w:ascii="Times New Roman" w:hAnsi="Times New Roman" w:eastAsiaTheme="minorEastAsia" w:cs="Times New Roman"/>
          <w:sz w:val="20"/>
          <w:szCs w:val="20"/>
          <w:lang w:val="es-CO"/>
        </w:rPr>
        <w:t xml:space="preserve">. Si tiene alguna pregunta, comuníquese conmigo llamando al </w:t>
      </w:r>
      <w:r w:rsidRPr="00555B99">
        <w:rPr>
          <w:rFonts w:ascii="Times New Roman" w:hAnsi="Times New Roman" w:eastAsiaTheme="minorEastAsia" w:cs="Times New Roman"/>
          <w:color w:val="FF0000"/>
          <w:sz w:val="20"/>
          <w:szCs w:val="20"/>
          <w:lang w:val="es-CO"/>
        </w:rPr>
        <w:t>número de teléfono</w:t>
      </w:r>
      <w:r w:rsidRPr="00555B99">
        <w:rPr>
          <w:rFonts w:ascii="Times New Roman" w:hAnsi="Times New Roman" w:eastAsiaTheme="minorEastAsia" w:cs="Times New Roman"/>
          <w:sz w:val="20"/>
          <w:szCs w:val="20"/>
          <w:lang w:val="es-CO"/>
        </w:rPr>
        <w:t xml:space="preserve"> o por correo electrónico escribiendo a </w:t>
      </w:r>
      <w:r w:rsidRPr="00555B99">
        <w:rPr>
          <w:rFonts w:ascii="Times New Roman" w:hAnsi="Times New Roman" w:eastAsiaTheme="minorEastAsia" w:cs="Times New Roman"/>
          <w:color w:val="FF0000"/>
          <w:sz w:val="20"/>
          <w:szCs w:val="20"/>
          <w:lang w:val="es-CO"/>
        </w:rPr>
        <w:t>correo electrónico</w:t>
      </w:r>
      <w:r w:rsidRPr="00555B99">
        <w:rPr>
          <w:rFonts w:ascii="Times New Roman" w:hAnsi="Times New Roman" w:eastAsiaTheme="minorEastAsia" w:cs="Times New Roman"/>
          <w:sz w:val="20"/>
          <w:szCs w:val="20"/>
          <w:lang w:val="es-CO"/>
        </w:rPr>
        <w:t>.</w:t>
      </w:r>
    </w:p>
    <w:p w:rsidR="00555B99" w:rsidRPr="00555B99" w:rsidP="00555B99" w14:paraId="33E604DB"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1A5518CE"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Nuestro</w:t>
      </w:r>
      <w:r w:rsidRPr="00555B99">
        <w:rPr>
          <w:rFonts w:ascii="Times New Roman" w:hAnsi="Times New Roman" w:eastAsiaTheme="minorEastAsia" w:cs="Times New Roman"/>
          <w:color w:val="FF0000"/>
          <w:sz w:val="20"/>
          <w:szCs w:val="20"/>
          <w:lang w:val="es-CO"/>
        </w:rPr>
        <w:t>(a)</w:t>
      </w:r>
      <w:r w:rsidRPr="00555B99">
        <w:rPr>
          <w:rFonts w:ascii="Times New Roman" w:hAnsi="Times New Roman" w:eastAsiaTheme="minorEastAsia" w:cs="Times New Roman"/>
          <w:sz w:val="20"/>
          <w:szCs w:val="20"/>
          <w:lang w:val="es-CO"/>
        </w:rPr>
        <w:t xml:space="preserve"> secretario</w:t>
      </w:r>
      <w:r w:rsidRPr="00555B99">
        <w:rPr>
          <w:rFonts w:ascii="Times New Roman" w:hAnsi="Times New Roman" w:eastAsiaTheme="minorEastAsia" w:cs="Times New Roman"/>
          <w:color w:val="FF0000"/>
          <w:sz w:val="20"/>
          <w:szCs w:val="20"/>
          <w:lang w:val="es-CO"/>
        </w:rPr>
        <w:t xml:space="preserve">(a) </w:t>
      </w:r>
      <w:r w:rsidRPr="00555B99">
        <w:rPr>
          <w:rFonts w:ascii="Times New Roman" w:hAnsi="Times New Roman" w:eastAsiaTheme="minorEastAsia" w:cs="Times New Roman"/>
          <w:sz w:val="20"/>
          <w:szCs w:val="20"/>
          <w:lang w:val="es-CO"/>
        </w:rPr>
        <w:t xml:space="preserve">de educación, </w:t>
      </w:r>
      <w:r w:rsidRPr="00555B99">
        <w:rPr>
          <w:rFonts w:ascii="Times New Roman" w:hAnsi="Times New Roman" w:eastAsiaTheme="minorEastAsia" w:cs="Times New Roman"/>
          <w:color w:val="FF0000"/>
          <w:sz w:val="20"/>
          <w:szCs w:val="20"/>
          <w:lang w:val="es-CO"/>
        </w:rPr>
        <w:t>nombre</w:t>
      </w:r>
      <w:r w:rsidRPr="00555B99">
        <w:rPr>
          <w:rFonts w:ascii="Times New Roman" w:hAnsi="Times New Roman" w:eastAsiaTheme="minorEastAsia" w:cs="Times New Roman"/>
          <w:sz w:val="20"/>
          <w:szCs w:val="20"/>
          <w:lang w:val="es-CO"/>
        </w:rPr>
        <w:t xml:space="preserve">, y el/la superintendente de su distrito, </w:t>
      </w:r>
      <w:r w:rsidRPr="00555B99">
        <w:rPr>
          <w:rFonts w:ascii="Times New Roman" w:hAnsi="Times New Roman" w:eastAsiaTheme="minorEastAsia" w:cs="Times New Roman"/>
          <w:color w:val="FF0000"/>
          <w:sz w:val="20"/>
          <w:szCs w:val="20"/>
          <w:lang w:val="es-CO"/>
        </w:rPr>
        <w:t>nombre</w:t>
      </w:r>
      <w:r w:rsidRPr="00555B99">
        <w:rPr>
          <w:rFonts w:ascii="Times New Roman" w:hAnsi="Times New Roman" w:eastAsiaTheme="minorEastAsia" w:cs="Times New Roman"/>
          <w:sz w:val="20"/>
          <w:szCs w:val="20"/>
          <w:lang w:val="es-CO"/>
        </w:rPr>
        <w:t xml:space="preserve">, apoyan a NAEP y esperan que su escuela participe. Sabemos que podemos contar con usted para ayudar a alcanzar nuestra meta de participación total. </w:t>
      </w:r>
    </w:p>
    <w:p w:rsidR="00555B99" w:rsidRPr="00555B99" w:rsidP="00555B99" w14:paraId="4DA5691B"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5DBE1B94"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6134F6BF"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Atentamente,</w:t>
      </w:r>
    </w:p>
    <w:p w:rsidR="00555B99" w:rsidRPr="00555B99" w:rsidP="00555B99" w14:paraId="47EAF280"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1B65EEAC"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3081EB9E"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0338C98B"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Coordinador</w:t>
      </w:r>
      <w:r w:rsidRPr="00555B99">
        <w:rPr>
          <w:rFonts w:ascii="Times New Roman" w:hAnsi="Times New Roman" w:eastAsiaTheme="minorEastAsia" w:cs="Times New Roman"/>
          <w:color w:val="FF0000"/>
          <w:sz w:val="20"/>
          <w:szCs w:val="20"/>
          <w:lang w:val="es-CO"/>
        </w:rPr>
        <w:t xml:space="preserve">(a) </w:t>
      </w:r>
      <w:r w:rsidRPr="00555B99">
        <w:rPr>
          <w:rFonts w:ascii="Times New Roman" w:hAnsi="Times New Roman" w:eastAsiaTheme="minorEastAsia" w:cs="Times New Roman"/>
          <w:sz w:val="20"/>
          <w:szCs w:val="20"/>
          <w:lang w:val="es-CO"/>
        </w:rPr>
        <w:t>estatal de NAEP</w:t>
      </w:r>
    </w:p>
    <w:p w:rsidR="00555B99" w:rsidRPr="00555B99" w:rsidP="00555B99" w14:paraId="3498955D"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5CA6EFA5" w14:textId="77777777">
      <w:pPr>
        <w:widowControl/>
        <w:spacing w:after="0" w:line="240" w:lineRule="auto"/>
        <w:rPr>
          <w:rFonts w:ascii="Times New Roman" w:hAnsi="Times New Roman" w:eastAsiaTheme="minorEastAsia" w:cs="Times New Roman"/>
          <w:i/>
          <w:iCs/>
          <w:sz w:val="20"/>
          <w:szCs w:val="20"/>
          <w:lang w:val="es-CO"/>
        </w:rPr>
      </w:pPr>
      <w:r w:rsidRPr="00555B99">
        <w:rPr>
          <w:rFonts w:ascii="Times New Roman" w:hAnsi="Times New Roman" w:eastAsiaTheme="minorEastAsia" w:cs="Times New Roman"/>
          <w:color w:val="FF0000"/>
          <w:sz w:val="20"/>
          <w:szCs w:val="20"/>
          <w:lang w:val="es-CO"/>
        </w:rPr>
        <w:t>Adjunto (o enlace para envío electrónico):</w:t>
      </w:r>
      <w:r w:rsidRPr="00555B99">
        <w:rPr>
          <w:rFonts w:ascii="Times New Roman" w:hAnsi="Times New Roman" w:eastAsiaTheme="minorEastAsia" w:cs="Times New Roman"/>
          <w:sz w:val="20"/>
          <w:szCs w:val="20"/>
          <w:lang w:val="es-CO"/>
        </w:rPr>
        <w:tab/>
        <w:t xml:space="preserve"> </w:t>
      </w:r>
      <w:r w:rsidRPr="00555B99">
        <w:rPr>
          <w:rFonts w:ascii="Times New Roman" w:hAnsi="Times New Roman" w:eastAsiaTheme="minorEastAsia" w:cs="Times New Roman"/>
          <w:i/>
          <w:iCs/>
          <w:sz w:val="20"/>
          <w:szCs w:val="20"/>
          <w:lang w:val="es-CO"/>
        </w:rPr>
        <w:t>Información general para los directores</w:t>
      </w:r>
    </w:p>
    <w:p w:rsidR="00555B99" w:rsidRPr="00555B99" w:rsidP="00555B99" w14:paraId="0B447C23"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ab/>
      </w:r>
      <w:r w:rsidRPr="00555B99">
        <w:rPr>
          <w:rFonts w:ascii="Times New Roman" w:hAnsi="Times New Roman" w:eastAsiaTheme="minorEastAsia" w:cs="Times New Roman"/>
          <w:sz w:val="20"/>
          <w:szCs w:val="20"/>
          <w:lang w:val="es-CO"/>
        </w:rPr>
        <w:tab/>
      </w:r>
    </w:p>
    <w:p w:rsidR="00555B99" w:rsidRPr="00555B99" w:rsidP="00555B99" w14:paraId="5D5B1378"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CC:</w:t>
      </w:r>
      <w:r w:rsidRPr="00555B99">
        <w:rPr>
          <w:rFonts w:ascii="Times New Roman" w:hAnsi="Times New Roman" w:eastAsiaTheme="minorEastAsia" w:cs="Times New Roman"/>
          <w:sz w:val="20"/>
          <w:szCs w:val="20"/>
          <w:lang w:val="es-CO"/>
        </w:rPr>
        <w:tab/>
      </w:r>
      <w:r w:rsidRPr="00555B99">
        <w:rPr>
          <w:rFonts w:ascii="Times New Roman" w:hAnsi="Times New Roman" w:eastAsiaTheme="minorEastAsia" w:cs="Times New Roman"/>
          <w:sz w:val="20"/>
          <w:szCs w:val="20"/>
          <w:lang w:val="es-CO"/>
        </w:rPr>
        <w:tab/>
        <w:t>Director(a) distrital de evaluaciones</w:t>
      </w:r>
    </w:p>
    <w:p w:rsidR="00555B99" w:rsidRPr="00555B99" w:rsidP="00555B99" w14:paraId="0A06CABF"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419CC74C" w14:textId="77777777">
      <w:pPr>
        <w:widowControl/>
        <w:spacing w:after="0" w:line="240" w:lineRule="auto"/>
        <w:rPr>
          <w:rFonts w:ascii="Times New Roman" w:hAnsi="Times New Roman" w:eastAsiaTheme="minorEastAsia" w:cs="Times New Roman"/>
          <w:i/>
          <w:sz w:val="16"/>
          <w:szCs w:val="20"/>
          <w:lang w:val="es-CO"/>
        </w:rPr>
      </w:pPr>
    </w:p>
    <w:p w:rsidR="00555B99" w:rsidRPr="00555B99" w:rsidP="00555B99" w14:paraId="36967425"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i/>
          <w:sz w:val="16"/>
          <w:szCs w:val="20"/>
          <w:lang w:val="es-CO"/>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6E3D33" w:rsidP="000A5004" w14:paraId="66F3BE79" w14:textId="02BF4AD5">
      <w:pPr>
        <w:autoSpaceDE w:val="0"/>
        <w:autoSpaceDN w:val="0"/>
        <w:adjustRightInd w:val="0"/>
        <w:rPr>
          <w:rFonts w:eastAsia="Calibri"/>
          <w:i/>
          <w:iCs/>
          <w:sz w:val="16"/>
          <w:szCs w:val="20"/>
          <w:lang w:val="es-ES"/>
        </w:rPr>
      </w:pPr>
    </w:p>
    <w:p w:rsidR="00BE6C1E" w:rsidRPr="00555B99" w:rsidP="009B1CC5" w14:paraId="1ACDDFFD" w14:textId="5DD1098B">
      <w:pPr>
        <w:rPr>
          <w:rFonts w:eastAsia="Calibri"/>
          <w:i/>
          <w:iCs/>
          <w:sz w:val="16"/>
          <w:szCs w:val="20"/>
          <w:lang w:val="es-ES"/>
        </w:rPr>
      </w:pPr>
      <w:r>
        <w:rPr>
          <w:rFonts w:eastAsia="Calibri"/>
          <w:i/>
          <w:iCs/>
          <w:sz w:val="16"/>
          <w:szCs w:val="20"/>
          <w:lang w:val="es-ES"/>
        </w:rPr>
        <w:br w:type="page"/>
      </w:r>
      <w:bookmarkStart w:id="274" w:name="_Toc516145713"/>
    </w:p>
    <w:p w:rsidR="00BC3BED" w:rsidRPr="009306CE" w:rsidP="00BC3BED" w14:paraId="66C3FC6E" w14:textId="37D69BB6">
      <w:pPr>
        <w:pStyle w:val="Heading3"/>
        <w:ind w:left="720"/>
        <w:rPr>
          <w:rFonts w:eastAsia="Times New Roman"/>
        </w:rPr>
      </w:pPr>
      <w:bookmarkStart w:id="275" w:name="_Toc71195503"/>
      <w:bookmarkStart w:id="276" w:name="_Toc72144907"/>
      <w:bookmarkStart w:id="277" w:name="_Toc131674719"/>
      <w:bookmarkStart w:id="278" w:name="_Toc141073237"/>
      <w:r>
        <w:rPr>
          <w:rFonts w:eastAsia="Times New Roman"/>
          <w:b/>
        </w:rPr>
        <w:t>Appendix D1</w:t>
      </w:r>
      <w:r w:rsidRPr="00874FB9" w:rsidR="00874FB9">
        <w:rPr>
          <w:rFonts w:eastAsia="Times New Roman"/>
          <w:b/>
          <w:bCs/>
          <w:spacing w:val="1"/>
        </w:rPr>
        <w:t>-5-S-PR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sidR="00364DB9">
        <w:rPr>
          <w:rFonts w:eastAsia="Times New Roman"/>
        </w:rPr>
        <w:t>20</w:t>
      </w:r>
      <w:r w:rsidR="00364DB9">
        <w:rPr>
          <w:rFonts w:eastAsia="Times New Roman"/>
        </w:rPr>
        <w:t>2</w:t>
      </w:r>
      <w:r w:rsidR="005E3106">
        <w:rPr>
          <w:rFonts w:eastAsia="Times New Roman"/>
        </w:rPr>
        <w:t>4</w:t>
      </w:r>
      <w:r w:rsidRPr="00506FA9" w:rsidR="00364DB9">
        <w:rPr>
          <w:rFonts w:eastAsia="Times New Roman"/>
        </w:rPr>
        <w:t xml:space="preserve"> </w:t>
      </w:r>
      <w:r w:rsidRPr="00506FA9">
        <w:rPr>
          <w:rFonts w:eastAsia="Times New Roman"/>
        </w:rPr>
        <w:t xml:space="preserve">Assessment Details Letter NAEP State Coordinator to </w:t>
      </w:r>
      <w:r>
        <w:rPr>
          <w:rFonts w:eastAsia="Times New Roman"/>
        </w:rPr>
        <w:t>School Coordinators, Puerto Rico</w:t>
      </w:r>
      <w:bookmarkEnd w:id="274"/>
      <w:r w:rsidR="00E474CD">
        <w:rPr>
          <w:rFonts w:eastAsia="Times New Roman"/>
        </w:rPr>
        <w:t xml:space="preserve"> </w:t>
      </w:r>
      <w:r w:rsidR="00124D24">
        <w:rPr>
          <w:rFonts w:eastAsia="Times New Roman"/>
        </w:rPr>
        <w:t>(</w:t>
      </w:r>
      <w:r w:rsidR="00281DC6">
        <w:rPr>
          <w:rFonts w:eastAsia="Times New Roman"/>
        </w:rPr>
        <w:t>Approved v.30</w:t>
      </w:r>
      <w:r w:rsidR="00124D24">
        <w:rPr>
          <w:rFonts w:eastAsia="Times New Roman"/>
        </w:rPr>
        <w:t>)</w:t>
      </w:r>
      <w:bookmarkEnd w:id="275"/>
      <w:bookmarkEnd w:id="276"/>
      <w:bookmarkEnd w:id="277"/>
      <w:bookmarkEnd w:id="278"/>
    </w:p>
    <w:p w:rsidR="00BC3BED" w14:paraId="66C3FC6F" w14:textId="77777777">
      <w:pPr>
        <w:rPr>
          <w:sz w:val="20"/>
          <w:szCs w:val="20"/>
        </w:rPr>
      </w:pPr>
    </w:p>
    <w:p w:rsidR="00BC3BED" w14:paraId="66C3FC70" w14:textId="77777777">
      <w:pPr>
        <w:rPr>
          <w:sz w:val="20"/>
          <w:szCs w:val="20"/>
        </w:rPr>
      </w:pPr>
      <w:r>
        <w:rPr>
          <w:sz w:val="20"/>
          <w:szCs w:val="20"/>
        </w:rPr>
        <w:br w:type="page"/>
      </w:r>
    </w:p>
    <w:p w:rsidR="009C7C5F" w:rsidRPr="00903AF0" w:rsidP="009C7C5F" w14:paraId="01F20393" w14:textId="77777777">
      <w:pPr>
        <w:pStyle w:val="NoSpacing"/>
        <w:jc w:val="center"/>
        <w:rPr>
          <w:rFonts w:ascii="Times New Roman" w:hAnsi="Times New Roman"/>
          <w:b/>
          <w:lang w:val=""/>
        </w:rPr>
      </w:pPr>
      <w:bookmarkStart w:id="279" w:name="_Toc516145717"/>
      <w:bookmarkStart w:id="280" w:name="_Toc71195505"/>
      <w:bookmarkStart w:id="281" w:name="_Toc72144909"/>
      <w:r w:rsidRPr="00903AF0">
        <w:rPr>
          <w:rFonts w:ascii="Times New Roman" w:hAnsi="Times New Roman"/>
          <w:b/>
          <w:bCs/>
          <w:lang w:val=""/>
        </w:rPr>
        <w:t>Carta de notificación con detalles acerca de la evaluación NAEP de 202</w:t>
      </w:r>
      <w:r>
        <w:rPr>
          <w:rFonts w:ascii="Times New Roman" w:hAnsi="Times New Roman"/>
          <w:b/>
          <w:bCs/>
          <w:lang w:val=""/>
        </w:rPr>
        <w:t>4</w:t>
      </w:r>
      <w:r w:rsidRPr="00903AF0">
        <w:rPr>
          <w:rFonts w:ascii="Times New Roman" w:hAnsi="Times New Roman"/>
          <w:b/>
          <w:bCs/>
          <w:lang w:val=""/>
        </w:rPr>
        <w:t xml:space="preserve"> </w:t>
      </w:r>
    </w:p>
    <w:p w:rsidR="009C7C5F" w:rsidP="009C7C5F" w14:paraId="3C7FC5AA" w14:textId="77777777">
      <w:pPr>
        <w:pStyle w:val="NoSpacing"/>
        <w:tabs>
          <w:tab w:val="left" w:pos="540"/>
        </w:tabs>
        <w:jc w:val="center"/>
        <w:rPr>
          <w:rFonts w:ascii="Times New Roman" w:hAnsi="Times New Roman"/>
          <w:lang w:val=""/>
        </w:rPr>
      </w:pPr>
      <w:r w:rsidRPr="00F61C32">
        <w:rPr>
          <w:rFonts w:ascii="Times New Roman" w:hAnsi="Times New Roman"/>
          <w:b/>
          <w:bCs/>
          <w:lang w:val=""/>
        </w:rPr>
        <w:t>DE</w:t>
      </w:r>
      <w:r>
        <w:rPr>
          <w:rFonts w:ascii="Times New Roman" w:hAnsi="Times New Roman"/>
          <w:b/>
          <w:bCs/>
          <w:lang w:val=""/>
        </w:rPr>
        <w:t xml:space="preserve"> PARTE DE</w:t>
      </w:r>
      <w:r w:rsidRPr="00F61C32">
        <w:rPr>
          <w:rFonts w:ascii="Times New Roman" w:hAnsi="Times New Roman"/>
          <w:b/>
          <w:bCs/>
          <w:lang w:val=""/>
        </w:rPr>
        <w:t>L COOR</w:t>
      </w:r>
      <w:r>
        <w:rPr>
          <w:rFonts w:ascii="Times New Roman" w:hAnsi="Times New Roman"/>
          <w:b/>
          <w:bCs/>
          <w:lang w:val=""/>
        </w:rPr>
        <w:t>DINADOR ESTATAL DE NAEP AL COORDINADOR</w:t>
      </w:r>
      <w:r w:rsidRPr="00F61C32">
        <w:rPr>
          <w:rFonts w:ascii="Times New Roman" w:hAnsi="Times New Roman"/>
          <w:b/>
          <w:bCs/>
          <w:lang w:val=""/>
        </w:rPr>
        <w:t xml:space="preserve"> </w:t>
      </w:r>
      <w:r>
        <w:rPr>
          <w:rFonts w:ascii="Times New Roman" w:hAnsi="Times New Roman"/>
          <w:b/>
          <w:bCs/>
          <w:lang w:val=""/>
        </w:rPr>
        <w:t>ESCOLAR</w:t>
      </w:r>
    </w:p>
    <w:p w:rsidR="009C7C5F" w:rsidRPr="00261643" w:rsidP="009C7C5F" w14:paraId="0CCEEB7F" w14:textId="77777777">
      <w:pPr>
        <w:pStyle w:val="NoSpacing"/>
        <w:tabs>
          <w:tab w:val="left" w:pos="540"/>
        </w:tabs>
        <w:jc w:val="center"/>
        <w:rPr>
          <w:rFonts w:ascii="Times New Roman" w:hAnsi="Times New Roman"/>
          <w:b/>
          <w:lang w:val=""/>
        </w:rPr>
      </w:pPr>
      <w:r w:rsidRPr="00903AF0">
        <w:rPr>
          <w:rFonts w:ascii="Times New Roman" w:hAnsi="Times New Roman"/>
          <w:b/>
          <w:lang w:val=""/>
        </w:rPr>
        <w:t>PUERTO RICO</w:t>
      </w:r>
      <w:r w:rsidRPr="00903AF0">
        <w:rPr>
          <w:rFonts w:ascii="Times New Roman" w:hAnsi="Times New Roman"/>
          <w:b/>
          <w:lang w:val=""/>
        </w:rPr>
        <w:br/>
      </w:r>
      <w:r w:rsidRPr="00A67C52">
        <w:rPr>
          <w:rFonts w:ascii="Times New Roman" w:hAnsi="Times New Roman"/>
          <w:b/>
          <w:lang w:val=""/>
        </w:rPr>
        <w:t>Muestras operacionales y piloto</w:t>
      </w:r>
    </w:p>
    <w:p w:rsidR="009C7C5F" w:rsidP="009C7C5F" w14:paraId="792D1E5B" w14:textId="77777777">
      <w:pPr>
        <w:pStyle w:val="NoSpacing"/>
        <w:jc w:val="center"/>
        <w:rPr>
          <w:rFonts w:ascii="Times New Roman" w:hAnsi="Times New Roman"/>
          <w:b/>
          <w:bCs/>
          <w:lang w:val=""/>
        </w:rPr>
      </w:pPr>
    </w:p>
    <w:p w:rsidR="009C7C5F" w:rsidP="009C7C5F" w14:paraId="52F2843D" w14:textId="77777777">
      <w:pPr>
        <w:pStyle w:val="NoSpacing"/>
        <w:jc w:val="center"/>
        <w:rPr>
          <w:rFonts w:ascii="Times New Roman" w:hAnsi="Times New Roman"/>
          <w:b/>
          <w:bCs/>
          <w:lang w:val=""/>
        </w:rPr>
      </w:pPr>
      <w:r w:rsidRPr="00261643">
        <w:rPr>
          <w:rFonts w:ascii="Times New Roman" w:hAnsi="Times New Roman"/>
          <w:b/>
          <w:bCs/>
          <w:lang w:val=""/>
        </w:rPr>
        <w:t xml:space="preserve">Se debe personalizar el </w:t>
      </w:r>
      <w:r w:rsidRPr="00261643">
        <w:rPr>
          <w:rFonts w:ascii="Times New Roman" w:hAnsi="Times New Roman"/>
          <w:b/>
          <w:bCs/>
          <w:color w:val="FF0000"/>
          <w:lang w:val=""/>
        </w:rPr>
        <w:t>texto en rojo</w:t>
      </w:r>
      <w:r w:rsidRPr="00261643">
        <w:rPr>
          <w:rFonts w:ascii="Times New Roman" w:hAnsi="Times New Roman"/>
          <w:b/>
          <w:bCs/>
          <w:lang w:val=""/>
        </w:rPr>
        <w:t xml:space="preserve"> antes de combinar la correspondencia, </w:t>
      </w:r>
      <w:r w:rsidRPr="00261643">
        <w:rPr>
          <w:rFonts w:ascii="Times New Roman" w:hAnsi="Times New Roman"/>
          <w:b/>
          <w:bCs/>
          <w:highlight w:val="yellow"/>
          <w:lang w:val=""/>
        </w:rPr>
        <w:t>el t</w:t>
      </w:r>
      <w:r w:rsidRPr="00F61C32">
        <w:rPr>
          <w:rFonts w:ascii="Times New Roman" w:hAnsi="Times New Roman"/>
          <w:b/>
          <w:bCs/>
          <w:highlight w:val="yellow"/>
          <w:lang w:val=""/>
        </w:rPr>
        <w:t>exto resaltado</w:t>
      </w:r>
      <w:r>
        <w:rPr>
          <w:rFonts w:ascii="Times New Roman" w:hAnsi="Times New Roman"/>
          <w:b/>
          <w:bCs/>
          <w:lang w:val=""/>
        </w:rPr>
        <w:t xml:space="preserve"> </w:t>
      </w:r>
    </w:p>
    <w:p w:rsidR="009C7C5F" w:rsidRPr="00261643" w:rsidP="009C7C5F" w14:paraId="3CC809AD" w14:textId="77777777">
      <w:pPr>
        <w:pStyle w:val="NoSpacing"/>
        <w:jc w:val="center"/>
        <w:rPr>
          <w:rFonts w:ascii="Times New Roman" w:hAnsi="Times New Roman"/>
          <w:b/>
          <w:bCs/>
          <w:lang w:val=""/>
        </w:rPr>
      </w:pPr>
      <w:r w:rsidRPr="00F61C32">
        <w:rPr>
          <w:rFonts w:ascii="Times New Roman" w:hAnsi="Times New Roman"/>
          <w:b/>
          <w:bCs/>
          <w:lang w:val=""/>
        </w:rPr>
        <w:t>representa los campos que se deben combinar.</w:t>
      </w:r>
    </w:p>
    <w:p w:rsidR="009C7C5F" w:rsidRPr="00F61C32" w:rsidP="009C7C5F" w14:paraId="612812CE" w14:textId="77777777">
      <w:pPr>
        <w:pStyle w:val="NoSpacing"/>
        <w:jc w:val="center"/>
        <w:rPr>
          <w:rFonts w:ascii="Times New Roman" w:hAnsi="Times New Roman"/>
          <w:b/>
          <w:lang w:val=""/>
        </w:rPr>
      </w:pPr>
    </w:p>
    <w:p w:rsidR="009C7C5F" w:rsidRPr="00F61C32" w:rsidP="009C7C5F" w14:paraId="59664452" w14:textId="77777777">
      <w:pPr>
        <w:pStyle w:val="NoSpacing"/>
        <w:rPr>
          <w:rFonts w:ascii="Times New Roman" w:hAnsi="Times New Roman"/>
          <w:lang w:val=""/>
        </w:rPr>
      </w:pPr>
      <w:r w:rsidRPr="00F61C32">
        <w:rPr>
          <w:rFonts w:ascii="Times New Roman" w:hAnsi="Times New Roman"/>
          <w:lang w:val=""/>
        </w:rPr>
        <w:t>Estimado</w:t>
      </w:r>
      <w:r>
        <w:rPr>
          <w:rFonts w:ascii="Times New Roman" w:hAnsi="Times New Roman"/>
          <w:lang w:val=""/>
        </w:rPr>
        <w:t>(a)</w:t>
      </w:r>
      <w:r w:rsidRPr="00F61C32">
        <w:rPr>
          <w:rFonts w:ascii="Times New Roman" w:hAnsi="Times New Roman"/>
          <w:lang w:val=""/>
        </w:rPr>
        <w:t xml:space="preserve"> </w:t>
      </w:r>
      <w:r w:rsidRPr="00504052">
        <w:rPr>
          <w:rFonts w:ascii="Times New Roman" w:hAnsi="Times New Roman"/>
          <w:highlight w:val="yellow"/>
          <w:lang w:val=""/>
        </w:rPr>
        <w:t>[nombre del/de la coordinador(a) escolar]</w:t>
      </w:r>
      <w:r w:rsidRPr="00F61C32">
        <w:rPr>
          <w:rFonts w:ascii="Times New Roman" w:hAnsi="Times New Roman"/>
          <w:lang w:val=""/>
        </w:rPr>
        <w:t>:</w:t>
      </w:r>
    </w:p>
    <w:p w:rsidR="009C7C5F" w:rsidRPr="00F61C32" w:rsidP="009C7C5F" w14:paraId="4357F5AD" w14:textId="77777777">
      <w:pPr>
        <w:pStyle w:val="NoSpacing"/>
        <w:rPr>
          <w:rFonts w:ascii="Times New Roman" w:hAnsi="Times New Roman"/>
          <w:lang w:val=""/>
        </w:rPr>
      </w:pPr>
    </w:p>
    <w:p w:rsidR="009C7C5F" w:rsidRPr="00F61C32" w:rsidP="009C7C5F" w14:paraId="2078B94D" w14:textId="77777777">
      <w:pPr>
        <w:pStyle w:val="NoSpacing"/>
        <w:rPr>
          <w:rFonts w:ascii="Times New Roman" w:hAnsi="Times New Roman"/>
          <w:lang w:val=""/>
        </w:rPr>
      </w:pPr>
      <w:r w:rsidRPr="00F61C32">
        <w:rPr>
          <w:rFonts w:ascii="Times New Roman" w:hAnsi="Times New Roman"/>
          <w:lang w:val=""/>
        </w:rPr>
        <w:t>Bienvenido</w:t>
      </w:r>
      <w:r>
        <w:rPr>
          <w:rFonts w:ascii="Times New Roman" w:hAnsi="Times New Roman"/>
          <w:lang w:val=""/>
        </w:rPr>
        <w:t>(a)</w:t>
      </w:r>
      <w:r w:rsidRPr="00F61C32">
        <w:rPr>
          <w:rFonts w:ascii="Times New Roman" w:hAnsi="Times New Roman"/>
          <w:lang w:val=""/>
        </w:rPr>
        <w:t xml:space="preserve"> a la Evaluación Nacional del Progreso Educativo </w:t>
      </w:r>
      <w:r w:rsidRPr="0087547E">
        <w:rPr>
          <w:rFonts w:ascii="Times New Roman" w:hAnsi="Times New Roman"/>
          <w:lang w:val=""/>
        </w:rPr>
        <w:t>(NAEP</w:t>
      </w:r>
      <w:r>
        <w:rPr>
          <w:rFonts w:ascii="Times New Roman" w:hAnsi="Times New Roman"/>
          <w:lang w:val=""/>
        </w:rPr>
        <w:t xml:space="preserve">, </w:t>
      </w:r>
      <w:r w:rsidRPr="00F72019">
        <w:rPr>
          <w:rFonts w:ascii="Times New Roman" w:hAnsi="Times New Roman"/>
          <w:lang w:val=""/>
        </w:rPr>
        <w:t>por sus siglas en inglés</w:t>
      </w:r>
      <w:r w:rsidRPr="0087547E">
        <w:rPr>
          <w:rFonts w:ascii="Times New Roman" w:hAnsi="Times New Roman"/>
          <w:lang w:val=""/>
        </w:rPr>
        <w:t>)</w:t>
      </w:r>
      <w:r w:rsidRPr="00452683">
        <w:rPr>
          <w:rFonts w:ascii="Times New Roman" w:hAnsi="Times New Roman"/>
          <w:color w:val="00B050"/>
          <w:lang w:val=""/>
        </w:rPr>
        <w:t xml:space="preserve"> </w:t>
      </w:r>
      <w:r w:rsidRPr="00F61C32">
        <w:rPr>
          <w:rFonts w:ascii="Times New Roman" w:hAnsi="Times New Roman"/>
          <w:lang w:val=""/>
        </w:rPr>
        <w:t>de 202</w:t>
      </w:r>
      <w:r>
        <w:rPr>
          <w:rFonts w:ascii="Times New Roman" w:hAnsi="Times New Roman"/>
          <w:lang w:val=""/>
        </w:rPr>
        <w:t>4</w:t>
      </w:r>
      <w:r w:rsidRPr="00F61C32">
        <w:rPr>
          <w:rFonts w:ascii="Times New Roman" w:hAnsi="Times New Roman"/>
          <w:lang w:val=""/>
        </w:rPr>
        <w:t xml:space="preserve">. Espero trabajar con usted para coordinar la evaluación NAEP en su escuela. Una muestra de sus estudiantes de </w:t>
      </w:r>
      <w:r w:rsidRPr="00504052">
        <w:rPr>
          <w:rFonts w:ascii="Times New Roman" w:hAnsi="Times New Roman"/>
          <w:highlight w:val="yellow"/>
          <w:lang w:val=""/>
        </w:rPr>
        <w:t>[4.°, 8.°]</w:t>
      </w:r>
      <w:r w:rsidRPr="00F61C32">
        <w:rPr>
          <w:rFonts w:ascii="Times New Roman" w:hAnsi="Times New Roman"/>
          <w:lang w:val=""/>
        </w:rPr>
        <w:t xml:space="preserve"> grado tomarán</w:t>
      </w:r>
      <w:r>
        <w:rPr>
          <w:rFonts w:ascii="Times New Roman" w:hAnsi="Times New Roman"/>
          <w:lang w:val=""/>
        </w:rPr>
        <w:t xml:space="preserve"> la evaluación de matemáticas en</w:t>
      </w:r>
      <w:r w:rsidRPr="00F61C32">
        <w:rPr>
          <w:rFonts w:ascii="Times New Roman" w:hAnsi="Times New Roman"/>
          <w:lang w:val=""/>
        </w:rPr>
        <w:t xml:space="preserve"> </w:t>
      </w:r>
      <w:r w:rsidRPr="00504052">
        <w:rPr>
          <w:rFonts w:ascii="Times New Roman" w:hAnsi="Times New Roman"/>
          <w:highlight w:val="yellow"/>
          <w:lang w:val=""/>
        </w:rPr>
        <w:t>[fecha de la evaluación]</w:t>
      </w:r>
      <w:r w:rsidRPr="00F61C32">
        <w:rPr>
          <w:rFonts w:ascii="Times New Roman" w:hAnsi="Times New Roman"/>
          <w:lang w:val=""/>
        </w:rPr>
        <w:t>.</w:t>
      </w:r>
    </w:p>
    <w:p w:rsidR="009C7C5F" w:rsidRPr="00F61C32" w:rsidP="009C7C5F" w14:paraId="52699570" w14:textId="77777777">
      <w:pPr>
        <w:pStyle w:val="NoSpacing"/>
        <w:rPr>
          <w:rFonts w:ascii="Times New Roman" w:hAnsi="Times New Roman"/>
          <w:lang w:val=""/>
        </w:rPr>
      </w:pPr>
    </w:p>
    <w:p w:rsidR="009C7C5F" w:rsidRPr="00F61C32" w:rsidP="009C7C5F" w14:paraId="3796DB0E" w14:textId="77777777">
      <w:pPr>
        <w:pStyle w:val="NoSpacing"/>
        <w:rPr>
          <w:rFonts w:ascii="Times New Roman" w:hAnsi="Times New Roman"/>
          <w:lang w:val=""/>
        </w:rPr>
      </w:pPr>
      <w:r w:rsidRPr="00F61C32">
        <w:rPr>
          <w:rFonts w:ascii="Times New Roman" w:hAnsi="Times New Roman"/>
          <w:lang w:val=""/>
        </w:rPr>
        <w:t xml:space="preserve">Como </w:t>
      </w:r>
      <w:r w:rsidRPr="00600BB9">
        <w:rPr>
          <w:rFonts w:ascii="Times New Roman" w:hAnsi="Times New Roman"/>
          <w:lang w:val=""/>
        </w:rPr>
        <w:t>coordinador</w:t>
      </w:r>
      <w:r>
        <w:rPr>
          <w:rFonts w:ascii="Times New Roman" w:hAnsi="Times New Roman"/>
          <w:lang w:val=""/>
        </w:rPr>
        <w:t>(a)</w:t>
      </w:r>
      <w:r w:rsidRPr="00F61C32">
        <w:rPr>
          <w:rFonts w:ascii="Times New Roman" w:hAnsi="Times New Roman"/>
          <w:lang w:val=""/>
        </w:rPr>
        <w:t xml:space="preserve"> escolar, usted tendrá varias responsabilidades que son fundamentales para hacer</w:t>
      </w:r>
      <w:r>
        <w:rPr>
          <w:rFonts w:ascii="Times New Roman" w:hAnsi="Times New Roman"/>
          <w:lang w:val=""/>
        </w:rPr>
        <w:t xml:space="preserve"> que NAEP sea un éxito. El Sistema de Administración de la Evaluación (AMS, por sus siglas en inglés) de NAEP está diseñado</w:t>
      </w:r>
      <w:r w:rsidRPr="00F61C32">
        <w:rPr>
          <w:rFonts w:ascii="Times New Roman" w:hAnsi="Times New Roman"/>
          <w:lang w:val=""/>
        </w:rPr>
        <w:t xml:space="preserve"> para ayudarle con estas responsabilidades. El programa de actividades a continuación indica cuándo tendrá que completar</w:t>
      </w:r>
      <w:r>
        <w:rPr>
          <w:rFonts w:ascii="Times New Roman" w:hAnsi="Times New Roman"/>
          <w:lang w:val=""/>
        </w:rPr>
        <w:t xml:space="preserve"> las secciones específicas del AMS de </w:t>
      </w:r>
      <w:r w:rsidRPr="00F61C32">
        <w:rPr>
          <w:rFonts w:ascii="Times New Roman" w:hAnsi="Times New Roman"/>
          <w:lang w:val=""/>
        </w:rPr>
        <w:t xml:space="preserve">NAEP. </w:t>
      </w:r>
    </w:p>
    <w:p w:rsidR="009C7C5F" w:rsidRPr="00F61C32" w:rsidP="009C7C5F" w14:paraId="315E7B1C" w14:textId="77777777">
      <w:pPr>
        <w:pStyle w:val="NoSpacing"/>
        <w:ind w:left="-360"/>
        <w:rPr>
          <w:rFonts w:ascii="Times New Roman" w:hAnsi="Times New Roman"/>
          <w:lang w:val=""/>
        </w:rPr>
      </w:pPr>
    </w:p>
    <w:p w:rsidR="009C7C5F" w:rsidRPr="00B12673" w:rsidP="009C7C5F" w14:paraId="10A59E8B" w14:textId="77777777">
      <w:pPr>
        <w:pStyle w:val="NoSpacing"/>
        <w:numPr>
          <w:ilvl w:val="0"/>
          <w:numId w:val="2"/>
        </w:numPr>
        <w:spacing w:after="220"/>
        <w:rPr>
          <w:rFonts w:ascii="Times New Roman" w:hAnsi="Times New Roman"/>
          <w:b/>
          <w:bCs/>
          <w:lang w:val=""/>
        </w:rPr>
      </w:pPr>
      <w:r>
        <w:rPr>
          <w:rFonts w:ascii="Times New Roman" w:hAnsi="Times New Roman"/>
          <w:b/>
          <w:bCs/>
          <w:lang w:val=""/>
        </w:rPr>
        <w:t>Agosto</w:t>
      </w:r>
      <w:r w:rsidRPr="004538D9">
        <w:rPr>
          <w:rFonts w:ascii="Times New Roman" w:hAnsi="Times New Roman"/>
          <w:b/>
          <w:lang w:val=""/>
        </w:rPr>
        <w:t>–</w:t>
      </w:r>
      <w:r>
        <w:rPr>
          <w:rFonts w:ascii="Times New Roman" w:hAnsi="Times New Roman"/>
          <w:b/>
          <w:lang w:val=""/>
        </w:rPr>
        <w:t>s</w:t>
      </w:r>
      <w:r w:rsidRPr="0060312D">
        <w:rPr>
          <w:rFonts w:ascii="Times New Roman" w:hAnsi="Times New Roman"/>
          <w:b/>
          <w:lang w:val=""/>
        </w:rPr>
        <w:t>eptiembre</w:t>
      </w:r>
      <w:r w:rsidRPr="00B12673">
        <w:rPr>
          <w:rFonts w:ascii="Times New Roman" w:hAnsi="Times New Roman"/>
          <w:lang w:val=""/>
        </w:rPr>
        <w:t>:</w:t>
      </w:r>
      <w:r w:rsidRPr="00B12673">
        <w:rPr>
          <w:rFonts w:ascii="Times New Roman" w:hAnsi="Times New Roman"/>
          <w:bCs/>
          <w:lang w:val=""/>
        </w:rPr>
        <w:t xml:space="preserve"> </w:t>
      </w:r>
      <w:r>
        <w:rPr>
          <w:rFonts w:ascii="Times New Roman" w:hAnsi="Times New Roman"/>
          <w:bCs/>
          <w:lang w:val=""/>
        </w:rPr>
        <w:t>C</w:t>
      </w:r>
      <w:r w:rsidRPr="00A67C52">
        <w:rPr>
          <w:rFonts w:ascii="Times New Roman" w:hAnsi="Times New Roman"/>
          <w:bCs/>
          <w:lang w:val=""/>
        </w:rPr>
        <w:t>olabor</w:t>
      </w:r>
      <w:r>
        <w:rPr>
          <w:rFonts w:ascii="Times New Roman" w:hAnsi="Times New Roman"/>
          <w:bCs/>
          <w:lang w:val=""/>
        </w:rPr>
        <w:t>ar</w:t>
      </w:r>
      <w:r w:rsidRPr="00A67C52">
        <w:rPr>
          <w:rFonts w:ascii="Times New Roman" w:hAnsi="Times New Roman"/>
          <w:bCs/>
          <w:lang w:val=""/>
        </w:rPr>
        <w:t xml:space="preserve"> con el personal de tecnología de su escuela o distrito según sea necesario para añadir el dominio </w:t>
      </w:r>
      <w:r w:rsidRPr="009A3DAD">
        <w:rPr>
          <w:rFonts w:ascii="Times New Roman" w:hAnsi="Times New Roman"/>
          <w:bCs/>
          <w:i/>
          <w:iCs/>
          <w:lang w:val=""/>
        </w:rPr>
        <w:t>westatstudies.com</w:t>
      </w:r>
      <w:r w:rsidRPr="00A67C52">
        <w:rPr>
          <w:rFonts w:ascii="Times New Roman" w:hAnsi="Times New Roman"/>
          <w:bCs/>
          <w:lang w:val=""/>
        </w:rPr>
        <w:t xml:space="preserve"> a la lista segura de remitentes</w:t>
      </w:r>
      <w:r>
        <w:rPr>
          <w:rFonts w:ascii="Times New Roman" w:hAnsi="Times New Roman"/>
          <w:bCs/>
          <w:lang w:val=""/>
        </w:rPr>
        <w:t xml:space="preserve"> </w:t>
      </w:r>
      <w:r w:rsidRPr="00611B8D">
        <w:rPr>
          <w:rFonts w:ascii="Times New Roman" w:hAnsi="Times New Roman"/>
          <w:bCs/>
          <w:lang w:val=""/>
        </w:rPr>
        <w:t>para garantizar que se reciban los mensajes de correo electrónico importantes</w:t>
      </w:r>
      <w:r>
        <w:rPr>
          <w:rFonts w:ascii="Times New Roman" w:hAnsi="Times New Roman"/>
          <w:bCs/>
          <w:lang w:val=""/>
        </w:rPr>
        <w:t>. Ingresar y configurar</w:t>
      </w:r>
      <w:r w:rsidRPr="00B12673">
        <w:rPr>
          <w:rFonts w:ascii="Times New Roman" w:hAnsi="Times New Roman"/>
          <w:bCs/>
          <w:lang w:val=""/>
        </w:rPr>
        <w:t xml:space="preserve"> su cuenta de</w:t>
      </w:r>
      <w:r>
        <w:rPr>
          <w:rFonts w:ascii="Times New Roman" w:hAnsi="Times New Roman"/>
          <w:bCs/>
          <w:lang w:val=""/>
        </w:rPr>
        <w:t>l</w:t>
      </w:r>
      <w:r w:rsidRPr="00B12673">
        <w:rPr>
          <w:rFonts w:ascii="Times New Roman" w:hAnsi="Times New Roman"/>
          <w:bCs/>
          <w:lang w:val=""/>
        </w:rPr>
        <w:t xml:space="preserve"> AMS de NAEP utilizando el enlace que se proporciona en el correo electrónico de registro </w:t>
      </w:r>
      <w:r>
        <w:rPr>
          <w:rFonts w:ascii="Times New Roman" w:hAnsi="Times New Roman"/>
          <w:bCs/>
          <w:lang w:val=""/>
        </w:rPr>
        <w:t xml:space="preserve">de </w:t>
      </w:r>
      <w:r w:rsidRPr="00F06475">
        <w:rPr>
          <w:rFonts w:ascii="Times New Roman" w:hAnsi="Times New Roman"/>
          <w:bCs/>
          <w:i/>
          <w:iCs/>
          <w:lang w:val=""/>
        </w:rPr>
        <w:t>DoNotReply-NAEP@westatstudies.com</w:t>
      </w:r>
      <w:r>
        <w:rPr>
          <w:rFonts w:ascii="Times New Roman" w:hAnsi="Times New Roman"/>
          <w:bCs/>
          <w:lang w:val=""/>
        </w:rPr>
        <w:t>.</w:t>
      </w:r>
      <w:r w:rsidRPr="00B12673">
        <w:rPr>
          <w:rFonts w:ascii="Times New Roman" w:hAnsi="Times New Roman"/>
          <w:bCs/>
          <w:lang w:val=""/>
        </w:rPr>
        <w:t xml:space="preserve"> Contest</w:t>
      </w:r>
      <w:r>
        <w:rPr>
          <w:rFonts w:ascii="Times New Roman" w:hAnsi="Times New Roman"/>
          <w:bCs/>
          <w:lang w:val=""/>
        </w:rPr>
        <w:t>ar</w:t>
      </w:r>
      <w:r w:rsidRPr="00B12673">
        <w:rPr>
          <w:rFonts w:ascii="Times New Roman" w:hAnsi="Times New Roman"/>
          <w:bCs/>
          <w:lang w:val=""/>
        </w:rPr>
        <w:t xml:space="preserve"> las preguntas en la sección </w:t>
      </w:r>
      <w:r w:rsidRPr="00B12673">
        <w:rPr>
          <w:rFonts w:ascii="Times New Roman" w:hAnsi="Times New Roman"/>
          <w:b/>
          <w:bCs/>
          <w:lang w:val=""/>
        </w:rPr>
        <w:t>Información d</w:t>
      </w:r>
      <w:r>
        <w:rPr>
          <w:rFonts w:ascii="Times New Roman" w:hAnsi="Times New Roman"/>
          <w:b/>
          <w:bCs/>
          <w:lang w:val=""/>
        </w:rPr>
        <w:t xml:space="preserve">e la escuela </w:t>
      </w:r>
      <w:r w:rsidRPr="00BE5EFF">
        <w:rPr>
          <w:rFonts w:ascii="Times New Roman" w:hAnsi="Times New Roman"/>
          <w:bCs/>
          <w:lang w:val=""/>
        </w:rPr>
        <w:t>antes de</w:t>
      </w:r>
      <w:r w:rsidRPr="00B12673">
        <w:rPr>
          <w:rFonts w:ascii="Times New Roman" w:hAnsi="Times New Roman"/>
          <w:b/>
          <w:bCs/>
          <w:lang w:val=""/>
        </w:rPr>
        <w:t xml:space="preserve"> </w:t>
      </w:r>
      <w:r w:rsidRPr="00B12673">
        <w:rPr>
          <w:rFonts w:ascii="Times New Roman" w:hAnsi="Times New Roman"/>
          <w:bCs/>
          <w:highlight w:val="yellow"/>
          <w:lang w:val=""/>
        </w:rPr>
        <w:t>[fecha].</w:t>
      </w:r>
    </w:p>
    <w:p w:rsidR="009C7C5F" w:rsidP="009C7C5F" w14:paraId="3CBFE4E8" w14:textId="77777777">
      <w:pPr>
        <w:pStyle w:val="NoSpacing"/>
        <w:numPr>
          <w:ilvl w:val="0"/>
          <w:numId w:val="2"/>
        </w:numPr>
        <w:spacing w:after="220"/>
        <w:rPr>
          <w:rFonts w:ascii="Times New Roman" w:hAnsi="Times New Roman"/>
          <w:lang w:val=""/>
        </w:rPr>
      </w:pPr>
      <w:r w:rsidRPr="000D661F">
        <w:rPr>
          <w:rFonts w:ascii="Times New Roman" w:hAnsi="Times New Roman"/>
          <w:b/>
          <w:lang w:val=""/>
        </w:rPr>
        <w:t>Diciembre–enero:</w:t>
      </w:r>
      <w:r>
        <w:rPr>
          <w:rFonts w:ascii="Times New Roman" w:hAnsi="Times New Roman"/>
          <w:b/>
          <w:lang w:val=""/>
        </w:rPr>
        <w:t xml:space="preserve"> </w:t>
      </w:r>
      <w:r w:rsidRPr="00F61C32">
        <w:rPr>
          <w:rFonts w:ascii="Times New Roman" w:hAnsi="Times New Roman"/>
          <w:lang w:val=""/>
        </w:rPr>
        <w:t>Un</w:t>
      </w:r>
      <w:r>
        <w:rPr>
          <w:rFonts w:ascii="Times New Roman" w:hAnsi="Times New Roman"/>
          <w:lang w:val=""/>
        </w:rPr>
        <w:t>(a) re</w:t>
      </w:r>
      <w:r w:rsidRPr="00F61C32">
        <w:rPr>
          <w:rFonts w:ascii="Times New Roman" w:hAnsi="Times New Roman"/>
          <w:lang w:val=""/>
        </w:rPr>
        <w:t>presentante asignado</w:t>
      </w:r>
      <w:r>
        <w:rPr>
          <w:rFonts w:ascii="Times New Roman" w:hAnsi="Times New Roman"/>
          <w:lang w:val=""/>
        </w:rPr>
        <w:t>(a)</w:t>
      </w:r>
      <w:r w:rsidRPr="00F61C32">
        <w:rPr>
          <w:rFonts w:ascii="Times New Roman" w:hAnsi="Times New Roman"/>
          <w:lang w:val=""/>
        </w:rPr>
        <w:t xml:space="preserve"> de NAEP, </w:t>
      </w:r>
      <w:r>
        <w:rPr>
          <w:rFonts w:ascii="Times New Roman" w:hAnsi="Times New Roman"/>
          <w:lang w:val=""/>
        </w:rPr>
        <w:t>encargado(a)</w:t>
      </w:r>
      <w:r w:rsidRPr="00F61C32">
        <w:rPr>
          <w:rFonts w:ascii="Times New Roman" w:hAnsi="Times New Roman"/>
          <w:lang w:val=""/>
        </w:rPr>
        <w:t xml:space="preserve"> de administrar la evaluación, se comunicará con usted </w:t>
      </w:r>
      <w:r>
        <w:rPr>
          <w:rFonts w:ascii="Times New Roman" w:hAnsi="Times New Roman"/>
          <w:lang w:val=""/>
        </w:rPr>
        <w:t>en</w:t>
      </w:r>
      <w:r w:rsidRPr="00F61C32">
        <w:rPr>
          <w:rFonts w:ascii="Times New Roman" w:hAnsi="Times New Roman"/>
          <w:lang w:val=""/>
        </w:rPr>
        <w:t xml:space="preserve"> diciem</w:t>
      </w:r>
      <w:r>
        <w:rPr>
          <w:rFonts w:ascii="Times New Roman" w:hAnsi="Times New Roman"/>
          <w:lang w:val=""/>
        </w:rPr>
        <w:t xml:space="preserve">bre </w:t>
      </w:r>
      <w:r w:rsidRPr="00BE5EFF">
        <w:rPr>
          <w:rFonts w:ascii="Times New Roman" w:hAnsi="Times New Roman"/>
          <w:lang w:val=""/>
        </w:rPr>
        <w:t xml:space="preserve">para </w:t>
      </w:r>
      <w:r w:rsidRPr="009B5EE4">
        <w:rPr>
          <w:rFonts w:ascii="Times New Roman" w:hAnsi="Times New Roman"/>
          <w:lang w:val=""/>
        </w:rPr>
        <w:t>presentarse y verificar la programación de</w:t>
      </w:r>
      <w:r>
        <w:rPr>
          <w:rFonts w:ascii="Times New Roman" w:hAnsi="Times New Roman"/>
          <w:lang w:val=""/>
        </w:rPr>
        <w:t xml:space="preserve"> una reunión</w:t>
      </w:r>
      <w:r w:rsidRPr="00BE5EFF">
        <w:rPr>
          <w:rFonts w:ascii="Times New Roman" w:hAnsi="Times New Roman"/>
          <w:lang w:val=""/>
        </w:rPr>
        <w:t xml:space="preserve"> de planificación </w:t>
      </w:r>
      <w:r>
        <w:rPr>
          <w:rFonts w:ascii="Times New Roman" w:hAnsi="Times New Roman"/>
          <w:lang w:val=""/>
        </w:rPr>
        <w:t>para la evaluación</w:t>
      </w:r>
      <w:r w:rsidRPr="009B5EE4">
        <w:rPr>
          <w:rFonts w:ascii="Times New Roman" w:hAnsi="Times New Roman"/>
          <w:lang w:val=""/>
        </w:rPr>
        <w:t>. Si lo solicita, el/la representante de NAEP podrá explicarle</w:t>
      </w:r>
      <w:r w:rsidRPr="00BE5EFF">
        <w:rPr>
          <w:rFonts w:ascii="Times New Roman" w:hAnsi="Times New Roman"/>
          <w:lang w:val=""/>
        </w:rPr>
        <w:t xml:space="preserve"> cómo completar las tareas de planificación de NAEP que se describen a continuación. Asegúrese de completar todas las actividades de preparación </w:t>
      </w:r>
      <w:r>
        <w:rPr>
          <w:rFonts w:ascii="Times New Roman" w:hAnsi="Times New Roman"/>
          <w:lang w:val=""/>
        </w:rPr>
        <w:t>para</w:t>
      </w:r>
      <w:r w:rsidRPr="00BE5EFF">
        <w:rPr>
          <w:rFonts w:ascii="Times New Roman" w:hAnsi="Times New Roman"/>
          <w:lang w:val=""/>
        </w:rPr>
        <w:t xml:space="preserve"> la evaluación antes de</w:t>
      </w:r>
      <w:r>
        <w:rPr>
          <w:rFonts w:ascii="Times New Roman" w:hAnsi="Times New Roman"/>
          <w:lang w:val=""/>
        </w:rPr>
        <w:t xml:space="preserve"> la reunión de planificación para la evaluación </w:t>
      </w:r>
      <w:r w:rsidRPr="00BE5EFF">
        <w:rPr>
          <w:rFonts w:ascii="Times New Roman" w:hAnsi="Times New Roman"/>
          <w:lang w:val=""/>
        </w:rPr>
        <w:t>programad</w:t>
      </w:r>
      <w:r>
        <w:rPr>
          <w:rFonts w:ascii="Times New Roman" w:hAnsi="Times New Roman"/>
          <w:lang w:val=""/>
        </w:rPr>
        <w:t>a</w:t>
      </w:r>
      <w:r w:rsidRPr="00BE5EFF">
        <w:rPr>
          <w:rFonts w:ascii="Times New Roman" w:hAnsi="Times New Roman"/>
          <w:lang w:val=""/>
        </w:rPr>
        <w:t>.</w:t>
      </w:r>
    </w:p>
    <w:p w:rsidR="009C7C5F" w:rsidRPr="00BE5EFF" w:rsidP="009C7C5F" w14:paraId="28BD6AC7" w14:textId="77777777">
      <w:pPr>
        <w:pStyle w:val="NoSpacing"/>
        <w:numPr>
          <w:ilvl w:val="0"/>
          <w:numId w:val="40"/>
        </w:numPr>
        <w:tabs>
          <w:tab w:val="left" w:pos="1080"/>
        </w:tabs>
        <w:spacing w:after="220"/>
        <w:ind w:left="1080"/>
        <w:rPr>
          <w:rFonts w:ascii="Times New Roman" w:hAnsi="Times New Roman"/>
          <w:lang w:val=""/>
        </w:rPr>
      </w:pPr>
      <w:r>
        <w:rPr>
          <w:rFonts w:ascii="Times New Roman" w:hAnsi="Times New Roman"/>
          <w:lang w:val=""/>
        </w:rPr>
        <w:t>Revisar</w:t>
      </w:r>
      <w:r w:rsidRPr="00BE5EFF">
        <w:rPr>
          <w:rFonts w:ascii="Times New Roman" w:hAnsi="Times New Roman"/>
          <w:lang w:val=""/>
        </w:rPr>
        <w:t xml:space="preserve"> la muestra </w:t>
      </w:r>
      <w:r>
        <w:rPr>
          <w:rFonts w:ascii="Times New Roman" w:hAnsi="Times New Roman"/>
          <w:lang w:val=""/>
        </w:rPr>
        <w:t>de estudiantes e identificar</w:t>
      </w:r>
      <w:r w:rsidRPr="00BE5EFF">
        <w:rPr>
          <w:rFonts w:ascii="Times New Roman" w:hAnsi="Times New Roman"/>
          <w:lang w:val=""/>
        </w:rPr>
        <w:t xml:space="preserve"> a cualquier estudiante que no p</w:t>
      </w:r>
      <w:r>
        <w:rPr>
          <w:rFonts w:ascii="Times New Roman" w:hAnsi="Times New Roman"/>
          <w:lang w:val=""/>
        </w:rPr>
        <w:t>ueda tomar la evaluación. También revisar</w:t>
      </w:r>
      <w:r w:rsidRPr="00BE5EFF">
        <w:rPr>
          <w:rFonts w:ascii="Times New Roman" w:hAnsi="Times New Roman"/>
          <w:lang w:val=""/>
        </w:rPr>
        <w:t xml:space="preserve"> la inf</w:t>
      </w:r>
      <w:r>
        <w:rPr>
          <w:rFonts w:ascii="Times New Roman" w:hAnsi="Times New Roman"/>
          <w:lang w:val=""/>
        </w:rPr>
        <w:t xml:space="preserve">ormación demográfica y actualizar cualquier </w:t>
      </w:r>
      <w:r w:rsidRPr="00BE5EFF">
        <w:rPr>
          <w:rFonts w:ascii="Times New Roman" w:hAnsi="Times New Roman"/>
          <w:lang w:val=""/>
        </w:rPr>
        <w:t>información o si es inexacta.</w:t>
      </w:r>
    </w:p>
    <w:p w:rsidR="009C7C5F" w:rsidRPr="00456D72" w:rsidP="009C7C5F" w14:paraId="05B62D9D" w14:textId="5D0A5E6B">
      <w:pPr>
        <w:pStyle w:val="NoSpacing"/>
        <w:numPr>
          <w:ilvl w:val="1"/>
          <w:numId w:val="2"/>
        </w:numPr>
        <w:spacing w:after="220"/>
        <w:ind w:left="1080"/>
        <w:rPr>
          <w:rFonts w:ascii="Times New Roman" w:hAnsi="Times New Roman"/>
          <w:lang w:val=""/>
        </w:rPr>
      </w:pPr>
      <w:r>
        <w:rPr>
          <w:rFonts w:ascii="Times New Roman" w:hAnsi="Times New Roman"/>
          <w:lang w:val=""/>
        </w:rPr>
        <w:t>Proporcionar</w:t>
      </w:r>
      <w:r w:rsidRPr="00F61C32">
        <w:rPr>
          <w:rFonts w:ascii="Times New Roman" w:hAnsi="Times New Roman"/>
          <w:lang w:val=""/>
        </w:rPr>
        <w:t xml:space="preserve"> información acerca de los estudiantes con impedimentos</w:t>
      </w:r>
      <w:r>
        <w:rPr>
          <w:rFonts w:ascii="Times New Roman" w:hAnsi="Times New Roman"/>
          <w:lang w:val=""/>
        </w:rPr>
        <w:t xml:space="preserve"> (EI)</w:t>
      </w:r>
      <w:r w:rsidRPr="00F61C32">
        <w:rPr>
          <w:rFonts w:ascii="Times New Roman" w:hAnsi="Times New Roman"/>
          <w:lang w:val=""/>
        </w:rPr>
        <w:t xml:space="preserve"> y </w:t>
      </w:r>
      <w:r w:rsidRPr="00955C4C">
        <w:rPr>
          <w:rFonts w:ascii="Times New Roman" w:hAnsi="Times New Roman"/>
          <w:lang w:val=""/>
        </w:rPr>
        <w:t>estudiantes</w:t>
      </w:r>
      <w:r w:rsidRPr="00F61C32">
        <w:rPr>
          <w:rFonts w:ascii="Times New Roman" w:hAnsi="Times New Roman"/>
          <w:lang w:val=""/>
        </w:rPr>
        <w:t xml:space="preserve"> </w:t>
      </w:r>
      <w:r>
        <w:rPr>
          <w:rFonts w:ascii="Times New Roman" w:hAnsi="Times New Roman"/>
          <w:lang w:val=""/>
        </w:rPr>
        <w:t>aprendices del español (AE</w:t>
      </w:r>
      <w:r w:rsidRPr="00F61C32">
        <w:rPr>
          <w:rFonts w:ascii="Times New Roman" w:hAnsi="Times New Roman"/>
          <w:lang w:val=""/>
        </w:rPr>
        <w:t xml:space="preserve">) para que los administradores de la evaluación </w:t>
      </w:r>
      <w:r w:rsidRPr="00955C4C">
        <w:rPr>
          <w:rFonts w:ascii="Times New Roman" w:hAnsi="Times New Roman"/>
          <w:lang w:val=""/>
        </w:rPr>
        <w:t xml:space="preserve">puedan planificar los acomodos </w:t>
      </w:r>
      <w:r>
        <w:rPr>
          <w:rFonts w:ascii="Times New Roman" w:hAnsi="Times New Roman"/>
          <w:lang w:val=""/>
        </w:rPr>
        <w:t>apropiados</w:t>
      </w:r>
      <w:r w:rsidRPr="00955C4C">
        <w:rPr>
          <w:rFonts w:ascii="Times New Roman" w:hAnsi="Times New Roman"/>
          <w:lang w:val=""/>
        </w:rPr>
        <w:t>.</w:t>
      </w:r>
      <w:r w:rsidRPr="00562806">
        <w:rPr>
          <w:rFonts w:ascii="Times New Roman" w:hAnsi="Times New Roman"/>
          <w:color w:val="00B050"/>
          <w:lang w:val=""/>
        </w:rPr>
        <w:t xml:space="preserve"> </w:t>
      </w:r>
      <w:r w:rsidRPr="001D4F11">
        <w:rPr>
          <w:rFonts w:ascii="Times New Roman" w:hAnsi="Times New Roman"/>
          <w:lang w:val=""/>
        </w:rPr>
        <w:t xml:space="preserve">Puede solicitar acceso a los especialistas en EI y AE en su escuela para que ellos o ellas le colaboren con esta tarea. </w:t>
      </w:r>
      <w:r w:rsidRPr="00A2643D">
        <w:rPr>
          <w:rFonts w:ascii="Times New Roman" w:hAnsi="Times New Roman"/>
          <w:highlight w:val="cyan"/>
          <w:lang w:val=""/>
        </w:rPr>
        <w:t xml:space="preserve">Tenga en cuenta que posiblemente el personal de la escuela tenga que ayudar con </w:t>
      </w:r>
      <w:r>
        <w:rPr>
          <w:rFonts w:ascii="Times New Roman" w:hAnsi="Times New Roman"/>
          <w:highlight w:val="cyan"/>
          <w:lang w:val=""/>
        </w:rPr>
        <w:t xml:space="preserve">ciertos </w:t>
      </w:r>
      <w:r w:rsidRPr="00A2643D">
        <w:rPr>
          <w:rFonts w:ascii="Times New Roman" w:hAnsi="Times New Roman"/>
          <w:highlight w:val="cyan"/>
          <w:lang w:val=""/>
        </w:rPr>
        <w:t>acomodos</w:t>
      </w:r>
      <w:r>
        <w:rPr>
          <w:rFonts w:ascii="Times New Roman" w:hAnsi="Times New Roman"/>
          <w:highlight w:val="cyan"/>
          <w:lang w:val=""/>
        </w:rPr>
        <w:t xml:space="preserve"> </w:t>
      </w:r>
      <w:r w:rsidRPr="00A2643D">
        <w:rPr>
          <w:rFonts w:ascii="Times New Roman" w:hAnsi="Times New Roman"/>
          <w:highlight w:val="cyan"/>
          <w:lang w:val=""/>
        </w:rPr>
        <w:t>(p. ej. señas para que los estudiantes se mantengan enfocados, escribiente).</w:t>
      </w:r>
    </w:p>
    <w:p w:rsidR="009C7C5F" w:rsidRPr="00456D72" w:rsidP="009C7C5F" w14:paraId="390080EE" w14:textId="77777777">
      <w:pPr>
        <w:pStyle w:val="NoSpacing"/>
        <w:numPr>
          <w:ilvl w:val="1"/>
          <w:numId w:val="2"/>
        </w:numPr>
        <w:spacing w:after="220"/>
        <w:ind w:left="1080"/>
        <w:rPr>
          <w:rFonts w:ascii="Times New Roman" w:hAnsi="Times New Roman"/>
          <w:lang w:val=""/>
        </w:rPr>
      </w:pPr>
      <w:r w:rsidRPr="00456D72">
        <w:rPr>
          <w:rFonts w:ascii="Times New Roman" w:hAnsi="Times New Roman"/>
          <w:lang w:val=""/>
        </w:rPr>
        <w:t>Notificar a los padres, madres o tutores</w:t>
      </w:r>
      <w:r>
        <w:rPr>
          <w:rFonts w:ascii="Times New Roman" w:hAnsi="Times New Roman"/>
          <w:lang w:val=""/>
        </w:rPr>
        <w:t xml:space="preserve"> </w:t>
      </w:r>
      <w:r w:rsidRPr="00456D72">
        <w:rPr>
          <w:rFonts w:ascii="Times New Roman" w:hAnsi="Times New Roman"/>
          <w:lang w:val=""/>
        </w:rPr>
        <w:t xml:space="preserve">que sus hijos han sido seleccionados para la evaluación. </w:t>
      </w:r>
      <w:r w:rsidRPr="00456D72">
        <w:rPr>
          <w:rFonts w:ascii="Times New Roman" w:hAnsi="Times New Roman"/>
          <w:color w:val="FF0000"/>
          <w:lang w:val=""/>
        </w:rPr>
        <w:t xml:space="preserve">Se adjunta </w:t>
      </w:r>
      <w:r w:rsidRPr="002502E5">
        <w:rPr>
          <w:rFonts w:ascii="Times New Roman" w:hAnsi="Times New Roman"/>
          <w:color w:val="FF0000"/>
          <w:lang w:val=""/>
        </w:rPr>
        <w:t xml:space="preserve">una </w:t>
      </w:r>
      <w:r w:rsidRPr="00456D72">
        <w:rPr>
          <w:rFonts w:ascii="Times New Roman" w:hAnsi="Times New Roman"/>
          <w:lang w:val=""/>
        </w:rPr>
        <w:t>muestra de la carta de notificación para los padres, madres o tutores</w:t>
      </w:r>
      <w:r>
        <w:rPr>
          <w:rFonts w:ascii="Times New Roman" w:hAnsi="Times New Roman"/>
          <w:lang w:val=""/>
        </w:rPr>
        <w:t xml:space="preserve"> </w:t>
      </w:r>
      <w:r w:rsidRPr="00456D72">
        <w:rPr>
          <w:rFonts w:ascii="Times New Roman" w:hAnsi="Times New Roman"/>
          <w:color w:val="FF0000"/>
          <w:lang w:val=""/>
        </w:rPr>
        <w:t xml:space="preserve">y </w:t>
      </w:r>
      <w:r w:rsidRPr="00456D72">
        <w:rPr>
          <w:rFonts w:ascii="Times New Roman" w:hAnsi="Times New Roman"/>
          <w:lang w:val=""/>
        </w:rPr>
        <w:t>estará disponible en la página web de</w:t>
      </w:r>
      <w:r>
        <w:rPr>
          <w:rFonts w:ascii="Times New Roman" w:hAnsi="Times New Roman"/>
          <w:lang w:val=""/>
        </w:rPr>
        <w:t>l</w:t>
      </w:r>
      <w:r w:rsidRPr="00456D72">
        <w:rPr>
          <w:rFonts w:ascii="Times New Roman" w:hAnsi="Times New Roman"/>
          <w:lang w:val=""/>
        </w:rPr>
        <w:t xml:space="preserve"> AMS de NAEP para que pueda</w:t>
      </w:r>
      <w:r>
        <w:rPr>
          <w:rFonts w:ascii="Times New Roman" w:hAnsi="Times New Roman"/>
          <w:lang w:val=""/>
        </w:rPr>
        <w:t xml:space="preserve"> </w:t>
      </w:r>
      <w:r w:rsidRPr="00456D72">
        <w:rPr>
          <w:rFonts w:ascii="Times New Roman" w:hAnsi="Times New Roman"/>
          <w:lang w:val=""/>
        </w:rPr>
        <w:t xml:space="preserve">imprimirla con el membrete de su escuela. </w:t>
      </w:r>
    </w:p>
    <w:p w:rsidR="009C7C5F" w:rsidRPr="00F61C32" w:rsidP="009C7C5F" w14:paraId="635EFA55" w14:textId="77777777">
      <w:pPr>
        <w:pStyle w:val="NoSpacing"/>
        <w:numPr>
          <w:ilvl w:val="1"/>
          <w:numId w:val="2"/>
        </w:numPr>
        <w:spacing w:after="220"/>
        <w:ind w:left="1080"/>
        <w:rPr>
          <w:rFonts w:ascii="Times New Roman" w:hAnsi="Times New Roman"/>
          <w:color w:val="FF0000"/>
          <w:lang w:val=""/>
        </w:rPr>
      </w:pPr>
      <w:r w:rsidRPr="00F61C32">
        <w:rPr>
          <w:rFonts w:ascii="Times New Roman" w:hAnsi="Times New Roman"/>
          <w:lang w:val=""/>
        </w:rPr>
        <w:t xml:space="preserve">Programar </w:t>
      </w:r>
      <w:r w:rsidRPr="00955C4C">
        <w:rPr>
          <w:rFonts w:ascii="Times New Roman" w:hAnsi="Times New Roman"/>
          <w:lang w:val=""/>
        </w:rPr>
        <w:t>la</w:t>
      </w:r>
      <w:r>
        <w:rPr>
          <w:rFonts w:ascii="Times New Roman" w:hAnsi="Times New Roman"/>
          <w:lang w:val=""/>
        </w:rPr>
        <w:t xml:space="preserve">s </w:t>
      </w:r>
      <w:r w:rsidRPr="00924967">
        <w:rPr>
          <w:rFonts w:ascii="Times New Roman" w:hAnsi="Times New Roman"/>
          <w:lang w:val=""/>
        </w:rPr>
        <w:t>sesi</w:t>
      </w:r>
      <w:r>
        <w:rPr>
          <w:rFonts w:ascii="Times New Roman" w:hAnsi="Times New Roman"/>
          <w:lang w:val=""/>
        </w:rPr>
        <w:t>o</w:t>
      </w:r>
      <w:r w:rsidRPr="00924967">
        <w:rPr>
          <w:rFonts w:ascii="Times New Roman" w:hAnsi="Times New Roman"/>
          <w:lang w:val=""/>
        </w:rPr>
        <w:t>n</w:t>
      </w:r>
      <w:r>
        <w:rPr>
          <w:rFonts w:ascii="Times New Roman" w:hAnsi="Times New Roman"/>
          <w:lang w:val=""/>
        </w:rPr>
        <w:t>es</w:t>
      </w:r>
      <w:r w:rsidRPr="00562806">
        <w:rPr>
          <w:rFonts w:ascii="Times New Roman" w:hAnsi="Times New Roman"/>
          <w:color w:val="00B050"/>
          <w:lang w:val=""/>
        </w:rPr>
        <w:t xml:space="preserve"> </w:t>
      </w:r>
      <w:r w:rsidRPr="00F61C32">
        <w:rPr>
          <w:rFonts w:ascii="Times New Roman" w:hAnsi="Times New Roman"/>
          <w:lang w:val=""/>
        </w:rPr>
        <w:t>de evaluación y reservar el e</w:t>
      </w:r>
      <w:r w:rsidRPr="00955C4C">
        <w:rPr>
          <w:rFonts w:ascii="Times New Roman" w:hAnsi="Times New Roman"/>
          <w:lang w:val=""/>
        </w:rPr>
        <w:t>spacio</w:t>
      </w:r>
      <w:r w:rsidRPr="00F61C32">
        <w:rPr>
          <w:rFonts w:ascii="Times New Roman" w:hAnsi="Times New Roman"/>
          <w:lang w:val=""/>
        </w:rPr>
        <w:t xml:space="preserve"> en su escuela. </w:t>
      </w:r>
      <w:r>
        <w:rPr>
          <w:rFonts w:ascii="Times New Roman" w:hAnsi="Times New Roman"/>
          <w:lang w:val=""/>
        </w:rPr>
        <w:t>Dado que e</w:t>
      </w:r>
      <w:r w:rsidRPr="00F61C32">
        <w:rPr>
          <w:rFonts w:ascii="Times New Roman" w:hAnsi="Times New Roman"/>
          <w:lang w:val=""/>
        </w:rPr>
        <w:t xml:space="preserve">l equipo de NAEP </w:t>
      </w:r>
      <w:r>
        <w:rPr>
          <w:rFonts w:ascii="Times New Roman" w:hAnsi="Times New Roman"/>
          <w:lang w:val=""/>
        </w:rPr>
        <w:t>necesita transportar</w:t>
      </w:r>
      <w:r w:rsidRPr="00F61C32">
        <w:rPr>
          <w:rFonts w:ascii="Times New Roman" w:hAnsi="Times New Roman"/>
          <w:lang w:val=""/>
        </w:rPr>
        <w:t xml:space="preserve"> cajas pesadas con </w:t>
      </w:r>
      <w:r>
        <w:rPr>
          <w:rFonts w:ascii="Times New Roman" w:hAnsi="Times New Roman"/>
          <w:lang w:val=""/>
        </w:rPr>
        <w:t>los dispositivos</w:t>
      </w:r>
      <w:r w:rsidRPr="00F61C32">
        <w:rPr>
          <w:rFonts w:ascii="Times New Roman" w:hAnsi="Times New Roman"/>
          <w:lang w:val=""/>
        </w:rPr>
        <w:t xml:space="preserve"> y otros materiales</w:t>
      </w:r>
      <w:r>
        <w:rPr>
          <w:rFonts w:ascii="Times New Roman" w:hAnsi="Times New Roman"/>
          <w:lang w:val=""/>
        </w:rPr>
        <w:t xml:space="preserve"> a la escuela. P</w:t>
      </w:r>
      <w:r w:rsidRPr="00F61C32">
        <w:rPr>
          <w:rFonts w:ascii="Times New Roman" w:hAnsi="Times New Roman"/>
          <w:lang w:val=""/>
        </w:rPr>
        <w:t xml:space="preserve">or favor, seleccione </w:t>
      </w:r>
      <w:r>
        <w:rPr>
          <w:rFonts w:ascii="Times New Roman" w:hAnsi="Times New Roman"/>
          <w:lang w:val=""/>
        </w:rPr>
        <w:t xml:space="preserve">un </w:t>
      </w:r>
      <w:r w:rsidRPr="00F61C32">
        <w:rPr>
          <w:rFonts w:ascii="Times New Roman" w:hAnsi="Times New Roman"/>
          <w:lang w:val=""/>
        </w:rPr>
        <w:t>l</w:t>
      </w:r>
      <w:r w:rsidRPr="00955C4C">
        <w:rPr>
          <w:rFonts w:ascii="Times New Roman" w:hAnsi="Times New Roman"/>
          <w:lang w:val=""/>
        </w:rPr>
        <w:t>ugar</w:t>
      </w:r>
      <w:r w:rsidRPr="00F61C32">
        <w:rPr>
          <w:rFonts w:ascii="Times New Roman" w:hAnsi="Times New Roman"/>
          <w:lang w:val=""/>
        </w:rPr>
        <w:t xml:space="preserve"> en un primer piso o a</w:t>
      </w:r>
      <w:r>
        <w:rPr>
          <w:rFonts w:ascii="Times New Roman" w:hAnsi="Times New Roman"/>
          <w:lang w:val=""/>
        </w:rPr>
        <w:t>l que se pueda llegar en ascensor</w:t>
      </w:r>
      <w:r w:rsidRPr="00F61C32">
        <w:rPr>
          <w:rFonts w:ascii="Times New Roman" w:hAnsi="Times New Roman"/>
          <w:lang w:val=""/>
        </w:rPr>
        <w:t>.</w:t>
      </w:r>
    </w:p>
    <w:p w:rsidR="009C7C5F" w:rsidP="009C7C5F" w14:paraId="4DB680D8" w14:textId="77777777">
      <w:pPr>
        <w:pStyle w:val="NoSpacing"/>
        <w:numPr>
          <w:ilvl w:val="1"/>
          <w:numId w:val="2"/>
        </w:numPr>
        <w:spacing w:after="220"/>
        <w:ind w:left="1080"/>
        <w:rPr>
          <w:rFonts w:ascii="Times New Roman" w:hAnsi="Times New Roman"/>
          <w:color w:val="FF0000"/>
          <w:lang w:val=""/>
        </w:rPr>
      </w:pPr>
      <w:r w:rsidRPr="00F61C32">
        <w:rPr>
          <w:rFonts w:ascii="Times New Roman" w:hAnsi="Times New Roman"/>
          <w:lang w:val=""/>
        </w:rPr>
        <w:t xml:space="preserve">Actualizar la lista de estudiantes para agregar a estudiantes nuevos que se hayan matriculado desde </w:t>
      </w:r>
      <w:r>
        <w:rPr>
          <w:rFonts w:ascii="Times New Roman" w:hAnsi="Times New Roman"/>
          <w:lang w:val=""/>
        </w:rPr>
        <w:t>el otoño</w:t>
      </w:r>
      <w:r w:rsidRPr="00F61C32">
        <w:rPr>
          <w:rFonts w:ascii="Times New Roman" w:hAnsi="Times New Roman"/>
          <w:lang w:val=""/>
        </w:rPr>
        <w:t xml:space="preserve">. NAEP </w:t>
      </w:r>
      <w:r w:rsidRPr="00924967">
        <w:rPr>
          <w:rFonts w:ascii="Times New Roman" w:hAnsi="Times New Roman"/>
          <w:lang w:val=""/>
        </w:rPr>
        <w:t>seleccionará</w:t>
      </w:r>
      <w:r w:rsidRPr="00F61C32">
        <w:rPr>
          <w:rFonts w:ascii="Times New Roman" w:hAnsi="Times New Roman"/>
          <w:lang w:val=""/>
        </w:rPr>
        <w:t xml:space="preserve"> una muestra al azar de este grupo para asegurar que todos los estudiantes </w:t>
      </w:r>
      <w:r>
        <w:rPr>
          <w:rFonts w:ascii="Times New Roman" w:hAnsi="Times New Roman"/>
          <w:lang w:val=""/>
        </w:rPr>
        <w:t>tengan</w:t>
      </w:r>
      <w:r w:rsidRPr="00F61C32">
        <w:rPr>
          <w:rFonts w:ascii="Times New Roman" w:hAnsi="Times New Roman"/>
          <w:lang w:val=""/>
        </w:rPr>
        <w:t xml:space="preserve"> la oportunidad de ser seleccionados para NAEP.</w:t>
      </w:r>
    </w:p>
    <w:p w:rsidR="009C7C5F" w:rsidRPr="00942F1A" w:rsidP="009C7C5F" w14:paraId="6D79C2DF" w14:textId="77777777">
      <w:pPr>
        <w:pStyle w:val="NoSpacing"/>
        <w:numPr>
          <w:ilvl w:val="1"/>
          <w:numId w:val="2"/>
        </w:numPr>
        <w:spacing w:after="220"/>
        <w:ind w:left="1080"/>
        <w:rPr>
          <w:rFonts w:ascii="Times New Roman" w:hAnsi="Times New Roman"/>
          <w:color w:val="000000" w:themeColor="text1"/>
          <w:lang w:val=""/>
        </w:rPr>
      </w:pPr>
      <w:r w:rsidRPr="00942F1A">
        <w:rPr>
          <w:rFonts w:ascii="Times New Roman" w:hAnsi="Times New Roman"/>
          <w:color w:val="000000" w:themeColor="text1"/>
          <w:lang w:val=""/>
        </w:rPr>
        <w:t>Identificar y proporcionar las direcciones de correo electrónico de los maestros de matemáticas de los estudiantes incluidos en la muestra, para que puedan acceder al cuestionario para maestros y completarlo. Dirigir al personal de la escuela para que complete los cuestionarios.</w:t>
      </w:r>
    </w:p>
    <w:p w:rsidR="009C7C5F" w:rsidRPr="00942F1A" w:rsidP="009C7C5F" w14:paraId="7335CE22" w14:textId="77777777">
      <w:pPr>
        <w:pStyle w:val="NoSpacing"/>
        <w:numPr>
          <w:ilvl w:val="1"/>
          <w:numId w:val="2"/>
        </w:numPr>
        <w:spacing w:after="220"/>
        <w:ind w:left="1080"/>
        <w:rPr>
          <w:rFonts w:ascii="Times New Roman" w:hAnsi="Times New Roman"/>
          <w:color w:val="000000" w:themeColor="text1"/>
          <w:lang w:val=""/>
        </w:rPr>
      </w:pPr>
      <w:r w:rsidRPr="00942F1A">
        <w:rPr>
          <w:rFonts w:ascii="Times New Roman" w:hAnsi="Times New Roman"/>
          <w:color w:val="000000" w:themeColor="text1"/>
          <w:lang w:val=""/>
        </w:rPr>
        <w:t xml:space="preserve">Trabajar con el/la coordinador(a) de tecnología </w:t>
      </w:r>
      <w:r>
        <w:rPr>
          <w:rFonts w:ascii="Times New Roman" w:hAnsi="Times New Roman"/>
          <w:color w:val="000000" w:themeColor="text1"/>
          <w:lang w:val=""/>
        </w:rPr>
        <w:t>interno(a)</w:t>
      </w:r>
      <w:r w:rsidRPr="00942F1A">
        <w:rPr>
          <w:rFonts w:ascii="Times New Roman" w:hAnsi="Times New Roman"/>
          <w:color w:val="000000" w:themeColor="text1"/>
          <w:lang w:val=""/>
        </w:rPr>
        <w:t xml:space="preserve"> para completar la logística técnica en el AMS. Esto incluye confirmar que las credenciales de la red se proporcionen y estén disponibles el día de la prueba; confirmar las respuestas ingresadas en la encuesta sobre la conectividad a Internet; y realizar la verificación de la lista segura y la prueba de velocidad de Internet en el lugar designado para la prueba, mientras se está conectado a la red </w:t>
      </w:r>
      <w:r w:rsidRPr="00942F1A">
        <w:rPr>
          <w:rFonts w:ascii="Times New Roman" w:hAnsi="Times New Roman"/>
          <w:color w:val="000000" w:themeColor="text1"/>
          <w:lang w:val=""/>
        </w:rPr>
        <w:t>WiFi</w:t>
      </w:r>
      <w:r w:rsidRPr="00942F1A">
        <w:rPr>
          <w:rFonts w:ascii="Times New Roman" w:hAnsi="Times New Roman"/>
          <w:color w:val="000000" w:themeColor="text1"/>
          <w:lang w:val=""/>
        </w:rPr>
        <w:t xml:space="preserve"> que se utilizará para la administración de la prueba</w:t>
      </w:r>
      <w:r w:rsidRPr="009B5EE4">
        <w:rPr>
          <w:rFonts w:ascii="Times New Roman" w:hAnsi="Times New Roman"/>
          <w:color w:val="000000" w:themeColor="text1"/>
          <w:lang w:val=""/>
        </w:rPr>
        <w:t xml:space="preserve"> de NAEP</w:t>
      </w:r>
      <w:r w:rsidRPr="00942F1A">
        <w:rPr>
          <w:rFonts w:ascii="Times New Roman" w:hAnsi="Times New Roman"/>
          <w:color w:val="000000" w:themeColor="text1"/>
          <w:lang w:val=""/>
        </w:rPr>
        <w:t>. La verificación de la lista segura y la prueba de velocidad de Internet pueden realizarse en cualquier momento.</w:t>
      </w:r>
    </w:p>
    <w:p w:rsidR="009C7C5F" w:rsidRPr="00456D72" w:rsidP="009C7C5F" w14:paraId="7231E88F" w14:textId="77777777">
      <w:pPr>
        <w:pStyle w:val="NoSpacing"/>
        <w:numPr>
          <w:ilvl w:val="1"/>
          <w:numId w:val="2"/>
        </w:numPr>
        <w:spacing w:after="220"/>
        <w:ind w:left="1080"/>
        <w:rPr>
          <w:rFonts w:ascii="Times New Roman" w:hAnsi="Times New Roman"/>
          <w:color w:val="FF0000"/>
          <w:lang w:val=""/>
        </w:rPr>
      </w:pPr>
      <w:r>
        <w:rPr>
          <w:rFonts w:ascii="Times New Roman" w:hAnsi="Times New Roman"/>
          <w:lang w:val=""/>
        </w:rPr>
        <w:t>Participar en una reunión de planificación para la evaluación</w:t>
      </w:r>
      <w:r w:rsidRPr="00F61C32">
        <w:rPr>
          <w:rFonts w:ascii="Times New Roman" w:hAnsi="Times New Roman"/>
          <w:lang w:val=""/>
        </w:rPr>
        <w:t xml:space="preserve"> con su representante de NAEP asignado</w:t>
      </w:r>
      <w:r>
        <w:rPr>
          <w:rFonts w:ascii="Times New Roman" w:hAnsi="Times New Roman"/>
          <w:lang w:val=""/>
        </w:rPr>
        <w:t xml:space="preserve">(a). Durante esta </w:t>
      </w:r>
      <w:r w:rsidRPr="009B5EE4">
        <w:rPr>
          <w:rFonts w:ascii="Times New Roman" w:hAnsi="Times New Roman"/>
          <w:lang w:val=""/>
        </w:rPr>
        <w:t>reunión virtual</w:t>
      </w:r>
      <w:r w:rsidRPr="00F61C32">
        <w:rPr>
          <w:rFonts w:ascii="Times New Roman" w:hAnsi="Times New Roman"/>
          <w:lang w:val=""/>
        </w:rPr>
        <w:t xml:space="preserve">, </w:t>
      </w:r>
      <w:r>
        <w:rPr>
          <w:rFonts w:ascii="Times New Roman" w:hAnsi="Times New Roman"/>
          <w:lang w:val=""/>
        </w:rPr>
        <w:t xml:space="preserve">se les pedirá a los coordinadores escolares que </w:t>
      </w:r>
      <w:r w:rsidRPr="005D62A3">
        <w:rPr>
          <w:rFonts w:ascii="Times New Roman" w:hAnsi="Times New Roman"/>
          <w:lang w:val=""/>
        </w:rPr>
        <w:t>revisen y confirmen los detalles de la evaluación y la información ingresada en el AMS de NAEP</w:t>
      </w:r>
      <w:r>
        <w:rPr>
          <w:rFonts w:ascii="Times New Roman" w:hAnsi="Times New Roman"/>
          <w:lang w:val=""/>
        </w:rPr>
        <w:t>.</w:t>
      </w:r>
      <w:r w:rsidRPr="009B5EE4">
        <w:rPr>
          <w:rFonts w:ascii="Times New Roman" w:hAnsi="Times New Roman"/>
          <w:lang w:val=""/>
        </w:rPr>
        <w:t xml:space="preserve"> El/la representante de NAEP también organizará una reunión virtual con el/la coordinador(a) de tecnología interno(a).</w:t>
      </w:r>
    </w:p>
    <w:p w:rsidR="009C7C5F" w:rsidRPr="00407FD5" w:rsidP="009C7C5F" w14:paraId="7FB399AD" w14:textId="77777777">
      <w:pPr>
        <w:pStyle w:val="NoSpacing"/>
        <w:numPr>
          <w:ilvl w:val="0"/>
          <w:numId w:val="2"/>
        </w:numPr>
        <w:tabs>
          <w:tab w:val="left" w:pos="810"/>
          <w:tab w:val="left" w:pos="900"/>
        </w:tabs>
        <w:spacing w:after="220"/>
        <w:rPr>
          <w:rFonts w:ascii="Times New Roman" w:hAnsi="Times New Roman"/>
          <w:lang w:val="es-ES"/>
        </w:rPr>
      </w:pPr>
      <w:r>
        <w:rPr>
          <w:rFonts w:ascii="Times New Roman" w:hAnsi="Times New Roman"/>
          <w:b/>
          <w:lang w:val=""/>
        </w:rPr>
        <w:t xml:space="preserve">Una semana antes de la evaluación: </w:t>
      </w:r>
      <w:r>
        <w:rPr>
          <w:rFonts w:ascii="Times New Roman" w:hAnsi="Times New Roman"/>
          <w:lang w:val=""/>
        </w:rPr>
        <w:t>I</w:t>
      </w:r>
      <w:r w:rsidRPr="00407FD5">
        <w:rPr>
          <w:rFonts w:ascii="Times New Roman" w:hAnsi="Times New Roman"/>
          <w:lang w:val=""/>
        </w:rPr>
        <w:t xml:space="preserve">mprimir las tarjetas de invitación de los estudiantes </w:t>
      </w:r>
      <w:r>
        <w:rPr>
          <w:rFonts w:ascii="Times New Roman" w:hAnsi="Times New Roman"/>
          <w:lang w:val=""/>
        </w:rPr>
        <w:t>participantes</w:t>
      </w:r>
      <w:r w:rsidRPr="00407FD5">
        <w:rPr>
          <w:rFonts w:ascii="Times New Roman" w:hAnsi="Times New Roman"/>
          <w:lang w:val=""/>
        </w:rPr>
        <w:t xml:space="preserve"> y notificar a los maestros con anticipa</w:t>
      </w:r>
      <w:r>
        <w:rPr>
          <w:rFonts w:ascii="Times New Roman" w:hAnsi="Times New Roman"/>
          <w:lang w:val=""/>
        </w:rPr>
        <w:t>ción para que sepan cuándo deben dejar salir a los estudiantes.</w:t>
      </w:r>
    </w:p>
    <w:p w:rsidR="009C7C5F" w:rsidP="009C7C5F" w14:paraId="281B790F" w14:textId="77777777">
      <w:pPr>
        <w:pStyle w:val="NoSpacing"/>
        <w:numPr>
          <w:ilvl w:val="0"/>
          <w:numId w:val="2"/>
        </w:numPr>
        <w:spacing w:after="220"/>
        <w:rPr>
          <w:rFonts w:ascii="Times New Roman" w:hAnsi="Times New Roman"/>
          <w:lang w:val=""/>
        </w:rPr>
      </w:pPr>
      <w:r w:rsidRPr="0013178A">
        <w:rPr>
          <w:rFonts w:ascii="Times New Roman" w:hAnsi="Times New Roman"/>
          <w:b/>
          <w:lang w:val=""/>
        </w:rPr>
        <w:t>Después de la evaluación:</w:t>
      </w:r>
      <w:r w:rsidRPr="0013178A">
        <w:rPr>
          <w:rFonts w:ascii="Times New Roman" w:hAnsi="Times New Roman"/>
          <w:lang w:val=""/>
        </w:rPr>
        <w:t xml:space="preserve"> </w:t>
      </w:r>
      <w:r w:rsidRPr="009B5EE4">
        <w:rPr>
          <w:rFonts w:ascii="Times New Roman" w:hAnsi="Times New Roman"/>
          <w:lang w:val=""/>
        </w:rPr>
        <w:t>D</w:t>
      </w:r>
      <w:r>
        <w:rPr>
          <w:rFonts w:ascii="Times New Roman" w:hAnsi="Times New Roman"/>
          <w:lang w:val=""/>
        </w:rPr>
        <w:t>e conformidad con el protocolo de la escuela, d</w:t>
      </w:r>
      <w:r w:rsidRPr="009B5EE4">
        <w:rPr>
          <w:rFonts w:ascii="Times New Roman" w:hAnsi="Times New Roman"/>
          <w:lang w:val=""/>
        </w:rPr>
        <w:t>estruya cualquier documento impreso que contenga nombres de estudiantes. Complete una breve encuesta por correo electrónico sobre su experiencia con NAEP</w:t>
      </w:r>
      <w:r>
        <w:rPr>
          <w:rFonts w:ascii="Times New Roman" w:hAnsi="Times New Roman"/>
          <w:lang w:val=""/>
        </w:rPr>
        <w:t>.</w:t>
      </w:r>
    </w:p>
    <w:p w:rsidR="009C7C5F" w:rsidRPr="0013178A" w:rsidP="009C7C5F" w14:paraId="41000DFD" w14:textId="77777777">
      <w:pPr>
        <w:pStyle w:val="NoSpacing"/>
        <w:spacing w:after="220"/>
        <w:ind w:left="360"/>
        <w:rPr>
          <w:rFonts w:ascii="Times New Roman" w:hAnsi="Times New Roman"/>
          <w:lang w:val=""/>
        </w:rPr>
      </w:pPr>
      <w:r w:rsidRPr="0013178A">
        <w:rPr>
          <w:rFonts w:ascii="Times New Roman" w:hAnsi="Times New Roman"/>
          <w:lang w:val=""/>
        </w:rPr>
        <w:t xml:space="preserve">Durante la evaluación, </w:t>
      </w:r>
      <w:r>
        <w:rPr>
          <w:rFonts w:ascii="Times New Roman" w:hAnsi="Times New Roman"/>
          <w:lang w:val=""/>
        </w:rPr>
        <w:t>se agradecería</w:t>
      </w:r>
      <w:r w:rsidRPr="0013178A">
        <w:rPr>
          <w:rFonts w:ascii="Times New Roman" w:hAnsi="Times New Roman"/>
          <w:lang w:val=""/>
        </w:rPr>
        <w:t xml:space="preserve"> la presencia de un miembro de </w:t>
      </w:r>
      <w:r>
        <w:rPr>
          <w:rFonts w:ascii="Times New Roman" w:hAnsi="Times New Roman"/>
          <w:lang w:val=""/>
        </w:rPr>
        <w:t>la escuela como observador en cada</w:t>
      </w:r>
      <w:r w:rsidRPr="0013178A">
        <w:rPr>
          <w:rFonts w:ascii="Times New Roman" w:hAnsi="Times New Roman"/>
          <w:lang w:val=""/>
        </w:rPr>
        <w:t xml:space="preserve"> sesión. La presencia de un miembro del personal puede tener un impacto positivo en la motivación y el desempeño de los estudiantes.</w:t>
      </w:r>
    </w:p>
    <w:p w:rsidR="009C7C5F" w:rsidRPr="00EF5D2E" w:rsidP="009C7C5F" w14:paraId="3A257F13" w14:textId="77777777">
      <w:pPr>
        <w:pStyle w:val="NoSpacing"/>
        <w:ind w:left="360"/>
        <w:rPr>
          <w:rFonts w:ascii="Arial" w:hAnsi="Arial"/>
          <w:sz w:val="24"/>
          <w:lang w:val="es-ES"/>
        </w:rPr>
      </w:pPr>
      <w:bookmarkStart w:id="282" w:name="_Hlk30163626"/>
      <w:r w:rsidRPr="00BB33C0">
        <w:rPr>
          <w:rFonts w:ascii="Times New Roman" w:hAnsi="Times New Roman"/>
          <w:lang w:val=""/>
        </w:rPr>
        <w:t>Se proporcionan más detalles sobre cada una de las responsabilidades del coordinador</w:t>
      </w:r>
      <w:r>
        <w:rPr>
          <w:rFonts w:ascii="Times New Roman" w:hAnsi="Times New Roman"/>
          <w:lang w:val=""/>
        </w:rPr>
        <w:t xml:space="preserve"> </w:t>
      </w:r>
      <w:r w:rsidRPr="00BB33C0">
        <w:rPr>
          <w:rFonts w:ascii="Times New Roman" w:hAnsi="Times New Roman"/>
          <w:lang w:val=""/>
        </w:rPr>
        <w:t>escolar</w:t>
      </w:r>
      <w:r>
        <w:rPr>
          <w:rFonts w:ascii="Times New Roman" w:hAnsi="Times New Roman"/>
          <w:lang w:val=""/>
        </w:rPr>
        <w:t>/de la coordinadora escolar</w:t>
      </w:r>
      <w:r w:rsidRPr="00BB33C0">
        <w:rPr>
          <w:rFonts w:ascii="Times New Roman" w:hAnsi="Times New Roman"/>
          <w:lang w:val=""/>
        </w:rPr>
        <w:t xml:space="preserve"> descritas anteriormente en </w:t>
      </w:r>
      <w:r>
        <w:rPr>
          <w:rFonts w:ascii="Times New Roman" w:hAnsi="Times New Roman"/>
          <w:lang w:val=""/>
        </w:rPr>
        <w:t xml:space="preserve">el </w:t>
      </w:r>
      <w:r w:rsidRPr="00BB33C0">
        <w:rPr>
          <w:rFonts w:ascii="Times New Roman" w:hAnsi="Times New Roman"/>
          <w:lang w:val=""/>
        </w:rPr>
        <w:t>AMS</w:t>
      </w:r>
      <w:r>
        <w:rPr>
          <w:rFonts w:ascii="Times New Roman" w:hAnsi="Times New Roman"/>
          <w:lang w:val=""/>
        </w:rPr>
        <w:t xml:space="preserve"> de </w:t>
      </w:r>
      <w:r w:rsidRPr="00BB33C0">
        <w:rPr>
          <w:rFonts w:ascii="Times New Roman" w:hAnsi="Times New Roman"/>
          <w:lang w:val=""/>
        </w:rPr>
        <w:t xml:space="preserve">NAEP. </w:t>
      </w:r>
      <w:r w:rsidRPr="00F61C32">
        <w:rPr>
          <w:rFonts w:ascii="Times New Roman" w:hAnsi="Times New Roman"/>
          <w:lang w:val=""/>
        </w:rPr>
        <w:t>Puede encontrar informac</w:t>
      </w:r>
      <w:r>
        <w:rPr>
          <w:rFonts w:ascii="Times New Roman" w:hAnsi="Times New Roman"/>
          <w:lang w:val=""/>
        </w:rPr>
        <w:t xml:space="preserve">ión adicional acerca de NAEP en </w:t>
      </w:r>
      <w:hyperlink r:id="rId212" w:history="1">
        <w:r w:rsidRPr="00EF5D2E">
          <w:rPr>
            <w:rStyle w:val="Hyperlink"/>
            <w:rFonts w:ascii="Times New Roman" w:hAnsi="Times New Roman"/>
            <w:lang w:val="es-ES"/>
          </w:rPr>
          <w:t>https://nces.ed.gov/nationsreportcard/puertorico/default_sp.aspx</w:t>
        </w:r>
      </w:hyperlink>
      <w:r w:rsidRPr="00EF5D2E">
        <w:rPr>
          <w:rFonts w:ascii="Times New Roman" w:hAnsi="Times New Roman"/>
          <w:lang w:val=""/>
        </w:rPr>
        <w:t xml:space="preserve"> </w:t>
      </w:r>
      <w:r>
        <w:rPr>
          <w:rFonts w:ascii="Times New Roman" w:hAnsi="Times New Roman"/>
          <w:lang w:val=""/>
        </w:rPr>
        <w:t>.</w:t>
      </w:r>
    </w:p>
    <w:bookmarkEnd w:id="282"/>
    <w:p w:rsidR="009C7C5F" w:rsidRPr="00EF5D2E" w:rsidP="009C7C5F" w14:paraId="4B88BF6A" w14:textId="77777777">
      <w:pPr>
        <w:pStyle w:val="NoSpacing"/>
        <w:rPr>
          <w:rFonts w:ascii="Times New Roman" w:hAnsi="Times New Roman"/>
          <w:lang w:val="es-ES"/>
        </w:rPr>
      </w:pPr>
    </w:p>
    <w:p w:rsidR="009C7C5F" w:rsidRPr="00F61C32" w:rsidP="009C7C5F" w14:paraId="5824123C" w14:textId="77777777">
      <w:pPr>
        <w:pStyle w:val="NoSpacing"/>
        <w:ind w:left="360"/>
        <w:rPr>
          <w:rFonts w:ascii="Times New Roman" w:hAnsi="Times New Roman"/>
          <w:lang w:val=""/>
        </w:rPr>
      </w:pPr>
      <w:r w:rsidRPr="00F61C32">
        <w:rPr>
          <w:rFonts w:ascii="Times New Roman" w:hAnsi="Times New Roman"/>
          <w:lang w:val=""/>
        </w:rPr>
        <w:t xml:space="preserve">Le agradecemos de antemano su cooperación y esfuerzo </w:t>
      </w:r>
      <w:r>
        <w:rPr>
          <w:rFonts w:ascii="Times New Roman" w:hAnsi="Times New Roman"/>
          <w:lang w:val=""/>
        </w:rPr>
        <w:t xml:space="preserve">para </w:t>
      </w:r>
      <w:r w:rsidRPr="00F61C32">
        <w:rPr>
          <w:rFonts w:ascii="Times New Roman" w:hAnsi="Times New Roman"/>
          <w:lang w:val=""/>
        </w:rPr>
        <w:t xml:space="preserve">ayudar a coordinar esta importante evaluación. Si </w:t>
      </w:r>
      <w:r>
        <w:rPr>
          <w:rFonts w:ascii="Times New Roman" w:hAnsi="Times New Roman"/>
          <w:lang w:val=""/>
        </w:rPr>
        <w:t>tiene</w:t>
      </w:r>
      <w:r w:rsidRPr="00F61C32">
        <w:rPr>
          <w:rFonts w:ascii="Times New Roman" w:hAnsi="Times New Roman"/>
          <w:lang w:val=""/>
        </w:rPr>
        <w:t xml:space="preserve"> alguna pregunta, por favor</w:t>
      </w:r>
      <w:r>
        <w:rPr>
          <w:rFonts w:ascii="Times New Roman" w:hAnsi="Times New Roman"/>
          <w:lang w:val=""/>
        </w:rPr>
        <w:t>,</w:t>
      </w:r>
      <w:r w:rsidRPr="00F61C32">
        <w:rPr>
          <w:rFonts w:ascii="Times New Roman" w:hAnsi="Times New Roman"/>
          <w:lang w:val=""/>
        </w:rPr>
        <w:t xml:space="preserve"> comuníquese conmigo </w:t>
      </w:r>
      <w:r>
        <w:rPr>
          <w:rFonts w:ascii="Times New Roman" w:hAnsi="Times New Roman"/>
          <w:lang w:val=""/>
        </w:rPr>
        <w:t xml:space="preserve">llamando </w:t>
      </w:r>
      <w:r w:rsidRPr="00F61C32">
        <w:rPr>
          <w:rFonts w:ascii="Times New Roman" w:hAnsi="Times New Roman"/>
          <w:lang w:val=""/>
        </w:rPr>
        <w:t xml:space="preserve">al </w:t>
      </w:r>
      <w:r w:rsidRPr="00F61C32">
        <w:rPr>
          <w:rFonts w:ascii="Times New Roman" w:hAnsi="Times New Roman"/>
          <w:color w:val="FF0000"/>
          <w:lang w:val=""/>
        </w:rPr>
        <w:t>número de teléfono</w:t>
      </w:r>
      <w:r>
        <w:rPr>
          <w:rFonts w:ascii="Times New Roman" w:hAnsi="Times New Roman"/>
          <w:lang w:val=""/>
        </w:rPr>
        <w:t xml:space="preserve"> o por correo electrónico escribiendo a </w:t>
      </w:r>
      <w:r w:rsidRPr="00F61C32">
        <w:rPr>
          <w:rFonts w:ascii="Times New Roman" w:hAnsi="Times New Roman"/>
          <w:color w:val="FF0000"/>
          <w:lang w:val=""/>
        </w:rPr>
        <w:t>correo electrónico</w:t>
      </w:r>
      <w:r w:rsidRPr="00F61C32">
        <w:rPr>
          <w:rFonts w:ascii="Times New Roman" w:hAnsi="Times New Roman"/>
          <w:lang w:val=""/>
        </w:rPr>
        <w:t>.</w:t>
      </w:r>
    </w:p>
    <w:p w:rsidR="009C7C5F" w:rsidRPr="00F61C32" w:rsidP="009C7C5F" w14:paraId="7ADC61A2" w14:textId="77777777">
      <w:pPr>
        <w:pStyle w:val="NoSpacing"/>
        <w:rPr>
          <w:rFonts w:ascii="Times New Roman" w:hAnsi="Times New Roman"/>
          <w:lang w:val=""/>
        </w:rPr>
      </w:pPr>
    </w:p>
    <w:p w:rsidR="009C7C5F" w:rsidRPr="00F61C32" w:rsidP="009C7C5F" w14:paraId="739A7BE2" w14:textId="77777777">
      <w:pPr>
        <w:pStyle w:val="NoSpacing"/>
        <w:rPr>
          <w:rFonts w:ascii="Times New Roman" w:hAnsi="Times New Roman"/>
          <w:lang w:val=""/>
        </w:rPr>
      </w:pPr>
    </w:p>
    <w:p w:rsidR="009C7C5F" w:rsidRPr="003A5943" w:rsidP="009C7C5F" w14:paraId="088F8D02" w14:textId="77777777">
      <w:pPr>
        <w:pStyle w:val="NoSpacing"/>
        <w:ind w:firstLine="360"/>
        <w:rPr>
          <w:rFonts w:ascii="Times New Roman" w:hAnsi="Times New Roman"/>
          <w:lang w:val=""/>
        </w:rPr>
      </w:pPr>
      <w:r w:rsidRPr="003A5943">
        <w:rPr>
          <w:rFonts w:ascii="Times New Roman" w:hAnsi="Times New Roman"/>
          <w:lang w:val=""/>
        </w:rPr>
        <w:t>Atentamente,</w:t>
      </w:r>
    </w:p>
    <w:p w:rsidR="009C7C5F" w:rsidRPr="003A5943" w:rsidP="009C7C5F" w14:paraId="06213B9B" w14:textId="77777777">
      <w:pPr>
        <w:pStyle w:val="NoSpacing"/>
        <w:rPr>
          <w:rFonts w:ascii="Times New Roman" w:hAnsi="Times New Roman"/>
          <w:lang w:val=""/>
        </w:rPr>
      </w:pPr>
    </w:p>
    <w:p w:rsidR="009C7C5F" w:rsidRPr="003A5943" w:rsidP="009C7C5F" w14:paraId="43F84D6D" w14:textId="77777777">
      <w:pPr>
        <w:pStyle w:val="NoSpacing"/>
        <w:rPr>
          <w:rFonts w:ascii="Times New Roman" w:hAnsi="Times New Roman"/>
          <w:lang w:val=""/>
        </w:rPr>
      </w:pPr>
    </w:p>
    <w:p w:rsidR="009C7C5F" w:rsidRPr="003A5943" w:rsidP="009C7C5F" w14:paraId="27BF1734" w14:textId="77777777">
      <w:pPr>
        <w:pStyle w:val="NoSpacing"/>
        <w:ind w:firstLine="360"/>
        <w:rPr>
          <w:rFonts w:ascii="Times New Roman" w:hAnsi="Times New Roman"/>
          <w:lang w:val=""/>
        </w:rPr>
      </w:pPr>
      <w:r w:rsidRPr="003A5943">
        <w:rPr>
          <w:rFonts w:ascii="Times New Roman" w:hAnsi="Times New Roman"/>
          <w:lang w:val=""/>
        </w:rPr>
        <w:t xml:space="preserve">Coordinador(a) </w:t>
      </w:r>
      <w:r>
        <w:rPr>
          <w:rFonts w:ascii="Times New Roman" w:hAnsi="Times New Roman"/>
          <w:lang w:val=""/>
        </w:rPr>
        <w:t>e</w:t>
      </w:r>
      <w:r w:rsidRPr="003A5943">
        <w:rPr>
          <w:rFonts w:ascii="Times New Roman" w:hAnsi="Times New Roman"/>
          <w:lang w:val=""/>
        </w:rPr>
        <w:t>statal de NAEP</w:t>
      </w:r>
    </w:p>
    <w:p w:rsidR="009C7C5F" w:rsidRPr="003A5943" w:rsidP="009C7C5F" w14:paraId="68EA001A" w14:textId="77777777">
      <w:pPr>
        <w:pStyle w:val="NoSpacing"/>
        <w:rPr>
          <w:rFonts w:ascii="Times New Roman" w:hAnsi="Times New Roman"/>
          <w:lang w:val=""/>
        </w:rPr>
      </w:pPr>
    </w:p>
    <w:p w:rsidR="009C7C5F" w:rsidRPr="003A5943" w:rsidP="009C7C5F" w14:paraId="7412D9F5" w14:textId="77777777">
      <w:pPr>
        <w:pStyle w:val="NoSpacing"/>
        <w:rPr>
          <w:rFonts w:ascii="Times New Roman" w:hAnsi="Times New Roman"/>
          <w:lang w:val=""/>
        </w:rPr>
      </w:pPr>
    </w:p>
    <w:p w:rsidR="009C7C5F" w:rsidRPr="00BB33C0" w:rsidP="009C7C5F" w14:paraId="12407728" w14:textId="77777777">
      <w:pPr>
        <w:pStyle w:val="NoSpacing"/>
        <w:ind w:firstLine="360"/>
        <w:rPr>
          <w:rFonts w:ascii="Times New Roman" w:hAnsi="Times New Roman"/>
          <w:color w:val="FF0000"/>
          <w:lang w:val=""/>
        </w:rPr>
      </w:pPr>
      <w:r>
        <w:rPr>
          <w:rFonts w:ascii="Times New Roman" w:hAnsi="Times New Roman"/>
          <w:lang w:val=""/>
        </w:rPr>
        <w:t>Adjuntos</w:t>
      </w:r>
      <w:r w:rsidRPr="004A1F25">
        <w:rPr>
          <w:rFonts w:ascii="Times New Roman" w:hAnsi="Times New Roman"/>
          <w:lang w:val=""/>
        </w:rPr>
        <w:t>:</w:t>
      </w:r>
      <w:r>
        <w:rPr>
          <w:rFonts w:ascii="Times New Roman" w:hAnsi="Times New Roman"/>
          <w:lang w:val=""/>
        </w:rPr>
        <w:tab/>
      </w:r>
      <w:r>
        <w:rPr>
          <w:rFonts w:ascii="Times New Roman" w:hAnsi="Times New Roman"/>
          <w:lang w:val=""/>
        </w:rPr>
        <w:tab/>
      </w:r>
      <w:r>
        <w:rPr>
          <w:rFonts w:ascii="Times New Roman" w:hAnsi="Times New Roman"/>
          <w:lang w:val=""/>
        </w:rPr>
        <w:tab/>
      </w:r>
      <w:r w:rsidRPr="00BB33C0">
        <w:rPr>
          <w:rFonts w:ascii="Times New Roman" w:hAnsi="Times New Roman"/>
          <w:color w:val="FF0000"/>
          <w:lang w:val=""/>
        </w:rPr>
        <w:t>Carpeta de NAEP que incluye lo siguiente:</w:t>
      </w:r>
    </w:p>
    <w:p w:rsidR="009C7C5F" w:rsidRPr="00F61C32" w:rsidP="009C7C5F" w14:paraId="4E27E36A" w14:textId="77777777">
      <w:pPr>
        <w:pStyle w:val="NoSpacing"/>
        <w:ind w:left="1440" w:firstLine="720"/>
        <w:rPr>
          <w:rFonts w:ascii="Times New Roman" w:hAnsi="Times New Roman"/>
          <w:color w:val="FF0000"/>
          <w:lang w:val=""/>
        </w:rPr>
      </w:pPr>
      <w:r>
        <w:rPr>
          <w:rFonts w:ascii="Times New Roman" w:hAnsi="Times New Roman"/>
          <w:color w:val="FF0000"/>
          <w:lang w:val=""/>
        </w:rPr>
        <w:tab/>
      </w:r>
      <w:r w:rsidRPr="00F61C32">
        <w:rPr>
          <w:rFonts w:ascii="Times New Roman" w:hAnsi="Times New Roman"/>
          <w:color w:val="FF0000"/>
          <w:lang w:val=""/>
        </w:rPr>
        <w:t xml:space="preserve">Carta de notificación para los </w:t>
      </w:r>
      <w:r>
        <w:rPr>
          <w:rFonts w:ascii="Times New Roman" w:hAnsi="Times New Roman"/>
          <w:color w:val="FF0000"/>
          <w:lang w:val=""/>
        </w:rPr>
        <w:t xml:space="preserve">padres, madres </w:t>
      </w:r>
      <w:r w:rsidRPr="00EF5D2E">
        <w:rPr>
          <w:rFonts w:ascii="Times New Roman" w:hAnsi="Times New Roman"/>
          <w:color w:val="FF0000"/>
          <w:lang w:val=""/>
        </w:rPr>
        <w:t>o tutores</w:t>
      </w:r>
    </w:p>
    <w:p w:rsidR="009C7C5F" w:rsidRPr="00F61C32" w:rsidP="009C7C5F" w14:paraId="6B4C47F3" w14:textId="77777777">
      <w:pPr>
        <w:pStyle w:val="NoSpacing"/>
        <w:ind w:left="1440" w:firstLine="720"/>
        <w:rPr>
          <w:rFonts w:ascii="Times New Roman" w:hAnsi="Times New Roman"/>
          <w:color w:val="FF0000"/>
          <w:lang w:val=""/>
        </w:rPr>
      </w:pPr>
      <w:r>
        <w:rPr>
          <w:rFonts w:ascii="Times New Roman" w:hAnsi="Times New Roman"/>
          <w:color w:val="FF0000"/>
          <w:lang w:val=""/>
        </w:rPr>
        <w:tab/>
      </w:r>
    </w:p>
    <w:p w:rsidR="009C7C5F" w:rsidRPr="00F61C32" w:rsidP="009C7C5F" w14:paraId="68712B70" w14:textId="77777777">
      <w:pPr>
        <w:pStyle w:val="NoSpacing"/>
        <w:rPr>
          <w:rFonts w:ascii="Times New Roman" w:hAnsi="Times New Roman"/>
          <w:color w:val="FF0000"/>
          <w:lang w:val=""/>
        </w:rPr>
      </w:pPr>
    </w:p>
    <w:p w:rsidR="009C7C5F" w:rsidRPr="00F61C32" w:rsidP="009C7C5F" w14:paraId="589C52C2" w14:textId="77777777">
      <w:pPr>
        <w:rPr>
          <w:rFonts w:ascii="Times New Roman" w:hAnsi="Times New Roman"/>
          <w:i/>
          <w:sz w:val="20"/>
          <w:szCs w:val="20"/>
          <w:lang w:val=""/>
        </w:rPr>
      </w:pPr>
      <w:r>
        <w:rPr>
          <w:rFonts w:ascii="Times New Roman" w:hAnsi="Times New Roman"/>
          <w:i/>
          <w:sz w:val="20"/>
          <w:szCs w:val="20"/>
          <w:lang w:val=""/>
        </w:rPr>
        <w:tab/>
      </w:r>
    </w:p>
    <w:p w:rsidR="009C7C5F" w:rsidRPr="00CA7AC5" w:rsidP="009C7C5F" w14:paraId="001FCBF9" w14:textId="77777777">
      <w:pPr>
        <w:pStyle w:val="NoSpacing"/>
        <w:tabs>
          <w:tab w:val="left" w:pos="1716"/>
          <w:tab w:val="left" w:pos="1812"/>
        </w:tabs>
        <w:ind w:left="180" w:hanging="450"/>
        <w:rPr>
          <w:rFonts w:ascii="Times New Roman" w:hAnsi="Times New Roman"/>
          <w:i/>
          <w:sz w:val="20"/>
          <w:szCs w:val="20"/>
          <w:lang w:val="es-PR"/>
        </w:rPr>
      </w:pPr>
      <w:r>
        <w:rPr>
          <w:rFonts w:ascii="Times New Roman" w:hAnsi="Times New Roman"/>
          <w:i/>
          <w:lang w:val=""/>
        </w:rPr>
        <w:tab/>
      </w:r>
      <w:r w:rsidRPr="008C7CCF">
        <w:rPr>
          <w:rFonts w:ascii="Times New Roman" w:hAnsi="Times New Roman"/>
          <w:i/>
          <w:sz w:val="20"/>
          <w:szCs w:val="20"/>
          <w:lang w:val="es-PR"/>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104CE3" w:rsidRPr="00BB33C0" w:rsidP="00104CE3" w14:paraId="7823574E" w14:textId="77777777">
      <w:pPr>
        <w:rPr>
          <w:lang w:val=""/>
        </w:rPr>
      </w:pPr>
    </w:p>
    <w:p w:rsidR="00316844" w:rsidP="00316844" w14:paraId="278E7797" w14:textId="77777777">
      <w:pPr>
        <w:rPr>
          <w:lang w:val=""/>
        </w:rPr>
      </w:pPr>
    </w:p>
    <w:p w:rsidR="00316844" w:rsidP="00316844" w14:paraId="498065F3" w14:textId="77777777">
      <w:pPr>
        <w:rPr>
          <w:lang w:val=""/>
        </w:rPr>
      </w:pPr>
    </w:p>
    <w:p w:rsidR="00316844" w:rsidP="00316844" w14:paraId="2915DE90" w14:textId="77777777">
      <w:pPr>
        <w:rPr>
          <w:lang w:val=""/>
        </w:rPr>
      </w:pPr>
    </w:p>
    <w:p w:rsidR="00316844" w:rsidP="00316844" w14:paraId="175C82FF" w14:textId="77777777">
      <w:pPr>
        <w:rPr>
          <w:lang w:val=""/>
        </w:rPr>
      </w:pPr>
    </w:p>
    <w:p w:rsidR="00316844" w:rsidP="00316844" w14:paraId="2DB45507" w14:textId="77777777">
      <w:pPr>
        <w:rPr>
          <w:lang w:val=""/>
        </w:rPr>
      </w:pPr>
    </w:p>
    <w:p w:rsidR="00316844" w:rsidP="00316844" w14:paraId="6BF7D690" w14:textId="77777777">
      <w:pPr>
        <w:rPr>
          <w:lang w:val=""/>
        </w:rPr>
      </w:pPr>
    </w:p>
    <w:p w:rsidR="00316844" w:rsidP="00316844" w14:paraId="7C2A1E27" w14:textId="77777777">
      <w:pPr>
        <w:rPr>
          <w:lang w:val=""/>
        </w:rPr>
      </w:pPr>
    </w:p>
    <w:p w:rsidR="00316844" w:rsidP="00316844" w14:paraId="32A5C692" w14:textId="77777777">
      <w:pPr>
        <w:rPr>
          <w:lang w:val=""/>
        </w:rPr>
      </w:pPr>
    </w:p>
    <w:p w:rsidR="00316844" w:rsidP="00316844" w14:paraId="7CDEB284" w14:textId="77777777">
      <w:pPr>
        <w:rPr>
          <w:lang w:val=""/>
        </w:rPr>
      </w:pPr>
    </w:p>
    <w:p w:rsidR="0028136B" w14:paraId="12FE1C2A" w14:textId="165905DA">
      <w:pPr>
        <w:rPr>
          <w:lang w:val=""/>
        </w:rPr>
      </w:pPr>
      <w:r>
        <w:rPr>
          <w:lang w:val=""/>
        </w:rPr>
        <w:br w:type="page"/>
      </w:r>
    </w:p>
    <w:p w:rsidR="00DC68FE" w:rsidRPr="005278D6" w:rsidP="00DC68FE" w14:paraId="66C3FCBB" w14:textId="564B4CD8">
      <w:pPr>
        <w:pStyle w:val="Heading3"/>
        <w:ind w:left="720"/>
        <w:rPr>
          <w:rFonts w:eastAsia="Times New Roman"/>
        </w:rPr>
      </w:pPr>
      <w:bookmarkStart w:id="283" w:name="_Toc131674720"/>
      <w:bookmarkStart w:id="284" w:name="_Toc141073238"/>
      <w:r>
        <w:rPr>
          <w:rFonts w:eastAsia="Times New Roman"/>
          <w:b/>
        </w:rPr>
        <w:t>Appendix D1</w:t>
      </w:r>
      <w:r w:rsidRPr="005278D6" w:rsidR="00874FB9">
        <w:rPr>
          <w:rFonts w:eastAsia="Times New Roman"/>
          <w:b/>
          <w:bCs/>
          <w:spacing w:val="1"/>
        </w:rPr>
        <w:t>-6-S-PR</w:t>
      </w:r>
      <w:r w:rsidRPr="005278D6" w:rsidR="00E43EAA">
        <w:rPr>
          <w:rFonts w:eastAsia="Times New Roman"/>
          <w:b/>
          <w:spacing w:val="1"/>
        </w:rPr>
        <w:t xml:space="preserve"> (Spanish</w:t>
      </w:r>
      <w:r w:rsidRPr="005278D6" w:rsidR="00F112DA">
        <w:rPr>
          <w:rFonts w:eastAsia="Times New Roman"/>
          <w:b/>
          <w:spacing w:val="1"/>
        </w:rPr>
        <w:t xml:space="preserve"> version</w:t>
      </w:r>
      <w:r w:rsidRPr="005278D6" w:rsidR="00E43EAA">
        <w:rPr>
          <w:rFonts w:eastAsia="Times New Roman"/>
          <w:b/>
          <w:spacing w:val="1"/>
        </w:rPr>
        <w:t>)</w:t>
      </w:r>
      <w:r w:rsidRPr="005278D6" w:rsidR="00F14025">
        <w:rPr>
          <w:rFonts w:eastAsia="Times New Roman"/>
          <w:b/>
          <w:spacing w:val="1"/>
        </w:rPr>
        <w:t>:</w:t>
      </w:r>
      <w:r w:rsidRPr="005278D6">
        <w:rPr>
          <w:rFonts w:eastAsia="Times New Roman"/>
          <w:b/>
          <w:spacing w:val="1"/>
        </w:rPr>
        <w:t xml:space="preserve"> </w:t>
      </w:r>
      <w:r w:rsidRPr="005278D6">
        <w:rPr>
          <w:rFonts w:eastAsia="Times New Roman"/>
        </w:rPr>
        <w:t>NAEP</w:t>
      </w:r>
      <w:r w:rsidRPr="005278D6" w:rsidR="00181828">
        <w:rPr>
          <w:rFonts w:eastAsia="Times New Roman"/>
        </w:rPr>
        <w:t xml:space="preserve"> 2024</w:t>
      </w:r>
      <w:r w:rsidRPr="005278D6" w:rsidR="00B404B8">
        <w:rPr>
          <w:rFonts w:eastAsia="Times New Roman"/>
        </w:rPr>
        <w:t xml:space="preserve"> and P</w:t>
      </w:r>
      <w:r w:rsidRPr="005278D6" w:rsidR="00F14025">
        <w:rPr>
          <w:rFonts w:eastAsia="Times New Roman"/>
        </w:rPr>
        <w:t>ilot 2024</w:t>
      </w:r>
      <w:r w:rsidRPr="005278D6">
        <w:rPr>
          <w:rFonts w:eastAsia="Times New Roman"/>
          <w:spacing w:val="-9"/>
        </w:rPr>
        <w:t xml:space="preserve"> </w:t>
      </w:r>
      <w:r w:rsidRPr="005278D6">
        <w:rPr>
          <w:rFonts w:eastAsia="Times New Roman"/>
        </w:rPr>
        <w:t>in Your School</w:t>
      </w:r>
      <w:bookmarkEnd w:id="279"/>
      <w:r w:rsidRPr="005278D6" w:rsidR="00364DB9">
        <w:rPr>
          <w:rFonts w:eastAsia="Times New Roman"/>
        </w:rPr>
        <w:t xml:space="preserve"> </w:t>
      </w:r>
      <w:r w:rsidRPr="005278D6" w:rsidR="00E20671">
        <w:rPr>
          <w:rFonts w:eastAsia="Times New Roman"/>
        </w:rPr>
        <w:t>(</w:t>
      </w:r>
      <w:r w:rsidR="00281DC6">
        <w:rPr>
          <w:rFonts w:eastAsia="Times New Roman"/>
        </w:rPr>
        <w:t>Approved v.30</w:t>
      </w:r>
      <w:r w:rsidRPr="005278D6" w:rsidR="002B3D8D">
        <w:rPr>
          <w:rFonts w:eastAsia="Times New Roman"/>
        </w:rPr>
        <w:t>)</w:t>
      </w:r>
      <w:bookmarkEnd w:id="280"/>
      <w:bookmarkEnd w:id="281"/>
      <w:bookmarkEnd w:id="283"/>
      <w:bookmarkEnd w:id="284"/>
    </w:p>
    <w:p w:rsidR="00DC68FE" w:rsidRPr="005278D6" w14:paraId="66C3FCBD" w14:textId="690E78B0">
      <w:pPr>
        <w:rPr>
          <w:sz w:val="20"/>
          <w:szCs w:val="20"/>
        </w:rPr>
      </w:pPr>
    </w:p>
    <w:p w:rsidR="005D7F5E" w:rsidRPr="005278D6" w14:paraId="6B38DA3E" w14:textId="7F196259">
      <w:pPr>
        <w:rPr>
          <w:sz w:val="20"/>
          <w:szCs w:val="20"/>
        </w:rPr>
      </w:pPr>
    </w:p>
    <w:p w:rsidR="005D7F5E" w:rsidRPr="005278D6" w14:paraId="0BDEEAD8" w14:textId="01E41359">
      <w:pPr>
        <w:rPr>
          <w:sz w:val="20"/>
          <w:szCs w:val="20"/>
        </w:rPr>
      </w:pPr>
    </w:p>
    <w:p w:rsidR="005D7F5E" w:rsidRPr="005278D6" w14:paraId="25C6FD9F" w14:textId="5DFC90C2">
      <w:pPr>
        <w:rPr>
          <w:sz w:val="20"/>
          <w:szCs w:val="20"/>
        </w:rPr>
      </w:pPr>
    </w:p>
    <w:p w:rsidR="005D7F5E" w:rsidRPr="005278D6" w14:paraId="3D4A44B5" w14:textId="653AB29C">
      <w:pPr>
        <w:rPr>
          <w:sz w:val="20"/>
          <w:szCs w:val="20"/>
        </w:rPr>
      </w:pPr>
    </w:p>
    <w:p w:rsidR="005D7F5E" w:rsidRPr="005278D6" w14:paraId="17E3093B" w14:textId="7BE5C7E4">
      <w:pPr>
        <w:rPr>
          <w:sz w:val="20"/>
          <w:szCs w:val="20"/>
        </w:rPr>
      </w:pPr>
    </w:p>
    <w:p w:rsidR="005D7F5E" w:rsidRPr="005278D6" w14:paraId="39325D28" w14:textId="5C2C8D96">
      <w:pPr>
        <w:rPr>
          <w:sz w:val="20"/>
          <w:szCs w:val="20"/>
        </w:rPr>
      </w:pPr>
    </w:p>
    <w:p w:rsidR="005D7F5E" w:rsidRPr="005278D6" w14:paraId="3440AD54" w14:textId="30463054">
      <w:pPr>
        <w:rPr>
          <w:sz w:val="20"/>
          <w:szCs w:val="20"/>
        </w:rPr>
      </w:pPr>
    </w:p>
    <w:p w:rsidR="005D7F5E" w:rsidRPr="005278D6" w14:paraId="0FB8E4EE" w14:textId="43332CD7">
      <w:pPr>
        <w:rPr>
          <w:sz w:val="20"/>
          <w:szCs w:val="20"/>
        </w:rPr>
      </w:pPr>
    </w:p>
    <w:p w:rsidR="005D7F5E" w:rsidRPr="005278D6" w14:paraId="1D4C1EA8" w14:textId="0C40D1C0">
      <w:pPr>
        <w:rPr>
          <w:sz w:val="20"/>
          <w:szCs w:val="20"/>
        </w:rPr>
      </w:pPr>
    </w:p>
    <w:p w:rsidR="005D7F5E" w:rsidRPr="005278D6" w14:paraId="2DBB6780" w14:textId="097E6E8C">
      <w:pPr>
        <w:rPr>
          <w:sz w:val="20"/>
          <w:szCs w:val="20"/>
        </w:rPr>
      </w:pPr>
    </w:p>
    <w:p w:rsidR="005D7F5E" w:rsidRPr="005278D6" w14:paraId="5263AA8E" w14:textId="5492DE2E">
      <w:pPr>
        <w:rPr>
          <w:sz w:val="20"/>
          <w:szCs w:val="20"/>
        </w:rPr>
      </w:pPr>
    </w:p>
    <w:p w:rsidR="005D7F5E" w:rsidRPr="005278D6" w14:paraId="21626753" w14:textId="5722A21C">
      <w:pPr>
        <w:rPr>
          <w:sz w:val="20"/>
          <w:szCs w:val="20"/>
        </w:rPr>
      </w:pPr>
    </w:p>
    <w:p w:rsidR="005D7F5E" w:rsidRPr="005278D6" w14:paraId="66B1E689" w14:textId="51E5F1DB">
      <w:pPr>
        <w:rPr>
          <w:sz w:val="20"/>
          <w:szCs w:val="20"/>
        </w:rPr>
      </w:pPr>
    </w:p>
    <w:p w:rsidR="005D7F5E" w:rsidRPr="005278D6" w14:paraId="7D7C4176" w14:textId="22E84315">
      <w:pPr>
        <w:rPr>
          <w:sz w:val="20"/>
          <w:szCs w:val="20"/>
        </w:rPr>
      </w:pPr>
    </w:p>
    <w:p w:rsidR="005D7F5E" w:rsidRPr="005278D6" w14:paraId="43622FCE" w14:textId="28D0CE00">
      <w:pPr>
        <w:rPr>
          <w:sz w:val="20"/>
          <w:szCs w:val="20"/>
        </w:rPr>
      </w:pPr>
    </w:p>
    <w:p w:rsidR="005D7F5E" w:rsidRPr="005278D6" w14:paraId="6D7B9982" w14:textId="39BD0351">
      <w:pPr>
        <w:rPr>
          <w:sz w:val="20"/>
          <w:szCs w:val="20"/>
        </w:rPr>
      </w:pPr>
    </w:p>
    <w:p w:rsidR="005D7F5E" w:rsidRPr="005278D6" w14:paraId="23351444" w14:textId="46574660">
      <w:pPr>
        <w:rPr>
          <w:sz w:val="20"/>
          <w:szCs w:val="20"/>
        </w:rPr>
      </w:pPr>
    </w:p>
    <w:p w:rsidR="005D7F5E" w:rsidRPr="005278D6" w14:paraId="1D33AA44" w14:textId="6217C0ED">
      <w:pPr>
        <w:rPr>
          <w:sz w:val="20"/>
          <w:szCs w:val="20"/>
        </w:rPr>
      </w:pPr>
    </w:p>
    <w:p w:rsidR="005D7F5E" w:rsidRPr="005278D6" w14:paraId="44513637" w14:textId="7A99A7F4">
      <w:pPr>
        <w:rPr>
          <w:sz w:val="20"/>
          <w:szCs w:val="20"/>
        </w:rPr>
      </w:pPr>
    </w:p>
    <w:p w:rsidR="005D7F5E" w:rsidRPr="005278D6" w14:paraId="73CD42E2" w14:textId="248BD310">
      <w:pPr>
        <w:rPr>
          <w:sz w:val="20"/>
          <w:szCs w:val="20"/>
        </w:rPr>
      </w:pPr>
    </w:p>
    <w:p w:rsidR="005D7F5E" w:rsidRPr="005278D6" w14:paraId="232CC323" w14:textId="0746E3A5">
      <w:pPr>
        <w:rPr>
          <w:sz w:val="20"/>
          <w:szCs w:val="20"/>
        </w:rPr>
      </w:pPr>
    </w:p>
    <w:p w:rsidR="005D7F5E" w:rsidRPr="005278D6" w14:paraId="4597E0D2" w14:textId="6E98B4C0">
      <w:pPr>
        <w:rPr>
          <w:sz w:val="20"/>
          <w:szCs w:val="20"/>
        </w:rPr>
      </w:pPr>
    </w:p>
    <w:p w:rsidR="005D7F5E" w:rsidRPr="005278D6" w14:paraId="735B0922" w14:textId="067A4009">
      <w:pPr>
        <w:rPr>
          <w:sz w:val="20"/>
          <w:szCs w:val="20"/>
        </w:rPr>
      </w:pPr>
    </w:p>
    <w:p w:rsidR="005D7F5E" w:rsidRPr="005278D6" w14:paraId="1AF7554A" w14:textId="1D8FBE51">
      <w:pPr>
        <w:rPr>
          <w:sz w:val="20"/>
          <w:szCs w:val="20"/>
        </w:rPr>
      </w:pPr>
    </w:p>
    <w:p w:rsidR="005D7F5E" w:rsidRPr="005278D6" w14:paraId="2E84F960" w14:textId="77777777">
      <w:pPr>
        <w:rPr>
          <w:sz w:val="20"/>
          <w:szCs w:val="20"/>
        </w:rPr>
      </w:pPr>
    </w:p>
    <w:p w:rsidR="00DC68FE" w:rsidRPr="005278D6" w14:paraId="66C3FCBF" w14:textId="48B327F6">
      <w:pPr>
        <w:rPr>
          <w:sz w:val="20"/>
          <w:szCs w:val="20"/>
        </w:rPr>
      </w:pPr>
    </w:p>
    <w:p w:rsidR="00A24C47" w:rsidRPr="003349FC" w:rsidP="00A24C47" w14:paraId="6DE19059" w14:textId="77777777">
      <w:pPr>
        <w:spacing w:after="0" w:line="240" w:lineRule="auto"/>
        <w:rPr>
          <w:rFonts w:ascii="Calibri" w:eastAsia="Calibri" w:hAnsi="Calibri" w:cs="Calibri"/>
          <w:b/>
          <w:bCs/>
          <w:color w:val="000000" w:themeColor="text1"/>
          <w:lang w:val="es-PR"/>
        </w:rPr>
      </w:pPr>
      <w:bookmarkStart w:id="285" w:name="_Toc516145719"/>
      <w:r w:rsidRPr="003349FC">
        <w:rPr>
          <w:rFonts w:ascii="Calibri" w:eastAsia="Calibri" w:hAnsi="Calibri" w:cs="Calibri"/>
          <w:b/>
          <w:bCs/>
          <w:color w:val="000000" w:themeColor="text1"/>
          <w:lang w:val="es-PR"/>
        </w:rPr>
        <w:t>NAEP de 2024 en su escuela</w:t>
      </w:r>
    </w:p>
    <w:p w:rsidR="00A24C47" w:rsidRPr="0049526B" w:rsidP="353EA429" w14:paraId="016BA7AA" w14:textId="77777777">
      <w:pPr>
        <w:spacing w:after="0" w:line="240" w:lineRule="auto"/>
        <w:rPr>
          <w:b/>
          <w:bCs/>
          <w:lang w:val="es-ES"/>
        </w:rPr>
      </w:pPr>
      <w:r w:rsidRPr="353EA429">
        <w:rPr>
          <w:b/>
          <w:bCs/>
          <w:lang w:val="es-ES"/>
        </w:rPr>
        <w:t xml:space="preserve">Matemáticas de 4.° y 8.° grado </w:t>
      </w:r>
    </w:p>
    <w:p w:rsidR="00A24C47" w:rsidRPr="003349FC" w:rsidP="00A24C47" w14:paraId="1A0BC5A7" w14:textId="77777777">
      <w:pPr>
        <w:spacing w:after="0" w:line="240" w:lineRule="auto"/>
        <w:rPr>
          <w:rFonts w:ascii="Calibri" w:eastAsia="Calibri" w:hAnsi="Calibri" w:cs="Calibri"/>
          <w:color w:val="000000" w:themeColor="text1"/>
          <w:lang w:val="es-PR"/>
        </w:rPr>
      </w:pPr>
    </w:p>
    <w:p w:rsidR="00A24C47" w:rsidRPr="001A03E5" w:rsidP="00A24C47" w14:paraId="50AA678B" w14:textId="77777777">
      <w:pPr>
        <w:spacing w:after="0" w:line="240" w:lineRule="auto"/>
        <w:rPr>
          <w:rFonts w:ascii="Calibri" w:eastAsia="Calibri" w:hAnsi="Calibri" w:cs="Calibri"/>
          <w:color w:val="000000" w:themeColor="text1"/>
          <w:lang w:val="es-PR"/>
        </w:rPr>
      </w:pPr>
      <w:r w:rsidRPr="001A03E5">
        <w:rPr>
          <w:rFonts w:ascii="Calibri" w:eastAsia="Calibri" w:hAnsi="Calibri" w:cs="Calibri"/>
          <w:color w:val="000000" w:themeColor="text1"/>
          <w:u w:val="single"/>
          <w:lang w:val="es-PR"/>
        </w:rPr>
        <w:t>Sidebar</w:t>
      </w:r>
      <w:r w:rsidRPr="001A03E5">
        <w:rPr>
          <w:rFonts w:ascii="Calibri" w:eastAsia="Calibri" w:hAnsi="Calibri" w:cs="Calibri"/>
          <w:color w:val="000000" w:themeColor="text1"/>
          <w:u w:val="single"/>
          <w:lang w:val="es-PR"/>
        </w:rPr>
        <w:t xml:space="preserve"> Page </w:t>
      </w:r>
      <w:r w:rsidRPr="001A03E5">
        <w:rPr>
          <w:rFonts w:ascii="Calibri" w:eastAsia="Calibri" w:hAnsi="Calibri" w:cs="Calibri"/>
          <w:color w:val="000000" w:themeColor="text1"/>
          <w:u w:val="single"/>
          <w:lang w:val="es-PR"/>
        </w:rPr>
        <w:t>One</w:t>
      </w:r>
    </w:p>
    <w:p w:rsidR="00A24C47" w:rsidRPr="001A03E5" w:rsidP="00A24C47" w14:paraId="3453169A" w14:textId="77777777">
      <w:pPr>
        <w:spacing w:after="0" w:line="240" w:lineRule="auto"/>
        <w:rPr>
          <w:rFonts w:ascii="Calibri" w:eastAsia="Calibri" w:hAnsi="Calibri" w:cs="Calibri"/>
          <w:color w:val="000000" w:themeColor="text1"/>
          <w:lang w:val="es-PR"/>
        </w:rPr>
      </w:pPr>
    </w:p>
    <w:p w:rsidR="00A24C47" w:rsidRPr="001A03E5" w:rsidP="00A24C47" w14:paraId="7296DEAB" w14:textId="77777777">
      <w:pPr>
        <w:spacing w:after="0" w:line="240" w:lineRule="auto"/>
        <w:rPr>
          <w:rFonts w:ascii="Calibri" w:eastAsia="Calibri" w:hAnsi="Calibri" w:cs="Calibri"/>
          <w:b/>
          <w:bCs/>
          <w:color w:val="000000" w:themeColor="text1"/>
          <w:lang w:val="es-PR"/>
        </w:rPr>
      </w:pPr>
      <w:r w:rsidRPr="001A03E5">
        <w:rPr>
          <w:rFonts w:ascii="Calibri" w:eastAsia="Calibri" w:hAnsi="Calibri" w:cs="Calibri"/>
          <w:b/>
          <w:bCs/>
          <w:color w:val="000000" w:themeColor="text1"/>
          <w:lang w:val="es-PR"/>
        </w:rPr>
        <w:t>¿Qué es NAEP?</w:t>
      </w:r>
    </w:p>
    <w:p w:rsidR="00A24C47" w:rsidRPr="001A03E5" w:rsidP="00A24C47" w14:paraId="20E94653" w14:textId="77777777">
      <w:pPr>
        <w:spacing w:after="0" w:line="240" w:lineRule="auto"/>
        <w:rPr>
          <w:rFonts w:ascii="Calibri" w:eastAsia="Calibri" w:hAnsi="Calibri" w:cs="Calibri"/>
          <w:color w:val="000000" w:themeColor="text1"/>
          <w:lang w:val="es-PR"/>
        </w:rPr>
      </w:pPr>
    </w:p>
    <w:p w:rsidR="00A24C47" w:rsidRPr="00C442CD" w:rsidP="00A24C47" w14:paraId="303BAFE7" w14:textId="77777777">
      <w:pPr>
        <w:spacing w:after="0" w:line="240" w:lineRule="auto"/>
        <w:rPr>
          <w:rFonts w:ascii="Calibri" w:eastAsia="Calibri" w:hAnsi="Calibri" w:cs="Calibri"/>
          <w:color w:val="000000" w:themeColor="text1"/>
          <w:lang w:val="es-PR"/>
        </w:rPr>
      </w:pPr>
      <w:r w:rsidRPr="00C442CD">
        <w:rPr>
          <w:rFonts w:ascii="Calibri" w:eastAsia="Calibri" w:hAnsi="Calibri" w:cs="Calibri"/>
          <w:b/>
          <w:bCs/>
          <w:color w:val="000000" w:themeColor="text1"/>
          <w:lang w:val="es-PR"/>
        </w:rPr>
        <w:t xml:space="preserve">La Evaluación Nacional del Progreso Educativo (NAEP, por sus siglas en inglés) es una medida integral del progreso académico en Estados Unidos y Puerto Rico. </w:t>
      </w:r>
    </w:p>
    <w:p w:rsidR="00A24C47" w:rsidRPr="00C442CD" w:rsidP="00A24C47" w14:paraId="7CD7EAE9" w14:textId="77777777">
      <w:pPr>
        <w:spacing w:after="0" w:line="240" w:lineRule="auto"/>
        <w:rPr>
          <w:rFonts w:ascii="Calibri" w:eastAsia="Calibri" w:hAnsi="Calibri" w:cs="Calibri"/>
          <w:color w:val="000000" w:themeColor="text1"/>
          <w:lang w:val="es-PR"/>
        </w:rPr>
      </w:pPr>
    </w:p>
    <w:p w:rsidR="00A24C47" w:rsidRPr="004F2224" w:rsidP="00B446B9" w14:paraId="025BDD1E" w14:textId="77777777">
      <w:pPr>
        <w:pStyle w:val="ListParagraph"/>
        <w:numPr>
          <w:ilvl w:val="0"/>
          <w:numId w:val="23"/>
        </w:numPr>
        <w:spacing w:after="0" w:line="240" w:lineRule="auto"/>
        <w:rPr>
          <w:rFonts w:ascii="Calibri" w:eastAsia="Calibri" w:hAnsi="Calibri" w:cs="Calibri"/>
          <w:color w:val="000000" w:themeColor="text1"/>
          <w:lang w:val="es-PR"/>
        </w:rPr>
      </w:pPr>
      <w:r w:rsidRPr="004F2224">
        <w:rPr>
          <w:rFonts w:ascii="Calibri" w:eastAsia="Calibri" w:hAnsi="Calibri" w:cs="Calibri"/>
          <w:color w:val="000000" w:themeColor="text1"/>
          <w:lang w:val="es-PR"/>
        </w:rPr>
        <w:t xml:space="preserve">NAEP se administró por primera vez en 1969 y es la evaluación continua más grande y representativa a nivel nacional de lo que los estudiantes de nuestra nación saben y pueden hacer en varias materias tales como </w:t>
      </w:r>
      <w:r w:rsidRPr="009D0BAF">
        <w:rPr>
          <w:rFonts w:ascii="Calibri" w:eastAsia="Calibri" w:hAnsi="Calibri" w:cs="Calibri"/>
          <w:color w:val="000000" w:themeColor="text1"/>
          <w:lang w:val="es-PR"/>
        </w:rPr>
        <w:t>educación cívica</w:t>
      </w:r>
      <w:r w:rsidRPr="004F2224">
        <w:rPr>
          <w:rFonts w:ascii="Calibri" w:eastAsia="Calibri" w:hAnsi="Calibri" w:cs="Calibri"/>
          <w:color w:val="000000" w:themeColor="text1"/>
          <w:lang w:val="es-PR"/>
        </w:rPr>
        <w:t>, matemáticas, lectura, ciencias e historia de Estados Unidos.</w:t>
      </w:r>
    </w:p>
    <w:p w:rsidR="00A24C47" w:rsidRPr="004F2224" w:rsidP="00B446B9" w14:paraId="193E6DBD" w14:textId="77777777">
      <w:pPr>
        <w:pStyle w:val="ListParagraph"/>
        <w:numPr>
          <w:ilvl w:val="0"/>
          <w:numId w:val="23"/>
        </w:numPr>
        <w:spacing w:after="0" w:line="240" w:lineRule="auto"/>
        <w:rPr>
          <w:rFonts w:ascii="Calibri" w:eastAsia="Calibri" w:hAnsi="Calibri" w:cs="Calibri"/>
          <w:color w:val="000000" w:themeColor="text1"/>
          <w:lang w:val="es-PR"/>
        </w:rPr>
      </w:pPr>
      <w:r w:rsidRPr="004F2224">
        <w:rPr>
          <w:rFonts w:ascii="Calibri" w:eastAsia="Calibri" w:hAnsi="Calibri" w:cs="Calibri"/>
          <w:color w:val="000000" w:themeColor="text1"/>
          <w:lang w:val="es-PR"/>
        </w:rPr>
        <w:t>Las escuelas y los estudiantes que participan en NAEP representan a las escuelas y a los estudiantes de todo el país.</w:t>
      </w:r>
    </w:p>
    <w:p w:rsidR="00A24C47" w:rsidRPr="00B715D2" w:rsidP="00B446B9" w14:paraId="0B04BB17" w14:textId="77777777">
      <w:pPr>
        <w:pStyle w:val="ListParagraph"/>
        <w:numPr>
          <w:ilvl w:val="0"/>
          <w:numId w:val="23"/>
        </w:numPr>
        <w:spacing w:after="0" w:line="240" w:lineRule="auto"/>
        <w:rPr>
          <w:rFonts w:ascii="Calibri" w:eastAsia="Calibri" w:hAnsi="Calibri" w:cs="Calibri"/>
          <w:color w:val="000000" w:themeColor="text1"/>
          <w:lang w:val="es-PR"/>
        </w:rPr>
      </w:pPr>
      <w:r w:rsidRPr="00B715D2">
        <w:rPr>
          <w:rFonts w:ascii="Calibri" w:eastAsia="Calibri" w:hAnsi="Calibri" w:cs="Calibri"/>
          <w:color w:val="000000" w:themeColor="text1"/>
          <w:lang w:val="es-PR"/>
        </w:rPr>
        <w:t xml:space="preserve">NAEP es considerada </w:t>
      </w:r>
      <w:r>
        <w:rPr>
          <w:rFonts w:ascii="Calibri" w:eastAsia="Calibri" w:hAnsi="Calibri" w:cs="Calibri"/>
          <w:color w:val="000000" w:themeColor="text1"/>
          <w:lang w:val="es-PR"/>
        </w:rPr>
        <w:t>el</w:t>
      </w:r>
      <w:r w:rsidRPr="00B715D2">
        <w:rPr>
          <w:rFonts w:ascii="Calibri" w:eastAsia="Calibri" w:hAnsi="Calibri" w:cs="Calibri"/>
          <w:color w:val="000000" w:themeColor="text1"/>
          <w:lang w:val="es-PR"/>
        </w:rPr>
        <w:t xml:space="preserve"> estándar de oro de las evaluaciones debido a su alta calidad técnica. Desde el desarrollo de marcos y preguntas hasta la </w:t>
      </w:r>
      <w:r>
        <w:rPr>
          <w:rFonts w:ascii="Calibri" w:eastAsia="Calibri" w:hAnsi="Calibri" w:cs="Calibri"/>
          <w:color w:val="000000" w:themeColor="text1"/>
          <w:lang w:val="es-PR"/>
        </w:rPr>
        <w:t>publicación</w:t>
      </w:r>
      <w:r w:rsidRPr="00B715D2">
        <w:rPr>
          <w:rFonts w:ascii="Calibri" w:eastAsia="Calibri" w:hAnsi="Calibri" w:cs="Calibri"/>
          <w:color w:val="000000" w:themeColor="text1"/>
          <w:lang w:val="es-PR"/>
        </w:rPr>
        <w:t xml:space="preserve"> de los resultados, NAEP representa lo mejor del pensamiento de especialistas en evaluaci</w:t>
      </w:r>
      <w:r>
        <w:rPr>
          <w:rFonts w:ascii="Calibri" w:eastAsia="Calibri" w:hAnsi="Calibri" w:cs="Calibri"/>
          <w:color w:val="000000" w:themeColor="text1"/>
          <w:lang w:val="es-PR"/>
        </w:rPr>
        <w:t>ones</w:t>
      </w:r>
      <w:r w:rsidRPr="00B715D2">
        <w:rPr>
          <w:rFonts w:ascii="Calibri" w:eastAsia="Calibri" w:hAnsi="Calibri" w:cs="Calibri"/>
          <w:color w:val="000000" w:themeColor="text1"/>
          <w:lang w:val="es-PR"/>
        </w:rPr>
        <w:t xml:space="preserve"> y contenido, personal educativo estatal y maestros de todo el país. </w:t>
      </w:r>
    </w:p>
    <w:p w:rsidR="00A24C47" w:rsidRPr="00B715D2" w:rsidP="00B446B9" w14:paraId="4F8A1A27" w14:textId="77777777">
      <w:pPr>
        <w:pStyle w:val="ListParagraph"/>
        <w:numPr>
          <w:ilvl w:val="0"/>
          <w:numId w:val="23"/>
        </w:numPr>
        <w:spacing w:after="0" w:line="240" w:lineRule="auto"/>
        <w:rPr>
          <w:rFonts w:ascii="Calibri" w:eastAsia="Calibri" w:hAnsi="Calibri" w:cs="Calibri"/>
          <w:color w:val="000000" w:themeColor="text1"/>
          <w:lang w:val="es-PR"/>
        </w:rPr>
      </w:pPr>
      <w:r w:rsidRPr="00B715D2">
        <w:rPr>
          <w:rFonts w:ascii="Calibri" w:eastAsia="Calibri" w:hAnsi="Calibri" w:cs="Calibri"/>
          <w:color w:val="000000" w:themeColor="text1"/>
          <w:lang w:val="es-PR"/>
        </w:rPr>
        <w:t xml:space="preserve">NAEP es una medida común del progreso académico en todo el país y a lo largo del tiempo. Los resultados se dan a conocer </w:t>
      </w:r>
      <w:r w:rsidRPr="009D0BAF">
        <w:rPr>
          <w:rFonts w:ascii="Calibri" w:eastAsia="Calibri" w:hAnsi="Calibri" w:cs="Calibri"/>
          <w:color w:val="000000" w:themeColor="text1"/>
          <w:lang w:val="es-PR"/>
        </w:rPr>
        <w:t xml:space="preserve">en un informe llamado la </w:t>
      </w:r>
      <w:r w:rsidRPr="00B715D2">
        <w:rPr>
          <w:rFonts w:ascii="Calibri" w:eastAsia="Calibri" w:hAnsi="Calibri" w:cs="Calibri"/>
          <w:color w:val="000000" w:themeColor="text1"/>
          <w:lang w:val="es-PR"/>
        </w:rPr>
        <w:t>Libreta de Calificaciones de la Nación.</w:t>
      </w:r>
    </w:p>
    <w:p w:rsidR="00A24C47" w:rsidRPr="00B715D2" w:rsidP="00A24C47" w14:paraId="001A17DF" w14:textId="77777777">
      <w:pPr>
        <w:spacing w:after="0" w:line="240" w:lineRule="auto"/>
        <w:rPr>
          <w:rFonts w:ascii="Calibri" w:eastAsia="Calibri" w:hAnsi="Calibri" w:cs="Calibri"/>
          <w:color w:val="000000" w:themeColor="text1"/>
          <w:lang w:val="es-PR"/>
        </w:rPr>
      </w:pPr>
    </w:p>
    <w:p w:rsidR="00A24C47" w:rsidRPr="001A03E5" w:rsidP="00A24C47" w14:paraId="0412875A" w14:textId="77777777">
      <w:pPr>
        <w:spacing w:after="0" w:line="240" w:lineRule="auto"/>
        <w:rPr>
          <w:rFonts w:ascii="Calibri" w:eastAsia="Calibri" w:hAnsi="Calibri" w:cs="Calibri"/>
          <w:color w:val="000000" w:themeColor="text1"/>
          <w:lang w:val="es-PR"/>
        </w:rPr>
      </w:pPr>
      <w:r w:rsidRPr="001A03E5">
        <w:rPr>
          <w:rFonts w:ascii="Calibri" w:eastAsia="Calibri" w:hAnsi="Calibri" w:cs="Calibri"/>
          <w:color w:val="000000" w:themeColor="text1"/>
          <w:u w:val="single"/>
          <w:lang w:val="es-PR"/>
        </w:rPr>
        <w:t>Body</w:t>
      </w:r>
      <w:r w:rsidRPr="001A03E5">
        <w:rPr>
          <w:rFonts w:ascii="Calibri" w:eastAsia="Calibri" w:hAnsi="Calibri" w:cs="Calibri"/>
          <w:color w:val="000000" w:themeColor="text1"/>
          <w:u w:val="single"/>
          <w:lang w:val="es-PR"/>
        </w:rPr>
        <w:t xml:space="preserve"> Page </w:t>
      </w:r>
      <w:r w:rsidRPr="001A03E5">
        <w:rPr>
          <w:rFonts w:ascii="Calibri" w:eastAsia="Calibri" w:hAnsi="Calibri" w:cs="Calibri"/>
          <w:color w:val="000000" w:themeColor="text1"/>
          <w:u w:val="single"/>
          <w:lang w:val="es-PR"/>
        </w:rPr>
        <w:t>One</w:t>
      </w:r>
    </w:p>
    <w:p w:rsidR="00A24C47" w:rsidRPr="001A03E5" w:rsidP="00A24C47" w14:paraId="55DF4A28" w14:textId="77777777">
      <w:pPr>
        <w:spacing w:after="0" w:line="240" w:lineRule="auto"/>
        <w:rPr>
          <w:rFonts w:ascii="Calibri" w:eastAsia="Calibri" w:hAnsi="Calibri" w:cs="Calibri"/>
          <w:color w:val="000000" w:themeColor="text1"/>
          <w:lang w:val="es-PR"/>
        </w:rPr>
      </w:pPr>
    </w:p>
    <w:p w:rsidR="00A24C47" w:rsidRPr="00AB6FE6" w:rsidP="00A24C47" w14:paraId="722CCD29" w14:textId="77777777">
      <w:pPr>
        <w:spacing w:after="0" w:line="240" w:lineRule="auto"/>
        <w:rPr>
          <w:rFonts w:ascii="Calibri" w:eastAsia="Calibri" w:hAnsi="Calibri" w:cs="Calibri"/>
          <w:color w:val="000000" w:themeColor="text1"/>
          <w:lang w:val="es-PR"/>
        </w:rPr>
      </w:pPr>
      <w:r w:rsidRPr="00AB6FE6">
        <w:rPr>
          <w:rFonts w:ascii="Calibri" w:eastAsia="Calibri" w:hAnsi="Calibri" w:cs="Calibri"/>
          <w:color w:val="000000" w:themeColor="text1"/>
          <w:lang w:val="es-PR"/>
        </w:rPr>
        <w:t xml:space="preserve">Visite </w:t>
      </w:r>
      <w:hyperlink r:id="rId208">
        <w:r w:rsidRPr="00AB6FE6">
          <w:rPr>
            <w:rStyle w:val="Hyperlink"/>
            <w:rFonts w:ascii="Calibri" w:eastAsia="Calibri" w:hAnsi="Calibri" w:cs="Calibri"/>
            <w:lang w:val="es-PR"/>
          </w:rPr>
          <w:t>https://nces.ed.gov/nationsreportcard/about/covid19_spanish.aspx</w:t>
        </w:r>
      </w:hyperlink>
      <w:r w:rsidRPr="00AB6FE6">
        <w:rPr>
          <w:rFonts w:ascii="Calibri" w:eastAsia="Calibri" w:hAnsi="Calibri" w:cs="Calibri"/>
          <w:color w:val="000000" w:themeColor="text1"/>
          <w:lang w:val="es-PR"/>
        </w:rPr>
        <w:t xml:space="preserve"> para obtener más información sobre los protocolos </w:t>
      </w:r>
      <w:r>
        <w:rPr>
          <w:rFonts w:ascii="Calibri" w:eastAsia="Calibri" w:hAnsi="Calibri" w:cs="Calibri"/>
          <w:color w:val="000000" w:themeColor="text1"/>
          <w:lang w:val="es-PR"/>
        </w:rPr>
        <w:t xml:space="preserve">de salud y seguridad de </w:t>
      </w:r>
      <w:r w:rsidRPr="00AB6FE6">
        <w:rPr>
          <w:rFonts w:ascii="Calibri" w:eastAsia="Calibri" w:hAnsi="Calibri" w:cs="Calibri"/>
          <w:color w:val="000000" w:themeColor="text1"/>
          <w:lang w:val="es-PR"/>
        </w:rPr>
        <w:t xml:space="preserve">NAEP. </w:t>
      </w:r>
    </w:p>
    <w:p w:rsidR="00A24C47" w:rsidRPr="00AB6FE6" w:rsidP="00A24C47" w14:paraId="3BC795C8" w14:textId="77777777">
      <w:pPr>
        <w:spacing w:after="0" w:line="240" w:lineRule="auto"/>
        <w:rPr>
          <w:rFonts w:ascii="Calibri" w:eastAsia="Calibri" w:hAnsi="Calibri" w:cs="Calibri"/>
          <w:color w:val="000000" w:themeColor="text1"/>
          <w:lang w:val="es-PR"/>
        </w:rPr>
      </w:pPr>
    </w:p>
    <w:p w:rsidR="00A24C47" w:rsidRPr="00D52507" w:rsidP="00A24C47" w14:paraId="72C9E51B" w14:textId="77777777">
      <w:pPr>
        <w:spacing w:after="0" w:line="240" w:lineRule="auto"/>
        <w:rPr>
          <w:rFonts w:ascii="Calibri" w:eastAsia="Calibri" w:hAnsi="Calibri" w:cs="Calibri"/>
          <w:color w:val="000000" w:themeColor="text1"/>
          <w:lang w:val="es-PR"/>
        </w:rPr>
      </w:pPr>
      <w:r w:rsidRPr="00A75E8B">
        <w:rPr>
          <w:rFonts w:ascii="Calibri" w:eastAsia="Calibri" w:hAnsi="Calibri" w:cs="Calibri"/>
          <w:color w:val="000000" w:themeColor="text1"/>
          <w:lang w:val="es-PR"/>
        </w:rPr>
        <w:t xml:space="preserve">La evaluación de matemáticas de NAEP se administrará en Surface Pros y </w:t>
      </w:r>
      <w:r w:rsidRPr="00A75E8B">
        <w:rPr>
          <w:rFonts w:ascii="Calibri" w:eastAsia="Calibri" w:hAnsi="Calibri" w:cs="Calibri"/>
          <w:color w:val="000000" w:themeColor="text1"/>
          <w:lang w:val="es-PR"/>
        </w:rPr>
        <w:t>Chromebooks</w:t>
      </w:r>
      <w:r w:rsidRPr="00A75E8B">
        <w:rPr>
          <w:rFonts w:ascii="Calibri" w:eastAsia="Calibri" w:hAnsi="Calibri" w:cs="Calibri"/>
          <w:color w:val="000000" w:themeColor="text1"/>
          <w:lang w:val="es-PR"/>
        </w:rPr>
        <w:t xml:space="preserve"> a una muestra de estudiantes de cuarto y octavo grado</w:t>
      </w:r>
      <w:r w:rsidRPr="00A75E8B">
        <w:rPr>
          <w:rFonts w:ascii="Calibri" w:eastAsia="Calibri" w:hAnsi="Calibri" w:cs="Calibri"/>
          <w:color w:val="000000" w:themeColor="text1"/>
          <w:lang w:val="es-PR"/>
        </w:rPr>
        <w:t xml:space="preserve"> </w:t>
      </w:r>
      <w:r w:rsidRPr="00D52507">
        <w:rPr>
          <w:rFonts w:ascii="Calibri" w:eastAsia="Calibri" w:hAnsi="Calibri" w:cs="Calibri"/>
          <w:color w:val="000000" w:themeColor="text1"/>
          <w:lang w:val="es-PR"/>
        </w:rPr>
        <w:t>entre el 29 de enero y el 8 de marzo de 2024. En 2024, NAEP continuará examinando las transiciones a las evaluaciones en línea y el uso de dispositivos con los que los estudiantes estén más familiarizados. Estos cambios ayudarán a garantizar que el programa pueda medir de manera flexible, significativa y confiable las tendencias en los logros y experiencias de los estudiantes a lo largo del tiempo.</w:t>
      </w:r>
    </w:p>
    <w:p w:rsidR="00A24C47" w:rsidRPr="00D52507" w:rsidP="00A24C47" w14:paraId="466739A4" w14:textId="77777777">
      <w:pPr>
        <w:spacing w:after="0" w:line="240" w:lineRule="auto"/>
        <w:rPr>
          <w:rFonts w:ascii="Calibri" w:eastAsia="Calibri" w:hAnsi="Calibri" w:cs="Calibri"/>
          <w:color w:val="000000" w:themeColor="text1"/>
          <w:lang w:val="es-PR"/>
        </w:rPr>
      </w:pPr>
    </w:p>
    <w:p w:rsidR="00A24C47" w:rsidRPr="00D52507" w:rsidP="00A24C47" w14:paraId="011B13BC" w14:textId="77777777">
      <w:pPr>
        <w:spacing w:after="0" w:line="240" w:lineRule="auto"/>
        <w:rPr>
          <w:rFonts w:ascii="Calibri" w:eastAsia="Calibri" w:hAnsi="Calibri" w:cs="Calibri"/>
          <w:color w:val="000000" w:themeColor="text1"/>
          <w:lang w:val="es-PR"/>
        </w:rPr>
      </w:pPr>
      <w:r w:rsidRPr="00D52507">
        <w:rPr>
          <w:rFonts w:ascii="Calibri" w:eastAsia="Calibri" w:hAnsi="Calibri" w:cs="Calibri"/>
          <w:color w:val="000000" w:themeColor="text1"/>
          <w:lang w:val="es-PR"/>
        </w:rPr>
        <w:t>De conformidad con la Ley de Educación Primaria y Secundaria, los distritos y estados que reciben fondos del Título I están obligados a participar en las evaluaciones bienales de NAEP de matemáticas y lectura en 4.° y 8.°</w:t>
      </w:r>
      <w:r>
        <w:rPr>
          <w:rFonts w:ascii="Calibri" w:eastAsia="Calibri" w:hAnsi="Calibri" w:cs="Calibri"/>
          <w:color w:val="000000" w:themeColor="text1"/>
          <w:lang w:val="es-PR"/>
        </w:rPr>
        <w:t xml:space="preserve"> grado</w:t>
      </w:r>
      <w:r w:rsidRPr="00D52507">
        <w:rPr>
          <w:rFonts w:ascii="Calibri" w:eastAsia="Calibri" w:hAnsi="Calibri" w:cs="Calibri"/>
          <w:color w:val="000000" w:themeColor="text1"/>
          <w:lang w:val="es-PR"/>
        </w:rPr>
        <w:t>.</w:t>
      </w:r>
      <w:r>
        <w:rPr>
          <w:rFonts w:ascii="Calibri" w:eastAsia="Calibri" w:hAnsi="Calibri" w:cs="Calibri"/>
          <w:color w:val="000000" w:themeColor="text1"/>
          <w:lang w:val="es-PR"/>
        </w:rPr>
        <w:t xml:space="preserve"> </w:t>
      </w:r>
      <w:r w:rsidRPr="00D52507">
        <w:rPr>
          <w:lang w:val="es-PR"/>
        </w:rPr>
        <w:t>NAEP requiere que Puerto Rico participe solo en la evaluación de matemáticas. El Departamento de Educación de Estados Unidos eximió a Puerto Rico de participar en la evaluación de lectura, ya que esta mide la capacidad de un estudiante para leer inglés, sin embargo, el español es el idioma de instrucción en Puerto Rico</w:t>
      </w:r>
      <w:r>
        <w:rPr>
          <w:lang w:val="es-PR"/>
        </w:rPr>
        <w:t>.</w:t>
      </w:r>
    </w:p>
    <w:p w:rsidR="00A24C47" w:rsidRPr="00D52507" w:rsidP="00A24C47" w14:paraId="06D0CDE5" w14:textId="77777777">
      <w:pPr>
        <w:spacing w:after="0" w:line="240" w:lineRule="auto"/>
        <w:rPr>
          <w:rFonts w:ascii="Calibri" w:eastAsia="Calibri" w:hAnsi="Calibri" w:cs="Calibri"/>
          <w:color w:val="000000" w:themeColor="text1"/>
          <w:lang w:val="es-PR"/>
        </w:rPr>
      </w:pPr>
    </w:p>
    <w:p w:rsidR="00A24C47" w:rsidRPr="00295C51" w:rsidP="00A24C47" w14:paraId="13777F52" w14:textId="77777777">
      <w:pPr>
        <w:spacing w:after="0" w:line="240" w:lineRule="auto"/>
        <w:rPr>
          <w:rFonts w:ascii="Calibri" w:eastAsia="Calibri" w:hAnsi="Calibri" w:cs="Calibri"/>
          <w:color w:val="000000" w:themeColor="text1"/>
          <w:lang w:val="es-PR"/>
        </w:rPr>
      </w:pPr>
      <w:r w:rsidRPr="00295C51">
        <w:rPr>
          <w:rFonts w:ascii="Calibri" w:eastAsia="Calibri" w:hAnsi="Calibri" w:cs="Calibri"/>
          <w:color w:val="000000" w:themeColor="text1"/>
          <w:lang w:val="es-PR"/>
        </w:rPr>
        <w:t xml:space="preserve">Los resultados de la evaluación de 2024 se publicarán para la nación, los estados y determinados distritos </w:t>
      </w:r>
      <w:r w:rsidRPr="00295C51">
        <w:rPr>
          <w:rFonts w:ascii="Calibri" w:eastAsia="Calibri" w:hAnsi="Calibri" w:cs="Calibri"/>
          <w:color w:val="000000" w:themeColor="text1"/>
          <w:lang w:val="es-PR"/>
        </w:rPr>
        <w:t>urbanos. Los resultados de NAEP son utilizados por maestros, directores, padres, legisladores e investigadores para evaluar el progreso de los estudiantes en varias materias y para desarrollar formas para mejorar la educación en los Estados Unidos y Puerto Rico.</w:t>
      </w:r>
    </w:p>
    <w:p w:rsidR="00A24C47" w:rsidRPr="00295C51" w:rsidP="00A24C47" w14:paraId="6A5C2372" w14:textId="77777777">
      <w:pPr>
        <w:spacing w:after="0" w:line="240" w:lineRule="auto"/>
        <w:rPr>
          <w:rFonts w:ascii="Calibri" w:eastAsia="Calibri" w:hAnsi="Calibri" w:cs="Calibri"/>
          <w:color w:val="000000" w:themeColor="text1"/>
          <w:lang w:val="es-PR"/>
        </w:rPr>
      </w:pPr>
    </w:p>
    <w:p w:rsidR="00A24C47" w:rsidRPr="00295C51" w:rsidP="00A24C47" w14:paraId="6BC8CCE0" w14:textId="77777777">
      <w:pPr>
        <w:spacing w:after="0" w:line="240" w:lineRule="auto"/>
        <w:rPr>
          <w:rFonts w:ascii="Calibri" w:eastAsia="Calibri" w:hAnsi="Calibri" w:cs="Calibri"/>
          <w:color w:val="000000" w:themeColor="text1"/>
          <w:lang w:val="es-PR"/>
        </w:rPr>
      </w:pPr>
      <w:r w:rsidRPr="00295C51">
        <w:rPr>
          <w:rFonts w:ascii="Calibri" w:eastAsia="Calibri" w:hAnsi="Calibri" w:cs="Calibri"/>
          <w:b/>
          <w:bCs/>
          <w:color w:val="000000" w:themeColor="text1"/>
          <w:lang w:val="es-PR"/>
        </w:rPr>
        <w:t>¿Qué se puede esperar?</w:t>
      </w:r>
    </w:p>
    <w:p w:rsidR="00A24C47" w:rsidRPr="00295C51" w:rsidP="00A24C47" w14:paraId="1168AAA9" w14:textId="77777777">
      <w:pPr>
        <w:spacing w:after="0" w:line="240" w:lineRule="auto"/>
        <w:rPr>
          <w:rFonts w:ascii="Calibri" w:eastAsia="Calibri" w:hAnsi="Calibri" w:cs="Calibri"/>
          <w:color w:val="000000" w:themeColor="text1"/>
          <w:lang w:val="es-PR"/>
        </w:rPr>
      </w:pPr>
    </w:p>
    <w:p w:rsidR="00A24C47" w:rsidRPr="00295C51" w:rsidP="00A24C47" w14:paraId="7767BD7A" w14:textId="77777777">
      <w:pPr>
        <w:spacing w:after="0" w:line="240" w:lineRule="auto"/>
        <w:rPr>
          <w:rFonts w:ascii="Calibri" w:eastAsia="Calibri" w:hAnsi="Calibri" w:cs="Calibri"/>
          <w:color w:val="000000" w:themeColor="text1"/>
          <w:lang w:val="es-PR"/>
        </w:rPr>
      </w:pPr>
      <w:r w:rsidRPr="00295C51">
        <w:rPr>
          <w:rFonts w:ascii="Calibri" w:eastAsia="Calibri" w:hAnsi="Calibri" w:cs="Calibri"/>
          <w:color w:val="000000" w:themeColor="text1"/>
          <w:lang w:val="es-PR"/>
        </w:rPr>
        <w:t xml:space="preserve">Incluyendo el tiempo de transición, las instrucciones y tutoriales y el contestar un cuestionario de contexto, a los estudiantes les toma aproximadamente 2 horas completar la evaluación. El objetivo de los cuestionarios de contexto de NAEP es conocer mejor las experiencias educativas de los estudiantes y </w:t>
      </w:r>
      <w:r w:rsidRPr="00DA0DF3">
        <w:rPr>
          <w:rFonts w:ascii="Calibri" w:eastAsia="Calibri" w:hAnsi="Calibri" w:cs="Calibri"/>
          <w:color w:val="000000" w:themeColor="text1"/>
          <w:lang w:val="es-PR"/>
        </w:rPr>
        <w:t>las oportunidades de aprendizaje dentro y fuera del salón de clase</w:t>
      </w:r>
      <w:r w:rsidRPr="00295C51">
        <w:rPr>
          <w:rFonts w:ascii="Calibri" w:eastAsia="Calibri" w:hAnsi="Calibri" w:cs="Calibri"/>
          <w:color w:val="000000" w:themeColor="text1"/>
          <w:lang w:val="es-PR"/>
        </w:rPr>
        <w:t xml:space="preserve">. </w:t>
      </w:r>
    </w:p>
    <w:p w:rsidR="00A24C47" w:rsidRPr="00295C51" w:rsidP="00A24C47" w14:paraId="61DCF857" w14:textId="77777777">
      <w:pPr>
        <w:spacing w:after="0" w:line="240" w:lineRule="auto"/>
        <w:rPr>
          <w:rFonts w:ascii="Calibri" w:eastAsia="Calibri" w:hAnsi="Calibri" w:cs="Calibri"/>
          <w:color w:val="000000" w:themeColor="text1"/>
          <w:lang w:val="es-PR"/>
        </w:rPr>
      </w:pPr>
    </w:p>
    <w:p w:rsidR="00A24C47" w:rsidRPr="00DA0DF3" w:rsidP="00A24C47" w14:paraId="753007BB" w14:textId="77777777">
      <w:pPr>
        <w:spacing w:after="0" w:line="240" w:lineRule="auto"/>
        <w:rPr>
          <w:rFonts w:ascii="Calibri" w:eastAsia="Calibri" w:hAnsi="Calibri" w:cs="Calibri"/>
          <w:color w:val="000000" w:themeColor="text1"/>
          <w:lang w:val="es-PR"/>
        </w:rPr>
      </w:pPr>
      <w:r w:rsidRPr="00DA0DF3">
        <w:rPr>
          <w:rFonts w:ascii="Calibri" w:eastAsia="Calibri" w:hAnsi="Calibri" w:cs="Calibri"/>
          <w:color w:val="000000" w:themeColor="text1"/>
          <w:lang w:val="es-PR"/>
        </w:rPr>
        <w:t xml:space="preserve">El/la director(a) de la escuela y los maestros de 4.° y 8.° grado de la materia </w:t>
      </w:r>
      <w:r>
        <w:rPr>
          <w:rFonts w:ascii="Calibri" w:eastAsia="Calibri" w:hAnsi="Calibri" w:cs="Calibri"/>
          <w:color w:val="000000" w:themeColor="text1"/>
          <w:lang w:val="es-PR"/>
        </w:rPr>
        <w:t xml:space="preserve">que está </w:t>
      </w:r>
      <w:r w:rsidRPr="00DA0DF3">
        <w:rPr>
          <w:rFonts w:ascii="Calibri" w:eastAsia="Calibri" w:hAnsi="Calibri" w:cs="Calibri"/>
          <w:color w:val="000000" w:themeColor="text1"/>
          <w:lang w:val="es-PR"/>
        </w:rPr>
        <w:t xml:space="preserve">siendo evaluada también completarán un cuestionario. Estos cuestionarios están diseñados para proporcionar información contextual sobre los resultados de la evaluación, así como información sobre los factores que pueden estar relacionados con el aprendizaje de los estudiantes. </w:t>
      </w:r>
    </w:p>
    <w:p w:rsidR="00A24C47" w:rsidRPr="00DA0DF3" w:rsidP="00A24C47" w14:paraId="4EA580E0" w14:textId="77777777">
      <w:pPr>
        <w:spacing w:after="0" w:line="240" w:lineRule="auto"/>
        <w:rPr>
          <w:rFonts w:ascii="Calibri" w:eastAsia="Calibri" w:hAnsi="Calibri" w:cs="Calibri"/>
          <w:color w:val="000000" w:themeColor="text1"/>
          <w:lang w:val="es-PR"/>
        </w:rPr>
      </w:pPr>
    </w:p>
    <w:p w:rsidR="00A24C47" w:rsidRPr="00DA0DF3" w:rsidP="00A24C47" w14:paraId="3E4DF99A" w14:textId="77777777">
      <w:pPr>
        <w:spacing w:after="0" w:line="240" w:lineRule="auto"/>
        <w:rPr>
          <w:rFonts w:ascii="Calibri" w:eastAsia="Calibri" w:hAnsi="Calibri" w:cs="Calibri"/>
          <w:color w:val="000000" w:themeColor="text1"/>
          <w:lang w:val="es-PR"/>
        </w:rPr>
      </w:pPr>
      <w:r w:rsidRPr="00DA0DF3">
        <w:rPr>
          <w:rFonts w:ascii="Calibri" w:eastAsia="Calibri" w:hAnsi="Calibri" w:cs="Calibri"/>
          <w:color w:val="000000" w:themeColor="text1"/>
          <w:lang w:val="es-PR"/>
        </w:rPr>
        <w:t>Se recopilará información adicional sobre cómo los estudiantes con impedimentos y los estudiantes aprendices del español participarán en la evaluación y los acomodos que recibirán.</w:t>
      </w:r>
    </w:p>
    <w:p w:rsidR="00A24C47" w:rsidRPr="00DA0DF3" w:rsidP="00A24C47" w14:paraId="506D55D2" w14:textId="77777777">
      <w:pPr>
        <w:spacing w:after="0" w:line="240" w:lineRule="auto"/>
        <w:rPr>
          <w:rFonts w:ascii="Calibri" w:eastAsia="Calibri" w:hAnsi="Calibri" w:cs="Calibri"/>
          <w:color w:val="000000" w:themeColor="text1"/>
          <w:lang w:val="es-PR"/>
        </w:rPr>
      </w:pPr>
    </w:p>
    <w:p w:rsidR="00A24C47" w:rsidRPr="00DA0DF3" w:rsidP="00A24C47" w14:paraId="0D824111" w14:textId="77777777">
      <w:pPr>
        <w:spacing w:after="0" w:line="240" w:lineRule="auto"/>
        <w:rPr>
          <w:rFonts w:ascii="Calibri" w:eastAsia="Calibri" w:hAnsi="Calibri" w:cs="Calibri"/>
          <w:color w:val="000000" w:themeColor="text1"/>
          <w:lang w:val="es-PR"/>
        </w:rPr>
      </w:pPr>
      <w:r w:rsidRPr="00DA0DF3">
        <w:rPr>
          <w:rFonts w:ascii="Calibri" w:eastAsia="Calibri" w:hAnsi="Calibri" w:cs="Calibri"/>
          <w:color w:val="000000" w:themeColor="text1"/>
          <w:lang w:val="es-PR"/>
        </w:rPr>
        <w:t xml:space="preserve">Para más información acerca de NAEP, visite </w:t>
      </w:r>
      <w:hyperlink r:id="rId213">
        <w:r w:rsidRPr="00DA0DF3">
          <w:rPr>
            <w:rStyle w:val="Hyperlink"/>
            <w:rFonts w:ascii="Calibri" w:eastAsia="Calibri" w:hAnsi="Calibri" w:cs="Calibri"/>
            <w:lang w:val="es-PR"/>
          </w:rPr>
          <w:t>www.nces.ed.gov/nationsreportcard/puertorico</w:t>
        </w:r>
      </w:hyperlink>
      <w:r w:rsidRPr="00DA0DF3">
        <w:rPr>
          <w:rFonts w:ascii="Calibri" w:eastAsia="Calibri" w:hAnsi="Calibri" w:cs="Calibri"/>
          <w:color w:val="000000" w:themeColor="text1"/>
          <w:lang w:val="es-PR"/>
        </w:rPr>
        <w:t>.</w:t>
      </w:r>
    </w:p>
    <w:p w:rsidR="00A24C47" w:rsidRPr="00DA0DF3" w:rsidP="00A24C47" w14:paraId="5906F29B" w14:textId="77777777">
      <w:pPr>
        <w:spacing w:after="0" w:line="240" w:lineRule="auto"/>
        <w:rPr>
          <w:rFonts w:ascii="Calibri" w:eastAsia="Calibri" w:hAnsi="Calibri" w:cs="Calibri"/>
          <w:color w:val="000000" w:themeColor="text1"/>
          <w:lang w:val="es-PR"/>
        </w:rPr>
      </w:pPr>
    </w:p>
    <w:p w:rsidR="00A24C47" w:rsidRPr="001A03E5" w:rsidP="00A24C47" w14:paraId="7A95FE72" w14:textId="77777777">
      <w:pPr>
        <w:spacing w:after="0" w:line="240" w:lineRule="auto"/>
        <w:rPr>
          <w:rFonts w:ascii="Calibri" w:eastAsia="Calibri" w:hAnsi="Calibri" w:cs="Calibri"/>
          <w:color w:val="000000" w:themeColor="text1"/>
          <w:lang w:val="es-PR"/>
        </w:rPr>
      </w:pPr>
      <w:r w:rsidRPr="001A03E5">
        <w:rPr>
          <w:rFonts w:ascii="Calibri" w:eastAsia="Calibri" w:hAnsi="Calibri" w:cs="Calibri"/>
          <w:color w:val="000000" w:themeColor="text1"/>
          <w:u w:val="single"/>
          <w:lang w:val="es-PR"/>
        </w:rPr>
        <w:t>Body</w:t>
      </w:r>
      <w:r w:rsidRPr="001A03E5">
        <w:rPr>
          <w:rFonts w:ascii="Calibri" w:eastAsia="Calibri" w:hAnsi="Calibri" w:cs="Calibri"/>
          <w:color w:val="000000" w:themeColor="text1"/>
          <w:u w:val="single"/>
          <w:lang w:val="es-PR"/>
        </w:rPr>
        <w:t xml:space="preserve"> Page </w:t>
      </w:r>
      <w:r w:rsidRPr="001A03E5">
        <w:rPr>
          <w:rFonts w:ascii="Calibri" w:eastAsia="Calibri" w:hAnsi="Calibri" w:cs="Calibri"/>
          <w:color w:val="000000" w:themeColor="text1"/>
          <w:u w:val="single"/>
          <w:lang w:val="es-PR"/>
        </w:rPr>
        <w:t>Two</w:t>
      </w:r>
    </w:p>
    <w:p w:rsidR="00A24C47" w:rsidRPr="001A03E5" w:rsidP="00A24C47" w14:paraId="674F48F5" w14:textId="77777777">
      <w:pPr>
        <w:spacing w:after="0" w:line="240" w:lineRule="auto"/>
        <w:rPr>
          <w:rFonts w:ascii="Calibri" w:eastAsia="Calibri" w:hAnsi="Calibri" w:cs="Calibri"/>
          <w:color w:val="000000" w:themeColor="text1"/>
          <w:lang w:val="es-PR"/>
        </w:rPr>
      </w:pPr>
    </w:p>
    <w:p w:rsidR="00A24C47" w:rsidRPr="00DA0DF3" w:rsidP="00A24C47" w14:paraId="67AECE6C" w14:textId="77777777">
      <w:pPr>
        <w:spacing w:after="0" w:line="240" w:lineRule="auto"/>
        <w:rPr>
          <w:rFonts w:ascii="Calibri" w:eastAsia="Calibri" w:hAnsi="Calibri" w:cs="Calibri"/>
          <w:color w:val="000000" w:themeColor="text1"/>
          <w:lang w:val="es-PR"/>
        </w:rPr>
      </w:pPr>
      <w:r w:rsidRPr="00DA0DF3">
        <w:rPr>
          <w:rFonts w:ascii="Calibri" w:eastAsia="Calibri" w:hAnsi="Calibri" w:cs="Calibri"/>
          <w:b/>
          <w:bCs/>
          <w:color w:val="000000" w:themeColor="text1"/>
          <w:lang w:val="es-PR"/>
        </w:rPr>
        <w:t>Es importante saber...</w:t>
      </w:r>
    </w:p>
    <w:p w:rsidR="00A24C47" w:rsidRPr="00DA0DF3" w:rsidP="00A24C47" w14:paraId="3831E2E5" w14:textId="77777777">
      <w:pPr>
        <w:spacing w:after="0" w:line="240" w:lineRule="auto"/>
        <w:rPr>
          <w:rFonts w:ascii="Calibri" w:eastAsia="Calibri" w:hAnsi="Calibri" w:cs="Calibri"/>
          <w:color w:val="000000" w:themeColor="text1"/>
          <w:lang w:val="es-PR"/>
        </w:rPr>
      </w:pPr>
    </w:p>
    <w:p w:rsidR="00A24C47" w:rsidRPr="00DA0DF3" w:rsidP="00A24C47" w14:paraId="6CDA46FA" w14:textId="77777777">
      <w:pPr>
        <w:spacing w:after="0" w:line="240" w:lineRule="auto"/>
        <w:rPr>
          <w:rFonts w:ascii="Calibri" w:eastAsia="Calibri" w:hAnsi="Calibri" w:cs="Calibri"/>
          <w:color w:val="000000" w:themeColor="text1"/>
          <w:lang w:val="es-PR"/>
        </w:rPr>
      </w:pPr>
      <w:r w:rsidRPr="00DA0DF3">
        <w:rPr>
          <w:rFonts w:ascii="Calibri" w:eastAsia="Calibri" w:hAnsi="Calibri" w:cs="Calibri"/>
          <w:b/>
          <w:bCs/>
          <w:color w:val="000000" w:themeColor="text1"/>
          <w:lang w:val="es-PR"/>
        </w:rPr>
        <w:t>¿Quién se encargará de coordinar y administrar NAEP?</w:t>
      </w:r>
    </w:p>
    <w:p w:rsidR="00A24C47" w:rsidRPr="00015AFD" w:rsidP="00A24C47" w14:paraId="0CE1D238" w14:textId="77777777">
      <w:pPr>
        <w:spacing w:after="0" w:line="240" w:lineRule="auto"/>
        <w:rPr>
          <w:rFonts w:ascii="Calibri" w:eastAsia="Calibri" w:hAnsi="Calibri" w:cs="Calibri"/>
          <w:color w:val="000000" w:themeColor="text1"/>
          <w:lang w:val="es-PR"/>
        </w:rPr>
      </w:pPr>
      <w:r w:rsidRPr="00DA0DF3">
        <w:rPr>
          <w:rFonts w:ascii="Calibri" w:eastAsia="Calibri" w:hAnsi="Calibri" w:cs="Calibri"/>
          <w:color w:val="000000" w:themeColor="text1"/>
          <w:lang w:val="es-PR"/>
        </w:rPr>
        <w:t>Su coordinador</w:t>
      </w:r>
      <w:r>
        <w:rPr>
          <w:rFonts w:ascii="Calibri" w:eastAsia="Calibri" w:hAnsi="Calibri" w:cs="Calibri"/>
          <w:color w:val="000000" w:themeColor="text1"/>
          <w:lang w:val="es-PR"/>
        </w:rPr>
        <w:t>(a)</w:t>
      </w:r>
      <w:r w:rsidRPr="00DA0DF3">
        <w:rPr>
          <w:rFonts w:ascii="Calibri" w:eastAsia="Calibri" w:hAnsi="Calibri" w:cs="Calibri"/>
          <w:color w:val="000000" w:themeColor="text1"/>
          <w:lang w:val="es-PR"/>
        </w:rPr>
        <w:t xml:space="preserve"> estatal de NAEP, los representantes de NAEP y el personal de la escuela trabajarán juntos para coordinar y administrar la evaluación. Usted deberá designar a un miembro del personal de su escuela para que se desempeñe como </w:t>
      </w:r>
      <w:r w:rsidRPr="00DA0DF3">
        <w:rPr>
          <w:rFonts w:ascii="Calibri" w:eastAsia="Calibri" w:hAnsi="Calibri" w:cs="Calibri"/>
          <w:b/>
          <w:color w:val="000000" w:themeColor="text1"/>
          <w:lang w:val="es-PR"/>
        </w:rPr>
        <w:t>coordinador(a) escolar</w:t>
      </w:r>
      <w:r w:rsidRPr="00DA0DF3">
        <w:rPr>
          <w:rFonts w:ascii="Calibri" w:eastAsia="Calibri" w:hAnsi="Calibri" w:cs="Calibri"/>
          <w:color w:val="000000" w:themeColor="text1"/>
          <w:lang w:val="es-PR"/>
        </w:rPr>
        <w:t xml:space="preserve"> y sea el</w:t>
      </w:r>
      <w:r>
        <w:rPr>
          <w:rFonts w:ascii="Calibri" w:eastAsia="Calibri" w:hAnsi="Calibri" w:cs="Calibri"/>
          <w:color w:val="000000" w:themeColor="text1"/>
          <w:lang w:val="es-PR"/>
        </w:rPr>
        <w:t xml:space="preserve"> </w:t>
      </w:r>
      <w:r w:rsidRPr="00DA0DF3">
        <w:rPr>
          <w:rFonts w:ascii="Calibri" w:eastAsia="Calibri" w:hAnsi="Calibri" w:cs="Calibri"/>
          <w:color w:val="000000" w:themeColor="text1"/>
          <w:lang w:val="es-PR"/>
        </w:rPr>
        <w:t xml:space="preserve">contacto principal para la evaluación. </w:t>
      </w:r>
      <w:r w:rsidRPr="00015AFD">
        <w:rPr>
          <w:rFonts w:ascii="Calibri" w:eastAsia="Calibri" w:hAnsi="Calibri" w:cs="Calibri"/>
          <w:color w:val="000000" w:themeColor="text1"/>
          <w:lang w:val="es-PR"/>
        </w:rPr>
        <w:t>Esta persona deberá</w:t>
      </w:r>
      <w:r>
        <w:rPr>
          <w:rFonts w:ascii="Calibri" w:eastAsia="Calibri" w:hAnsi="Calibri" w:cs="Calibri"/>
          <w:color w:val="000000" w:themeColor="text1"/>
          <w:lang w:val="es-PR"/>
        </w:rPr>
        <w:t>:</w:t>
      </w:r>
    </w:p>
    <w:p w:rsidR="00A24C47" w:rsidP="00B446B9" w14:paraId="4E4A6950" w14:textId="77777777">
      <w:pPr>
        <w:pStyle w:val="ListParagraph"/>
        <w:numPr>
          <w:ilvl w:val="0"/>
          <w:numId w:val="23"/>
        </w:numPr>
        <w:spacing w:after="0" w:line="240" w:lineRule="auto"/>
        <w:rPr>
          <w:rFonts w:ascii="Calibri" w:eastAsia="Calibri" w:hAnsi="Calibri" w:cs="Calibri"/>
          <w:color w:val="000000" w:themeColor="text1"/>
          <w:lang w:val="es-PR"/>
        </w:rPr>
      </w:pPr>
      <w:r w:rsidRPr="00015AFD">
        <w:rPr>
          <w:rFonts w:ascii="Calibri" w:eastAsia="Calibri" w:hAnsi="Calibri" w:cs="Calibri"/>
          <w:color w:val="000000" w:themeColor="text1"/>
          <w:lang w:val="es-PR"/>
        </w:rPr>
        <w:t xml:space="preserve">estar familiarizada con la manera en </w:t>
      </w:r>
      <w:r w:rsidRPr="00015AFD">
        <w:rPr>
          <w:rFonts w:ascii="Calibri" w:eastAsia="Calibri" w:hAnsi="Calibri" w:cs="Calibri"/>
          <w:color w:val="000000" w:themeColor="text1"/>
          <w:lang w:val="es-PR"/>
        </w:rPr>
        <w:t>como</w:t>
      </w:r>
      <w:r w:rsidRPr="00015AFD">
        <w:rPr>
          <w:rFonts w:ascii="Calibri" w:eastAsia="Calibri" w:hAnsi="Calibri" w:cs="Calibri"/>
          <w:color w:val="000000" w:themeColor="text1"/>
          <w:lang w:val="es-PR"/>
        </w:rPr>
        <w:t xml:space="preserve"> los estudiantes participan en las evaluaciones estatales; y</w:t>
      </w:r>
    </w:p>
    <w:p w:rsidR="00A24C47" w:rsidRPr="00015AFD" w:rsidP="00B446B9" w14:paraId="17B6FA08" w14:textId="77777777">
      <w:pPr>
        <w:pStyle w:val="ListParagraph"/>
        <w:numPr>
          <w:ilvl w:val="0"/>
          <w:numId w:val="23"/>
        </w:numPr>
        <w:spacing w:after="0" w:line="240" w:lineRule="auto"/>
        <w:rPr>
          <w:rFonts w:ascii="Calibri" w:eastAsia="Calibri" w:hAnsi="Calibri" w:cs="Calibri"/>
          <w:color w:val="000000" w:themeColor="text1"/>
          <w:lang w:val="es-PR"/>
        </w:rPr>
      </w:pPr>
      <w:r w:rsidRPr="00015AFD">
        <w:rPr>
          <w:rFonts w:ascii="Calibri" w:eastAsia="Calibri" w:hAnsi="Calibri" w:cs="Calibri"/>
          <w:color w:val="000000" w:themeColor="text1"/>
          <w:lang w:val="es-PR"/>
        </w:rPr>
        <w:t>estar cómoda usando una computadora para recopilar e ingresar en línea la información de los estudiantes.</w:t>
      </w:r>
    </w:p>
    <w:p w:rsidR="00A24C47" w:rsidRPr="00015AFD" w:rsidP="00A24C47" w14:paraId="61A2C1D2" w14:textId="77777777">
      <w:pPr>
        <w:spacing w:after="0" w:line="240" w:lineRule="auto"/>
        <w:rPr>
          <w:rFonts w:ascii="Calibri" w:eastAsia="Calibri" w:hAnsi="Calibri" w:cs="Calibri"/>
          <w:color w:val="000000" w:themeColor="text1"/>
          <w:lang w:val="es-PR"/>
        </w:rPr>
      </w:pPr>
    </w:p>
    <w:p w:rsidR="00A24C47" w:rsidRPr="00015AFD" w:rsidP="00A24C47" w14:paraId="3BF288FB" w14:textId="77777777">
      <w:pPr>
        <w:spacing w:after="0" w:line="240" w:lineRule="auto"/>
        <w:rPr>
          <w:rFonts w:ascii="Calibri" w:eastAsia="Calibri" w:hAnsi="Calibri" w:cs="Calibri"/>
          <w:color w:val="000000" w:themeColor="text1"/>
          <w:lang w:val="es-PR"/>
        </w:rPr>
      </w:pPr>
      <w:r w:rsidRPr="00015AFD">
        <w:rPr>
          <w:rFonts w:ascii="Calibri" w:eastAsia="Calibri" w:hAnsi="Calibri" w:cs="Calibri"/>
          <w:b/>
          <w:bCs/>
          <w:color w:val="000000" w:themeColor="text1"/>
          <w:lang w:val="es-PR"/>
        </w:rPr>
        <w:t>El/la coordinador(a) estatal de NAEP trabaja en el departamento de educación de su estado y estará a cargo de</w:t>
      </w:r>
      <w:r>
        <w:rPr>
          <w:rFonts w:ascii="Calibri" w:eastAsia="Calibri" w:hAnsi="Calibri" w:cs="Calibri"/>
          <w:b/>
          <w:bCs/>
          <w:color w:val="000000" w:themeColor="text1"/>
          <w:lang w:val="es-PR"/>
        </w:rPr>
        <w:t>:</w:t>
      </w:r>
    </w:p>
    <w:p w:rsidR="00A24C47" w:rsidRPr="00CC776F" w:rsidP="00B446B9" w14:paraId="627DCA0A"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trabajar con las escuelas para confirmar la fecha de la evaluación;</w:t>
      </w:r>
    </w:p>
    <w:p w:rsidR="00A24C47" w:rsidRPr="00CC776F" w:rsidP="00B446B9" w14:paraId="0EBCDF11"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comunicar a los directores la importancia de NAEP y de la participación de los estudiantes;</w:t>
      </w:r>
    </w:p>
    <w:p w:rsidR="00A24C47" w:rsidRPr="00CC776F" w:rsidP="00B446B9" w14:paraId="7EC64532"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proporcionar a las escuelas información sobre cómo notificar a los padres de los estudiantes participantes;</w:t>
      </w:r>
    </w:p>
    <w:p w:rsidR="00A24C47" w:rsidRPr="00CC776F" w:rsidP="00B446B9" w14:paraId="17598DF2"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proporcionar pautas para incluir a los estudiantes con impedimentos y a los estudiantes aprendices del español; y</w:t>
      </w:r>
    </w:p>
    <w:p w:rsidR="00A24C47" w:rsidRPr="00CC776F" w:rsidP="00B446B9" w14:paraId="61A73D47"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responder a las preguntas de la comunidad escolar a lo largo del periodo de la evaluación.</w:t>
      </w:r>
    </w:p>
    <w:p w:rsidR="00A24C47" w:rsidRPr="00912429" w:rsidP="00A24C47" w14:paraId="67E6A7C1" w14:textId="77777777">
      <w:pPr>
        <w:spacing w:after="0" w:line="240" w:lineRule="auto"/>
        <w:rPr>
          <w:rFonts w:ascii="Calibri" w:eastAsia="Calibri" w:hAnsi="Calibri" w:cs="Calibri"/>
          <w:color w:val="000000" w:themeColor="text1"/>
          <w:lang w:val="es-PR"/>
        </w:rPr>
      </w:pPr>
    </w:p>
    <w:p w:rsidR="00A24C47" w:rsidRPr="00912429" w:rsidP="00A24C47" w14:paraId="16BE8496" w14:textId="77777777">
      <w:pPr>
        <w:spacing w:after="0" w:line="240" w:lineRule="auto"/>
        <w:rPr>
          <w:rFonts w:ascii="Calibri" w:eastAsia="Calibri" w:hAnsi="Calibri" w:cs="Calibri"/>
          <w:color w:val="000000" w:themeColor="text1"/>
          <w:lang w:val="es-PR"/>
        </w:rPr>
      </w:pPr>
      <w:r w:rsidRPr="00912429">
        <w:rPr>
          <w:rFonts w:ascii="Calibri" w:eastAsia="Calibri" w:hAnsi="Calibri" w:cs="Calibri"/>
          <w:b/>
          <w:bCs/>
          <w:color w:val="000000" w:themeColor="text1"/>
          <w:lang w:val="es-PR"/>
        </w:rPr>
        <w:t>Los representantes de NAEP empleados por un contratista del Departamento de Educación de EE.</w:t>
      </w:r>
      <w:r>
        <w:rPr>
          <w:rFonts w:ascii="Calibri" w:eastAsia="Calibri" w:hAnsi="Calibri" w:cs="Calibri"/>
          <w:b/>
          <w:bCs/>
          <w:color w:val="000000" w:themeColor="text1"/>
          <w:lang w:val="es-PR"/>
        </w:rPr>
        <w:t xml:space="preserve"> </w:t>
      </w:r>
      <w:r w:rsidRPr="00912429">
        <w:rPr>
          <w:rFonts w:ascii="Calibri" w:eastAsia="Calibri" w:hAnsi="Calibri" w:cs="Calibri"/>
          <w:b/>
          <w:bCs/>
          <w:color w:val="000000" w:themeColor="text1"/>
          <w:lang w:val="es-PR"/>
        </w:rPr>
        <w:t>UU. para trabajar directamente con las escuelas estarán a cargo de</w:t>
      </w:r>
      <w:r>
        <w:rPr>
          <w:rFonts w:ascii="Calibri" w:eastAsia="Calibri" w:hAnsi="Calibri" w:cs="Calibri"/>
          <w:b/>
          <w:bCs/>
          <w:color w:val="000000" w:themeColor="text1"/>
          <w:lang w:val="es-PR"/>
        </w:rPr>
        <w:t>:</w:t>
      </w:r>
    </w:p>
    <w:p w:rsidR="00A24C47" w:rsidRPr="00CC776F" w:rsidP="00B446B9" w14:paraId="25F1306E"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seleccionar una muestra aleatoria de estudiantes de la lista de estudiantes de cuarto y octavo grado de la escuela;</w:t>
      </w:r>
    </w:p>
    <w:p w:rsidR="00A24C47" w:rsidRPr="00CC776F" w:rsidP="00B446B9" w14:paraId="30DBBFCF"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verificar la información que el/la coordinador(a) escolar ha proporcionado a través del sitio web del Sistema de Administración de la Evaluación (AMS, por sus siglas en inglés), que servirá como principal recurso y centro de acción durante todo el proceso de evaluación de NAEP;</w:t>
      </w:r>
    </w:p>
    <w:p w:rsidR="00A24C47" w:rsidRPr="00CC776F" w:rsidP="00B446B9" w14:paraId="795A257D"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trabajar con el/la coordinador(a) escolar para finalizar la logística de la evaluación;</w:t>
      </w:r>
    </w:p>
    <w:p w:rsidR="00A24C47" w:rsidRPr="00CC776F" w:rsidP="00B446B9" w14:paraId="125D1C95"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llevar todos los materiales de la evaluación a la escuela el día programado; y</w:t>
      </w:r>
    </w:p>
    <w:p w:rsidR="00A24C47" w:rsidP="00B446B9" w14:paraId="191E3076" w14:textId="77777777">
      <w:pPr>
        <w:pStyle w:val="ListParagraph"/>
        <w:numPr>
          <w:ilvl w:val="0"/>
          <w:numId w:val="25"/>
        </w:numPr>
        <w:spacing w:after="0" w:line="240" w:lineRule="auto"/>
        <w:rPr>
          <w:rFonts w:ascii="Calibri" w:eastAsia="Calibri" w:hAnsi="Calibri" w:cs="Calibri"/>
          <w:color w:val="000000" w:themeColor="text1"/>
        </w:rPr>
      </w:pPr>
      <w:r>
        <w:rPr>
          <w:rFonts w:ascii="Calibri" w:eastAsia="Calibri" w:hAnsi="Calibri" w:cs="Calibri"/>
          <w:color w:val="000000" w:themeColor="text1"/>
        </w:rPr>
        <w:t>administrar</w:t>
      </w:r>
      <w:r>
        <w:rPr>
          <w:rFonts w:ascii="Calibri" w:eastAsia="Calibri" w:hAnsi="Calibri" w:cs="Calibri"/>
          <w:color w:val="000000" w:themeColor="text1"/>
        </w:rPr>
        <w:t xml:space="preserve"> la </w:t>
      </w:r>
      <w:r>
        <w:rPr>
          <w:rFonts w:ascii="Calibri" w:eastAsia="Calibri" w:hAnsi="Calibri" w:cs="Calibri"/>
          <w:color w:val="000000" w:themeColor="text1"/>
        </w:rPr>
        <w:t>evaluación</w:t>
      </w:r>
      <w:r w:rsidRPr="2C013AF1">
        <w:rPr>
          <w:rFonts w:ascii="Calibri" w:eastAsia="Calibri" w:hAnsi="Calibri" w:cs="Calibri"/>
          <w:color w:val="000000" w:themeColor="text1"/>
        </w:rPr>
        <w:t>.</w:t>
      </w:r>
    </w:p>
    <w:p w:rsidR="00A24C47" w:rsidP="00A24C47" w14:paraId="3635D86A" w14:textId="77777777">
      <w:pPr>
        <w:spacing w:after="0" w:line="240" w:lineRule="auto"/>
        <w:rPr>
          <w:rFonts w:ascii="Calibri" w:eastAsia="Calibri" w:hAnsi="Calibri" w:cs="Calibri"/>
          <w:color w:val="000000" w:themeColor="text1"/>
        </w:rPr>
      </w:pPr>
    </w:p>
    <w:p w:rsidR="00A24C47" w:rsidRPr="00912429" w:rsidP="00A24C47" w14:paraId="4ABC212A" w14:textId="77777777">
      <w:pPr>
        <w:spacing w:after="0" w:line="240" w:lineRule="auto"/>
        <w:rPr>
          <w:rFonts w:ascii="Calibri" w:eastAsia="Calibri" w:hAnsi="Calibri" w:cs="Calibri"/>
          <w:color w:val="000000" w:themeColor="text1"/>
          <w:lang w:val="es-PR"/>
        </w:rPr>
      </w:pPr>
      <w:r w:rsidRPr="00912429">
        <w:rPr>
          <w:rFonts w:ascii="Calibri" w:eastAsia="Calibri" w:hAnsi="Calibri" w:cs="Calibri"/>
          <w:b/>
          <w:bCs/>
          <w:color w:val="000000" w:themeColor="text1"/>
          <w:lang w:val="es-PR"/>
        </w:rPr>
        <w:t>Cada director</w:t>
      </w:r>
      <w:r>
        <w:rPr>
          <w:rFonts w:ascii="Calibri" w:eastAsia="Calibri" w:hAnsi="Calibri" w:cs="Calibri"/>
          <w:b/>
          <w:bCs/>
          <w:color w:val="000000" w:themeColor="text1"/>
          <w:lang w:val="es-PR"/>
        </w:rPr>
        <w:t>(a)</w:t>
      </w:r>
      <w:r w:rsidRPr="00912429">
        <w:rPr>
          <w:rFonts w:ascii="Calibri" w:eastAsia="Calibri" w:hAnsi="Calibri" w:cs="Calibri"/>
          <w:b/>
          <w:bCs/>
          <w:color w:val="000000" w:themeColor="text1"/>
          <w:lang w:val="es-PR"/>
        </w:rPr>
        <w:t xml:space="preserve"> estará a cargo de</w:t>
      </w:r>
      <w:r>
        <w:rPr>
          <w:rFonts w:ascii="Calibri" w:eastAsia="Calibri" w:hAnsi="Calibri" w:cs="Calibri"/>
          <w:b/>
          <w:bCs/>
          <w:color w:val="000000" w:themeColor="text1"/>
          <w:lang w:val="es-PR"/>
        </w:rPr>
        <w:t>:</w:t>
      </w:r>
    </w:p>
    <w:p w:rsidR="00A24C47" w:rsidRPr="00CC776F" w:rsidP="00B446B9" w14:paraId="2E512D1D"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asignar a un miembro del personal de la escuela para que se desempeñe como coordinador(a) escolar;</w:t>
      </w:r>
    </w:p>
    <w:p w:rsidR="00A24C47" w:rsidRPr="00CC776F" w:rsidP="00B446B9" w14:paraId="7B3C77BD"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incluir la fecha de la evaluación de NAEP en el calendario escolar;</w:t>
      </w:r>
    </w:p>
    <w:p w:rsidR="00A24C47" w:rsidRPr="00CC776F" w:rsidP="00B446B9" w14:paraId="59CA956E"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 xml:space="preserve">autorizar al/a la coordinador(a) escolar designado </w:t>
      </w:r>
      <w:r>
        <w:rPr>
          <w:rFonts w:ascii="Calibri" w:eastAsia="Calibri" w:hAnsi="Calibri" w:cs="Calibri"/>
          <w:color w:val="000000" w:themeColor="text1"/>
          <w:lang w:val="es-PR"/>
        </w:rPr>
        <w:t>a que trabaje</w:t>
      </w:r>
      <w:r w:rsidRPr="00CC776F">
        <w:rPr>
          <w:rFonts w:ascii="Calibri" w:eastAsia="Calibri" w:hAnsi="Calibri" w:cs="Calibri"/>
          <w:color w:val="000000" w:themeColor="text1"/>
          <w:lang w:val="es-PR"/>
        </w:rPr>
        <w:t xml:space="preserve"> con el/la representante de NAEP y el/la coordinador(a) estatal de NAEP para preparar la evaluación; e</w:t>
      </w:r>
    </w:p>
    <w:p w:rsidR="00A24C47" w:rsidRPr="00CC776F" w:rsidP="00B446B9" w14:paraId="4BD37BE5"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informar al personal de la escuela y a los estudiantes sobre NAEP y sobre por qué es tan importante la p</w:t>
      </w:r>
      <w:r>
        <w:rPr>
          <w:rFonts w:ascii="Calibri" w:eastAsia="Calibri" w:hAnsi="Calibri" w:cs="Calibri"/>
          <w:color w:val="000000" w:themeColor="text1"/>
          <w:lang w:val="es-PR"/>
        </w:rPr>
        <w:t>articipación de los estudiantes</w:t>
      </w:r>
      <w:r w:rsidRPr="00CC776F">
        <w:rPr>
          <w:rFonts w:ascii="Calibri" w:eastAsia="Calibri" w:hAnsi="Calibri" w:cs="Calibri"/>
          <w:color w:val="000000" w:themeColor="text1"/>
          <w:lang w:val="es-PR"/>
        </w:rPr>
        <w:t>.</w:t>
      </w:r>
    </w:p>
    <w:p w:rsidR="00A24C47" w:rsidRPr="00912429" w:rsidP="00A24C47" w14:paraId="0B44DF5B" w14:textId="77777777">
      <w:pPr>
        <w:spacing w:after="0" w:line="240" w:lineRule="auto"/>
        <w:rPr>
          <w:rFonts w:ascii="Calibri" w:eastAsia="Calibri" w:hAnsi="Calibri" w:cs="Calibri"/>
          <w:color w:val="000000" w:themeColor="text1"/>
          <w:lang w:val="es-PR"/>
        </w:rPr>
      </w:pPr>
    </w:p>
    <w:p w:rsidR="00A24C47" w:rsidRPr="005A1221" w:rsidP="00A24C47" w14:paraId="6C394D65" w14:textId="77777777">
      <w:pPr>
        <w:spacing w:after="0" w:line="240" w:lineRule="auto"/>
        <w:rPr>
          <w:rFonts w:ascii="Calibri" w:eastAsia="Calibri" w:hAnsi="Calibri" w:cs="Calibri"/>
          <w:color w:val="000000" w:themeColor="text1"/>
          <w:lang w:val="es-PR"/>
        </w:rPr>
      </w:pPr>
      <w:r w:rsidRPr="005A1221">
        <w:rPr>
          <w:rFonts w:ascii="Calibri" w:eastAsia="Calibri" w:hAnsi="Calibri" w:cs="Calibri"/>
          <w:b/>
          <w:bCs/>
          <w:color w:val="000000" w:themeColor="text1"/>
          <w:lang w:val="es-PR"/>
        </w:rPr>
        <w:t>El/la coordinador(a) escolar estará a cargo de</w:t>
      </w:r>
      <w:r>
        <w:rPr>
          <w:rFonts w:ascii="Calibri" w:eastAsia="Calibri" w:hAnsi="Calibri" w:cs="Calibri"/>
          <w:b/>
          <w:bCs/>
          <w:color w:val="000000" w:themeColor="text1"/>
          <w:lang w:val="es-PR"/>
        </w:rPr>
        <w:t>:</w:t>
      </w:r>
    </w:p>
    <w:p w:rsidR="00A24C47" w:rsidRPr="006710FC" w:rsidP="00B446B9" w14:paraId="6D5B0364"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confirmar la fecha programada para la evaluación con el/la coordinador(a) estatal de NAEP;</w:t>
      </w:r>
    </w:p>
    <w:p w:rsidR="00A24C47" w:rsidRPr="006710FC" w:rsidP="00B446B9" w14:paraId="579DFC27"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registrarse en el sitio web del AMS y proporcionar información sobre la escuela;</w:t>
      </w:r>
    </w:p>
    <w:p w:rsidR="00A24C47" w:rsidRPr="006710FC" w:rsidP="00B446B9" w14:paraId="62DF4280"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utilizar el sitio web del AMS para prepararse para la evaluación;</w:t>
      </w:r>
    </w:p>
    <w:p w:rsidR="00A24C47" w:rsidRPr="006710FC" w:rsidP="00B446B9" w14:paraId="2A071CA4"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notificar a los padres sobre la evaluación (se proporcionará más información sobre cómo completar esta tarea);</w:t>
      </w:r>
    </w:p>
    <w:p w:rsidR="00A24C47" w:rsidRPr="006710FC" w:rsidP="00B446B9" w14:paraId="6DE287E2"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comunicarse con el/la representante de NAEP y participar en una reunión de planificación para la evaluación a través de Zoom para finalizar los preparativos de la evaluación;</w:t>
      </w:r>
    </w:p>
    <w:p w:rsidR="00A24C47" w:rsidRPr="006710FC" w:rsidP="00B446B9" w14:paraId="2683CDCF"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reservar el espacio para la evaluación, incluyendo el/los salón(es), escritorios o mesas, y un número adecuado de tomas de corriente en el lugar de la evaluación; y</w:t>
      </w:r>
    </w:p>
    <w:p w:rsidR="00A24C47" w:rsidRPr="006710FC" w:rsidP="00B446B9" w14:paraId="297B3679"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colaborar con el personal de la escuela para garantizar un alto porcenta</w:t>
      </w:r>
      <w:r>
        <w:rPr>
          <w:rFonts w:ascii="Calibri" w:eastAsia="Calibri" w:hAnsi="Calibri" w:cs="Calibri"/>
          <w:color w:val="000000" w:themeColor="text1"/>
          <w:lang w:val="es-PR"/>
        </w:rPr>
        <w:t>je de participación estudiantil</w:t>
      </w:r>
      <w:r w:rsidRPr="006710FC">
        <w:rPr>
          <w:rFonts w:ascii="Calibri" w:eastAsia="Calibri" w:hAnsi="Calibri" w:cs="Calibri"/>
          <w:color w:val="000000" w:themeColor="text1"/>
          <w:lang w:val="es-PR"/>
        </w:rPr>
        <w:t>.</w:t>
      </w:r>
    </w:p>
    <w:p w:rsidR="00A24C47" w:rsidRPr="005A1221" w:rsidP="00A24C47" w14:paraId="76E5833D" w14:textId="77777777">
      <w:pPr>
        <w:spacing w:after="0" w:line="240" w:lineRule="auto"/>
        <w:rPr>
          <w:rFonts w:ascii="Calibri" w:eastAsia="Calibri" w:hAnsi="Calibri" w:cs="Calibri"/>
          <w:color w:val="000000" w:themeColor="text1"/>
          <w:lang w:val="es-PR"/>
        </w:rPr>
      </w:pPr>
    </w:p>
    <w:p w:rsidR="00A24C47" w:rsidRPr="005A1221" w:rsidP="00A24C47" w14:paraId="5DE8BFB5" w14:textId="77777777">
      <w:pPr>
        <w:spacing w:after="0" w:line="240" w:lineRule="auto"/>
        <w:rPr>
          <w:rFonts w:ascii="Calibri" w:eastAsia="Calibri" w:hAnsi="Calibri" w:cs="Calibri"/>
          <w:color w:val="000000" w:themeColor="text1"/>
          <w:lang w:val="es-PR"/>
        </w:rPr>
      </w:pPr>
      <w:r w:rsidRPr="005A1221">
        <w:rPr>
          <w:rFonts w:ascii="Calibri" w:eastAsia="Calibri" w:hAnsi="Calibri" w:cs="Calibri"/>
          <w:b/>
          <w:bCs/>
          <w:color w:val="000000" w:themeColor="text1"/>
          <w:lang w:val="es-PR"/>
        </w:rPr>
        <w:t>A comienzos del año escolar se enviará información detallada sobre las responsabilidades del/de la coordinador(a) escolar.</w:t>
      </w:r>
    </w:p>
    <w:p w:rsidR="00A24C47" w:rsidRPr="005A1221" w:rsidP="00A24C47" w14:paraId="450F6908" w14:textId="77777777">
      <w:pPr>
        <w:spacing w:after="0" w:line="240" w:lineRule="auto"/>
        <w:rPr>
          <w:rFonts w:ascii="Calibri" w:eastAsia="Calibri" w:hAnsi="Calibri" w:cs="Calibri"/>
          <w:color w:val="000000" w:themeColor="text1"/>
          <w:lang w:val="es-PR"/>
        </w:rPr>
      </w:pPr>
    </w:p>
    <w:p w:rsidR="00A24C47" w:rsidRPr="001A03E5" w:rsidP="00A24C47" w14:paraId="7B3D2F6B" w14:textId="77777777">
      <w:pPr>
        <w:spacing w:after="0" w:line="240" w:lineRule="auto"/>
        <w:rPr>
          <w:rFonts w:ascii="Calibri" w:eastAsia="Calibri" w:hAnsi="Calibri" w:cs="Calibri"/>
          <w:color w:val="000000" w:themeColor="text1"/>
          <w:sz w:val="20"/>
          <w:szCs w:val="20"/>
          <w:lang w:val="es-PR"/>
        </w:rPr>
      </w:pPr>
      <w:r w:rsidRPr="005A1221">
        <w:rPr>
          <w:rFonts w:ascii="Calibri" w:eastAsia="Calibri" w:hAnsi="Calibri" w:cs="Calibri"/>
          <w:color w:val="000000" w:themeColor="text1"/>
          <w:sz w:val="20"/>
          <w:szCs w:val="20"/>
          <w:lang w:val="es-PR"/>
        </w:rPr>
        <w:t>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conforme a la Ley de Derechos Educativos y Privacidad Familiar (FERPA, por sus siglas en inglés; 34 CFR §§ 99.31(a)(3)(</w:t>
      </w:r>
      <w:r w:rsidRPr="005A1221">
        <w:rPr>
          <w:rFonts w:ascii="Calibri" w:eastAsia="Calibri" w:hAnsi="Calibri" w:cs="Calibri"/>
          <w:color w:val="000000" w:themeColor="text1"/>
          <w:sz w:val="20"/>
          <w:szCs w:val="20"/>
          <w:lang w:val="es-PR"/>
        </w:rPr>
        <w:t>iii</w:t>
      </w:r>
      <w:r w:rsidRPr="005A1221">
        <w:rPr>
          <w:rFonts w:ascii="Calibri" w:eastAsia="Calibri" w:hAnsi="Calibri" w:cs="Calibri"/>
          <w:color w:val="000000" w:themeColor="text1"/>
          <w:sz w:val="20"/>
          <w:szCs w:val="20"/>
          <w:lang w:val="es-PR"/>
        </w:rPr>
        <w:t xml:space="preserve">) y 99.35). Toda la información que proporcionen los participantes podrá usarse únicamente con fines estadísticos y no podrá darse a conocer o usarse ni para identificarlos ni para cualquier otro propósito salvo aquel requerido legalmente (20 U.S.C. §9573 and 6 U.S.C. §151). Por ley, todos los empleados de NCES al igual que todo representante del mismo, como contratistas y coordinadores de NAEP, han hecho un juramento y están sujetos a una pena de prisión de hasta 5 años, una multa de hasta $250,000 dólares o ambas cosas, si dan a conocer intencionadamente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w:t>
      </w:r>
      <w:r w:rsidRPr="001A03E5">
        <w:rPr>
          <w:rFonts w:ascii="Calibri" w:eastAsia="Calibri" w:hAnsi="Calibri" w:cs="Calibri"/>
          <w:color w:val="000000" w:themeColor="text1"/>
          <w:sz w:val="20"/>
          <w:szCs w:val="20"/>
          <w:lang w:val="es-PR"/>
        </w:rPr>
        <w:t>La información recolectada se combinará para elaborar informes estadísticos.</w:t>
      </w:r>
    </w:p>
    <w:p w:rsidR="00A24C47" w:rsidRPr="001A03E5" w:rsidP="00A24C47" w14:paraId="75512211" w14:textId="77777777">
      <w:pPr>
        <w:spacing w:after="0" w:line="240" w:lineRule="auto"/>
        <w:rPr>
          <w:rFonts w:ascii="Calibri" w:eastAsia="Calibri" w:hAnsi="Calibri" w:cs="Calibri"/>
          <w:color w:val="000000" w:themeColor="text1"/>
          <w:sz w:val="20"/>
          <w:szCs w:val="20"/>
          <w:lang w:val="es-PR"/>
        </w:rPr>
      </w:pPr>
    </w:p>
    <w:p w:rsidR="00A24C47" w:rsidRPr="001A03E5" w:rsidP="00A24C47" w14:paraId="4494CC4E" w14:textId="77777777">
      <w:pPr>
        <w:spacing w:after="0" w:line="240" w:lineRule="auto"/>
        <w:rPr>
          <w:rFonts w:ascii="Calibri" w:eastAsia="Calibri" w:hAnsi="Calibri" w:cs="Calibri"/>
          <w:color w:val="000000" w:themeColor="text1"/>
          <w:lang w:val="es-PR"/>
        </w:rPr>
      </w:pPr>
      <w:r w:rsidRPr="001A03E5">
        <w:rPr>
          <w:rFonts w:ascii="Calibri" w:eastAsia="Calibri" w:hAnsi="Calibri" w:cs="Calibri"/>
          <w:color w:val="000000" w:themeColor="text1"/>
          <w:u w:val="single"/>
          <w:lang w:val="es-PR"/>
        </w:rPr>
        <w:t xml:space="preserve">Page </w:t>
      </w:r>
      <w:r w:rsidRPr="001A03E5">
        <w:rPr>
          <w:rFonts w:ascii="Calibri" w:eastAsia="Calibri" w:hAnsi="Calibri" w:cs="Calibri"/>
          <w:color w:val="000000" w:themeColor="text1"/>
          <w:u w:val="single"/>
          <w:lang w:val="es-PR"/>
        </w:rPr>
        <w:t>Two</w:t>
      </w:r>
      <w:r w:rsidRPr="001A03E5">
        <w:rPr>
          <w:rFonts w:ascii="Calibri" w:eastAsia="Calibri" w:hAnsi="Calibri" w:cs="Calibri"/>
          <w:color w:val="000000" w:themeColor="text1"/>
          <w:u w:val="single"/>
          <w:lang w:val="es-PR"/>
        </w:rPr>
        <w:t xml:space="preserve"> </w:t>
      </w:r>
      <w:r w:rsidRPr="001A03E5">
        <w:rPr>
          <w:rFonts w:ascii="Calibri" w:eastAsia="Calibri" w:hAnsi="Calibri" w:cs="Calibri"/>
          <w:color w:val="000000" w:themeColor="text1"/>
          <w:u w:val="single"/>
          <w:lang w:val="es-PR"/>
        </w:rPr>
        <w:t>Footer</w:t>
      </w:r>
    </w:p>
    <w:p w:rsidR="00A24C47" w:rsidRPr="001A03E5" w:rsidP="00A24C47" w14:paraId="1B6E95FE" w14:textId="77777777">
      <w:pPr>
        <w:spacing w:after="0" w:line="240" w:lineRule="auto"/>
        <w:rPr>
          <w:rFonts w:ascii="Calibri" w:eastAsia="Calibri" w:hAnsi="Calibri" w:cs="Calibri"/>
          <w:color w:val="000000" w:themeColor="text1"/>
          <w:lang w:val="es-PR"/>
        </w:rPr>
      </w:pPr>
    </w:p>
    <w:p w:rsidR="00A24C47" w:rsidRPr="005A1221" w:rsidP="00A24C47" w14:paraId="7C7CF9F3" w14:textId="77777777">
      <w:pPr>
        <w:spacing w:after="0" w:line="240" w:lineRule="auto"/>
        <w:rPr>
          <w:rFonts w:ascii="Calibri" w:eastAsia="Calibri" w:hAnsi="Calibri" w:cs="Calibri"/>
          <w:color w:val="000000" w:themeColor="text1"/>
          <w:sz w:val="20"/>
          <w:szCs w:val="20"/>
          <w:lang w:val="es-PR"/>
        </w:rPr>
      </w:pPr>
      <w:r w:rsidRPr="005A1221">
        <w:rPr>
          <w:rFonts w:ascii="Calibri" w:eastAsia="Calibri" w:hAnsi="Calibri" w:cs="Calibri"/>
          <w:color w:val="000000" w:themeColor="text1"/>
          <w:lang w:val="es-PR"/>
        </w:rPr>
        <w:t xml:space="preserve">Encuéntrenos en: </w:t>
      </w:r>
      <w:r w:rsidRPr="005A1221">
        <w:rPr>
          <w:rFonts w:ascii="Calibri" w:eastAsia="Calibri" w:hAnsi="Calibri" w:cs="Calibri"/>
          <w:color w:val="000000" w:themeColor="text1"/>
          <w:sz w:val="20"/>
          <w:szCs w:val="20"/>
          <w:lang w:val="es-PR"/>
        </w:rPr>
        <w:t>[</w:t>
      </w:r>
      <w:r w:rsidRPr="005A1221">
        <w:rPr>
          <w:rFonts w:ascii="Calibri" w:eastAsia="Calibri" w:hAnsi="Calibri" w:cs="Calibri"/>
          <w:color w:val="000000" w:themeColor="text1"/>
          <w:sz w:val="20"/>
          <w:szCs w:val="20"/>
          <w:lang w:val="es-PR"/>
        </w:rPr>
        <w:t>insert</w:t>
      </w:r>
      <w:r w:rsidRPr="005A1221">
        <w:rPr>
          <w:rFonts w:ascii="Calibri" w:eastAsia="Calibri" w:hAnsi="Calibri" w:cs="Calibri"/>
          <w:color w:val="000000" w:themeColor="text1"/>
          <w:sz w:val="20"/>
          <w:szCs w:val="20"/>
          <w:lang w:val="es-PR"/>
        </w:rPr>
        <w:t xml:space="preserve"> social media </w:t>
      </w:r>
      <w:r w:rsidRPr="005A1221">
        <w:rPr>
          <w:rFonts w:ascii="Calibri" w:eastAsia="Calibri" w:hAnsi="Calibri" w:cs="Calibri"/>
          <w:color w:val="000000" w:themeColor="text1"/>
          <w:sz w:val="20"/>
          <w:szCs w:val="20"/>
          <w:lang w:val="es-PR"/>
        </w:rPr>
        <w:t>icons</w:t>
      </w:r>
      <w:r w:rsidRPr="005A1221">
        <w:rPr>
          <w:rFonts w:ascii="Calibri" w:eastAsia="Calibri" w:hAnsi="Calibri" w:cs="Calibri"/>
          <w:color w:val="000000" w:themeColor="text1"/>
          <w:sz w:val="20"/>
          <w:szCs w:val="20"/>
          <w:lang w:val="es-PR"/>
        </w:rPr>
        <w:t>]</w:t>
      </w:r>
    </w:p>
    <w:p w:rsidR="00A24C47" w:rsidRPr="005A1221" w:rsidP="00A24C47" w14:paraId="618DE6D2" w14:textId="77777777">
      <w:pPr>
        <w:spacing w:after="0" w:line="240" w:lineRule="auto"/>
        <w:rPr>
          <w:rFonts w:ascii="Calibri" w:eastAsia="Calibri" w:hAnsi="Calibri" w:cs="Calibri"/>
          <w:color w:val="000000" w:themeColor="text1"/>
          <w:lang w:val="es-PR"/>
        </w:rPr>
      </w:pPr>
    </w:p>
    <w:p w:rsidR="00A24C47" w:rsidRPr="005A1221" w:rsidP="00A24C47" w14:paraId="1BDCF6C2" w14:textId="77777777">
      <w:pPr>
        <w:spacing w:after="0" w:line="240" w:lineRule="auto"/>
        <w:rPr>
          <w:rFonts w:ascii="Calibri" w:eastAsia="Calibri" w:hAnsi="Calibri" w:cs="Calibri"/>
          <w:color w:val="000000" w:themeColor="text1"/>
          <w:lang w:val="es-PR"/>
        </w:rPr>
      </w:pPr>
      <w:r w:rsidRPr="005A1221">
        <w:rPr>
          <w:rFonts w:ascii="Calibri" w:eastAsia="Calibri" w:hAnsi="Calibri" w:cs="Calibri"/>
          <w:color w:val="000000" w:themeColor="text1"/>
          <w:lang w:val="es-PR"/>
        </w:rPr>
        <w:t xml:space="preserve">Esta publicación fue preparada para la Evaluación Nacional del Progreso Educativo por </w:t>
      </w:r>
      <w:r w:rsidRPr="005A1221">
        <w:rPr>
          <w:rFonts w:ascii="Calibri" w:eastAsia="Calibri" w:hAnsi="Calibri" w:cs="Calibri"/>
          <w:color w:val="000000" w:themeColor="text1"/>
          <w:lang w:val="es-PR"/>
        </w:rPr>
        <w:t>Hager</w:t>
      </w:r>
      <w:r w:rsidRPr="005A1221">
        <w:rPr>
          <w:rFonts w:ascii="Calibri" w:eastAsia="Calibri" w:hAnsi="Calibri" w:cs="Calibri"/>
          <w:color w:val="000000" w:themeColor="text1"/>
          <w:lang w:val="es-PR"/>
        </w:rPr>
        <w:t xml:space="preserve"> Sharp bajo el contrato GS-23F-0024M para el Centro Nacional de Estadísticas de la Educación, Departamento de Educación de Estados Unidos.</w:t>
      </w:r>
    </w:p>
    <w:p w:rsidR="00F473E5" w:rsidP="009B1CC5" w14:paraId="05B4186B" w14:textId="0E559C21">
      <w:pPr>
        <w:rPr>
          <w:lang w:val=""/>
        </w:rPr>
      </w:pPr>
    </w:p>
    <w:p w:rsidR="00F473E5" w14:paraId="055357C3" w14:textId="77777777">
      <w:pPr>
        <w:rPr>
          <w:lang w:val=""/>
        </w:rPr>
      </w:pPr>
      <w:r>
        <w:rPr>
          <w:lang w:val=""/>
        </w:rPr>
        <w:br w:type="page"/>
      </w:r>
    </w:p>
    <w:p w:rsidR="00F473E5" w:rsidRPr="00F71F5E" w:rsidP="00F473E5" w14:paraId="6B8E52B5" w14:textId="77777777">
      <w:pPr>
        <w:spacing w:after="0" w:line="240" w:lineRule="auto"/>
        <w:rPr>
          <w:rFonts w:ascii="Calibri" w:eastAsia="Calibri" w:hAnsi="Calibri" w:cs="Calibri"/>
          <w:b/>
          <w:bCs/>
          <w:color w:val="000000" w:themeColor="text1"/>
          <w:lang w:val="es-PR"/>
        </w:rPr>
      </w:pPr>
      <w:r>
        <w:rPr>
          <w:rFonts w:ascii="Calibri" w:eastAsia="Calibri" w:hAnsi="Calibri" w:cs="Calibri"/>
          <w:b/>
          <w:bCs/>
          <w:color w:val="000000" w:themeColor="text1"/>
          <w:lang w:val="es-PR"/>
        </w:rPr>
        <w:t>NAEP de 2024</w:t>
      </w:r>
      <w:r w:rsidRPr="00F71F5E">
        <w:rPr>
          <w:rFonts w:ascii="Calibri" w:eastAsia="Calibri" w:hAnsi="Calibri" w:cs="Calibri"/>
          <w:b/>
          <w:bCs/>
          <w:color w:val="000000" w:themeColor="text1"/>
          <w:lang w:val="es-PR"/>
        </w:rPr>
        <w:t xml:space="preserve"> en su escuela</w:t>
      </w:r>
    </w:p>
    <w:p w:rsidR="00F473E5" w:rsidRPr="00F71F5E" w:rsidP="00F473E5" w14:paraId="4E07CF48" w14:textId="77777777">
      <w:pPr>
        <w:spacing w:after="0" w:line="240" w:lineRule="auto"/>
        <w:rPr>
          <w:b/>
          <w:lang w:val="es-PR"/>
        </w:rPr>
      </w:pPr>
      <w:r w:rsidRPr="00F71F5E">
        <w:rPr>
          <w:b/>
          <w:bCs/>
          <w:lang w:val="es-PR"/>
        </w:rPr>
        <w:t xml:space="preserve">Prueba piloto de </w:t>
      </w:r>
      <w:r>
        <w:rPr>
          <w:b/>
          <w:bCs/>
          <w:lang w:val="es-PR"/>
        </w:rPr>
        <w:t>m</w:t>
      </w:r>
      <w:r w:rsidRPr="00F71F5E">
        <w:rPr>
          <w:b/>
          <w:bCs/>
          <w:lang w:val="es-PR"/>
        </w:rPr>
        <w:t xml:space="preserve">atemáticas de 4.° y 8.° grado </w:t>
      </w:r>
    </w:p>
    <w:p w:rsidR="00F473E5" w:rsidRPr="00F71F5E" w:rsidP="00F473E5" w14:paraId="1CA7DBCB" w14:textId="77777777">
      <w:pPr>
        <w:spacing w:after="0" w:line="240" w:lineRule="auto"/>
        <w:rPr>
          <w:rFonts w:ascii="Calibri" w:eastAsia="Calibri" w:hAnsi="Calibri" w:cs="Calibri"/>
          <w:color w:val="000000" w:themeColor="text1"/>
          <w:lang w:val="es-PR"/>
        </w:rPr>
      </w:pPr>
    </w:p>
    <w:p w:rsidR="00F473E5" w:rsidRPr="003422CB" w:rsidP="00F473E5" w14:paraId="6EA7BE07" w14:textId="77777777">
      <w:pPr>
        <w:spacing w:after="0" w:line="240" w:lineRule="auto"/>
        <w:rPr>
          <w:rFonts w:ascii="Calibri" w:eastAsia="Calibri" w:hAnsi="Calibri" w:cs="Calibri"/>
          <w:color w:val="000000" w:themeColor="text1"/>
          <w:lang w:val="es-PR"/>
        </w:rPr>
      </w:pPr>
      <w:r w:rsidRPr="003422CB">
        <w:rPr>
          <w:rFonts w:ascii="Calibri" w:eastAsia="Calibri" w:hAnsi="Calibri" w:cs="Calibri"/>
          <w:color w:val="000000" w:themeColor="text1"/>
          <w:u w:val="single"/>
          <w:lang w:val="es-PR"/>
        </w:rPr>
        <w:t>Sidebar</w:t>
      </w:r>
      <w:r w:rsidRPr="003422CB">
        <w:rPr>
          <w:rFonts w:ascii="Calibri" w:eastAsia="Calibri" w:hAnsi="Calibri" w:cs="Calibri"/>
          <w:color w:val="000000" w:themeColor="text1"/>
          <w:u w:val="single"/>
          <w:lang w:val="es-PR"/>
        </w:rPr>
        <w:t xml:space="preserve"> Page </w:t>
      </w:r>
      <w:r w:rsidRPr="003422CB">
        <w:rPr>
          <w:rFonts w:ascii="Calibri" w:eastAsia="Calibri" w:hAnsi="Calibri" w:cs="Calibri"/>
          <w:color w:val="000000" w:themeColor="text1"/>
          <w:u w:val="single"/>
          <w:lang w:val="es-PR"/>
        </w:rPr>
        <w:t>One</w:t>
      </w:r>
    </w:p>
    <w:p w:rsidR="00F473E5" w:rsidRPr="003422CB" w:rsidP="00F473E5" w14:paraId="34321718" w14:textId="77777777">
      <w:pPr>
        <w:spacing w:after="0" w:line="240" w:lineRule="auto"/>
        <w:rPr>
          <w:rFonts w:ascii="Calibri" w:eastAsia="Calibri" w:hAnsi="Calibri" w:cs="Calibri"/>
          <w:color w:val="000000" w:themeColor="text1"/>
          <w:lang w:val="es-PR"/>
        </w:rPr>
      </w:pPr>
    </w:p>
    <w:p w:rsidR="00F473E5" w:rsidP="00F473E5" w14:paraId="00ACB3A3" w14:textId="77777777">
      <w:pPr>
        <w:spacing w:after="0" w:line="240" w:lineRule="auto"/>
        <w:rPr>
          <w:rFonts w:ascii="Calibri" w:eastAsia="Calibri" w:hAnsi="Calibri" w:cs="Calibri"/>
          <w:b/>
          <w:bCs/>
          <w:color w:val="000000" w:themeColor="text1"/>
          <w:lang w:val="es-PR"/>
        </w:rPr>
      </w:pPr>
      <w:r w:rsidRPr="003422CB">
        <w:rPr>
          <w:rFonts w:ascii="Calibri" w:eastAsia="Calibri" w:hAnsi="Calibri" w:cs="Calibri"/>
          <w:b/>
          <w:bCs/>
          <w:color w:val="000000" w:themeColor="text1"/>
          <w:lang w:val="es-PR"/>
        </w:rPr>
        <w:t>¿Qué es NAEP?</w:t>
      </w:r>
    </w:p>
    <w:p w:rsidR="00F473E5" w:rsidRPr="003422CB" w:rsidP="00F473E5" w14:paraId="7C74255D" w14:textId="77777777">
      <w:pPr>
        <w:spacing w:after="0" w:line="240" w:lineRule="auto"/>
        <w:rPr>
          <w:rFonts w:ascii="Calibri" w:eastAsia="Calibri" w:hAnsi="Calibri" w:cs="Calibri"/>
          <w:color w:val="000000" w:themeColor="text1"/>
          <w:lang w:val="es-PR"/>
        </w:rPr>
      </w:pPr>
    </w:p>
    <w:p w:rsidR="00F473E5" w:rsidRPr="003422CB" w:rsidP="00F473E5" w14:paraId="0ECA66FC" w14:textId="77777777">
      <w:pPr>
        <w:spacing w:after="0" w:line="240" w:lineRule="auto"/>
        <w:rPr>
          <w:rFonts w:ascii="Calibri" w:eastAsia="Calibri" w:hAnsi="Calibri" w:cs="Calibri"/>
          <w:color w:val="000000" w:themeColor="text1"/>
          <w:lang w:val="es-PR"/>
        </w:rPr>
      </w:pPr>
      <w:r w:rsidRPr="003422CB">
        <w:rPr>
          <w:rFonts w:ascii="Calibri" w:eastAsia="Calibri" w:hAnsi="Calibri" w:cs="Calibri"/>
          <w:b/>
          <w:bCs/>
          <w:color w:val="000000" w:themeColor="text1"/>
          <w:lang w:val="es-PR"/>
        </w:rPr>
        <w:t xml:space="preserve">La Evaluación Nacional del Progreso Educativo (NAEP, por sus siglas en inglés) es una medida integral del progreso académico </w:t>
      </w:r>
      <w:r>
        <w:rPr>
          <w:rFonts w:ascii="Calibri" w:eastAsia="Calibri" w:hAnsi="Calibri" w:cs="Calibri"/>
          <w:b/>
          <w:bCs/>
          <w:color w:val="000000" w:themeColor="text1"/>
          <w:lang w:val="es-PR"/>
        </w:rPr>
        <w:t>en Estados Unidos y Puerto Rico</w:t>
      </w:r>
      <w:r w:rsidRPr="003422CB">
        <w:rPr>
          <w:rFonts w:ascii="Calibri" w:eastAsia="Calibri" w:hAnsi="Calibri" w:cs="Calibri"/>
          <w:b/>
          <w:bCs/>
          <w:color w:val="000000" w:themeColor="text1"/>
          <w:lang w:val="es-PR"/>
        </w:rPr>
        <w:t xml:space="preserve">. </w:t>
      </w:r>
    </w:p>
    <w:p w:rsidR="00F473E5" w:rsidRPr="003422CB" w:rsidP="00F473E5" w14:paraId="05DD9CDB" w14:textId="77777777">
      <w:pPr>
        <w:spacing w:after="0" w:line="240" w:lineRule="auto"/>
        <w:rPr>
          <w:rFonts w:ascii="Calibri" w:eastAsia="Calibri" w:hAnsi="Calibri" w:cs="Calibri"/>
          <w:color w:val="000000" w:themeColor="text1"/>
          <w:lang w:val="es-PR"/>
        </w:rPr>
      </w:pPr>
    </w:p>
    <w:p w:rsidR="00F473E5" w:rsidRPr="006F26AC" w:rsidP="00B446B9" w14:paraId="21D71FBA" w14:textId="77777777">
      <w:pPr>
        <w:pStyle w:val="ListParagraph"/>
        <w:numPr>
          <w:ilvl w:val="0"/>
          <w:numId w:val="25"/>
        </w:numPr>
        <w:spacing w:after="0" w:line="240" w:lineRule="auto"/>
        <w:rPr>
          <w:rFonts w:ascii="Calibri" w:eastAsia="Calibri" w:hAnsi="Calibri" w:cs="Calibri"/>
          <w:color w:val="000000" w:themeColor="text1"/>
          <w:lang w:val="es-PR"/>
        </w:rPr>
      </w:pPr>
      <w:r w:rsidRPr="006F26AC">
        <w:rPr>
          <w:rFonts w:ascii="Calibri" w:eastAsia="Calibri" w:hAnsi="Calibri" w:cs="Calibri"/>
          <w:color w:val="000000" w:themeColor="text1"/>
          <w:lang w:val="es-PR"/>
        </w:rPr>
        <w:t xml:space="preserve">NAEP se administró por primera vez en 1969 y es la evaluación continua más grande y representativa a nivel nacional de lo que los estudiantes de nuestra nación saben y pueden hacer en varias materias tales como </w:t>
      </w:r>
      <w:r w:rsidRPr="00FE2CB9">
        <w:rPr>
          <w:rFonts w:ascii="Calibri" w:eastAsia="Calibri" w:hAnsi="Calibri" w:cs="Calibri"/>
          <w:color w:val="000000" w:themeColor="text1"/>
          <w:lang w:val="es-PR"/>
        </w:rPr>
        <w:t>educación cívica</w:t>
      </w:r>
      <w:r w:rsidRPr="006F26AC">
        <w:rPr>
          <w:rFonts w:ascii="Calibri" w:eastAsia="Calibri" w:hAnsi="Calibri" w:cs="Calibri"/>
          <w:color w:val="000000" w:themeColor="text1"/>
          <w:lang w:val="es-PR"/>
        </w:rPr>
        <w:t>, matemáticas, lectura, ciencias e historia de Estados Unidos.</w:t>
      </w:r>
    </w:p>
    <w:p w:rsidR="00F473E5" w:rsidRPr="006F26AC" w:rsidP="00B446B9" w14:paraId="54E8F5D1" w14:textId="77777777">
      <w:pPr>
        <w:pStyle w:val="ListParagraph"/>
        <w:numPr>
          <w:ilvl w:val="0"/>
          <w:numId w:val="25"/>
        </w:numPr>
        <w:spacing w:after="0" w:line="240" w:lineRule="auto"/>
        <w:rPr>
          <w:rFonts w:ascii="Calibri" w:eastAsia="Calibri" w:hAnsi="Calibri" w:cs="Calibri"/>
          <w:color w:val="000000" w:themeColor="text1"/>
          <w:lang w:val="es-PR"/>
        </w:rPr>
      </w:pPr>
      <w:r w:rsidRPr="006F26AC">
        <w:rPr>
          <w:rFonts w:ascii="Calibri" w:eastAsia="Calibri" w:hAnsi="Calibri" w:cs="Calibri"/>
          <w:color w:val="000000" w:themeColor="text1"/>
          <w:lang w:val="es-PR"/>
        </w:rPr>
        <w:t>Las escuelas y los estudiantes que participan en NAEP representan a las escuelas y a los estudiantes de todo el país.</w:t>
      </w:r>
    </w:p>
    <w:p w:rsidR="00F473E5" w:rsidRPr="005F1724" w:rsidP="00B446B9" w14:paraId="082B2533" w14:textId="77777777">
      <w:pPr>
        <w:pStyle w:val="ListParagraph"/>
        <w:numPr>
          <w:ilvl w:val="0"/>
          <w:numId w:val="25"/>
        </w:numPr>
        <w:spacing w:after="0" w:line="240" w:lineRule="auto"/>
        <w:rPr>
          <w:rFonts w:ascii="Calibri" w:eastAsia="Calibri" w:hAnsi="Calibri" w:cs="Calibri"/>
          <w:color w:val="000000" w:themeColor="text1"/>
          <w:lang w:val="es-PR"/>
        </w:rPr>
      </w:pPr>
      <w:r w:rsidRPr="005F1724">
        <w:rPr>
          <w:rFonts w:ascii="Calibri" w:eastAsia="Calibri" w:hAnsi="Calibri" w:cs="Calibri"/>
          <w:color w:val="000000" w:themeColor="text1"/>
          <w:lang w:val="es-PR"/>
        </w:rPr>
        <w:t xml:space="preserve">NAEP es considerada </w:t>
      </w:r>
      <w:r>
        <w:rPr>
          <w:rFonts w:ascii="Calibri" w:eastAsia="Calibri" w:hAnsi="Calibri" w:cs="Calibri"/>
          <w:color w:val="000000" w:themeColor="text1"/>
          <w:lang w:val="es-PR"/>
        </w:rPr>
        <w:t>el</w:t>
      </w:r>
      <w:r w:rsidRPr="005F1724">
        <w:rPr>
          <w:rFonts w:ascii="Calibri" w:eastAsia="Calibri" w:hAnsi="Calibri" w:cs="Calibri"/>
          <w:color w:val="000000" w:themeColor="text1"/>
          <w:lang w:val="es-PR"/>
        </w:rPr>
        <w:t xml:space="preserve"> estándar de oro de las evaluaciones debido a su alta calidad técnica. Desde el desarrollo de marcos y preguntas hasta la </w:t>
      </w:r>
      <w:r>
        <w:rPr>
          <w:rFonts w:ascii="Calibri" w:eastAsia="Calibri" w:hAnsi="Calibri" w:cs="Calibri"/>
          <w:color w:val="000000" w:themeColor="text1"/>
          <w:lang w:val="es-PR"/>
        </w:rPr>
        <w:t>publicación</w:t>
      </w:r>
      <w:r w:rsidRPr="005F1724">
        <w:rPr>
          <w:rFonts w:ascii="Calibri" w:eastAsia="Calibri" w:hAnsi="Calibri" w:cs="Calibri"/>
          <w:color w:val="000000" w:themeColor="text1"/>
          <w:lang w:val="es-PR"/>
        </w:rPr>
        <w:t xml:space="preserve"> de los resultados, NAEP representa lo mejor del pensamiento de especialistas en evaluaci</w:t>
      </w:r>
      <w:r>
        <w:rPr>
          <w:rFonts w:ascii="Calibri" w:eastAsia="Calibri" w:hAnsi="Calibri" w:cs="Calibri"/>
          <w:color w:val="000000" w:themeColor="text1"/>
          <w:lang w:val="es-PR"/>
        </w:rPr>
        <w:t>ones</w:t>
      </w:r>
      <w:r w:rsidRPr="005F1724">
        <w:rPr>
          <w:rFonts w:ascii="Calibri" w:eastAsia="Calibri" w:hAnsi="Calibri" w:cs="Calibri"/>
          <w:color w:val="000000" w:themeColor="text1"/>
          <w:lang w:val="es-PR"/>
        </w:rPr>
        <w:t xml:space="preserve"> y contenido, personal educativo estatal y maestros de todo el país. </w:t>
      </w:r>
    </w:p>
    <w:p w:rsidR="00F473E5" w:rsidRPr="005F1724" w:rsidP="00B446B9" w14:paraId="7A3ED9EF" w14:textId="77777777">
      <w:pPr>
        <w:pStyle w:val="ListParagraph"/>
        <w:numPr>
          <w:ilvl w:val="0"/>
          <w:numId w:val="25"/>
        </w:numPr>
        <w:spacing w:after="0" w:line="240" w:lineRule="auto"/>
        <w:rPr>
          <w:rFonts w:ascii="Calibri" w:eastAsia="Calibri" w:hAnsi="Calibri" w:cs="Calibri"/>
          <w:color w:val="000000" w:themeColor="text1"/>
          <w:lang w:val="es-PR"/>
        </w:rPr>
      </w:pPr>
      <w:r w:rsidRPr="005F1724">
        <w:rPr>
          <w:rFonts w:ascii="Calibri" w:eastAsia="Calibri" w:hAnsi="Calibri" w:cs="Calibri"/>
          <w:color w:val="000000" w:themeColor="text1"/>
          <w:lang w:val="es-PR"/>
        </w:rPr>
        <w:t xml:space="preserve">NAEP es una medida común del progreso académico en todo el país y a lo largo del tiempo. Los resultados se dan a conocer </w:t>
      </w:r>
      <w:r w:rsidRPr="00FE2CB9">
        <w:rPr>
          <w:rFonts w:ascii="Calibri" w:eastAsia="Calibri" w:hAnsi="Calibri" w:cs="Calibri"/>
          <w:color w:val="000000" w:themeColor="text1"/>
          <w:lang w:val="es-PR"/>
        </w:rPr>
        <w:t xml:space="preserve">en un informe llamado la </w:t>
      </w:r>
      <w:r w:rsidRPr="005F1724">
        <w:rPr>
          <w:rFonts w:ascii="Calibri" w:eastAsia="Calibri" w:hAnsi="Calibri" w:cs="Calibri"/>
          <w:color w:val="000000" w:themeColor="text1"/>
          <w:lang w:val="es-PR"/>
        </w:rPr>
        <w:t>Libreta de Calificaciones de la Nación.</w:t>
      </w:r>
    </w:p>
    <w:p w:rsidR="00F473E5" w:rsidRPr="005F1724" w:rsidP="00F473E5" w14:paraId="583B9FCE" w14:textId="77777777">
      <w:pPr>
        <w:spacing w:after="0" w:line="240" w:lineRule="auto"/>
        <w:rPr>
          <w:rFonts w:ascii="Calibri" w:eastAsia="Calibri" w:hAnsi="Calibri" w:cs="Calibri"/>
          <w:color w:val="000000" w:themeColor="text1"/>
          <w:lang w:val="es-PR"/>
        </w:rPr>
      </w:pPr>
    </w:p>
    <w:p w:rsidR="00F473E5" w:rsidRPr="006F5451" w:rsidP="00F473E5" w14:paraId="026E96F4" w14:textId="77777777">
      <w:pPr>
        <w:spacing w:after="0" w:line="240" w:lineRule="auto"/>
        <w:rPr>
          <w:rFonts w:ascii="Calibri" w:eastAsia="Calibri" w:hAnsi="Calibri" w:cs="Calibri"/>
          <w:color w:val="000000" w:themeColor="text1"/>
          <w:lang w:val="es-PR"/>
        </w:rPr>
      </w:pPr>
      <w:r w:rsidRPr="006F5451">
        <w:rPr>
          <w:rFonts w:ascii="Calibri" w:eastAsia="Calibri" w:hAnsi="Calibri" w:cs="Calibri"/>
          <w:color w:val="000000" w:themeColor="text1"/>
          <w:u w:val="single"/>
          <w:lang w:val="es-PR"/>
        </w:rPr>
        <w:t>Body</w:t>
      </w:r>
      <w:r w:rsidRPr="006F5451">
        <w:rPr>
          <w:rFonts w:ascii="Calibri" w:eastAsia="Calibri" w:hAnsi="Calibri" w:cs="Calibri"/>
          <w:color w:val="000000" w:themeColor="text1"/>
          <w:u w:val="single"/>
          <w:lang w:val="es-PR"/>
        </w:rPr>
        <w:t xml:space="preserve"> Page </w:t>
      </w:r>
      <w:r w:rsidRPr="006F5451">
        <w:rPr>
          <w:rFonts w:ascii="Calibri" w:eastAsia="Calibri" w:hAnsi="Calibri" w:cs="Calibri"/>
          <w:color w:val="000000" w:themeColor="text1"/>
          <w:u w:val="single"/>
          <w:lang w:val="es-PR"/>
        </w:rPr>
        <w:t>One</w:t>
      </w:r>
    </w:p>
    <w:p w:rsidR="00F473E5" w:rsidRPr="006F5451" w:rsidP="00F473E5" w14:paraId="67A1BE71" w14:textId="77777777">
      <w:pPr>
        <w:spacing w:after="0" w:line="240" w:lineRule="auto"/>
        <w:rPr>
          <w:rFonts w:ascii="Calibri" w:eastAsia="Calibri" w:hAnsi="Calibri" w:cs="Calibri"/>
          <w:color w:val="000000" w:themeColor="text1"/>
          <w:lang w:val="es-PR"/>
        </w:rPr>
      </w:pPr>
    </w:p>
    <w:p w:rsidR="00F473E5" w:rsidRPr="00955393" w:rsidP="00F473E5" w14:paraId="4313F0E9" w14:textId="77777777">
      <w:pPr>
        <w:spacing w:after="0" w:line="240" w:lineRule="auto"/>
        <w:rPr>
          <w:rFonts w:ascii="Calibri" w:eastAsia="Calibri" w:hAnsi="Calibri" w:cs="Calibri"/>
          <w:color w:val="000000" w:themeColor="text1"/>
          <w:lang w:val="es-PR"/>
        </w:rPr>
      </w:pPr>
      <w:r w:rsidRPr="00955393">
        <w:rPr>
          <w:rFonts w:ascii="Calibri" w:eastAsia="Calibri" w:hAnsi="Calibri" w:cs="Calibri"/>
          <w:color w:val="000000" w:themeColor="text1"/>
          <w:lang w:val="es-PR"/>
        </w:rPr>
        <w:t xml:space="preserve">Visite </w:t>
      </w:r>
      <w:hyperlink r:id="rId208">
        <w:r w:rsidRPr="00955393">
          <w:rPr>
            <w:rStyle w:val="Hyperlink"/>
            <w:rFonts w:ascii="Calibri" w:eastAsia="Calibri" w:hAnsi="Calibri" w:cs="Calibri"/>
            <w:lang w:val="es-PR"/>
          </w:rPr>
          <w:t>https://nces.ed.gov/nationsreportcard/about/covid19_spanish.aspx</w:t>
        </w:r>
      </w:hyperlink>
      <w:r w:rsidRPr="00955393">
        <w:rPr>
          <w:rFonts w:ascii="Calibri" w:eastAsia="Calibri" w:hAnsi="Calibri" w:cs="Calibri"/>
          <w:color w:val="000000" w:themeColor="text1"/>
          <w:lang w:val="es-PR"/>
        </w:rPr>
        <w:t xml:space="preserve"> para obtener más información sobre los protocolos</w:t>
      </w:r>
      <w:r>
        <w:rPr>
          <w:rFonts w:ascii="Calibri" w:eastAsia="Calibri" w:hAnsi="Calibri" w:cs="Calibri"/>
          <w:color w:val="000000" w:themeColor="text1"/>
          <w:lang w:val="es-PR"/>
        </w:rPr>
        <w:t xml:space="preserve"> de la salud y seguridad de</w:t>
      </w:r>
      <w:r w:rsidRPr="00955393">
        <w:rPr>
          <w:rFonts w:ascii="Calibri" w:eastAsia="Calibri" w:hAnsi="Calibri" w:cs="Calibri"/>
          <w:color w:val="000000" w:themeColor="text1"/>
          <w:lang w:val="es-PR"/>
        </w:rPr>
        <w:t xml:space="preserve"> NAEP. </w:t>
      </w:r>
    </w:p>
    <w:p w:rsidR="00F473E5" w:rsidRPr="00955393" w:rsidP="00F473E5" w14:paraId="6F0DEEC9" w14:textId="77777777">
      <w:pPr>
        <w:spacing w:after="0" w:line="240" w:lineRule="auto"/>
        <w:rPr>
          <w:rFonts w:ascii="Calibri" w:eastAsia="Calibri" w:hAnsi="Calibri" w:cs="Calibri"/>
          <w:color w:val="000000" w:themeColor="text1"/>
          <w:lang w:val="es-PR"/>
        </w:rPr>
      </w:pPr>
    </w:p>
    <w:p w:rsidR="00F473E5" w:rsidRPr="00F74A99" w:rsidP="00F473E5" w14:paraId="048E948D" w14:textId="77777777">
      <w:pPr>
        <w:spacing w:after="0" w:line="240" w:lineRule="auto"/>
        <w:rPr>
          <w:rFonts w:ascii="Calibri" w:eastAsia="Calibri" w:hAnsi="Calibri" w:cs="Calibri"/>
          <w:color w:val="000000" w:themeColor="text1"/>
          <w:lang w:val="es-PR"/>
        </w:rPr>
      </w:pPr>
      <w:r w:rsidRPr="00F74A99">
        <w:rPr>
          <w:rFonts w:ascii="Calibri" w:eastAsia="Calibri" w:hAnsi="Calibri" w:cs="Calibri"/>
          <w:color w:val="000000" w:themeColor="text1"/>
          <w:lang w:val="es-PR"/>
        </w:rPr>
        <w:t xml:space="preserve">La evaluación piloto </w:t>
      </w:r>
      <w:r>
        <w:rPr>
          <w:rFonts w:ascii="Calibri" w:eastAsia="Calibri" w:hAnsi="Calibri" w:cs="Calibri"/>
          <w:color w:val="000000" w:themeColor="text1"/>
          <w:lang w:val="es-PR"/>
        </w:rPr>
        <w:t xml:space="preserve">de matemáticas </w:t>
      </w:r>
      <w:r w:rsidRPr="00F74A99">
        <w:rPr>
          <w:rFonts w:ascii="Calibri" w:eastAsia="Calibri" w:hAnsi="Calibri" w:cs="Calibri"/>
          <w:color w:val="000000" w:themeColor="text1"/>
          <w:lang w:val="es-PR"/>
        </w:rPr>
        <w:t xml:space="preserve">de NAEP se administrará en Surface Pros y </w:t>
      </w:r>
      <w:r w:rsidRPr="00F74A99">
        <w:rPr>
          <w:rFonts w:ascii="Calibri" w:eastAsia="Calibri" w:hAnsi="Calibri" w:cs="Calibri"/>
          <w:color w:val="000000" w:themeColor="text1"/>
          <w:lang w:val="es-PR"/>
        </w:rPr>
        <w:t>Chromebooks</w:t>
      </w:r>
      <w:r w:rsidRPr="00F74A99">
        <w:rPr>
          <w:rFonts w:ascii="Calibri" w:eastAsia="Calibri" w:hAnsi="Calibri" w:cs="Calibri"/>
          <w:color w:val="000000" w:themeColor="text1"/>
          <w:lang w:val="es-PR"/>
        </w:rPr>
        <w:t xml:space="preserve"> a una muestra de estudiantes de cuarto y octavo grado entre el 29 de enero y el 8 de marzo de 2024. En 2024, NAEP continuará examinando las transiciones a las evaluaciones en línea y el uso de dispositivos con los que los estudiantes estén más familiarizados. Estos cambios ayudarán a garantizar que el programa pueda medir de manera flexible, significativa y confiable las tendencias en los logros y experiencias de los estudiantes a lo largo del tiempo.</w:t>
      </w:r>
    </w:p>
    <w:p w:rsidR="00F473E5" w:rsidRPr="00F74A99" w:rsidP="00F473E5" w14:paraId="6CE59EB1" w14:textId="77777777">
      <w:pPr>
        <w:spacing w:after="0" w:line="240" w:lineRule="auto"/>
        <w:rPr>
          <w:rFonts w:ascii="Calibri" w:eastAsia="Calibri" w:hAnsi="Calibri" w:cs="Calibri"/>
          <w:color w:val="000000" w:themeColor="text1"/>
          <w:lang w:val="es-PR"/>
        </w:rPr>
      </w:pPr>
    </w:p>
    <w:p w:rsidR="00F473E5" w:rsidRPr="00F74A99" w:rsidP="00F473E5" w14:paraId="4005D25A" w14:textId="77777777">
      <w:pPr>
        <w:spacing w:after="0" w:line="240" w:lineRule="auto"/>
        <w:rPr>
          <w:rFonts w:ascii="Calibri" w:eastAsia="Calibri" w:hAnsi="Calibri" w:cs="Calibri"/>
          <w:color w:val="000000" w:themeColor="text1"/>
          <w:lang w:val="es-PR"/>
        </w:rPr>
      </w:pPr>
      <w:r w:rsidRPr="00F74A99">
        <w:rPr>
          <w:rFonts w:ascii="Calibri" w:eastAsia="Calibri" w:hAnsi="Calibri" w:cs="Calibri"/>
          <w:color w:val="000000" w:themeColor="text1"/>
          <w:lang w:val="es-PR"/>
        </w:rPr>
        <w:t xml:space="preserve">Los resultados de la prueba piloto no se darán a conocer públicamente, pero se utilizarán para orientar las futuras evaluaciones de NAEP. </w:t>
      </w:r>
    </w:p>
    <w:p w:rsidR="00F473E5" w:rsidRPr="00F74A99" w:rsidP="00F473E5" w14:paraId="3A63AFD2" w14:textId="77777777">
      <w:pPr>
        <w:spacing w:after="0" w:line="240" w:lineRule="auto"/>
        <w:rPr>
          <w:rFonts w:ascii="Calibri" w:eastAsia="Calibri" w:hAnsi="Calibri" w:cs="Calibri"/>
          <w:color w:val="000000" w:themeColor="text1"/>
          <w:lang w:val="es-PR"/>
        </w:rPr>
      </w:pPr>
    </w:p>
    <w:p w:rsidR="00F473E5" w:rsidRPr="0036160E" w:rsidP="00F473E5" w14:paraId="1D5CDF10" w14:textId="77777777">
      <w:pPr>
        <w:spacing w:after="0" w:line="240" w:lineRule="auto"/>
        <w:rPr>
          <w:rFonts w:ascii="Calibri" w:eastAsia="Calibri" w:hAnsi="Calibri" w:cs="Calibri"/>
          <w:color w:val="000000" w:themeColor="text1"/>
          <w:lang w:val="es-PR"/>
        </w:rPr>
      </w:pPr>
      <w:r w:rsidRPr="0036160E">
        <w:rPr>
          <w:rFonts w:ascii="Calibri" w:eastAsia="Calibri" w:hAnsi="Calibri" w:cs="Calibri"/>
          <w:b/>
          <w:bCs/>
          <w:color w:val="000000" w:themeColor="text1"/>
          <w:lang w:val="es-PR"/>
        </w:rPr>
        <w:t>¿Qué se puede esperar?</w:t>
      </w:r>
    </w:p>
    <w:p w:rsidR="00F473E5" w:rsidRPr="0036160E" w:rsidP="00F473E5" w14:paraId="0EE61F24" w14:textId="77777777">
      <w:pPr>
        <w:spacing w:after="0" w:line="240" w:lineRule="auto"/>
        <w:rPr>
          <w:rFonts w:ascii="Calibri" w:eastAsia="Calibri" w:hAnsi="Calibri" w:cs="Calibri"/>
          <w:color w:val="000000" w:themeColor="text1"/>
          <w:lang w:val="es-PR"/>
        </w:rPr>
      </w:pPr>
    </w:p>
    <w:p w:rsidR="00F473E5" w:rsidRPr="0036160E" w:rsidP="00F473E5" w14:paraId="2D454FA4" w14:textId="77777777">
      <w:pPr>
        <w:spacing w:after="0" w:line="240" w:lineRule="auto"/>
        <w:rPr>
          <w:rFonts w:ascii="Calibri" w:eastAsia="Calibri" w:hAnsi="Calibri" w:cs="Calibri"/>
          <w:color w:val="000000" w:themeColor="text1"/>
          <w:lang w:val="es-PR"/>
        </w:rPr>
      </w:pPr>
      <w:r w:rsidRPr="0036160E">
        <w:rPr>
          <w:rFonts w:ascii="Calibri" w:eastAsia="Calibri" w:hAnsi="Calibri" w:cs="Calibri"/>
          <w:color w:val="000000" w:themeColor="text1"/>
          <w:lang w:val="es-PR"/>
        </w:rPr>
        <w:t xml:space="preserve">Incluyendo el tiempo de transición, las instrucciones y tutoriales y el contestar un cuestionario de contexto, a los estudiantes les toma aproximadamente 2 horas completar la evaluación. El objetivo de los cuestionarios de contexto de NAEP es conocer mejor las experiencias educativas de los estudiantes y </w:t>
      </w:r>
      <w:r w:rsidRPr="00C04671">
        <w:rPr>
          <w:rFonts w:ascii="Calibri" w:eastAsia="Calibri" w:hAnsi="Calibri" w:cs="Calibri"/>
          <w:color w:val="000000" w:themeColor="text1"/>
          <w:lang w:val="es-PR"/>
        </w:rPr>
        <w:t>las oportunidades de aprendizaje dentro y fuera del salón de clase</w:t>
      </w:r>
      <w:r w:rsidRPr="0036160E">
        <w:rPr>
          <w:rFonts w:ascii="Calibri" w:eastAsia="Calibri" w:hAnsi="Calibri" w:cs="Calibri"/>
          <w:color w:val="000000" w:themeColor="text1"/>
          <w:lang w:val="es-PR"/>
        </w:rPr>
        <w:t xml:space="preserve">. </w:t>
      </w:r>
    </w:p>
    <w:p w:rsidR="00F473E5" w:rsidRPr="0036160E" w:rsidP="00F473E5" w14:paraId="570D1CD2" w14:textId="77777777">
      <w:pPr>
        <w:spacing w:after="0" w:line="240" w:lineRule="auto"/>
        <w:rPr>
          <w:rFonts w:ascii="Calibri" w:eastAsia="Calibri" w:hAnsi="Calibri" w:cs="Calibri"/>
          <w:color w:val="000000" w:themeColor="text1"/>
          <w:lang w:val="es-PR"/>
        </w:rPr>
      </w:pPr>
    </w:p>
    <w:p w:rsidR="00F473E5" w:rsidRPr="00C04671" w:rsidP="00F473E5" w14:paraId="2D1780C1" w14:textId="77777777">
      <w:pPr>
        <w:spacing w:after="0" w:line="240" w:lineRule="auto"/>
        <w:rPr>
          <w:rFonts w:ascii="Calibri" w:eastAsia="Calibri" w:hAnsi="Calibri" w:cs="Calibri"/>
          <w:color w:val="000000" w:themeColor="text1"/>
          <w:lang w:val="es-PR"/>
        </w:rPr>
      </w:pPr>
      <w:r w:rsidRPr="00C04671">
        <w:rPr>
          <w:rFonts w:ascii="Calibri" w:eastAsia="Calibri" w:hAnsi="Calibri" w:cs="Calibri"/>
          <w:color w:val="000000" w:themeColor="text1"/>
          <w:lang w:val="es-PR"/>
        </w:rPr>
        <w:t>El/la director(a) de la escuela y los maestros de 4.° y 8.° grado de la materia</w:t>
      </w:r>
      <w:r>
        <w:rPr>
          <w:rFonts w:ascii="Calibri" w:eastAsia="Calibri" w:hAnsi="Calibri" w:cs="Calibri"/>
          <w:color w:val="000000" w:themeColor="text1"/>
          <w:lang w:val="es-PR"/>
        </w:rPr>
        <w:t xml:space="preserve"> que está</w:t>
      </w:r>
      <w:r w:rsidRPr="00C04671">
        <w:rPr>
          <w:rFonts w:ascii="Calibri" w:eastAsia="Calibri" w:hAnsi="Calibri" w:cs="Calibri"/>
          <w:color w:val="000000" w:themeColor="text1"/>
          <w:lang w:val="es-PR"/>
        </w:rPr>
        <w:t xml:space="preserve"> siendo evaluada también completarán un cuestionario. Estos cuestionarios están diseñados para proporcionar información </w:t>
      </w:r>
      <w:r w:rsidRPr="00C04671">
        <w:rPr>
          <w:rFonts w:ascii="Calibri" w:eastAsia="Calibri" w:hAnsi="Calibri" w:cs="Calibri"/>
          <w:color w:val="000000" w:themeColor="text1"/>
          <w:lang w:val="es-PR"/>
        </w:rPr>
        <w:t xml:space="preserve">contextual sobre los resultados de la evaluación, así como información sobre los factores que pueden estar relacionados con el aprendizaje de los estudiantes. </w:t>
      </w:r>
    </w:p>
    <w:p w:rsidR="00F473E5" w:rsidRPr="00C04671" w:rsidP="00F473E5" w14:paraId="79B32521" w14:textId="77777777">
      <w:pPr>
        <w:spacing w:after="0" w:line="240" w:lineRule="auto"/>
        <w:rPr>
          <w:rFonts w:ascii="Calibri" w:eastAsia="Calibri" w:hAnsi="Calibri" w:cs="Calibri"/>
          <w:color w:val="000000" w:themeColor="text1"/>
          <w:lang w:val="es-PR"/>
        </w:rPr>
      </w:pPr>
    </w:p>
    <w:p w:rsidR="00F473E5" w:rsidRPr="00C04671" w:rsidP="00F473E5" w14:paraId="68A46BF4" w14:textId="77777777">
      <w:pPr>
        <w:spacing w:after="0" w:line="240" w:lineRule="auto"/>
        <w:rPr>
          <w:rFonts w:ascii="Calibri" w:eastAsia="Calibri" w:hAnsi="Calibri" w:cs="Calibri"/>
          <w:color w:val="000000" w:themeColor="text1"/>
          <w:lang w:val="es-PR"/>
        </w:rPr>
      </w:pPr>
      <w:r w:rsidRPr="00C04671">
        <w:rPr>
          <w:rFonts w:ascii="Calibri" w:eastAsia="Calibri" w:hAnsi="Calibri" w:cs="Calibri"/>
          <w:color w:val="000000" w:themeColor="text1"/>
          <w:lang w:val="es-PR"/>
        </w:rPr>
        <w:t>Se recopilará información adicional sobre cómo los estudiantes con impedimentos y los estudiantes aprendices del español participarán en la evaluación y los acomodos que recibirán.</w:t>
      </w:r>
    </w:p>
    <w:p w:rsidR="00F473E5" w:rsidRPr="00C04671" w:rsidP="00F473E5" w14:paraId="06CE7158" w14:textId="77777777">
      <w:pPr>
        <w:spacing w:after="0" w:line="240" w:lineRule="auto"/>
        <w:rPr>
          <w:rFonts w:ascii="Calibri" w:eastAsia="Calibri" w:hAnsi="Calibri" w:cs="Calibri"/>
          <w:color w:val="000000" w:themeColor="text1"/>
          <w:lang w:val="es-PR"/>
        </w:rPr>
      </w:pPr>
    </w:p>
    <w:p w:rsidR="00F473E5" w:rsidRPr="00C04671" w:rsidP="00F473E5" w14:paraId="38DF008E" w14:textId="77777777">
      <w:pPr>
        <w:spacing w:after="0" w:line="240" w:lineRule="auto"/>
        <w:rPr>
          <w:rFonts w:ascii="Calibri" w:eastAsia="Calibri" w:hAnsi="Calibri" w:cs="Calibri"/>
          <w:color w:val="000000" w:themeColor="text1"/>
          <w:lang w:val="es-PR"/>
        </w:rPr>
      </w:pPr>
      <w:r w:rsidRPr="00C04671">
        <w:rPr>
          <w:rFonts w:ascii="Calibri" w:eastAsia="Calibri" w:hAnsi="Calibri" w:cs="Calibri"/>
          <w:color w:val="000000" w:themeColor="text1"/>
          <w:lang w:val="es-PR"/>
        </w:rPr>
        <w:t xml:space="preserve">Para más información acerca de NAEP, visite </w:t>
      </w:r>
      <w:hyperlink r:id="rId213">
        <w:r w:rsidRPr="00C04671">
          <w:rPr>
            <w:rStyle w:val="Hyperlink"/>
            <w:rFonts w:ascii="Calibri" w:eastAsia="Calibri" w:hAnsi="Calibri" w:cs="Calibri"/>
            <w:lang w:val="es-PR"/>
          </w:rPr>
          <w:t>http://www.nces.ed.gov/nationsreportcard/puertorico</w:t>
        </w:r>
      </w:hyperlink>
      <w:r w:rsidRPr="00C04671">
        <w:rPr>
          <w:rFonts w:ascii="Calibri" w:eastAsia="Calibri" w:hAnsi="Calibri" w:cs="Calibri"/>
          <w:color w:val="000000" w:themeColor="text1"/>
          <w:lang w:val="es-PR"/>
        </w:rPr>
        <w:t>.</w:t>
      </w:r>
    </w:p>
    <w:p w:rsidR="00F473E5" w:rsidRPr="00C04671" w:rsidP="00F473E5" w14:paraId="5E251B48" w14:textId="77777777">
      <w:pPr>
        <w:spacing w:after="0" w:line="240" w:lineRule="auto"/>
        <w:rPr>
          <w:rFonts w:ascii="Calibri" w:eastAsia="Calibri" w:hAnsi="Calibri" w:cs="Calibri"/>
          <w:color w:val="000000" w:themeColor="text1"/>
          <w:lang w:val="es-PR"/>
        </w:rPr>
      </w:pPr>
    </w:p>
    <w:p w:rsidR="00F473E5" w:rsidRPr="006F5451" w:rsidP="00F473E5" w14:paraId="50946EE0" w14:textId="77777777">
      <w:pPr>
        <w:spacing w:after="0" w:line="240" w:lineRule="auto"/>
        <w:rPr>
          <w:rFonts w:ascii="Calibri" w:eastAsia="Calibri" w:hAnsi="Calibri" w:cs="Calibri"/>
          <w:color w:val="000000" w:themeColor="text1"/>
          <w:lang w:val="es-PR"/>
        </w:rPr>
      </w:pPr>
      <w:r w:rsidRPr="006F5451">
        <w:rPr>
          <w:rFonts w:ascii="Calibri" w:eastAsia="Calibri" w:hAnsi="Calibri" w:cs="Calibri"/>
          <w:color w:val="000000" w:themeColor="text1"/>
          <w:u w:val="single"/>
          <w:lang w:val="es-PR"/>
        </w:rPr>
        <w:t>Body</w:t>
      </w:r>
      <w:r w:rsidRPr="006F5451">
        <w:rPr>
          <w:rFonts w:ascii="Calibri" w:eastAsia="Calibri" w:hAnsi="Calibri" w:cs="Calibri"/>
          <w:color w:val="000000" w:themeColor="text1"/>
          <w:u w:val="single"/>
          <w:lang w:val="es-PR"/>
        </w:rPr>
        <w:t xml:space="preserve"> Page </w:t>
      </w:r>
      <w:r w:rsidRPr="006F5451">
        <w:rPr>
          <w:rFonts w:ascii="Calibri" w:eastAsia="Calibri" w:hAnsi="Calibri" w:cs="Calibri"/>
          <w:color w:val="000000" w:themeColor="text1"/>
          <w:u w:val="single"/>
          <w:lang w:val="es-PR"/>
        </w:rPr>
        <w:t>Two</w:t>
      </w:r>
    </w:p>
    <w:p w:rsidR="00F473E5" w:rsidRPr="006F5451" w:rsidP="00F473E5" w14:paraId="696E596B" w14:textId="77777777">
      <w:pPr>
        <w:spacing w:after="0" w:line="240" w:lineRule="auto"/>
        <w:rPr>
          <w:rFonts w:ascii="Calibri" w:eastAsia="Calibri" w:hAnsi="Calibri" w:cs="Calibri"/>
          <w:color w:val="000000" w:themeColor="text1"/>
          <w:lang w:val="es-PR"/>
        </w:rPr>
      </w:pPr>
    </w:p>
    <w:p w:rsidR="00F473E5" w:rsidRPr="00C04671" w:rsidP="00F473E5" w14:paraId="49695A1A" w14:textId="77777777">
      <w:pPr>
        <w:spacing w:after="0" w:line="240" w:lineRule="auto"/>
        <w:rPr>
          <w:rFonts w:ascii="Calibri" w:eastAsia="Calibri" w:hAnsi="Calibri" w:cs="Calibri"/>
          <w:color w:val="000000" w:themeColor="text1"/>
          <w:lang w:val="es-PR"/>
        </w:rPr>
      </w:pPr>
      <w:r w:rsidRPr="00C04671">
        <w:rPr>
          <w:rFonts w:ascii="Calibri" w:eastAsia="Calibri" w:hAnsi="Calibri" w:cs="Calibri"/>
          <w:b/>
          <w:bCs/>
          <w:color w:val="000000" w:themeColor="text1"/>
          <w:lang w:val="es-PR"/>
        </w:rPr>
        <w:t>Es importante saber...</w:t>
      </w:r>
    </w:p>
    <w:p w:rsidR="00F473E5" w:rsidRPr="00C04671" w:rsidP="00F473E5" w14:paraId="69B2776D" w14:textId="77777777">
      <w:pPr>
        <w:spacing w:after="0" w:line="240" w:lineRule="auto"/>
        <w:rPr>
          <w:rFonts w:ascii="Calibri" w:eastAsia="Calibri" w:hAnsi="Calibri" w:cs="Calibri"/>
          <w:color w:val="000000" w:themeColor="text1"/>
          <w:lang w:val="es-PR"/>
        </w:rPr>
      </w:pPr>
    </w:p>
    <w:p w:rsidR="00F473E5" w:rsidRPr="00C04671" w:rsidP="00F473E5" w14:paraId="7E9C8495" w14:textId="77777777">
      <w:pPr>
        <w:spacing w:after="0" w:line="240" w:lineRule="auto"/>
        <w:rPr>
          <w:rFonts w:ascii="Calibri" w:eastAsia="Calibri" w:hAnsi="Calibri" w:cs="Calibri"/>
          <w:color w:val="000000" w:themeColor="text1"/>
          <w:lang w:val="es-PR"/>
        </w:rPr>
      </w:pPr>
      <w:r w:rsidRPr="00C04671">
        <w:rPr>
          <w:rFonts w:ascii="Calibri" w:eastAsia="Calibri" w:hAnsi="Calibri" w:cs="Calibri"/>
          <w:b/>
          <w:bCs/>
          <w:color w:val="000000" w:themeColor="text1"/>
          <w:lang w:val="es-PR"/>
        </w:rPr>
        <w:t>¿Quién se encargará de coordinar y administrar NAEP?</w:t>
      </w:r>
    </w:p>
    <w:p w:rsidR="00F473E5" w:rsidRPr="00252149" w:rsidP="00F473E5" w14:paraId="55974F39" w14:textId="77777777">
      <w:pPr>
        <w:spacing w:after="0" w:line="240" w:lineRule="auto"/>
        <w:rPr>
          <w:rFonts w:ascii="Calibri" w:eastAsia="Calibri" w:hAnsi="Calibri" w:cs="Calibri"/>
          <w:color w:val="000000" w:themeColor="text1"/>
          <w:lang w:val="es-PR"/>
        </w:rPr>
      </w:pPr>
      <w:r w:rsidRPr="00C04671">
        <w:rPr>
          <w:rFonts w:ascii="Calibri" w:eastAsia="Calibri" w:hAnsi="Calibri" w:cs="Calibri"/>
          <w:color w:val="000000" w:themeColor="text1"/>
          <w:lang w:val="es-PR"/>
        </w:rPr>
        <w:t>Su coordinador</w:t>
      </w:r>
      <w:r>
        <w:rPr>
          <w:rFonts w:ascii="Calibri" w:eastAsia="Calibri" w:hAnsi="Calibri" w:cs="Calibri"/>
          <w:color w:val="000000" w:themeColor="text1"/>
          <w:lang w:val="es-PR"/>
        </w:rPr>
        <w:t>(a)</w:t>
      </w:r>
      <w:r w:rsidRPr="00C04671">
        <w:rPr>
          <w:rFonts w:ascii="Calibri" w:eastAsia="Calibri" w:hAnsi="Calibri" w:cs="Calibri"/>
          <w:color w:val="000000" w:themeColor="text1"/>
          <w:lang w:val="es-PR"/>
        </w:rPr>
        <w:t xml:space="preserve"> estatal de NAEP, los representantes de NAEP y el personal de la escuela trabajarán juntos para coordinar y administrar la evaluación. Usted deberá designar a un miembro del personal de su escuela para que se desempeñe como </w:t>
      </w:r>
      <w:r w:rsidRPr="00C04671">
        <w:rPr>
          <w:rFonts w:ascii="Calibri" w:eastAsia="Calibri" w:hAnsi="Calibri" w:cs="Calibri"/>
          <w:b/>
          <w:color w:val="000000" w:themeColor="text1"/>
          <w:lang w:val="es-PR"/>
        </w:rPr>
        <w:t>coordinador(a) escolar</w:t>
      </w:r>
      <w:r w:rsidRPr="00C04671">
        <w:rPr>
          <w:rFonts w:ascii="Calibri" w:eastAsia="Calibri" w:hAnsi="Calibri" w:cs="Calibri"/>
          <w:color w:val="000000" w:themeColor="text1"/>
          <w:lang w:val="es-PR"/>
        </w:rPr>
        <w:t xml:space="preserve"> y sea el contacto principal para la evaluación. </w:t>
      </w:r>
      <w:r w:rsidRPr="00252149">
        <w:rPr>
          <w:rFonts w:ascii="Calibri" w:eastAsia="Calibri" w:hAnsi="Calibri" w:cs="Calibri"/>
          <w:color w:val="000000" w:themeColor="text1"/>
          <w:lang w:val="es-PR"/>
        </w:rPr>
        <w:t>Esta persona deberá</w:t>
      </w:r>
      <w:r>
        <w:rPr>
          <w:rFonts w:ascii="Calibri" w:eastAsia="Calibri" w:hAnsi="Calibri" w:cs="Calibri"/>
          <w:color w:val="000000" w:themeColor="text1"/>
          <w:lang w:val="es-PR"/>
        </w:rPr>
        <w:t>:</w:t>
      </w:r>
    </w:p>
    <w:p w:rsidR="00F473E5" w:rsidP="00B446B9" w14:paraId="28C72ABB" w14:textId="77777777">
      <w:pPr>
        <w:pStyle w:val="ListParagraph"/>
        <w:numPr>
          <w:ilvl w:val="0"/>
          <w:numId w:val="25"/>
        </w:numPr>
        <w:spacing w:after="0" w:line="240" w:lineRule="auto"/>
        <w:rPr>
          <w:rFonts w:ascii="Calibri" w:eastAsia="Calibri" w:hAnsi="Calibri" w:cs="Calibri"/>
          <w:color w:val="000000" w:themeColor="text1"/>
          <w:lang w:val="es-PR"/>
        </w:rPr>
      </w:pPr>
      <w:r w:rsidRPr="00252149">
        <w:rPr>
          <w:rFonts w:ascii="Calibri" w:eastAsia="Calibri" w:hAnsi="Calibri" w:cs="Calibri"/>
          <w:color w:val="000000" w:themeColor="text1"/>
          <w:lang w:val="es-PR"/>
        </w:rPr>
        <w:t xml:space="preserve">estar familiarizada con la manera en </w:t>
      </w:r>
      <w:r w:rsidRPr="00252149">
        <w:rPr>
          <w:rFonts w:ascii="Calibri" w:eastAsia="Calibri" w:hAnsi="Calibri" w:cs="Calibri"/>
          <w:color w:val="000000" w:themeColor="text1"/>
          <w:lang w:val="es-PR"/>
        </w:rPr>
        <w:t>como</w:t>
      </w:r>
      <w:r w:rsidRPr="00252149">
        <w:rPr>
          <w:rFonts w:ascii="Calibri" w:eastAsia="Calibri" w:hAnsi="Calibri" w:cs="Calibri"/>
          <w:color w:val="000000" w:themeColor="text1"/>
          <w:lang w:val="es-PR"/>
        </w:rPr>
        <w:t xml:space="preserve"> los estudiantes participan en las evaluaciones estatales; y</w:t>
      </w:r>
    </w:p>
    <w:p w:rsidR="00F473E5" w:rsidRPr="00252149" w:rsidP="00B446B9" w14:paraId="7BBF066C" w14:textId="77777777">
      <w:pPr>
        <w:pStyle w:val="ListParagraph"/>
        <w:numPr>
          <w:ilvl w:val="0"/>
          <w:numId w:val="25"/>
        </w:numPr>
        <w:spacing w:after="0" w:line="240" w:lineRule="auto"/>
        <w:rPr>
          <w:rFonts w:ascii="Calibri" w:eastAsia="Calibri" w:hAnsi="Calibri" w:cs="Calibri"/>
          <w:color w:val="000000" w:themeColor="text1"/>
          <w:lang w:val="es-PR"/>
        </w:rPr>
      </w:pPr>
      <w:r w:rsidRPr="00252149">
        <w:rPr>
          <w:rFonts w:ascii="Calibri" w:eastAsia="Calibri" w:hAnsi="Calibri" w:cs="Calibri"/>
          <w:color w:val="000000" w:themeColor="text1"/>
          <w:lang w:val="es-PR"/>
        </w:rPr>
        <w:t>estar cómoda usando una computadora para recopilar e ingresar en línea la información de los estudiantes.</w:t>
      </w:r>
    </w:p>
    <w:p w:rsidR="00F473E5" w:rsidRPr="00252149" w:rsidP="00F473E5" w14:paraId="6A6649CE" w14:textId="77777777">
      <w:pPr>
        <w:spacing w:after="0" w:line="240" w:lineRule="auto"/>
        <w:rPr>
          <w:rFonts w:ascii="Calibri" w:eastAsia="Calibri" w:hAnsi="Calibri" w:cs="Calibri"/>
          <w:color w:val="000000" w:themeColor="text1"/>
          <w:lang w:val="es-PR"/>
        </w:rPr>
      </w:pPr>
    </w:p>
    <w:p w:rsidR="00F473E5" w:rsidRPr="00252149" w:rsidP="00F473E5" w14:paraId="712A4551" w14:textId="77777777">
      <w:pPr>
        <w:spacing w:after="0" w:line="240" w:lineRule="auto"/>
        <w:rPr>
          <w:rFonts w:ascii="Calibri" w:eastAsia="Calibri" w:hAnsi="Calibri" w:cs="Calibri"/>
          <w:color w:val="000000" w:themeColor="text1"/>
          <w:lang w:val="es-PR"/>
        </w:rPr>
      </w:pPr>
      <w:r w:rsidRPr="00252149">
        <w:rPr>
          <w:rFonts w:ascii="Calibri" w:eastAsia="Calibri" w:hAnsi="Calibri" w:cs="Calibri"/>
          <w:b/>
          <w:bCs/>
          <w:color w:val="000000" w:themeColor="text1"/>
          <w:lang w:val="es-PR"/>
        </w:rPr>
        <w:t>El/la coordinador(a) estatal de NAEP trabaja en el departamento de educación de su estado y estará a cargo de</w:t>
      </w:r>
      <w:r>
        <w:rPr>
          <w:rFonts w:ascii="Calibri" w:eastAsia="Calibri" w:hAnsi="Calibri" w:cs="Calibri"/>
          <w:b/>
          <w:bCs/>
          <w:color w:val="000000" w:themeColor="text1"/>
          <w:lang w:val="es-PR"/>
        </w:rPr>
        <w:t>:</w:t>
      </w:r>
    </w:p>
    <w:p w:rsidR="00F473E5" w:rsidRPr="00CC776F" w:rsidP="00B446B9" w14:paraId="7DB21A53"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trabajar con las escuelas para confirmar la fecha de la evaluación;</w:t>
      </w:r>
    </w:p>
    <w:p w:rsidR="00F473E5" w:rsidRPr="00CC776F" w:rsidP="00B446B9" w14:paraId="34A8E38E"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comunicar a los directores la importancia de NAEP y de la participación de los estudiantes;</w:t>
      </w:r>
    </w:p>
    <w:p w:rsidR="00F473E5" w:rsidRPr="00CC776F" w:rsidP="00B446B9" w14:paraId="4E2E8CBC"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proporcionar a las escuelas información sobre cómo notificar a los padres de los estudiantes participantes;</w:t>
      </w:r>
    </w:p>
    <w:p w:rsidR="00F473E5" w:rsidRPr="00CC776F" w:rsidP="00B446B9" w14:paraId="6AD9F371"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proporcionar pautas para incluir a los estudiantes con impedimentos y a los estudiantes aprendices del español; y</w:t>
      </w:r>
    </w:p>
    <w:p w:rsidR="00F473E5" w:rsidRPr="00CC776F" w:rsidP="00B446B9" w14:paraId="465D2C83"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responder a las preguntas de la comunidad escolar a lo largo del periodo de la evaluación.</w:t>
      </w:r>
    </w:p>
    <w:p w:rsidR="00F473E5" w:rsidRPr="00CC776F" w:rsidP="00F473E5" w14:paraId="7F817E2B" w14:textId="77777777">
      <w:pPr>
        <w:spacing w:after="0" w:line="240" w:lineRule="auto"/>
        <w:rPr>
          <w:rFonts w:ascii="Calibri" w:eastAsia="Calibri" w:hAnsi="Calibri" w:cs="Calibri"/>
          <w:color w:val="000000" w:themeColor="text1"/>
          <w:lang w:val="es-PR"/>
        </w:rPr>
      </w:pPr>
    </w:p>
    <w:p w:rsidR="00F473E5" w:rsidRPr="00CC776F" w:rsidP="00F473E5" w14:paraId="25D23CFF" w14:textId="77777777">
      <w:pPr>
        <w:spacing w:after="0" w:line="240" w:lineRule="auto"/>
        <w:rPr>
          <w:rFonts w:ascii="Calibri" w:eastAsia="Calibri" w:hAnsi="Calibri" w:cs="Calibri"/>
          <w:color w:val="000000" w:themeColor="text1"/>
          <w:lang w:val="es-PR"/>
        </w:rPr>
      </w:pPr>
      <w:r w:rsidRPr="00CC776F">
        <w:rPr>
          <w:rFonts w:ascii="Calibri" w:eastAsia="Calibri" w:hAnsi="Calibri" w:cs="Calibri"/>
          <w:b/>
          <w:bCs/>
          <w:color w:val="000000" w:themeColor="text1"/>
          <w:lang w:val="es-PR"/>
        </w:rPr>
        <w:t>Los representantes de NAEP empleados por un contratista del Departamento de Educación de EE.</w:t>
      </w:r>
      <w:r>
        <w:rPr>
          <w:rFonts w:ascii="Calibri" w:eastAsia="Calibri" w:hAnsi="Calibri" w:cs="Calibri"/>
          <w:b/>
          <w:bCs/>
          <w:color w:val="000000" w:themeColor="text1"/>
          <w:lang w:val="es-PR"/>
        </w:rPr>
        <w:t xml:space="preserve"> </w:t>
      </w:r>
      <w:r w:rsidRPr="00CC776F">
        <w:rPr>
          <w:rFonts w:ascii="Calibri" w:eastAsia="Calibri" w:hAnsi="Calibri" w:cs="Calibri"/>
          <w:b/>
          <w:bCs/>
          <w:color w:val="000000" w:themeColor="text1"/>
          <w:lang w:val="es-PR"/>
        </w:rPr>
        <w:t>UU. para trabajar directamente con las escuelas estarán a cargo de</w:t>
      </w:r>
      <w:r>
        <w:rPr>
          <w:rFonts w:ascii="Calibri" w:eastAsia="Calibri" w:hAnsi="Calibri" w:cs="Calibri"/>
          <w:b/>
          <w:bCs/>
          <w:color w:val="000000" w:themeColor="text1"/>
          <w:lang w:val="es-PR"/>
        </w:rPr>
        <w:t>:</w:t>
      </w:r>
    </w:p>
    <w:p w:rsidR="00F473E5" w:rsidRPr="00CC776F" w:rsidP="00B446B9" w14:paraId="0D7AC267"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seleccionar una muestra aleatoria de estudiantes de la lista de estudiantes de cuarto y octavo grado de la escuela;</w:t>
      </w:r>
    </w:p>
    <w:p w:rsidR="00F473E5" w:rsidRPr="00CC776F" w:rsidP="00B446B9" w14:paraId="3980B300"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verificar la información que el/la coordinador(a) escolar ha proporcionado a través del sitio web del Sistema de Administración de la Evaluación (AMS, por sus siglas en inglés), que servirá como principal recurso y centro de acción durante todo el proceso de evaluación de NAEP;</w:t>
      </w:r>
    </w:p>
    <w:p w:rsidR="00F473E5" w:rsidRPr="00CC776F" w:rsidP="00B446B9" w14:paraId="195FC8B7"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trabajar con el/la coordinador(a) escolar para finalizar la logística de la evaluación;</w:t>
      </w:r>
    </w:p>
    <w:p w:rsidR="00F473E5" w:rsidRPr="00CC776F" w:rsidP="00B446B9" w14:paraId="0AA3D36C"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llevar todos los materiales de la evaluación a la escuela el día programado; y</w:t>
      </w:r>
    </w:p>
    <w:p w:rsidR="00F473E5" w:rsidP="00B446B9" w14:paraId="49F29FE3" w14:textId="77777777">
      <w:pPr>
        <w:pStyle w:val="ListParagraph"/>
        <w:numPr>
          <w:ilvl w:val="0"/>
          <w:numId w:val="25"/>
        </w:numPr>
        <w:spacing w:after="0" w:line="240" w:lineRule="auto"/>
        <w:rPr>
          <w:rFonts w:ascii="Calibri" w:eastAsia="Calibri" w:hAnsi="Calibri" w:cs="Calibri"/>
          <w:color w:val="000000" w:themeColor="text1"/>
        </w:rPr>
      </w:pPr>
      <w:r>
        <w:rPr>
          <w:rFonts w:ascii="Calibri" w:eastAsia="Calibri" w:hAnsi="Calibri" w:cs="Calibri"/>
          <w:color w:val="000000" w:themeColor="text1"/>
        </w:rPr>
        <w:t>administrar</w:t>
      </w:r>
      <w:r>
        <w:rPr>
          <w:rFonts w:ascii="Calibri" w:eastAsia="Calibri" w:hAnsi="Calibri" w:cs="Calibri"/>
          <w:color w:val="000000" w:themeColor="text1"/>
        </w:rPr>
        <w:t xml:space="preserve"> la </w:t>
      </w:r>
      <w:r>
        <w:rPr>
          <w:rFonts w:ascii="Calibri" w:eastAsia="Calibri" w:hAnsi="Calibri" w:cs="Calibri"/>
          <w:color w:val="000000" w:themeColor="text1"/>
        </w:rPr>
        <w:t>evaluación</w:t>
      </w:r>
      <w:r w:rsidRPr="2C013AF1">
        <w:rPr>
          <w:rFonts w:ascii="Calibri" w:eastAsia="Calibri" w:hAnsi="Calibri" w:cs="Calibri"/>
          <w:color w:val="000000" w:themeColor="text1"/>
        </w:rPr>
        <w:t>.</w:t>
      </w:r>
    </w:p>
    <w:p w:rsidR="00F473E5" w:rsidP="00F473E5" w14:paraId="7BECB681" w14:textId="77777777">
      <w:pPr>
        <w:spacing w:after="0" w:line="240" w:lineRule="auto"/>
        <w:rPr>
          <w:rFonts w:ascii="Calibri" w:eastAsia="Calibri" w:hAnsi="Calibri" w:cs="Calibri"/>
          <w:color w:val="000000" w:themeColor="text1"/>
        </w:rPr>
      </w:pPr>
    </w:p>
    <w:p w:rsidR="00F473E5" w:rsidRPr="00CC776F" w:rsidP="00F473E5" w14:paraId="43227A69" w14:textId="77777777">
      <w:pPr>
        <w:spacing w:after="0" w:line="240" w:lineRule="auto"/>
        <w:rPr>
          <w:rFonts w:ascii="Calibri" w:eastAsia="Calibri" w:hAnsi="Calibri" w:cs="Calibri"/>
          <w:color w:val="000000" w:themeColor="text1"/>
          <w:lang w:val="es-PR"/>
        </w:rPr>
      </w:pPr>
      <w:r w:rsidRPr="00CC776F">
        <w:rPr>
          <w:rFonts w:ascii="Calibri" w:eastAsia="Calibri" w:hAnsi="Calibri" w:cs="Calibri"/>
          <w:b/>
          <w:bCs/>
          <w:color w:val="000000" w:themeColor="text1"/>
          <w:lang w:val="es-PR"/>
        </w:rPr>
        <w:t>Cada director</w:t>
      </w:r>
      <w:r>
        <w:rPr>
          <w:rFonts w:ascii="Calibri" w:eastAsia="Calibri" w:hAnsi="Calibri" w:cs="Calibri"/>
          <w:b/>
          <w:bCs/>
          <w:color w:val="000000" w:themeColor="text1"/>
          <w:lang w:val="es-PR"/>
        </w:rPr>
        <w:t>(a)</w:t>
      </w:r>
      <w:r w:rsidRPr="00CC776F">
        <w:rPr>
          <w:rFonts w:ascii="Calibri" w:eastAsia="Calibri" w:hAnsi="Calibri" w:cs="Calibri"/>
          <w:b/>
          <w:bCs/>
          <w:color w:val="000000" w:themeColor="text1"/>
          <w:lang w:val="es-PR"/>
        </w:rPr>
        <w:t xml:space="preserve"> estará a cargo de</w:t>
      </w:r>
      <w:r>
        <w:rPr>
          <w:rFonts w:ascii="Calibri" w:eastAsia="Calibri" w:hAnsi="Calibri" w:cs="Calibri"/>
          <w:b/>
          <w:bCs/>
          <w:color w:val="000000" w:themeColor="text1"/>
          <w:lang w:val="es-PR"/>
        </w:rPr>
        <w:t>:</w:t>
      </w:r>
    </w:p>
    <w:p w:rsidR="00F473E5" w:rsidRPr="00CC776F" w:rsidP="00B446B9" w14:paraId="1CBED840"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asignar a un miembro del personal de la escuela para que se desempeñe como coordinador(a) escolar;</w:t>
      </w:r>
    </w:p>
    <w:p w:rsidR="00F473E5" w:rsidRPr="00CC776F" w:rsidP="00B446B9" w14:paraId="607ADB60"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incluir la fecha de la evaluación de NAEP en el calendario escolar;</w:t>
      </w:r>
    </w:p>
    <w:p w:rsidR="00F473E5" w:rsidRPr="00CC776F" w:rsidP="00B446B9" w14:paraId="643EE0B1"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 xml:space="preserve">autorizar al/a la coordinador(a) escolar designado </w:t>
      </w:r>
      <w:r>
        <w:rPr>
          <w:rFonts w:ascii="Calibri" w:eastAsia="Calibri" w:hAnsi="Calibri" w:cs="Calibri"/>
          <w:color w:val="000000" w:themeColor="text1"/>
          <w:lang w:val="es-PR"/>
        </w:rPr>
        <w:t>a que trabaje</w:t>
      </w:r>
      <w:r w:rsidRPr="00CC776F">
        <w:rPr>
          <w:rFonts w:ascii="Calibri" w:eastAsia="Calibri" w:hAnsi="Calibri" w:cs="Calibri"/>
          <w:color w:val="000000" w:themeColor="text1"/>
          <w:lang w:val="es-PR"/>
        </w:rPr>
        <w:t xml:space="preserve"> con el/la representante de NAEP y el/la coordinador(a) estatal de NAEP para preparar la evaluación; e</w:t>
      </w:r>
    </w:p>
    <w:p w:rsidR="00F473E5" w:rsidRPr="00CC776F" w:rsidP="00B446B9" w14:paraId="5B3ED8F1" w14:textId="77777777">
      <w:pPr>
        <w:pStyle w:val="ListParagraph"/>
        <w:numPr>
          <w:ilvl w:val="0"/>
          <w:numId w:val="25"/>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informar al personal de la escuela y a los estudiantes sobre NAEP y sobre por qué es tan importante la p</w:t>
      </w:r>
      <w:r>
        <w:rPr>
          <w:rFonts w:ascii="Calibri" w:eastAsia="Calibri" w:hAnsi="Calibri" w:cs="Calibri"/>
          <w:color w:val="000000" w:themeColor="text1"/>
          <w:lang w:val="es-PR"/>
        </w:rPr>
        <w:t>articipación de los estudiantes</w:t>
      </w:r>
      <w:r w:rsidRPr="00CC776F">
        <w:rPr>
          <w:rFonts w:ascii="Calibri" w:eastAsia="Calibri" w:hAnsi="Calibri" w:cs="Calibri"/>
          <w:color w:val="000000" w:themeColor="text1"/>
          <w:lang w:val="es-PR"/>
        </w:rPr>
        <w:t>.</w:t>
      </w:r>
    </w:p>
    <w:p w:rsidR="00F473E5" w:rsidRPr="00CC776F" w:rsidP="00F473E5" w14:paraId="15156BF2" w14:textId="77777777">
      <w:pPr>
        <w:spacing w:after="0" w:line="240" w:lineRule="auto"/>
        <w:rPr>
          <w:rFonts w:ascii="Calibri" w:eastAsia="Calibri" w:hAnsi="Calibri" w:cs="Calibri"/>
          <w:color w:val="000000" w:themeColor="text1"/>
          <w:lang w:val="es-PR"/>
        </w:rPr>
      </w:pPr>
    </w:p>
    <w:p w:rsidR="00F473E5" w:rsidRPr="006710FC" w:rsidP="00F473E5" w14:paraId="71DAE6F2" w14:textId="77777777">
      <w:pPr>
        <w:spacing w:after="0" w:line="240" w:lineRule="auto"/>
        <w:rPr>
          <w:rFonts w:ascii="Calibri" w:eastAsia="Calibri" w:hAnsi="Calibri" w:cs="Calibri"/>
          <w:color w:val="000000" w:themeColor="text1"/>
          <w:lang w:val="es-PR"/>
        </w:rPr>
      </w:pPr>
      <w:r w:rsidRPr="006710FC">
        <w:rPr>
          <w:rFonts w:ascii="Calibri" w:eastAsia="Calibri" w:hAnsi="Calibri" w:cs="Calibri"/>
          <w:b/>
          <w:bCs/>
          <w:color w:val="000000" w:themeColor="text1"/>
          <w:lang w:val="es-PR"/>
        </w:rPr>
        <w:t>El/la coordinador(a) escolar estará a cargo de</w:t>
      </w:r>
      <w:r>
        <w:rPr>
          <w:rFonts w:ascii="Calibri" w:eastAsia="Calibri" w:hAnsi="Calibri" w:cs="Calibri"/>
          <w:b/>
          <w:bCs/>
          <w:color w:val="000000" w:themeColor="text1"/>
          <w:lang w:val="es-PR"/>
        </w:rPr>
        <w:t>:</w:t>
      </w:r>
    </w:p>
    <w:p w:rsidR="00F473E5" w:rsidRPr="006710FC" w:rsidP="00B446B9" w14:paraId="75DACF6A"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confirmar la fecha programada para la evaluación con el/la coordinador(a) estatal de NAEP;</w:t>
      </w:r>
    </w:p>
    <w:p w:rsidR="00F473E5" w:rsidRPr="006710FC" w:rsidP="00B446B9" w14:paraId="66541F4D"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registrarse en el sitio web del AMS y proporcionar información sobre la escuela;</w:t>
      </w:r>
    </w:p>
    <w:p w:rsidR="00F473E5" w:rsidRPr="006710FC" w:rsidP="00B446B9" w14:paraId="4441A84F"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utilizar el sitio web del AMS para prepararse para la evaluación;</w:t>
      </w:r>
    </w:p>
    <w:p w:rsidR="00F473E5" w:rsidRPr="006710FC" w:rsidP="00B446B9" w14:paraId="25E2C8A6"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notificar a los padres sobre la evaluación (se proporcionará más información sobre cómo completar esta tarea);</w:t>
      </w:r>
    </w:p>
    <w:p w:rsidR="00F473E5" w:rsidRPr="006710FC" w:rsidP="00B446B9" w14:paraId="08385C01"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comunicarse con el/la representante de NAEP y participar en una reunión de planificación para la evaluación a través de Zoom para finalizar los preparativos de la evaluación;</w:t>
      </w:r>
    </w:p>
    <w:p w:rsidR="00F473E5" w:rsidRPr="006710FC" w:rsidP="00B446B9" w14:paraId="752E41B7"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reservar el espacio para la evaluación, incluyendo el/los salón(es), escritorios o mesas, y un número adecuado de tomas de corriente en el lugar de la evaluación; y</w:t>
      </w:r>
    </w:p>
    <w:p w:rsidR="00F473E5" w:rsidRPr="006710FC" w:rsidP="00B446B9" w14:paraId="0A9C01E5" w14:textId="77777777">
      <w:pPr>
        <w:pStyle w:val="ListParagraph"/>
        <w:numPr>
          <w:ilvl w:val="0"/>
          <w:numId w:val="25"/>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colaborar con el personal de la escuela para garantizar un alto porcenta</w:t>
      </w:r>
      <w:r>
        <w:rPr>
          <w:rFonts w:ascii="Calibri" w:eastAsia="Calibri" w:hAnsi="Calibri" w:cs="Calibri"/>
          <w:color w:val="000000" w:themeColor="text1"/>
          <w:lang w:val="es-PR"/>
        </w:rPr>
        <w:t>je de participación estudiantil</w:t>
      </w:r>
      <w:r w:rsidRPr="006710FC">
        <w:rPr>
          <w:rFonts w:ascii="Calibri" w:eastAsia="Calibri" w:hAnsi="Calibri" w:cs="Calibri"/>
          <w:color w:val="000000" w:themeColor="text1"/>
          <w:lang w:val="es-PR"/>
        </w:rPr>
        <w:t>.</w:t>
      </w:r>
    </w:p>
    <w:p w:rsidR="00F473E5" w:rsidRPr="006710FC" w:rsidP="00F473E5" w14:paraId="1E015DC6" w14:textId="77777777">
      <w:pPr>
        <w:spacing w:after="0" w:line="240" w:lineRule="auto"/>
        <w:rPr>
          <w:rFonts w:ascii="Calibri" w:eastAsia="Calibri" w:hAnsi="Calibri" w:cs="Calibri"/>
          <w:color w:val="000000" w:themeColor="text1"/>
          <w:lang w:val="es-PR"/>
        </w:rPr>
      </w:pPr>
    </w:p>
    <w:p w:rsidR="00F473E5" w:rsidRPr="006710FC" w:rsidP="00F473E5" w14:paraId="35773585" w14:textId="77777777">
      <w:pPr>
        <w:spacing w:after="0" w:line="240" w:lineRule="auto"/>
        <w:rPr>
          <w:rFonts w:ascii="Calibri" w:eastAsia="Calibri" w:hAnsi="Calibri" w:cs="Calibri"/>
          <w:color w:val="000000" w:themeColor="text1"/>
          <w:lang w:val="es-PR"/>
        </w:rPr>
      </w:pPr>
      <w:r w:rsidRPr="006710FC">
        <w:rPr>
          <w:rFonts w:ascii="Calibri" w:eastAsia="Calibri" w:hAnsi="Calibri" w:cs="Calibri"/>
          <w:b/>
          <w:bCs/>
          <w:color w:val="000000" w:themeColor="text1"/>
          <w:lang w:val="es-PR"/>
        </w:rPr>
        <w:t>A comienzos del año escolar se enviará información detallada sobre las responsabilidades del/de la coordinador(a) escolar.</w:t>
      </w:r>
    </w:p>
    <w:p w:rsidR="00F473E5" w:rsidRPr="006710FC" w:rsidP="00F473E5" w14:paraId="394CF8D2" w14:textId="77777777">
      <w:pPr>
        <w:spacing w:after="0" w:line="240" w:lineRule="auto"/>
        <w:rPr>
          <w:rFonts w:ascii="Calibri" w:eastAsia="Calibri" w:hAnsi="Calibri" w:cs="Calibri"/>
          <w:color w:val="000000" w:themeColor="text1"/>
          <w:lang w:val="es-PR"/>
        </w:rPr>
      </w:pPr>
    </w:p>
    <w:p w:rsidR="00F473E5" w:rsidRPr="006F5451" w:rsidP="00F473E5" w14:paraId="58F27165" w14:textId="77777777">
      <w:pPr>
        <w:spacing w:after="0" w:line="240" w:lineRule="auto"/>
        <w:rPr>
          <w:rFonts w:ascii="Calibri" w:eastAsia="Calibri" w:hAnsi="Calibri" w:cs="Calibri"/>
          <w:color w:val="000000" w:themeColor="text1"/>
          <w:sz w:val="20"/>
          <w:szCs w:val="20"/>
          <w:lang w:val="es-PR"/>
        </w:rPr>
      </w:pPr>
      <w:r w:rsidRPr="006710FC">
        <w:rPr>
          <w:rFonts w:ascii="Calibri" w:eastAsia="Calibri" w:hAnsi="Calibri" w:cs="Calibri"/>
          <w:color w:val="000000" w:themeColor="text1"/>
          <w:sz w:val="20"/>
          <w:szCs w:val="20"/>
          <w:lang w:val="es-PR"/>
        </w:rPr>
        <w:t>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conforme a la Ley de Derechos Educativos y Privacidad Familiar (FERPA, por sus siglas en inglés; 34 CFR §§ 99.31(a)(3)(</w:t>
      </w:r>
      <w:r w:rsidRPr="006710FC">
        <w:rPr>
          <w:rFonts w:ascii="Calibri" w:eastAsia="Calibri" w:hAnsi="Calibri" w:cs="Calibri"/>
          <w:color w:val="000000" w:themeColor="text1"/>
          <w:sz w:val="20"/>
          <w:szCs w:val="20"/>
          <w:lang w:val="es-PR"/>
        </w:rPr>
        <w:t>iii</w:t>
      </w:r>
      <w:r w:rsidRPr="006710FC">
        <w:rPr>
          <w:rFonts w:ascii="Calibri" w:eastAsia="Calibri" w:hAnsi="Calibri" w:cs="Calibri"/>
          <w:color w:val="000000" w:themeColor="text1"/>
          <w:sz w:val="20"/>
          <w:szCs w:val="20"/>
          <w:lang w:val="es-PR"/>
        </w:rPr>
        <w:t xml:space="preserve">) y 99.35). Toda la información que proporcionen los participantes podrá usarse únicamente con fines estadísticos y no podrá darse a conocer o usarse ni para identificarlos ni para cualquier otro propósito salvo aquel requerido legalmente (20 U.S.C. §9573 and 6 U.S.C. §151). Por ley, todos los empleados de NCES al igual que todo representante del mismo, como contratistas y coordinadores de NAEP, han hecho un juramento y están sujetos a una pena de prisión de hasta 5 años, una multa de hasta $250,000 dólares o ambas cosas, si dan a conocer intencionadamente CUALQUIER información de identificación de los participantes. El envío de información de los participantes por vía electrónica será monitoreado por empleados y contratistas federales para detectar virus, programas maliciosos (malware) y otras amenazas conforme a la Ley de Mejoramiento de la Seguridad Cibernética de 2015. </w:t>
      </w:r>
      <w:r w:rsidRPr="006F5451">
        <w:rPr>
          <w:rFonts w:ascii="Calibri" w:eastAsia="Calibri" w:hAnsi="Calibri" w:cs="Calibri"/>
          <w:color w:val="000000" w:themeColor="text1"/>
          <w:sz w:val="20"/>
          <w:szCs w:val="20"/>
          <w:lang w:val="es-PR"/>
        </w:rPr>
        <w:t>La información recolectada se combinará para elaborar informes estadísticos.</w:t>
      </w:r>
    </w:p>
    <w:p w:rsidR="00F473E5" w:rsidRPr="006F5451" w:rsidP="00F473E5" w14:paraId="67F5191D" w14:textId="77777777">
      <w:pPr>
        <w:spacing w:after="0" w:line="240" w:lineRule="auto"/>
        <w:rPr>
          <w:rFonts w:ascii="Calibri" w:eastAsia="Calibri" w:hAnsi="Calibri" w:cs="Calibri"/>
          <w:color w:val="000000" w:themeColor="text1"/>
          <w:sz w:val="20"/>
          <w:szCs w:val="20"/>
          <w:lang w:val="es-PR"/>
        </w:rPr>
      </w:pPr>
    </w:p>
    <w:p w:rsidR="00F473E5" w:rsidRPr="006F5451" w:rsidP="00F473E5" w14:paraId="40D15D2E" w14:textId="77777777">
      <w:pPr>
        <w:spacing w:after="0" w:line="240" w:lineRule="auto"/>
        <w:rPr>
          <w:rFonts w:ascii="Calibri" w:eastAsia="Calibri" w:hAnsi="Calibri" w:cs="Calibri"/>
          <w:color w:val="000000" w:themeColor="text1"/>
          <w:lang w:val="es-PR"/>
        </w:rPr>
      </w:pPr>
      <w:r w:rsidRPr="006F5451">
        <w:rPr>
          <w:rFonts w:ascii="Calibri" w:eastAsia="Calibri" w:hAnsi="Calibri" w:cs="Calibri"/>
          <w:color w:val="000000" w:themeColor="text1"/>
          <w:u w:val="single"/>
          <w:lang w:val="es-PR"/>
        </w:rPr>
        <w:t xml:space="preserve">Page </w:t>
      </w:r>
      <w:r w:rsidRPr="006F5451">
        <w:rPr>
          <w:rFonts w:ascii="Calibri" w:eastAsia="Calibri" w:hAnsi="Calibri" w:cs="Calibri"/>
          <w:color w:val="000000" w:themeColor="text1"/>
          <w:u w:val="single"/>
          <w:lang w:val="es-PR"/>
        </w:rPr>
        <w:t>Two</w:t>
      </w:r>
      <w:r w:rsidRPr="006F5451">
        <w:rPr>
          <w:rFonts w:ascii="Calibri" w:eastAsia="Calibri" w:hAnsi="Calibri" w:cs="Calibri"/>
          <w:color w:val="000000" w:themeColor="text1"/>
          <w:u w:val="single"/>
          <w:lang w:val="es-PR"/>
        </w:rPr>
        <w:t xml:space="preserve"> </w:t>
      </w:r>
      <w:r w:rsidRPr="006F5451">
        <w:rPr>
          <w:rFonts w:ascii="Calibri" w:eastAsia="Calibri" w:hAnsi="Calibri" w:cs="Calibri"/>
          <w:color w:val="000000" w:themeColor="text1"/>
          <w:u w:val="single"/>
          <w:lang w:val="es-PR"/>
        </w:rPr>
        <w:t>Footer</w:t>
      </w:r>
    </w:p>
    <w:p w:rsidR="00F473E5" w:rsidRPr="006F5451" w:rsidP="00F473E5" w14:paraId="3AF079EA" w14:textId="77777777">
      <w:pPr>
        <w:spacing w:after="0" w:line="240" w:lineRule="auto"/>
        <w:rPr>
          <w:rFonts w:ascii="Calibri" w:eastAsia="Calibri" w:hAnsi="Calibri" w:cs="Calibri"/>
          <w:color w:val="000000" w:themeColor="text1"/>
          <w:lang w:val="es-PR"/>
        </w:rPr>
      </w:pPr>
    </w:p>
    <w:p w:rsidR="00F473E5" w:rsidRPr="006710FC" w:rsidP="00F473E5" w14:paraId="3681D56F" w14:textId="77777777">
      <w:pPr>
        <w:spacing w:after="0" w:line="240" w:lineRule="auto"/>
        <w:rPr>
          <w:rFonts w:ascii="Calibri" w:eastAsia="Calibri" w:hAnsi="Calibri" w:cs="Calibri"/>
          <w:color w:val="000000" w:themeColor="text1"/>
          <w:sz w:val="20"/>
          <w:szCs w:val="20"/>
          <w:lang w:val="es-PR"/>
        </w:rPr>
      </w:pPr>
      <w:r w:rsidRPr="006710FC">
        <w:rPr>
          <w:rFonts w:ascii="Calibri" w:eastAsia="Calibri" w:hAnsi="Calibri" w:cs="Calibri"/>
          <w:color w:val="000000" w:themeColor="text1"/>
          <w:lang w:val="es-PR"/>
        </w:rPr>
        <w:t xml:space="preserve">Encuéntrenos en: </w:t>
      </w:r>
      <w:r w:rsidRPr="006710FC">
        <w:rPr>
          <w:rFonts w:ascii="Calibri" w:eastAsia="Calibri" w:hAnsi="Calibri" w:cs="Calibri"/>
          <w:color w:val="000000" w:themeColor="text1"/>
          <w:sz w:val="20"/>
          <w:szCs w:val="20"/>
          <w:lang w:val="es-PR"/>
        </w:rPr>
        <w:t>[</w:t>
      </w:r>
      <w:r w:rsidRPr="006710FC">
        <w:rPr>
          <w:rFonts w:ascii="Calibri" w:eastAsia="Calibri" w:hAnsi="Calibri" w:cs="Calibri"/>
          <w:color w:val="000000" w:themeColor="text1"/>
          <w:sz w:val="20"/>
          <w:szCs w:val="20"/>
          <w:lang w:val="es-PR"/>
        </w:rPr>
        <w:t>insert</w:t>
      </w:r>
      <w:r w:rsidRPr="006710FC">
        <w:rPr>
          <w:rFonts w:ascii="Calibri" w:eastAsia="Calibri" w:hAnsi="Calibri" w:cs="Calibri"/>
          <w:color w:val="000000" w:themeColor="text1"/>
          <w:sz w:val="20"/>
          <w:szCs w:val="20"/>
          <w:lang w:val="es-PR"/>
        </w:rPr>
        <w:t xml:space="preserve"> social media </w:t>
      </w:r>
      <w:r w:rsidRPr="006710FC">
        <w:rPr>
          <w:rFonts w:ascii="Calibri" w:eastAsia="Calibri" w:hAnsi="Calibri" w:cs="Calibri"/>
          <w:color w:val="000000" w:themeColor="text1"/>
          <w:sz w:val="20"/>
          <w:szCs w:val="20"/>
          <w:lang w:val="es-PR"/>
        </w:rPr>
        <w:t>icons</w:t>
      </w:r>
      <w:r w:rsidRPr="006710FC">
        <w:rPr>
          <w:rFonts w:ascii="Calibri" w:eastAsia="Calibri" w:hAnsi="Calibri" w:cs="Calibri"/>
          <w:color w:val="000000" w:themeColor="text1"/>
          <w:sz w:val="20"/>
          <w:szCs w:val="20"/>
          <w:lang w:val="es-PR"/>
        </w:rPr>
        <w:t>]</w:t>
      </w:r>
    </w:p>
    <w:p w:rsidR="00F473E5" w:rsidRPr="006710FC" w:rsidP="00F473E5" w14:paraId="2DE5CB7B" w14:textId="77777777">
      <w:pPr>
        <w:spacing w:after="0" w:line="240" w:lineRule="auto"/>
        <w:rPr>
          <w:rFonts w:ascii="Calibri" w:eastAsia="Calibri" w:hAnsi="Calibri" w:cs="Calibri"/>
          <w:color w:val="000000" w:themeColor="text1"/>
          <w:lang w:val="es-PR"/>
        </w:rPr>
      </w:pPr>
    </w:p>
    <w:p w:rsidR="00F473E5" w:rsidRPr="006710FC" w:rsidP="00F473E5" w14:paraId="63BC0473" w14:textId="77777777">
      <w:p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 xml:space="preserve">Esta publicación fue preparada para la Evaluación Nacional del Progreso Educativo por </w:t>
      </w:r>
      <w:r w:rsidRPr="006710FC">
        <w:rPr>
          <w:rFonts w:ascii="Calibri" w:eastAsia="Calibri" w:hAnsi="Calibri" w:cs="Calibri"/>
          <w:color w:val="000000" w:themeColor="text1"/>
          <w:lang w:val="es-PR"/>
        </w:rPr>
        <w:t>Hager</w:t>
      </w:r>
      <w:r w:rsidRPr="006710FC">
        <w:rPr>
          <w:rFonts w:ascii="Calibri" w:eastAsia="Calibri" w:hAnsi="Calibri" w:cs="Calibri"/>
          <w:color w:val="000000" w:themeColor="text1"/>
          <w:lang w:val="es-PR"/>
        </w:rPr>
        <w:t xml:space="preserve"> Sharp bajo el contrato GS-23F-0024M para el Centro Nacional de Estadísticas de la Educación, Departamento de Educación de Estados Unidos.</w:t>
      </w:r>
    </w:p>
    <w:p w:rsidR="00F473E5" w:rsidRPr="006710FC" w:rsidP="00F473E5" w14:paraId="3F0396A7" w14:textId="77777777">
      <w:pPr>
        <w:rPr>
          <w:lang w:val="es-PR"/>
        </w:rPr>
      </w:pPr>
    </w:p>
    <w:p w:rsidR="00F473E5" w:rsidP="009B1CC5" w14:paraId="14229909" w14:textId="52C1B850">
      <w:pPr>
        <w:rPr>
          <w:lang w:val=""/>
        </w:rPr>
      </w:pPr>
    </w:p>
    <w:p w:rsidR="007058B4" w:rsidRPr="00D169E1" w:rsidP="009B1CC5" w14:paraId="43B2AF5F" w14:textId="411BB8F5">
      <w:pPr>
        <w:rPr>
          <w:lang w:val=""/>
        </w:rPr>
      </w:pPr>
      <w:r>
        <w:rPr>
          <w:lang w:val=""/>
        </w:rPr>
        <w:br w:type="page"/>
      </w:r>
    </w:p>
    <w:p w:rsidR="009A2DBC" w:rsidP="009A2DBC" w14:paraId="7F987E68" w14:textId="3F01F600">
      <w:pPr>
        <w:pStyle w:val="Heading3"/>
        <w:ind w:left="720"/>
        <w:rPr>
          <w:rFonts w:eastAsia="Times New Roman"/>
        </w:rPr>
      </w:pPr>
      <w:bookmarkStart w:id="286" w:name="_Toc71195506"/>
      <w:bookmarkStart w:id="287" w:name="_Toc72144910"/>
      <w:bookmarkStart w:id="288" w:name="_Toc131674721"/>
      <w:bookmarkStart w:id="289" w:name="_Toc141073239"/>
      <w:r>
        <w:rPr>
          <w:rFonts w:eastAsia="Times New Roman"/>
          <w:b/>
        </w:rPr>
        <w:t>Appendix D1</w:t>
      </w:r>
      <w:r w:rsidRPr="00874FB9" w:rsidR="00874FB9">
        <w:rPr>
          <w:rFonts w:eastAsia="Times New Roman"/>
          <w:b/>
          <w:bCs/>
          <w:spacing w:val="1"/>
        </w:rPr>
        <w:t>-7-S-PR</w:t>
      </w:r>
      <w:r>
        <w:rPr>
          <w:rFonts w:eastAsia="Times New Roman"/>
          <w:b/>
          <w:spacing w:val="1"/>
        </w:rPr>
        <w:t xml:space="preserve"> (Spanish version)</w:t>
      </w:r>
      <w:r w:rsidRPr="00A237B6">
        <w:rPr>
          <w:rFonts w:eastAsia="Times New Roman"/>
        </w:rPr>
        <w:t xml:space="preserve">: </w:t>
      </w:r>
      <w:r>
        <w:rPr>
          <w:rFonts w:eastAsia="Times New Roman"/>
        </w:rPr>
        <w:t xml:space="preserve">NAEP </w:t>
      </w:r>
      <w:r w:rsidR="00D50DF5">
        <w:rPr>
          <w:rFonts w:eastAsia="Times New Roman"/>
        </w:rPr>
        <w:t>202</w:t>
      </w:r>
      <w:r w:rsidR="00143F69">
        <w:rPr>
          <w:rFonts w:eastAsia="Times New Roman"/>
        </w:rPr>
        <w:t>4 and Pilot 2024</w:t>
      </w:r>
      <w:r w:rsidR="00D50DF5">
        <w:rPr>
          <w:rFonts w:eastAsia="Times New Roman"/>
        </w:rPr>
        <w:t xml:space="preserve"> </w:t>
      </w:r>
      <w:r>
        <w:rPr>
          <w:rFonts w:eastAsia="Times New Roman"/>
        </w:rPr>
        <w:t>Parent /Guardian Notification Letter, Public School</w:t>
      </w:r>
      <w:r w:rsidRPr="00E6339E">
        <w:rPr>
          <w:rFonts w:eastAsia="Times New Roman"/>
        </w:rPr>
        <w:t>–</w:t>
      </w:r>
      <w:r w:rsidR="001D2944">
        <w:rPr>
          <w:rFonts w:eastAsia="Times New Roman"/>
        </w:rPr>
        <w:t>Puerto Rico</w:t>
      </w:r>
      <w:r w:rsidR="00AC3EFC">
        <w:rPr>
          <w:rFonts w:eastAsia="Times New Roman"/>
        </w:rPr>
        <w:t xml:space="preserve"> (</w:t>
      </w:r>
      <w:r w:rsidR="00281DC6">
        <w:rPr>
          <w:rFonts w:eastAsia="Times New Roman"/>
        </w:rPr>
        <w:t>Approved v.30</w:t>
      </w:r>
      <w:r w:rsidR="00AC3EFC">
        <w:rPr>
          <w:rFonts w:eastAsia="Times New Roman"/>
        </w:rPr>
        <w:t>)</w:t>
      </w:r>
      <w:bookmarkEnd w:id="286"/>
      <w:bookmarkEnd w:id="287"/>
      <w:bookmarkEnd w:id="288"/>
      <w:bookmarkEnd w:id="289"/>
    </w:p>
    <w:p w:rsidR="00734563" w:rsidP="00734563" w14:paraId="27CBE2E3" w14:textId="53CBE3FF"/>
    <w:p w:rsidR="00734563" w:rsidP="00734563" w14:paraId="4FF69D0E" w14:textId="42F3FFBF"/>
    <w:p w:rsidR="00734563" w:rsidP="00734563" w14:paraId="25A71E2D" w14:textId="173D6B62"/>
    <w:p w:rsidR="00734563" w:rsidP="00734563" w14:paraId="2A4D4992" w14:textId="720C3E01"/>
    <w:p w:rsidR="00734563" w:rsidP="00734563" w14:paraId="5AB38FA4" w14:textId="359A7A58"/>
    <w:p w:rsidR="00734563" w:rsidP="00734563" w14:paraId="02544DCD" w14:textId="77395E0D"/>
    <w:p w:rsidR="00734563" w:rsidP="00734563" w14:paraId="6EDA1BD9" w14:textId="406B3FCE"/>
    <w:p w:rsidR="00734563" w:rsidP="00734563" w14:paraId="6D7B91EF" w14:textId="389A5E55"/>
    <w:p w:rsidR="00734563" w:rsidP="00734563" w14:paraId="1521BAEC" w14:textId="4A0CB39E"/>
    <w:p w:rsidR="00734563" w:rsidP="00734563" w14:paraId="6453A3F7" w14:textId="77C62653"/>
    <w:p w:rsidR="00734563" w:rsidP="00734563" w14:paraId="07B93810" w14:textId="67A885AB"/>
    <w:p w:rsidR="00734563" w:rsidP="00734563" w14:paraId="471CD261" w14:textId="37BFA43D"/>
    <w:p w:rsidR="00734563" w:rsidP="00734563" w14:paraId="4E0C7933" w14:textId="4F92667A"/>
    <w:p w:rsidR="00734563" w:rsidP="00734563" w14:paraId="3E724511" w14:textId="40D0627C"/>
    <w:p w:rsidR="00734563" w:rsidP="00734563" w14:paraId="155F0990" w14:textId="79FE9CF8"/>
    <w:p w:rsidR="00734563" w:rsidP="00734563" w14:paraId="37D8D71F" w14:textId="14C19203"/>
    <w:p w:rsidR="00734563" w:rsidP="00734563" w14:paraId="610B3715" w14:textId="064D111A"/>
    <w:p w:rsidR="00734563" w:rsidP="00734563" w14:paraId="5595B835" w14:textId="6BC8B812"/>
    <w:p w:rsidR="00734563" w:rsidP="00734563" w14:paraId="0E4A7D2F" w14:textId="5AB12440"/>
    <w:p w:rsidR="00734563" w:rsidP="00734563" w14:paraId="58C8A395" w14:textId="24388065"/>
    <w:p w:rsidR="00734563" w:rsidP="00734563" w14:paraId="26A2606F" w14:textId="3E5A4F93"/>
    <w:p w:rsidR="00734563" w:rsidP="00734563" w14:paraId="29AB9EA8" w14:textId="37F26E38"/>
    <w:p w:rsidR="00734563" w:rsidP="00734563" w14:paraId="6A7B365A" w14:textId="13E11D00"/>
    <w:p w:rsidR="00BF5108" w:rsidP="00340CB8" w14:paraId="5B4D9062" w14:textId="77777777"/>
    <w:p w:rsidR="00726D8F" w:rsidRPr="00944986" w:rsidP="00726D8F" w14:paraId="43934961" w14:textId="77777777">
      <w:pPr>
        <w:pStyle w:val="Header"/>
        <w:jc w:val="center"/>
        <w:rPr>
          <w:b/>
          <w:lang w:val="es-CO"/>
        </w:rPr>
      </w:pPr>
      <w:r w:rsidRPr="00944986">
        <w:rPr>
          <w:b/>
          <w:bCs/>
          <w:lang w:val="es-CO"/>
        </w:rPr>
        <w:t>CARTA DE NOTIFICACIÓN A LOS PADRES O TUTORES SOBRE NAEP DE 2024</w:t>
      </w:r>
    </w:p>
    <w:p w:rsidR="00726D8F" w:rsidRPr="00944986" w:rsidP="00726D8F" w14:paraId="0472E037" w14:textId="77777777">
      <w:pPr>
        <w:pStyle w:val="Header"/>
        <w:jc w:val="center"/>
        <w:rPr>
          <w:b/>
          <w:lang w:val="es-CO"/>
        </w:rPr>
      </w:pPr>
      <w:r w:rsidRPr="00944986">
        <w:rPr>
          <w:b/>
          <w:bCs/>
          <w:lang w:val="es-CO"/>
        </w:rPr>
        <w:t>Puerto Rico - Operacional</w:t>
      </w:r>
    </w:p>
    <w:p w:rsidR="00726D8F" w:rsidRPr="00944986" w:rsidP="00726D8F" w14:paraId="46104684" w14:textId="77777777">
      <w:pPr>
        <w:spacing w:after="0"/>
        <w:jc w:val="center"/>
        <w:rPr>
          <w:rFonts w:ascii="Times New Roman" w:hAnsi="Times New Roman" w:cs="Times New Roman"/>
          <w:b/>
          <w:color w:val="FF0000"/>
          <w:lang w:val="es-CO"/>
        </w:rPr>
      </w:pPr>
      <w:r w:rsidRPr="00944986">
        <w:rPr>
          <w:rFonts w:ascii="Times New Roman" w:hAnsi="Times New Roman" w:cs="Times New Roman"/>
          <w:color w:val="FF0000"/>
          <w:lang w:val="es-CO"/>
        </w:rPr>
        <w:t>(</w:t>
      </w:r>
      <w:r w:rsidRPr="00944986">
        <w:rPr>
          <w:rFonts w:ascii="Times New Roman" w:hAnsi="Times New Roman" w:cs="Times New Roman"/>
          <w:b/>
          <w:color w:val="FF0000"/>
          <w:lang w:val="es-CO"/>
        </w:rPr>
        <w:t>Membrete de la escuela)</w:t>
      </w:r>
    </w:p>
    <w:p w:rsidR="00726D8F" w:rsidRPr="00944986" w:rsidP="00726D8F" w14:paraId="796E1A0E" w14:textId="77777777">
      <w:pPr>
        <w:spacing w:after="0"/>
        <w:jc w:val="center"/>
        <w:rPr>
          <w:rFonts w:ascii="Times New Roman" w:hAnsi="Times New Roman" w:cs="Times New Roman"/>
          <w:b/>
          <w:color w:val="FF0000"/>
          <w:lang w:val="es-CO"/>
        </w:rPr>
      </w:pPr>
      <w:r w:rsidRPr="00944986">
        <w:rPr>
          <w:rFonts w:ascii="Times New Roman" w:hAnsi="Times New Roman" w:cs="Times New Roman"/>
          <w:b/>
          <w:bCs/>
          <w:color w:val="FF0000"/>
          <w:lang w:val="es-CO"/>
        </w:rPr>
        <w:t>(Coloque la fecha aquí)</w:t>
      </w:r>
    </w:p>
    <w:p w:rsidR="00726D8F" w:rsidRPr="00944986" w:rsidP="00726D8F" w14:paraId="0FEA7EB4" w14:textId="77777777">
      <w:pPr>
        <w:spacing w:after="0" w:line="240" w:lineRule="auto"/>
        <w:rPr>
          <w:rFonts w:ascii="Times New Roman" w:hAnsi="Times New Roman" w:cs="Times New Roman"/>
          <w:lang w:val="es-CO"/>
        </w:rPr>
      </w:pPr>
      <w:r w:rsidRPr="00944986">
        <w:rPr>
          <w:rFonts w:ascii="Times New Roman" w:hAnsi="Times New Roman" w:cs="Times New Roman"/>
          <w:lang w:val="es-CO"/>
        </w:rPr>
        <w:t>Estimado(a) padre, madre o tutor:</w:t>
      </w:r>
    </w:p>
    <w:p w:rsidR="00726D8F" w:rsidRPr="00944986" w:rsidP="00726D8F" w14:paraId="320B7D5C" w14:textId="77777777">
      <w:pPr>
        <w:spacing w:after="0" w:line="240" w:lineRule="auto"/>
        <w:rPr>
          <w:rFonts w:ascii="Times New Roman" w:hAnsi="Times New Roman" w:cs="Times New Roman"/>
          <w:lang w:val="es-CO"/>
        </w:rPr>
      </w:pPr>
    </w:p>
    <w:p w:rsidR="00726D8F" w:rsidRPr="00944986" w:rsidP="00726D8F" w14:paraId="7DD4EE36" w14:textId="77777777">
      <w:pPr>
        <w:spacing w:after="0" w:line="240" w:lineRule="auto"/>
        <w:rPr>
          <w:rFonts w:ascii="Times New Roman" w:hAnsi="Times New Roman" w:cs="Times New Roman"/>
          <w:lang w:val="es-CO"/>
        </w:rPr>
      </w:pPr>
      <w:r w:rsidRPr="00944986">
        <w:rPr>
          <w:rFonts w:ascii="Times New Roman" w:hAnsi="Times New Roman" w:cs="Times New Roman"/>
          <w:color w:val="FF0000"/>
          <w:lang w:val="es-CO"/>
        </w:rPr>
        <w:t>(Nombre de la escuela)</w:t>
      </w:r>
      <w:r w:rsidRPr="00944986">
        <w:rPr>
          <w:rFonts w:ascii="Times New Roman" w:hAnsi="Times New Roman" w:cs="Times New Roman"/>
          <w:lang w:val="es-CO"/>
        </w:rPr>
        <w:t xml:space="preserve"> participará en la Evaluación Nacional del Progreso Educativo (NAEP, por sus siglas en inglés) el </w:t>
      </w:r>
      <w:r w:rsidRPr="00944986">
        <w:rPr>
          <w:rFonts w:ascii="Times New Roman" w:hAnsi="Times New Roman" w:cs="Times New Roman"/>
          <w:color w:val="FF0000"/>
          <w:lang w:val="es-CO"/>
        </w:rPr>
        <w:t>(fecha)</w:t>
      </w:r>
      <w:r w:rsidRPr="00944986">
        <w:rPr>
          <w:rFonts w:ascii="Times New Roman" w:hAnsi="Times New Roman" w:cs="Times New Roman"/>
          <w:lang w:val="es-CO"/>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 Los resultados se publican en un informe llamado La Libreta de Calificaciones de la Nación, el cual les proporciona información a los educadores, padres, legisladores y al público acerca de los logros de los estudiantes.</w:t>
      </w:r>
    </w:p>
    <w:p w:rsidR="00726D8F" w:rsidRPr="00944986" w:rsidP="00726D8F" w14:paraId="6CC38BDE" w14:textId="77777777">
      <w:pPr>
        <w:spacing w:after="0" w:line="240" w:lineRule="auto"/>
        <w:rPr>
          <w:rFonts w:ascii="Times New Roman" w:hAnsi="Times New Roman" w:cs="Times New Roman"/>
          <w:lang w:val="es-CO"/>
        </w:rPr>
      </w:pPr>
    </w:p>
    <w:p w:rsidR="00726D8F" w:rsidRPr="00944986" w:rsidP="00726D8F" w14:paraId="24D9C666" w14:textId="77777777">
      <w:pPr>
        <w:pStyle w:val="BodyText"/>
        <w:rPr>
          <w:szCs w:val="22"/>
          <w:lang w:val="es-CO"/>
        </w:rPr>
      </w:pPr>
      <w:r w:rsidRPr="00944986">
        <w:rPr>
          <w:szCs w:val="22"/>
          <w:lang w:val="es-CO"/>
        </w:rPr>
        <w:t xml:space="preserve">Su hijo(a) </w:t>
      </w:r>
      <w:r w:rsidRPr="00944986">
        <w:rPr>
          <w:color w:val="FF0000"/>
          <w:szCs w:val="22"/>
          <w:lang w:val="es-CO"/>
        </w:rPr>
        <w:t>(tomará/posiblemente</w:t>
      </w:r>
      <w:r w:rsidRPr="00944986">
        <w:rPr>
          <w:szCs w:val="22"/>
          <w:lang w:val="es-CO"/>
        </w:rPr>
        <w:t xml:space="preserve"> </w:t>
      </w:r>
      <w:r w:rsidRPr="00944986">
        <w:rPr>
          <w:color w:val="FF0000"/>
          <w:szCs w:val="22"/>
          <w:lang w:val="es-CO"/>
        </w:rPr>
        <w:t xml:space="preserve">tome) </w:t>
      </w:r>
      <w:r w:rsidRPr="00944986">
        <w:rPr>
          <w:szCs w:val="22"/>
          <w:lang w:val="es-CO"/>
        </w:rPr>
        <w:t xml:space="preserve">una evaluación de matemáticas. Además de las preguntas sobre matemáticas, los estudiantes contestan preguntas de contexto de NAEP de manera voluntaria. Las preguntas proporcionan información valiosa acerca de las experiencias y oportunidades de aprendizaje dentro y fuera del salón de clases de los estudiantes participantes. Puede encontrar más información acerca de las preguntas de NAEP en </w:t>
      </w:r>
      <w:hyperlink w:history="1">
        <w:r w:rsidRPr="00944986">
          <w:rPr>
            <w:rStyle w:val="Hyperlink"/>
            <w:rFonts w:eastAsiaTheme="majorEastAsia"/>
            <w:szCs w:val="22"/>
            <w:lang w:val="es-CO"/>
          </w:rPr>
          <w:t>https://nces.ed.gov/nationsreportcard/parents/spanish.aspx</w:t>
        </w:r>
      </w:hyperlink>
      <w:r w:rsidRPr="00944986">
        <w:rPr>
          <w:szCs w:val="22"/>
          <w:lang w:val="es-CO"/>
        </w:rPr>
        <w:t xml:space="preserve"> en la sección “¿Qué se le preguntará a su hijo(a)?”</w:t>
      </w:r>
    </w:p>
    <w:p w:rsidR="00726D8F" w:rsidRPr="00944986" w:rsidP="00726D8F" w14:paraId="519D0F8B" w14:textId="77777777">
      <w:pPr>
        <w:pStyle w:val="BodyText"/>
        <w:rPr>
          <w:szCs w:val="22"/>
          <w:lang w:val="es-CO"/>
        </w:rPr>
      </w:pPr>
    </w:p>
    <w:p w:rsidR="00726D8F" w:rsidRPr="00944986" w:rsidP="00726D8F" w14:paraId="116A3532" w14:textId="77777777">
      <w:pPr>
        <w:pStyle w:val="BodyText"/>
        <w:rPr>
          <w:lang w:val="es-CO"/>
        </w:rPr>
      </w:pPr>
      <w:r w:rsidRPr="00944986">
        <w:rPr>
          <w:lang w:val="es-CO"/>
        </w:rPr>
        <w:t>La evaluación toma unos 120 minutos para la mayoría de los estudiantes, incluyendo el tiempo de transición, instrucciones y el contestar las preguntas de contexto.</w:t>
      </w:r>
    </w:p>
    <w:p w:rsidR="00726D8F" w:rsidRPr="00944986" w:rsidP="00726D8F" w14:paraId="32876FA5" w14:textId="77777777">
      <w:pPr>
        <w:pStyle w:val="BodyText"/>
        <w:rPr>
          <w:lang w:val="es-CO"/>
        </w:rPr>
      </w:pPr>
    </w:p>
    <w:p w:rsidR="00726D8F" w:rsidRPr="00944986" w:rsidP="00726D8F" w14:paraId="10D2D46D" w14:textId="77777777">
      <w:pPr>
        <w:pStyle w:val="NoSpacing"/>
        <w:rPr>
          <w:rFonts w:ascii="Times New Roman" w:hAnsi="Times New Roman"/>
          <w:lang w:val="es-CO"/>
        </w:rPr>
      </w:pPr>
      <w:r w:rsidRPr="00944986">
        <w:rPr>
          <w:rFonts w:ascii="Times New Roman" w:hAnsi="Times New Roman"/>
          <w:b/>
          <w:bCs/>
          <w:lang w:val="es-CO"/>
        </w:rPr>
        <w:t>La información recolectada se utiliza únicamente con fines estadísticos.</w:t>
      </w:r>
    </w:p>
    <w:p w:rsidR="00726D8F" w:rsidRPr="00944986" w:rsidP="00726D8F" w14:paraId="032C1804" w14:textId="77777777">
      <w:pPr>
        <w:pStyle w:val="NoSpacing"/>
        <w:numPr>
          <w:ilvl w:val="0"/>
          <w:numId w:val="8"/>
        </w:numPr>
        <w:rPr>
          <w:rFonts w:ascii="Times New Roman" w:hAnsi="Times New Roman"/>
          <w:lang w:val="es-CO"/>
        </w:rPr>
      </w:pPr>
      <w:r w:rsidRPr="00944986">
        <w:rPr>
          <w:rFonts w:ascii="Times New Roman" w:hAnsi="Times New Roman"/>
          <w:lang w:val="es-CO"/>
        </w:rPr>
        <w:t xml:space="preserve">Las calificaciones de su hijo(a) </w:t>
      </w:r>
      <w:r w:rsidRPr="00944986">
        <w:rPr>
          <w:rFonts w:ascii="Times New Roman" w:hAnsi="Times New Roman"/>
          <w:u w:val="single"/>
          <w:lang w:val="es-CO"/>
        </w:rPr>
        <w:t>no</w:t>
      </w:r>
      <w:r w:rsidRPr="00944986">
        <w:rPr>
          <w:rFonts w:ascii="Times New Roman" w:hAnsi="Times New Roman"/>
          <w:lang w:val="es-CO"/>
        </w:rPr>
        <w:t xml:space="preserve"> se verán afectadas.</w:t>
      </w:r>
    </w:p>
    <w:p w:rsidR="00726D8F" w:rsidRPr="00944986" w:rsidP="00726D8F" w14:paraId="4DA210B1" w14:textId="77777777">
      <w:pPr>
        <w:pStyle w:val="NoSpacing"/>
        <w:numPr>
          <w:ilvl w:val="0"/>
          <w:numId w:val="8"/>
        </w:numPr>
        <w:rPr>
          <w:rFonts w:ascii="Times New Roman" w:hAnsi="Times New Roman"/>
          <w:lang w:val="es-CO"/>
        </w:rPr>
      </w:pPr>
      <w:r w:rsidRPr="00944986">
        <w:rPr>
          <w:rFonts w:ascii="Times New Roman" w:hAnsi="Times New Roman"/>
          <w:lang w:val="es-CO"/>
        </w:rPr>
        <w:t>Los estudiantes pueden ser excusados por cualquier motivo, no están obligados a completar la evaluación y pueden dejar de responder cualquier pregunta.</w:t>
      </w:r>
    </w:p>
    <w:p w:rsidR="00726D8F" w:rsidRPr="00944986" w:rsidP="00726D8F" w14:paraId="5D673BD4" w14:textId="77777777">
      <w:pPr>
        <w:pStyle w:val="NoSpacing"/>
        <w:numPr>
          <w:ilvl w:val="0"/>
          <w:numId w:val="8"/>
        </w:numPr>
        <w:rPr>
          <w:rFonts w:ascii="Times New Roman" w:hAnsi="Times New Roman"/>
          <w:color w:val="FF0000"/>
          <w:lang w:val="es-CO"/>
        </w:rPr>
      </w:pPr>
      <w:r w:rsidRPr="00944986">
        <w:rPr>
          <w:rFonts w:ascii="Times New Roman" w:hAnsi="Times New Roman"/>
          <w:lang w:val="es-CO"/>
        </w:rPr>
        <w:t xml:space="preserve">Aunque la evaluación es voluntaria, NAEP depende de la participación de los estudiantes para ayudarles a los legisladores a mejorar la educación. No obstante, si no desea que su hijo(a) participe, por favor, notifíqueme por escrito antes de </w:t>
      </w:r>
      <w:r w:rsidRPr="00944986">
        <w:rPr>
          <w:rFonts w:ascii="Times New Roman" w:hAnsi="Times New Roman"/>
          <w:color w:val="FF0000"/>
          <w:lang w:val="es-CO"/>
        </w:rPr>
        <w:t>(fecha)</w:t>
      </w:r>
      <w:r w:rsidRPr="00944986">
        <w:rPr>
          <w:rFonts w:ascii="Times New Roman" w:hAnsi="Times New Roman"/>
          <w:lang w:val="es-CO"/>
        </w:rPr>
        <w:t>.</w:t>
      </w:r>
    </w:p>
    <w:p w:rsidR="00726D8F" w:rsidRPr="00944986" w:rsidP="00726D8F" w14:paraId="5C6F2994" w14:textId="77777777">
      <w:pPr>
        <w:pStyle w:val="BodyText"/>
        <w:rPr>
          <w:szCs w:val="22"/>
          <w:lang w:val="es-CO"/>
        </w:rPr>
      </w:pPr>
    </w:p>
    <w:p w:rsidR="00726D8F" w:rsidRPr="00944986" w:rsidP="00726D8F" w14:paraId="2F9AEC62" w14:textId="77777777">
      <w:pPr>
        <w:pStyle w:val="BodyText"/>
        <w:rPr>
          <w:szCs w:val="22"/>
          <w:lang w:val="es-CO"/>
        </w:rPr>
      </w:pPr>
      <w:r w:rsidRPr="00944986">
        <w:rPr>
          <w:szCs w:val="22"/>
          <w:lang w:val="es-CO"/>
        </w:rPr>
        <w:t xml:space="preserve">No es necesario estudiar en preparación para NAEP, pero anime a su hijo(a) a que haga su mejor esfuerzo. Si tiene alguna pregunta, comuníquese con </w:t>
      </w:r>
      <w:r w:rsidRPr="00944986">
        <w:rPr>
          <w:color w:val="FF0000"/>
          <w:szCs w:val="22"/>
          <w:lang w:val="es-CO"/>
        </w:rPr>
        <w:t>(nombre)</w:t>
      </w:r>
      <w:r w:rsidRPr="00944986">
        <w:rPr>
          <w:szCs w:val="22"/>
          <w:lang w:val="es-CO"/>
        </w:rPr>
        <w:t xml:space="preserve"> llamando al </w:t>
      </w:r>
      <w:r w:rsidRPr="00944986">
        <w:rPr>
          <w:color w:val="FF0000"/>
          <w:szCs w:val="22"/>
          <w:lang w:val="es-CO"/>
        </w:rPr>
        <w:t>(número de teléfono)</w:t>
      </w:r>
      <w:r w:rsidRPr="00944986">
        <w:rPr>
          <w:szCs w:val="22"/>
          <w:lang w:val="es-CO"/>
        </w:rPr>
        <w:t xml:space="preserve"> o por correo electrónico escribiendo a </w:t>
      </w:r>
      <w:r w:rsidRPr="00944986">
        <w:rPr>
          <w:color w:val="FF0000"/>
          <w:szCs w:val="22"/>
          <w:lang w:val="es-CO"/>
        </w:rPr>
        <w:t>(correo electrónico)</w:t>
      </w:r>
      <w:r w:rsidRPr="00944986">
        <w:rPr>
          <w:szCs w:val="22"/>
          <w:lang w:val="es-CO"/>
        </w:rPr>
        <w:t>.</w:t>
      </w:r>
    </w:p>
    <w:p w:rsidR="00726D8F" w:rsidRPr="00944986" w:rsidP="00726D8F" w14:paraId="656B285E" w14:textId="77777777">
      <w:pPr>
        <w:pStyle w:val="BodyText"/>
        <w:rPr>
          <w:szCs w:val="22"/>
          <w:lang w:val="es-CO"/>
        </w:rPr>
      </w:pPr>
    </w:p>
    <w:p w:rsidR="00726D8F" w:rsidRPr="00944986" w:rsidP="00726D8F" w14:paraId="5AF883E6" w14:textId="77777777">
      <w:pPr>
        <w:spacing w:after="0" w:line="240" w:lineRule="auto"/>
        <w:rPr>
          <w:rFonts w:ascii="Times New Roman" w:hAnsi="Times New Roman" w:cs="Times New Roman"/>
          <w:lang w:val="es-CO"/>
        </w:rPr>
      </w:pPr>
      <w:r w:rsidRPr="00944986">
        <w:rPr>
          <w:rFonts w:ascii="Times New Roman" w:hAnsi="Times New Roman" w:cs="Times New Roman"/>
          <w:lang w:val="es-CO"/>
        </w:rPr>
        <w:t xml:space="preserve">Nos entusiasma que nuestra escuela participe en NAEP. Sabemos que los estudiantes de </w:t>
      </w:r>
      <w:r w:rsidRPr="00944986">
        <w:rPr>
          <w:rFonts w:ascii="Times New Roman" w:hAnsi="Times New Roman" w:cs="Times New Roman"/>
          <w:color w:val="FF0000"/>
          <w:lang w:val="es-CO"/>
        </w:rPr>
        <w:t>(nombre de la escuela)</w:t>
      </w:r>
      <w:r w:rsidRPr="00944986">
        <w:rPr>
          <w:rFonts w:ascii="Times New Roman" w:hAnsi="Times New Roman" w:cs="Times New Roman"/>
          <w:lang w:val="es-CO"/>
        </w:rPr>
        <w:t xml:space="preserve"> mostrarán lo que los estudiantes de nuestro país saben y pueden hacer.</w:t>
      </w:r>
    </w:p>
    <w:p w:rsidR="00726D8F" w:rsidRPr="00944986" w:rsidP="00726D8F" w14:paraId="0AE90206" w14:textId="77777777">
      <w:pPr>
        <w:spacing w:after="0" w:line="240" w:lineRule="auto"/>
        <w:rPr>
          <w:rFonts w:ascii="Times New Roman" w:hAnsi="Times New Roman" w:cs="Times New Roman"/>
          <w:lang w:val="es-CO"/>
        </w:rPr>
      </w:pPr>
    </w:p>
    <w:p w:rsidR="00726D8F" w:rsidRPr="00944986" w:rsidP="00726D8F" w14:paraId="27FF5023" w14:textId="77777777">
      <w:pPr>
        <w:spacing w:after="0" w:line="240" w:lineRule="auto"/>
        <w:rPr>
          <w:rFonts w:ascii="Times New Roman" w:hAnsi="Times New Roman" w:cs="Times New Roman"/>
          <w:lang w:val="es-CO"/>
        </w:rPr>
      </w:pPr>
      <w:r w:rsidRPr="00944986">
        <w:rPr>
          <w:rFonts w:ascii="Times New Roman" w:hAnsi="Times New Roman" w:cs="Times New Roman"/>
          <w:lang w:val="es-CO"/>
        </w:rPr>
        <w:t>Atentamente,</w:t>
      </w:r>
    </w:p>
    <w:p w:rsidR="00726D8F" w:rsidRPr="00944986" w:rsidP="00726D8F" w14:paraId="08B20BC9" w14:textId="77777777">
      <w:pPr>
        <w:spacing w:after="0" w:line="240" w:lineRule="auto"/>
        <w:rPr>
          <w:rFonts w:ascii="Times New Roman" w:hAnsi="Times New Roman" w:cs="Times New Roman"/>
          <w:lang w:val="es-CO"/>
        </w:rPr>
      </w:pPr>
    </w:p>
    <w:p w:rsidR="00726D8F" w:rsidRPr="00944986" w:rsidP="00726D8F" w14:paraId="317AD2EC" w14:textId="77777777">
      <w:pPr>
        <w:pStyle w:val="NoSpacing"/>
        <w:rPr>
          <w:rFonts w:ascii="Times New Roman" w:hAnsi="Times New Roman"/>
          <w:lang w:val="es-CO"/>
        </w:rPr>
      </w:pPr>
    </w:p>
    <w:p w:rsidR="00726D8F" w:rsidRPr="00944986" w:rsidP="00726D8F" w14:paraId="4FFA645A" w14:textId="77777777">
      <w:pPr>
        <w:spacing w:after="0" w:line="240" w:lineRule="auto"/>
        <w:rPr>
          <w:rFonts w:ascii="Times New Roman" w:hAnsi="Times New Roman" w:cs="Times New Roman"/>
          <w:color w:val="FF0000"/>
          <w:lang w:val="es-CO"/>
        </w:rPr>
      </w:pPr>
      <w:r w:rsidRPr="00944986">
        <w:rPr>
          <w:rFonts w:ascii="Times New Roman" w:hAnsi="Times New Roman" w:cs="Times New Roman"/>
          <w:color w:val="FF0000"/>
          <w:lang w:val="es-CO"/>
        </w:rPr>
        <w:t>(Nombre del director(a) de la escuela)</w:t>
      </w:r>
    </w:p>
    <w:p w:rsidR="00726D8F" w:rsidRPr="00944986" w:rsidP="00726D8F" w14:paraId="53E8A883" w14:textId="77777777">
      <w:pPr>
        <w:spacing w:after="0" w:line="240" w:lineRule="auto"/>
        <w:rPr>
          <w:rFonts w:ascii="Times New Roman" w:hAnsi="Times New Roman" w:cs="Times New Roman"/>
          <w:color w:val="FF0000"/>
          <w:lang w:val="es-CO"/>
        </w:rPr>
      </w:pPr>
    </w:p>
    <w:p w:rsidR="00726D8F" w:rsidRPr="00944986" w:rsidP="00726D8F" w14:paraId="1F957EEF" w14:textId="77777777">
      <w:pPr>
        <w:rPr>
          <w:lang w:val="es-CO"/>
        </w:rPr>
      </w:pPr>
      <w:r w:rsidRPr="00944986">
        <w:rPr>
          <w:rFonts w:ascii="Times New Roman" w:hAnsi="Times New Roman" w:cs="Times New Roman"/>
          <w:i/>
          <w:iCs/>
          <w:sz w:val="18"/>
          <w:szCs w:val="20"/>
          <w:lang w:val="es-CO"/>
        </w:rPr>
        <w:t xml:space="preserve">El Centro Nacional para Estadísticas de la Educación (NCES, por sus siglas en inglés) administra la Evaluación Nacional del Progreso Educativo para evaluar programas de educación apoyados por el Gobierno federal. Toda la información que proporcione </w:t>
      </w:r>
      <w:r w:rsidRPr="00944986">
        <w:rPr>
          <w:rFonts w:ascii="Times New Roman" w:hAnsi="Times New Roman" w:cs="Times New Roman"/>
          <w:i/>
          <w:iCs/>
          <w:sz w:val="18"/>
          <w:szCs w:val="20"/>
          <w:lang w:val="es-CO"/>
        </w:rPr>
        <w:t>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680C2A" w:rsidRPr="00D169E1" w:rsidP="009B1CC5" w14:paraId="33C61F6F" w14:textId="6B2C4E69">
      <w:pPr>
        <w:rPr>
          <w:lang w:val=""/>
        </w:rPr>
      </w:pPr>
    </w:p>
    <w:p w:rsidR="00726D8F" w:rsidP="009B1CC5" w14:paraId="16587557" w14:textId="6B880414">
      <w:pPr>
        <w:rPr>
          <w:lang w:val=""/>
        </w:rPr>
      </w:pPr>
    </w:p>
    <w:p w:rsidR="00BD4FD1" w:rsidRPr="008E1566" w:rsidP="00BD4FD1" w14:paraId="62BE2E08" w14:textId="77777777">
      <w:pPr>
        <w:pStyle w:val="Header"/>
        <w:jc w:val="center"/>
        <w:rPr>
          <w:b/>
          <w:lang w:val=""/>
        </w:rPr>
      </w:pPr>
      <w:r w:rsidRPr="008E1566">
        <w:rPr>
          <w:b/>
          <w:bCs/>
          <w:lang w:val=""/>
        </w:rPr>
        <w:t>CARTA DE NOTIFICACIÓN A LOS PADRES O TUTORES SOBRE NAEP DE 202</w:t>
      </w:r>
      <w:r>
        <w:rPr>
          <w:b/>
          <w:bCs/>
          <w:lang w:val=""/>
        </w:rPr>
        <w:t>4</w:t>
      </w:r>
    </w:p>
    <w:p w:rsidR="00BD4FD1" w:rsidRPr="00B5580D" w:rsidP="00BD4FD1" w14:paraId="34F8D1CF" w14:textId="77777777">
      <w:pPr>
        <w:pStyle w:val="Header"/>
        <w:jc w:val="center"/>
        <w:rPr>
          <w:b/>
          <w:lang w:val="es-PR"/>
        </w:rPr>
      </w:pPr>
      <w:r w:rsidRPr="00B5580D">
        <w:rPr>
          <w:b/>
          <w:bCs/>
          <w:lang w:val="es-PR"/>
        </w:rPr>
        <w:t>Puerto Rico</w:t>
      </w:r>
      <w:r>
        <w:rPr>
          <w:b/>
          <w:bCs/>
          <w:lang w:val="es-PR"/>
        </w:rPr>
        <w:t xml:space="preserve"> – Prueba Piloto</w:t>
      </w:r>
    </w:p>
    <w:p w:rsidR="00BD4FD1" w:rsidRPr="00A8637C" w:rsidP="00BD4FD1" w14:paraId="4895B110" w14:textId="77777777">
      <w:pPr>
        <w:spacing w:after="0"/>
        <w:jc w:val="center"/>
        <w:rPr>
          <w:rFonts w:ascii="Times New Roman" w:hAnsi="Times New Roman" w:cs="Times New Roman"/>
          <w:b/>
          <w:color w:val="FF0000"/>
          <w:lang w:val=""/>
        </w:rPr>
      </w:pPr>
      <w:r w:rsidRPr="00D401D6">
        <w:rPr>
          <w:rFonts w:ascii="Times New Roman" w:hAnsi="Times New Roman" w:cs="Times New Roman"/>
          <w:color w:val="FF0000"/>
          <w:lang w:val=""/>
        </w:rPr>
        <w:t>(</w:t>
      </w:r>
      <w:r>
        <w:rPr>
          <w:rFonts w:ascii="Times New Roman" w:hAnsi="Times New Roman" w:cs="Times New Roman"/>
          <w:b/>
          <w:color w:val="FF0000"/>
          <w:lang w:val=""/>
        </w:rPr>
        <w:t>Membrete de la escuela</w:t>
      </w:r>
      <w:r w:rsidRPr="00A8637C">
        <w:rPr>
          <w:rFonts w:ascii="Times New Roman" w:hAnsi="Times New Roman" w:cs="Times New Roman"/>
          <w:b/>
          <w:color w:val="FF0000"/>
          <w:lang w:val=""/>
        </w:rPr>
        <w:t>)</w:t>
      </w:r>
    </w:p>
    <w:p w:rsidR="00BD4FD1" w:rsidRPr="00D401D6" w:rsidP="00BD4FD1" w14:paraId="31B69BDD" w14:textId="77777777">
      <w:pPr>
        <w:spacing w:after="0"/>
        <w:jc w:val="center"/>
        <w:rPr>
          <w:rFonts w:ascii="Times New Roman" w:hAnsi="Times New Roman" w:cs="Times New Roman"/>
          <w:b/>
          <w:color w:val="FF0000"/>
          <w:lang w:val=""/>
        </w:rPr>
      </w:pPr>
      <w:r w:rsidRPr="00A8637C">
        <w:rPr>
          <w:rFonts w:ascii="Times New Roman" w:hAnsi="Times New Roman" w:cs="Times New Roman"/>
          <w:b/>
          <w:bCs/>
          <w:color w:val="FF0000"/>
          <w:lang w:val=""/>
        </w:rPr>
        <w:t>(</w:t>
      </w:r>
      <w:r>
        <w:rPr>
          <w:rFonts w:ascii="Times New Roman" w:hAnsi="Times New Roman" w:cs="Times New Roman"/>
          <w:b/>
          <w:bCs/>
          <w:color w:val="FF0000"/>
          <w:lang w:val=""/>
        </w:rPr>
        <w:t>Coloque la fecha aquí</w:t>
      </w:r>
      <w:r w:rsidRPr="00D401D6">
        <w:rPr>
          <w:rFonts w:ascii="Times New Roman" w:hAnsi="Times New Roman" w:cs="Times New Roman"/>
          <w:b/>
          <w:bCs/>
          <w:color w:val="FF0000"/>
          <w:lang w:val=""/>
        </w:rPr>
        <w:t>)</w:t>
      </w:r>
    </w:p>
    <w:p w:rsidR="00BD4FD1" w:rsidRPr="008E1566" w:rsidP="00BD4FD1" w14:paraId="45863A16" w14:textId="77777777">
      <w:pPr>
        <w:spacing w:after="0" w:line="240" w:lineRule="auto"/>
        <w:rPr>
          <w:rFonts w:ascii="Times New Roman" w:hAnsi="Times New Roman" w:cs="Times New Roman"/>
          <w:lang w:val=""/>
        </w:rPr>
      </w:pPr>
      <w:r w:rsidRPr="008E1566">
        <w:rPr>
          <w:rFonts w:ascii="Times New Roman" w:hAnsi="Times New Roman" w:cs="Times New Roman"/>
          <w:lang w:val=""/>
        </w:rPr>
        <w:t>Estimado(a) padre, madre o tutor:</w:t>
      </w:r>
    </w:p>
    <w:p w:rsidR="00BD4FD1" w:rsidRPr="008E1566" w:rsidP="00BD4FD1" w14:paraId="496F3ECD" w14:textId="77777777">
      <w:pPr>
        <w:spacing w:after="0" w:line="240" w:lineRule="auto"/>
        <w:rPr>
          <w:rFonts w:ascii="Times New Roman" w:hAnsi="Times New Roman" w:cs="Times New Roman"/>
          <w:lang w:val=""/>
        </w:rPr>
      </w:pPr>
    </w:p>
    <w:p w:rsidR="00BD4FD1" w:rsidRPr="008E1566" w:rsidP="00BD4FD1" w14:paraId="4BC90C06" w14:textId="77777777">
      <w:pPr>
        <w:spacing w:after="0" w:line="240" w:lineRule="auto"/>
        <w:rPr>
          <w:rFonts w:ascii="Times New Roman" w:hAnsi="Times New Roman" w:cs="Times New Roman"/>
          <w:lang w:val=""/>
        </w:rPr>
      </w:pP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participará en la Evaluación Nacional del Progreso Educativo (NAEP, por sus siglas en inglés) el</w:t>
      </w:r>
      <w:r>
        <w:rPr>
          <w:rFonts w:ascii="Times New Roman" w:hAnsi="Times New Roman" w:cs="Times New Roman"/>
          <w:lang w:val=""/>
        </w:rPr>
        <w:t xml:space="preserve"> </w:t>
      </w:r>
      <w:r w:rsidRPr="008E1566">
        <w:rPr>
          <w:rFonts w:ascii="Times New Roman" w:hAnsi="Times New Roman" w:cs="Times New Roman"/>
          <w:color w:val="FF0000"/>
          <w:lang w:val=""/>
        </w:rPr>
        <w:t>(</w:t>
      </w:r>
      <w:r>
        <w:rPr>
          <w:rFonts w:ascii="Times New Roman" w:hAnsi="Times New Roman" w:cs="Times New Roman"/>
          <w:color w:val="FF0000"/>
          <w:lang w:val=""/>
        </w:rPr>
        <w:t>fecha</w:t>
      </w:r>
      <w:r w:rsidRPr="008E1566">
        <w:rPr>
          <w:rFonts w:ascii="Times New Roman" w:hAnsi="Times New Roman" w:cs="Times New Roman"/>
          <w:color w:val="FF0000"/>
          <w:lang w:val=""/>
        </w:rPr>
        <w:t>)</w:t>
      </w:r>
      <w:r w:rsidRPr="008E1566">
        <w:rPr>
          <w:rFonts w:ascii="Times New Roman" w:hAnsi="Times New Roman" w:cs="Times New Roman"/>
          <w:lang w:val=""/>
        </w:rPr>
        <w:t xml:space="preserve">. NAEP es la evaluación continua y nacionalmente representativa más grande acerca de lo que los estudiantes saben y pueden hacer en diferentes materias. NAEP </w:t>
      </w:r>
      <w:r>
        <w:rPr>
          <w:rFonts w:ascii="Times New Roman" w:hAnsi="Times New Roman" w:cs="Times New Roman"/>
          <w:lang w:val=""/>
        </w:rPr>
        <w:t xml:space="preserve">es administrada por </w:t>
      </w:r>
      <w:r w:rsidRPr="008E1566">
        <w:rPr>
          <w:rFonts w:ascii="Times New Roman" w:hAnsi="Times New Roman" w:cs="Times New Roman"/>
          <w:lang w:val=""/>
        </w:rPr>
        <w:t>el Centro Nacional de Estadísticas de la Educación (NCES, por sus siglas en inglés)</w:t>
      </w:r>
      <w:r>
        <w:rPr>
          <w:rFonts w:ascii="Times New Roman" w:hAnsi="Times New Roman" w:cs="Times New Roman"/>
          <w:lang w:val=""/>
        </w:rPr>
        <w:t>,</w:t>
      </w:r>
      <w:r w:rsidRPr="008E1566">
        <w:rPr>
          <w:rFonts w:ascii="Times New Roman" w:hAnsi="Times New Roman" w:cs="Times New Roman"/>
          <w:lang w:val=""/>
        </w:rPr>
        <w:t xml:space="preserve"> </w:t>
      </w:r>
      <w:r>
        <w:rPr>
          <w:rFonts w:ascii="Times New Roman" w:hAnsi="Times New Roman" w:cs="Times New Roman"/>
          <w:lang w:val=""/>
        </w:rPr>
        <w:t>parte</w:t>
      </w:r>
      <w:r w:rsidRPr="008E1566">
        <w:rPr>
          <w:rFonts w:ascii="Times New Roman" w:hAnsi="Times New Roman" w:cs="Times New Roman"/>
          <w:lang w:val=""/>
        </w:rPr>
        <w:t xml:space="preserve"> del Departamento de Educación de Estados Unidos. NAEP es diferente de nuestras evaluaciones estatales ya que ofrece una medida común de los logros en todo el país. </w:t>
      </w:r>
      <w:r w:rsidRPr="00912CC6">
        <w:rPr>
          <w:rFonts w:ascii="Times New Roman" w:hAnsi="Times New Roman" w:cs="Times New Roman"/>
          <w:lang w:val=""/>
        </w:rPr>
        <w:t xml:space="preserve">En el 2024, nuestra escuela participará en la prueba piloto de NAEP. Los resultados de la prueba piloto no se darán a conocer públicamente, pero se utilizarán para </w:t>
      </w:r>
      <w:r>
        <w:rPr>
          <w:rFonts w:ascii="Times New Roman" w:hAnsi="Times New Roman" w:cs="Times New Roman"/>
          <w:lang w:val=""/>
        </w:rPr>
        <w:t>orientar</w:t>
      </w:r>
      <w:r w:rsidRPr="00912CC6">
        <w:rPr>
          <w:rFonts w:ascii="Times New Roman" w:hAnsi="Times New Roman" w:cs="Times New Roman"/>
          <w:lang w:val=""/>
        </w:rPr>
        <w:t xml:space="preserve"> las futuras evaluaciones de NAEP.</w:t>
      </w:r>
    </w:p>
    <w:p w:rsidR="00BD4FD1" w:rsidRPr="008E1566" w:rsidP="00BD4FD1" w14:paraId="7ADF1BF1" w14:textId="77777777">
      <w:pPr>
        <w:spacing w:after="0" w:line="240" w:lineRule="auto"/>
        <w:rPr>
          <w:rFonts w:ascii="Times New Roman" w:hAnsi="Times New Roman" w:cs="Times New Roman"/>
          <w:lang w:val=""/>
        </w:rPr>
      </w:pPr>
    </w:p>
    <w:p w:rsidR="00BD4FD1" w:rsidRPr="008E1566" w:rsidP="00BD4FD1" w14:paraId="5C3FDD9E" w14:textId="77777777">
      <w:pPr>
        <w:pStyle w:val="BodyText"/>
        <w:rPr>
          <w:szCs w:val="22"/>
          <w:lang w:val=""/>
        </w:rPr>
      </w:pPr>
      <w:r w:rsidRPr="008E1566">
        <w:rPr>
          <w:szCs w:val="22"/>
          <w:lang w:val=""/>
        </w:rPr>
        <w:t xml:space="preserve">Su hijo(a) </w:t>
      </w:r>
      <w:r w:rsidRPr="008E1566">
        <w:rPr>
          <w:color w:val="FF0000"/>
          <w:szCs w:val="22"/>
          <w:lang w:val=""/>
        </w:rPr>
        <w:t>(tomará/posiblemente</w:t>
      </w:r>
      <w:r w:rsidRPr="008E1566">
        <w:rPr>
          <w:szCs w:val="22"/>
          <w:lang w:val=""/>
        </w:rPr>
        <w:t xml:space="preserve"> </w:t>
      </w:r>
      <w:r w:rsidRPr="00A8637C">
        <w:rPr>
          <w:color w:val="FF0000"/>
          <w:szCs w:val="22"/>
          <w:lang w:val=""/>
        </w:rPr>
        <w:t xml:space="preserve">tome) </w:t>
      </w:r>
      <w:r w:rsidRPr="008E1566">
        <w:rPr>
          <w:szCs w:val="22"/>
          <w:lang w:val=""/>
        </w:rPr>
        <w:t xml:space="preserve">una evaluación de matemáticas. Además de las preguntas </w:t>
      </w:r>
      <w:r>
        <w:rPr>
          <w:szCs w:val="22"/>
          <w:lang w:val=""/>
        </w:rPr>
        <w:t xml:space="preserve">sobre </w:t>
      </w:r>
      <w:r w:rsidRPr="008E1566">
        <w:rPr>
          <w:szCs w:val="22"/>
          <w:lang w:val=""/>
        </w:rPr>
        <w:t xml:space="preserve">matemáticas, los estudiantes contestan </w:t>
      </w:r>
      <w:r>
        <w:rPr>
          <w:szCs w:val="22"/>
          <w:lang w:val=""/>
        </w:rPr>
        <w:t>preguntas</w:t>
      </w:r>
      <w:r w:rsidRPr="008E1566">
        <w:rPr>
          <w:szCs w:val="22"/>
          <w:lang w:val=""/>
        </w:rPr>
        <w:t xml:space="preserve"> de </w:t>
      </w:r>
      <w:r>
        <w:rPr>
          <w:szCs w:val="22"/>
          <w:lang w:val=""/>
        </w:rPr>
        <w:t>contexto de NAEP de manera voluntaria. La</w:t>
      </w:r>
      <w:r w:rsidRPr="008E1566">
        <w:rPr>
          <w:szCs w:val="22"/>
          <w:lang w:val=""/>
        </w:rPr>
        <w:t xml:space="preserve">s </w:t>
      </w:r>
      <w:r>
        <w:rPr>
          <w:szCs w:val="22"/>
          <w:lang w:val=""/>
        </w:rPr>
        <w:t>preguntas</w:t>
      </w:r>
      <w:r w:rsidRPr="008E1566">
        <w:rPr>
          <w:szCs w:val="22"/>
          <w:lang w:val=""/>
        </w:rPr>
        <w:t xml:space="preserve"> proporcionan información valiosa acerca de las experiencias y oportunidades</w:t>
      </w:r>
      <w:r w:rsidRPr="002A3B10">
        <w:rPr>
          <w:szCs w:val="22"/>
          <w:lang w:val=""/>
        </w:rPr>
        <w:t xml:space="preserve"> de aprendizaje dentro y fuera del salón de clases de los estudiantes participantes</w:t>
      </w:r>
      <w:r w:rsidRPr="008E1566">
        <w:rPr>
          <w:szCs w:val="22"/>
          <w:lang w:val=""/>
        </w:rPr>
        <w:t xml:space="preserve">. Puede encontrar más información acerca de </w:t>
      </w:r>
      <w:r>
        <w:rPr>
          <w:szCs w:val="22"/>
          <w:lang w:val=""/>
        </w:rPr>
        <w:t>las preguntas</w:t>
      </w:r>
      <w:r w:rsidRPr="008E1566">
        <w:rPr>
          <w:szCs w:val="22"/>
          <w:lang w:val=""/>
        </w:rPr>
        <w:t xml:space="preserve"> de NAEP en </w:t>
      </w:r>
      <w:hyperlink w:history="1">
        <w:r w:rsidRPr="008D03C0">
          <w:rPr>
            <w:rStyle w:val="Hyperlink"/>
            <w:rFonts w:eastAsiaTheme="majorEastAsia"/>
            <w:szCs w:val="22"/>
            <w:lang w:val=""/>
          </w:rPr>
          <w:t>https://nces.ed.gov/nationsreportcard/parents/spanish.aspx</w:t>
        </w:r>
      </w:hyperlink>
      <w:r w:rsidRPr="008E1566">
        <w:rPr>
          <w:szCs w:val="22"/>
          <w:lang w:val=""/>
        </w:rPr>
        <w:t xml:space="preserve"> en la sección “</w:t>
      </w:r>
      <w:r w:rsidRPr="005262AA">
        <w:rPr>
          <w:szCs w:val="22"/>
          <w:lang w:val=""/>
        </w:rPr>
        <w:t>¿Qué se le preguntará a su hijo(a)?</w:t>
      </w:r>
      <w:r w:rsidRPr="008E1566">
        <w:rPr>
          <w:szCs w:val="22"/>
          <w:lang w:val=""/>
        </w:rPr>
        <w:t>”</w:t>
      </w:r>
    </w:p>
    <w:p w:rsidR="00BD4FD1" w:rsidRPr="008E1566" w:rsidP="00BD4FD1" w14:paraId="1925D3FD" w14:textId="77777777">
      <w:pPr>
        <w:pStyle w:val="BodyText"/>
        <w:rPr>
          <w:szCs w:val="22"/>
          <w:lang w:val=""/>
        </w:rPr>
      </w:pPr>
    </w:p>
    <w:p w:rsidR="00BD4FD1" w:rsidRPr="008E1566" w:rsidP="00BD4FD1" w14:paraId="5B423F5D" w14:textId="77777777">
      <w:pPr>
        <w:pStyle w:val="BodyText"/>
        <w:rPr>
          <w:lang w:val=""/>
        </w:rPr>
      </w:pPr>
      <w:r>
        <w:rPr>
          <w:lang w:val=""/>
        </w:rPr>
        <w:t>La evaluación toma unos 120 minutos</w:t>
      </w:r>
      <w:r w:rsidRPr="008E1566">
        <w:rPr>
          <w:lang w:val=""/>
        </w:rPr>
        <w:t xml:space="preserve"> para la mayoría de</w:t>
      </w:r>
      <w:r>
        <w:rPr>
          <w:lang w:val=""/>
        </w:rPr>
        <w:t xml:space="preserve"> los</w:t>
      </w:r>
      <w:r w:rsidRPr="008E1566">
        <w:rPr>
          <w:lang w:val=""/>
        </w:rPr>
        <w:t xml:space="preserve"> estudiantes, incluyendo </w:t>
      </w:r>
      <w:r>
        <w:rPr>
          <w:lang w:val=""/>
        </w:rPr>
        <w:t xml:space="preserve">el </w:t>
      </w:r>
      <w:r w:rsidRPr="008E1566">
        <w:rPr>
          <w:lang w:val=""/>
        </w:rPr>
        <w:t>tiempo de transición</w:t>
      </w:r>
      <w:r>
        <w:rPr>
          <w:lang w:val=""/>
        </w:rPr>
        <w:t>,</w:t>
      </w:r>
      <w:r w:rsidRPr="008E1566">
        <w:rPr>
          <w:lang w:val=""/>
        </w:rPr>
        <w:t xml:space="preserve"> instrucciones</w:t>
      </w:r>
      <w:r>
        <w:rPr>
          <w:lang w:val=""/>
        </w:rPr>
        <w:t xml:space="preserve"> y el contestar las preguntas de contexto</w:t>
      </w:r>
      <w:r w:rsidRPr="008E1566">
        <w:rPr>
          <w:lang w:val=""/>
        </w:rPr>
        <w:t>.</w:t>
      </w:r>
    </w:p>
    <w:p w:rsidR="00BD4FD1" w:rsidRPr="008E1566" w:rsidP="00BD4FD1" w14:paraId="1785C44E" w14:textId="77777777">
      <w:pPr>
        <w:pStyle w:val="BodyText"/>
        <w:rPr>
          <w:lang w:val=""/>
        </w:rPr>
      </w:pPr>
    </w:p>
    <w:p w:rsidR="00BD4FD1" w:rsidRPr="008E1566" w:rsidP="00BD4FD1" w14:paraId="01C89EEF" w14:textId="77777777">
      <w:pPr>
        <w:pStyle w:val="NoSpacing"/>
        <w:rPr>
          <w:rFonts w:ascii="Times New Roman" w:hAnsi="Times New Roman"/>
          <w:lang w:val=""/>
        </w:rPr>
      </w:pPr>
      <w:r w:rsidRPr="008E1566">
        <w:rPr>
          <w:rFonts w:ascii="Times New Roman" w:hAnsi="Times New Roman"/>
          <w:b/>
          <w:bCs/>
          <w:lang w:val=""/>
        </w:rPr>
        <w:t>La información recolectada se utiliza únicamente con fines estadísticos.</w:t>
      </w:r>
    </w:p>
    <w:p w:rsidR="00BD4FD1" w:rsidRPr="008E1566" w:rsidP="00BD4FD1" w14:paraId="0885EBF4" w14:textId="77777777">
      <w:pPr>
        <w:pStyle w:val="NoSpacing"/>
        <w:numPr>
          <w:ilvl w:val="0"/>
          <w:numId w:val="8"/>
        </w:numPr>
        <w:rPr>
          <w:rFonts w:ascii="Times New Roman" w:hAnsi="Times New Roman"/>
          <w:lang w:val=""/>
        </w:rPr>
      </w:pPr>
      <w:r w:rsidRPr="008E1566">
        <w:rPr>
          <w:rFonts w:ascii="Times New Roman" w:hAnsi="Times New Roman"/>
          <w:lang w:val=""/>
        </w:rPr>
        <w:t xml:space="preserve">Las calificaciones de su hijo(a) </w:t>
      </w:r>
      <w:r w:rsidRPr="008E1566">
        <w:rPr>
          <w:rFonts w:ascii="Times New Roman" w:hAnsi="Times New Roman"/>
          <w:u w:val="single"/>
          <w:lang w:val=""/>
        </w:rPr>
        <w:t>no</w:t>
      </w:r>
      <w:r w:rsidRPr="008E1566">
        <w:rPr>
          <w:rFonts w:ascii="Times New Roman" w:hAnsi="Times New Roman"/>
          <w:lang w:val=""/>
        </w:rPr>
        <w:t xml:space="preserve"> se verán afectadas.</w:t>
      </w:r>
    </w:p>
    <w:p w:rsidR="00BD4FD1" w:rsidRPr="008E1566" w:rsidP="00BD4FD1" w14:paraId="14B99ACE" w14:textId="77777777">
      <w:pPr>
        <w:pStyle w:val="NoSpacing"/>
        <w:numPr>
          <w:ilvl w:val="0"/>
          <w:numId w:val="8"/>
        </w:numPr>
        <w:rPr>
          <w:rFonts w:ascii="Times New Roman" w:hAnsi="Times New Roman"/>
          <w:lang w:val=""/>
        </w:rPr>
      </w:pPr>
      <w:r w:rsidRPr="008E1566">
        <w:rPr>
          <w:rFonts w:ascii="Times New Roman" w:hAnsi="Times New Roman"/>
          <w:lang w:val=""/>
        </w:rPr>
        <w:t>Los estudiantes pueden ser excusados por cualquier motivo, no están obligados a completar la evaluación y pueden dejar de responder cualquier pregunta.</w:t>
      </w:r>
    </w:p>
    <w:p w:rsidR="00BD4FD1" w:rsidRPr="008E1566" w:rsidP="00BD4FD1" w14:paraId="2F748CEC" w14:textId="77777777">
      <w:pPr>
        <w:pStyle w:val="NoSpacing"/>
        <w:numPr>
          <w:ilvl w:val="0"/>
          <w:numId w:val="8"/>
        </w:numPr>
        <w:rPr>
          <w:rFonts w:ascii="Times New Roman" w:hAnsi="Times New Roman"/>
          <w:color w:val="FF0000"/>
          <w:lang w:val=""/>
        </w:rPr>
      </w:pPr>
      <w:r w:rsidRPr="008E1566">
        <w:rPr>
          <w:rFonts w:ascii="Times New Roman" w:hAnsi="Times New Roman"/>
          <w:lang w:val=""/>
        </w:rPr>
        <w:t xml:space="preserve">Aunque </w:t>
      </w:r>
      <w:r>
        <w:rPr>
          <w:rFonts w:ascii="Times New Roman" w:hAnsi="Times New Roman"/>
          <w:lang w:val=""/>
        </w:rPr>
        <w:t>la evaluación es voluntaria</w:t>
      </w:r>
      <w:r w:rsidRPr="008E1566">
        <w:rPr>
          <w:rFonts w:ascii="Times New Roman" w:hAnsi="Times New Roman"/>
          <w:lang w:val=""/>
        </w:rPr>
        <w:t>, NAEP depende de la participación de los estudiantes para ayudar</w:t>
      </w:r>
      <w:r>
        <w:rPr>
          <w:rFonts w:ascii="Times New Roman" w:hAnsi="Times New Roman"/>
          <w:lang w:val=""/>
        </w:rPr>
        <w:t>les</w:t>
      </w:r>
      <w:r w:rsidRPr="008E1566">
        <w:rPr>
          <w:rFonts w:ascii="Times New Roman" w:hAnsi="Times New Roman"/>
          <w:lang w:val=""/>
        </w:rPr>
        <w:t xml:space="preserve"> a </w:t>
      </w:r>
      <w:r>
        <w:rPr>
          <w:rFonts w:ascii="Times New Roman" w:hAnsi="Times New Roman"/>
          <w:lang w:val=""/>
        </w:rPr>
        <w:t xml:space="preserve">los </w:t>
      </w:r>
      <w:r w:rsidRPr="008E1566">
        <w:rPr>
          <w:rFonts w:ascii="Times New Roman" w:hAnsi="Times New Roman"/>
          <w:lang w:val=""/>
        </w:rPr>
        <w:t xml:space="preserve">legisladores a mejorar la educación. No obstante, si no desea que su hijo(a) participe, por favor, notifíqueme por escrito antes de </w:t>
      </w:r>
      <w:r w:rsidRPr="008E1566">
        <w:rPr>
          <w:rFonts w:ascii="Times New Roman" w:hAnsi="Times New Roman"/>
          <w:color w:val="FF0000"/>
          <w:lang w:val=""/>
        </w:rPr>
        <w:t>(</w:t>
      </w:r>
      <w:r>
        <w:rPr>
          <w:rFonts w:ascii="Times New Roman" w:hAnsi="Times New Roman"/>
          <w:color w:val="FF0000"/>
          <w:lang w:val=""/>
        </w:rPr>
        <w:t>fecha</w:t>
      </w:r>
      <w:r w:rsidRPr="008E1566">
        <w:rPr>
          <w:rFonts w:ascii="Times New Roman" w:hAnsi="Times New Roman"/>
          <w:color w:val="FF0000"/>
          <w:lang w:val=""/>
        </w:rPr>
        <w:t>)</w:t>
      </w:r>
      <w:r w:rsidRPr="008E1566">
        <w:rPr>
          <w:rFonts w:ascii="Times New Roman" w:hAnsi="Times New Roman"/>
          <w:lang w:val=""/>
        </w:rPr>
        <w:t>.</w:t>
      </w:r>
    </w:p>
    <w:p w:rsidR="00BD4FD1" w:rsidRPr="008E1566" w:rsidP="00BD4FD1" w14:paraId="254EF7E4" w14:textId="77777777">
      <w:pPr>
        <w:pStyle w:val="BodyText"/>
        <w:rPr>
          <w:szCs w:val="22"/>
          <w:lang w:val=""/>
        </w:rPr>
      </w:pPr>
    </w:p>
    <w:p w:rsidR="00BD4FD1" w:rsidRPr="008E1566" w:rsidP="00BD4FD1" w14:paraId="61889FDC" w14:textId="77777777">
      <w:pPr>
        <w:pStyle w:val="BodyText"/>
        <w:rPr>
          <w:szCs w:val="22"/>
          <w:lang w:val=""/>
        </w:rPr>
      </w:pPr>
      <w:r w:rsidRPr="008E1566">
        <w:rPr>
          <w:szCs w:val="22"/>
          <w:lang w:val=""/>
        </w:rPr>
        <w:t xml:space="preserve">No es necesario estudiar en preparación para NAEP, pero anime a su hijo(a) a que haga su mejor esfuerzo. Si tiene alguna pregunta, comuníquese con </w:t>
      </w:r>
      <w:r w:rsidRPr="008E1566">
        <w:rPr>
          <w:color w:val="FF0000"/>
          <w:szCs w:val="22"/>
          <w:lang w:val=""/>
        </w:rPr>
        <w:t>(</w:t>
      </w:r>
      <w:r>
        <w:rPr>
          <w:color w:val="FF0000"/>
          <w:szCs w:val="22"/>
          <w:lang w:val=""/>
        </w:rPr>
        <w:t>nombre</w:t>
      </w:r>
      <w:r w:rsidRPr="008E1566">
        <w:rPr>
          <w:color w:val="FF0000"/>
          <w:szCs w:val="22"/>
          <w:lang w:val=""/>
        </w:rPr>
        <w:t>)</w:t>
      </w:r>
      <w:r w:rsidRPr="008E1566">
        <w:rPr>
          <w:szCs w:val="22"/>
          <w:lang w:val=""/>
        </w:rPr>
        <w:t xml:space="preserve"> </w:t>
      </w:r>
      <w:r>
        <w:rPr>
          <w:szCs w:val="22"/>
          <w:lang w:val=""/>
        </w:rPr>
        <w:t>llamando al</w:t>
      </w:r>
      <w:r w:rsidRPr="008E1566">
        <w:rPr>
          <w:szCs w:val="22"/>
          <w:lang w:val=""/>
        </w:rPr>
        <w:t xml:space="preserve"> </w:t>
      </w:r>
      <w:r w:rsidRPr="008E1566">
        <w:rPr>
          <w:color w:val="FF0000"/>
          <w:szCs w:val="22"/>
          <w:lang w:val=""/>
        </w:rPr>
        <w:t>(</w:t>
      </w:r>
      <w:r w:rsidRPr="009754A9">
        <w:rPr>
          <w:color w:val="FF0000"/>
          <w:szCs w:val="22"/>
          <w:lang w:val=""/>
        </w:rPr>
        <w:t>número de teléfono</w:t>
      </w:r>
      <w:r w:rsidRPr="008E1566">
        <w:rPr>
          <w:color w:val="FF0000"/>
          <w:szCs w:val="22"/>
          <w:lang w:val=""/>
        </w:rPr>
        <w:t>)</w:t>
      </w:r>
      <w:r w:rsidRPr="008E1566">
        <w:rPr>
          <w:szCs w:val="22"/>
          <w:lang w:val=""/>
        </w:rPr>
        <w:t xml:space="preserve"> o por correo electrónico </w:t>
      </w:r>
      <w:r>
        <w:rPr>
          <w:szCs w:val="22"/>
          <w:lang w:val=""/>
        </w:rPr>
        <w:t xml:space="preserve">escribiendo </w:t>
      </w:r>
      <w:r w:rsidRPr="008E1566">
        <w:rPr>
          <w:szCs w:val="22"/>
          <w:lang w:val=""/>
        </w:rPr>
        <w:t xml:space="preserve">a </w:t>
      </w:r>
      <w:r w:rsidRPr="008E1566">
        <w:rPr>
          <w:color w:val="FF0000"/>
          <w:szCs w:val="22"/>
          <w:lang w:val=""/>
        </w:rPr>
        <w:t>(</w:t>
      </w:r>
      <w:r w:rsidRPr="009754A9">
        <w:rPr>
          <w:color w:val="FF0000"/>
          <w:szCs w:val="22"/>
          <w:lang w:val=""/>
        </w:rPr>
        <w:t>correo electrónico</w:t>
      </w:r>
      <w:r w:rsidRPr="008E1566">
        <w:rPr>
          <w:color w:val="FF0000"/>
          <w:szCs w:val="22"/>
          <w:lang w:val=""/>
        </w:rPr>
        <w:t>)</w:t>
      </w:r>
      <w:r w:rsidRPr="008E1566">
        <w:rPr>
          <w:szCs w:val="22"/>
          <w:lang w:val=""/>
        </w:rPr>
        <w:t>.</w:t>
      </w:r>
    </w:p>
    <w:p w:rsidR="00BD4FD1" w:rsidRPr="008E1566" w:rsidP="00BD4FD1" w14:paraId="51699BB1" w14:textId="77777777">
      <w:pPr>
        <w:pStyle w:val="BodyText"/>
        <w:rPr>
          <w:szCs w:val="22"/>
          <w:lang w:val=""/>
        </w:rPr>
      </w:pPr>
    </w:p>
    <w:p w:rsidR="00BD4FD1" w:rsidRPr="008E1566" w:rsidP="00BD4FD1" w14:paraId="5B86B283" w14:textId="77777777">
      <w:pPr>
        <w:spacing w:after="0" w:line="240" w:lineRule="auto"/>
        <w:rPr>
          <w:rFonts w:ascii="Times New Roman" w:hAnsi="Times New Roman" w:cs="Times New Roman"/>
          <w:lang w:val=""/>
        </w:rPr>
      </w:pPr>
      <w:r w:rsidRPr="008E1566">
        <w:rPr>
          <w:rFonts w:ascii="Times New Roman" w:hAnsi="Times New Roman" w:cs="Times New Roman"/>
          <w:lang w:val=""/>
        </w:rPr>
        <w:t xml:space="preserve">Nos entusiasma que nuestra escuela participe en NAEP. Sabemos que los estudiantes de </w:t>
      </w:r>
      <w:r w:rsidRPr="008E1566">
        <w:rPr>
          <w:rFonts w:ascii="Times New Roman" w:hAnsi="Times New Roman" w:cs="Times New Roman"/>
          <w:color w:val="FF0000"/>
          <w:lang w:val=""/>
        </w:rPr>
        <w:t>(</w:t>
      </w:r>
      <w:r>
        <w:rPr>
          <w:rFonts w:ascii="Times New Roman" w:hAnsi="Times New Roman" w:cs="Times New Roman"/>
          <w:color w:val="FF0000"/>
          <w:lang w:val=""/>
        </w:rPr>
        <w:t xml:space="preserve">nombre de la </w:t>
      </w:r>
      <w:r>
        <w:rPr>
          <w:rFonts w:ascii="Times New Roman" w:hAnsi="Times New Roman" w:cs="Times New Roman"/>
          <w:color w:val="FF0000"/>
          <w:lang w:val=""/>
        </w:rPr>
        <w:t>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mostrarán lo que los estudiantes de nuestro país saben y pueden hacer.</w:t>
      </w:r>
    </w:p>
    <w:p w:rsidR="00BD4FD1" w:rsidRPr="008E1566" w:rsidP="00BD4FD1" w14:paraId="597B23EE" w14:textId="77777777">
      <w:pPr>
        <w:spacing w:after="0" w:line="240" w:lineRule="auto"/>
        <w:rPr>
          <w:rFonts w:ascii="Times New Roman" w:hAnsi="Times New Roman" w:cs="Times New Roman"/>
          <w:lang w:val=""/>
        </w:rPr>
      </w:pPr>
    </w:p>
    <w:p w:rsidR="00BD4FD1" w:rsidRPr="008E1566" w:rsidP="00BD4FD1" w14:paraId="641E4138" w14:textId="77777777">
      <w:pPr>
        <w:spacing w:after="0" w:line="240" w:lineRule="auto"/>
        <w:rPr>
          <w:rFonts w:ascii="Times New Roman" w:hAnsi="Times New Roman" w:cs="Times New Roman"/>
          <w:lang w:val=""/>
        </w:rPr>
      </w:pPr>
      <w:r w:rsidRPr="008E1566">
        <w:rPr>
          <w:rFonts w:ascii="Times New Roman" w:hAnsi="Times New Roman" w:cs="Times New Roman"/>
          <w:lang w:val=""/>
        </w:rPr>
        <w:t>Atentamente,</w:t>
      </w:r>
    </w:p>
    <w:p w:rsidR="00BD4FD1" w:rsidRPr="008E1566" w:rsidP="00BD4FD1" w14:paraId="77B8E06D" w14:textId="77777777">
      <w:pPr>
        <w:spacing w:after="0" w:line="240" w:lineRule="auto"/>
        <w:rPr>
          <w:rFonts w:ascii="Times New Roman" w:hAnsi="Times New Roman" w:cs="Times New Roman"/>
          <w:lang w:val=""/>
        </w:rPr>
      </w:pPr>
    </w:p>
    <w:p w:rsidR="00BD4FD1" w:rsidRPr="008E1566" w:rsidP="00BD4FD1" w14:paraId="0A86A2B2" w14:textId="77777777">
      <w:pPr>
        <w:pStyle w:val="NoSpacing"/>
        <w:rPr>
          <w:rFonts w:ascii="Times New Roman" w:hAnsi="Times New Roman"/>
          <w:lang w:val=""/>
        </w:rPr>
      </w:pPr>
    </w:p>
    <w:p w:rsidR="00BD4FD1" w:rsidRPr="008E1566" w:rsidP="00BD4FD1" w14:paraId="6A1C4C1F" w14:textId="77777777">
      <w:pPr>
        <w:spacing w:after="0" w:line="240" w:lineRule="auto"/>
        <w:rPr>
          <w:rFonts w:ascii="Times New Roman" w:hAnsi="Times New Roman" w:cs="Times New Roman"/>
          <w:color w:val="FF0000"/>
          <w:lang w:val=""/>
        </w:rPr>
      </w:pPr>
      <w:r w:rsidRPr="008E1566">
        <w:rPr>
          <w:rFonts w:ascii="Times New Roman" w:hAnsi="Times New Roman" w:cs="Times New Roman"/>
          <w:color w:val="FF0000"/>
          <w:lang w:val=""/>
        </w:rPr>
        <w:t>(Nombre del director(a) de la escuela)</w:t>
      </w:r>
    </w:p>
    <w:p w:rsidR="00BD4FD1" w:rsidRPr="008E1566" w:rsidP="00BD4FD1" w14:paraId="5AA129B6" w14:textId="77777777">
      <w:pPr>
        <w:spacing w:after="0" w:line="240" w:lineRule="auto"/>
        <w:rPr>
          <w:rFonts w:ascii="Times New Roman" w:hAnsi="Times New Roman" w:cs="Times New Roman"/>
          <w:color w:val="FF0000"/>
          <w:lang w:val=""/>
        </w:rPr>
      </w:pPr>
    </w:p>
    <w:p w:rsidR="00BD4FD1" w:rsidRPr="00F756FD" w:rsidP="00BD4FD1" w14:paraId="73CA0CE5" w14:textId="77777777">
      <w:pPr>
        <w:rPr>
          <w:lang w:val="es-PR"/>
        </w:rPr>
      </w:pPr>
      <w:r w:rsidRPr="00CE618E">
        <w:rPr>
          <w:rFonts w:ascii="Times New Roman" w:hAnsi="Times New Roman" w:cs="Times New Roman"/>
          <w:i/>
          <w:iCs/>
          <w:sz w:val="18"/>
          <w:szCs w:val="20"/>
          <w:lang w:val=""/>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726D8F" w:rsidP="009B1CC5" w14:paraId="2D247ACE" w14:textId="5ACC2428">
      <w:pPr>
        <w:rPr>
          <w:lang w:val=""/>
        </w:rPr>
      </w:pPr>
    </w:p>
    <w:p w:rsidR="00DD4747" w:rsidP="009B1CC5" w14:paraId="4FCB73BA" w14:textId="612B0168">
      <w:pPr>
        <w:rPr>
          <w:lang w:val=""/>
        </w:rPr>
      </w:pPr>
    </w:p>
    <w:p w:rsidR="00DD4747" w14:paraId="49E1E785" w14:textId="77777777">
      <w:pPr>
        <w:rPr>
          <w:lang w:val=""/>
        </w:rPr>
      </w:pPr>
      <w:r>
        <w:rPr>
          <w:lang w:val=""/>
        </w:rPr>
        <w:br w:type="page"/>
      </w:r>
    </w:p>
    <w:p w:rsidR="00DD4747" w:rsidP="00DD4747" w14:paraId="6A83EB7F" w14:textId="48C94C39">
      <w:pPr>
        <w:pStyle w:val="Heading3"/>
        <w:ind w:left="720"/>
        <w:rPr>
          <w:rFonts w:eastAsia="Times New Roman"/>
        </w:rPr>
      </w:pPr>
      <w:bookmarkStart w:id="290" w:name="_Toc131674722"/>
      <w:bookmarkStart w:id="291" w:name="_Toc141073240"/>
      <w:r>
        <w:rPr>
          <w:rFonts w:eastAsia="Times New Roman"/>
          <w:b/>
        </w:rPr>
        <w:t>Appendix D1</w:t>
      </w:r>
      <w:r w:rsidRPr="00A237B6">
        <w:rPr>
          <w:rFonts w:eastAsia="Times New Roman"/>
          <w:b/>
          <w:spacing w:val="-3"/>
        </w:rPr>
        <w:t>-</w:t>
      </w:r>
      <w:r w:rsidR="00874FB9">
        <w:rPr>
          <w:rFonts w:eastAsia="Times New Roman"/>
          <w:b/>
          <w:spacing w:val="1"/>
        </w:rPr>
        <w:t>8</w:t>
      </w:r>
      <w:r>
        <w:rPr>
          <w:rFonts w:eastAsia="Times New Roman"/>
          <w:b/>
          <w:spacing w:val="1"/>
        </w:rPr>
        <w:t>-S-PR (Spanish version)</w:t>
      </w:r>
      <w:r w:rsidRPr="00A237B6">
        <w:rPr>
          <w:rFonts w:eastAsia="Times New Roman"/>
        </w:rPr>
        <w:t xml:space="preserve">: </w:t>
      </w:r>
      <w:r>
        <w:rPr>
          <w:rFonts w:eastAsia="Times New Roman"/>
        </w:rPr>
        <w:t xml:space="preserve">NAEP 2024 </w:t>
      </w:r>
      <w:r w:rsidR="001E4E9D">
        <w:rPr>
          <w:rFonts w:eastAsia="Times New Roman"/>
        </w:rPr>
        <w:t>Save the Date Letter</w:t>
      </w:r>
      <w:r>
        <w:rPr>
          <w:rFonts w:eastAsia="Times New Roman"/>
        </w:rPr>
        <w:t xml:space="preserve"> (</w:t>
      </w:r>
      <w:r w:rsidR="00281DC6">
        <w:rPr>
          <w:rFonts w:eastAsia="Times New Roman"/>
        </w:rPr>
        <w:t>Approved v.30</w:t>
      </w:r>
      <w:r>
        <w:rPr>
          <w:rFonts w:eastAsia="Times New Roman"/>
        </w:rPr>
        <w:t>)</w:t>
      </w:r>
      <w:bookmarkEnd w:id="290"/>
      <w:bookmarkEnd w:id="291"/>
    </w:p>
    <w:p w:rsidR="00E24E49" w:rsidRPr="005278D6" w:rsidP="009B1CC5" w14:paraId="35217FA7" w14:textId="5F36CCF7"/>
    <w:p w:rsidR="001E4E9D" w:rsidRPr="005278D6" w14:paraId="546210CC" w14:textId="6554326C">
      <w:r w:rsidRPr="005278D6">
        <w:br w:type="page"/>
      </w:r>
    </w:p>
    <w:p w:rsidR="007D00BA" w:rsidRPr="005B3F33" w:rsidP="007D00BA" w14:paraId="678E6448" w14:textId="77777777">
      <w:pPr>
        <w:pStyle w:val="NoSpacing"/>
        <w:jc w:val="center"/>
        <w:rPr>
          <w:rFonts w:ascii="Times New Roman" w:hAnsi="Times New Roman"/>
          <w:b/>
          <w:lang w:val="es-ES"/>
        </w:rPr>
      </w:pPr>
      <w:r w:rsidRPr="005B3F33">
        <w:rPr>
          <w:rFonts w:ascii="Times New Roman" w:hAnsi="Times New Roman"/>
          <w:b/>
          <w:lang w:val="es-ES"/>
        </w:rPr>
        <w:t xml:space="preserve">Carta de recordatorio de la fecha </w:t>
      </w:r>
      <w:r>
        <w:rPr>
          <w:rFonts w:ascii="Times New Roman" w:hAnsi="Times New Roman"/>
          <w:b/>
          <w:lang w:val="es-ES"/>
        </w:rPr>
        <w:t>de</w:t>
      </w:r>
      <w:r w:rsidRPr="005B3F33">
        <w:rPr>
          <w:rFonts w:ascii="Times New Roman" w:hAnsi="Times New Roman"/>
          <w:b/>
          <w:lang w:val="es-ES"/>
        </w:rPr>
        <w:t xml:space="preserve"> NAEP </w:t>
      </w:r>
      <w:r>
        <w:rPr>
          <w:rFonts w:ascii="Times New Roman" w:hAnsi="Times New Roman"/>
          <w:b/>
          <w:lang w:val="es-ES"/>
        </w:rPr>
        <w:t xml:space="preserve">de </w:t>
      </w:r>
      <w:r w:rsidRPr="005B3F33">
        <w:rPr>
          <w:rFonts w:ascii="Times New Roman" w:hAnsi="Times New Roman"/>
          <w:b/>
          <w:lang w:val="es-ES"/>
        </w:rPr>
        <w:t>202</w:t>
      </w:r>
      <w:r>
        <w:rPr>
          <w:rFonts w:ascii="Times New Roman" w:hAnsi="Times New Roman"/>
          <w:b/>
          <w:lang w:val="es-ES"/>
        </w:rPr>
        <w:t>4</w:t>
      </w:r>
      <w:r w:rsidRPr="005B3F33">
        <w:rPr>
          <w:rFonts w:ascii="Times New Roman" w:hAnsi="Times New Roman"/>
          <w:b/>
          <w:lang w:val="es-ES"/>
        </w:rPr>
        <w:t xml:space="preserve"> del</w:t>
      </w:r>
    </w:p>
    <w:p w:rsidR="007D00BA" w:rsidRPr="005B3F33" w:rsidP="007D00BA" w14:paraId="5CA9FA9E" w14:textId="77777777">
      <w:pPr>
        <w:pStyle w:val="NoSpacing"/>
        <w:jc w:val="center"/>
        <w:rPr>
          <w:rFonts w:ascii="Times New Roman" w:hAnsi="Times New Roman"/>
          <w:b/>
          <w:lang w:val="es-ES"/>
        </w:rPr>
      </w:pPr>
      <w:r w:rsidRPr="005B3F33">
        <w:rPr>
          <w:rFonts w:ascii="Times New Roman" w:hAnsi="Times New Roman"/>
          <w:b/>
          <w:lang w:val="es-ES"/>
        </w:rPr>
        <w:t>COORDINADOR ESTATAL DE NAEP PARA EL DIRECTOR DE LA ESCUELA</w:t>
      </w:r>
    </w:p>
    <w:p w:rsidR="007D00BA" w:rsidRPr="003447BC" w:rsidP="007D00BA" w14:paraId="00005EC9" w14:textId="77777777">
      <w:pPr>
        <w:pStyle w:val="NoSpacing"/>
        <w:jc w:val="center"/>
        <w:rPr>
          <w:rFonts w:ascii="Times New Roman" w:hAnsi="Times New Roman"/>
          <w:b/>
          <w:lang w:val="es-CO"/>
        </w:rPr>
      </w:pPr>
      <w:r w:rsidRPr="003447BC">
        <w:rPr>
          <w:rFonts w:ascii="Times New Roman" w:hAnsi="Times New Roman"/>
          <w:b/>
          <w:bCs/>
          <w:lang w:val="es-CO"/>
        </w:rPr>
        <w:t xml:space="preserve">Se debe personalizar el </w:t>
      </w:r>
      <w:r w:rsidRPr="003447BC">
        <w:rPr>
          <w:rFonts w:ascii="Times New Roman" w:hAnsi="Times New Roman"/>
          <w:b/>
          <w:bCs/>
          <w:color w:val="FF0000"/>
          <w:lang w:val="es-CO"/>
        </w:rPr>
        <w:t xml:space="preserve">texto en rojo </w:t>
      </w:r>
      <w:r w:rsidRPr="003447BC">
        <w:rPr>
          <w:rFonts w:ascii="Times New Roman" w:hAnsi="Times New Roman"/>
          <w:b/>
          <w:bCs/>
          <w:lang w:val="es-CO"/>
        </w:rPr>
        <w:t>antes de combinar la correspondencia;</w:t>
      </w:r>
      <w:r w:rsidRPr="003447BC">
        <w:rPr>
          <w:rFonts w:ascii="Times New Roman" w:hAnsi="Times New Roman"/>
          <w:lang w:val="es-CO"/>
        </w:rPr>
        <w:t xml:space="preserve"> </w:t>
      </w:r>
      <w:r w:rsidRPr="003447BC">
        <w:rPr>
          <w:rFonts w:ascii="Times New Roman" w:hAnsi="Times New Roman"/>
          <w:b/>
          <w:bCs/>
          <w:lang w:val="es-CO"/>
        </w:rPr>
        <w:t xml:space="preserve">el </w:t>
      </w:r>
      <w:r w:rsidRPr="003447BC">
        <w:rPr>
          <w:rFonts w:ascii="Times New Roman" w:hAnsi="Times New Roman"/>
          <w:b/>
          <w:bCs/>
          <w:highlight w:val="yellow"/>
          <w:lang w:val="es-CO"/>
        </w:rPr>
        <w:t>texto resaltado</w:t>
      </w:r>
      <w:r w:rsidRPr="003447BC">
        <w:rPr>
          <w:rFonts w:ascii="Times New Roman" w:hAnsi="Times New Roman"/>
          <w:b/>
          <w:bCs/>
          <w:lang w:val="es-CO"/>
        </w:rPr>
        <w:t xml:space="preserve"> representa los campos que se deben combinar</w:t>
      </w:r>
    </w:p>
    <w:p w:rsidR="007D00BA" w:rsidRPr="005B3F33" w:rsidP="007D00BA" w14:paraId="29410143" w14:textId="77777777">
      <w:pPr>
        <w:pStyle w:val="NoSpacing"/>
        <w:jc w:val="center"/>
        <w:rPr>
          <w:rFonts w:ascii="Times New Roman" w:hAnsi="Times New Roman"/>
          <w:b/>
          <w:lang w:val="es-ES"/>
        </w:rPr>
      </w:pPr>
    </w:p>
    <w:p w:rsidR="007D00BA" w:rsidRPr="005B3F33" w:rsidP="007D00BA" w14:paraId="3DDA42AE" w14:textId="2E3968B8">
      <w:pPr>
        <w:pStyle w:val="NoSpacing"/>
        <w:jc w:val="center"/>
        <w:rPr>
          <w:rFonts w:ascii="Times New Roman" w:hAnsi="Times New Roman"/>
          <w:sz w:val="24"/>
          <w:szCs w:val="24"/>
          <w:lang w:val="es-ES"/>
        </w:rPr>
      </w:pPr>
      <w:r w:rsidRPr="6AA2A9E6">
        <w:rPr>
          <w:rFonts w:ascii="Times New Roman" w:hAnsi="Times New Roman"/>
          <w:sz w:val="24"/>
          <w:szCs w:val="24"/>
          <w:lang w:val="es-ES"/>
        </w:rPr>
        <w:t>¡Recordatorio de la fecha! NAEP se llevará a cabo el</w:t>
      </w:r>
      <w:r w:rsidRPr="6AA2A9E6" w:rsidR="687446D7">
        <w:rPr>
          <w:rFonts w:ascii="Times New Roman" w:hAnsi="Times New Roman"/>
          <w:sz w:val="24"/>
          <w:szCs w:val="24"/>
          <w:lang w:val="es-ES"/>
        </w:rPr>
        <w:t xml:space="preserve"> </w:t>
      </w:r>
      <w:r w:rsidRPr="6AA2A9E6">
        <w:rPr>
          <w:rFonts w:ascii="Times New Roman" w:hAnsi="Times New Roman"/>
          <w:sz w:val="24"/>
          <w:szCs w:val="24"/>
          <w:highlight w:val="yellow"/>
          <w:lang w:val="es-ES"/>
        </w:rPr>
        <w:t>fecha de la evaluación</w:t>
      </w:r>
      <w:r w:rsidRPr="6AA2A9E6">
        <w:rPr>
          <w:rFonts w:ascii="Times New Roman" w:hAnsi="Times New Roman"/>
          <w:sz w:val="24"/>
          <w:szCs w:val="24"/>
          <w:lang w:val="es-ES"/>
        </w:rPr>
        <w:t>.</w:t>
      </w:r>
    </w:p>
    <w:p w:rsidR="007D00BA" w:rsidRPr="005B3F33" w:rsidP="007D00BA" w14:paraId="793CDE94" w14:textId="77777777">
      <w:pPr>
        <w:pStyle w:val="NoSpacing"/>
        <w:rPr>
          <w:rFonts w:ascii="Times New Roman" w:hAnsi="Times New Roman"/>
          <w:lang w:val="es-ES"/>
        </w:rPr>
      </w:pPr>
    </w:p>
    <w:p w:rsidR="007D00BA" w:rsidRPr="005B3F33" w:rsidP="007D00BA" w14:paraId="2F33DE02" w14:textId="77777777">
      <w:pPr>
        <w:pStyle w:val="NoSpacing"/>
        <w:rPr>
          <w:rFonts w:ascii="Times New Roman" w:hAnsi="Times New Roman"/>
          <w:lang w:val="es-ES"/>
        </w:rPr>
      </w:pPr>
      <w:r w:rsidRPr="005B3F33">
        <w:rPr>
          <w:rFonts w:ascii="Times New Roman" w:hAnsi="Times New Roman"/>
          <w:lang w:val="es-ES"/>
        </w:rPr>
        <w:t>Estimado(a) director(a):</w:t>
      </w:r>
    </w:p>
    <w:p w:rsidR="007D00BA" w:rsidRPr="005B3F33" w:rsidP="007D00BA" w14:paraId="73D8D182" w14:textId="77777777">
      <w:pPr>
        <w:pStyle w:val="NoSpacing"/>
        <w:rPr>
          <w:rFonts w:ascii="Times New Roman" w:hAnsi="Times New Roman"/>
          <w:lang w:val="es-ES"/>
        </w:rPr>
      </w:pPr>
    </w:p>
    <w:p w:rsidR="007D00BA" w:rsidRPr="005B3F33" w:rsidP="007D00BA" w14:paraId="5FEA5FCF" w14:textId="77777777">
      <w:pPr>
        <w:pStyle w:val="NoSpacing"/>
        <w:rPr>
          <w:rFonts w:ascii="Times New Roman" w:hAnsi="Times New Roman"/>
          <w:lang w:val="es-ES"/>
        </w:rPr>
      </w:pPr>
      <w:r w:rsidRPr="005B3F33">
        <w:rPr>
          <w:rFonts w:ascii="Times New Roman" w:hAnsi="Times New Roman"/>
          <w:color w:val="FF0000"/>
          <w:lang w:val="es-ES"/>
        </w:rPr>
        <w:t>En mayo</w:t>
      </w:r>
      <w:r w:rsidRPr="005B3F33">
        <w:rPr>
          <w:rFonts w:ascii="Times New Roman" w:hAnsi="Times New Roman"/>
          <w:color w:val="000000" w:themeColor="text1"/>
          <w:lang w:val="es-ES"/>
        </w:rPr>
        <w:t xml:space="preserve"> le </w:t>
      </w:r>
      <w:r w:rsidRPr="005B3F33">
        <w:rPr>
          <w:rFonts w:ascii="Times New Roman" w:hAnsi="Times New Roman"/>
          <w:lang w:val="es-ES"/>
        </w:rPr>
        <w:t xml:space="preserve">notifiqué que </w:t>
      </w:r>
      <w:r w:rsidRPr="00511A97">
        <w:rPr>
          <w:rFonts w:ascii="Times New Roman" w:hAnsi="Times New Roman"/>
          <w:highlight w:val="yellow"/>
          <w:lang w:val="es-ES"/>
        </w:rPr>
        <w:t>nombre de la escuela</w:t>
      </w:r>
      <w:r w:rsidRPr="005B3F33">
        <w:rPr>
          <w:rFonts w:ascii="Times New Roman" w:hAnsi="Times New Roman"/>
          <w:lang w:val="es-ES"/>
        </w:rPr>
        <w:t xml:space="preserve"> fue seleccionada para participar en la administración de la Evaluación Nacional del Progreso Educativo (NAEP, por sus siglas en inglés)</w:t>
      </w:r>
      <w:r w:rsidRPr="00ED015E">
        <w:rPr>
          <w:rFonts w:ascii="Times New Roman" w:hAnsi="Times New Roman"/>
          <w:lang w:val="es-ES"/>
        </w:rPr>
        <w:t xml:space="preserve"> </w:t>
      </w:r>
      <w:r>
        <w:rPr>
          <w:rFonts w:ascii="Times New Roman" w:hAnsi="Times New Roman"/>
          <w:lang w:val="es-ES"/>
        </w:rPr>
        <w:t xml:space="preserve">de </w:t>
      </w:r>
      <w:r w:rsidRPr="005B3F33">
        <w:rPr>
          <w:rFonts w:ascii="Times New Roman" w:hAnsi="Times New Roman"/>
          <w:lang w:val="es-ES"/>
        </w:rPr>
        <w:t>202</w:t>
      </w:r>
      <w:r>
        <w:rPr>
          <w:rFonts w:ascii="Times New Roman" w:hAnsi="Times New Roman"/>
          <w:lang w:val="es-ES"/>
        </w:rPr>
        <w:t>4</w:t>
      </w:r>
      <w:r w:rsidRPr="005B3F33">
        <w:rPr>
          <w:rFonts w:ascii="Times New Roman" w:hAnsi="Times New Roman"/>
          <w:lang w:val="es-ES"/>
        </w:rPr>
        <w:t>. Esta carta incluye la fecha de la evaluación programada para su escuela.</w:t>
      </w:r>
    </w:p>
    <w:p w:rsidR="007D00BA" w:rsidRPr="005B3F33" w:rsidP="007D00BA" w14:paraId="3D6A8481" w14:textId="77777777">
      <w:pPr>
        <w:pStyle w:val="NoSpacing"/>
        <w:rPr>
          <w:rFonts w:ascii="Times New Roman" w:hAnsi="Times New Roman"/>
          <w:lang w:val="es-ES"/>
        </w:rPr>
      </w:pPr>
    </w:p>
    <w:p w:rsidR="007D00BA" w:rsidRPr="005B3F33" w:rsidP="007D00BA" w14:paraId="3A6A2FD1" w14:textId="77777777">
      <w:pPr>
        <w:pStyle w:val="NoSpacing"/>
        <w:rPr>
          <w:rFonts w:ascii="Times New Roman" w:hAnsi="Times New Roman"/>
          <w:lang w:val="es-ES"/>
        </w:rPr>
      </w:pPr>
      <w:r w:rsidRPr="005B3F33">
        <w:rPr>
          <w:rFonts w:ascii="Times New Roman" w:hAnsi="Times New Roman"/>
          <w:lang w:val="es-ES"/>
        </w:rPr>
        <w:t xml:space="preserve">Los estudiantes de </w:t>
      </w:r>
      <w:r w:rsidRPr="00C86ED3">
        <w:rPr>
          <w:rFonts w:ascii="Times New Roman" w:hAnsi="Times New Roman"/>
          <w:color w:val="000000"/>
          <w:highlight w:val="yellow"/>
          <w:lang w:val="es-ES"/>
        </w:rPr>
        <w:t xml:space="preserve">4.º </w:t>
      </w:r>
      <w:r w:rsidRPr="00C86ED3">
        <w:rPr>
          <w:rFonts w:ascii="Times New Roman" w:hAnsi="Times New Roman"/>
          <w:b/>
          <w:color w:val="000000"/>
          <w:highlight w:val="yellow"/>
          <w:lang w:val="es-ES"/>
        </w:rPr>
        <w:t xml:space="preserve">u </w:t>
      </w:r>
      <w:r w:rsidRPr="00C86ED3">
        <w:rPr>
          <w:rFonts w:ascii="Times New Roman" w:hAnsi="Times New Roman"/>
          <w:color w:val="000000"/>
          <w:highlight w:val="yellow"/>
          <w:lang w:val="es-ES"/>
        </w:rPr>
        <w:t>8.º</w:t>
      </w:r>
      <w:r w:rsidRPr="005B3F33">
        <w:rPr>
          <w:rFonts w:ascii="Times New Roman" w:hAnsi="Times New Roman"/>
          <w:color w:val="000000"/>
          <w:lang w:val="es-ES"/>
        </w:rPr>
        <w:t xml:space="preserve"> grado </w:t>
      </w:r>
      <w:r w:rsidRPr="005B3F33">
        <w:rPr>
          <w:rFonts w:ascii="Times New Roman" w:hAnsi="Times New Roman"/>
          <w:lang w:val="es-ES"/>
        </w:rPr>
        <w:t xml:space="preserve">de su escuela completarán la </w:t>
      </w:r>
      <w:r>
        <w:rPr>
          <w:rFonts w:ascii="Times New Roman" w:hAnsi="Times New Roman"/>
          <w:lang w:val="es-ES"/>
        </w:rPr>
        <w:t>evaluación</w:t>
      </w:r>
      <w:r w:rsidRPr="005B3F33">
        <w:rPr>
          <w:rFonts w:ascii="Times New Roman" w:hAnsi="Times New Roman"/>
          <w:lang w:val="es-ES"/>
        </w:rPr>
        <w:t xml:space="preserve"> el </w:t>
      </w:r>
      <w:r w:rsidRPr="005B3F33">
        <w:rPr>
          <w:rFonts w:ascii="Times New Roman" w:hAnsi="Times New Roman"/>
          <w:color w:val="000000"/>
          <w:highlight w:val="yellow"/>
          <w:lang w:val="es-ES"/>
        </w:rPr>
        <w:t>fecha de la evaluación</w:t>
      </w:r>
      <w:r w:rsidRPr="005B3F33">
        <w:rPr>
          <w:rFonts w:ascii="Times New Roman" w:hAnsi="Times New Roman"/>
          <w:lang w:val="es-ES"/>
        </w:rPr>
        <w:t xml:space="preserve">. </w:t>
      </w:r>
      <w:r>
        <w:rPr>
          <w:rFonts w:ascii="Times New Roman" w:hAnsi="Times New Roman"/>
          <w:lang w:val="es-ES"/>
        </w:rPr>
        <w:t>Agregue</w:t>
      </w:r>
      <w:r w:rsidRPr="005B3F33">
        <w:rPr>
          <w:rFonts w:ascii="Times New Roman" w:hAnsi="Times New Roman"/>
          <w:lang w:val="es-ES"/>
        </w:rPr>
        <w:t xml:space="preserve"> la fecha de la evaluación NAEP en su calendario escolar </w:t>
      </w:r>
      <w:r w:rsidRPr="005B3F33">
        <w:rPr>
          <w:rFonts w:ascii="Times New Roman" w:hAnsi="Times New Roman"/>
          <w:color w:val="000000"/>
          <w:lang w:val="es-ES"/>
        </w:rPr>
        <w:t>202</w:t>
      </w:r>
      <w:r>
        <w:rPr>
          <w:rFonts w:ascii="Times New Roman" w:hAnsi="Times New Roman"/>
          <w:color w:val="000000"/>
          <w:lang w:val="es-ES"/>
        </w:rPr>
        <w:t>3</w:t>
      </w:r>
      <w:r w:rsidRPr="005B3F33">
        <w:rPr>
          <w:rFonts w:ascii="Times New Roman" w:hAnsi="Times New Roman"/>
          <w:color w:val="000000"/>
          <w:lang w:val="es-ES"/>
        </w:rPr>
        <w:t>-202</w:t>
      </w:r>
      <w:r>
        <w:rPr>
          <w:rFonts w:ascii="Times New Roman" w:hAnsi="Times New Roman"/>
          <w:color w:val="000000"/>
          <w:lang w:val="es-ES"/>
        </w:rPr>
        <w:t>4</w:t>
      </w:r>
      <w:r w:rsidRPr="005B3F33">
        <w:rPr>
          <w:rFonts w:ascii="Times New Roman" w:hAnsi="Times New Roman"/>
          <w:lang w:val="es-ES"/>
        </w:rPr>
        <w:t xml:space="preserve">. </w:t>
      </w:r>
      <w:r w:rsidRPr="005B3F33">
        <w:rPr>
          <w:rFonts w:ascii="Times New Roman" w:hAnsi="Times New Roman"/>
          <w:color w:val="FF0000"/>
          <w:lang w:val="es-ES"/>
        </w:rPr>
        <w:t xml:space="preserve">Aproximadamente </w:t>
      </w:r>
      <w:r w:rsidRPr="005B3F33">
        <w:rPr>
          <w:rFonts w:ascii="Times New Roman" w:hAnsi="Times New Roman"/>
          <w:color w:val="000000"/>
          <w:highlight w:val="yellow"/>
          <w:lang w:val="es-ES"/>
        </w:rPr>
        <w:t>muestra aproximada</w:t>
      </w:r>
      <w:r>
        <w:rPr>
          <w:rFonts w:ascii="Times New Roman" w:hAnsi="Times New Roman"/>
          <w:color w:val="000000"/>
          <w:highlight w:val="yellow"/>
          <w:lang w:val="es-ES"/>
        </w:rPr>
        <w:t xml:space="preserve"> de estudiantes</w:t>
      </w:r>
      <w:r w:rsidRPr="005B3F33">
        <w:rPr>
          <w:rFonts w:ascii="Times New Roman" w:hAnsi="Times New Roman"/>
          <w:color w:val="000000"/>
          <w:highlight w:val="yellow"/>
          <w:lang w:val="es-ES"/>
        </w:rPr>
        <w:t xml:space="preserve"> </w:t>
      </w:r>
      <w:r w:rsidRPr="005B3F33">
        <w:rPr>
          <w:rFonts w:ascii="Times New Roman" w:hAnsi="Times New Roman"/>
          <w:color w:val="FF0000"/>
          <w:lang w:val="es-ES"/>
        </w:rPr>
        <w:t>estudiantes</w:t>
      </w:r>
      <w:r w:rsidRPr="005B3F33">
        <w:rPr>
          <w:rFonts w:ascii="Times New Roman" w:hAnsi="Times New Roman"/>
          <w:color w:val="FF0000"/>
          <w:lang w:val="es-ES"/>
        </w:rPr>
        <w:t xml:space="preserve"> de su escuela serán seleccionados para </w:t>
      </w:r>
      <w:r>
        <w:rPr>
          <w:rFonts w:ascii="Times New Roman" w:hAnsi="Times New Roman"/>
          <w:color w:val="FF0000"/>
          <w:lang w:val="es-ES"/>
        </w:rPr>
        <w:t>participar</w:t>
      </w:r>
      <w:r w:rsidRPr="005B3F33">
        <w:rPr>
          <w:rFonts w:ascii="Times New Roman" w:hAnsi="Times New Roman"/>
          <w:color w:val="FF0000"/>
          <w:lang w:val="es-ES"/>
        </w:rPr>
        <w:t>, pero ese número puede variar en función del número real de estudiantes matriculados en otoño de 202</w:t>
      </w:r>
      <w:r>
        <w:rPr>
          <w:rFonts w:ascii="Times New Roman" w:hAnsi="Times New Roman"/>
          <w:color w:val="FF0000"/>
          <w:lang w:val="es-ES"/>
        </w:rPr>
        <w:t>3</w:t>
      </w:r>
      <w:r w:rsidRPr="005B3F33">
        <w:rPr>
          <w:rFonts w:ascii="Times New Roman" w:hAnsi="Times New Roman"/>
          <w:color w:val="FF0000"/>
          <w:lang w:val="es-ES"/>
        </w:rPr>
        <w:t xml:space="preserve">. </w:t>
      </w:r>
      <w:r w:rsidRPr="005B3F33">
        <w:rPr>
          <w:rFonts w:ascii="Times New Roman" w:hAnsi="Times New Roman"/>
          <w:lang w:val="es-ES"/>
        </w:rPr>
        <w:t>La evaluación toma</w:t>
      </w:r>
      <w:r>
        <w:rPr>
          <w:rFonts w:ascii="Times New Roman" w:hAnsi="Times New Roman"/>
          <w:lang w:val="es-ES"/>
        </w:rPr>
        <w:t>rá</w:t>
      </w:r>
      <w:r w:rsidRPr="005B3F33">
        <w:rPr>
          <w:rFonts w:ascii="Times New Roman" w:hAnsi="Times New Roman"/>
          <w:lang w:val="es-ES"/>
        </w:rPr>
        <w:t xml:space="preserve"> </w:t>
      </w:r>
      <w:r>
        <w:rPr>
          <w:rFonts w:ascii="Times New Roman" w:hAnsi="Times New Roman"/>
          <w:lang w:val="es-ES"/>
        </w:rPr>
        <w:t>aproximadamente</w:t>
      </w:r>
      <w:r w:rsidRPr="005B3F33">
        <w:rPr>
          <w:rFonts w:ascii="Times New Roman" w:hAnsi="Times New Roman"/>
          <w:lang w:val="es-ES"/>
        </w:rPr>
        <w:t xml:space="preserve"> 120 minutos para la mayoría de los estudiantes, incluyendo el tiempo de transición, instrucciones y completar el cuestionario de contexto. Los representantes de NAEP le proporcionarán bastante apoyo a su escuela</w:t>
      </w:r>
      <w:r>
        <w:rPr>
          <w:rFonts w:ascii="Times New Roman" w:hAnsi="Times New Roman"/>
          <w:lang w:val="es-ES"/>
        </w:rPr>
        <w:t>,</w:t>
      </w:r>
      <w:r w:rsidRPr="005B3F33">
        <w:rPr>
          <w:rFonts w:ascii="Times New Roman" w:hAnsi="Times New Roman"/>
          <w:lang w:val="es-ES"/>
        </w:rPr>
        <w:t xml:space="preserve"> </w:t>
      </w:r>
      <w:r>
        <w:rPr>
          <w:rFonts w:ascii="Times New Roman" w:hAnsi="Times New Roman"/>
          <w:lang w:val="es-ES"/>
        </w:rPr>
        <w:t>administrar</w:t>
      </w:r>
      <w:r>
        <w:rPr>
          <w:rFonts w:ascii="Times New Roman" w:hAnsi="Times New Roman"/>
          <w:lang w:val="es-CO"/>
        </w:rPr>
        <w:t>án</w:t>
      </w:r>
      <w:r>
        <w:rPr>
          <w:rFonts w:ascii="Times New Roman" w:hAnsi="Times New Roman"/>
          <w:lang w:val="es-CO"/>
        </w:rPr>
        <w:t xml:space="preserve"> la evaluación y</w:t>
      </w:r>
      <w:r w:rsidRPr="005B3F33">
        <w:rPr>
          <w:rFonts w:ascii="Times New Roman" w:hAnsi="Times New Roman"/>
          <w:lang w:val="es-ES"/>
        </w:rPr>
        <w:t xml:space="preserve"> llevarán todo</w:t>
      </w:r>
      <w:r>
        <w:rPr>
          <w:rFonts w:ascii="Times New Roman" w:hAnsi="Times New Roman"/>
          <w:lang w:val="es-ES"/>
        </w:rPr>
        <w:t>s los materiales y</w:t>
      </w:r>
      <w:r w:rsidRPr="005B3F33">
        <w:rPr>
          <w:rFonts w:ascii="Times New Roman" w:hAnsi="Times New Roman"/>
          <w:lang w:val="es-ES"/>
        </w:rPr>
        <w:t xml:space="preserve"> el equipo necesario</w:t>
      </w:r>
      <w:r>
        <w:rPr>
          <w:rFonts w:ascii="Times New Roman" w:hAnsi="Times New Roman"/>
          <w:lang w:val="es-ES"/>
        </w:rPr>
        <w:t>s.</w:t>
      </w:r>
    </w:p>
    <w:p w:rsidR="007D00BA" w:rsidRPr="005B3F33" w:rsidP="007D00BA" w14:paraId="16B92E6F" w14:textId="77777777">
      <w:pPr>
        <w:pStyle w:val="NoSpacing"/>
        <w:rPr>
          <w:rFonts w:ascii="Times New Roman" w:hAnsi="Times New Roman"/>
          <w:lang w:val="es-ES"/>
        </w:rPr>
      </w:pPr>
    </w:p>
    <w:p w:rsidR="007D00BA" w:rsidRPr="005B3F33" w:rsidP="007D00BA" w14:paraId="59371311" w14:textId="77777777">
      <w:pPr>
        <w:pStyle w:val="NoSpacing"/>
        <w:rPr>
          <w:rFonts w:ascii="Times New Roman" w:hAnsi="Times New Roman"/>
          <w:lang w:val="es-ES"/>
        </w:rPr>
      </w:pPr>
      <w:r w:rsidRPr="003447BC">
        <w:rPr>
          <w:rFonts w:ascii="Times New Roman" w:hAnsi="Times New Roman"/>
          <w:lang w:val="es-CO"/>
        </w:rPr>
        <w:t xml:space="preserve">Si tiene alguna pregunta, comuníquese conmigo llamando al </w:t>
      </w:r>
      <w:r>
        <w:rPr>
          <w:rFonts w:ascii="Times New Roman" w:hAnsi="Times New Roman"/>
          <w:color w:val="FF0000"/>
          <w:lang w:val="es-CO"/>
        </w:rPr>
        <w:t>n</w:t>
      </w:r>
      <w:r w:rsidRPr="003447BC">
        <w:rPr>
          <w:rFonts w:ascii="Times New Roman" w:hAnsi="Times New Roman"/>
          <w:color w:val="FF0000"/>
          <w:lang w:val="es-CO"/>
        </w:rPr>
        <w:t>úmero de teléfon</w:t>
      </w:r>
      <w:r>
        <w:rPr>
          <w:rFonts w:ascii="Times New Roman" w:hAnsi="Times New Roman"/>
          <w:color w:val="FF0000"/>
          <w:lang w:val="es-CO"/>
        </w:rPr>
        <w:t>o</w:t>
      </w:r>
      <w:r w:rsidRPr="003447BC">
        <w:rPr>
          <w:rFonts w:ascii="Times New Roman" w:hAnsi="Times New Roman"/>
          <w:lang w:val="es-CO"/>
        </w:rPr>
        <w:t xml:space="preserve"> o por correo electrónico escribiendo a </w:t>
      </w:r>
      <w:r>
        <w:rPr>
          <w:rFonts w:ascii="Times New Roman" w:hAnsi="Times New Roman"/>
          <w:color w:val="FF0000"/>
          <w:lang w:val="es-CO"/>
        </w:rPr>
        <w:t>c</w:t>
      </w:r>
      <w:r w:rsidRPr="003447BC">
        <w:rPr>
          <w:rFonts w:ascii="Times New Roman" w:hAnsi="Times New Roman"/>
          <w:color w:val="FF0000"/>
          <w:lang w:val="es-CO"/>
        </w:rPr>
        <w:t>orreo electrónic</w:t>
      </w:r>
      <w:r>
        <w:rPr>
          <w:rFonts w:ascii="Times New Roman" w:hAnsi="Times New Roman"/>
          <w:color w:val="FF0000"/>
          <w:lang w:val="es-CO"/>
        </w:rPr>
        <w:t>o</w:t>
      </w:r>
      <w:r w:rsidRPr="005B3F33">
        <w:rPr>
          <w:rFonts w:ascii="Times New Roman" w:hAnsi="Times New Roman"/>
          <w:lang w:val="es-ES"/>
        </w:rPr>
        <w:t xml:space="preserve"> antes del </w:t>
      </w:r>
      <w:r w:rsidRPr="005B3F33">
        <w:rPr>
          <w:rFonts w:ascii="Times New Roman" w:hAnsi="Times New Roman"/>
          <w:color w:val="FF0000"/>
          <w:lang w:val="es-ES"/>
        </w:rPr>
        <w:t>fecha</w:t>
      </w:r>
      <w:r w:rsidRPr="005B3F33">
        <w:rPr>
          <w:rFonts w:ascii="Times New Roman" w:hAnsi="Times New Roman"/>
          <w:lang w:val="es-ES"/>
        </w:rPr>
        <w:t>. Le enviaré más información sobre los preparativos para la evaluación</w:t>
      </w:r>
      <w:r>
        <w:rPr>
          <w:rFonts w:ascii="Times New Roman" w:hAnsi="Times New Roman"/>
          <w:lang w:val="es-ES"/>
        </w:rPr>
        <w:t xml:space="preserve"> </w:t>
      </w:r>
      <w:r w:rsidRPr="00511A97">
        <w:rPr>
          <w:rFonts w:ascii="Times New Roman" w:hAnsi="Times New Roman"/>
          <w:color w:val="FF0000"/>
          <w:lang w:val="es-ES"/>
        </w:rPr>
        <w:t>al comienzo del año escolar</w:t>
      </w:r>
      <w:r w:rsidRPr="005B3F33">
        <w:rPr>
          <w:rFonts w:ascii="Times New Roman" w:hAnsi="Times New Roman"/>
          <w:lang w:val="es-ES"/>
        </w:rPr>
        <w:t>.</w:t>
      </w:r>
    </w:p>
    <w:p w:rsidR="007D00BA" w:rsidRPr="005B3F33" w:rsidP="007D00BA" w14:paraId="30E35C9A" w14:textId="77777777">
      <w:pPr>
        <w:pStyle w:val="NoSpacing"/>
        <w:rPr>
          <w:rFonts w:ascii="Times New Roman" w:hAnsi="Times New Roman"/>
          <w:lang w:val="es-ES"/>
        </w:rPr>
      </w:pPr>
    </w:p>
    <w:p w:rsidR="007D00BA" w:rsidRPr="005B3F33" w:rsidP="007D00BA" w14:paraId="1D64493A" w14:textId="77777777">
      <w:pPr>
        <w:pStyle w:val="NoSpacing"/>
        <w:rPr>
          <w:rFonts w:ascii="Times New Roman" w:hAnsi="Times New Roman"/>
          <w:lang w:val="es-ES"/>
        </w:rPr>
      </w:pPr>
      <w:r w:rsidRPr="005B3F33">
        <w:rPr>
          <w:rFonts w:ascii="Times New Roman" w:hAnsi="Times New Roman"/>
          <w:lang w:val="es-ES"/>
        </w:rPr>
        <w:t>NAEP es una medida común del rendimiento de los estudiantes en todo el país y se utiliza para informar políticas y prácticas educativas. Las escuelas y los estudiantes desempeñan un papel importante para garantizar que los resultados de NAEP sean precisos. Nuestra meta es alcanzar el 100 por ciento de participación en esta importante evaluación y sabemos que podemos contar con usted para que nos ayude a alcanzarla.</w:t>
      </w:r>
    </w:p>
    <w:p w:rsidR="007D00BA" w:rsidRPr="005B3F33" w:rsidP="007D00BA" w14:paraId="2B5A0246" w14:textId="77777777">
      <w:pPr>
        <w:pStyle w:val="NoSpacing"/>
        <w:rPr>
          <w:rFonts w:ascii="Times New Roman" w:hAnsi="Times New Roman"/>
          <w:lang w:val="es-ES"/>
        </w:rPr>
      </w:pPr>
    </w:p>
    <w:p w:rsidR="007D00BA" w:rsidRPr="005B3F33" w:rsidP="007D00BA" w14:paraId="371606DB" w14:textId="77777777">
      <w:pPr>
        <w:pStyle w:val="NoSpacing"/>
        <w:rPr>
          <w:rFonts w:ascii="Times New Roman" w:hAnsi="Times New Roman"/>
          <w:lang w:val="es-ES"/>
        </w:rPr>
      </w:pPr>
      <w:r w:rsidRPr="005B3F33">
        <w:rPr>
          <w:rFonts w:ascii="Times New Roman" w:hAnsi="Times New Roman"/>
          <w:lang w:val="es-ES"/>
        </w:rPr>
        <w:t>Atentamente,</w:t>
      </w:r>
    </w:p>
    <w:p w:rsidR="007D00BA" w:rsidRPr="005B3F33" w:rsidP="007D00BA" w14:paraId="6311C7B6" w14:textId="77777777">
      <w:pPr>
        <w:pStyle w:val="NoSpacing"/>
        <w:rPr>
          <w:rFonts w:ascii="Times New Roman" w:hAnsi="Times New Roman"/>
          <w:lang w:val="es-ES"/>
        </w:rPr>
      </w:pPr>
    </w:p>
    <w:p w:rsidR="007D00BA" w:rsidRPr="005B3F33" w:rsidP="007D00BA" w14:paraId="3C278E3F" w14:textId="77777777">
      <w:pPr>
        <w:pStyle w:val="NoSpacing"/>
        <w:rPr>
          <w:rFonts w:ascii="Times New Roman" w:hAnsi="Times New Roman"/>
          <w:lang w:val="es-ES"/>
        </w:rPr>
      </w:pPr>
    </w:p>
    <w:p w:rsidR="007D00BA" w:rsidRPr="005B3F33" w:rsidP="007D00BA" w14:paraId="5488EDC3" w14:textId="77777777">
      <w:pPr>
        <w:pStyle w:val="NoSpacing"/>
        <w:rPr>
          <w:rFonts w:ascii="Times New Roman" w:hAnsi="Times New Roman"/>
          <w:lang w:val="es-ES"/>
        </w:rPr>
      </w:pPr>
      <w:r w:rsidRPr="005B3F33">
        <w:rPr>
          <w:rFonts w:ascii="Times New Roman" w:hAnsi="Times New Roman"/>
          <w:lang w:val="es-ES"/>
        </w:rPr>
        <w:t>Coordinador</w:t>
      </w:r>
      <w:r w:rsidRPr="005B3F33">
        <w:rPr>
          <w:rFonts w:ascii="Times New Roman" w:hAnsi="Times New Roman"/>
          <w:color w:val="FF0000"/>
          <w:lang w:val="es-ES"/>
        </w:rPr>
        <w:t xml:space="preserve">(a) </w:t>
      </w:r>
      <w:r w:rsidRPr="005B3F33">
        <w:rPr>
          <w:rFonts w:ascii="Times New Roman" w:hAnsi="Times New Roman"/>
          <w:lang w:val="es-ES"/>
        </w:rPr>
        <w:t>estatal de NAEP</w:t>
      </w:r>
    </w:p>
    <w:p w:rsidR="007D00BA" w:rsidRPr="005B3F33" w:rsidP="007D00BA" w14:paraId="24163ABE" w14:textId="77777777">
      <w:pPr>
        <w:pStyle w:val="NoSpacing"/>
        <w:rPr>
          <w:rFonts w:ascii="Times New Roman" w:hAnsi="Times New Roman"/>
          <w:lang w:val="es-ES"/>
        </w:rPr>
      </w:pPr>
    </w:p>
    <w:p w:rsidR="007D00BA" w:rsidRPr="005B3F33" w:rsidP="007D00BA" w14:paraId="03D849E4" w14:textId="77777777">
      <w:pPr>
        <w:pStyle w:val="NoSpacing"/>
        <w:rPr>
          <w:rFonts w:ascii="Times New Roman" w:hAnsi="Times New Roman"/>
          <w:lang w:val="es-ES"/>
        </w:rPr>
      </w:pPr>
      <w:r w:rsidRPr="005B3F33">
        <w:rPr>
          <w:rFonts w:ascii="Times New Roman" w:hAnsi="Times New Roman"/>
          <w:lang w:val="es-ES"/>
        </w:rPr>
        <w:t>CC:</w:t>
      </w:r>
      <w:r w:rsidRPr="005B3F33">
        <w:rPr>
          <w:rFonts w:ascii="Times New Roman" w:hAnsi="Times New Roman"/>
          <w:lang w:val="es-ES"/>
        </w:rPr>
        <w:tab/>
      </w:r>
      <w:r w:rsidRPr="005B3F33">
        <w:rPr>
          <w:rFonts w:ascii="Times New Roman" w:hAnsi="Times New Roman"/>
          <w:lang w:val="es-ES"/>
        </w:rPr>
        <w:tab/>
        <w:t>Coordinador(a) distrital de evaluaciones</w:t>
      </w:r>
    </w:p>
    <w:p w:rsidR="007D00BA" w:rsidRPr="005B3F33" w:rsidP="007D00BA" w14:paraId="1B977284" w14:textId="77777777">
      <w:pPr>
        <w:pStyle w:val="NoSpacing"/>
        <w:rPr>
          <w:rFonts w:ascii="Times New Roman" w:hAnsi="Times New Roman"/>
          <w:i/>
          <w:color w:val="000000"/>
          <w:lang w:val="es-ES"/>
        </w:rPr>
      </w:pPr>
    </w:p>
    <w:p w:rsidR="007D00BA" w:rsidRPr="005B3F33" w:rsidP="007D00BA" w14:paraId="1C10FEC2" w14:textId="77777777">
      <w:pPr>
        <w:spacing w:after="0" w:line="240" w:lineRule="auto"/>
        <w:rPr>
          <w:rFonts w:ascii="Times New Roman" w:hAnsi="Times New Roman"/>
          <w:i/>
          <w:sz w:val="20"/>
          <w:szCs w:val="20"/>
          <w:lang w:val="es-ES"/>
        </w:rPr>
      </w:pPr>
    </w:p>
    <w:p w:rsidR="007D00BA" w:rsidRPr="005B3F33" w:rsidP="007D00BA" w14:paraId="530A12EB" w14:textId="77777777">
      <w:pPr>
        <w:spacing w:after="0" w:line="240" w:lineRule="auto"/>
        <w:rPr>
          <w:rFonts w:ascii="Times New Roman" w:hAnsi="Times New Roman"/>
          <w:i/>
          <w:sz w:val="20"/>
          <w:szCs w:val="20"/>
          <w:lang w:val="es-ES"/>
        </w:rPr>
      </w:pPr>
      <w:r w:rsidRPr="00A96EE4">
        <w:rPr>
          <w:rFonts w:ascii="Times New Roman" w:hAnsi="Times New Roman"/>
          <w:i/>
          <w:sz w:val="20"/>
          <w:szCs w:val="20"/>
          <w:lang w:val="es-ES"/>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r w:rsidRPr="005B3F33">
        <w:rPr>
          <w:rFonts w:ascii="Times New Roman" w:hAnsi="Times New Roman"/>
          <w:i/>
          <w:sz w:val="20"/>
          <w:szCs w:val="20"/>
          <w:lang w:val="es-ES"/>
        </w:rPr>
        <w:t>.</w:t>
      </w:r>
    </w:p>
    <w:p w:rsidR="001E4E9D" w14:paraId="6A1F4820" w14:textId="77777777">
      <w:pPr>
        <w:rPr>
          <w:lang w:val=""/>
        </w:rPr>
      </w:pPr>
      <w:r>
        <w:rPr>
          <w:lang w:val=""/>
        </w:rPr>
        <w:br w:type="page"/>
      </w:r>
    </w:p>
    <w:p w:rsidR="00E24E49" w14:paraId="699A73AA" w14:textId="77777777">
      <w:pPr>
        <w:rPr>
          <w:lang w:val=""/>
        </w:rPr>
      </w:pPr>
    </w:p>
    <w:p w:rsidR="00E24E49" w:rsidP="00E24E49" w14:paraId="10D04A50" w14:textId="147ABCF5">
      <w:pPr>
        <w:pStyle w:val="Heading3"/>
        <w:ind w:left="720"/>
        <w:rPr>
          <w:rFonts w:eastAsia="Times New Roman"/>
        </w:rPr>
      </w:pPr>
      <w:bookmarkStart w:id="292" w:name="_Toc131674723"/>
      <w:bookmarkStart w:id="293" w:name="_Toc141073241"/>
      <w:r>
        <w:rPr>
          <w:rFonts w:eastAsia="Times New Roman"/>
          <w:b/>
        </w:rPr>
        <w:t>Appendix D1</w:t>
      </w:r>
      <w:r w:rsidRPr="00EC7197">
        <w:rPr>
          <w:rFonts w:eastAsia="Times New Roman"/>
          <w:b/>
          <w:spacing w:val="-3"/>
        </w:rPr>
        <w:t>-</w:t>
      </w:r>
      <w:r w:rsidR="00874FB9">
        <w:rPr>
          <w:rFonts w:eastAsia="Times New Roman"/>
          <w:b/>
          <w:spacing w:val="1"/>
        </w:rPr>
        <w:t>9</w:t>
      </w:r>
      <w:r w:rsidRPr="00EC7197">
        <w:rPr>
          <w:rFonts w:eastAsia="Times New Roman"/>
          <w:b/>
          <w:spacing w:val="1"/>
        </w:rPr>
        <w:t>-S-PR (Spanish version)</w:t>
      </w:r>
      <w:r w:rsidRPr="00EC7197">
        <w:rPr>
          <w:rFonts w:eastAsia="Times New Roman"/>
        </w:rPr>
        <w:t xml:space="preserve">: NAEP 2024 </w:t>
      </w:r>
      <w:r w:rsidRPr="00EC7197" w:rsidR="001A0852">
        <w:rPr>
          <w:rFonts w:eastAsia="Times New Roman"/>
        </w:rPr>
        <w:t>Assessment Details N</w:t>
      </w:r>
      <w:r w:rsidRPr="00EC7197" w:rsidR="00EC7197">
        <w:rPr>
          <w:rFonts w:eastAsia="Times New Roman"/>
        </w:rPr>
        <w:t>AEP</w:t>
      </w:r>
      <w:r w:rsidRPr="00EC7197" w:rsidR="00691792">
        <w:rPr>
          <w:rFonts w:eastAsia="Times New Roman"/>
        </w:rPr>
        <w:t xml:space="preserve"> State Coordinator to Principal</w:t>
      </w:r>
      <w:r w:rsidRPr="00EC7197" w:rsidR="00771303">
        <w:rPr>
          <w:rFonts w:eastAsia="Times New Roman"/>
        </w:rPr>
        <w:t>, Puerto Rico</w:t>
      </w:r>
      <w:r w:rsidRPr="00EC7197">
        <w:rPr>
          <w:rFonts w:eastAsia="Times New Roman"/>
        </w:rPr>
        <w:t xml:space="preserve"> (</w:t>
      </w:r>
      <w:r w:rsidR="00281DC6">
        <w:rPr>
          <w:rFonts w:eastAsia="Times New Roman"/>
        </w:rPr>
        <w:t>Approved v.30</w:t>
      </w:r>
      <w:r w:rsidRPr="00EC7197">
        <w:rPr>
          <w:rFonts w:eastAsia="Times New Roman"/>
        </w:rPr>
        <w:t>)</w:t>
      </w:r>
      <w:bookmarkEnd w:id="292"/>
      <w:bookmarkEnd w:id="293"/>
    </w:p>
    <w:p w:rsidR="00E24E49" w:rsidRPr="005278D6" w:rsidP="009B1CC5" w14:paraId="6CA3B3D4" w14:textId="55F5C29F"/>
    <w:p w:rsidR="00270694" w:rsidRPr="005278D6" w14:paraId="0E853755" w14:textId="77777777"/>
    <w:p w:rsidR="00963D08" w:rsidRPr="005278D6" w14:paraId="05395C11" w14:textId="6B081E0D">
      <w:r w:rsidRPr="005278D6">
        <w:br w:type="page"/>
      </w:r>
    </w:p>
    <w:p w:rsidR="00963D08" w:rsidRPr="00963D08" w:rsidP="00963D08" w14:paraId="119ECF61" w14:textId="77777777">
      <w:pPr>
        <w:widowControl/>
        <w:spacing w:after="0" w:line="240" w:lineRule="auto"/>
        <w:jc w:val="center"/>
        <w:rPr>
          <w:rFonts w:ascii="Times New Roman" w:hAnsi="Times New Roman" w:eastAsiaTheme="minorEastAsia" w:cs="Times New Roman"/>
          <w:b/>
          <w:bCs/>
          <w:sz w:val="20"/>
          <w:szCs w:val="20"/>
          <w:lang w:val="es-ES_tradnl"/>
        </w:rPr>
      </w:pPr>
      <w:r w:rsidRPr="00963D08">
        <w:rPr>
          <w:rFonts w:ascii="Times New Roman" w:hAnsi="Times New Roman" w:eastAsiaTheme="minorEastAsia" w:cs="Times New Roman"/>
          <w:b/>
          <w:bCs/>
          <w:sz w:val="20"/>
          <w:szCs w:val="20"/>
          <w:lang w:val="es-ES_tradnl"/>
        </w:rPr>
        <w:t>Carta de notificación con detalles acerca de NAEP de 2024</w:t>
      </w:r>
    </w:p>
    <w:p w:rsidR="00963D08" w:rsidRPr="00963D08" w:rsidP="00963D08" w14:paraId="14867ABB" w14:textId="77777777">
      <w:pPr>
        <w:widowControl/>
        <w:spacing w:after="0" w:line="240" w:lineRule="auto"/>
        <w:jc w:val="center"/>
        <w:rPr>
          <w:rFonts w:ascii="Times New Roman" w:hAnsi="Times New Roman" w:eastAsiaTheme="minorEastAsia" w:cs="Times New Roman"/>
          <w:b/>
          <w:sz w:val="20"/>
          <w:szCs w:val="20"/>
          <w:lang w:val=""/>
        </w:rPr>
      </w:pPr>
      <w:r w:rsidRPr="00963D08">
        <w:rPr>
          <w:rFonts w:ascii="Times New Roman" w:hAnsi="Times New Roman" w:eastAsiaTheme="minorEastAsia" w:cs="Times New Roman"/>
          <w:b/>
          <w:bCs/>
          <w:sz w:val="20"/>
          <w:szCs w:val="20"/>
          <w:lang w:val="es-ES_tradnl"/>
        </w:rPr>
        <w:t xml:space="preserve">DE PARTE DEL COORDINADOR ESTATAL DE NAEP PARA EL/LA DIRECTOR(A) </w:t>
      </w:r>
      <w:r w:rsidRPr="00963D08">
        <w:rPr>
          <w:rFonts w:ascii="Times New Roman" w:hAnsi="Times New Roman" w:eastAsiaTheme="minorEastAsia" w:cs="Times New Roman"/>
          <w:sz w:val="20"/>
          <w:szCs w:val="20"/>
          <w:lang w:val=""/>
        </w:rPr>
        <w:t xml:space="preserve">– </w:t>
      </w:r>
      <w:r w:rsidRPr="00963D08">
        <w:rPr>
          <w:rFonts w:ascii="Times New Roman" w:hAnsi="Times New Roman" w:eastAsiaTheme="minorEastAsia" w:cs="Times New Roman"/>
          <w:b/>
          <w:sz w:val="20"/>
          <w:szCs w:val="20"/>
          <w:lang w:val=""/>
        </w:rPr>
        <w:t>PUERTO RICO</w:t>
      </w:r>
    </w:p>
    <w:p w:rsidR="00963D08" w:rsidRPr="00963D08" w:rsidP="00963D08" w14:paraId="061F1E25" w14:textId="77777777">
      <w:pPr>
        <w:widowControl/>
        <w:spacing w:after="0" w:line="240" w:lineRule="auto"/>
        <w:rPr>
          <w:rFonts w:ascii="Times New Roman" w:hAnsi="Times New Roman" w:eastAsiaTheme="minorEastAsia" w:cs="Times New Roman"/>
          <w:b/>
          <w:bCs/>
          <w:sz w:val="20"/>
          <w:szCs w:val="20"/>
          <w:lang w:val="es-ES_tradnl"/>
        </w:rPr>
      </w:pPr>
    </w:p>
    <w:p w:rsidR="00963D08" w:rsidRPr="00963D08" w:rsidP="00963D08" w14:paraId="72D42C7B" w14:textId="77777777">
      <w:pPr>
        <w:widowControl/>
        <w:spacing w:after="0" w:line="240" w:lineRule="auto"/>
        <w:jc w:val="center"/>
        <w:rPr>
          <w:rFonts w:ascii="Times New Roman" w:hAnsi="Times New Roman" w:eastAsiaTheme="minorEastAsia" w:cs="Times New Roman"/>
          <w:b/>
          <w:sz w:val="20"/>
          <w:szCs w:val="20"/>
          <w:lang w:val="es-ES_tradnl"/>
        </w:rPr>
      </w:pPr>
      <w:r w:rsidRPr="00963D08">
        <w:rPr>
          <w:rFonts w:ascii="Times New Roman" w:hAnsi="Times New Roman" w:eastAsiaTheme="minorEastAsia" w:cs="Times New Roman"/>
          <w:b/>
          <w:bCs/>
          <w:sz w:val="20"/>
          <w:szCs w:val="20"/>
          <w:lang w:val="es-ES_tradnl"/>
        </w:rPr>
        <w:t xml:space="preserve">Se debe personalizar el </w:t>
      </w:r>
      <w:r w:rsidRPr="00963D08">
        <w:rPr>
          <w:rFonts w:ascii="Times New Roman" w:hAnsi="Times New Roman" w:eastAsiaTheme="minorEastAsia" w:cs="Times New Roman"/>
          <w:b/>
          <w:bCs/>
          <w:color w:val="FF0000"/>
          <w:sz w:val="20"/>
          <w:szCs w:val="20"/>
          <w:lang w:val="es-ES_tradnl"/>
        </w:rPr>
        <w:t xml:space="preserve">texto en rojo </w:t>
      </w:r>
      <w:r w:rsidRPr="00963D08">
        <w:rPr>
          <w:rFonts w:ascii="Times New Roman" w:hAnsi="Times New Roman" w:eastAsiaTheme="minorEastAsia" w:cs="Times New Roman"/>
          <w:b/>
          <w:bCs/>
          <w:sz w:val="20"/>
          <w:szCs w:val="20"/>
          <w:lang w:val="es-ES_tradnl"/>
        </w:rPr>
        <w:t>antes de combinar la correspondencia;</w:t>
      </w:r>
      <w:r w:rsidRPr="00963D08">
        <w:rPr>
          <w:rFonts w:ascii="Times New Roman" w:hAnsi="Times New Roman" w:eastAsiaTheme="minorEastAsia" w:cs="Times New Roman"/>
          <w:sz w:val="20"/>
          <w:szCs w:val="20"/>
          <w:lang w:val="es-ES_tradnl"/>
        </w:rPr>
        <w:t xml:space="preserve"> </w:t>
      </w:r>
      <w:r w:rsidRPr="00963D08">
        <w:rPr>
          <w:rFonts w:ascii="Times New Roman" w:hAnsi="Times New Roman" w:eastAsiaTheme="minorEastAsia" w:cs="Times New Roman"/>
          <w:b/>
          <w:bCs/>
          <w:sz w:val="20"/>
          <w:szCs w:val="20"/>
          <w:lang w:val="es-ES_tradnl"/>
        </w:rPr>
        <w:t xml:space="preserve">el </w:t>
      </w:r>
      <w:r w:rsidRPr="00963D08">
        <w:rPr>
          <w:rFonts w:ascii="Times New Roman" w:hAnsi="Times New Roman" w:eastAsiaTheme="minorEastAsia" w:cs="Times New Roman"/>
          <w:b/>
          <w:bCs/>
          <w:sz w:val="20"/>
          <w:szCs w:val="20"/>
          <w:highlight w:val="yellow"/>
          <w:lang w:val="es-ES_tradnl"/>
        </w:rPr>
        <w:t>texto resaltado</w:t>
      </w:r>
      <w:r w:rsidRPr="00963D08">
        <w:rPr>
          <w:rFonts w:ascii="Times New Roman" w:hAnsi="Times New Roman" w:eastAsiaTheme="minorEastAsia" w:cs="Times New Roman"/>
          <w:b/>
          <w:bCs/>
          <w:sz w:val="20"/>
          <w:szCs w:val="20"/>
          <w:lang w:val="es-ES_tradnl"/>
        </w:rPr>
        <w:t xml:space="preserve"> representa los campos que se deben combinar.</w:t>
      </w:r>
    </w:p>
    <w:p w:rsidR="00963D08" w:rsidRPr="00963D08" w:rsidP="00963D08" w14:paraId="50BB6FFB" w14:textId="77777777">
      <w:pPr>
        <w:widowControl/>
        <w:spacing w:after="0" w:line="240" w:lineRule="auto"/>
        <w:jc w:val="center"/>
        <w:rPr>
          <w:rFonts w:ascii="Times New Roman" w:hAnsi="Times New Roman" w:eastAsiaTheme="minorEastAsia" w:cs="Times New Roman"/>
          <w:b/>
          <w:sz w:val="20"/>
          <w:szCs w:val="20"/>
          <w:lang w:val="es-ES_tradnl"/>
        </w:rPr>
      </w:pPr>
    </w:p>
    <w:p w:rsidR="00963D08" w:rsidRPr="00963D08" w:rsidP="00963D08" w14:paraId="41C3CF6B" w14:textId="77777777">
      <w:pPr>
        <w:widowControl/>
        <w:spacing w:after="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 xml:space="preserve">Estimado(a) </w:t>
      </w:r>
      <w:r w:rsidRPr="00963D08">
        <w:rPr>
          <w:rFonts w:ascii="Times New Roman" w:hAnsi="Times New Roman" w:eastAsiaTheme="minorEastAsia" w:cs="Times New Roman"/>
          <w:highlight w:val="yellow"/>
          <w:lang w:val=""/>
        </w:rPr>
        <w:t>[nombre del director/de la directora]:</w:t>
      </w:r>
    </w:p>
    <w:p w:rsidR="00963D08" w:rsidRPr="00963D08" w:rsidP="00963D08" w14:paraId="0FF9108B" w14:textId="77777777">
      <w:pPr>
        <w:widowControl/>
        <w:spacing w:after="0" w:line="240" w:lineRule="auto"/>
        <w:rPr>
          <w:rFonts w:ascii="Times New Roman" w:hAnsi="Times New Roman" w:eastAsiaTheme="minorEastAsia" w:cs="Times New Roman"/>
          <w:lang w:val="es-ES_tradnl"/>
        </w:rPr>
      </w:pPr>
    </w:p>
    <w:p w:rsidR="00963D08" w:rsidRPr="00963D08" w:rsidP="00963D08" w14:paraId="60FC61B6" w14:textId="77777777">
      <w:pPr>
        <w:widowControl/>
        <w:spacing w:after="0" w:line="240" w:lineRule="auto"/>
        <w:rPr>
          <w:rFonts w:ascii="Times New Roman" w:hAnsi="Times New Roman" w:eastAsiaTheme="minorEastAsia" w:cs="Times New Roman"/>
          <w:lang w:val="es-CO"/>
        </w:rPr>
      </w:pPr>
      <w:r w:rsidRPr="00963D08">
        <w:rPr>
          <w:rFonts w:ascii="Times New Roman" w:hAnsi="Times New Roman" w:eastAsiaTheme="minorEastAsia" w:cs="Times New Roman"/>
          <w:lang w:val=""/>
        </w:rPr>
        <w:t xml:space="preserve">Al final del año escolar, le notifiqué a </w:t>
      </w:r>
      <w:r w:rsidRPr="00963D08">
        <w:rPr>
          <w:rFonts w:ascii="Times New Roman" w:hAnsi="Times New Roman" w:eastAsiaTheme="minorEastAsia" w:cs="Times New Roman"/>
          <w:highlight w:val="yellow"/>
          <w:lang w:val=""/>
        </w:rPr>
        <w:t>[nombre de la escuela]</w:t>
      </w:r>
      <w:r w:rsidRPr="00963D08">
        <w:rPr>
          <w:rFonts w:ascii="Times New Roman" w:hAnsi="Times New Roman" w:eastAsiaTheme="minorEastAsia" w:cs="Times New Roman"/>
          <w:lang w:val=""/>
        </w:rPr>
        <w:t xml:space="preserve"> que fue elegida para participar en la Evaluación Nacional del Progreso Educativo (NAEP, por sus siglas en inglés). Le escribo para proporcionarle </w:t>
      </w:r>
      <w:r w:rsidRPr="00963D08">
        <w:rPr>
          <w:rFonts w:ascii="Times New Roman" w:hAnsi="Times New Roman" w:eastAsiaTheme="minorEastAsia" w:cs="Times New Roman"/>
          <w:lang w:val="es-CO"/>
        </w:rPr>
        <w:t>información adicional sobre la preparación para la próxima evaluación, la cual comienza con la designación de un(a) coordinador(a) escolar. También le pediré al/a la coordinador(a) de evaluaciones de su distrito que designe a un(a) coordinador(a) de tecnología escolar interno(a). Aunque las funciones de cada coordinador tienen responsabilidades diferentes, ambas pueden ser desempeñadas por la misma persona. Designar a una persona para ambas funciones requiere cierta colaboración con el/la coordinador(a) de evaluaciones de su distrito. Las responsabilidades del/de la coordinador(a) de tecnología interno(a) se enumeran a continuación.</w:t>
      </w:r>
    </w:p>
    <w:p w:rsidR="00963D08" w:rsidRPr="00963D08" w:rsidP="00963D08" w14:paraId="4D3D6C51" w14:textId="77777777">
      <w:pPr>
        <w:widowControl/>
        <w:spacing w:after="0" w:line="240" w:lineRule="auto"/>
        <w:rPr>
          <w:rFonts w:ascii="Times New Roman" w:hAnsi="Times New Roman" w:eastAsiaTheme="minorEastAsia" w:cs="Times New Roman"/>
          <w:lang w:val=""/>
        </w:rPr>
      </w:pPr>
    </w:p>
    <w:p w:rsidR="00963D08" w:rsidRPr="00963D08" w:rsidP="00963D08" w14:paraId="48713A2A" w14:textId="77777777">
      <w:pPr>
        <w:widowControl/>
        <w:spacing w:after="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
        </w:rPr>
        <w:t>En preparación para la evaluación, haga lo siguiente:</w:t>
      </w:r>
      <w:r w:rsidRPr="00963D08">
        <w:rPr>
          <w:rFonts w:ascii="Times New Roman" w:hAnsi="Times New Roman" w:eastAsiaTheme="minorEastAsia" w:cs="Times New Roman"/>
          <w:lang w:val="es-ES_tradnl"/>
        </w:rPr>
        <w:t xml:space="preserve"> </w:t>
      </w:r>
    </w:p>
    <w:p w:rsidR="00963D08" w:rsidRPr="00963D08" w:rsidP="00963D08" w14:paraId="3AD135D3" w14:textId="77777777">
      <w:pPr>
        <w:widowControl/>
        <w:spacing w:after="0" w:line="240" w:lineRule="auto"/>
        <w:rPr>
          <w:rFonts w:ascii="Times New Roman" w:hAnsi="Times New Roman" w:eastAsiaTheme="minorEastAsia" w:cs="Times New Roman"/>
          <w:lang w:val="es-ES_tradnl"/>
        </w:rPr>
      </w:pPr>
    </w:p>
    <w:p w:rsidR="00963D08" w:rsidRPr="00963D08" w14:paraId="070AADF5" w14:textId="77777777">
      <w:pPr>
        <w:widowControl/>
        <w:numPr>
          <w:ilvl w:val="0"/>
          <w:numId w:val="41"/>
        </w:numPr>
        <w:spacing w:after="160" w:line="240" w:lineRule="auto"/>
        <w:ind w:left="360"/>
        <w:rPr>
          <w:rFonts w:ascii="Times New Roman" w:hAnsi="Times New Roman" w:eastAsiaTheme="minorEastAsia" w:cs="Times New Roman"/>
          <w:lang w:val=""/>
        </w:rPr>
      </w:pPr>
      <w:r w:rsidRPr="00963D08">
        <w:rPr>
          <w:rFonts w:ascii="Times New Roman" w:hAnsi="Times New Roman" w:eastAsiaTheme="minorEastAsia" w:cs="Times New Roman"/>
          <w:lang w:val=""/>
        </w:rPr>
        <w:t xml:space="preserve">Coloque la fecha de la evaluación NAEP, </w:t>
      </w:r>
      <w:r w:rsidRPr="00963D08">
        <w:rPr>
          <w:rFonts w:ascii="Times New Roman" w:hAnsi="Times New Roman" w:eastAsiaTheme="minorEastAsia" w:cs="Times New Roman"/>
          <w:highlight w:val="yellow"/>
          <w:lang w:val=""/>
        </w:rPr>
        <w:t>[fecha de la evaluación]</w:t>
      </w:r>
      <w:r w:rsidRPr="00963D08">
        <w:rPr>
          <w:rFonts w:ascii="Times New Roman" w:hAnsi="Times New Roman" w:eastAsiaTheme="minorEastAsia" w:cs="Times New Roman"/>
          <w:lang w:val=""/>
        </w:rPr>
        <w:t xml:space="preserve"> en el calendario de su escuela. </w:t>
      </w:r>
    </w:p>
    <w:p w:rsidR="00963D08" w:rsidRPr="00963D08" w:rsidP="00963D08" w14:paraId="3FC03C5D" w14:textId="77777777">
      <w:pPr>
        <w:widowControl/>
        <w:spacing w:after="160" w:line="240" w:lineRule="auto"/>
        <w:ind w:left="360"/>
        <w:rPr>
          <w:rFonts w:ascii="Times New Roman" w:hAnsi="Times New Roman" w:eastAsiaTheme="minorEastAsia" w:cs="Times New Roman"/>
          <w:lang w:val=""/>
        </w:rPr>
      </w:pPr>
      <w:r w:rsidRPr="00963D08">
        <w:rPr>
          <w:rFonts w:ascii="Times New Roman" w:hAnsi="Times New Roman" w:eastAsiaTheme="minorEastAsia" w:cs="Times New Roman"/>
          <w:lang w:val=""/>
        </w:rPr>
        <w:t>Designe a un(a) coordinador(a) escolar de NAEP para que se encargue de todas las actividades de NAEP en su escuela.</w:t>
      </w:r>
    </w:p>
    <w:p w:rsidR="00963D08" w:rsidRPr="00963D08" w14:paraId="4CD883A4" w14:textId="77777777">
      <w:pPr>
        <w:widowControl/>
        <w:numPr>
          <w:ilvl w:val="1"/>
          <w:numId w:val="41"/>
        </w:numPr>
        <w:spacing w:after="16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
        </w:rPr>
        <w:t xml:space="preserve">Revise las responsabilidades de preevaluación en la carta para el/la coordinador(a) escolar adjunta, y </w:t>
      </w:r>
      <w:r w:rsidRPr="00963D08">
        <w:rPr>
          <w:rFonts w:ascii="Times New Roman" w:hAnsi="Times New Roman" w:eastAsiaTheme="minorEastAsia" w:cs="Times New Roman"/>
          <w:b/>
          <w:lang w:val=""/>
        </w:rPr>
        <w:t xml:space="preserve">entréguele </w:t>
      </w:r>
      <w:r w:rsidRPr="00963D08">
        <w:rPr>
          <w:rFonts w:ascii="Times New Roman" w:hAnsi="Times New Roman" w:eastAsiaTheme="minorEastAsia" w:cs="Times New Roman"/>
          <w:b/>
          <w:color w:val="FF0000"/>
          <w:lang w:val=""/>
        </w:rPr>
        <w:t>la carpeta adjunta/los documentos adjuntos</w:t>
      </w:r>
      <w:r w:rsidRPr="00963D08">
        <w:rPr>
          <w:rFonts w:ascii="Times New Roman" w:hAnsi="Times New Roman" w:eastAsiaTheme="minorEastAsia" w:cs="Times New Roman"/>
          <w:b/>
          <w:lang w:val=""/>
        </w:rPr>
        <w:t xml:space="preserve"> al/a la coordinador(a) escolar designado(a) para NAEP.</w:t>
      </w:r>
    </w:p>
    <w:p w:rsidR="00963D08" w:rsidRPr="00963D08" w14:paraId="293F0BD6" w14:textId="77777777">
      <w:pPr>
        <w:widowControl/>
        <w:numPr>
          <w:ilvl w:val="0"/>
          <w:numId w:val="41"/>
        </w:numPr>
        <w:spacing w:after="160" w:line="240" w:lineRule="auto"/>
        <w:ind w:left="360"/>
        <w:rPr>
          <w:rFonts w:ascii="Times New Roman" w:hAnsi="Times New Roman" w:eastAsiaTheme="minorEastAsia" w:cs="Times New Roman"/>
          <w:color w:val="FF0000"/>
          <w:lang w:val="es-PR"/>
        </w:rPr>
      </w:pPr>
      <w:r w:rsidRPr="00963D08">
        <w:rPr>
          <w:rFonts w:ascii="Times New Roman" w:hAnsi="Times New Roman" w:eastAsiaTheme="minorEastAsia" w:cs="Times New Roman"/>
          <w:color w:val="FF0000"/>
          <w:lang w:val="es-PR"/>
        </w:rPr>
        <w:t>Para garantizar que se reciban los mensajes de correo electrónico importantes, colabore</w:t>
      </w:r>
      <w:r w:rsidRPr="00963D08">
        <w:rPr>
          <w:rFonts w:ascii="Times New Roman" w:hAnsi="Times New Roman" w:eastAsiaTheme="minorEastAsia" w:cs="Times New Roman"/>
          <w:color w:val="FF0000"/>
          <w:lang w:val="es-PR"/>
        </w:rPr>
        <w:t xml:space="preserve"> </w:t>
      </w:r>
      <w:r w:rsidRPr="00963D08">
        <w:rPr>
          <w:rFonts w:ascii="Times New Roman" w:hAnsi="Times New Roman" w:eastAsiaTheme="minorEastAsia" w:cs="Times New Roman"/>
          <w:color w:val="FF0000"/>
          <w:lang w:val="es-PR"/>
        </w:rPr>
        <w:t xml:space="preserve">con el personal de tecnología de su escuela o distrito según sea necesario para añadir el dominio </w:t>
      </w:r>
      <w:r w:rsidRPr="00963D08">
        <w:rPr>
          <w:rFonts w:ascii="Times New Roman" w:hAnsi="Times New Roman" w:eastAsiaTheme="minorEastAsia" w:cs="Times New Roman"/>
          <w:i/>
          <w:iCs/>
          <w:color w:val="FF0000"/>
          <w:lang w:val="es-PR"/>
        </w:rPr>
        <w:t>westatstudies.com</w:t>
      </w:r>
      <w:r w:rsidRPr="00963D08">
        <w:rPr>
          <w:rFonts w:ascii="Times New Roman" w:hAnsi="Times New Roman" w:eastAsiaTheme="minorEastAsia" w:cs="Times New Roman"/>
          <w:color w:val="FF0000"/>
          <w:lang w:val="es-PR"/>
        </w:rPr>
        <w:t xml:space="preserve"> a la lista segura de remitentes.  </w:t>
      </w:r>
    </w:p>
    <w:p w:rsidR="00963D08" w:rsidRPr="00963D08" w14:paraId="72B5E1BD" w14:textId="77777777">
      <w:pPr>
        <w:widowControl/>
        <w:numPr>
          <w:ilvl w:val="0"/>
          <w:numId w:val="41"/>
        </w:numPr>
        <w:spacing w:after="160" w:line="240" w:lineRule="auto"/>
        <w:ind w:left="360"/>
        <w:rPr>
          <w:rFonts w:ascii="Times New Roman" w:hAnsi="Times New Roman" w:eastAsiaTheme="minorEastAsia" w:cs="Times New Roman"/>
          <w:color w:val="FF0000"/>
          <w:lang w:val="es-PR"/>
        </w:rPr>
      </w:pPr>
      <w:r w:rsidRPr="00963D08">
        <w:rPr>
          <w:rFonts w:ascii="Times New Roman" w:hAnsi="Times New Roman" w:eastAsiaTheme="minorEastAsia" w:cs="Times New Roman"/>
          <w:i/>
          <w:color w:val="FF0000"/>
          <w:lang w:val="es-PR"/>
        </w:rPr>
        <w:t xml:space="preserve">{Utilice este punto si eligió la </w:t>
      </w:r>
      <w:r w:rsidRPr="00963D08">
        <w:rPr>
          <w:rFonts w:ascii="Times New Roman" w:hAnsi="Times New Roman" w:eastAsiaTheme="minorEastAsia" w:cs="Times New Roman"/>
          <w:b/>
          <w:i/>
          <w:color w:val="FF0000"/>
          <w:lang w:val="es-PR"/>
        </w:rPr>
        <w:t>opción 1: el/la coordinador(a) distrital de evaluación se registra e invita al/a la coordinador(a) escolar</w:t>
      </w:r>
      <w:r w:rsidRPr="00963D08">
        <w:rPr>
          <w:rFonts w:ascii="Times New Roman" w:hAnsi="Times New Roman" w:eastAsiaTheme="minorEastAsia" w:cs="Times New Roman"/>
          <w:i/>
          <w:color w:val="FF0000"/>
          <w:lang w:val="es-PR"/>
        </w:rPr>
        <w:t>}</w:t>
      </w:r>
      <w:r w:rsidRPr="00963D08">
        <w:rPr>
          <w:rFonts w:ascii="Times New Roman" w:hAnsi="Times New Roman" w:eastAsiaTheme="minorEastAsia" w:cs="Times New Roman"/>
          <w:color w:val="FF0000"/>
          <w:lang w:val="es-PR"/>
        </w:rPr>
        <w:t xml:space="preserve"> Ingrese y configure su cuenta del AMS de NAEP utilizando el enlace proporcionado en el correo electrónico de registro de </w:t>
      </w:r>
      <w:r w:rsidRPr="00963D08">
        <w:rPr>
          <w:rFonts w:ascii="Times New Roman" w:hAnsi="Times New Roman" w:eastAsiaTheme="minorEastAsia" w:cs="Times New Roman"/>
          <w:i/>
          <w:iCs/>
          <w:color w:val="FF0000"/>
          <w:lang w:val="es-PR"/>
        </w:rPr>
        <w:t xml:space="preserve">DoNotReply-NAEP@westatstudies.com. </w:t>
      </w:r>
    </w:p>
    <w:p w:rsidR="00963D08" w:rsidRPr="00963D08" w14:paraId="46A1F710" w14:textId="77777777">
      <w:pPr>
        <w:widowControl/>
        <w:numPr>
          <w:ilvl w:val="0"/>
          <w:numId w:val="41"/>
        </w:numPr>
        <w:spacing w:after="160" w:line="240" w:lineRule="auto"/>
        <w:ind w:left="360"/>
        <w:rPr>
          <w:rFonts w:ascii="Times New Roman" w:hAnsi="Times New Roman" w:eastAsiaTheme="minorEastAsia" w:cs="Times New Roman"/>
          <w:color w:val="FF0000"/>
          <w:lang w:val="es-PR"/>
        </w:rPr>
      </w:pPr>
      <w:r w:rsidRPr="00963D08">
        <w:rPr>
          <w:rFonts w:ascii="Times New Roman" w:hAnsi="Times New Roman" w:eastAsiaTheme="minorEastAsia" w:cs="Times New Roman"/>
          <w:i/>
          <w:color w:val="FF0000"/>
          <w:lang w:val="es-PR"/>
        </w:rPr>
        <w:t xml:space="preserve">{Utilice este punto si eligió la </w:t>
      </w:r>
      <w:r w:rsidRPr="00963D08">
        <w:rPr>
          <w:rFonts w:ascii="Times New Roman" w:hAnsi="Times New Roman" w:eastAsiaTheme="minorEastAsia" w:cs="Times New Roman"/>
          <w:b/>
          <w:i/>
          <w:color w:val="FF0000"/>
          <w:lang w:val="es-PR"/>
        </w:rPr>
        <w:t>opción 1: el/la coordinador(a) distrital de evaluación se registra e invita al/a la coordinador(a) escolar</w:t>
      </w:r>
      <w:r w:rsidRPr="00963D08">
        <w:rPr>
          <w:rFonts w:ascii="Times New Roman" w:hAnsi="Times New Roman" w:eastAsiaTheme="minorEastAsia" w:cs="Times New Roman"/>
          <w:i/>
          <w:color w:val="FF0000"/>
          <w:lang w:val="es-PR"/>
        </w:rPr>
        <w:t>}</w:t>
      </w:r>
      <w:r w:rsidRPr="00963D08">
        <w:rPr>
          <w:rFonts w:ascii="Times New Roman" w:hAnsi="Times New Roman" w:eastAsiaTheme="minorEastAsia" w:cs="Times New Roman"/>
          <w:color w:val="FF0000"/>
          <w:lang w:val="es-PR"/>
        </w:rPr>
        <w:t xml:space="preserve"> Ingrese el nombre y la información de contacto del/de la coordinador(a) escolar al AMS, seleccione coordinador(a) escolar como su función y seleccione Enviar invitación.</w:t>
      </w:r>
    </w:p>
    <w:p w:rsidR="00963D08" w:rsidRPr="00963D08" w:rsidP="6DF38EC9" w14:paraId="4E8FEDC3" w14:textId="7A852930">
      <w:pPr>
        <w:widowControl/>
        <w:numPr>
          <w:ilvl w:val="0"/>
          <w:numId w:val="41"/>
        </w:numPr>
        <w:spacing w:after="160" w:line="240" w:lineRule="auto"/>
        <w:ind w:left="360"/>
        <w:rPr>
          <w:rFonts w:ascii="Times New Roman" w:hAnsi="Times New Roman" w:eastAsiaTheme="minorEastAsia" w:cs="Times New Roman"/>
          <w:color w:val="FF0000"/>
          <w:lang w:val="es-ES"/>
        </w:rPr>
      </w:pPr>
      <w:r w:rsidRPr="6DF38EC9">
        <w:rPr>
          <w:rFonts w:ascii="Times New Roman" w:hAnsi="Times New Roman" w:eastAsiaTheme="minorEastAsia" w:cs="Times New Roman"/>
          <w:i/>
          <w:iCs/>
          <w:color w:val="FF0000"/>
          <w:lang w:val="es-PR"/>
        </w:rPr>
        <w:t xml:space="preserve">{Utilice este punto si eligió la </w:t>
      </w:r>
      <w:r w:rsidRPr="6DF38EC9">
        <w:rPr>
          <w:rFonts w:ascii="Times New Roman" w:hAnsi="Times New Roman" w:eastAsiaTheme="minorEastAsia" w:cs="Times New Roman"/>
          <w:b/>
          <w:bCs/>
          <w:i/>
          <w:iCs/>
          <w:color w:val="FF0000"/>
          <w:lang w:val="es-PR"/>
        </w:rPr>
        <w:t>opción 2: el/la NSC invita al/a la coordinador(a) escolar, no se espera que el/la director(a) se registre</w:t>
      </w:r>
      <w:r w:rsidRPr="6DF38EC9">
        <w:rPr>
          <w:rFonts w:ascii="Times New Roman" w:hAnsi="Times New Roman" w:eastAsiaTheme="minorEastAsia" w:cs="Times New Roman"/>
          <w:i/>
          <w:iCs/>
          <w:color w:val="FF0000"/>
          <w:lang w:val="es-PR"/>
        </w:rPr>
        <w:t>}</w:t>
      </w:r>
      <w:r w:rsidRPr="6DF38EC9">
        <w:rPr>
          <w:rFonts w:ascii="Times New Roman" w:hAnsi="Times New Roman" w:eastAsiaTheme="minorEastAsia" w:cs="Times New Roman"/>
          <w:color w:val="FF0000"/>
          <w:lang w:val="es-PR"/>
        </w:rPr>
        <w:t xml:space="preserve"> Envíeme el nombre y la dirección de correo electrónico del/de la coordinador(a) escolar designado(a) utilizando la dirección de correo electrónico que se proporciona al final.</w:t>
      </w:r>
    </w:p>
    <w:p w:rsidR="00963D08" w:rsidRPr="00963D08" w:rsidP="00963D08" w14:paraId="02A14097" w14:textId="77777777">
      <w:pPr>
        <w:widowControl/>
        <w:spacing w:after="0" w:line="240" w:lineRule="auto"/>
        <w:rPr>
          <w:rFonts w:ascii="Times New Roman" w:hAnsi="Times New Roman" w:eastAsiaTheme="minorEastAsia" w:cs="Times New Roman"/>
          <w:lang w:val="es-ES_tradnl"/>
        </w:rPr>
      </w:pPr>
    </w:p>
    <w:p w:rsidR="00963D08" w:rsidRPr="00963D08" w:rsidP="00963D08" w14:paraId="7F377FCC" w14:textId="77777777">
      <w:pPr>
        <w:widowControl/>
        <w:spacing w:after="0" w:line="240" w:lineRule="auto"/>
        <w:rPr>
          <w:rFonts w:ascii="Times New Roman" w:hAnsi="Times New Roman" w:eastAsiaTheme="minorEastAsia" w:cs="Times New Roman"/>
          <w:lang w:val=""/>
        </w:rPr>
      </w:pPr>
      <w:r w:rsidRPr="00963D08">
        <w:rPr>
          <w:rFonts w:ascii="Times New Roman" w:hAnsi="Times New Roman" w:eastAsiaTheme="minorEastAsia" w:cs="Times New Roman"/>
          <w:lang w:val=""/>
        </w:rPr>
        <w:t>El/la coordinador(a) escolar debe:</w:t>
      </w:r>
    </w:p>
    <w:p w:rsidR="00963D08" w:rsidRPr="00963D08" w:rsidP="00963D08" w14:paraId="0F2EB5FE" w14:textId="77777777">
      <w:pPr>
        <w:widowControl/>
        <w:spacing w:after="0" w:line="240" w:lineRule="auto"/>
        <w:rPr>
          <w:rFonts w:ascii="Times New Roman" w:hAnsi="Times New Roman" w:eastAsiaTheme="minorEastAsia" w:cs="Times New Roman"/>
          <w:b/>
          <w:lang w:val=""/>
        </w:rPr>
      </w:pPr>
    </w:p>
    <w:p w:rsidR="00963D08" w:rsidRPr="00963D08" w14:paraId="0E0885A7" w14:textId="77777777">
      <w:pPr>
        <w:widowControl/>
        <w:numPr>
          <w:ilvl w:val="0"/>
          <w:numId w:val="42"/>
        </w:numPr>
        <w:spacing w:after="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b/>
          <w:lang w:val=""/>
        </w:rPr>
        <w:t>saber cómo acceder a la información de los estudiantes</w:t>
      </w:r>
      <w:r w:rsidRPr="00963D08">
        <w:rPr>
          <w:rFonts w:ascii="Times New Roman" w:hAnsi="Times New Roman" w:eastAsiaTheme="minorEastAsia" w:cs="Times New Roman"/>
          <w:lang w:val=""/>
        </w:rPr>
        <w:t>, tales como fecha de nacimiento, información demográfica y estado de matrícula;</w:t>
      </w:r>
    </w:p>
    <w:p w:rsidR="00963D08" w:rsidRPr="00963D08" w:rsidP="00963D08" w14:paraId="77FC09DE" w14:textId="77777777">
      <w:pPr>
        <w:widowControl/>
        <w:spacing w:after="0" w:line="240" w:lineRule="auto"/>
        <w:ind w:left="720"/>
        <w:rPr>
          <w:rFonts w:ascii="Times New Roman" w:hAnsi="Times New Roman" w:eastAsiaTheme="minorEastAsia" w:cs="Times New Roman"/>
          <w:lang w:val="es-ES_tradnl"/>
        </w:rPr>
      </w:pPr>
    </w:p>
    <w:p w:rsidR="00963D08" w:rsidRPr="00963D08" w14:paraId="1B137E50" w14:textId="77777777">
      <w:pPr>
        <w:widowControl/>
        <w:numPr>
          <w:ilvl w:val="0"/>
          <w:numId w:val="42"/>
        </w:numPr>
        <w:spacing w:after="0" w:line="240" w:lineRule="auto"/>
        <w:rPr>
          <w:rFonts w:ascii="Times New Roman" w:hAnsi="Times New Roman" w:eastAsiaTheme="minorEastAsia" w:cs="Times New Roman"/>
          <w:lang w:val=""/>
        </w:rPr>
      </w:pPr>
      <w:r w:rsidRPr="00963D08">
        <w:rPr>
          <w:rFonts w:ascii="Times New Roman" w:hAnsi="Times New Roman" w:eastAsiaTheme="minorEastAsia" w:cs="Times New Roman"/>
          <w:b/>
          <w:lang w:val=""/>
        </w:rPr>
        <w:t>saber usar una computadora</w:t>
      </w:r>
      <w:r w:rsidRPr="00963D08">
        <w:rPr>
          <w:rFonts w:ascii="Times New Roman" w:hAnsi="Times New Roman" w:eastAsiaTheme="minorEastAsia" w:cs="Times New Roman"/>
          <w:lang w:val=""/>
        </w:rPr>
        <w:t>, ya que todas las actividades en preparación para la evaluación se completarán por Internet;</w:t>
      </w:r>
    </w:p>
    <w:p w:rsidR="00963D08" w:rsidRPr="00963D08" w:rsidP="00963D08" w14:paraId="55E195DB" w14:textId="77777777">
      <w:pPr>
        <w:widowControl/>
        <w:spacing w:after="0" w:line="240" w:lineRule="auto"/>
        <w:rPr>
          <w:rFonts w:ascii="Times New Roman" w:hAnsi="Times New Roman" w:eastAsiaTheme="minorEastAsia" w:cs="Times New Roman"/>
          <w:lang w:val=""/>
        </w:rPr>
      </w:pPr>
    </w:p>
    <w:p w:rsidR="00963D08" w:rsidRPr="00963D08" w14:paraId="4A3EE7BF" w14:textId="77777777">
      <w:pPr>
        <w:widowControl/>
        <w:numPr>
          <w:ilvl w:val="0"/>
          <w:numId w:val="42"/>
        </w:numPr>
        <w:spacing w:after="0" w:line="240" w:lineRule="auto"/>
        <w:rPr>
          <w:rFonts w:ascii="Times New Roman" w:hAnsi="Times New Roman" w:eastAsiaTheme="minorEastAsia" w:cs="Times New Roman"/>
          <w:lang w:val=""/>
        </w:rPr>
      </w:pPr>
      <w:r w:rsidRPr="00963D08">
        <w:rPr>
          <w:rFonts w:ascii="Times New Roman" w:hAnsi="Times New Roman" w:eastAsiaTheme="minorEastAsia" w:cs="Times New Roman"/>
          <w:b/>
          <w:lang w:val=""/>
        </w:rPr>
        <w:t xml:space="preserve">trabajar con el/la coordinador(a) de tecnología </w:t>
      </w:r>
      <w:r w:rsidRPr="00963D08">
        <w:rPr>
          <w:rFonts w:ascii="Times New Roman" w:hAnsi="Times New Roman" w:eastAsiaTheme="minorEastAsia" w:cs="Times New Roman"/>
          <w:b/>
          <w:color w:val="000000" w:themeColor="text1"/>
          <w:lang w:val=""/>
        </w:rPr>
        <w:t xml:space="preserve">interno(a) </w:t>
      </w:r>
      <w:r w:rsidRPr="00963D08">
        <w:rPr>
          <w:rFonts w:ascii="Times New Roman" w:hAnsi="Times New Roman" w:eastAsiaTheme="minorEastAsia" w:cs="Times New Roman"/>
          <w:b/>
          <w:lang w:val=""/>
        </w:rPr>
        <w:t>designado(a</w:t>
      </w:r>
      <w:r w:rsidRPr="00963D08">
        <w:rPr>
          <w:rFonts w:ascii="Times New Roman" w:hAnsi="Times New Roman" w:eastAsiaTheme="minorEastAsia" w:cs="Times New Roman"/>
          <w:b/>
          <w:color w:val="000000" w:themeColor="text1"/>
          <w:lang w:val=""/>
        </w:rPr>
        <w:t>)  para completar la logística técnica del día de la evaluación</w:t>
      </w:r>
      <w:r w:rsidRPr="00963D08">
        <w:rPr>
          <w:rFonts w:ascii="Times New Roman" w:hAnsi="Times New Roman" w:eastAsiaTheme="minorEastAsia" w:cs="Times New Roman"/>
          <w:lang w:val=""/>
        </w:rPr>
        <w:t xml:space="preserve"> y </w:t>
      </w:r>
    </w:p>
    <w:p w:rsidR="00963D08" w:rsidRPr="00963D08" w:rsidP="00963D08" w14:paraId="6A4D6785" w14:textId="77777777">
      <w:pPr>
        <w:widowControl/>
        <w:spacing w:after="0" w:line="240" w:lineRule="auto"/>
        <w:rPr>
          <w:rFonts w:ascii="Times New Roman" w:hAnsi="Times New Roman" w:eastAsiaTheme="minorEastAsia" w:cs="Times New Roman"/>
          <w:lang w:val=""/>
        </w:rPr>
      </w:pPr>
    </w:p>
    <w:p w:rsidR="00963D08" w:rsidRPr="00963D08" w14:paraId="3689510D" w14:textId="77777777">
      <w:pPr>
        <w:widowControl/>
        <w:numPr>
          <w:ilvl w:val="0"/>
          <w:numId w:val="42"/>
        </w:numPr>
        <w:spacing w:after="0" w:line="240" w:lineRule="auto"/>
        <w:rPr>
          <w:rFonts w:ascii="Times New Roman" w:hAnsi="Times New Roman" w:eastAsiaTheme="minorEastAsia" w:cs="Times New Roman"/>
          <w:b/>
          <w:lang w:val=""/>
        </w:rPr>
      </w:pPr>
      <w:r w:rsidRPr="00963D08">
        <w:rPr>
          <w:rFonts w:ascii="Times New Roman" w:hAnsi="Times New Roman" w:eastAsiaTheme="minorEastAsia" w:cs="Times New Roman"/>
          <w:b/>
          <w:lang w:val=""/>
        </w:rPr>
        <w:t>estar familiarizado(a) con la manera en que los estudiantes participan en evaluaciones a nivel estatal.</w:t>
      </w:r>
      <w:r w:rsidRPr="00963D08">
        <w:rPr>
          <w:rFonts w:ascii="Times New Roman" w:hAnsi="Times New Roman" w:eastAsiaTheme="minorEastAsia" w:cs="Times New Roman"/>
          <w:b/>
          <w:lang w:val="es-ES_tradnl"/>
        </w:rPr>
        <w:t xml:space="preserve"> </w:t>
      </w:r>
    </w:p>
    <w:p w:rsidR="00963D08" w:rsidRPr="00963D08" w:rsidP="00963D08" w14:paraId="4CF7439A" w14:textId="77777777">
      <w:pPr>
        <w:widowControl/>
        <w:spacing w:after="0" w:line="240" w:lineRule="auto"/>
        <w:rPr>
          <w:rFonts w:ascii="Times New Roman" w:hAnsi="Times New Roman" w:eastAsiaTheme="minorEastAsia" w:cs="Times New Roman"/>
          <w:lang w:val="es-ES_tradnl"/>
        </w:rPr>
      </w:pPr>
    </w:p>
    <w:p w:rsidR="00963D08" w:rsidRPr="00963D08" w:rsidP="00963D08" w14:paraId="44E949A8" w14:textId="77777777">
      <w:pPr>
        <w:widowControl/>
        <w:spacing w:after="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El/la coordinador(a) de tecnología interno(a) debe:</w:t>
      </w:r>
    </w:p>
    <w:p w:rsidR="00963D08" w:rsidRPr="00963D08" w:rsidP="00963D08" w14:paraId="44BB7C49" w14:textId="77777777">
      <w:pPr>
        <w:widowControl/>
        <w:spacing w:after="0" w:line="240" w:lineRule="auto"/>
        <w:rPr>
          <w:rFonts w:ascii="Times New Roman" w:hAnsi="Times New Roman" w:eastAsiaTheme="minorEastAsia" w:cs="Times New Roman"/>
          <w:lang w:val="es-ES_tradnl"/>
        </w:rPr>
      </w:pPr>
    </w:p>
    <w:p w:rsidR="00963D08" w:rsidRPr="00963D08" w14:paraId="679BD695" w14:textId="77777777">
      <w:pPr>
        <w:widowControl/>
        <w:numPr>
          <w:ilvl w:val="0"/>
          <w:numId w:val="84"/>
        </w:numPr>
        <w:spacing w:after="16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registrarse en el Sistema de Administración de la Evaluación de NAEP;</w:t>
      </w:r>
    </w:p>
    <w:p w:rsidR="00963D08" w:rsidRPr="00963D08" w14:paraId="6083F8B4" w14:textId="77777777">
      <w:pPr>
        <w:widowControl/>
        <w:numPr>
          <w:ilvl w:val="0"/>
          <w:numId w:val="84"/>
        </w:numPr>
        <w:spacing w:after="16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 xml:space="preserve">programar y participar en una reunión virtual de 30 minutos con el/la representante de NAEP en enero; </w:t>
      </w:r>
    </w:p>
    <w:p w:rsidR="00963D08" w:rsidRPr="00963D08" w14:paraId="41E904C8" w14:textId="77777777">
      <w:pPr>
        <w:widowControl/>
        <w:numPr>
          <w:ilvl w:val="0"/>
          <w:numId w:val="84"/>
        </w:numPr>
        <w:spacing w:after="16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 xml:space="preserve">comprobar que la verificación de la lista segura se haya realizado con éxito; </w:t>
      </w:r>
    </w:p>
    <w:p w:rsidR="00963D08" w:rsidRPr="00963D08" w14:paraId="23693C02" w14:textId="77777777">
      <w:pPr>
        <w:widowControl/>
        <w:numPr>
          <w:ilvl w:val="0"/>
          <w:numId w:val="84"/>
        </w:numPr>
        <w:spacing w:after="16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 xml:space="preserve">realizar la prueba de velocidad de Internet en el lugar de la evaluación;  </w:t>
      </w:r>
    </w:p>
    <w:p w:rsidR="00963D08" w:rsidRPr="00963D08" w:rsidP="176D0E28" w14:paraId="172FD9EB" w14:textId="41CE832A">
      <w:pPr>
        <w:widowControl/>
        <w:numPr>
          <w:ilvl w:val="0"/>
          <w:numId w:val="84"/>
        </w:numPr>
        <w:spacing w:after="160" w:line="240" w:lineRule="auto"/>
        <w:rPr>
          <w:rFonts w:ascii="Times New Roman" w:hAnsi="Times New Roman" w:eastAsiaTheme="minorEastAsia" w:cs="Times New Roman"/>
          <w:lang w:val="es-ES"/>
        </w:rPr>
      </w:pPr>
      <w:r w:rsidRPr="176D0E28">
        <w:rPr>
          <w:rFonts w:ascii="Times New Roman" w:hAnsi="Times New Roman" w:eastAsiaTheme="minorEastAsia" w:cs="Times New Roman"/>
          <w:lang w:val="es-ES"/>
        </w:rPr>
        <w:t xml:space="preserve">informar al/a la representante de NAEP las políticas de seguridad de la red y las credenciales para acceder a la red </w:t>
      </w:r>
      <w:r w:rsidRPr="176D0E28">
        <w:rPr>
          <w:rFonts w:ascii="Times New Roman" w:hAnsi="Times New Roman" w:eastAsiaTheme="minorEastAsia" w:cs="Times New Roman"/>
          <w:lang w:val="es-ES"/>
        </w:rPr>
        <w:t>WiFi</w:t>
      </w:r>
      <w:r w:rsidRPr="176D0E28">
        <w:rPr>
          <w:rFonts w:ascii="Times New Roman" w:hAnsi="Times New Roman" w:eastAsiaTheme="minorEastAsia" w:cs="Times New Roman"/>
          <w:lang w:val="es-ES"/>
        </w:rPr>
        <w:t xml:space="preserve"> asignada; y</w:t>
      </w:r>
    </w:p>
    <w:p w:rsidR="00963D08" w:rsidRPr="001E4F53" w:rsidP="176D0E28" w14:paraId="21C7C0E6" w14:textId="79A0B2F3">
      <w:pPr>
        <w:widowControl/>
        <w:numPr>
          <w:ilvl w:val="0"/>
          <w:numId w:val="84"/>
        </w:numPr>
        <w:spacing w:after="160" w:line="240" w:lineRule="auto"/>
        <w:rPr>
          <w:rFonts w:ascii="Times New Roman" w:hAnsi="Times New Roman" w:eastAsiaTheme="minorEastAsia" w:cs="Times New Roman"/>
          <w:lang w:val=""/>
        </w:rPr>
      </w:pPr>
      <w:r w:rsidRPr="001E4F53">
        <w:rPr>
          <w:rFonts w:ascii="Times New Roman" w:hAnsi="Times New Roman" w:eastAsiaTheme="minorEastAsia" w:cs="Times New Roman"/>
          <w:lang w:val=""/>
        </w:rPr>
        <w:t xml:space="preserve">reunirse con el personal de NAEP cuando lleguen el día de la evaluación para proporcionar credenciales y ayuda con el acceso a la red </w:t>
      </w:r>
      <w:r w:rsidRPr="001E4F53">
        <w:rPr>
          <w:rFonts w:ascii="Times New Roman" w:hAnsi="Times New Roman" w:eastAsiaTheme="minorEastAsia" w:cs="Times New Roman"/>
          <w:lang w:val=""/>
        </w:rPr>
        <w:t>WiFi</w:t>
      </w:r>
      <w:r w:rsidRPr="001E4F53">
        <w:rPr>
          <w:rFonts w:ascii="Times New Roman" w:hAnsi="Times New Roman" w:eastAsiaTheme="minorEastAsia" w:cs="Times New Roman"/>
          <w:lang w:val=""/>
        </w:rPr>
        <w:t xml:space="preserve">.   </w:t>
      </w:r>
    </w:p>
    <w:p w:rsidR="00963D08" w:rsidRPr="00963D08" w:rsidP="00963D08" w14:paraId="073FF7B2" w14:textId="77777777">
      <w:pPr>
        <w:widowControl/>
        <w:spacing w:after="0" w:line="240" w:lineRule="auto"/>
        <w:ind w:left="360"/>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Nota: si es apropiado, el/la coordinador(a) de tecnología interno(a) de NAEP también podría ejercer como coordinador(a) escolar de NAEP.</w:t>
      </w:r>
    </w:p>
    <w:p w:rsidR="00963D08" w:rsidRPr="00963D08" w:rsidP="00963D08" w14:paraId="3C0E2DB9" w14:textId="77777777">
      <w:pPr>
        <w:widowControl/>
        <w:spacing w:after="0" w:line="240" w:lineRule="auto"/>
        <w:rPr>
          <w:rFonts w:ascii="Times New Roman" w:hAnsi="Times New Roman" w:eastAsiaTheme="minorEastAsia" w:cs="Times New Roman"/>
          <w:lang w:val="es-ES_tradnl"/>
        </w:rPr>
      </w:pPr>
    </w:p>
    <w:p w:rsidR="00963D08" w:rsidRPr="00963D08" w:rsidP="00963D08" w14:paraId="06FCE5AE" w14:textId="77777777">
      <w:pPr>
        <w:widowControl/>
        <w:spacing w:after="0" w:line="240" w:lineRule="auto"/>
        <w:rPr>
          <w:rFonts w:ascii="Times New Roman" w:hAnsi="Times New Roman" w:eastAsiaTheme="minorEastAsia" w:cs="Times New Roman"/>
          <w:lang w:val=""/>
        </w:rPr>
      </w:pPr>
      <w:r w:rsidRPr="00963D08">
        <w:rPr>
          <w:rFonts w:ascii="Times New Roman" w:hAnsi="Times New Roman" w:eastAsiaTheme="minorEastAsia" w:cs="Times New Roman"/>
          <w:lang w:val=""/>
        </w:rPr>
        <w:t xml:space="preserve">Un(a) representante de NAEP que se encarga de administrar la evaluación, se comunicará con el/la coordinador(a) escolar y el/la coordinador(a) de tecnología interno(a) en diciembre para comenzar a colaborar con la planificación de la evaluación. </w:t>
      </w:r>
    </w:p>
    <w:p w:rsidR="00963D08" w:rsidRPr="00963D08" w:rsidP="00963D08" w14:paraId="2F040506" w14:textId="77777777">
      <w:pPr>
        <w:widowControl/>
        <w:spacing w:after="0" w:line="240" w:lineRule="auto"/>
        <w:rPr>
          <w:rFonts w:ascii="Times New Roman" w:hAnsi="Times New Roman" w:eastAsiaTheme="minorEastAsia" w:cs="Times New Roman"/>
          <w:lang w:val=""/>
        </w:rPr>
      </w:pPr>
    </w:p>
    <w:p w:rsidR="00963D08" w:rsidRPr="00963D08" w:rsidP="00963D08" w14:paraId="48419597" w14:textId="77777777">
      <w:pPr>
        <w:widowControl/>
        <w:spacing w:after="0" w:line="240" w:lineRule="auto"/>
        <w:rPr>
          <w:rFonts w:ascii="Times New Roman" w:hAnsi="Times New Roman" w:eastAsiaTheme="minorEastAsia" w:cs="Times New Roman"/>
          <w:lang w:val=""/>
        </w:rPr>
      </w:pPr>
      <w:r w:rsidRPr="00963D08">
        <w:rPr>
          <w:rFonts w:ascii="Times New Roman" w:hAnsi="Times New Roman" w:eastAsiaTheme="minorEastAsia" w:cs="Times New Roman"/>
          <w:lang w:val=""/>
        </w:rPr>
        <w:t xml:space="preserve">Nuevamente, quisiera expresarle mi agradecimiento por su ayuda con esta evaluación tan importante de nuestros estudiantes. Nuestro(a) director(a) estatal de educación, </w:t>
      </w:r>
      <w:r w:rsidRPr="00963D08">
        <w:rPr>
          <w:rFonts w:ascii="Times New Roman" w:hAnsi="Times New Roman" w:eastAsiaTheme="minorEastAsia" w:cs="Times New Roman"/>
          <w:color w:val="FF0000"/>
          <w:lang w:val=""/>
        </w:rPr>
        <w:t>nombre</w:t>
      </w:r>
      <w:r w:rsidRPr="00963D08">
        <w:rPr>
          <w:rFonts w:ascii="Times New Roman" w:hAnsi="Times New Roman" w:eastAsiaTheme="minorEastAsia" w:cs="Times New Roman"/>
          <w:lang w:val=""/>
        </w:rPr>
        <w:t>, apoya NAEP y fomenta la participación de sus estudiantes. Durante la evaluación, se agradecería la presencia de un miembro de la escuela como observador en cada sesión. La presencia de esta persona puede tener un impacto positivo en la motivación y el desempeño de los estudiantes.</w:t>
      </w:r>
    </w:p>
    <w:p w:rsidR="00963D08" w:rsidRPr="00963D08" w:rsidP="00963D08" w14:paraId="1714969A" w14:textId="77777777">
      <w:pPr>
        <w:widowControl/>
        <w:spacing w:after="0" w:line="240" w:lineRule="auto"/>
        <w:rPr>
          <w:rFonts w:ascii="Times New Roman" w:hAnsi="Times New Roman" w:eastAsiaTheme="minorEastAsia" w:cs="Times New Roman"/>
          <w:lang w:val=""/>
        </w:rPr>
      </w:pPr>
    </w:p>
    <w:p w:rsidR="00963D08" w:rsidRPr="00963D08" w:rsidP="00963D08" w14:paraId="0BE25622" w14:textId="77777777">
      <w:pPr>
        <w:widowControl/>
        <w:spacing w:after="0" w:line="240" w:lineRule="auto"/>
        <w:rPr>
          <w:rFonts w:ascii="Times New Roman" w:hAnsi="Times New Roman" w:eastAsiaTheme="minorEastAsia" w:cs="Times New Roman"/>
          <w:color w:val="FF0000"/>
          <w:lang w:val=""/>
        </w:rPr>
      </w:pPr>
      <w:r w:rsidRPr="00963D08">
        <w:rPr>
          <w:rFonts w:ascii="Times New Roman" w:hAnsi="Times New Roman" w:eastAsiaTheme="minorEastAsia" w:cs="Times New Roman"/>
          <w:lang w:val=""/>
        </w:rPr>
        <w:t xml:space="preserve">Espero colaborar con usted y con el/la coordinador(a) escolar para asegurar una administración exitosa de NAEP. </w:t>
      </w:r>
      <w:r w:rsidRPr="00963D08">
        <w:rPr>
          <w:rFonts w:ascii="Times New Roman" w:hAnsi="Times New Roman" w:eastAsiaTheme="minorEastAsia" w:cs="Times New Roman"/>
          <w:i/>
          <w:color w:val="FF0000"/>
          <w:lang w:val=""/>
        </w:rPr>
        <w:t>{Mantenga la siguiente oración si utiliza la opción 2 e invita a los directores a registrarse de manera opcional; de lo contrario, elimínela}</w:t>
      </w:r>
      <w:r w:rsidRPr="00963D08">
        <w:rPr>
          <w:rFonts w:ascii="Times New Roman" w:hAnsi="Times New Roman" w:eastAsiaTheme="minorEastAsia" w:cs="Times New Roman"/>
          <w:color w:val="FF0000"/>
          <w:lang w:val=""/>
        </w:rPr>
        <w:t xml:space="preserve"> Si desea acceder al Sistema de Administración de la Evaluación (AMS, por sus siglas en inglés) de NAEP, ingrese y configure su cuenta del AMS de NAEP utilizando el enlace provisto en el correo electrónico de registro de </w:t>
      </w:r>
      <w:r w:rsidRPr="00963D08">
        <w:rPr>
          <w:rFonts w:ascii="Times New Roman" w:hAnsi="Times New Roman" w:eastAsiaTheme="minorEastAsia" w:cs="Times New Roman"/>
          <w:i/>
          <w:color w:val="FF0000"/>
          <w:lang w:val=""/>
        </w:rPr>
        <w:t>DoNotReply-NAEP@westatstudies.com</w:t>
      </w:r>
      <w:r w:rsidRPr="00963D08">
        <w:rPr>
          <w:rFonts w:ascii="Times New Roman" w:hAnsi="Times New Roman" w:eastAsiaTheme="minorEastAsia" w:cs="Times New Roman"/>
          <w:color w:val="FF0000"/>
          <w:lang w:val=""/>
        </w:rPr>
        <w:t>.</w:t>
      </w:r>
      <w:r w:rsidRPr="00963D08">
        <w:rPr>
          <w:rFonts w:ascii="Times New Roman" w:hAnsi="Times New Roman" w:eastAsiaTheme="minorEastAsia" w:cs="Times New Roman"/>
          <w:lang w:val=""/>
        </w:rPr>
        <w:t xml:space="preserve"> Si tiene preguntas, por favor, comuníquese conmigo llamando al </w:t>
      </w:r>
      <w:r w:rsidRPr="00963D08">
        <w:rPr>
          <w:rFonts w:ascii="Times New Roman" w:hAnsi="Times New Roman" w:eastAsiaTheme="minorEastAsia" w:cs="Times New Roman"/>
          <w:color w:val="FF0000"/>
          <w:lang w:val=""/>
        </w:rPr>
        <w:t>número de teléfono</w:t>
      </w:r>
      <w:r w:rsidRPr="00963D08">
        <w:rPr>
          <w:rFonts w:ascii="Times New Roman" w:hAnsi="Times New Roman" w:eastAsiaTheme="minorEastAsia" w:cs="Times New Roman"/>
          <w:lang w:val=""/>
        </w:rPr>
        <w:t xml:space="preserve"> o por correo electrónico escribiendo a </w:t>
      </w:r>
      <w:r w:rsidRPr="00963D08">
        <w:rPr>
          <w:rFonts w:ascii="Times New Roman" w:hAnsi="Times New Roman" w:eastAsiaTheme="minorEastAsia" w:cs="Times New Roman"/>
          <w:color w:val="FF0000"/>
          <w:lang w:val=""/>
        </w:rPr>
        <w:t>correo electrónico.</w:t>
      </w:r>
    </w:p>
    <w:p w:rsidR="00963D08" w:rsidRPr="00963D08" w:rsidP="00963D08" w14:paraId="050F1512" w14:textId="77777777">
      <w:pPr>
        <w:autoSpaceDE w:val="0"/>
        <w:autoSpaceDN w:val="0"/>
        <w:adjustRightInd w:val="0"/>
        <w:rPr>
          <w:rFonts w:ascii="Times New Roman" w:hAnsi="Times New Roman" w:eastAsiaTheme="minorEastAsia" w:cs="Times New Roman"/>
          <w:lang w:val=""/>
        </w:rPr>
      </w:pPr>
    </w:p>
    <w:p w:rsidR="00963D08" w:rsidRPr="00963D08" w:rsidP="00963D08" w14:paraId="2EA8084A" w14:textId="77777777">
      <w:pPr>
        <w:autoSpaceDE w:val="0"/>
        <w:autoSpaceDN w:val="0"/>
        <w:adjustRightInd w:val="0"/>
        <w:rPr>
          <w:rFonts w:ascii="Times New Roman" w:hAnsi="Times New Roman" w:eastAsiaTheme="minorEastAsia" w:cs="Times New Roman"/>
          <w:lang w:val="pt-BR"/>
        </w:rPr>
      </w:pPr>
      <w:r w:rsidRPr="00963D08">
        <w:rPr>
          <w:rFonts w:ascii="Times New Roman" w:hAnsi="Times New Roman" w:eastAsiaTheme="minorEastAsia" w:cs="Times New Roman"/>
          <w:lang w:val="pt-BR"/>
        </w:rPr>
        <w:t xml:space="preserve">Atentamente, </w:t>
      </w:r>
    </w:p>
    <w:p w:rsidR="00963D08" w:rsidRPr="00963D08" w:rsidP="00963D08" w14:paraId="7F52D3EC" w14:textId="77777777">
      <w:pPr>
        <w:widowControl/>
        <w:spacing w:after="0" w:line="240" w:lineRule="auto"/>
        <w:rPr>
          <w:rFonts w:ascii="Times New Roman" w:hAnsi="Times New Roman" w:eastAsiaTheme="minorEastAsia" w:cs="Times New Roman"/>
          <w:lang w:val="pt-BR"/>
        </w:rPr>
      </w:pPr>
      <w:r w:rsidRPr="00963D08">
        <w:rPr>
          <w:rFonts w:ascii="Times New Roman" w:hAnsi="Times New Roman" w:eastAsiaTheme="minorEastAsia" w:cs="Times New Roman"/>
          <w:lang w:val="pt-BR"/>
        </w:rPr>
        <w:t>Coordinador(a) estatal de NAEP</w:t>
      </w:r>
    </w:p>
    <w:p w:rsidR="00963D08" w:rsidRPr="00963D08" w:rsidP="00963D08" w14:paraId="27990B28" w14:textId="77777777">
      <w:pPr>
        <w:widowControl/>
        <w:spacing w:after="0" w:line="240" w:lineRule="auto"/>
        <w:rPr>
          <w:rFonts w:ascii="Times New Roman" w:hAnsi="Times New Roman" w:eastAsiaTheme="minorEastAsia" w:cs="Times New Roman"/>
          <w:lang w:val="pt-BR"/>
        </w:rPr>
      </w:pPr>
    </w:p>
    <w:p w:rsidR="00963D08" w:rsidRPr="00963D08" w:rsidP="00963D08" w14:paraId="354DD247" w14:textId="77777777">
      <w:pPr>
        <w:widowControl/>
        <w:spacing w:after="0" w:line="240" w:lineRule="auto"/>
        <w:ind w:left="1440" w:hanging="1440"/>
        <w:rPr>
          <w:rFonts w:ascii="Times New Roman" w:hAnsi="Times New Roman" w:eastAsiaTheme="minorEastAsia" w:cs="Times New Roman"/>
          <w:i/>
          <w:iCs/>
          <w:color w:val="FF0000"/>
          <w:lang w:val="es-ES_tradnl"/>
        </w:rPr>
      </w:pPr>
      <w:r w:rsidRPr="00963D08">
        <w:rPr>
          <w:rFonts w:ascii="Times New Roman" w:hAnsi="Times New Roman" w:eastAsiaTheme="minorEastAsia" w:cs="Times New Roman"/>
          <w:lang w:val="es-ES_tradnl"/>
        </w:rPr>
        <w:t>Adjuntos:</w:t>
      </w:r>
      <w:r w:rsidRPr="00963D08">
        <w:rPr>
          <w:rFonts w:ascii="Times New Roman" w:hAnsi="Times New Roman" w:eastAsiaTheme="minorEastAsia" w:cs="Times New Roman"/>
          <w:lang w:val="es-ES_tradnl"/>
        </w:rPr>
        <w:tab/>
      </w:r>
      <w:r w:rsidRPr="00963D08">
        <w:rPr>
          <w:rFonts w:ascii="Times New Roman" w:hAnsi="Times New Roman" w:eastAsiaTheme="minorEastAsia" w:cs="Times New Roman"/>
          <w:color w:val="FF0000"/>
          <w:lang w:val=""/>
        </w:rPr>
        <w:t>Carpeta de NAEP para el coordinador/la coordinadora escolar de NAEP, incluyendo lo siguiente:</w:t>
      </w:r>
      <w:r w:rsidRPr="00963D08">
        <w:rPr>
          <w:rFonts w:ascii="Times New Roman" w:hAnsi="Times New Roman" w:eastAsiaTheme="minorEastAsia" w:cs="Times New Roman"/>
          <w:i/>
          <w:iCs/>
          <w:color w:val="FF0000"/>
          <w:lang w:val="es-ES_tradnl"/>
        </w:rPr>
        <w:t xml:space="preserve"> </w:t>
      </w:r>
    </w:p>
    <w:p w:rsidR="00963D08" w:rsidRPr="00963D08" w:rsidP="00963D08" w14:paraId="0588B1FB" w14:textId="77777777">
      <w:pPr>
        <w:widowControl/>
        <w:spacing w:after="0" w:line="240" w:lineRule="auto"/>
        <w:rPr>
          <w:rFonts w:ascii="Times New Roman" w:hAnsi="Times New Roman" w:eastAsiaTheme="minorEastAsia" w:cs="Times New Roman"/>
          <w:lang w:val=""/>
        </w:rPr>
      </w:pPr>
      <w:r w:rsidRPr="00963D08">
        <w:rPr>
          <w:rFonts w:ascii="Times New Roman" w:hAnsi="Times New Roman" w:eastAsiaTheme="minorEastAsia" w:cs="Times New Roman"/>
          <w:iCs/>
          <w:lang w:val="es-ES_tradnl"/>
        </w:rPr>
        <w:tab/>
      </w:r>
      <w:r w:rsidRPr="00963D08">
        <w:rPr>
          <w:rFonts w:ascii="Times New Roman" w:hAnsi="Times New Roman" w:eastAsiaTheme="minorEastAsia" w:cs="Times New Roman"/>
          <w:iCs/>
          <w:lang w:val="es-ES_tradnl"/>
        </w:rPr>
        <w:tab/>
      </w:r>
      <w:r w:rsidRPr="00963D08">
        <w:rPr>
          <w:rFonts w:ascii="Times New Roman" w:hAnsi="Times New Roman" w:eastAsiaTheme="minorEastAsia" w:cs="Times New Roman"/>
          <w:lang w:val=""/>
        </w:rPr>
        <w:t>Carta a su coordinador(a) escolar</w:t>
      </w:r>
    </w:p>
    <w:p w:rsidR="00963D08" w:rsidRPr="00963D08" w:rsidP="00963D08" w14:paraId="6820A8E5" w14:textId="77777777">
      <w:pPr>
        <w:widowControl/>
        <w:spacing w:after="0" w:line="240" w:lineRule="auto"/>
        <w:ind w:left="720" w:firstLine="720"/>
        <w:rPr>
          <w:rFonts w:ascii="Times New Roman" w:hAnsi="Times New Roman" w:eastAsiaTheme="minorEastAsia" w:cs="Times New Roman"/>
          <w:color w:val="FF0000"/>
          <w:lang w:val=""/>
        </w:rPr>
      </w:pPr>
      <w:r w:rsidRPr="00963D08">
        <w:rPr>
          <w:rFonts w:ascii="Times New Roman" w:hAnsi="Times New Roman" w:eastAsiaTheme="minorEastAsia" w:cs="Times New Roman"/>
          <w:color w:val="FF0000"/>
          <w:lang w:val=""/>
        </w:rPr>
        <w:t>Carta de notificación para los padres, madres o tutores</w:t>
      </w:r>
    </w:p>
    <w:p w:rsidR="00963D08" w:rsidRPr="00963D08" w:rsidP="00963D08" w14:paraId="47FC5AAB" w14:textId="77777777">
      <w:pPr>
        <w:widowControl/>
        <w:tabs>
          <w:tab w:val="left" w:pos="1716"/>
          <w:tab w:val="left" w:pos="1812"/>
        </w:tabs>
        <w:spacing w:after="0" w:line="240" w:lineRule="auto"/>
        <w:rPr>
          <w:rFonts w:ascii="Times New Roman" w:hAnsi="Times New Roman" w:eastAsiaTheme="minorEastAsia" w:cs="Times New Roman"/>
          <w:sz w:val="20"/>
          <w:szCs w:val="20"/>
          <w:lang w:val=""/>
        </w:rPr>
      </w:pPr>
      <w:r w:rsidRPr="00963D08">
        <w:rPr>
          <w:rFonts w:ascii="Times New Roman" w:hAnsi="Times New Roman" w:eastAsiaTheme="minorEastAsia" w:cs="Times New Roman"/>
          <w:sz w:val="20"/>
          <w:szCs w:val="20"/>
          <w:lang w:val=""/>
        </w:rPr>
        <w:tab/>
      </w:r>
    </w:p>
    <w:p w:rsidR="00963D08" w:rsidRPr="00963D08" w:rsidP="00963D08" w14:paraId="372F272A" w14:textId="77777777">
      <w:pPr>
        <w:widowControl/>
        <w:tabs>
          <w:tab w:val="left" w:pos="1716"/>
          <w:tab w:val="left" w:pos="1812"/>
        </w:tabs>
        <w:spacing w:after="0" w:line="240" w:lineRule="auto"/>
        <w:rPr>
          <w:rFonts w:ascii="Times New Roman" w:hAnsi="Times New Roman" w:eastAsiaTheme="minorEastAsia" w:cs="Times New Roman"/>
          <w:color w:val="FF0000"/>
          <w:sz w:val="20"/>
          <w:szCs w:val="20"/>
          <w:lang w:val=""/>
        </w:rPr>
      </w:pPr>
      <w:r w:rsidRPr="00963D08">
        <w:rPr>
          <w:rFonts w:ascii="Times New Roman" w:hAnsi="Times New Roman" w:eastAsiaTheme="minorEastAsia" w:cs="Times New Roman"/>
          <w:color w:val="FF0000"/>
          <w:sz w:val="20"/>
          <w:szCs w:val="20"/>
          <w:lang w:val=""/>
        </w:rPr>
        <w:t>CC:                      Coordinador(a) de Evaluación Distrital</w:t>
      </w:r>
    </w:p>
    <w:p w:rsidR="00963D08" w:rsidRPr="00963D08" w:rsidP="00963D08" w14:paraId="26FE5651" w14:textId="77777777">
      <w:pPr>
        <w:widowControl/>
        <w:tabs>
          <w:tab w:val="left" w:pos="1716"/>
          <w:tab w:val="left" w:pos="1812"/>
        </w:tabs>
        <w:spacing w:after="0" w:line="240" w:lineRule="auto"/>
        <w:rPr>
          <w:rFonts w:ascii="Times New Roman" w:hAnsi="Times New Roman" w:eastAsiaTheme="minorEastAsia" w:cs="Times New Roman"/>
          <w:sz w:val="20"/>
          <w:szCs w:val="20"/>
          <w:lang w:val=""/>
        </w:rPr>
      </w:pPr>
    </w:p>
    <w:p w:rsidR="00963D08" w:rsidRPr="00963D08" w:rsidP="00963D08" w14:paraId="06423606" w14:textId="77777777">
      <w:pPr>
        <w:widowControl/>
        <w:tabs>
          <w:tab w:val="left" w:pos="1716"/>
          <w:tab w:val="left" w:pos="1812"/>
        </w:tabs>
        <w:spacing w:after="0" w:line="240" w:lineRule="auto"/>
        <w:rPr>
          <w:rFonts w:ascii="Times New Roman" w:hAnsi="Times New Roman" w:eastAsiaTheme="minorEastAsia" w:cs="Times New Roman"/>
          <w:i/>
          <w:sz w:val="20"/>
          <w:szCs w:val="20"/>
          <w:lang w:val=""/>
        </w:rPr>
      </w:pPr>
      <w:r w:rsidRPr="00963D08">
        <w:rPr>
          <w:rFonts w:ascii="Times New Roman" w:hAnsi="Times New Roman" w:eastAsiaTheme="minorEastAsia"/>
          <w:i/>
          <w:sz w:val="20"/>
          <w:szCs w:val="20"/>
          <w:lang w:val="es-PR"/>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r w:rsidRPr="00963D08">
        <w:rPr>
          <w:rFonts w:ascii="Times New Roman" w:hAnsi="Times New Roman" w:eastAsiaTheme="minorEastAsia" w:cs="Times New Roman"/>
          <w:i/>
          <w:lang w:val=""/>
        </w:rPr>
        <w:t>.</w:t>
      </w:r>
    </w:p>
    <w:p w:rsidR="00963D08" w14:paraId="3175CBBD" w14:textId="77777777">
      <w:pPr>
        <w:rPr>
          <w:lang w:val=""/>
        </w:rPr>
      </w:pPr>
      <w:r>
        <w:rPr>
          <w:lang w:val=""/>
        </w:rPr>
        <w:br w:type="page"/>
      </w:r>
    </w:p>
    <w:p w:rsidR="00270694" w14:paraId="7923BC9F" w14:textId="77777777">
      <w:pPr>
        <w:rPr>
          <w:lang w:val=""/>
        </w:rPr>
      </w:pPr>
    </w:p>
    <w:p w:rsidR="00E24E49" w:rsidP="00E24E49" w14:paraId="27C648C8" w14:textId="4A9BB474">
      <w:pPr>
        <w:pStyle w:val="Heading3"/>
        <w:ind w:left="720"/>
        <w:rPr>
          <w:rFonts w:eastAsia="Times New Roman"/>
        </w:rPr>
      </w:pPr>
      <w:bookmarkStart w:id="294" w:name="_Toc131674724"/>
      <w:bookmarkStart w:id="295" w:name="_Toc141073242"/>
      <w:r>
        <w:rPr>
          <w:rFonts w:eastAsia="Times New Roman"/>
          <w:b/>
        </w:rPr>
        <w:t>Appendix D1</w:t>
      </w:r>
      <w:r w:rsidRPr="00A237B6">
        <w:rPr>
          <w:rFonts w:eastAsia="Times New Roman"/>
          <w:b/>
          <w:spacing w:val="-3"/>
        </w:rPr>
        <w:t>-</w:t>
      </w:r>
      <w:r>
        <w:rPr>
          <w:rFonts w:eastAsia="Times New Roman"/>
          <w:b/>
          <w:spacing w:val="1"/>
        </w:rPr>
        <w:t>1</w:t>
      </w:r>
      <w:r w:rsidR="00874FB9">
        <w:rPr>
          <w:rFonts w:eastAsia="Times New Roman"/>
          <w:b/>
          <w:spacing w:val="1"/>
        </w:rPr>
        <w:t>0</w:t>
      </w:r>
      <w:r>
        <w:rPr>
          <w:rFonts w:eastAsia="Times New Roman"/>
          <w:b/>
          <w:spacing w:val="1"/>
        </w:rPr>
        <w:t>-S-PR (Spanish version)</w:t>
      </w:r>
      <w:r w:rsidRPr="00A237B6">
        <w:rPr>
          <w:rFonts w:eastAsia="Times New Roman"/>
        </w:rPr>
        <w:t xml:space="preserve">: </w:t>
      </w:r>
      <w:r>
        <w:rPr>
          <w:rFonts w:eastAsia="Times New Roman"/>
        </w:rPr>
        <w:t xml:space="preserve">NAEP 2024 </w:t>
      </w:r>
      <w:r w:rsidR="00C90082">
        <w:rPr>
          <w:rFonts w:eastAsia="Times New Roman"/>
        </w:rPr>
        <w:t>District Coordinator Technology Notification</w:t>
      </w:r>
      <w:r w:rsidRPr="00E6339E">
        <w:rPr>
          <w:rFonts w:eastAsia="Times New Roman"/>
        </w:rPr>
        <w:t>–</w:t>
      </w:r>
      <w:r>
        <w:rPr>
          <w:rFonts w:eastAsia="Times New Roman"/>
        </w:rPr>
        <w:t>Puerto Rico (</w:t>
      </w:r>
      <w:r w:rsidR="00281DC6">
        <w:rPr>
          <w:rFonts w:eastAsia="Times New Roman"/>
        </w:rPr>
        <w:t>Approved v.30</w:t>
      </w:r>
      <w:r>
        <w:rPr>
          <w:rFonts w:eastAsia="Times New Roman"/>
        </w:rPr>
        <w:t>)</w:t>
      </w:r>
      <w:bookmarkEnd w:id="294"/>
      <w:bookmarkEnd w:id="295"/>
    </w:p>
    <w:p w:rsidR="00E24E49" w:rsidRPr="005278D6" w:rsidP="009B1CC5" w14:paraId="11005CD3" w14:textId="0FD4C5F2"/>
    <w:p w:rsidR="00B8484D" w:rsidRPr="005278D6" w14:paraId="70BA9786" w14:textId="1815E325">
      <w:r w:rsidRPr="005278D6">
        <w:br w:type="page"/>
      </w:r>
    </w:p>
    <w:p w:rsidR="00B8484D" w:rsidRPr="00B8484D" w:rsidP="00B8484D" w14:paraId="16E171FE" w14:textId="77777777">
      <w:pPr>
        <w:widowControl/>
        <w:spacing w:after="0" w:line="240" w:lineRule="auto"/>
        <w:jc w:val="center"/>
        <w:rPr>
          <w:rFonts w:ascii="Times New Roman" w:hAnsi="Times New Roman" w:eastAsiaTheme="minorEastAsia" w:cs="Times New Roman"/>
          <w:b/>
          <w:lang w:val="es-PR"/>
        </w:rPr>
      </w:pPr>
      <w:r w:rsidRPr="00B8484D">
        <w:rPr>
          <w:rFonts w:ascii="Times New Roman" w:hAnsi="Times New Roman" w:eastAsiaTheme="minorEastAsia" w:cs="Times New Roman"/>
          <w:b/>
          <w:lang w:val="es-PR"/>
        </w:rPr>
        <w:t>Carta de otoño de NAEP 2024 para identificar al/a la coordinador(a) de tecnología</w:t>
      </w:r>
    </w:p>
    <w:p w:rsidR="00B8484D" w:rsidRPr="00B8484D" w:rsidP="00B8484D" w14:paraId="61DED10C" w14:textId="77777777">
      <w:pPr>
        <w:widowControl/>
        <w:spacing w:after="0" w:line="240" w:lineRule="auto"/>
        <w:jc w:val="center"/>
        <w:rPr>
          <w:rFonts w:ascii="Times New Roman" w:hAnsi="Times New Roman" w:eastAsiaTheme="minorEastAsia" w:cs="Times New Roman"/>
          <w:b/>
          <w:lang w:val="es-PR"/>
        </w:rPr>
      </w:pPr>
      <w:r w:rsidRPr="00B8484D">
        <w:rPr>
          <w:rFonts w:ascii="Times New Roman" w:hAnsi="Times New Roman" w:eastAsiaTheme="minorEastAsia" w:cs="Times New Roman"/>
          <w:b/>
          <w:lang w:val="es-PR"/>
        </w:rPr>
        <w:t>DEL COORDINADOR ESTATAL DE NAEP AL/A LA COORDINADOR(A) DISTRITAL DE EVALUACIÓN</w:t>
      </w:r>
    </w:p>
    <w:p w:rsidR="00B8484D" w:rsidRPr="00B8484D" w:rsidP="00B8484D" w14:paraId="3C06A6E8" w14:textId="77777777">
      <w:pPr>
        <w:widowControl/>
        <w:spacing w:after="0" w:line="240" w:lineRule="auto"/>
        <w:jc w:val="center"/>
        <w:rPr>
          <w:rFonts w:ascii="Times New Roman" w:hAnsi="Times New Roman" w:eastAsiaTheme="minorEastAsia" w:cs="Times New Roman"/>
          <w:b/>
          <w:lang w:val="es-PR"/>
        </w:rPr>
      </w:pPr>
      <w:r w:rsidRPr="00B8484D">
        <w:rPr>
          <w:rFonts w:ascii="Times New Roman" w:hAnsi="Times New Roman" w:eastAsiaTheme="minorEastAsia" w:cs="Times New Roman"/>
          <w:b/>
          <w:szCs w:val="24"/>
          <w:lang w:val="es-PR"/>
        </w:rPr>
        <w:t xml:space="preserve">Se debe personalizar el </w:t>
      </w:r>
      <w:r w:rsidRPr="00B8484D">
        <w:rPr>
          <w:rFonts w:ascii="Times New Roman" w:hAnsi="Times New Roman" w:eastAsiaTheme="minorEastAsia" w:cs="Times New Roman"/>
          <w:b/>
          <w:color w:val="FF0000"/>
          <w:szCs w:val="24"/>
          <w:lang w:val="es-PR"/>
        </w:rPr>
        <w:t xml:space="preserve">texto en rojo </w:t>
      </w:r>
      <w:r w:rsidRPr="00B8484D">
        <w:rPr>
          <w:rFonts w:ascii="Times New Roman" w:hAnsi="Times New Roman" w:eastAsiaTheme="minorEastAsia" w:cs="Times New Roman"/>
          <w:b/>
          <w:szCs w:val="24"/>
          <w:lang w:val="es-PR"/>
        </w:rPr>
        <w:t xml:space="preserve">antes de combinar la correspondencia; el </w:t>
      </w:r>
      <w:r w:rsidRPr="00B8484D">
        <w:rPr>
          <w:rFonts w:ascii="Times New Roman" w:hAnsi="Times New Roman" w:eastAsiaTheme="minorEastAsia" w:cs="Times New Roman"/>
          <w:b/>
          <w:szCs w:val="24"/>
          <w:highlight w:val="yellow"/>
          <w:lang w:val="es-PR"/>
        </w:rPr>
        <w:t>texto resaltado</w:t>
      </w:r>
      <w:r w:rsidRPr="00B8484D">
        <w:rPr>
          <w:rFonts w:ascii="Times New Roman" w:hAnsi="Times New Roman" w:eastAsiaTheme="minorEastAsia" w:cs="Times New Roman"/>
          <w:b/>
          <w:szCs w:val="24"/>
          <w:lang w:val="es-PR"/>
        </w:rPr>
        <w:t xml:space="preserve"> representa los campos que se deben combinar</w:t>
      </w:r>
      <w:r w:rsidRPr="00B8484D">
        <w:rPr>
          <w:rFonts w:ascii="Times New Roman" w:hAnsi="Times New Roman" w:eastAsiaTheme="minorEastAsia" w:cs="Times New Roman"/>
          <w:b/>
          <w:lang w:val="es-PR"/>
        </w:rPr>
        <w:t>.</w:t>
      </w:r>
    </w:p>
    <w:p w:rsidR="00B8484D" w:rsidRPr="00B8484D" w:rsidP="00B8484D" w14:paraId="663DDB2F" w14:textId="77777777">
      <w:pPr>
        <w:widowControl/>
        <w:spacing w:after="0" w:line="240" w:lineRule="auto"/>
        <w:jc w:val="center"/>
        <w:rPr>
          <w:rFonts w:ascii="Times New Roman" w:hAnsi="Times New Roman" w:eastAsiaTheme="minorEastAsia" w:cs="Times New Roman"/>
          <w:b/>
          <w:lang w:val="es-PR"/>
        </w:rPr>
      </w:pPr>
    </w:p>
    <w:p w:rsidR="00B8484D" w:rsidRPr="00B8484D" w:rsidP="00B8484D" w14:paraId="6E0E9029" w14:textId="77777777">
      <w:pPr>
        <w:widowControl/>
        <w:spacing w:after="0" w:line="240" w:lineRule="auto"/>
        <w:jc w:val="center"/>
        <w:rPr>
          <w:rFonts w:ascii="Times New Roman" w:hAnsi="Times New Roman" w:eastAsiaTheme="minorEastAsia" w:cs="Times New Roman"/>
          <w:b/>
          <w:sz w:val="24"/>
          <w:szCs w:val="24"/>
          <w:lang w:val="es-PR"/>
        </w:rPr>
      </w:pPr>
      <w:r w:rsidRPr="00B8484D">
        <w:rPr>
          <w:rFonts w:ascii="Times New Roman" w:hAnsi="Times New Roman" w:eastAsiaTheme="minorEastAsia" w:cs="Times New Roman"/>
          <w:b/>
          <w:sz w:val="24"/>
          <w:szCs w:val="24"/>
          <w:lang w:val="es-PR"/>
        </w:rPr>
        <w:t>::No distribuir hasta que se le notifique que el AMS está listo para que los usuarios de la escuela y del distrito puedan acceder al mismo::</w:t>
      </w:r>
    </w:p>
    <w:p w:rsidR="00B8484D" w:rsidRPr="00B8484D" w:rsidP="00B8484D" w14:paraId="3FBD58ED" w14:textId="77777777">
      <w:pPr>
        <w:widowControl/>
        <w:spacing w:after="0" w:line="240" w:lineRule="auto"/>
        <w:jc w:val="center"/>
        <w:rPr>
          <w:rFonts w:ascii="Times New Roman" w:hAnsi="Times New Roman" w:eastAsiaTheme="minorEastAsia" w:cs="Times New Roman"/>
          <w:b/>
          <w:lang w:val="es-PR"/>
        </w:rPr>
      </w:pPr>
    </w:p>
    <w:p w:rsidR="00B8484D" w:rsidRPr="00B8484D" w:rsidP="00B8484D" w14:paraId="5E094274" w14:textId="77777777">
      <w:pPr>
        <w:widowControl/>
        <w:spacing w:after="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 xml:space="preserve">Estimado(a) </w:t>
      </w:r>
      <w:r w:rsidRPr="00B8484D">
        <w:rPr>
          <w:rFonts w:ascii="Times New Roman" w:hAnsi="Times New Roman" w:eastAsiaTheme="minorEastAsia" w:cs="Times New Roman"/>
          <w:highlight w:val="yellow"/>
          <w:lang w:val="es-PR"/>
        </w:rPr>
        <w:t>coordinador(a) distrital de evaluación:</w:t>
      </w:r>
    </w:p>
    <w:p w:rsidR="00B8484D" w:rsidRPr="00B8484D" w:rsidP="00B8484D" w14:paraId="24474B7C" w14:textId="77777777">
      <w:pPr>
        <w:widowControl/>
        <w:spacing w:after="0" w:line="240" w:lineRule="auto"/>
        <w:rPr>
          <w:rFonts w:ascii="Times New Roman" w:hAnsi="Times New Roman" w:eastAsiaTheme="minorEastAsia" w:cs="Times New Roman"/>
          <w:lang w:val="es-PR"/>
        </w:rPr>
      </w:pPr>
    </w:p>
    <w:p w:rsidR="00B8484D" w:rsidRPr="00B8484D" w:rsidP="00B8484D" w14:paraId="5E27AABD" w14:textId="77777777">
      <w:pPr>
        <w:widowControl/>
        <w:spacing w:after="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 xml:space="preserve">Al final del año escolar, notifiqué a </w:t>
      </w:r>
      <w:r w:rsidRPr="00B8484D">
        <w:rPr>
          <w:rFonts w:ascii="Times New Roman" w:hAnsi="Times New Roman" w:eastAsiaTheme="minorEastAsia" w:cs="Times New Roman"/>
          <w:color w:val="FF0000"/>
          <w:highlight w:val="yellow"/>
          <w:lang w:val="es-PR"/>
        </w:rPr>
        <w:t xml:space="preserve">[escuela seleccionada] </w:t>
      </w:r>
      <w:r w:rsidRPr="00B8484D">
        <w:rPr>
          <w:rFonts w:ascii="Times New Roman" w:hAnsi="Times New Roman" w:eastAsiaTheme="minorEastAsia" w:cs="Times New Roman"/>
          <w:color w:val="FF0000"/>
          <w:lang w:val="es-PR"/>
        </w:rPr>
        <w:t xml:space="preserve">/ las escuelas que figuran a continuación / la lista de escuelas adjunta </w:t>
      </w:r>
      <w:r w:rsidRPr="00B8484D">
        <w:rPr>
          <w:rFonts w:ascii="Times New Roman" w:hAnsi="Times New Roman" w:eastAsiaTheme="minorEastAsia" w:cs="Times New Roman"/>
          <w:lang w:val="es-PR"/>
        </w:rPr>
        <w:t xml:space="preserve">su selección para participar en la Evaluación Nacional del Progreso Educativo (NAEP, por sus siglas en inglés). Me comunico con usted para proporcionarle información adicional sobre la próxima evaluación. </w:t>
      </w:r>
    </w:p>
    <w:p w:rsidR="00B8484D" w:rsidRPr="00B8484D" w:rsidP="00B8484D" w14:paraId="32CDF492" w14:textId="77777777">
      <w:pPr>
        <w:widowControl/>
        <w:spacing w:after="0" w:line="240" w:lineRule="auto"/>
        <w:rPr>
          <w:rFonts w:ascii="Times New Roman" w:hAnsi="Times New Roman" w:eastAsiaTheme="minorEastAsia" w:cs="Times New Roman"/>
          <w:lang w:val="es-PR"/>
        </w:rPr>
      </w:pPr>
    </w:p>
    <w:p w:rsidR="00B8484D" w:rsidRPr="00B8484D" w:rsidP="00B8484D" w14:paraId="222C4BB3" w14:textId="77777777">
      <w:pPr>
        <w:widowControl/>
        <w:spacing w:after="0" w:line="240" w:lineRule="auto"/>
        <w:rPr>
          <w:rFonts w:ascii="Times New Roman" w:hAnsi="Times New Roman" w:eastAsiaTheme="minorEastAsia" w:cs="Times New Roman"/>
          <w:color w:val="FF0000"/>
        </w:rPr>
      </w:pPr>
      <w:r w:rsidRPr="00B8484D">
        <w:rPr>
          <w:rFonts w:ascii="Times New Roman" w:hAnsi="Times New Roman" w:eastAsiaTheme="minorEastAsia" w:cs="Times New Roman"/>
          <w:color w:val="FF0000"/>
        </w:rPr>
        <w:t xml:space="preserve">Lista de </w:t>
      </w:r>
      <w:r w:rsidRPr="00B8484D">
        <w:rPr>
          <w:rFonts w:ascii="Times New Roman" w:hAnsi="Times New Roman" w:eastAsiaTheme="minorEastAsia" w:cs="Times New Roman"/>
          <w:color w:val="FF0000"/>
        </w:rPr>
        <w:t>escuelas</w:t>
      </w:r>
      <w:r w:rsidRPr="00B8484D">
        <w:rPr>
          <w:rFonts w:ascii="Times New Roman" w:hAnsi="Times New Roman" w:eastAsiaTheme="minorEastAsia" w:cs="Times New Roman"/>
          <w:color w:val="FF0000"/>
        </w:rPr>
        <w:t xml:space="preserve"> </w:t>
      </w:r>
      <w:r w:rsidRPr="00B8484D">
        <w:rPr>
          <w:rFonts w:ascii="Times New Roman" w:hAnsi="Times New Roman" w:eastAsiaTheme="minorEastAsia" w:cs="Times New Roman"/>
          <w:color w:val="FF0000"/>
        </w:rPr>
        <w:t>seleccionadas</w:t>
      </w:r>
      <w:r w:rsidRPr="00B8484D">
        <w:rPr>
          <w:rFonts w:ascii="Times New Roman" w:hAnsi="Times New Roman" w:eastAsiaTheme="minorEastAsia" w:cs="Times New Roman"/>
          <w:color w:val="FF0000"/>
        </w:rPr>
        <w:t>:</w:t>
      </w:r>
    </w:p>
    <w:p w:rsidR="00B8484D" w:rsidRPr="00B8484D" w14:paraId="1860D085"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B8484D">
        <w:rPr>
          <w:rFonts w:ascii="Times New Roman" w:hAnsi="Times New Roman" w:eastAsiaTheme="minorEastAsia" w:cs="Times New Roman"/>
          <w:color w:val="FF0000"/>
          <w:highlight w:val="yellow"/>
        </w:rPr>
        <w:t>Escuela 1</w:t>
      </w:r>
    </w:p>
    <w:p w:rsidR="00B8484D" w:rsidRPr="00B8484D" w14:paraId="552C4486"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B8484D">
        <w:rPr>
          <w:rFonts w:ascii="Times New Roman" w:hAnsi="Times New Roman" w:eastAsiaTheme="minorEastAsia" w:cs="Times New Roman"/>
          <w:color w:val="FF0000"/>
          <w:highlight w:val="yellow"/>
        </w:rPr>
        <w:t>Escuela 2</w:t>
      </w:r>
    </w:p>
    <w:p w:rsidR="00B8484D" w:rsidRPr="00B8484D" w14:paraId="1E4DAA17"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B8484D">
        <w:rPr>
          <w:rFonts w:ascii="Times New Roman" w:hAnsi="Times New Roman" w:eastAsiaTheme="minorEastAsia" w:cs="Times New Roman"/>
          <w:color w:val="FF0000"/>
          <w:highlight w:val="yellow"/>
        </w:rPr>
        <w:t>Etc.</w:t>
      </w:r>
    </w:p>
    <w:p w:rsidR="00B8484D" w:rsidRPr="00B8484D" w:rsidP="00B8484D" w14:paraId="2482ECEE" w14:textId="77777777">
      <w:pPr>
        <w:widowControl/>
        <w:spacing w:after="0" w:line="240" w:lineRule="auto"/>
        <w:rPr>
          <w:rFonts w:ascii="Times New Roman" w:hAnsi="Times New Roman" w:eastAsiaTheme="minorEastAsia" w:cs="Times New Roman"/>
        </w:rPr>
      </w:pPr>
    </w:p>
    <w:p w:rsidR="00B8484D" w:rsidRPr="00B8484D" w:rsidP="00B8484D" w14:paraId="4DC81F42" w14:textId="77777777">
      <w:pPr>
        <w:widowControl/>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lang w:val="es-PR"/>
        </w:rPr>
        <w:t xml:space="preserve">Para prepararse para la evaluación, revise la </w:t>
      </w:r>
      <w:r w:rsidRPr="00B8484D">
        <w:rPr>
          <w:rFonts w:ascii="Times New Roman" w:hAnsi="Times New Roman" w:eastAsiaTheme="minorEastAsia" w:cs="Times New Roman"/>
          <w:i/>
          <w:lang w:val="es-PR"/>
        </w:rPr>
        <w:t xml:space="preserve">Guía de responsabilidades del/de la coordinador(a) de tecnología </w:t>
      </w:r>
      <w:r w:rsidRPr="00B8484D">
        <w:rPr>
          <w:rFonts w:ascii="Times New Roman" w:hAnsi="Times New Roman" w:eastAsiaTheme="minorEastAsia" w:cs="Times New Roman"/>
          <w:lang w:val="es-PR"/>
        </w:rPr>
        <w:t xml:space="preserve">adjunta y designe </w:t>
      </w:r>
      <w:r w:rsidRPr="00B8484D">
        <w:rPr>
          <w:rFonts w:ascii="Times New Roman" w:hAnsi="Times New Roman" w:eastAsiaTheme="minorEastAsia" w:cs="Times New Roman"/>
          <w:color w:val="FF0000"/>
          <w:lang w:val="es-PR"/>
        </w:rPr>
        <w:t xml:space="preserve">un(a) </w:t>
      </w:r>
      <w:r w:rsidRPr="00B8484D">
        <w:rPr>
          <w:rFonts w:ascii="Times New Roman" w:hAnsi="Times New Roman" w:eastAsiaTheme="minorEastAsia" w:cs="Times New Roman"/>
          <w:color w:val="000000" w:themeColor="text1"/>
          <w:lang w:val="es-PR"/>
        </w:rPr>
        <w:t>coordinador(a) o coordinadores de tecnología distrital o escolar.</w:t>
      </w:r>
      <w:r w:rsidRPr="00B8484D">
        <w:rPr>
          <w:rFonts w:ascii="Times New Roman" w:hAnsi="Times New Roman" w:eastAsiaTheme="minorEastAsia" w:cs="Times New Roman"/>
          <w:color w:val="FF0000"/>
          <w:lang w:val="es-PR"/>
        </w:rPr>
        <w:t xml:space="preserve"> Cada escuela debe tener designado un(a) coordinador(a) de tecnología, ya sea a nivel distrital o escolar, y puede designar a más de uno de ser necesario.</w:t>
      </w:r>
      <w:r w:rsidRPr="00B8484D">
        <w:rPr>
          <w:rFonts w:ascii="Times New Roman" w:hAnsi="Times New Roman" w:eastAsiaTheme="minorEastAsia" w:cs="Times New Roman"/>
          <w:lang w:val="es-PR"/>
        </w:rPr>
        <w:t xml:space="preserve"> La experiencia del/de la coordinador(a) será importante a la hora de completar una encuesta sobre la tecnología y las capacidades de Internet en las escuelas seleccionadas. </w:t>
      </w:r>
      <w:r w:rsidRPr="00B8484D">
        <w:rPr>
          <w:rFonts w:ascii="Times New Roman" w:hAnsi="Times New Roman" w:eastAsiaTheme="minorEastAsia" w:cs="Times New Roman"/>
          <w:b/>
          <w:bCs/>
          <w:lang w:val="es-PR"/>
        </w:rPr>
        <w:t>E</w:t>
      </w:r>
      <w:r w:rsidRPr="00B8484D">
        <w:rPr>
          <w:rFonts w:ascii="Times New Roman" w:hAnsi="Times New Roman" w:eastAsiaTheme="minorEastAsia" w:cs="Times New Roman"/>
          <w:b/>
          <w:lang w:val="es-PR"/>
        </w:rPr>
        <w:t xml:space="preserve">ntregue la guía adjunta a su </w:t>
      </w:r>
      <w:r w:rsidRPr="00B8484D">
        <w:rPr>
          <w:rFonts w:ascii="Times New Roman" w:hAnsi="Times New Roman" w:eastAsiaTheme="minorEastAsia" w:cs="Times New Roman"/>
          <w:b/>
          <w:color w:val="FF0000"/>
          <w:lang w:val="es-PR"/>
        </w:rPr>
        <w:t xml:space="preserve">coordinador(a) o coordinadores de tecnología </w:t>
      </w:r>
      <w:r w:rsidRPr="00B8484D">
        <w:rPr>
          <w:rFonts w:ascii="Times New Roman" w:hAnsi="Times New Roman" w:eastAsiaTheme="minorEastAsia" w:cs="Times New Roman"/>
          <w:b/>
          <w:lang w:val="es-PR"/>
        </w:rPr>
        <w:t xml:space="preserve">designados. </w:t>
      </w:r>
      <w:r w:rsidRPr="00B8484D">
        <w:rPr>
          <w:rFonts w:ascii="Times New Roman" w:hAnsi="Times New Roman" w:eastAsiaTheme="minorEastAsia" w:cs="Times New Roman"/>
          <w:lang w:val="es-PR"/>
        </w:rPr>
        <w:t>El/la coordinador(a) de tecnología debe:</w:t>
      </w:r>
      <w:r w:rsidRPr="00B8484D">
        <w:rPr>
          <w:rFonts w:ascii="Times New Roman" w:hAnsi="Times New Roman" w:eastAsiaTheme="minorEastAsia" w:cs="Times New Roman"/>
          <w:lang w:val="es-PR"/>
        </w:rPr>
        <w:br/>
      </w:r>
    </w:p>
    <w:p w:rsidR="00B8484D" w:rsidRPr="00B8484D" w14:paraId="1163F4AE" w14:textId="77777777">
      <w:pPr>
        <w:widowControl/>
        <w:numPr>
          <w:ilvl w:val="0"/>
          <w:numId w:val="43"/>
        </w:numPr>
        <w:spacing w:after="160" w:line="240" w:lineRule="auto"/>
        <w:rPr>
          <w:rFonts w:ascii="Times New Roman" w:hAnsi="Times New Roman" w:eastAsiaTheme="minorEastAsia" w:cs="Times New Roman"/>
          <w:lang w:val="es-PR"/>
        </w:rPr>
      </w:pPr>
      <w:r w:rsidRPr="00B8484D">
        <w:rPr>
          <w:rFonts w:ascii="Times New Roman" w:hAnsi="Times New Roman" w:eastAsiaTheme="minorEastAsia" w:cs="Times New Roman"/>
          <w:b/>
          <w:lang w:val="es-PR"/>
        </w:rPr>
        <w:t>ser capaz de responder a una encuesta sobre la conectividad a Internet</w:t>
      </w:r>
      <w:r w:rsidRPr="00B8484D">
        <w:rPr>
          <w:rFonts w:ascii="Times New Roman" w:hAnsi="Times New Roman" w:eastAsiaTheme="minorEastAsia" w:cs="Times New Roman"/>
          <w:lang w:val="es-PR"/>
        </w:rPr>
        <w:t>; y</w:t>
      </w:r>
    </w:p>
    <w:p w:rsidR="00B8484D" w:rsidRPr="00B8484D" w14:paraId="42AE788C" w14:textId="77777777">
      <w:pPr>
        <w:widowControl/>
        <w:numPr>
          <w:ilvl w:val="0"/>
          <w:numId w:val="43"/>
        </w:numPr>
        <w:spacing w:after="160" w:line="240" w:lineRule="auto"/>
        <w:rPr>
          <w:rFonts w:ascii="Times New Roman" w:hAnsi="Times New Roman" w:eastAsiaTheme="minorEastAsia" w:cs="Times New Roman"/>
          <w:lang w:val="es-PR"/>
        </w:rPr>
      </w:pPr>
      <w:r w:rsidRPr="00B8484D">
        <w:rPr>
          <w:rFonts w:ascii="Times New Roman" w:hAnsi="Times New Roman" w:eastAsiaTheme="minorEastAsia" w:cs="Times New Roman"/>
          <w:b/>
          <w:lang w:val="es-PR"/>
        </w:rPr>
        <w:t xml:space="preserve">conocer las capacidades de Internet en las escuelas </w:t>
      </w:r>
      <w:r w:rsidRPr="00B8484D">
        <w:rPr>
          <w:rFonts w:ascii="Times New Roman" w:hAnsi="Times New Roman" w:eastAsiaTheme="minorEastAsia" w:cs="Times New Roman"/>
          <w:bCs/>
          <w:lang w:val="es-PR"/>
        </w:rPr>
        <w:t>tales</w:t>
      </w:r>
      <w:r w:rsidRPr="00B8484D">
        <w:rPr>
          <w:rFonts w:ascii="Times New Roman" w:hAnsi="Times New Roman" w:eastAsiaTheme="minorEastAsia" w:cs="Times New Roman"/>
          <w:b/>
          <w:lang w:val="es-PR"/>
        </w:rPr>
        <w:t xml:space="preserve"> </w:t>
      </w:r>
      <w:r w:rsidRPr="00B8484D">
        <w:rPr>
          <w:rFonts w:ascii="Times New Roman" w:hAnsi="Times New Roman" w:eastAsiaTheme="minorEastAsia" w:cs="Times New Roman"/>
          <w:lang w:val="es-PR"/>
        </w:rPr>
        <w:t>como:</w:t>
      </w:r>
    </w:p>
    <w:p w:rsidR="00B8484D" w:rsidRPr="00B8484D" w14:paraId="3A537BAF" w14:textId="77777777">
      <w:pPr>
        <w:widowControl/>
        <w:numPr>
          <w:ilvl w:val="1"/>
          <w:numId w:val="43"/>
        </w:numPr>
        <w:spacing w:after="16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 xml:space="preserve">ancho de banda de </w:t>
      </w:r>
      <w:r w:rsidRPr="00B8484D">
        <w:rPr>
          <w:rFonts w:ascii="Times New Roman" w:hAnsi="Times New Roman" w:eastAsiaTheme="minorEastAsia" w:cs="Times New Roman"/>
          <w:lang w:val="es-PR"/>
        </w:rPr>
        <w:t>WiFi</w:t>
      </w:r>
      <w:r w:rsidRPr="00B8484D">
        <w:rPr>
          <w:rFonts w:ascii="Times New Roman" w:hAnsi="Times New Roman" w:eastAsiaTheme="minorEastAsia" w:cs="Times New Roman"/>
          <w:lang w:val="es-PR"/>
        </w:rPr>
        <w:t xml:space="preserve">; </w:t>
      </w:r>
    </w:p>
    <w:p w:rsidR="00B8484D" w:rsidRPr="00B8484D" w14:paraId="2FBCC6D6" w14:textId="77777777">
      <w:pPr>
        <w:widowControl/>
        <w:numPr>
          <w:ilvl w:val="1"/>
          <w:numId w:val="43"/>
        </w:numPr>
        <w:spacing w:after="16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 xml:space="preserve">cómo conectar los dispositivos al </w:t>
      </w:r>
      <w:r w:rsidRPr="00B8484D">
        <w:rPr>
          <w:rFonts w:ascii="Times New Roman" w:hAnsi="Times New Roman" w:eastAsiaTheme="minorEastAsia" w:cs="Times New Roman"/>
          <w:lang w:val="es-PR"/>
        </w:rPr>
        <w:t>WiFi</w:t>
      </w:r>
      <w:r w:rsidRPr="00B8484D">
        <w:rPr>
          <w:rFonts w:ascii="Times New Roman" w:hAnsi="Times New Roman" w:eastAsiaTheme="minorEastAsia" w:cs="Times New Roman"/>
          <w:lang w:val="es-PR"/>
        </w:rPr>
        <w:t xml:space="preserve"> con las credenciales adecuadas; y</w:t>
      </w:r>
    </w:p>
    <w:p w:rsidR="00B8484D" w:rsidRPr="00B8484D" w14:paraId="7824C68C" w14:textId="77777777">
      <w:pPr>
        <w:widowControl/>
        <w:numPr>
          <w:ilvl w:val="1"/>
          <w:numId w:val="43"/>
        </w:numPr>
        <w:spacing w:after="16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 xml:space="preserve">cómo agregar </w:t>
      </w:r>
      <w:r w:rsidRPr="00B8484D">
        <w:rPr>
          <w:rFonts w:ascii="Times New Roman" w:hAnsi="Times New Roman" w:eastAsiaTheme="minorEastAsia" w:cs="Times New Roman"/>
          <w:lang w:val="es-PR"/>
        </w:rPr>
        <w:t>URLs</w:t>
      </w:r>
      <w:r w:rsidRPr="00B8484D">
        <w:rPr>
          <w:rFonts w:ascii="Times New Roman" w:hAnsi="Times New Roman" w:eastAsiaTheme="minorEastAsia" w:cs="Times New Roman"/>
          <w:lang w:val="es-PR"/>
        </w:rPr>
        <w:t xml:space="preserve"> a una lista de sitios seguros.</w:t>
      </w:r>
    </w:p>
    <w:p w:rsidR="00B8484D" w:rsidRPr="00B8484D" w:rsidP="00B8484D" w14:paraId="35E1DBA7" w14:textId="77777777">
      <w:pPr>
        <w:widowControl/>
        <w:spacing w:after="0" w:line="240" w:lineRule="auto"/>
        <w:rPr>
          <w:rFonts w:ascii="Times New Roman" w:hAnsi="Times New Roman" w:eastAsiaTheme="minorEastAsia" w:cs="Times New Roman"/>
          <w:lang w:val="es-PR"/>
        </w:rPr>
      </w:pPr>
    </w:p>
    <w:p w:rsidR="00B8484D" w:rsidRPr="00B8484D" w:rsidP="00B8484D" w14:paraId="34B453A2" w14:textId="77777777">
      <w:pPr>
        <w:widowControl/>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color w:val="FF0000"/>
          <w:lang w:val="es-PR"/>
        </w:rPr>
        <w:t>Si selecciona a un(a) coordinador(a) distrital de tecnología para que responda en nombre de varias escuelas, existe una función de edición masiva al completar la lista de verificación. Para designar a un(a) coordinador(a) de tecnología, deberá hacer lo siguiente:</w:t>
      </w:r>
    </w:p>
    <w:p w:rsidR="00B8484D" w:rsidRPr="00B8484D" w:rsidP="00B8484D" w14:paraId="04F95003" w14:textId="77777777">
      <w:pPr>
        <w:widowControl/>
        <w:spacing w:after="0" w:line="240" w:lineRule="auto"/>
        <w:rPr>
          <w:rFonts w:ascii="Times New Roman" w:hAnsi="Times New Roman" w:eastAsiaTheme="minorEastAsia" w:cs="Times New Roman"/>
          <w:color w:val="FF0000"/>
          <w:lang w:val="es-PR"/>
        </w:rPr>
      </w:pPr>
    </w:p>
    <w:p w:rsidR="00B8484D" w:rsidRPr="00B8484D" w14:paraId="6B7F349D" w14:textId="77777777">
      <w:pPr>
        <w:widowControl/>
        <w:numPr>
          <w:ilvl w:val="0"/>
          <w:numId w:val="45"/>
        </w:numPr>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color w:val="FF0000"/>
          <w:lang w:val="es-PR"/>
        </w:rPr>
        <w:t xml:space="preserve">Colabore con el personal de tecnología de su escuela o distrito según sea necesario para añadir el dominio westatstudies.com a la lista segura de remitentes.  </w:t>
      </w:r>
    </w:p>
    <w:p w:rsidR="00B8484D" w:rsidRPr="00B8484D" w14:paraId="0A126DB7" w14:textId="77777777">
      <w:pPr>
        <w:widowControl/>
        <w:numPr>
          <w:ilvl w:val="0"/>
          <w:numId w:val="45"/>
        </w:numPr>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color w:val="FF0000"/>
          <w:lang w:val="es-PR"/>
        </w:rPr>
        <w:t>{</w:t>
      </w:r>
      <w:r w:rsidRPr="00B8484D">
        <w:rPr>
          <w:rFonts w:ascii="Times New Roman" w:hAnsi="Times New Roman" w:eastAsiaTheme="minorEastAsia" w:cs="Times New Roman"/>
          <w:i/>
          <w:iCs/>
          <w:color w:val="FF0000"/>
          <w:lang w:val="es-PR"/>
        </w:rPr>
        <w:t>Utilice este punto si eligió la opción 1, el/la coordinador(a) distrital de la evaluación se registra e invita al/a la coordinador(a) de tecnología</w:t>
      </w:r>
      <w:r w:rsidRPr="00B8484D">
        <w:rPr>
          <w:rFonts w:ascii="Times New Roman" w:hAnsi="Times New Roman" w:eastAsiaTheme="minorEastAsia" w:cs="Times New Roman"/>
          <w:color w:val="FF0000"/>
          <w:lang w:val="es-PR"/>
        </w:rPr>
        <w:t xml:space="preserve">} Ingrese y configure su cuenta del AMS de NAEP utilizando el enlace proporcionado en el correo electrónico de registro de DoNotReply-NAEP@westatstudies.com. </w:t>
      </w:r>
    </w:p>
    <w:p w:rsidR="00B8484D" w:rsidRPr="00B8484D" w14:paraId="0007B092" w14:textId="77777777">
      <w:pPr>
        <w:widowControl/>
        <w:numPr>
          <w:ilvl w:val="0"/>
          <w:numId w:val="45"/>
        </w:numPr>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color w:val="FF0000"/>
          <w:lang w:val="es-PR"/>
        </w:rPr>
        <w:t>{</w:t>
      </w:r>
      <w:r w:rsidRPr="00B8484D">
        <w:rPr>
          <w:rFonts w:ascii="Times New Roman" w:hAnsi="Times New Roman" w:eastAsiaTheme="minorEastAsia" w:cs="Times New Roman"/>
          <w:i/>
          <w:iCs/>
          <w:color w:val="FF0000"/>
          <w:lang w:val="es-PR"/>
        </w:rPr>
        <w:t>Utilice este punto si eligió la opción 1, el/la coordinador(a) distrital de la evaluación se registra e invita al/a la coordinador(a) de tecnología</w:t>
      </w:r>
      <w:r w:rsidRPr="00B8484D">
        <w:rPr>
          <w:rFonts w:ascii="Times New Roman" w:hAnsi="Times New Roman" w:eastAsiaTheme="minorEastAsia" w:cs="Times New Roman"/>
          <w:color w:val="FF0000"/>
          <w:lang w:val="es-PR"/>
        </w:rPr>
        <w:t>} Ingrese el nombre y la información de contacto de cada coordinador(a) de tecnología al AMS, seleccione coordinador(a) de tecnología como su función y seleccione Enviar invitación.</w:t>
      </w:r>
    </w:p>
    <w:p w:rsidR="00B8484D" w:rsidRPr="00B8484D" w14:paraId="420D6F29" w14:textId="77777777">
      <w:pPr>
        <w:widowControl/>
        <w:numPr>
          <w:ilvl w:val="0"/>
          <w:numId w:val="45"/>
        </w:numPr>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color w:val="FF0000"/>
          <w:lang w:val="es-PR"/>
        </w:rPr>
        <w:t>{</w:t>
      </w:r>
      <w:r w:rsidRPr="00B8484D">
        <w:rPr>
          <w:rFonts w:ascii="Times New Roman" w:hAnsi="Times New Roman" w:eastAsiaTheme="minorEastAsia" w:cs="Times New Roman"/>
          <w:i/>
          <w:iCs/>
          <w:color w:val="FF0000"/>
          <w:lang w:val="es-PR"/>
        </w:rPr>
        <w:t>Utilice este punto si eligió la opción 2, el/la NSC invita al/a la coordinador(a) de tecnología</w:t>
      </w:r>
      <w:r w:rsidRPr="00B8484D">
        <w:rPr>
          <w:rFonts w:ascii="Times New Roman" w:hAnsi="Times New Roman" w:eastAsiaTheme="minorEastAsia" w:cs="Times New Roman"/>
          <w:color w:val="FF0000"/>
          <w:lang w:val="es-PR"/>
        </w:rPr>
        <w:t>} Envíeme el nombre y la dirección de correo electrónico del/de la coordinador(a) de tecnología designado(a) utilizando la dirección de correo electrónico que se proporciona a continuación.</w:t>
      </w:r>
    </w:p>
    <w:p w:rsidR="00B8484D" w:rsidRPr="00B8484D" w:rsidP="00B8484D" w14:paraId="186E527D" w14:textId="77777777">
      <w:pPr>
        <w:widowControl/>
        <w:spacing w:after="0" w:line="240" w:lineRule="auto"/>
        <w:rPr>
          <w:rFonts w:ascii="Times New Roman" w:hAnsi="Times New Roman" w:eastAsiaTheme="minorEastAsia" w:cs="Times New Roman"/>
          <w:color w:val="FF0000"/>
          <w:lang w:val="es-PR"/>
        </w:rPr>
      </w:pPr>
    </w:p>
    <w:p w:rsidR="00B8484D" w:rsidRPr="00B8484D" w:rsidP="00B8484D" w14:paraId="5B5F3750" w14:textId="77777777">
      <w:pPr>
        <w:widowControl/>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lang w:val="es-PR"/>
        </w:rPr>
        <w:t xml:space="preserve">Una vez que haya identificado a un(a) coordinador(a) de tecnología y le haya entregado la </w:t>
      </w:r>
      <w:r w:rsidRPr="00B8484D">
        <w:rPr>
          <w:rFonts w:ascii="Times New Roman" w:hAnsi="Times New Roman" w:eastAsiaTheme="minorEastAsia" w:cs="Times New Roman"/>
          <w:i/>
          <w:lang w:val="es-PR"/>
        </w:rPr>
        <w:t>Guía de responsabilidades del/de la coordinador(a) de tecnología</w:t>
      </w:r>
      <w:r w:rsidRPr="00B8484D">
        <w:rPr>
          <w:rFonts w:ascii="Times New Roman" w:hAnsi="Times New Roman" w:eastAsiaTheme="minorEastAsia" w:cs="Times New Roman"/>
          <w:lang w:val="es-PR"/>
        </w:rPr>
        <w:t xml:space="preserve">, él o ella tendrá hasta el </w:t>
      </w:r>
      <w:r w:rsidRPr="00B8484D">
        <w:rPr>
          <w:rFonts w:ascii="Times New Roman" w:hAnsi="Times New Roman" w:eastAsiaTheme="minorEastAsia" w:cs="Times New Roman"/>
          <w:color w:val="FF0000"/>
          <w:lang w:val="es-PR"/>
        </w:rPr>
        <w:t xml:space="preserve">FECHA </w:t>
      </w:r>
      <w:r w:rsidRPr="00B8484D">
        <w:rPr>
          <w:rFonts w:ascii="Times New Roman" w:hAnsi="Times New Roman" w:eastAsiaTheme="minorEastAsia" w:cs="Times New Roman"/>
          <w:lang w:val="es-PR"/>
        </w:rPr>
        <w:t>para completar la encuesta.</w:t>
      </w:r>
    </w:p>
    <w:p w:rsidR="00B8484D" w:rsidRPr="00B8484D" w:rsidP="00B8484D" w14:paraId="6ED9D0DA" w14:textId="77777777">
      <w:pPr>
        <w:widowControl/>
        <w:spacing w:after="0" w:line="240" w:lineRule="auto"/>
        <w:rPr>
          <w:rFonts w:ascii="Times New Roman" w:hAnsi="Times New Roman" w:eastAsiaTheme="minorEastAsia" w:cs="Times New Roman"/>
          <w:lang w:val="es-PR"/>
        </w:rPr>
      </w:pPr>
    </w:p>
    <w:p w:rsidR="00B8484D" w:rsidRPr="00B8484D" w:rsidP="00B8484D" w14:paraId="352E1E67" w14:textId="77777777">
      <w:pPr>
        <w:widowControl/>
        <w:spacing w:after="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 xml:space="preserve">Gracias por su ayuda en esta importante evaluación de los estudiantes de nuestra nación. Nuestro secretario de educación, </w:t>
      </w:r>
      <w:r w:rsidRPr="00B8484D">
        <w:rPr>
          <w:rFonts w:ascii="Times New Roman" w:hAnsi="Times New Roman" w:eastAsiaTheme="minorEastAsia" w:cs="Times New Roman"/>
          <w:color w:val="FF0000"/>
          <w:lang w:val="es-PR"/>
        </w:rPr>
        <w:t>nombre</w:t>
      </w:r>
      <w:r w:rsidRPr="00B8484D">
        <w:rPr>
          <w:rFonts w:ascii="Times New Roman" w:hAnsi="Times New Roman" w:eastAsiaTheme="minorEastAsia" w:cs="Times New Roman"/>
          <w:lang w:val="es-PR"/>
        </w:rPr>
        <w:t xml:space="preserve">, apoya NAEP y anima a la participación de sus estudiantes. Si tiene alguna pregunta, por favor, comuníquese conmigo llamando al </w:t>
      </w:r>
      <w:r w:rsidRPr="00B8484D">
        <w:rPr>
          <w:rFonts w:ascii="Times New Roman" w:hAnsi="Times New Roman" w:eastAsiaTheme="minorEastAsia" w:cs="Times New Roman"/>
          <w:color w:val="FF0000"/>
          <w:lang w:val="es-PR"/>
        </w:rPr>
        <w:t xml:space="preserve">número de teléfono </w:t>
      </w:r>
      <w:r w:rsidRPr="00B8484D">
        <w:rPr>
          <w:rFonts w:ascii="Times New Roman" w:hAnsi="Times New Roman" w:eastAsiaTheme="minorEastAsia" w:cs="Times New Roman"/>
          <w:lang w:val="es-ES_tradnl"/>
        </w:rPr>
        <w:t>o por correo electrónico escribiendo a</w:t>
      </w:r>
      <w:r w:rsidRPr="00B8484D">
        <w:rPr>
          <w:rFonts w:ascii="Times New Roman" w:hAnsi="Times New Roman" w:eastAsiaTheme="minorEastAsia" w:cs="Times New Roman"/>
          <w:color w:val="FF0000"/>
          <w:lang w:val="es-PR"/>
        </w:rPr>
        <w:t xml:space="preserve"> correo electrónico</w:t>
      </w:r>
      <w:r w:rsidRPr="00B8484D">
        <w:rPr>
          <w:rFonts w:ascii="Times New Roman" w:hAnsi="Times New Roman" w:eastAsiaTheme="minorEastAsia" w:cs="Times New Roman"/>
          <w:lang w:val="es-PR"/>
        </w:rPr>
        <w:t>.</w:t>
      </w:r>
    </w:p>
    <w:p w:rsidR="00B8484D" w:rsidRPr="00B8484D" w:rsidP="00B8484D" w14:paraId="45511BC7" w14:textId="77777777">
      <w:pPr>
        <w:widowControl/>
        <w:spacing w:after="0" w:line="240" w:lineRule="auto"/>
        <w:rPr>
          <w:rFonts w:ascii="Times New Roman" w:hAnsi="Times New Roman" w:eastAsiaTheme="minorEastAsia" w:cs="Times New Roman"/>
          <w:lang w:val="es-PR"/>
        </w:rPr>
      </w:pPr>
    </w:p>
    <w:p w:rsidR="00B8484D" w:rsidRPr="00B8484D" w:rsidP="00B8484D" w14:paraId="53A36A46" w14:textId="77777777">
      <w:pPr>
        <w:widowControl/>
        <w:spacing w:after="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Atentamente,</w:t>
      </w:r>
    </w:p>
    <w:p w:rsidR="00B8484D" w:rsidRPr="00B8484D" w:rsidP="00B8484D" w14:paraId="3F30D61F" w14:textId="77777777">
      <w:pPr>
        <w:widowControl/>
        <w:spacing w:after="0" w:line="240" w:lineRule="auto"/>
        <w:rPr>
          <w:rFonts w:ascii="Times New Roman" w:hAnsi="Times New Roman" w:eastAsiaTheme="minorEastAsia" w:cs="Times New Roman"/>
          <w:lang w:val="es-PR"/>
        </w:rPr>
      </w:pPr>
    </w:p>
    <w:p w:rsidR="00B8484D" w:rsidRPr="00B8484D" w:rsidP="00B8484D" w14:paraId="4F93432B" w14:textId="77777777">
      <w:pPr>
        <w:widowControl/>
        <w:spacing w:after="0" w:line="240" w:lineRule="auto"/>
        <w:rPr>
          <w:rFonts w:ascii="Times New Roman" w:hAnsi="Times New Roman" w:eastAsiaTheme="minorEastAsia" w:cs="Times New Roman"/>
          <w:lang w:val="es-PR"/>
        </w:rPr>
      </w:pPr>
    </w:p>
    <w:p w:rsidR="00B8484D" w:rsidRPr="00B8484D" w:rsidP="00B8484D" w14:paraId="5F84B5A4" w14:textId="77777777">
      <w:pPr>
        <w:widowControl/>
        <w:spacing w:after="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Coordinador</w:t>
      </w:r>
      <w:r w:rsidRPr="00B8484D">
        <w:rPr>
          <w:rFonts w:ascii="Times New Roman" w:hAnsi="Times New Roman" w:eastAsiaTheme="minorEastAsia" w:cs="Times New Roman"/>
          <w:color w:val="FF0000"/>
          <w:lang w:val="es-PR"/>
        </w:rPr>
        <w:t xml:space="preserve">(a) </w:t>
      </w:r>
      <w:r w:rsidRPr="00B8484D">
        <w:rPr>
          <w:rFonts w:ascii="Times New Roman" w:hAnsi="Times New Roman" w:eastAsiaTheme="minorEastAsia" w:cs="Times New Roman"/>
          <w:lang w:val="es-PR"/>
        </w:rPr>
        <w:t>estatal de NAEP</w:t>
      </w:r>
    </w:p>
    <w:p w:rsidR="00B8484D" w:rsidRPr="00B8484D" w:rsidP="00B8484D" w14:paraId="01393970" w14:textId="77777777">
      <w:pPr>
        <w:widowControl/>
        <w:spacing w:after="0" w:line="240" w:lineRule="auto"/>
        <w:rPr>
          <w:rFonts w:ascii="Times New Roman" w:hAnsi="Times New Roman" w:eastAsiaTheme="minorEastAsia" w:cs="Times New Roman"/>
          <w:lang w:val="es-PR"/>
        </w:rPr>
      </w:pPr>
    </w:p>
    <w:p w:rsidR="00B8484D" w:rsidRPr="00B8484D" w:rsidP="00B8484D" w14:paraId="0B5D1D89" w14:textId="77777777">
      <w:pPr>
        <w:widowControl/>
        <w:spacing w:after="0" w:line="240" w:lineRule="auto"/>
        <w:rPr>
          <w:rFonts w:ascii="Times New Roman" w:hAnsi="Times New Roman" w:eastAsiaTheme="minorEastAsia" w:cs="Times New Roman"/>
          <w:i/>
          <w:lang w:val="es-PR"/>
        </w:rPr>
      </w:pPr>
      <w:r w:rsidRPr="00B8484D">
        <w:rPr>
          <w:rFonts w:ascii="Times New Roman" w:hAnsi="Times New Roman" w:eastAsiaTheme="minorEastAsia" w:cs="Times New Roman"/>
          <w:lang w:val="es-PR"/>
        </w:rPr>
        <w:t>Adjunto:</w:t>
      </w:r>
      <w:r w:rsidRPr="00B8484D">
        <w:rPr>
          <w:rFonts w:ascii="Times New Roman" w:hAnsi="Times New Roman" w:eastAsiaTheme="minorEastAsia" w:cs="Times New Roman"/>
          <w:lang w:val="es-PR"/>
        </w:rPr>
        <w:tab/>
      </w:r>
      <w:r w:rsidRPr="00B8484D">
        <w:rPr>
          <w:rFonts w:ascii="Times New Roman" w:hAnsi="Times New Roman" w:eastAsiaTheme="minorEastAsia" w:cs="Times New Roman"/>
          <w:i/>
          <w:lang w:val="es-PR"/>
        </w:rPr>
        <w:t>Guía de responsabilidades del/de la coordinador(a) de tecnología</w:t>
      </w:r>
    </w:p>
    <w:p w:rsidR="00B8484D" w:rsidRPr="00B8484D" w:rsidP="00B8484D" w14:paraId="0E42CBD1" w14:textId="77777777">
      <w:pPr>
        <w:widowControl/>
        <w:spacing w:after="0" w:line="240" w:lineRule="auto"/>
        <w:rPr>
          <w:rFonts w:ascii="Times New Roman" w:hAnsi="Times New Roman" w:eastAsiaTheme="minorEastAsia" w:cs="Times New Roman"/>
          <w:color w:val="FF0000"/>
          <w:lang w:val="es-PR"/>
        </w:rPr>
      </w:pPr>
    </w:p>
    <w:p w:rsidR="00B8484D" w:rsidRPr="00B8484D" w:rsidP="00B8484D" w14:paraId="3391D500" w14:textId="77777777">
      <w:pPr>
        <w:widowControl/>
        <w:rPr>
          <w:rFonts w:ascii="Times New Roman" w:hAnsi="Times New Roman" w:eastAsiaTheme="minorEastAsia"/>
          <w:i/>
          <w:sz w:val="20"/>
          <w:szCs w:val="20"/>
          <w:lang w:val="es-PR"/>
        </w:rPr>
      </w:pPr>
      <w:r w:rsidRPr="00B8484D">
        <w:rPr>
          <w:rFonts w:ascii="Times New Roman" w:hAnsi="Times New Roman" w:eastAsiaTheme="minorEastAsia"/>
          <w:i/>
          <w:sz w:val="20"/>
          <w:szCs w:val="20"/>
          <w:lang w:val="es-PR"/>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B8484D" w:rsidRPr="005278D6" w:rsidP="00B8484D" w14:paraId="7CA52871" w14:textId="77777777">
      <w:pPr>
        <w:widowControl/>
        <w:rPr>
          <w:rFonts w:eastAsiaTheme="minorEastAsia"/>
          <w:lang w:val=""/>
        </w:rPr>
      </w:pPr>
    </w:p>
    <w:p w:rsidR="00B8484D" w14:paraId="1AB7C3DB" w14:textId="77777777">
      <w:pPr>
        <w:rPr>
          <w:lang w:val=""/>
        </w:rPr>
      </w:pPr>
      <w:r>
        <w:rPr>
          <w:lang w:val=""/>
        </w:rPr>
        <w:br w:type="page"/>
      </w:r>
    </w:p>
    <w:p w:rsidR="00E24E49" w14:paraId="7C851224" w14:textId="77777777">
      <w:pPr>
        <w:rPr>
          <w:lang w:val=""/>
        </w:rPr>
      </w:pPr>
    </w:p>
    <w:p w:rsidR="00E24E49" w:rsidP="00E24E49" w14:paraId="37772AD1" w14:textId="472265B3">
      <w:pPr>
        <w:pStyle w:val="Heading3"/>
        <w:ind w:left="720"/>
        <w:rPr>
          <w:rFonts w:eastAsia="Times New Roman"/>
        </w:rPr>
      </w:pPr>
      <w:bookmarkStart w:id="296" w:name="_Toc131674725"/>
      <w:bookmarkStart w:id="297" w:name="_Toc141073243"/>
      <w:r>
        <w:rPr>
          <w:rFonts w:eastAsia="Times New Roman"/>
          <w:b/>
        </w:rPr>
        <w:t>Appendix D1</w:t>
      </w:r>
      <w:r w:rsidRPr="00A237B6">
        <w:rPr>
          <w:rFonts w:eastAsia="Times New Roman"/>
          <w:b/>
          <w:spacing w:val="-3"/>
        </w:rPr>
        <w:t>-</w:t>
      </w:r>
      <w:r>
        <w:rPr>
          <w:rFonts w:eastAsia="Times New Roman"/>
          <w:b/>
          <w:spacing w:val="1"/>
        </w:rPr>
        <w:t>1</w:t>
      </w:r>
      <w:r w:rsidR="00874FB9">
        <w:rPr>
          <w:rFonts w:eastAsia="Times New Roman"/>
          <w:b/>
          <w:spacing w:val="1"/>
        </w:rPr>
        <w:t>1</w:t>
      </w:r>
      <w:r>
        <w:rPr>
          <w:rFonts w:eastAsia="Times New Roman"/>
          <w:b/>
          <w:spacing w:val="1"/>
        </w:rPr>
        <w:t>-S-PR (Spanish version)</w:t>
      </w:r>
      <w:r w:rsidRPr="00A237B6">
        <w:rPr>
          <w:rFonts w:eastAsia="Times New Roman"/>
        </w:rPr>
        <w:t xml:space="preserve">: </w:t>
      </w:r>
      <w:r>
        <w:rPr>
          <w:rFonts w:eastAsia="Times New Roman"/>
        </w:rPr>
        <w:t xml:space="preserve">NAEP 2024 </w:t>
      </w:r>
      <w:r w:rsidR="002106FD">
        <w:rPr>
          <w:rFonts w:eastAsia="Times New Roman"/>
        </w:rPr>
        <w:t>Facts for Teachers</w:t>
      </w:r>
      <w:r w:rsidRPr="00E6339E">
        <w:rPr>
          <w:rFonts w:eastAsia="Times New Roman"/>
        </w:rPr>
        <w:t>–</w:t>
      </w:r>
      <w:r>
        <w:rPr>
          <w:rFonts w:eastAsia="Times New Roman"/>
        </w:rPr>
        <w:t>Puerto Rico (</w:t>
      </w:r>
      <w:r w:rsidR="00281DC6">
        <w:rPr>
          <w:rFonts w:eastAsia="Times New Roman"/>
        </w:rPr>
        <w:t>Approved v.30</w:t>
      </w:r>
      <w:r>
        <w:rPr>
          <w:rFonts w:eastAsia="Times New Roman"/>
        </w:rPr>
        <w:t>)</w:t>
      </w:r>
      <w:bookmarkEnd w:id="296"/>
      <w:bookmarkEnd w:id="297"/>
    </w:p>
    <w:p w:rsidR="00E24E49" w:rsidRPr="005278D6" w:rsidP="009B1CC5" w14:paraId="02F51935" w14:textId="3360E678"/>
    <w:p w:rsidR="00DA0193" w:rsidRPr="005278D6" w14:paraId="27765ECA" w14:textId="3D85DC0A">
      <w:r w:rsidRPr="005278D6">
        <w:br w:type="page"/>
      </w:r>
    </w:p>
    <w:p w:rsidR="00702D43" w:rsidRPr="00DF3A3E" w:rsidP="00702D43" w14:paraId="034A254D" w14:textId="77777777">
      <w:pPr>
        <w:autoSpaceDE w:val="0"/>
        <w:autoSpaceDN w:val="0"/>
        <w:spacing w:line="240" w:lineRule="auto"/>
        <w:rPr>
          <w:rFonts w:ascii="Calibri" w:eastAsia="Open Sans" w:hAnsi="Calibri" w:cs="Open Sans"/>
          <w:b/>
          <w:bCs/>
          <w:sz w:val="24"/>
          <w:szCs w:val="24"/>
          <w:lang w:val="" w:bidi="en-US"/>
        </w:rPr>
      </w:pPr>
      <w:r w:rsidRPr="00DF3A3E">
        <w:rPr>
          <w:rFonts w:ascii="Open Sans" w:eastAsia="Open Sans" w:hAnsi="Open Sans" w:cs="Open Sans"/>
          <w:b/>
          <w:bCs/>
          <w:sz w:val="24"/>
          <w:szCs w:val="24"/>
          <w:lang w:val="" w:bidi="en-US"/>
        </w:rPr>
        <w:t>Información para maestros sobre NAEP de 2024</w:t>
      </w:r>
    </w:p>
    <w:p w:rsidR="00702D43" w:rsidRPr="00775D50" w:rsidP="00702D43" w14:paraId="4E85BAA9" w14:textId="77777777">
      <w:pPr>
        <w:autoSpaceDE w:val="0"/>
        <w:autoSpaceDN w:val="0"/>
        <w:spacing w:line="240" w:lineRule="auto"/>
        <w:rPr>
          <w:rFonts w:ascii="Calibri" w:eastAsia="Open Sans" w:hAnsi="Calibri" w:cs="Open Sans"/>
          <w:b/>
          <w:bCs/>
          <w:szCs w:val="18"/>
          <w:lang w:val="" w:bidi="en-US"/>
        </w:rPr>
      </w:pPr>
      <w:r w:rsidRPr="00775D50">
        <w:rPr>
          <w:rFonts w:ascii="Calibri" w:eastAsia="Open Sans" w:hAnsi="Calibri" w:cs="Open Sans"/>
          <w:b/>
          <w:bCs/>
          <w:szCs w:val="18"/>
          <w:lang w:val="" w:bidi="en-US"/>
        </w:rPr>
        <w:t>¿Qué es NAEP?</w:t>
      </w:r>
    </w:p>
    <w:p w:rsidR="00702D43" w:rsidRPr="00702D43" w:rsidP="00702D43" w14:paraId="7B56CE5E" w14:textId="77777777">
      <w:pPr>
        <w:autoSpaceDE w:val="0"/>
        <w:autoSpaceDN w:val="0"/>
        <w:spacing w:before="180" w:line="242" w:lineRule="auto"/>
        <w:ind w:right="41"/>
        <w:rPr>
          <w:rFonts w:ascii="Calibri" w:eastAsia="Open Sans" w:hAnsi="Calibri" w:cs="Open Sans"/>
          <w:lang w:val="" w:bidi="en-US"/>
        </w:rPr>
      </w:pPr>
      <w:r w:rsidRPr="00702D43">
        <w:rPr>
          <w:rFonts w:ascii="Calibri" w:eastAsia="Open Sans" w:hAnsi="Calibri" w:cs="Open Sans"/>
          <w:lang w:val="" w:bidi="en-US"/>
        </w:rPr>
        <w:t>La Evaluación Nacional del Progreso Educativo (NAEP, por sus siglas en inglés) es una medida integral del progreso educativo a lo largo del tiempo. Es la evaluación continua y nacionalmente representativa más grande que mide lo que los estudiantes de nuestro país saben y pueden hacer en diferentes materias, tales como educación cívica, matemáticas, lectura, ciencias, tecnología e ingeniería, historia de Estados Unidos y escritura. El programa también proporciona información valiosa sobre las experiencias educativas de los estudiantes y las oportunidades de aprendizaje dentro y fuera del salón de clases. Los funcionarios electos, los legisladores y los educadores usan los resultados de NAEP para desarrollar maneras de mejorar la educación.</w:t>
      </w:r>
    </w:p>
    <w:p w:rsidR="00702D43" w:rsidRPr="00702D43" w:rsidP="00702D43" w14:paraId="4C37EF59" w14:textId="77777777">
      <w:pPr>
        <w:autoSpaceDE w:val="0"/>
        <w:autoSpaceDN w:val="0"/>
        <w:spacing w:line="240" w:lineRule="auto"/>
        <w:rPr>
          <w:rFonts w:eastAsia="Open Sans" w:cstheme="minorHAnsi"/>
          <w:lang w:val="" w:bidi="en-US"/>
        </w:rPr>
      </w:pPr>
      <w:r w:rsidRPr="00702D43">
        <w:rPr>
          <w:rFonts w:ascii="Calibri" w:eastAsia="Open Sans" w:hAnsi="Calibri" w:cs="Open Sans"/>
          <w:lang w:val="" w:bidi="en-US"/>
        </w:rPr>
        <w:t>NAEP es un programa autorizado por el Congreso y administrado por el Centro Nacional para Estadísticas de la Educación (</w:t>
      </w:r>
      <w:r w:rsidRPr="00702D43">
        <w:rPr>
          <w:rFonts w:eastAsia="Open Sans" w:cstheme="minorHAnsi"/>
          <w:lang w:val="" w:bidi="en-US"/>
        </w:rPr>
        <w:t>NCES, por sus siglas en inglés), parte del Departamento de Educación de Estados Unidos y el Instituto de Ciencias de la Educación.</w:t>
      </w:r>
    </w:p>
    <w:p w:rsidR="00702D43" w:rsidRPr="00702D43" w:rsidP="00702D43" w14:paraId="18E60546" w14:textId="77777777">
      <w:pPr>
        <w:keepNext/>
        <w:widowControl/>
        <w:autoSpaceDE w:val="0"/>
        <w:autoSpaceDN w:val="0"/>
        <w:spacing w:before="360" w:after="60" w:line="240" w:lineRule="auto"/>
        <w:rPr>
          <w:rFonts w:eastAsia="Open Sans" w:cstheme="minorHAnsi"/>
          <w:b/>
          <w:lang w:val="" w:bidi="en-US"/>
        </w:rPr>
      </w:pPr>
      <w:r w:rsidRPr="00702D43">
        <w:rPr>
          <w:rFonts w:eastAsia="Open Sans" w:cstheme="minorHAnsi"/>
          <w:b/>
          <w:lang w:val="" w:bidi="en-US"/>
        </w:rPr>
        <w:t xml:space="preserve">¿Qué evaluaciones de NAEP se administrarán en Puerto Rico en </w:t>
      </w:r>
      <w:r w:rsidRPr="00702D43">
        <w:rPr>
          <w:rFonts w:eastAsia="Open Sans" w:cstheme="minorHAnsi"/>
          <w:b/>
          <w:bCs/>
          <w:lang w:val="" w:bidi="en-US"/>
        </w:rPr>
        <w:t>2024</w:t>
      </w:r>
      <w:r w:rsidRPr="00702D43">
        <w:rPr>
          <w:rFonts w:eastAsia="Open Sans" w:cstheme="minorHAnsi"/>
          <w:b/>
          <w:lang w:val="" w:bidi="en-US"/>
        </w:rPr>
        <w:t>?</w:t>
      </w:r>
    </w:p>
    <w:p w:rsidR="00702D43" w:rsidRPr="00702D43" w:rsidP="00702D43" w14:paraId="4B64FD09" w14:textId="77777777">
      <w:pPr>
        <w:widowControl/>
        <w:autoSpaceDE w:val="0"/>
        <w:autoSpaceDN w:val="0"/>
        <w:adjustRightInd w:val="0"/>
        <w:spacing w:after="0" w:line="240" w:lineRule="auto"/>
        <w:rPr>
          <w:rFonts w:eastAsia="Open Sans" w:cstheme="minorHAnsi"/>
          <w:lang w:val="" w:bidi="en-US"/>
        </w:rPr>
      </w:pPr>
      <w:bookmarkStart w:id="298" w:name="_Hlk72913668"/>
      <w:r w:rsidRPr="00702D43">
        <w:rPr>
          <w:rFonts w:eastAsia="Open Sans" w:cstheme="minorHAnsi"/>
          <w:lang w:val="" w:bidi="en-US"/>
        </w:rPr>
        <w:t>El programa de 2024 incluirá:</w:t>
      </w:r>
    </w:p>
    <w:p w:rsidR="00702D43" w:rsidRPr="00702D43" w14:paraId="7C4C1B5B" w14:textId="77777777">
      <w:pPr>
        <w:widowControl/>
        <w:numPr>
          <w:ilvl w:val="0"/>
          <w:numId w:val="46"/>
        </w:numPr>
        <w:spacing w:after="0" w:line="240" w:lineRule="auto"/>
        <w:contextualSpacing/>
        <w:rPr>
          <w:rFonts w:eastAsia="Open Sans" w:cstheme="minorHAnsi"/>
          <w:lang w:val="es-PR" w:bidi="en-US"/>
        </w:rPr>
      </w:pPr>
      <w:r w:rsidRPr="00702D43">
        <w:rPr>
          <w:rFonts w:eastAsia="Open Sans" w:cstheme="minorHAnsi"/>
          <w:lang w:val="es-PR" w:bidi="en-US"/>
        </w:rPr>
        <w:t>una evaluación de matemáticas para 4.° y 8.° grado;</w:t>
      </w:r>
    </w:p>
    <w:p w:rsidR="00702D43" w:rsidRPr="00702D43" w14:paraId="0EC27124" w14:textId="77777777">
      <w:pPr>
        <w:widowControl/>
        <w:numPr>
          <w:ilvl w:val="0"/>
          <w:numId w:val="46"/>
        </w:numPr>
        <w:spacing w:after="0" w:line="240" w:lineRule="auto"/>
        <w:contextualSpacing/>
        <w:rPr>
          <w:rFonts w:eastAsia="Open Sans" w:cstheme="minorHAnsi"/>
          <w:lang w:val="es-PR" w:bidi="en-US"/>
        </w:rPr>
      </w:pPr>
      <w:r w:rsidRPr="00702D43">
        <w:rPr>
          <w:rFonts w:eastAsia="Open Sans" w:cstheme="minorHAnsi"/>
          <w:lang w:val="es-PR" w:bidi="en-US"/>
        </w:rPr>
        <w:t>una prueba piloto de matemáticas para 4.° y 8.° grado, para ayudar a mejorar las futuras evaluaciones de NAEP y garantizar que sigan siendo una medida fiable de los logros de los estudiantes;</w:t>
      </w:r>
    </w:p>
    <w:p w:rsidR="00702D43" w:rsidRPr="00702D43" w14:paraId="547B27F3" w14:textId="77777777">
      <w:pPr>
        <w:widowControl/>
        <w:numPr>
          <w:ilvl w:val="0"/>
          <w:numId w:val="46"/>
        </w:numPr>
        <w:spacing w:after="0" w:line="240" w:lineRule="auto"/>
        <w:contextualSpacing/>
        <w:rPr>
          <w:rFonts w:eastAsia="Open Sans" w:cstheme="minorHAnsi"/>
          <w:lang w:val="es-PR" w:bidi="en-US"/>
        </w:rPr>
      </w:pPr>
      <w:r w:rsidRPr="00702D43">
        <w:rPr>
          <w:rFonts w:eastAsia="Open Sans" w:cstheme="minorHAnsi"/>
          <w:lang w:val="es-PR" w:bidi="en-US"/>
        </w:rPr>
        <w:t>cuestionarios de contexto para estudiantes, maestros y directores participantes, con el fin de comprender mejor los factores que pueden estar relacionados con el aprendizaje de los estudiantes.</w:t>
      </w:r>
    </w:p>
    <w:p w:rsidR="00702D43" w:rsidRPr="00702D43" w:rsidP="00702D43" w14:paraId="13B8861F" w14:textId="77777777">
      <w:pPr>
        <w:widowControl/>
        <w:spacing w:after="0" w:line="240" w:lineRule="auto"/>
        <w:contextualSpacing/>
        <w:rPr>
          <w:rFonts w:eastAsia="Open Sans" w:cstheme="minorHAnsi"/>
          <w:lang w:val="es-PR" w:bidi="en-US"/>
        </w:rPr>
      </w:pPr>
    </w:p>
    <w:p w:rsidR="00702D43" w:rsidRPr="00702D43" w:rsidP="00702D43" w14:paraId="28FE1BDE" w14:textId="77777777">
      <w:pPr>
        <w:widowControl/>
        <w:spacing w:after="0" w:line="240" w:lineRule="auto"/>
        <w:contextualSpacing/>
        <w:rPr>
          <w:rFonts w:eastAsia="Open Sans" w:cstheme="minorHAnsi"/>
          <w:lang w:val="es-PR" w:bidi="en-US"/>
        </w:rPr>
      </w:pPr>
      <w:r w:rsidRPr="00702D43">
        <w:rPr>
          <w:rFonts w:eastAsia="Open Sans" w:cstheme="minorHAnsi"/>
          <w:lang w:val="es-PR" w:bidi="en-US"/>
        </w:rPr>
        <w:t>Las evaluaciones se administrarán entre el 29 de enero y el 8 de marzo de 2024.</w:t>
      </w:r>
    </w:p>
    <w:p w:rsidR="00702D43" w:rsidRPr="00702D43" w:rsidP="00702D43" w14:paraId="377FEDDD" w14:textId="77777777">
      <w:pPr>
        <w:widowControl/>
        <w:spacing w:after="0" w:line="240" w:lineRule="auto"/>
        <w:contextualSpacing/>
        <w:rPr>
          <w:rFonts w:eastAsia="Open Sans" w:cstheme="minorHAnsi"/>
          <w:lang w:val="es-PR" w:bidi="en-US"/>
        </w:rPr>
      </w:pPr>
    </w:p>
    <w:p w:rsidR="00702D43" w:rsidRPr="00702D43" w:rsidP="00702D43" w14:paraId="41D50570" w14:textId="77777777">
      <w:pPr>
        <w:widowControl/>
        <w:spacing w:after="0" w:line="240" w:lineRule="auto"/>
        <w:contextualSpacing/>
        <w:rPr>
          <w:rFonts w:eastAsia="Open Sans" w:cstheme="minorHAnsi"/>
          <w:lang w:val="es-PR" w:bidi="en-US"/>
        </w:rPr>
      </w:pPr>
      <w:r w:rsidRPr="00702D43">
        <w:rPr>
          <w:rFonts w:eastAsia="Open Sans" w:cstheme="minorHAnsi"/>
          <w:lang w:val="es-PR" w:bidi="en-US"/>
        </w:rPr>
        <w:t>Los resultados se publicarán a nivel nacional, estatal y para determinados distritos urbanos para las evaluaciones de matemáticas de 4.° y 8.° grado.</w:t>
      </w:r>
    </w:p>
    <w:p w:rsidR="00702D43" w:rsidRPr="00702D43" w:rsidP="00702D43" w14:paraId="243E5E79" w14:textId="77777777">
      <w:pPr>
        <w:widowControl/>
        <w:spacing w:after="0" w:line="240" w:lineRule="auto"/>
        <w:contextualSpacing/>
        <w:rPr>
          <w:rFonts w:ascii="Calibri" w:eastAsia="Open Sans" w:hAnsi="Calibri" w:cs="Open Sans"/>
          <w:lang w:val="es-PR" w:bidi="en-US"/>
        </w:rPr>
      </w:pPr>
    </w:p>
    <w:p w:rsidR="00702D43" w:rsidRPr="00702D43" w:rsidP="00702D43" w14:paraId="07BB180F" w14:textId="77777777">
      <w:pPr>
        <w:autoSpaceDE w:val="0"/>
        <w:autoSpaceDN w:val="0"/>
        <w:adjustRightInd w:val="0"/>
        <w:spacing w:after="0" w:line="240" w:lineRule="auto"/>
        <w:rPr>
          <w:rFonts w:ascii="Calibri" w:eastAsia="Open Sans" w:hAnsi="Calibri" w:cs="Calibri"/>
          <w:i/>
          <w:iCs/>
          <w:lang w:val="" w:bidi="en-US"/>
        </w:rPr>
      </w:pPr>
      <w:r w:rsidRPr="00702D43">
        <w:rPr>
          <w:rFonts w:ascii="Calibri" w:eastAsia="Open Sans" w:hAnsi="Calibri" w:cs="Calibri"/>
          <w:i/>
          <w:iCs/>
          <w:lang w:val="" w:bidi="en-US"/>
        </w:rPr>
        <w:t xml:space="preserve">"Como docente, mi enfoque continuo es ayudar a los estudiantes a mejorar en el </w:t>
      </w:r>
      <w:r w:rsidRPr="00702D43">
        <w:rPr>
          <w:rFonts w:ascii="Calibri" w:eastAsia="Open Sans" w:hAnsi="Calibri" w:cs="Open Sans"/>
          <w:i/>
          <w:lang w:val="" w:bidi="en-US"/>
        </w:rPr>
        <w:t xml:space="preserve">salón de </w:t>
      </w:r>
      <w:r w:rsidRPr="00702D43">
        <w:rPr>
          <w:rFonts w:ascii="Calibri" w:eastAsia="Open Sans" w:hAnsi="Calibri" w:cs="Calibri"/>
          <w:i/>
          <w:iCs/>
          <w:lang w:val="" w:bidi="en-US"/>
        </w:rPr>
        <w:t>clase.</w:t>
      </w:r>
      <w:r w:rsidRPr="00702D43">
        <w:rPr>
          <w:rFonts w:ascii="Calibri" w:eastAsia="Open Sans" w:hAnsi="Calibri" w:cs="Calibri"/>
          <w:iCs/>
          <w:lang w:val="" w:bidi="en-US"/>
        </w:rPr>
        <w:t xml:space="preserve"> </w:t>
      </w:r>
      <w:r w:rsidRPr="00702D43">
        <w:rPr>
          <w:rFonts w:ascii="Calibri" w:eastAsia="Open Sans" w:hAnsi="Calibri" w:cs="Calibri"/>
          <w:i/>
          <w:iCs/>
          <w:lang w:val="" w:bidi="en-US"/>
        </w:rPr>
        <w:t>NAEP ayuda con esta misión al crear un indicador común de los logros de los estudiantes en todo el país”.</w:t>
      </w:r>
      <w:r w:rsidRPr="00702D43">
        <w:rPr>
          <w:rFonts w:ascii="Calibri" w:eastAsia="Open Sans" w:hAnsi="Calibri" w:cs="Calibri"/>
          <w:iCs/>
          <w:lang w:val="" w:bidi="en-US"/>
        </w:rPr>
        <w:t xml:space="preserve"> </w:t>
      </w:r>
    </w:p>
    <w:p w:rsidR="00702D43" w:rsidRPr="00702D43" w:rsidP="00702D43" w14:paraId="2F96B198" w14:textId="77777777">
      <w:pPr>
        <w:autoSpaceDE w:val="0"/>
        <w:autoSpaceDN w:val="0"/>
        <w:spacing w:after="0" w:line="240" w:lineRule="auto"/>
        <w:rPr>
          <w:rFonts w:ascii="Calibri" w:eastAsia="Open Sans" w:hAnsi="Calibri" w:cs="Open Sans"/>
          <w:lang w:bidi="en-US"/>
        </w:rPr>
      </w:pPr>
      <w:r w:rsidRPr="00702D43">
        <w:rPr>
          <w:rFonts w:ascii="Calibri" w:eastAsia="Open Sans" w:hAnsi="Calibri" w:cs="Calibri"/>
          <w:i/>
          <w:iCs/>
          <w:lang w:bidi="en-US"/>
        </w:rPr>
        <w:t>— Iris Garcia, Maestra, Biscayne Elementary Community School, Miami Beach, Florida</w:t>
      </w:r>
      <w:r w:rsidRPr="00702D43">
        <w:rPr>
          <w:rFonts w:ascii="Calibri" w:eastAsia="Open Sans" w:hAnsi="Calibri" w:cs="Open Sans"/>
          <w:i/>
          <w:lang w:bidi="en-US"/>
        </w:rPr>
        <w:t xml:space="preserve"> </w:t>
      </w:r>
      <w:r w:rsidRPr="00702D43">
        <w:rPr>
          <w:rFonts w:ascii="Calibri" w:eastAsia="Open Sans" w:hAnsi="Calibri" w:cs="Open Sans"/>
          <w:lang w:bidi="en-US"/>
        </w:rPr>
        <w:t xml:space="preserve"> </w:t>
      </w:r>
    </w:p>
    <w:bookmarkEnd w:id="298"/>
    <w:p w:rsidR="00702D43" w:rsidRPr="00702D43" w:rsidP="00702D43" w14:paraId="4327EC42" w14:textId="77777777">
      <w:pPr>
        <w:autoSpaceDE w:val="0"/>
        <w:autoSpaceDN w:val="0"/>
        <w:spacing w:before="360" w:after="60" w:line="240" w:lineRule="auto"/>
        <w:rPr>
          <w:rFonts w:ascii="Calibri" w:eastAsia="Open Sans" w:hAnsi="Calibri" w:cs="Open Sans"/>
          <w:b/>
          <w:spacing w:val="2"/>
          <w:lang w:val="" w:bidi="en-US"/>
        </w:rPr>
      </w:pPr>
      <w:r w:rsidRPr="00702D43">
        <w:rPr>
          <w:rFonts w:ascii="Calibri" w:eastAsia="Open Sans" w:hAnsi="Calibri" w:cs="Open Sans"/>
          <w:b/>
          <w:lang w:val="" w:bidi="en-US"/>
        </w:rPr>
        <w:t>¿Qué pueden esperar los maestros y los estudiantes?</w:t>
      </w:r>
    </w:p>
    <w:p w:rsidR="00702D43" w:rsidRPr="00702D43" w:rsidP="00702D43" w14:paraId="6D9F8A39" w14:textId="77777777">
      <w:pPr>
        <w:autoSpaceDE w:val="0"/>
        <w:autoSpaceDN w:val="0"/>
        <w:spacing w:after="0" w:line="240" w:lineRule="auto"/>
        <w:rPr>
          <w:rFonts w:eastAsia="Open Sans" w:cstheme="minorHAnsi"/>
          <w:lang w:val="es-PR" w:bidi="en-US"/>
        </w:rPr>
      </w:pPr>
      <w:r w:rsidRPr="00702D43">
        <w:rPr>
          <w:rFonts w:ascii="Calibri" w:eastAsia="Open Sans" w:hAnsi="Calibri" w:cs="Open Sans"/>
          <w:lang w:val="es-PR" w:bidi="en-US"/>
        </w:rPr>
        <w:t xml:space="preserve">Los estudiantes </w:t>
      </w:r>
      <w:r w:rsidRPr="00702D43">
        <w:rPr>
          <w:rFonts w:eastAsia="Open Sans" w:cstheme="minorHAnsi"/>
          <w:lang w:val="es-PR" w:bidi="en-US"/>
        </w:rPr>
        <w:t>participantes completarán:</w:t>
      </w:r>
    </w:p>
    <w:p w:rsidR="00702D43" w:rsidRPr="00702D43" w:rsidP="00702D43" w14:paraId="1C869C47" w14:textId="77777777">
      <w:pPr>
        <w:widowControl/>
        <w:numPr>
          <w:ilvl w:val="0"/>
          <w:numId w:val="29"/>
        </w:numPr>
        <w:spacing w:after="0" w:line="240" w:lineRule="auto"/>
        <w:contextualSpacing/>
        <w:rPr>
          <w:rFonts w:eastAsia="Open Sans" w:cstheme="minorHAnsi"/>
          <w:lang w:val="es-PR" w:bidi="en-US"/>
        </w:rPr>
      </w:pPr>
      <w:r w:rsidRPr="00702D43">
        <w:rPr>
          <w:rFonts w:eastAsia="Open Sans" w:cstheme="minorHAnsi"/>
          <w:lang w:val="es-PR" w:bidi="en-US"/>
        </w:rPr>
        <w:t>preguntas sobre matemáticas;</w:t>
      </w:r>
    </w:p>
    <w:p w:rsidR="00702D43" w:rsidRPr="00702D43" w:rsidP="00702D43" w14:paraId="73261519" w14:textId="77777777">
      <w:pPr>
        <w:widowControl/>
        <w:numPr>
          <w:ilvl w:val="0"/>
          <w:numId w:val="29"/>
        </w:numPr>
        <w:spacing w:after="0" w:line="240" w:lineRule="auto"/>
        <w:contextualSpacing/>
        <w:rPr>
          <w:rFonts w:eastAsia="Open Sans" w:cstheme="minorHAnsi"/>
          <w:lang w:val="es-PR" w:bidi="en-US"/>
        </w:rPr>
      </w:pPr>
      <w:r w:rsidRPr="00702D43">
        <w:rPr>
          <w:rFonts w:eastAsia="Open Sans" w:cstheme="minorHAnsi"/>
          <w:lang w:val="es-PR" w:bidi="en-US"/>
        </w:rPr>
        <w:t>cuestionarios de contexto que proporcionan información valiosa sobre sus experiencias educativas y sus oportunidades de aprendizaje tanto dentro como fuera del salón de clases.</w:t>
      </w:r>
    </w:p>
    <w:p w:rsidR="00702D43" w:rsidRPr="00702D43" w:rsidP="00702D43" w14:paraId="170460F6" w14:textId="77777777">
      <w:pPr>
        <w:autoSpaceDE w:val="0"/>
        <w:autoSpaceDN w:val="0"/>
        <w:spacing w:after="0" w:line="240" w:lineRule="auto"/>
        <w:rPr>
          <w:rFonts w:eastAsia="Open Sans" w:cstheme="minorHAnsi"/>
          <w:lang w:val="es-PR" w:bidi="en-US"/>
        </w:rPr>
      </w:pPr>
    </w:p>
    <w:p w:rsidR="00702D43" w:rsidRPr="00702D43" w:rsidP="00702D43" w14:paraId="1E088108" w14:textId="77777777">
      <w:pPr>
        <w:autoSpaceDE w:val="0"/>
        <w:autoSpaceDN w:val="0"/>
        <w:spacing w:after="0" w:line="240" w:lineRule="auto"/>
        <w:rPr>
          <w:rFonts w:ascii="Calibri" w:eastAsia="Open Sans" w:hAnsi="Calibri" w:cs="Open Sans"/>
          <w:lang w:val="es-PR" w:bidi="en-US"/>
        </w:rPr>
      </w:pPr>
      <w:r w:rsidRPr="00702D43">
        <w:rPr>
          <w:rFonts w:eastAsia="Open Sans" w:cstheme="minorHAnsi"/>
          <w:lang w:val="es-ES_tradnl" w:bidi="en-US"/>
        </w:rPr>
        <w:t>A los estudiantes participantes les toma aproximadamente 2 horas completar la evaluación, incluyendo el tiempo de transición, las instrucciones y el tiempo que toma contestar el cuestionario de contexto. Se ofrece una amplia gama de acomodos para los estudiantes con impedimentos</w:t>
      </w:r>
      <w:r w:rsidRPr="00702D43">
        <w:rPr>
          <w:rFonts w:ascii="Calibri" w:eastAsia="Open Sans" w:hAnsi="Calibri" w:cs="Open Sans"/>
          <w:lang w:val="es-ES_tradnl" w:bidi="en-US"/>
        </w:rPr>
        <w:t xml:space="preserve"> y para aprendices del español</w:t>
      </w:r>
      <w:r w:rsidRPr="00702D43">
        <w:rPr>
          <w:rFonts w:ascii="Calibri" w:eastAsia="Open Sans" w:hAnsi="Calibri" w:cs="Open Sans"/>
          <w:lang w:val="es-PR" w:bidi="en-US"/>
        </w:rPr>
        <w:t>.</w:t>
      </w:r>
    </w:p>
    <w:p w:rsidR="00702D43" w:rsidRPr="00702D43" w:rsidP="00702D43" w14:paraId="474AC435" w14:textId="77777777">
      <w:pPr>
        <w:autoSpaceDE w:val="0"/>
        <w:autoSpaceDN w:val="0"/>
        <w:spacing w:after="0" w:line="240" w:lineRule="auto"/>
        <w:rPr>
          <w:rFonts w:ascii="Calibri" w:eastAsia="Open Sans" w:hAnsi="Calibri" w:cs="Open Sans"/>
          <w:lang w:val="es-PR" w:bidi="en-US"/>
        </w:rPr>
      </w:pPr>
    </w:p>
    <w:p w:rsidR="00702D43" w:rsidRPr="00702D43" w:rsidP="00702D43" w14:paraId="1A55F6DA"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es-PR" w:bidi="en-US"/>
        </w:rPr>
        <w:t xml:space="preserve">Algunos estudiantes serán evaluados en Surface Pros proporcionadas por NAEP y algunos estudiantes serán evaluados en </w:t>
      </w:r>
      <w:r w:rsidRPr="00702D43">
        <w:rPr>
          <w:rFonts w:ascii="Calibri" w:eastAsia="Open Sans" w:hAnsi="Calibri" w:cs="Open Sans"/>
          <w:lang w:val="es-PR" w:bidi="en-US"/>
        </w:rPr>
        <w:t>Chromebooks</w:t>
      </w:r>
      <w:r w:rsidRPr="00702D43">
        <w:rPr>
          <w:rFonts w:ascii="Calibri" w:eastAsia="Open Sans" w:hAnsi="Calibri" w:cs="Open Sans"/>
          <w:lang w:val="es-PR" w:bidi="en-US"/>
        </w:rPr>
        <w:t xml:space="preserve"> proporcionados por NAEP, con el fin de orientar la transición del programa hacia el uso de dispositivos que sean más familiares para los estudiantes</w:t>
      </w:r>
      <w:r w:rsidRPr="00702D43">
        <w:rPr>
          <w:rFonts w:ascii="Calibri" w:eastAsia="Open Sans" w:hAnsi="Calibri" w:cs="Open Sans"/>
          <w:lang w:val="" w:bidi="en-US"/>
        </w:rPr>
        <w:t>.</w:t>
      </w:r>
    </w:p>
    <w:p w:rsidR="00702D43" w:rsidRPr="00702D43" w:rsidP="00702D43" w14:paraId="6EEBDB9D"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es-PR" w:bidi="en-US"/>
        </w:rPr>
        <w:t xml:space="preserve">Los maestros no tienen que preparar a sus estudiantes para la evaluación, </w:t>
      </w:r>
      <w:r w:rsidRPr="00702D43">
        <w:rPr>
          <w:rFonts w:ascii="Calibri" w:eastAsia="Open Sans" w:hAnsi="Calibri" w:cs="Open Sans"/>
          <w:lang w:val="es-ES_tradnl" w:bidi="en-US"/>
        </w:rPr>
        <w:t>pero sí deben motivarlos a que hagan su mejor esfuerzo.</w:t>
      </w:r>
    </w:p>
    <w:p w:rsidR="00702D43" w:rsidRPr="00702D43" w:rsidP="00702D43" w14:paraId="69550EBE" w14:textId="77777777">
      <w:pPr>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¿Quién administrará NAEP? ¿Qué deben proporcionar las escuelas el día de la evaluación?</w:t>
      </w:r>
    </w:p>
    <w:p w:rsidR="00702D43" w:rsidRPr="00702D43" w:rsidP="00702D43" w14:paraId="7F2380D6" w14:textId="77777777">
      <w:pPr>
        <w:autoSpaceDE w:val="0"/>
        <w:autoSpaceDN w:val="0"/>
        <w:spacing w:after="0" w:line="240" w:lineRule="auto"/>
        <w:rPr>
          <w:rFonts w:eastAsia="Open Sans" w:cstheme="minorHAnsi"/>
          <w:lang w:val="es-PR" w:bidi="en-US"/>
        </w:rPr>
      </w:pPr>
      <w:r w:rsidRPr="00702D43">
        <w:rPr>
          <w:rFonts w:eastAsia="Open Sans" w:cstheme="minorHAnsi"/>
          <w:lang w:val="es-PR" w:bidi="en-US"/>
        </w:rPr>
        <w:t xml:space="preserve">Los representantes de NAEP administrarán la evaluación y proporcionarán un importante apoyo a su escuela el día de la evaluación. Ellos llevarán todos los materiales y equipos necesarios, incluidos las Surface Pros y los </w:t>
      </w:r>
      <w:r w:rsidRPr="00702D43">
        <w:rPr>
          <w:rFonts w:eastAsia="Open Sans" w:cstheme="minorHAnsi"/>
          <w:lang w:val="es-PR" w:bidi="en-US"/>
        </w:rPr>
        <w:t>Chromebooks</w:t>
      </w:r>
      <w:r w:rsidRPr="00702D43">
        <w:rPr>
          <w:rFonts w:eastAsia="Open Sans" w:cstheme="minorHAnsi"/>
          <w:lang w:val="es-PR" w:bidi="en-US"/>
        </w:rPr>
        <w:t xml:space="preserve"> para evaluar a los estudiantes.</w:t>
      </w:r>
    </w:p>
    <w:p w:rsidR="00702D43" w:rsidRPr="00702D43" w:rsidP="00702D43" w14:paraId="10128E93" w14:textId="77777777">
      <w:pPr>
        <w:autoSpaceDE w:val="0"/>
        <w:autoSpaceDN w:val="0"/>
        <w:spacing w:after="0" w:line="240" w:lineRule="auto"/>
        <w:rPr>
          <w:rFonts w:eastAsia="Open Sans" w:cstheme="minorHAnsi"/>
          <w:lang w:val="es-PR" w:bidi="en-US"/>
        </w:rPr>
      </w:pPr>
    </w:p>
    <w:p w:rsidR="00702D43" w:rsidRPr="00702D43" w:rsidP="00702D43" w14:paraId="32F4688E" w14:textId="77777777">
      <w:pPr>
        <w:autoSpaceDE w:val="0"/>
        <w:autoSpaceDN w:val="0"/>
        <w:spacing w:after="0" w:line="240" w:lineRule="auto"/>
        <w:rPr>
          <w:rFonts w:eastAsia="Open Sans" w:cstheme="minorHAnsi"/>
          <w:lang w:val="es-PR" w:bidi="en-US"/>
        </w:rPr>
      </w:pPr>
      <w:r w:rsidRPr="00702D43">
        <w:rPr>
          <w:rFonts w:eastAsia="Open Sans" w:cstheme="minorHAnsi"/>
          <w:lang w:val="es-PR" w:bidi="en-US"/>
        </w:rPr>
        <w:t xml:space="preserve">Las escuelas solo tendrán que proporcionar espacio para que los estudiantes tomen la evaluación, </w:t>
      </w:r>
      <w:r w:rsidRPr="00702D43">
        <w:rPr>
          <w:rFonts w:eastAsia="Open Sans" w:cstheme="minorHAnsi"/>
          <w:lang w:val="es-PR" w:bidi="en-US"/>
        </w:rPr>
        <w:t>incluídos</w:t>
      </w:r>
      <w:r w:rsidRPr="00702D43">
        <w:rPr>
          <w:rFonts w:eastAsia="Open Sans" w:cstheme="minorHAnsi"/>
          <w:lang w:val="es-PR" w:bidi="en-US"/>
        </w:rPr>
        <w:t xml:space="preserve"> los pupitres o mesas, y un número adecuado de enchufes eléctricos en el lugar de la evaluación.</w:t>
      </w:r>
    </w:p>
    <w:p w:rsidR="00702D43" w:rsidRPr="00702D43" w14:paraId="655BF08B" w14:textId="77777777">
      <w:pPr>
        <w:numPr>
          <w:ilvl w:val="0"/>
          <w:numId w:val="47"/>
        </w:numPr>
        <w:autoSpaceDE w:val="0"/>
        <w:autoSpaceDN w:val="0"/>
        <w:spacing w:before="115" w:line="240" w:lineRule="auto"/>
        <w:rPr>
          <w:rFonts w:eastAsia="Open Sans" w:cstheme="minorHAnsi"/>
          <w:lang w:val="" w:bidi="en-US"/>
        </w:rPr>
      </w:pPr>
      <w:r w:rsidRPr="00702D43">
        <w:rPr>
          <w:rFonts w:eastAsia="Open Sans" w:cstheme="minorHAnsi"/>
          <w:lang w:val="es-PR" w:bidi="en-US"/>
        </w:rPr>
        <w:t>NAEP también solicitará usar el Internet de la escuela, siempre y cuando sea posible, ya que el programa continúa examinando la transición a las evaluaciones en línea. Los representantes de NAEP contactarán a su distrito en los próximos meses a fin de conocer más acerca de las capacidades de Internet en su escuela</w:t>
      </w:r>
      <w:r w:rsidRPr="00702D43">
        <w:rPr>
          <w:rFonts w:eastAsia="Open Sans" w:cstheme="minorHAnsi"/>
          <w:lang w:val="" w:bidi="en-US"/>
        </w:rPr>
        <w:t xml:space="preserve">. </w:t>
      </w:r>
    </w:p>
    <w:p w:rsidR="00702D43" w:rsidRPr="00702D43" w:rsidP="00702D43" w14:paraId="1327DFFD" w14:textId="77777777">
      <w:pPr>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 xml:space="preserve">¿Cómo se seleccionan las escuelas y los estudiantes para NAEP? </w:t>
      </w:r>
    </w:p>
    <w:p w:rsidR="00702D43" w:rsidRPr="00702D43" w:rsidP="00702D43" w14:paraId="7BC89811"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 xml:space="preserve">Las escuelas son seleccionadas como parte de un proceso de muestreo cuidadosamente diseñado que garantiza que las escuelas y los estudiantes seleccionados para NAEP representan a todas las escuelas y estudiantes en Puerto Rico y en Estados Unidos. </w:t>
      </w:r>
    </w:p>
    <w:p w:rsidR="00702D43" w:rsidRPr="00702D43" w:rsidP="00702D43" w14:paraId="597EB5FE" w14:textId="77777777">
      <w:pPr>
        <w:keepNext/>
        <w:widowControl/>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¿En qué se diferencia NAEP de nuestra evaluación estatal?</w:t>
      </w:r>
    </w:p>
    <w:p w:rsidR="00702D43" w:rsidRPr="00702D43" w:rsidP="00702D43" w14:paraId="6D18A7D0" w14:textId="77777777">
      <w:pPr>
        <w:autoSpaceDE w:val="0"/>
        <w:autoSpaceDN w:val="0"/>
        <w:spacing w:before="179" w:line="242" w:lineRule="auto"/>
        <w:ind w:right="45"/>
        <w:rPr>
          <w:rFonts w:ascii="Calibri" w:eastAsia="Open Sans" w:hAnsi="Calibri" w:cs="Open Sans"/>
          <w:lang w:val="" w:bidi="en-US"/>
        </w:rPr>
      </w:pPr>
      <w:r w:rsidRPr="00702D43">
        <w:rPr>
          <w:rFonts w:ascii="Calibri" w:eastAsia="Open Sans" w:hAnsi="Calibri" w:cs="Open Sans"/>
          <w:lang w:val="" w:bidi="en-US"/>
        </w:rPr>
        <w:t>NAEP cumple una función diferente a la de las evaluaciones estatales. Si bien cada estado tiene su propia y única evaluación, con diferentes estándares de contenido, la misma evaluación NAEP se administra en todos los estados, proporcionando una medida común de los logros de los estudiantes.</w:t>
      </w:r>
    </w:p>
    <w:p w:rsidR="00702D43" w:rsidRPr="00702D43" w:rsidP="00702D43" w14:paraId="65EACEE5" w14:textId="77777777">
      <w:pPr>
        <w:keepNext/>
        <w:widowControl/>
        <w:autoSpaceDE w:val="0"/>
        <w:autoSpaceDN w:val="0"/>
        <w:spacing w:before="360" w:after="120" w:line="240" w:lineRule="auto"/>
        <w:rPr>
          <w:rFonts w:ascii="Open Sans" w:eastAsia="Open Sans" w:hAnsi="Open Sans" w:cs="Open Sans"/>
          <w:sz w:val="24"/>
          <w:szCs w:val="24"/>
          <w:lang w:val="" w:bidi="en-US"/>
        </w:rPr>
      </w:pPr>
      <w:r w:rsidRPr="00702D43">
        <w:rPr>
          <w:rFonts w:ascii="Open Sans" w:eastAsia="Open Sans" w:hAnsi="Open Sans" w:cs="Open Sans"/>
          <w:b/>
          <w:sz w:val="24"/>
          <w:szCs w:val="24"/>
          <w:lang w:val="" w:bidi="en-US"/>
        </w:rPr>
        <w:t>NAEP y los maestros</w:t>
      </w:r>
    </w:p>
    <w:p w:rsidR="00702D43" w:rsidRPr="00702D43" w:rsidP="00702D43" w14:paraId="7C101C9A" w14:textId="77777777">
      <w:pPr>
        <w:keepNext/>
        <w:widowControl/>
        <w:autoSpaceDE w:val="0"/>
        <w:autoSpaceDN w:val="0"/>
        <w:spacing w:before="240" w:after="60" w:line="240" w:lineRule="auto"/>
        <w:rPr>
          <w:rFonts w:ascii="Calibri" w:eastAsia="Open Sans" w:hAnsi="Calibri" w:cs="Open Sans"/>
          <w:b/>
          <w:lang w:val="" w:bidi="en-US"/>
        </w:rPr>
      </w:pPr>
      <w:r w:rsidRPr="00702D43">
        <w:rPr>
          <w:rFonts w:ascii="Calibri" w:eastAsia="Open Sans" w:hAnsi="Calibri" w:cs="Open Sans"/>
          <w:b/>
          <w:lang w:val="" w:bidi="en-US"/>
        </w:rPr>
        <w:t xml:space="preserve">¿De qué manera los maestros son aliados fundamentales para NAEP? </w:t>
      </w:r>
    </w:p>
    <w:p w:rsidR="00702D43" w:rsidRPr="00702D43" w:rsidP="00702D43" w14:paraId="112631FD"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Las escuelas y los estudiantes seleccionados para participar en NAEP representan a las escuelas y a los estudiantes de todo el país. Los maestros contribuyen de manera importante al motivar a sus estudiantes a que participen y que hagan su mejor esfuerzo; esto ayuda a garantizar que los resultados de NAEP proporcionen la medida más precisa posible sobre el rendimiento de los estudiantes en todo el país. Para más información acerca de NAEP y para ver las Preguntas Frecuentes para maestros (en inglés), visite la página:</w:t>
      </w:r>
      <w:r w:rsidRPr="00702D43">
        <w:rPr>
          <w:rFonts w:ascii="Calibri" w:eastAsia="Open Sans" w:hAnsi="Calibri" w:cs="Open Sans"/>
          <w:u w:val="single"/>
          <w:lang w:val="" w:bidi="en-US"/>
        </w:rPr>
        <w:t xml:space="preserve"> </w:t>
      </w:r>
      <w:hyperlink r:id="rId86" w:history="1">
        <w:r w:rsidRPr="00702D43">
          <w:rPr>
            <w:rFonts w:ascii="Calibri" w:eastAsia="Open Sans" w:hAnsi="Calibri" w:cs="Open Sans"/>
            <w:color w:val="0000FF" w:themeColor="hyperlink"/>
            <w:u w:val="single"/>
            <w:lang w:val="" w:bidi="en-US"/>
          </w:rPr>
          <w:t>https://nces.ed.gov/nationsreportcard/educators/</w:t>
        </w:r>
      </w:hyperlink>
      <w:r w:rsidRPr="00702D43">
        <w:rPr>
          <w:rFonts w:ascii="Calibri" w:eastAsia="Open Sans" w:hAnsi="Calibri" w:cs="Open Sans"/>
          <w:lang w:val="" w:bidi="en-US"/>
        </w:rPr>
        <w:t>.</w:t>
      </w:r>
    </w:p>
    <w:p w:rsidR="00702D43" w:rsidRPr="00702D43" w:rsidP="00702D43" w14:paraId="01587C13" w14:textId="77777777">
      <w:pPr>
        <w:keepNext/>
        <w:widowControl/>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 xml:space="preserve">¿Por qué se les pide a los estudiantes, maestros y directores que completen los cuestionarios de contexto? </w:t>
      </w:r>
      <w:r w:rsidRPr="00702D43">
        <w:rPr>
          <w:rFonts w:ascii="Calibri" w:eastAsia="Open Sans" w:hAnsi="Calibri" w:cs="Open Sans"/>
          <w:bCs/>
          <w:lang w:val="" w:bidi="en-US"/>
        </w:rPr>
        <w:t xml:space="preserve">Además de las preguntas sobre la materia, a los estudiantes participantes en NAEP se les pide que completen un cuestionario de contexto. Los resultados del cuestionario ayudan a poner en contexto los </w:t>
      </w:r>
      <w:r w:rsidRPr="00702D43">
        <w:rPr>
          <w:rFonts w:ascii="Calibri" w:eastAsia="Open Sans" w:hAnsi="Calibri" w:cs="Open Sans"/>
          <w:bCs/>
          <w:lang w:val="" w:bidi="en-US"/>
        </w:rPr>
        <w:t>resultados del rendimiento de los estudiantes, permiten una comparación significativa entre grupos de estudiantes y ofrecen información importante para que los educadores, legisladores e investigadores comprendan mejor las experiencias educativas de los estudiantes en Puerto Rico y Estados Unidos.</w:t>
      </w:r>
    </w:p>
    <w:p w:rsidR="00702D43" w:rsidRPr="00702D43" w:rsidP="00702D43" w14:paraId="3A9C8B1E" w14:textId="77777777">
      <w:pPr>
        <w:keepNext/>
        <w:widowControl/>
        <w:autoSpaceDE w:val="0"/>
        <w:autoSpaceDN w:val="0"/>
        <w:spacing w:before="360" w:after="60" w:line="240" w:lineRule="auto"/>
        <w:rPr>
          <w:rFonts w:ascii="Calibri" w:eastAsia="Open Sans" w:hAnsi="Calibri" w:cs="Open Sans"/>
          <w:bCs/>
          <w:lang w:val="" w:bidi="en-US"/>
        </w:rPr>
      </w:pPr>
      <w:r w:rsidRPr="00702D43">
        <w:rPr>
          <w:rFonts w:ascii="Calibri" w:eastAsia="Open Sans" w:hAnsi="Calibri" w:cs="Open Sans"/>
          <w:bCs/>
          <w:lang w:val="" w:bidi="en-US"/>
        </w:rPr>
        <w:t>A los maestros de los estudiantes participantes en NAEP también se les pide que completen un cuestionario de contexto. El cuestionario de contexto para maestros de NAEP recopila información sobre la capacitación de los maestros y sus prácticas de enseñanza. El cuestionario se distribuirá en línea, pero los maestros pueden solicitar una versión impresa.</w:t>
      </w:r>
    </w:p>
    <w:p w:rsidR="00702D43" w:rsidRPr="00702D43" w:rsidP="00702D43" w14:paraId="2291C9CE" w14:textId="77777777">
      <w:pPr>
        <w:keepNext/>
        <w:widowControl/>
        <w:autoSpaceDE w:val="0"/>
        <w:autoSpaceDN w:val="0"/>
        <w:spacing w:before="360" w:after="60" w:line="240" w:lineRule="auto"/>
        <w:rPr>
          <w:rFonts w:ascii="Calibri" w:eastAsia="Open Sans" w:hAnsi="Calibri" w:cs="Open Sans"/>
          <w:bCs/>
          <w:lang w:val="" w:bidi="en-US"/>
        </w:rPr>
      </w:pPr>
      <w:r w:rsidRPr="00702D43">
        <w:rPr>
          <w:rFonts w:ascii="Calibri" w:eastAsia="Open Sans" w:hAnsi="Calibri" w:cs="Open Sans"/>
          <w:bCs/>
          <w:lang w:val="" w:bidi="en-US"/>
        </w:rPr>
        <w:t xml:space="preserve">A los directores o administradores escolares de los estudiantes participantes en NAEP se les pide que completen un cuestionario de contexto que proporciona información sobre las políticas y características de la escuela. El cuestionario también se distribuirá en línea, pero se puede solicitar una versión impresa. </w:t>
      </w:r>
    </w:p>
    <w:p w:rsidR="00702D43" w:rsidRPr="00702D43" w:rsidP="00702D43" w14:paraId="4DF7A2DA" w14:textId="77777777">
      <w:pPr>
        <w:keepNext/>
        <w:widowControl/>
        <w:autoSpaceDE w:val="0"/>
        <w:autoSpaceDN w:val="0"/>
        <w:spacing w:before="360" w:after="60" w:line="240" w:lineRule="auto"/>
        <w:rPr>
          <w:rFonts w:ascii="Calibri" w:eastAsia="Open Sans" w:hAnsi="Calibri" w:cs="Open Sans"/>
          <w:bCs/>
          <w:lang w:val="" w:bidi="en-US"/>
        </w:rPr>
      </w:pPr>
      <w:r w:rsidRPr="00702D43">
        <w:rPr>
          <w:rFonts w:ascii="Calibri" w:eastAsia="Open Sans" w:hAnsi="Calibri" w:cs="Open Sans"/>
          <w:bCs/>
          <w:lang w:val="" w:bidi="en-US"/>
        </w:rPr>
        <w:t xml:space="preserve">Para obtener más información sobre los cuestionarios de contexto de NAEP y para ver los cuestionarios de los estudiantes, maestros y escuelas de años anteriores (en inglés), visite </w:t>
      </w:r>
      <w:hyperlink r:id="rId87" w:history="1">
        <w:r w:rsidRPr="00702D43">
          <w:rPr>
            <w:rFonts w:ascii="Calibri" w:eastAsia="Open Sans" w:hAnsi="Calibri" w:cs="Open Sans"/>
            <w:bCs/>
            <w:color w:val="0000FF" w:themeColor="hyperlink"/>
            <w:u w:val="single"/>
            <w:lang w:val="es-PR" w:bidi="en-US"/>
          </w:rPr>
          <w:t>https://nces.ed.gov/nationsreportcard/survey_questionnaires.aspx</w:t>
        </w:r>
      </w:hyperlink>
      <w:r w:rsidRPr="00702D43">
        <w:rPr>
          <w:rFonts w:ascii="Calibri" w:eastAsia="Open Sans" w:hAnsi="Calibri" w:cs="Open Sans"/>
          <w:bCs/>
          <w:lang w:val="" w:bidi="en-US"/>
        </w:rPr>
        <w:t>.</w:t>
      </w:r>
    </w:p>
    <w:p w:rsidR="00702D43" w:rsidRPr="00702D43" w:rsidP="00702D43" w14:paraId="302F55D2" w14:textId="77777777">
      <w:pPr>
        <w:keepNext/>
        <w:widowControl/>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 xml:space="preserve">¿Cómo pueden los maestros usar los recursos y los datos de NAEP para ayudar a los estudiantes? </w:t>
      </w:r>
    </w:p>
    <w:p w:rsidR="00702D43" w:rsidRPr="00702D43" w:rsidP="00702D43" w14:paraId="22FC1DDA"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 xml:space="preserve">Puede usar la herramienta NAEP </w:t>
      </w:r>
      <w:r w:rsidRPr="00702D43">
        <w:rPr>
          <w:rFonts w:ascii="Calibri" w:eastAsia="Open Sans" w:hAnsi="Calibri" w:cs="Open Sans"/>
          <w:lang w:val="" w:bidi="en-US"/>
        </w:rPr>
        <w:t>Questions</w:t>
      </w:r>
      <w:r w:rsidRPr="00702D43">
        <w:rPr>
          <w:rFonts w:ascii="Calibri" w:eastAsia="Open Sans" w:hAnsi="Calibri" w:cs="Open Sans"/>
          <w:lang w:val="" w:bidi="en-US"/>
        </w:rPr>
        <w:t xml:space="preserve"> Tool (</w:t>
      </w:r>
      <w:hyperlink r:id="rId88" w:history="1">
        <w:r w:rsidRPr="00702D43">
          <w:rPr>
            <w:rFonts w:ascii="Calibri" w:eastAsia="Open Sans" w:hAnsi="Calibri" w:cs="Open Sans"/>
            <w:color w:val="0000FF"/>
            <w:u w:val="single"/>
            <w:lang w:val="" w:bidi="en-US"/>
          </w:rPr>
          <w:t>https://nces</w:t>
        </w:r>
      </w:hyperlink>
      <w:r w:rsidRPr="00702D43">
        <w:rPr>
          <w:rFonts w:ascii="Calibri" w:eastAsia="Open Sans" w:hAnsi="Calibri" w:cs="Open Sans"/>
          <w:color w:val="0000FF"/>
          <w:u w:val="single"/>
          <w:lang w:val="" w:bidi="en-US"/>
        </w:rPr>
        <w:t>.</w:t>
      </w:r>
      <w:hyperlink r:id="rId88" w:history="1">
        <w:r w:rsidRPr="00702D43">
          <w:rPr>
            <w:rFonts w:ascii="Calibri" w:eastAsia="Open Sans" w:hAnsi="Calibri" w:cs="Open Sans"/>
            <w:color w:val="0000FF"/>
            <w:u w:val="single"/>
            <w:lang w:val="" w:bidi="en-US"/>
          </w:rPr>
          <w:t>ed.gov/nationsreportcard/nqt</w:t>
        </w:r>
      </w:hyperlink>
      <w:r w:rsidRPr="00702D43">
        <w:rPr>
          <w:rFonts w:ascii="Calibri" w:eastAsia="Open Sans" w:hAnsi="Calibri" w:cs="Open Sans"/>
          <w:lang w:val="" w:bidi="en-US"/>
        </w:rPr>
        <w:t xml:space="preserve">) para ver las preguntas de NAEP publicadas y para crear evaluaciones personalizadas para su salón de clases. Puede comparar el rendimiento de sus estudiantes con el de otros estudiantes en su estado y en todo el país. Los maestros, estudiantes y padres de familia pueden acceder a la información y comparar los resultados de varios grupos demográficos. La mayoría de las preguntas publicadas incluyen una guía de puntuación, ejemplos de respuestas de los estudiantes e información sobre el rendimiento (en inglés). </w:t>
      </w:r>
    </w:p>
    <w:p w:rsidR="00702D43" w:rsidRPr="00702D43" w:rsidP="00702D43" w14:paraId="3D11EF64"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El explorador de datos, NAEP Data Explorer, (</w:t>
      </w:r>
      <w:hyperlink r:id="rId10" w:history="1">
        <w:r w:rsidRPr="00702D43">
          <w:rPr>
            <w:rFonts w:ascii="Calibri" w:eastAsia="Open Sans" w:hAnsi="Calibri" w:cs="Open Sans"/>
            <w:color w:val="0000FF"/>
            <w:u w:val="single"/>
            <w:lang w:val="" w:bidi="en-US"/>
          </w:rPr>
          <w:t>https://www.nationsreportcard.gov/ndecore</w:t>
        </w:r>
      </w:hyperlink>
      <w:r w:rsidRPr="00702D43">
        <w:rPr>
          <w:rFonts w:ascii="Calibri" w:eastAsia="Open Sans" w:hAnsi="Calibri" w:cs="Open Sans"/>
          <w:lang w:val="" w:bidi="en-US"/>
        </w:rPr>
        <w:t>) es una poderosa herramienta que permite examinar las relaciones entre el rendimiento de los estudiantes y factores tales como las prácticas de enseñanza y los recursos escolares, entre otros (en inglés).</w:t>
      </w:r>
    </w:p>
    <w:p w:rsidR="00702D43" w:rsidRPr="00702D43" w:rsidP="00702D43" w14:paraId="741995D5" w14:textId="77777777">
      <w:pPr>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 xml:space="preserve">¿De qué manera los paneles de control en línea de NAEP ayudan a los maestros a explorar los resultados de la evaluación y más? </w:t>
      </w:r>
    </w:p>
    <w:p w:rsidR="00702D43" w:rsidRPr="00702D43" w:rsidP="00702D43" w14:paraId="149609A9"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El Panel de Control de Disparidad en el Rendimiento les permite a los usuarios explorar disparidades en los logros que revelan diferencias significativas en las puntuaciones de las evaluaciones entre dos grupos de estudiantes (p. ej., entre estudiantes hombres y mujeres o entre estudiantes blancos y afroamericanos). Puede también revisar los resultados nacionales más recientes en todas las materias de NAEP y las experiencias educativas de los estudiantes según el tipo de escuela a través del nuevo Panel de Control de Escuelas Públicas, Privadas y Semiautónomas (</w:t>
      </w:r>
      <w:r w:rsidRPr="00702D43">
        <w:rPr>
          <w:rFonts w:ascii="Calibri" w:eastAsia="Open Sans" w:hAnsi="Calibri" w:cs="Open Sans"/>
          <w:i/>
          <w:lang w:val="" w:bidi="en-US"/>
        </w:rPr>
        <w:t>Charter</w:t>
      </w:r>
      <w:r w:rsidRPr="00702D43">
        <w:rPr>
          <w:rFonts w:ascii="Calibri" w:eastAsia="Open Sans" w:hAnsi="Calibri" w:cs="Open Sans"/>
          <w:lang w:val="" w:bidi="en-US"/>
        </w:rPr>
        <w:t>).</w:t>
      </w:r>
    </w:p>
    <w:p w:rsidR="00702D43" w:rsidRPr="00702D43" w:rsidP="00702D43" w14:paraId="5AFD66D8"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 xml:space="preserve">Vea el Panel de Control de Disparidad en el Rendimiento (en inglés) en la página </w:t>
      </w:r>
      <w:hyperlink r:id="rId90" w:history="1">
        <w:r w:rsidRPr="00702D43">
          <w:rPr>
            <w:rFonts w:ascii="Calibri" w:eastAsia="Open Sans" w:hAnsi="Calibri" w:cs="Open Sans"/>
            <w:color w:val="0000FF" w:themeColor="hyperlink"/>
            <w:u w:val="single"/>
            <w:lang w:val="es-PR" w:bidi="en-US"/>
          </w:rPr>
          <w:t>https://www.nationsreportcard.gov/dashboards/achievement_gaps.aspx</w:t>
        </w:r>
      </w:hyperlink>
      <w:r w:rsidRPr="00702D43">
        <w:rPr>
          <w:rFonts w:ascii="Calibri" w:eastAsia="Open Sans" w:hAnsi="Calibri" w:cs="Open Sans"/>
          <w:spacing w:val="-4"/>
          <w:lang w:val="" w:bidi="en-US"/>
        </w:rPr>
        <w:t>.</w:t>
      </w:r>
    </w:p>
    <w:p w:rsidR="00702D43" w:rsidRPr="00702D43" w:rsidP="00702D43" w14:paraId="465F4D20" w14:textId="3BFC5332">
      <w:pPr>
        <w:autoSpaceDE w:val="0"/>
        <w:autoSpaceDN w:val="0"/>
        <w:spacing w:line="240" w:lineRule="auto"/>
        <w:rPr>
          <w:rFonts w:ascii="Calibri" w:eastAsia="Open Sans" w:hAnsi="Calibri" w:cs="Open Sans"/>
          <w:u w:val="single"/>
          <w:lang w:val="" w:bidi="en-US"/>
        </w:rPr>
      </w:pPr>
      <w:r w:rsidRPr="00702D43">
        <w:rPr>
          <w:rFonts w:ascii="Calibri" w:eastAsia="Open Sans" w:hAnsi="Calibri" w:cs="Open Sans"/>
          <w:lang w:val="" w:bidi="en-US"/>
        </w:rPr>
        <w:t>El Panel de Control de Escuelas Públicas, Privadas y Semiautónomas (</w:t>
      </w:r>
      <w:r w:rsidRPr="00702D43">
        <w:rPr>
          <w:rFonts w:ascii="Calibri" w:eastAsia="Open Sans" w:hAnsi="Calibri" w:cs="Open Sans"/>
          <w:i/>
          <w:lang w:val="" w:bidi="en-US"/>
        </w:rPr>
        <w:t>Charter</w:t>
      </w:r>
      <w:r w:rsidRPr="00702D43">
        <w:rPr>
          <w:rFonts w:ascii="Calibri" w:eastAsia="Open Sans" w:hAnsi="Calibri" w:cs="Open Sans"/>
          <w:lang w:val="" w:bidi="en-US"/>
        </w:rPr>
        <w:t xml:space="preserve">) (en inglés) está disponible en </w:t>
      </w:r>
      <w:hyperlink r:id="rId214" w:history="1">
        <w:r w:rsidRPr="000F00F9" w:rsidR="00D856CC">
          <w:rPr>
            <w:rStyle w:val="Hyperlink"/>
            <w:rFonts w:ascii="Calibri" w:eastAsia="Open Sans" w:hAnsi="Calibri" w:cs="Open Sans"/>
            <w:lang w:val="" w:bidi="en-US"/>
          </w:rPr>
          <w:t xml:space="preserve">https://www.nationsreportcard.gov/ </w:t>
        </w:r>
        <w:r w:rsidRPr="000F00F9" w:rsidR="00D856CC">
          <w:rPr>
            <w:rStyle w:val="Hyperlink"/>
            <w:rFonts w:ascii="Calibri" w:eastAsia="Open Sans" w:hAnsi="Calibri" w:cs="Open Sans"/>
            <w:lang w:val="" w:bidi="en-US"/>
          </w:rPr>
          <w:t>dashboards</w:t>
        </w:r>
        <w:r w:rsidRPr="000F00F9" w:rsidR="00D856CC">
          <w:rPr>
            <w:rStyle w:val="Hyperlink"/>
            <w:rFonts w:ascii="Calibri" w:eastAsia="Open Sans" w:hAnsi="Calibri" w:cs="Open Sans"/>
            <w:lang w:val="" w:bidi="en-US"/>
          </w:rPr>
          <w:t>/schools_dashboard.aspx</w:t>
        </w:r>
      </w:hyperlink>
      <w:r w:rsidRPr="00702D43">
        <w:rPr>
          <w:rFonts w:ascii="Calibri" w:eastAsia="Open Sans" w:hAnsi="Calibri" w:cs="Open Sans"/>
          <w:lang w:val="" w:bidi="en-US"/>
        </w:rPr>
        <w:t>.</w:t>
      </w:r>
    </w:p>
    <w:p w:rsidR="00702D43" w:rsidRPr="00702D43" w:rsidP="00702D43" w14:paraId="511EAA9A"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El Panel de Pulso en las Escuelas (en inglés) (</w:t>
      </w:r>
      <w:hyperlink r:id="rId92" w:history="1">
        <w:r w:rsidRPr="00702D43">
          <w:rPr>
            <w:rFonts w:ascii="Calibri" w:eastAsia="Open Sans" w:hAnsi="Calibri" w:cs="Open Sans"/>
            <w:color w:val="0000FF" w:themeColor="hyperlink"/>
            <w:u w:val="single"/>
            <w:lang w:val="" w:bidi="en-US"/>
          </w:rPr>
          <w:t>https://ies.ed.gov/schoolsurvey/spp/</w:t>
        </w:r>
      </w:hyperlink>
      <w:r w:rsidRPr="00702D43">
        <w:rPr>
          <w:rFonts w:ascii="Calibri" w:eastAsia="Open Sans" w:hAnsi="Calibri" w:cs="Open Sans"/>
          <w:lang w:val="" w:bidi="en-US"/>
        </w:rPr>
        <w:t xml:space="preserve">) es un estudio que recopila información sobre el impacto de la pandemia del COVID-19 (p. ej., el modo de enseñanza, la </w:t>
      </w:r>
      <w:r w:rsidRPr="00702D43">
        <w:rPr>
          <w:rFonts w:ascii="Calibri" w:eastAsia="Open Sans" w:hAnsi="Calibri" w:cs="Open Sans"/>
          <w:lang w:val="" w:bidi="en-US"/>
        </w:rPr>
        <w:t>composición del personal de la escuela o la cadena de suministro) de una muestra nacional de escuelas públicas de enseñanza elemental, intermedia, superior y combinada.</w:t>
      </w:r>
    </w:p>
    <w:p w:rsidR="00702D43" w:rsidRPr="00702D43" w:rsidP="00702D43" w14:paraId="2083B7F4" w14:textId="77777777">
      <w:pPr>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¿Desde cuándo existe NAEP?</w:t>
      </w:r>
    </w:p>
    <w:p w:rsidR="00702D43" w:rsidRPr="00702D43" w:rsidP="00702D43" w14:paraId="7834D597" w14:textId="77777777">
      <w:pPr>
        <w:autoSpaceDE w:val="0"/>
        <w:autoSpaceDN w:val="0"/>
        <w:spacing w:after="0" w:line="240" w:lineRule="auto"/>
        <w:rPr>
          <w:rFonts w:ascii="Calibri" w:eastAsia="Open Sans" w:hAnsi="Calibri" w:cs="Open Sans"/>
          <w:lang w:val="" w:bidi="en-US"/>
        </w:rPr>
      </w:pPr>
      <w:r w:rsidRPr="00702D43">
        <w:rPr>
          <w:rFonts w:ascii="Calibri" w:eastAsia="Open Sans" w:hAnsi="Calibri" w:cs="Open Sans"/>
          <w:lang w:val="" w:bidi="en-US"/>
        </w:rPr>
        <w:t>NAEP se administró por primera vez en 1969 para medir el rendimiento de los estudiantes a nivel nacional. En 1990, NAEP se administró por primera vez a nivel estatal. El programa de la Evaluación Piloto de Distritos Urbanos (TUDA, por sus siglas en inglés), que mide los logros de los estudiantes en algunos de los distritos urbanos más grandes del país, comenzó en 2002. El programa es reconocido como el estándar de oro de las evaluaciones a gran escala debido a su alta calidad técnica y a su riguroso diseño y metodología.</w:t>
      </w:r>
    </w:p>
    <w:p w:rsidR="00702D43" w:rsidRPr="00702D43" w:rsidP="00702D43" w14:paraId="1DF30CC6" w14:textId="77777777">
      <w:pPr>
        <w:keepNext/>
        <w:widowControl/>
        <w:autoSpaceDE w:val="0"/>
        <w:autoSpaceDN w:val="0"/>
        <w:spacing w:before="360" w:after="60" w:line="240" w:lineRule="auto"/>
        <w:rPr>
          <w:rFonts w:ascii="Open Sans" w:eastAsia="Open Sans" w:hAnsi="Open Sans" w:cs="Open Sans"/>
          <w:sz w:val="24"/>
          <w:szCs w:val="24"/>
          <w:lang w:val="" w:bidi="en-US"/>
        </w:rPr>
      </w:pPr>
      <w:r w:rsidRPr="00702D43">
        <w:rPr>
          <w:rFonts w:ascii="Open Sans" w:eastAsia="Open Sans" w:hAnsi="Open Sans" w:cs="Open Sans"/>
          <w:b/>
          <w:sz w:val="24"/>
          <w:szCs w:val="24"/>
          <w:lang w:val="" w:bidi="en-US"/>
        </w:rPr>
        <w:t>Los resultados de NAEP</w:t>
      </w:r>
    </w:p>
    <w:p w:rsidR="00702D43" w:rsidRPr="00702D43" w:rsidP="00702D43" w14:paraId="103DD8C8"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Los resultados de NAEP se publican en un informe llamado la Libreta de Calificaciones de la Nación. Dependiendo de la evaluación, los resultados de NAEP están disponibles para la nación, los estados y determinados distritos urbanos que participan en TUDA. También hay resultados disponibles para diferentes grupos de estudiantes con base en factores como la raza/grupo étnico, el género y la ubicación de la escuela, entre otros. NAEP no está diseñada para recopilar o informar los resultados individuales de estudiantes, salones de clase o escuelas. En una escuela, solamente algunos de los estudiantes participan y sus respuestas se combinan con las de otros estudiantes participantes para producir los resultados.</w:t>
      </w:r>
    </w:p>
    <w:p w:rsidR="00702D43" w:rsidRPr="00702D43" w:rsidP="00702D43" w14:paraId="2FB223C2"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 xml:space="preserve">Puede acceder a datos de evaluaciones anteriores (en inglés) en la página </w:t>
      </w:r>
      <w:hyperlink r:id="rId93" w:history="1">
        <w:r w:rsidRPr="00702D43">
          <w:rPr>
            <w:rFonts w:ascii="Calibri" w:eastAsia="Open Sans" w:hAnsi="Calibri" w:cs="Open Sans"/>
            <w:color w:val="0000FF" w:themeColor="hyperlink"/>
            <w:spacing w:val="-3"/>
            <w:u w:val="single"/>
            <w:lang w:val="" w:bidi="en-US"/>
          </w:rPr>
          <w:t>https://nces.ed.gov/nationsreportcard/naepdata</w:t>
        </w:r>
      </w:hyperlink>
      <w:r w:rsidRPr="00702D43">
        <w:rPr>
          <w:rFonts w:ascii="Calibri" w:eastAsia="Open Sans" w:hAnsi="Calibri" w:cs="Open Sans"/>
          <w:spacing w:val="-3"/>
          <w:lang w:val="" w:bidi="en-US"/>
        </w:rPr>
        <w:t xml:space="preserve"> </w:t>
      </w:r>
      <w:r w:rsidRPr="00702D43">
        <w:rPr>
          <w:rFonts w:ascii="Calibri" w:eastAsia="Open Sans" w:hAnsi="Calibri" w:cs="Open Sans"/>
          <w:lang w:val="" w:bidi="en-US"/>
        </w:rPr>
        <w:t xml:space="preserve">y explorar los resultados más recientes en </w:t>
      </w:r>
      <w:hyperlink r:id="rId28" w:history="1">
        <w:r w:rsidRPr="00702D43">
          <w:rPr>
            <w:rFonts w:ascii="Calibri" w:eastAsia="Open Sans" w:hAnsi="Calibri" w:cs="Open Sans"/>
            <w:color w:val="0000FF" w:themeColor="hyperlink"/>
            <w:u w:val="single"/>
            <w:lang w:val="" w:bidi="en-US"/>
          </w:rPr>
          <w:t>https://www.nationsreportcard.gov</w:t>
        </w:r>
      </w:hyperlink>
      <w:r w:rsidRPr="00702D43">
        <w:rPr>
          <w:rFonts w:ascii="Calibri" w:eastAsia="Open Sans" w:hAnsi="Calibri" w:cs="Open Sans"/>
          <w:lang w:val="" w:bidi="en-US"/>
        </w:rPr>
        <w:t xml:space="preserve">. </w:t>
      </w:r>
    </w:p>
    <w:p w:rsidR="00702D43" w:rsidRPr="00702D43" w:rsidP="00702D43" w14:paraId="60129EAB"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 xml:space="preserve">En Puerto Rico, los estudiantes de 4.° y 8.° grado están programados para ser evaluados en matemáticas cada dos años. Conforme a la Ley de Educación Primaria y Secundaria, los distritos y estados que reciben financiación del Título I deben participar en estas evaluaciones cada dos años. </w:t>
      </w:r>
      <w:bookmarkStart w:id="299" w:name="Recent_NAEP_Results"/>
      <w:bookmarkEnd w:id="299"/>
    </w:p>
    <w:p w:rsidR="00702D43" w:rsidRPr="009B75BC" w:rsidP="00702D43" w14:paraId="455DF41E" w14:textId="77777777">
      <w:pPr>
        <w:autoSpaceDE w:val="0"/>
        <w:autoSpaceDN w:val="0"/>
        <w:spacing w:line="240" w:lineRule="auto"/>
        <w:rPr>
          <w:rFonts w:ascii="Open Sans" w:eastAsia="Open Sans" w:hAnsi="Open Sans" w:cs="Open Sans"/>
          <w:b/>
          <w:bCs/>
          <w:sz w:val="18"/>
          <w:szCs w:val="18"/>
          <w:lang w:val="" w:bidi="en-US"/>
        </w:rPr>
      </w:pPr>
      <w:r w:rsidRPr="009B75BC">
        <w:rPr>
          <w:rFonts w:ascii="Open Sans" w:eastAsia="Open Sans" w:hAnsi="Open Sans" w:cs="Open Sans"/>
          <w:b/>
          <w:bCs/>
          <w:sz w:val="18"/>
          <w:szCs w:val="18"/>
          <w:lang w:val="" w:bidi="en-US"/>
        </w:rPr>
        <w:t xml:space="preserve">Resultados recientes de NAEP                                        </w:t>
      </w:r>
    </w:p>
    <w:p w:rsidR="00702D43" w:rsidRPr="00702D43" w:rsidP="00702D43" w14:paraId="406AEF40" w14:textId="77777777">
      <w:pPr>
        <w:autoSpaceDE w:val="0"/>
        <w:autoSpaceDN w:val="0"/>
        <w:spacing w:line="240" w:lineRule="auto"/>
        <w:rPr>
          <w:rFonts w:ascii="Open Sans" w:eastAsia="Open Sans" w:hAnsi="Open Sans" w:cs="Open Sans"/>
          <w:b/>
          <w:bCs/>
          <w:i/>
          <w:sz w:val="18"/>
          <w:szCs w:val="18"/>
          <w:lang w:val="" w:bidi="en-US"/>
        </w:rPr>
      </w:pPr>
      <w:r w:rsidRPr="00702D43">
        <w:rPr>
          <w:rFonts w:ascii="Open Sans" w:eastAsia="Open Sans" w:hAnsi="Open Sans" w:cs="Open Sans"/>
          <w:i/>
          <w:sz w:val="18"/>
          <w:szCs w:val="18"/>
          <w:lang w:val="" w:bidi="en-US"/>
        </w:rPr>
        <w:t xml:space="preserve">Los resultados de las evaluaciones de NAEP se publican tan pronto </w:t>
      </w:r>
      <w:r w:rsidRPr="00702D43">
        <w:rPr>
          <w:rFonts w:ascii="Open Sans" w:eastAsia="Open Sans" w:hAnsi="Open Sans" w:cs="Open Sans"/>
          <w:i/>
          <w:sz w:val="18"/>
          <w:szCs w:val="18"/>
          <w:lang w:val="" w:bidi="en-US"/>
        </w:rPr>
        <w:t>est</w:t>
      </w:r>
      <w:r w:rsidRPr="00702D43">
        <w:rPr>
          <w:rFonts w:ascii="Open Sans" w:eastAsia="Open Sans" w:hAnsi="Open Sans" w:cs="Open Sans"/>
          <w:i/>
          <w:sz w:val="18"/>
          <w:szCs w:val="18"/>
          <w:lang w:val="es-CO" w:bidi="en-US"/>
        </w:rPr>
        <w:t>á</w:t>
      </w:r>
      <w:r w:rsidRPr="00702D43">
        <w:rPr>
          <w:rFonts w:ascii="Open Sans" w:eastAsia="Open Sans" w:hAnsi="Open Sans" w:cs="Open Sans"/>
          <w:i/>
          <w:sz w:val="18"/>
          <w:szCs w:val="18"/>
          <w:lang w:val="" w:bidi="en-US"/>
        </w:rPr>
        <w:t xml:space="preserve">n disponibles, tras un exhaustivo proceso de calificación y análisis. Los resultados de NAEP de 2022 se publicaron en octubre de 2022. A continuación se presentan los aspectos más destacados de esta evaluación, disponible en </w:t>
      </w:r>
      <w:hyperlink r:id="rId211" w:history="1">
        <w:r w:rsidRPr="00702D43">
          <w:rPr>
            <w:rFonts w:eastAsia="Open Sans" w:cs="Open Sans"/>
            <w:i/>
            <w:color w:val="0000FF" w:themeColor="hyperlink"/>
            <w:szCs w:val="18"/>
            <w:u w:val="single"/>
            <w:lang w:val="" w:bidi="en-US"/>
          </w:rPr>
          <w:t>https://nces.ed.gov/nationsreportcard/puertorico/sp.aspx</w:t>
        </w:r>
      </w:hyperlink>
      <w:r w:rsidRPr="00702D43">
        <w:rPr>
          <w:rFonts w:ascii="Open Sans" w:eastAsia="Open Sans" w:hAnsi="Open Sans" w:cs="Open Sans"/>
          <w:i/>
          <w:sz w:val="18"/>
          <w:szCs w:val="18"/>
          <w:lang w:val="" w:bidi="en-US"/>
        </w:rPr>
        <w:t>.</w:t>
      </w:r>
    </w:p>
    <w:p w:rsidR="00702D43" w:rsidRPr="00702D43" w:rsidP="00702D43" w14:paraId="6169479C" w14:textId="77777777">
      <w:pPr>
        <w:autoSpaceDE w:val="0"/>
        <w:autoSpaceDN w:val="0"/>
        <w:spacing w:line="240" w:lineRule="auto"/>
        <w:rPr>
          <w:rFonts w:ascii="Open Sans" w:eastAsia="Open Sans" w:hAnsi="Open Sans" w:cs="Open Sans"/>
          <w:b/>
          <w:bCs/>
          <w:iCs/>
          <w:sz w:val="18"/>
          <w:szCs w:val="18"/>
          <w:lang w:val="" w:bidi="en-US"/>
        </w:rPr>
      </w:pPr>
    </w:p>
    <w:p w:rsidR="00702D43" w:rsidRPr="00186B87" w:rsidP="00702D43" w14:paraId="1EED11F4" w14:textId="77777777">
      <w:pPr>
        <w:autoSpaceDE w:val="0"/>
        <w:autoSpaceDN w:val="0"/>
        <w:spacing w:line="240" w:lineRule="auto"/>
        <w:rPr>
          <w:rFonts w:ascii="Calibri" w:eastAsia="Open Sans" w:hAnsi="Calibri" w:cs="Open Sans"/>
          <w:b/>
          <w:bCs/>
          <w:iCs/>
          <w:sz w:val="18"/>
          <w:szCs w:val="18"/>
          <w:lang w:val="" w:bidi="en-US"/>
        </w:rPr>
      </w:pPr>
      <w:r w:rsidRPr="00186B87">
        <w:rPr>
          <w:rFonts w:ascii="Open Sans" w:eastAsia="Open Sans" w:hAnsi="Open Sans" w:cs="Open Sans"/>
          <w:b/>
          <w:bCs/>
          <w:iCs/>
          <w:sz w:val="18"/>
          <w:szCs w:val="18"/>
          <w:lang w:val="" w:bidi="en-US"/>
        </w:rPr>
        <w:t xml:space="preserve">Evaluación de matemáticas de NAEP de 2022 para 4.° y 8.° grado  </w:t>
      </w:r>
    </w:p>
    <w:p w:rsidR="00702D43" w:rsidRPr="00702D43" w:rsidP="00702D43" w14:paraId="07D66ECC" w14:textId="77777777">
      <w:pPr>
        <w:autoSpaceDE w:val="0"/>
        <w:autoSpaceDN w:val="0"/>
        <w:spacing w:line="240" w:lineRule="auto"/>
        <w:rPr>
          <w:rFonts w:ascii="Open Sans" w:eastAsia="Open Sans" w:hAnsi="Open Sans" w:cs="Open Sans"/>
          <w:sz w:val="18"/>
          <w:szCs w:val="18"/>
          <w:lang w:val="" w:bidi="en-US"/>
        </w:rPr>
      </w:pPr>
      <w:r w:rsidRPr="00702D43">
        <w:rPr>
          <w:rFonts w:ascii="Open Sans" w:eastAsia="Open Sans" w:hAnsi="Open Sans" w:cs="Open Sans"/>
          <w:sz w:val="18"/>
          <w:szCs w:val="18"/>
          <w:lang w:val="" w:bidi="en-US"/>
        </w:rPr>
        <w:t>En 2022, la puntuación promedio a nivel nacional en matemáticas de cuarto grado disminuyó en 5 puntos y fue inferior a la de todos los años de evaluación anteriores que se remontan a 2005 (en inglés). La puntuación promedio a nivel nacional fue 1 punto más alta en comparación con 2003. La puntuación promedio a nivel nacional de matemáticas de octavo grado disminuyó en 8 puntos en comparación con 2019 y fue inferior a la de todos los años de evaluación anteriores que se remontan a 2003 (en inglés).</w:t>
      </w:r>
    </w:p>
    <w:p w:rsidR="00702D43" w:rsidRPr="00702D43" w:rsidP="00702D43" w14:paraId="48654194" w14:textId="77777777">
      <w:pPr>
        <w:autoSpaceDE w:val="0"/>
        <w:autoSpaceDN w:val="0"/>
        <w:spacing w:line="240" w:lineRule="auto"/>
        <w:rPr>
          <w:rFonts w:eastAsia="Open Sans" w:cs="Open Sans"/>
          <w:lang w:val="" w:bidi="en-US"/>
        </w:rPr>
      </w:pPr>
      <w:r w:rsidRPr="00702D43">
        <w:rPr>
          <w:rFonts w:ascii="Calibri" w:eastAsia="Open Sans" w:hAnsi="Calibri" w:cs="Open Sans"/>
          <w:noProof/>
          <w:lang w:val="es-PR" w:bidi="en-US"/>
        </w:rPr>
        <w:drawing>
          <wp:inline distT="0" distB="0" distL="0" distR="0">
            <wp:extent cx="4181475" cy="295316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88693546"/>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4181475" cy="2953167"/>
                    </a:xfrm>
                    <a:prstGeom prst="rect">
                      <a:avLst/>
                    </a:prstGeom>
                  </pic:spPr>
                </pic:pic>
              </a:graphicData>
            </a:graphic>
          </wp:inline>
        </w:drawing>
      </w:r>
    </w:p>
    <w:p w:rsidR="00702D43" w:rsidRPr="004A4B8B" w:rsidP="004A4B8B" w14:paraId="6F91B0D1" w14:textId="77777777">
      <w:pPr>
        <w:rPr>
          <w:b/>
          <w:bCs/>
          <w:lang w:val="" w:bidi="en-US"/>
        </w:rPr>
      </w:pPr>
      <w:r w:rsidRPr="004A4B8B">
        <w:rPr>
          <w:b/>
          <w:bCs/>
          <w:lang w:val="" w:bidi="en-US"/>
        </w:rPr>
        <w:t>Más información sobre NAEP</w:t>
      </w:r>
    </w:p>
    <w:p w:rsidR="00702D43" w:rsidRPr="00702D43" w:rsidP="00702D43" w14:paraId="43392AE7" w14:textId="77777777">
      <w:pPr>
        <w:autoSpaceDE w:val="0"/>
        <w:autoSpaceDN w:val="0"/>
        <w:spacing w:before="179" w:line="235" w:lineRule="auto"/>
        <w:rPr>
          <w:rFonts w:ascii="Calibri" w:eastAsia="Open Sans" w:hAnsi="Calibri" w:cs="Calibri"/>
          <w:u w:val="single"/>
          <w:lang w:val="" w:bidi="en-US"/>
        </w:rPr>
      </w:pPr>
      <w:r w:rsidRPr="00702D43">
        <w:rPr>
          <w:rFonts w:ascii="Calibri" w:eastAsia="Open Sans" w:hAnsi="Calibri" w:cs="Open Sans"/>
          <w:szCs w:val="18"/>
          <w:lang w:val="" w:bidi="en-US"/>
        </w:rPr>
        <w:t xml:space="preserve">Para más información sobre las próximas evaluaciones de NAEP, descargar informes y acceder a ejemplos de preguntas, visite </w:t>
      </w:r>
      <w:hyperlink r:id="rId211" w:history="1">
        <w:r w:rsidRPr="00702D43">
          <w:rPr>
            <w:rFonts w:ascii="Calibri" w:eastAsia="Open Sans" w:hAnsi="Calibri" w:cs="Open Sans"/>
            <w:color w:val="0000FF" w:themeColor="hyperlink"/>
            <w:szCs w:val="18"/>
            <w:u w:val="single"/>
            <w:lang w:val="" w:bidi="en-US"/>
          </w:rPr>
          <w:t>https://nces.ed.gov/nationsreportcard/puertorico/sp.aspx</w:t>
        </w:r>
      </w:hyperlink>
      <w:r w:rsidRPr="00702D43">
        <w:rPr>
          <w:rFonts w:ascii="Calibri" w:eastAsia="Open Sans" w:hAnsi="Calibri" w:cs="Open Sans"/>
          <w:szCs w:val="18"/>
          <w:lang w:val="" w:bidi="en-US"/>
        </w:rPr>
        <w:t xml:space="preserve">. Explore los resultados de NAEP en </w:t>
      </w:r>
      <w:r w:rsidRPr="00702D43">
        <w:rPr>
          <w:rFonts w:ascii="Calibri" w:eastAsia="Open Sans" w:hAnsi="Calibri" w:cs="Open Sans"/>
          <w:color w:val="0000FF"/>
          <w:szCs w:val="18"/>
          <w:u w:val="single"/>
          <w:lang w:val="" w:bidi="en-US"/>
        </w:rPr>
        <w:t>nationsreportcard.gov</w:t>
      </w:r>
      <w:r w:rsidRPr="00702D43">
        <w:rPr>
          <w:rFonts w:ascii="Calibri" w:eastAsia="Open Sans" w:hAnsi="Calibri" w:cs="Open Sans"/>
          <w:szCs w:val="18"/>
          <w:lang w:val="" w:bidi="en-US"/>
        </w:rPr>
        <w:t>.</w:t>
      </w:r>
    </w:p>
    <w:p w:rsidR="00702D43" w:rsidRPr="00702D43" w:rsidP="00702D43" w14:paraId="032FA5D5" w14:textId="02259AF0">
      <w:pPr>
        <w:autoSpaceDE w:val="0"/>
        <w:autoSpaceDN w:val="0"/>
        <w:spacing w:after="0" w:line="240" w:lineRule="auto"/>
        <w:rPr>
          <w:rFonts w:ascii="Calibri" w:eastAsia="Open Sans" w:hAnsi="Calibri" w:cs="Open Sans"/>
          <w:lang w:val="" w:bidi="en-US"/>
        </w:rPr>
      </w:pPr>
      <w:r w:rsidRPr="00702D43">
        <w:rPr>
          <w:rFonts w:ascii="Calibri" w:eastAsia="Open Sans" w:hAnsi="Calibri" w:cs="Open Sans"/>
          <w:lang w:val="" w:bidi="en-US"/>
        </w:rPr>
        <w:t xml:space="preserve">Visite </w:t>
      </w:r>
      <w:hyperlink r:id="rId14" w:history="1">
        <w:r w:rsidRPr="00702D43">
          <w:rPr>
            <w:rFonts w:ascii="Calibri" w:eastAsia="Open Sans" w:hAnsi="Calibri" w:cs="Open Sans"/>
            <w:color w:val="0000FF"/>
            <w:u w:val="single"/>
            <w:lang w:val="" w:bidi="en-US"/>
          </w:rPr>
          <w:t>nces.ed.gov/</w:t>
        </w:r>
        <w:r w:rsidRPr="00702D43">
          <w:rPr>
            <w:rFonts w:ascii="Calibri" w:eastAsia="Open Sans" w:hAnsi="Calibri" w:cs="Open Sans"/>
            <w:color w:val="0000FF"/>
            <w:u w:val="single"/>
            <w:lang w:val="" w:bidi="en-US"/>
          </w:rPr>
          <w:t>nationsreportcard</w:t>
        </w:r>
        <w:r w:rsidRPr="00702D43">
          <w:rPr>
            <w:rFonts w:ascii="Calibri" w:eastAsia="Open Sans" w:hAnsi="Calibri" w:cs="Open Sans"/>
            <w:color w:val="0000FF"/>
            <w:u w:val="single"/>
            <w:lang w:val="" w:bidi="en-US"/>
          </w:rPr>
          <w:t>/</w:t>
        </w:r>
        <w:r w:rsidRPr="00702D43">
          <w:rPr>
            <w:rFonts w:ascii="Calibri" w:eastAsia="Open Sans" w:hAnsi="Calibri" w:cs="Open Sans"/>
            <w:color w:val="0000FF"/>
            <w:u w:val="single"/>
            <w:lang w:val="" w:bidi="en-US"/>
          </w:rPr>
          <w:t>about</w:t>
        </w:r>
        <w:r w:rsidRPr="00702D43">
          <w:rPr>
            <w:rFonts w:ascii="Calibri" w:eastAsia="Open Sans" w:hAnsi="Calibri" w:cs="Open Sans"/>
            <w:color w:val="0000FF"/>
            <w:u w:val="single"/>
            <w:lang w:val="" w:bidi="en-US"/>
          </w:rPr>
          <w:t>/covid19.aspx</w:t>
        </w:r>
      </w:hyperlink>
      <w:r w:rsidRPr="00702D43">
        <w:rPr>
          <w:rFonts w:ascii="Calibri" w:eastAsia="Open Sans" w:hAnsi="Calibri" w:cs="Open Sans"/>
          <w:lang w:val="" w:bidi="en-US"/>
        </w:rPr>
        <w:t xml:space="preserve"> para más información sobre los protocolos de NAEP para la salud y la seguridad (en inglés).</w:t>
      </w:r>
    </w:p>
    <w:p w:rsidR="00702D43" w:rsidRPr="00702D43" w:rsidP="00702D43" w14:paraId="55F97B8C" w14:textId="77777777">
      <w:pPr>
        <w:autoSpaceDE w:val="0"/>
        <w:autoSpaceDN w:val="0"/>
        <w:adjustRightInd w:val="0"/>
        <w:spacing w:after="0" w:line="240" w:lineRule="auto"/>
        <w:rPr>
          <w:rFonts w:ascii="Calibri" w:eastAsia="Open Sans" w:hAnsi="Calibri" w:cs="Calibri"/>
          <w:lang w:val="" w:bidi="en-US"/>
        </w:rPr>
      </w:pPr>
    </w:p>
    <w:p w:rsidR="00702D43" w:rsidRPr="00702D43" w:rsidP="00702D43" w14:paraId="5F059947" w14:textId="77777777">
      <w:pPr>
        <w:autoSpaceDE w:val="0"/>
        <w:autoSpaceDN w:val="0"/>
        <w:adjustRightInd w:val="0"/>
        <w:spacing w:after="0" w:line="240" w:lineRule="auto"/>
        <w:rPr>
          <w:rFonts w:ascii="Calibri" w:eastAsia="Open Sans" w:hAnsi="Calibri" w:cs="Calibri"/>
          <w:lang w:val="" w:bidi="en-US"/>
        </w:rPr>
      </w:pPr>
      <w:r w:rsidRPr="00702D43">
        <w:rPr>
          <w:rFonts w:ascii="Calibri" w:eastAsia="Open Sans" w:hAnsi="Calibri" w:cs="Calibri"/>
          <w:lang w:val="" w:bidi="en-US"/>
        </w:rPr>
        <w:t xml:space="preserve">Conozca lo que NAEP significa para las escuelas que son seleccionadas para participar y entérese de las últimas novedades de NAEP en </w:t>
      </w:r>
      <w:r w:rsidRPr="00702D43">
        <w:rPr>
          <w:rFonts w:ascii="Calibri" w:eastAsia="Open Sans" w:hAnsi="Calibri" w:cs="Calibri"/>
          <w:i/>
          <w:iCs/>
          <w:lang w:val="" w:bidi="en-US"/>
        </w:rPr>
        <w:t>Medición:</w:t>
      </w:r>
      <w:r w:rsidRPr="00702D43">
        <w:rPr>
          <w:rFonts w:ascii="Calibri" w:eastAsia="Open Sans" w:hAnsi="Calibri" w:cs="Calibri"/>
          <w:lang w:val="" w:bidi="en-US"/>
        </w:rPr>
        <w:t xml:space="preserve"> </w:t>
      </w:r>
      <w:r w:rsidRPr="00702D43">
        <w:rPr>
          <w:rFonts w:ascii="Calibri" w:eastAsia="Open Sans" w:hAnsi="Calibri" w:cs="Calibri"/>
          <w:i/>
          <w:iCs/>
          <w:lang w:val="" w:bidi="en-US"/>
        </w:rPr>
        <w:t xml:space="preserve">Novedades de NAEP para la Comunidad Escolar, </w:t>
      </w:r>
      <w:r w:rsidRPr="00702D43">
        <w:rPr>
          <w:rFonts w:ascii="Calibri" w:eastAsia="Open Sans" w:hAnsi="Calibri" w:cs="Calibri"/>
          <w:lang w:val="" w:bidi="en-US"/>
        </w:rPr>
        <w:t xml:space="preserve">disponible en Internet (en inglés) en </w:t>
      </w:r>
      <w:hyperlink r:id="rId98" w:history="1">
        <w:r w:rsidRPr="00702D43">
          <w:rPr>
            <w:rFonts w:ascii="Calibri" w:eastAsia="Open Sans" w:hAnsi="Calibri" w:cs="Calibri"/>
            <w:color w:val="0000FF"/>
            <w:u w:val="single"/>
            <w:lang w:val="" w:bidi="en-US"/>
          </w:rPr>
          <w:t>https://nces.ed.gov/nationsreportcard/about/schools.aspx</w:t>
        </w:r>
      </w:hyperlink>
      <w:r w:rsidRPr="00702D43">
        <w:rPr>
          <w:rFonts w:ascii="Calibri" w:eastAsia="Open Sans" w:hAnsi="Calibri" w:cs="Calibri"/>
          <w:lang w:val="" w:bidi="en-US"/>
        </w:rPr>
        <w:t>.</w:t>
      </w:r>
    </w:p>
    <w:p w:rsidR="00702D43" w:rsidRPr="00702D43" w:rsidP="00702D43" w14:paraId="74D62D74" w14:textId="77777777">
      <w:pPr>
        <w:autoSpaceDE w:val="0"/>
        <w:autoSpaceDN w:val="0"/>
        <w:spacing w:before="180" w:line="235" w:lineRule="auto"/>
        <w:ind w:right="534"/>
        <w:rPr>
          <w:rFonts w:eastAsia="Open Sans" w:cs="Open Sans"/>
          <w:szCs w:val="18"/>
          <w:lang w:val="" w:bidi="en-US"/>
        </w:rPr>
      </w:pPr>
      <w:r w:rsidRPr="00702D43">
        <w:rPr>
          <w:rFonts w:eastAsia="Open Sans" w:cs="Open Sans"/>
          <w:szCs w:val="18"/>
          <w:lang w:val="" w:bidi="en-US"/>
        </w:rPr>
        <w:t xml:space="preserve">Para escuchar lo que piensan los maestros sobre por qué son importantes los resultados de NAEP, vea el video </w:t>
      </w:r>
      <w:r w:rsidRPr="00702D43">
        <w:rPr>
          <w:rFonts w:eastAsia="Open Sans" w:cs="Open Sans"/>
          <w:i/>
          <w:szCs w:val="18"/>
          <w:lang w:val="" w:bidi="en-US"/>
        </w:rPr>
        <w:t>Introducing</w:t>
      </w:r>
      <w:r w:rsidRPr="00702D43">
        <w:rPr>
          <w:rFonts w:eastAsia="Open Sans" w:cs="Open Sans"/>
          <w:i/>
          <w:szCs w:val="18"/>
          <w:lang w:val="" w:bidi="en-US"/>
        </w:rPr>
        <w:t xml:space="preserve"> NAEP </w:t>
      </w:r>
      <w:r w:rsidRPr="00702D43">
        <w:rPr>
          <w:rFonts w:eastAsia="Open Sans" w:cs="Open Sans"/>
          <w:i/>
          <w:szCs w:val="18"/>
          <w:lang w:val="" w:bidi="en-US"/>
        </w:rPr>
        <w:t>to</w:t>
      </w:r>
      <w:r w:rsidRPr="00702D43">
        <w:rPr>
          <w:rFonts w:eastAsia="Open Sans" w:cs="Open Sans"/>
          <w:i/>
          <w:szCs w:val="18"/>
          <w:lang w:val="" w:bidi="en-US"/>
        </w:rPr>
        <w:t xml:space="preserve"> </w:t>
      </w:r>
      <w:r w:rsidRPr="00702D43">
        <w:rPr>
          <w:rFonts w:eastAsia="Open Sans" w:cs="Open Sans"/>
          <w:i/>
          <w:szCs w:val="18"/>
          <w:lang w:val="" w:bidi="en-US"/>
        </w:rPr>
        <w:t>Teachers</w:t>
      </w:r>
      <w:r w:rsidRPr="00702D43">
        <w:rPr>
          <w:rFonts w:eastAsia="Open Sans" w:cs="Open Sans"/>
          <w:szCs w:val="18"/>
          <w:lang w:val="" w:bidi="en-US"/>
        </w:rPr>
        <w:t xml:space="preserve"> (en inglés) visitando la página: </w:t>
      </w:r>
      <w:hyperlink r:id="rId99" w:history="1">
        <w:r w:rsidRPr="00702D43">
          <w:rPr>
            <w:rFonts w:eastAsia="Open Sans" w:cstheme="minorHAnsi"/>
            <w:color w:val="0000FF"/>
            <w:u w:val="single"/>
            <w:lang w:val="" w:bidi="en-US"/>
          </w:rPr>
          <w:t>https://nces.ed.gov/nationsreportcard/participating/schools.aspx</w:t>
        </w:r>
      </w:hyperlink>
      <w:r w:rsidRPr="00702D43">
        <w:rPr>
          <w:rFonts w:eastAsia="Open Sans" w:cs="Open Sans"/>
          <w:szCs w:val="18"/>
          <w:lang w:val="" w:bidi="en-US"/>
        </w:rPr>
        <w:t>.</w:t>
      </w:r>
    </w:p>
    <w:p w:rsidR="00702D43" w:rsidRPr="00702D43" w:rsidP="00702D43" w14:paraId="579AB439" w14:textId="77777777">
      <w:pPr>
        <w:autoSpaceDE w:val="0"/>
        <w:autoSpaceDN w:val="0"/>
        <w:spacing w:before="178" w:line="235" w:lineRule="auto"/>
        <w:ind w:right="391"/>
        <w:rPr>
          <w:rFonts w:eastAsia="Open Sans" w:cs="Open Sans"/>
          <w:szCs w:val="18"/>
          <w:lang w:val="" w:bidi="en-US"/>
        </w:rPr>
      </w:pPr>
      <w:r w:rsidRPr="00702D43">
        <w:rPr>
          <w:rFonts w:eastAsia="Open Sans" w:cs="Open Sans"/>
          <w:szCs w:val="18"/>
          <w:lang w:val="" w:bidi="en-US"/>
        </w:rPr>
        <w:t xml:space="preserve">Para encontrar información de contacto del Coordinador Estatal de NAEP, visite </w:t>
      </w:r>
      <w:hyperlink r:id="rId215" w:history="1">
        <w:r w:rsidRPr="00702D43">
          <w:rPr>
            <w:rFonts w:ascii="Calibri" w:eastAsia="Open Sans" w:hAnsi="Calibri" w:cs="Open Sans"/>
            <w:color w:val="0000FF" w:themeColor="hyperlink"/>
            <w:szCs w:val="18"/>
            <w:u w:val="single"/>
            <w:lang w:val="" w:bidi="en-US"/>
          </w:rPr>
          <w:t>https://www.nationsreportcard.gov/profiles/stateprofile/overview/PR</w:t>
        </w:r>
      </w:hyperlink>
      <w:r w:rsidRPr="00702D43">
        <w:rPr>
          <w:rFonts w:ascii="Calibri" w:eastAsia="Open Sans" w:hAnsi="Calibri" w:cs="Open Sans"/>
          <w:szCs w:val="18"/>
          <w:lang w:val="" w:bidi="en-US"/>
        </w:rPr>
        <w:t xml:space="preserve">. </w:t>
      </w:r>
    </w:p>
    <w:p w:rsidR="00702D43" w:rsidRPr="00702D43" w:rsidP="00702D43" w14:paraId="6500DCED" w14:textId="77777777">
      <w:pPr>
        <w:autoSpaceDE w:val="0"/>
        <w:autoSpaceDN w:val="0"/>
        <w:spacing w:before="176" w:line="240" w:lineRule="auto"/>
        <w:rPr>
          <w:rFonts w:ascii="Calibri" w:eastAsia="Open Sans" w:hAnsi="Calibri" w:cs="Open Sans"/>
          <w:szCs w:val="18"/>
          <w:lang w:val="" w:bidi="en-US"/>
        </w:rPr>
      </w:pPr>
      <w:r w:rsidRPr="00702D43">
        <w:rPr>
          <w:rFonts w:ascii="Calibri" w:eastAsia="Open Sans" w:hAnsi="Calibri" w:cs="Open Sans"/>
          <w:szCs w:val="18"/>
          <w:lang w:val="" w:bidi="en-US"/>
        </w:rPr>
        <w:t>Si necesita ayuda adicional, llame al Centro de Ayuda de NAEP (</w:t>
      </w:r>
      <w:r w:rsidRPr="00702D43">
        <w:rPr>
          <w:rFonts w:ascii="Calibri" w:eastAsia="Open Sans" w:hAnsi="Calibri" w:cs="Open Sans"/>
          <w:i/>
          <w:szCs w:val="18"/>
          <w:lang w:val="" w:bidi="en-US"/>
        </w:rPr>
        <w:t>Help</w:t>
      </w:r>
      <w:r w:rsidRPr="00702D43">
        <w:rPr>
          <w:rFonts w:ascii="Calibri" w:eastAsia="Open Sans" w:hAnsi="Calibri" w:cs="Open Sans"/>
          <w:i/>
          <w:szCs w:val="18"/>
          <w:lang w:val="" w:bidi="en-US"/>
        </w:rPr>
        <w:t xml:space="preserve"> </w:t>
      </w:r>
      <w:r w:rsidRPr="00702D43">
        <w:rPr>
          <w:rFonts w:ascii="Calibri" w:eastAsia="Open Sans" w:hAnsi="Calibri" w:cs="Open Sans"/>
          <w:i/>
          <w:szCs w:val="18"/>
          <w:lang w:val="" w:bidi="en-US"/>
        </w:rPr>
        <w:t>Desk</w:t>
      </w:r>
      <w:r w:rsidRPr="00702D43">
        <w:rPr>
          <w:rFonts w:ascii="Calibri" w:eastAsia="Open Sans" w:hAnsi="Calibri" w:cs="Open Sans"/>
          <w:szCs w:val="18"/>
          <w:lang w:val="" w:bidi="en-US"/>
        </w:rPr>
        <w:t xml:space="preserve">) al 800-283-6237. </w:t>
      </w:r>
    </w:p>
    <w:p w:rsidR="00702D43" w:rsidRPr="00702D43" w:rsidP="00702D43" w14:paraId="6D28515A" w14:textId="77777777">
      <w:pPr>
        <w:autoSpaceDE w:val="0"/>
        <w:autoSpaceDN w:val="0"/>
        <w:adjustRightInd w:val="0"/>
        <w:spacing w:after="0" w:line="240" w:lineRule="auto"/>
        <w:rPr>
          <w:rFonts w:ascii="Calibri" w:eastAsia="Open Sans" w:hAnsi="Calibri" w:cs="Calibri"/>
          <w:i/>
          <w:iCs/>
          <w:lang w:val="" w:bidi="en-US"/>
        </w:rPr>
      </w:pPr>
      <w:r w:rsidRPr="00702D43">
        <w:rPr>
          <w:rFonts w:ascii="Calibri" w:eastAsia="Open Sans" w:hAnsi="Calibri" w:cs="Calibri"/>
          <w:i/>
          <w:iCs/>
          <w:lang w:val="" w:bidi="en-US"/>
        </w:rPr>
        <w:t>“El equipo de NAEP que vino a nuestra escuela hizo que el proceso de evaluación fuera fácil.</w:t>
      </w:r>
      <w:r w:rsidRPr="00702D43">
        <w:rPr>
          <w:rFonts w:ascii="Calibri" w:eastAsia="Open Sans" w:hAnsi="Calibri" w:cs="Calibri"/>
          <w:iCs/>
          <w:lang w:val="" w:bidi="en-US"/>
        </w:rPr>
        <w:t xml:space="preserve"> </w:t>
      </w:r>
      <w:r w:rsidRPr="00702D43">
        <w:rPr>
          <w:rFonts w:ascii="Calibri" w:eastAsia="Open Sans" w:hAnsi="Calibri" w:cs="Calibri"/>
          <w:i/>
          <w:iCs/>
          <w:lang w:val="" w:bidi="en-US"/>
        </w:rPr>
        <w:t>Todos los miembros del equipo habían sido educadores e interactuaron bien con todos nuestros estudiantes”.</w:t>
      </w:r>
    </w:p>
    <w:p w:rsidR="00702D43" w:rsidRPr="00702D43" w:rsidP="00702D43" w14:paraId="3EC5E10E" w14:textId="77777777">
      <w:pPr>
        <w:autoSpaceDE w:val="0"/>
        <w:autoSpaceDN w:val="0"/>
        <w:spacing w:after="0" w:line="240" w:lineRule="auto"/>
        <w:rPr>
          <w:rFonts w:ascii="Calibri" w:eastAsia="Open Sans" w:hAnsi="Calibri" w:cs="Calibri"/>
          <w:i/>
          <w:iCs/>
          <w:lang w:bidi="en-US"/>
        </w:rPr>
      </w:pPr>
      <w:r w:rsidRPr="00702D43">
        <w:rPr>
          <w:rFonts w:ascii="Calibri" w:eastAsia="Open Sans" w:hAnsi="Calibri" w:cs="Calibri"/>
          <w:i/>
          <w:iCs/>
          <w:lang w:bidi="en-US"/>
        </w:rPr>
        <w:t xml:space="preserve">—Kimberly Wilborn, </w:t>
      </w:r>
      <w:r w:rsidRPr="00702D43">
        <w:rPr>
          <w:rFonts w:ascii="Calibri" w:eastAsia="Open Sans" w:hAnsi="Calibri" w:cs="Calibri"/>
          <w:i/>
          <w:iCs/>
          <w:lang w:bidi="en-US"/>
        </w:rPr>
        <w:t>Orientadora</w:t>
      </w:r>
      <w:r w:rsidRPr="00702D43">
        <w:rPr>
          <w:rFonts w:ascii="Calibri" w:eastAsia="Open Sans" w:hAnsi="Calibri" w:cs="Calibri"/>
          <w:i/>
          <w:iCs/>
          <w:lang w:bidi="en-US"/>
        </w:rPr>
        <w:t>, Sandburg Middle School, Fairfax County Public Schools, Alexandria, Virginia</w:t>
      </w:r>
    </w:p>
    <w:p w:rsidR="00702D43" w:rsidRPr="00702D43" w:rsidP="00702D43" w14:paraId="4857BD90" w14:textId="77777777">
      <w:pPr>
        <w:autoSpaceDE w:val="0"/>
        <w:autoSpaceDN w:val="0"/>
        <w:spacing w:before="176" w:line="240" w:lineRule="auto"/>
        <w:rPr>
          <w:rFonts w:ascii="Calibri" w:eastAsia="Open Sans" w:hAnsi="Calibri" w:cs="Calibri"/>
          <w:lang w:bidi="en-US"/>
        </w:rPr>
      </w:pPr>
    </w:p>
    <w:p w:rsidR="00702D43" w:rsidRPr="00702D43" w:rsidP="00702D43" w14:paraId="6910113B" w14:textId="77777777">
      <w:pPr>
        <w:autoSpaceDE w:val="0"/>
        <w:autoSpaceDN w:val="0"/>
        <w:spacing w:line="225" w:lineRule="auto"/>
        <w:ind w:right="601"/>
        <w:rPr>
          <w:rFonts w:ascii="Calibri" w:eastAsia="Open Sans" w:hAnsi="Calibri" w:cs="Open Sans"/>
          <w:sz w:val="18"/>
          <w:lang w:val="" w:bidi="en-US"/>
        </w:rPr>
      </w:pPr>
      <w:r w:rsidRPr="00702D43">
        <w:rPr>
          <w:rFonts w:ascii="Calibri" w:eastAsia="Open Sans" w:hAnsi="Calibri" w:cs="Open Sans"/>
          <w:sz w:val="18"/>
          <w:lang w:val="" w:bidi="en-US"/>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w:t>
      </w:r>
      <w:r w:rsidRPr="00702D43">
        <w:rPr>
          <w:rFonts w:ascii="Calibri" w:eastAsia="Open Sans" w:hAnsi="Calibri" w:cs="Open Sans"/>
          <w:sz w:val="18"/>
          <w:lang w:val="" w:bidi="en-US"/>
        </w:rPr>
        <w:t xml:space="preserve">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  </w:t>
      </w:r>
    </w:p>
    <w:p w:rsidR="00702D43" w:rsidRPr="00702D43" w:rsidP="00702D43" w14:paraId="2871EF0F" w14:textId="77777777">
      <w:pPr>
        <w:autoSpaceDE w:val="0"/>
        <w:autoSpaceDN w:val="0"/>
        <w:spacing w:line="225" w:lineRule="auto"/>
        <w:ind w:right="601"/>
        <w:rPr>
          <w:rFonts w:ascii="Calibri" w:eastAsia="Open Sans" w:hAnsi="Calibri" w:cs="Open Sans"/>
          <w:sz w:val="18"/>
          <w:lang w:val="" w:bidi="en-US"/>
        </w:rPr>
      </w:pPr>
      <w:r w:rsidRPr="00702D43">
        <w:rPr>
          <w:rFonts w:ascii="Calibri" w:eastAsia="Open Sans" w:hAnsi="Calibri" w:cs="Open Sans"/>
          <w:sz w:val="18"/>
          <w:szCs w:val="18"/>
          <w:lang w:val="" w:bidi="en-US"/>
        </w:rPr>
        <w:t>Hager</w:t>
      </w:r>
      <w:r w:rsidRPr="00702D43">
        <w:rPr>
          <w:rFonts w:ascii="Calibri" w:eastAsia="Open Sans" w:hAnsi="Calibri" w:cs="Open Sans"/>
          <w:sz w:val="18"/>
          <w:szCs w:val="18"/>
          <w:lang w:val="" w:bidi="en-US"/>
        </w:rPr>
        <w:t xml:space="preserve"> Sharp preparó esta publicación para</w:t>
      </w:r>
      <w:r w:rsidRPr="00702D43">
        <w:rPr>
          <w:rFonts w:ascii="Calibri" w:eastAsia="Open Sans" w:hAnsi="Calibri" w:cs="Open Sans"/>
          <w:sz w:val="18"/>
          <w:lang w:val="" w:bidi="en-US"/>
        </w:rPr>
        <w:t xml:space="preserve"> la Evaluación Nacional del Progreso Educativo </w:t>
      </w:r>
      <w:r w:rsidRPr="00702D43">
        <w:rPr>
          <w:rFonts w:ascii="Calibri" w:eastAsia="Open Sans" w:hAnsi="Calibri" w:cs="Open Sans"/>
          <w:sz w:val="18"/>
          <w:szCs w:val="18"/>
          <w:lang w:val="" w:bidi="en-US"/>
        </w:rPr>
        <w:t xml:space="preserve">de acuerdo con el contrato GS-23F-0024M con el </w:t>
      </w:r>
      <w:r w:rsidRPr="00702D43">
        <w:rPr>
          <w:rFonts w:ascii="Calibri" w:eastAsia="Open Sans" w:hAnsi="Calibri" w:cs="Open Sans"/>
          <w:sz w:val="18"/>
          <w:lang w:val="" w:bidi="en-US"/>
        </w:rPr>
        <w:t>Centro Nacional de Estadísticas de la Educación</w:t>
      </w:r>
      <w:r w:rsidRPr="00702D43">
        <w:rPr>
          <w:rFonts w:ascii="Calibri" w:eastAsia="Open Sans" w:hAnsi="Calibri" w:cs="Open Sans"/>
          <w:sz w:val="18"/>
          <w:szCs w:val="18"/>
          <w:lang w:val="" w:bidi="en-US"/>
        </w:rPr>
        <w:t>, el cual forma</w:t>
      </w:r>
      <w:r w:rsidRPr="00702D43">
        <w:rPr>
          <w:rFonts w:ascii="Calibri" w:eastAsia="Open Sans" w:hAnsi="Calibri" w:cs="Open Sans"/>
          <w:sz w:val="18"/>
          <w:lang w:val="" w:bidi="en-US"/>
        </w:rPr>
        <w:t xml:space="preserve"> parte del Departamento de Educación de Estados Unidos.</w:t>
      </w:r>
    </w:p>
    <w:p w:rsidR="00DA0193" w:rsidRPr="00C90A9B" w:rsidP="00C90A9B" w14:paraId="4230875F" w14:textId="5AC83D1D">
      <w:pPr>
        <w:rPr>
          <w:lang w:val=""/>
        </w:rPr>
      </w:pPr>
      <w:r>
        <w:rPr>
          <w:lang w:val=""/>
        </w:rPr>
        <w:br w:type="page"/>
      </w:r>
    </w:p>
    <w:p w:rsidR="00E24E49" w14:paraId="224A370F" w14:textId="77777777">
      <w:pPr>
        <w:rPr>
          <w:lang w:val=""/>
        </w:rPr>
      </w:pPr>
    </w:p>
    <w:p w:rsidR="00E24E49" w:rsidP="00E24E49" w14:paraId="752D7832" w14:textId="7510E68F">
      <w:pPr>
        <w:pStyle w:val="Heading3"/>
        <w:ind w:left="720"/>
        <w:rPr>
          <w:rFonts w:eastAsia="Times New Roman"/>
        </w:rPr>
      </w:pPr>
      <w:bookmarkStart w:id="300" w:name="_Toc131674726"/>
      <w:bookmarkStart w:id="301" w:name="_Toc141073244"/>
      <w:r>
        <w:rPr>
          <w:rFonts w:eastAsia="Times New Roman"/>
          <w:b/>
        </w:rPr>
        <w:t>Appendix D1</w:t>
      </w:r>
      <w:r w:rsidRPr="00A237B6">
        <w:rPr>
          <w:rFonts w:eastAsia="Times New Roman"/>
          <w:b/>
          <w:spacing w:val="-3"/>
        </w:rPr>
        <w:t>-</w:t>
      </w:r>
      <w:r>
        <w:rPr>
          <w:rFonts w:eastAsia="Times New Roman"/>
          <w:b/>
          <w:spacing w:val="1"/>
        </w:rPr>
        <w:t>1</w:t>
      </w:r>
      <w:r w:rsidR="00C16A24">
        <w:rPr>
          <w:rFonts w:eastAsia="Times New Roman"/>
          <w:b/>
          <w:spacing w:val="1"/>
        </w:rPr>
        <w:t>2</w:t>
      </w:r>
      <w:r>
        <w:rPr>
          <w:rFonts w:eastAsia="Times New Roman"/>
          <w:b/>
          <w:spacing w:val="1"/>
        </w:rPr>
        <w:t>-S-PR (Spanish version)</w:t>
      </w:r>
      <w:r w:rsidRPr="00A237B6">
        <w:rPr>
          <w:rFonts w:eastAsia="Times New Roman"/>
        </w:rPr>
        <w:t xml:space="preserve">: </w:t>
      </w:r>
      <w:r>
        <w:rPr>
          <w:rFonts w:eastAsia="Times New Roman"/>
        </w:rPr>
        <w:t>NAEP 2024 and Pilot 2024 Parent /Guardian Notification Letter</w:t>
      </w:r>
      <w:r w:rsidRPr="00E6339E">
        <w:rPr>
          <w:rFonts w:eastAsia="Times New Roman"/>
        </w:rPr>
        <w:t>–</w:t>
      </w:r>
      <w:r>
        <w:rPr>
          <w:rFonts w:eastAsia="Times New Roman"/>
        </w:rPr>
        <w:t>Puerto Rico (</w:t>
      </w:r>
      <w:r w:rsidR="00281DC6">
        <w:rPr>
          <w:rFonts w:eastAsia="Times New Roman"/>
        </w:rPr>
        <w:t>Approved v.30</w:t>
      </w:r>
      <w:r>
        <w:rPr>
          <w:rFonts w:eastAsia="Times New Roman"/>
        </w:rPr>
        <w:t>)</w:t>
      </w:r>
      <w:bookmarkEnd w:id="300"/>
      <w:bookmarkEnd w:id="301"/>
    </w:p>
    <w:p w:rsidR="00E24E49" w:rsidRPr="005278D6" w:rsidP="009B1CC5" w14:paraId="75615E05" w14:textId="74AED0E0"/>
    <w:p w:rsidR="00713EBD" w:rsidRPr="005278D6" w14:paraId="719028C5" w14:textId="40F9DF96">
      <w:r w:rsidRPr="005278D6">
        <w:br w:type="page"/>
      </w:r>
    </w:p>
    <w:p w:rsidR="00002A92" w:rsidRPr="008E1566" w:rsidP="00002A92" w14:paraId="7EABF202" w14:textId="77777777">
      <w:pPr>
        <w:pStyle w:val="Header"/>
        <w:jc w:val="center"/>
        <w:rPr>
          <w:b/>
          <w:lang w:val=""/>
        </w:rPr>
      </w:pPr>
      <w:r w:rsidRPr="008E1566">
        <w:rPr>
          <w:b/>
          <w:bCs/>
          <w:lang w:val=""/>
        </w:rPr>
        <w:t>CARTA DE NOTIFICACIÓN A LOS PADRES O TUTORES SOBRE NAEP DE 202</w:t>
      </w:r>
      <w:r>
        <w:rPr>
          <w:b/>
          <w:bCs/>
          <w:lang w:val=""/>
        </w:rPr>
        <w:t>4</w:t>
      </w:r>
    </w:p>
    <w:p w:rsidR="00002A92" w:rsidRPr="00B5580D" w:rsidP="00002A92" w14:paraId="2570332F" w14:textId="77777777">
      <w:pPr>
        <w:pStyle w:val="Header"/>
        <w:jc w:val="center"/>
        <w:rPr>
          <w:b/>
          <w:lang w:val="es-PR"/>
        </w:rPr>
      </w:pPr>
      <w:r w:rsidRPr="00B5580D">
        <w:rPr>
          <w:b/>
          <w:bCs/>
          <w:lang w:val="es-PR"/>
        </w:rPr>
        <w:t>Puerto Rico</w:t>
      </w:r>
      <w:r>
        <w:rPr>
          <w:b/>
          <w:bCs/>
          <w:lang w:val="es-PR"/>
        </w:rPr>
        <w:t xml:space="preserve"> – Prueba Piloto</w:t>
      </w:r>
    </w:p>
    <w:p w:rsidR="00002A92" w:rsidRPr="00A8637C" w:rsidP="00002A92" w14:paraId="5C6860AC" w14:textId="77777777">
      <w:pPr>
        <w:spacing w:after="0"/>
        <w:jc w:val="center"/>
        <w:rPr>
          <w:rFonts w:ascii="Times New Roman" w:hAnsi="Times New Roman" w:cs="Times New Roman"/>
          <w:b/>
          <w:color w:val="FF0000"/>
          <w:lang w:val=""/>
        </w:rPr>
      </w:pPr>
      <w:r w:rsidRPr="00D401D6">
        <w:rPr>
          <w:rFonts w:ascii="Times New Roman" w:hAnsi="Times New Roman" w:cs="Times New Roman"/>
          <w:color w:val="FF0000"/>
          <w:lang w:val=""/>
        </w:rPr>
        <w:t>(</w:t>
      </w:r>
      <w:r>
        <w:rPr>
          <w:rFonts w:ascii="Times New Roman" w:hAnsi="Times New Roman" w:cs="Times New Roman"/>
          <w:b/>
          <w:color w:val="FF0000"/>
          <w:lang w:val=""/>
        </w:rPr>
        <w:t>Membrete de la escuela</w:t>
      </w:r>
      <w:r w:rsidRPr="00A8637C">
        <w:rPr>
          <w:rFonts w:ascii="Times New Roman" w:hAnsi="Times New Roman" w:cs="Times New Roman"/>
          <w:b/>
          <w:color w:val="FF0000"/>
          <w:lang w:val=""/>
        </w:rPr>
        <w:t>)</w:t>
      </w:r>
    </w:p>
    <w:p w:rsidR="00002A92" w:rsidRPr="00D401D6" w:rsidP="00002A92" w14:paraId="2B519515" w14:textId="77777777">
      <w:pPr>
        <w:spacing w:after="0"/>
        <w:jc w:val="center"/>
        <w:rPr>
          <w:rFonts w:ascii="Times New Roman" w:hAnsi="Times New Roman" w:cs="Times New Roman"/>
          <w:b/>
          <w:color w:val="FF0000"/>
          <w:lang w:val=""/>
        </w:rPr>
      </w:pPr>
      <w:r w:rsidRPr="00A8637C">
        <w:rPr>
          <w:rFonts w:ascii="Times New Roman" w:hAnsi="Times New Roman" w:cs="Times New Roman"/>
          <w:b/>
          <w:bCs/>
          <w:color w:val="FF0000"/>
          <w:lang w:val=""/>
        </w:rPr>
        <w:t>(</w:t>
      </w:r>
      <w:r>
        <w:rPr>
          <w:rFonts w:ascii="Times New Roman" w:hAnsi="Times New Roman" w:cs="Times New Roman"/>
          <w:b/>
          <w:bCs/>
          <w:color w:val="FF0000"/>
          <w:lang w:val=""/>
        </w:rPr>
        <w:t>Coloque la fecha aquí</w:t>
      </w:r>
      <w:r w:rsidRPr="00D401D6">
        <w:rPr>
          <w:rFonts w:ascii="Times New Roman" w:hAnsi="Times New Roman" w:cs="Times New Roman"/>
          <w:b/>
          <w:bCs/>
          <w:color w:val="FF0000"/>
          <w:lang w:val=""/>
        </w:rPr>
        <w:t>)</w:t>
      </w:r>
    </w:p>
    <w:p w:rsidR="00002A92" w:rsidRPr="008E1566" w:rsidP="00002A92" w14:paraId="73D0FE00" w14:textId="77777777">
      <w:pPr>
        <w:spacing w:after="0" w:line="240" w:lineRule="auto"/>
        <w:rPr>
          <w:rFonts w:ascii="Times New Roman" w:hAnsi="Times New Roman" w:cs="Times New Roman"/>
          <w:lang w:val=""/>
        </w:rPr>
      </w:pPr>
      <w:r w:rsidRPr="008E1566">
        <w:rPr>
          <w:rFonts w:ascii="Times New Roman" w:hAnsi="Times New Roman" w:cs="Times New Roman"/>
          <w:lang w:val=""/>
        </w:rPr>
        <w:t>Estimado(a) padre, madre o tutor:</w:t>
      </w:r>
    </w:p>
    <w:p w:rsidR="00002A92" w:rsidRPr="008E1566" w:rsidP="00002A92" w14:paraId="33AD28C2" w14:textId="77777777">
      <w:pPr>
        <w:spacing w:after="0" w:line="240" w:lineRule="auto"/>
        <w:rPr>
          <w:rFonts w:ascii="Times New Roman" w:hAnsi="Times New Roman" w:cs="Times New Roman"/>
          <w:lang w:val=""/>
        </w:rPr>
      </w:pPr>
    </w:p>
    <w:p w:rsidR="00002A92" w:rsidRPr="008E1566" w:rsidP="00002A92" w14:paraId="15015D8A" w14:textId="77777777">
      <w:pPr>
        <w:spacing w:after="0" w:line="240" w:lineRule="auto"/>
        <w:rPr>
          <w:rFonts w:ascii="Times New Roman" w:hAnsi="Times New Roman" w:cs="Times New Roman"/>
          <w:lang w:val=""/>
        </w:rPr>
      </w:pP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participará en la Evaluación Nacional del Progreso Educativo (NAEP, por sus siglas en inglés) el</w:t>
      </w:r>
      <w:r>
        <w:rPr>
          <w:rFonts w:ascii="Times New Roman" w:hAnsi="Times New Roman" w:cs="Times New Roman"/>
          <w:lang w:val=""/>
        </w:rPr>
        <w:t xml:space="preserve"> </w:t>
      </w:r>
      <w:r w:rsidRPr="008E1566">
        <w:rPr>
          <w:rFonts w:ascii="Times New Roman" w:hAnsi="Times New Roman" w:cs="Times New Roman"/>
          <w:color w:val="FF0000"/>
          <w:lang w:val=""/>
        </w:rPr>
        <w:t>(</w:t>
      </w:r>
      <w:r>
        <w:rPr>
          <w:rFonts w:ascii="Times New Roman" w:hAnsi="Times New Roman" w:cs="Times New Roman"/>
          <w:color w:val="FF0000"/>
          <w:lang w:val=""/>
        </w:rPr>
        <w:t>fecha</w:t>
      </w:r>
      <w:r w:rsidRPr="008E1566">
        <w:rPr>
          <w:rFonts w:ascii="Times New Roman" w:hAnsi="Times New Roman" w:cs="Times New Roman"/>
          <w:color w:val="FF0000"/>
          <w:lang w:val=""/>
        </w:rPr>
        <w:t>)</w:t>
      </w:r>
      <w:r w:rsidRPr="008E1566">
        <w:rPr>
          <w:rFonts w:ascii="Times New Roman" w:hAnsi="Times New Roman" w:cs="Times New Roman"/>
          <w:lang w:val=""/>
        </w:rPr>
        <w:t xml:space="preserve">. NAEP es la evaluación continua y nacionalmente representativa más grande acerca de lo que los estudiantes saben y pueden hacer en diferentes materias. NAEP </w:t>
      </w:r>
      <w:r>
        <w:rPr>
          <w:rFonts w:ascii="Times New Roman" w:hAnsi="Times New Roman" w:cs="Times New Roman"/>
          <w:lang w:val=""/>
        </w:rPr>
        <w:t xml:space="preserve">es administrada por </w:t>
      </w:r>
      <w:r w:rsidRPr="008E1566">
        <w:rPr>
          <w:rFonts w:ascii="Times New Roman" w:hAnsi="Times New Roman" w:cs="Times New Roman"/>
          <w:lang w:val=""/>
        </w:rPr>
        <w:t>el Centro Nacional de Estadísticas de la Educación (NCES, por sus siglas en inglés)</w:t>
      </w:r>
      <w:r>
        <w:rPr>
          <w:rFonts w:ascii="Times New Roman" w:hAnsi="Times New Roman" w:cs="Times New Roman"/>
          <w:lang w:val=""/>
        </w:rPr>
        <w:t>,</w:t>
      </w:r>
      <w:r w:rsidRPr="008E1566">
        <w:rPr>
          <w:rFonts w:ascii="Times New Roman" w:hAnsi="Times New Roman" w:cs="Times New Roman"/>
          <w:lang w:val=""/>
        </w:rPr>
        <w:t xml:space="preserve"> </w:t>
      </w:r>
      <w:r>
        <w:rPr>
          <w:rFonts w:ascii="Times New Roman" w:hAnsi="Times New Roman" w:cs="Times New Roman"/>
          <w:lang w:val=""/>
        </w:rPr>
        <w:t>parte</w:t>
      </w:r>
      <w:r w:rsidRPr="008E1566">
        <w:rPr>
          <w:rFonts w:ascii="Times New Roman" w:hAnsi="Times New Roman" w:cs="Times New Roman"/>
          <w:lang w:val=""/>
        </w:rPr>
        <w:t xml:space="preserve"> del Departamento de Educación de Estados Unidos. NAEP es diferente de nuestras evaluaciones estatales ya que ofrece una medida común de los logros en todo el país. </w:t>
      </w:r>
      <w:r w:rsidRPr="00912CC6">
        <w:rPr>
          <w:rFonts w:ascii="Times New Roman" w:hAnsi="Times New Roman" w:cs="Times New Roman"/>
          <w:lang w:val=""/>
        </w:rPr>
        <w:t xml:space="preserve">En el 2024, nuestra escuela participará en la prueba piloto de NAEP. Los resultados de la prueba piloto no se darán a conocer públicamente, pero se utilizarán para </w:t>
      </w:r>
      <w:r>
        <w:rPr>
          <w:rFonts w:ascii="Times New Roman" w:hAnsi="Times New Roman" w:cs="Times New Roman"/>
          <w:lang w:val=""/>
        </w:rPr>
        <w:t>orientar</w:t>
      </w:r>
      <w:r w:rsidRPr="00912CC6">
        <w:rPr>
          <w:rFonts w:ascii="Times New Roman" w:hAnsi="Times New Roman" w:cs="Times New Roman"/>
          <w:lang w:val=""/>
        </w:rPr>
        <w:t xml:space="preserve"> las futuras evaluaciones de NAEP.</w:t>
      </w:r>
    </w:p>
    <w:p w:rsidR="00002A92" w:rsidRPr="008E1566" w:rsidP="00002A92" w14:paraId="706E4069" w14:textId="77777777">
      <w:pPr>
        <w:spacing w:after="0" w:line="240" w:lineRule="auto"/>
        <w:rPr>
          <w:rFonts w:ascii="Times New Roman" w:hAnsi="Times New Roman" w:cs="Times New Roman"/>
          <w:lang w:val=""/>
        </w:rPr>
      </w:pPr>
    </w:p>
    <w:p w:rsidR="00002A92" w:rsidRPr="008E1566" w:rsidP="00002A92" w14:paraId="50A9EEB6" w14:textId="77777777">
      <w:pPr>
        <w:pStyle w:val="BodyText"/>
        <w:rPr>
          <w:szCs w:val="22"/>
          <w:lang w:val=""/>
        </w:rPr>
      </w:pPr>
      <w:r w:rsidRPr="008E1566">
        <w:rPr>
          <w:szCs w:val="22"/>
          <w:lang w:val=""/>
        </w:rPr>
        <w:t xml:space="preserve">Su hijo(a) </w:t>
      </w:r>
      <w:r w:rsidRPr="008E1566">
        <w:rPr>
          <w:color w:val="FF0000"/>
          <w:szCs w:val="22"/>
          <w:lang w:val=""/>
        </w:rPr>
        <w:t>(tomará/posiblemente</w:t>
      </w:r>
      <w:r w:rsidRPr="008E1566">
        <w:rPr>
          <w:szCs w:val="22"/>
          <w:lang w:val=""/>
        </w:rPr>
        <w:t xml:space="preserve"> </w:t>
      </w:r>
      <w:r w:rsidRPr="00A8637C">
        <w:rPr>
          <w:color w:val="FF0000"/>
          <w:szCs w:val="22"/>
          <w:lang w:val=""/>
        </w:rPr>
        <w:t xml:space="preserve">tome) </w:t>
      </w:r>
      <w:r w:rsidRPr="008E1566">
        <w:rPr>
          <w:szCs w:val="22"/>
          <w:lang w:val=""/>
        </w:rPr>
        <w:t xml:space="preserve">una evaluación de matemáticas. Además de las preguntas </w:t>
      </w:r>
      <w:r>
        <w:rPr>
          <w:szCs w:val="22"/>
          <w:lang w:val=""/>
        </w:rPr>
        <w:t xml:space="preserve">sobre </w:t>
      </w:r>
      <w:r w:rsidRPr="008E1566">
        <w:rPr>
          <w:szCs w:val="22"/>
          <w:lang w:val=""/>
        </w:rPr>
        <w:t xml:space="preserve">matemáticas, los estudiantes contestan </w:t>
      </w:r>
      <w:r>
        <w:rPr>
          <w:szCs w:val="22"/>
          <w:lang w:val=""/>
        </w:rPr>
        <w:t>preguntas</w:t>
      </w:r>
      <w:r w:rsidRPr="008E1566">
        <w:rPr>
          <w:szCs w:val="22"/>
          <w:lang w:val=""/>
        </w:rPr>
        <w:t xml:space="preserve"> de </w:t>
      </w:r>
      <w:r>
        <w:rPr>
          <w:szCs w:val="22"/>
          <w:lang w:val=""/>
        </w:rPr>
        <w:t>contexto de NAEP de manera voluntaria. La</w:t>
      </w:r>
      <w:r w:rsidRPr="008E1566">
        <w:rPr>
          <w:szCs w:val="22"/>
          <w:lang w:val=""/>
        </w:rPr>
        <w:t xml:space="preserve">s </w:t>
      </w:r>
      <w:r>
        <w:rPr>
          <w:szCs w:val="22"/>
          <w:lang w:val=""/>
        </w:rPr>
        <w:t>preguntas</w:t>
      </w:r>
      <w:r w:rsidRPr="008E1566">
        <w:rPr>
          <w:szCs w:val="22"/>
          <w:lang w:val=""/>
        </w:rPr>
        <w:t xml:space="preserve"> proporcionan información valiosa acerca de las experiencias y oportunidades</w:t>
      </w:r>
      <w:r w:rsidRPr="002A3B10">
        <w:rPr>
          <w:szCs w:val="22"/>
          <w:lang w:val=""/>
        </w:rPr>
        <w:t xml:space="preserve"> de aprendizaje dentro y fuera del salón de clases de los estudiantes participantes</w:t>
      </w:r>
      <w:r w:rsidRPr="008E1566">
        <w:rPr>
          <w:szCs w:val="22"/>
          <w:lang w:val=""/>
        </w:rPr>
        <w:t xml:space="preserve">. Puede encontrar más información acerca de </w:t>
      </w:r>
      <w:r>
        <w:rPr>
          <w:szCs w:val="22"/>
          <w:lang w:val=""/>
        </w:rPr>
        <w:t>las preguntas</w:t>
      </w:r>
      <w:r w:rsidRPr="008E1566">
        <w:rPr>
          <w:szCs w:val="22"/>
          <w:lang w:val=""/>
        </w:rPr>
        <w:t xml:space="preserve"> de NAEP en </w:t>
      </w:r>
      <w:hyperlink w:history="1">
        <w:r w:rsidRPr="008D03C0">
          <w:rPr>
            <w:rStyle w:val="Hyperlink"/>
            <w:rFonts w:eastAsiaTheme="majorEastAsia"/>
            <w:szCs w:val="22"/>
            <w:lang w:val=""/>
          </w:rPr>
          <w:t>https://nces.ed.gov/nationsreportcard/parents/spanish.aspx</w:t>
        </w:r>
      </w:hyperlink>
      <w:r w:rsidRPr="008E1566">
        <w:rPr>
          <w:szCs w:val="22"/>
          <w:lang w:val=""/>
        </w:rPr>
        <w:t xml:space="preserve"> en la sección “</w:t>
      </w:r>
      <w:r w:rsidRPr="005262AA">
        <w:rPr>
          <w:szCs w:val="22"/>
          <w:lang w:val=""/>
        </w:rPr>
        <w:t>¿Qué se le preguntará a su hijo(a)?</w:t>
      </w:r>
      <w:r w:rsidRPr="008E1566">
        <w:rPr>
          <w:szCs w:val="22"/>
          <w:lang w:val=""/>
        </w:rPr>
        <w:t>”</w:t>
      </w:r>
    </w:p>
    <w:p w:rsidR="00002A92" w:rsidRPr="008E1566" w:rsidP="00002A92" w14:paraId="22378B9E" w14:textId="77777777">
      <w:pPr>
        <w:pStyle w:val="BodyText"/>
        <w:rPr>
          <w:szCs w:val="22"/>
          <w:lang w:val=""/>
        </w:rPr>
      </w:pPr>
    </w:p>
    <w:p w:rsidR="00002A92" w:rsidRPr="008E1566" w:rsidP="00002A92" w14:paraId="47F3FB86" w14:textId="77777777">
      <w:pPr>
        <w:pStyle w:val="BodyText"/>
        <w:rPr>
          <w:lang w:val=""/>
        </w:rPr>
      </w:pPr>
      <w:r>
        <w:rPr>
          <w:lang w:val=""/>
        </w:rPr>
        <w:t>La evaluación toma unos 120 minutos</w:t>
      </w:r>
      <w:r w:rsidRPr="008E1566">
        <w:rPr>
          <w:lang w:val=""/>
        </w:rPr>
        <w:t xml:space="preserve"> para la mayoría de</w:t>
      </w:r>
      <w:r>
        <w:rPr>
          <w:lang w:val=""/>
        </w:rPr>
        <w:t xml:space="preserve"> los</w:t>
      </w:r>
      <w:r w:rsidRPr="008E1566">
        <w:rPr>
          <w:lang w:val=""/>
        </w:rPr>
        <w:t xml:space="preserve"> estudiantes, incluyendo </w:t>
      </w:r>
      <w:r>
        <w:rPr>
          <w:lang w:val=""/>
        </w:rPr>
        <w:t xml:space="preserve">el </w:t>
      </w:r>
      <w:r w:rsidRPr="008E1566">
        <w:rPr>
          <w:lang w:val=""/>
        </w:rPr>
        <w:t>tiempo de transición</w:t>
      </w:r>
      <w:r>
        <w:rPr>
          <w:lang w:val=""/>
        </w:rPr>
        <w:t>,</w:t>
      </w:r>
      <w:r w:rsidRPr="008E1566">
        <w:rPr>
          <w:lang w:val=""/>
        </w:rPr>
        <w:t xml:space="preserve"> instrucciones</w:t>
      </w:r>
      <w:r>
        <w:rPr>
          <w:lang w:val=""/>
        </w:rPr>
        <w:t xml:space="preserve"> y el contestar las preguntas de contexto</w:t>
      </w:r>
      <w:r w:rsidRPr="008E1566">
        <w:rPr>
          <w:lang w:val=""/>
        </w:rPr>
        <w:t>.</w:t>
      </w:r>
    </w:p>
    <w:p w:rsidR="00002A92" w:rsidRPr="008E1566" w:rsidP="00002A92" w14:paraId="76051653" w14:textId="77777777">
      <w:pPr>
        <w:pStyle w:val="BodyText"/>
        <w:rPr>
          <w:lang w:val=""/>
        </w:rPr>
      </w:pPr>
    </w:p>
    <w:p w:rsidR="00002A92" w:rsidRPr="008E1566" w:rsidP="00002A92" w14:paraId="3C365567" w14:textId="77777777">
      <w:pPr>
        <w:pStyle w:val="NoSpacing"/>
        <w:rPr>
          <w:rFonts w:ascii="Times New Roman" w:hAnsi="Times New Roman"/>
          <w:lang w:val=""/>
        </w:rPr>
      </w:pPr>
      <w:r w:rsidRPr="008E1566">
        <w:rPr>
          <w:rFonts w:ascii="Times New Roman" w:hAnsi="Times New Roman"/>
          <w:b/>
          <w:bCs/>
          <w:lang w:val=""/>
        </w:rPr>
        <w:t>La información recolectada se utiliza únicamente con fines estadísticos.</w:t>
      </w:r>
    </w:p>
    <w:p w:rsidR="00002A92" w:rsidRPr="008E1566" w:rsidP="00002A92" w14:paraId="0B7735F3" w14:textId="77777777">
      <w:pPr>
        <w:pStyle w:val="NoSpacing"/>
        <w:numPr>
          <w:ilvl w:val="0"/>
          <w:numId w:val="8"/>
        </w:numPr>
        <w:rPr>
          <w:rFonts w:ascii="Times New Roman" w:hAnsi="Times New Roman"/>
          <w:lang w:val=""/>
        </w:rPr>
      </w:pPr>
      <w:r w:rsidRPr="008E1566">
        <w:rPr>
          <w:rFonts w:ascii="Times New Roman" w:hAnsi="Times New Roman"/>
          <w:lang w:val=""/>
        </w:rPr>
        <w:t xml:space="preserve">Las calificaciones de su hijo(a) </w:t>
      </w:r>
      <w:r w:rsidRPr="008E1566">
        <w:rPr>
          <w:rFonts w:ascii="Times New Roman" w:hAnsi="Times New Roman"/>
          <w:u w:val="single"/>
          <w:lang w:val=""/>
        </w:rPr>
        <w:t>no</w:t>
      </w:r>
      <w:r w:rsidRPr="008E1566">
        <w:rPr>
          <w:rFonts w:ascii="Times New Roman" w:hAnsi="Times New Roman"/>
          <w:lang w:val=""/>
        </w:rPr>
        <w:t xml:space="preserve"> se verán afectadas.</w:t>
      </w:r>
    </w:p>
    <w:p w:rsidR="00002A92" w:rsidRPr="008E1566" w:rsidP="00002A92" w14:paraId="775D6378" w14:textId="77777777">
      <w:pPr>
        <w:pStyle w:val="NoSpacing"/>
        <w:numPr>
          <w:ilvl w:val="0"/>
          <w:numId w:val="8"/>
        </w:numPr>
        <w:rPr>
          <w:rFonts w:ascii="Times New Roman" w:hAnsi="Times New Roman"/>
          <w:lang w:val=""/>
        </w:rPr>
      </w:pPr>
      <w:r w:rsidRPr="008E1566">
        <w:rPr>
          <w:rFonts w:ascii="Times New Roman" w:hAnsi="Times New Roman"/>
          <w:lang w:val=""/>
        </w:rPr>
        <w:t>Los estudiantes pueden ser excusados por cualquier motivo, no están obligados a completar la evaluación y pueden dejar de responder cualquier pregunta.</w:t>
      </w:r>
    </w:p>
    <w:p w:rsidR="00002A92" w:rsidRPr="008E1566" w:rsidP="00002A92" w14:paraId="54BDFBA3" w14:textId="77777777">
      <w:pPr>
        <w:pStyle w:val="NoSpacing"/>
        <w:numPr>
          <w:ilvl w:val="0"/>
          <w:numId w:val="8"/>
        </w:numPr>
        <w:rPr>
          <w:rFonts w:ascii="Times New Roman" w:hAnsi="Times New Roman"/>
          <w:color w:val="FF0000"/>
          <w:lang w:val=""/>
        </w:rPr>
      </w:pPr>
      <w:r w:rsidRPr="008E1566">
        <w:rPr>
          <w:rFonts w:ascii="Times New Roman" w:hAnsi="Times New Roman"/>
          <w:lang w:val=""/>
        </w:rPr>
        <w:t xml:space="preserve">Aunque </w:t>
      </w:r>
      <w:r>
        <w:rPr>
          <w:rFonts w:ascii="Times New Roman" w:hAnsi="Times New Roman"/>
          <w:lang w:val=""/>
        </w:rPr>
        <w:t>la evaluación es voluntaria</w:t>
      </w:r>
      <w:r w:rsidRPr="008E1566">
        <w:rPr>
          <w:rFonts w:ascii="Times New Roman" w:hAnsi="Times New Roman"/>
          <w:lang w:val=""/>
        </w:rPr>
        <w:t>, NAEP depende de la participación de los estudiantes para ayudar</w:t>
      </w:r>
      <w:r>
        <w:rPr>
          <w:rFonts w:ascii="Times New Roman" w:hAnsi="Times New Roman"/>
          <w:lang w:val=""/>
        </w:rPr>
        <w:t>les</w:t>
      </w:r>
      <w:r w:rsidRPr="008E1566">
        <w:rPr>
          <w:rFonts w:ascii="Times New Roman" w:hAnsi="Times New Roman"/>
          <w:lang w:val=""/>
        </w:rPr>
        <w:t xml:space="preserve"> a </w:t>
      </w:r>
      <w:r>
        <w:rPr>
          <w:rFonts w:ascii="Times New Roman" w:hAnsi="Times New Roman"/>
          <w:lang w:val=""/>
        </w:rPr>
        <w:t xml:space="preserve">los </w:t>
      </w:r>
      <w:r w:rsidRPr="008E1566">
        <w:rPr>
          <w:rFonts w:ascii="Times New Roman" w:hAnsi="Times New Roman"/>
          <w:lang w:val=""/>
        </w:rPr>
        <w:t xml:space="preserve">legisladores a mejorar la educación. No obstante, si no desea que su hijo(a) participe, por favor, notifíqueme por escrito antes de </w:t>
      </w:r>
      <w:r w:rsidRPr="008E1566">
        <w:rPr>
          <w:rFonts w:ascii="Times New Roman" w:hAnsi="Times New Roman"/>
          <w:color w:val="FF0000"/>
          <w:lang w:val=""/>
        </w:rPr>
        <w:t>(</w:t>
      </w:r>
      <w:r>
        <w:rPr>
          <w:rFonts w:ascii="Times New Roman" w:hAnsi="Times New Roman"/>
          <w:color w:val="FF0000"/>
          <w:lang w:val=""/>
        </w:rPr>
        <w:t>fecha</w:t>
      </w:r>
      <w:r w:rsidRPr="008E1566">
        <w:rPr>
          <w:rFonts w:ascii="Times New Roman" w:hAnsi="Times New Roman"/>
          <w:color w:val="FF0000"/>
          <w:lang w:val=""/>
        </w:rPr>
        <w:t>)</w:t>
      </w:r>
      <w:r w:rsidRPr="008E1566">
        <w:rPr>
          <w:rFonts w:ascii="Times New Roman" w:hAnsi="Times New Roman"/>
          <w:lang w:val=""/>
        </w:rPr>
        <w:t>.</w:t>
      </w:r>
    </w:p>
    <w:p w:rsidR="00002A92" w:rsidRPr="008E1566" w:rsidP="00002A92" w14:paraId="176B7E99" w14:textId="77777777">
      <w:pPr>
        <w:pStyle w:val="BodyText"/>
        <w:rPr>
          <w:szCs w:val="22"/>
          <w:lang w:val=""/>
        </w:rPr>
      </w:pPr>
    </w:p>
    <w:p w:rsidR="00002A92" w:rsidRPr="008E1566" w:rsidP="00002A92" w14:paraId="11E47A05" w14:textId="77777777">
      <w:pPr>
        <w:pStyle w:val="BodyText"/>
        <w:rPr>
          <w:szCs w:val="22"/>
          <w:lang w:val=""/>
        </w:rPr>
      </w:pPr>
      <w:r w:rsidRPr="008E1566">
        <w:rPr>
          <w:szCs w:val="22"/>
          <w:lang w:val=""/>
        </w:rPr>
        <w:t xml:space="preserve">No es necesario estudiar en preparación para NAEP, pero anime a su hijo(a) a que haga su mejor esfuerzo. Si tiene alguna pregunta, comuníquese con </w:t>
      </w:r>
      <w:r w:rsidRPr="008E1566">
        <w:rPr>
          <w:color w:val="FF0000"/>
          <w:szCs w:val="22"/>
          <w:lang w:val=""/>
        </w:rPr>
        <w:t>(</w:t>
      </w:r>
      <w:r>
        <w:rPr>
          <w:color w:val="FF0000"/>
          <w:szCs w:val="22"/>
          <w:lang w:val=""/>
        </w:rPr>
        <w:t>nombre</w:t>
      </w:r>
      <w:r w:rsidRPr="008E1566">
        <w:rPr>
          <w:color w:val="FF0000"/>
          <w:szCs w:val="22"/>
          <w:lang w:val=""/>
        </w:rPr>
        <w:t>)</w:t>
      </w:r>
      <w:r w:rsidRPr="008E1566">
        <w:rPr>
          <w:szCs w:val="22"/>
          <w:lang w:val=""/>
        </w:rPr>
        <w:t xml:space="preserve"> </w:t>
      </w:r>
      <w:r>
        <w:rPr>
          <w:szCs w:val="22"/>
          <w:lang w:val=""/>
        </w:rPr>
        <w:t>llamando al</w:t>
      </w:r>
      <w:r w:rsidRPr="008E1566">
        <w:rPr>
          <w:szCs w:val="22"/>
          <w:lang w:val=""/>
        </w:rPr>
        <w:t xml:space="preserve"> </w:t>
      </w:r>
      <w:r w:rsidRPr="008E1566">
        <w:rPr>
          <w:color w:val="FF0000"/>
          <w:szCs w:val="22"/>
          <w:lang w:val=""/>
        </w:rPr>
        <w:t>(</w:t>
      </w:r>
      <w:r w:rsidRPr="009754A9">
        <w:rPr>
          <w:color w:val="FF0000"/>
          <w:szCs w:val="22"/>
          <w:lang w:val=""/>
        </w:rPr>
        <w:t>número de teléfono</w:t>
      </w:r>
      <w:r w:rsidRPr="008E1566">
        <w:rPr>
          <w:color w:val="FF0000"/>
          <w:szCs w:val="22"/>
          <w:lang w:val=""/>
        </w:rPr>
        <w:t>)</w:t>
      </w:r>
      <w:r w:rsidRPr="008E1566">
        <w:rPr>
          <w:szCs w:val="22"/>
          <w:lang w:val=""/>
        </w:rPr>
        <w:t xml:space="preserve"> o por correo electrónico </w:t>
      </w:r>
      <w:r>
        <w:rPr>
          <w:szCs w:val="22"/>
          <w:lang w:val=""/>
        </w:rPr>
        <w:t xml:space="preserve">escribiendo </w:t>
      </w:r>
      <w:r w:rsidRPr="008E1566">
        <w:rPr>
          <w:szCs w:val="22"/>
          <w:lang w:val=""/>
        </w:rPr>
        <w:t xml:space="preserve">a </w:t>
      </w:r>
      <w:r w:rsidRPr="008E1566">
        <w:rPr>
          <w:color w:val="FF0000"/>
          <w:szCs w:val="22"/>
          <w:lang w:val=""/>
        </w:rPr>
        <w:t>(</w:t>
      </w:r>
      <w:r w:rsidRPr="009754A9">
        <w:rPr>
          <w:color w:val="FF0000"/>
          <w:szCs w:val="22"/>
          <w:lang w:val=""/>
        </w:rPr>
        <w:t>correo electrónico</w:t>
      </w:r>
      <w:r w:rsidRPr="008E1566">
        <w:rPr>
          <w:color w:val="FF0000"/>
          <w:szCs w:val="22"/>
          <w:lang w:val=""/>
        </w:rPr>
        <w:t>)</w:t>
      </w:r>
      <w:r w:rsidRPr="008E1566">
        <w:rPr>
          <w:szCs w:val="22"/>
          <w:lang w:val=""/>
        </w:rPr>
        <w:t>.</w:t>
      </w:r>
    </w:p>
    <w:p w:rsidR="00002A92" w:rsidRPr="008E1566" w:rsidP="00002A92" w14:paraId="0529BB68" w14:textId="77777777">
      <w:pPr>
        <w:pStyle w:val="BodyText"/>
        <w:rPr>
          <w:szCs w:val="22"/>
          <w:lang w:val=""/>
        </w:rPr>
      </w:pPr>
    </w:p>
    <w:p w:rsidR="00002A92" w:rsidRPr="008E1566" w:rsidP="00002A92" w14:paraId="2D0730FE" w14:textId="77777777">
      <w:pPr>
        <w:spacing w:after="0" w:line="240" w:lineRule="auto"/>
        <w:rPr>
          <w:rFonts w:ascii="Times New Roman" w:hAnsi="Times New Roman" w:cs="Times New Roman"/>
          <w:lang w:val=""/>
        </w:rPr>
      </w:pPr>
      <w:r w:rsidRPr="008E1566">
        <w:rPr>
          <w:rFonts w:ascii="Times New Roman" w:hAnsi="Times New Roman" w:cs="Times New Roman"/>
          <w:lang w:val=""/>
        </w:rPr>
        <w:t xml:space="preserve">Nos entusiasma que nuestra escuela participe en NAEP. Sabemos que los estudiantes de </w:t>
      </w: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mostrarán lo que los estudiantes de nuestro país saben y pueden hacer.</w:t>
      </w:r>
    </w:p>
    <w:p w:rsidR="00002A92" w:rsidRPr="008E1566" w:rsidP="00002A92" w14:paraId="07EF3A32" w14:textId="77777777">
      <w:pPr>
        <w:spacing w:after="0" w:line="240" w:lineRule="auto"/>
        <w:rPr>
          <w:rFonts w:ascii="Times New Roman" w:hAnsi="Times New Roman" w:cs="Times New Roman"/>
          <w:lang w:val=""/>
        </w:rPr>
      </w:pPr>
    </w:p>
    <w:p w:rsidR="00002A92" w:rsidRPr="008E1566" w:rsidP="00002A92" w14:paraId="7F98534C" w14:textId="77777777">
      <w:pPr>
        <w:spacing w:after="0" w:line="240" w:lineRule="auto"/>
        <w:rPr>
          <w:rFonts w:ascii="Times New Roman" w:hAnsi="Times New Roman" w:cs="Times New Roman"/>
          <w:lang w:val=""/>
        </w:rPr>
      </w:pPr>
      <w:r w:rsidRPr="008E1566">
        <w:rPr>
          <w:rFonts w:ascii="Times New Roman" w:hAnsi="Times New Roman" w:cs="Times New Roman"/>
          <w:lang w:val=""/>
        </w:rPr>
        <w:t>Atentamente,</w:t>
      </w:r>
    </w:p>
    <w:p w:rsidR="00002A92" w:rsidRPr="008E1566" w:rsidP="00002A92" w14:paraId="11C08139" w14:textId="77777777">
      <w:pPr>
        <w:spacing w:after="0" w:line="240" w:lineRule="auto"/>
        <w:rPr>
          <w:rFonts w:ascii="Times New Roman" w:hAnsi="Times New Roman" w:cs="Times New Roman"/>
          <w:lang w:val=""/>
        </w:rPr>
      </w:pPr>
    </w:p>
    <w:p w:rsidR="00002A92" w:rsidRPr="008E1566" w:rsidP="00002A92" w14:paraId="212A2FDD" w14:textId="77777777">
      <w:pPr>
        <w:pStyle w:val="NoSpacing"/>
        <w:rPr>
          <w:rFonts w:ascii="Times New Roman" w:hAnsi="Times New Roman"/>
          <w:lang w:val=""/>
        </w:rPr>
      </w:pPr>
    </w:p>
    <w:p w:rsidR="00002A92" w:rsidRPr="008E1566" w:rsidP="00002A92" w14:paraId="6A7B080D" w14:textId="77777777">
      <w:pPr>
        <w:spacing w:after="0" w:line="240" w:lineRule="auto"/>
        <w:rPr>
          <w:rFonts w:ascii="Times New Roman" w:hAnsi="Times New Roman" w:cs="Times New Roman"/>
          <w:color w:val="FF0000"/>
          <w:lang w:val=""/>
        </w:rPr>
      </w:pPr>
      <w:r w:rsidRPr="008E1566">
        <w:rPr>
          <w:rFonts w:ascii="Times New Roman" w:hAnsi="Times New Roman" w:cs="Times New Roman"/>
          <w:color w:val="FF0000"/>
          <w:lang w:val=""/>
        </w:rPr>
        <w:t>(Nombre del director(a) de la escuela)</w:t>
      </w:r>
    </w:p>
    <w:p w:rsidR="00002A92" w:rsidRPr="008E1566" w:rsidP="00002A92" w14:paraId="0CF0C19A" w14:textId="77777777">
      <w:pPr>
        <w:spacing w:after="0" w:line="240" w:lineRule="auto"/>
        <w:rPr>
          <w:rFonts w:ascii="Times New Roman" w:hAnsi="Times New Roman" w:cs="Times New Roman"/>
          <w:color w:val="FF0000"/>
          <w:lang w:val=""/>
        </w:rPr>
      </w:pPr>
    </w:p>
    <w:p w:rsidR="00002A92" w:rsidRPr="00F756FD" w:rsidP="00002A92" w14:paraId="0B3FF37C" w14:textId="77777777">
      <w:pPr>
        <w:rPr>
          <w:lang w:val="es-PR"/>
        </w:rPr>
      </w:pPr>
      <w:r w:rsidRPr="00CE618E">
        <w:rPr>
          <w:rFonts w:ascii="Times New Roman" w:hAnsi="Times New Roman" w:cs="Times New Roman"/>
          <w:i/>
          <w:iCs/>
          <w:sz w:val="18"/>
          <w:szCs w:val="20"/>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w:t>
      </w:r>
      <w:r w:rsidRPr="00CE618E">
        <w:rPr>
          <w:rFonts w:ascii="Times New Roman" w:hAnsi="Times New Roman" w:cs="Times New Roman"/>
          <w:i/>
          <w:iCs/>
          <w:sz w:val="18"/>
          <w:szCs w:val="20"/>
          <w:lang w:val=""/>
        </w:rPr>
        <w:t>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E24E49" w:rsidP="00E24E49" w14:paraId="701CE0B7" w14:textId="1100F5A9">
      <w:pPr>
        <w:pStyle w:val="Heading3"/>
        <w:ind w:left="720"/>
        <w:rPr>
          <w:rFonts w:eastAsia="Times New Roman"/>
        </w:rPr>
      </w:pPr>
      <w:bookmarkStart w:id="302" w:name="_Toc131674727"/>
      <w:bookmarkStart w:id="303" w:name="_Toc141073245"/>
      <w:r>
        <w:rPr>
          <w:rFonts w:eastAsia="Times New Roman"/>
          <w:b/>
        </w:rPr>
        <w:t>Appendix D1</w:t>
      </w:r>
      <w:r w:rsidRPr="00A237B6">
        <w:rPr>
          <w:rFonts w:eastAsia="Times New Roman"/>
          <w:b/>
          <w:spacing w:val="-3"/>
        </w:rPr>
        <w:t>-</w:t>
      </w:r>
      <w:r>
        <w:rPr>
          <w:rFonts w:eastAsia="Times New Roman"/>
          <w:b/>
          <w:spacing w:val="1"/>
        </w:rPr>
        <w:t>1</w:t>
      </w:r>
      <w:r w:rsidR="00C16A24">
        <w:rPr>
          <w:rFonts w:eastAsia="Times New Roman"/>
          <w:b/>
          <w:spacing w:val="1"/>
        </w:rPr>
        <w:t>3</w:t>
      </w:r>
      <w:r>
        <w:rPr>
          <w:rFonts w:eastAsia="Times New Roman"/>
          <w:b/>
          <w:spacing w:val="1"/>
        </w:rPr>
        <w:t>-S-PR (Spanish version)</w:t>
      </w:r>
      <w:r w:rsidRPr="00A237B6">
        <w:rPr>
          <w:rFonts w:eastAsia="Times New Roman"/>
        </w:rPr>
        <w:t xml:space="preserve">: </w:t>
      </w:r>
      <w:r>
        <w:rPr>
          <w:rFonts w:eastAsia="Times New Roman"/>
        </w:rPr>
        <w:t xml:space="preserve">NAEP 2024 </w:t>
      </w:r>
      <w:r w:rsidR="00F20A4E">
        <w:rPr>
          <w:rFonts w:eastAsia="Times New Roman"/>
        </w:rPr>
        <w:t>Technology Notification</w:t>
      </w:r>
      <w:r w:rsidR="00DA6716">
        <w:rPr>
          <w:rFonts w:eastAsia="Times New Roman"/>
        </w:rPr>
        <w:t xml:space="preserve"> Letters</w:t>
      </w:r>
      <w:r w:rsidRPr="00E6339E">
        <w:rPr>
          <w:rFonts w:eastAsia="Times New Roman"/>
        </w:rPr>
        <w:t>–</w:t>
      </w:r>
      <w:r>
        <w:rPr>
          <w:rFonts w:eastAsia="Times New Roman"/>
        </w:rPr>
        <w:t>Puerto Rico (</w:t>
      </w:r>
      <w:r>
        <w:rPr>
          <w:rFonts w:eastAsia="Times New Roman"/>
        </w:rPr>
        <w:t>Approved v.34</w:t>
      </w:r>
      <w:r>
        <w:rPr>
          <w:rFonts w:eastAsia="Times New Roman"/>
        </w:rPr>
        <w:t>)</w:t>
      </w:r>
      <w:bookmarkEnd w:id="302"/>
      <w:bookmarkEnd w:id="303"/>
    </w:p>
    <w:p w:rsidR="00E24E49" w:rsidRPr="005278D6" w:rsidP="009B1CC5" w14:paraId="20A4FDF1" w14:textId="2644B1D3"/>
    <w:p w:rsidR="005B35BA" w:rsidRPr="005278D6" w14:paraId="1752054E" w14:textId="77777777"/>
    <w:p w:rsidR="005B35BA" w:rsidRPr="005278D6" w14:paraId="2B942CEF" w14:textId="77777777">
      <w:r w:rsidRPr="005278D6">
        <w:br w:type="page"/>
      </w:r>
    </w:p>
    <w:p w:rsidR="005B35BA" w:rsidRPr="0026175B" w:rsidP="005B35BA" w14:paraId="68399FFB" w14:textId="77777777">
      <w:pPr>
        <w:pStyle w:val="NoSpacing"/>
        <w:jc w:val="center"/>
        <w:rPr>
          <w:rFonts w:ascii="Times New Roman" w:hAnsi="Times New Roman"/>
          <w:b/>
          <w:sz w:val="24"/>
          <w:szCs w:val="24"/>
          <w:lang w:val="es-PR"/>
        </w:rPr>
      </w:pPr>
      <w:r>
        <w:rPr>
          <w:rFonts w:ascii="Times New Roman" w:hAnsi="Times New Roman"/>
          <w:b/>
          <w:sz w:val="24"/>
          <w:szCs w:val="24"/>
          <w:lang w:val="es-PR"/>
        </w:rPr>
        <w:t>Carta de n</w:t>
      </w:r>
      <w:r w:rsidRPr="0026175B">
        <w:rPr>
          <w:rFonts w:ascii="Times New Roman" w:hAnsi="Times New Roman"/>
          <w:b/>
          <w:sz w:val="24"/>
          <w:szCs w:val="24"/>
          <w:lang w:val="es-PR"/>
        </w:rPr>
        <w:t>otificación</w:t>
      </w:r>
      <w:r>
        <w:rPr>
          <w:rFonts w:ascii="Times New Roman" w:hAnsi="Times New Roman"/>
          <w:b/>
          <w:sz w:val="24"/>
          <w:szCs w:val="24"/>
          <w:lang w:val="es-PR"/>
        </w:rPr>
        <w:t xml:space="preserve"> de principios de otoño para NAEP de 2024</w:t>
      </w:r>
      <w:r w:rsidRPr="0026175B">
        <w:rPr>
          <w:rFonts w:ascii="Times New Roman" w:hAnsi="Times New Roman"/>
          <w:b/>
          <w:sz w:val="24"/>
          <w:szCs w:val="24"/>
          <w:lang w:val="es-PR"/>
        </w:rPr>
        <w:t xml:space="preserve"> al</w:t>
      </w:r>
      <w:r>
        <w:rPr>
          <w:rFonts w:ascii="Times New Roman" w:hAnsi="Times New Roman"/>
          <w:b/>
          <w:sz w:val="24"/>
          <w:szCs w:val="24"/>
          <w:lang w:val="es-PR"/>
        </w:rPr>
        <w:t>/a la</w:t>
      </w:r>
      <w:r w:rsidRPr="0026175B">
        <w:rPr>
          <w:rFonts w:ascii="Times New Roman" w:hAnsi="Times New Roman"/>
          <w:b/>
          <w:sz w:val="24"/>
          <w:szCs w:val="24"/>
          <w:lang w:val="es-PR"/>
        </w:rPr>
        <w:t xml:space="preserve"> </w:t>
      </w:r>
      <w:r>
        <w:rPr>
          <w:rFonts w:ascii="Times New Roman" w:hAnsi="Times New Roman"/>
          <w:b/>
          <w:sz w:val="24"/>
          <w:szCs w:val="24"/>
          <w:lang w:val="es-PR"/>
        </w:rPr>
        <w:t>c</w:t>
      </w:r>
      <w:r w:rsidRPr="0026175B">
        <w:rPr>
          <w:rFonts w:ascii="Times New Roman" w:hAnsi="Times New Roman"/>
          <w:b/>
          <w:sz w:val="24"/>
          <w:szCs w:val="24"/>
          <w:lang w:val="es-PR"/>
        </w:rPr>
        <w:t>oordinador</w:t>
      </w:r>
      <w:r>
        <w:rPr>
          <w:rFonts w:ascii="Times New Roman" w:hAnsi="Times New Roman"/>
          <w:b/>
          <w:sz w:val="24"/>
          <w:szCs w:val="24"/>
          <w:lang w:val="es-PR"/>
        </w:rPr>
        <w:t>(a)</w:t>
      </w:r>
      <w:r w:rsidRPr="0026175B">
        <w:rPr>
          <w:rFonts w:ascii="Times New Roman" w:hAnsi="Times New Roman"/>
          <w:b/>
          <w:sz w:val="24"/>
          <w:szCs w:val="24"/>
          <w:lang w:val="es-PR"/>
        </w:rPr>
        <w:t xml:space="preserve"> de </w:t>
      </w:r>
      <w:r>
        <w:rPr>
          <w:rFonts w:ascii="Times New Roman" w:hAnsi="Times New Roman"/>
          <w:b/>
          <w:sz w:val="24"/>
          <w:szCs w:val="24"/>
          <w:lang w:val="es-PR"/>
        </w:rPr>
        <w:t>t</w:t>
      </w:r>
      <w:r w:rsidRPr="0026175B">
        <w:rPr>
          <w:rFonts w:ascii="Times New Roman" w:hAnsi="Times New Roman"/>
          <w:b/>
          <w:sz w:val="24"/>
          <w:szCs w:val="24"/>
          <w:lang w:val="es-PR"/>
        </w:rPr>
        <w:t>ecnología</w:t>
      </w:r>
    </w:p>
    <w:p w:rsidR="005B35BA" w:rsidRPr="0026175B" w:rsidP="005B35BA" w14:paraId="05BB3DB3" w14:textId="77777777">
      <w:pPr>
        <w:pStyle w:val="NoSpacing"/>
        <w:jc w:val="center"/>
        <w:rPr>
          <w:rFonts w:ascii="Times New Roman" w:hAnsi="Times New Roman"/>
          <w:b/>
          <w:sz w:val="24"/>
          <w:szCs w:val="24"/>
          <w:lang w:val="es-PR"/>
        </w:rPr>
      </w:pPr>
      <w:r w:rsidRPr="0026175B">
        <w:rPr>
          <w:rFonts w:ascii="Times New Roman" w:hAnsi="Times New Roman"/>
          <w:b/>
          <w:sz w:val="24"/>
          <w:szCs w:val="24"/>
          <w:lang w:val="es-PR"/>
        </w:rPr>
        <w:t xml:space="preserve">DEL COORDINADOR ESTATAL DE </w:t>
      </w:r>
      <w:r>
        <w:rPr>
          <w:rFonts w:ascii="Times New Roman" w:hAnsi="Times New Roman"/>
          <w:b/>
          <w:sz w:val="24"/>
          <w:szCs w:val="24"/>
          <w:lang w:val="es-PR"/>
        </w:rPr>
        <w:t>NAEP</w:t>
      </w:r>
      <w:r w:rsidRPr="0026175B">
        <w:rPr>
          <w:rFonts w:ascii="Times New Roman" w:hAnsi="Times New Roman"/>
          <w:b/>
          <w:sz w:val="24"/>
          <w:szCs w:val="24"/>
          <w:lang w:val="es-PR"/>
        </w:rPr>
        <w:t xml:space="preserve"> AL</w:t>
      </w:r>
      <w:r>
        <w:rPr>
          <w:rFonts w:ascii="Times New Roman" w:hAnsi="Times New Roman"/>
          <w:b/>
          <w:sz w:val="24"/>
          <w:szCs w:val="24"/>
          <w:lang w:val="es-PR"/>
        </w:rPr>
        <w:t>/A LA</w:t>
      </w:r>
      <w:r w:rsidRPr="0026175B">
        <w:rPr>
          <w:rFonts w:ascii="Times New Roman" w:hAnsi="Times New Roman"/>
          <w:b/>
          <w:sz w:val="24"/>
          <w:szCs w:val="24"/>
          <w:lang w:val="es-PR"/>
        </w:rPr>
        <w:t xml:space="preserve"> COORDINADOR</w:t>
      </w:r>
      <w:r>
        <w:rPr>
          <w:rFonts w:ascii="Times New Roman" w:hAnsi="Times New Roman"/>
          <w:b/>
          <w:sz w:val="24"/>
          <w:szCs w:val="24"/>
          <w:lang w:val="es-PR"/>
        </w:rPr>
        <w:t>(A)</w:t>
      </w:r>
      <w:r w:rsidRPr="0026175B">
        <w:rPr>
          <w:rFonts w:ascii="Times New Roman" w:hAnsi="Times New Roman"/>
          <w:b/>
          <w:sz w:val="24"/>
          <w:szCs w:val="24"/>
          <w:lang w:val="es-PR"/>
        </w:rPr>
        <w:t xml:space="preserve"> DE TECNOLOGÍA </w:t>
      </w:r>
    </w:p>
    <w:p w:rsidR="005B35BA" w:rsidRPr="0026175B" w:rsidP="005B35BA" w14:paraId="7B3AA383" w14:textId="77777777">
      <w:pPr>
        <w:pStyle w:val="NoSpacing"/>
        <w:jc w:val="center"/>
        <w:rPr>
          <w:rFonts w:ascii="Times New Roman" w:hAnsi="Times New Roman"/>
          <w:b/>
          <w:szCs w:val="24"/>
          <w:lang w:val="es-PR"/>
        </w:rPr>
      </w:pPr>
      <w:r w:rsidRPr="00725A63">
        <w:rPr>
          <w:rFonts w:ascii="Times New Roman" w:hAnsi="Times New Roman"/>
          <w:b/>
          <w:szCs w:val="24"/>
          <w:lang w:val="es-PR"/>
        </w:rPr>
        <w:t xml:space="preserve">Se debe personalizar el </w:t>
      </w:r>
      <w:r w:rsidRPr="00725A63">
        <w:rPr>
          <w:rFonts w:ascii="Times New Roman" w:hAnsi="Times New Roman"/>
          <w:b/>
          <w:color w:val="FF0000"/>
          <w:szCs w:val="24"/>
          <w:lang w:val="es-PR"/>
        </w:rPr>
        <w:t xml:space="preserve">texto en rojo </w:t>
      </w:r>
      <w:r w:rsidRPr="00725A63">
        <w:rPr>
          <w:rFonts w:ascii="Times New Roman" w:hAnsi="Times New Roman"/>
          <w:b/>
          <w:szCs w:val="24"/>
          <w:lang w:val="es-PR"/>
        </w:rPr>
        <w:t xml:space="preserve">antes de combinar la correspondencia; el </w:t>
      </w:r>
      <w:r w:rsidRPr="00725A63">
        <w:rPr>
          <w:rFonts w:ascii="Times New Roman" w:hAnsi="Times New Roman"/>
          <w:b/>
          <w:szCs w:val="24"/>
          <w:highlight w:val="yellow"/>
          <w:lang w:val="es-PR"/>
        </w:rPr>
        <w:t>texto resaltado</w:t>
      </w:r>
      <w:r w:rsidRPr="00725A63">
        <w:rPr>
          <w:rFonts w:ascii="Times New Roman" w:hAnsi="Times New Roman"/>
          <w:b/>
          <w:szCs w:val="24"/>
          <w:lang w:val="es-PR"/>
        </w:rPr>
        <w:t xml:space="preserve"> representa los campos que se deben combinar</w:t>
      </w:r>
      <w:r w:rsidRPr="0026175B">
        <w:rPr>
          <w:rFonts w:ascii="Times New Roman" w:hAnsi="Times New Roman"/>
          <w:b/>
          <w:szCs w:val="24"/>
          <w:lang w:val="es-PR"/>
        </w:rPr>
        <w:t>.</w:t>
      </w:r>
    </w:p>
    <w:p w:rsidR="005B35BA" w:rsidP="005B35BA" w14:paraId="139FCE3B" w14:textId="77777777">
      <w:pPr>
        <w:pStyle w:val="NoSpacing"/>
        <w:jc w:val="center"/>
        <w:rPr>
          <w:rFonts w:ascii="Times New Roman" w:hAnsi="Times New Roman"/>
          <w:b/>
          <w:sz w:val="24"/>
          <w:szCs w:val="24"/>
          <w:lang w:val="es-PR"/>
        </w:rPr>
      </w:pPr>
    </w:p>
    <w:p w:rsidR="005B35BA" w:rsidP="005B35BA" w14:paraId="74B767CD" w14:textId="77777777">
      <w:pPr>
        <w:pStyle w:val="NoSpacing"/>
        <w:jc w:val="center"/>
        <w:rPr>
          <w:rFonts w:ascii="Times New Roman" w:hAnsi="Times New Roman"/>
          <w:b/>
          <w:sz w:val="24"/>
          <w:szCs w:val="24"/>
          <w:lang w:val="es-PR"/>
        </w:rPr>
      </w:pPr>
      <w:r w:rsidRPr="00A93557">
        <w:rPr>
          <w:rFonts w:ascii="Times New Roman" w:hAnsi="Times New Roman"/>
          <w:b/>
          <w:sz w:val="24"/>
          <w:szCs w:val="24"/>
          <w:lang w:val="es-PR"/>
        </w:rPr>
        <w:t>::No distribuir hasta que se le notifique que el AMS está listo para que los usuarios de la escuela y del distrito puedan acceder al mismo::</w:t>
      </w:r>
    </w:p>
    <w:p w:rsidR="005B35BA" w:rsidRPr="0026175B" w:rsidP="005B35BA" w14:paraId="3B16106B" w14:textId="77777777">
      <w:pPr>
        <w:pStyle w:val="NoSpacing"/>
        <w:jc w:val="center"/>
        <w:rPr>
          <w:rFonts w:ascii="Times New Roman" w:hAnsi="Times New Roman"/>
          <w:b/>
          <w:sz w:val="24"/>
          <w:szCs w:val="24"/>
          <w:lang w:val="es-PR"/>
        </w:rPr>
      </w:pPr>
    </w:p>
    <w:p w:rsidR="005B35BA" w:rsidRPr="0026175B" w:rsidP="005B35BA" w14:paraId="5880B6E8" w14:textId="77777777">
      <w:pPr>
        <w:pStyle w:val="NoSpacing"/>
        <w:rPr>
          <w:rFonts w:ascii="Times New Roman" w:hAnsi="Times New Roman"/>
          <w:sz w:val="24"/>
          <w:szCs w:val="24"/>
          <w:lang w:val="es-PR"/>
        </w:rPr>
      </w:pPr>
      <w:r>
        <w:rPr>
          <w:rFonts w:ascii="Times New Roman" w:hAnsi="Times New Roman"/>
          <w:sz w:val="24"/>
          <w:szCs w:val="24"/>
          <w:lang w:val="es-PR"/>
        </w:rPr>
        <w:t>Estimado(a)</w:t>
      </w:r>
      <w:r w:rsidRPr="0026175B">
        <w:rPr>
          <w:rFonts w:ascii="Times New Roman" w:hAnsi="Times New Roman"/>
          <w:sz w:val="24"/>
          <w:szCs w:val="24"/>
          <w:lang w:val="es-PR"/>
        </w:rPr>
        <w:t xml:space="preserve"> </w:t>
      </w:r>
      <w:r>
        <w:rPr>
          <w:rFonts w:ascii="Times New Roman" w:hAnsi="Times New Roman"/>
          <w:sz w:val="24"/>
          <w:szCs w:val="24"/>
          <w:highlight w:val="yellow"/>
          <w:lang w:val="es-PR"/>
        </w:rPr>
        <w:t>c</w:t>
      </w:r>
      <w:r w:rsidRPr="0026175B">
        <w:rPr>
          <w:rFonts w:ascii="Times New Roman" w:hAnsi="Times New Roman"/>
          <w:sz w:val="24"/>
          <w:szCs w:val="24"/>
          <w:highlight w:val="yellow"/>
          <w:lang w:val="es-PR"/>
        </w:rPr>
        <w:t>oordinador</w:t>
      </w:r>
      <w:r>
        <w:rPr>
          <w:rFonts w:ascii="Times New Roman" w:hAnsi="Times New Roman"/>
          <w:sz w:val="24"/>
          <w:szCs w:val="24"/>
          <w:highlight w:val="yellow"/>
          <w:lang w:val="es-PR"/>
        </w:rPr>
        <w:t>(a)</w:t>
      </w:r>
      <w:r w:rsidRPr="0026175B">
        <w:rPr>
          <w:rFonts w:ascii="Times New Roman" w:hAnsi="Times New Roman"/>
          <w:sz w:val="24"/>
          <w:szCs w:val="24"/>
          <w:highlight w:val="yellow"/>
          <w:lang w:val="es-PR"/>
        </w:rPr>
        <w:t xml:space="preserve"> </w:t>
      </w:r>
      <w:r>
        <w:rPr>
          <w:rFonts w:ascii="Times New Roman" w:hAnsi="Times New Roman"/>
          <w:sz w:val="24"/>
          <w:szCs w:val="24"/>
          <w:highlight w:val="yellow"/>
          <w:lang w:val="es-PR"/>
        </w:rPr>
        <w:t>distrital/escolar de t</w:t>
      </w:r>
      <w:r w:rsidRPr="0026175B">
        <w:rPr>
          <w:rFonts w:ascii="Times New Roman" w:hAnsi="Times New Roman"/>
          <w:sz w:val="24"/>
          <w:szCs w:val="24"/>
          <w:highlight w:val="yellow"/>
          <w:lang w:val="es-PR"/>
        </w:rPr>
        <w:t>ecnología:</w:t>
      </w:r>
    </w:p>
    <w:p w:rsidR="005B35BA" w:rsidRPr="0026175B" w:rsidP="005B35BA" w14:paraId="5CF5BA8C" w14:textId="77777777">
      <w:pPr>
        <w:pStyle w:val="NoSpacing"/>
        <w:rPr>
          <w:rFonts w:ascii="Times New Roman" w:hAnsi="Times New Roman"/>
          <w:sz w:val="24"/>
          <w:szCs w:val="24"/>
          <w:lang w:val="es-PR"/>
        </w:rPr>
      </w:pPr>
    </w:p>
    <w:p w:rsidR="005B35BA" w:rsidRPr="0026175B" w:rsidP="005B35BA" w14:paraId="5A0265A6" w14:textId="77777777">
      <w:pPr>
        <w:spacing w:after="0" w:line="240" w:lineRule="auto"/>
        <w:rPr>
          <w:rFonts w:ascii="Times New Roman" w:hAnsi="Times New Roman" w:cs="Times New Roman"/>
          <w:sz w:val="24"/>
          <w:szCs w:val="24"/>
          <w:lang w:val="es-PR"/>
        </w:rPr>
      </w:pPr>
      <w:r w:rsidRPr="0026175B">
        <w:rPr>
          <w:rFonts w:ascii="Times New Roman" w:hAnsi="Times New Roman" w:cs="Times New Roman"/>
          <w:sz w:val="24"/>
          <w:szCs w:val="24"/>
          <w:lang w:val="es-PR"/>
        </w:rPr>
        <w:t>Bienvenido</w:t>
      </w:r>
      <w:r>
        <w:rPr>
          <w:rFonts w:ascii="Times New Roman" w:hAnsi="Times New Roman" w:cs="Times New Roman"/>
          <w:sz w:val="24"/>
          <w:szCs w:val="24"/>
          <w:lang w:val="es-PR"/>
        </w:rPr>
        <w:t>(a)</w:t>
      </w:r>
      <w:r w:rsidRPr="0026175B">
        <w:rPr>
          <w:rFonts w:ascii="Times New Roman" w:hAnsi="Times New Roman" w:cs="Times New Roman"/>
          <w:sz w:val="24"/>
          <w:szCs w:val="24"/>
          <w:lang w:val="es-PR"/>
        </w:rPr>
        <w:t xml:space="preserve"> a la Evaluación Nacional de</w:t>
      </w:r>
      <w:r>
        <w:rPr>
          <w:rFonts w:ascii="Times New Roman" w:hAnsi="Times New Roman" w:cs="Times New Roman"/>
          <w:sz w:val="24"/>
          <w:szCs w:val="24"/>
          <w:lang w:val="es-PR"/>
        </w:rPr>
        <w:t>l</w:t>
      </w:r>
      <w:r w:rsidRPr="0026175B">
        <w:rPr>
          <w:rFonts w:ascii="Times New Roman" w:hAnsi="Times New Roman" w:cs="Times New Roman"/>
          <w:sz w:val="24"/>
          <w:szCs w:val="24"/>
          <w:lang w:val="es-PR"/>
        </w:rPr>
        <w:t xml:space="preserve"> Progreso Educativo (NAEP</w:t>
      </w:r>
      <w:r>
        <w:rPr>
          <w:rFonts w:ascii="Times New Roman" w:hAnsi="Times New Roman" w:cs="Times New Roman"/>
          <w:sz w:val="24"/>
          <w:szCs w:val="24"/>
          <w:lang w:val="es-PR"/>
        </w:rPr>
        <w:t>, por sus siglas en inglés</w:t>
      </w:r>
      <w:r w:rsidRPr="0026175B">
        <w:rPr>
          <w:rFonts w:ascii="Times New Roman" w:hAnsi="Times New Roman" w:cs="Times New Roman"/>
          <w:sz w:val="24"/>
          <w:szCs w:val="24"/>
          <w:lang w:val="es-PR"/>
        </w:rPr>
        <w:t xml:space="preserve">) </w:t>
      </w:r>
      <w:r>
        <w:rPr>
          <w:rFonts w:ascii="Times New Roman" w:hAnsi="Times New Roman" w:cs="Times New Roman"/>
          <w:sz w:val="24"/>
          <w:szCs w:val="24"/>
          <w:lang w:val="es-PR"/>
        </w:rPr>
        <w:t xml:space="preserve">de </w:t>
      </w:r>
      <w:r w:rsidRPr="0026175B">
        <w:rPr>
          <w:rFonts w:ascii="Times New Roman" w:hAnsi="Times New Roman" w:cs="Times New Roman"/>
          <w:sz w:val="24"/>
          <w:szCs w:val="24"/>
          <w:lang w:val="es-PR"/>
        </w:rPr>
        <w:t>202</w:t>
      </w:r>
      <w:r>
        <w:rPr>
          <w:rFonts w:ascii="Times New Roman" w:hAnsi="Times New Roman" w:cs="Times New Roman"/>
          <w:sz w:val="24"/>
          <w:szCs w:val="24"/>
          <w:lang w:val="es-PR"/>
        </w:rPr>
        <w:t>4</w:t>
      </w:r>
      <w:r w:rsidRPr="0026175B">
        <w:rPr>
          <w:rFonts w:ascii="Times New Roman" w:hAnsi="Times New Roman" w:cs="Times New Roman"/>
          <w:sz w:val="24"/>
          <w:szCs w:val="24"/>
          <w:lang w:val="es-PR"/>
        </w:rPr>
        <w:t>. Usted ha sido seleccionado</w:t>
      </w:r>
      <w:r>
        <w:rPr>
          <w:rFonts w:ascii="Times New Roman" w:hAnsi="Times New Roman" w:cs="Times New Roman"/>
          <w:sz w:val="24"/>
          <w:szCs w:val="24"/>
          <w:lang w:val="es-PR"/>
        </w:rPr>
        <w:t>(a)</w:t>
      </w:r>
      <w:r w:rsidRPr="0026175B">
        <w:rPr>
          <w:rFonts w:ascii="Times New Roman" w:hAnsi="Times New Roman" w:cs="Times New Roman"/>
          <w:sz w:val="24"/>
          <w:szCs w:val="24"/>
          <w:lang w:val="es-PR"/>
        </w:rPr>
        <w:t xml:space="preserve"> por su distrito para servir como coordinador</w:t>
      </w:r>
      <w:r>
        <w:rPr>
          <w:rFonts w:ascii="Times New Roman" w:hAnsi="Times New Roman" w:cs="Times New Roman"/>
          <w:sz w:val="24"/>
          <w:szCs w:val="24"/>
          <w:lang w:val="es-PR"/>
        </w:rPr>
        <w:t>(a)</w:t>
      </w:r>
      <w:r w:rsidRPr="0026175B">
        <w:rPr>
          <w:rFonts w:ascii="Times New Roman" w:hAnsi="Times New Roman" w:cs="Times New Roman"/>
          <w:sz w:val="24"/>
          <w:szCs w:val="24"/>
          <w:lang w:val="es-PR"/>
        </w:rPr>
        <w:t xml:space="preserve"> de tecnología para todas las actividades de evaluación de NAEP en </w:t>
      </w:r>
      <w:r w:rsidRPr="0026175B">
        <w:rPr>
          <w:rFonts w:ascii="Times New Roman" w:hAnsi="Times New Roman" w:cs="Times New Roman"/>
          <w:color w:val="FF0000"/>
          <w:sz w:val="24"/>
          <w:szCs w:val="24"/>
          <w:highlight w:val="yellow"/>
          <w:lang w:val="es-PR"/>
        </w:rPr>
        <w:t>[Nombre de la escuela]</w:t>
      </w:r>
      <w:r w:rsidRPr="0026175B">
        <w:rPr>
          <w:rFonts w:ascii="Times New Roman" w:hAnsi="Times New Roman" w:cs="Times New Roman"/>
          <w:color w:val="FF0000"/>
          <w:sz w:val="24"/>
          <w:szCs w:val="24"/>
          <w:lang w:val="es-PR"/>
        </w:rPr>
        <w:t>./las siguientes escuelas</w:t>
      </w:r>
      <w:r>
        <w:rPr>
          <w:rFonts w:ascii="Times New Roman" w:hAnsi="Times New Roman" w:cs="Times New Roman"/>
          <w:color w:val="FF0000"/>
          <w:sz w:val="24"/>
          <w:szCs w:val="24"/>
          <w:lang w:val="es-PR"/>
        </w:rPr>
        <w:t>/</w:t>
      </w:r>
      <w:r w:rsidRPr="00504545">
        <w:rPr>
          <w:rFonts w:ascii="Times New Roman" w:hAnsi="Times New Roman" w:cs="Times New Roman"/>
          <w:color w:val="FF0000"/>
          <w:sz w:val="24"/>
          <w:szCs w:val="24"/>
          <w:lang w:val="es-PR"/>
        </w:rPr>
        <w:t>la lista de escuelas adjunta</w:t>
      </w:r>
      <w:r w:rsidRPr="0026175B">
        <w:rPr>
          <w:rFonts w:ascii="Times New Roman" w:hAnsi="Times New Roman" w:cs="Times New Roman"/>
          <w:color w:val="FF0000"/>
          <w:sz w:val="24"/>
          <w:szCs w:val="24"/>
          <w:lang w:val="es-PR"/>
        </w:rPr>
        <w:t>:</w:t>
      </w:r>
      <w:r w:rsidRPr="0026175B">
        <w:rPr>
          <w:rFonts w:ascii="Times New Roman" w:hAnsi="Times New Roman" w:cs="Times New Roman"/>
          <w:sz w:val="24"/>
          <w:szCs w:val="24"/>
          <w:lang w:val="es-PR"/>
        </w:rPr>
        <w:br/>
      </w:r>
    </w:p>
    <w:p w:rsidR="005B35BA" w14:paraId="29027483" w14:textId="77777777">
      <w:pPr>
        <w:pStyle w:val="NoSpacing"/>
        <w:numPr>
          <w:ilvl w:val="0"/>
          <w:numId w:val="44"/>
        </w:numPr>
        <w:rPr>
          <w:rFonts w:ascii="Times New Roman" w:hAnsi="Times New Roman"/>
          <w:color w:val="FF0000"/>
          <w:highlight w:val="yellow"/>
        </w:rPr>
      </w:pPr>
      <w:r w:rsidRPr="00C455B7">
        <w:rPr>
          <w:rFonts w:ascii="Times New Roman" w:hAnsi="Times New Roman"/>
          <w:color w:val="FF0000"/>
          <w:highlight w:val="yellow"/>
        </w:rPr>
        <w:t>Escuela 1</w:t>
      </w:r>
    </w:p>
    <w:p w:rsidR="005B35BA" w14:paraId="5E3C8BF2" w14:textId="77777777">
      <w:pPr>
        <w:pStyle w:val="NoSpacing"/>
        <w:numPr>
          <w:ilvl w:val="0"/>
          <w:numId w:val="44"/>
        </w:numPr>
        <w:rPr>
          <w:rFonts w:ascii="Times New Roman" w:hAnsi="Times New Roman"/>
          <w:color w:val="FF0000"/>
          <w:highlight w:val="yellow"/>
        </w:rPr>
      </w:pPr>
      <w:r w:rsidRPr="00C455B7">
        <w:rPr>
          <w:rFonts w:ascii="Times New Roman" w:hAnsi="Times New Roman"/>
          <w:color w:val="FF0000"/>
          <w:highlight w:val="yellow"/>
        </w:rPr>
        <w:t>Escuela 2</w:t>
      </w:r>
    </w:p>
    <w:p w:rsidR="005B35BA" w14:paraId="53D1B242" w14:textId="77777777">
      <w:pPr>
        <w:pStyle w:val="NoSpacing"/>
        <w:numPr>
          <w:ilvl w:val="0"/>
          <w:numId w:val="44"/>
        </w:numPr>
        <w:rPr>
          <w:rFonts w:ascii="Times New Roman" w:hAnsi="Times New Roman"/>
          <w:color w:val="FF0000"/>
          <w:highlight w:val="yellow"/>
        </w:rPr>
      </w:pPr>
      <w:r>
        <w:rPr>
          <w:rFonts w:ascii="Times New Roman" w:hAnsi="Times New Roman"/>
          <w:color w:val="FF0000"/>
          <w:highlight w:val="yellow"/>
        </w:rPr>
        <w:t>Etc</w:t>
      </w:r>
    </w:p>
    <w:p w:rsidR="005B35BA" w:rsidRPr="00C455B7" w:rsidP="005B35BA" w14:paraId="2EB064AC" w14:textId="77777777">
      <w:pPr>
        <w:pStyle w:val="NoSpacing"/>
        <w:tabs>
          <w:tab w:val="left" w:pos="6048"/>
        </w:tabs>
        <w:rPr>
          <w:rFonts w:ascii="Times New Roman" w:hAnsi="Times New Roman"/>
          <w:color w:val="FF0000"/>
        </w:rPr>
      </w:pPr>
      <w:r>
        <w:rPr>
          <w:rFonts w:ascii="Times New Roman" w:hAnsi="Times New Roman"/>
          <w:color w:val="FF0000"/>
        </w:rPr>
        <w:tab/>
      </w:r>
    </w:p>
    <w:p w:rsidR="005B35BA" w:rsidRPr="0026175B" w:rsidP="005B35BA" w14:paraId="4012D408" w14:textId="77777777">
      <w:pPr>
        <w:spacing w:after="0" w:line="240" w:lineRule="auto"/>
        <w:rPr>
          <w:rFonts w:ascii="Times New Roman" w:hAnsi="Times New Roman" w:cs="Times New Roman"/>
          <w:sz w:val="24"/>
          <w:szCs w:val="24"/>
          <w:lang w:val="es-PR"/>
        </w:rPr>
      </w:pPr>
      <w:r w:rsidRPr="0026175B">
        <w:rPr>
          <w:rFonts w:ascii="Times New Roman" w:hAnsi="Times New Roman" w:cs="Times New Roman"/>
          <w:sz w:val="24"/>
          <w:szCs w:val="24"/>
          <w:lang w:val="es-PR"/>
        </w:rPr>
        <w:t>Gracias de antemano por ayudar a preparar esta importante evaluación.</w:t>
      </w:r>
    </w:p>
    <w:p w:rsidR="005B35BA" w:rsidRPr="0026175B" w:rsidP="005B35BA" w14:paraId="2D5CFD91" w14:textId="77777777">
      <w:pPr>
        <w:pStyle w:val="NoSpacing"/>
        <w:rPr>
          <w:rFonts w:ascii="Times New Roman" w:hAnsi="Times New Roman"/>
          <w:sz w:val="24"/>
          <w:szCs w:val="24"/>
          <w:lang w:val="es-PR"/>
        </w:rPr>
      </w:pPr>
    </w:p>
    <w:p w:rsidR="005B35BA" w:rsidRPr="0026175B" w:rsidP="005B35BA" w14:paraId="6378622A" w14:textId="77777777">
      <w:pPr>
        <w:spacing w:after="0" w:line="240" w:lineRule="auto"/>
        <w:rPr>
          <w:rFonts w:ascii="Times New Roman" w:hAnsi="Times New Roman" w:cs="Times New Roman"/>
          <w:sz w:val="24"/>
          <w:szCs w:val="24"/>
          <w:lang w:val="es-PR"/>
        </w:rPr>
      </w:pPr>
      <w:r w:rsidRPr="00784D87">
        <w:rPr>
          <w:rFonts w:ascii="Times New Roman" w:hAnsi="Times New Roman" w:cs="Times New Roman"/>
          <w:sz w:val="24"/>
          <w:szCs w:val="24"/>
          <w:lang w:val="es-PR"/>
        </w:rPr>
        <w:t>NAEP es la evaluación continua y nacionalmente representativa más grande acerca de lo que los estudiantes en Estados Unidos y Puerto Rico saben y pueden hacer en diferentes materias</w:t>
      </w:r>
      <w:r w:rsidRPr="0026175B">
        <w:rPr>
          <w:rFonts w:ascii="Times New Roman" w:hAnsi="Times New Roman" w:cs="Times New Roman"/>
          <w:sz w:val="24"/>
          <w:szCs w:val="24"/>
          <w:lang w:val="es-PR"/>
        </w:rPr>
        <w:t xml:space="preserve">. </w:t>
      </w:r>
      <w:r w:rsidRPr="00784D87">
        <w:rPr>
          <w:rFonts w:ascii="Times New Roman" w:hAnsi="Times New Roman" w:cs="Times New Roman"/>
          <w:sz w:val="24"/>
          <w:szCs w:val="24"/>
          <w:lang w:val="es-PR"/>
        </w:rPr>
        <w:t xml:space="preserve">NAEP es administrada por el Centro Nacional </w:t>
      </w:r>
      <w:r>
        <w:rPr>
          <w:rFonts w:ascii="Times New Roman" w:hAnsi="Times New Roman" w:cs="Times New Roman"/>
          <w:sz w:val="24"/>
          <w:szCs w:val="24"/>
          <w:lang w:val="es-PR"/>
        </w:rPr>
        <w:t>para</w:t>
      </w:r>
      <w:r w:rsidRPr="00784D87">
        <w:rPr>
          <w:rFonts w:ascii="Times New Roman" w:hAnsi="Times New Roman" w:cs="Times New Roman"/>
          <w:sz w:val="24"/>
          <w:szCs w:val="24"/>
          <w:lang w:val="es-PR"/>
        </w:rPr>
        <w:t xml:space="preserve"> Estadísticas de la Educación (NCES, por sus siglas en inglés)</w:t>
      </w:r>
      <w:r>
        <w:rPr>
          <w:rFonts w:ascii="Times New Roman" w:hAnsi="Times New Roman" w:cs="Times New Roman"/>
          <w:sz w:val="24"/>
          <w:szCs w:val="24"/>
          <w:lang w:val="es-PR"/>
        </w:rPr>
        <w:t xml:space="preserve">, </w:t>
      </w:r>
      <w:r w:rsidRPr="00784D87">
        <w:rPr>
          <w:rFonts w:ascii="Times New Roman" w:hAnsi="Times New Roman" w:cs="Times New Roman"/>
          <w:sz w:val="24"/>
          <w:szCs w:val="24"/>
          <w:lang w:val="es-PR"/>
        </w:rPr>
        <w:t>parte del Departamento de Educación de Estados Unidos</w:t>
      </w:r>
      <w:r w:rsidRPr="0026175B">
        <w:rPr>
          <w:rFonts w:ascii="Times New Roman" w:hAnsi="Times New Roman" w:cs="Times New Roman"/>
          <w:sz w:val="24"/>
          <w:szCs w:val="24"/>
          <w:lang w:val="es-PR"/>
        </w:rPr>
        <w:t xml:space="preserve">. </w:t>
      </w:r>
      <w:r w:rsidRPr="00504545">
        <w:rPr>
          <w:rFonts w:ascii="Times New Roman" w:hAnsi="Times New Roman" w:cs="Times New Roman"/>
          <w:sz w:val="24"/>
          <w:szCs w:val="24"/>
          <w:lang w:val="es-PR"/>
        </w:rPr>
        <w:t xml:space="preserve">El programa de NAEP </w:t>
      </w:r>
      <w:r>
        <w:rPr>
          <w:rFonts w:ascii="Times New Roman" w:hAnsi="Times New Roman" w:cs="Times New Roman"/>
          <w:sz w:val="24"/>
          <w:szCs w:val="24"/>
          <w:lang w:val="es-PR"/>
        </w:rPr>
        <w:t xml:space="preserve">de </w:t>
      </w:r>
      <w:r w:rsidRPr="00504545">
        <w:rPr>
          <w:rFonts w:ascii="Times New Roman" w:hAnsi="Times New Roman" w:cs="Times New Roman"/>
          <w:sz w:val="24"/>
          <w:szCs w:val="24"/>
          <w:lang w:val="es-PR"/>
        </w:rPr>
        <w:t xml:space="preserve">2024 evaluará a los estudiantes en matemáticas en una plataforma en línea utilizando dispositivos como </w:t>
      </w:r>
      <w:r>
        <w:rPr>
          <w:rFonts w:ascii="Times New Roman" w:hAnsi="Times New Roman" w:cs="Times New Roman"/>
          <w:sz w:val="24"/>
          <w:szCs w:val="24"/>
          <w:lang w:val="es-PR"/>
        </w:rPr>
        <w:t xml:space="preserve">los </w:t>
      </w:r>
      <w:r w:rsidRPr="00504545">
        <w:rPr>
          <w:rFonts w:ascii="Times New Roman" w:hAnsi="Times New Roman" w:cs="Times New Roman"/>
          <w:sz w:val="24"/>
          <w:szCs w:val="24"/>
          <w:lang w:val="es-PR"/>
        </w:rPr>
        <w:t>Chromebooks</w:t>
      </w:r>
      <w:r w:rsidRPr="00504545">
        <w:rPr>
          <w:rFonts w:ascii="Times New Roman" w:hAnsi="Times New Roman" w:cs="Times New Roman"/>
          <w:sz w:val="24"/>
          <w:szCs w:val="24"/>
          <w:lang w:val="es-PR"/>
        </w:rPr>
        <w:t>.</w:t>
      </w:r>
    </w:p>
    <w:p w:rsidR="005B35BA" w:rsidRPr="0026175B" w:rsidP="005B35BA" w14:paraId="1C5AD1D5" w14:textId="77777777">
      <w:pPr>
        <w:spacing w:after="0" w:line="240" w:lineRule="auto"/>
        <w:rPr>
          <w:rFonts w:ascii="Times New Roman" w:hAnsi="Times New Roman" w:cs="Times New Roman"/>
          <w:sz w:val="24"/>
          <w:szCs w:val="24"/>
          <w:lang w:val="es-PR"/>
        </w:rPr>
      </w:pPr>
    </w:p>
    <w:p w:rsidR="005B35BA" w:rsidRPr="0026175B" w:rsidP="005B35BA" w14:paraId="6330936C" w14:textId="77777777">
      <w:pPr>
        <w:spacing w:after="0" w:line="240" w:lineRule="auto"/>
        <w:rPr>
          <w:lang w:val="es-PR"/>
        </w:rPr>
      </w:pPr>
      <w:r w:rsidRPr="0026175B">
        <w:rPr>
          <w:rFonts w:ascii="Times New Roman" w:hAnsi="Times New Roman" w:cs="Times New Roman"/>
          <w:color w:val="000000"/>
          <w:sz w:val="24"/>
          <w:szCs w:val="24"/>
          <w:shd w:val="clear" w:color="auto" w:fill="FFFFFF"/>
          <w:lang w:val="es-PR"/>
        </w:rPr>
        <w:t xml:space="preserve">El objetivo del equipo de NAEP es conectar los dispositivos proporcionados por NAEP </w:t>
      </w:r>
      <w:r>
        <w:rPr>
          <w:rFonts w:ascii="Times New Roman" w:hAnsi="Times New Roman" w:cs="Times New Roman"/>
          <w:color w:val="000000"/>
          <w:sz w:val="24"/>
          <w:szCs w:val="24"/>
          <w:shd w:val="clear" w:color="auto" w:fill="FFFFFF"/>
          <w:lang w:val="es-PR"/>
        </w:rPr>
        <w:t>al</w:t>
      </w:r>
      <w:r w:rsidRPr="0026175B">
        <w:rPr>
          <w:rFonts w:ascii="Times New Roman" w:hAnsi="Times New Roman" w:cs="Times New Roman"/>
          <w:color w:val="000000"/>
          <w:sz w:val="24"/>
          <w:szCs w:val="24"/>
          <w:shd w:val="clear" w:color="auto" w:fill="FFFFFF"/>
          <w:lang w:val="es-PR"/>
        </w:rPr>
        <w:t xml:space="preserve"> </w:t>
      </w:r>
      <w:r w:rsidRPr="0026175B">
        <w:rPr>
          <w:rFonts w:ascii="Times New Roman" w:hAnsi="Times New Roman" w:cs="Times New Roman"/>
          <w:color w:val="000000"/>
          <w:sz w:val="24"/>
          <w:szCs w:val="24"/>
          <w:shd w:val="clear" w:color="auto" w:fill="FFFFFF"/>
          <w:lang w:val="es-PR"/>
        </w:rPr>
        <w:t>WiFi</w:t>
      </w:r>
      <w:r w:rsidRPr="0026175B">
        <w:rPr>
          <w:rFonts w:ascii="Times New Roman" w:hAnsi="Times New Roman" w:cs="Times New Roman"/>
          <w:color w:val="000000"/>
          <w:sz w:val="24"/>
          <w:szCs w:val="24"/>
          <w:shd w:val="clear" w:color="auto" w:fill="FFFFFF"/>
          <w:lang w:val="es-PR"/>
        </w:rPr>
        <w:t xml:space="preserve"> de la escuela para la evaluación. </w:t>
      </w:r>
      <w:r w:rsidRPr="006E602E">
        <w:rPr>
          <w:rFonts w:ascii="Times New Roman" w:hAnsi="Times New Roman" w:cs="Times New Roman"/>
          <w:color w:val="000000"/>
          <w:sz w:val="24"/>
          <w:szCs w:val="24"/>
          <w:shd w:val="clear" w:color="auto" w:fill="FFFFFF"/>
          <w:lang w:val="es-PR"/>
        </w:rPr>
        <w:t>Para que el/la coordinador(a) escolar pueda verificar que se cumplen los requisitos tecnológicos de la evaluación, cada coordinador(a) de tecnología deberá primero</w:t>
      </w:r>
      <w:r>
        <w:rPr>
          <w:rFonts w:ascii="Times New Roman" w:hAnsi="Times New Roman" w:cs="Times New Roman"/>
          <w:color w:val="000000"/>
          <w:sz w:val="24"/>
          <w:szCs w:val="24"/>
          <w:shd w:val="clear" w:color="auto" w:fill="FFFFFF"/>
          <w:lang w:val="es-PR"/>
        </w:rPr>
        <w:t>:</w:t>
      </w:r>
    </w:p>
    <w:p w:rsidR="005B35BA" w:rsidRPr="0026175B" w:rsidP="005B35BA" w14:paraId="5994752B" w14:textId="77777777">
      <w:pPr>
        <w:pStyle w:val="NoSpacing"/>
        <w:rPr>
          <w:rFonts w:ascii="Times New Roman" w:hAnsi="Times New Roman"/>
          <w:color w:val="000000"/>
          <w:sz w:val="24"/>
          <w:szCs w:val="24"/>
          <w:shd w:val="clear" w:color="auto" w:fill="FFFFFF"/>
          <w:lang w:val="es-PR"/>
        </w:rPr>
      </w:pPr>
    </w:p>
    <w:p w:rsidR="005B35BA" w:rsidRPr="0094404D" w14:paraId="2F5FD1C8" w14:textId="77777777">
      <w:pPr>
        <w:pStyle w:val="NoSpacing"/>
        <w:numPr>
          <w:ilvl w:val="0"/>
          <w:numId w:val="43"/>
        </w:numPr>
        <w:rPr>
          <w:rFonts w:ascii="Times New Roman" w:hAnsi="Times New Roman"/>
          <w:color w:val="000000"/>
          <w:sz w:val="24"/>
          <w:szCs w:val="24"/>
          <w:shd w:val="clear" w:color="auto" w:fill="FFFFFF"/>
          <w:lang w:val="es-PR"/>
        </w:rPr>
      </w:pPr>
      <w:r w:rsidRPr="00773AF8">
        <w:rPr>
          <w:rFonts w:ascii="Times New Roman" w:hAnsi="Times New Roman"/>
          <w:color w:val="000000"/>
          <w:sz w:val="24"/>
          <w:szCs w:val="24"/>
          <w:shd w:val="clear" w:color="auto" w:fill="FFFFFF"/>
          <w:lang w:val="es-PR"/>
        </w:rPr>
        <w:t xml:space="preserve">colaborar con el personal de tecnología de la escuela o del distrito según sea necesario para </w:t>
      </w:r>
      <w:r w:rsidRPr="0094404D">
        <w:rPr>
          <w:rFonts w:ascii="Times New Roman" w:hAnsi="Times New Roman"/>
          <w:b/>
          <w:color w:val="000000"/>
          <w:sz w:val="24"/>
          <w:szCs w:val="24"/>
          <w:shd w:val="clear" w:color="auto" w:fill="FFFFFF"/>
          <w:lang w:val="es-PR"/>
        </w:rPr>
        <w:t>añadir el dominio westatstudies.com a la lista segura de remitentes;</w:t>
      </w:r>
    </w:p>
    <w:p w:rsidR="005B35BA" w:rsidRPr="0026175B" w14:paraId="09FFB35C" w14:textId="77777777">
      <w:pPr>
        <w:pStyle w:val="NoSpacing"/>
        <w:numPr>
          <w:ilvl w:val="0"/>
          <w:numId w:val="43"/>
        </w:numPr>
        <w:rPr>
          <w:rFonts w:ascii="Times New Roman" w:hAnsi="Times New Roman"/>
          <w:color w:val="000000"/>
          <w:sz w:val="24"/>
          <w:szCs w:val="24"/>
          <w:shd w:val="clear" w:color="auto" w:fill="FFFFFF"/>
          <w:lang w:val="es-PR"/>
        </w:rPr>
      </w:pPr>
      <w:r w:rsidRPr="0026175B">
        <w:rPr>
          <w:rFonts w:ascii="Times New Roman" w:hAnsi="Times New Roman"/>
          <w:b/>
          <w:color w:val="000000"/>
          <w:sz w:val="24"/>
          <w:szCs w:val="24"/>
          <w:shd w:val="clear" w:color="auto" w:fill="FFFFFF"/>
          <w:lang w:val="es-PR"/>
        </w:rPr>
        <w:t xml:space="preserve">registrarse en el Sistema de </w:t>
      </w:r>
      <w:r>
        <w:rPr>
          <w:rFonts w:ascii="Times New Roman" w:hAnsi="Times New Roman"/>
          <w:b/>
          <w:color w:val="000000"/>
          <w:sz w:val="24"/>
          <w:szCs w:val="24"/>
          <w:shd w:val="clear" w:color="auto" w:fill="FFFFFF"/>
          <w:lang w:val="es-PR"/>
        </w:rPr>
        <w:t>Administración</w:t>
      </w:r>
      <w:r w:rsidRPr="0026175B">
        <w:rPr>
          <w:rFonts w:ascii="Times New Roman" w:hAnsi="Times New Roman"/>
          <w:b/>
          <w:color w:val="000000"/>
          <w:sz w:val="24"/>
          <w:szCs w:val="24"/>
          <w:shd w:val="clear" w:color="auto" w:fill="FFFFFF"/>
          <w:lang w:val="es-PR"/>
        </w:rPr>
        <w:t xml:space="preserve"> de la Evaluación</w:t>
      </w:r>
      <w:r>
        <w:rPr>
          <w:rFonts w:ascii="Times New Roman" w:hAnsi="Times New Roman"/>
          <w:b/>
          <w:color w:val="000000"/>
          <w:sz w:val="24"/>
          <w:szCs w:val="24"/>
          <w:shd w:val="clear" w:color="auto" w:fill="FFFFFF"/>
          <w:lang w:val="es-PR"/>
        </w:rPr>
        <w:t xml:space="preserve"> de NAEP</w:t>
      </w:r>
      <w:r w:rsidRPr="0026175B">
        <w:rPr>
          <w:rFonts w:ascii="Times New Roman" w:hAnsi="Times New Roman"/>
          <w:b/>
          <w:color w:val="000000"/>
          <w:sz w:val="24"/>
          <w:szCs w:val="24"/>
          <w:shd w:val="clear" w:color="auto" w:fill="FFFFFF"/>
          <w:lang w:val="es-PR"/>
        </w:rPr>
        <w:t xml:space="preserve"> </w:t>
      </w:r>
      <w:r w:rsidRPr="0024121E">
        <w:rPr>
          <w:rFonts w:ascii="Times New Roman" w:hAnsi="Times New Roman"/>
          <w:color w:val="000000"/>
          <w:sz w:val="24"/>
          <w:szCs w:val="24"/>
          <w:shd w:val="clear" w:color="auto" w:fill="FFFFFF"/>
          <w:lang w:val="es-PR"/>
        </w:rPr>
        <w:t xml:space="preserve">utilizando el enlace proporcionado en el correo electrónico de registro </w:t>
      </w:r>
      <w:r w:rsidRPr="00773AF8">
        <w:rPr>
          <w:rFonts w:ascii="Times New Roman" w:hAnsi="Times New Roman"/>
          <w:color w:val="000000"/>
          <w:sz w:val="24"/>
          <w:szCs w:val="24"/>
          <w:shd w:val="clear" w:color="auto" w:fill="FFFFFF"/>
          <w:lang w:val="es-PR"/>
        </w:rPr>
        <w:t>de DoNotReply-NAEP@westatstudies.com</w:t>
      </w:r>
      <w:r>
        <w:rPr>
          <w:rFonts w:ascii="Times New Roman" w:hAnsi="Times New Roman"/>
          <w:color w:val="000000"/>
          <w:sz w:val="24"/>
          <w:szCs w:val="24"/>
          <w:shd w:val="clear" w:color="auto" w:fill="FFFFFF"/>
          <w:lang w:val="es-PR"/>
        </w:rPr>
        <w:t>;</w:t>
      </w:r>
      <w:r w:rsidRPr="0026175B">
        <w:rPr>
          <w:rFonts w:ascii="Times New Roman" w:hAnsi="Times New Roman"/>
          <w:color w:val="000000"/>
          <w:sz w:val="24"/>
          <w:szCs w:val="24"/>
          <w:shd w:val="clear" w:color="auto" w:fill="FFFFFF"/>
          <w:lang w:val="es-PR"/>
        </w:rPr>
        <w:t xml:space="preserve"> y</w:t>
      </w:r>
    </w:p>
    <w:p w:rsidR="005B35BA" w:rsidRPr="0026175B" w14:paraId="319091C3" w14:textId="77777777">
      <w:pPr>
        <w:pStyle w:val="NoSpacing"/>
        <w:numPr>
          <w:ilvl w:val="0"/>
          <w:numId w:val="43"/>
        </w:numPr>
        <w:rPr>
          <w:rFonts w:ascii="Times New Roman" w:hAnsi="Times New Roman"/>
          <w:color w:val="000000"/>
          <w:sz w:val="24"/>
          <w:szCs w:val="24"/>
          <w:shd w:val="clear" w:color="auto" w:fill="FFFFFF"/>
          <w:lang w:val="es-PR"/>
        </w:rPr>
      </w:pPr>
      <w:r w:rsidRPr="0026175B">
        <w:rPr>
          <w:rFonts w:ascii="Times New Roman" w:hAnsi="Times New Roman"/>
          <w:b/>
          <w:color w:val="000000"/>
          <w:sz w:val="24"/>
          <w:szCs w:val="24"/>
          <w:shd w:val="clear" w:color="auto" w:fill="FFFFFF"/>
          <w:lang w:val="es-PR"/>
        </w:rPr>
        <w:t xml:space="preserve">completar la </w:t>
      </w:r>
      <w:r>
        <w:rPr>
          <w:rFonts w:ascii="Times New Roman" w:hAnsi="Times New Roman"/>
          <w:b/>
          <w:color w:val="000000"/>
          <w:sz w:val="24"/>
          <w:szCs w:val="24"/>
          <w:shd w:val="clear" w:color="auto" w:fill="FFFFFF"/>
          <w:lang w:val="es-PR"/>
        </w:rPr>
        <w:t>encuesta sobre</w:t>
      </w:r>
      <w:r w:rsidRPr="0026175B">
        <w:rPr>
          <w:rFonts w:ascii="Times New Roman" w:hAnsi="Times New Roman"/>
          <w:b/>
          <w:color w:val="000000"/>
          <w:sz w:val="24"/>
          <w:szCs w:val="24"/>
          <w:shd w:val="clear" w:color="auto" w:fill="FFFFFF"/>
          <w:lang w:val="es-PR"/>
        </w:rPr>
        <w:t xml:space="preserve"> la conectividad a Internet</w:t>
      </w:r>
      <w:r w:rsidRPr="0026175B">
        <w:rPr>
          <w:rFonts w:ascii="Times New Roman" w:hAnsi="Times New Roman"/>
          <w:color w:val="000000"/>
          <w:sz w:val="24"/>
          <w:szCs w:val="24"/>
          <w:shd w:val="clear" w:color="auto" w:fill="FFFFFF"/>
          <w:lang w:val="es-PR"/>
        </w:rPr>
        <w:t xml:space="preserve">, </w:t>
      </w:r>
      <w:r>
        <w:rPr>
          <w:rFonts w:ascii="Times New Roman" w:hAnsi="Times New Roman"/>
          <w:color w:val="000000"/>
          <w:sz w:val="24"/>
          <w:szCs w:val="24"/>
          <w:shd w:val="clear" w:color="auto" w:fill="FFFFFF"/>
          <w:lang w:val="es-PR"/>
        </w:rPr>
        <w:t>lo cual</w:t>
      </w:r>
      <w:r w:rsidRPr="0026175B">
        <w:rPr>
          <w:rFonts w:ascii="Times New Roman" w:hAnsi="Times New Roman"/>
          <w:color w:val="000000"/>
          <w:sz w:val="24"/>
          <w:szCs w:val="24"/>
          <w:shd w:val="clear" w:color="auto" w:fill="FFFFFF"/>
          <w:lang w:val="es-PR"/>
        </w:rPr>
        <w:t xml:space="preserve"> requiere </w:t>
      </w:r>
      <w:r>
        <w:rPr>
          <w:rFonts w:ascii="Times New Roman" w:hAnsi="Times New Roman"/>
          <w:color w:val="000000"/>
          <w:sz w:val="24"/>
          <w:szCs w:val="24"/>
          <w:shd w:val="clear" w:color="auto" w:fill="FFFFFF"/>
          <w:lang w:val="es-PR"/>
        </w:rPr>
        <w:t>saber</w:t>
      </w:r>
      <w:r w:rsidRPr="0026175B">
        <w:rPr>
          <w:rFonts w:ascii="Times New Roman" w:hAnsi="Times New Roman"/>
          <w:color w:val="000000"/>
          <w:sz w:val="24"/>
          <w:szCs w:val="24"/>
          <w:shd w:val="clear" w:color="auto" w:fill="FFFFFF"/>
          <w:lang w:val="es-PR"/>
        </w:rPr>
        <w:t>:</w:t>
      </w:r>
    </w:p>
    <w:p w:rsidR="005B35BA" w:rsidRPr="0026175B" w14:paraId="1234A84E" w14:textId="77777777">
      <w:pPr>
        <w:pStyle w:val="NoSpacing"/>
        <w:numPr>
          <w:ilvl w:val="1"/>
          <w:numId w:val="43"/>
        </w:numPr>
        <w:rPr>
          <w:rFonts w:ascii="Times New Roman" w:hAnsi="Times New Roman"/>
          <w:color w:val="000000"/>
          <w:sz w:val="24"/>
          <w:szCs w:val="24"/>
          <w:shd w:val="clear" w:color="auto" w:fill="FFFFFF"/>
          <w:lang w:val="es-PR"/>
        </w:rPr>
      </w:pPr>
      <w:r w:rsidRPr="0026175B">
        <w:rPr>
          <w:rFonts w:ascii="Times New Roman" w:hAnsi="Times New Roman"/>
          <w:color w:val="000000"/>
          <w:sz w:val="24"/>
          <w:szCs w:val="24"/>
          <w:shd w:val="clear" w:color="auto" w:fill="FFFFFF"/>
          <w:lang w:val="es-PR"/>
        </w:rPr>
        <w:t xml:space="preserve">el ancho de banda </w:t>
      </w:r>
      <w:r>
        <w:rPr>
          <w:rFonts w:ascii="Times New Roman" w:hAnsi="Times New Roman"/>
          <w:color w:val="000000"/>
          <w:sz w:val="24"/>
          <w:szCs w:val="24"/>
          <w:shd w:val="clear" w:color="auto" w:fill="FFFFFF"/>
          <w:lang w:val="es-PR"/>
        </w:rPr>
        <w:t>del</w:t>
      </w:r>
      <w:r w:rsidRPr="0026175B">
        <w:rPr>
          <w:rFonts w:ascii="Times New Roman" w:hAnsi="Times New Roman"/>
          <w:color w:val="000000"/>
          <w:sz w:val="24"/>
          <w:szCs w:val="24"/>
          <w:shd w:val="clear" w:color="auto" w:fill="FFFFFF"/>
          <w:lang w:val="es-PR"/>
        </w:rPr>
        <w:t xml:space="preserve"> </w:t>
      </w:r>
      <w:r w:rsidRPr="0026175B">
        <w:rPr>
          <w:rFonts w:ascii="Times New Roman" w:hAnsi="Times New Roman"/>
          <w:color w:val="000000"/>
          <w:sz w:val="24"/>
          <w:szCs w:val="24"/>
          <w:shd w:val="clear" w:color="auto" w:fill="FFFFFF"/>
          <w:lang w:val="es-PR"/>
        </w:rPr>
        <w:t>WiFi</w:t>
      </w:r>
      <w:r w:rsidRPr="0026175B">
        <w:rPr>
          <w:rFonts w:ascii="Times New Roman" w:hAnsi="Times New Roman"/>
          <w:color w:val="000000"/>
          <w:sz w:val="24"/>
          <w:szCs w:val="24"/>
          <w:shd w:val="clear" w:color="auto" w:fill="FFFFFF"/>
          <w:lang w:val="es-PR"/>
        </w:rPr>
        <w:t xml:space="preserve"> de la escuela</w:t>
      </w:r>
      <w:r>
        <w:rPr>
          <w:rFonts w:ascii="Times New Roman" w:hAnsi="Times New Roman"/>
          <w:color w:val="000000"/>
          <w:sz w:val="24"/>
          <w:szCs w:val="24"/>
          <w:shd w:val="clear" w:color="auto" w:fill="FFFFFF"/>
          <w:lang w:val="es-PR"/>
        </w:rPr>
        <w:t>;</w:t>
      </w:r>
      <w:r w:rsidRPr="0026175B">
        <w:rPr>
          <w:rFonts w:ascii="Times New Roman" w:hAnsi="Times New Roman"/>
          <w:color w:val="000000"/>
          <w:sz w:val="24"/>
          <w:szCs w:val="24"/>
          <w:shd w:val="clear" w:color="auto" w:fill="FFFFFF"/>
          <w:lang w:val="es-PR"/>
        </w:rPr>
        <w:t xml:space="preserve"> </w:t>
      </w:r>
    </w:p>
    <w:p w:rsidR="005B35BA" w:rsidRPr="0026175B" w14:paraId="0929703C" w14:textId="77777777">
      <w:pPr>
        <w:pStyle w:val="NoSpacing"/>
        <w:numPr>
          <w:ilvl w:val="1"/>
          <w:numId w:val="43"/>
        </w:numPr>
        <w:rPr>
          <w:rFonts w:ascii="Times New Roman" w:hAnsi="Times New Roman"/>
          <w:color w:val="000000"/>
          <w:sz w:val="24"/>
          <w:szCs w:val="24"/>
          <w:shd w:val="clear" w:color="auto" w:fill="FFFFFF"/>
          <w:lang w:val="es-PR"/>
        </w:rPr>
      </w:pPr>
      <w:r w:rsidRPr="0026175B">
        <w:rPr>
          <w:rFonts w:ascii="Times New Roman" w:hAnsi="Times New Roman"/>
          <w:color w:val="000000"/>
          <w:sz w:val="24"/>
          <w:szCs w:val="24"/>
          <w:shd w:val="clear" w:color="auto" w:fill="FFFFFF"/>
          <w:lang w:val="es-PR"/>
        </w:rPr>
        <w:t xml:space="preserve">cómo conectar los dispositivos al </w:t>
      </w:r>
      <w:r w:rsidRPr="0026175B">
        <w:rPr>
          <w:rFonts w:ascii="Times New Roman" w:hAnsi="Times New Roman"/>
          <w:color w:val="000000"/>
          <w:sz w:val="24"/>
          <w:szCs w:val="24"/>
          <w:shd w:val="clear" w:color="auto" w:fill="FFFFFF"/>
          <w:lang w:val="es-PR"/>
        </w:rPr>
        <w:t>WiFi</w:t>
      </w:r>
      <w:r w:rsidRPr="0026175B">
        <w:rPr>
          <w:rFonts w:ascii="Times New Roman" w:hAnsi="Times New Roman"/>
          <w:color w:val="000000"/>
          <w:sz w:val="24"/>
          <w:szCs w:val="24"/>
          <w:shd w:val="clear" w:color="auto" w:fill="FFFFFF"/>
          <w:lang w:val="es-PR"/>
        </w:rPr>
        <w:t xml:space="preserve"> con las credenciales adecuadas</w:t>
      </w:r>
      <w:r>
        <w:rPr>
          <w:rFonts w:ascii="Times New Roman" w:hAnsi="Times New Roman"/>
          <w:color w:val="000000"/>
          <w:sz w:val="24"/>
          <w:szCs w:val="24"/>
          <w:shd w:val="clear" w:color="auto" w:fill="FFFFFF"/>
          <w:lang w:val="es-PR"/>
        </w:rPr>
        <w:t>;</w:t>
      </w:r>
      <w:r w:rsidRPr="0026175B">
        <w:rPr>
          <w:rFonts w:ascii="Times New Roman" w:hAnsi="Times New Roman"/>
          <w:color w:val="000000"/>
          <w:sz w:val="24"/>
          <w:szCs w:val="24"/>
          <w:shd w:val="clear" w:color="auto" w:fill="FFFFFF"/>
          <w:lang w:val="es-PR"/>
        </w:rPr>
        <w:t xml:space="preserve"> y</w:t>
      </w:r>
    </w:p>
    <w:p w:rsidR="005B35BA" w:rsidRPr="0026175B" w14:paraId="15C3749B" w14:textId="77777777">
      <w:pPr>
        <w:pStyle w:val="NoSpacing"/>
        <w:numPr>
          <w:ilvl w:val="1"/>
          <w:numId w:val="43"/>
        </w:numPr>
        <w:rPr>
          <w:rFonts w:ascii="Times New Roman" w:hAnsi="Times New Roman"/>
          <w:color w:val="000000"/>
          <w:sz w:val="24"/>
          <w:szCs w:val="24"/>
          <w:shd w:val="clear" w:color="auto" w:fill="FFFFFF"/>
          <w:lang w:val="es-PR"/>
        </w:rPr>
      </w:pPr>
      <w:r w:rsidRPr="0026175B">
        <w:rPr>
          <w:rFonts w:ascii="Times New Roman" w:hAnsi="Times New Roman"/>
          <w:color w:val="000000"/>
          <w:sz w:val="24"/>
          <w:szCs w:val="24"/>
          <w:shd w:val="clear" w:color="auto" w:fill="FFFFFF"/>
          <w:lang w:val="es-PR"/>
        </w:rPr>
        <w:t xml:space="preserve">cómo </w:t>
      </w:r>
      <w:r>
        <w:rPr>
          <w:rFonts w:ascii="Times New Roman" w:hAnsi="Times New Roman"/>
          <w:color w:val="000000"/>
          <w:sz w:val="24"/>
          <w:szCs w:val="24"/>
          <w:shd w:val="clear" w:color="auto" w:fill="FFFFFF"/>
          <w:lang w:val="es-PR"/>
        </w:rPr>
        <w:t xml:space="preserve">agregar </w:t>
      </w:r>
      <w:r>
        <w:rPr>
          <w:rFonts w:ascii="Times New Roman" w:hAnsi="Times New Roman"/>
          <w:color w:val="000000"/>
          <w:sz w:val="24"/>
          <w:szCs w:val="24"/>
          <w:shd w:val="clear" w:color="auto" w:fill="FFFFFF"/>
          <w:lang w:val="es-PR"/>
        </w:rPr>
        <w:t>URLs</w:t>
      </w:r>
      <w:r>
        <w:rPr>
          <w:rFonts w:ascii="Times New Roman" w:hAnsi="Times New Roman"/>
          <w:color w:val="000000"/>
          <w:sz w:val="24"/>
          <w:szCs w:val="24"/>
          <w:shd w:val="clear" w:color="auto" w:fill="FFFFFF"/>
          <w:lang w:val="es-PR"/>
        </w:rPr>
        <w:t xml:space="preserve"> a</w:t>
      </w:r>
      <w:r w:rsidRPr="0026175B">
        <w:rPr>
          <w:rFonts w:ascii="Times New Roman" w:hAnsi="Times New Roman"/>
          <w:color w:val="000000"/>
          <w:sz w:val="24"/>
          <w:szCs w:val="24"/>
          <w:shd w:val="clear" w:color="auto" w:fill="FFFFFF"/>
          <w:lang w:val="es-PR"/>
        </w:rPr>
        <w:t xml:space="preserve"> una lista </w:t>
      </w:r>
      <w:r>
        <w:rPr>
          <w:rFonts w:ascii="Times New Roman" w:hAnsi="Times New Roman"/>
          <w:color w:val="000000"/>
          <w:sz w:val="24"/>
          <w:szCs w:val="24"/>
          <w:shd w:val="clear" w:color="auto" w:fill="FFFFFF"/>
          <w:lang w:val="es-PR"/>
        </w:rPr>
        <w:t>de sitios seguros</w:t>
      </w:r>
      <w:r w:rsidRPr="0026175B">
        <w:rPr>
          <w:rFonts w:ascii="Times New Roman" w:hAnsi="Times New Roman"/>
          <w:color w:val="000000"/>
          <w:sz w:val="24"/>
          <w:szCs w:val="24"/>
          <w:shd w:val="clear" w:color="auto" w:fill="FFFFFF"/>
          <w:lang w:val="es-PR"/>
        </w:rPr>
        <w:t>.</w:t>
      </w:r>
    </w:p>
    <w:p w:rsidR="005B35BA" w:rsidRPr="0026175B" w:rsidP="005B35BA" w14:paraId="065D2ABD" w14:textId="77777777">
      <w:pPr>
        <w:pStyle w:val="NoSpacing"/>
        <w:rPr>
          <w:rFonts w:ascii="Times New Roman" w:hAnsi="Times New Roman"/>
          <w:color w:val="000000"/>
          <w:sz w:val="24"/>
          <w:szCs w:val="24"/>
          <w:shd w:val="clear" w:color="auto" w:fill="FFFFFF"/>
          <w:lang w:val="es-PR"/>
        </w:rPr>
      </w:pPr>
    </w:p>
    <w:p w:rsidR="005B35BA" w:rsidRPr="0026175B" w:rsidP="005B35BA" w14:paraId="3F3D52A0" w14:textId="77777777">
      <w:pPr>
        <w:spacing w:after="0" w:line="240" w:lineRule="auto"/>
        <w:rPr>
          <w:rFonts w:ascii="Times New Roman" w:hAnsi="Times New Roman" w:cs="Times New Roman"/>
          <w:sz w:val="24"/>
          <w:szCs w:val="24"/>
          <w:lang w:val="es-PR"/>
        </w:rPr>
      </w:pPr>
      <w:r w:rsidRPr="0026175B">
        <w:rPr>
          <w:rFonts w:ascii="Times New Roman" w:hAnsi="Times New Roman" w:cs="Times New Roman"/>
          <w:sz w:val="24"/>
          <w:szCs w:val="24"/>
          <w:lang w:val="es-PR"/>
        </w:rPr>
        <w:t xml:space="preserve">Una vez que haya completado la </w:t>
      </w:r>
      <w:r>
        <w:rPr>
          <w:rFonts w:ascii="Times New Roman" w:hAnsi="Times New Roman" w:cs="Times New Roman"/>
          <w:sz w:val="24"/>
          <w:szCs w:val="24"/>
          <w:lang w:val="es-PR"/>
        </w:rPr>
        <w:t>encuesta</w:t>
      </w:r>
      <w:r w:rsidRPr="0026175B">
        <w:rPr>
          <w:rFonts w:ascii="Times New Roman" w:hAnsi="Times New Roman" w:cs="Times New Roman"/>
          <w:sz w:val="24"/>
          <w:szCs w:val="24"/>
          <w:lang w:val="es-PR"/>
        </w:rPr>
        <w:t>, el</w:t>
      </w:r>
      <w:r>
        <w:rPr>
          <w:rFonts w:ascii="Times New Roman" w:hAnsi="Times New Roman" w:cs="Times New Roman"/>
          <w:sz w:val="24"/>
          <w:szCs w:val="24"/>
          <w:lang w:val="es-PR"/>
        </w:rPr>
        <w:t>/la</w:t>
      </w:r>
      <w:r w:rsidRPr="0026175B">
        <w:rPr>
          <w:rFonts w:ascii="Times New Roman" w:hAnsi="Times New Roman" w:cs="Times New Roman"/>
          <w:sz w:val="24"/>
          <w:szCs w:val="24"/>
          <w:lang w:val="es-PR"/>
        </w:rPr>
        <w:t xml:space="preserve"> coordinador</w:t>
      </w:r>
      <w:r>
        <w:rPr>
          <w:rFonts w:ascii="Times New Roman" w:hAnsi="Times New Roman" w:cs="Times New Roman"/>
          <w:sz w:val="24"/>
          <w:szCs w:val="24"/>
          <w:lang w:val="es-PR"/>
        </w:rPr>
        <w:t>(a)</w:t>
      </w:r>
      <w:r w:rsidRPr="0026175B">
        <w:rPr>
          <w:rFonts w:ascii="Times New Roman" w:hAnsi="Times New Roman" w:cs="Times New Roman"/>
          <w:sz w:val="24"/>
          <w:szCs w:val="24"/>
          <w:lang w:val="es-PR"/>
        </w:rPr>
        <w:t xml:space="preserve"> </w:t>
      </w:r>
      <w:r>
        <w:rPr>
          <w:rFonts w:ascii="Times New Roman" w:hAnsi="Times New Roman" w:cs="Times New Roman"/>
          <w:sz w:val="24"/>
          <w:szCs w:val="24"/>
          <w:lang w:val="es-PR"/>
        </w:rPr>
        <w:t>escolar</w:t>
      </w:r>
      <w:r w:rsidRPr="0026175B">
        <w:rPr>
          <w:rFonts w:ascii="Times New Roman" w:hAnsi="Times New Roman" w:cs="Times New Roman"/>
          <w:sz w:val="24"/>
          <w:szCs w:val="24"/>
          <w:lang w:val="es-PR"/>
        </w:rPr>
        <w:t xml:space="preserve"> verificará todo </w:t>
      </w:r>
      <w:r>
        <w:rPr>
          <w:rFonts w:ascii="Times New Roman" w:hAnsi="Times New Roman" w:cs="Times New Roman"/>
          <w:sz w:val="24"/>
          <w:szCs w:val="24"/>
          <w:lang w:val="es-PR"/>
        </w:rPr>
        <w:t>mediante</w:t>
      </w:r>
      <w:r w:rsidRPr="0026175B">
        <w:rPr>
          <w:rFonts w:ascii="Times New Roman" w:hAnsi="Times New Roman" w:cs="Times New Roman"/>
          <w:sz w:val="24"/>
          <w:szCs w:val="24"/>
          <w:lang w:val="es-PR"/>
        </w:rPr>
        <w:t xml:space="preserve"> pruebas de ancho de banda y de</w:t>
      </w:r>
      <w:r>
        <w:rPr>
          <w:rFonts w:ascii="Times New Roman" w:hAnsi="Times New Roman" w:cs="Times New Roman"/>
          <w:sz w:val="24"/>
          <w:szCs w:val="24"/>
          <w:lang w:val="es-PR"/>
        </w:rPr>
        <w:t xml:space="preserve"> listas de</w:t>
      </w:r>
      <w:r w:rsidRPr="0026175B">
        <w:rPr>
          <w:rFonts w:ascii="Times New Roman" w:hAnsi="Times New Roman" w:cs="Times New Roman"/>
          <w:sz w:val="24"/>
          <w:szCs w:val="24"/>
          <w:lang w:val="es-PR"/>
        </w:rPr>
        <w:t xml:space="preserve"> </w:t>
      </w:r>
      <w:r>
        <w:rPr>
          <w:rFonts w:ascii="Times New Roman" w:hAnsi="Times New Roman" w:cs="Times New Roman"/>
          <w:sz w:val="24"/>
          <w:szCs w:val="24"/>
          <w:lang w:val="es-PR"/>
        </w:rPr>
        <w:t>sitios seguros</w:t>
      </w:r>
      <w:r w:rsidRPr="0026175B">
        <w:rPr>
          <w:rFonts w:ascii="Times New Roman" w:hAnsi="Times New Roman" w:cs="Times New Roman"/>
          <w:sz w:val="24"/>
          <w:szCs w:val="24"/>
          <w:lang w:val="es-PR"/>
        </w:rPr>
        <w:t xml:space="preserve">. </w:t>
      </w:r>
      <w:r w:rsidRPr="0026175B">
        <w:rPr>
          <w:rFonts w:ascii="Times New Roman" w:hAnsi="Times New Roman" w:cs="Times New Roman"/>
          <w:color w:val="000000"/>
          <w:sz w:val="24"/>
          <w:szCs w:val="24"/>
          <w:shd w:val="clear" w:color="auto" w:fill="FFFFFF"/>
          <w:lang w:val="es-PR"/>
        </w:rPr>
        <w:t xml:space="preserve">He proporcionado más información sobre </w:t>
      </w:r>
      <w:r w:rsidRPr="0026175B">
        <w:rPr>
          <w:rFonts w:ascii="Times New Roman" w:hAnsi="Times New Roman" w:cs="Times New Roman"/>
          <w:color w:val="000000"/>
          <w:sz w:val="24"/>
          <w:szCs w:val="24"/>
          <w:shd w:val="clear" w:color="auto" w:fill="FFFFFF"/>
          <w:lang w:val="es-PR"/>
        </w:rPr>
        <w:t xml:space="preserve">sus responsabilidades en la </w:t>
      </w:r>
      <w:r w:rsidRPr="0026175B">
        <w:rPr>
          <w:rFonts w:ascii="Times New Roman" w:hAnsi="Times New Roman" w:cs="Times New Roman"/>
          <w:i/>
          <w:iCs/>
          <w:color w:val="000000"/>
          <w:sz w:val="24"/>
          <w:szCs w:val="24"/>
          <w:shd w:val="clear" w:color="auto" w:fill="FFFFFF"/>
          <w:lang w:val="es-PR"/>
        </w:rPr>
        <w:t xml:space="preserve">Guía de </w:t>
      </w:r>
      <w:r>
        <w:rPr>
          <w:rFonts w:ascii="Times New Roman" w:hAnsi="Times New Roman" w:cs="Times New Roman"/>
          <w:i/>
          <w:iCs/>
          <w:color w:val="000000"/>
          <w:sz w:val="24"/>
          <w:szCs w:val="24"/>
          <w:shd w:val="clear" w:color="auto" w:fill="FFFFFF"/>
          <w:lang w:val="es-PR"/>
        </w:rPr>
        <w:t>r</w:t>
      </w:r>
      <w:r w:rsidRPr="0026175B">
        <w:rPr>
          <w:rFonts w:ascii="Times New Roman" w:hAnsi="Times New Roman" w:cs="Times New Roman"/>
          <w:i/>
          <w:iCs/>
          <w:color w:val="000000"/>
          <w:sz w:val="24"/>
          <w:szCs w:val="24"/>
          <w:shd w:val="clear" w:color="auto" w:fill="FFFFFF"/>
          <w:lang w:val="es-PR"/>
        </w:rPr>
        <w:t>esponsabilidades del</w:t>
      </w:r>
      <w:r>
        <w:rPr>
          <w:rFonts w:ascii="Times New Roman" w:hAnsi="Times New Roman" w:cs="Times New Roman"/>
          <w:i/>
          <w:iCs/>
          <w:color w:val="000000"/>
          <w:sz w:val="24"/>
          <w:szCs w:val="24"/>
          <w:shd w:val="clear" w:color="auto" w:fill="FFFFFF"/>
          <w:lang w:val="es-PR"/>
        </w:rPr>
        <w:t>/de la</w:t>
      </w:r>
      <w:r w:rsidRPr="0026175B">
        <w:rPr>
          <w:rFonts w:ascii="Times New Roman" w:hAnsi="Times New Roman" w:cs="Times New Roman"/>
          <w:i/>
          <w:iCs/>
          <w:color w:val="000000"/>
          <w:sz w:val="24"/>
          <w:szCs w:val="24"/>
          <w:shd w:val="clear" w:color="auto" w:fill="FFFFFF"/>
          <w:lang w:val="es-PR"/>
        </w:rPr>
        <w:t xml:space="preserve"> </w:t>
      </w:r>
      <w:r>
        <w:rPr>
          <w:rFonts w:ascii="Times New Roman" w:hAnsi="Times New Roman" w:cs="Times New Roman"/>
          <w:i/>
          <w:iCs/>
          <w:color w:val="000000"/>
          <w:sz w:val="24"/>
          <w:szCs w:val="24"/>
          <w:shd w:val="clear" w:color="auto" w:fill="FFFFFF"/>
          <w:lang w:val="es-PR"/>
        </w:rPr>
        <w:t>c</w:t>
      </w:r>
      <w:r w:rsidRPr="0026175B">
        <w:rPr>
          <w:rFonts w:ascii="Times New Roman" w:hAnsi="Times New Roman" w:cs="Times New Roman"/>
          <w:i/>
          <w:iCs/>
          <w:color w:val="000000"/>
          <w:sz w:val="24"/>
          <w:szCs w:val="24"/>
          <w:shd w:val="clear" w:color="auto" w:fill="FFFFFF"/>
          <w:lang w:val="es-PR"/>
        </w:rPr>
        <w:t>oordinador</w:t>
      </w:r>
      <w:r>
        <w:rPr>
          <w:rFonts w:ascii="Times New Roman" w:hAnsi="Times New Roman" w:cs="Times New Roman"/>
          <w:i/>
          <w:iCs/>
          <w:color w:val="000000"/>
          <w:sz w:val="24"/>
          <w:szCs w:val="24"/>
          <w:shd w:val="clear" w:color="auto" w:fill="FFFFFF"/>
          <w:lang w:val="es-PR"/>
        </w:rPr>
        <w:t>(a)</w:t>
      </w:r>
      <w:r w:rsidRPr="0026175B">
        <w:rPr>
          <w:rFonts w:ascii="Times New Roman" w:hAnsi="Times New Roman" w:cs="Times New Roman"/>
          <w:i/>
          <w:iCs/>
          <w:color w:val="000000"/>
          <w:sz w:val="24"/>
          <w:szCs w:val="24"/>
          <w:shd w:val="clear" w:color="auto" w:fill="FFFFFF"/>
          <w:lang w:val="es-PR"/>
        </w:rPr>
        <w:t xml:space="preserve"> de </w:t>
      </w:r>
      <w:r>
        <w:rPr>
          <w:rFonts w:ascii="Times New Roman" w:hAnsi="Times New Roman" w:cs="Times New Roman"/>
          <w:i/>
          <w:iCs/>
          <w:color w:val="000000"/>
          <w:sz w:val="24"/>
          <w:szCs w:val="24"/>
          <w:shd w:val="clear" w:color="auto" w:fill="FFFFFF"/>
          <w:lang w:val="es-PR"/>
        </w:rPr>
        <w:t>t</w:t>
      </w:r>
      <w:r w:rsidRPr="0026175B">
        <w:rPr>
          <w:rFonts w:ascii="Times New Roman" w:hAnsi="Times New Roman" w:cs="Times New Roman"/>
          <w:i/>
          <w:iCs/>
          <w:color w:val="000000"/>
          <w:sz w:val="24"/>
          <w:szCs w:val="24"/>
          <w:shd w:val="clear" w:color="auto" w:fill="FFFFFF"/>
          <w:lang w:val="es-PR"/>
        </w:rPr>
        <w:t xml:space="preserve">ecnología </w:t>
      </w:r>
      <w:r w:rsidRPr="0026175B">
        <w:rPr>
          <w:rFonts w:ascii="Times New Roman" w:hAnsi="Times New Roman" w:cs="Times New Roman"/>
          <w:color w:val="000000"/>
          <w:sz w:val="24"/>
          <w:szCs w:val="24"/>
          <w:shd w:val="clear" w:color="auto" w:fill="FFFFFF"/>
          <w:lang w:val="es-PR"/>
        </w:rPr>
        <w:t>adjunta</w:t>
      </w:r>
      <w:r w:rsidRPr="0026175B">
        <w:rPr>
          <w:rFonts w:ascii="Times New Roman" w:hAnsi="Times New Roman" w:cs="Times New Roman"/>
          <w:i/>
          <w:iCs/>
          <w:color w:val="000000"/>
          <w:sz w:val="24"/>
          <w:szCs w:val="24"/>
          <w:shd w:val="clear" w:color="auto" w:fill="FFFFFF"/>
          <w:lang w:val="es-PR"/>
        </w:rPr>
        <w:t>.</w:t>
      </w:r>
    </w:p>
    <w:p w:rsidR="005B35BA" w:rsidRPr="0026175B" w:rsidP="005B35BA" w14:paraId="2E97A648" w14:textId="77777777">
      <w:pPr>
        <w:pStyle w:val="NoSpacing"/>
        <w:rPr>
          <w:rFonts w:ascii="Times New Roman" w:hAnsi="Times New Roman"/>
          <w:sz w:val="24"/>
          <w:szCs w:val="24"/>
          <w:lang w:val="es-PR"/>
        </w:rPr>
      </w:pPr>
    </w:p>
    <w:p w:rsidR="005B35BA" w:rsidRPr="0026175B" w:rsidP="005B35BA" w14:paraId="0AD2F00D" w14:textId="77777777">
      <w:pPr>
        <w:pStyle w:val="NoSpacing"/>
        <w:rPr>
          <w:rFonts w:ascii="Times New Roman" w:hAnsi="Times New Roman"/>
          <w:sz w:val="24"/>
          <w:szCs w:val="24"/>
          <w:lang w:val="es-PR"/>
        </w:rPr>
      </w:pPr>
      <w:r>
        <w:rPr>
          <w:rFonts w:ascii="Times New Roman" w:hAnsi="Times New Roman"/>
          <w:sz w:val="24"/>
          <w:szCs w:val="24"/>
          <w:lang w:val="es-PR"/>
        </w:rPr>
        <w:t>Nuevamente</w:t>
      </w:r>
      <w:r w:rsidRPr="0026175B">
        <w:rPr>
          <w:rFonts w:ascii="Times New Roman" w:hAnsi="Times New Roman"/>
          <w:sz w:val="24"/>
          <w:szCs w:val="24"/>
          <w:lang w:val="es-PR"/>
        </w:rPr>
        <w:t xml:space="preserve">, gracias por su ayuda en esta evaluación importante de los estudiantes de nuestra nación. </w:t>
      </w:r>
      <w:r w:rsidRPr="0026175B">
        <w:rPr>
          <w:rFonts w:ascii="Times New Roman" w:hAnsi="Times New Roman"/>
          <w:lang w:val="es-PR"/>
        </w:rPr>
        <w:t xml:space="preserve">Si tiene </w:t>
      </w:r>
      <w:r>
        <w:rPr>
          <w:rFonts w:ascii="Times New Roman" w:hAnsi="Times New Roman"/>
          <w:lang w:val="es-PR"/>
        </w:rPr>
        <w:t xml:space="preserve">alguna </w:t>
      </w:r>
      <w:r w:rsidRPr="0026175B">
        <w:rPr>
          <w:rFonts w:ascii="Times New Roman" w:hAnsi="Times New Roman"/>
          <w:lang w:val="es-PR"/>
        </w:rPr>
        <w:t>pregunta, por favor</w:t>
      </w:r>
      <w:r>
        <w:rPr>
          <w:rFonts w:ascii="Times New Roman" w:hAnsi="Times New Roman"/>
          <w:lang w:val="es-PR"/>
        </w:rPr>
        <w:t>,</w:t>
      </w:r>
      <w:r w:rsidRPr="0026175B">
        <w:rPr>
          <w:rFonts w:ascii="Times New Roman" w:hAnsi="Times New Roman"/>
          <w:lang w:val="es-PR"/>
        </w:rPr>
        <w:t xml:space="preserve"> </w:t>
      </w:r>
      <w:r>
        <w:rPr>
          <w:rFonts w:ascii="Times New Roman" w:hAnsi="Times New Roman"/>
          <w:lang w:val="es-PR"/>
        </w:rPr>
        <w:t>comuníquese</w:t>
      </w:r>
      <w:r w:rsidRPr="0026175B">
        <w:rPr>
          <w:rFonts w:ascii="Times New Roman" w:hAnsi="Times New Roman"/>
          <w:lang w:val="es-PR"/>
        </w:rPr>
        <w:t xml:space="preserve"> conmigo </w:t>
      </w:r>
      <w:r>
        <w:rPr>
          <w:rFonts w:ascii="Times New Roman" w:hAnsi="Times New Roman"/>
          <w:lang w:val="es-PR"/>
        </w:rPr>
        <w:t>llamando a</w:t>
      </w:r>
      <w:r w:rsidRPr="0026175B">
        <w:rPr>
          <w:rFonts w:ascii="Times New Roman" w:hAnsi="Times New Roman"/>
          <w:lang w:val="es-PR"/>
        </w:rPr>
        <w:t xml:space="preserve">l </w:t>
      </w:r>
      <w:r w:rsidRPr="0026175B">
        <w:rPr>
          <w:rFonts w:ascii="Times New Roman" w:hAnsi="Times New Roman"/>
          <w:color w:val="FF0000"/>
          <w:lang w:val="es-PR"/>
        </w:rPr>
        <w:t>número de teléfono</w:t>
      </w:r>
      <w:r w:rsidRPr="00316625">
        <w:rPr>
          <w:rFonts w:ascii="Times New Roman" w:hAnsi="Times New Roman"/>
          <w:color w:val="FF0000"/>
          <w:lang w:val="es-PR"/>
        </w:rPr>
        <w:t xml:space="preserve"> </w:t>
      </w:r>
      <w:r w:rsidRPr="00316625">
        <w:rPr>
          <w:rFonts w:ascii="Times New Roman" w:hAnsi="Times New Roman"/>
          <w:lang w:val="es-ES_tradnl"/>
        </w:rPr>
        <w:t>o por correo electrónico escribiendo a</w:t>
      </w:r>
      <w:r w:rsidRPr="00316625">
        <w:rPr>
          <w:rFonts w:ascii="Times New Roman" w:hAnsi="Times New Roman"/>
          <w:color w:val="FF0000"/>
          <w:lang w:val="es-PR"/>
        </w:rPr>
        <w:t xml:space="preserve"> correo e</w:t>
      </w:r>
      <w:r w:rsidRPr="0026175B">
        <w:rPr>
          <w:rFonts w:ascii="Times New Roman" w:hAnsi="Times New Roman"/>
          <w:color w:val="FF0000"/>
          <w:lang w:val="es-PR"/>
        </w:rPr>
        <w:t>lectrónico</w:t>
      </w:r>
      <w:r w:rsidRPr="0026175B">
        <w:rPr>
          <w:rFonts w:ascii="Times New Roman" w:hAnsi="Times New Roman"/>
          <w:lang w:val="es-PR"/>
        </w:rPr>
        <w:t>.</w:t>
      </w:r>
    </w:p>
    <w:p w:rsidR="005B35BA" w:rsidRPr="0026175B" w:rsidP="005B35BA" w14:paraId="594FD8AB" w14:textId="77777777">
      <w:pPr>
        <w:pStyle w:val="NoSpacing"/>
        <w:rPr>
          <w:rFonts w:ascii="Times New Roman" w:hAnsi="Times New Roman"/>
          <w:sz w:val="24"/>
          <w:szCs w:val="24"/>
          <w:lang w:val="es-PR"/>
        </w:rPr>
      </w:pPr>
    </w:p>
    <w:p w:rsidR="005B35BA" w:rsidRPr="0026175B" w:rsidP="005B35BA" w14:paraId="67380FEE" w14:textId="77777777">
      <w:pPr>
        <w:pStyle w:val="NoSpacing"/>
        <w:rPr>
          <w:rFonts w:ascii="Times New Roman" w:hAnsi="Times New Roman"/>
          <w:sz w:val="24"/>
          <w:szCs w:val="24"/>
          <w:lang w:val="es-PR"/>
        </w:rPr>
      </w:pPr>
      <w:r>
        <w:rPr>
          <w:rFonts w:ascii="Times New Roman" w:hAnsi="Times New Roman"/>
          <w:sz w:val="24"/>
          <w:szCs w:val="24"/>
          <w:lang w:val="es-PR"/>
        </w:rPr>
        <w:t>Atentamente</w:t>
      </w:r>
      <w:r w:rsidRPr="0026175B">
        <w:rPr>
          <w:rFonts w:ascii="Times New Roman" w:hAnsi="Times New Roman"/>
          <w:sz w:val="24"/>
          <w:szCs w:val="24"/>
          <w:lang w:val="es-PR"/>
        </w:rPr>
        <w:t>,</w:t>
      </w:r>
    </w:p>
    <w:p w:rsidR="005B35BA" w:rsidRPr="0026175B" w:rsidP="005B35BA" w14:paraId="6CC8084E" w14:textId="77777777">
      <w:pPr>
        <w:pStyle w:val="NoSpacing"/>
        <w:rPr>
          <w:rFonts w:ascii="Times New Roman" w:hAnsi="Times New Roman"/>
          <w:sz w:val="24"/>
          <w:szCs w:val="24"/>
          <w:lang w:val="es-PR"/>
        </w:rPr>
      </w:pPr>
    </w:p>
    <w:p w:rsidR="005B35BA" w:rsidRPr="0026175B" w:rsidP="005B35BA" w14:paraId="50F39949" w14:textId="77777777">
      <w:pPr>
        <w:pStyle w:val="NoSpacing"/>
        <w:rPr>
          <w:rFonts w:ascii="Times New Roman" w:hAnsi="Times New Roman"/>
          <w:sz w:val="24"/>
          <w:szCs w:val="24"/>
          <w:lang w:val="es-PR"/>
        </w:rPr>
      </w:pPr>
      <w:r w:rsidRPr="0026175B">
        <w:rPr>
          <w:rFonts w:ascii="Times New Roman" w:hAnsi="Times New Roman"/>
          <w:sz w:val="24"/>
          <w:szCs w:val="24"/>
          <w:lang w:val="es-PR"/>
        </w:rPr>
        <w:t>Coordinador</w:t>
      </w:r>
      <w:r w:rsidRPr="00784D87">
        <w:rPr>
          <w:rFonts w:ascii="Times New Roman" w:hAnsi="Times New Roman"/>
          <w:color w:val="FF0000"/>
          <w:sz w:val="24"/>
          <w:szCs w:val="24"/>
          <w:lang w:val="es-PR"/>
        </w:rPr>
        <w:t xml:space="preserve">(a) </w:t>
      </w:r>
      <w:r w:rsidRPr="0026175B">
        <w:rPr>
          <w:rFonts w:ascii="Times New Roman" w:hAnsi="Times New Roman"/>
          <w:sz w:val="24"/>
          <w:szCs w:val="24"/>
          <w:lang w:val="es-PR"/>
        </w:rPr>
        <w:t>estatal de NAEP</w:t>
      </w:r>
    </w:p>
    <w:p w:rsidR="005B35BA" w:rsidRPr="0026175B" w:rsidP="005B35BA" w14:paraId="2C4C7696" w14:textId="77777777">
      <w:pPr>
        <w:pStyle w:val="NoSpacing"/>
        <w:rPr>
          <w:rFonts w:ascii="Times New Roman" w:hAnsi="Times New Roman"/>
          <w:sz w:val="24"/>
          <w:szCs w:val="24"/>
          <w:lang w:val="es-PR"/>
        </w:rPr>
      </w:pPr>
    </w:p>
    <w:p w:rsidR="005B35BA" w:rsidRPr="0026175B" w:rsidP="005B35BA" w14:paraId="0C6E3602" w14:textId="77777777">
      <w:pPr>
        <w:pStyle w:val="NoSpacing"/>
        <w:rPr>
          <w:rFonts w:ascii="Times New Roman" w:hAnsi="Times New Roman"/>
          <w:i/>
          <w:sz w:val="24"/>
          <w:szCs w:val="24"/>
          <w:lang w:val="es-PR"/>
        </w:rPr>
      </w:pPr>
      <w:r>
        <w:rPr>
          <w:rFonts w:ascii="Times New Roman" w:hAnsi="Times New Roman"/>
          <w:sz w:val="24"/>
          <w:szCs w:val="24"/>
          <w:lang w:val="es-PR"/>
        </w:rPr>
        <w:t>Adjunto</w:t>
      </w:r>
      <w:r w:rsidRPr="0026175B">
        <w:rPr>
          <w:rFonts w:ascii="Times New Roman" w:hAnsi="Times New Roman"/>
          <w:sz w:val="24"/>
          <w:szCs w:val="24"/>
          <w:lang w:val="es-PR"/>
        </w:rPr>
        <w:t>:</w:t>
      </w:r>
      <w:r>
        <w:rPr>
          <w:rFonts w:ascii="Times New Roman" w:hAnsi="Times New Roman"/>
          <w:sz w:val="24"/>
          <w:szCs w:val="24"/>
          <w:lang w:val="es-PR"/>
        </w:rPr>
        <w:tab/>
      </w:r>
      <w:r w:rsidRPr="0026175B">
        <w:rPr>
          <w:rFonts w:ascii="Times New Roman" w:hAnsi="Times New Roman"/>
          <w:i/>
          <w:sz w:val="24"/>
          <w:szCs w:val="24"/>
          <w:lang w:val="es-PR"/>
        </w:rPr>
        <w:t xml:space="preserve">Guía de </w:t>
      </w:r>
      <w:r>
        <w:rPr>
          <w:rFonts w:ascii="Times New Roman" w:hAnsi="Times New Roman"/>
          <w:i/>
          <w:sz w:val="24"/>
          <w:szCs w:val="24"/>
          <w:lang w:val="es-PR"/>
        </w:rPr>
        <w:t>r</w:t>
      </w:r>
      <w:r w:rsidRPr="0026175B">
        <w:rPr>
          <w:rFonts w:ascii="Times New Roman" w:hAnsi="Times New Roman"/>
          <w:i/>
          <w:sz w:val="24"/>
          <w:szCs w:val="24"/>
          <w:lang w:val="es-PR"/>
        </w:rPr>
        <w:t>esponsabilidades del</w:t>
      </w:r>
      <w:r>
        <w:rPr>
          <w:rFonts w:ascii="Times New Roman" w:hAnsi="Times New Roman"/>
          <w:i/>
          <w:sz w:val="24"/>
          <w:szCs w:val="24"/>
          <w:lang w:val="es-PR"/>
        </w:rPr>
        <w:t>/de la</w:t>
      </w:r>
      <w:r w:rsidRPr="0026175B">
        <w:rPr>
          <w:rFonts w:ascii="Times New Roman" w:hAnsi="Times New Roman"/>
          <w:i/>
          <w:sz w:val="24"/>
          <w:szCs w:val="24"/>
          <w:lang w:val="es-PR"/>
        </w:rPr>
        <w:t xml:space="preserve"> </w:t>
      </w:r>
      <w:r>
        <w:rPr>
          <w:rFonts w:ascii="Times New Roman" w:hAnsi="Times New Roman"/>
          <w:i/>
          <w:sz w:val="24"/>
          <w:szCs w:val="24"/>
          <w:lang w:val="es-PR"/>
        </w:rPr>
        <w:t>c</w:t>
      </w:r>
      <w:r w:rsidRPr="0026175B">
        <w:rPr>
          <w:rFonts w:ascii="Times New Roman" w:hAnsi="Times New Roman"/>
          <w:i/>
          <w:sz w:val="24"/>
          <w:szCs w:val="24"/>
          <w:lang w:val="es-PR"/>
        </w:rPr>
        <w:t>oordinador</w:t>
      </w:r>
      <w:r>
        <w:rPr>
          <w:rFonts w:ascii="Times New Roman" w:hAnsi="Times New Roman"/>
          <w:i/>
          <w:sz w:val="24"/>
          <w:szCs w:val="24"/>
          <w:lang w:val="es-PR"/>
        </w:rPr>
        <w:t>(a)</w:t>
      </w:r>
      <w:r w:rsidRPr="0026175B">
        <w:rPr>
          <w:rFonts w:ascii="Times New Roman" w:hAnsi="Times New Roman"/>
          <w:i/>
          <w:sz w:val="24"/>
          <w:szCs w:val="24"/>
          <w:lang w:val="es-PR"/>
        </w:rPr>
        <w:t xml:space="preserve"> de </w:t>
      </w:r>
      <w:r>
        <w:rPr>
          <w:rFonts w:ascii="Times New Roman" w:hAnsi="Times New Roman"/>
          <w:i/>
          <w:sz w:val="24"/>
          <w:szCs w:val="24"/>
          <w:lang w:val="es-PR"/>
        </w:rPr>
        <w:t>t</w:t>
      </w:r>
      <w:r w:rsidRPr="0026175B">
        <w:rPr>
          <w:rFonts w:ascii="Times New Roman" w:hAnsi="Times New Roman"/>
          <w:i/>
          <w:sz w:val="24"/>
          <w:szCs w:val="24"/>
          <w:lang w:val="es-PR"/>
        </w:rPr>
        <w:t>ecnología</w:t>
      </w:r>
    </w:p>
    <w:p w:rsidR="005B35BA" w:rsidRPr="0026175B" w:rsidP="005B35BA" w14:paraId="7B1A9236" w14:textId="77777777">
      <w:pPr>
        <w:pStyle w:val="NoSpacing"/>
        <w:rPr>
          <w:rFonts w:ascii="Times New Roman" w:hAnsi="Times New Roman"/>
          <w:color w:val="FF0000"/>
          <w:sz w:val="24"/>
          <w:szCs w:val="24"/>
          <w:lang w:val="es-PR"/>
        </w:rPr>
      </w:pPr>
    </w:p>
    <w:p w:rsidR="005B35BA" w:rsidRPr="0026175B" w:rsidP="005B35BA" w14:paraId="45681741" w14:textId="77777777">
      <w:pPr>
        <w:rPr>
          <w:rFonts w:ascii="Times New Roman" w:hAnsi="Times New Roman"/>
          <w:i/>
          <w:sz w:val="20"/>
          <w:szCs w:val="20"/>
          <w:lang w:val="es-PR"/>
        </w:rPr>
      </w:pPr>
      <w:r w:rsidRPr="00CF3B9E">
        <w:rPr>
          <w:rFonts w:ascii="Times New Roman" w:hAnsi="Times New Roman"/>
          <w:i/>
          <w:sz w:val="20"/>
          <w:szCs w:val="20"/>
          <w:lang w:val="es-PR"/>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5B35BA" w:rsidRPr="00916A93" w:rsidP="005B35BA" w14:paraId="4550F959" w14:textId="77777777">
      <w:pPr>
        <w:rPr>
          <w:lang w:val="es-PR"/>
        </w:rPr>
      </w:pPr>
    </w:p>
    <w:p w:rsidR="00230BBE" w14:paraId="0DA864D9" w14:textId="77777777">
      <w:pPr>
        <w:rPr>
          <w:lang w:val=""/>
        </w:rPr>
      </w:pPr>
    </w:p>
    <w:p w:rsidR="00230BBE" w14:paraId="58A11BB4" w14:textId="77777777">
      <w:pPr>
        <w:rPr>
          <w:lang w:val=""/>
        </w:rPr>
      </w:pPr>
      <w:r>
        <w:rPr>
          <w:lang w:val=""/>
        </w:rPr>
        <w:br w:type="page"/>
      </w:r>
    </w:p>
    <w:p w:rsidR="00141CC4" w:rsidRPr="00141CC4" w:rsidP="6DF38EC9" w14:paraId="4B537CA6" w14:textId="618A1058">
      <w:pPr>
        <w:widowControl/>
        <w:spacing w:after="0" w:line="240" w:lineRule="auto"/>
        <w:jc w:val="center"/>
        <w:rPr>
          <w:rFonts w:ascii="Times New Roman" w:hAnsi="Times New Roman" w:eastAsiaTheme="minorEastAsia" w:cs="Times New Roman"/>
          <w:b/>
          <w:bCs/>
          <w:lang w:val="es-PR"/>
        </w:rPr>
      </w:pPr>
      <w:r w:rsidRPr="6DF38EC9">
        <w:rPr>
          <w:rFonts w:ascii="Times New Roman" w:hAnsi="Times New Roman" w:eastAsiaTheme="minorEastAsia" w:cs="Times New Roman"/>
          <w:b/>
          <w:bCs/>
          <w:lang w:val="es-PR"/>
        </w:rPr>
        <w:t>Carta de otoño de NAEP 2024 para identificar al/a la director(a) de tecnología distrital y al/a la coordinador(a) de tecnología interno(a)</w:t>
      </w:r>
    </w:p>
    <w:p w:rsidR="00141CC4" w:rsidRPr="00141CC4" w:rsidP="00141CC4" w14:paraId="5CE1BFD9" w14:textId="77777777">
      <w:pPr>
        <w:widowControl/>
        <w:spacing w:after="0" w:line="240" w:lineRule="auto"/>
        <w:jc w:val="center"/>
        <w:rPr>
          <w:rFonts w:ascii="Times New Roman" w:hAnsi="Times New Roman" w:eastAsiaTheme="minorEastAsia" w:cs="Times New Roman"/>
          <w:b/>
          <w:lang w:val="es-PR"/>
        </w:rPr>
      </w:pPr>
      <w:r w:rsidRPr="00141CC4">
        <w:rPr>
          <w:rFonts w:ascii="Times New Roman" w:hAnsi="Times New Roman" w:eastAsiaTheme="minorEastAsia" w:cs="Times New Roman"/>
          <w:b/>
          <w:lang w:val="es-PR"/>
        </w:rPr>
        <w:t>DEL COORDINADOR ESTATAL DE NAEP AL/A LA COORDINADOR(A) DISTRITAL DE EVALUACIÓN</w:t>
      </w:r>
    </w:p>
    <w:p w:rsidR="00141CC4" w:rsidRPr="00141CC4" w:rsidP="00141CC4" w14:paraId="5B89D5FA" w14:textId="77777777">
      <w:pPr>
        <w:widowControl/>
        <w:spacing w:after="0" w:line="240" w:lineRule="auto"/>
        <w:jc w:val="center"/>
        <w:rPr>
          <w:rFonts w:ascii="Times New Roman" w:hAnsi="Times New Roman" w:eastAsiaTheme="minorEastAsia" w:cs="Times New Roman"/>
          <w:b/>
          <w:lang w:val="es-PR"/>
        </w:rPr>
      </w:pPr>
      <w:r w:rsidRPr="00141CC4">
        <w:rPr>
          <w:rFonts w:ascii="Times New Roman" w:hAnsi="Times New Roman" w:eastAsiaTheme="minorEastAsia" w:cs="Times New Roman"/>
          <w:b/>
          <w:lang w:val="es-PR"/>
        </w:rPr>
        <w:t xml:space="preserve">Se debe personalizar el </w:t>
      </w:r>
      <w:r w:rsidRPr="00141CC4">
        <w:rPr>
          <w:rFonts w:ascii="Times New Roman" w:hAnsi="Times New Roman" w:eastAsiaTheme="minorEastAsia" w:cs="Times New Roman"/>
          <w:b/>
          <w:color w:val="FF0000"/>
          <w:lang w:val="es-PR"/>
        </w:rPr>
        <w:t xml:space="preserve">texto en rojo </w:t>
      </w:r>
      <w:r w:rsidRPr="00141CC4">
        <w:rPr>
          <w:rFonts w:ascii="Times New Roman" w:hAnsi="Times New Roman" w:eastAsiaTheme="minorEastAsia" w:cs="Times New Roman"/>
          <w:b/>
          <w:lang w:val="es-PR"/>
        </w:rPr>
        <w:t xml:space="preserve">antes de combinar la correspondencia; el </w:t>
      </w:r>
      <w:r w:rsidRPr="00141CC4">
        <w:rPr>
          <w:rFonts w:ascii="Times New Roman" w:hAnsi="Times New Roman" w:eastAsiaTheme="minorEastAsia" w:cs="Times New Roman"/>
          <w:b/>
          <w:highlight w:val="yellow"/>
          <w:lang w:val="es-PR"/>
        </w:rPr>
        <w:t>texto resaltado</w:t>
      </w:r>
      <w:r w:rsidRPr="00141CC4">
        <w:rPr>
          <w:rFonts w:ascii="Times New Roman" w:hAnsi="Times New Roman" w:eastAsiaTheme="minorEastAsia" w:cs="Times New Roman"/>
          <w:b/>
          <w:lang w:val="es-PR"/>
        </w:rPr>
        <w:t xml:space="preserve"> representa los campos que se deben combinar.</w:t>
      </w:r>
    </w:p>
    <w:p w:rsidR="00141CC4" w:rsidRPr="00141CC4" w:rsidP="00141CC4" w14:paraId="51E2B21C" w14:textId="77777777">
      <w:pPr>
        <w:widowControl/>
        <w:spacing w:after="0" w:line="240" w:lineRule="auto"/>
        <w:jc w:val="center"/>
        <w:rPr>
          <w:rFonts w:ascii="Times New Roman" w:hAnsi="Times New Roman" w:eastAsiaTheme="minorEastAsia" w:cs="Times New Roman"/>
          <w:b/>
          <w:lang w:val="es-PR"/>
        </w:rPr>
      </w:pPr>
    </w:p>
    <w:p w:rsidR="00141CC4" w:rsidRPr="00141CC4" w:rsidP="00141CC4" w14:paraId="00D7B14B" w14:textId="77777777">
      <w:pPr>
        <w:widowControl/>
        <w:spacing w:after="0" w:line="240" w:lineRule="auto"/>
        <w:jc w:val="center"/>
        <w:rPr>
          <w:rFonts w:ascii="Times New Roman" w:hAnsi="Times New Roman" w:eastAsiaTheme="minorEastAsia" w:cs="Times New Roman"/>
          <w:b/>
          <w:color w:val="FF0000"/>
          <w:lang w:val="es-PR"/>
        </w:rPr>
      </w:pPr>
      <w:r w:rsidRPr="00141CC4">
        <w:rPr>
          <w:rFonts w:ascii="Times New Roman" w:hAnsi="Times New Roman" w:eastAsiaTheme="minorEastAsia" w:cs="Times New Roman"/>
          <w:b/>
          <w:color w:val="FF0000"/>
          <w:lang w:val="es-PR"/>
        </w:rPr>
        <w:t>::No distribuir hasta que se le notifique que el AMS está listo para que los usuarios de la escuela y del distrito puedan acceder al mismo::</w:t>
      </w:r>
    </w:p>
    <w:p w:rsidR="00141CC4" w:rsidRPr="00141CC4" w:rsidP="00141CC4" w14:paraId="6DB94AE8" w14:textId="77777777">
      <w:pPr>
        <w:widowControl/>
        <w:spacing w:after="0" w:line="240" w:lineRule="auto"/>
        <w:jc w:val="center"/>
        <w:rPr>
          <w:rFonts w:ascii="Times New Roman" w:hAnsi="Times New Roman" w:eastAsiaTheme="minorEastAsia" w:cs="Times New Roman"/>
          <w:b/>
          <w:lang w:val="es-PR"/>
        </w:rPr>
      </w:pPr>
    </w:p>
    <w:p w:rsidR="00141CC4" w:rsidRPr="00141CC4" w:rsidP="00141CC4" w14:paraId="787B9D1E" w14:textId="77777777">
      <w:pPr>
        <w:widowControl/>
        <w:spacing w:after="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 xml:space="preserve">Estimado(a) </w:t>
      </w:r>
      <w:r w:rsidRPr="00141CC4">
        <w:rPr>
          <w:rFonts w:ascii="Times New Roman" w:hAnsi="Times New Roman" w:eastAsiaTheme="minorEastAsia" w:cs="Times New Roman"/>
          <w:highlight w:val="yellow"/>
          <w:lang w:val="es-PR"/>
        </w:rPr>
        <w:t>coordinador(a) distrital de evaluación:</w:t>
      </w:r>
    </w:p>
    <w:p w:rsidR="00141CC4" w:rsidRPr="00141CC4" w:rsidP="00141CC4" w14:paraId="3947706D" w14:textId="77777777">
      <w:pPr>
        <w:widowControl/>
        <w:spacing w:after="0" w:line="240" w:lineRule="auto"/>
        <w:rPr>
          <w:rFonts w:ascii="Times New Roman" w:hAnsi="Times New Roman" w:eastAsiaTheme="minorEastAsia" w:cs="Times New Roman"/>
          <w:lang w:val="es-PR"/>
        </w:rPr>
      </w:pPr>
    </w:p>
    <w:p w:rsidR="00141CC4" w:rsidRPr="00141CC4" w:rsidP="00141CC4" w14:paraId="04B0C810" w14:textId="77777777">
      <w:pPr>
        <w:widowControl/>
        <w:spacing w:after="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 xml:space="preserve">Al final del año escolar, notifiqué a </w:t>
      </w:r>
      <w:r w:rsidRPr="00141CC4">
        <w:rPr>
          <w:rFonts w:ascii="Times New Roman" w:hAnsi="Times New Roman" w:eastAsiaTheme="minorEastAsia" w:cs="Times New Roman"/>
          <w:color w:val="FF0000"/>
          <w:highlight w:val="yellow"/>
          <w:lang w:val="es-PR"/>
        </w:rPr>
        <w:t xml:space="preserve">[escuela seleccionada] </w:t>
      </w:r>
      <w:r w:rsidRPr="00141CC4">
        <w:rPr>
          <w:rFonts w:ascii="Times New Roman" w:hAnsi="Times New Roman" w:eastAsiaTheme="minorEastAsia" w:cs="Times New Roman"/>
          <w:color w:val="FF0000"/>
          <w:lang w:val="es-PR"/>
        </w:rPr>
        <w:t xml:space="preserve">/ las escuelas que figuran a continuación / la lista de escuelas adjunta </w:t>
      </w:r>
      <w:r w:rsidRPr="00141CC4">
        <w:rPr>
          <w:rFonts w:ascii="Times New Roman" w:hAnsi="Times New Roman" w:eastAsiaTheme="minorEastAsia" w:cs="Times New Roman"/>
          <w:lang w:val="es-PR"/>
        </w:rPr>
        <w:t xml:space="preserve">su selección para participar en la Evaluación Nacional del Progreso Educativo (NAEP, por sus siglas en inglés). Me comunico con usted para proporcionarle información adicional sobre la próxima evaluación. </w:t>
      </w:r>
    </w:p>
    <w:p w:rsidR="00141CC4" w:rsidRPr="00141CC4" w:rsidP="00141CC4" w14:paraId="0CF7C5B6" w14:textId="77777777">
      <w:pPr>
        <w:widowControl/>
        <w:spacing w:after="0" w:line="240" w:lineRule="auto"/>
        <w:rPr>
          <w:rFonts w:ascii="Times New Roman" w:hAnsi="Times New Roman" w:eastAsiaTheme="minorEastAsia" w:cs="Times New Roman"/>
          <w:lang w:val="es-PR"/>
        </w:rPr>
      </w:pPr>
    </w:p>
    <w:p w:rsidR="00141CC4" w:rsidRPr="00141CC4" w:rsidP="00141CC4" w14:paraId="18689DED" w14:textId="77777777">
      <w:pPr>
        <w:widowControl/>
        <w:spacing w:after="0" w:line="240" w:lineRule="auto"/>
        <w:rPr>
          <w:rFonts w:ascii="Times New Roman" w:hAnsi="Times New Roman" w:eastAsiaTheme="minorEastAsia" w:cs="Times New Roman"/>
          <w:color w:val="FF0000"/>
        </w:rPr>
      </w:pPr>
      <w:r w:rsidRPr="00141CC4">
        <w:rPr>
          <w:rFonts w:ascii="Times New Roman" w:hAnsi="Times New Roman" w:eastAsiaTheme="minorEastAsia" w:cs="Times New Roman"/>
          <w:color w:val="FF0000"/>
        </w:rPr>
        <w:t xml:space="preserve">Lista de </w:t>
      </w:r>
      <w:r w:rsidRPr="00141CC4">
        <w:rPr>
          <w:rFonts w:ascii="Times New Roman" w:hAnsi="Times New Roman" w:eastAsiaTheme="minorEastAsia" w:cs="Times New Roman"/>
          <w:color w:val="FF0000"/>
        </w:rPr>
        <w:t>escuelas</w:t>
      </w:r>
      <w:r w:rsidRPr="00141CC4">
        <w:rPr>
          <w:rFonts w:ascii="Times New Roman" w:hAnsi="Times New Roman" w:eastAsiaTheme="minorEastAsia" w:cs="Times New Roman"/>
          <w:color w:val="FF0000"/>
        </w:rPr>
        <w:t xml:space="preserve"> </w:t>
      </w:r>
      <w:r w:rsidRPr="00141CC4">
        <w:rPr>
          <w:rFonts w:ascii="Times New Roman" w:hAnsi="Times New Roman" w:eastAsiaTheme="minorEastAsia" w:cs="Times New Roman"/>
          <w:color w:val="FF0000"/>
        </w:rPr>
        <w:t>seleccionadas</w:t>
      </w:r>
      <w:r w:rsidRPr="00141CC4">
        <w:rPr>
          <w:rFonts w:ascii="Times New Roman" w:hAnsi="Times New Roman" w:eastAsiaTheme="minorEastAsia" w:cs="Times New Roman"/>
          <w:color w:val="FF0000"/>
        </w:rPr>
        <w:t>:</w:t>
      </w:r>
    </w:p>
    <w:p w:rsidR="00141CC4" w:rsidRPr="00141CC4" w:rsidP="00141CC4" w14:paraId="007F5987"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141CC4">
        <w:rPr>
          <w:rFonts w:ascii="Times New Roman" w:hAnsi="Times New Roman" w:eastAsiaTheme="minorEastAsia" w:cs="Times New Roman"/>
          <w:color w:val="FF0000"/>
          <w:highlight w:val="yellow"/>
        </w:rPr>
        <w:t>Escuela 1</w:t>
      </w:r>
    </w:p>
    <w:p w:rsidR="00141CC4" w:rsidRPr="00141CC4" w:rsidP="00141CC4" w14:paraId="309A4E03"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141CC4">
        <w:rPr>
          <w:rFonts w:ascii="Times New Roman" w:hAnsi="Times New Roman" w:eastAsiaTheme="minorEastAsia" w:cs="Times New Roman"/>
          <w:color w:val="FF0000"/>
          <w:highlight w:val="yellow"/>
        </w:rPr>
        <w:t>Escuela 2</w:t>
      </w:r>
    </w:p>
    <w:p w:rsidR="00141CC4" w:rsidRPr="00141CC4" w:rsidP="00141CC4" w14:paraId="2AAF84E3" w14:textId="77777777">
      <w:pPr>
        <w:widowControl/>
        <w:numPr>
          <w:ilvl w:val="0"/>
          <w:numId w:val="44"/>
        </w:numPr>
        <w:spacing w:after="0" w:line="240" w:lineRule="auto"/>
        <w:rPr>
          <w:rFonts w:ascii="Times New Roman" w:hAnsi="Times New Roman" w:eastAsiaTheme="minorEastAsia" w:cs="Times New Roman"/>
          <w:color w:val="FF0000"/>
          <w:highlight w:val="yellow"/>
        </w:rPr>
      </w:pPr>
      <w:r w:rsidRPr="00141CC4">
        <w:rPr>
          <w:rFonts w:ascii="Times New Roman" w:hAnsi="Times New Roman" w:eastAsiaTheme="minorEastAsia" w:cs="Times New Roman"/>
          <w:color w:val="FF0000"/>
          <w:highlight w:val="yellow"/>
        </w:rPr>
        <w:t>Etc.</w:t>
      </w:r>
    </w:p>
    <w:p w:rsidR="00141CC4" w:rsidRPr="00141CC4" w:rsidP="00141CC4" w14:paraId="2A89B57F" w14:textId="77777777">
      <w:pPr>
        <w:widowControl/>
        <w:spacing w:after="0" w:line="240" w:lineRule="auto"/>
        <w:rPr>
          <w:rFonts w:ascii="Times New Roman" w:hAnsi="Times New Roman" w:eastAsiaTheme="minorEastAsia" w:cs="Times New Roman"/>
        </w:rPr>
      </w:pPr>
    </w:p>
    <w:p w:rsidR="00141CC4" w:rsidRPr="00141CC4" w:rsidP="6DF38EC9" w14:paraId="00048DBD" w14:textId="0031FC6E">
      <w:pPr>
        <w:widowControl/>
        <w:spacing w:after="0" w:line="240" w:lineRule="auto"/>
        <w:rPr>
          <w:rFonts w:ascii="Times New Roman" w:hAnsi="Times New Roman" w:eastAsiaTheme="minorEastAsia" w:cs="Times New Roman"/>
          <w:lang w:val="es-PR"/>
        </w:rPr>
      </w:pPr>
      <w:r w:rsidRPr="6DF38EC9">
        <w:rPr>
          <w:rFonts w:ascii="Times New Roman" w:hAnsi="Times New Roman" w:eastAsiaTheme="minorEastAsia" w:cs="Times New Roman"/>
          <w:lang w:val="es-PR"/>
        </w:rPr>
        <w:t xml:space="preserve">Para prepararse para la evaluación, revise la </w:t>
      </w:r>
      <w:r w:rsidRPr="6DF38EC9">
        <w:rPr>
          <w:rFonts w:ascii="Times New Roman" w:hAnsi="Times New Roman" w:eastAsiaTheme="minorEastAsia" w:cs="Times New Roman"/>
          <w:i/>
          <w:iCs/>
          <w:lang w:val="es-PR"/>
        </w:rPr>
        <w:t xml:space="preserve">Guía de responsabilidades del equipo de tecnología </w:t>
      </w:r>
      <w:r w:rsidRPr="6DF38EC9">
        <w:rPr>
          <w:rFonts w:ascii="Times New Roman" w:hAnsi="Times New Roman" w:eastAsiaTheme="minorEastAsia" w:cs="Times New Roman"/>
          <w:lang w:val="es-PR"/>
        </w:rPr>
        <w:t xml:space="preserve">adjunta y designe un(a) director(a) de tecnología distrital y a un(a) </w:t>
      </w:r>
      <w:r w:rsidRPr="6DF38EC9">
        <w:rPr>
          <w:rFonts w:ascii="Times New Roman" w:hAnsi="Times New Roman" w:eastAsiaTheme="minorEastAsia" w:cs="Times New Roman"/>
          <w:color w:val="000000" w:themeColor="text1"/>
          <w:lang w:val="es-PR"/>
        </w:rPr>
        <w:t>coordinador(a) de tecnología interno(a) para cada escuela.</w:t>
      </w:r>
      <w:r w:rsidRPr="6DF38EC9">
        <w:rPr>
          <w:rFonts w:ascii="Times New Roman" w:hAnsi="Times New Roman" w:eastAsiaTheme="minorEastAsia" w:cs="Times New Roman"/>
          <w:lang w:val="es-PR"/>
        </w:rPr>
        <w:t xml:space="preserve"> El(la) director(a) de tecnología distrital y el</w:t>
      </w:r>
      <w:r w:rsidRPr="6DF38EC9" w:rsidR="6AA095C8">
        <w:rPr>
          <w:rFonts w:ascii="Times New Roman" w:hAnsi="Times New Roman" w:eastAsiaTheme="minorEastAsia" w:cs="Times New Roman"/>
          <w:lang w:val="es-PR"/>
        </w:rPr>
        <w:t>(los)</w:t>
      </w:r>
      <w:r w:rsidRPr="6DF38EC9">
        <w:rPr>
          <w:rFonts w:ascii="Times New Roman" w:hAnsi="Times New Roman" w:eastAsiaTheme="minorEastAsia" w:cs="Times New Roman"/>
          <w:lang w:val="es-PR"/>
        </w:rPr>
        <w:t xml:space="preserve"> coordinador(es) de tecnología interno(s) colaborarán para proporcionar información sobre la tecnología de la red y las capacidades de Internet en la(s) escuela(s) seleccionada(s). Cada director(a) escolar también ha designado a un(a) coordinador(a) escolar, para que se desempeñe como principal punto de contacto entre la escuela y NAEP. El</w:t>
      </w:r>
      <w:r w:rsidRPr="6DF38EC9" w:rsidR="68D62A99">
        <w:rPr>
          <w:rFonts w:ascii="Times New Roman" w:hAnsi="Times New Roman" w:eastAsiaTheme="minorEastAsia" w:cs="Times New Roman"/>
          <w:lang w:val="es-PR"/>
        </w:rPr>
        <w:t>(los)</w:t>
      </w:r>
      <w:r w:rsidRPr="6DF38EC9">
        <w:rPr>
          <w:rFonts w:ascii="Times New Roman" w:hAnsi="Times New Roman" w:eastAsiaTheme="minorEastAsia" w:cs="Times New Roman"/>
          <w:lang w:val="es-PR"/>
        </w:rPr>
        <w:t xml:space="preserve"> coordinador(es) de tecnología interno(s) seleccionado(s) deberá(n) colaborar con el</w:t>
      </w:r>
      <w:r w:rsidRPr="6DF38EC9" w:rsidR="180DD8A9">
        <w:rPr>
          <w:rFonts w:ascii="Times New Roman" w:hAnsi="Times New Roman" w:eastAsiaTheme="minorEastAsia" w:cs="Times New Roman"/>
          <w:lang w:val="es-PR"/>
        </w:rPr>
        <w:t>(los)</w:t>
      </w:r>
      <w:r w:rsidRPr="6DF38EC9">
        <w:rPr>
          <w:rFonts w:ascii="Times New Roman" w:hAnsi="Times New Roman" w:eastAsiaTheme="minorEastAsia" w:cs="Times New Roman"/>
          <w:lang w:val="es-PR"/>
        </w:rPr>
        <w:t xml:space="preserve"> coordinador(es) escolar(es) para confirmar la logística técnica y garantizar que NAEP pueda conectarse al </w:t>
      </w:r>
      <w:r w:rsidRPr="6DF38EC9">
        <w:rPr>
          <w:rFonts w:ascii="Times New Roman" w:hAnsi="Times New Roman" w:eastAsiaTheme="minorEastAsia" w:cs="Times New Roman"/>
          <w:lang w:val="es-PR"/>
        </w:rPr>
        <w:t>WiFi</w:t>
      </w:r>
      <w:r w:rsidRPr="6DF38EC9">
        <w:rPr>
          <w:rFonts w:ascii="Times New Roman" w:hAnsi="Times New Roman" w:eastAsiaTheme="minorEastAsia" w:cs="Times New Roman"/>
          <w:lang w:val="es-PR"/>
        </w:rPr>
        <w:t xml:space="preserve"> de la escuela el día de la evaluación. Si es adecuado, el(la) coordinador(a) escolar y el(la) coordinador(a) de tecnología interno(a) pueden ser la misma persona.</w:t>
      </w:r>
    </w:p>
    <w:p w:rsidR="00141CC4" w:rsidRPr="00141CC4" w:rsidP="00141CC4" w14:paraId="49BE3728" w14:textId="77777777">
      <w:pPr>
        <w:widowControl/>
        <w:spacing w:after="0" w:line="240" w:lineRule="auto"/>
        <w:rPr>
          <w:rFonts w:ascii="Times New Roman" w:hAnsi="Times New Roman" w:eastAsiaTheme="minorEastAsia" w:cs="Times New Roman"/>
          <w:lang w:val="es-PR"/>
        </w:rPr>
      </w:pPr>
    </w:p>
    <w:p w:rsidR="00141CC4" w:rsidRPr="00141CC4" w:rsidP="00141CC4" w14:paraId="2156D12A" w14:textId="77777777">
      <w:pPr>
        <w:widowControl/>
        <w:spacing w:after="0" w:line="240" w:lineRule="auto"/>
        <w:rPr>
          <w:rFonts w:ascii="Times New Roman" w:hAnsi="Times New Roman" w:eastAsiaTheme="minorEastAsia" w:cs="Times New Roman"/>
          <w:color w:val="FF0000"/>
          <w:lang w:val="es-PR"/>
        </w:rPr>
      </w:pPr>
      <w:r w:rsidRPr="00141CC4">
        <w:rPr>
          <w:rFonts w:ascii="Times New Roman" w:hAnsi="Times New Roman" w:eastAsiaTheme="minorEastAsia" w:cs="Times New Roman"/>
          <w:b/>
          <w:bCs/>
          <w:lang w:val="es-PR"/>
        </w:rPr>
        <w:t>E</w:t>
      </w:r>
      <w:r w:rsidRPr="00141CC4">
        <w:rPr>
          <w:rFonts w:ascii="Times New Roman" w:hAnsi="Times New Roman" w:eastAsiaTheme="minorEastAsia" w:cs="Times New Roman"/>
          <w:b/>
          <w:lang w:val="es-PR"/>
        </w:rPr>
        <w:t xml:space="preserve">ntregue la guía adjunta a su director(a) de tecnología distrital y al coordinador(es) de tecnología interno(s) designado(s). </w:t>
      </w:r>
      <w:r w:rsidRPr="00141CC4">
        <w:rPr>
          <w:rFonts w:ascii="Times New Roman" w:hAnsi="Times New Roman" w:eastAsiaTheme="minorEastAsia" w:cs="Times New Roman"/>
          <w:lang w:val="es-PR"/>
        </w:rPr>
        <w:t>Estas personas deben:</w:t>
      </w:r>
      <w:r w:rsidRPr="00141CC4">
        <w:rPr>
          <w:rFonts w:ascii="Times New Roman" w:hAnsi="Times New Roman" w:eastAsiaTheme="minorEastAsia" w:cs="Times New Roman"/>
          <w:lang w:val="es-PR"/>
        </w:rPr>
        <w:br/>
      </w:r>
    </w:p>
    <w:p w:rsidR="00141CC4" w:rsidRPr="00141CC4" w:rsidP="00141CC4" w14:paraId="1AA2F6D3" w14:textId="77777777">
      <w:pPr>
        <w:widowControl/>
        <w:numPr>
          <w:ilvl w:val="0"/>
          <w:numId w:val="43"/>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b/>
          <w:lang w:val="es-PR"/>
        </w:rPr>
        <w:t xml:space="preserve">conocer las capacidades de Internet en las escuelas </w:t>
      </w:r>
      <w:r w:rsidRPr="00141CC4">
        <w:rPr>
          <w:rFonts w:ascii="Times New Roman" w:hAnsi="Times New Roman" w:eastAsiaTheme="minorEastAsia" w:cs="Times New Roman"/>
          <w:bCs/>
          <w:lang w:val="es-PR"/>
        </w:rPr>
        <w:t>tales</w:t>
      </w:r>
      <w:r w:rsidRPr="00141CC4">
        <w:rPr>
          <w:rFonts w:ascii="Times New Roman" w:hAnsi="Times New Roman" w:eastAsiaTheme="minorEastAsia" w:cs="Times New Roman"/>
          <w:b/>
          <w:lang w:val="es-PR"/>
        </w:rPr>
        <w:t xml:space="preserve"> </w:t>
      </w:r>
      <w:r w:rsidRPr="00141CC4">
        <w:rPr>
          <w:rFonts w:ascii="Times New Roman" w:hAnsi="Times New Roman" w:eastAsiaTheme="minorEastAsia" w:cs="Times New Roman"/>
          <w:lang w:val="es-PR"/>
        </w:rPr>
        <w:t>como:</w:t>
      </w:r>
    </w:p>
    <w:p w:rsidR="00141CC4" w:rsidRPr="00141CC4" w:rsidP="00141CC4" w14:paraId="78E3C9D3" w14:textId="77777777">
      <w:pPr>
        <w:widowControl/>
        <w:numPr>
          <w:ilvl w:val="1"/>
          <w:numId w:val="43"/>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 xml:space="preserve">ancho de banda de </w:t>
      </w:r>
      <w:r w:rsidRPr="00141CC4">
        <w:rPr>
          <w:rFonts w:ascii="Times New Roman" w:hAnsi="Times New Roman" w:eastAsiaTheme="minorEastAsia" w:cs="Times New Roman"/>
          <w:lang w:val="es-PR"/>
        </w:rPr>
        <w:t>WiFi</w:t>
      </w:r>
      <w:r w:rsidRPr="00141CC4">
        <w:rPr>
          <w:rFonts w:ascii="Times New Roman" w:hAnsi="Times New Roman" w:eastAsiaTheme="minorEastAsia" w:cs="Times New Roman"/>
          <w:lang w:val="es-PR"/>
        </w:rPr>
        <w:t xml:space="preserve">; </w:t>
      </w:r>
    </w:p>
    <w:p w:rsidR="00141CC4" w:rsidRPr="00141CC4" w:rsidP="00141CC4" w14:paraId="55C2A74D" w14:textId="77777777">
      <w:pPr>
        <w:widowControl/>
        <w:numPr>
          <w:ilvl w:val="1"/>
          <w:numId w:val="43"/>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 xml:space="preserve">cómo conectar dispositivos externos al </w:t>
      </w:r>
      <w:r w:rsidRPr="00141CC4">
        <w:rPr>
          <w:rFonts w:ascii="Times New Roman" w:hAnsi="Times New Roman" w:eastAsiaTheme="minorEastAsia" w:cs="Times New Roman"/>
          <w:lang w:val="es-PR"/>
        </w:rPr>
        <w:t>WiFi</w:t>
      </w:r>
      <w:r w:rsidRPr="00141CC4">
        <w:rPr>
          <w:rFonts w:ascii="Times New Roman" w:hAnsi="Times New Roman" w:eastAsiaTheme="minorEastAsia" w:cs="Times New Roman"/>
          <w:lang w:val="es-PR"/>
        </w:rPr>
        <w:t xml:space="preserve"> con las credenciales adecuadas; y</w:t>
      </w:r>
    </w:p>
    <w:p w:rsidR="00141CC4" w:rsidRPr="00141CC4" w:rsidP="00141CC4" w14:paraId="2799145C" w14:textId="77777777">
      <w:pPr>
        <w:widowControl/>
        <w:numPr>
          <w:ilvl w:val="1"/>
          <w:numId w:val="43"/>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cómo agregar los URL a una lista de sitios seguros.</w:t>
      </w:r>
    </w:p>
    <w:p w:rsidR="00141CC4" w:rsidRPr="00141CC4" w:rsidP="00141CC4" w14:paraId="36AEC9AA" w14:textId="77777777">
      <w:pPr>
        <w:widowControl/>
        <w:numPr>
          <w:ilvl w:val="0"/>
          <w:numId w:val="43"/>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b/>
          <w:bCs/>
          <w:lang w:val="es-PR"/>
        </w:rPr>
        <w:t xml:space="preserve">saber cómo configurar una red </w:t>
      </w:r>
      <w:r w:rsidRPr="00141CC4">
        <w:rPr>
          <w:rFonts w:ascii="Times New Roman" w:hAnsi="Times New Roman" w:eastAsiaTheme="minorEastAsia" w:cs="Times New Roman"/>
          <w:b/>
          <w:bCs/>
          <w:lang w:val="es-PR"/>
        </w:rPr>
        <w:t>WiFi</w:t>
      </w:r>
      <w:r w:rsidRPr="00141CC4">
        <w:rPr>
          <w:rFonts w:ascii="Times New Roman" w:hAnsi="Times New Roman" w:eastAsiaTheme="minorEastAsia" w:cs="Times New Roman"/>
          <w:b/>
          <w:bCs/>
          <w:lang w:val="es-PR"/>
        </w:rPr>
        <w:t xml:space="preserve"> dedicada</w:t>
      </w:r>
      <w:r w:rsidRPr="00141CC4">
        <w:rPr>
          <w:rFonts w:ascii="Times New Roman" w:hAnsi="Times New Roman" w:eastAsiaTheme="minorEastAsia" w:cs="Times New Roman"/>
          <w:lang w:val="es-PR"/>
        </w:rPr>
        <w:t xml:space="preserve"> o identificar una red </w:t>
      </w:r>
      <w:r w:rsidRPr="00141CC4">
        <w:rPr>
          <w:rFonts w:ascii="Times New Roman" w:hAnsi="Times New Roman" w:eastAsiaTheme="minorEastAsia" w:cs="Times New Roman"/>
          <w:lang w:val="es-PR"/>
        </w:rPr>
        <w:t>WiFi</w:t>
      </w:r>
      <w:r w:rsidRPr="00141CC4">
        <w:rPr>
          <w:rFonts w:ascii="Times New Roman" w:hAnsi="Times New Roman" w:eastAsiaTheme="minorEastAsia" w:cs="Times New Roman"/>
          <w:lang w:val="es-PR"/>
        </w:rPr>
        <w:t xml:space="preserve"> existente;</w:t>
      </w:r>
    </w:p>
    <w:p w:rsidR="00141CC4" w:rsidRPr="00141CC4" w:rsidP="00141CC4" w14:paraId="6A7B5A18" w14:textId="77777777">
      <w:pPr>
        <w:widowControl/>
        <w:numPr>
          <w:ilvl w:val="0"/>
          <w:numId w:val="43"/>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 xml:space="preserve">colaborar con el(la) coordinador(a) escolar designado(a) para </w:t>
      </w:r>
      <w:r w:rsidRPr="00141CC4">
        <w:rPr>
          <w:rFonts w:ascii="Times New Roman" w:hAnsi="Times New Roman" w:eastAsiaTheme="minorEastAsia" w:cs="Times New Roman"/>
          <w:b/>
          <w:bCs/>
          <w:lang w:val="es-PR"/>
        </w:rPr>
        <w:t>confirmar la logística técnica</w:t>
      </w:r>
      <w:r w:rsidRPr="00141CC4">
        <w:rPr>
          <w:rFonts w:ascii="Times New Roman" w:hAnsi="Times New Roman" w:eastAsiaTheme="minorEastAsia" w:cs="Times New Roman"/>
          <w:lang w:val="es-PR"/>
        </w:rPr>
        <w:t>, si se trata de una persona diferente; y</w:t>
      </w:r>
    </w:p>
    <w:p w:rsidR="00141CC4" w:rsidRPr="00141CC4" w:rsidP="00141CC4" w14:paraId="193C34AC" w14:textId="77777777">
      <w:pPr>
        <w:widowControl/>
        <w:numPr>
          <w:ilvl w:val="0"/>
          <w:numId w:val="43"/>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b/>
          <w:bCs/>
          <w:lang w:val="es-PR"/>
        </w:rPr>
        <w:t xml:space="preserve">asegurarse de que el personal de campo de NAEP tenga las credenciales antes del día de la evaluación para conectarse al </w:t>
      </w:r>
      <w:r w:rsidRPr="00141CC4">
        <w:rPr>
          <w:rFonts w:ascii="Times New Roman" w:hAnsi="Times New Roman" w:eastAsiaTheme="minorEastAsia" w:cs="Times New Roman"/>
          <w:b/>
          <w:bCs/>
          <w:lang w:val="es-PR"/>
        </w:rPr>
        <w:t>WiFi</w:t>
      </w:r>
      <w:r w:rsidRPr="00141CC4">
        <w:rPr>
          <w:rFonts w:ascii="Times New Roman" w:hAnsi="Times New Roman" w:eastAsiaTheme="minorEastAsia" w:cs="Times New Roman"/>
          <w:lang w:val="es-PR"/>
        </w:rPr>
        <w:t>.</w:t>
      </w:r>
    </w:p>
    <w:p w:rsidR="00141CC4" w:rsidRPr="00141CC4" w:rsidP="00141CC4" w14:paraId="35BD57D1" w14:textId="77777777">
      <w:pPr>
        <w:widowControl/>
        <w:spacing w:after="0" w:line="240" w:lineRule="auto"/>
        <w:rPr>
          <w:rFonts w:ascii="Times New Roman" w:hAnsi="Times New Roman" w:eastAsiaTheme="minorEastAsia" w:cs="Times New Roman"/>
          <w:lang w:val="es-PR"/>
        </w:rPr>
      </w:pPr>
    </w:p>
    <w:p w:rsidR="00141CC4" w:rsidRPr="00141CC4" w:rsidP="00141CC4" w14:paraId="3BDEC2A5" w14:textId="77777777">
      <w:pPr>
        <w:widowControl/>
        <w:spacing w:after="0" w:line="240" w:lineRule="auto"/>
        <w:rPr>
          <w:rFonts w:ascii="Times New Roman" w:hAnsi="Times New Roman" w:eastAsiaTheme="minorEastAsia" w:cs="Times New Roman"/>
          <w:lang w:val="es-PR"/>
        </w:rPr>
      </w:pPr>
      <w:r w:rsidRPr="00141CC4">
        <w:rPr>
          <w:rFonts w:ascii="Times New Roman" w:hAnsi="Times New Roman" w:eastAsiaTheme="minorEastAsia" w:cs="Times New Roman"/>
          <w:b/>
          <w:bCs/>
          <w:lang w:val="es-PR"/>
        </w:rPr>
        <w:t>Prácticas recomendadas</w:t>
      </w:r>
      <w:r w:rsidRPr="00141CC4">
        <w:rPr>
          <w:rFonts w:ascii="Times New Roman" w:hAnsi="Times New Roman" w:eastAsiaTheme="minorEastAsia" w:cs="Times New Roman"/>
          <w:lang w:val="es-PR"/>
        </w:rPr>
        <w:t xml:space="preserve">: Si es posible, configurar una red </w:t>
      </w:r>
      <w:r w:rsidRPr="00141CC4">
        <w:rPr>
          <w:rFonts w:ascii="Times New Roman" w:hAnsi="Times New Roman" w:eastAsiaTheme="minorEastAsia" w:cs="Times New Roman"/>
          <w:lang w:val="es-PR"/>
        </w:rPr>
        <w:t>WiFi</w:t>
      </w:r>
      <w:r w:rsidRPr="00141CC4">
        <w:rPr>
          <w:rFonts w:ascii="Times New Roman" w:hAnsi="Times New Roman" w:eastAsiaTheme="minorEastAsia" w:cs="Times New Roman"/>
          <w:lang w:val="es-PR"/>
        </w:rPr>
        <w:t xml:space="preserve"> dedicada para el uso de NAEP el día de la evaluación reducirá la carga de trabajo de la(s) escuela(s), garantizará una mejor experiencia para los estudiantes y proporcionará el método de conexión ideal para la administración de la evaluación. La red </w:t>
      </w:r>
      <w:r w:rsidRPr="00141CC4">
        <w:rPr>
          <w:rFonts w:ascii="Times New Roman" w:hAnsi="Times New Roman" w:eastAsiaTheme="minorEastAsia" w:cs="Times New Roman"/>
          <w:lang w:val="es-PR"/>
        </w:rPr>
        <w:t>WiFi</w:t>
      </w:r>
      <w:r w:rsidRPr="00141CC4">
        <w:rPr>
          <w:rFonts w:ascii="Times New Roman" w:hAnsi="Times New Roman" w:eastAsiaTheme="minorEastAsia" w:cs="Times New Roman"/>
          <w:lang w:val="es-PR"/>
        </w:rPr>
        <w:t xml:space="preserve"> dedicada debe cumplir con los requisitos técnicos de NAEP. Su director(a) de tecnología distrital debe estar familiarizado(a) con este proceso.</w:t>
      </w:r>
    </w:p>
    <w:p w:rsidR="00141CC4" w:rsidRPr="00141CC4" w:rsidP="00141CC4" w14:paraId="6BDE05FC" w14:textId="77777777">
      <w:pPr>
        <w:widowControl/>
        <w:spacing w:after="0" w:line="240" w:lineRule="auto"/>
        <w:rPr>
          <w:rFonts w:ascii="Times New Roman" w:hAnsi="Times New Roman" w:eastAsiaTheme="minorEastAsia" w:cs="Times New Roman"/>
          <w:lang w:val="es-PR"/>
        </w:rPr>
      </w:pPr>
    </w:p>
    <w:p w:rsidR="00141CC4" w:rsidRPr="00141CC4" w:rsidP="00141CC4" w14:paraId="3F9890C7" w14:textId="77777777">
      <w:pPr>
        <w:widowControl/>
        <w:spacing w:after="0" w:line="240" w:lineRule="auto"/>
        <w:rPr>
          <w:rFonts w:ascii="Times New Roman" w:hAnsi="Times New Roman" w:eastAsiaTheme="minorEastAsia" w:cs="Times New Roman"/>
          <w:color w:val="FF0000"/>
          <w:lang w:val="es-PR"/>
        </w:rPr>
      </w:pPr>
      <w:r w:rsidRPr="00141CC4">
        <w:rPr>
          <w:rFonts w:ascii="Times New Roman" w:hAnsi="Times New Roman" w:eastAsiaTheme="minorEastAsia" w:cs="Times New Roman"/>
          <w:color w:val="FF0000"/>
          <w:lang w:val="es-PR"/>
        </w:rPr>
        <w:t>Para designar al director(a) de tecnología distrital y al coordinador(a) de tecnología interno(a), deberá hacer lo siguiente:</w:t>
      </w:r>
    </w:p>
    <w:p w:rsidR="00141CC4" w:rsidRPr="00141CC4" w:rsidP="00141CC4" w14:paraId="5AF7026D" w14:textId="77777777">
      <w:pPr>
        <w:widowControl/>
        <w:spacing w:after="0" w:line="240" w:lineRule="auto"/>
        <w:rPr>
          <w:rFonts w:ascii="Times New Roman" w:hAnsi="Times New Roman" w:eastAsiaTheme="minorEastAsia" w:cs="Times New Roman"/>
          <w:color w:val="FF0000"/>
          <w:lang w:val="es-PR"/>
        </w:rPr>
      </w:pPr>
    </w:p>
    <w:p w:rsidR="00141CC4" w:rsidRPr="00141CC4" w:rsidP="00141CC4" w14:paraId="5124EB29" w14:textId="77777777">
      <w:pPr>
        <w:widowControl/>
        <w:numPr>
          <w:ilvl w:val="0"/>
          <w:numId w:val="45"/>
        </w:numPr>
        <w:spacing w:after="0" w:line="240" w:lineRule="auto"/>
        <w:rPr>
          <w:rFonts w:ascii="Times New Roman" w:hAnsi="Times New Roman" w:eastAsiaTheme="minorEastAsia" w:cs="Times New Roman"/>
          <w:color w:val="FF0000"/>
          <w:lang w:val="es-PR"/>
        </w:rPr>
      </w:pPr>
      <w:r w:rsidRPr="00141CC4">
        <w:rPr>
          <w:rFonts w:ascii="Times New Roman" w:hAnsi="Times New Roman" w:eastAsiaTheme="minorEastAsia" w:cs="Times New Roman"/>
          <w:color w:val="FF0000"/>
          <w:lang w:val="es-PR"/>
        </w:rPr>
        <w:t xml:space="preserve">Colabore con el personal de tecnología escolar o distrital según sea necesario para añadir el dominio westatstudies.com a la lista segura de remitentes para garantizar que se reciban los correos electrónicos del AMS.  </w:t>
      </w:r>
    </w:p>
    <w:p w:rsidR="00141CC4" w:rsidRPr="00141CC4" w:rsidP="6DF38EC9" w14:paraId="105E5C63" w14:textId="08A1EE31">
      <w:pPr>
        <w:widowControl/>
        <w:numPr>
          <w:ilvl w:val="0"/>
          <w:numId w:val="45"/>
        </w:numPr>
        <w:spacing w:after="0" w:line="240" w:lineRule="auto"/>
        <w:rPr>
          <w:rFonts w:ascii="Times New Roman" w:hAnsi="Times New Roman" w:eastAsiaTheme="minorEastAsia" w:cs="Times New Roman"/>
          <w:color w:val="FF0000"/>
          <w:lang w:val="es-PR"/>
        </w:rPr>
      </w:pPr>
      <w:r w:rsidRPr="6DF38EC9">
        <w:rPr>
          <w:rFonts w:ascii="Times New Roman" w:hAnsi="Times New Roman" w:eastAsiaTheme="minorEastAsia" w:cs="Times New Roman"/>
          <w:color w:val="FF0000"/>
          <w:lang w:val="es-PR"/>
        </w:rPr>
        <w:t>{</w:t>
      </w:r>
      <w:r w:rsidRPr="6DF38EC9">
        <w:rPr>
          <w:rFonts w:ascii="Times New Roman" w:hAnsi="Times New Roman" w:eastAsiaTheme="minorEastAsia" w:cs="Times New Roman"/>
          <w:i/>
          <w:iCs/>
          <w:color w:val="FF0000"/>
          <w:lang w:val="es-PR"/>
        </w:rPr>
        <w:t>Utilice este punto si eligió la opción 1, el(la) coordinador(a) distrital de la evaluación se registra e invita al/a la director(a) de tecnología distrital y al/a la coordinador(a) de tecnología interno(a)</w:t>
      </w:r>
      <w:r w:rsidRPr="6DF38EC9">
        <w:rPr>
          <w:rFonts w:ascii="Times New Roman" w:hAnsi="Times New Roman" w:eastAsiaTheme="minorEastAsia" w:cs="Times New Roman"/>
          <w:color w:val="FF0000"/>
          <w:lang w:val="es-PR"/>
        </w:rPr>
        <w:t xml:space="preserve">} Ingrese y configure su cuenta del AMS de NAEP utilizando el enlace proporcionado en el correo electrónico de registro de DoNotReply-NAEP@westatstudies.com. </w:t>
      </w:r>
    </w:p>
    <w:p w:rsidR="00141CC4" w:rsidRPr="00141CC4" w:rsidP="6DF38EC9" w14:paraId="0F0B094D" w14:textId="51F7E5A9">
      <w:pPr>
        <w:widowControl/>
        <w:numPr>
          <w:ilvl w:val="0"/>
          <w:numId w:val="45"/>
        </w:numPr>
        <w:spacing w:after="0" w:line="240" w:lineRule="auto"/>
        <w:rPr>
          <w:rFonts w:ascii="Times New Roman" w:hAnsi="Times New Roman" w:eastAsiaTheme="minorEastAsia" w:cs="Times New Roman"/>
          <w:color w:val="FF0000"/>
          <w:lang w:val="es-PR"/>
        </w:rPr>
      </w:pPr>
      <w:r w:rsidRPr="6DF38EC9">
        <w:rPr>
          <w:rFonts w:ascii="Times New Roman" w:hAnsi="Times New Roman" w:eastAsiaTheme="minorEastAsia" w:cs="Times New Roman"/>
          <w:color w:val="FF0000"/>
          <w:lang w:val="es-PR"/>
        </w:rPr>
        <w:t>{</w:t>
      </w:r>
      <w:r w:rsidRPr="6DF38EC9">
        <w:rPr>
          <w:rFonts w:ascii="Times New Roman" w:hAnsi="Times New Roman" w:eastAsiaTheme="minorEastAsia" w:cs="Times New Roman"/>
          <w:i/>
          <w:iCs/>
          <w:color w:val="FF0000"/>
          <w:lang w:val="es-PR"/>
        </w:rPr>
        <w:t>Utilice este punto si eligió la opción 1, el(la) coordinador(a) distrital de la evaluación se registra e invita al/a la director(a) de tecnología distrital y al/a la coordinador(a) de tecnología interno(a)</w:t>
      </w:r>
      <w:r w:rsidRPr="6DF38EC9">
        <w:rPr>
          <w:rFonts w:ascii="Times New Roman" w:hAnsi="Times New Roman" w:eastAsiaTheme="minorEastAsia" w:cs="Times New Roman"/>
          <w:color w:val="FF0000"/>
          <w:lang w:val="es-PR"/>
        </w:rPr>
        <w:t>} Ingrese el nombre y la información de contacto de cada persona al AMS, seleccione director(a) de tecnología distrital o coordinador(a) de tecnología interno(a) como su función y seleccione Enviar invitación.</w:t>
      </w:r>
    </w:p>
    <w:p w:rsidR="00141CC4" w:rsidRPr="00141CC4" w:rsidP="6DF38EC9" w14:paraId="35707F74" w14:textId="2E326BCC">
      <w:pPr>
        <w:widowControl/>
        <w:numPr>
          <w:ilvl w:val="0"/>
          <w:numId w:val="45"/>
        </w:numPr>
        <w:spacing w:after="0" w:line="240" w:lineRule="auto"/>
        <w:rPr>
          <w:rFonts w:ascii="Times New Roman" w:hAnsi="Times New Roman" w:eastAsiaTheme="minorEastAsia" w:cs="Times New Roman"/>
          <w:color w:val="FF0000"/>
          <w:lang w:val="es-PR"/>
        </w:rPr>
      </w:pPr>
      <w:r w:rsidRPr="6DF38EC9">
        <w:rPr>
          <w:rFonts w:ascii="Times New Roman" w:hAnsi="Times New Roman" w:eastAsiaTheme="minorEastAsia" w:cs="Times New Roman"/>
          <w:color w:val="FF0000"/>
          <w:lang w:val="es-PR"/>
        </w:rPr>
        <w:t>{</w:t>
      </w:r>
      <w:r w:rsidRPr="6DF38EC9">
        <w:rPr>
          <w:rFonts w:ascii="Times New Roman" w:hAnsi="Times New Roman" w:eastAsiaTheme="minorEastAsia" w:cs="Times New Roman"/>
          <w:i/>
          <w:iCs/>
          <w:color w:val="FF0000"/>
          <w:lang w:val="es-PR"/>
        </w:rPr>
        <w:t>Utilice este punto si eligió la opción 2, el(la) NSC invita al/a la persona de tecnología</w:t>
      </w:r>
      <w:r w:rsidRPr="6DF38EC9">
        <w:rPr>
          <w:rFonts w:ascii="Times New Roman" w:hAnsi="Times New Roman" w:eastAsiaTheme="minorEastAsia" w:cs="Times New Roman"/>
          <w:color w:val="FF0000"/>
          <w:lang w:val="es-PR"/>
        </w:rPr>
        <w:t>} Envíeme el nombre y la dirección de correo electrónico del/de la director(a) de tecnología y del/de la coordinador(a) de tecnología interno(a) designados utilizando la dirección de correo electrónico que se proporciona a continuación.</w:t>
      </w:r>
    </w:p>
    <w:p w:rsidR="00141CC4" w:rsidRPr="00141CC4" w:rsidP="00141CC4" w14:paraId="37D64C9F" w14:textId="77777777">
      <w:pPr>
        <w:widowControl/>
        <w:spacing w:after="0" w:line="240" w:lineRule="auto"/>
        <w:rPr>
          <w:rFonts w:ascii="Times New Roman" w:hAnsi="Times New Roman" w:eastAsiaTheme="minorEastAsia" w:cs="Times New Roman"/>
          <w:color w:val="FF0000"/>
          <w:lang w:val="es-PR"/>
        </w:rPr>
      </w:pPr>
    </w:p>
    <w:p w:rsidR="00141CC4" w:rsidRPr="00141CC4" w:rsidP="00141CC4" w14:paraId="3346548B" w14:textId="77777777">
      <w:pPr>
        <w:widowControl/>
        <w:spacing w:after="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Por favor, ayude a su director(a) de tecnología y a su(s) coordinador(es) de tecnología interno(s) para garantizar que estas tareas importantes se completen a tiempo y que la administración de la evaluación se desarrolle sin problemas.</w:t>
      </w:r>
    </w:p>
    <w:p w:rsidR="00141CC4" w:rsidRPr="00141CC4" w:rsidP="00141CC4" w14:paraId="2C2617BD" w14:textId="77777777">
      <w:pPr>
        <w:widowControl/>
        <w:spacing w:after="0" w:line="240" w:lineRule="auto"/>
        <w:rPr>
          <w:rFonts w:ascii="Times New Roman" w:hAnsi="Times New Roman" w:eastAsiaTheme="minorEastAsia" w:cs="Times New Roman"/>
          <w:lang w:val="es-PR"/>
        </w:rPr>
      </w:pPr>
    </w:p>
    <w:p w:rsidR="00141CC4" w:rsidRPr="00141CC4" w:rsidP="6DF38EC9" w14:paraId="4C696CD3" w14:textId="2BF667E2">
      <w:pPr>
        <w:widowControl/>
        <w:spacing w:after="0" w:line="240" w:lineRule="auto"/>
        <w:rPr>
          <w:rFonts w:ascii="Times New Roman" w:hAnsi="Times New Roman" w:eastAsiaTheme="minorEastAsia" w:cs="Times New Roman"/>
          <w:color w:val="FF0000"/>
          <w:lang w:val="es-PR"/>
        </w:rPr>
      </w:pPr>
      <w:r w:rsidRPr="6DF38EC9">
        <w:rPr>
          <w:rFonts w:ascii="Times New Roman" w:hAnsi="Times New Roman" w:eastAsiaTheme="minorEastAsia" w:cs="Times New Roman"/>
          <w:lang w:val="es-PR"/>
        </w:rPr>
        <w:t xml:space="preserve">Una vez que haya identificado al personal de tecnología y les haya entregado la </w:t>
      </w:r>
      <w:r w:rsidRPr="6DF38EC9">
        <w:rPr>
          <w:rFonts w:ascii="Times New Roman" w:hAnsi="Times New Roman" w:eastAsiaTheme="minorEastAsia" w:cs="Times New Roman"/>
          <w:i/>
          <w:iCs/>
          <w:lang w:val="es-PR"/>
        </w:rPr>
        <w:t>Guía de responsabilidades del equipo de tecnología</w:t>
      </w:r>
      <w:r w:rsidRPr="6DF38EC9">
        <w:rPr>
          <w:rFonts w:ascii="Times New Roman" w:hAnsi="Times New Roman" w:eastAsiaTheme="minorEastAsia" w:cs="Times New Roman"/>
          <w:lang w:val="es-PR"/>
        </w:rPr>
        <w:t>, ellos</w:t>
      </w:r>
      <w:r w:rsidRPr="6DF38EC9" w:rsidR="7D8D4F6D">
        <w:rPr>
          <w:rFonts w:ascii="Times New Roman" w:hAnsi="Times New Roman" w:eastAsiaTheme="minorEastAsia" w:cs="Times New Roman"/>
          <w:lang w:val="es-PR"/>
        </w:rPr>
        <w:t>(as)</w:t>
      </w:r>
      <w:r w:rsidRPr="6DF38EC9">
        <w:rPr>
          <w:rFonts w:ascii="Times New Roman" w:hAnsi="Times New Roman" w:eastAsiaTheme="minorEastAsia" w:cs="Times New Roman"/>
          <w:lang w:val="es-PR"/>
        </w:rPr>
        <w:t xml:space="preserve"> tendrán hasta el </w:t>
      </w:r>
      <w:r w:rsidRPr="6DF38EC9">
        <w:rPr>
          <w:rFonts w:ascii="Times New Roman" w:hAnsi="Times New Roman" w:eastAsiaTheme="minorEastAsia" w:cs="Times New Roman"/>
          <w:color w:val="FF0000"/>
          <w:lang w:val="es-PR"/>
        </w:rPr>
        <w:t xml:space="preserve">FECHA </w:t>
      </w:r>
      <w:r w:rsidRPr="6DF38EC9">
        <w:rPr>
          <w:rFonts w:ascii="Times New Roman" w:hAnsi="Times New Roman" w:eastAsiaTheme="minorEastAsia" w:cs="Times New Roman"/>
          <w:lang w:val="es-PR"/>
        </w:rPr>
        <w:t>para completar la Encuesta sobre la conectividad a Internet para su(s) escuela(s) designada(s).</w:t>
      </w:r>
    </w:p>
    <w:p w:rsidR="00141CC4" w:rsidRPr="00141CC4" w:rsidP="00141CC4" w14:paraId="0380B937" w14:textId="77777777">
      <w:pPr>
        <w:widowControl/>
        <w:spacing w:after="0" w:line="240" w:lineRule="auto"/>
        <w:rPr>
          <w:rFonts w:ascii="Times New Roman" w:hAnsi="Times New Roman" w:eastAsiaTheme="minorEastAsia" w:cs="Times New Roman"/>
          <w:lang w:val="es-PR"/>
        </w:rPr>
      </w:pPr>
    </w:p>
    <w:p w:rsidR="00141CC4" w:rsidRPr="00141CC4" w:rsidP="00141CC4" w14:paraId="7C4E2F4B" w14:textId="77777777">
      <w:pPr>
        <w:widowControl/>
        <w:spacing w:after="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 xml:space="preserve">Gracias por su ayuda en esta importante evaluación de los estudiantes de nuestra nación. Nuestro secretario de educación, </w:t>
      </w:r>
      <w:r w:rsidRPr="00141CC4">
        <w:rPr>
          <w:rFonts w:ascii="Times New Roman" w:hAnsi="Times New Roman" w:eastAsiaTheme="minorEastAsia" w:cs="Times New Roman"/>
          <w:color w:val="FF0000"/>
          <w:lang w:val="es-PR"/>
        </w:rPr>
        <w:t>nombre</w:t>
      </w:r>
      <w:r w:rsidRPr="00141CC4">
        <w:rPr>
          <w:rFonts w:ascii="Times New Roman" w:hAnsi="Times New Roman" w:eastAsiaTheme="minorEastAsia" w:cs="Times New Roman"/>
          <w:lang w:val="es-PR"/>
        </w:rPr>
        <w:t xml:space="preserve">, apoya NAEP y anima a la participación de sus estudiantes. Si tiene alguna pregunta o si hay algo que pueda hacer para brindarle más ayuda a usted y a su escuela, por favor, comuníquese conmigo llamando al </w:t>
      </w:r>
      <w:r w:rsidRPr="00141CC4">
        <w:rPr>
          <w:rFonts w:ascii="Times New Roman" w:hAnsi="Times New Roman" w:eastAsiaTheme="minorEastAsia" w:cs="Times New Roman"/>
          <w:color w:val="FF0000"/>
          <w:lang w:val="es-PR"/>
        </w:rPr>
        <w:t xml:space="preserve">número de teléfono </w:t>
      </w:r>
      <w:r w:rsidRPr="00141CC4">
        <w:rPr>
          <w:rFonts w:ascii="Times New Roman" w:hAnsi="Times New Roman" w:eastAsiaTheme="minorEastAsia" w:cs="Times New Roman"/>
          <w:lang w:val="es-ES_tradnl"/>
        </w:rPr>
        <w:t>o por correo electrónico escribiendo a</w:t>
      </w:r>
      <w:r w:rsidRPr="00141CC4">
        <w:rPr>
          <w:rFonts w:ascii="Times New Roman" w:hAnsi="Times New Roman" w:eastAsiaTheme="minorEastAsia" w:cs="Times New Roman"/>
          <w:color w:val="FF0000"/>
          <w:lang w:val="es-PR"/>
        </w:rPr>
        <w:t xml:space="preserve"> correo electrónico</w:t>
      </w:r>
      <w:r w:rsidRPr="00141CC4">
        <w:rPr>
          <w:rFonts w:ascii="Times New Roman" w:hAnsi="Times New Roman" w:eastAsiaTheme="minorEastAsia" w:cs="Times New Roman"/>
          <w:lang w:val="es-PR"/>
        </w:rPr>
        <w:t>.</w:t>
      </w:r>
    </w:p>
    <w:p w:rsidR="00141CC4" w:rsidRPr="00141CC4" w:rsidP="00141CC4" w14:paraId="5E7958EA" w14:textId="77777777">
      <w:pPr>
        <w:widowControl/>
        <w:spacing w:after="0" w:line="240" w:lineRule="auto"/>
        <w:rPr>
          <w:rFonts w:ascii="Times New Roman" w:hAnsi="Times New Roman" w:eastAsiaTheme="minorEastAsia" w:cs="Times New Roman"/>
          <w:lang w:val="es-PR"/>
        </w:rPr>
      </w:pPr>
    </w:p>
    <w:p w:rsidR="00141CC4" w:rsidRPr="00141CC4" w:rsidP="00141CC4" w14:paraId="7054EED5" w14:textId="77777777">
      <w:pPr>
        <w:widowControl/>
        <w:spacing w:after="0" w:line="240" w:lineRule="auto"/>
        <w:rPr>
          <w:rFonts w:ascii="Times New Roman" w:hAnsi="Times New Roman" w:eastAsiaTheme="minorEastAsia" w:cs="Times New Roman"/>
          <w:lang w:val="pt-PT"/>
        </w:rPr>
      </w:pPr>
      <w:r w:rsidRPr="00141CC4">
        <w:rPr>
          <w:rFonts w:ascii="Times New Roman" w:hAnsi="Times New Roman" w:eastAsiaTheme="minorEastAsia" w:cs="Times New Roman"/>
          <w:lang w:val="pt-PT"/>
        </w:rPr>
        <w:t>Atentamente,</w:t>
      </w:r>
    </w:p>
    <w:p w:rsidR="00141CC4" w:rsidRPr="00141CC4" w:rsidP="00141CC4" w14:paraId="055B5BD1" w14:textId="77777777">
      <w:pPr>
        <w:widowControl/>
        <w:spacing w:after="0" w:line="240" w:lineRule="auto"/>
        <w:rPr>
          <w:rFonts w:ascii="Times New Roman" w:hAnsi="Times New Roman" w:eastAsiaTheme="minorEastAsia" w:cs="Times New Roman"/>
          <w:lang w:val="pt-PT"/>
        </w:rPr>
      </w:pPr>
    </w:p>
    <w:p w:rsidR="00141CC4" w:rsidRPr="00141CC4" w:rsidP="00141CC4" w14:paraId="0DA21207" w14:textId="77777777">
      <w:pPr>
        <w:widowControl/>
        <w:spacing w:after="0" w:line="240" w:lineRule="auto"/>
        <w:rPr>
          <w:rFonts w:ascii="Times New Roman" w:hAnsi="Times New Roman" w:eastAsiaTheme="minorEastAsia" w:cs="Times New Roman"/>
          <w:lang w:val="pt-PT"/>
        </w:rPr>
      </w:pPr>
      <w:r w:rsidRPr="00141CC4">
        <w:rPr>
          <w:rFonts w:ascii="Times New Roman" w:hAnsi="Times New Roman" w:eastAsiaTheme="minorEastAsia" w:cs="Times New Roman"/>
          <w:lang w:val="pt-PT"/>
        </w:rPr>
        <w:t>Coordinador</w:t>
      </w:r>
      <w:r w:rsidRPr="00141CC4">
        <w:rPr>
          <w:rFonts w:ascii="Times New Roman" w:hAnsi="Times New Roman" w:eastAsiaTheme="minorEastAsia" w:cs="Times New Roman"/>
          <w:color w:val="FF0000"/>
          <w:lang w:val="pt-PT"/>
        </w:rPr>
        <w:t xml:space="preserve">(a) </w:t>
      </w:r>
      <w:r w:rsidRPr="00141CC4">
        <w:rPr>
          <w:rFonts w:ascii="Times New Roman" w:hAnsi="Times New Roman" w:eastAsiaTheme="minorEastAsia" w:cs="Times New Roman"/>
          <w:lang w:val="pt-PT"/>
        </w:rPr>
        <w:t>estatal de NAEP</w:t>
      </w:r>
    </w:p>
    <w:p w:rsidR="00141CC4" w:rsidRPr="00141CC4" w:rsidP="00141CC4" w14:paraId="1D9A3FAE" w14:textId="77777777">
      <w:pPr>
        <w:widowControl/>
        <w:spacing w:after="0" w:line="240" w:lineRule="auto"/>
        <w:rPr>
          <w:rFonts w:ascii="Times New Roman" w:hAnsi="Times New Roman" w:eastAsiaTheme="minorEastAsia" w:cs="Times New Roman"/>
          <w:lang w:val="pt-PT"/>
        </w:rPr>
      </w:pPr>
    </w:p>
    <w:p w:rsidR="00141CC4" w:rsidRPr="00141CC4" w:rsidP="00141CC4" w14:paraId="4189C556" w14:textId="77777777">
      <w:pPr>
        <w:widowControl/>
        <w:spacing w:after="0" w:line="240" w:lineRule="auto"/>
        <w:rPr>
          <w:rFonts w:ascii="Times New Roman" w:hAnsi="Times New Roman" w:eastAsiaTheme="minorEastAsia" w:cs="Times New Roman"/>
          <w:i/>
          <w:lang w:val="es-PR"/>
        </w:rPr>
      </w:pPr>
      <w:r w:rsidRPr="00141CC4">
        <w:rPr>
          <w:rFonts w:ascii="Times New Roman" w:hAnsi="Times New Roman" w:eastAsiaTheme="minorEastAsia" w:cs="Times New Roman"/>
          <w:lang w:val="es-PR"/>
        </w:rPr>
        <w:t>Adjunto:</w:t>
      </w:r>
      <w:r w:rsidRPr="00141CC4">
        <w:rPr>
          <w:rFonts w:ascii="Times New Roman" w:hAnsi="Times New Roman" w:eastAsiaTheme="minorEastAsia" w:cs="Times New Roman"/>
          <w:lang w:val="es-PR"/>
        </w:rPr>
        <w:tab/>
      </w:r>
      <w:r w:rsidRPr="00141CC4">
        <w:rPr>
          <w:rFonts w:ascii="Times New Roman" w:hAnsi="Times New Roman" w:eastAsiaTheme="minorEastAsia" w:cs="Times New Roman"/>
          <w:i/>
          <w:lang w:val="es-PR"/>
        </w:rPr>
        <w:t>Guía de responsabilidades del/de la coordinador(a) de tecnología</w:t>
      </w:r>
    </w:p>
    <w:p w:rsidR="00141CC4" w:rsidRPr="00141CC4" w:rsidP="00141CC4" w14:paraId="5D6446E3" w14:textId="77777777">
      <w:pPr>
        <w:widowControl/>
        <w:spacing w:after="0" w:line="240" w:lineRule="auto"/>
        <w:rPr>
          <w:rFonts w:ascii="Times New Roman" w:hAnsi="Times New Roman" w:eastAsiaTheme="minorEastAsia" w:cs="Times New Roman"/>
          <w:color w:val="FF0000"/>
          <w:lang w:val="es-PR"/>
        </w:rPr>
      </w:pPr>
    </w:p>
    <w:p w:rsidR="00141CC4" w:rsidRPr="00141CC4" w:rsidP="00141CC4" w14:paraId="6B0059B7" w14:textId="77777777">
      <w:pPr>
        <w:widowControl/>
        <w:rPr>
          <w:rFonts w:ascii="Times New Roman" w:hAnsi="Times New Roman" w:eastAsiaTheme="minorEastAsia"/>
          <w:i/>
          <w:sz w:val="20"/>
          <w:szCs w:val="20"/>
          <w:lang w:val="es-PR"/>
        </w:rPr>
      </w:pPr>
      <w:r w:rsidRPr="00141CC4">
        <w:rPr>
          <w:rFonts w:ascii="Times New Roman" w:hAnsi="Times New Roman" w:eastAsiaTheme="minorEastAsia"/>
          <w:i/>
          <w:sz w:val="20"/>
          <w:szCs w:val="20"/>
          <w:lang w:val="es-PR"/>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w:t>
      </w:r>
      <w:r w:rsidRPr="00141CC4">
        <w:rPr>
          <w:rFonts w:ascii="Times New Roman" w:hAnsi="Times New Roman" w:eastAsiaTheme="minorEastAsia"/>
          <w:i/>
          <w:sz w:val="20"/>
          <w:szCs w:val="20"/>
          <w:lang w:val="es-PR"/>
        </w:rPr>
        <w:t>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141CC4" w14:paraId="42AB7CB2" w14:textId="77777777">
      <w:pPr>
        <w:rPr>
          <w:lang w:val=""/>
        </w:rPr>
      </w:pPr>
    </w:p>
    <w:p w:rsidR="0064477F" w:rsidRPr="00C6653E" w:rsidP="0064477F" w14:paraId="6E48B24B" w14:textId="77777777">
      <w:pPr>
        <w:pStyle w:val="NoSpacing"/>
        <w:jc w:val="center"/>
        <w:rPr>
          <w:rFonts w:ascii="Times New Roman" w:hAnsi="Times New Roman"/>
          <w:b/>
          <w:lang w:val="es-PR"/>
        </w:rPr>
      </w:pPr>
      <w:r w:rsidRPr="00C6653E">
        <w:rPr>
          <w:rFonts w:ascii="Times New Roman" w:hAnsi="Times New Roman"/>
          <w:b/>
          <w:lang w:val="es-PR"/>
        </w:rPr>
        <w:t xml:space="preserve">Carta de notificación de principios de otoño para NAEP de 2024 </w:t>
      </w:r>
      <w:r>
        <w:rPr>
          <w:rFonts w:ascii="Times New Roman" w:hAnsi="Times New Roman"/>
          <w:b/>
          <w:lang w:val="es-PR"/>
        </w:rPr>
        <w:t>al/a la</w:t>
      </w:r>
      <w:r w:rsidRPr="00C6653E">
        <w:rPr>
          <w:rFonts w:ascii="Times New Roman" w:hAnsi="Times New Roman"/>
          <w:b/>
          <w:lang w:val="es-PR"/>
        </w:rPr>
        <w:t xml:space="preserve"> director(a) de tecnología</w:t>
      </w:r>
      <w:r>
        <w:rPr>
          <w:rFonts w:ascii="Times New Roman" w:hAnsi="Times New Roman"/>
          <w:b/>
          <w:lang w:val="es-PR"/>
        </w:rPr>
        <w:t xml:space="preserve"> </w:t>
      </w:r>
      <w:r w:rsidRPr="00C6653E">
        <w:rPr>
          <w:rFonts w:ascii="Times New Roman" w:hAnsi="Times New Roman"/>
          <w:b/>
          <w:lang w:val="es-PR"/>
        </w:rPr>
        <w:t>distrital</w:t>
      </w:r>
    </w:p>
    <w:p w:rsidR="0064477F" w:rsidRPr="00C6653E" w:rsidP="0064477F" w14:paraId="75ECD623" w14:textId="77777777">
      <w:pPr>
        <w:pStyle w:val="NoSpacing"/>
        <w:jc w:val="center"/>
        <w:rPr>
          <w:rFonts w:ascii="Times New Roman" w:hAnsi="Times New Roman"/>
          <w:b/>
          <w:lang w:val="es-PR"/>
        </w:rPr>
      </w:pPr>
      <w:r w:rsidRPr="00C6653E">
        <w:rPr>
          <w:rFonts w:ascii="Times New Roman" w:hAnsi="Times New Roman"/>
          <w:b/>
          <w:lang w:val="es-PR"/>
        </w:rPr>
        <w:t xml:space="preserve">DEL COORDINADOR ESTATAL DE NAEP </w:t>
      </w:r>
      <w:r>
        <w:rPr>
          <w:rFonts w:ascii="Times New Roman" w:hAnsi="Times New Roman"/>
          <w:b/>
          <w:lang w:val="es-PR"/>
        </w:rPr>
        <w:t>AL/A LA</w:t>
      </w:r>
      <w:r w:rsidRPr="00C6653E">
        <w:rPr>
          <w:rFonts w:ascii="Times New Roman" w:hAnsi="Times New Roman"/>
          <w:b/>
          <w:lang w:val="es-PR"/>
        </w:rPr>
        <w:t xml:space="preserve"> DIRECTOR(A) DE TECNOLOGÍA DISTRITAL</w:t>
      </w:r>
    </w:p>
    <w:p w:rsidR="0064477F" w:rsidRPr="00C6653E" w:rsidP="0064477F" w14:paraId="19DFF653" w14:textId="77777777">
      <w:pPr>
        <w:pStyle w:val="NoSpacing"/>
        <w:jc w:val="center"/>
        <w:rPr>
          <w:rFonts w:ascii="Times New Roman" w:hAnsi="Times New Roman"/>
          <w:b/>
          <w:lang w:val="es-PR"/>
        </w:rPr>
      </w:pPr>
      <w:r w:rsidRPr="00C6653E">
        <w:rPr>
          <w:rFonts w:ascii="Times New Roman" w:hAnsi="Times New Roman"/>
          <w:b/>
          <w:lang w:val="es-PR"/>
        </w:rPr>
        <w:t xml:space="preserve">Se debe personalizar el </w:t>
      </w:r>
      <w:r w:rsidRPr="00C6653E">
        <w:rPr>
          <w:rFonts w:ascii="Times New Roman" w:hAnsi="Times New Roman"/>
          <w:b/>
          <w:color w:val="FF0000"/>
          <w:lang w:val="es-PR"/>
        </w:rPr>
        <w:t xml:space="preserve">texto en rojo </w:t>
      </w:r>
      <w:r w:rsidRPr="00C6653E">
        <w:rPr>
          <w:rFonts w:ascii="Times New Roman" w:hAnsi="Times New Roman"/>
          <w:b/>
          <w:lang w:val="es-PR"/>
        </w:rPr>
        <w:t xml:space="preserve">antes de combinar la correspondencia; el </w:t>
      </w:r>
      <w:r w:rsidRPr="00C6653E">
        <w:rPr>
          <w:rFonts w:ascii="Times New Roman" w:hAnsi="Times New Roman"/>
          <w:b/>
          <w:highlight w:val="yellow"/>
          <w:lang w:val="es-PR"/>
        </w:rPr>
        <w:t>texto resaltado</w:t>
      </w:r>
      <w:r w:rsidRPr="00C6653E">
        <w:rPr>
          <w:rFonts w:ascii="Times New Roman" w:hAnsi="Times New Roman"/>
          <w:b/>
          <w:lang w:val="es-PR"/>
        </w:rPr>
        <w:t xml:space="preserve"> representa los campos que se deben combinar.</w:t>
      </w:r>
    </w:p>
    <w:p w:rsidR="0064477F" w:rsidRPr="00C6653E" w:rsidP="0064477F" w14:paraId="3FF9A080" w14:textId="77777777">
      <w:pPr>
        <w:pStyle w:val="NoSpacing"/>
        <w:jc w:val="center"/>
        <w:rPr>
          <w:rFonts w:ascii="Times New Roman" w:hAnsi="Times New Roman"/>
          <w:b/>
          <w:lang w:val="es-PR"/>
        </w:rPr>
      </w:pPr>
    </w:p>
    <w:p w:rsidR="0064477F" w:rsidRPr="00C6653E" w:rsidP="0064477F" w14:paraId="668F19E0" w14:textId="77777777">
      <w:pPr>
        <w:pStyle w:val="NoSpacing"/>
        <w:jc w:val="center"/>
        <w:rPr>
          <w:rFonts w:ascii="Times New Roman" w:hAnsi="Times New Roman"/>
          <w:b/>
          <w:color w:val="FF0000"/>
          <w:lang w:val="es-PR"/>
        </w:rPr>
      </w:pPr>
      <w:r w:rsidRPr="00C6653E">
        <w:rPr>
          <w:rFonts w:ascii="Times New Roman" w:hAnsi="Times New Roman"/>
          <w:b/>
          <w:color w:val="FF0000"/>
          <w:lang w:val="es-PR"/>
        </w:rPr>
        <w:t>::No distribuir hasta que se le notifique que el AMS está listo para que los usuarios de la escuela y del distrito puedan acceder al mismo::</w:t>
      </w:r>
    </w:p>
    <w:p w:rsidR="0064477F" w:rsidRPr="00C6653E" w:rsidP="0064477F" w14:paraId="1AE09C3D" w14:textId="77777777">
      <w:pPr>
        <w:pStyle w:val="NoSpacing"/>
        <w:jc w:val="center"/>
        <w:rPr>
          <w:rFonts w:ascii="Times New Roman" w:hAnsi="Times New Roman"/>
          <w:b/>
          <w:lang w:val="es-PR"/>
        </w:rPr>
      </w:pPr>
    </w:p>
    <w:p w:rsidR="0064477F" w:rsidRPr="00C6653E" w:rsidP="0064477F" w14:paraId="35D69F49" w14:textId="77777777">
      <w:pPr>
        <w:pStyle w:val="NoSpacing"/>
        <w:rPr>
          <w:rFonts w:ascii="Times New Roman" w:hAnsi="Times New Roman"/>
          <w:lang w:val="es-PR"/>
        </w:rPr>
      </w:pPr>
      <w:r w:rsidRPr="00C6653E">
        <w:rPr>
          <w:rFonts w:ascii="Times New Roman" w:hAnsi="Times New Roman"/>
          <w:lang w:val="es-PR"/>
        </w:rPr>
        <w:t xml:space="preserve">Estimado(a) </w:t>
      </w:r>
      <w:r w:rsidRPr="00C6653E">
        <w:rPr>
          <w:rFonts w:ascii="Times New Roman" w:hAnsi="Times New Roman"/>
          <w:highlight w:val="yellow"/>
          <w:lang w:val="es-PR"/>
        </w:rPr>
        <w:t>director(a) de tecnología</w:t>
      </w:r>
      <w:r w:rsidRPr="000F5B41">
        <w:rPr>
          <w:rFonts w:ascii="Times New Roman" w:hAnsi="Times New Roman"/>
          <w:highlight w:val="yellow"/>
          <w:lang w:val="es-PR"/>
        </w:rPr>
        <w:t xml:space="preserve"> </w:t>
      </w:r>
      <w:r w:rsidRPr="00C6653E">
        <w:rPr>
          <w:rFonts w:ascii="Times New Roman" w:hAnsi="Times New Roman"/>
          <w:highlight w:val="yellow"/>
          <w:lang w:val="es-PR"/>
        </w:rPr>
        <w:t>distrital:</w:t>
      </w:r>
    </w:p>
    <w:p w:rsidR="0064477F" w:rsidRPr="00C6653E" w:rsidP="0064477F" w14:paraId="05A9862B" w14:textId="77777777">
      <w:pPr>
        <w:pStyle w:val="NoSpacing"/>
        <w:rPr>
          <w:rFonts w:ascii="Times New Roman" w:hAnsi="Times New Roman"/>
          <w:lang w:val="es-PR"/>
        </w:rPr>
      </w:pPr>
    </w:p>
    <w:p w:rsidR="0064477F" w:rsidRPr="00C6653E" w:rsidP="0064477F" w14:paraId="538CE082" w14:textId="77777777">
      <w:pPr>
        <w:spacing w:after="0" w:line="240" w:lineRule="auto"/>
        <w:rPr>
          <w:rFonts w:ascii="Times New Roman" w:hAnsi="Times New Roman" w:cs="Times New Roman"/>
          <w:lang w:val="es-PR"/>
        </w:rPr>
      </w:pPr>
      <w:r w:rsidRPr="00C6653E">
        <w:rPr>
          <w:rFonts w:ascii="Times New Roman" w:hAnsi="Times New Roman" w:cs="Times New Roman"/>
          <w:lang w:val="es-PR"/>
        </w:rPr>
        <w:t xml:space="preserve">Bienvenido(a) a la Evaluación Nacional del Progreso Educativo (NAEP, por sus siglas en inglés) de 2024. Usted ha sido seleccionado(a) por su distrito para servir como director(a) de tecnología distrital para todas las actividades de evaluación de NAEP en </w:t>
      </w:r>
      <w:r w:rsidRPr="00C6653E">
        <w:rPr>
          <w:rFonts w:ascii="Times New Roman" w:hAnsi="Times New Roman" w:cs="Times New Roman"/>
          <w:color w:val="FF0000"/>
          <w:highlight w:val="yellow"/>
          <w:lang w:val="es-PR"/>
        </w:rPr>
        <w:t>[Nombre de la escuela]</w:t>
      </w:r>
      <w:r w:rsidRPr="00C6653E">
        <w:rPr>
          <w:rFonts w:ascii="Times New Roman" w:hAnsi="Times New Roman" w:cs="Times New Roman"/>
          <w:color w:val="FF0000"/>
          <w:lang w:val="es-PR"/>
        </w:rPr>
        <w:t>./las siguientes escuelas/la lista de escuelas adjunta:</w:t>
      </w:r>
      <w:r w:rsidRPr="00C6653E">
        <w:rPr>
          <w:rFonts w:ascii="Times New Roman" w:hAnsi="Times New Roman" w:cs="Times New Roman"/>
          <w:lang w:val="es-PR"/>
        </w:rPr>
        <w:br/>
      </w:r>
    </w:p>
    <w:p w:rsidR="0064477F" w:rsidRPr="00C6653E" w:rsidP="0064477F" w14:paraId="5E8DC09A" w14:textId="77777777">
      <w:pPr>
        <w:pStyle w:val="NoSpacing"/>
        <w:numPr>
          <w:ilvl w:val="0"/>
          <w:numId w:val="44"/>
        </w:numPr>
        <w:rPr>
          <w:rFonts w:ascii="Times New Roman" w:hAnsi="Times New Roman"/>
          <w:color w:val="FF0000"/>
          <w:highlight w:val="yellow"/>
        </w:rPr>
      </w:pPr>
      <w:r w:rsidRPr="00C6653E">
        <w:rPr>
          <w:rFonts w:ascii="Times New Roman" w:hAnsi="Times New Roman"/>
          <w:color w:val="FF0000"/>
          <w:highlight w:val="yellow"/>
        </w:rPr>
        <w:t>Escuela 1</w:t>
      </w:r>
    </w:p>
    <w:p w:rsidR="0064477F" w:rsidRPr="00C6653E" w:rsidP="0064477F" w14:paraId="7F22CAEE" w14:textId="77777777">
      <w:pPr>
        <w:pStyle w:val="NoSpacing"/>
        <w:numPr>
          <w:ilvl w:val="0"/>
          <w:numId w:val="44"/>
        </w:numPr>
        <w:rPr>
          <w:rFonts w:ascii="Times New Roman" w:hAnsi="Times New Roman"/>
          <w:color w:val="FF0000"/>
          <w:highlight w:val="yellow"/>
        </w:rPr>
      </w:pPr>
      <w:r w:rsidRPr="00C6653E">
        <w:rPr>
          <w:rFonts w:ascii="Times New Roman" w:hAnsi="Times New Roman"/>
          <w:color w:val="FF0000"/>
          <w:highlight w:val="yellow"/>
        </w:rPr>
        <w:t>Escuela 2</w:t>
      </w:r>
    </w:p>
    <w:p w:rsidR="0064477F" w:rsidRPr="00C6653E" w:rsidP="0064477F" w14:paraId="74CFF761" w14:textId="77777777">
      <w:pPr>
        <w:pStyle w:val="NoSpacing"/>
        <w:numPr>
          <w:ilvl w:val="0"/>
          <w:numId w:val="44"/>
        </w:numPr>
        <w:rPr>
          <w:rFonts w:ascii="Times New Roman" w:hAnsi="Times New Roman"/>
          <w:color w:val="FF0000"/>
          <w:highlight w:val="yellow"/>
        </w:rPr>
      </w:pPr>
      <w:r w:rsidRPr="00C6653E">
        <w:rPr>
          <w:rFonts w:ascii="Times New Roman" w:hAnsi="Times New Roman"/>
          <w:color w:val="FF0000"/>
          <w:highlight w:val="yellow"/>
        </w:rPr>
        <w:t xml:space="preserve">Escuela 3, </w:t>
      </w:r>
      <w:r w:rsidRPr="00C6653E">
        <w:rPr>
          <w:rFonts w:ascii="Times New Roman" w:hAnsi="Times New Roman"/>
          <w:color w:val="FF0000"/>
          <w:highlight w:val="yellow"/>
        </w:rPr>
        <w:t>etc</w:t>
      </w:r>
    </w:p>
    <w:p w:rsidR="0064477F" w:rsidRPr="00C6653E" w:rsidP="0064477F" w14:paraId="69524C3B" w14:textId="77777777">
      <w:pPr>
        <w:pStyle w:val="NoSpacing"/>
        <w:tabs>
          <w:tab w:val="left" w:pos="6048"/>
        </w:tabs>
        <w:rPr>
          <w:rFonts w:ascii="Times New Roman" w:hAnsi="Times New Roman"/>
          <w:color w:val="FF0000"/>
        </w:rPr>
      </w:pPr>
      <w:r w:rsidRPr="00C6653E">
        <w:rPr>
          <w:rFonts w:ascii="Times New Roman" w:hAnsi="Times New Roman"/>
          <w:color w:val="FF0000"/>
        </w:rPr>
        <w:tab/>
      </w:r>
    </w:p>
    <w:p w:rsidR="0064477F" w:rsidRPr="00C6653E" w:rsidP="0064477F" w14:paraId="1543675A" w14:textId="77777777">
      <w:pPr>
        <w:spacing w:after="0" w:line="240" w:lineRule="auto"/>
        <w:rPr>
          <w:rFonts w:ascii="Times New Roman" w:hAnsi="Times New Roman" w:cs="Times New Roman"/>
          <w:lang w:val="es-PR"/>
        </w:rPr>
      </w:pPr>
      <w:r w:rsidRPr="00C6653E">
        <w:rPr>
          <w:rFonts w:ascii="Times New Roman" w:hAnsi="Times New Roman" w:cs="Times New Roman"/>
          <w:lang w:val="es-PR"/>
        </w:rPr>
        <w:t>Gracias de antemano por ayudar a preparar esta importante evaluación.</w:t>
      </w:r>
    </w:p>
    <w:p w:rsidR="0064477F" w:rsidRPr="00C6653E" w:rsidP="0064477F" w14:paraId="55E09B18" w14:textId="77777777">
      <w:pPr>
        <w:pStyle w:val="NoSpacing"/>
        <w:rPr>
          <w:rFonts w:ascii="Times New Roman" w:hAnsi="Times New Roman"/>
          <w:lang w:val="es-PR"/>
        </w:rPr>
      </w:pPr>
    </w:p>
    <w:p w:rsidR="0064477F" w:rsidRPr="00C6653E" w:rsidP="0064477F" w14:paraId="24AAD8CA" w14:textId="77777777">
      <w:pPr>
        <w:spacing w:after="0" w:line="240" w:lineRule="auto"/>
        <w:rPr>
          <w:rFonts w:ascii="Times New Roman" w:hAnsi="Times New Roman" w:cs="Times New Roman"/>
          <w:lang w:val="es-PR"/>
        </w:rPr>
      </w:pPr>
      <w:r w:rsidRPr="00C6653E">
        <w:rPr>
          <w:rFonts w:ascii="Times New Roman" w:hAnsi="Times New Roman" w:cs="Times New Roman"/>
          <w:lang w:val="es-PR"/>
        </w:rPr>
        <w:t>NAEP es la evaluación continua y nacionalmente representativa más grande acerca de lo que los estudiantes en Estados Unidos y Puerto Rico saben y pueden hacer en diferentes materias. NAEP es administrada por el Centro Nacional para Estadísticas de la Educación (NCES, por sus siglas en inglés), parte del Departamento de Educación de Estados Unidos. El programa de NAEP de 2024 evaluará a los estudiantes en matemáticas en una plataforma en línea utilizando dispositivos proporcionados por NAEP (</w:t>
      </w:r>
      <w:r w:rsidRPr="00C6653E">
        <w:rPr>
          <w:rFonts w:ascii="Times New Roman" w:hAnsi="Times New Roman" w:cs="Times New Roman"/>
          <w:lang w:val="es-PR"/>
        </w:rPr>
        <w:t>Chromebooks</w:t>
      </w:r>
      <w:r w:rsidRPr="00C6653E">
        <w:rPr>
          <w:rFonts w:ascii="Times New Roman" w:hAnsi="Times New Roman" w:cs="Times New Roman"/>
          <w:lang w:val="es-PR"/>
        </w:rPr>
        <w:t xml:space="preserve"> o Microsoft Surface Pros).</w:t>
      </w:r>
    </w:p>
    <w:p w:rsidR="0064477F" w:rsidRPr="00C6653E" w:rsidP="0064477F" w14:paraId="494B7488" w14:textId="77777777">
      <w:pPr>
        <w:spacing w:after="0" w:line="240" w:lineRule="auto"/>
        <w:rPr>
          <w:rFonts w:ascii="Times New Roman" w:hAnsi="Times New Roman" w:cs="Times New Roman"/>
          <w:lang w:val="es-PR"/>
        </w:rPr>
      </w:pPr>
    </w:p>
    <w:p w:rsidR="0064477F" w:rsidRPr="00C6653E" w:rsidP="0064477F" w14:paraId="6EC25341" w14:textId="77777777">
      <w:pPr>
        <w:spacing w:after="0" w:line="240" w:lineRule="auto"/>
        <w:rPr>
          <w:rFonts w:ascii="Times New Roman" w:hAnsi="Times New Roman" w:cs="Times New Roman"/>
          <w:color w:val="000000"/>
          <w:shd w:val="clear" w:color="auto" w:fill="FFFFFF"/>
          <w:lang w:val="es-PR"/>
        </w:rPr>
      </w:pPr>
      <w:r w:rsidRPr="00C6653E">
        <w:rPr>
          <w:rFonts w:ascii="Times New Roman" w:hAnsi="Times New Roman" w:cs="Times New Roman"/>
          <w:color w:val="000000"/>
          <w:shd w:val="clear" w:color="auto" w:fill="FFFFFF"/>
          <w:lang w:val="es-PR"/>
        </w:rPr>
        <w:t xml:space="preserve">El objetivo del equipo de NAEP es conectar los dispositivos proporcionados por NAEP al </w:t>
      </w:r>
      <w:r w:rsidRPr="00C6653E">
        <w:rPr>
          <w:rFonts w:ascii="Times New Roman" w:hAnsi="Times New Roman" w:cs="Times New Roman"/>
          <w:color w:val="000000"/>
          <w:shd w:val="clear" w:color="auto" w:fill="FFFFFF"/>
          <w:lang w:val="es-PR"/>
        </w:rPr>
        <w:t>WiFi</w:t>
      </w:r>
      <w:r w:rsidRPr="00C6653E">
        <w:rPr>
          <w:rFonts w:ascii="Times New Roman" w:hAnsi="Times New Roman" w:cs="Times New Roman"/>
          <w:color w:val="000000"/>
          <w:shd w:val="clear" w:color="auto" w:fill="FFFFFF"/>
          <w:lang w:val="es-PR"/>
        </w:rPr>
        <w:t xml:space="preserve"> de la escuela para la evaluación. Su distrito también ha designado a un(a) coordinador(a) de tecnología interno</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en cada escuela que puede ayudarle en su función. Además, el</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la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director(a) de cada escuela también ha designado a un(a) coordinador(a) escolar, que se desempeña como principal punto de contacto entre la escuela y NAEP. Usted deberá colaborar tanto con el</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la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coordinador(a) escolar como con el</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la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coordinador(a) de tecnología interno</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para confirmar la logística técnica y garantizar que NAEP pueda conectarse al </w:t>
      </w:r>
      <w:r w:rsidRPr="00C6653E">
        <w:rPr>
          <w:rFonts w:ascii="Times New Roman" w:hAnsi="Times New Roman" w:cs="Times New Roman"/>
          <w:color w:val="000000"/>
          <w:shd w:val="clear" w:color="auto" w:fill="FFFFFF"/>
          <w:lang w:val="es-PR"/>
        </w:rPr>
        <w:t>WiFi</w:t>
      </w:r>
      <w:r w:rsidRPr="00C6653E">
        <w:rPr>
          <w:rFonts w:ascii="Times New Roman" w:hAnsi="Times New Roman" w:cs="Times New Roman"/>
          <w:color w:val="000000"/>
          <w:shd w:val="clear" w:color="auto" w:fill="FFFFFF"/>
          <w:lang w:val="es-PR"/>
        </w:rPr>
        <w:t xml:space="preserve"> de la escuela el día de la evaluación.</w:t>
      </w:r>
    </w:p>
    <w:p w:rsidR="0064477F" w:rsidRPr="00C6653E" w:rsidP="0064477F" w14:paraId="3000DA41" w14:textId="77777777">
      <w:pPr>
        <w:spacing w:after="0" w:line="240" w:lineRule="auto"/>
        <w:rPr>
          <w:rFonts w:ascii="Times New Roman" w:hAnsi="Times New Roman" w:cs="Times New Roman"/>
          <w:color w:val="000000"/>
          <w:shd w:val="clear" w:color="auto" w:fill="FFFFFF"/>
          <w:lang w:val="es-PR"/>
        </w:rPr>
      </w:pPr>
    </w:p>
    <w:p w:rsidR="0064477F" w:rsidRPr="00C6653E" w:rsidP="0064477F" w14:paraId="2BC1A9FC" w14:textId="77777777">
      <w:pPr>
        <w:spacing w:after="0" w:line="240" w:lineRule="auto"/>
        <w:rPr>
          <w:lang w:val="es-PR"/>
        </w:rPr>
      </w:pPr>
      <w:r w:rsidRPr="00C6653E">
        <w:rPr>
          <w:rFonts w:ascii="Times New Roman" w:hAnsi="Times New Roman" w:cs="Times New Roman"/>
          <w:color w:val="000000"/>
          <w:shd w:val="clear" w:color="auto" w:fill="FFFFFF"/>
          <w:lang w:val="es-PR"/>
        </w:rPr>
        <w:t xml:space="preserve">Para prepararse para los requisitos tecnológicos de la evaluación, cada </w:t>
      </w:r>
      <w:r>
        <w:rPr>
          <w:rFonts w:ascii="Times New Roman" w:hAnsi="Times New Roman" w:cs="Times New Roman"/>
          <w:color w:val="000000"/>
          <w:shd w:val="clear" w:color="auto" w:fill="FFFFFF"/>
          <w:lang w:val="es-PR"/>
        </w:rPr>
        <w:t>director</w:t>
      </w:r>
      <w:r w:rsidRPr="00C6653E">
        <w:rPr>
          <w:rFonts w:ascii="Times New Roman" w:hAnsi="Times New Roman" w:cs="Times New Roman"/>
          <w:color w:val="000000"/>
          <w:shd w:val="clear" w:color="auto" w:fill="FFFFFF"/>
          <w:lang w:val="es-PR"/>
        </w:rPr>
        <w:t xml:space="preserve">(a) de tecnología distrital </w:t>
      </w:r>
      <w:r w:rsidRPr="00C6653E">
        <w:rPr>
          <w:rFonts w:ascii="Times New Roman" w:hAnsi="Times New Roman" w:cs="Times New Roman"/>
          <w:color w:val="000000"/>
          <w:shd w:val="clear" w:color="auto" w:fill="FFFFFF"/>
          <w:lang w:val="es-PR"/>
        </w:rPr>
        <w:t>deberá:</w:t>
      </w:r>
    </w:p>
    <w:p w:rsidR="0064477F" w:rsidRPr="00C6653E" w:rsidP="0064477F" w14:paraId="3FA2EF21" w14:textId="77777777">
      <w:pPr>
        <w:pStyle w:val="NoSpacing"/>
        <w:rPr>
          <w:rFonts w:ascii="Times New Roman" w:hAnsi="Times New Roman"/>
          <w:color w:val="000000"/>
          <w:shd w:val="clear" w:color="auto" w:fill="FFFFFF"/>
          <w:lang w:val="es-PR"/>
        </w:rPr>
      </w:pPr>
    </w:p>
    <w:p w:rsidR="0064477F" w:rsidRPr="00C6653E" w:rsidP="0064477F" w14:paraId="68BCA2DF" w14:textId="77777777">
      <w:pPr>
        <w:pStyle w:val="NoSpacing"/>
        <w:numPr>
          <w:ilvl w:val="0"/>
          <w:numId w:val="43"/>
        </w:numPr>
        <w:rPr>
          <w:rFonts w:ascii="Times New Roman" w:hAnsi="Times New Roman"/>
          <w:color w:val="000000"/>
          <w:shd w:val="clear" w:color="auto" w:fill="FFFFFF"/>
          <w:lang w:val="es-PR"/>
        </w:rPr>
      </w:pPr>
      <w:r w:rsidRPr="00C6653E">
        <w:rPr>
          <w:rFonts w:ascii="Times New Roman" w:hAnsi="Times New Roman"/>
          <w:color w:val="000000"/>
          <w:shd w:val="clear" w:color="auto" w:fill="FFFFFF"/>
          <w:lang w:val="es-PR"/>
        </w:rPr>
        <w:t xml:space="preserve">colaborar con el personal de tecnología de la escuela o del distrito según sea necesario para </w:t>
      </w:r>
      <w:r w:rsidRPr="00C6653E">
        <w:rPr>
          <w:rFonts w:ascii="Times New Roman" w:hAnsi="Times New Roman"/>
          <w:b/>
          <w:color w:val="000000"/>
          <w:shd w:val="clear" w:color="auto" w:fill="FFFFFF"/>
          <w:lang w:val="es-PR"/>
        </w:rPr>
        <w:t>añadir el dominio de correo electrónico westatstudies.com a la lista segura de remitentes;</w:t>
      </w:r>
    </w:p>
    <w:p w:rsidR="0064477F" w:rsidRPr="00C6653E" w:rsidP="0064477F" w14:paraId="27C135B5" w14:textId="77777777">
      <w:pPr>
        <w:pStyle w:val="NoSpacing"/>
        <w:numPr>
          <w:ilvl w:val="0"/>
          <w:numId w:val="43"/>
        </w:numPr>
        <w:rPr>
          <w:rFonts w:ascii="Times New Roman" w:hAnsi="Times New Roman"/>
          <w:color w:val="000000"/>
          <w:shd w:val="clear" w:color="auto" w:fill="FFFFFF"/>
          <w:lang w:val="es-PR"/>
        </w:rPr>
      </w:pPr>
      <w:r w:rsidRPr="00C6653E">
        <w:rPr>
          <w:rFonts w:ascii="Times New Roman" w:hAnsi="Times New Roman"/>
          <w:b/>
          <w:color w:val="000000"/>
          <w:shd w:val="clear" w:color="auto" w:fill="FFFFFF"/>
          <w:lang w:val="es-PR"/>
        </w:rPr>
        <w:t xml:space="preserve">registrarse en el Sistema de Administración de la Evaluación de NAEP </w:t>
      </w:r>
      <w:r w:rsidRPr="00C6653E">
        <w:rPr>
          <w:rFonts w:ascii="Times New Roman" w:hAnsi="Times New Roman"/>
          <w:color w:val="000000"/>
          <w:shd w:val="clear" w:color="auto" w:fill="FFFFFF"/>
          <w:lang w:val="es-PR"/>
        </w:rPr>
        <w:t>utilizando el enlace proporcionado en el correo electrónico de registro de DoNotReply-NAEP@westatstudies.com;</w:t>
      </w:r>
    </w:p>
    <w:p w:rsidR="0064477F" w:rsidRPr="00C6653E" w:rsidP="0064477F" w14:paraId="3A361B6C" w14:textId="77777777">
      <w:pPr>
        <w:pStyle w:val="NoSpacing"/>
        <w:numPr>
          <w:ilvl w:val="0"/>
          <w:numId w:val="43"/>
        </w:numPr>
        <w:rPr>
          <w:rFonts w:ascii="Times New Roman" w:hAnsi="Times New Roman"/>
          <w:color w:val="000000"/>
          <w:shd w:val="clear" w:color="auto" w:fill="FFFFFF"/>
          <w:lang w:val="es-PR"/>
        </w:rPr>
      </w:pPr>
      <w:r w:rsidRPr="00C6653E">
        <w:rPr>
          <w:rFonts w:ascii="Times New Roman" w:hAnsi="Times New Roman"/>
          <w:b/>
          <w:color w:val="000000"/>
          <w:shd w:val="clear" w:color="auto" w:fill="FFFFFF"/>
          <w:lang w:val="es-PR"/>
        </w:rPr>
        <w:t>completar la encuesta sobre la conectividad a Internet</w:t>
      </w:r>
      <w:r w:rsidRPr="00C6653E">
        <w:rPr>
          <w:lang w:val="es-PR"/>
        </w:rPr>
        <w:t xml:space="preserve"> </w:t>
      </w:r>
      <w:r w:rsidRPr="00C6653E">
        <w:rPr>
          <w:rFonts w:ascii="Times New Roman" w:hAnsi="Times New Roman"/>
          <w:color w:val="000000"/>
          <w:shd w:val="clear" w:color="auto" w:fill="FFFFFF"/>
          <w:lang w:val="es-PR"/>
        </w:rPr>
        <w:t>con la ayuda del/de la coordinador(a) de tecnología interno</w:t>
      </w:r>
      <w:r>
        <w:rPr>
          <w:rFonts w:ascii="Times New Roman" w:hAnsi="Times New Roman"/>
          <w:color w:val="000000"/>
          <w:shd w:val="clear" w:color="auto" w:fill="FFFFFF"/>
          <w:lang w:val="es-PR"/>
        </w:rPr>
        <w:t>(</w:t>
      </w:r>
      <w:r w:rsidRPr="00C6653E">
        <w:rPr>
          <w:rFonts w:ascii="Times New Roman" w:hAnsi="Times New Roman"/>
          <w:color w:val="000000"/>
          <w:shd w:val="clear" w:color="auto" w:fill="FFFFFF"/>
          <w:lang w:val="es-PR"/>
        </w:rPr>
        <w:t>a</w:t>
      </w:r>
      <w:r>
        <w:rPr>
          <w:rFonts w:ascii="Times New Roman" w:hAnsi="Times New Roman"/>
          <w:color w:val="000000"/>
          <w:shd w:val="clear" w:color="auto" w:fill="FFFFFF"/>
          <w:lang w:val="es-PR"/>
        </w:rPr>
        <w:t>)</w:t>
      </w:r>
      <w:r w:rsidRPr="00C6653E">
        <w:rPr>
          <w:rFonts w:ascii="Times New Roman" w:hAnsi="Times New Roman"/>
          <w:color w:val="000000"/>
          <w:shd w:val="clear" w:color="auto" w:fill="FFFFFF"/>
          <w:lang w:val="es-PR"/>
        </w:rPr>
        <w:t>. Para completar la encuesta deberá saber lo siguiente:</w:t>
      </w:r>
    </w:p>
    <w:p w:rsidR="0064477F" w:rsidRPr="00C6653E" w:rsidP="0064477F" w14:paraId="48C6E0B1" w14:textId="77777777">
      <w:pPr>
        <w:pStyle w:val="NoSpacing"/>
        <w:numPr>
          <w:ilvl w:val="1"/>
          <w:numId w:val="43"/>
        </w:numPr>
        <w:rPr>
          <w:rFonts w:ascii="Times New Roman" w:hAnsi="Times New Roman"/>
          <w:color w:val="000000"/>
          <w:shd w:val="clear" w:color="auto" w:fill="FFFFFF"/>
          <w:lang w:val="es-PR"/>
        </w:rPr>
      </w:pPr>
      <w:r w:rsidRPr="00C6653E">
        <w:rPr>
          <w:rFonts w:ascii="Times New Roman" w:hAnsi="Times New Roman"/>
          <w:color w:val="000000"/>
          <w:shd w:val="clear" w:color="auto" w:fill="FFFFFF"/>
          <w:lang w:val="es-PR"/>
        </w:rPr>
        <w:t xml:space="preserve">el ancho de banda del </w:t>
      </w:r>
      <w:r w:rsidRPr="00C6653E">
        <w:rPr>
          <w:rFonts w:ascii="Times New Roman" w:hAnsi="Times New Roman"/>
          <w:color w:val="000000"/>
          <w:shd w:val="clear" w:color="auto" w:fill="FFFFFF"/>
          <w:lang w:val="es-PR"/>
        </w:rPr>
        <w:t>WiFi</w:t>
      </w:r>
      <w:r w:rsidRPr="00C6653E">
        <w:rPr>
          <w:rFonts w:ascii="Times New Roman" w:hAnsi="Times New Roman"/>
          <w:color w:val="000000"/>
          <w:shd w:val="clear" w:color="auto" w:fill="FFFFFF"/>
          <w:lang w:val="es-PR"/>
        </w:rPr>
        <w:t xml:space="preserve"> de la escuela; </w:t>
      </w:r>
    </w:p>
    <w:p w:rsidR="0064477F" w:rsidRPr="00C6653E" w:rsidP="0064477F" w14:paraId="10A6B3B4" w14:textId="77777777">
      <w:pPr>
        <w:pStyle w:val="NoSpacing"/>
        <w:numPr>
          <w:ilvl w:val="1"/>
          <w:numId w:val="43"/>
        </w:numPr>
        <w:rPr>
          <w:rFonts w:ascii="Times New Roman" w:hAnsi="Times New Roman"/>
          <w:color w:val="000000"/>
          <w:shd w:val="clear" w:color="auto" w:fill="FFFFFF"/>
          <w:lang w:val="es-PR"/>
        </w:rPr>
      </w:pPr>
      <w:r w:rsidRPr="00C6653E">
        <w:rPr>
          <w:rFonts w:ascii="Times New Roman" w:hAnsi="Times New Roman"/>
          <w:color w:val="000000"/>
          <w:shd w:val="clear" w:color="auto" w:fill="FFFFFF"/>
          <w:lang w:val="es-PR"/>
        </w:rPr>
        <w:t xml:space="preserve">cómo conectar los dispositivos externos proporcionados por NAEP al </w:t>
      </w:r>
      <w:r w:rsidRPr="00C6653E">
        <w:rPr>
          <w:rFonts w:ascii="Times New Roman" w:hAnsi="Times New Roman"/>
          <w:color w:val="000000"/>
          <w:shd w:val="clear" w:color="auto" w:fill="FFFFFF"/>
          <w:lang w:val="es-PR"/>
        </w:rPr>
        <w:t>WiFi</w:t>
      </w:r>
      <w:r w:rsidRPr="00C6653E">
        <w:rPr>
          <w:rFonts w:ascii="Times New Roman" w:hAnsi="Times New Roman"/>
          <w:color w:val="000000"/>
          <w:shd w:val="clear" w:color="auto" w:fill="FFFFFF"/>
          <w:lang w:val="es-PR"/>
        </w:rPr>
        <w:t xml:space="preserve"> con las credenciales adecuadas que puedan proporcionarse al equipo de NAEP; y</w:t>
      </w:r>
    </w:p>
    <w:p w:rsidR="0064477F" w:rsidRPr="00C6653E" w:rsidP="0064477F" w14:paraId="6648CC37" w14:textId="77777777">
      <w:pPr>
        <w:pStyle w:val="NoSpacing"/>
        <w:numPr>
          <w:ilvl w:val="1"/>
          <w:numId w:val="43"/>
        </w:numPr>
        <w:rPr>
          <w:rFonts w:ascii="Times New Roman" w:hAnsi="Times New Roman"/>
          <w:color w:val="000000"/>
          <w:shd w:val="clear" w:color="auto" w:fill="FFFFFF"/>
          <w:lang w:val="es-PR"/>
        </w:rPr>
      </w:pPr>
      <w:r w:rsidRPr="00C6653E">
        <w:rPr>
          <w:rFonts w:ascii="Times New Roman" w:hAnsi="Times New Roman"/>
          <w:color w:val="000000"/>
          <w:shd w:val="clear" w:color="auto" w:fill="FFFFFF"/>
          <w:lang w:val="es-PR"/>
        </w:rPr>
        <w:t xml:space="preserve">cualquier procedimiento de seguridad de la red </w:t>
      </w:r>
      <w:r w:rsidRPr="00C6653E">
        <w:rPr>
          <w:rFonts w:ascii="Times New Roman" w:hAnsi="Times New Roman"/>
          <w:color w:val="000000"/>
          <w:shd w:val="clear" w:color="auto" w:fill="FFFFFF"/>
          <w:lang w:val="es-PR"/>
        </w:rPr>
        <w:t>WiFi</w:t>
      </w:r>
      <w:r w:rsidRPr="00C6653E">
        <w:rPr>
          <w:rFonts w:ascii="Times New Roman" w:hAnsi="Times New Roman"/>
          <w:color w:val="000000"/>
          <w:shd w:val="clear" w:color="auto" w:fill="FFFFFF"/>
          <w:lang w:val="es-PR"/>
        </w:rPr>
        <w:t xml:space="preserve"> que sea requerido.</w:t>
      </w:r>
    </w:p>
    <w:p w:rsidR="0064477F" w:rsidRPr="00C6653E" w:rsidP="0064477F" w14:paraId="11CF534B" w14:textId="77777777">
      <w:pPr>
        <w:pStyle w:val="NoSpacing"/>
        <w:numPr>
          <w:ilvl w:val="0"/>
          <w:numId w:val="43"/>
        </w:numPr>
        <w:rPr>
          <w:rFonts w:ascii="Times New Roman" w:hAnsi="Times New Roman"/>
          <w:b/>
          <w:bCs/>
          <w:color w:val="000000"/>
          <w:shd w:val="clear" w:color="auto" w:fill="FFFFFF"/>
          <w:lang w:val="es-PR"/>
        </w:rPr>
      </w:pPr>
      <w:r w:rsidRPr="00C6653E">
        <w:rPr>
          <w:rFonts w:ascii="Times New Roman" w:hAnsi="Times New Roman"/>
          <w:b/>
          <w:bCs/>
          <w:color w:val="000000"/>
          <w:shd w:val="clear" w:color="auto" w:fill="FFFFFF"/>
          <w:lang w:val="es-PR"/>
        </w:rPr>
        <w:t xml:space="preserve">saber cómo configurar una red </w:t>
      </w:r>
      <w:r w:rsidRPr="00C6653E">
        <w:rPr>
          <w:rFonts w:ascii="Times New Roman" w:hAnsi="Times New Roman"/>
          <w:b/>
          <w:bCs/>
          <w:color w:val="000000"/>
          <w:shd w:val="clear" w:color="auto" w:fill="FFFFFF"/>
          <w:lang w:val="es-PR"/>
        </w:rPr>
        <w:t>WiFi</w:t>
      </w:r>
      <w:r w:rsidRPr="00C6653E">
        <w:rPr>
          <w:rFonts w:ascii="Times New Roman" w:hAnsi="Times New Roman"/>
          <w:b/>
          <w:bCs/>
          <w:color w:val="000000"/>
          <w:shd w:val="clear" w:color="auto" w:fill="FFFFFF"/>
          <w:lang w:val="es-PR"/>
        </w:rPr>
        <w:t xml:space="preserve"> dedicada o identificar una red </w:t>
      </w:r>
      <w:r w:rsidRPr="00C6653E">
        <w:rPr>
          <w:rFonts w:ascii="Times New Roman" w:hAnsi="Times New Roman"/>
          <w:b/>
          <w:bCs/>
          <w:color w:val="000000"/>
          <w:shd w:val="clear" w:color="auto" w:fill="FFFFFF"/>
          <w:lang w:val="es-PR"/>
        </w:rPr>
        <w:t>WiFi</w:t>
      </w:r>
      <w:r w:rsidRPr="00C6653E">
        <w:rPr>
          <w:rFonts w:ascii="Times New Roman" w:hAnsi="Times New Roman"/>
          <w:b/>
          <w:bCs/>
          <w:color w:val="000000"/>
          <w:shd w:val="clear" w:color="auto" w:fill="FFFFFF"/>
          <w:lang w:val="es-PR"/>
        </w:rPr>
        <w:t xml:space="preserve"> existente;</w:t>
      </w:r>
    </w:p>
    <w:p w:rsidR="0064477F" w:rsidRPr="00C6653E" w:rsidP="0064477F" w14:paraId="59BB1AA5" w14:textId="77777777">
      <w:pPr>
        <w:pStyle w:val="NoSpacing"/>
        <w:numPr>
          <w:ilvl w:val="0"/>
          <w:numId w:val="43"/>
        </w:numPr>
        <w:rPr>
          <w:rFonts w:ascii="Times New Roman" w:hAnsi="Times New Roman"/>
          <w:b/>
          <w:bCs/>
          <w:color w:val="000000"/>
          <w:shd w:val="clear" w:color="auto" w:fill="FFFFFF"/>
          <w:lang w:val="es-PR"/>
        </w:rPr>
      </w:pPr>
      <w:r w:rsidRPr="00C6653E">
        <w:rPr>
          <w:rFonts w:ascii="Times New Roman" w:hAnsi="Times New Roman"/>
          <w:b/>
          <w:bCs/>
          <w:color w:val="000000"/>
          <w:shd w:val="clear" w:color="auto" w:fill="FFFFFF"/>
          <w:lang w:val="es-PR"/>
        </w:rPr>
        <w:t xml:space="preserve">saber cómo agregar </w:t>
      </w:r>
      <w:r>
        <w:rPr>
          <w:rFonts w:ascii="Times New Roman" w:hAnsi="Times New Roman"/>
          <w:b/>
          <w:bCs/>
          <w:color w:val="000000"/>
          <w:shd w:val="clear" w:color="auto" w:fill="FFFFFF"/>
          <w:lang w:val="es-PR"/>
        </w:rPr>
        <w:t xml:space="preserve">los </w:t>
      </w:r>
      <w:r w:rsidRPr="00C6653E">
        <w:rPr>
          <w:rFonts w:ascii="Times New Roman" w:hAnsi="Times New Roman"/>
          <w:b/>
          <w:bCs/>
          <w:color w:val="000000"/>
          <w:shd w:val="clear" w:color="auto" w:fill="FFFFFF"/>
          <w:lang w:val="es-PR"/>
        </w:rPr>
        <w:t>URL a una lista de sitios seguros si su escuela o distrito utiliza un cortafuegos</w:t>
      </w:r>
      <w:r>
        <w:rPr>
          <w:rFonts w:ascii="Times New Roman" w:hAnsi="Times New Roman"/>
          <w:b/>
          <w:bCs/>
          <w:color w:val="000000"/>
          <w:shd w:val="clear" w:color="auto" w:fill="FFFFFF"/>
          <w:lang w:val="es-PR"/>
        </w:rPr>
        <w:t xml:space="preserve"> (</w:t>
      </w:r>
      <w:r w:rsidRPr="00CF4A02">
        <w:rPr>
          <w:rFonts w:ascii="Times New Roman" w:hAnsi="Times New Roman"/>
          <w:b/>
          <w:bCs/>
          <w:i/>
          <w:iCs/>
          <w:color w:val="000000"/>
          <w:shd w:val="clear" w:color="auto" w:fill="FFFFFF"/>
          <w:lang w:val="es-PR"/>
        </w:rPr>
        <w:t>firewall</w:t>
      </w:r>
      <w:r>
        <w:rPr>
          <w:rFonts w:ascii="Times New Roman" w:hAnsi="Times New Roman"/>
          <w:b/>
          <w:bCs/>
          <w:color w:val="000000"/>
          <w:shd w:val="clear" w:color="auto" w:fill="FFFFFF"/>
          <w:lang w:val="es-PR"/>
        </w:rPr>
        <w:t>)</w:t>
      </w:r>
      <w:r w:rsidRPr="00C6653E">
        <w:rPr>
          <w:rFonts w:ascii="Times New Roman" w:hAnsi="Times New Roman"/>
          <w:b/>
          <w:bCs/>
          <w:color w:val="000000"/>
          <w:shd w:val="clear" w:color="auto" w:fill="FFFFFF"/>
          <w:lang w:val="es-PR"/>
        </w:rPr>
        <w:t>, y</w:t>
      </w:r>
    </w:p>
    <w:p w:rsidR="0064477F" w:rsidRPr="00E11C4C" w:rsidP="0064477F" w14:paraId="79FA00D5" w14:textId="77777777">
      <w:pPr>
        <w:pStyle w:val="NoSpacing"/>
        <w:numPr>
          <w:ilvl w:val="0"/>
          <w:numId w:val="43"/>
        </w:numPr>
        <w:rPr>
          <w:rFonts w:ascii="Times New Roman" w:hAnsi="Times New Roman"/>
          <w:b/>
          <w:bCs/>
          <w:color w:val="000000"/>
          <w:shd w:val="clear" w:color="auto" w:fill="FFFFFF"/>
          <w:lang w:val="es-PR"/>
        </w:rPr>
      </w:pPr>
      <w:r w:rsidRPr="00C6653E">
        <w:rPr>
          <w:rFonts w:ascii="Times New Roman" w:hAnsi="Times New Roman"/>
          <w:b/>
          <w:bCs/>
          <w:color w:val="000000"/>
          <w:shd w:val="clear" w:color="auto" w:fill="FFFFFF"/>
          <w:lang w:val="es-PR"/>
        </w:rPr>
        <w:t>asistir a una reunión de planificación para la evaluación de 30 minutos antes del día de la evaluación, de ser necesario.</w:t>
      </w:r>
    </w:p>
    <w:p w:rsidR="0064477F" w:rsidRPr="00C6653E" w:rsidP="0064477F" w14:paraId="06FEE3DE" w14:textId="77777777">
      <w:pPr>
        <w:pStyle w:val="NoSpacing"/>
        <w:rPr>
          <w:rFonts w:ascii="Times New Roman" w:hAnsi="Times New Roman"/>
          <w:color w:val="000000"/>
          <w:shd w:val="clear" w:color="auto" w:fill="FFFFFF"/>
          <w:lang w:val="es-PR"/>
        </w:rPr>
      </w:pPr>
    </w:p>
    <w:p w:rsidR="0064477F" w:rsidRPr="009E3048" w:rsidP="0064477F" w14:paraId="7B78721E" w14:textId="77777777">
      <w:pPr>
        <w:pStyle w:val="NoSpacing"/>
        <w:rPr>
          <w:rFonts w:ascii="Times New Roman" w:hAnsi="Times New Roman"/>
          <w:lang w:val="es-PR"/>
        </w:rPr>
      </w:pPr>
      <w:r w:rsidRPr="009E3048">
        <w:rPr>
          <w:rFonts w:ascii="Times New Roman" w:hAnsi="Times New Roman"/>
          <w:b/>
          <w:bCs/>
          <w:lang w:val="es-PR"/>
        </w:rPr>
        <w:t>Prácticas recomendadas</w:t>
      </w:r>
      <w:r w:rsidRPr="009E3048">
        <w:rPr>
          <w:rFonts w:ascii="Times New Roman" w:hAnsi="Times New Roman"/>
          <w:lang w:val="es-PR"/>
        </w:rPr>
        <w:t xml:space="preserve">: Si es posible, configurar una red </w:t>
      </w:r>
      <w:r w:rsidRPr="009E3048">
        <w:rPr>
          <w:rFonts w:ascii="Times New Roman" w:hAnsi="Times New Roman"/>
          <w:lang w:val="es-PR"/>
        </w:rPr>
        <w:t>WiFi</w:t>
      </w:r>
      <w:r w:rsidRPr="009E3048">
        <w:rPr>
          <w:rFonts w:ascii="Times New Roman" w:hAnsi="Times New Roman"/>
          <w:lang w:val="es-PR"/>
        </w:rPr>
        <w:t xml:space="preserve"> dedicada para el uso de NAEP el día de la evaluación reducirá la carga de trabajo de la(s) escuela(s), garantizará una mejor experiencia para los estudiantes y proporcionará el método de conexión ideal para la administración de la evaluación. La red </w:t>
      </w:r>
      <w:r w:rsidRPr="009E3048">
        <w:rPr>
          <w:rFonts w:ascii="Times New Roman" w:hAnsi="Times New Roman"/>
          <w:lang w:val="es-PR"/>
        </w:rPr>
        <w:t>WiFi</w:t>
      </w:r>
      <w:r w:rsidRPr="009E3048">
        <w:rPr>
          <w:rFonts w:ascii="Times New Roman" w:hAnsi="Times New Roman"/>
          <w:lang w:val="es-PR"/>
        </w:rPr>
        <w:t xml:space="preserve"> dedicada debe cumplir con los requisitos técnicos de NAEP</w:t>
      </w:r>
      <w:r>
        <w:rPr>
          <w:rFonts w:ascii="Times New Roman" w:hAnsi="Times New Roman"/>
          <w:lang w:val="es-PR"/>
        </w:rPr>
        <w:t>.</w:t>
      </w:r>
    </w:p>
    <w:p w:rsidR="0064477F" w:rsidP="0064477F" w14:paraId="56BEEB1F" w14:textId="77777777">
      <w:pPr>
        <w:spacing w:after="0" w:line="240" w:lineRule="auto"/>
        <w:rPr>
          <w:rFonts w:ascii="Times New Roman" w:hAnsi="Times New Roman" w:cs="Times New Roman"/>
          <w:lang w:val="es-PR"/>
        </w:rPr>
      </w:pPr>
    </w:p>
    <w:p w:rsidR="0064477F" w:rsidRPr="00C6653E" w:rsidP="0064477F" w14:paraId="754EF8C6" w14:textId="77777777">
      <w:pPr>
        <w:spacing w:after="0" w:line="240" w:lineRule="auto"/>
        <w:rPr>
          <w:rFonts w:ascii="Times New Roman" w:hAnsi="Times New Roman" w:cs="Times New Roman"/>
          <w:lang w:val="es-PR"/>
        </w:rPr>
      </w:pPr>
      <w:r w:rsidRPr="00C6653E">
        <w:rPr>
          <w:rFonts w:ascii="Times New Roman" w:hAnsi="Times New Roman" w:cs="Times New Roman"/>
          <w:lang w:val="es-PR"/>
        </w:rPr>
        <w:t xml:space="preserve">Una vez que haya completado la encuesta, </w:t>
      </w:r>
      <w:r>
        <w:rPr>
          <w:rFonts w:ascii="Times New Roman" w:hAnsi="Times New Roman" w:cs="Times New Roman"/>
          <w:lang w:val="es-PR"/>
        </w:rPr>
        <w:t>el(la)</w:t>
      </w:r>
      <w:r w:rsidRPr="00C6653E">
        <w:rPr>
          <w:rFonts w:ascii="Times New Roman" w:hAnsi="Times New Roman" w:cs="Times New Roman"/>
          <w:lang w:val="es-PR"/>
        </w:rPr>
        <w:t xml:space="preserve"> coordinador(a) de tecnología escolar interno</w:t>
      </w:r>
      <w:r>
        <w:rPr>
          <w:rFonts w:ascii="Times New Roman" w:hAnsi="Times New Roman" w:cs="Times New Roman"/>
          <w:lang w:val="es-PR"/>
        </w:rPr>
        <w:t>(</w:t>
      </w:r>
      <w:r w:rsidRPr="00C6653E">
        <w:rPr>
          <w:rFonts w:ascii="Times New Roman" w:hAnsi="Times New Roman" w:cs="Times New Roman"/>
          <w:lang w:val="es-PR"/>
        </w:rPr>
        <w:t>a</w:t>
      </w:r>
      <w:r>
        <w:rPr>
          <w:rFonts w:ascii="Times New Roman" w:hAnsi="Times New Roman" w:cs="Times New Roman"/>
          <w:lang w:val="es-PR"/>
        </w:rPr>
        <w:t>)</w:t>
      </w:r>
      <w:r w:rsidRPr="00C6653E">
        <w:rPr>
          <w:rFonts w:ascii="Times New Roman" w:hAnsi="Times New Roman" w:cs="Times New Roman"/>
          <w:lang w:val="es-PR"/>
        </w:rPr>
        <w:t xml:space="preserve"> verificará la información que proporcione mediante pruebas de ancho de banda y de listas de sitios seguros en el lugar de la evaluación. </w:t>
      </w:r>
      <w:r w:rsidRPr="00C6653E">
        <w:rPr>
          <w:rFonts w:ascii="Times New Roman" w:hAnsi="Times New Roman" w:cs="Times New Roman"/>
          <w:color w:val="000000"/>
          <w:shd w:val="clear" w:color="auto" w:fill="FFFFFF"/>
          <w:lang w:val="es-PR"/>
        </w:rPr>
        <w:t xml:space="preserve">He proporcionado más información sobre sus responsabilidades en la </w:t>
      </w:r>
      <w:r w:rsidRPr="00C6653E">
        <w:rPr>
          <w:rFonts w:ascii="Times New Roman" w:hAnsi="Times New Roman" w:cs="Times New Roman"/>
          <w:i/>
          <w:iCs/>
          <w:color w:val="000000"/>
          <w:shd w:val="clear" w:color="auto" w:fill="FFFFFF"/>
          <w:lang w:val="es-PR"/>
        </w:rPr>
        <w:t xml:space="preserve">Guía de responsabilidades del equipo de tecnología </w:t>
      </w:r>
      <w:r w:rsidRPr="00C6653E">
        <w:rPr>
          <w:rFonts w:ascii="Times New Roman" w:hAnsi="Times New Roman" w:cs="Times New Roman"/>
          <w:color w:val="000000"/>
          <w:shd w:val="clear" w:color="auto" w:fill="FFFFFF"/>
          <w:lang w:val="es-PR"/>
        </w:rPr>
        <w:t>adjunta</w:t>
      </w:r>
      <w:r w:rsidRPr="00C6653E">
        <w:rPr>
          <w:rFonts w:ascii="Times New Roman" w:hAnsi="Times New Roman" w:cs="Times New Roman"/>
          <w:i/>
          <w:iCs/>
          <w:color w:val="000000"/>
          <w:shd w:val="clear" w:color="auto" w:fill="FFFFFF"/>
          <w:lang w:val="es-PR"/>
        </w:rPr>
        <w:t>.</w:t>
      </w:r>
    </w:p>
    <w:p w:rsidR="0064477F" w:rsidRPr="00C6653E" w:rsidP="0064477F" w14:paraId="71AAAF13" w14:textId="77777777">
      <w:pPr>
        <w:pStyle w:val="NoSpacing"/>
        <w:rPr>
          <w:rFonts w:ascii="Times New Roman" w:hAnsi="Times New Roman"/>
          <w:lang w:val="es-PR"/>
        </w:rPr>
      </w:pPr>
    </w:p>
    <w:p w:rsidR="0064477F" w:rsidRPr="00C6653E" w:rsidP="0064477F" w14:paraId="3C0B6284" w14:textId="77777777">
      <w:pPr>
        <w:pStyle w:val="NoSpacing"/>
        <w:rPr>
          <w:rFonts w:ascii="Times New Roman" w:hAnsi="Times New Roman"/>
          <w:lang w:val="es-PR"/>
        </w:rPr>
      </w:pPr>
      <w:r w:rsidRPr="00C6653E">
        <w:rPr>
          <w:rFonts w:ascii="Times New Roman" w:hAnsi="Times New Roman"/>
          <w:lang w:val="es-PR"/>
        </w:rPr>
        <w:t xml:space="preserve">Nuevamente, gracias por su ayuda en esta evaluación importante de los estudiantes de nuestra nación. Si tiene preguntas técnicas sobre la encuesta, comuníquese con el servicio de ayuda de NAEP escribiendo a naephelp@westat.com. Si tiene otras preguntas sobre NAEP, por favor, comuníquese conmigo llamando al </w:t>
      </w:r>
      <w:r w:rsidRPr="00C6653E">
        <w:rPr>
          <w:rFonts w:ascii="Times New Roman" w:hAnsi="Times New Roman"/>
          <w:color w:val="FF0000"/>
          <w:lang w:val="es-PR"/>
        </w:rPr>
        <w:t xml:space="preserve">número de teléfono </w:t>
      </w:r>
      <w:r w:rsidRPr="00C6653E">
        <w:rPr>
          <w:rFonts w:ascii="Times New Roman" w:hAnsi="Times New Roman"/>
          <w:lang w:val="es-ES_tradnl"/>
        </w:rPr>
        <w:t>o por correo electrónico escribiendo a</w:t>
      </w:r>
      <w:r w:rsidRPr="00C6653E">
        <w:rPr>
          <w:rFonts w:ascii="Times New Roman" w:hAnsi="Times New Roman"/>
          <w:color w:val="FF0000"/>
          <w:lang w:val="es-PR"/>
        </w:rPr>
        <w:t xml:space="preserve"> correo electrónico</w:t>
      </w:r>
      <w:r w:rsidRPr="00C6653E">
        <w:rPr>
          <w:rFonts w:ascii="Times New Roman" w:hAnsi="Times New Roman"/>
          <w:lang w:val="es-PR"/>
        </w:rPr>
        <w:t>.</w:t>
      </w:r>
    </w:p>
    <w:p w:rsidR="0064477F" w:rsidRPr="00C6653E" w:rsidP="0064477F" w14:paraId="1BCF2A1D" w14:textId="77777777">
      <w:pPr>
        <w:pStyle w:val="NoSpacing"/>
        <w:rPr>
          <w:rFonts w:ascii="Times New Roman" w:hAnsi="Times New Roman"/>
          <w:lang w:val="es-PR"/>
        </w:rPr>
      </w:pPr>
    </w:p>
    <w:p w:rsidR="0064477F" w:rsidRPr="008928C6" w:rsidP="0064477F" w14:paraId="758F4AF0" w14:textId="77777777">
      <w:pPr>
        <w:pStyle w:val="NoSpacing"/>
        <w:rPr>
          <w:rFonts w:ascii="Times New Roman" w:hAnsi="Times New Roman"/>
          <w:lang w:val="pt-PT"/>
        </w:rPr>
      </w:pPr>
      <w:r w:rsidRPr="008928C6">
        <w:rPr>
          <w:rFonts w:ascii="Times New Roman" w:hAnsi="Times New Roman"/>
          <w:lang w:val="pt-PT"/>
        </w:rPr>
        <w:t>Atentamente,</w:t>
      </w:r>
    </w:p>
    <w:p w:rsidR="0064477F" w:rsidRPr="008928C6" w:rsidP="0064477F" w14:paraId="153AC011" w14:textId="77777777">
      <w:pPr>
        <w:pStyle w:val="NoSpacing"/>
        <w:rPr>
          <w:rFonts w:ascii="Times New Roman" w:hAnsi="Times New Roman"/>
          <w:lang w:val="pt-PT"/>
        </w:rPr>
      </w:pPr>
    </w:p>
    <w:p w:rsidR="0064477F" w:rsidRPr="008928C6" w:rsidP="0064477F" w14:paraId="09E70ECA" w14:textId="77777777">
      <w:pPr>
        <w:pStyle w:val="NoSpacing"/>
        <w:rPr>
          <w:rFonts w:ascii="Times New Roman" w:hAnsi="Times New Roman"/>
          <w:lang w:val="pt-PT"/>
        </w:rPr>
      </w:pPr>
      <w:r w:rsidRPr="008928C6">
        <w:rPr>
          <w:rFonts w:ascii="Times New Roman" w:hAnsi="Times New Roman"/>
          <w:lang w:val="pt-PT"/>
        </w:rPr>
        <w:t>Coordinador</w:t>
      </w:r>
      <w:r w:rsidRPr="008928C6">
        <w:rPr>
          <w:rFonts w:ascii="Times New Roman" w:hAnsi="Times New Roman"/>
          <w:color w:val="FF0000"/>
          <w:lang w:val="pt-PT"/>
        </w:rPr>
        <w:t xml:space="preserve">(a) </w:t>
      </w:r>
      <w:r w:rsidRPr="008928C6">
        <w:rPr>
          <w:rFonts w:ascii="Times New Roman" w:hAnsi="Times New Roman"/>
          <w:lang w:val="pt-PT"/>
        </w:rPr>
        <w:t>estatal de NAEP</w:t>
      </w:r>
    </w:p>
    <w:p w:rsidR="0064477F" w:rsidRPr="008928C6" w:rsidP="0064477F" w14:paraId="002F2138" w14:textId="77777777">
      <w:pPr>
        <w:pStyle w:val="NoSpacing"/>
        <w:rPr>
          <w:rFonts w:ascii="Times New Roman" w:hAnsi="Times New Roman"/>
          <w:lang w:val="pt-PT"/>
        </w:rPr>
      </w:pPr>
    </w:p>
    <w:p w:rsidR="0064477F" w:rsidRPr="00C6653E" w:rsidP="0064477F" w14:paraId="2B1A1FE9" w14:textId="77777777">
      <w:pPr>
        <w:pStyle w:val="NoSpacing"/>
        <w:rPr>
          <w:rFonts w:ascii="Times New Roman" w:hAnsi="Times New Roman"/>
          <w:i/>
          <w:lang w:val="es-PR"/>
        </w:rPr>
      </w:pPr>
      <w:r w:rsidRPr="00C6653E">
        <w:rPr>
          <w:rFonts w:ascii="Times New Roman" w:hAnsi="Times New Roman"/>
          <w:lang w:val="es-PR"/>
        </w:rPr>
        <w:t>Adjunto:</w:t>
      </w:r>
      <w:r w:rsidRPr="00C6653E">
        <w:rPr>
          <w:rFonts w:ascii="Times New Roman" w:hAnsi="Times New Roman"/>
          <w:lang w:val="es-PR"/>
        </w:rPr>
        <w:tab/>
      </w:r>
      <w:r w:rsidRPr="00C6653E">
        <w:rPr>
          <w:rFonts w:ascii="Times New Roman" w:hAnsi="Times New Roman"/>
          <w:i/>
          <w:lang w:val="es-PR"/>
        </w:rPr>
        <w:t>Guía de responsabilidades del equipo de tecnología</w:t>
      </w:r>
    </w:p>
    <w:p w:rsidR="0064477F" w:rsidRPr="0026175B" w:rsidP="0064477F" w14:paraId="2446FAD3" w14:textId="77777777">
      <w:pPr>
        <w:pStyle w:val="NoSpacing"/>
        <w:rPr>
          <w:rFonts w:ascii="Times New Roman" w:hAnsi="Times New Roman"/>
          <w:color w:val="FF0000"/>
          <w:sz w:val="24"/>
          <w:szCs w:val="24"/>
          <w:lang w:val="es-PR"/>
        </w:rPr>
      </w:pPr>
    </w:p>
    <w:p w:rsidR="0064477F" w:rsidRPr="0026175B" w:rsidP="0064477F" w14:paraId="521135F6" w14:textId="77777777">
      <w:pPr>
        <w:rPr>
          <w:rFonts w:ascii="Times New Roman" w:hAnsi="Times New Roman"/>
          <w:i/>
          <w:sz w:val="20"/>
          <w:szCs w:val="20"/>
          <w:lang w:val="es-PR"/>
        </w:rPr>
      </w:pPr>
      <w:r w:rsidRPr="00CF3B9E">
        <w:rPr>
          <w:rFonts w:ascii="Times New Roman" w:hAnsi="Times New Roman"/>
          <w:i/>
          <w:sz w:val="20"/>
          <w:szCs w:val="20"/>
          <w:lang w:val="es-PR"/>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64477F" w:rsidRPr="00916A93" w:rsidP="0064477F" w14:paraId="794FF8E1" w14:textId="77777777">
      <w:pPr>
        <w:rPr>
          <w:lang w:val="es-PR"/>
        </w:rPr>
      </w:pPr>
    </w:p>
    <w:p w:rsidR="005800C2" w14:paraId="11AC84F3" w14:textId="77777777">
      <w:pPr>
        <w:rPr>
          <w:lang w:val=""/>
        </w:rPr>
      </w:pPr>
    </w:p>
    <w:p w:rsidR="001058E2" w:rsidRPr="00C6653E" w:rsidP="001058E2" w14:paraId="1CF4A8B5" w14:textId="77777777">
      <w:pPr>
        <w:pStyle w:val="NoSpacing"/>
        <w:jc w:val="center"/>
        <w:rPr>
          <w:rFonts w:ascii="Times New Roman" w:hAnsi="Times New Roman"/>
          <w:b/>
          <w:lang w:val="es-PR"/>
        </w:rPr>
      </w:pPr>
      <w:r w:rsidRPr="00C6653E">
        <w:rPr>
          <w:rFonts w:ascii="Times New Roman" w:hAnsi="Times New Roman"/>
          <w:b/>
          <w:lang w:val="es-PR"/>
        </w:rPr>
        <w:t xml:space="preserve">Carta de notificación de principios de otoño para NAEP de 2024 </w:t>
      </w:r>
      <w:r>
        <w:rPr>
          <w:rFonts w:ascii="Times New Roman" w:hAnsi="Times New Roman"/>
          <w:b/>
          <w:lang w:val="es-PR"/>
        </w:rPr>
        <w:t>al/a la</w:t>
      </w:r>
      <w:r w:rsidRPr="00C6653E">
        <w:rPr>
          <w:rFonts w:ascii="Times New Roman" w:hAnsi="Times New Roman"/>
          <w:b/>
          <w:lang w:val="es-PR"/>
        </w:rPr>
        <w:t xml:space="preserve"> coordinador(a) de tecnología</w:t>
      </w:r>
      <w:r>
        <w:rPr>
          <w:rFonts w:ascii="Times New Roman" w:hAnsi="Times New Roman"/>
          <w:b/>
          <w:lang w:val="es-PR"/>
        </w:rPr>
        <w:t xml:space="preserve"> interno(a)</w:t>
      </w:r>
    </w:p>
    <w:p w:rsidR="001058E2" w:rsidRPr="00E6093E" w:rsidP="001058E2" w14:paraId="70F8E1E5" w14:textId="77777777">
      <w:pPr>
        <w:pStyle w:val="NoSpacing"/>
        <w:jc w:val="center"/>
        <w:rPr>
          <w:rFonts w:ascii="Times New Roman" w:hAnsi="Times New Roman"/>
          <w:b/>
          <w:lang w:val=""/>
        </w:rPr>
      </w:pPr>
      <w:r w:rsidRPr="00C6653E">
        <w:rPr>
          <w:rFonts w:ascii="Times New Roman" w:hAnsi="Times New Roman"/>
          <w:b/>
          <w:lang w:val="es-PR"/>
        </w:rPr>
        <w:t xml:space="preserve">DEL COORDINADOR ESTATAL DE NAEP </w:t>
      </w:r>
      <w:r>
        <w:rPr>
          <w:rFonts w:ascii="Times New Roman" w:hAnsi="Times New Roman"/>
          <w:b/>
          <w:lang w:val="es-PR"/>
        </w:rPr>
        <w:t>AL/A LA</w:t>
      </w:r>
      <w:r w:rsidRPr="00C6653E">
        <w:rPr>
          <w:rFonts w:ascii="Times New Roman" w:hAnsi="Times New Roman"/>
          <w:b/>
          <w:lang w:val="es-PR"/>
        </w:rPr>
        <w:t xml:space="preserve"> COORDINADOR(A) DE TECNOLOGÍA</w:t>
      </w:r>
      <w:r>
        <w:rPr>
          <w:rFonts w:ascii="Times New Roman" w:hAnsi="Times New Roman"/>
          <w:b/>
          <w:lang w:val="es-PR"/>
        </w:rPr>
        <w:t xml:space="preserve"> INTERNO(A)</w:t>
      </w:r>
      <w:r w:rsidRPr="00C6653E">
        <w:rPr>
          <w:rFonts w:ascii="Times New Roman" w:hAnsi="Times New Roman"/>
          <w:b/>
          <w:lang w:val="es-PR"/>
        </w:rPr>
        <w:t xml:space="preserve"> </w:t>
      </w:r>
    </w:p>
    <w:p w:rsidR="001058E2" w:rsidRPr="00C6653E" w:rsidP="001058E2" w14:paraId="16FF0C99" w14:textId="77777777">
      <w:pPr>
        <w:pStyle w:val="NoSpacing"/>
        <w:jc w:val="center"/>
        <w:rPr>
          <w:rFonts w:ascii="Times New Roman" w:hAnsi="Times New Roman"/>
          <w:b/>
          <w:lang w:val="es-PR"/>
        </w:rPr>
      </w:pPr>
      <w:r w:rsidRPr="00C6653E">
        <w:rPr>
          <w:rFonts w:ascii="Times New Roman" w:hAnsi="Times New Roman"/>
          <w:b/>
          <w:lang w:val="es-PR"/>
        </w:rPr>
        <w:t xml:space="preserve">Se debe personalizar el </w:t>
      </w:r>
      <w:r w:rsidRPr="00C6653E">
        <w:rPr>
          <w:rFonts w:ascii="Times New Roman" w:hAnsi="Times New Roman"/>
          <w:b/>
          <w:color w:val="FF0000"/>
          <w:lang w:val="es-PR"/>
        </w:rPr>
        <w:t xml:space="preserve">texto en rojo </w:t>
      </w:r>
      <w:r w:rsidRPr="00C6653E">
        <w:rPr>
          <w:rFonts w:ascii="Times New Roman" w:hAnsi="Times New Roman"/>
          <w:b/>
          <w:lang w:val="es-PR"/>
        </w:rPr>
        <w:t xml:space="preserve">antes de combinar la correspondencia; el </w:t>
      </w:r>
      <w:r w:rsidRPr="00C6653E">
        <w:rPr>
          <w:rFonts w:ascii="Times New Roman" w:hAnsi="Times New Roman"/>
          <w:b/>
          <w:highlight w:val="yellow"/>
          <w:lang w:val="es-PR"/>
        </w:rPr>
        <w:t>texto resaltado</w:t>
      </w:r>
      <w:r w:rsidRPr="00C6653E">
        <w:rPr>
          <w:rFonts w:ascii="Times New Roman" w:hAnsi="Times New Roman"/>
          <w:b/>
          <w:lang w:val="es-PR"/>
        </w:rPr>
        <w:t xml:space="preserve"> representa los campos que se deben combinar.</w:t>
      </w:r>
    </w:p>
    <w:p w:rsidR="001058E2" w:rsidRPr="00C6653E" w:rsidP="001058E2" w14:paraId="51930D8B" w14:textId="77777777">
      <w:pPr>
        <w:pStyle w:val="NoSpacing"/>
        <w:jc w:val="center"/>
        <w:rPr>
          <w:rFonts w:ascii="Times New Roman" w:hAnsi="Times New Roman"/>
          <w:b/>
          <w:lang w:val="es-PR"/>
        </w:rPr>
      </w:pPr>
    </w:p>
    <w:p w:rsidR="001058E2" w:rsidRPr="00C6653E" w:rsidP="001058E2" w14:paraId="117B5DAC" w14:textId="77777777">
      <w:pPr>
        <w:pStyle w:val="NoSpacing"/>
        <w:jc w:val="center"/>
        <w:rPr>
          <w:rFonts w:ascii="Times New Roman" w:hAnsi="Times New Roman"/>
          <w:b/>
          <w:color w:val="FF0000"/>
          <w:lang w:val="es-PR"/>
        </w:rPr>
      </w:pPr>
      <w:r w:rsidRPr="00C6653E">
        <w:rPr>
          <w:rFonts w:ascii="Times New Roman" w:hAnsi="Times New Roman"/>
          <w:b/>
          <w:color w:val="FF0000"/>
          <w:lang w:val="es-PR"/>
        </w:rPr>
        <w:t>::No distribuir hasta que se le notifique que el AMS está listo para que los usuarios de la escuela y del distrito puedan acceder al mismo::</w:t>
      </w:r>
    </w:p>
    <w:p w:rsidR="001058E2" w:rsidRPr="00C6653E" w:rsidP="001058E2" w14:paraId="44C55099" w14:textId="77777777">
      <w:pPr>
        <w:pStyle w:val="NoSpacing"/>
        <w:jc w:val="center"/>
        <w:rPr>
          <w:rFonts w:ascii="Times New Roman" w:hAnsi="Times New Roman"/>
          <w:b/>
          <w:lang w:val="es-PR"/>
        </w:rPr>
      </w:pPr>
    </w:p>
    <w:p w:rsidR="001058E2" w:rsidRPr="00C6653E" w:rsidP="001058E2" w14:paraId="60B1D180" w14:textId="77777777">
      <w:pPr>
        <w:pStyle w:val="NoSpacing"/>
        <w:rPr>
          <w:rFonts w:ascii="Times New Roman" w:hAnsi="Times New Roman"/>
          <w:lang w:val="es-PR"/>
        </w:rPr>
      </w:pPr>
      <w:r w:rsidRPr="00C6653E">
        <w:rPr>
          <w:rFonts w:ascii="Times New Roman" w:hAnsi="Times New Roman"/>
          <w:lang w:val="es-PR"/>
        </w:rPr>
        <w:t xml:space="preserve">Estimado(a) </w:t>
      </w:r>
      <w:r w:rsidRPr="00C6653E">
        <w:rPr>
          <w:rFonts w:ascii="Times New Roman" w:hAnsi="Times New Roman"/>
          <w:highlight w:val="yellow"/>
          <w:lang w:val="es-PR"/>
        </w:rPr>
        <w:t>coordinador(a) de tecnología</w:t>
      </w:r>
      <w:r>
        <w:rPr>
          <w:rFonts w:ascii="Times New Roman" w:hAnsi="Times New Roman"/>
          <w:highlight w:val="yellow"/>
          <w:lang w:val="es-PR"/>
        </w:rPr>
        <w:t xml:space="preserve"> interno(a)</w:t>
      </w:r>
      <w:r w:rsidRPr="00C6653E">
        <w:rPr>
          <w:rFonts w:ascii="Times New Roman" w:hAnsi="Times New Roman"/>
          <w:highlight w:val="yellow"/>
          <w:lang w:val="es-PR"/>
        </w:rPr>
        <w:t>:</w:t>
      </w:r>
    </w:p>
    <w:p w:rsidR="001058E2" w:rsidRPr="00C6653E" w:rsidP="001058E2" w14:paraId="20BF0620" w14:textId="77777777">
      <w:pPr>
        <w:pStyle w:val="NoSpacing"/>
        <w:rPr>
          <w:rFonts w:ascii="Times New Roman" w:hAnsi="Times New Roman"/>
          <w:lang w:val="es-PR"/>
        </w:rPr>
      </w:pPr>
    </w:p>
    <w:p w:rsidR="001058E2" w:rsidRPr="00C6653E" w:rsidP="001058E2" w14:paraId="5B5ABF4F" w14:textId="77777777">
      <w:pPr>
        <w:spacing w:after="0" w:line="240" w:lineRule="auto"/>
        <w:rPr>
          <w:rFonts w:ascii="Times New Roman" w:hAnsi="Times New Roman" w:cs="Times New Roman"/>
          <w:lang w:val="es-PR"/>
        </w:rPr>
      </w:pPr>
      <w:r w:rsidRPr="00C6653E">
        <w:rPr>
          <w:rFonts w:ascii="Times New Roman" w:hAnsi="Times New Roman" w:cs="Times New Roman"/>
          <w:lang w:val="es-PR"/>
        </w:rPr>
        <w:t>Bienvenido(a) a la Evaluación Nacional del Progreso Educativo (NAEP, por sus siglas en inglés) de 2024. Usted ha sido seleccionado(a) por su distrito para servir como coordinador(a) de tecnología</w:t>
      </w:r>
      <w:r>
        <w:rPr>
          <w:rFonts w:ascii="Times New Roman" w:hAnsi="Times New Roman" w:cs="Times New Roman"/>
          <w:lang w:val="es-PR"/>
        </w:rPr>
        <w:t xml:space="preserve"> interno(a)</w:t>
      </w:r>
      <w:r w:rsidRPr="00C6653E">
        <w:rPr>
          <w:rFonts w:ascii="Times New Roman" w:hAnsi="Times New Roman" w:cs="Times New Roman"/>
          <w:lang w:val="es-PR"/>
        </w:rPr>
        <w:t xml:space="preserve"> para todas las actividades de evaluación de NAEP en </w:t>
      </w:r>
      <w:r w:rsidRPr="00C6653E">
        <w:rPr>
          <w:rFonts w:ascii="Times New Roman" w:hAnsi="Times New Roman" w:cs="Times New Roman"/>
          <w:color w:val="FF0000"/>
          <w:highlight w:val="yellow"/>
          <w:lang w:val="es-PR"/>
        </w:rPr>
        <w:t>[Nombre de la escuela]</w:t>
      </w:r>
      <w:r w:rsidRPr="004819FF">
        <w:rPr>
          <w:rFonts w:ascii="Times New Roman" w:hAnsi="Times New Roman" w:cs="Times New Roman"/>
          <w:lang w:val="es-PR"/>
        </w:rPr>
        <w:t>.</w:t>
      </w:r>
      <w:r w:rsidRPr="004819FF">
        <w:rPr>
          <w:rFonts w:ascii="Times New Roman" w:hAnsi="Times New Roman" w:cs="Times New Roman"/>
          <w:lang w:val="es-PR"/>
        </w:rPr>
        <w:t xml:space="preserve"> </w:t>
      </w:r>
      <w:r w:rsidRPr="00C6653E">
        <w:rPr>
          <w:rFonts w:ascii="Times New Roman" w:hAnsi="Times New Roman" w:cs="Times New Roman"/>
          <w:lang w:val="es-PR"/>
        </w:rPr>
        <w:br/>
      </w:r>
    </w:p>
    <w:p w:rsidR="001058E2" w:rsidRPr="00C6653E" w:rsidP="001058E2" w14:paraId="436A10B1" w14:textId="77777777">
      <w:pPr>
        <w:pStyle w:val="NoSpacing"/>
        <w:tabs>
          <w:tab w:val="left" w:pos="6048"/>
        </w:tabs>
        <w:rPr>
          <w:rFonts w:ascii="Times New Roman" w:hAnsi="Times New Roman"/>
          <w:lang w:val="es-PR"/>
        </w:rPr>
      </w:pPr>
      <w:r w:rsidRPr="00C6653E">
        <w:rPr>
          <w:rFonts w:ascii="Times New Roman" w:hAnsi="Times New Roman"/>
          <w:lang w:val="es-PR"/>
        </w:rPr>
        <w:t>Gracias de antemano por ayudar a preparar esta importante evaluación.</w:t>
      </w:r>
    </w:p>
    <w:p w:rsidR="001058E2" w:rsidRPr="00C6653E" w:rsidP="001058E2" w14:paraId="570F2BB8" w14:textId="77777777">
      <w:pPr>
        <w:pStyle w:val="NoSpacing"/>
        <w:rPr>
          <w:rFonts w:ascii="Times New Roman" w:hAnsi="Times New Roman"/>
          <w:lang w:val="es-PR"/>
        </w:rPr>
      </w:pPr>
    </w:p>
    <w:p w:rsidR="001058E2" w:rsidRPr="00C6653E" w:rsidP="001058E2" w14:paraId="7C0D0E60" w14:textId="77777777">
      <w:pPr>
        <w:spacing w:after="0" w:line="240" w:lineRule="auto"/>
        <w:rPr>
          <w:rFonts w:ascii="Times New Roman" w:hAnsi="Times New Roman" w:cs="Times New Roman"/>
          <w:lang w:val="es-PR"/>
        </w:rPr>
      </w:pPr>
      <w:r w:rsidRPr="00C6653E">
        <w:rPr>
          <w:rFonts w:ascii="Times New Roman" w:hAnsi="Times New Roman" w:cs="Times New Roman"/>
          <w:lang w:val="es-PR"/>
        </w:rPr>
        <w:t>NAEP es la evaluación continua y nacionalmente representativa más grande acerca de lo que los estudiantes en Estados Unidos y Puerto Rico saben y pueden hacer en diferentes materias. NAEP es administrada por el Centro Nacional para Estadísticas de la Educación (NCES, por sus siglas en inglés), parte del Departamento de Educación de Estados Unidos. El programa de NAEP de 2024 evaluará a los estudiantes en matemáticas en una plataforma en línea utilizando dispositivos proporcionados por NAEP (</w:t>
      </w:r>
      <w:r w:rsidRPr="00C6653E">
        <w:rPr>
          <w:rFonts w:ascii="Times New Roman" w:hAnsi="Times New Roman" w:cs="Times New Roman"/>
          <w:lang w:val="es-PR"/>
        </w:rPr>
        <w:t>Chromebooks</w:t>
      </w:r>
      <w:r w:rsidRPr="00C6653E">
        <w:rPr>
          <w:rFonts w:ascii="Times New Roman" w:hAnsi="Times New Roman" w:cs="Times New Roman"/>
          <w:lang w:val="es-PR"/>
        </w:rPr>
        <w:t xml:space="preserve"> o Microsoft Surface Pros).</w:t>
      </w:r>
    </w:p>
    <w:p w:rsidR="001058E2" w:rsidRPr="00C6653E" w:rsidP="001058E2" w14:paraId="1BED8598" w14:textId="77777777">
      <w:pPr>
        <w:spacing w:after="0" w:line="240" w:lineRule="auto"/>
        <w:rPr>
          <w:rFonts w:ascii="Times New Roman" w:hAnsi="Times New Roman" w:cs="Times New Roman"/>
          <w:lang w:val="es-PR"/>
        </w:rPr>
      </w:pPr>
    </w:p>
    <w:p w:rsidR="001058E2" w:rsidRPr="00C6653E" w:rsidP="001058E2" w14:paraId="022AD07E" w14:textId="77777777">
      <w:pPr>
        <w:spacing w:after="0" w:line="240" w:lineRule="auto"/>
        <w:rPr>
          <w:rFonts w:ascii="Times New Roman" w:hAnsi="Times New Roman" w:cs="Times New Roman"/>
          <w:color w:val="000000"/>
          <w:shd w:val="clear" w:color="auto" w:fill="FFFFFF"/>
          <w:lang w:val="es-PR"/>
        </w:rPr>
      </w:pPr>
      <w:r w:rsidRPr="00C6653E">
        <w:rPr>
          <w:rFonts w:ascii="Times New Roman" w:hAnsi="Times New Roman" w:cs="Times New Roman"/>
          <w:color w:val="000000"/>
          <w:shd w:val="clear" w:color="auto" w:fill="FFFFFF"/>
          <w:lang w:val="es-PR"/>
        </w:rPr>
        <w:t xml:space="preserve">El objetivo del equipo de NAEP es conectar los dispositivos proporcionados por NAEP al </w:t>
      </w:r>
      <w:r w:rsidRPr="00C6653E">
        <w:rPr>
          <w:rFonts w:ascii="Times New Roman" w:hAnsi="Times New Roman" w:cs="Times New Roman"/>
          <w:color w:val="000000"/>
          <w:shd w:val="clear" w:color="auto" w:fill="FFFFFF"/>
          <w:lang w:val="es-PR"/>
        </w:rPr>
        <w:t>WiFi</w:t>
      </w:r>
      <w:r w:rsidRPr="00C6653E">
        <w:rPr>
          <w:rFonts w:ascii="Times New Roman" w:hAnsi="Times New Roman" w:cs="Times New Roman"/>
          <w:color w:val="000000"/>
          <w:shd w:val="clear" w:color="auto" w:fill="FFFFFF"/>
          <w:lang w:val="es-PR"/>
        </w:rPr>
        <w:t xml:space="preserve"> de la escuela para la evaluación. </w:t>
      </w:r>
      <w:r>
        <w:rPr>
          <w:rFonts w:ascii="Times New Roman" w:hAnsi="Times New Roman" w:cs="Times New Roman"/>
          <w:color w:val="000000"/>
          <w:shd w:val="clear" w:color="auto" w:fill="FFFFFF"/>
          <w:lang w:val="es-PR"/>
        </w:rPr>
        <w:t>E</w:t>
      </w:r>
      <w:r w:rsidRPr="00C6653E">
        <w:rPr>
          <w:rFonts w:ascii="Times New Roman" w:hAnsi="Times New Roman" w:cs="Times New Roman"/>
          <w:color w:val="000000"/>
          <w:shd w:val="clear" w:color="auto" w:fill="FFFFFF"/>
          <w:lang w:val="es-PR"/>
        </w:rPr>
        <w:t>l</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la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director(a) de cada escuela también ha designado a un(a) coordinador(a) escolar, que se desempeña como principal punto de contacto entre la escuela y NAEP. </w:t>
      </w:r>
      <w:r w:rsidRPr="00126C2C">
        <w:rPr>
          <w:rFonts w:ascii="Times New Roman" w:hAnsi="Times New Roman" w:cs="Times New Roman"/>
          <w:color w:val="000000"/>
          <w:shd w:val="clear" w:color="auto" w:fill="FFFFFF"/>
          <w:lang w:val="es-PR"/>
        </w:rPr>
        <w:t>Además, su distrito ha nombrado a un(a) director(a) de tecnología distrital para que ayude a nivel de distrito.</w:t>
      </w:r>
      <w:r>
        <w:rPr>
          <w:rFonts w:ascii="Times New Roman" w:hAnsi="Times New Roman" w:cs="Times New Roman"/>
          <w:color w:val="000000"/>
          <w:shd w:val="clear" w:color="auto" w:fill="FFFFFF"/>
          <w:lang w:val="es-PR"/>
        </w:rPr>
        <w:t xml:space="preserve"> </w:t>
      </w:r>
      <w:r w:rsidRPr="00C6653E">
        <w:rPr>
          <w:rFonts w:ascii="Times New Roman" w:hAnsi="Times New Roman" w:cs="Times New Roman"/>
          <w:color w:val="000000"/>
          <w:shd w:val="clear" w:color="auto" w:fill="FFFFFF"/>
          <w:lang w:val="es-PR"/>
        </w:rPr>
        <w:t>Usted deberá colaborar con el</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la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coordinador(a) escolar para confirmar la logística técnica y garantizar que NAEP pueda conectarse al </w:t>
      </w:r>
      <w:r w:rsidRPr="00C6653E">
        <w:rPr>
          <w:rFonts w:ascii="Times New Roman" w:hAnsi="Times New Roman" w:cs="Times New Roman"/>
          <w:color w:val="000000"/>
          <w:shd w:val="clear" w:color="auto" w:fill="FFFFFF"/>
          <w:lang w:val="es-PR"/>
        </w:rPr>
        <w:t>WiFi</w:t>
      </w:r>
      <w:r w:rsidRPr="00C6653E">
        <w:rPr>
          <w:rFonts w:ascii="Times New Roman" w:hAnsi="Times New Roman" w:cs="Times New Roman"/>
          <w:color w:val="000000"/>
          <w:shd w:val="clear" w:color="auto" w:fill="FFFFFF"/>
          <w:lang w:val="es-PR"/>
        </w:rPr>
        <w:t xml:space="preserve"> de la escuela el día de la evaluación.</w:t>
      </w:r>
      <w:r>
        <w:rPr>
          <w:rFonts w:ascii="Times New Roman" w:hAnsi="Times New Roman" w:cs="Times New Roman"/>
          <w:color w:val="000000"/>
          <w:shd w:val="clear" w:color="auto" w:fill="FFFFFF"/>
          <w:lang w:val="es-PR"/>
        </w:rPr>
        <w:t xml:space="preserve"> </w:t>
      </w:r>
      <w:r w:rsidRPr="002D56BB">
        <w:rPr>
          <w:rFonts w:ascii="Times New Roman" w:hAnsi="Times New Roman" w:cs="Times New Roman"/>
          <w:color w:val="000000"/>
          <w:shd w:val="clear" w:color="auto" w:fill="FFFFFF"/>
          <w:lang w:val="es-PR"/>
        </w:rPr>
        <w:t>El</w:t>
      </w:r>
      <w:r>
        <w:rPr>
          <w:rFonts w:ascii="Times New Roman" w:hAnsi="Times New Roman" w:cs="Times New Roman"/>
          <w:color w:val="000000"/>
          <w:shd w:val="clear" w:color="auto" w:fill="FFFFFF"/>
          <w:lang w:val="es-PR"/>
        </w:rPr>
        <w:t>(</w:t>
      </w:r>
      <w:r w:rsidRPr="002D56BB">
        <w:rPr>
          <w:rFonts w:ascii="Times New Roman" w:hAnsi="Times New Roman" w:cs="Times New Roman"/>
          <w:color w:val="000000"/>
          <w:shd w:val="clear" w:color="auto" w:fill="FFFFFF"/>
          <w:lang w:val="es-PR"/>
        </w:rPr>
        <w:t>la</w:t>
      </w:r>
      <w:r>
        <w:rPr>
          <w:rFonts w:ascii="Times New Roman" w:hAnsi="Times New Roman" w:cs="Times New Roman"/>
          <w:color w:val="000000"/>
          <w:shd w:val="clear" w:color="auto" w:fill="FFFFFF"/>
          <w:lang w:val="es-PR"/>
        </w:rPr>
        <w:t>)</w:t>
      </w:r>
      <w:r w:rsidRPr="002D56BB">
        <w:rPr>
          <w:rFonts w:ascii="Times New Roman" w:hAnsi="Times New Roman" w:cs="Times New Roman"/>
          <w:color w:val="000000"/>
          <w:shd w:val="clear" w:color="auto" w:fill="FFFFFF"/>
          <w:lang w:val="es-PR"/>
        </w:rPr>
        <w:t xml:space="preserve"> director(a) de tecnología distrital puede ayudar con la lista segura y colaborar con las preguntas sobre tecnología</w:t>
      </w:r>
      <w:r>
        <w:rPr>
          <w:rFonts w:ascii="Times New Roman" w:hAnsi="Times New Roman" w:cs="Times New Roman"/>
          <w:color w:val="000000"/>
          <w:shd w:val="clear" w:color="auto" w:fill="FFFFFF"/>
          <w:lang w:val="es-PR"/>
        </w:rPr>
        <w:t>.</w:t>
      </w:r>
    </w:p>
    <w:p w:rsidR="001058E2" w:rsidRPr="00C6653E" w:rsidP="001058E2" w14:paraId="3F8D350F" w14:textId="77777777">
      <w:pPr>
        <w:spacing w:after="0" w:line="240" w:lineRule="auto"/>
        <w:rPr>
          <w:rFonts w:ascii="Times New Roman" w:hAnsi="Times New Roman" w:cs="Times New Roman"/>
          <w:color w:val="000000"/>
          <w:shd w:val="clear" w:color="auto" w:fill="FFFFFF"/>
          <w:lang w:val="es-PR"/>
        </w:rPr>
      </w:pPr>
    </w:p>
    <w:p w:rsidR="001058E2" w:rsidRPr="00C6653E" w:rsidP="001058E2" w14:paraId="27395EA3" w14:textId="77777777">
      <w:pPr>
        <w:spacing w:after="0" w:line="240" w:lineRule="auto"/>
        <w:rPr>
          <w:lang w:val="es-PR"/>
        </w:rPr>
      </w:pPr>
      <w:r w:rsidRPr="00C6653E">
        <w:rPr>
          <w:rFonts w:ascii="Times New Roman" w:hAnsi="Times New Roman" w:cs="Times New Roman"/>
          <w:color w:val="000000"/>
          <w:shd w:val="clear" w:color="auto" w:fill="FFFFFF"/>
          <w:lang w:val="es-PR"/>
        </w:rPr>
        <w:t xml:space="preserve">Para prepararse para los requisitos tecnológicos de la evaluación, cada coordinador(a) de tecnología </w:t>
      </w:r>
      <w:r>
        <w:rPr>
          <w:rFonts w:ascii="Times New Roman" w:hAnsi="Times New Roman" w:cs="Times New Roman"/>
          <w:color w:val="000000"/>
          <w:shd w:val="clear" w:color="auto" w:fill="FFFFFF"/>
          <w:lang w:val="es-PR"/>
        </w:rPr>
        <w:t xml:space="preserve">interno(a) </w:t>
      </w:r>
      <w:r w:rsidRPr="00C6653E">
        <w:rPr>
          <w:rFonts w:ascii="Times New Roman" w:hAnsi="Times New Roman" w:cs="Times New Roman"/>
          <w:color w:val="000000"/>
          <w:shd w:val="clear" w:color="auto" w:fill="FFFFFF"/>
          <w:lang w:val="es-PR"/>
        </w:rPr>
        <w:t>deberá:</w:t>
      </w:r>
    </w:p>
    <w:p w:rsidR="001058E2" w:rsidRPr="00C6653E" w:rsidP="001058E2" w14:paraId="5EF06A0E" w14:textId="77777777">
      <w:pPr>
        <w:pStyle w:val="NoSpacing"/>
        <w:rPr>
          <w:rFonts w:ascii="Times New Roman" w:hAnsi="Times New Roman"/>
          <w:color w:val="000000"/>
          <w:shd w:val="clear" w:color="auto" w:fill="FFFFFF"/>
          <w:lang w:val="es-PR"/>
        </w:rPr>
      </w:pPr>
    </w:p>
    <w:p w:rsidR="001058E2" w:rsidRPr="00C6653E" w:rsidP="001058E2" w14:paraId="482188EE" w14:textId="77777777">
      <w:pPr>
        <w:pStyle w:val="NoSpacing"/>
        <w:numPr>
          <w:ilvl w:val="0"/>
          <w:numId w:val="43"/>
        </w:numPr>
        <w:rPr>
          <w:rFonts w:ascii="Times New Roman" w:hAnsi="Times New Roman"/>
          <w:color w:val="000000"/>
          <w:shd w:val="clear" w:color="auto" w:fill="FFFFFF"/>
          <w:lang w:val="es-PR"/>
        </w:rPr>
      </w:pPr>
      <w:r w:rsidRPr="00C6653E">
        <w:rPr>
          <w:rFonts w:ascii="Times New Roman" w:hAnsi="Times New Roman"/>
          <w:color w:val="000000"/>
          <w:shd w:val="clear" w:color="auto" w:fill="FFFFFF"/>
          <w:lang w:val="es-PR"/>
        </w:rPr>
        <w:t xml:space="preserve">colaborar con el personal de tecnología de la escuela o del distrito según sea necesario para </w:t>
      </w:r>
      <w:r w:rsidRPr="00C6653E">
        <w:rPr>
          <w:rFonts w:ascii="Times New Roman" w:hAnsi="Times New Roman"/>
          <w:b/>
          <w:color w:val="000000"/>
          <w:shd w:val="clear" w:color="auto" w:fill="FFFFFF"/>
          <w:lang w:val="es-PR"/>
        </w:rPr>
        <w:t>añadir el dominio de correo electrónico westatstudies.com a la lista segura de remitentes;</w:t>
      </w:r>
    </w:p>
    <w:p w:rsidR="001058E2" w:rsidP="001058E2" w14:paraId="498EF73D" w14:textId="77777777">
      <w:pPr>
        <w:pStyle w:val="NoSpacing"/>
        <w:numPr>
          <w:ilvl w:val="0"/>
          <w:numId w:val="43"/>
        </w:numPr>
        <w:rPr>
          <w:rFonts w:ascii="Times New Roman" w:hAnsi="Times New Roman"/>
          <w:color w:val="000000"/>
          <w:shd w:val="clear" w:color="auto" w:fill="FFFFFF"/>
          <w:lang w:val="es-PR"/>
        </w:rPr>
      </w:pPr>
      <w:r w:rsidRPr="00C6653E">
        <w:rPr>
          <w:rFonts w:ascii="Times New Roman" w:hAnsi="Times New Roman"/>
          <w:b/>
          <w:color w:val="000000"/>
          <w:shd w:val="clear" w:color="auto" w:fill="FFFFFF"/>
          <w:lang w:val="es-PR"/>
        </w:rPr>
        <w:t xml:space="preserve">registrarse en el Sistema de Administración de la Evaluación de NAEP </w:t>
      </w:r>
      <w:r w:rsidRPr="00C6653E">
        <w:rPr>
          <w:rFonts w:ascii="Times New Roman" w:hAnsi="Times New Roman"/>
          <w:color w:val="000000"/>
          <w:shd w:val="clear" w:color="auto" w:fill="FFFFFF"/>
          <w:lang w:val="es-PR"/>
        </w:rPr>
        <w:t xml:space="preserve">utilizando el enlace proporcionado en el correo electrónico de registro de </w:t>
      </w:r>
      <w:hyperlink r:id="rId126" w:history="1">
        <w:r w:rsidRPr="001E4026">
          <w:rPr>
            <w:rStyle w:val="Hyperlink"/>
            <w:rFonts w:ascii="Times New Roman" w:hAnsi="Times New Roman"/>
            <w:shd w:val="clear" w:color="auto" w:fill="FFFFFF"/>
            <w:lang w:val="es-PR"/>
          </w:rPr>
          <w:t>DoNotReply-NAEP@westatstudies.com</w:t>
        </w:r>
      </w:hyperlink>
      <w:r w:rsidRPr="00C6653E">
        <w:rPr>
          <w:rFonts w:ascii="Times New Roman" w:hAnsi="Times New Roman"/>
          <w:color w:val="000000"/>
          <w:shd w:val="clear" w:color="auto" w:fill="FFFFFF"/>
          <w:lang w:val="es-PR"/>
        </w:rPr>
        <w:t>;</w:t>
      </w:r>
    </w:p>
    <w:p w:rsidR="001058E2" w:rsidRPr="00C6653E" w:rsidP="001058E2" w14:paraId="0CAFC4C4" w14:textId="77777777">
      <w:pPr>
        <w:pStyle w:val="NoSpacing"/>
        <w:numPr>
          <w:ilvl w:val="0"/>
          <w:numId w:val="43"/>
        </w:numPr>
        <w:rPr>
          <w:rFonts w:ascii="Times New Roman" w:hAnsi="Times New Roman"/>
          <w:color w:val="000000"/>
          <w:shd w:val="clear" w:color="auto" w:fill="FFFFFF"/>
          <w:lang w:val="es-PR"/>
        </w:rPr>
      </w:pPr>
      <w:r w:rsidRPr="004819FF">
        <w:rPr>
          <w:rFonts w:ascii="Times New Roman" w:hAnsi="Times New Roman"/>
          <w:b/>
          <w:bCs/>
          <w:color w:val="000000"/>
          <w:shd w:val="clear" w:color="auto" w:fill="FFFFFF"/>
          <w:lang w:val="es-PR"/>
        </w:rPr>
        <w:t xml:space="preserve">ayudar </w:t>
      </w:r>
      <w:r>
        <w:rPr>
          <w:rFonts w:ascii="Times New Roman" w:hAnsi="Times New Roman"/>
          <w:b/>
          <w:bCs/>
          <w:color w:val="000000"/>
          <w:shd w:val="clear" w:color="auto" w:fill="FFFFFF"/>
          <w:lang w:val="es-PR"/>
        </w:rPr>
        <w:t>al/a la</w:t>
      </w:r>
      <w:r w:rsidRPr="004819FF">
        <w:rPr>
          <w:rFonts w:ascii="Times New Roman" w:hAnsi="Times New Roman"/>
          <w:b/>
          <w:bCs/>
          <w:color w:val="000000"/>
          <w:shd w:val="clear" w:color="auto" w:fill="FFFFFF"/>
          <w:lang w:val="es-PR"/>
        </w:rPr>
        <w:t xml:space="preserve"> director(a) de tecnología distrital</w:t>
      </w:r>
      <w:r w:rsidRPr="005F2164">
        <w:rPr>
          <w:rFonts w:ascii="Times New Roman" w:hAnsi="Times New Roman"/>
          <w:color w:val="000000"/>
          <w:shd w:val="clear" w:color="auto" w:fill="FFFFFF"/>
          <w:lang w:val="es-PR"/>
        </w:rPr>
        <w:t xml:space="preserve">, según sea necesario, para </w:t>
      </w:r>
      <w:r w:rsidRPr="004819FF">
        <w:rPr>
          <w:rFonts w:ascii="Times New Roman" w:hAnsi="Times New Roman"/>
          <w:color w:val="FF0000"/>
          <w:shd w:val="clear" w:color="auto" w:fill="FFFFFF"/>
          <w:lang w:val="es-PR"/>
        </w:rPr>
        <w:t>completar la Encuesta sobre la conectividad a Internet; y</w:t>
      </w:r>
      <w:r w:rsidRPr="005F2164">
        <w:rPr>
          <w:rFonts w:ascii="Times New Roman" w:hAnsi="Times New Roman"/>
          <w:color w:val="000000"/>
          <w:shd w:val="clear" w:color="auto" w:fill="FFFFFF"/>
          <w:lang w:val="es-PR"/>
        </w:rPr>
        <w:t xml:space="preserve"> crear </w:t>
      </w:r>
      <w:r>
        <w:rPr>
          <w:rFonts w:ascii="Times New Roman" w:hAnsi="Times New Roman"/>
          <w:color w:val="000000"/>
          <w:shd w:val="clear" w:color="auto" w:fill="FFFFFF"/>
          <w:lang w:val="es-PR"/>
        </w:rPr>
        <w:t xml:space="preserve">la </w:t>
      </w:r>
      <w:r w:rsidRPr="005F2164">
        <w:rPr>
          <w:rFonts w:ascii="Times New Roman" w:hAnsi="Times New Roman"/>
          <w:color w:val="000000"/>
          <w:shd w:val="clear" w:color="auto" w:fill="FFFFFF"/>
          <w:lang w:val="es-PR"/>
        </w:rPr>
        <w:t xml:space="preserve">lista segura de </w:t>
      </w:r>
      <w:r>
        <w:rPr>
          <w:rFonts w:ascii="Times New Roman" w:hAnsi="Times New Roman"/>
          <w:color w:val="000000"/>
          <w:shd w:val="clear" w:color="auto" w:fill="FFFFFF"/>
          <w:lang w:val="es-PR"/>
        </w:rPr>
        <w:t xml:space="preserve">los </w:t>
      </w:r>
      <w:r w:rsidRPr="005F2164">
        <w:rPr>
          <w:rFonts w:ascii="Times New Roman" w:hAnsi="Times New Roman"/>
          <w:color w:val="000000"/>
          <w:shd w:val="clear" w:color="auto" w:fill="FFFFFF"/>
          <w:lang w:val="es-PR"/>
        </w:rPr>
        <w:t>URL;</w:t>
      </w:r>
    </w:p>
    <w:p w:rsidR="001058E2" w:rsidRPr="004819FF" w:rsidP="001058E2" w14:paraId="4E1C525E" w14:textId="77777777">
      <w:pPr>
        <w:pStyle w:val="NoSpacing"/>
        <w:numPr>
          <w:ilvl w:val="0"/>
          <w:numId w:val="43"/>
        </w:numPr>
        <w:rPr>
          <w:rFonts w:ascii="Times New Roman" w:hAnsi="Times New Roman"/>
          <w:color w:val="FF0000"/>
          <w:shd w:val="clear" w:color="auto" w:fill="FFFFFF"/>
          <w:lang w:val="es-PR"/>
        </w:rPr>
      </w:pPr>
      <w:r w:rsidRPr="004819FF">
        <w:rPr>
          <w:rFonts w:ascii="Times New Roman" w:hAnsi="Times New Roman"/>
          <w:b/>
          <w:color w:val="FF0000"/>
          <w:shd w:val="clear" w:color="auto" w:fill="FFFFFF"/>
          <w:lang w:val="es-PR"/>
        </w:rPr>
        <w:t xml:space="preserve">[Si está completando el ICS] completar la </w:t>
      </w:r>
      <w:r>
        <w:rPr>
          <w:rFonts w:ascii="Times New Roman" w:hAnsi="Times New Roman"/>
          <w:b/>
          <w:color w:val="FF0000"/>
          <w:shd w:val="clear" w:color="auto" w:fill="FFFFFF"/>
          <w:lang w:val="es-PR"/>
        </w:rPr>
        <w:t>E</w:t>
      </w:r>
      <w:r w:rsidRPr="004819FF">
        <w:rPr>
          <w:rFonts w:ascii="Times New Roman" w:hAnsi="Times New Roman"/>
          <w:b/>
          <w:color w:val="FF0000"/>
          <w:shd w:val="clear" w:color="auto" w:fill="FFFFFF"/>
          <w:lang w:val="es-PR"/>
        </w:rPr>
        <w:t>ncuesta sobre la conectividad a Internet</w:t>
      </w:r>
      <w:r w:rsidRPr="004819FF">
        <w:rPr>
          <w:color w:val="FF0000"/>
          <w:lang w:val="es-PR"/>
        </w:rPr>
        <w:t xml:space="preserve"> </w:t>
      </w:r>
      <w:r>
        <w:rPr>
          <w:color w:val="FF0000"/>
          <w:lang w:val="es-PR"/>
        </w:rPr>
        <w:t xml:space="preserve">para </w:t>
      </w:r>
      <w:r w:rsidRPr="004819FF">
        <w:rPr>
          <w:rFonts w:ascii="Times New Roman" w:hAnsi="Times New Roman"/>
          <w:color w:val="FF0000"/>
          <w:shd w:val="clear" w:color="auto" w:fill="FFFFFF"/>
          <w:lang w:val="es-PR"/>
        </w:rPr>
        <w:t xml:space="preserve">la </w:t>
      </w:r>
      <w:r>
        <w:rPr>
          <w:rFonts w:ascii="Times New Roman" w:hAnsi="Times New Roman"/>
          <w:color w:val="FF0000"/>
          <w:shd w:val="clear" w:color="auto" w:fill="FFFFFF"/>
          <w:lang w:val="es-PR"/>
        </w:rPr>
        <w:t xml:space="preserve">cual </w:t>
      </w:r>
      <w:r w:rsidRPr="004819FF">
        <w:rPr>
          <w:rFonts w:ascii="Times New Roman" w:hAnsi="Times New Roman"/>
          <w:color w:val="FF0000"/>
          <w:shd w:val="clear" w:color="auto" w:fill="FFFFFF"/>
          <w:lang w:val="es-PR"/>
        </w:rPr>
        <w:t>deberá saber lo siguiente:</w:t>
      </w:r>
    </w:p>
    <w:p w:rsidR="001058E2" w:rsidRPr="004819FF" w:rsidP="001058E2" w14:paraId="2F90BEB6" w14:textId="77777777">
      <w:pPr>
        <w:pStyle w:val="NoSpacing"/>
        <w:numPr>
          <w:ilvl w:val="1"/>
          <w:numId w:val="43"/>
        </w:numPr>
        <w:rPr>
          <w:rFonts w:ascii="Times New Roman" w:hAnsi="Times New Roman"/>
          <w:color w:val="FF0000"/>
          <w:shd w:val="clear" w:color="auto" w:fill="FFFFFF"/>
          <w:lang w:val="es-PR"/>
        </w:rPr>
      </w:pPr>
      <w:r w:rsidRPr="004819FF">
        <w:rPr>
          <w:rFonts w:ascii="Times New Roman" w:hAnsi="Times New Roman"/>
          <w:color w:val="FF0000"/>
          <w:shd w:val="clear" w:color="auto" w:fill="FFFFFF"/>
          <w:lang w:val="es-PR"/>
        </w:rPr>
        <w:t xml:space="preserve">el ancho de banda del </w:t>
      </w:r>
      <w:r w:rsidRPr="004819FF">
        <w:rPr>
          <w:rFonts w:ascii="Times New Roman" w:hAnsi="Times New Roman"/>
          <w:color w:val="FF0000"/>
          <w:shd w:val="clear" w:color="auto" w:fill="FFFFFF"/>
          <w:lang w:val="es-PR"/>
        </w:rPr>
        <w:t>WiFi</w:t>
      </w:r>
      <w:r w:rsidRPr="004819FF">
        <w:rPr>
          <w:rFonts w:ascii="Times New Roman" w:hAnsi="Times New Roman"/>
          <w:color w:val="FF0000"/>
          <w:shd w:val="clear" w:color="auto" w:fill="FFFFFF"/>
          <w:lang w:val="es-PR"/>
        </w:rPr>
        <w:t xml:space="preserve"> de la escuela; </w:t>
      </w:r>
    </w:p>
    <w:p w:rsidR="001058E2" w:rsidRPr="004819FF" w:rsidP="001058E2" w14:paraId="5EF1086F" w14:textId="77777777">
      <w:pPr>
        <w:pStyle w:val="NoSpacing"/>
        <w:numPr>
          <w:ilvl w:val="1"/>
          <w:numId w:val="43"/>
        </w:numPr>
        <w:rPr>
          <w:rFonts w:ascii="Times New Roman" w:hAnsi="Times New Roman"/>
          <w:color w:val="FF0000"/>
          <w:shd w:val="clear" w:color="auto" w:fill="FFFFFF"/>
          <w:lang w:val="es-PR"/>
        </w:rPr>
      </w:pPr>
      <w:r w:rsidRPr="004819FF">
        <w:rPr>
          <w:rFonts w:ascii="Times New Roman" w:hAnsi="Times New Roman"/>
          <w:color w:val="FF0000"/>
          <w:shd w:val="clear" w:color="auto" w:fill="FFFFFF"/>
          <w:lang w:val="es-PR"/>
        </w:rPr>
        <w:t xml:space="preserve">cómo conectar los dispositivos externos proporcionados por NAEP al </w:t>
      </w:r>
      <w:r w:rsidRPr="004819FF">
        <w:rPr>
          <w:rFonts w:ascii="Times New Roman" w:hAnsi="Times New Roman"/>
          <w:color w:val="FF0000"/>
          <w:shd w:val="clear" w:color="auto" w:fill="FFFFFF"/>
          <w:lang w:val="es-PR"/>
        </w:rPr>
        <w:t>WiFi</w:t>
      </w:r>
      <w:r w:rsidRPr="004819FF">
        <w:rPr>
          <w:rFonts w:ascii="Times New Roman" w:hAnsi="Times New Roman"/>
          <w:color w:val="FF0000"/>
          <w:shd w:val="clear" w:color="auto" w:fill="FFFFFF"/>
          <w:lang w:val="es-PR"/>
        </w:rPr>
        <w:t xml:space="preserve"> con las credenciales adecuadas que puedan proporcionarse al equipo de NAEP; y</w:t>
      </w:r>
    </w:p>
    <w:p w:rsidR="001058E2" w:rsidRPr="004819FF" w:rsidP="001058E2" w14:paraId="5FDD6CA1" w14:textId="77777777">
      <w:pPr>
        <w:pStyle w:val="NoSpacing"/>
        <w:numPr>
          <w:ilvl w:val="1"/>
          <w:numId w:val="43"/>
        </w:numPr>
        <w:rPr>
          <w:rFonts w:ascii="Times New Roman" w:hAnsi="Times New Roman"/>
          <w:color w:val="FF0000"/>
          <w:shd w:val="clear" w:color="auto" w:fill="FFFFFF"/>
          <w:lang w:val="es-PR"/>
        </w:rPr>
      </w:pPr>
      <w:r w:rsidRPr="004819FF">
        <w:rPr>
          <w:rFonts w:ascii="Times New Roman" w:hAnsi="Times New Roman"/>
          <w:color w:val="FF0000"/>
          <w:shd w:val="clear" w:color="auto" w:fill="FFFFFF"/>
          <w:lang w:val="es-PR"/>
        </w:rPr>
        <w:t xml:space="preserve">cualquier procedimiento de seguridad de la red </w:t>
      </w:r>
      <w:r w:rsidRPr="004819FF">
        <w:rPr>
          <w:rFonts w:ascii="Times New Roman" w:hAnsi="Times New Roman"/>
          <w:color w:val="FF0000"/>
          <w:shd w:val="clear" w:color="auto" w:fill="FFFFFF"/>
          <w:lang w:val="es-PR"/>
        </w:rPr>
        <w:t>WiFi</w:t>
      </w:r>
      <w:r w:rsidRPr="004819FF">
        <w:rPr>
          <w:rFonts w:ascii="Times New Roman" w:hAnsi="Times New Roman"/>
          <w:color w:val="FF0000"/>
          <w:shd w:val="clear" w:color="auto" w:fill="FFFFFF"/>
          <w:lang w:val="es-PR"/>
        </w:rPr>
        <w:t xml:space="preserve"> que sea requerido.</w:t>
      </w:r>
    </w:p>
    <w:p w:rsidR="001058E2" w:rsidRPr="00864D23" w:rsidP="001058E2" w14:paraId="4C9D4251" w14:textId="77777777">
      <w:pPr>
        <w:pStyle w:val="NoSpacing"/>
        <w:numPr>
          <w:ilvl w:val="0"/>
          <w:numId w:val="43"/>
        </w:numPr>
        <w:rPr>
          <w:rFonts w:ascii="Times New Roman" w:hAnsi="Times New Roman"/>
          <w:color w:val="000000"/>
          <w:shd w:val="clear" w:color="auto" w:fill="FFFFFF"/>
          <w:lang w:val="es-PR"/>
        </w:rPr>
      </w:pPr>
      <w:r w:rsidRPr="00084B9B">
        <w:rPr>
          <w:rFonts w:ascii="Times New Roman" w:hAnsi="Times New Roman"/>
          <w:b/>
          <w:bCs/>
          <w:color w:val="000000"/>
          <w:shd w:val="clear" w:color="auto" w:fill="FFFFFF"/>
          <w:lang w:val="es-PR"/>
        </w:rPr>
        <w:t xml:space="preserve">ejecutar la Herramienta de </w:t>
      </w:r>
      <w:r>
        <w:rPr>
          <w:rFonts w:ascii="Times New Roman" w:hAnsi="Times New Roman"/>
          <w:b/>
          <w:bCs/>
          <w:color w:val="000000"/>
          <w:shd w:val="clear" w:color="auto" w:fill="FFFFFF"/>
          <w:lang w:val="es-PR"/>
        </w:rPr>
        <w:t>d</w:t>
      </w:r>
      <w:r w:rsidRPr="00084B9B">
        <w:rPr>
          <w:rFonts w:ascii="Times New Roman" w:hAnsi="Times New Roman"/>
          <w:b/>
          <w:bCs/>
          <w:color w:val="000000"/>
          <w:shd w:val="clear" w:color="auto" w:fill="FFFFFF"/>
          <w:lang w:val="es-PR"/>
        </w:rPr>
        <w:t xml:space="preserve">iagnóstico de la </w:t>
      </w:r>
      <w:r>
        <w:rPr>
          <w:rFonts w:ascii="Times New Roman" w:hAnsi="Times New Roman"/>
          <w:b/>
          <w:bCs/>
          <w:color w:val="000000"/>
          <w:shd w:val="clear" w:color="auto" w:fill="FFFFFF"/>
          <w:lang w:val="es-PR"/>
        </w:rPr>
        <w:t>r</w:t>
      </w:r>
      <w:r w:rsidRPr="00084B9B">
        <w:rPr>
          <w:rFonts w:ascii="Times New Roman" w:hAnsi="Times New Roman"/>
          <w:b/>
          <w:bCs/>
          <w:color w:val="000000"/>
          <w:shd w:val="clear" w:color="auto" w:fill="FFFFFF"/>
          <w:lang w:val="es-PR"/>
        </w:rPr>
        <w:t xml:space="preserve">ed </w:t>
      </w:r>
      <w:r w:rsidRPr="00864D23">
        <w:rPr>
          <w:rFonts w:ascii="Times New Roman" w:hAnsi="Times New Roman"/>
          <w:color w:val="000000"/>
          <w:shd w:val="clear" w:color="auto" w:fill="FFFFFF"/>
          <w:lang w:val="es-PR"/>
        </w:rPr>
        <w:t>para confirmar que se cumplen los requisitos de la lista segura y del ancho de banda;</w:t>
      </w:r>
    </w:p>
    <w:p w:rsidR="001058E2" w:rsidRPr="00C6653E" w:rsidP="001058E2" w14:paraId="4805F17F" w14:textId="77777777">
      <w:pPr>
        <w:pStyle w:val="NoSpacing"/>
        <w:numPr>
          <w:ilvl w:val="0"/>
          <w:numId w:val="43"/>
        </w:numPr>
        <w:rPr>
          <w:rFonts w:ascii="Times New Roman" w:hAnsi="Times New Roman"/>
          <w:b/>
          <w:bCs/>
          <w:color w:val="000000"/>
          <w:shd w:val="clear" w:color="auto" w:fill="FFFFFF"/>
          <w:lang w:val="es-PR"/>
        </w:rPr>
      </w:pPr>
      <w:r w:rsidRPr="00864D23">
        <w:rPr>
          <w:rFonts w:ascii="Times New Roman" w:hAnsi="Times New Roman"/>
          <w:color w:val="000000"/>
          <w:shd w:val="clear" w:color="auto" w:fill="FFFFFF"/>
          <w:lang w:val="es-PR"/>
        </w:rPr>
        <w:t>colaborar con el</w:t>
      </w:r>
      <w:r>
        <w:rPr>
          <w:rFonts w:ascii="Times New Roman" w:hAnsi="Times New Roman"/>
          <w:color w:val="000000"/>
          <w:shd w:val="clear" w:color="auto" w:fill="FFFFFF"/>
          <w:lang w:val="es-PR"/>
        </w:rPr>
        <w:t>(</w:t>
      </w:r>
      <w:r w:rsidRPr="00864D23">
        <w:rPr>
          <w:rFonts w:ascii="Times New Roman" w:hAnsi="Times New Roman"/>
          <w:color w:val="000000"/>
          <w:shd w:val="clear" w:color="auto" w:fill="FFFFFF"/>
          <w:lang w:val="es-PR"/>
        </w:rPr>
        <w:t>la</w:t>
      </w:r>
      <w:r>
        <w:rPr>
          <w:rFonts w:ascii="Times New Roman" w:hAnsi="Times New Roman"/>
          <w:color w:val="000000"/>
          <w:shd w:val="clear" w:color="auto" w:fill="FFFFFF"/>
          <w:lang w:val="es-PR"/>
        </w:rPr>
        <w:t>)</w:t>
      </w:r>
      <w:r w:rsidRPr="00864D23">
        <w:rPr>
          <w:rFonts w:ascii="Times New Roman" w:hAnsi="Times New Roman"/>
          <w:color w:val="000000"/>
          <w:shd w:val="clear" w:color="auto" w:fill="FFFFFF"/>
          <w:lang w:val="es-PR"/>
        </w:rPr>
        <w:t xml:space="preserve"> coordinador(a) escolar designado</w:t>
      </w:r>
      <w:r>
        <w:rPr>
          <w:rFonts w:ascii="Times New Roman" w:hAnsi="Times New Roman"/>
          <w:color w:val="000000"/>
          <w:shd w:val="clear" w:color="auto" w:fill="FFFFFF"/>
          <w:lang w:val="es-PR"/>
        </w:rPr>
        <w:t>(</w:t>
      </w:r>
      <w:r w:rsidRPr="00864D23">
        <w:rPr>
          <w:rFonts w:ascii="Times New Roman" w:hAnsi="Times New Roman"/>
          <w:color w:val="000000"/>
          <w:shd w:val="clear" w:color="auto" w:fill="FFFFFF"/>
          <w:lang w:val="es-PR"/>
        </w:rPr>
        <w:t>a</w:t>
      </w:r>
      <w:r>
        <w:rPr>
          <w:rFonts w:ascii="Times New Roman" w:hAnsi="Times New Roman"/>
          <w:color w:val="000000"/>
          <w:shd w:val="clear" w:color="auto" w:fill="FFFFFF"/>
          <w:lang w:val="es-PR"/>
        </w:rPr>
        <w:t>)</w:t>
      </w:r>
      <w:r w:rsidRPr="00864D23">
        <w:rPr>
          <w:rFonts w:ascii="Times New Roman" w:hAnsi="Times New Roman"/>
          <w:color w:val="000000"/>
          <w:shd w:val="clear" w:color="auto" w:fill="FFFFFF"/>
          <w:lang w:val="es-PR"/>
        </w:rPr>
        <w:t xml:space="preserve"> para</w:t>
      </w:r>
      <w:r w:rsidRPr="00084B9B">
        <w:rPr>
          <w:rFonts w:ascii="Times New Roman" w:hAnsi="Times New Roman"/>
          <w:b/>
          <w:bCs/>
          <w:color w:val="000000"/>
          <w:shd w:val="clear" w:color="auto" w:fill="FFFFFF"/>
          <w:lang w:val="es-PR"/>
        </w:rPr>
        <w:t xml:space="preserve"> confirmar la logística técnica;</w:t>
      </w:r>
    </w:p>
    <w:p w:rsidR="001058E2" w:rsidP="001058E2" w14:paraId="270E6756" w14:textId="77777777">
      <w:pPr>
        <w:pStyle w:val="NoSpacing"/>
        <w:numPr>
          <w:ilvl w:val="0"/>
          <w:numId w:val="43"/>
        </w:numPr>
        <w:rPr>
          <w:rFonts w:ascii="Times New Roman" w:hAnsi="Times New Roman"/>
          <w:b/>
          <w:bCs/>
          <w:color w:val="000000"/>
          <w:shd w:val="clear" w:color="auto" w:fill="FFFFFF"/>
          <w:lang w:val="es-PR"/>
        </w:rPr>
      </w:pPr>
      <w:r w:rsidRPr="00C6653E">
        <w:rPr>
          <w:rFonts w:ascii="Times New Roman" w:hAnsi="Times New Roman"/>
          <w:b/>
          <w:bCs/>
          <w:color w:val="000000"/>
          <w:shd w:val="clear" w:color="auto" w:fill="FFFFFF"/>
          <w:lang w:val="es-PR"/>
        </w:rPr>
        <w:t>asistir a una reunión de planificación para la evaluación de 30 minutos</w:t>
      </w:r>
      <w:r w:rsidRPr="00864D23">
        <w:rPr>
          <w:rFonts w:ascii="Times New Roman" w:hAnsi="Times New Roman"/>
          <w:color w:val="000000"/>
          <w:shd w:val="clear" w:color="auto" w:fill="FFFFFF"/>
          <w:lang w:val="es-PR"/>
        </w:rPr>
        <w:t xml:space="preserve"> antes del día de la evaluación, de ser necesario.</w:t>
      </w:r>
    </w:p>
    <w:p w:rsidR="001058E2" w:rsidRPr="009156C0" w:rsidP="001058E2" w14:paraId="6E9F0BAE" w14:textId="1D72E718">
      <w:pPr>
        <w:pStyle w:val="NoSpacing"/>
        <w:numPr>
          <w:ilvl w:val="0"/>
          <w:numId w:val="43"/>
        </w:numPr>
        <w:rPr>
          <w:rFonts w:ascii="Times New Roman" w:hAnsi="Times New Roman"/>
          <w:b/>
          <w:bCs/>
          <w:color w:val="000000"/>
          <w:shd w:val="clear" w:color="auto" w:fill="FFFFFF"/>
          <w:lang w:val="es-PR"/>
        </w:rPr>
      </w:pPr>
      <w:r w:rsidRPr="009156C0">
        <w:rPr>
          <w:rFonts w:ascii="Times New Roman" w:hAnsi="Times New Roman"/>
          <w:b/>
          <w:bCs/>
          <w:color w:val="000000"/>
          <w:shd w:val="clear" w:color="auto" w:fill="FFFFFF"/>
          <w:lang w:val="es-PR"/>
        </w:rPr>
        <w:t xml:space="preserve">asegurarse de que el personal de campo de NAEP cuente con una credencial única de </w:t>
      </w:r>
      <w:r w:rsidRPr="009156C0">
        <w:rPr>
          <w:rFonts w:ascii="Times New Roman" w:hAnsi="Times New Roman"/>
          <w:b/>
          <w:bCs/>
          <w:color w:val="000000"/>
          <w:shd w:val="clear" w:color="auto" w:fill="FFFFFF"/>
          <w:lang w:val="es-PR"/>
        </w:rPr>
        <w:t>WiFi</w:t>
      </w:r>
      <w:r w:rsidRPr="009156C0">
        <w:rPr>
          <w:rFonts w:ascii="Times New Roman" w:hAnsi="Times New Roman"/>
          <w:b/>
          <w:bCs/>
          <w:color w:val="000000"/>
          <w:shd w:val="clear" w:color="auto" w:fill="FFFFFF"/>
          <w:lang w:val="es-PR"/>
        </w:rPr>
        <w:t xml:space="preserve"> </w:t>
      </w:r>
      <w:r w:rsidRPr="00864D23">
        <w:rPr>
          <w:rFonts w:ascii="Times New Roman" w:hAnsi="Times New Roman"/>
          <w:color w:val="000000"/>
          <w:shd w:val="clear" w:color="auto" w:fill="FFFFFF"/>
          <w:lang w:val="es-PR"/>
        </w:rPr>
        <w:t xml:space="preserve">que pueda utilizarse para conectar los 28 dispositivos proporcionados por NAEP </w:t>
      </w:r>
      <w:r w:rsidRPr="6DF38EC9" w:rsidR="1A8FFC5D">
        <w:rPr>
          <w:rFonts w:ascii="Times New Roman" w:eastAsia="Times New Roman" w:hAnsi="Times New Roman"/>
          <w:color w:val="000000" w:themeColor="text1"/>
          <w:lang w:val="es-PR"/>
        </w:rPr>
        <w:t>en el lugar(es) designado(s) para la evaluación</w:t>
      </w:r>
      <w:r w:rsidRPr="6DF38EC9" w:rsidR="1A8FFC5D">
        <w:rPr>
          <w:rFonts w:ascii="Times New Roman" w:eastAsia="Times New Roman" w:hAnsi="Times New Roman"/>
          <w:lang w:val="es-PR"/>
        </w:rPr>
        <w:t xml:space="preserve"> </w:t>
      </w:r>
      <w:r w:rsidRPr="00864D23">
        <w:rPr>
          <w:rFonts w:ascii="Times New Roman" w:hAnsi="Times New Roman"/>
          <w:color w:val="000000"/>
          <w:shd w:val="clear" w:color="auto" w:fill="FFFFFF"/>
          <w:lang w:val="es-PR"/>
        </w:rPr>
        <w:t xml:space="preserve">a la red </w:t>
      </w:r>
      <w:r w:rsidRPr="00864D23">
        <w:rPr>
          <w:rFonts w:ascii="Times New Roman" w:hAnsi="Times New Roman"/>
          <w:color w:val="000000"/>
          <w:shd w:val="clear" w:color="auto" w:fill="FFFFFF"/>
          <w:lang w:val="es-PR"/>
        </w:rPr>
        <w:t>WiFi</w:t>
      </w:r>
      <w:r w:rsidRPr="00864D23">
        <w:rPr>
          <w:rFonts w:ascii="Times New Roman" w:hAnsi="Times New Roman"/>
          <w:color w:val="000000"/>
          <w:shd w:val="clear" w:color="auto" w:fill="FFFFFF"/>
          <w:lang w:val="es-PR"/>
        </w:rPr>
        <w:t xml:space="preserve"> de la escuela o </w:t>
      </w:r>
      <w:r>
        <w:rPr>
          <w:rFonts w:ascii="Times New Roman" w:hAnsi="Times New Roman"/>
          <w:color w:val="000000"/>
          <w:shd w:val="clear" w:color="auto" w:fill="FFFFFF"/>
          <w:lang w:val="es-PR"/>
        </w:rPr>
        <w:t xml:space="preserve">del </w:t>
      </w:r>
      <w:r w:rsidRPr="00864D23">
        <w:rPr>
          <w:rFonts w:ascii="Times New Roman" w:hAnsi="Times New Roman"/>
          <w:color w:val="000000"/>
          <w:shd w:val="clear" w:color="auto" w:fill="FFFFFF"/>
          <w:lang w:val="es-PR"/>
        </w:rPr>
        <w:t>distrito; las credenciales deben estar disponibles antes del día de la evaluación.</w:t>
      </w:r>
    </w:p>
    <w:p w:rsidR="001058E2" w:rsidRPr="00C6653E" w:rsidP="001058E2" w14:paraId="66901050" w14:textId="77777777">
      <w:pPr>
        <w:pStyle w:val="NoSpacing"/>
        <w:rPr>
          <w:rFonts w:ascii="Times New Roman" w:hAnsi="Times New Roman"/>
          <w:color w:val="000000"/>
          <w:shd w:val="clear" w:color="auto" w:fill="FFFFFF"/>
          <w:lang w:val="es-PR"/>
        </w:rPr>
      </w:pPr>
    </w:p>
    <w:p w:rsidR="001058E2" w:rsidRPr="00C6653E" w:rsidP="001058E2" w14:paraId="3FCEC1E0" w14:textId="77777777">
      <w:pPr>
        <w:spacing w:after="0" w:line="240" w:lineRule="auto"/>
        <w:rPr>
          <w:rFonts w:ascii="Times New Roman" w:hAnsi="Times New Roman" w:cs="Times New Roman"/>
          <w:lang w:val="es-PR"/>
        </w:rPr>
      </w:pPr>
      <w:r w:rsidRPr="00C6653E">
        <w:rPr>
          <w:rFonts w:ascii="Times New Roman" w:hAnsi="Times New Roman" w:cs="Times New Roman"/>
          <w:color w:val="000000"/>
          <w:shd w:val="clear" w:color="auto" w:fill="FFFFFF"/>
          <w:lang w:val="es-PR"/>
        </w:rPr>
        <w:t xml:space="preserve">He proporcionado más información sobre sus responsabilidades en la </w:t>
      </w:r>
      <w:r w:rsidRPr="00C6653E">
        <w:rPr>
          <w:rFonts w:ascii="Times New Roman" w:hAnsi="Times New Roman" w:cs="Times New Roman"/>
          <w:i/>
          <w:iCs/>
          <w:color w:val="000000"/>
          <w:shd w:val="clear" w:color="auto" w:fill="FFFFFF"/>
          <w:lang w:val="es-PR"/>
        </w:rPr>
        <w:t xml:space="preserve">Guía de responsabilidades del equipo de tecnología </w:t>
      </w:r>
      <w:r w:rsidRPr="00C6653E">
        <w:rPr>
          <w:rFonts w:ascii="Times New Roman" w:hAnsi="Times New Roman" w:cs="Times New Roman"/>
          <w:color w:val="000000"/>
          <w:shd w:val="clear" w:color="auto" w:fill="FFFFFF"/>
          <w:lang w:val="es-PR"/>
        </w:rPr>
        <w:t>adjunta</w:t>
      </w:r>
      <w:r w:rsidRPr="00C6653E">
        <w:rPr>
          <w:rFonts w:ascii="Times New Roman" w:hAnsi="Times New Roman" w:cs="Times New Roman"/>
          <w:i/>
          <w:iCs/>
          <w:color w:val="000000"/>
          <w:shd w:val="clear" w:color="auto" w:fill="FFFFFF"/>
          <w:lang w:val="es-PR"/>
        </w:rPr>
        <w:t>.</w:t>
      </w:r>
    </w:p>
    <w:p w:rsidR="001058E2" w:rsidRPr="00C6653E" w:rsidP="001058E2" w14:paraId="79F08F07" w14:textId="77777777">
      <w:pPr>
        <w:pStyle w:val="NoSpacing"/>
        <w:rPr>
          <w:rFonts w:ascii="Times New Roman" w:hAnsi="Times New Roman"/>
          <w:lang w:val="es-PR"/>
        </w:rPr>
      </w:pPr>
    </w:p>
    <w:p w:rsidR="001058E2" w:rsidRPr="00C6653E" w:rsidP="001058E2" w14:paraId="1CAC0BE3" w14:textId="77777777">
      <w:pPr>
        <w:pStyle w:val="NoSpacing"/>
        <w:rPr>
          <w:rFonts w:ascii="Times New Roman" w:hAnsi="Times New Roman"/>
          <w:lang w:val="es-PR"/>
        </w:rPr>
      </w:pPr>
      <w:r w:rsidRPr="00C6653E">
        <w:rPr>
          <w:rFonts w:ascii="Times New Roman" w:hAnsi="Times New Roman"/>
          <w:lang w:val="es-PR"/>
        </w:rPr>
        <w:t xml:space="preserve">Nuevamente, gracias por su ayuda en esta evaluación importante de los estudiantes de nuestra nación. Si tiene preguntas técnicas sobre la encuesta, comuníquese con el servicio de ayuda de NAEP escribiendo a naephelp@westat.com. Si tiene otras preguntas sobre NAEP, por favor, comuníquese conmigo llamando al </w:t>
      </w:r>
      <w:r w:rsidRPr="00C6653E">
        <w:rPr>
          <w:rFonts w:ascii="Times New Roman" w:hAnsi="Times New Roman"/>
          <w:color w:val="FF0000"/>
          <w:lang w:val="es-PR"/>
        </w:rPr>
        <w:t xml:space="preserve">número de teléfono </w:t>
      </w:r>
      <w:r w:rsidRPr="00C6653E">
        <w:rPr>
          <w:rFonts w:ascii="Times New Roman" w:hAnsi="Times New Roman"/>
          <w:lang w:val="es-ES_tradnl"/>
        </w:rPr>
        <w:t>o por correo electrónico escribiendo a</w:t>
      </w:r>
      <w:r w:rsidRPr="00C6653E">
        <w:rPr>
          <w:rFonts w:ascii="Times New Roman" w:hAnsi="Times New Roman"/>
          <w:color w:val="FF0000"/>
          <w:lang w:val="es-PR"/>
        </w:rPr>
        <w:t xml:space="preserve"> correo electrónico</w:t>
      </w:r>
      <w:r w:rsidRPr="00C6653E">
        <w:rPr>
          <w:rFonts w:ascii="Times New Roman" w:hAnsi="Times New Roman"/>
          <w:lang w:val="es-PR"/>
        </w:rPr>
        <w:t>.</w:t>
      </w:r>
    </w:p>
    <w:p w:rsidR="001058E2" w:rsidRPr="00C6653E" w:rsidP="001058E2" w14:paraId="0F50BF30" w14:textId="77777777">
      <w:pPr>
        <w:pStyle w:val="NoSpacing"/>
        <w:rPr>
          <w:rFonts w:ascii="Times New Roman" w:hAnsi="Times New Roman"/>
          <w:lang w:val="es-PR"/>
        </w:rPr>
      </w:pPr>
    </w:p>
    <w:p w:rsidR="001058E2" w:rsidRPr="00C6653E" w:rsidP="001058E2" w14:paraId="27C33F00" w14:textId="77777777">
      <w:pPr>
        <w:pStyle w:val="NoSpacing"/>
        <w:rPr>
          <w:rFonts w:ascii="Times New Roman" w:hAnsi="Times New Roman"/>
          <w:lang w:val="es-PR"/>
        </w:rPr>
      </w:pPr>
      <w:r w:rsidRPr="00C6653E">
        <w:rPr>
          <w:rFonts w:ascii="Times New Roman" w:hAnsi="Times New Roman"/>
          <w:lang w:val="es-PR"/>
        </w:rPr>
        <w:t>Atentamente,</w:t>
      </w:r>
    </w:p>
    <w:p w:rsidR="001058E2" w:rsidRPr="00C6653E" w:rsidP="001058E2" w14:paraId="08549D13" w14:textId="77777777">
      <w:pPr>
        <w:pStyle w:val="NoSpacing"/>
        <w:rPr>
          <w:rFonts w:ascii="Times New Roman" w:hAnsi="Times New Roman"/>
          <w:lang w:val="es-PR"/>
        </w:rPr>
      </w:pPr>
    </w:p>
    <w:p w:rsidR="001058E2" w:rsidRPr="00C6653E" w:rsidP="001058E2" w14:paraId="311A8C9D" w14:textId="77777777">
      <w:pPr>
        <w:pStyle w:val="NoSpacing"/>
        <w:rPr>
          <w:rFonts w:ascii="Times New Roman" w:hAnsi="Times New Roman"/>
          <w:lang w:val="es-PR"/>
        </w:rPr>
      </w:pPr>
      <w:r w:rsidRPr="00C6653E">
        <w:rPr>
          <w:rFonts w:ascii="Times New Roman" w:hAnsi="Times New Roman"/>
          <w:lang w:val="es-PR"/>
        </w:rPr>
        <w:t>Coordinador</w:t>
      </w:r>
      <w:r w:rsidRPr="00C6653E">
        <w:rPr>
          <w:rFonts w:ascii="Times New Roman" w:hAnsi="Times New Roman"/>
          <w:color w:val="FF0000"/>
          <w:lang w:val="es-PR"/>
        </w:rPr>
        <w:t xml:space="preserve">(a) </w:t>
      </w:r>
      <w:r w:rsidRPr="00C6653E">
        <w:rPr>
          <w:rFonts w:ascii="Times New Roman" w:hAnsi="Times New Roman"/>
          <w:lang w:val="es-PR"/>
        </w:rPr>
        <w:t>estatal de NAEP</w:t>
      </w:r>
    </w:p>
    <w:p w:rsidR="001058E2" w:rsidRPr="00C6653E" w:rsidP="001058E2" w14:paraId="62912B0A" w14:textId="77777777">
      <w:pPr>
        <w:pStyle w:val="NoSpacing"/>
        <w:rPr>
          <w:rFonts w:ascii="Times New Roman" w:hAnsi="Times New Roman"/>
          <w:lang w:val="es-PR"/>
        </w:rPr>
      </w:pPr>
    </w:p>
    <w:p w:rsidR="001058E2" w:rsidRPr="00C6653E" w:rsidP="001058E2" w14:paraId="762D0DD3" w14:textId="77777777">
      <w:pPr>
        <w:pStyle w:val="NoSpacing"/>
        <w:rPr>
          <w:rFonts w:ascii="Times New Roman" w:hAnsi="Times New Roman"/>
          <w:i/>
          <w:lang w:val="es-PR"/>
        </w:rPr>
      </w:pPr>
      <w:r w:rsidRPr="00C6653E">
        <w:rPr>
          <w:rFonts w:ascii="Times New Roman" w:hAnsi="Times New Roman"/>
          <w:lang w:val="es-PR"/>
        </w:rPr>
        <w:t>Adjunto:</w:t>
      </w:r>
      <w:r w:rsidRPr="00C6653E">
        <w:rPr>
          <w:rFonts w:ascii="Times New Roman" w:hAnsi="Times New Roman"/>
          <w:lang w:val="es-PR"/>
        </w:rPr>
        <w:tab/>
      </w:r>
      <w:r w:rsidRPr="00C6653E">
        <w:rPr>
          <w:rFonts w:ascii="Times New Roman" w:hAnsi="Times New Roman"/>
          <w:i/>
          <w:lang w:val="es-PR"/>
        </w:rPr>
        <w:t>Guía de responsabilidades del equipo de tecnología</w:t>
      </w:r>
    </w:p>
    <w:p w:rsidR="001058E2" w:rsidRPr="0026175B" w:rsidP="001058E2" w14:paraId="397846C6" w14:textId="77777777">
      <w:pPr>
        <w:pStyle w:val="NoSpacing"/>
        <w:rPr>
          <w:rFonts w:ascii="Times New Roman" w:hAnsi="Times New Roman"/>
          <w:color w:val="FF0000"/>
          <w:sz w:val="24"/>
          <w:szCs w:val="24"/>
          <w:lang w:val="es-PR"/>
        </w:rPr>
      </w:pPr>
    </w:p>
    <w:p w:rsidR="001058E2" w:rsidRPr="0026175B" w:rsidP="001058E2" w14:paraId="563FDBCA" w14:textId="77777777">
      <w:pPr>
        <w:rPr>
          <w:rFonts w:ascii="Times New Roman" w:hAnsi="Times New Roman"/>
          <w:i/>
          <w:sz w:val="20"/>
          <w:szCs w:val="20"/>
          <w:lang w:val="es-PR"/>
        </w:rPr>
      </w:pPr>
      <w:r w:rsidRPr="00CF3B9E">
        <w:rPr>
          <w:rFonts w:ascii="Times New Roman" w:hAnsi="Times New Roman"/>
          <w:i/>
          <w:sz w:val="20"/>
          <w:szCs w:val="20"/>
          <w:lang w:val="es-PR"/>
        </w:rPr>
        <w:t>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1058E2" w:rsidRPr="00916A93" w:rsidP="001058E2" w14:paraId="6ADFC79F" w14:textId="77777777">
      <w:pPr>
        <w:rPr>
          <w:lang w:val="es-PR"/>
        </w:rPr>
      </w:pPr>
    </w:p>
    <w:p w:rsidR="00E24E49" w14:paraId="3466A220" w14:textId="22751F51">
      <w:pPr>
        <w:rPr>
          <w:lang w:val=""/>
        </w:rPr>
      </w:pPr>
      <w:r>
        <w:rPr>
          <w:lang w:val=""/>
        </w:rPr>
        <w:br w:type="page"/>
      </w:r>
    </w:p>
    <w:p w:rsidR="00E24E49" w:rsidP="00E24E49" w14:paraId="409FA75B" w14:textId="7641AAA8">
      <w:pPr>
        <w:pStyle w:val="Heading3"/>
        <w:ind w:left="720"/>
        <w:rPr>
          <w:rFonts w:eastAsia="Times New Roman"/>
        </w:rPr>
      </w:pPr>
      <w:bookmarkStart w:id="304" w:name="_Toc131674728"/>
      <w:bookmarkStart w:id="305" w:name="_Toc141073246"/>
      <w:bookmarkStart w:id="306" w:name="_Hlk140128534"/>
      <w:r>
        <w:rPr>
          <w:rFonts w:eastAsia="Times New Roman"/>
          <w:b/>
        </w:rPr>
        <w:t>Appendix D1</w:t>
      </w:r>
      <w:r w:rsidRPr="00A237B6">
        <w:rPr>
          <w:rFonts w:eastAsia="Times New Roman"/>
          <w:b/>
          <w:spacing w:val="-3"/>
        </w:rPr>
        <w:t>-</w:t>
      </w:r>
      <w:r>
        <w:rPr>
          <w:rFonts w:eastAsia="Times New Roman"/>
          <w:b/>
          <w:spacing w:val="1"/>
        </w:rPr>
        <w:t>1</w:t>
      </w:r>
      <w:r w:rsidR="00C16A24">
        <w:rPr>
          <w:rFonts w:eastAsia="Times New Roman"/>
          <w:b/>
          <w:spacing w:val="1"/>
        </w:rPr>
        <w:t>4</w:t>
      </w:r>
      <w:r>
        <w:rPr>
          <w:rFonts w:eastAsia="Times New Roman"/>
          <w:b/>
          <w:spacing w:val="1"/>
        </w:rPr>
        <w:t>-S-PR (Spanish version)</w:t>
      </w:r>
      <w:r w:rsidRPr="00A237B6">
        <w:rPr>
          <w:rFonts w:eastAsia="Times New Roman"/>
        </w:rPr>
        <w:t xml:space="preserve">: </w:t>
      </w:r>
      <w:r>
        <w:rPr>
          <w:rFonts w:eastAsia="Times New Roman"/>
        </w:rPr>
        <w:t xml:space="preserve">NAEP 2024 </w:t>
      </w:r>
      <w:r w:rsidR="002E10AD">
        <w:rPr>
          <w:rFonts w:eastAsia="Times New Roman"/>
        </w:rPr>
        <w:t xml:space="preserve">Technology </w:t>
      </w:r>
      <w:r w:rsidR="00DA4E36">
        <w:rPr>
          <w:rFonts w:eastAsia="Times New Roman"/>
        </w:rPr>
        <w:t xml:space="preserve">Team </w:t>
      </w:r>
      <w:r w:rsidR="002E10AD">
        <w:rPr>
          <w:rFonts w:eastAsia="Times New Roman"/>
        </w:rPr>
        <w:t>Responsibilities</w:t>
      </w:r>
      <w:r w:rsidRPr="00E6339E">
        <w:rPr>
          <w:rFonts w:eastAsia="Times New Roman"/>
        </w:rPr>
        <w:t>–</w:t>
      </w:r>
      <w:r>
        <w:rPr>
          <w:rFonts w:eastAsia="Times New Roman"/>
        </w:rPr>
        <w:t>Puerto Rico (</w:t>
      </w:r>
      <w:r>
        <w:rPr>
          <w:rFonts w:eastAsia="Times New Roman"/>
        </w:rPr>
        <w:t>Approved v.34</w:t>
      </w:r>
      <w:r>
        <w:rPr>
          <w:rFonts w:eastAsia="Times New Roman"/>
        </w:rPr>
        <w:t>)</w:t>
      </w:r>
      <w:bookmarkEnd w:id="304"/>
      <w:bookmarkEnd w:id="305"/>
    </w:p>
    <w:bookmarkEnd w:id="306"/>
    <w:p w:rsidR="002E10AD" w:rsidRPr="005278D6" w:rsidP="009B1CC5" w14:paraId="7ABFAC5F" w14:textId="1F9D7117"/>
    <w:p w:rsidR="002E10AD" w:rsidRPr="005278D6" w14:paraId="7608525F" w14:textId="77777777">
      <w:r w:rsidRPr="005278D6">
        <w:br w:type="page"/>
      </w:r>
    </w:p>
    <w:p w:rsidR="006A0CC9" w:rsidRPr="005278D6" w14:paraId="60D98BBC" w14:textId="77777777"/>
    <w:p w:rsidR="00FA0496" w:rsidRPr="002874B4" w:rsidP="00FA0496" w14:paraId="500BE413" w14:textId="77777777">
      <w:pPr>
        <w:pStyle w:val="NoSpacing"/>
        <w:jc w:val="center"/>
        <w:rPr>
          <w:rFonts w:ascii="Times New Roman" w:hAnsi="Times New Roman"/>
          <w:b/>
          <w:lang w:val="es-PR"/>
        </w:rPr>
      </w:pPr>
      <w:r w:rsidRPr="00A73840">
        <w:rPr>
          <w:rFonts w:ascii="Times New Roman" w:hAnsi="Times New Roman"/>
          <w:b/>
          <w:lang w:val="es-PR"/>
        </w:rPr>
        <w:t>Guía de responsabilidades del equipo de tecnología de NAEP de 2024</w:t>
      </w:r>
      <w:r>
        <w:rPr>
          <w:rFonts w:ascii="Times New Roman" w:hAnsi="Times New Roman"/>
          <w:b/>
          <w:lang w:val="es-PR"/>
        </w:rPr>
        <w:t xml:space="preserve"> </w:t>
      </w:r>
      <w:r w:rsidRPr="002874B4">
        <w:rPr>
          <w:rFonts w:ascii="Times New Roman" w:hAnsi="Times New Roman"/>
          <w:b/>
          <w:lang w:val="es-PR"/>
        </w:rPr>
        <w:t>– Puerto Rico</w:t>
      </w:r>
    </w:p>
    <w:p w:rsidR="00FA0496" w:rsidRPr="002874B4" w:rsidP="00FA0496" w14:paraId="73398BAF" w14:textId="77777777">
      <w:pPr>
        <w:spacing w:after="0" w:line="240" w:lineRule="auto"/>
        <w:rPr>
          <w:rFonts w:ascii="Times New Roman" w:hAnsi="Times New Roman" w:cs="Times New Roman"/>
          <w:lang w:val="es-PR"/>
        </w:rPr>
      </w:pPr>
    </w:p>
    <w:p w:rsidR="00FA0496" w:rsidP="00FA0496" w14:paraId="01B0B02A" w14:textId="77777777">
      <w:pPr>
        <w:spacing w:after="0" w:line="240" w:lineRule="auto"/>
        <w:rPr>
          <w:rFonts w:ascii="Times New Roman" w:hAnsi="Times New Roman" w:cs="Times New Roman"/>
          <w:lang w:val="es-PR"/>
        </w:rPr>
      </w:pPr>
      <w:r w:rsidRPr="00993E8D">
        <w:rPr>
          <w:rFonts w:ascii="Times New Roman" w:hAnsi="Times New Roman" w:cs="Times New Roman"/>
          <w:lang w:val="es-PR"/>
        </w:rPr>
        <w:t xml:space="preserve">Gracias por su </w:t>
      </w:r>
      <w:r>
        <w:rPr>
          <w:rFonts w:ascii="Times New Roman" w:hAnsi="Times New Roman" w:cs="Times New Roman"/>
          <w:lang w:val="es-PR"/>
        </w:rPr>
        <w:t xml:space="preserve">apoyo a </w:t>
      </w:r>
      <w:r w:rsidRPr="00993E8D">
        <w:rPr>
          <w:rFonts w:ascii="Times New Roman" w:hAnsi="Times New Roman" w:cs="Times New Roman"/>
          <w:lang w:val="es-PR"/>
        </w:rPr>
        <w:t>la Evaluación Nacional del Progreso Educativo (NAEP, por sus siglas en inglés). Esperamos trabajar con usted para hacer de NAEP una experiencia positiva en su(s) escuela(s). Cada escuela tiene un(a) director(a) de tecnología distrital y un</w:t>
      </w:r>
      <w:r>
        <w:rPr>
          <w:rFonts w:ascii="Times New Roman" w:hAnsi="Times New Roman" w:cs="Times New Roman"/>
          <w:lang w:val="es-PR"/>
        </w:rPr>
        <w:t>(a)</w:t>
      </w:r>
      <w:r w:rsidRPr="00993E8D">
        <w:rPr>
          <w:rFonts w:ascii="Times New Roman" w:hAnsi="Times New Roman" w:cs="Times New Roman"/>
          <w:lang w:val="es-PR"/>
        </w:rPr>
        <w:t xml:space="preserve"> coordinador(a) de tecnología interno</w:t>
      </w:r>
      <w:r>
        <w:rPr>
          <w:rFonts w:ascii="Times New Roman" w:hAnsi="Times New Roman" w:cs="Times New Roman"/>
          <w:lang w:val="es-PR"/>
        </w:rPr>
        <w:t>(a)</w:t>
      </w:r>
      <w:r w:rsidRPr="00993E8D">
        <w:rPr>
          <w:rFonts w:ascii="Times New Roman" w:hAnsi="Times New Roman" w:cs="Times New Roman"/>
          <w:lang w:val="es-PR"/>
        </w:rPr>
        <w:t xml:space="preserve"> designados, quienes son responsables de </w:t>
      </w:r>
      <w:r>
        <w:rPr>
          <w:rFonts w:ascii="Times New Roman" w:hAnsi="Times New Roman" w:cs="Times New Roman"/>
          <w:lang w:val="es-PR"/>
        </w:rPr>
        <w:t>gestionar</w:t>
      </w:r>
      <w:r w:rsidRPr="00993E8D">
        <w:rPr>
          <w:rFonts w:ascii="Times New Roman" w:hAnsi="Times New Roman" w:cs="Times New Roman"/>
          <w:lang w:val="es-PR"/>
        </w:rPr>
        <w:t xml:space="preserve"> los requisitos tecnológicos para la evaluación de NAEP. El objetivo del equipo de NAEP es conectar los dispositivos proporcionados por NAEP al </w:t>
      </w:r>
      <w:r w:rsidRPr="00993E8D">
        <w:rPr>
          <w:rFonts w:ascii="Times New Roman" w:hAnsi="Times New Roman" w:cs="Times New Roman"/>
          <w:lang w:val="es-PR"/>
        </w:rPr>
        <w:t>WiFi</w:t>
      </w:r>
      <w:r w:rsidRPr="00993E8D">
        <w:rPr>
          <w:rFonts w:ascii="Times New Roman" w:hAnsi="Times New Roman" w:cs="Times New Roman"/>
          <w:lang w:val="es-PR"/>
        </w:rPr>
        <w:t xml:space="preserve"> de la escuela para la evaluación. Al trabajar en equipo con su(s) coordinador(es) escolar(es), usted puede asegurarse de que todo transcurra sin inconvenientes el día de la evaluación</w:t>
      </w:r>
      <w:r w:rsidRPr="002874B4">
        <w:rPr>
          <w:rFonts w:ascii="Times New Roman" w:hAnsi="Times New Roman" w:cs="Times New Roman"/>
          <w:lang w:val="es-PR"/>
        </w:rPr>
        <w:t>.</w:t>
      </w:r>
    </w:p>
    <w:p w:rsidR="00FA0496" w:rsidP="00FA0496" w14:paraId="7262EAD6" w14:textId="77777777">
      <w:pPr>
        <w:spacing w:after="0" w:line="240" w:lineRule="auto"/>
        <w:rPr>
          <w:rFonts w:ascii="Times New Roman" w:hAnsi="Times New Roman" w:cs="Times New Roman"/>
          <w:lang w:val="es-PR"/>
        </w:rPr>
      </w:pPr>
    </w:p>
    <w:p w:rsidR="00FA0496" w:rsidRPr="008151E7" w:rsidP="00FA0496" w14:paraId="57D7FAB2" w14:textId="77777777">
      <w:pPr>
        <w:spacing w:after="0" w:line="240" w:lineRule="auto"/>
        <w:rPr>
          <w:rFonts w:ascii="Times New Roman" w:hAnsi="Times New Roman" w:cs="Times New Roman"/>
          <w:b/>
          <w:bCs/>
          <w:lang w:val="es-PR"/>
        </w:rPr>
      </w:pPr>
      <w:r w:rsidRPr="008151E7">
        <w:rPr>
          <w:rFonts w:ascii="Times New Roman" w:hAnsi="Times New Roman" w:cs="Times New Roman"/>
          <w:b/>
          <w:bCs/>
          <w:lang w:val="es-PR"/>
        </w:rPr>
        <w:t>Como director(a) de tecnología distrital, sus responsabilidades principales son</w:t>
      </w:r>
      <w:r>
        <w:rPr>
          <w:rFonts w:ascii="Times New Roman" w:hAnsi="Times New Roman" w:cs="Times New Roman"/>
          <w:b/>
          <w:bCs/>
          <w:lang w:val="es-PR"/>
        </w:rPr>
        <w:t>:</w:t>
      </w:r>
    </w:p>
    <w:p w:rsidR="00FA0496" w:rsidRPr="00343355" w:rsidP="00FA0496" w14:paraId="13B95F40" w14:textId="77777777">
      <w:pPr>
        <w:pStyle w:val="ListParagraph"/>
        <w:numPr>
          <w:ilvl w:val="0"/>
          <w:numId w:val="96"/>
        </w:numPr>
        <w:spacing w:after="0" w:line="240" w:lineRule="auto"/>
        <w:rPr>
          <w:rFonts w:ascii="Times New Roman" w:hAnsi="Times New Roman" w:cs="Times New Roman"/>
          <w:lang w:val="es-PR"/>
        </w:rPr>
      </w:pPr>
      <w:r w:rsidRPr="00343355">
        <w:rPr>
          <w:rFonts w:ascii="Times New Roman" w:hAnsi="Times New Roman" w:cs="Times New Roman"/>
          <w:lang w:val="es-PR"/>
        </w:rPr>
        <w:t>Registrarse en el Sistema de Administración de la Evaluación (AMS).</w:t>
      </w:r>
    </w:p>
    <w:p w:rsidR="00FA0496" w:rsidRPr="00343355" w:rsidP="00FA0496" w14:paraId="4987D2E5" w14:textId="77777777">
      <w:pPr>
        <w:pStyle w:val="ListParagraph"/>
        <w:numPr>
          <w:ilvl w:val="0"/>
          <w:numId w:val="96"/>
        </w:numPr>
        <w:spacing w:after="0" w:line="240" w:lineRule="auto"/>
        <w:rPr>
          <w:rFonts w:ascii="Times New Roman" w:hAnsi="Times New Roman" w:cs="Times New Roman"/>
          <w:lang w:val="es-PR"/>
        </w:rPr>
      </w:pPr>
      <w:r w:rsidRPr="00343355">
        <w:rPr>
          <w:rFonts w:ascii="Times New Roman" w:hAnsi="Times New Roman" w:cs="Times New Roman"/>
          <w:lang w:val="es-PR"/>
        </w:rPr>
        <w:t xml:space="preserve">Completar la </w:t>
      </w:r>
      <w:r>
        <w:rPr>
          <w:rFonts w:ascii="Times New Roman" w:hAnsi="Times New Roman" w:cs="Times New Roman"/>
          <w:lang w:val="es-PR"/>
        </w:rPr>
        <w:t>E</w:t>
      </w:r>
      <w:r w:rsidRPr="00343355">
        <w:rPr>
          <w:rFonts w:ascii="Times New Roman" w:hAnsi="Times New Roman" w:cs="Times New Roman"/>
          <w:lang w:val="es-PR"/>
        </w:rPr>
        <w:t>ncuesta sobre la conectividad a Internet.</w:t>
      </w:r>
    </w:p>
    <w:p w:rsidR="00FA0496" w:rsidRPr="00343355" w:rsidP="00FA0496" w14:paraId="7AB28151" w14:textId="77777777">
      <w:pPr>
        <w:pStyle w:val="ListParagraph"/>
        <w:numPr>
          <w:ilvl w:val="0"/>
          <w:numId w:val="96"/>
        </w:numPr>
        <w:spacing w:after="0" w:line="240" w:lineRule="auto"/>
        <w:rPr>
          <w:rFonts w:ascii="Times New Roman" w:hAnsi="Times New Roman" w:cs="Times New Roman"/>
          <w:lang w:val="es-PR"/>
        </w:rPr>
      </w:pPr>
      <w:r w:rsidRPr="00343355">
        <w:rPr>
          <w:rFonts w:ascii="Times New Roman" w:hAnsi="Times New Roman" w:cs="Times New Roman"/>
          <w:lang w:val="es-PR"/>
        </w:rPr>
        <w:t xml:space="preserve">Configurar una red </w:t>
      </w:r>
      <w:r w:rsidRPr="00343355">
        <w:rPr>
          <w:rFonts w:ascii="Times New Roman" w:hAnsi="Times New Roman" w:cs="Times New Roman"/>
          <w:lang w:val="es-PR"/>
        </w:rPr>
        <w:t>WiFi</w:t>
      </w:r>
      <w:r w:rsidRPr="00343355">
        <w:rPr>
          <w:rFonts w:ascii="Times New Roman" w:hAnsi="Times New Roman" w:cs="Times New Roman"/>
          <w:lang w:val="es-PR"/>
        </w:rPr>
        <w:t xml:space="preserve"> dedicada o identificar una red </w:t>
      </w:r>
      <w:r w:rsidRPr="00343355">
        <w:rPr>
          <w:rFonts w:ascii="Times New Roman" w:hAnsi="Times New Roman" w:cs="Times New Roman"/>
          <w:lang w:val="es-PR"/>
        </w:rPr>
        <w:t>WiFi</w:t>
      </w:r>
      <w:r w:rsidRPr="00343355">
        <w:rPr>
          <w:rFonts w:ascii="Times New Roman" w:hAnsi="Times New Roman" w:cs="Times New Roman"/>
          <w:lang w:val="es-PR"/>
        </w:rPr>
        <w:t xml:space="preserve"> existente para la evaluación.</w:t>
      </w:r>
    </w:p>
    <w:p w:rsidR="00FA0496" w:rsidRPr="00343355" w:rsidP="00FA0496" w14:paraId="2D17F05F" w14:textId="77777777">
      <w:pPr>
        <w:pStyle w:val="ListParagraph"/>
        <w:numPr>
          <w:ilvl w:val="0"/>
          <w:numId w:val="96"/>
        </w:numPr>
        <w:spacing w:after="0" w:line="240" w:lineRule="auto"/>
        <w:rPr>
          <w:rFonts w:ascii="Times New Roman" w:hAnsi="Times New Roman" w:cs="Times New Roman"/>
          <w:lang w:val="es-PR"/>
        </w:rPr>
      </w:pPr>
      <w:r w:rsidRPr="00343355">
        <w:rPr>
          <w:rFonts w:ascii="Times New Roman" w:hAnsi="Times New Roman" w:cs="Times New Roman"/>
          <w:lang w:val="es-PR"/>
        </w:rPr>
        <w:t>Incluir l</w:t>
      </w:r>
      <w:r>
        <w:rPr>
          <w:rFonts w:ascii="Times New Roman" w:hAnsi="Times New Roman" w:cs="Times New Roman"/>
          <w:lang w:val="es-PR"/>
        </w:rPr>
        <w:t>o</w:t>
      </w:r>
      <w:r w:rsidRPr="00343355">
        <w:rPr>
          <w:rFonts w:ascii="Times New Roman" w:hAnsi="Times New Roman" w:cs="Times New Roman"/>
          <w:lang w:val="es-PR"/>
        </w:rPr>
        <w:t xml:space="preserve">s </w:t>
      </w:r>
      <w:r w:rsidRPr="00343355">
        <w:rPr>
          <w:rFonts w:ascii="Times New Roman" w:hAnsi="Times New Roman" w:cs="Times New Roman"/>
          <w:lang w:val="es-PR"/>
        </w:rPr>
        <w:t>URLs</w:t>
      </w:r>
      <w:r w:rsidRPr="00343355">
        <w:rPr>
          <w:rFonts w:ascii="Times New Roman" w:hAnsi="Times New Roman" w:cs="Times New Roman"/>
          <w:lang w:val="es-PR"/>
        </w:rPr>
        <w:t xml:space="preserve"> de NAEP a la lista segura y trabajar con </w:t>
      </w:r>
      <w:r w:rsidRPr="00343355">
        <w:rPr>
          <w:rFonts w:ascii="Times New Roman" w:hAnsi="Times New Roman" w:cs="Times New Roman"/>
          <w:lang w:val="es-PR"/>
        </w:rPr>
        <w:t>el</w:t>
      </w:r>
      <w:r>
        <w:rPr>
          <w:rFonts w:ascii="Times New Roman" w:hAnsi="Times New Roman" w:cs="Times New Roman"/>
          <w:lang w:val="es-PR"/>
        </w:rPr>
        <w:t>(</w:t>
      </w:r>
      <w:r w:rsidRPr="00343355">
        <w:rPr>
          <w:rFonts w:ascii="Times New Roman" w:hAnsi="Times New Roman" w:cs="Times New Roman"/>
          <w:lang w:val="es-PR"/>
        </w:rPr>
        <w:t>la</w:t>
      </w:r>
      <w:r>
        <w:rPr>
          <w:rFonts w:ascii="Times New Roman" w:hAnsi="Times New Roman" w:cs="Times New Roman"/>
          <w:lang w:val="es-PR"/>
        </w:rPr>
        <w:t>)</w:t>
      </w:r>
      <w:r w:rsidRPr="00343355">
        <w:rPr>
          <w:rFonts w:ascii="Times New Roman" w:hAnsi="Times New Roman" w:cs="Times New Roman"/>
          <w:lang w:val="es-PR"/>
        </w:rPr>
        <w:t xml:space="preserve"> coordinador(a) de tecnología interno</w:t>
      </w:r>
      <w:r>
        <w:rPr>
          <w:rFonts w:ascii="Times New Roman" w:hAnsi="Times New Roman" w:cs="Times New Roman"/>
          <w:lang w:val="es-PR"/>
        </w:rPr>
        <w:t>(</w:t>
      </w:r>
      <w:r w:rsidRPr="00343355">
        <w:rPr>
          <w:rFonts w:ascii="Times New Roman" w:hAnsi="Times New Roman" w:cs="Times New Roman"/>
          <w:lang w:val="es-PR"/>
        </w:rPr>
        <w:t>a</w:t>
      </w:r>
      <w:r>
        <w:rPr>
          <w:rFonts w:ascii="Times New Roman" w:hAnsi="Times New Roman" w:cs="Times New Roman"/>
          <w:lang w:val="es-PR"/>
        </w:rPr>
        <w:t>)</w:t>
      </w:r>
      <w:r w:rsidRPr="00343355">
        <w:rPr>
          <w:rFonts w:ascii="Times New Roman" w:hAnsi="Times New Roman" w:cs="Times New Roman"/>
          <w:lang w:val="es-PR"/>
        </w:rPr>
        <w:t xml:space="preserve"> para confirmar que están en la lista segura.</w:t>
      </w:r>
    </w:p>
    <w:p w:rsidR="00FA0496" w:rsidRPr="00343355" w:rsidP="00FA0496" w14:paraId="0A6D2E61" w14:textId="77777777">
      <w:pPr>
        <w:pStyle w:val="ListParagraph"/>
        <w:numPr>
          <w:ilvl w:val="0"/>
          <w:numId w:val="96"/>
        </w:numPr>
        <w:spacing w:after="0" w:line="240" w:lineRule="auto"/>
        <w:rPr>
          <w:rFonts w:ascii="Times New Roman" w:hAnsi="Times New Roman" w:cs="Times New Roman"/>
          <w:lang w:val="es-PR"/>
        </w:rPr>
      </w:pPr>
      <w:r w:rsidRPr="00343355">
        <w:rPr>
          <w:rFonts w:ascii="Times New Roman" w:hAnsi="Times New Roman" w:cs="Times New Roman"/>
          <w:lang w:val="es-PR"/>
        </w:rPr>
        <w:t>Asistir a una reunión de planificación para la evaluación de 30 minutos con el personal de campo de NAEP, de ser necesario.</w:t>
      </w:r>
    </w:p>
    <w:p w:rsidR="00FA0496" w:rsidP="00FA0496" w14:paraId="1998E5C1" w14:textId="77777777">
      <w:pPr>
        <w:spacing w:after="0" w:line="240" w:lineRule="auto"/>
        <w:rPr>
          <w:rFonts w:ascii="Times New Roman" w:hAnsi="Times New Roman" w:cs="Times New Roman"/>
          <w:lang w:val="es-PR"/>
        </w:rPr>
      </w:pPr>
    </w:p>
    <w:p w:rsidR="00FA0496" w:rsidRPr="001E3DBF" w:rsidP="00FA0496" w14:paraId="19B2DE87" w14:textId="77777777">
      <w:pPr>
        <w:spacing w:after="0" w:line="240" w:lineRule="auto"/>
        <w:rPr>
          <w:rFonts w:ascii="Times New Roman" w:hAnsi="Times New Roman" w:cs="Times New Roman"/>
          <w:b/>
          <w:bCs/>
          <w:lang w:val="es-PR"/>
        </w:rPr>
      </w:pPr>
      <w:r w:rsidRPr="001E3DBF">
        <w:rPr>
          <w:rFonts w:ascii="Times New Roman" w:hAnsi="Times New Roman" w:cs="Times New Roman"/>
          <w:b/>
          <w:bCs/>
          <w:lang w:val="es-PR"/>
        </w:rPr>
        <w:t>Como coordinador(a) de tecnología interno</w:t>
      </w:r>
      <w:r>
        <w:rPr>
          <w:rFonts w:ascii="Times New Roman" w:hAnsi="Times New Roman" w:cs="Times New Roman"/>
          <w:b/>
          <w:bCs/>
          <w:lang w:val="es-PR"/>
        </w:rPr>
        <w:t>(</w:t>
      </w:r>
      <w:r w:rsidRPr="001E3DBF">
        <w:rPr>
          <w:rFonts w:ascii="Times New Roman" w:hAnsi="Times New Roman" w:cs="Times New Roman"/>
          <w:b/>
          <w:bCs/>
          <w:lang w:val="es-PR"/>
        </w:rPr>
        <w:t>a</w:t>
      </w:r>
      <w:r>
        <w:rPr>
          <w:rFonts w:ascii="Times New Roman" w:hAnsi="Times New Roman" w:cs="Times New Roman"/>
          <w:b/>
          <w:bCs/>
          <w:lang w:val="es-PR"/>
        </w:rPr>
        <w:t>)</w:t>
      </w:r>
      <w:r w:rsidRPr="001E3DBF">
        <w:rPr>
          <w:rFonts w:ascii="Times New Roman" w:hAnsi="Times New Roman" w:cs="Times New Roman"/>
          <w:b/>
          <w:bCs/>
          <w:lang w:val="es-PR"/>
        </w:rPr>
        <w:t>, sus responsabilidades principales son</w:t>
      </w:r>
      <w:r>
        <w:rPr>
          <w:rFonts w:ascii="Times New Roman" w:hAnsi="Times New Roman" w:cs="Times New Roman"/>
          <w:b/>
          <w:bCs/>
          <w:lang w:val="es-PR"/>
        </w:rPr>
        <w:t>:</w:t>
      </w:r>
    </w:p>
    <w:p w:rsidR="00FA0496" w:rsidRPr="00984B8B" w:rsidP="00FA0496" w14:paraId="7E0FAA78" w14:textId="77777777">
      <w:pPr>
        <w:pStyle w:val="ListParagraph"/>
        <w:numPr>
          <w:ilvl w:val="0"/>
          <w:numId w:val="97"/>
        </w:numPr>
        <w:spacing w:after="0" w:line="240" w:lineRule="auto"/>
        <w:rPr>
          <w:rFonts w:ascii="Times New Roman" w:hAnsi="Times New Roman" w:cs="Times New Roman"/>
          <w:lang w:val="es-PR"/>
        </w:rPr>
      </w:pPr>
      <w:r w:rsidRPr="00984B8B">
        <w:rPr>
          <w:rFonts w:ascii="Times New Roman" w:hAnsi="Times New Roman" w:cs="Times New Roman"/>
          <w:lang w:val="es-PR"/>
        </w:rPr>
        <w:t>Registrarse en el Sistema de Administración de la Evaluación (AMS).</w:t>
      </w:r>
    </w:p>
    <w:p w:rsidR="00FA0496" w:rsidRPr="00984B8B" w:rsidP="00FA0496" w14:paraId="3A0BBE19" w14:textId="77777777">
      <w:pPr>
        <w:pStyle w:val="ListParagraph"/>
        <w:numPr>
          <w:ilvl w:val="0"/>
          <w:numId w:val="97"/>
        </w:numPr>
        <w:spacing w:after="0" w:line="240" w:lineRule="auto"/>
        <w:rPr>
          <w:rFonts w:ascii="Times New Roman" w:hAnsi="Times New Roman" w:cs="Times New Roman"/>
          <w:lang w:val="es-PR"/>
        </w:rPr>
      </w:pPr>
      <w:r w:rsidRPr="00984B8B">
        <w:rPr>
          <w:rFonts w:ascii="Times New Roman" w:hAnsi="Times New Roman" w:cs="Times New Roman"/>
          <w:lang w:val="es-PR"/>
        </w:rPr>
        <w:t xml:space="preserve">Proporcionar los requisitos técnicos al/a la director(a) de tecnología distrital según sea necesario para la </w:t>
      </w:r>
      <w:r>
        <w:rPr>
          <w:rFonts w:ascii="Times New Roman" w:hAnsi="Times New Roman" w:cs="Times New Roman"/>
          <w:lang w:val="es-PR"/>
        </w:rPr>
        <w:t>E</w:t>
      </w:r>
      <w:r w:rsidRPr="00984B8B">
        <w:rPr>
          <w:rFonts w:ascii="Times New Roman" w:hAnsi="Times New Roman" w:cs="Times New Roman"/>
          <w:lang w:val="es-PR"/>
        </w:rPr>
        <w:t>ncuesta sobre la conectividad a Internet.</w:t>
      </w:r>
    </w:p>
    <w:p w:rsidR="00FA0496" w:rsidRPr="00984B8B" w:rsidP="00FA0496" w14:paraId="6F888C56" w14:textId="77777777">
      <w:pPr>
        <w:pStyle w:val="ListParagraph"/>
        <w:numPr>
          <w:ilvl w:val="0"/>
          <w:numId w:val="97"/>
        </w:numPr>
        <w:spacing w:after="0" w:line="240" w:lineRule="auto"/>
        <w:rPr>
          <w:rFonts w:ascii="Times New Roman" w:hAnsi="Times New Roman" w:cs="Times New Roman"/>
          <w:lang w:val="es-PR"/>
        </w:rPr>
      </w:pPr>
      <w:r w:rsidRPr="00984B8B">
        <w:rPr>
          <w:rFonts w:ascii="Times New Roman" w:hAnsi="Times New Roman" w:cs="Times New Roman"/>
          <w:lang w:val="es-PR"/>
        </w:rPr>
        <w:t xml:space="preserve">Ejecutar la Herramienta de </w:t>
      </w:r>
      <w:r>
        <w:rPr>
          <w:rFonts w:ascii="Times New Roman" w:hAnsi="Times New Roman" w:cs="Times New Roman"/>
          <w:lang w:val="es-PR"/>
        </w:rPr>
        <w:t>d</w:t>
      </w:r>
      <w:r w:rsidRPr="00984B8B">
        <w:rPr>
          <w:rFonts w:ascii="Times New Roman" w:hAnsi="Times New Roman" w:cs="Times New Roman"/>
          <w:lang w:val="es-PR"/>
        </w:rPr>
        <w:t xml:space="preserve">iagnóstico de la </w:t>
      </w:r>
      <w:r>
        <w:rPr>
          <w:rFonts w:ascii="Times New Roman" w:hAnsi="Times New Roman" w:cs="Times New Roman"/>
          <w:lang w:val="es-PR"/>
        </w:rPr>
        <w:t>r</w:t>
      </w:r>
      <w:r w:rsidRPr="00984B8B">
        <w:rPr>
          <w:rFonts w:ascii="Times New Roman" w:hAnsi="Times New Roman" w:cs="Times New Roman"/>
          <w:lang w:val="es-PR"/>
        </w:rPr>
        <w:t>ed para confirmar que se cumplen los requisitos de lista segura y ancho de banda;</w:t>
      </w:r>
    </w:p>
    <w:p w:rsidR="00FA0496" w:rsidRPr="00984B8B" w:rsidP="00FA0496" w14:paraId="647CB57A" w14:textId="77777777">
      <w:pPr>
        <w:pStyle w:val="ListParagraph"/>
        <w:numPr>
          <w:ilvl w:val="0"/>
          <w:numId w:val="97"/>
        </w:numPr>
        <w:spacing w:after="0" w:line="240" w:lineRule="auto"/>
        <w:rPr>
          <w:rFonts w:ascii="Times New Roman" w:hAnsi="Times New Roman" w:cs="Times New Roman"/>
          <w:lang w:val="es-PR"/>
        </w:rPr>
      </w:pPr>
      <w:r w:rsidRPr="00984B8B">
        <w:rPr>
          <w:rFonts w:ascii="Times New Roman" w:hAnsi="Times New Roman" w:cs="Times New Roman"/>
          <w:lang w:val="es-PR"/>
        </w:rPr>
        <w:t>Asistir a la reunión de planificación para la evaluación de 30 minutos con el personal de campo de NAEP.</w:t>
      </w:r>
    </w:p>
    <w:p w:rsidR="00FA0496" w:rsidP="00FA0496" w14:paraId="1F4AFB70" w14:textId="77777777">
      <w:pPr>
        <w:pStyle w:val="ListParagraph"/>
        <w:numPr>
          <w:ilvl w:val="0"/>
          <w:numId w:val="97"/>
        </w:numPr>
        <w:spacing w:after="0" w:line="240" w:lineRule="auto"/>
        <w:rPr>
          <w:rFonts w:ascii="Times New Roman" w:hAnsi="Times New Roman" w:cs="Times New Roman"/>
          <w:lang w:val="es-PR"/>
        </w:rPr>
      </w:pPr>
      <w:r w:rsidRPr="00984B8B">
        <w:rPr>
          <w:rFonts w:ascii="Times New Roman" w:hAnsi="Times New Roman" w:cs="Times New Roman"/>
          <w:lang w:val="es-PR"/>
        </w:rPr>
        <w:t xml:space="preserve">Asegurarse de que el personal de campo de NAEP tenga las credenciales </w:t>
      </w:r>
      <w:r>
        <w:rPr>
          <w:rFonts w:ascii="Times New Roman" w:hAnsi="Times New Roman" w:cs="Times New Roman"/>
          <w:lang w:val="es-PR"/>
        </w:rPr>
        <w:t>de acceso</w:t>
      </w:r>
      <w:r w:rsidRPr="00984B8B">
        <w:rPr>
          <w:rFonts w:ascii="Times New Roman" w:hAnsi="Times New Roman" w:cs="Times New Roman"/>
          <w:lang w:val="es-PR"/>
        </w:rPr>
        <w:t xml:space="preserve"> al </w:t>
      </w:r>
      <w:r w:rsidRPr="00984B8B">
        <w:rPr>
          <w:rFonts w:ascii="Times New Roman" w:hAnsi="Times New Roman" w:cs="Times New Roman"/>
          <w:lang w:val="es-PR"/>
        </w:rPr>
        <w:t>WiFi</w:t>
      </w:r>
      <w:r w:rsidRPr="00984B8B">
        <w:rPr>
          <w:rFonts w:ascii="Times New Roman" w:hAnsi="Times New Roman" w:cs="Times New Roman"/>
          <w:lang w:val="es-PR"/>
        </w:rPr>
        <w:t xml:space="preserve"> antes del día de la evaluación.</w:t>
      </w:r>
    </w:p>
    <w:p w:rsidR="00FA0496" w:rsidRPr="00984B8B" w:rsidP="00FA0496" w14:paraId="1A9CC3AB" w14:textId="77777777">
      <w:pPr>
        <w:pStyle w:val="ListParagraph"/>
        <w:numPr>
          <w:ilvl w:val="0"/>
          <w:numId w:val="97"/>
        </w:numPr>
        <w:spacing w:after="0" w:line="240" w:lineRule="auto"/>
        <w:rPr>
          <w:rFonts w:ascii="Times New Roman" w:hAnsi="Times New Roman" w:cs="Times New Roman"/>
          <w:lang w:val="es-PR"/>
        </w:rPr>
      </w:pPr>
      <w:r w:rsidRPr="00B93645">
        <w:rPr>
          <w:rFonts w:ascii="Times New Roman" w:hAnsi="Times New Roman" w:cs="Times New Roman"/>
          <w:lang w:val="es-PR"/>
        </w:rPr>
        <w:t xml:space="preserve">Reunirse con el personal de campo de NAEP a su llegada el día de la evaluación para proporcionarles las credenciales o ayudarlos a acceder a la conexión </w:t>
      </w:r>
      <w:r w:rsidRPr="00B93645">
        <w:rPr>
          <w:rFonts w:ascii="Times New Roman" w:hAnsi="Times New Roman" w:cs="Times New Roman"/>
          <w:lang w:val="es-PR"/>
        </w:rPr>
        <w:t>WiFi</w:t>
      </w:r>
      <w:r w:rsidRPr="00B93645">
        <w:rPr>
          <w:rFonts w:ascii="Times New Roman" w:hAnsi="Times New Roman" w:cs="Times New Roman"/>
          <w:lang w:val="es-PR"/>
        </w:rPr>
        <w:t xml:space="preserve"> en los dispositivos de NAEP.</w:t>
      </w:r>
    </w:p>
    <w:p w:rsidR="00FA0496" w:rsidP="00FA0496" w14:paraId="0B0B31A5" w14:textId="77777777">
      <w:pPr>
        <w:spacing w:after="0" w:line="240" w:lineRule="auto"/>
        <w:rPr>
          <w:rFonts w:ascii="Times New Roman" w:hAnsi="Times New Roman" w:cs="Times New Roman"/>
          <w:lang w:val="es-PR"/>
        </w:rPr>
      </w:pPr>
    </w:p>
    <w:p w:rsidR="00FA0496" w:rsidP="00FA0496" w14:paraId="477C3519" w14:textId="77777777">
      <w:pPr>
        <w:spacing w:after="0" w:line="240" w:lineRule="auto"/>
        <w:rPr>
          <w:rFonts w:ascii="Times New Roman" w:hAnsi="Times New Roman" w:cs="Times New Roman"/>
          <w:lang w:val="es-PR"/>
        </w:rPr>
      </w:pPr>
      <w:r w:rsidRPr="007F1FC7">
        <w:rPr>
          <w:rFonts w:ascii="Times New Roman" w:hAnsi="Times New Roman" w:cs="Times New Roman"/>
          <w:lang w:val="es-PR"/>
        </w:rPr>
        <w:t>¡</w:t>
      </w:r>
      <w:r w:rsidRPr="00222F9F">
        <w:rPr>
          <w:rFonts w:ascii="Times New Roman" w:hAnsi="Times New Roman" w:cs="Times New Roman"/>
          <w:lang w:val="es-PR"/>
        </w:rPr>
        <w:t>Gracias de antemano por ayudarnos a preparar esta importante evaluación</w:t>
      </w:r>
      <w:r>
        <w:rPr>
          <w:rFonts w:ascii="Times New Roman" w:hAnsi="Times New Roman" w:cs="Times New Roman"/>
          <w:lang w:val="es-PR"/>
        </w:rPr>
        <w:t>!</w:t>
      </w:r>
    </w:p>
    <w:p w:rsidR="00FA0496" w:rsidRPr="002874B4" w:rsidP="00FA0496" w14:paraId="030DD5BB" w14:textId="77777777">
      <w:pPr>
        <w:spacing w:after="0" w:line="240" w:lineRule="auto"/>
        <w:rPr>
          <w:rFonts w:ascii="Times New Roman" w:hAnsi="Times New Roman" w:cs="Times New Roman"/>
          <w:lang w:val="es-PR"/>
        </w:rPr>
      </w:pPr>
    </w:p>
    <w:p w:rsidR="00FA0496" w:rsidRPr="002874B4" w:rsidP="00FA0496" w14:paraId="44CD0BA6" w14:textId="77777777">
      <w:pPr>
        <w:spacing w:after="0" w:line="240" w:lineRule="auto"/>
        <w:rPr>
          <w:rFonts w:ascii="Times New Roman" w:hAnsi="Times New Roman" w:cs="Times New Roman"/>
          <w:lang w:val="es-PR"/>
        </w:rPr>
      </w:pPr>
      <w:r w:rsidRPr="002874B4">
        <w:rPr>
          <w:rFonts w:ascii="Times New Roman" w:hAnsi="Times New Roman" w:cs="Times New Roman"/>
          <w:b/>
          <w:lang w:val="es-PR"/>
        </w:rPr>
        <w:t>Regístrese en el Sistema de Administración de la Evaluación (AMS)</w:t>
      </w:r>
      <w:r w:rsidRPr="002874B4">
        <w:rPr>
          <w:rFonts w:ascii="Times New Roman" w:hAnsi="Times New Roman" w:cs="Times New Roman"/>
          <w:b/>
          <w:lang w:val="es-PR"/>
        </w:rPr>
        <w:br/>
      </w:r>
      <w:r w:rsidRPr="002874B4">
        <w:rPr>
          <w:rFonts w:ascii="Times New Roman" w:hAnsi="Times New Roman" w:cs="Times New Roman"/>
          <w:lang w:val="es-PR"/>
        </w:rPr>
        <w:t xml:space="preserve">NAEP ha diseñado el Sistema de Administración de la Evaluación (AMS) para ayudarle a proporcionar la información necesaria. </w:t>
      </w:r>
      <w:r w:rsidRPr="001D1794">
        <w:rPr>
          <w:rFonts w:ascii="Times New Roman" w:hAnsi="Times New Roman" w:cs="Times New Roman"/>
          <w:lang w:val="es-PR"/>
        </w:rPr>
        <w:t xml:space="preserve">Ingrese al AMS para acceder y completar la </w:t>
      </w:r>
      <w:r>
        <w:rPr>
          <w:rFonts w:ascii="Times New Roman" w:hAnsi="Times New Roman" w:cs="Times New Roman"/>
          <w:lang w:val="es-PR"/>
        </w:rPr>
        <w:t>E</w:t>
      </w:r>
      <w:r w:rsidRPr="001D1794">
        <w:rPr>
          <w:rFonts w:ascii="Times New Roman" w:hAnsi="Times New Roman" w:cs="Times New Roman"/>
          <w:lang w:val="es-PR"/>
        </w:rPr>
        <w:t>ncuesta sobre la conectividad a Internet. Colabore con el personal de tecnología de su escuela o distrito</w:t>
      </w:r>
      <w:r>
        <w:rPr>
          <w:rFonts w:ascii="Times New Roman" w:hAnsi="Times New Roman" w:cs="Times New Roman"/>
          <w:lang w:val="es-PR"/>
        </w:rPr>
        <w:t>,</w:t>
      </w:r>
      <w:r w:rsidRPr="001D1794">
        <w:rPr>
          <w:rFonts w:ascii="Times New Roman" w:hAnsi="Times New Roman" w:cs="Times New Roman"/>
          <w:lang w:val="es-PR"/>
        </w:rPr>
        <w:t xml:space="preserve"> según sea necesario</w:t>
      </w:r>
      <w:r>
        <w:rPr>
          <w:rFonts w:ascii="Times New Roman" w:hAnsi="Times New Roman" w:cs="Times New Roman"/>
          <w:lang w:val="es-PR"/>
        </w:rPr>
        <w:t>,</w:t>
      </w:r>
      <w:r w:rsidRPr="001D1794">
        <w:rPr>
          <w:rFonts w:ascii="Times New Roman" w:hAnsi="Times New Roman" w:cs="Times New Roman"/>
          <w:lang w:val="es-PR"/>
        </w:rPr>
        <w:t xml:space="preserve"> para añadir el dominio westatstudies.com a la lista segura de remitentes. Puede registrarse utilizando el enlace proporcionado en el correo electrónico de registro de DoNotReply-NAEP@westatstudies.com.</w:t>
      </w:r>
    </w:p>
    <w:p w:rsidR="00FA0496" w:rsidRPr="002874B4" w:rsidP="00FA0496" w14:paraId="0944B94D" w14:textId="77777777">
      <w:pPr>
        <w:spacing w:after="0" w:line="240" w:lineRule="auto"/>
        <w:rPr>
          <w:rFonts w:ascii="Times New Roman" w:hAnsi="Times New Roman" w:cs="Times New Roman"/>
          <w:b/>
          <w:lang w:val="es-PR"/>
        </w:rPr>
      </w:pPr>
    </w:p>
    <w:p w:rsidR="00FA0496" w:rsidRPr="002874B4" w:rsidP="00FA0496" w14:paraId="2C8568DC" w14:textId="77777777">
      <w:pPr>
        <w:spacing w:after="0" w:line="240" w:lineRule="auto"/>
        <w:rPr>
          <w:rFonts w:ascii="Times New Roman" w:hAnsi="Times New Roman" w:cs="Times New Roman"/>
          <w:lang w:val="es-PR"/>
        </w:rPr>
      </w:pPr>
      <w:r w:rsidRPr="002874B4">
        <w:rPr>
          <w:rFonts w:ascii="Times New Roman" w:hAnsi="Times New Roman" w:cs="Times New Roman"/>
          <w:b/>
          <w:lang w:val="es-PR"/>
        </w:rPr>
        <w:t xml:space="preserve">Complete la </w:t>
      </w:r>
      <w:r>
        <w:rPr>
          <w:rFonts w:ascii="Times New Roman" w:hAnsi="Times New Roman" w:cs="Times New Roman"/>
          <w:b/>
          <w:lang w:val="es-PR"/>
        </w:rPr>
        <w:t>E</w:t>
      </w:r>
      <w:r w:rsidRPr="002874B4">
        <w:rPr>
          <w:rFonts w:ascii="Times New Roman" w:hAnsi="Times New Roman" w:cs="Times New Roman"/>
          <w:b/>
          <w:lang w:val="es-PR"/>
        </w:rPr>
        <w:t>ncuesta sobre la conectividad a Internet</w:t>
      </w:r>
    </w:p>
    <w:p w:rsidR="00FA0496" w:rsidRPr="002874B4" w:rsidP="00FA0496" w14:paraId="15148801" w14:textId="77777777">
      <w:pPr>
        <w:spacing w:after="0" w:line="240" w:lineRule="auto"/>
        <w:rPr>
          <w:rFonts w:ascii="Times New Roman" w:hAnsi="Times New Roman" w:cs="Times New Roman"/>
          <w:lang w:val="es-PR"/>
        </w:rPr>
      </w:pPr>
      <w:r w:rsidRPr="008C1DCA">
        <w:rPr>
          <w:rFonts w:ascii="Times New Roman" w:hAnsi="Times New Roman" w:cs="Times New Roman"/>
          <w:lang w:val="es-PR"/>
        </w:rPr>
        <w:t>Después de registrarse, el</w:t>
      </w:r>
      <w:r>
        <w:rPr>
          <w:rFonts w:ascii="Times New Roman" w:hAnsi="Times New Roman" w:cs="Times New Roman"/>
          <w:lang w:val="es-PR"/>
        </w:rPr>
        <w:t>(</w:t>
      </w:r>
      <w:r w:rsidRPr="008C1DCA">
        <w:rPr>
          <w:rFonts w:ascii="Times New Roman" w:hAnsi="Times New Roman" w:cs="Times New Roman"/>
          <w:lang w:val="es-PR"/>
        </w:rPr>
        <w:t>la</w:t>
      </w:r>
      <w:r>
        <w:rPr>
          <w:rFonts w:ascii="Times New Roman" w:hAnsi="Times New Roman" w:cs="Times New Roman"/>
          <w:lang w:val="es-PR"/>
        </w:rPr>
        <w:t>)</w:t>
      </w:r>
      <w:r w:rsidRPr="008C1DCA">
        <w:rPr>
          <w:rFonts w:ascii="Times New Roman" w:hAnsi="Times New Roman" w:cs="Times New Roman"/>
          <w:lang w:val="es-PR"/>
        </w:rPr>
        <w:t xml:space="preserve"> director(a) de tecnología distrital (con la ayuda necesaria del</w:t>
      </w:r>
      <w:r>
        <w:rPr>
          <w:rFonts w:ascii="Times New Roman" w:hAnsi="Times New Roman" w:cs="Times New Roman"/>
          <w:lang w:val="es-PR"/>
        </w:rPr>
        <w:t>/de la</w:t>
      </w:r>
      <w:r w:rsidRPr="008C1DCA">
        <w:rPr>
          <w:rFonts w:ascii="Times New Roman" w:hAnsi="Times New Roman" w:cs="Times New Roman"/>
          <w:lang w:val="es-PR"/>
        </w:rPr>
        <w:t xml:space="preserve"> coordinador(a) de tecnología interno</w:t>
      </w:r>
      <w:r>
        <w:rPr>
          <w:rFonts w:ascii="Times New Roman" w:hAnsi="Times New Roman" w:cs="Times New Roman"/>
          <w:lang w:val="es-PR"/>
        </w:rPr>
        <w:t>(a)</w:t>
      </w:r>
      <w:r w:rsidRPr="008C1DCA">
        <w:rPr>
          <w:rFonts w:ascii="Times New Roman" w:hAnsi="Times New Roman" w:cs="Times New Roman"/>
          <w:lang w:val="es-PR"/>
        </w:rPr>
        <w:t>) accederá a la encuesta a través del AMS</w:t>
      </w:r>
      <w:r w:rsidRPr="002874B4">
        <w:rPr>
          <w:rFonts w:ascii="Times New Roman" w:hAnsi="Times New Roman" w:cs="Times New Roman"/>
          <w:lang w:val="es-PR"/>
        </w:rPr>
        <w:t xml:space="preserve">. Esta encuesta recopila información preliminar sobre el uso de </w:t>
      </w:r>
      <w:r w:rsidRPr="002874B4">
        <w:rPr>
          <w:rFonts w:ascii="Times New Roman" w:hAnsi="Times New Roman" w:cs="Times New Roman"/>
          <w:lang w:val="es-PR"/>
        </w:rPr>
        <w:t>WiFi</w:t>
      </w:r>
      <w:r w:rsidRPr="002874B4">
        <w:rPr>
          <w:rFonts w:ascii="Times New Roman" w:hAnsi="Times New Roman" w:cs="Times New Roman"/>
          <w:lang w:val="es-PR"/>
        </w:rPr>
        <w:t xml:space="preserve"> en la escuela para que los estudiantes puedan tomar con éxito la evaluación de NAEP</w:t>
      </w:r>
      <w:r>
        <w:rPr>
          <w:rFonts w:ascii="Times New Roman" w:hAnsi="Times New Roman" w:cs="Times New Roman"/>
          <w:lang w:val="es-PR"/>
        </w:rPr>
        <w:t xml:space="preserve"> </w:t>
      </w:r>
      <w:r w:rsidRPr="000A2377">
        <w:rPr>
          <w:rFonts w:ascii="Times New Roman" w:hAnsi="Times New Roman" w:cs="Times New Roman"/>
          <w:lang w:val="es-PR"/>
        </w:rPr>
        <w:t>utilizando los dispositivos proporcionados por NAEP</w:t>
      </w:r>
      <w:r w:rsidRPr="002874B4">
        <w:rPr>
          <w:rFonts w:ascii="Times New Roman" w:hAnsi="Times New Roman" w:cs="Times New Roman"/>
          <w:lang w:val="es-PR"/>
        </w:rPr>
        <w:t xml:space="preserve">. Los requisitos finales se </w:t>
      </w:r>
      <w:r w:rsidRPr="002874B4">
        <w:rPr>
          <w:rFonts w:ascii="Times New Roman" w:hAnsi="Times New Roman" w:cs="Times New Roman"/>
          <w:lang w:val="es-PR"/>
        </w:rPr>
        <w:t>discutirán con el</w:t>
      </w:r>
      <w:r>
        <w:rPr>
          <w:rFonts w:ascii="Times New Roman" w:hAnsi="Times New Roman" w:cs="Times New Roman"/>
          <w:lang w:val="es-PR"/>
        </w:rPr>
        <w:t>(</w:t>
      </w:r>
      <w:r w:rsidRPr="002874B4">
        <w:rPr>
          <w:rFonts w:ascii="Times New Roman" w:hAnsi="Times New Roman" w:cs="Times New Roman"/>
          <w:lang w:val="es-PR"/>
        </w:rPr>
        <w:t>la</w:t>
      </w:r>
      <w:r>
        <w:rPr>
          <w:rFonts w:ascii="Times New Roman" w:hAnsi="Times New Roman" w:cs="Times New Roman"/>
          <w:lang w:val="es-PR"/>
        </w:rPr>
        <w:t>)</w:t>
      </w:r>
      <w:r w:rsidRPr="002874B4">
        <w:rPr>
          <w:rFonts w:ascii="Times New Roman" w:hAnsi="Times New Roman" w:cs="Times New Roman"/>
          <w:lang w:val="es-PR"/>
        </w:rPr>
        <w:t xml:space="preserve"> coordinador(a) escolar durante la reunión de </w:t>
      </w:r>
      <w:r>
        <w:rPr>
          <w:rFonts w:ascii="Times New Roman" w:hAnsi="Times New Roman" w:cs="Times New Roman"/>
          <w:lang w:val="es-PR"/>
        </w:rPr>
        <w:t>planificación para la evaluación</w:t>
      </w:r>
      <w:r w:rsidRPr="002874B4">
        <w:rPr>
          <w:rFonts w:ascii="Times New Roman" w:hAnsi="Times New Roman" w:cs="Times New Roman"/>
          <w:lang w:val="es-PR"/>
        </w:rPr>
        <w:t xml:space="preserve">. </w:t>
      </w:r>
    </w:p>
    <w:p w:rsidR="00FA0496" w:rsidRPr="002874B4" w:rsidP="00FA0496" w14:paraId="4FB25E29" w14:textId="77777777">
      <w:pPr>
        <w:spacing w:after="0" w:line="240" w:lineRule="auto"/>
        <w:rPr>
          <w:rFonts w:ascii="Times New Roman" w:hAnsi="Times New Roman" w:cs="Times New Roman"/>
          <w:lang w:val="es-PR"/>
        </w:rPr>
      </w:pPr>
    </w:p>
    <w:p w:rsidR="00FA0496" w:rsidRPr="002874B4" w:rsidP="00FA0496" w14:paraId="08D335E5" w14:textId="77777777">
      <w:pPr>
        <w:spacing w:after="0" w:line="240" w:lineRule="auto"/>
        <w:rPr>
          <w:rFonts w:ascii="Times New Roman" w:hAnsi="Times New Roman" w:cs="Times New Roman"/>
          <w:lang w:val="es-PR"/>
        </w:rPr>
      </w:pPr>
      <w:r w:rsidRPr="002874B4">
        <w:rPr>
          <w:rFonts w:ascii="Times New Roman" w:hAnsi="Times New Roman" w:cs="Times New Roman"/>
          <w:lang w:val="es-PR"/>
        </w:rPr>
        <w:t xml:space="preserve">En la </w:t>
      </w:r>
      <w:r>
        <w:rPr>
          <w:rFonts w:ascii="Times New Roman" w:hAnsi="Times New Roman" w:cs="Times New Roman"/>
          <w:lang w:val="es-PR"/>
        </w:rPr>
        <w:t>E</w:t>
      </w:r>
      <w:r w:rsidRPr="002874B4">
        <w:rPr>
          <w:rFonts w:ascii="Times New Roman" w:hAnsi="Times New Roman" w:cs="Times New Roman"/>
          <w:lang w:val="es-PR"/>
        </w:rPr>
        <w:t xml:space="preserve">ncuesta sobre la conectividad a Internet, se le </w:t>
      </w:r>
      <w:r>
        <w:rPr>
          <w:rFonts w:ascii="Times New Roman" w:hAnsi="Times New Roman" w:cs="Times New Roman"/>
          <w:lang w:val="es-PR"/>
        </w:rPr>
        <w:t>preguntará</w:t>
      </w:r>
      <w:r w:rsidRPr="002874B4">
        <w:rPr>
          <w:rFonts w:ascii="Times New Roman" w:hAnsi="Times New Roman" w:cs="Times New Roman"/>
          <w:lang w:val="es-PR"/>
        </w:rPr>
        <w:t>:</w:t>
      </w:r>
    </w:p>
    <w:p w:rsidR="00FA0496" w:rsidP="00FA0496" w14:paraId="29C7545B" w14:textId="77777777">
      <w:pPr>
        <w:pStyle w:val="ListParagraph"/>
        <w:numPr>
          <w:ilvl w:val="0"/>
          <w:numId w:val="48"/>
        </w:numPr>
        <w:spacing w:after="0" w:line="240" w:lineRule="auto"/>
        <w:rPr>
          <w:rFonts w:ascii="Times New Roman" w:hAnsi="Times New Roman" w:cs="Times New Roman"/>
          <w:lang w:val="es-PR"/>
        </w:rPr>
      </w:pPr>
      <w:r w:rsidRPr="00A00846">
        <w:rPr>
          <w:rFonts w:ascii="Times New Roman" w:hAnsi="Times New Roman" w:cs="Times New Roman"/>
          <w:lang w:val="es-PR"/>
        </w:rPr>
        <w:t>si la escuela puede proporcionar una conexión inalámbrica a internet estable e ininterrumpida de 5 Mbps de velocidad de descarga y 2 Mbps de velocidad de carga para 28 dispositivos en el lugar</w:t>
      </w:r>
      <w:r>
        <w:rPr>
          <w:rFonts w:ascii="Times New Roman" w:hAnsi="Times New Roman" w:cs="Times New Roman"/>
          <w:lang w:val="es-PR"/>
        </w:rPr>
        <w:t>(es)</w:t>
      </w:r>
      <w:r w:rsidRPr="00A00846">
        <w:rPr>
          <w:rFonts w:ascii="Times New Roman" w:hAnsi="Times New Roman" w:cs="Times New Roman"/>
          <w:lang w:val="es-PR"/>
        </w:rPr>
        <w:t xml:space="preserve"> designado</w:t>
      </w:r>
      <w:r>
        <w:rPr>
          <w:rFonts w:ascii="Times New Roman" w:hAnsi="Times New Roman" w:cs="Times New Roman"/>
          <w:lang w:val="es-PR"/>
        </w:rPr>
        <w:t>(</w:t>
      </w:r>
      <w:r w:rsidRPr="00A00846">
        <w:rPr>
          <w:rFonts w:ascii="Times New Roman" w:hAnsi="Times New Roman" w:cs="Times New Roman"/>
          <w:lang w:val="es-PR"/>
        </w:rPr>
        <w:t>s</w:t>
      </w:r>
      <w:r>
        <w:rPr>
          <w:rFonts w:ascii="Times New Roman" w:hAnsi="Times New Roman" w:cs="Times New Roman"/>
          <w:lang w:val="es-PR"/>
        </w:rPr>
        <w:t>)</w:t>
      </w:r>
      <w:r w:rsidRPr="00A00846">
        <w:rPr>
          <w:rFonts w:ascii="Times New Roman" w:hAnsi="Times New Roman" w:cs="Times New Roman"/>
          <w:lang w:val="es-PR"/>
        </w:rPr>
        <w:t xml:space="preserve"> para la evaluación</w:t>
      </w:r>
      <w:r w:rsidRPr="002874B4">
        <w:rPr>
          <w:rFonts w:ascii="Times New Roman" w:hAnsi="Times New Roman" w:cs="Times New Roman"/>
          <w:lang w:val="es-PR"/>
        </w:rPr>
        <w:t>;</w:t>
      </w:r>
    </w:p>
    <w:p w:rsidR="00FA0496" w:rsidRPr="002874B4" w:rsidP="00FA0496" w14:paraId="5EFBE972" w14:textId="77777777">
      <w:pPr>
        <w:pStyle w:val="ListParagraph"/>
        <w:numPr>
          <w:ilvl w:val="0"/>
          <w:numId w:val="48"/>
        </w:numPr>
        <w:spacing w:after="0" w:line="240" w:lineRule="auto"/>
        <w:rPr>
          <w:rFonts w:ascii="Times New Roman" w:hAnsi="Times New Roman" w:cs="Times New Roman"/>
          <w:lang w:val="es-PR"/>
        </w:rPr>
      </w:pPr>
      <w:r w:rsidRPr="007250DB">
        <w:rPr>
          <w:rFonts w:ascii="Times New Roman" w:hAnsi="Times New Roman" w:cs="Times New Roman"/>
          <w:lang w:val="es-PR"/>
        </w:rPr>
        <w:t xml:space="preserve">si la escuela puede proporcionar la red de </w:t>
      </w:r>
      <w:r w:rsidRPr="007250DB">
        <w:rPr>
          <w:rFonts w:ascii="Times New Roman" w:hAnsi="Times New Roman" w:cs="Times New Roman"/>
          <w:lang w:val="es-PR"/>
        </w:rPr>
        <w:t>WiFi</w:t>
      </w:r>
      <w:r w:rsidRPr="007250DB">
        <w:rPr>
          <w:rFonts w:ascii="Times New Roman" w:hAnsi="Times New Roman" w:cs="Times New Roman"/>
          <w:lang w:val="es-PR"/>
        </w:rPr>
        <w:t xml:space="preserve"> y las credenciales de acceso que el equipo de NAEP utilizará para conectar los dispositivos proporcionados por NAEP el día de la evaluación</w:t>
      </w:r>
      <w:r>
        <w:rPr>
          <w:rFonts w:ascii="Times New Roman" w:hAnsi="Times New Roman" w:cs="Times New Roman"/>
          <w:lang w:val="es-PR"/>
        </w:rPr>
        <w:t>;</w:t>
      </w:r>
    </w:p>
    <w:p w:rsidR="00FA0496" w:rsidRPr="002874B4" w:rsidP="00FA0496" w14:paraId="013791B6" w14:textId="77777777">
      <w:pPr>
        <w:pStyle w:val="ListParagraph"/>
        <w:numPr>
          <w:ilvl w:val="0"/>
          <w:numId w:val="48"/>
        </w:numPr>
        <w:spacing w:after="0" w:line="240" w:lineRule="auto"/>
        <w:rPr>
          <w:rFonts w:ascii="Times New Roman" w:hAnsi="Times New Roman" w:cs="Times New Roman"/>
          <w:lang w:val="es-PR"/>
        </w:rPr>
      </w:pPr>
      <w:r w:rsidRPr="002874B4">
        <w:rPr>
          <w:rFonts w:ascii="Times New Roman" w:hAnsi="Times New Roman" w:cs="Times New Roman"/>
          <w:lang w:val="es-PR"/>
        </w:rPr>
        <w:t xml:space="preserve">si la conexión </w:t>
      </w:r>
      <w:r w:rsidRPr="002874B4">
        <w:rPr>
          <w:rFonts w:ascii="Times New Roman" w:hAnsi="Times New Roman" w:cs="Times New Roman"/>
          <w:lang w:val="es-PR"/>
        </w:rPr>
        <w:t>WiFi</w:t>
      </w:r>
      <w:r w:rsidRPr="002874B4">
        <w:rPr>
          <w:rFonts w:ascii="Times New Roman" w:hAnsi="Times New Roman" w:cs="Times New Roman"/>
          <w:lang w:val="es-PR"/>
        </w:rPr>
        <w:t xml:space="preserve"> restringe </w:t>
      </w:r>
      <w:r>
        <w:rPr>
          <w:rFonts w:ascii="Times New Roman" w:hAnsi="Times New Roman" w:cs="Times New Roman"/>
          <w:lang w:val="es-PR"/>
        </w:rPr>
        <w:t xml:space="preserve">los </w:t>
      </w:r>
      <w:r w:rsidRPr="002874B4">
        <w:rPr>
          <w:rFonts w:ascii="Times New Roman" w:hAnsi="Times New Roman" w:cs="Times New Roman"/>
          <w:lang w:val="es-PR"/>
        </w:rPr>
        <w:t>URL a l</w:t>
      </w:r>
      <w:r>
        <w:rPr>
          <w:rFonts w:ascii="Times New Roman" w:hAnsi="Times New Roman" w:cs="Times New Roman"/>
          <w:lang w:val="es-PR"/>
        </w:rPr>
        <w:t>o</w:t>
      </w:r>
      <w:r w:rsidRPr="002874B4">
        <w:rPr>
          <w:rFonts w:ascii="Times New Roman" w:hAnsi="Times New Roman" w:cs="Times New Roman"/>
          <w:lang w:val="es-PR"/>
        </w:rPr>
        <w:t xml:space="preserve">s que se puede acceder, </w:t>
      </w:r>
      <w:r>
        <w:rPr>
          <w:rFonts w:ascii="Times New Roman" w:hAnsi="Times New Roman" w:cs="Times New Roman"/>
          <w:lang w:val="es-PR"/>
        </w:rPr>
        <w:t>y de ser así,</w:t>
      </w:r>
      <w:r w:rsidRPr="002874B4">
        <w:rPr>
          <w:rFonts w:ascii="Times New Roman" w:hAnsi="Times New Roman" w:cs="Times New Roman"/>
          <w:lang w:val="es-PR"/>
        </w:rPr>
        <w:t xml:space="preserve"> </w:t>
      </w:r>
      <w:r>
        <w:rPr>
          <w:rFonts w:ascii="Times New Roman" w:hAnsi="Times New Roman" w:cs="Times New Roman"/>
          <w:lang w:val="es-PR"/>
        </w:rPr>
        <w:t>quién de</w:t>
      </w:r>
      <w:r w:rsidRPr="002874B4">
        <w:rPr>
          <w:rFonts w:ascii="Times New Roman" w:hAnsi="Times New Roman" w:cs="Times New Roman"/>
          <w:lang w:val="es-PR"/>
        </w:rPr>
        <w:t xml:space="preserve"> la escuela o </w:t>
      </w:r>
      <w:r>
        <w:rPr>
          <w:rFonts w:ascii="Times New Roman" w:hAnsi="Times New Roman" w:cs="Times New Roman"/>
          <w:lang w:val="es-PR"/>
        </w:rPr>
        <w:t>del</w:t>
      </w:r>
      <w:r w:rsidRPr="002874B4">
        <w:rPr>
          <w:rFonts w:ascii="Times New Roman" w:hAnsi="Times New Roman" w:cs="Times New Roman"/>
          <w:lang w:val="es-PR"/>
        </w:rPr>
        <w:t xml:space="preserve"> distrito puede agregar los URL que utiliza el equipo de NAEP a la lista de sitios seguros;</w:t>
      </w:r>
    </w:p>
    <w:p w:rsidR="00FA0496" w:rsidRPr="002874B4" w:rsidP="00FA0496" w14:paraId="4BDD97AF" w14:textId="77777777">
      <w:pPr>
        <w:pStyle w:val="ListParagraph"/>
        <w:numPr>
          <w:ilvl w:val="0"/>
          <w:numId w:val="48"/>
        </w:numPr>
        <w:spacing w:after="0" w:line="240" w:lineRule="auto"/>
        <w:rPr>
          <w:rFonts w:ascii="Times New Roman" w:hAnsi="Times New Roman" w:cs="Times New Roman"/>
          <w:lang w:val="es-PR"/>
        </w:rPr>
      </w:pPr>
      <w:r w:rsidRPr="002874B4">
        <w:rPr>
          <w:rFonts w:ascii="Times New Roman" w:hAnsi="Times New Roman" w:cs="Times New Roman"/>
          <w:lang w:val="es-PR"/>
        </w:rPr>
        <w:t xml:space="preserve">y </w:t>
      </w:r>
      <w:r w:rsidRPr="00A351F8">
        <w:rPr>
          <w:rFonts w:ascii="Times New Roman" w:hAnsi="Times New Roman" w:cs="Times New Roman"/>
          <w:lang w:val="es-PR"/>
        </w:rPr>
        <w:t>proporcionar cualquier detalle adicional sobre los procedimientos de seguridad informática de la escuela</w:t>
      </w:r>
      <w:r w:rsidRPr="002874B4">
        <w:rPr>
          <w:rFonts w:ascii="Times New Roman" w:hAnsi="Times New Roman" w:cs="Times New Roman"/>
          <w:lang w:val="es-PR"/>
        </w:rPr>
        <w:t>.</w:t>
      </w:r>
    </w:p>
    <w:p w:rsidR="00FA0496" w:rsidP="00FA0496" w14:paraId="0F10E0A2" w14:textId="77777777">
      <w:pPr>
        <w:spacing w:after="0" w:line="240" w:lineRule="auto"/>
        <w:rPr>
          <w:rFonts w:ascii="Times New Roman" w:hAnsi="Times New Roman" w:cs="Times New Roman"/>
          <w:lang w:val="es-PR"/>
        </w:rPr>
      </w:pPr>
    </w:p>
    <w:p w:rsidR="00FA0496" w:rsidRPr="002874B4" w:rsidP="00FA0496" w14:paraId="15864D71" w14:textId="77777777">
      <w:pPr>
        <w:spacing w:after="0" w:line="240" w:lineRule="auto"/>
        <w:rPr>
          <w:rFonts w:ascii="Times New Roman" w:hAnsi="Times New Roman" w:cs="Times New Roman"/>
          <w:lang w:val="es-PR"/>
        </w:rPr>
      </w:pPr>
      <w:r w:rsidRPr="002874B4">
        <w:rPr>
          <w:rFonts w:ascii="Times New Roman" w:hAnsi="Times New Roman" w:cs="Times New Roman"/>
          <w:b/>
          <w:lang w:val="es-PR"/>
        </w:rPr>
        <w:t xml:space="preserve">Función de edición masiva de escuelas </w:t>
      </w:r>
    </w:p>
    <w:p w:rsidR="00FA0496" w:rsidRPr="002874B4" w:rsidP="00FA0496" w14:paraId="5C55B06E" w14:textId="77777777">
      <w:pPr>
        <w:spacing w:after="0" w:line="240" w:lineRule="auto"/>
        <w:rPr>
          <w:rFonts w:ascii="Times New Roman" w:hAnsi="Times New Roman" w:cs="Times New Roman"/>
          <w:lang w:val="es-PR"/>
        </w:rPr>
      </w:pPr>
      <w:r w:rsidRPr="002874B4">
        <w:rPr>
          <w:rFonts w:ascii="Times New Roman" w:hAnsi="Times New Roman" w:cs="Times New Roman"/>
          <w:lang w:val="es-PR"/>
        </w:rPr>
        <w:t xml:space="preserve">Los </w:t>
      </w:r>
      <w:r>
        <w:rPr>
          <w:rFonts w:ascii="Times New Roman" w:hAnsi="Times New Roman" w:cs="Times New Roman"/>
          <w:lang w:val="es-PR"/>
        </w:rPr>
        <w:t>directores</w:t>
      </w:r>
      <w:r w:rsidRPr="002874B4">
        <w:rPr>
          <w:rFonts w:ascii="Times New Roman" w:hAnsi="Times New Roman" w:cs="Times New Roman"/>
          <w:lang w:val="es-PR"/>
        </w:rPr>
        <w:t xml:space="preserve"> de tecnología</w:t>
      </w:r>
      <w:r>
        <w:rPr>
          <w:rFonts w:ascii="Times New Roman" w:hAnsi="Times New Roman" w:cs="Times New Roman"/>
          <w:lang w:val="es-PR"/>
        </w:rPr>
        <w:t xml:space="preserve"> distritales</w:t>
      </w:r>
      <w:r w:rsidRPr="002874B4">
        <w:rPr>
          <w:rFonts w:ascii="Times New Roman" w:hAnsi="Times New Roman" w:cs="Times New Roman"/>
          <w:lang w:val="es-PR"/>
        </w:rPr>
        <w:t xml:space="preserve"> que respondan a la </w:t>
      </w:r>
      <w:r>
        <w:rPr>
          <w:rFonts w:ascii="Times New Roman" w:hAnsi="Times New Roman" w:cs="Times New Roman"/>
          <w:lang w:val="es-PR"/>
        </w:rPr>
        <w:t>E</w:t>
      </w:r>
      <w:r w:rsidRPr="002874B4">
        <w:rPr>
          <w:rFonts w:ascii="Times New Roman" w:hAnsi="Times New Roman" w:cs="Times New Roman"/>
          <w:lang w:val="es-PR"/>
        </w:rPr>
        <w:t xml:space="preserve">ncuesta sobre la conectividad a Internet para varias escuelas tienen una herramienta para responder </w:t>
      </w:r>
      <w:r>
        <w:rPr>
          <w:rFonts w:ascii="Times New Roman" w:hAnsi="Times New Roman" w:cs="Times New Roman"/>
          <w:lang w:val="es-PR"/>
        </w:rPr>
        <w:t>para</w:t>
      </w:r>
      <w:r w:rsidRPr="002874B4">
        <w:rPr>
          <w:rFonts w:ascii="Times New Roman" w:hAnsi="Times New Roman" w:cs="Times New Roman"/>
          <w:lang w:val="es-PR"/>
        </w:rPr>
        <w:t xml:space="preserve"> varias escuelas a la vez. </w:t>
      </w:r>
      <w:r w:rsidRPr="002874B4">
        <w:rPr>
          <w:rFonts w:ascii="Times New Roman" w:hAnsi="Times New Roman" w:cs="Times New Roman"/>
          <w:b/>
          <w:lang w:val="es-PR"/>
        </w:rPr>
        <w:t>Si solo tiene que responder a la encuesta para una sola escuela, no verá esta función.</w:t>
      </w:r>
    </w:p>
    <w:p w:rsidR="00FA0496" w:rsidRPr="002874B4" w:rsidP="00FA0496" w14:paraId="5E5E57A2" w14:textId="77777777">
      <w:pPr>
        <w:spacing w:after="0" w:line="240" w:lineRule="auto"/>
        <w:rPr>
          <w:rFonts w:ascii="Times New Roman" w:hAnsi="Times New Roman" w:cs="Times New Roman"/>
          <w:lang w:val="es-PR"/>
        </w:rPr>
      </w:pPr>
    </w:p>
    <w:p w:rsidR="00FA0496" w:rsidRPr="002874B4" w:rsidP="00FA0496" w14:paraId="6454BC5D" w14:textId="77777777">
      <w:pPr>
        <w:pStyle w:val="ListParagraph"/>
        <w:numPr>
          <w:ilvl w:val="0"/>
          <w:numId w:val="49"/>
        </w:numPr>
        <w:spacing w:after="0" w:line="240" w:lineRule="auto"/>
        <w:rPr>
          <w:rFonts w:ascii="Times New Roman" w:hAnsi="Times New Roman" w:cs="Times New Roman"/>
          <w:b/>
          <w:lang w:val="es-PR"/>
        </w:rPr>
      </w:pPr>
      <w:r w:rsidRPr="002874B4">
        <w:rPr>
          <w:rFonts w:ascii="Times New Roman" w:hAnsi="Times New Roman" w:cs="Times New Roman"/>
          <w:lang w:val="es-PR"/>
        </w:rPr>
        <w:t xml:space="preserve">Cada pregunta de la encuesta contiene una lista de escuelas para las cuales debe proporcionar respuestas. </w:t>
      </w:r>
    </w:p>
    <w:p w:rsidR="00FA0496" w:rsidRPr="002874B4" w:rsidP="00FA0496" w14:paraId="21CB25D0" w14:textId="77777777">
      <w:pPr>
        <w:pStyle w:val="ListParagraph"/>
        <w:numPr>
          <w:ilvl w:val="0"/>
          <w:numId w:val="49"/>
        </w:numPr>
        <w:spacing w:after="0" w:line="240" w:lineRule="auto"/>
        <w:rPr>
          <w:rFonts w:ascii="Times New Roman" w:hAnsi="Times New Roman" w:cs="Times New Roman"/>
          <w:b/>
          <w:lang w:val="es-PR"/>
        </w:rPr>
      </w:pPr>
      <w:r w:rsidRPr="002874B4">
        <w:rPr>
          <w:rFonts w:ascii="Times New Roman" w:hAnsi="Times New Roman" w:cs="Times New Roman"/>
          <w:lang w:val="es-PR"/>
        </w:rPr>
        <w:t xml:space="preserve">Antes de responder a la pregunta, puede seleccionar la casilla para marcar cualquier escuela o grupo de escuelas para las que desee proporcionar la misma respuesta. </w:t>
      </w:r>
    </w:p>
    <w:p w:rsidR="00FA0496" w:rsidRPr="002874B4" w:rsidP="00FA0496" w14:paraId="097650DE" w14:textId="77777777">
      <w:pPr>
        <w:pStyle w:val="ListParagraph"/>
        <w:numPr>
          <w:ilvl w:val="1"/>
          <w:numId w:val="49"/>
        </w:numPr>
        <w:spacing w:after="0" w:line="240" w:lineRule="auto"/>
        <w:rPr>
          <w:rFonts w:ascii="Times New Roman" w:hAnsi="Times New Roman" w:cs="Times New Roman"/>
          <w:b/>
          <w:lang w:val="es-PR"/>
        </w:rPr>
      </w:pPr>
      <w:r w:rsidRPr="002874B4">
        <w:rPr>
          <w:rFonts w:ascii="Times New Roman" w:hAnsi="Times New Roman" w:cs="Times New Roman"/>
          <w:lang w:val="es-PR"/>
        </w:rPr>
        <w:t xml:space="preserve">Si desea responder de la misma manera para todas las escuelas, seleccione la casilla a la cabecera de la tabla para seleccionar todas las escuelas. </w:t>
      </w:r>
    </w:p>
    <w:p w:rsidR="00FA0496" w:rsidRPr="002874B4" w:rsidP="00FA0496" w14:paraId="1B08FFE2" w14:textId="77777777">
      <w:pPr>
        <w:pStyle w:val="ListParagraph"/>
        <w:numPr>
          <w:ilvl w:val="1"/>
          <w:numId w:val="49"/>
        </w:numPr>
        <w:spacing w:after="0" w:line="240" w:lineRule="auto"/>
        <w:rPr>
          <w:rFonts w:ascii="Times New Roman" w:hAnsi="Times New Roman" w:cs="Times New Roman"/>
          <w:b/>
          <w:lang w:val="es-PR"/>
        </w:rPr>
      </w:pPr>
      <w:r w:rsidRPr="002874B4">
        <w:rPr>
          <w:rFonts w:ascii="Times New Roman" w:hAnsi="Times New Roman" w:cs="Times New Roman"/>
          <w:lang w:val="es-PR"/>
        </w:rPr>
        <w:t xml:space="preserve">Una vez que haya seleccionado las escuelas con la misma respuesta, utilice el menú desplegable o el recuadro de texto para completar su respuesta. </w:t>
      </w:r>
    </w:p>
    <w:p w:rsidR="00FA0496" w:rsidRPr="002874B4" w:rsidP="00FA0496" w14:paraId="434D5386" w14:textId="77777777">
      <w:pPr>
        <w:pStyle w:val="ListParagraph"/>
        <w:numPr>
          <w:ilvl w:val="1"/>
          <w:numId w:val="49"/>
        </w:numPr>
        <w:spacing w:after="0" w:line="240" w:lineRule="auto"/>
        <w:rPr>
          <w:rFonts w:ascii="Times New Roman" w:hAnsi="Times New Roman" w:cs="Times New Roman"/>
          <w:b/>
          <w:lang w:val="es-PR"/>
        </w:rPr>
      </w:pPr>
      <w:r w:rsidRPr="002874B4">
        <w:rPr>
          <w:rFonts w:ascii="Times New Roman" w:hAnsi="Times New Roman" w:cs="Times New Roman"/>
          <w:lang w:val="es-PR"/>
        </w:rPr>
        <w:t>Si desea cambiar la respuesta para una sola escuela, puede centrarse en cualquier escuela individual seleccionando los tres puntos verticales a la izquierda de la casilla de verificación.</w:t>
      </w:r>
    </w:p>
    <w:p w:rsidR="00FA0496" w:rsidRPr="002874B4" w:rsidP="00FA0496" w14:paraId="088A0E08" w14:textId="77777777">
      <w:pPr>
        <w:pStyle w:val="ListParagraph"/>
        <w:numPr>
          <w:ilvl w:val="0"/>
          <w:numId w:val="49"/>
        </w:numPr>
        <w:spacing w:after="0" w:line="240" w:lineRule="auto"/>
        <w:rPr>
          <w:rFonts w:ascii="Times New Roman" w:hAnsi="Times New Roman" w:cs="Times New Roman"/>
          <w:b/>
          <w:lang w:val="es-PR"/>
        </w:rPr>
      </w:pPr>
      <w:r w:rsidRPr="002874B4">
        <w:rPr>
          <w:rFonts w:ascii="Times New Roman" w:hAnsi="Times New Roman" w:cs="Times New Roman"/>
          <w:b/>
          <w:lang w:val="es-PR"/>
        </w:rPr>
        <w:t>Asegúrese de responder para cada escuela.</w:t>
      </w:r>
    </w:p>
    <w:p w:rsidR="00FA0496" w:rsidP="00FA0496" w14:paraId="3348EDEC" w14:textId="77777777">
      <w:pPr>
        <w:spacing w:after="0" w:line="240" w:lineRule="auto"/>
        <w:rPr>
          <w:rFonts w:ascii="Times New Roman" w:hAnsi="Times New Roman" w:cs="Times New Roman"/>
          <w:lang w:val="es-PR"/>
        </w:rPr>
      </w:pPr>
    </w:p>
    <w:p w:rsidR="00FA0496" w:rsidP="00FA0496" w14:paraId="0FDC463D" w14:textId="77777777">
      <w:pPr>
        <w:spacing w:after="0" w:line="240" w:lineRule="auto"/>
        <w:rPr>
          <w:rFonts w:ascii="Times New Roman" w:hAnsi="Times New Roman" w:cs="Times New Roman"/>
          <w:lang w:val="es-PR"/>
        </w:rPr>
      </w:pPr>
      <w:r w:rsidRPr="005000BB">
        <w:rPr>
          <w:rFonts w:ascii="Times New Roman" w:hAnsi="Times New Roman" w:cs="Times New Roman"/>
          <w:lang w:val="es-PR"/>
        </w:rPr>
        <w:t xml:space="preserve">Si tiene preguntas técnicas sobre la encuesta, comuníquese con el </w:t>
      </w:r>
      <w:r>
        <w:rPr>
          <w:rFonts w:ascii="Times New Roman" w:hAnsi="Times New Roman" w:cs="Times New Roman"/>
          <w:lang w:val="es-PR"/>
        </w:rPr>
        <w:t xml:space="preserve">Centro </w:t>
      </w:r>
      <w:r w:rsidRPr="005000BB">
        <w:rPr>
          <w:rFonts w:ascii="Times New Roman" w:hAnsi="Times New Roman" w:cs="Times New Roman"/>
          <w:lang w:val="es-PR"/>
        </w:rPr>
        <w:t xml:space="preserve">de Ayuda de NAEP </w:t>
      </w:r>
      <w:r>
        <w:rPr>
          <w:rFonts w:ascii="Times New Roman" w:hAnsi="Times New Roman" w:cs="Times New Roman"/>
          <w:lang w:val="es-PR"/>
        </w:rPr>
        <w:t>(</w:t>
      </w:r>
      <w:r w:rsidRPr="00215867">
        <w:rPr>
          <w:rFonts w:ascii="Times New Roman" w:hAnsi="Times New Roman" w:cs="Times New Roman"/>
          <w:i/>
          <w:iCs/>
          <w:lang w:val="es-PR"/>
        </w:rPr>
        <w:t>H</w:t>
      </w:r>
      <w:r w:rsidRPr="00D62303">
        <w:rPr>
          <w:rFonts w:ascii="Times New Roman" w:hAnsi="Times New Roman" w:cs="Times New Roman"/>
          <w:i/>
          <w:iCs/>
          <w:lang w:val="es-PR"/>
        </w:rPr>
        <w:t>elp</w:t>
      </w:r>
      <w:r w:rsidRPr="00D62303">
        <w:rPr>
          <w:rFonts w:ascii="Times New Roman" w:hAnsi="Times New Roman" w:cs="Times New Roman"/>
          <w:i/>
          <w:iCs/>
          <w:lang w:val="es-PR"/>
        </w:rPr>
        <w:t xml:space="preserve"> </w:t>
      </w:r>
      <w:r>
        <w:rPr>
          <w:rFonts w:ascii="Times New Roman" w:hAnsi="Times New Roman" w:cs="Times New Roman"/>
          <w:i/>
          <w:iCs/>
          <w:lang w:val="es-PR"/>
        </w:rPr>
        <w:t>D</w:t>
      </w:r>
      <w:r w:rsidRPr="00D62303">
        <w:rPr>
          <w:rFonts w:ascii="Times New Roman" w:hAnsi="Times New Roman" w:cs="Times New Roman"/>
          <w:i/>
          <w:iCs/>
          <w:lang w:val="es-PR"/>
        </w:rPr>
        <w:t>esk</w:t>
      </w:r>
      <w:r>
        <w:rPr>
          <w:rFonts w:ascii="Times New Roman" w:hAnsi="Times New Roman" w:cs="Times New Roman"/>
          <w:lang w:val="es-PR"/>
        </w:rPr>
        <w:t xml:space="preserve">) </w:t>
      </w:r>
      <w:r w:rsidRPr="005000BB">
        <w:rPr>
          <w:rFonts w:ascii="Times New Roman" w:hAnsi="Times New Roman" w:cs="Times New Roman"/>
          <w:lang w:val="es-PR"/>
        </w:rPr>
        <w:t>llamando al 1-800-283-6237 o escribiendo a naephelp@westat.com.</w:t>
      </w:r>
    </w:p>
    <w:p w:rsidR="00FA0496" w:rsidP="00FA0496" w14:paraId="107F3AED" w14:textId="77777777">
      <w:pPr>
        <w:spacing w:after="0" w:line="240" w:lineRule="auto"/>
        <w:rPr>
          <w:rFonts w:ascii="Times New Roman" w:hAnsi="Times New Roman" w:cs="Times New Roman"/>
          <w:lang w:val="es-PR"/>
        </w:rPr>
      </w:pPr>
    </w:p>
    <w:p w:rsidR="00FA0496" w:rsidRPr="00517A5A" w:rsidP="00FA0496" w14:paraId="7C044260" w14:textId="77777777">
      <w:pPr>
        <w:spacing w:after="0" w:line="240" w:lineRule="auto"/>
        <w:rPr>
          <w:rFonts w:ascii="Times New Roman" w:hAnsi="Times New Roman" w:cs="Times New Roman"/>
          <w:b/>
          <w:bCs/>
          <w:lang w:val="es-PR"/>
        </w:rPr>
      </w:pPr>
      <w:r w:rsidRPr="00517A5A">
        <w:rPr>
          <w:rFonts w:ascii="Times New Roman" w:hAnsi="Times New Roman" w:cs="Times New Roman"/>
          <w:b/>
          <w:bCs/>
          <w:lang w:val="es-PR"/>
        </w:rPr>
        <w:t>Prácticas recomendadas para la conectividad a Internet</w:t>
      </w:r>
    </w:p>
    <w:p w:rsidR="00FA0496" w:rsidP="00FA0496" w14:paraId="4A736A7D" w14:textId="77777777">
      <w:pPr>
        <w:spacing w:after="0" w:line="240" w:lineRule="auto"/>
        <w:rPr>
          <w:rFonts w:ascii="Times New Roman" w:hAnsi="Times New Roman" w:cs="Times New Roman"/>
          <w:lang w:val="es-PR"/>
        </w:rPr>
      </w:pPr>
    </w:p>
    <w:p w:rsidR="00FA0496" w:rsidP="00FA0496" w14:paraId="48C922F0" w14:textId="77777777">
      <w:pPr>
        <w:spacing w:after="0" w:line="240" w:lineRule="auto"/>
        <w:rPr>
          <w:rFonts w:ascii="Times New Roman" w:hAnsi="Times New Roman" w:cs="Times New Roman"/>
          <w:lang w:val="es-PR"/>
        </w:rPr>
      </w:pPr>
      <w:r w:rsidRPr="005666B8">
        <w:rPr>
          <w:rFonts w:ascii="Times New Roman" w:hAnsi="Times New Roman" w:cs="Times New Roman"/>
          <w:lang w:val="es-PR"/>
        </w:rPr>
        <w:t xml:space="preserve">Cuando sea posible, la configuración de una red </w:t>
      </w:r>
      <w:r w:rsidRPr="005666B8">
        <w:rPr>
          <w:rFonts w:ascii="Times New Roman" w:hAnsi="Times New Roman" w:cs="Times New Roman"/>
          <w:lang w:val="es-PR"/>
        </w:rPr>
        <w:t>WiFi</w:t>
      </w:r>
      <w:r w:rsidRPr="005666B8">
        <w:rPr>
          <w:rFonts w:ascii="Times New Roman" w:hAnsi="Times New Roman" w:cs="Times New Roman"/>
          <w:lang w:val="es-PR"/>
        </w:rPr>
        <w:t xml:space="preserve"> dedicada para el uso de NAEP el día de la evaluación reducirá la carga para la(s) escuela(s), garantizará una mejor experiencia para los estudiantes y proporcionará el método de conexión ideal para la administración de la evaluación. La red </w:t>
      </w:r>
      <w:r w:rsidRPr="005666B8">
        <w:rPr>
          <w:rFonts w:ascii="Times New Roman" w:hAnsi="Times New Roman" w:cs="Times New Roman"/>
          <w:lang w:val="es-PR"/>
        </w:rPr>
        <w:t>WiFi</w:t>
      </w:r>
      <w:r w:rsidRPr="005666B8">
        <w:rPr>
          <w:rFonts w:ascii="Times New Roman" w:hAnsi="Times New Roman" w:cs="Times New Roman"/>
          <w:lang w:val="es-PR"/>
        </w:rPr>
        <w:t xml:space="preserve"> dedicada debe cumplir con los requisitos técnicos de NAEP y no </w:t>
      </w:r>
      <w:r>
        <w:rPr>
          <w:rFonts w:ascii="Times New Roman" w:hAnsi="Times New Roman" w:cs="Times New Roman"/>
          <w:lang w:val="es-PR"/>
        </w:rPr>
        <w:t>se debe reducir su velocidad ni su prioridad</w:t>
      </w:r>
      <w:r w:rsidRPr="005666B8">
        <w:rPr>
          <w:rFonts w:ascii="Times New Roman" w:hAnsi="Times New Roman" w:cs="Times New Roman"/>
          <w:lang w:val="es-PR"/>
        </w:rPr>
        <w:t>, ya que puede afectar la experiencia de los estudiantes en la evaluación.</w:t>
      </w:r>
    </w:p>
    <w:p w:rsidR="00FA0496" w:rsidP="00FA0496" w14:paraId="674E2FBF" w14:textId="77777777">
      <w:pPr>
        <w:spacing w:after="0" w:line="240" w:lineRule="auto"/>
        <w:rPr>
          <w:rFonts w:ascii="Times New Roman" w:hAnsi="Times New Roman" w:cs="Times New Roman"/>
          <w:lang w:val="es-PR"/>
        </w:rPr>
      </w:pPr>
    </w:p>
    <w:p w:rsidR="00FA0496" w:rsidRPr="00B04226" w:rsidP="00FA0496" w14:paraId="3D8A9511" w14:textId="77777777">
      <w:pPr>
        <w:spacing w:after="0" w:line="240" w:lineRule="auto"/>
        <w:rPr>
          <w:rFonts w:ascii="Times New Roman" w:hAnsi="Times New Roman" w:cs="Times New Roman"/>
          <w:b/>
          <w:bCs/>
          <w:lang w:val="es-PR"/>
        </w:rPr>
      </w:pPr>
      <w:r w:rsidRPr="00B04226">
        <w:rPr>
          <w:rFonts w:ascii="Times New Roman" w:hAnsi="Times New Roman" w:cs="Times New Roman"/>
          <w:b/>
          <w:bCs/>
          <w:lang w:val="es-PR"/>
        </w:rPr>
        <w:t xml:space="preserve">Lista segura de </w:t>
      </w:r>
      <w:r>
        <w:rPr>
          <w:rFonts w:ascii="Times New Roman" w:hAnsi="Times New Roman" w:cs="Times New Roman"/>
          <w:b/>
          <w:bCs/>
          <w:lang w:val="es-PR"/>
        </w:rPr>
        <w:t xml:space="preserve">los </w:t>
      </w:r>
      <w:r w:rsidRPr="00B04226">
        <w:rPr>
          <w:rFonts w:ascii="Times New Roman" w:hAnsi="Times New Roman" w:cs="Times New Roman"/>
          <w:b/>
          <w:bCs/>
          <w:lang w:val="es-PR"/>
        </w:rPr>
        <w:t>URL</w:t>
      </w:r>
    </w:p>
    <w:p w:rsidR="00FA0496" w:rsidRPr="00B04226" w:rsidP="00FA0496" w14:paraId="08858F7C" w14:textId="77777777">
      <w:pPr>
        <w:spacing w:after="0" w:line="240" w:lineRule="auto"/>
        <w:rPr>
          <w:rFonts w:ascii="Times New Roman" w:hAnsi="Times New Roman" w:cs="Times New Roman"/>
          <w:lang w:val="es-PR"/>
        </w:rPr>
      </w:pPr>
    </w:p>
    <w:p w:rsidR="00FA0496" w:rsidRPr="00B04226" w:rsidP="00FA0496" w14:paraId="06DE4784" w14:textId="77777777">
      <w:pPr>
        <w:spacing w:after="0" w:line="240" w:lineRule="auto"/>
        <w:rPr>
          <w:rFonts w:ascii="Times New Roman" w:hAnsi="Times New Roman" w:cs="Times New Roman"/>
          <w:lang w:val="es-PR"/>
        </w:rPr>
      </w:pPr>
      <w:r w:rsidRPr="00B04226">
        <w:rPr>
          <w:rFonts w:ascii="Times New Roman" w:hAnsi="Times New Roman" w:cs="Times New Roman"/>
          <w:lang w:val="es-PR"/>
        </w:rPr>
        <w:t>La creación de una lista segura (a veces llamada "</w:t>
      </w:r>
      <w:r>
        <w:rPr>
          <w:rFonts w:ascii="Times New Roman" w:hAnsi="Times New Roman" w:cs="Times New Roman"/>
          <w:lang w:val="es-PR"/>
        </w:rPr>
        <w:t>lista blanca</w:t>
      </w:r>
      <w:r w:rsidRPr="00B04226">
        <w:rPr>
          <w:rFonts w:ascii="Times New Roman" w:hAnsi="Times New Roman" w:cs="Times New Roman"/>
          <w:lang w:val="es-PR"/>
        </w:rPr>
        <w:t>" o "</w:t>
      </w:r>
      <w:r>
        <w:rPr>
          <w:rFonts w:ascii="Times New Roman" w:hAnsi="Times New Roman" w:cs="Times New Roman"/>
          <w:lang w:val="es-PR"/>
        </w:rPr>
        <w:t>lista de permisos</w:t>
      </w:r>
      <w:r w:rsidRPr="00B04226">
        <w:rPr>
          <w:rFonts w:ascii="Times New Roman" w:hAnsi="Times New Roman" w:cs="Times New Roman"/>
          <w:lang w:val="es-PR"/>
        </w:rPr>
        <w:t xml:space="preserve">") de </w:t>
      </w:r>
      <w:r>
        <w:rPr>
          <w:rFonts w:ascii="Times New Roman" w:hAnsi="Times New Roman" w:cs="Times New Roman"/>
          <w:lang w:val="es-PR"/>
        </w:rPr>
        <w:t xml:space="preserve">los </w:t>
      </w:r>
      <w:r w:rsidRPr="00B04226">
        <w:rPr>
          <w:rFonts w:ascii="Times New Roman" w:hAnsi="Times New Roman" w:cs="Times New Roman"/>
          <w:lang w:val="es-PR"/>
        </w:rPr>
        <w:t xml:space="preserve">URL de NAEP, generalmente por parte del/de la director(a) de tecnología distrital, es una actividad importante antes del día de la evaluación para garantizar que el </w:t>
      </w:r>
      <w:r w:rsidRPr="00B04226">
        <w:rPr>
          <w:rFonts w:ascii="Times New Roman" w:hAnsi="Times New Roman" w:cs="Times New Roman"/>
          <w:lang w:val="es-PR"/>
        </w:rPr>
        <w:t>WiFi</w:t>
      </w:r>
      <w:r w:rsidRPr="00B04226">
        <w:rPr>
          <w:rFonts w:ascii="Times New Roman" w:hAnsi="Times New Roman" w:cs="Times New Roman"/>
          <w:lang w:val="es-PR"/>
        </w:rPr>
        <w:t xml:space="preserve"> de la escuela acepte l</w:t>
      </w:r>
      <w:r>
        <w:rPr>
          <w:rFonts w:ascii="Times New Roman" w:hAnsi="Times New Roman" w:cs="Times New Roman"/>
          <w:lang w:val="es-PR"/>
        </w:rPr>
        <w:t>o</w:t>
      </w:r>
      <w:r w:rsidRPr="00B04226">
        <w:rPr>
          <w:rFonts w:ascii="Times New Roman" w:hAnsi="Times New Roman" w:cs="Times New Roman"/>
          <w:lang w:val="es-PR"/>
        </w:rPr>
        <w:t xml:space="preserve">s URL de NAEP y </w:t>
      </w:r>
      <w:r>
        <w:rPr>
          <w:rFonts w:ascii="Times New Roman" w:hAnsi="Times New Roman" w:cs="Times New Roman"/>
          <w:lang w:val="es-PR"/>
        </w:rPr>
        <w:t xml:space="preserve">que </w:t>
      </w:r>
      <w:r w:rsidRPr="00B04226">
        <w:rPr>
          <w:rFonts w:ascii="Times New Roman" w:hAnsi="Times New Roman" w:cs="Times New Roman"/>
          <w:lang w:val="es-PR"/>
        </w:rPr>
        <w:t xml:space="preserve">no afecte a los estudiantes que toman las evaluaciones. </w:t>
      </w:r>
    </w:p>
    <w:p w:rsidR="00FA0496" w:rsidRPr="00B04226" w:rsidP="00FA0496" w14:paraId="186A40AA" w14:textId="77777777">
      <w:pPr>
        <w:spacing w:after="0" w:line="240" w:lineRule="auto"/>
        <w:rPr>
          <w:rFonts w:ascii="Times New Roman" w:hAnsi="Times New Roman" w:cs="Times New Roman"/>
          <w:lang w:val="es-PR"/>
        </w:rPr>
      </w:pPr>
    </w:p>
    <w:p w:rsidR="00FA0496" w:rsidRPr="003122EC" w:rsidP="00FA0496" w14:paraId="3F3F6597" w14:textId="77777777">
      <w:pPr>
        <w:spacing w:after="0" w:line="240" w:lineRule="auto"/>
        <w:rPr>
          <w:rFonts w:ascii="Times New Roman" w:hAnsi="Times New Roman" w:cs="Times New Roman"/>
          <w:lang w:val="es-PR"/>
        </w:rPr>
      </w:pPr>
      <w:r w:rsidRPr="003122EC">
        <w:rPr>
          <w:rFonts w:ascii="Times New Roman" w:hAnsi="Times New Roman" w:cs="Times New Roman"/>
          <w:lang w:val="es-PR"/>
        </w:rPr>
        <w:t xml:space="preserve">Si alguien indicó en la </w:t>
      </w:r>
      <w:r>
        <w:rPr>
          <w:rFonts w:ascii="Times New Roman" w:hAnsi="Times New Roman" w:cs="Times New Roman"/>
          <w:lang w:val="es-PR"/>
        </w:rPr>
        <w:t>E</w:t>
      </w:r>
      <w:r w:rsidRPr="003122EC">
        <w:rPr>
          <w:rFonts w:ascii="Times New Roman" w:hAnsi="Times New Roman" w:cs="Times New Roman"/>
          <w:lang w:val="es-PR"/>
        </w:rPr>
        <w:t xml:space="preserve">ncuesta sobre la conectividad a Internet que será necesario crear una lista segura de </w:t>
      </w:r>
      <w:r>
        <w:rPr>
          <w:rFonts w:ascii="Times New Roman" w:hAnsi="Times New Roman" w:cs="Times New Roman"/>
          <w:lang w:val="es-PR"/>
        </w:rPr>
        <w:t xml:space="preserve">los </w:t>
      </w:r>
      <w:r w:rsidRPr="003122EC">
        <w:rPr>
          <w:rFonts w:ascii="Times New Roman" w:hAnsi="Times New Roman" w:cs="Times New Roman"/>
          <w:lang w:val="es-PR"/>
        </w:rPr>
        <w:t>URL, por favor siga las instrucciones de su distrito o de su escuela sobre cómo crear una lista segura de</w:t>
      </w:r>
      <w:r>
        <w:rPr>
          <w:rFonts w:ascii="Times New Roman" w:hAnsi="Times New Roman" w:cs="Times New Roman"/>
          <w:lang w:val="es-PR"/>
        </w:rPr>
        <w:t xml:space="preserve"> </w:t>
      </w:r>
      <w:r>
        <w:rPr>
          <w:rFonts w:ascii="Times New Roman" w:hAnsi="Times New Roman" w:cs="Times New Roman"/>
          <w:lang w:val="es-PR"/>
        </w:rPr>
        <w:t>los</w:t>
      </w:r>
      <w:r w:rsidRPr="003122EC">
        <w:rPr>
          <w:rFonts w:ascii="Times New Roman" w:hAnsi="Times New Roman" w:cs="Times New Roman"/>
          <w:lang w:val="es-PR"/>
        </w:rPr>
        <w:t xml:space="preserve"> URL. Se requiere incluir l</w:t>
      </w:r>
      <w:r>
        <w:rPr>
          <w:rFonts w:ascii="Times New Roman" w:hAnsi="Times New Roman" w:cs="Times New Roman"/>
          <w:lang w:val="es-PR"/>
        </w:rPr>
        <w:t>o</w:t>
      </w:r>
      <w:r w:rsidRPr="003122EC">
        <w:rPr>
          <w:rFonts w:ascii="Times New Roman" w:hAnsi="Times New Roman" w:cs="Times New Roman"/>
          <w:lang w:val="es-PR"/>
        </w:rPr>
        <w:t xml:space="preserve">s URL de NAEP a la lista segura antes de la reunión de planificación para la evaluación en enero con un representante de NAEP. Además, </w:t>
      </w:r>
      <w:r>
        <w:rPr>
          <w:rFonts w:ascii="Times New Roman" w:hAnsi="Times New Roman" w:cs="Times New Roman"/>
          <w:lang w:val="es-PR"/>
        </w:rPr>
        <w:t>dependiendo de</w:t>
      </w:r>
      <w:r w:rsidRPr="003122EC">
        <w:rPr>
          <w:rFonts w:ascii="Times New Roman" w:hAnsi="Times New Roman" w:cs="Times New Roman"/>
          <w:lang w:val="es-PR"/>
        </w:rPr>
        <w:t xml:space="preserve"> sus políticas de seguridad, es posible que se le solicite incluir estos URL en la lista segura varias veces.  </w:t>
      </w:r>
    </w:p>
    <w:p w:rsidR="00FA0496" w:rsidRPr="003122EC" w:rsidP="00FA0496" w14:paraId="7E2935A8" w14:textId="77777777">
      <w:pPr>
        <w:spacing w:after="0" w:line="240" w:lineRule="auto"/>
        <w:rPr>
          <w:rFonts w:ascii="Times New Roman" w:hAnsi="Times New Roman" w:cs="Times New Roman"/>
          <w:lang w:val="es-PR"/>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95"/>
        <w:gridCol w:w="3235"/>
        <w:gridCol w:w="3014"/>
      </w:tblGrid>
      <w:tr w14:paraId="27CD492B" w14:textId="77777777" w:rsidTr="0081238E">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50"/>
        </w:trPr>
        <w:tc>
          <w:tcPr>
            <w:tcW w:w="9344" w:type="dxa"/>
            <w:gridSpan w:val="3"/>
            <w:tcBorders>
              <w:top w:val="single" w:sz="6" w:space="0" w:color="auto"/>
              <w:left w:val="single" w:sz="6" w:space="0" w:color="auto"/>
              <w:bottom w:val="single" w:sz="6" w:space="0" w:color="auto"/>
              <w:right w:val="single" w:sz="6" w:space="0" w:color="auto"/>
            </w:tcBorders>
            <w:shd w:val="clear" w:color="auto" w:fill="C8C8CA"/>
            <w:hideMark/>
          </w:tcPr>
          <w:p w:rsidR="00FA0496" w:rsidRPr="00176710" w:rsidP="0081238E" w14:paraId="0DFC6C24" w14:textId="77777777">
            <w:pPr>
              <w:spacing w:after="0" w:line="240" w:lineRule="auto"/>
              <w:jc w:val="center"/>
              <w:textAlignment w:val="baseline"/>
              <w:rPr>
                <w:rFonts w:ascii="Segoe UI" w:eastAsia="Times New Roman" w:hAnsi="Segoe UI" w:cs="Segoe UI"/>
                <w:color w:val="59595B"/>
                <w:sz w:val="18"/>
                <w:szCs w:val="18"/>
                <w:lang w:val="es-PR"/>
              </w:rPr>
            </w:pPr>
            <w:r w:rsidRPr="00176710">
              <w:rPr>
                <w:rFonts w:ascii="Times New Roman" w:eastAsia="Times New Roman" w:hAnsi="Times New Roman" w:cs="Times New Roman"/>
                <w:b/>
                <w:bCs/>
                <w:color w:val="59595B"/>
                <w:lang w:val="es-PR"/>
              </w:rPr>
              <w:t>Sitios que deben incluirse en la lista segura para la evaluación NAEP</w:t>
            </w:r>
            <w:r w:rsidRPr="00176710">
              <w:rPr>
                <w:rFonts w:ascii="Times New Roman" w:eastAsia="Times New Roman" w:hAnsi="Times New Roman" w:cs="Times New Roman"/>
                <w:color w:val="59595B"/>
                <w:lang w:val="es-PR"/>
              </w:rPr>
              <w:t> </w:t>
            </w:r>
          </w:p>
        </w:tc>
      </w:tr>
      <w:tr w14:paraId="47B223B8" w14:textId="77777777" w:rsidTr="0081238E">
        <w:tblPrEx>
          <w:tblW w:w="9344" w:type="dxa"/>
          <w:tblCellMar>
            <w:left w:w="0" w:type="dxa"/>
            <w:right w:w="0" w:type="dxa"/>
          </w:tblCellMar>
          <w:tblLook w:val="04A0"/>
        </w:tblPrEx>
        <w:trPr>
          <w:trHeight w:val="795"/>
        </w:trPr>
        <w:tc>
          <w:tcPr>
            <w:tcW w:w="3095" w:type="dxa"/>
            <w:tcBorders>
              <w:top w:val="single" w:sz="6" w:space="0" w:color="auto"/>
              <w:left w:val="single" w:sz="6" w:space="0" w:color="auto"/>
              <w:bottom w:val="single" w:sz="6" w:space="0" w:color="auto"/>
              <w:right w:val="single" w:sz="6" w:space="0" w:color="auto"/>
            </w:tcBorders>
            <w:shd w:val="clear" w:color="auto" w:fill="auto"/>
            <w:hideMark/>
          </w:tcPr>
          <w:p w:rsidR="00FA0496" w:rsidRPr="00C10EF0" w:rsidP="0081238E" w14:paraId="097CB0EB" w14:textId="77777777">
            <w:pPr>
              <w:spacing w:after="0" w:line="240" w:lineRule="auto"/>
              <w:textAlignment w:val="baseline"/>
              <w:rPr>
                <w:rFonts w:ascii="Segoe UI" w:eastAsia="Times New Roman" w:hAnsi="Segoe UI" w:cs="Segoe UI"/>
                <w:color w:val="59595B"/>
                <w:sz w:val="18"/>
                <w:szCs w:val="18"/>
                <w:lang w:val="es-PR"/>
              </w:rPr>
            </w:pPr>
            <w:r w:rsidRPr="00C10EF0">
              <w:rPr>
                <w:rFonts w:ascii="Times New Roman" w:eastAsia="Times New Roman" w:hAnsi="Times New Roman" w:cs="Times New Roman"/>
                <w:color w:val="59595B"/>
                <w:lang w:val="es-PR"/>
              </w:rPr>
              <w:t>API de transferencia de datos, sensible al tiempo: </w:t>
            </w:r>
            <w:r w:rsidRPr="00C10EF0">
              <w:rPr>
                <w:rFonts w:ascii="Times New Roman" w:eastAsia="Times New Roman" w:hAnsi="Times New Roman" w:cs="Times New Roman"/>
                <w:color w:val="D13438"/>
                <w:lang w:val="es-PR"/>
              </w:rPr>
              <w:t> </w:t>
            </w:r>
          </w:p>
          <w:p w:rsidR="00FA0496" w:rsidRPr="00C10EF0" w:rsidP="0081238E" w14:paraId="0F9BE6FD" w14:textId="77777777">
            <w:pPr>
              <w:spacing w:after="0" w:line="240" w:lineRule="auto"/>
              <w:textAlignment w:val="baseline"/>
              <w:rPr>
                <w:rFonts w:ascii="Segoe UI" w:eastAsia="Times New Roman" w:hAnsi="Segoe UI" w:cs="Segoe UI"/>
                <w:color w:val="59595B"/>
                <w:sz w:val="18"/>
                <w:szCs w:val="18"/>
                <w:lang w:val="es-PR"/>
              </w:rPr>
            </w:pPr>
            <w:r w:rsidRPr="00C10EF0">
              <w:rPr>
                <w:rFonts w:ascii="Times New Roman" w:eastAsia="Times New Roman" w:hAnsi="Times New Roman" w:cs="Times New Roman"/>
                <w:color w:val="59595B"/>
                <w:lang w:val="es-PR"/>
              </w:rPr>
              <w:t> </w:t>
            </w:r>
          </w:p>
          <w:p w:rsidR="00FA0496" w:rsidRPr="00D62303" w:rsidP="0081238E" w14:paraId="6AF9338D" w14:textId="77777777">
            <w:pPr>
              <w:spacing w:after="0" w:line="240" w:lineRule="auto"/>
              <w:ind w:firstLine="720"/>
              <w:textAlignment w:val="baseline"/>
              <w:rPr>
                <w:rFonts w:ascii="Segoe UI" w:eastAsia="Times New Roman" w:hAnsi="Segoe UI" w:cs="Segoe UI"/>
                <w:color w:val="59595B"/>
                <w:sz w:val="18"/>
                <w:szCs w:val="18"/>
                <w:lang w:val="es-PR"/>
              </w:rPr>
            </w:pPr>
            <w:r w:rsidRPr="00D62303">
              <w:rPr>
                <w:rFonts w:ascii="Times New Roman" w:eastAsia="Times New Roman" w:hAnsi="Times New Roman" w:cs="Times New Roman"/>
                <w:b/>
                <w:bCs/>
                <w:color w:val="59595B"/>
                <w:lang w:val="es-PR"/>
              </w:rPr>
              <w:t>*.naepnpd.org  </w:t>
            </w:r>
            <w:r w:rsidRPr="00D62303">
              <w:rPr>
                <w:rFonts w:ascii="Times New Roman" w:eastAsia="Times New Roman" w:hAnsi="Times New Roman" w:cs="Times New Roman"/>
                <w:color w:val="D13438"/>
                <w:lang w:val="es-PR"/>
              </w:rPr>
              <w:t> </w:t>
            </w:r>
          </w:p>
          <w:p w:rsidR="00FA0496" w:rsidRPr="00D62303" w:rsidP="0081238E" w14:paraId="753B988A" w14:textId="77777777">
            <w:pPr>
              <w:spacing w:after="0" w:line="240" w:lineRule="auto"/>
              <w:ind w:firstLine="720"/>
              <w:textAlignment w:val="baseline"/>
              <w:rPr>
                <w:rFonts w:ascii="Segoe UI" w:eastAsia="Times New Roman" w:hAnsi="Segoe UI" w:cs="Segoe UI"/>
                <w:color w:val="59595B"/>
                <w:sz w:val="18"/>
                <w:szCs w:val="18"/>
                <w:lang w:val="es-PR"/>
              </w:rPr>
            </w:pPr>
            <w:r w:rsidRPr="00D62303">
              <w:rPr>
                <w:rFonts w:ascii="Times New Roman" w:eastAsia="Times New Roman" w:hAnsi="Times New Roman" w:cs="Times New Roman"/>
                <w:b/>
                <w:bCs/>
                <w:color w:val="59595B"/>
                <w:lang w:val="es-PR"/>
              </w:rPr>
              <w:t>*.naep.ed.gov      </w:t>
            </w:r>
            <w:r w:rsidRPr="00D62303">
              <w:rPr>
                <w:rFonts w:ascii="Times New Roman" w:eastAsia="Times New Roman" w:hAnsi="Times New Roman" w:cs="Times New Roman"/>
                <w:color w:val="59595B"/>
                <w:lang w:val="es-PR"/>
              </w:rPr>
              <w:t> </w:t>
            </w:r>
          </w:p>
        </w:tc>
        <w:tc>
          <w:tcPr>
            <w:tcW w:w="3235" w:type="dxa"/>
            <w:tcBorders>
              <w:top w:val="single" w:sz="6" w:space="0" w:color="auto"/>
              <w:left w:val="single" w:sz="6" w:space="0" w:color="auto"/>
              <w:bottom w:val="single" w:sz="6" w:space="0" w:color="auto"/>
              <w:right w:val="single" w:sz="6" w:space="0" w:color="auto"/>
            </w:tcBorders>
            <w:shd w:val="clear" w:color="auto" w:fill="auto"/>
            <w:hideMark/>
          </w:tcPr>
          <w:p w:rsidR="00FA0496" w:rsidRPr="00D80834" w:rsidP="0081238E" w14:paraId="0A57CAC4" w14:textId="77777777">
            <w:pPr>
              <w:spacing w:after="0" w:line="240" w:lineRule="auto"/>
              <w:textAlignment w:val="baseline"/>
              <w:rPr>
                <w:rFonts w:ascii="Segoe UI" w:eastAsia="Times New Roman" w:hAnsi="Segoe UI" w:cs="Segoe UI"/>
                <w:color w:val="59595B"/>
                <w:sz w:val="18"/>
                <w:szCs w:val="18"/>
                <w:lang w:val="es-PR"/>
              </w:rPr>
            </w:pPr>
            <w:r w:rsidRPr="00D80834">
              <w:rPr>
                <w:rFonts w:ascii="Times New Roman" w:eastAsia="Times New Roman" w:hAnsi="Times New Roman" w:cs="Times New Roman"/>
                <w:color w:val="59595B"/>
                <w:lang w:val="es-PR"/>
              </w:rPr>
              <w:t xml:space="preserve">Herramienta de prueba de velocidad de </w:t>
            </w:r>
            <w:r w:rsidRPr="00D80834">
              <w:rPr>
                <w:rFonts w:ascii="Times New Roman" w:eastAsia="Times New Roman" w:hAnsi="Times New Roman" w:cs="Times New Roman"/>
                <w:color w:val="59595B"/>
                <w:lang w:val="es-PR"/>
              </w:rPr>
              <w:t>Ookla</w:t>
            </w:r>
            <w:r w:rsidRPr="00D80834">
              <w:rPr>
                <w:rFonts w:ascii="Times New Roman" w:eastAsia="Times New Roman" w:hAnsi="Times New Roman" w:cs="Times New Roman"/>
                <w:color w:val="59595B"/>
                <w:lang w:val="es-PR"/>
              </w:rPr>
              <w:t>/Internet:</w:t>
            </w:r>
            <w:r w:rsidRPr="00D80834">
              <w:rPr>
                <w:rFonts w:ascii="Times New Roman" w:eastAsia="Times New Roman" w:hAnsi="Times New Roman" w:cs="Times New Roman"/>
                <w:color w:val="D13438"/>
                <w:lang w:val="es-PR"/>
              </w:rPr>
              <w:t> </w:t>
            </w:r>
          </w:p>
          <w:p w:rsidR="00FA0496" w:rsidRPr="00D80834" w:rsidP="0081238E" w14:paraId="650A7294" w14:textId="77777777">
            <w:pPr>
              <w:spacing w:after="0" w:line="240" w:lineRule="auto"/>
              <w:textAlignment w:val="baseline"/>
              <w:rPr>
                <w:rFonts w:ascii="Segoe UI" w:eastAsia="Times New Roman" w:hAnsi="Segoe UI" w:cs="Segoe UI"/>
                <w:color w:val="59595B"/>
                <w:sz w:val="18"/>
                <w:szCs w:val="18"/>
                <w:lang w:val="es-PR"/>
              </w:rPr>
            </w:pPr>
            <w:r w:rsidRPr="00D80834">
              <w:rPr>
                <w:rFonts w:ascii="Times New Roman" w:eastAsia="Times New Roman" w:hAnsi="Times New Roman" w:cs="Times New Roman"/>
                <w:color w:val="59595B"/>
                <w:lang w:val="es-PR"/>
              </w:rPr>
              <w:t> </w:t>
            </w:r>
          </w:p>
          <w:p w:rsidR="00FA0496" w:rsidRPr="00347707" w:rsidP="0081238E" w14:paraId="5CDA8C81"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*.speedtestcustom.com  </w:t>
            </w:r>
            <w:r w:rsidRPr="00347707">
              <w:rPr>
                <w:rFonts w:ascii="Times New Roman" w:eastAsia="Times New Roman" w:hAnsi="Times New Roman" w:cs="Times New Roman"/>
                <w:color w:val="D13438"/>
              </w:rPr>
              <w:t> </w:t>
            </w:r>
          </w:p>
          <w:p w:rsidR="00FA0496" w:rsidRPr="00347707" w:rsidP="0081238E" w14:paraId="474D0A8D"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*.ooklaserver.net</w:t>
            </w:r>
            <w:r w:rsidRPr="00347707">
              <w:rPr>
                <w:rFonts w:ascii="Times New Roman" w:eastAsia="Times New Roman" w:hAnsi="Times New Roman" w:cs="Times New Roman"/>
                <w:color w:val="59595B"/>
              </w:rPr>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rsidR="00FA0496" w:rsidRPr="001A7A39" w:rsidP="0081238E" w14:paraId="719AAD52" w14:textId="77777777">
            <w:pPr>
              <w:spacing w:after="0" w:line="240" w:lineRule="auto"/>
              <w:textAlignment w:val="baseline"/>
              <w:rPr>
                <w:rFonts w:ascii="Segoe UI" w:eastAsia="Times New Roman" w:hAnsi="Segoe UI" w:cs="Segoe UI"/>
                <w:color w:val="59595B"/>
                <w:sz w:val="18"/>
                <w:szCs w:val="18"/>
              </w:rPr>
            </w:pPr>
            <w:r w:rsidRPr="001A7A39">
              <w:rPr>
                <w:rFonts w:ascii="Times New Roman" w:eastAsia="Times New Roman" w:hAnsi="Times New Roman" w:cs="Times New Roman"/>
                <w:color w:val="59595B"/>
              </w:rPr>
              <w:t>Wiris</w:t>
            </w:r>
            <w:r w:rsidRPr="001A7A39">
              <w:rPr>
                <w:rFonts w:ascii="Times New Roman" w:eastAsia="Times New Roman" w:hAnsi="Times New Roman" w:cs="Times New Roman"/>
                <w:color w:val="59595B"/>
              </w:rPr>
              <w:t>: </w:t>
            </w:r>
            <w:r w:rsidRPr="001A7A39">
              <w:rPr>
                <w:rFonts w:ascii="Times New Roman" w:eastAsia="Times New Roman" w:hAnsi="Times New Roman" w:cs="Times New Roman"/>
                <w:color w:val="D13438"/>
              </w:rPr>
              <w:t> </w:t>
            </w:r>
          </w:p>
          <w:p w:rsidR="00FA0496" w:rsidRPr="001A7A39" w:rsidP="0081238E" w14:paraId="55F8046B" w14:textId="77777777">
            <w:pPr>
              <w:spacing w:after="0" w:line="240" w:lineRule="auto"/>
              <w:textAlignment w:val="baseline"/>
              <w:rPr>
                <w:rFonts w:ascii="Segoe UI" w:eastAsia="Times New Roman" w:hAnsi="Segoe UI" w:cs="Segoe UI"/>
                <w:color w:val="59595B"/>
                <w:sz w:val="18"/>
                <w:szCs w:val="18"/>
              </w:rPr>
            </w:pPr>
            <w:r w:rsidRPr="001A7A39">
              <w:rPr>
                <w:rFonts w:ascii="Times New Roman" w:eastAsia="Times New Roman" w:hAnsi="Times New Roman" w:cs="Times New Roman"/>
                <w:color w:val="59595B"/>
              </w:rPr>
              <w:t> </w:t>
            </w:r>
          </w:p>
          <w:p w:rsidR="00FA0496" w:rsidP="0081238E" w14:paraId="26CE70C9" w14:textId="77777777">
            <w:pPr>
              <w:spacing w:after="0" w:line="240" w:lineRule="auto"/>
              <w:ind w:firstLine="720"/>
              <w:textAlignment w:val="baseline"/>
              <w:rPr>
                <w:rFonts w:ascii="Times New Roman" w:eastAsia="Times New Roman" w:hAnsi="Times New Roman" w:cs="Times New Roman"/>
                <w:b/>
                <w:bCs/>
                <w:color w:val="59595B"/>
              </w:rPr>
            </w:pPr>
          </w:p>
          <w:p w:rsidR="00FA0496" w:rsidRPr="001A7A39" w:rsidP="0081238E" w14:paraId="58C9A8C8" w14:textId="77777777">
            <w:pPr>
              <w:spacing w:after="0" w:line="240" w:lineRule="auto"/>
              <w:ind w:firstLine="720"/>
              <w:textAlignment w:val="baseline"/>
              <w:rPr>
                <w:rFonts w:ascii="Segoe UI" w:eastAsia="Times New Roman" w:hAnsi="Segoe UI" w:cs="Segoe UI"/>
                <w:color w:val="59595B"/>
                <w:sz w:val="18"/>
                <w:szCs w:val="18"/>
              </w:rPr>
            </w:pPr>
            <w:r w:rsidRPr="001A7A39">
              <w:rPr>
                <w:rFonts w:ascii="Times New Roman" w:eastAsia="Times New Roman" w:hAnsi="Times New Roman" w:cs="Times New Roman"/>
                <w:b/>
                <w:bCs/>
                <w:color w:val="59595B"/>
              </w:rPr>
              <w:t>*.wiris.net/  </w:t>
            </w:r>
            <w:r w:rsidRPr="001A7A39">
              <w:rPr>
                <w:rFonts w:ascii="Times New Roman" w:eastAsia="Times New Roman" w:hAnsi="Times New Roman" w:cs="Times New Roman"/>
                <w:color w:val="D13438"/>
              </w:rPr>
              <w:t> </w:t>
            </w:r>
          </w:p>
          <w:p w:rsidR="00FA0496" w:rsidRPr="001A7A39" w:rsidP="0081238E" w14:paraId="4B5CF1B9" w14:textId="77777777">
            <w:pPr>
              <w:spacing w:after="0" w:line="240" w:lineRule="auto"/>
              <w:ind w:left="720"/>
              <w:textAlignment w:val="baseline"/>
              <w:rPr>
                <w:rFonts w:ascii="Segoe UI" w:eastAsia="Times New Roman" w:hAnsi="Segoe UI" w:cs="Segoe UI"/>
                <w:color w:val="59595B"/>
                <w:sz w:val="18"/>
                <w:szCs w:val="18"/>
              </w:rPr>
            </w:pPr>
            <w:r w:rsidRPr="001A7A39">
              <w:rPr>
                <w:rFonts w:ascii="Times New Roman" w:eastAsia="Times New Roman" w:hAnsi="Times New Roman" w:cs="Times New Roman"/>
                <w:b/>
                <w:bCs/>
                <w:color w:val="59595B"/>
              </w:rPr>
              <w:t>*.wiris.com/</w:t>
            </w:r>
            <w:r w:rsidRPr="001A7A39">
              <w:rPr>
                <w:rFonts w:ascii="Times New Roman" w:eastAsia="Times New Roman" w:hAnsi="Times New Roman" w:cs="Times New Roman"/>
                <w:color w:val="59595B"/>
              </w:rPr>
              <w:t> </w:t>
            </w:r>
          </w:p>
        </w:tc>
      </w:tr>
    </w:tbl>
    <w:p w:rsidR="00FA0496" w:rsidRPr="001A7A39" w:rsidP="00FA0496" w14:paraId="181117B2" w14:textId="77777777">
      <w:pPr>
        <w:spacing w:after="0" w:line="240" w:lineRule="auto"/>
        <w:rPr>
          <w:rFonts w:ascii="Times New Roman" w:hAnsi="Times New Roman" w:cs="Times New Roman"/>
        </w:rPr>
      </w:pPr>
    </w:p>
    <w:p w:rsidR="00FA0496" w:rsidRPr="002874B4" w:rsidP="00FA0496" w14:paraId="62C6D6F0" w14:textId="77777777">
      <w:pPr>
        <w:spacing w:after="0" w:line="240" w:lineRule="auto"/>
        <w:rPr>
          <w:rFonts w:ascii="Times New Roman" w:hAnsi="Times New Roman" w:cs="Times New Roman"/>
          <w:lang w:val="es-PR"/>
        </w:rPr>
      </w:pPr>
      <w:r w:rsidRPr="007C6DC4">
        <w:rPr>
          <w:rFonts w:ascii="Times New Roman" w:hAnsi="Times New Roman" w:cs="Times New Roman"/>
          <w:b/>
          <w:lang w:val="es-PR"/>
        </w:rPr>
        <w:t>Verificación de la lista segura y prueba de velocidad de Internet</w:t>
      </w:r>
    </w:p>
    <w:p w:rsidR="00FA0496" w:rsidRPr="002874B4" w:rsidP="00FA0496" w14:paraId="013095C6" w14:textId="77777777">
      <w:pPr>
        <w:spacing w:after="0" w:line="240" w:lineRule="auto"/>
        <w:rPr>
          <w:rFonts w:ascii="Times New Roman" w:hAnsi="Times New Roman" w:cs="Times New Roman"/>
          <w:lang w:val="es-PR"/>
        </w:rPr>
      </w:pPr>
      <w:r w:rsidRPr="001828BF">
        <w:rPr>
          <w:rFonts w:ascii="Times New Roman" w:hAnsi="Times New Roman" w:cs="Times New Roman"/>
          <w:lang w:val="es-PR"/>
        </w:rPr>
        <w:t>Una vez completadas la encuesta y la lista segura, el</w:t>
      </w:r>
      <w:r>
        <w:rPr>
          <w:rFonts w:ascii="Times New Roman" w:hAnsi="Times New Roman" w:cs="Times New Roman"/>
          <w:lang w:val="es-PR"/>
        </w:rPr>
        <w:t>(</w:t>
      </w:r>
      <w:r w:rsidRPr="001828BF">
        <w:rPr>
          <w:rFonts w:ascii="Times New Roman" w:hAnsi="Times New Roman" w:cs="Times New Roman"/>
          <w:lang w:val="es-PR"/>
        </w:rPr>
        <w:t>la</w:t>
      </w:r>
      <w:r>
        <w:rPr>
          <w:rFonts w:ascii="Times New Roman" w:hAnsi="Times New Roman" w:cs="Times New Roman"/>
          <w:lang w:val="es-PR"/>
        </w:rPr>
        <w:t>)</w:t>
      </w:r>
      <w:r w:rsidRPr="001828BF">
        <w:rPr>
          <w:rFonts w:ascii="Times New Roman" w:hAnsi="Times New Roman" w:cs="Times New Roman"/>
          <w:lang w:val="es-PR"/>
        </w:rPr>
        <w:t xml:space="preserve"> coordinador(a) de tecnología interno</w:t>
      </w:r>
      <w:r>
        <w:rPr>
          <w:rFonts w:ascii="Times New Roman" w:hAnsi="Times New Roman" w:cs="Times New Roman"/>
          <w:lang w:val="es-PR"/>
        </w:rPr>
        <w:t>(</w:t>
      </w:r>
      <w:r w:rsidRPr="001828BF">
        <w:rPr>
          <w:rFonts w:ascii="Times New Roman" w:hAnsi="Times New Roman" w:cs="Times New Roman"/>
          <w:lang w:val="es-PR"/>
        </w:rPr>
        <w:t>a</w:t>
      </w:r>
      <w:r>
        <w:rPr>
          <w:rFonts w:ascii="Times New Roman" w:hAnsi="Times New Roman" w:cs="Times New Roman"/>
          <w:lang w:val="es-PR"/>
        </w:rPr>
        <w:t>)</w:t>
      </w:r>
      <w:r w:rsidRPr="001828BF">
        <w:rPr>
          <w:rFonts w:ascii="Times New Roman" w:hAnsi="Times New Roman" w:cs="Times New Roman"/>
          <w:lang w:val="es-PR"/>
        </w:rPr>
        <w:t xml:space="preserve"> realizará las verificaciones de la lista segura y las pruebas de velocidad de Internet. Las pruebas de velocidad de Internet deben realizarse utilizando la red </w:t>
      </w:r>
      <w:r w:rsidRPr="001828BF">
        <w:rPr>
          <w:rFonts w:ascii="Times New Roman" w:hAnsi="Times New Roman" w:cs="Times New Roman"/>
          <w:lang w:val="es-PR"/>
        </w:rPr>
        <w:t>WiFi</w:t>
      </w:r>
      <w:r w:rsidRPr="001828BF">
        <w:rPr>
          <w:rFonts w:ascii="Times New Roman" w:hAnsi="Times New Roman" w:cs="Times New Roman"/>
          <w:lang w:val="es-PR"/>
        </w:rPr>
        <w:t xml:space="preserve"> designada para la evaluación mientras se está en el lugar donde se llevará a cabo la evaluación. Esto garantizará que todo transcurra sin problemas el día de la evaluación</w:t>
      </w:r>
      <w:r w:rsidRPr="002874B4">
        <w:rPr>
          <w:rFonts w:ascii="Times New Roman" w:hAnsi="Times New Roman" w:cs="Times New Roman"/>
          <w:lang w:val="es-PR"/>
        </w:rPr>
        <w:t xml:space="preserve">. </w:t>
      </w:r>
    </w:p>
    <w:p w:rsidR="00FA0496" w:rsidRPr="00D80834" w:rsidP="00FA0496" w14:paraId="3FEE8593" w14:textId="77777777">
      <w:pPr>
        <w:spacing w:after="0" w:line="240" w:lineRule="auto"/>
        <w:rPr>
          <w:rFonts w:ascii="Times New Roman" w:hAnsi="Times New Roman" w:cs="Times New Roman"/>
          <w:lang w:val="es-PR"/>
        </w:rPr>
      </w:pPr>
    </w:p>
    <w:p w:rsidR="00FA0496" w:rsidP="00FA0496" w14:paraId="3C873E88" w14:textId="77777777">
      <w:pPr>
        <w:spacing w:after="0" w:line="240" w:lineRule="auto"/>
        <w:rPr>
          <w:rFonts w:ascii="Times New Roman" w:hAnsi="Times New Roman" w:cs="Times New Roman"/>
          <w:b/>
          <w:lang w:val="es-PR"/>
        </w:rPr>
      </w:pPr>
      <w:r w:rsidRPr="0050567D">
        <w:rPr>
          <w:rFonts w:ascii="Times New Roman" w:hAnsi="Times New Roman" w:cs="Times New Roman"/>
          <w:b/>
          <w:lang w:val="es-PR"/>
        </w:rPr>
        <w:t>Reunión de planificación para la evaluación</w:t>
      </w:r>
    </w:p>
    <w:p w:rsidR="00FA0496" w:rsidRPr="002874B4" w:rsidP="00FA0496" w14:paraId="2B76BC74" w14:textId="77777777">
      <w:pPr>
        <w:spacing w:after="0" w:line="240" w:lineRule="auto"/>
        <w:rPr>
          <w:rFonts w:ascii="Times New Roman" w:hAnsi="Times New Roman" w:cs="Times New Roman"/>
          <w:lang w:val="es-PR"/>
        </w:rPr>
      </w:pPr>
      <w:r w:rsidRPr="00FD3B34">
        <w:rPr>
          <w:rFonts w:ascii="Times New Roman" w:hAnsi="Times New Roman" w:cs="Times New Roman"/>
          <w:lang w:val="es-PR"/>
        </w:rPr>
        <w:t>El</w:t>
      </w:r>
      <w:r>
        <w:rPr>
          <w:rFonts w:ascii="Times New Roman" w:hAnsi="Times New Roman" w:cs="Times New Roman"/>
          <w:lang w:val="es-PR"/>
        </w:rPr>
        <w:t>(</w:t>
      </w:r>
      <w:r w:rsidRPr="00FD3B34">
        <w:rPr>
          <w:rFonts w:ascii="Times New Roman" w:hAnsi="Times New Roman" w:cs="Times New Roman"/>
          <w:lang w:val="es-PR"/>
        </w:rPr>
        <w:t>la</w:t>
      </w:r>
      <w:r>
        <w:rPr>
          <w:rFonts w:ascii="Times New Roman" w:hAnsi="Times New Roman" w:cs="Times New Roman"/>
          <w:lang w:val="es-PR"/>
        </w:rPr>
        <w:t>)</w:t>
      </w:r>
      <w:r w:rsidRPr="00FD3B34">
        <w:rPr>
          <w:rFonts w:ascii="Times New Roman" w:hAnsi="Times New Roman" w:cs="Times New Roman"/>
          <w:lang w:val="es-PR"/>
        </w:rPr>
        <w:t xml:space="preserve"> coordinador(a) de tecnología interno</w:t>
      </w:r>
      <w:r>
        <w:rPr>
          <w:rFonts w:ascii="Times New Roman" w:hAnsi="Times New Roman" w:cs="Times New Roman"/>
          <w:lang w:val="es-PR"/>
        </w:rPr>
        <w:t>(</w:t>
      </w:r>
      <w:r w:rsidRPr="00FD3B34">
        <w:rPr>
          <w:rFonts w:ascii="Times New Roman" w:hAnsi="Times New Roman" w:cs="Times New Roman"/>
          <w:lang w:val="es-PR"/>
        </w:rPr>
        <w:t>a</w:t>
      </w:r>
      <w:r>
        <w:rPr>
          <w:rFonts w:ascii="Times New Roman" w:hAnsi="Times New Roman" w:cs="Times New Roman"/>
          <w:lang w:val="es-PR"/>
        </w:rPr>
        <w:t>)</w:t>
      </w:r>
      <w:r w:rsidRPr="00FD3B34">
        <w:rPr>
          <w:rFonts w:ascii="Times New Roman" w:hAnsi="Times New Roman" w:cs="Times New Roman"/>
          <w:lang w:val="es-PR"/>
        </w:rPr>
        <w:t xml:space="preserve"> asistirá a una reunión de planificación de 30 minutos con el personal de campo de NAEP para confirmar que la red de la escuela cumple con los requisitos técnicos y para planificar la logística técnica el día de la evaluación. El personal de campo de NAEP también hablará sobre las credenciales de </w:t>
      </w:r>
      <w:r w:rsidRPr="00FD3B34">
        <w:rPr>
          <w:rFonts w:ascii="Times New Roman" w:hAnsi="Times New Roman" w:cs="Times New Roman"/>
          <w:lang w:val="es-PR"/>
        </w:rPr>
        <w:t>WiFi</w:t>
      </w:r>
      <w:r w:rsidRPr="00FD3B34">
        <w:rPr>
          <w:rFonts w:ascii="Times New Roman" w:hAnsi="Times New Roman" w:cs="Times New Roman"/>
          <w:lang w:val="es-PR"/>
        </w:rPr>
        <w:t xml:space="preserve"> y los procedimientos de seguridad de la red para garantizar el éxito de la evaluación. De ser necesario, también deberá asistir a la reunión el</w:t>
      </w:r>
      <w:r>
        <w:rPr>
          <w:rFonts w:ascii="Times New Roman" w:hAnsi="Times New Roman" w:cs="Times New Roman"/>
          <w:lang w:val="es-PR"/>
        </w:rPr>
        <w:t>(</w:t>
      </w:r>
      <w:r w:rsidRPr="00FD3B34">
        <w:rPr>
          <w:rFonts w:ascii="Times New Roman" w:hAnsi="Times New Roman" w:cs="Times New Roman"/>
          <w:lang w:val="es-PR"/>
        </w:rPr>
        <w:t>la</w:t>
      </w:r>
      <w:r>
        <w:rPr>
          <w:rFonts w:ascii="Times New Roman" w:hAnsi="Times New Roman" w:cs="Times New Roman"/>
          <w:lang w:val="es-PR"/>
        </w:rPr>
        <w:t>)</w:t>
      </w:r>
      <w:r w:rsidRPr="00FD3B34">
        <w:rPr>
          <w:rFonts w:ascii="Times New Roman" w:hAnsi="Times New Roman" w:cs="Times New Roman"/>
          <w:lang w:val="es-PR"/>
        </w:rPr>
        <w:t xml:space="preserve"> director(a) de tecnología distrital</w:t>
      </w:r>
      <w:r w:rsidRPr="002874B4">
        <w:rPr>
          <w:rFonts w:ascii="Times New Roman" w:hAnsi="Times New Roman" w:cs="Times New Roman"/>
          <w:lang w:val="es-PR"/>
        </w:rPr>
        <w:t>.</w:t>
      </w:r>
    </w:p>
    <w:p w:rsidR="00FA0496" w:rsidRPr="002874B4" w:rsidP="00FA0496" w14:paraId="052867D7" w14:textId="77777777">
      <w:pPr>
        <w:spacing w:after="0" w:line="240" w:lineRule="auto"/>
        <w:rPr>
          <w:rFonts w:ascii="Times New Roman" w:hAnsi="Times New Roman" w:cs="Times New Roman"/>
          <w:lang w:val="es-PR"/>
        </w:rPr>
      </w:pPr>
    </w:p>
    <w:p w:rsidR="00FA0496" w:rsidP="00FA0496" w14:paraId="7A245155" w14:textId="77777777">
      <w:pPr>
        <w:spacing w:after="0" w:line="240" w:lineRule="auto"/>
        <w:rPr>
          <w:rFonts w:ascii="Times New Roman" w:hAnsi="Times New Roman" w:cs="Times New Roman"/>
          <w:b/>
          <w:lang w:val="es-PR"/>
        </w:rPr>
      </w:pPr>
      <w:r w:rsidRPr="00692AAB">
        <w:rPr>
          <w:rFonts w:ascii="Times New Roman" w:hAnsi="Times New Roman" w:cs="Times New Roman"/>
          <w:b/>
          <w:lang w:val="es-PR"/>
        </w:rPr>
        <w:t>Día de la evaluación</w:t>
      </w:r>
    </w:p>
    <w:p w:rsidR="00FA0496" w:rsidRPr="002874B4" w:rsidP="00FA0496" w14:paraId="5E512CDA" w14:textId="77777777">
      <w:pPr>
        <w:spacing w:after="0" w:line="240" w:lineRule="auto"/>
        <w:rPr>
          <w:rFonts w:ascii="Times New Roman" w:hAnsi="Times New Roman" w:cs="Times New Roman"/>
          <w:lang w:val="es-PR"/>
        </w:rPr>
      </w:pPr>
      <w:r w:rsidRPr="00EC49B9">
        <w:rPr>
          <w:rFonts w:ascii="Times New Roman" w:hAnsi="Times New Roman" w:cs="Times New Roman"/>
          <w:lang w:val="es-PR"/>
        </w:rPr>
        <w:t>El día de la evaluación, el</w:t>
      </w:r>
      <w:r>
        <w:rPr>
          <w:rFonts w:ascii="Times New Roman" w:hAnsi="Times New Roman" w:cs="Times New Roman"/>
          <w:lang w:val="es-PR"/>
        </w:rPr>
        <w:t>(</w:t>
      </w:r>
      <w:r w:rsidRPr="00EC49B9">
        <w:rPr>
          <w:rFonts w:ascii="Times New Roman" w:hAnsi="Times New Roman" w:cs="Times New Roman"/>
          <w:lang w:val="es-PR"/>
        </w:rPr>
        <w:t>la</w:t>
      </w:r>
      <w:r>
        <w:rPr>
          <w:rFonts w:ascii="Times New Roman" w:hAnsi="Times New Roman" w:cs="Times New Roman"/>
          <w:lang w:val="es-PR"/>
        </w:rPr>
        <w:t>)</w:t>
      </w:r>
      <w:r w:rsidRPr="00EC49B9">
        <w:rPr>
          <w:rFonts w:ascii="Times New Roman" w:hAnsi="Times New Roman" w:cs="Times New Roman"/>
          <w:lang w:val="es-PR"/>
        </w:rPr>
        <w:t xml:space="preserve"> coordinador(a) de tecnología interno</w:t>
      </w:r>
      <w:r>
        <w:rPr>
          <w:rFonts w:ascii="Times New Roman" w:hAnsi="Times New Roman" w:cs="Times New Roman"/>
          <w:lang w:val="es-PR"/>
        </w:rPr>
        <w:t>(</w:t>
      </w:r>
      <w:r w:rsidRPr="00EC49B9">
        <w:rPr>
          <w:rFonts w:ascii="Times New Roman" w:hAnsi="Times New Roman" w:cs="Times New Roman"/>
          <w:lang w:val="es-PR"/>
        </w:rPr>
        <w:t>a</w:t>
      </w:r>
      <w:r>
        <w:rPr>
          <w:rFonts w:ascii="Times New Roman" w:hAnsi="Times New Roman" w:cs="Times New Roman"/>
          <w:lang w:val="es-PR"/>
        </w:rPr>
        <w:t>)</w:t>
      </w:r>
      <w:r w:rsidRPr="00EC49B9">
        <w:rPr>
          <w:rFonts w:ascii="Times New Roman" w:hAnsi="Times New Roman" w:cs="Times New Roman"/>
          <w:lang w:val="es-PR"/>
        </w:rPr>
        <w:t xml:space="preserve"> se reunirá con el personal de campo de NAEP a su llegada para proporcionar las credenciales o ayudar </w:t>
      </w:r>
      <w:r>
        <w:rPr>
          <w:rFonts w:ascii="Times New Roman" w:hAnsi="Times New Roman" w:cs="Times New Roman"/>
          <w:lang w:val="es-PR"/>
        </w:rPr>
        <w:t xml:space="preserve">con la conexión </w:t>
      </w:r>
      <w:r w:rsidRPr="00EC49B9">
        <w:rPr>
          <w:rFonts w:ascii="Times New Roman" w:hAnsi="Times New Roman" w:cs="Times New Roman"/>
          <w:lang w:val="es-PR"/>
        </w:rPr>
        <w:t xml:space="preserve">al </w:t>
      </w:r>
      <w:r w:rsidRPr="00EC49B9">
        <w:rPr>
          <w:rFonts w:ascii="Times New Roman" w:hAnsi="Times New Roman" w:cs="Times New Roman"/>
          <w:lang w:val="es-PR"/>
        </w:rPr>
        <w:t>WiFi</w:t>
      </w:r>
      <w:r w:rsidRPr="00EC49B9">
        <w:rPr>
          <w:rFonts w:ascii="Times New Roman" w:hAnsi="Times New Roman" w:cs="Times New Roman"/>
          <w:lang w:val="es-PR"/>
        </w:rPr>
        <w:t xml:space="preserve"> en los dispositivos de NAEP</w:t>
      </w:r>
      <w:r w:rsidRPr="002874B4">
        <w:rPr>
          <w:rFonts w:ascii="Times New Roman" w:hAnsi="Times New Roman" w:cs="Times New Roman"/>
          <w:lang w:val="es-PR"/>
        </w:rPr>
        <w:t xml:space="preserve">. </w:t>
      </w:r>
    </w:p>
    <w:p w:rsidR="00FA0496" w:rsidRPr="002874B4" w:rsidP="00FA0496" w14:paraId="6B329483" w14:textId="77777777">
      <w:pPr>
        <w:spacing w:after="0" w:line="240" w:lineRule="auto"/>
        <w:rPr>
          <w:rFonts w:ascii="Times New Roman" w:hAnsi="Times New Roman" w:cs="Times New Roman"/>
          <w:lang w:val="es-PR"/>
        </w:rPr>
      </w:pPr>
    </w:p>
    <w:p w:rsidR="00FA0496" w:rsidRPr="002874B4" w:rsidP="00FA0496" w14:paraId="0C01D5C5" w14:textId="77777777">
      <w:pPr>
        <w:rPr>
          <w:rFonts w:ascii="Times New Roman" w:hAnsi="Times New Roman" w:cs="Times New Roman"/>
          <w:i/>
          <w:sz w:val="20"/>
          <w:szCs w:val="20"/>
          <w:lang w:val="es-PR"/>
        </w:rPr>
      </w:pPr>
      <w:r w:rsidRPr="002874B4">
        <w:rPr>
          <w:rFonts w:ascii="Times New Roman" w:hAnsi="Times New Roman" w:cs="Times New Roman"/>
          <w:i/>
          <w:sz w:val="20"/>
          <w:szCs w:val="20"/>
          <w:lang w:val="es-PR"/>
        </w:rPr>
        <w:t xml:space="preserve">El Centro Nacional para Estadísticas de la Educación (NCES, por sus siglas en inglés) administra la Evaluación Nacional del Progreso Educativo para evaluar programas de educación apoyados por el </w:t>
      </w:r>
      <w:r>
        <w:rPr>
          <w:rFonts w:ascii="Times New Roman" w:hAnsi="Times New Roman" w:cs="Times New Roman"/>
          <w:i/>
          <w:sz w:val="20"/>
          <w:szCs w:val="20"/>
          <w:lang w:val="es-PR"/>
        </w:rPr>
        <w:t>G</w:t>
      </w:r>
      <w:r w:rsidRPr="002874B4">
        <w:rPr>
          <w:rFonts w:ascii="Times New Roman" w:hAnsi="Times New Roman" w:cs="Times New Roman"/>
          <w:i/>
          <w:sz w:val="20"/>
          <w:szCs w:val="20"/>
          <w:lang w:val="es-PR"/>
        </w:rPr>
        <w:t>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(malware) y otras amenazas conforme a la Ley de Mejoramiento de la Seguridad Cibernética de 2015.</w:t>
      </w:r>
    </w:p>
    <w:p w:rsidR="00FA0496" w:rsidRPr="002874B4" w:rsidP="00FA0496" w14:paraId="3D729A6B" w14:textId="77777777">
      <w:pPr>
        <w:spacing w:after="0" w:line="240" w:lineRule="auto"/>
        <w:rPr>
          <w:rFonts w:ascii="Times New Roman" w:hAnsi="Times New Roman" w:cs="Times New Roman"/>
          <w:lang w:val="es-PR"/>
        </w:rPr>
      </w:pPr>
    </w:p>
    <w:p w:rsidR="00FA0496" w:rsidRPr="002874B4" w:rsidP="00FA0496" w14:paraId="709AE003" w14:textId="77777777">
      <w:pPr>
        <w:spacing w:after="0" w:line="240" w:lineRule="auto"/>
        <w:rPr>
          <w:rFonts w:ascii="Times New Roman" w:hAnsi="Times New Roman" w:cs="Times New Roman"/>
          <w:lang w:val="es-PR"/>
        </w:rPr>
      </w:pPr>
    </w:p>
    <w:p w:rsidR="00FA0496" w:rsidRPr="002874B4" w:rsidP="00FA0496" w14:paraId="0090CC41" w14:textId="77777777">
      <w:pPr>
        <w:rPr>
          <w:rFonts w:ascii="Times New Roman" w:hAnsi="Times New Roman" w:cs="Times New Roman"/>
          <w:lang w:val="es-PR"/>
        </w:rPr>
      </w:pPr>
    </w:p>
    <w:p w:rsidR="00D93A31" w14:paraId="05FB3BB1" w14:textId="77777777">
      <w:pPr>
        <w:rPr>
          <w:rFonts w:ascii="Times New Roman" w:hAnsi="Times New Roman"/>
          <w:b/>
          <w:lang w:val="es-PR"/>
        </w:rPr>
      </w:pPr>
    </w:p>
    <w:p w:rsidR="00D93A31" w14:paraId="7DFB3D17" w14:textId="77777777">
      <w:pPr>
        <w:rPr>
          <w:rFonts w:ascii="Times New Roman" w:hAnsi="Times New Roman"/>
          <w:b/>
          <w:lang w:val="es-PR"/>
        </w:rPr>
      </w:pPr>
      <w:r>
        <w:rPr>
          <w:rFonts w:ascii="Times New Roman" w:hAnsi="Times New Roman"/>
          <w:b/>
          <w:lang w:val="es-PR"/>
        </w:rPr>
        <w:br w:type="page"/>
      </w:r>
    </w:p>
    <w:p w:rsidR="00D93A31" w:rsidP="00D93A31" w14:paraId="338523B7" w14:textId="4999463D">
      <w:pPr>
        <w:pStyle w:val="Heading3"/>
        <w:ind w:left="720"/>
        <w:rPr>
          <w:rFonts w:eastAsia="Times New Roman"/>
        </w:rPr>
      </w:pPr>
      <w:bookmarkStart w:id="307" w:name="_Toc141073247"/>
      <w:r>
        <w:rPr>
          <w:rFonts w:eastAsia="Times New Roman"/>
          <w:b/>
        </w:rPr>
        <w:t>Appendix D1</w:t>
      </w:r>
      <w:r w:rsidRPr="00A237B6">
        <w:rPr>
          <w:rFonts w:eastAsia="Times New Roman"/>
          <w:b/>
          <w:spacing w:val="-3"/>
        </w:rPr>
        <w:t>-</w:t>
      </w:r>
      <w:r>
        <w:rPr>
          <w:rFonts w:eastAsia="Times New Roman"/>
          <w:b/>
          <w:spacing w:val="1"/>
        </w:rPr>
        <w:t>15-S-PR (Spanish version)</w:t>
      </w:r>
      <w:r w:rsidRPr="00A237B6">
        <w:rPr>
          <w:rFonts w:eastAsia="Times New Roman"/>
        </w:rPr>
        <w:t xml:space="preserve">: </w:t>
      </w:r>
      <w:r>
        <w:rPr>
          <w:rFonts w:eastAsia="Times New Roman"/>
        </w:rPr>
        <w:t>NAEP 2024 Operational and Pilot Technical Fact Sheet Puerto Rico (</w:t>
      </w:r>
      <w:r>
        <w:rPr>
          <w:rFonts w:eastAsia="Times New Roman"/>
        </w:rPr>
        <w:t>Approved v.34</w:t>
      </w:r>
      <w:r>
        <w:rPr>
          <w:rFonts w:eastAsia="Times New Roman"/>
        </w:rPr>
        <w:t>)</w:t>
      </w:r>
      <w:bookmarkEnd w:id="307"/>
    </w:p>
    <w:p w:rsidR="00BF20EE" w:rsidP="00BF20EE" w14:paraId="547EBA54" w14:textId="1CBF0727"/>
    <w:p w:rsidR="00E2340B" w:rsidRPr="009B443C" w:rsidP="00E2340B" w14:paraId="5BAA9727" w14:textId="77777777">
      <w:pPr>
        <w:jc w:val="center"/>
        <w:rPr>
          <w:color w:val="FF0000"/>
        </w:rPr>
      </w:pPr>
      <w:r w:rsidRPr="009B443C">
        <w:rPr>
          <w:color w:val="FF0000"/>
        </w:rPr>
        <w:t xml:space="preserve">NOTE: These Technical Fact sheets may </w:t>
      </w:r>
      <w:r>
        <w:rPr>
          <w:color w:val="FF0000"/>
        </w:rPr>
        <w:t>be very slightly revised after the 30D public inspection period. Please see reginfo.gov for all final drafts of approved documents.</w:t>
      </w:r>
    </w:p>
    <w:p w:rsidR="00BF20EE" w:rsidRPr="00BF20EE" w:rsidP="00BF20EE" w14:paraId="67822674" w14:textId="77777777"/>
    <w:p w:rsidR="00D93A31" w:rsidRPr="00E6093E" w14:paraId="4CE890DC" w14:textId="77777777">
      <w:pPr>
        <w:rPr>
          <w:rFonts w:ascii="Times New Roman" w:hAnsi="Times New Roman"/>
          <w:b/>
        </w:rPr>
      </w:pPr>
    </w:p>
    <w:p w:rsidR="00D93A31" w:rsidRPr="00E6093E" w14:paraId="4FCBE456" w14:textId="77777777">
      <w:pPr>
        <w:rPr>
          <w:rFonts w:ascii="Times New Roman" w:hAnsi="Times New Roman"/>
          <w:b/>
        </w:rPr>
      </w:pPr>
      <w:r w:rsidRPr="00E6093E">
        <w:rPr>
          <w:rFonts w:ascii="Times New Roman" w:hAnsi="Times New Roman"/>
          <w:b/>
        </w:rPr>
        <w:br w:type="page"/>
      </w:r>
    </w:p>
    <w:bookmarkEnd w:id="285"/>
    <w:p w:rsidR="006A0CC9" w14:paraId="565E9D69" w14:textId="3338E6AD">
      <w:pPr>
        <w:rPr>
          <w:lang w:val=""/>
        </w:rPr>
      </w:pPr>
      <w:r>
        <w:rPr>
          <w:noProof/>
          <w:lang w:val=""/>
        </w:rPr>
        <w:drawing>
          <wp:inline distT="0" distB="0" distL="0" distR="0">
            <wp:extent cx="5772501" cy="7562850"/>
            <wp:effectExtent l="0" t="0" r="0" b="0"/>
            <wp:docPr id="1710569929" name="Picture 171056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9" name="Picture 15"/>
                    <pic:cNvPicPr>
                      <a:picLocks noChangeAspect="1" noChangeArrowheads="1"/>
                    </pic:cNvPicPr>
                  </pic:nvPicPr>
                  <pic:blipFill>
                    <a:blip xmlns:r="http://schemas.openxmlformats.org/officeDocument/2006/relationships" r:embed="rId2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81212" cy="7574262"/>
                    </a:xfrm>
                    <a:prstGeom prst="rect">
                      <a:avLst/>
                    </a:prstGeom>
                    <a:noFill/>
                  </pic:spPr>
                </pic:pic>
              </a:graphicData>
            </a:graphic>
          </wp:inline>
        </w:drawing>
      </w:r>
    </w:p>
    <w:p w:rsidR="0090270E" w14:paraId="5327DFC6" w14:textId="0FBEFC36">
      <w:pPr>
        <w:rPr>
          <w:lang w:val=""/>
        </w:rPr>
      </w:pPr>
    </w:p>
    <w:p w:rsidR="00DE77EB" w14:paraId="551C2FFB" w14:textId="2CDE6435">
      <w:pPr>
        <w:rPr>
          <w:lang w:val=""/>
        </w:rPr>
      </w:pPr>
    </w:p>
    <w:p w:rsidR="009407FB" w14:paraId="51200434" w14:textId="21B947D1">
      <w:pPr>
        <w:rPr>
          <w:lang w:val=""/>
        </w:rPr>
      </w:pPr>
      <w:r>
        <w:rPr>
          <w:noProof/>
          <w:lang w:val=""/>
        </w:rPr>
        <w:drawing>
          <wp:inline distT="0" distB="0" distL="0" distR="0">
            <wp:extent cx="5858314" cy="7467600"/>
            <wp:effectExtent l="0" t="0" r="9525" b="0"/>
            <wp:docPr id="1710569930" name="Picture 171056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30" name="Picture 16"/>
                    <pic:cNvPicPr>
                      <a:picLocks noChangeAspect="1" noChangeArrowheads="1"/>
                    </pic:cNvPicPr>
                  </pic:nvPicPr>
                  <pic:blipFill>
                    <a:blip xmlns:r="http://schemas.openxmlformats.org/officeDocument/2006/relationships" r:embed="rId2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868975" cy="7481189"/>
                    </a:xfrm>
                    <a:prstGeom prst="rect">
                      <a:avLst/>
                    </a:prstGeom>
                    <a:noFill/>
                  </pic:spPr>
                </pic:pic>
              </a:graphicData>
            </a:graphic>
          </wp:inline>
        </w:drawing>
      </w:r>
    </w:p>
    <w:p w:rsidR="00B50D69" w14:paraId="46DFDE2A" w14:textId="6C80267F">
      <w:pPr>
        <w:rPr>
          <w:lang w:val=""/>
        </w:rPr>
      </w:pPr>
      <w:r>
        <w:rPr>
          <w:noProof/>
          <w:lang w:val=""/>
        </w:rPr>
        <w:drawing>
          <wp:inline distT="0" distB="0" distL="0" distR="0">
            <wp:extent cx="5762625" cy="7427103"/>
            <wp:effectExtent l="0" t="0" r="0" b="2540"/>
            <wp:docPr id="1710569931" name="Picture 171056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31" name="Picture 17"/>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6715" cy="7432374"/>
                    </a:xfrm>
                    <a:prstGeom prst="rect">
                      <a:avLst/>
                    </a:prstGeom>
                    <a:noFill/>
                  </pic:spPr>
                </pic:pic>
              </a:graphicData>
            </a:graphic>
          </wp:inline>
        </w:drawing>
      </w:r>
    </w:p>
    <w:p w:rsidR="00316CC8" w14:paraId="78EF8717" w14:textId="027CC0DB">
      <w:pPr>
        <w:rPr>
          <w:lang w:val=""/>
        </w:rPr>
      </w:pPr>
      <w:r>
        <w:rPr>
          <w:lang w:val=""/>
        </w:rPr>
        <w:br w:type="page"/>
      </w:r>
    </w:p>
    <w:p w:rsidR="00B50D69" w14:paraId="06FF39A6" w14:textId="679B1F2C">
      <w:pPr>
        <w:rPr>
          <w:lang w:val=""/>
        </w:rPr>
      </w:pPr>
      <w:r>
        <w:rPr>
          <w:noProof/>
          <w:lang w:val=""/>
        </w:rPr>
        <w:drawing>
          <wp:inline distT="0" distB="0" distL="0" distR="0">
            <wp:extent cx="5865848" cy="7553325"/>
            <wp:effectExtent l="0" t="0" r="1905" b="0"/>
            <wp:docPr id="1710569932" name="Picture 171056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32" name="Picture 18"/>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873716" cy="7563457"/>
                    </a:xfrm>
                    <a:prstGeom prst="rect">
                      <a:avLst/>
                    </a:prstGeom>
                    <a:noFill/>
                  </pic:spPr>
                </pic:pic>
              </a:graphicData>
            </a:graphic>
          </wp:inline>
        </w:drawing>
      </w:r>
    </w:p>
    <w:p w:rsidR="00F6193D" w14:paraId="1CF83B37" w14:textId="55F86D62">
      <w:pPr>
        <w:rPr>
          <w:lang w:val=""/>
        </w:rPr>
      </w:pPr>
    </w:p>
    <w:p w:rsidR="00F6193D" w14:paraId="36893F24" w14:textId="36078F74">
      <w:pPr>
        <w:rPr>
          <w:lang w:val=""/>
        </w:rPr>
      </w:pPr>
      <w:r>
        <w:rPr>
          <w:noProof/>
          <w:lang w:val=""/>
        </w:rPr>
        <w:drawing>
          <wp:inline distT="0" distB="0" distL="0" distR="0">
            <wp:extent cx="5950981" cy="7772400"/>
            <wp:effectExtent l="0" t="0" r="0" b="0"/>
            <wp:docPr id="1710569933" name="Picture 171056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33" name="Picture 19"/>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9267" cy="7783222"/>
                    </a:xfrm>
                    <a:prstGeom prst="rect">
                      <a:avLst/>
                    </a:prstGeom>
                    <a:noFill/>
                  </pic:spPr>
                </pic:pic>
              </a:graphicData>
            </a:graphic>
          </wp:inline>
        </w:drawing>
      </w:r>
      <w:r>
        <w:rPr>
          <w:lang w:val=""/>
        </w:rPr>
        <w:br w:type="page"/>
      </w:r>
    </w:p>
    <w:p w:rsidR="00F6193D" w14:paraId="14993E51" w14:textId="6795945F">
      <w:pPr>
        <w:rPr>
          <w:lang w:val=""/>
        </w:rPr>
      </w:pPr>
      <w:r>
        <w:rPr>
          <w:noProof/>
          <w:lang w:val=""/>
        </w:rPr>
        <w:drawing>
          <wp:inline distT="0" distB="0" distL="0" distR="0">
            <wp:extent cx="6111748" cy="7515225"/>
            <wp:effectExtent l="0" t="0" r="3810" b="0"/>
            <wp:docPr id="1710569934" name="Picture 171056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34" name="Picture 20"/>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bwMode="auto">
                    <a:xfrm>
                      <a:off x="0" y="0"/>
                      <a:ext cx="6121272" cy="7526936"/>
                    </a:xfrm>
                    <a:prstGeom prst="rect">
                      <a:avLst/>
                    </a:prstGeom>
                    <a:noFill/>
                  </pic:spPr>
                </pic:pic>
              </a:graphicData>
            </a:graphic>
          </wp:inline>
        </w:drawing>
      </w:r>
    </w:p>
    <w:sectPr w:rsidSect="00593371">
      <w:footerReference w:type="default" r:id="rId222"/>
      <w:type w:val="continuous"/>
      <w:pgSz w:w="12240" w:h="15840" w:code="1"/>
      <w:pgMar w:top="540" w:right="1260" w:bottom="274" w:left="1339" w:header="288"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Extra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01950232"/>
      <w:docPartObj>
        <w:docPartGallery w:val="Page Numbers (Bottom of Page)"/>
        <w:docPartUnique/>
      </w:docPartObj>
    </w:sdtPr>
    <w:sdtEndPr>
      <w:rPr>
        <w:noProof/>
      </w:rPr>
    </w:sdtEndPr>
    <w:sdtContent>
      <w:p w:rsidR="0009484B" w14:paraId="6023C88E" w14:textId="0D9C8A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A3AEE" w14:paraId="1728BA3E" w14:textId="285AFA1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389574"/>
      <w:docPartObj>
        <w:docPartGallery w:val="Page Numbers (Bottom of Page)"/>
        <w:docPartUnique/>
      </w:docPartObj>
    </w:sdtPr>
    <w:sdtEndPr>
      <w:rPr>
        <w:noProof/>
      </w:rPr>
    </w:sdtEndPr>
    <w:sdtContent>
      <w:p w:rsidR="00050174" w14:paraId="136AAE91" w14:textId="1A1337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50174" w14:paraId="7EB7A2BA" w14:textId="7777777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67212732"/>
      <w:docPartObj>
        <w:docPartGallery w:val="Page Numbers (Bottom of Page)"/>
        <w:docPartUnique/>
      </w:docPartObj>
    </w:sdtPr>
    <w:sdtEndPr>
      <w:rPr>
        <w:noProof/>
      </w:rPr>
    </w:sdtEndPr>
    <w:sdtContent>
      <w:p w:rsidR="0009484B" w14:paraId="29831776" w14:textId="07E11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51C26" w14:paraId="4624C5C4"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1DE2" w14:paraId="44C76022" w14:textId="09B6DBEC">
    <w:pPr>
      <w:pStyle w:val="Footer"/>
      <w:jc w:val="right"/>
    </w:pPr>
  </w:p>
  <w:p w:rsidR="00F01DE2" w14:paraId="718635B5" w14:textId="77777777">
    <w:pPr>
      <w:pStyle w:val="Footer"/>
    </w:pPr>
  </w:p>
  <w:p w:rsidR="00951C26" w14:paraId="473C3B1D"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5203" w14:paraId="4649C13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3107976"/>
      <w:docPartObj>
        <w:docPartGallery w:val="Page Numbers (Bottom of Page)"/>
        <w:docPartUnique/>
      </w:docPartObj>
    </w:sdtPr>
    <w:sdtEndPr>
      <w:rPr>
        <w:noProof/>
        <w:color w:val="FFFFFF" w:themeColor="background1"/>
      </w:rPr>
    </w:sdtEndPr>
    <w:sdtContent>
      <w:p w:rsidR="006A57F8" w:rsidRPr="00444C02" w:rsidP="006A57F8" w14:paraId="63B4221C" w14:textId="6D3CA339">
        <w:pPr>
          <w:pStyle w:val="Footer"/>
          <w:jc w:val="center"/>
          <w:rPr>
            <w:color w:val="FFFFFF" w:themeColor="background1"/>
          </w:rPr>
        </w:pPr>
        <w:r w:rsidRPr="00444C02">
          <w:rPr>
            <w:color w:val="FFFFFF" w:themeColor="background1"/>
          </w:rPr>
          <w:fldChar w:fldCharType="begin"/>
        </w:r>
        <w:r w:rsidRPr="00444C02">
          <w:rPr>
            <w:color w:val="FFFFFF" w:themeColor="background1"/>
          </w:rPr>
          <w:instrText xml:space="preserve"> PAGE   \* MERGEFORMAT </w:instrText>
        </w:r>
        <w:r w:rsidRPr="00444C02">
          <w:rPr>
            <w:color w:val="FFFFFF" w:themeColor="background1"/>
          </w:rPr>
          <w:fldChar w:fldCharType="separate"/>
        </w:r>
        <w:r>
          <w:rPr>
            <w:color w:val="FFFFFF" w:themeColor="background1"/>
          </w:rPr>
          <w:t>26</w:t>
        </w:r>
        <w:r w:rsidRPr="00444C02">
          <w:rPr>
            <w:noProof/>
            <w:color w:val="FFFFFF" w:themeColor="background1"/>
          </w:rPr>
          <w:fldChar w:fldCharType="end"/>
        </w:r>
      </w:p>
    </w:sdtContent>
  </w:sdt>
  <w:p w:rsidR="005D5203" w:rsidRPr="006A57F8" w:rsidP="006A57F8" w14:paraId="455AD30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0AAA" w14:paraId="01142831" w14:textId="7C4FB3A1">
    <w:pPr>
      <w:pStyle w:val="Footer"/>
      <w:jc w:val="right"/>
    </w:pPr>
    <w:r>
      <w:fldChar w:fldCharType="begin"/>
    </w:r>
    <w:r>
      <w:instrText xml:space="preserve"> PAGE   \* MERGEFORMAT </w:instrText>
    </w:r>
    <w:r>
      <w:fldChar w:fldCharType="separate"/>
    </w:r>
    <w:r>
      <w:rPr>
        <w:noProof/>
      </w:rPr>
      <w:t>2</w:t>
    </w:r>
    <w:r>
      <w:rPr>
        <w:noProof/>
      </w:rPr>
      <w:fldChar w:fldCharType="end"/>
    </w:r>
  </w:p>
  <w:p w:rsidR="005D5203" w14:paraId="2E0DFD9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25580979"/>
      <w:docPartObj>
        <w:docPartGallery w:val="Page Numbers (Bottom of Page)"/>
        <w:docPartUnique/>
      </w:docPartObj>
    </w:sdtPr>
    <w:sdtEndPr>
      <w:rPr>
        <w:noProof/>
      </w:rPr>
    </w:sdtEndPr>
    <w:sdtContent>
      <w:p w:rsidR="007E7A18" w14:paraId="1784B8F3" w14:textId="72CF7967">
        <w:pPr>
          <w:pStyle w:val="Footer"/>
          <w:jc w:val="right"/>
        </w:pPr>
        <w:r>
          <w:fldChar w:fldCharType="begin"/>
        </w:r>
        <w:r>
          <w:instrText xml:space="preserve"> PAGE   \* MERGEFORMAT </w:instrText>
        </w:r>
        <w:r>
          <w:fldChar w:fldCharType="separate"/>
        </w:r>
        <w:r>
          <w:rPr>
            <w:noProof/>
          </w:rPr>
          <w:t>119</w:t>
        </w:r>
        <w:r>
          <w:rPr>
            <w:noProof/>
          </w:rPr>
          <w:fldChar w:fldCharType="end"/>
        </w:r>
      </w:p>
    </w:sdtContent>
  </w:sdt>
  <w:p w:rsidR="007E7A18" w:rsidP="00624E80" w14:paraId="66C3FDA7" w14:textId="730B673E">
    <w:pPr>
      <w:pStyle w:val="Footer"/>
    </w:pPr>
  </w:p>
  <w:p w:rsidR="007E7A18" w14:paraId="038476BD" w14:textId="77777777"/>
  <w:p w:rsidR="009E354D" w14:paraId="21EC6878" w14:textId="77777777"/>
  <w:p w:rsidR="0081238E" w14:paraId="51D42C01" w14:textId="77777777"/>
  <w:p w:rsidR="0081238E" w14:paraId="341B24E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7229A" w:rsidP="000428EF" w14:paraId="55251696" w14:textId="77777777">
      <w:pPr>
        <w:spacing w:after="0" w:line="240" w:lineRule="auto"/>
      </w:pPr>
      <w:r>
        <w:separator/>
      </w:r>
    </w:p>
  </w:footnote>
  <w:footnote w:type="continuationSeparator" w:id="1">
    <w:p w:rsidR="00B7229A" w:rsidP="000428EF" w14:paraId="5E022A2D" w14:textId="77777777">
      <w:pPr>
        <w:spacing w:after="0" w:line="240" w:lineRule="auto"/>
      </w:pPr>
      <w:r>
        <w:continuationSeparator/>
      </w:r>
    </w:p>
  </w:footnote>
  <w:footnote w:type="continuationNotice" w:id="2">
    <w:p w:rsidR="00B7229A" w14:paraId="1C87C64C" w14:textId="77777777">
      <w:pPr>
        <w:spacing w:after="0" w:line="240" w:lineRule="auto"/>
      </w:pPr>
    </w:p>
  </w:footnote>
  <w:footnote w:id="3">
    <w:p w:rsidR="00341AEC" w:rsidP="00341AEC" w14:paraId="41B9ECC4" w14:textId="77777777">
      <w:r>
        <w:rPr>
          <w:rStyle w:val="FootnoteReference"/>
        </w:rPr>
        <w:footnoteRef/>
      </w:r>
      <w:r>
        <w:t xml:space="preserve"> </w:t>
      </w:r>
      <w:r w:rsidRPr="0053495A">
        <w:rPr>
          <w:color w:val="000000" w:themeColor="text1"/>
        </w:rPr>
        <w:t>Required fields for HSTS transcript files are:</w:t>
      </w:r>
      <w:r>
        <w:rPr>
          <w:color w:val="000000" w:themeColor="text1"/>
        </w:rPr>
        <w:t xml:space="preserve"> HSTS ID (provided by NAEP on the student list)</w:t>
      </w:r>
      <w:r w:rsidRPr="0053495A">
        <w:rPr>
          <w:color w:val="000000" w:themeColor="text1"/>
        </w:rPr>
        <w:t>, Course ID, Course Title, Grade Level, School Year, Course Term, Credits Earned, Grade Earned, Transfer Course (Y/N indicator)</w:t>
      </w:r>
      <w:r>
        <w:rPr>
          <w:color w:val="000000" w:themeColor="text1"/>
        </w:rPr>
        <w:t>, and Graduation Status.</w:t>
      </w:r>
    </w:p>
  </w:footnote>
  <w:footnote w:id="4">
    <w:p w:rsidR="00341AEC" w:rsidP="00341AEC" w14:paraId="14BD054E" w14:textId="77777777">
      <w:r>
        <w:rPr>
          <w:rStyle w:val="FootnoteReference"/>
        </w:rPr>
        <w:footnoteRef/>
      </w:r>
      <w:r>
        <w:t xml:space="preserve"> </w:t>
      </w:r>
      <w:r w:rsidRPr="00283DA9">
        <w:rPr>
          <w:color w:val="000000" w:themeColor="text1"/>
        </w:rPr>
        <w:t>For PDF files: If unable to edit files electronically, the PII can be masked using a black marker on a printed hardcopy.</w:t>
      </w:r>
      <w:r>
        <w:rPr>
          <w:color w:val="000000" w:themeColor="text1"/>
        </w:rPr>
        <w:t xml:space="preserve"> </w:t>
      </w:r>
      <w:r w:rsidRPr="00283DA9">
        <w:rPr>
          <w:color w:val="000000" w:themeColor="text1"/>
        </w:rPr>
        <w:t>The redacted documents can then be scanned for upload.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5203" w14:paraId="2CE6228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5203" w:rsidP="00F02F57" w14:paraId="523143F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5203" w14:paraId="4CB8FD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A1AC9"/>
    <w:multiLevelType w:val="hybridMultilevel"/>
    <w:tmpl w:val="AF665DEE"/>
    <w:lvl w:ilvl="0">
      <w:start w:val="1"/>
      <w:numFmt w:val="bullet"/>
      <w:lvlText w:val=""/>
      <w:lvlJc w:val="left"/>
      <w:pPr>
        <w:ind w:left="720" w:hanging="360"/>
      </w:pPr>
      <w:rPr>
        <w:rFonts w:ascii="Symbol" w:hAnsi="Symbol" w:hint="default"/>
        <w:b/>
        <w:i w:val="0"/>
        <w:color w:val="31849B" w:themeColor="accent5" w:themeShade="B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DC4680"/>
    <w:multiLevelType w:val="hybridMultilevel"/>
    <w:tmpl w:val="54686D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65D710"/>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
    <w:nsid w:val="08D578A7"/>
    <w:multiLevelType w:val="hybridMultilevel"/>
    <w:tmpl w:val="FD36B03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0A050064"/>
    <w:multiLevelType w:val="hybridMultilevel"/>
    <w:tmpl w:val="6DDCFE4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1C2A04"/>
    <w:multiLevelType w:val="hybridMultilevel"/>
    <w:tmpl w:val="1E38CA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A46DA2"/>
    <w:multiLevelType w:val="hybridMultilevel"/>
    <w:tmpl w:val="5006873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F50896"/>
    <w:multiLevelType w:val="hybridMultilevel"/>
    <w:tmpl w:val="0376028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0FE45759"/>
    <w:multiLevelType w:val="hybridMultilevel"/>
    <w:tmpl w:val="61461E0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101F21E1"/>
    <w:multiLevelType w:val="multilevel"/>
    <w:tmpl w:val="C75C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87F58F"/>
    <w:multiLevelType w:val="hybridMultilevel"/>
    <w:tmpl w:val="6BEA7CAA"/>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1242A4B3"/>
    <w:multiLevelType w:val="hybridMultilevel"/>
    <w:tmpl w:val="3B48CAB6"/>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3EC7119"/>
    <w:multiLevelType w:val="hybridMultilevel"/>
    <w:tmpl w:val="490EF9BA"/>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3">
    <w:nsid w:val="16347675"/>
    <w:multiLevelType w:val="hybridMultilevel"/>
    <w:tmpl w:val="60588CDA"/>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6560993"/>
    <w:multiLevelType w:val="hybridMultilevel"/>
    <w:tmpl w:val="FB3025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8065F7C"/>
    <w:multiLevelType w:val="hybridMultilevel"/>
    <w:tmpl w:val="2D101F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90F7A9D"/>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B497D34"/>
    <w:multiLevelType w:val="hybridMultilevel"/>
    <w:tmpl w:val="B71E9C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CB90EB3"/>
    <w:multiLevelType w:val="hybridMultilevel"/>
    <w:tmpl w:val="274E30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D120119"/>
    <w:multiLevelType w:val="hybridMultilevel"/>
    <w:tmpl w:val="B650D1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D6F71D0"/>
    <w:multiLevelType w:val="hybridMultilevel"/>
    <w:tmpl w:val="F5B26C4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231F077A"/>
    <w:multiLevelType w:val="hybridMultilevel"/>
    <w:tmpl w:val="45BA6D3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
    <w:nsid w:val="24226FBD"/>
    <w:multiLevelType w:val="hybridMultilevel"/>
    <w:tmpl w:val="DE922A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42CAE17"/>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4">
    <w:nsid w:val="245B6C6F"/>
    <w:multiLevelType w:val="hybridMultilevel"/>
    <w:tmpl w:val="6248E188"/>
    <w:lvl w:ilvl="0">
      <w:start w:val="202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5474654"/>
    <w:multiLevelType w:val="hybridMultilevel"/>
    <w:tmpl w:val="9F261D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6247923"/>
    <w:multiLevelType w:val="hybridMultilevel"/>
    <w:tmpl w:val="22009D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26E43FBB"/>
    <w:multiLevelType w:val="hybridMultilevel"/>
    <w:tmpl w:val="43BA92A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27220A2E"/>
    <w:multiLevelType w:val="hybridMultilevel"/>
    <w:tmpl w:val="754665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84F135D"/>
    <w:multiLevelType w:val="hybridMultilevel"/>
    <w:tmpl w:val="21F878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8771C5E"/>
    <w:multiLevelType w:val="hybridMultilevel"/>
    <w:tmpl w:val="0EC85F36"/>
    <w:lvl w:ilvl="0">
      <w:start w:val="0"/>
      <w:numFmt w:val="bullet"/>
      <w:lvlText w:val=""/>
      <w:lvlJc w:val="left"/>
      <w:pPr>
        <w:ind w:left="1239" w:hanging="361"/>
      </w:pPr>
      <w:rPr>
        <w:rFonts w:ascii="Symbol" w:eastAsia="Symbol" w:hAnsi="Symbol" w:cs="Symbol" w:hint="default"/>
        <w:b w:val="0"/>
        <w:bCs w:val="0"/>
        <w:i w:val="0"/>
        <w:iCs w:val="0"/>
        <w:w w:val="100"/>
        <w:sz w:val="22"/>
        <w:szCs w:val="22"/>
        <w:lang w:val="en-US" w:eastAsia="en-US" w:bidi="ar-SA"/>
      </w:rPr>
    </w:lvl>
    <w:lvl w:ilvl="1">
      <w:start w:val="0"/>
      <w:numFmt w:val="bullet"/>
      <w:lvlText w:val="o"/>
      <w:lvlJc w:val="left"/>
      <w:pPr>
        <w:ind w:left="1959" w:hanging="361"/>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2848" w:hanging="361"/>
      </w:pPr>
      <w:rPr>
        <w:rFonts w:hint="default"/>
        <w:lang w:val="en-US" w:eastAsia="en-US" w:bidi="ar-SA"/>
      </w:rPr>
    </w:lvl>
    <w:lvl w:ilvl="3">
      <w:start w:val="0"/>
      <w:numFmt w:val="bullet"/>
      <w:lvlText w:val="•"/>
      <w:lvlJc w:val="left"/>
      <w:pPr>
        <w:ind w:left="3737" w:hanging="361"/>
      </w:pPr>
      <w:rPr>
        <w:rFonts w:hint="default"/>
        <w:lang w:val="en-US" w:eastAsia="en-US" w:bidi="ar-SA"/>
      </w:rPr>
    </w:lvl>
    <w:lvl w:ilvl="4">
      <w:start w:val="0"/>
      <w:numFmt w:val="bullet"/>
      <w:lvlText w:val="•"/>
      <w:lvlJc w:val="left"/>
      <w:pPr>
        <w:ind w:left="4626" w:hanging="361"/>
      </w:pPr>
      <w:rPr>
        <w:rFonts w:hint="default"/>
        <w:lang w:val="en-US" w:eastAsia="en-US" w:bidi="ar-SA"/>
      </w:rPr>
    </w:lvl>
    <w:lvl w:ilvl="5">
      <w:start w:val="0"/>
      <w:numFmt w:val="bullet"/>
      <w:lvlText w:val="•"/>
      <w:lvlJc w:val="left"/>
      <w:pPr>
        <w:ind w:left="5515" w:hanging="361"/>
      </w:pPr>
      <w:rPr>
        <w:rFonts w:hint="default"/>
        <w:lang w:val="en-US" w:eastAsia="en-US" w:bidi="ar-SA"/>
      </w:rPr>
    </w:lvl>
    <w:lvl w:ilvl="6">
      <w:start w:val="0"/>
      <w:numFmt w:val="bullet"/>
      <w:lvlText w:val="•"/>
      <w:lvlJc w:val="left"/>
      <w:pPr>
        <w:ind w:left="6404" w:hanging="361"/>
      </w:pPr>
      <w:rPr>
        <w:rFonts w:hint="default"/>
        <w:lang w:val="en-US" w:eastAsia="en-US" w:bidi="ar-SA"/>
      </w:rPr>
    </w:lvl>
    <w:lvl w:ilvl="7">
      <w:start w:val="0"/>
      <w:numFmt w:val="bullet"/>
      <w:lvlText w:val="•"/>
      <w:lvlJc w:val="left"/>
      <w:pPr>
        <w:ind w:left="7293" w:hanging="361"/>
      </w:pPr>
      <w:rPr>
        <w:rFonts w:hint="default"/>
        <w:lang w:val="en-US" w:eastAsia="en-US" w:bidi="ar-SA"/>
      </w:rPr>
    </w:lvl>
    <w:lvl w:ilvl="8">
      <w:start w:val="0"/>
      <w:numFmt w:val="bullet"/>
      <w:lvlText w:val="•"/>
      <w:lvlJc w:val="left"/>
      <w:pPr>
        <w:ind w:left="8182" w:hanging="361"/>
      </w:pPr>
      <w:rPr>
        <w:rFonts w:hint="default"/>
        <w:lang w:val="en-US" w:eastAsia="en-US" w:bidi="ar-SA"/>
      </w:rPr>
    </w:lvl>
  </w:abstractNum>
  <w:abstractNum w:abstractNumId="31">
    <w:nsid w:val="29DB6733"/>
    <w:multiLevelType w:val="hybridMultilevel"/>
    <w:tmpl w:val="AC0CC7E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2">
    <w:nsid w:val="2A5B1DB6"/>
    <w:multiLevelType w:val="hybridMultilevel"/>
    <w:tmpl w:val="129C50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2B7846B2"/>
    <w:multiLevelType w:val="hybridMultilevel"/>
    <w:tmpl w:val="CC820D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2B7E32F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2BBDBF50"/>
    <w:multiLevelType w:val="hybridMultilevel"/>
    <w:tmpl w:val="87986002"/>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2E1477DC"/>
    <w:multiLevelType w:val="hybridMultilevel"/>
    <w:tmpl w:val="E8408A0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7">
    <w:nsid w:val="2EC049FF"/>
    <w:multiLevelType w:val="hybridMultilevel"/>
    <w:tmpl w:val="8F6A562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2F4E5443"/>
    <w:multiLevelType w:val="hybridMultilevel"/>
    <w:tmpl w:val="A20886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31111C78"/>
    <w:multiLevelType w:val="hybridMultilevel"/>
    <w:tmpl w:val="DE2A6D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1CB7AFE"/>
    <w:multiLevelType w:val="hybridMultilevel"/>
    <w:tmpl w:val="587AA8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20A733C"/>
    <w:multiLevelType w:val="hybridMultilevel"/>
    <w:tmpl w:val="0FFC7F7A"/>
    <w:lvl w:ilvl="0">
      <w:start w:val="1"/>
      <w:numFmt w:val="bullet"/>
      <w:lvlText w:val=""/>
      <w:lvlJc w:val="left"/>
      <w:pPr>
        <w:ind w:left="360" w:hanging="360"/>
      </w:pPr>
      <w:rPr>
        <w:rFonts w:ascii="Symbol" w:hAnsi="Symbol" w:hint="default"/>
        <w:color w:val="auto"/>
      </w:rPr>
    </w:lvl>
    <w:lvl w:ilvl="1">
      <w:start w:val="1"/>
      <w:numFmt w:val="bullet"/>
      <w:lvlText w:val=""/>
      <w:lvlJc w:val="left"/>
      <w:pPr>
        <w:ind w:left="360" w:hanging="360"/>
      </w:pPr>
      <w:rPr>
        <w:rFonts w:ascii="Symbol" w:hAnsi="Symbol" w:hint="default"/>
      </w:rPr>
    </w:lvl>
    <w:lvl w:ilvl="2">
      <w:start w:val="1"/>
      <w:numFmt w:val="bullet"/>
      <w:lvlText w:val="o"/>
      <w:lvlJc w:val="left"/>
      <w:pPr>
        <w:ind w:left="1080" w:hanging="360"/>
      </w:pPr>
      <w:rPr>
        <w:rFonts w:ascii="Courier New" w:hAnsi="Courier New" w:cs="Courier New" w:hint="default"/>
        <w:color w:val="auto"/>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42">
    <w:nsid w:val="33EF1F26"/>
    <w:multiLevelType w:val="hybridMultilevel"/>
    <w:tmpl w:val="F5A2C9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355D5D8F"/>
    <w:multiLevelType w:val="hybridMultilevel"/>
    <w:tmpl w:val="0E3437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362B48A1"/>
    <w:multiLevelType w:val="hybridMultilevel"/>
    <w:tmpl w:val="18B2CA3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5">
    <w:nsid w:val="3772502B"/>
    <w:multiLevelType w:val="hybridMultilevel"/>
    <w:tmpl w:val="8C4CA8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38042C1C"/>
    <w:multiLevelType w:val="hybridMultilevel"/>
    <w:tmpl w:val="EF309BF4"/>
    <w:lvl w:ilvl="0">
      <w:start w:val="1"/>
      <w:numFmt w:val="bullet"/>
      <w:lvlText w:val=""/>
      <w:lvlJc w:val="left"/>
      <w:pPr>
        <w:ind w:left="360" w:hanging="360"/>
      </w:pPr>
      <w:rPr>
        <w:rFonts w:ascii="Symbol" w:hAnsi="Symbol" w:hint="default"/>
        <w:color w:val="auto"/>
      </w:rPr>
    </w:lvl>
    <w:lvl w:ilvl="1">
      <w:start w:val="1"/>
      <w:numFmt w:val="bullet"/>
      <w:lvlText w:val="o"/>
      <w:lvlJc w:val="left"/>
      <w:pPr>
        <w:ind w:left="36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color w:val="auto"/>
      </w:rPr>
    </w:lvl>
    <w:lvl w:ilvl="3">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47">
    <w:nsid w:val="3A82DC7E"/>
    <w:multiLevelType w:val="hybridMultilevel"/>
    <w:tmpl w:val="665EB83A"/>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3A83671C"/>
    <w:multiLevelType w:val="hybridMultilevel"/>
    <w:tmpl w:val="F3D0F7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3AD957A4"/>
    <w:multiLevelType w:val="hybridMultilevel"/>
    <w:tmpl w:val="4CA820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nsid w:val="3E78A9A4"/>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1">
    <w:nsid w:val="41563EC1"/>
    <w:multiLevelType w:val="hybridMultilevel"/>
    <w:tmpl w:val="855226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nsid w:val="440129DB"/>
    <w:multiLevelType w:val="hybridMultilevel"/>
    <w:tmpl w:val="E3D648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4454148F"/>
    <w:multiLevelType w:val="hybridMultilevel"/>
    <w:tmpl w:val="D5849FE2"/>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54">
    <w:nsid w:val="4474655A"/>
    <w:multiLevelType w:val="hybridMultilevel"/>
    <w:tmpl w:val="CE565E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44DFD7F0"/>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6">
    <w:nsid w:val="454E0DE8"/>
    <w:multiLevelType w:val="hybridMultilevel"/>
    <w:tmpl w:val="41EEAFF2"/>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57">
    <w:nsid w:val="46881CEB"/>
    <w:multiLevelType w:val="hybridMultilevel"/>
    <w:tmpl w:val="51603A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47955097"/>
    <w:multiLevelType w:val="hybridMultilevel"/>
    <w:tmpl w:val="F222AF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4878582B"/>
    <w:multiLevelType w:val="hybridMultilevel"/>
    <w:tmpl w:val="3E665A66"/>
    <w:lvl w:ilvl="0">
      <w:start w:val="1"/>
      <w:numFmt w:val="bullet"/>
      <w:lvlText w:val=""/>
      <w:lvlJc w:val="left"/>
      <w:pPr>
        <w:ind w:left="360" w:hanging="360"/>
      </w:pPr>
      <w:rPr>
        <w:rFonts w:ascii="Symbol" w:hAnsi="Symbol" w:hint="default"/>
        <w:color w:val="auto"/>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60">
    <w:nsid w:val="49C26840"/>
    <w:multiLevelType w:val="hybridMultilevel"/>
    <w:tmpl w:val="5DB2EFA8"/>
    <w:lvl w:ilvl="0">
      <w:start w:val="1"/>
      <w:numFmt w:val="bullet"/>
      <w:lvlText w:val=""/>
      <w:lvlJc w:val="left"/>
      <w:pPr>
        <w:ind w:left="870" w:hanging="360"/>
      </w:pPr>
      <w:rPr>
        <w:rFonts w:ascii="Symbol" w:hAnsi="Symbol" w:hint="default"/>
      </w:rPr>
    </w:lvl>
    <w:lvl w:ilvl="1">
      <w:start w:val="1"/>
      <w:numFmt w:val="bullet"/>
      <w:lvlText w:val="o"/>
      <w:lvlJc w:val="left"/>
      <w:pPr>
        <w:ind w:left="1590" w:hanging="360"/>
      </w:pPr>
      <w:rPr>
        <w:rFonts w:ascii="Courier New" w:hAnsi="Courier New" w:cs="Courier New" w:hint="default"/>
      </w:rPr>
    </w:lvl>
    <w:lvl w:ilvl="2" w:tentative="1">
      <w:start w:val="1"/>
      <w:numFmt w:val="bullet"/>
      <w:lvlText w:val=""/>
      <w:lvlJc w:val="left"/>
      <w:pPr>
        <w:ind w:left="2310" w:hanging="360"/>
      </w:pPr>
      <w:rPr>
        <w:rFonts w:ascii="Wingdings" w:hAnsi="Wingdings" w:hint="default"/>
      </w:rPr>
    </w:lvl>
    <w:lvl w:ilvl="3" w:tentative="1">
      <w:start w:val="1"/>
      <w:numFmt w:val="bullet"/>
      <w:lvlText w:val=""/>
      <w:lvlJc w:val="left"/>
      <w:pPr>
        <w:ind w:left="3030" w:hanging="360"/>
      </w:pPr>
      <w:rPr>
        <w:rFonts w:ascii="Symbol" w:hAnsi="Symbol" w:hint="default"/>
      </w:rPr>
    </w:lvl>
    <w:lvl w:ilvl="4" w:tentative="1">
      <w:start w:val="1"/>
      <w:numFmt w:val="bullet"/>
      <w:lvlText w:val="o"/>
      <w:lvlJc w:val="left"/>
      <w:pPr>
        <w:ind w:left="3750" w:hanging="360"/>
      </w:pPr>
      <w:rPr>
        <w:rFonts w:ascii="Courier New" w:hAnsi="Courier New" w:cs="Courier New" w:hint="default"/>
      </w:rPr>
    </w:lvl>
    <w:lvl w:ilvl="5" w:tentative="1">
      <w:start w:val="1"/>
      <w:numFmt w:val="bullet"/>
      <w:lvlText w:val=""/>
      <w:lvlJc w:val="left"/>
      <w:pPr>
        <w:ind w:left="4470" w:hanging="360"/>
      </w:pPr>
      <w:rPr>
        <w:rFonts w:ascii="Wingdings" w:hAnsi="Wingdings" w:hint="default"/>
      </w:rPr>
    </w:lvl>
    <w:lvl w:ilvl="6" w:tentative="1">
      <w:start w:val="1"/>
      <w:numFmt w:val="bullet"/>
      <w:lvlText w:val=""/>
      <w:lvlJc w:val="left"/>
      <w:pPr>
        <w:ind w:left="5190" w:hanging="360"/>
      </w:pPr>
      <w:rPr>
        <w:rFonts w:ascii="Symbol" w:hAnsi="Symbol" w:hint="default"/>
      </w:rPr>
    </w:lvl>
    <w:lvl w:ilvl="7" w:tentative="1">
      <w:start w:val="1"/>
      <w:numFmt w:val="bullet"/>
      <w:lvlText w:val="o"/>
      <w:lvlJc w:val="left"/>
      <w:pPr>
        <w:ind w:left="5910" w:hanging="360"/>
      </w:pPr>
      <w:rPr>
        <w:rFonts w:ascii="Courier New" w:hAnsi="Courier New" w:cs="Courier New" w:hint="default"/>
      </w:rPr>
    </w:lvl>
    <w:lvl w:ilvl="8" w:tentative="1">
      <w:start w:val="1"/>
      <w:numFmt w:val="bullet"/>
      <w:lvlText w:val=""/>
      <w:lvlJc w:val="left"/>
      <w:pPr>
        <w:ind w:left="6630" w:hanging="360"/>
      </w:pPr>
      <w:rPr>
        <w:rFonts w:ascii="Wingdings" w:hAnsi="Wingdings" w:hint="default"/>
      </w:rPr>
    </w:lvl>
  </w:abstractNum>
  <w:abstractNum w:abstractNumId="61">
    <w:nsid w:val="4B1F273F"/>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4F2E5623"/>
    <w:multiLevelType w:val="hybridMultilevel"/>
    <w:tmpl w:val="4C0031F2"/>
    <w:lvl w:ilvl="0">
      <w:start w:val="0"/>
      <w:numFmt w:val="bullet"/>
      <w:lvlText w:val="-"/>
      <w:lvlJc w:val="left"/>
      <w:pPr>
        <w:ind w:left="720" w:hanging="360"/>
      </w:pPr>
      <w:rPr>
        <w:rFonts w:ascii="Calibri" w:hAnsi="Calibri"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4FC21BD3"/>
    <w:multiLevelType w:val="hybridMultilevel"/>
    <w:tmpl w:val="680058B2"/>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64">
    <w:nsid w:val="51E76323"/>
    <w:multiLevelType w:val="hybridMultilevel"/>
    <w:tmpl w:val="282CA0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51FD0C6F"/>
    <w:multiLevelType w:val="hybridMultilevel"/>
    <w:tmpl w:val="6D5CD012"/>
    <w:lvl w:ilvl="0">
      <w:start w:val="0"/>
      <w:numFmt w:val="bullet"/>
      <w:lvlText w:val=""/>
      <w:lvlJc w:val="left"/>
      <w:pPr>
        <w:ind w:left="1239" w:hanging="361"/>
      </w:pPr>
      <w:rPr>
        <w:rFonts w:ascii="Symbol" w:eastAsia="Symbol" w:hAnsi="Symbol" w:cs="Symbol" w:hint="default"/>
        <w:b w:val="0"/>
        <w:bCs w:val="0"/>
        <w:i w:val="0"/>
        <w:iCs w:val="0"/>
        <w:w w:val="100"/>
        <w:sz w:val="22"/>
        <w:szCs w:val="22"/>
        <w:lang w:val="en-US" w:eastAsia="en-US" w:bidi="ar-SA"/>
      </w:rPr>
    </w:lvl>
    <w:lvl w:ilvl="1">
      <w:start w:val="0"/>
      <w:numFmt w:val="bullet"/>
      <w:lvlText w:val="o"/>
      <w:lvlJc w:val="left"/>
      <w:pPr>
        <w:ind w:left="1959" w:hanging="361"/>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2848" w:hanging="361"/>
      </w:pPr>
      <w:rPr>
        <w:rFonts w:hint="default"/>
        <w:lang w:val="en-US" w:eastAsia="en-US" w:bidi="ar-SA"/>
      </w:rPr>
    </w:lvl>
    <w:lvl w:ilvl="3">
      <w:start w:val="0"/>
      <w:numFmt w:val="bullet"/>
      <w:lvlText w:val="•"/>
      <w:lvlJc w:val="left"/>
      <w:pPr>
        <w:ind w:left="3737" w:hanging="361"/>
      </w:pPr>
      <w:rPr>
        <w:rFonts w:hint="default"/>
        <w:lang w:val="en-US" w:eastAsia="en-US" w:bidi="ar-SA"/>
      </w:rPr>
    </w:lvl>
    <w:lvl w:ilvl="4">
      <w:start w:val="0"/>
      <w:numFmt w:val="bullet"/>
      <w:lvlText w:val="•"/>
      <w:lvlJc w:val="left"/>
      <w:pPr>
        <w:ind w:left="4626" w:hanging="361"/>
      </w:pPr>
      <w:rPr>
        <w:rFonts w:hint="default"/>
        <w:lang w:val="en-US" w:eastAsia="en-US" w:bidi="ar-SA"/>
      </w:rPr>
    </w:lvl>
    <w:lvl w:ilvl="5">
      <w:start w:val="0"/>
      <w:numFmt w:val="bullet"/>
      <w:lvlText w:val="•"/>
      <w:lvlJc w:val="left"/>
      <w:pPr>
        <w:ind w:left="5515" w:hanging="361"/>
      </w:pPr>
      <w:rPr>
        <w:rFonts w:hint="default"/>
        <w:lang w:val="en-US" w:eastAsia="en-US" w:bidi="ar-SA"/>
      </w:rPr>
    </w:lvl>
    <w:lvl w:ilvl="6">
      <w:start w:val="0"/>
      <w:numFmt w:val="bullet"/>
      <w:lvlText w:val="•"/>
      <w:lvlJc w:val="left"/>
      <w:pPr>
        <w:ind w:left="6404" w:hanging="361"/>
      </w:pPr>
      <w:rPr>
        <w:rFonts w:hint="default"/>
        <w:lang w:val="en-US" w:eastAsia="en-US" w:bidi="ar-SA"/>
      </w:rPr>
    </w:lvl>
    <w:lvl w:ilvl="7">
      <w:start w:val="0"/>
      <w:numFmt w:val="bullet"/>
      <w:lvlText w:val="•"/>
      <w:lvlJc w:val="left"/>
      <w:pPr>
        <w:ind w:left="7293" w:hanging="361"/>
      </w:pPr>
      <w:rPr>
        <w:rFonts w:hint="default"/>
        <w:lang w:val="en-US" w:eastAsia="en-US" w:bidi="ar-SA"/>
      </w:rPr>
    </w:lvl>
    <w:lvl w:ilvl="8">
      <w:start w:val="0"/>
      <w:numFmt w:val="bullet"/>
      <w:lvlText w:val="•"/>
      <w:lvlJc w:val="left"/>
      <w:pPr>
        <w:ind w:left="8182" w:hanging="361"/>
      </w:pPr>
      <w:rPr>
        <w:rFonts w:hint="default"/>
        <w:lang w:val="en-US" w:eastAsia="en-US" w:bidi="ar-SA"/>
      </w:rPr>
    </w:lvl>
  </w:abstractNum>
  <w:abstractNum w:abstractNumId="66">
    <w:nsid w:val="56FB14F0"/>
    <w:multiLevelType w:val="hybridMultilevel"/>
    <w:tmpl w:val="F450360A"/>
    <w:lvl w:ilvl="0">
      <w:start w:val="1"/>
      <w:numFmt w:val="bullet"/>
      <w:lvlText w:val="Ø"/>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nsid w:val="58407ACD"/>
    <w:multiLevelType w:val="hybridMultilevel"/>
    <w:tmpl w:val="FC74708E"/>
    <w:lvl w:ilvl="0">
      <w:start w:val="1"/>
      <w:numFmt w:val="bullet"/>
      <w:lvlText w:val=""/>
      <w:lvlJc w:val="left"/>
      <w:pPr>
        <w:ind w:left="765"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nsid w:val="5BD4255E"/>
    <w:multiLevelType w:val="hybridMultilevel"/>
    <w:tmpl w:val="7B7CB8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5C492B9E"/>
    <w:multiLevelType w:val="hybridMultilevel"/>
    <w:tmpl w:val="C85E3EB2"/>
    <w:lvl w:ilvl="0">
      <w:start w:val="1"/>
      <w:numFmt w:val="decimal"/>
      <w:lvlText w:val="%1."/>
      <w:lvlJc w:val="left"/>
      <w:pPr>
        <w:ind w:left="720" w:hanging="360"/>
      </w:pPr>
      <w:rPr>
        <w:rFonts w:ascii="Calibri" w:hAnsi="Calibri" w:cs="Calibri"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5C8D61C9"/>
    <w:multiLevelType w:val="hybridMultilevel"/>
    <w:tmpl w:val="D54A064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5E0B435F"/>
    <w:multiLevelType w:val="hybridMultilevel"/>
    <w:tmpl w:val="30F810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nsid w:val="5E38588D"/>
    <w:multiLevelType w:val="hybridMultilevel"/>
    <w:tmpl w:val="DD0823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5F3AF628"/>
    <w:multiLevelType w:val="hybridMultilevel"/>
    <w:tmpl w:val="1870E94C"/>
    <w:lvl w:ilvl="0">
      <w:start w:val="1"/>
      <w:numFmt w:val="bullet"/>
      <w:lvlText w:val=""/>
      <w:lvlJc w:val="left"/>
      <w:pPr>
        <w:ind w:left="765"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4">
    <w:nsid w:val="61BE10F4"/>
    <w:multiLevelType w:val="hybridMultilevel"/>
    <w:tmpl w:val="96C2F65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622F67F2"/>
    <w:multiLevelType w:val="hybridMultilevel"/>
    <w:tmpl w:val="EFA65CB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6">
    <w:nsid w:val="63381C52"/>
    <w:multiLevelType w:val="hybridMultilevel"/>
    <w:tmpl w:val="0276CD6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7">
    <w:nsid w:val="65A77FDB"/>
    <w:multiLevelType w:val="hybridMultilevel"/>
    <w:tmpl w:val="DBB8D5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66BD381A"/>
    <w:multiLevelType w:val="hybridMultilevel"/>
    <w:tmpl w:val="0D4A54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67032827"/>
    <w:multiLevelType w:val="hybridMultilevel"/>
    <w:tmpl w:val="1E2CD0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67712D99"/>
    <w:multiLevelType w:val="hybridMultilevel"/>
    <w:tmpl w:val="1F86A710"/>
    <w:lvl w:ilvl="0">
      <w:start w:val="228"/>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6A8408DF"/>
    <w:multiLevelType w:val="hybridMultilevel"/>
    <w:tmpl w:val="4262081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2">
    <w:nsid w:val="6AB6507F"/>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3">
    <w:nsid w:val="6BE46B68"/>
    <w:multiLevelType w:val="hybridMultilevel"/>
    <w:tmpl w:val="74A44C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6E47631D"/>
    <w:multiLevelType w:val="hybridMultilevel"/>
    <w:tmpl w:val="1604DF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6EBC72D5"/>
    <w:multiLevelType w:val="hybridMultilevel"/>
    <w:tmpl w:val="6AC6C85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6F6B1DBD"/>
    <w:multiLevelType w:val="hybridMultilevel"/>
    <w:tmpl w:val="2660930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701825A2"/>
    <w:multiLevelType w:val="hybridMultilevel"/>
    <w:tmpl w:val="0158C6A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8">
    <w:nsid w:val="70732C26"/>
    <w:multiLevelType w:val="hybridMultilevel"/>
    <w:tmpl w:val="88EAEEB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726274A6"/>
    <w:multiLevelType w:val="hybridMultilevel"/>
    <w:tmpl w:val="46A0F426"/>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759C45F8"/>
    <w:multiLevelType w:val="hybridMultilevel"/>
    <w:tmpl w:val="0EC02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77665E83"/>
    <w:multiLevelType w:val="hybridMultilevel"/>
    <w:tmpl w:val="404AD8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77D6156A"/>
    <w:multiLevelType w:val="hybridMultilevel"/>
    <w:tmpl w:val="D1949A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78E12E89"/>
    <w:multiLevelType w:val="hybridMultilevel"/>
    <w:tmpl w:val="D9F640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79504777"/>
    <w:multiLevelType w:val="hybridMultilevel"/>
    <w:tmpl w:val="B4862F5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7C5C20B7"/>
    <w:multiLevelType w:val="hybridMultilevel"/>
    <w:tmpl w:val="8546590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6">
    <w:nsid w:val="7CE06770"/>
    <w:multiLevelType w:val="hybridMultilevel"/>
    <w:tmpl w:val="F81C0D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7EA26A65"/>
    <w:multiLevelType w:val="hybridMultilevel"/>
    <w:tmpl w:val="D7BE32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7F820453"/>
    <w:multiLevelType w:val="hybridMultilevel"/>
    <w:tmpl w:val="8EA4D20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9">
    <w:nsid w:val="7FD54FF4"/>
    <w:multiLevelType w:val="hybridMultilevel"/>
    <w:tmpl w:val="A1A261F4"/>
    <w:lvl w:ilvl="0">
      <w:start w:val="1"/>
      <w:numFmt w:val="bullet"/>
      <w:lvlText w:val=""/>
      <w:lvlJc w:val="left"/>
      <w:pPr>
        <w:ind w:left="180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num w:numId="1" w16cid:durableId="537013192">
    <w:abstractNumId w:val="17"/>
  </w:num>
  <w:num w:numId="2" w16cid:durableId="1422605277">
    <w:abstractNumId w:val="1"/>
  </w:num>
  <w:num w:numId="3" w16cid:durableId="496924972">
    <w:abstractNumId w:val="85"/>
  </w:num>
  <w:num w:numId="4" w16cid:durableId="1945067131">
    <w:abstractNumId w:val="86"/>
  </w:num>
  <w:num w:numId="5" w16cid:durableId="978923315">
    <w:abstractNumId w:val="64"/>
  </w:num>
  <w:num w:numId="6" w16cid:durableId="882988238">
    <w:abstractNumId w:val="4"/>
  </w:num>
  <w:num w:numId="7" w16cid:durableId="1894272718">
    <w:abstractNumId w:val="62"/>
  </w:num>
  <w:num w:numId="8" w16cid:durableId="307442165">
    <w:abstractNumId w:val="70"/>
  </w:num>
  <w:num w:numId="9" w16cid:durableId="1384208405">
    <w:abstractNumId w:val="94"/>
  </w:num>
  <w:num w:numId="10" w16cid:durableId="184097740">
    <w:abstractNumId w:val="24"/>
  </w:num>
  <w:num w:numId="11" w16cid:durableId="1107775569">
    <w:abstractNumId w:val="84"/>
  </w:num>
  <w:num w:numId="12" w16cid:durableId="1678190920">
    <w:abstractNumId w:val="59"/>
  </w:num>
  <w:num w:numId="13" w16cid:durableId="365646110">
    <w:abstractNumId w:val="46"/>
  </w:num>
  <w:num w:numId="14" w16cid:durableId="1745452826">
    <w:abstractNumId w:val="41"/>
  </w:num>
  <w:num w:numId="15" w16cid:durableId="1216353862">
    <w:abstractNumId w:val="89"/>
  </w:num>
  <w:num w:numId="16" w16cid:durableId="1019046204">
    <w:abstractNumId w:val="12"/>
  </w:num>
  <w:num w:numId="17" w16cid:durableId="844444340">
    <w:abstractNumId w:val="56"/>
  </w:num>
  <w:num w:numId="18" w16cid:durableId="392509997">
    <w:abstractNumId w:val="26"/>
  </w:num>
  <w:num w:numId="19" w16cid:durableId="1929851771">
    <w:abstractNumId w:val="15"/>
  </w:num>
  <w:num w:numId="20" w16cid:durableId="1603993918">
    <w:abstractNumId w:val="33"/>
  </w:num>
  <w:num w:numId="21" w16cid:durableId="654728504">
    <w:abstractNumId w:val="35"/>
  </w:num>
  <w:num w:numId="22" w16cid:durableId="2111118611">
    <w:abstractNumId w:val="66"/>
  </w:num>
  <w:num w:numId="23" w16cid:durableId="562177237">
    <w:abstractNumId w:val="47"/>
  </w:num>
  <w:num w:numId="24" w16cid:durableId="726612049">
    <w:abstractNumId w:val="11"/>
  </w:num>
  <w:num w:numId="25" w16cid:durableId="75371115">
    <w:abstractNumId w:val="10"/>
  </w:num>
  <w:num w:numId="26" w16cid:durableId="1284069597">
    <w:abstractNumId w:val="51"/>
  </w:num>
  <w:num w:numId="27" w16cid:durableId="265700272">
    <w:abstractNumId w:val="57"/>
  </w:num>
  <w:num w:numId="28" w16cid:durableId="1083188474">
    <w:abstractNumId w:val="14"/>
  </w:num>
  <w:num w:numId="29" w16cid:durableId="729114094">
    <w:abstractNumId w:val="92"/>
  </w:num>
  <w:num w:numId="30" w16cid:durableId="1686176692">
    <w:abstractNumId w:val="79"/>
  </w:num>
  <w:num w:numId="31" w16cid:durableId="1066680329">
    <w:abstractNumId w:val="29"/>
  </w:num>
  <w:num w:numId="32" w16cid:durableId="1485127539">
    <w:abstractNumId w:val="81"/>
  </w:num>
  <w:num w:numId="33" w16cid:durableId="1502965005">
    <w:abstractNumId w:val="19"/>
  </w:num>
  <w:num w:numId="34" w16cid:durableId="569192979">
    <w:abstractNumId w:val="71"/>
  </w:num>
  <w:num w:numId="35" w16cid:durableId="1290696962">
    <w:abstractNumId w:val="67"/>
  </w:num>
  <w:num w:numId="36" w16cid:durableId="43607575">
    <w:abstractNumId w:val="38"/>
  </w:num>
  <w:num w:numId="37" w16cid:durableId="1059086967">
    <w:abstractNumId w:val="73"/>
  </w:num>
  <w:num w:numId="38" w16cid:durableId="1887839025">
    <w:abstractNumId w:val="22"/>
  </w:num>
  <w:num w:numId="39" w16cid:durableId="1040395457">
    <w:abstractNumId w:val="54"/>
  </w:num>
  <w:num w:numId="40" w16cid:durableId="1437022957">
    <w:abstractNumId w:val="7"/>
  </w:num>
  <w:num w:numId="41" w16cid:durableId="652372630">
    <w:abstractNumId w:val="58"/>
  </w:num>
  <w:num w:numId="42" w16cid:durableId="1267344563">
    <w:abstractNumId w:val="42"/>
  </w:num>
  <w:num w:numId="43" w16cid:durableId="598947519">
    <w:abstractNumId w:val="37"/>
  </w:num>
  <w:num w:numId="44" w16cid:durableId="1805465763">
    <w:abstractNumId w:val="27"/>
  </w:num>
  <w:num w:numId="45" w16cid:durableId="2067140007">
    <w:abstractNumId w:val="25"/>
  </w:num>
  <w:num w:numId="46" w16cid:durableId="300118375">
    <w:abstractNumId w:val="32"/>
  </w:num>
  <w:num w:numId="47" w16cid:durableId="1263535461">
    <w:abstractNumId w:val="97"/>
  </w:num>
  <w:num w:numId="48" w16cid:durableId="458113165">
    <w:abstractNumId w:val="88"/>
  </w:num>
  <w:num w:numId="49" w16cid:durableId="324213876">
    <w:abstractNumId w:val="43"/>
  </w:num>
  <w:num w:numId="50" w16cid:durableId="228660678">
    <w:abstractNumId w:val="13"/>
  </w:num>
  <w:num w:numId="51" w16cid:durableId="2043745163">
    <w:abstractNumId w:val="90"/>
  </w:num>
  <w:num w:numId="52" w16cid:durableId="1685739335">
    <w:abstractNumId w:val="96"/>
  </w:num>
  <w:num w:numId="53" w16cid:durableId="223221558">
    <w:abstractNumId w:val="28"/>
  </w:num>
  <w:num w:numId="54" w16cid:durableId="497621956">
    <w:abstractNumId w:val="53"/>
  </w:num>
  <w:num w:numId="55" w16cid:durableId="1553300068">
    <w:abstractNumId w:val="63"/>
  </w:num>
  <w:num w:numId="56" w16cid:durableId="986975008">
    <w:abstractNumId w:val="18"/>
  </w:num>
  <w:num w:numId="57" w16cid:durableId="76096471">
    <w:abstractNumId w:val="60"/>
  </w:num>
  <w:num w:numId="58" w16cid:durableId="919485883">
    <w:abstractNumId w:val="83"/>
  </w:num>
  <w:num w:numId="59" w16cid:durableId="1906450249">
    <w:abstractNumId w:val="0"/>
  </w:num>
  <w:num w:numId="60" w16cid:durableId="1693722649">
    <w:abstractNumId w:val="68"/>
  </w:num>
  <w:num w:numId="61" w16cid:durableId="529998627">
    <w:abstractNumId w:val="80"/>
  </w:num>
  <w:num w:numId="62" w16cid:durableId="1153259106">
    <w:abstractNumId w:val="45"/>
  </w:num>
  <w:num w:numId="63" w16cid:durableId="618805540">
    <w:abstractNumId w:val="75"/>
  </w:num>
  <w:num w:numId="64" w16cid:durableId="2042198310">
    <w:abstractNumId w:val="78"/>
  </w:num>
  <w:num w:numId="65" w16cid:durableId="663556471">
    <w:abstractNumId w:val="91"/>
  </w:num>
  <w:num w:numId="66" w16cid:durableId="1673751258">
    <w:abstractNumId w:val="16"/>
  </w:num>
  <w:num w:numId="67" w16cid:durableId="1197425035">
    <w:abstractNumId w:val="49"/>
  </w:num>
  <w:num w:numId="68" w16cid:durableId="577403749">
    <w:abstractNumId w:val="30"/>
  </w:num>
  <w:num w:numId="69" w16cid:durableId="1898079417">
    <w:abstractNumId w:val="65"/>
  </w:num>
  <w:num w:numId="70" w16cid:durableId="776871272">
    <w:abstractNumId w:val="9"/>
  </w:num>
  <w:num w:numId="71" w16cid:durableId="1335837949">
    <w:abstractNumId w:val="69"/>
  </w:num>
  <w:num w:numId="72" w16cid:durableId="1422681796">
    <w:abstractNumId w:val="21"/>
  </w:num>
  <w:num w:numId="73" w16cid:durableId="1109197496">
    <w:abstractNumId w:val="98"/>
  </w:num>
  <w:num w:numId="74" w16cid:durableId="58527363">
    <w:abstractNumId w:val="76"/>
  </w:num>
  <w:num w:numId="75" w16cid:durableId="1994524939">
    <w:abstractNumId w:val="99"/>
  </w:num>
  <w:num w:numId="76" w16cid:durableId="648049506">
    <w:abstractNumId w:val="44"/>
  </w:num>
  <w:num w:numId="77" w16cid:durableId="992877916">
    <w:abstractNumId w:val="31"/>
  </w:num>
  <w:num w:numId="78" w16cid:durableId="468129378">
    <w:abstractNumId w:val="8"/>
  </w:num>
  <w:num w:numId="79" w16cid:durableId="1642928056">
    <w:abstractNumId w:val="87"/>
  </w:num>
  <w:num w:numId="80" w16cid:durableId="386102428">
    <w:abstractNumId w:val="36"/>
  </w:num>
  <w:num w:numId="81" w16cid:durableId="1642080088">
    <w:abstractNumId w:val="3"/>
  </w:num>
  <w:num w:numId="82" w16cid:durableId="618952379">
    <w:abstractNumId w:val="95"/>
  </w:num>
  <w:num w:numId="83" w16cid:durableId="1091049625">
    <w:abstractNumId w:val="20"/>
  </w:num>
  <w:num w:numId="84" w16cid:durableId="1613660030">
    <w:abstractNumId w:val="74"/>
  </w:num>
  <w:num w:numId="85" w16cid:durableId="1282688369">
    <w:abstractNumId w:val="39"/>
  </w:num>
  <w:num w:numId="86" w16cid:durableId="342436065">
    <w:abstractNumId w:val="82"/>
  </w:num>
  <w:num w:numId="87" w16cid:durableId="164590112">
    <w:abstractNumId w:val="55"/>
  </w:num>
  <w:num w:numId="88" w16cid:durableId="398476983">
    <w:abstractNumId w:val="50"/>
  </w:num>
  <w:num w:numId="89" w16cid:durableId="475611460">
    <w:abstractNumId w:val="23"/>
  </w:num>
  <w:num w:numId="90" w16cid:durableId="194345420">
    <w:abstractNumId w:val="2"/>
  </w:num>
  <w:num w:numId="91" w16cid:durableId="1210798868">
    <w:abstractNumId w:val="61"/>
  </w:num>
  <w:num w:numId="92" w16cid:durableId="1698119122">
    <w:abstractNumId w:val="77"/>
  </w:num>
  <w:num w:numId="93" w16cid:durableId="12656688">
    <w:abstractNumId w:val="40"/>
  </w:num>
  <w:num w:numId="94" w16cid:durableId="224025155">
    <w:abstractNumId w:val="72"/>
  </w:num>
  <w:num w:numId="95" w16cid:durableId="1018313985">
    <w:abstractNumId w:val="34"/>
  </w:num>
  <w:num w:numId="96" w16cid:durableId="506099788">
    <w:abstractNumId w:val="93"/>
  </w:num>
  <w:num w:numId="97" w16cid:durableId="1339195191">
    <w:abstractNumId w:val="48"/>
  </w:num>
  <w:num w:numId="98" w16cid:durableId="2130011160">
    <w:abstractNumId w:val="6"/>
  </w:num>
  <w:num w:numId="99" w16cid:durableId="1283460498">
    <w:abstractNumId w:val="5"/>
  </w:num>
  <w:num w:numId="100" w16cid:durableId="1972442961">
    <w:abstractNumId w:val="5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29"/>
    <w:rsid w:val="00000D16"/>
    <w:rsid w:val="0000115F"/>
    <w:rsid w:val="00001361"/>
    <w:rsid w:val="00002536"/>
    <w:rsid w:val="000025AD"/>
    <w:rsid w:val="00002A92"/>
    <w:rsid w:val="000042F1"/>
    <w:rsid w:val="00004BCC"/>
    <w:rsid w:val="00004C4C"/>
    <w:rsid w:val="00005545"/>
    <w:rsid w:val="00005AEC"/>
    <w:rsid w:val="00005EC6"/>
    <w:rsid w:val="00006827"/>
    <w:rsid w:val="00006D67"/>
    <w:rsid w:val="00007FFD"/>
    <w:rsid w:val="00011F09"/>
    <w:rsid w:val="000126B6"/>
    <w:rsid w:val="00014A08"/>
    <w:rsid w:val="00015AFD"/>
    <w:rsid w:val="00017605"/>
    <w:rsid w:val="0002031C"/>
    <w:rsid w:val="00020B7F"/>
    <w:rsid w:val="00021FC3"/>
    <w:rsid w:val="00023F58"/>
    <w:rsid w:val="00023FEE"/>
    <w:rsid w:val="000245C2"/>
    <w:rsid w:val="00025434"/>
    <w:rsid w:val="00025BA3"/>
    <w:rsid w:val="00026753"/>
    <w:rsid w:val="0002711F"/>
    <w:rsid w:val="0002742E"/>
    <w:rsid w:val="00027557"/>
    <w:rsid w:val="00027ECA"/>
    <w:rsid w:val="000300CD"/>
    <w:rsid w:val="000301CE"/>
    <w:rsid w:val="000306AF"/>
    <w:rsid w:val="00031239"/>
    <w:rsid w:val="000319D8"/>
    <w:rsid w:val="00032E64"/>
    <w:rsid w:val="000335DA"/>
    <w:rsid w:val="0003478B"/>
    <w:rsid w:val="0003612F"/>
    <w:rsid w:val="000370D4"/>
    <w:rsid w:val="000375BC"/>
    <w:rsid w:val="00037C1E"/>
    <w:rsid w:val="00040FC4"/>
    <w:rsid w:val="00041293"/>
    <w:rsid w:val="0004133E"/>
    <w:rsid w:val="000428EF"/>
    <w:rsid w:val="0004450F"/>
    <w:rsid w:val="000445CD"/>
    <w:rsid w:val="00044B59"/>
    <w:rsid w:val="00047848"/>
    <w:rsid w:val="00047959"/>
    <w:rsid w:val="00047FCA"/>
    <w:rsid w:val="00050174"/>
    <w:rsid w:val="0005100B"/>
    <w:rsid w:val="00051428"/>
    <w:rsid w:val="00051D0D"/>
    <w:rsid w:val="00053440"/>
    <w:rsid w:val="00054049"/>
    <w:rsid w:val="000548A4"/>
    <w:rsid w:val="000555DD"/>
    <w:rsid w:val="0005574D"/>
    <w:rsid w:val="00055D2F"/>
    <w:rsid w:val="000565E2"/>
    <w:rsid w:val="00056AA9"/>
    <w:rsid w:val="00056ACA"/>
    <w:rsid w:val="00057F7D"/>
    <w:rsid w:val="00060DB6"/>
    <w:rsid w:val="0006212E"/>
    <w:rsid w:val="000628D7"/>
    <w:rsid w:val="000642F6"/>
    <w:rsid w:val="00064E3A"/>
    <w:rsid w:val="00065A25"/>
    <w:rsid w:val="000664E5"/>
    <w:rsid w:val="000668DA"/>
    <w:rsid w:val="00067271"/>
    <w:rsid w:val="00067A45"/>
    <w:rsid w:val="00067B6F"/>
    <w:rsid w:val="00067CCB"/>
    <w:rsid w:val="00071943"/>
    <w:rsid w:val="00072D5B"/>
    <w:rsid w:val="000734DC"/>
    <w:rsid w:val="0007522A"/>
    <w:rsid w:val="000767AC"/>
    <w:rsid w:val="00076A86"/>
    <w:rsid w:val="00076E78"/>
    <w:rsid w:val="00077B85"/>
    <w:rsid w:val="00077B8F"/>
    <w:rsid w:val="000817CD"/>
    <w:rsid w:val="00081C00"/>
    <w:rsid w:val="00084008"/>
    <w:rsid w:val="00084B9B"/>
    <w:rsid w:val="00085580"/>
    <w:rsid w:val="00085C5E"/>
    <w:rsid w:val="00085DC2"/>
    <w:rsid w:val="0008672D"/>
    <w:rsid w:val="000870E8"/>
    <w:rsid w:val="000879B4"/>
    <w:rsid w:val="00087CF1"/>
    <w:rsid w:val="00090466"/>
    <w:rsid w:val="0009209F"/>
    <w:rsid w:val="0009234A"/>
    <w:rsid w:val="000923E8"/>
    <w:rsid w:val="00094533"/>
    <w:rsid w:val="000947BE"/>
    <w:rsid w:val="0009484B"/>
    <w:rsid w:val="00094C13"/>
    <w:rsid w:val="00095AF1"/>
    <w:rsid w:val="000963DA"/>
    <w:rsid w:val="000A0634"/>
    <w:rsid w:val="000A08A1"/>
    <w:rsid w:val="000A0A9D"/>
    <w:rsid w:val="000A0C62"/>
    <w:rsid w:val="000A0E18"/>
    <w:rsid w:val="000A10DC"/>
    <w:rsid w:val="000A2377"/>
    <w:rsid w:val="000A238D"/>
    <w:rsid w:val="000A2BCB"/>
    <w:rsid w:val="000A2C18"/>
    <w:rsid w:val="000A2E98"/>
    <w:rsid w:val="000A3546"/>
    <w:rsid w:val="000A3901"/>
    <w:rsid w:val="000A3F6B"/>
    <w:rsid w:val="000A4486"/>
    <w:rsid w:val="000A497B"/>
    <w:rsid w:val="000A5004"/>
    <w:rsid w:val="000A5DA6"/>
    <w:rsid w:val="000A6410"/>
    <w:rsid w:val="000A64E0"/>
    <w:rsid w:val="000A6CC1"/>
    <w:rsid w:val="000B034D"/>
    <w:rsid w:val="000B11F7"/>
    <w:rsid w:val="000B130E"/>
    <w:rsid w:val="000B15CA"/>
    <w:rsid w:val="000B2B71"/>
    <w:rsid w:val="000B3453"/>
    <w:rsid w:val="000B3E4D"/>
    <w:rsid w:val="000B4303"/>
    <w:rsid w:val="000B51B7"/>
    <w:rsid w:val="000B696B"/>
    <w:rsid w:val="000B6C4B"/>
    <w:rsid w:val="000C06A3"/>
    <w:rsid w:val="000C1306"/>
    <w:rsid w:val="000C2231"/>
    <w:rsid w:val="000C258F"/>
    <w:rsid w:val="000C3A21"/>
    <w:rsid w:val="000C48E3"/>
    <w:rsid w:val="000C4A2B"/>
    <w:rsid w:val="000C775F"/>
    <w:rsid w:val="000D0852"/>
    <w:rsid w:val="000D0F16"/>
    <w:rsid w:val="000D1383"/>
    <w:rsid w:val="000D2B5E"/>
    <w:rsid w:val="000D3342"/>
    <w:rsid w:val="000D3EF6"/>
    <w:rsid w:val="000D503E"/>
    <w:rsid w:val="000D6030"/>
    <w:rsid w:val="000D661F"/>
    <w:rsid w:val="000D76EA"/>
    <w:rsid w:val="000E0BB1"/>
    <w:rsid w:val="000E15DB"/>
    <w:rsid w:val="000E1845"/>
    <w:rsid w:val="000E4039"/>
    <w:rsid w:val="000E4BB6"/>
    <w:rsid w:val="000E4BD2"/>
    <w:rsid w:val="000E4BFB"/>
    <w:rsid w:val="000E50F4"/>
    <w:rsid w:val="000E522A"/>
    <w:rsid w:val="000E58F0"/>
    <w:rsid w:val="000F00F9"/>
    <w:rsid w:val="000F0688"/>
    <w:rsid w:val="000F0C12"/>
    <w:rsid w:val="000F1491"/>
    <w:rsid w:val="000F160B"/>
    <w:rsid w:val="000F1AA5"/>
    <w:rsid w:val="000F2035"/>
    <w:rsid w:val="000F22AC"/>
    <w:rsid w:val="000F2FDD"/>
    <w:rsid w:val="000F37D5"/>
    <w:rsid w:val="000F46DA"/>
    <w:rsid w:val="000F5A0A"/>
    <w:rsid w:val="000F5B41"/>
    <w:rsid w:val="000F680E"/>
    <w:rsid w:val="000F68A3"/>
    <w:rsid w:val="000F690A"/>
    <w:rsid w:val="000F69F6"/>
    <w:rsid w:val="000F6D88"/>
    <w:rsid w:val="00100304"/>
    <w:rsid w:val="00102D26"/>
    <w:rsid w:val="00103614"/>
    <w:rsid w:val="00103CCA"/>
    <w:rsid w:val="00104B9D"/>
    <w:rsid w:val="00104CE3"/>
    <w:rsid w:val="00104F5C"/>
    <w:rsid w:val="00104FD6"/>
    <w:rsid w:val="001058E2"/>
    <w:rsid w:val="0010659B"/>
    <w:rsid w:val="00106949"/>
    <w:rsid w:val="00110935"/>
    <w:rsid w:val="00110EBC"/>
    <w:rsid w:val="001114BF"/>
    <w:rsid w:val="001121A4"/>
    <w:rsid w:val="00112271"/>
    <w:rsid w:val="00112DEC"/>
    <w:rsid w:val="00113060"/>
    <w:rsid w:val="00113B41"/>
    <w:rsid w:val="00114726"/>
    <w:rsid w:val="00114765"/>
    <w:rsid w:val="00115D7B"/>
    <w:rsid w:val="00116510"/>
    <w:rsid w:val="0011F7F0"/>
    <w:rsid w:val="001226F3"/>
    <w:rsid w:val="00122712"/>
    <w:rsid w:val="00122AB4"/>
    <w:rsid w:val="00122C00"/>
    <w:rsid w:val="0012346E"/>
    <w:rsid w:val="00124D24"/>
    <w:rsid w:val="00124E9E"/>
    <w:rsid w:val="001257ED"/>
    <w:rsid w:val="00125812"/>
    <w:rsid w:val="00125B04"/>
    <w:rsid w:val="00125E11"/>
    <w:rsid w:val="00126C2C"/>
    <w:rsid w:val="00126E40"/>
    <w:rsid w:val="001303E2"/>
    <w:rsid w:val="0013056F"/>
    <w:rsid w:val="0013073A"/>
    <w:rsid w:val="0013178A"/>
    <w:rsid w:val="001317D9"/>
    <w:rsid w:val="00131FAD"/>
    <w:rsid w:val="0013303D"/>
    <w:rsid w:val="001336DA"/>
    <w:rsid w:val="00133C6C"/>
    <w:rsid w:val="00134BF8"/>
    <w:rsid w:val="00134EF4"/>
    <w:rsid w:val="001351EE"/>
    <w:rsid w:val="00135DD7"/>
    <w:rsid w:val="00136C97"/>
    <w:rsid w:val="001378E7"/>
    <w:rsid w:val="00140236"/>
    <w:rsid w:val="00140359"/>
    <w:rsid w:val="00140507"/>
    <w:rsid w:val="00140B75"/>
    <w:rsid w:val="00140E46"/>
    <w:rsid w:val="00141CC4"/>
    <w:rsid w:val="00143645"/>
    <w:rsid w:val="00143F69"/>
    <w:rsid w:val="0014538E"/>
    <w:rsid w:val="00145C4F"/>
    <w:rsid w:val="00145D9B"/>
    <w:rsid w:val="00146ED1"/>
    <w:rsid w:val="001517D8"/>
    <w:rsid w:val="00152220"/>
    <w:rsid w:val="00155268"/>
    <w:rsid w:val="001558ED"/>
    <w:rsid w:val="00155CDC"/>
    <w:rsid w:val="00155E2B"/>
    <w:rsid w:val="00156A73"/>
    <w:rsid w:val="00157C51"/>
    <w:rsid w:val="00160B14"/>
    <w:rsid w:val="00160F2B"/>
    <w:rsid w:val="00161618"/>
    <w:rsid w:val="00161A56"/>
    <w:rsid w:val="001626A1"/>
    <w:rsid w:val="00167DCF"/>
    <w:rsid w:val="001700FB"/>
    <w:rsid w:val="00170247"/>
    <w:rsid w:val="001706A1"/>
    <w:rsid w:val="00170BF2"/>
    <w:rsid w:val="0017355A"/>
    <w:rsid w:val="00173CF2"/>
    <w:rsid w:val="001741A9"/>
    <w:rsid w:val="00176710"/>
    <w:rsid w:val="00176851"/>
    <w:rsid w:val="00177BB9"/>
    <w:rsid w:val="00180530"/>
    <w:rsid w:val="00180747"/>
    <w:rsid w:val="00181828"/>
    <w:rsid w:val="00181B3C"/>
    <w:rsid w:val="001820C4"/>
    <w:rsid w:val="001828BF"/>
    <w:rsid w:val="00184A93"/>
    <w:rsid w:val="00185301"/>
    <w:rsid w:val="001859AE"/>
    <w:rsid w:val="00186118"/>
    <w:rsid w:val="00186B87"/>
    <w:rsid w:val="00187541"/>
    <w:rsid w:val="001903C2"/>
    <w:rsid w:val="001907FF"/>
    <w:rsid w:val="0019223A"/>
    <w:rsid w:val="00192733"/>
    <w:rsid w:val="0019394A"/>
    <w:rsid w:val="00193D7E"/>
    <w:rsid w:val="0019410D"/>
    <w:rsid w:val="00194591"/>
    <w:rsid w:val="00194F52"/>
    <w:rsid w:val="00195006"/>
    <w:rsid w:val="0019537F"/>
    <w:rsid w:val="0019688E"/>
    <w:rsid w:val="00196FC0"/>
    <w:rsid w:val="001A03E5"/>
    <w:rsid w:val="001A0555"/>
    <w:rsid w:val="001A0852"/>
    <w:rsid w:val="001A0B5B"/>
    <w:rsid w:val="001A0D48"/>
    <w:rsid w:val="001A1F52"/>
    <w:rsid w:val="001A326E"/>
    <w:rsid w:val="001A3370"/>
    <w:rsid w:val="001A4370"/>
    <w:rsid w:val="001A46B1"/>
    <w:rsid w:val="001A6644"/>
    <w:rsid w:val="001A7A39"/>
    <w:rsid w:val="001A7A57"/>
    <w:rsid w:val="001A7E3D"/>
    <w:rsid w:val="001B0EC0"/>
    <w:rsid w:val="001B1AD7"/>
    <w:rsid w:val="001B2ABA"/>
    <w:rsid w:val="001B2B43"/>
    <w:rsid w:val="001B3BF9"/>
    <w:rsid w:val="001B3E4D"/>
    <w:rsid w:val="001B457A"/>
    <w:rsid w:val="001B4983"/>
    <w:rsid w:val="001B519C"/>
    <w:rsid w:val="001B61A9"/>
    <w:rsid w:val="001B67CD"/>
    <w:rsid w:val="001C0117"/>
    <w:rsid w:val="001C1F32"/>
    <w:rsid w:val="001C2D60"/>
    <w:rsid w:val="001C3218"/>
    <w:rsid w:val="001C3DBF"/>
    <w:rsid w:val="001C4059"/>
    <w:rsid w:val="001C43F2"/>
    <w:rsid w:val="001C4CCA"/>
    <w:rsid w:val="001C4DCB"/>
    <w:rsid w:val="001C6FD9"/>
    <w:rsid w:val="001C7055"/>
    <w:rsid w:val="001C79C8"/>
    <w:rsid w:val="001D13B7"/>
    <w:rsid w:val="001D1794"/>
    <w:rsid w:val="001D2944"/>
    <w:rsid w:val="001D476C"/>
    <w:rsid w:val="001D4F11"/>
    <w:rsid w:val="001D5D27"/>
    <w:rsid w:val="001D6675"/>
    <w:rsid w:val="001D7689"/>
    <w:rsid w:val="001D78A6"/>
    <w:rsid w:val="001E1285"/>
    <w:rsid w:val="001E1B8C"/>
    <w:rsid w:val="001E20AD"/>
    <w:rsid w:val="001E2942"/>
    <w:rsid w:val="001E2F2C"/>
    <w:rsid w:val="001E3DBF"/>
    <w:rsid w:val="001E4026"/>
    <w:rsid w:val="001E4E9D"/>
    <w:rsid w:val="001E4F46"/>
    <w:rsid w:val="001E4F53"/>
    <w:rsid w:val="001E5310"/>
    <w:rsid w:val="001F0424"/>
    <w:rsid w:val="001F060E"/>
    <w:rsid w:val="001F0C77"/>
    <w:rsid w:val="001F24F2"/>
    <w:rsid w:val="001F2C35"/>
    <w:rsid w:val="001F4BE4"/>
    <w:rsid w:val="001F58C1"/>
    <w:rsid w:val="001F58FE"/>
    <w:rsid w:val="001F6979"/>
    <w:rsid w:val="0020007D"/>
    <w:rsid w:val="002000B7"/>
    <w:rsid w:val="002000BA"/>
    <w:rsid w:val="00200841"/>
    <w:rsid w:val="00201078"/>
    <w:rsid w:val="0020190E"/>
    <w:rsid w:val="00202169"/>
    <w:rsid w:val="00202321"/>
    <w:rsid w:val="00202682"/>
    <w:rsid w:val="002040C8"/>
    <w:rsid w:val="00206234"/>
    <w:rsid w:val="00206F69"/>
    <w:rsid w:val="00207EC5"/>
    <w:rsid w:val="002100E9"/>
    <w:rsid w:val="0021058C"/>
    <w:rsid w:val="002106FD"/>
    <w:rsid w:val="002119B6"/>
    <w:rsid w:val="00212FA7"/>
    <w:rsid w:val="00213834"/>
    <w:rsid w:val="00215867"/>
    <w:rsid w:val="0021763F"/>
    <w:rsid w:val="0021784A"/>
    <w:rsid w:val="002229FC"/>
    <w:rsid w:val="00222C98"/>
    <w:rsid w:val="00222F9F"/>
    <w:rsid w:val="00224547"/>
    <w:rsid w:val="00225BDB"/>
    <w:rsid w:val="00227ADA"/>
    <w:rsid w:val="00230988"/>
    <w:rsid w:val="00230BBE"/>
    <w:rsid w:val="0023118E"/>
    <w:rsid w:val="00231AFD"/>
    <w:rsid w:val="00232431"/>
    <w:rsid w:val="0023275B"/>
    <w:rsid w:val="00232DD0"/>
    <w:rsid w:val="00234F7B"/>
    <w:rsid w:val="002355EF"/>
    <w:rsid w:val="00236E74"/>
    <w:rsid w:val="002377E8"/>
    <w:rsid w:val="00237D86"/>
    <w:rsid w:val="00240CC0"/>
    <w:rsid w:val="0024121E"/>
    <w:rsid w:val="00241B6F"/>
    <w:rsid w:val="00241DB4"/>
    <w:rsid w:val="00241F02"/>
    <w:rsid w:val="00242439"/>
    <w:rsid w:val="0024273D"/>
    <w:rsid w:val="00242C61"/>
    <w:rsid w:val="00242F89"/>
    <w:rsid w:val="0024376F"/>
    <w:rsid w:val="0024422E"/>
    <w:rsid w:val="002464EA"/>
    <w:rsid w:val="00246F8A"/>
    <w:rsid w:val="00247A91"/>
    <w:rsid w:val="00247D65"/>
    <w:rsid w:val="00247FF4"/>
    <w:rsid w:val="002502E5"/>
    <w:rsid w:val="00250640"/>
    <w:rsid w:val="00251046"/>
    <w:rsid w:val="00251598"/>
    <w:rsid w:val="002517D7"/>
    <w:rsid w:val="00251FD7"/>
    <w:rsid w:val="00252149"/>
    <w:rsid w:val="00252935"/>
    <w:rsid w:val="00252AEC"/>
    <w:rsid w:val="00253815"/>
    <w:rsid w:val="00253902"/>
    <w:rsid w:val="0025424D"/>
    <w:rsid w:val="0025679D"/>
    <w:rsid w:val="002567DA"/>
    <w:rsid w:val="00260230"/>
    <w:rsid w:val="002604F2"/>
    <w:rsid w:val="00260A90"/>
    <w:rsid w:val="00260C26"/>
    <w:rsid w:val="00261643"/>
    <w:rsid w:val="0026175B"/>
    <w:rsid w:val="002626A6"/>
    <w:rsid w:val="00262949"/>
    <w:rsid w:val="00263F4B"/>
    <w:rsid w:val="002645B6"/>
    <w:rsid w:val="00265917"/>
    <w:rsid w:val="00266156"/>
    <w:rsid w:val="00267AED"/>
    <w:rsid w:val="00270317"/>
    <w:rsid w:val="00270694"/>
    <w:rsid w:val="0027071D"/>
    <w:rsid w:val="00271784"/>
    <w:rsid w:val="00273845"/>
    <w:rsid w:val="00273EC9"/>
    <w:rsid w:val="0027436F"/>
    <w:rsid w:val="0027438B"/>
    <w:rsid w:val="00274942"/>
    <w:rsid w:val="002749B2"/>
    <w:rsid w:val="002759C1"/>
    <w:rsid w:val="00275C5F"/>
    <w:rsid w:val="00275EE8"/>
    <w:rsid w:val="002762BB"/>
    <w:rsid w:val="0027755A"/>
    <w:rsid w:val="00277817"/>
    <w:rsid w:val="00277D28"/>
    <w:rsid w:val="002807B0"/>
    <w:rsid w:val="0028129C"/>
    <w:rsid w:val="0028136B"/>
    <w:rsid w:val="002814C9"/>
    <w:rsid w:val="00281DC6"/>
    <w:rsid w:val="00282806"/>
    <w:rsid w:val="0028280F"/>
    <w:rsid w:val="00283C54"/>
    <w:rsid w:val="00283DA9"/>
    <w:rsid w:val="002846B0"/>
    <w:rsid w:val="00284A31"/>
    <w:rsid w:val="0028511A"/>
    <w:rsid w:val="00285144"/>
    <w:rsid w:val="00285A98"/>
    <w:rsid w:val="00285C31"/>
    <w:rsid w:val="002874B4"/>
    <w:rsid w:val="0028788B"/>
    <w:rsid w:val="002901B6"/>
    <w:rsid w:val="00290C17"/>
    <w:rsid w:val="00291521"/>
    <w:rsid w:val="00291957"/>
    <w:rsid w:val="0029552C"/>
    <w:rsid w:val="00295C51"/>
    <w:rsid w:val="00295F86"/>
    <w:rsid w:val="00297251"/>
    <w:rsid w:val="0029779A"/>
    <w:rsid w:val="0029789D"/>
    <w:rsid w:val="00297CAD"/>
    <w:rsid w:val="002A0163"/>
    <w:rsid w:val="002A0184"/>
    <w:rsid w:val="002A2010"/>
    <w:rsid w:val="002A238B"/>
    <w:rsid w:val="002A32A3"/>
    <w:rsid w:val="002A3B10"/>
    <w:rsid w:val="002A3B4C"/>
    <w:rsid w:val="002A4700"/>
    <w:rsid w:val="002A4C5F"/>
    <w:rsid w:val="002A5222"/>
    <w:rsid w:val="002A5A68"/>
    <w:rsid w:val="002A6802"/>
    <w:rsid w:val="002A6F50"/>
    <w:rsid w:val="002A7378"/>
    <w:rsid w:val="002A7B0C"/>
    <w:rsid w:val="002B1A56"/>
    <w:rsid w:val="002B22F2"/>
    <w:rsid w:val="002B2EED"/>
    <w:rsid w:val="002B3C16"/>
    <w:rsid w:val="002B3D8D"/>
    <w:rsid w:val="002B561C"/>
    <w:rsid w:val="002B56E5"/>
    <w:rsid w:val="002B57F6"/>
    <w:rsid w:val="002B66E9"/>
    <w:rsid w:val="002B7B63"/>
    <w:rsid w:val="002B7FC7"/>
    <w:rsid w:val="002C0172"/>
    <w:rsid w:val="002C1478"/>
    <w:rsid w:val="002C1A4E"/>
    <w:rsid w:val="002C1E65"/>
    <w:rsid w:val="002C2CE2"/>
    <w:rsid w:val="002C2D9A"/>
    <w:rsid w:val="002C35EB"/>
    <w:rsid w:val="002C46AC"/>
    <w:rsid w:val="002C4C3A"/>
    <w:rsid w:val="002C4F98"/>
    <w:rsid w:val="002C549B"/>
    <w:rsid w:val="002C602B"/>
    <w:rsid w:val="002D1180"/>
    <w:rsid w:val="002D168C"/>
    <w:rsid w:val="002D195B"/>
    <w:rsid w:val="002D257D"/>
    <w:rsid w:val="002D2C03"/>
    <w:rsid w:val="002D42A1"/>
    <w:rsid w:val="002D459C"/>
    <w:rsid w:val="002D56BB"/>
    <w:rsid w:val="002D56FC"/>
    <w:rsid w:val="002D5EEB"/>
    <w:rsid w:val="002D6AEA"/>
    <w:rsid w:val="002D7A1F"/>
    <w:rsid w:val="002D7F4D"/>
    <w:rsid w:val="002D7FA5"/>
    <w:rsid w:val="002E10AD"/>
    <w:rsid w:val="002E1D58"/>
    <w:rsid w:val="002E2862"/>
    <w:rsid w:val="002E29FD"/>
    <w:rsid w:val="002E302A"/>
    <w:rsid w:val="002E3149"/>
    <w:rsid w:val="002E40B3"/>
    <w:rsid w:val="002E4893"/>
    <w:rsid w:val="002E4E77"/>
    <w:rsid w:val="002E5C64"/>
    <w:rsid w:val="002F04B9"/>
    <w:rsid w:val="002F1429"/>
    <w:rsid w:val="002F2387"/>
    <w:rsid w:val="002F2BD8"/>
    <w:rsid w:val="002F2EF9"/>
    <w:rsid w:val="002F41B8"/>
    <w:rsid w:val="002F438B"/>
    <w:rsid w:val="002F4CFC"/>
    <w:rsid w:val="002F61C7"/>
    <w:rsid w:val="002F71B7"/>
    <w:rsid w:val="002F77EF"/>
    <w:rsid w:val="002F7A78"/>
    <w:rsid w:val="00301DC4"/>
    <w:rsid w:val="00305066"/>
    <w:rsid w:val="003055F3"/>
    <w:rsid w:val="00305A7F"/>
    <w:rsid w:val="00306173"/>
    <w:rsid w:val="003066D7"/>
    <w:rsid w:val="0030690F"/>
    <w:rsid w:val="00307F32"/>
    <w:rsid w:val="0031065F"/>
    <w:rsid w:val="003106E1"/>
    <w:rsid w:val="00311A24"/>
    <w:rsid w:val="00311ED8"/>
    <w:rsid w:val="003122EC"/>
    <w:rsid w:val="00312CE1"/>
    <w:rsid w:val="0031312D"/>
    <w:rsid w:val="00313774"/>
    <w:rsid w:val="00313C4F"/>
    <w:rsid w:val="00313E8A"/>
    <w:rsid w:val="00315E46"/>
    <w:rsid w:val="003160B5"/>
    <w:rsid w:val="00316625"/>
    <w:rsid w:val="00316844"/>
    <w:rsid w:val="00316CC8"/>
    <w:rsid w:val="00316FE6"/>
    <w:rsid w:val="00317B5B"/>
    <w:rsid w:val="00320267"/>
    <w:rsid w:val="0032035D"/>
    <w:rsid w:val="00320EA2"/>
    <w:rsid w:val="00320EAF"/>
    <w:rsid w:val="00321D29"/>
    <w:rsid w:val="00321D79"/>
    <w:rsid w:val="00322A9C"/>
    <w:rsid w:val="0032431F"/>
    <w:rsid w:val="003244EA"/>
    <w:rsid w:val="00325D39"/>
    <w:rsid w:val="003279DE"/>
    <w:rsid w:val="0033073F"/>
    <w:rsid w:val="003309B8"/>
    <w:rsid w:val="003344EF"/>
    <w:rsid w:val="003344F0"/>
    <w:rsid w:val="003349FC"/>
    <w:rsid w:val="003356C1"/>
    <w:rsid w:val="003362CE"/>
    <w:rsid w:val="003371EC"/>
    <w:rsid w:val="00340BFE"/>
    <w:rsid w:val="00340CB8"/>
    <w:rsid w:val="00341AC7"/>
    <w:rsid w:val="00341AEC"/>
    <w:rsid w:val="00341BEA"/>
    <w:rsid w:val="003422CB"/>
    <w:rsid w:val="00342F34"/>
    <w:rsid w:val="00343355"/>
    <w:rsid w:val="003436FA"/>
    <w:rsid w:val="0034435B"/>
    <w:rsid w:val="003446E9"/>
    <w:rsid w:val="003447BC"/>
    <w:rsid w:val="00344D56"/>
    <w:rsid w:val="00345382"/>
    <w:rsid w:val="00345D7F"/>
    <w:rsid w:val="003466F2"/>
    <w:rsid w:val="00346EB5"/>
    <w:rsid w:val="003470E2"/>
    <w:rsid w:val="0034739E"/>
    <w:rsid w:val="00347707"/>
    <w:rsid w:val="003524BB"/>
    <w:rsid w:val="003528BB"/>
    <w:rsid w:val="003528DE"/>
    <w:rsid w:val="00352B99"/>
    <w:rsid w:val="00353066"/>
    <w:rsid w:val="0035427A"/>
    <w:rsid w:val="00354CD2"/>
    <w:rsid w:val="003556D2"/>
    <w:rsid w:val="003559C7"/>
    <w:rsid w:val="0035675B"/>
    <w:rsid w:val="00356B87"/>
    <w:rsid w:val="00356D18"/>
    <w:rsid w:val="0036160E"/>
    <w:rsid w:val="00361685"/>
    <w:rsid w:val="00361D96"/>
    <w:rsid w:val="0036225A"/>
    <w:rsid w:val="00363263"/>
    <w:rsid w:val="003643EB"/>
    <w:rsid w:val="00364939"/>
    <w:rsid w:val="00364DB9"/>
    <w:rsid w:val="00364EA0"/>
    <w:rsid w:val="00365DD7"/>
    <w:rsid w:val="003661FB"/>
    <w:rsid w:val="003664EB"/>
    <w:rsid w:val="003667B7"/>
    <w:rsid w:val="00366A55"/>
    <w:rsid w:val="003671B2"/>
    <w:rsid w:val="00367A3E"/>
    <w:rsid w:val="00371007"/>
    <w:rsid w:val="003713C7"/>
    <w:rsid w:val="003713ED"/>
    <w:rsid w:val="003724E2"/>
    <w:rsid w:val="00372871"/>
    <w:rsid w:val="0037363F"/>
    <w:rsid w:val="00373663"/>
    <w:rsid w:val="00375ACA"/>
    <w:rsid w:val="003765EE"/>
    <w:rsid w:val="00376BE3"/>
    <w:rsid w:val="00376D0E"/>
    <w:rsid w:val="00376FBD"/>
    <w:rsid w:val="00377D87"/>
    <w:rsid w:val="00381A51"/>
    <w:rsid w:val="0038278A"/>
    <w:rsid w:val="00382BD6"/>
    <w:rsid w:val="00383B54"/>
    <w:rsid w:val="00383C3B"/>
    <w:rsid w:val="00384C34"/>
    <w:rsid w:val="00385010"/>
    <w:rsid w:val="0038509F"/>
    <w:rsid w:val="003866DC"/>
    <w:rsid w:val="00386977"/>
    <w:rsid w:val="00387A6B"/>
    <w:rsid w:val="0039095E"/>
    <w:rsid w:val="00390C9F"/>
    <w:rsid w:val="00390EFE"/>
    <w:rsid w:val="00391955"/>
    <w:rsid w:val="0039335A"/>
    <w:rsid w:val="003933DC"/>
    <w:rsid w:val="00394945"/>
    <w:rsid w:val="00394C5D"/>
    <w:rsid w:val="00394E86"/>
    <w:rsid w:val="003959FB"/>
    <w:rsid w:val="00395D59"/>
    <w:rsid w:val="00395DF6"/>
    <w:rsid w:val="003960A0"/>
    <w:rsid w:val="003A02AD"/>
    <w:rsid w:val="003A0AC0"/>
    <w:rsid w:val="003A2113"/>
    <w:rsid w:val="003A2832"/>
    <w:rsid w:val="003A31BE"/>
    <w:rsid w:val="003A3AEE"/>
    <w:rsid w:val="003A5943"/>
    <w:rsid w:val="003B051F"/>
    <w:rsid w:val="003B0AD4"/>
    <w:rsid w:val="003B0C53"/>
    <w:rsid w:val="003B1FCF"/>
    <w:rsid w:val="003B3A73"/>
    <w:rsid w:val="003B5ACF"/>
    <w:rsid w:val="003B654F"/>
    <w:rsid w:val="003B6807"/>
    <w:rsid w:val="003C0393"/>
    <w:rsid w:val="003C06AD"/>
    <w:rsid w:val="003C1005"/>
    <w:rsid w:val="003C1788"/>
    <w:rsid w:val="003C18A2"/>
    <w:rsid w:val="003C2008"/>
    <w:rsid w:val="003C23DC"/>
    <w:rsid w:val="003C2A5B"/>
    <w:rsid w:val="003C3950"/>
    <w:rsid w:val="003C3DE3"/>
    <w:rsid w:val="003C4561"/>
    <w:rsid w:val="003C77FF"/>
    <w:rsid w:val="003D0386"/>
    <w:rsid w:val="003D15F2"/>
    <w:rsid w:val="003D38F6"/>
    <w:rsid w:val="003D3C92"/>
    <w:rsid w:val="003D41C9"/>
    <w:rsid w:val="003D551C"/>
    <w:rsid w:val="003D7C62"/>
    <w:rsid w:val="003E0AE5"/>
    <w:rsid w:val="003E15A8"/>
    <w:rsid w:val="003E15EE"/>
    <w:rsid w:val="003E2392"/>
    <w:rsid w:val="003E316B"/>
    <w:rsid w:val="003E3BC9"/>
    <w:rsid w:val="003E53E9"/>
    <w:rsid w:val="003E5D62"/>
    <w:rsid w:val="003E65AB"/>
    <w:rsid w:val="003E6649"/>
    <w:rsid w:val="003E747D"/>
    <w:rsid w:val="003F0154"/>
    <w:rsid w:val="003F06DE"/>
    <w:rsid w:val="003F2ADD"/>
    <w:rsid w:val="003F2E5C"/>
    <w:rsid w:val="003F2ED5"/>
    <w:rsid w:val="003F3B5A"/>
    <w:rsid w:val="003F476D"/>
    <w:rsid w:val="003F6001"/>
    <w:rsid w:val="003F7198"/>
    <w:rsid w:val="003F7768"/>
    <w:rsid w:val="00400027"/>
    <w:rsid w:val="004006C0"/>
    <w:rsid w:val="00400904"/>
    <w:rsid w:val="004019BC"/>
    <w:rsid w:val="00401ACB"/>
    <w:rsid w:val="00401B5D"/>
    <w:rsid w:val="004026C7"/>
    <w:rsid w:val="00402BFF"/>
    <w:rsid w:val="0040323A"/>
    <w:rsid w:val="004045E1"/>
    <w:rsid w:val="0040465B"/>
    <w:rsid w:val="00404F1D"/>
    <w:rsid w:val="00405DE0"/>
    <w:rsid w:val="004062BD"/>
    <w:rsid w:val="00406E4C"/>
    <w:rsid w:val="0040752B"/>
    <w:rsid w:val="00407FD5"/>
    <w:rsid w:val="0041093C"/>
    <w:rsid w:val="00411055"/>
    <w:rsid w:val="00411B8F"/>
    <w:rsid w:val="00412252"/>
    <w:rsid w:val="00412684"/>
    <w:rsid w:val="00412E3E"/>
    <w:rsid w:val="004137EA"/>
    <w:rsid w:val="00414AB4"/>
    <w:rsid w:val="00414F0F"/>
    <w:rsid w:val="0041509C"/>
    <w:rsid w:val="00415241"/>
    <w:rsid w:val="0041611C"/>
    <w:rsid w:val="004176EE"/>
    <w:rsid w:val="00417B67"/>
    <w:rsid w:val="00421743"/>
    <w:rsid w:val="004217D8"/>
    <w:rsid w:val="00426267"/>
    <w:rsid w:val="004267ED"/>
    <w:rsid w:val="00426D83"/>
    <w:rsid w:val="00427B19"/>
    <w:rsid w:val="00430388"/>
    <w:rsid w:val="00431864"/>
    <w:rsid w:val="00431ACC"/>
    <w:rsid w:val="0043284C"/>
    <w:rsid w:val="00432AC4"/>
    <w:rsid w:val="0043322F"/>
    <w:rsid w:val="00433E2A"/>
    <w:rsid w:val="004347A6"/>
    <w:rsid w:val="00434F64"/>
    <w:rsid w:val="004352AB"/>
    <w:rsid w:val="004355FA"/>
    <w:rsid w:val="00436FD8"/>
    <w:rsid w:val="00437D33"/>
    <w:rsid w:val="004401FB"/>
    <w:rsid w:val="00440306"/>
    <w:rsid w:val="0044089C"/>
    <w:rsid w:val="00440A59"/>
    <w:rsid w:val="00440B60"/>
    <w:rsid w:val="00441788"/>
    <w:rsid w:val="0044217D"/>
    <w:rsid w:val="004424A0"/>
    <w:rsid w:val="00444546"/>
    <w:rsid w:val="00444612"/>
    <w:rsid w:val="004448DC"/>
    <w:rsid w:val="00444C02"/>
    <w:rsid w:val="00445248"/>
    <w:rsid w:val="00445DEB"/>
    <w:rsid w:val="00446146"/>
    <w:rsid w:val="00446583"/>
    <w:rsid w:val="00446770"/>
    <w:rsid w:val="004468B4"/>
    <w:rsid w:val="00450139"/>
    <w:rsid w:val="00450708"/>
    <w:rsid w:val="00451BE6"/>
    <w:rsid w:val="0045200A"/>
    <w:rsid w:val="004525D0"/>
    <w:rsid w:val="00452683"/>
    <w:rsid w:val="004529F0"/>
    <w:rsid w:val="00452CBE"/>
    <w:rsid w:val="004538D9"/>
    <w:rsid w:val="004539A8"/>
    <w:rsid w:val="0045614B"/>
    <w:rsid w:val="00456228"/>
    <w:rsid w:val="00456D72"/>
    <w:rsid w:val="00456DF5"/>
    <w:rsid w:val="00456EAC"/>
    <w:rsid w:val="00457E82"/>
    <w:rsid w:val="004629FC"/>
    <w:rsid w:val="00462BD7"/>
    <w:rsid w:val="00464A35"/>
    <w:rsid w:val="00465360"/>
    <w:rsid w:val="00466363"/>
    <w:rsid w:val="0046694F"/>
    <w:rsid w:val="0046761F"/>
    <w:rsid w:val="00473757"/>
    <w:rsid w:val="004737DB"/>
    <w:rsid w:val="004738A0"/>
    <w:rsid w:val="00473A80"/>
    <w:rsid w:val="0047415D"/>
    <w:rsid w:val="00475677"/>
    <w:rsid w:val="004759DF"/>
    <w:rsid w:val="00476E73"/>
    <w:rsid w:val="004816E6"/>
    <w:rsid w:val="0048184A"/>
    <w:rsid w:val="00481902"/>
    <w:rsid w:val="004819FF"/>
    <w:rsid w:val="00481DFA"/>
    <w:rsid w:val="00482CC0"/>
    <w:rsid w:val="004836B8"/>
    <w:rsid w:val="00483C29"/>
    <w:rsid w:val="00484622"/>
    <w:rsid w:val="004846E5"/>
    <w:rsid w:val="0048495A"/>
    <w:rsid w:val="00485047"/>
    <w:rsid w:val="0048547F"/>
    <w:rsid w:val="00485C50"/>
    <w:rsid w:val="0048625C"/>
    <w:rsid w:val="00490810"/>
    <w:rsid w:val="004912AF"/>
    <w:rsid w:val="00493D9C"/>
    <w:rsid w:val="004943A3"/>
    <w:rsid w:val="0049526B"/>
    <w:rsid w:val="00496254"/>
    <w:rsid w:val="00496C77"/>
    <w:rsid w:val="004979DF"/>
    <w:rsid w:val="00497C40"/>
    <w:rsid w:val="004A0932"/>
    <w:rsid w:val="004A16AA"/>
    <w:rsid w:val="004A1929"/>
    <w:rsid w:val="004A1EBC"/>
    <w:rsid w:val="004A1F25"/>
    <w:rsid w:val="004A23A3"/>
    <w:rsid w:val="004A38B5"/>
    <w:rsid w:val="004A3EB0"/>
    <w:rsid w:val="004A3F0D"/>
    <w:rsid w:val="004A4B8B"/>
    <w:rsid w:val="004A5190"/>
    <w:rsid w:val="004A59E1"/>
    <w:rsid w:val="004A5F21"/>
    <w:rsid w:val="004A69A4"/>
    <w:rsid w:val="004A6FBB"/>
    <w:rsid w:val="004A7E73"/>
    <w:rsid w:val="004A7EF3"/>
    <w:rsid w:val="004B0F40"/>
    <w:rsid w:val="004B0F57"/>
    <w:rsid w:val="004B10A8"/>
    <w:rsid w:val="004B26AE"/>
    <w:rsid w:val="004B2E29"/>
    <w:rsid w:val="004B3D1E"/>
    <w:rsid w:val="004B45CF"/>
    <w:rsid w:val="004B5561"/>
    <w:rsid w:val="004B5D3B"/>
    <w:rsid w:val="004B73C0"/>
    <w:rsid w:val="004C0307"/>
    <w:rsid w:val="004C05AE"/>
    <w:rsid w:val="004C0715"/>
    <w:rsid w:val="004C0AF6"/>
    <w:rsid w:val="004C1FC3"/>
    <w:rsid w:val="004C231E"/>
    <w:rsid w:val="004C2C6E"/>
    <w:rsid w:val="004C362A"/>
    <w:rsid w:val="004C36BD"/>
    <w:rsid w:val="004C42C9"/>
    <w:rsid w:val="004C4B17"/>
    <w:rsid w:val="004C4F1E"/>
    <w:rsid w:val="004C55A5"/>
    <w:rsid w:val="004C66EC"/>
    <w:rsid w:val="004C78C4"/>
    <w:rsid w:val="004C7C2B"/>
    <w:rsid w:val="004D0EC9"/>
    <w:rsid w:val="004D22BF"/>
    <w:rsid w:val="004D2E92"/>
    <w:rsid w:val="004D3A55"/>
    <w:rsid w:val="004D4432"/>
    <w:rsid w:val="004D4C43"/>
    <w:rsid w:val="004D7734"/>
    <w:rsid w:val="004D7C59"/>
    <w:rsid w:val="004E14B0"/>
    <w:rsid w:val="004E31BD"/>
    <w:rsid w:val="004E3379"/>
    <w:rsid w:val="004E5055"/>
    <w:rsid w:val="004E5E3A"/>
    <w:rsid w:val="004E686B"/>
    <w:rsid w:val="004F0D25"/>
    <w:rsid w:val="004F1085"/>
    <w:rsid w:val="004F1271"/>
    <w:rsid w:val="004F14BF"/>
    <w:rsid w:val="004F1772"/>
    <w:rsid w:val="004F2224"/>
    <w:rsid w:val="004F2DF7"/>
    <w:rsid w:val="004F2F4B"/>
    <w:rsid w:val="004F3B5D"/>
    <w:rsid w:val="004F3EEF"/>
    <w:rsid w:val="004F47AC"/>
    <w:rsid w:val="004F53B6"/>
    <w:rsid w:val="004F5721"/>
    <w:rsid w:val="004F616F"/>
    <w:rsid w:val="004F682D"/>
    <w:rsid w:val="004F742A"/>
    <w:rsid w:val="004F74E9"/>
    <w:rsid w:val="005000BB"/>
    <w:rsid w:val="00500720"/>
    <w:rsid w:val="00500A91"/>
    <w:rsid w:val="00500CE2"/>
    <w:rsid w:val="00503880"/>
    <w:rsid w:val="00504052"/>
    <w:rsid w:val="00504545"/>
    <w:rsid w:val="00504E6B"/>
    <w:rsid w:val="0050567D"/>
    <w:rsid w:val="00505F1E"/>
    <w:rsid w:val="00506DBC"/>
    <w:rsid w:val="00506FA9"/>
    <w:rsid w:val="0050785C"/>
    <w:rsid w:val="005079D6"/>
    <w:rsid w:val="00510D30"/>
    <w:rsid w:val="00510E8F"/>
    <w:rsid w:val="00511A97"/>
    <w:rsid w:val="00514D05"/>
    <w:rsid w:val="00514F6A"/>
    <w:rsid w:val="005153DC"/>
    <w:rsid w:val="00515522"/>
    <w:rsid w:val="00515574"/>
    <w:rsid w:val="0051613B"/>
    <w:rsid w:val="00516B0C"/>
    <w:rsid w:val="00516CEF"/>
    <w:rsid w:val="00517A5A"/>
    <w:rsid w:val="00520EE1"/>
    <w:rsid w:val="005216D2"/>
    <w:rsid w:val="00525856"/>
    <w:rsid w:val="005262AA"/>
    <w:rsid w:val="0052691E"/>
    <w:rsid w:val="0052723F"/>
    <w:rsid w:val="005273B7"/>
    <w:rsid w:val="005278D6"/>
    <w:rsid w:val="005319C0"/>
    <w:rsid w:val="005319EB"/>
    <w:rsid w:val="005320B9"/>
    <w:rsid w:val="005332B8"/>
    <w:rsid w:val="005347B6"/>
    <w:rsid w:val="0053495A"/>
    <w:rsid w:val="00534D62"/>
    <w:rsid w:val="00535781"/>
    <w:rsid w:val="0053738C"/>
    <w:rsid w:val="00537546"/>
    <w:rsid w:val="00537D49"/>
    <w:rsid w:val="00540186"/>
    <w:rsid w:val="005412CF"/>
    <w:rsid w:val="00541684"/>
    <w:rsid w:val="0054245E"/>
    <w:rsid w:val="005443FC"/>
    <w:rsid w:val="00544EB2"/>
    <w:rsid w:val="00544ECF"/>
    <w:rsid w:val="00550B63"/>
    <w:rsid w:val="005513F6"/>
    <w:rsid w:val="0055271B"/>
    <w:rsid w:val="00552A07"/>
    <w:rsid w:val="00552E94"/>
    <w:rsid w:val="00554A58"/>
    <w:rsid w:val="00555301"/>
    <w:rsid w:val="00555721"/>
    <w:rsid w:val="00555B99"/>
    <w:rsid w:val="00556CAD"/>
    <w:rsid w:val="00557D77"/>
    <w:rsid w:val="00560B4D"/>
    <w:rsid w:val="005616B5"/>
    <w:rsid w:val="00561DF3"/>
    <w:rsid w:val="005622B0"/>
    <w:rsid w:val="0056257B"/>
    <w:rsid w:val="00562806"/>
    <w:rsid w:val="00562CA1"/>
    <w:rsid w:val="00563686"/>
    <w:rsid w:val="00564CEC"/>
    <w:rsid w:val="005666B8"/>
    <w:rsid w:val="00566803"/>
    <w:rsid w:val="00567A5B"/>
    <w:rsid w:val="005705AF"/>
    <w:rsid w:val="00570AED"/>
    <w:rsid w:val="0057274F"/>
    <w:rsid w:val="00572CA2"/>
    <w:rsid w:val="005746EB"/>
    <w:rsid w:val="00575E73"/>
    <w:rsid w:val="00576378"/>
    <w:rsid w:val="00577BC7"/>
    <w:rsid w:val="005800C2"/>
    <w:rsid w:val="005810A3"/>
    <w:rsid w:val="0058205F"/>
    <w:rsid w:val="00582329"/>
    <w:rsid w:val="00582B69"/>
    <w:rsid w:val="00583B6D"/>
    <w:rsid w:val="00584215"/>
    <w:rsid w:val="00584D2B"/>
    <w:rsid w:val="00586A2C"/>
    <w:rsid w:val="00586A5E"/>
    <w:rsid w:val="00587091"/>
    <w:rsid w:val="00587BC0"/>
    <w:rsid w:val="00587DF0"/>
    <w:rsid w:val="00590012"/>
    <w:rsid w:val="00590B9A"/>
    <w:rsid w:val="00591403"/>
    <w:rsid w:val="00592654"/>
    <w:rsid w:val="0059318F"/>
    <w:rsid w:val="00593371"/>
    <w:rsid w:val="00593D98"/>
    <w:rsid w:val="00594712"/>
    <w:rsid w:val="005949DB"/>
    <w:rsid w:val="0059584A"/>
    <w:rsid w:val="00596991"/>
    <w:rsid w:val="005A0AB4"/>
    <w:rsid w:val="005A1221"/>
    <w:rsid w:val="005A234F"/>
    <w:rsid w:val="005A29F7"/>
    <w:rsid w:val="005A3B7F"/>
    <w:rsid w:val="005A4493"/>
    <w:rsid w:val="005A523F"/>
    <w:rsid w:val="005A5597"/>
    <w:rsid w:val="005A563E"/>
    <w:rsid w:val="005A6AB4"/>
    <w:rsid w:val="005A6AC4"/>
    <w:rsid w:val="005A78C2"/>
    <w:rsid w:val="005A7DD4"/>
    <w:rsid w:val="005A7DFE"/>
    <w:rsid w:val="005A7E3D"/>
    <w:rsid w:val="005A7F40"/>
    <w:rsid w:val="005B0491"/>
    <w:rsid w:val="005B069C"/>
    <w:rsid w:val="005B07C6"/>
    <w:rsid w:val="005B1C9C"/>
    <w:rsid w:val="005B2BC7"/>
    <w:rsid w:val="005B35BA"/>
    <w:rsid w:val="005B369F"/>
    <w:rsid w:val="005B3A3D"/>
    <w:rsid w:val="005B3F33"/>
    <w:rsid w:val="005B5F46"/>
    <w:rsid w:val="005B64BD"/>
    <w:rsid w:val="005B72C3"/>
    <w:rsid w:val="005B7A32"/>
    <w:rsid w:val="005C048D"/>
    <w:rsid w:val="005C0809"/>
    <w:rsid w:val="005C3928"/>
    <w:rsid w:val="005C4787"/>
    <w:rsid w:val="005C57FA"/>
    <w:rsid w:val="005C590D"/>
    <w:rsid w:val="005C5CD8"/>
    <w:rsid w:val="005C6FA2"/>
    <w:rsid w:val="005C7087"/>
    <w:rsid w:val="005C784C"/>
    <w:rsid w:val="005D0D84"/>
    <w:rsid w:val="005D193F"/>
    <w:rsid w:val="005D22CA"/>
    <w:rsid w:val="005D28BD"/>
    <w:rsid w:val="005D2BDC"/>
    <w:rsid w:val="005D33CF"/>
    <w:rsid w:val="005D34E7"/>
    <w:rsid w:val="005D491B"/>
    <w:rsid w:val="005D4A69"/>
    <w:rsid w:val="005D4EA6"/>
    <w:rsid w:val="005D5203"/>
    <w:rsid w:val="005D62A3"/>
    <w:rsid w:val="005D774B"/>
    <w:rsid w:val="005D7F5E"/>
    <w:rsid w:val="005E1A4A"/>
    <w:rsid w:val="005E1BE7"/>
    <w:rsid w:val="005E2FAD"/>
    <w:rsid w:val="005E3106"/>
    <w:rsid w:val="005E4115"/>
    <w:rsid w:val="005E7104"/>
    <w:rsid w:val="005F0AE1"/>
    <w:rsid w:val="005F1724"/>
    <w:rsid w:val="005F2164"/>
    <w:rsid w:val="005F289D"/>
    <w:rsid w:val="005F3000"/>
    <w:rsid w:val="005F39D9"/>
    <w:rsid w:val="005F44EA"/>
    <w:rsid w:val="00600813"/>
    <w:rsid w:val="00600B07"/>
    <w:rsid w:val="00600BB9"/>
    <w:rsid w:val="00600BC8"/>
    <w:rsid w:val="00601F3A"/>
    <w:rsid w:val="0060304A"/>
    <w:rsid w:val="0060312D"/>
    <w:rsid w:val="00603B5D"/>
    <w:rsid w:val="00603E13"/>
    <w:rsid w:val="006045FC"/>
    <w:rsid w:val="00604834"/>
    <w:rsid w:val="0060488B"/>
    <w:rsid w:val="006055FD"/>
    <w:rsid w:val="00605752"/>
    <w:rsid w:val="00605E01"/>
    <w:rsid w:val="00606461"/>
    <w:rsid w:val="00606A76"/>
    <w:rsid w:val="006077B9"/>
    <w:rsid w:val="0060793E"/>
    <w:rsid w:val="0061034D"/>
    <w:rsid w:val="00611ACA"/>
    <w:rsid w:val="00611B8D"/>
    <w:rsid w:val="00611DD7"/>
    <w:rsid w:val="00612096"/>
    <w:rsid w:val="00612995"/>
    <w:rsid w:val="00612BD3"/>
    <w:rsid w:val="00613AF4"/>
    <w:rsid w:val="00613F4E"/>
    <w:rsid w:val="00614919"/>
    <w:rsid w:val="00614C11"/>
    <w:rsid w:val="00615E38"/>
    <w:rsid w:val="00615FA9"/>
    <w:rsid w:val="00620B4C"/>
    <w:rsid w:val="00620FA8"/>
    <w:rsid w:val="00621207"/>
    <w:rsid w:val="00621519"/>
    <w:rsid w:val="006225C0"/>
    <w:rsid w:val="0062286B"/>
    <w:rsid w:val="0062286F"/>
    <w:rsid w:val="00622C59"/>
    <w:rsid w:val="00623595"/>
    <w:rsid w:val="00623A84"/>
    <w:rsid w:val="00623F67"/>
    <w:rsid w:val="00624482"/>
    <w:rsid w:val="006245B7"/>
    <w:rsid w:val="00624E80"/>
    <w:rsid w:val="00625A36"/>
    <w:rsid w:val="00627A5D"/>
    <w:rsid w:val="00630AEE"/>
    <w:rsid w:val="00630EFE"/>
    <w:rsid w:val="00631F83"/>
    <w:rsid w:val="00632B47"/>
    <w:rsid w:val="0063337B"/>
    <w:rsid w:val="00633527"/>
    <w:rsid w:val="0063366D"/>
    <w:rsid w:val="00635646"/>
    <w:rsid w:val="00635833"/>
    <w:rsid w:val="00635BF0"/>
    <w:rsid w:val="00635DF6"/>
    <w:rsid w:val="00635EE9"/>
    <w:rsid w:val="00636880"/>
    <w:rsid w:val="0063792C"/>
    <w:rsid w:val="00637EFE"/>
    <w:rsid w:val="006403AE"/>
    <w:rsid w:val="00640F7D"/>
    <w:rsid w:val="00641198"/>
    <w:rsid w:val="00643EDF"/>
    <w:rsid w:val="0064477F"/>
    <w:rsid w:val="00650579"/>
    <w:rsid w:val="00650A76"/>
    <w:rsid w:val="00650E95"/>
    <w:rsid w:val="00651458"/>
    <w:rsid w:val="00652750"/>
    <w:rsid w:val="00653C4A"/>
    <w:rsid w:val="006541AE"/>
    <w:rsid w:val="00654865"/>
    <w:rsid w:val="00656CB0"/>
    <w:rsid w:val="006573E7"/>
    <w:rsid w:val="0066033E"/>
    <w:rsid w:val="0066219A"/>
    <w:rsid w:val="00662E55"/>
    <w:rsid w:val="00662FC8"/>
    <w:rsid w:val="0066322C"/>
    <w:rsid w:val="00664F1A"/>
    <w:rsid w:val="00665063"/>
    <w:rsid w:val="00667731"/>
    <w:rsid w:val="00667B83"/>
    <w:rsid w:val="0067020A"/>
    <w:rsid w:val="00670E9D"/>
    <w:rsid w:val="006710FC"/>
    <w:rsid w:val="00672137"/>
    <w:rsid w:val="006728A3"/>
    <w:rsid w:val="00672C96"/>
    <w:rsid w:val="006735FE"/>
    <w:rsid w:val="00673B23"/>
    <w:rsid w:val="00673E34"/>
    <w:rsid w:val="0067522D"/>
    <w:rsid w:val="0067667E"/>
    <w:rsid w:val="00676AF8"/>
    <w:rsid w:val="00676D6D"/>
    <w:rsid w:val="00677094"/>
    <w:rsid w:val="0067712B"/>
    <w:rsid w:val="00680592"/>
    <w:rsid w:val="00680C2A"/>
    <w:rsid w:val="00680F1D"/>
    <w:rsid w:val="00682093"/>
    <w:rsid w:val="006820E5"/>
    <w:rsid w:val="00683C3B"/>
    <w:rsid w:val="00685347"/>
    <w:rsid w:val="006874D4"/>
    <w:rsid w:val="006907FD"/>
    <w:rsid w:val="00691792"/>
    <w:rsid w:val="00692AAB"/>
    <w:rsid w:val="006934A4"/>
    <w:rsid w:val="00693505"/>
    <w:rsid w:val="00693C86"/>
    <w:rsid w:val="0069678F"/>
    <w:rsid w:val="00696BD6"/>
    <w:rsid w:val="006A0140"/>
    <w:rsid w:val="006A0871"/>
    <w:rsid w:val="006A0CC9"/>
    <w:rsid w:val="006A2478"/>
    <w:rsid w:val="006A35FA"/>
    <w:rsid w:val="006A37E2"/>
    <w:rsid w:val="006A5109"/>
    <w:rsid w:val="006A57F8"/>
    <w:rsid w:val="006A6FC5"/>
    <w:rsid w:val="006B21FF"/>
    <w:rsid w:val="006B35D0"/>
    <w:rsid w:val="006B370C"/>
    <w:rsid w:val="006B3F75"/>
    <w:rsid w:val="006B6D29"/>
    <w:rsid w:val="006B763B"/>
    <w:rsid w:val="006B7FA2"/>
    <w:rsid w:val="006C03B4"/>
    <w:rsid w:val="006C0C3F"/>
    <w:rsid w:val="006C1C3F"/>
    <w:rsid w:val="006C28D2"/>
    <w:rsid w:val="006C3088"/>
    <w:rsid w:val="006C40FB"/>
    <w:rsid w:val="006C4865"/>
    <w:rsid w:val="006C4905"/>
    <w:rsid w:val="006C644D"/>
    <w:rsid w:val="006C64CC"/>
    <w:rsid w:val="006C6E7E"/>
    <w:rsid w:val="006C774A"/>
    <w:rsid w:val="006D03A6"/>
    <w:rsid w:val="006D0567"/>
    <w:rsid w:val="006D0857"/>
    <w:rsid w:val="006D1F93"/>
    <w:rsid w:val="006D23B5"/>
    <w:rsid w:val="006D257D"/>
    <w:rsid w:val="006D3376"/>
    <w:rsid w:val="006D4AA5"/>
    <w:rsid w:val="006D5D97"/>
    <w:rsid w:val="006D6605"/>
    <w:rsid w:val="006D6C5C"/>
    <w:rsid w:val="006E0096"/>
    <w:rsid w:val="006E1DE5"/>
    <w:rsid w:val="006E2272"/>
    <w:rsid w:val="006E2371"/>
    <w:rsid w:val="006E239F"/>
    <w:rsid w:val="006E263B"/>
    <w:rsid w:val="006E31D9"/>
    <w:rsid w:val="006E3788"/>
    <w:rsid w:val="006E3D33"/>
    <w:rsid w:val="006E4BE4"/>
    <w:rsid w:val="006E602E"/>
    <w:rsid w:val="006F12E2"/>
    <w:rsid w:val="006F1DA3"/>
    <w:rsid w:val="006F26AC"/>
    <w:rsid w:val="006F387A"/>
    <w:rsid w:val="006F44FA"/>
    <w:rsid w:val="006F5451"/>
    <w:rsid w:val="006F54EE"/>
    <w:rsid w:val="00701860"/>
    <w:rsid w:val="00701AE4"/>
    <w:rsid w:val="00701EE7"/>
    <w:rsid w:val="00702B76"/>
    <w:rsid w:val="00702D43"/>
    <w:rsid w:val="00702DB4"/>
    <w:rsid w:val="0070320E"/>
    <w:rsid w:val="0070338B"/>
    <w:rsid w:val="00703842"/>
    <w:rsid w:val="00703ABC"/>
    <w:rsid w:val="00703B7F"/>
    <w:rsid w:val="00704BF9"/>
    <w:rsid w:val="007058B4"/>
    <w:rsid w:val="00706DD0"/>
    <w:rsid w:val="007073A1"/>
    <w:rsid w:val="00707CED"/>
    <w:rsid w:val="007103F9"/>
    <w:rsid w:val="00713EBD"/>
    <w:rsid w:val="007144E5"/>
    <w:rsid w:val="0071455A"/>
    <w:rsid w:val="0071472F"/>
    <w:rsid w:val="00714E14"/>
    <w:rsid w:val="00715147"/>
    <w:rsid w:val="0071625F"/>
    <w:rsid w:val="00716DE8"/>
    <w:rsid w:val="00717BBD"/>
    <w:rsid w:val="00720108"/>
    <w:rsid w:val="007201F1"/>
    <w:rsid w:val="00721143"/>
    <w:rsid w:val="00721599"/>
    <w:rsid w:val="00721A58"/>
    <w:rsid w:val="00722737"/>
    <w:rsid w:val="007229D4"/>
    <w:rsid w:val="00723261"/>
    <w:rsid w:val="0072358E"/>
    <w:rsid w:val="00724B9E"/>
    <w:rsid w:val="007250DB"/>
    <w:rsid w:val="00725986"/>
    <w:rsid w:val="00725A63"/>
    <w:rsid w:val="00726D8F"/>
    <w:rsid w:val="00730705"/>
    <w:rsid w:val="0073127F"/>
    <w:rsid w:val="00731832"/>
    <w:rsid w:val="007324EF"/>
    <w:rsid w:val="007339B2"/>
    <w:rsid w:val="0073423B"/>
    <w:rsid w:val="00734563"/>
    <w:rsid w:val="007348C8"/>
    <w:rsid w:val="00734F92"/>
    <w:rsid w:val="007351AD"/>
    <w:rsid w:val="0074110B"/>
    <w:rsid w:val="00742B37"/>
    <w:rsid w:val="00742D3D"/>
    <w:rsid w:val="00743040"/>
    <w:rsid w:val="0074318E"/>
    <w:rsid w:val="007431B6"/>
    <w:rsid w:val="00743501"/>
    <w:rsid w:val="00743A6A"/>
    <w:rsid w:val="00745AD5"/>
    <w:rsid w:val="0074618F"/>
    <w:rsid w:val="00746449"/>
    <w:rsid w:val="007465B9"/>
    <w:rsid w:val="0074780B"/>
    <w:rsid w:val="00750099"/>
    <w:rsid w:val="0075050B"/>
    <w:rsid w:val="0075165C"/>
    <w:rsid w:val="00751ACE"/>
    <w:rsid w:val="007529EE"/>
    <w:rsid w:val="00752D3F"/>
    <w:rsid w:val="00752E3A"/>
    <w:rsid w:val="00756033"/>
    <w:rsid w:val="00757FF5"/>
    <w:rsid w:val="00760209"/>
    <w:rsid w:val="00760ADF"/>
    <w:rsid w:val="0076189F"/>
    <w:rsid w:val="007619BD"/>
    <w:rsid w:val="00761F64"/>
    <w:rsid w:val="00762FC7"/>
    <w:rsid w:val="007638C3"/>
    <w:rsid w:val="00763DF7"/>
    <w:rsid w:val="0076592B"/>
    <w:rsid w:val="00765CE2"/>
    <w:rsid w:val="00766FA5"/>
    <w:rsid w:val="007671B2"/>
    <w:rsid w:val="0076731F"/>
    <w:rsid w:val="00770895"/>
    <w:rsid w:val="00770BE4"/>
    <w:rsid w:val="0077120D"/>
    <w:rsid w:val="00771303"/>
    <w:rsid w:val="0077245C"/>
    <w:rsid w:val="007730BB"/>
    <w:rsid w:val="007732D4"/>
    <w:rsid w:val="00773AF8"/>
    <w:rsid w:val="00775AD6"/>
    <w:rsid w:val="00775D50"/>
    <w:rsid w:val="00776C78"/>
    <w:rsid w:val="00777F00"/>
    <w:rsid w:val="00780B19"/>
    <w:rsid w:val="00784D87"/>
    <w:rsid w:val="00784DBD"/>
    <w:rsid w:val="0078522E"/>
    <w:rsid w:val="0078613C"/>
    <w:rsid w:val="0078728F"/>
    <w:rsid w:val="00790526"/>
    <w:rsid w:val="007910DF"/>
    <w:rsid w:val="00791653"/>
    <w:rsid w:val="00791DA8"/>
    <w:rsid w:val="0079201D"/>
    <w:rsid w:val="007925BD"/>
    <w:rsid w:val="007926E5"/>
    <w:rsid w:val="0079278A"/>
    <w:rsid w:val="0079437C"/>
    <w:rsid w:val="00794617"/>
    <w:rsid w:val="00795410"/>
    <w:rsid w:val="00795D4B"/>
    <w:rsid w:val="007962AD"/>
    <w:rsid w:val="007A04CE"/>
    <w:rsid w:val="007A05AD"/>
    <w:rsid w:val="007A077D"/>
    <w:rsid w:val="007A2963"/>
    <w:rsid w:val="007A4D18"/>
    <w:rsid w:val="007A6373"/>
    <w:rsid w:val="007A6807"/>
    <w:rsid w:val="007A6F87"/>
    <w:rsid w:val="007A7210"/>
    <w:rsid w:val="007A750D"/>
    <w:rsid w:val="007A7FB5"/>
    <w:rsid w:val="007B23DB"/>
    <w:rsid w:val="007B4512"/>
    <w:rsid w:val="007B6F81"/>
    <w:rsid w:val="007C12FF"/>
    <w:rsid w:val="007C17B5"/>
    <w:rsid w:val="007C19DA"/>
    <w:rsid w:val="007C3A6F"/>
    <w:rsid w:val="007C3B51"/>
    <w:rsid w:val="007C4BF4"/>
    <w:rsid w:val="007C4C54"/>
    <w:rsid w:val="007C5608"/>
    <w:rsid w:val="007C669E"/>
    <w:rsid w:val="007C67A4"/>
    <w:rsid w:val="007C6DC4"/>
    <w:rsid w:val="007D00BA"/>
    <w:rsid w:val="007D050A"/>
    <w:rsid w:val="007D0E96"/>
    <w:rsid w:val="007D1AD5"/>
    <w:rsid w:val="007D231A"/>
    <w:rsid w:val="007D320B"/>
    <w:rsid w:val="007D4BC8"/>
    <w:rsid w:val="007D5DBE"/>
    <w:rsid w:val="007D6EB9"/>
    <w:rsid w:val="007D78F4"/>
    <w:rsid w:val="007E00F3"/>
    <w:rsid w:val="007E11A7"/>
    <w:rsid w:val="007E12A4"/>
    <w:rsid w:val="007E507A"/>
    <w:rsid w:val="007E5343"/>
    <w:rsid w:val="007E6819"/>
    <w:rsid w:val="007E77DC"/>
    <w:rsid w:val="007E7A18"/>
    <w:rsid w:val="007F02DD"/>
    <w:rsid w:val="007F1FC7"/>
    <w:rsid w:val="007F732D"/>
    <w:rsid w:val="007F7EB0"/>
    <w:rsid w:val="0080156A"/>
    <w:rsid w:val="008028A7"/>
    <w:rsid w:val="00804699"/>
    <w:rsid w:val="00804920"/>
    <w:rsid w:val="00804990"/>
    <w:rsid w:val="00804C08"/>
    <w:rsid w:val="008054C0"/>
    <w:rsid w:val="00805AD8"/>
    <w:rsid w:val="008066CE"/>
    <w:rsid w:val="008071F5"/>
    <w:rsid w:val="00807CB5"/>
    <w:rsid w:val="00811439"/>
    <w:rsid w:val="0081238E"/>
    <w:rsid w:val="00813026"/>
    <w:rsid w:val="008134F7"/>
    <w:rsid w:val="008151E7"/>
    <w:rsid w:val="00816D5A"/>
    <w:rsid w:val="00817495"/>
    <w:rsid w:val="00817EF6"/>
    <w:rsid w:val="00820183"/>
    <w:rsid w:val="00820E12"/>
    <w:rsid w:val="00822BE8"/>
    <w:rsid w:val="00823374"/>
    <w:rsid w:val="00823539"/>
    <w:rsid w:val="0082593D"/>
    <w:rsid w:val="00825E31"/>
    <w:rsid w:val="00826277"/>
    <w:rsid w:val="008262A8"/>
    <w:rsid w:val="00826798"/>
    <w:rsid w:val="008276EC"/>
    <w:rsid w:val="00831EC2"/>
    <w:rsid w:val="00832634"/>
    <w:rsid w:val="00832A15"/>
    <w:rsid w:val="00833594"/>
    <w:rsid w:val="00833AC1"/>
    <w:rsid w:val="008340D2"/>
    <w:rsid w:val="008357EB"/>
    <w:rsid w:val="00835D85"/>
    <w:rsid w:val="0083698A"/>
    <w:rsid w:val="00836CC6"/>
    <w:rsid w:val="008371A6"/>
    <w:rsid w:val="008374AD"/>
    <w:rsid w:val="008409F5"/>
    <w:rsid w:val="0084127B"/>
    <w:rsid w:val="00841991"/>
    <w:rsid w:val="00842421"/>
    <w:rsid w:val="0084281F"/>
    <w:rsid w:val="0084343F"/>
    <w:rsid w:val="00844163"/>
    <w:rsid w:val="008442BB"/>
    <w:rsid w:val="0084510A"/>
    <w:rsid w:val="0084657E"/>
    <w:rsid w:val="008469F9"/>
    <w:rsid w:val="0084754D"/>
    <w:rsid w:val="008477F2"/>
    <w:rsid w:val="0085013C"/>
    <w:rsid w:val="0085020A"/>
    <w:rsid w:val="00850E8C"/>
    <w:rsid w:val="00850ED8"/>
    <w:rsid w:val="00853406"/>
    <w:rsid w:val="0085415D"/>
    <w:rsid w:val="00854572"/>
    <w:rsid w:val="00854944"/>
    <w:rsid w:val="00854A36"/>
    <w:rsid w:val="00855E30"/>
    <w:rsid w:val="0085719A"/>
    <w:rsid w:val="00860095"/>
    <w:rsid w:val="00861D0D"/>
    <w:rsid w:val="00864D23"/>
    <w:rsid w:val="008653E5"/>
    <w:rsid w:val="008658A5"/>
    <w:rsid w:val="00867480"/>
    <w:rsid w:val="008674D0"/>
    <w:rsid w:val="00867C28"/>
    <w:rsid w:val="00870BED"/>
    <w:rsid w:val="00871BEF"/>
    <w:rsid w:val="0087319A"/>
    <w:rsid w:val="00873E32"/>
    <w:rsid w:val="00874FB9"/>
    <w:rsid w:val="0087547E"/>
    <w:rsid w:val="0087568C"/>
    <w:rsid w:val="00876292"/>
    <w:rsid w:val="008811B9"/>
    <w:rsid w:val="008818D3"/>
    <w:rsid w:val="00881EE5"/>
    <w:rsid w:val="00883821"/>
    <w:rsid w:val="008843F3"/>
    <w:rsid w:val="00884D8B"/>
    <w:rsid w:val="00885459"/>
    <w:rsid w:val="008854CB"/>
    <w:rsid w:val="00885903"/>
    <w:rsid w:val="00885A3E"/>
    <w:rsid w:val="0088699B"/>
    <w:rsid w:val="00886BB1"/>
    <w:rsid w:val="00887B03"/>
    <w:rsid w:val="008905F3"/>
    <w:rsid w:val="00891EB9"/>
    <w:rsid w:val="008924F8"/>
    <w:rsid w:val="008928C6"/>
    <w:rsid w:val="00892DBD"/>
    <w:rsid w:val="00895668"/>
    <w:rsid w:val="00895DB9"/>
    <w:rsid w:val="00896771"/>
    <w:rsid w:val="008971DB"/>
    <w:rsid w:val="00897A77"/>
    <w:rsid w:val="008A01F0"/>
    <w:rsid w:val="008A03E2"/>
    <w:rsid w:val="008A0878"/>
    <w:rsid w:val="008A1B72"/>
    <w:rsid w:val="008A1C54"/>
    <w:rsid w:val="008A1E66"/>
    <w:rsid w:val="008A27B8"/>
    <w:rsid w:val="008A301F"/>
    <w:rsid w:val="008A33DA"/>
    <w:rsid w:val="008A377F"/>
    <w:rsid w:val="008A3D08"/>
    <w:rsid w:val="008A3E68"/>
    <w:rsid w:val="008A4226"/>
    <w:rsid w:val="008A51ED"/>
    <w:rsid w:val="008A61D7"/>
    <w:rsid w:val="008A78D1"/>
    <w:rsid w:val="008A7BF7"/>
    <w:rsid w:val="008A7F31"/>
    <w:rsid w:val="008B2828"/>
    <w:rsid w:val="008B28CF"/>
    <w:rsid w:val="008B3E93"/>
    <w:rsid w:val="008B4299"/>
    <w:rsid w:val="008B51A6"/>
    <w:rsid w:val="008B51F6"/>
    <w:rsid w:val="008B5670"/>
    <w:rsid w:val="008B6E2B"/>
    <w:rsid w:val="008B72B0"/>
    <w:rsid w:val="008C06C2"/>
    <w:rsid w:val="008C1DCA"/>
    <w:rsid w:val="008C2063"/>
    <w:rsid w:val="008C206B"/>
    <w:rsid w:val="008C227D"/>
    <w:rsid w:val="008C2C3A"/>
    <w:rsid w:val="008C345C"/>
    <w:rsid w:val="008C4CEF"/>
    <w:rsid w:val="008C5222"/>
    <w:rsid w:val="008C713E"/>
    <w:rsid w:val="008C7CCF"/>
    <w:rsid w:val="008D03C0"/>
    <w:rsid w:val="008D060A"/>
    <w:rsid w:val="008D148F"/>
    <w:rsid w:val="008D23B4"/>
    <w:rsid w:val="008D2648"/>
    <w:rsid w:val="008D3C17"/>
    <w:rsid w:val="008D3E9C"/>
    <w:rsid w:val="008D59AB"/>
    <w:rsid w:val="008D6273"/>
    <w:rsid w:val="008D6837"/>
    <w:rsid w:val="008D7E24"/>
    <w:rsid w:val="008E0AE0"/>
    <w:rsid w:val="008E1566"/>
    <w:rsid w:val="008E21E4"/>
    <w:rsid w:val="008E2460"/>
    <w:rsid w:val="008E3546"/>
    <w:rsid w:val="008E3954"/>
    <w:rsid w:val="008E41AE"/>
    <w:rsid w:val="008E6A3E"/>
    <w:rsid w:val="008E6DBF"/>
    <w:rsid w:val="008E6FBD"/>
    <w:rsid w:val="008E7EFA"/>
    <w:rsid w:val="008F1C5E"/>
    <w:rsid w:val="008F2847"/>
    <w:rsid w:val="008F2B1D"/>
    <w:rsid w:val="008F35FE"/>
    <w:rsid w:val="008F3D47"/>
    <w:rsid w:val="008F3FFE"/>
    <w:rsid w:val="008F4E86"/>
    <w:rsid w:val="008F5860"/>
    <w:rsid w:val="008F6736"/>
    <w:rsid w:val="008F6ED0"/>
    <w:rsid w:val="008F7516"/>
    <w:rsid w:val="008F7F33"/>
    <w:rsid w:val="009004C0"/>
    <w:rsid w:val="00900530"/>
    <w:rsid w:val="0090089A"/>
    <w:rsid w:val="00900980"/>
    <w:rsid w:val="00900E05"/>
    <w:rsid w:val="0090270E"/>
    <w:rsid w:val="00902A5E"/>
    <w:rsid w:val="00902B88"/>
    <w:rsid w:val="00902CC4"/>
    <w:rsid w:val="0090387D"/>
    <w:rsid w:val="00903AF0"/>
    <w:rsid w:val="00903FB2"/>
    <w:rsid w:val="00905303"/>
    <w:rsid w:val="009054E2"/>
    <w:rsid w:val="009055C8"/>
    <w:rsid w:val="00905B01"/>
    <w:rsid w:val="00906595"/>
    <w:rsid w:val="00906625"/>
    <w:rsid w:val="009066EB"/>
    <w:rsid w:val="00906BA4"/>
    <w:rsid w:val="00906C50"/>
    <w:rsid w:val="00907568"/>
    <w:rsid w:val="00910118"/>
    <w:rsid w:val="0091036F"/>
    <w:rsid w:val="009106BD"/>
    <w:rsid w:val="00910D25"/>
    <w:rsid w:val="00911138"/>
    <w:rsid w:val="00912429"/>
    <w:rsid w:val="00912CC6"/>
    <w:rsid w:val="00913708"/>
    <w:rsid w:val="00913DD7"/>
    <w:rsid w:val="009156C0"/>
    <w:rsid w:val="00915B1B"/>
    <w:rsid w:val="00916A93"/>
    <w:rsid w:val="00916C45"/>
    <w:rsid w:val="00920C4E"/>
    <w:rsid w:val="0092168B"/>
    <w:rsid w:val="009219D7"/>
    <w:rsid w:val="00922624"/>
    <w:rsid w:val="009244B3"/>
    <w:rsid w:val="00924967"/>
    <w:rsid w:val="0092582B"/>
    <w:rsid w:val="0092677B"/>
    <w:rsid w:val="0092738A"/>
    <w:rsid w:val="00927419"/>
    <w:rsid w:val="0092743A"/>
    <w:rsid w:val="0092758C"/>
    <w:rsid w:val="009276EB"/>
    <w:rsid w:val="00927A83"/>
    <w:rsid w:val="009306CE"/>
    <w:rsid w:val="0093195B"/>
    <w:rsid w:val="00931B8E"/>
    <w:rsid w:val="00931DC4"/>
    <w:rsid w:val="00931E90"/>
    <w:rsid w:val="00932033"/>
    <w:rsid w:val="00932191"/>
    <w:rsid w:val="00933379"/>
    <w:rsid w:val="009336DD"/>
    <w:rsid w:val="00934224"/>
    <w:rsid w:val="00934252"/>
    <w:rsid w:val="00935A4D"/>
    <w:rsid w:val="0093631D"/>
    <w:rsid w:val="00937E57"/>
    <w:rsid w:val="009400D4"/>
    <w:rsid w:val="009407FB"/>
    <w:rsid w:val="0094108C"/>
    <w:rsid w:val="00941886"/>
    <w:rsid w:val="009424A5"/>
    <w:rsid w:val="00942681"/>
    <w:rsid w:val="00942F1A"/>
    <w:rsid w:val="009432EA"/>
    <w:rsid w:val="0094404D"/>
    <w:rsid w:val="00944929"/>
    <w:rsid w:val="00944986"/>
    <w:rsid w:val="0094503D"/>
    <w:rsid w:val="009450FB"/>
    <w:rsid w:val="00945847"/>
    <w:rsid w:val="009461E3"/>
    <w:rsid w:val="00950056"/>
    <w:rsid w:val="00950890"/>
    <w:rsid w:val="00950934"/>
    <w:rsid w:val="00951C26"/>
    <w:rsid w:val="009526CD"/>
    <w:rsid w:val="00952CE4"/>
    <w:rsid w:val="00952D34"/>
    <w:rsid w:val="00952FCB"/>
    <w:rsid w:val="00952FCD"/>
    <w:rsid w:val="00953CDC"/>
    <w:rsid w:val="00955393"/>
    <w:rsid w:val="009554C6"/>
    <w:rsid w:val="009557FF"/>
    <w:rsid w:val="00955C4C"/>
    <w:rsid w:val="00955EDD"/>
    <w:rsid w:val="009567C2"/>
    <w:rsid w:val="0095689E"/>
    <w:rsid w:val="00957ECD"/>
    <w:rsid w:val="009604FB"/>
    <w:rsid w:val="00960DA1"/>
    <w:rsid w:val="00960FBA"/>
    <w:rsid w:val="0096252E"/>
    <w:rsid w:val="0096364A"/>
    <w:rsid w:val="0096368E"/>
    <w:rsid w:val="00963D08"/>
    <w:rsid w:val="00963FC3"/>
    <w:rsid w:val="00964BF8"/>
    <w:rsid w:val="009650B0"/>
    <w:rsid w:val="00966AEF"/>
    <w:rsid w:val="009676B8"/>
    <w:rsid w:val="00967935"/>
    <w:rsid w:val="009679D4"/>
    <w:rsid w:val="00971B98"/>
    <w:rsid w:val="0097214B"/>
    <w:rsid w:val="00972339"/>
    <w:rsid w:val="00973C3F"/>
    <w:rsid w:val="00974FFD"/>
    <w:rsid w:val="009754A9"/>
    <w:rsid w:val="00975CB7"/>
    <w:rsid w:val="00976E0A"/>
    <w:rsid w:val="00977732"/>
    <w:rsid w:val="00977C17"/>
    <w:rsid w:val="009808FC"/>
    <w:rsid w:val="00982D00"/>
    <w:rsid w:val="00984614"/>
    <w:rsid w:val="00984B8B"/>
    <w:rsid w:val="00985139"/>
    <w:rsid w:val="00985BFC"/>
    <w:rsid w:val="00985D02"/>
    <w:rsid w:val="00991C80"/>
    <w:rsid w:val="00992F72"/>
    <w:rsid w:val="00993E8D"/>
    <w:rsid w:val="00995387"/>
    <w:rsid w:val="00995525"/>
    <w:rsid w:val="0099578F"/>
    <w:rsid w:val="009973E2"/>
    <w:rsid w:val="00997455"/>
    <w:rsid w:val="0099792D"/>
    <w:rsid w:val="009A01DD"/>
    <w:rsid w:val="009A0A06"/>
    <w:rsid w:val="009A1278"/>
    <w:rsid w:val="009A1C3E"/>
    <w:rsid w:val="009A204A"/>
    <w:rsid w:val="009A2375"/>
    <w:rsid w:val="009A2DBC"/>
    <w:rsid w:val="009A3230"/>
    <w:rsid w:val="009A337A"/>
    <w:rsid w:val="009A3DAD"/>
    <w:rsid w:val="009A48A1"/>
    <w:rsid w:val="009A4B72"/>
    <w:rsid w:val="009A6C6D"/>
    <w:rsid w:val="009A6E82"/>
    <w:rsid w:val="009A6EB7"/>
    <w:rsid w:val="009A7CEC"/>
    <w:rsid w:val="009B0000"/>
    <w:rsid w:val="009B0002"/>
    <w:rsid w:val="009B0241"/>
    <w:rsid w:val="009B0711"/>
    <w:rsid w:val="009B0726"/>
    <w:rsid w:val="009B1CC5"/>
    <w:rsid w:val="009B1E59"/>
    <w:rsid w:val="009B2156"/>
    <w:rsid w:val="009B2BDC"/>
    <w:rsid w:val="009B338F"/>
    <w:rsid w:val="009B443C"/>
    <w:rsid w:val="009B521E"/>
    <w:rsid w:val="009B5EE4"/>
    <w:rsid w:val="009B6971"/>
    <w:rsid w:val="009B6ACC"/>
    <w:rsid w:val="009B7537"/>
    <w:rsid w:val="009B75BC"/>
    <w:rsid w:val="009C144C"/>
    <w:rsid w:val="009C2DA8"/>
    <w:rsid w:val="009C3305"/>
    <w:rsid w:val="009C337E"/>
    <w:rsid w:val="009C3886"/>
    <w:rsid w:val="009C3E66"/>
    <w:rsid w:val="009C4631"/>
    <w:rsid w:val="009C4DFF"/>
    <w:rsid w:val="009C7A7C"/>
    <w:rsid w:val="009C7C5F"/>
    <w:rsid w:val="009D072D"/>
    <w:rsid w:val="009D0BAF"/>
    <w:rsid w:val="009D2D39"/>
    <w:rsid w:val="009D2EF3"/>
    <w:rsid w:val="009D4909"/>
    <w:rsid w:val="009D51EE"/>
    <w:rsid w:val="009D6208"/>
    <w:rsid w:val="009D6A23"/>
    <w:rsid w:val="009D7872"/>
    <w:rsid w:val="009D7CF1"/>
    <w:rsid w:val="009E13D4"/>
    <w:rsid w:val="009E1997"/>
    <w:rsid w:val="009E1A12"/>
    <w:rsid w:val="009E2F86"/>
    <w:rsid w:val="009E3048"/>
    <w:rsid w:val="009E354D"/>
    <w:rsid w:val="009E43BE"/>
    <w:rsid w:val="009E68E8"/>
    <w:rsid w:val="009E715F"/>
    <w:rsid w:val="009E7C1D"/>
    <w:rsid w:val="009F14BC"/>
    <w:rsid w:val="009F2DA6"/>
    <w:rsid w:val="009F31C3"/>
    <w:rsid w:val="009F4BEF"/>
    <w:rsid w:val="009F7AE0"/>
    <w:rsid w:val="00A00846"/>
    <w:rsid w:val="00A00E92"/>
    <w:rsid w:val="00A01779"/>
    <w:rsid w:val="00A017E4"/>
    <w:rsid w:val="00A01B14"/>
    <w:rsid w:val="00A0322B"/>
    <w:rsid w:val="00A03D4F"/>
    <w:rsid w:val="00A04C19"/>
    <w:rsid w:val="00A05494"/>
    <w:rsid w:val="00A056F8"/>
    <w:rsid w:val="00A0784C"/>
    <w:rsid w:val="00A1054D"/>
    <w:rsid w:val="00A10EB6"/>
    <w:rsid w:val="00A11DD8"/>
    <w:rsid w:val="00A11FDB"/>
    <w:rsid w:val="00A13603"/>
    <w:rsid w:val="00A13FDD"/>
    <w:rsid w:val="00A1445C"/>
    <w:rsid w:val="00A15E61"/>
    <w:rsid w:val="00A160C2"/>
    <w:rsid w:val="00A1661B"/>
    <w:rsid w:val="00A17569"/>
    <w:rsid w:val="00A17C05"/>
    <w:rsid w:val="00A20076"/>
    <w:rsid w:val="00A20A41"/>
    <w:rsid w:val="00A20FA7"/>
    <w:rsid w:val="00A21041"/>
    <w:rsid w:val="00A221FA"/>
    <w:rsid w:val="00A22331"/>
    <w:rsid w:val="00A2319D"/>
    <w:rsid w:val="00A237B6"/>
    <w:rsid w:val="00A247A5"/>
    <w:rsid w:val="00A24C47"/>
    <w:rsid w:val="00A250BA"/>
    <w:rsid w:val="00A254E3"/>
    <w:rsid w:val="00A25BF4"/>
    <w:rsid w:val="00A2643D"/>
    <w:rsid w:val="00A26EF4"/>
    <w:rsid w:val="00A27393"/>
    <w:rsid w:val="00A2742E"/>
    <w:rsid w:val="00A275E4"/>
    <w:rsid w:val="00A27C70"/>
    <w:rsid w:val="00A309E8"/>
    <w:rsid w:val="00A310CA"/>
    <w:rsid w:val="00A310EE"/>
    <w:rsid w:val="00A3141A"/>
    <w:rsid w:val="00A31829"/>
    <w:rsid w:val="00A31D1B"/>
    <w:rsid w:val="00A320CF"/>
    <w:rsid w:val="00A32BE0"/>
    <w:rsid w:val="00A33234"/>
    <w:rsid w:val="00A332CB"/>
    <w:rsid w:val="00A34CFB"/>
    <w:rsid w:val="00A351F8"/>
    <w:rsid w:val="00A35924"/>
    <w:rsid w:val="00A36783"/>
    <w:rsid w:val="00A37187"/>
    <w:rsid w:val="00A40217"/>
    <w:rsid w:val="00A410FB"/>
    <w:rsid w:val="00A414EA"/>
    <w:rsid w:val="00A4211D"/>
    <w:rsid w:val="00A441C4"/>
    <w:rsid w:val="00A4525B"/>
    <w:rsid w:val="00A45ABF"/>
    <w:rsid w:val="00A464EE"/>
    <w:rsid w:val="00A4683F"/>
    <w:rsid w:val="00A50532"/>
    <w:rsid w:val="00A509BE"/>
    <w:rsid w:val="00A5207F"/>
    <w:rsid w:val="00A54688"/>
    <w:rsid w:val="00A55493"/>
    <w:rsid w:val="00A5602B"/>
    <w:rsid w:val="00A56FC2"/>
    <w:rsid w:val="00A57257"/>
    <w:rsid w:val="00A57A64"/>
    <w:rsid w:val="00A57E63"/>
    <w:rsid w:val="00A626E9"/>
    <w:rsid w:val="00A6486D"/>
    <w:rsid w:val="00A65891"/>
    <w:rsid w:val="00A65FE2"/>
    <w:rsid w:val="00A67811"/>
    <w:rsid w:val="00A67A61"/>
    <w:rsid w:val="00A67C52"/>
    <w:rsid w:val="00A67E25"/>
    <w:rsid w:val="00A70710"/>
    <w:rsid w:val="00A73840"/>
    <w:rsid w:val="00A73BC1"/>
    <w:rsid w:val="00A74467"/>
    <w:rsid w:val="00A74577"/>
    <w:rsid w:val="00A756BF"/>
    <w:rsid w:val="00A75E8B"/>
    <w:rsid w:val="00A77B7C"/>
    <w:rsid w:val="00A8082B"/>
    <w:rsid w:val="00A80C01"/>
    <w:rsid w:val="00A81D9C"/>
    <w:rsid w:val="00A81FD8"/>
    <w:rsid w:val="00A83089"/>
    <w:rsid w:val="00A83999"/>
    <w:rsid w:val="00A850DC"/>
    <w:rsid w:val="00A861B2"/>
    <w:rsid w:val="00A8637C"/>
    <w:rsid w:val="00A863CF"/>
    <w:rsid w:val="00A86F58"/>
    <w:rsid w:val="00A91050"/>
    <w:rsid w:val="00A9131F"/>
    <w:rsid w:val="00A91A4A"/>
    <w:rsid w:val="00A92932"/>
    <w:rsid w:val="00A93118"/>
    <w:rsid w:val="00A93557"/>
    <w:rsid w:val="00A95B7E"/>
    <w:rsid w:val="00A95EE4"/>
    <w:rsid w:val="00A960C9"/>
    <w:rsid w:val="00A96121"/>
    <w:rsid w:val="00A96EE4"/>
    <w:rsid w:val="00AA0C3D"/>
    <w:rsid w:val="00AA1268"/>
    <w:rsid w:val="00AA1617"/>
    <w:rsid w:val="00AA1C51"/>
    <w:rsid w:val="00AA2B6F"/>
    <w:rsid w:val="00AA2CE4"/>
    <w:rsid w:val="00AA348D"/>
    <w:rsid w:val="00AA490A"/>
    <w:rsid w:val="00AA4F02"/>
    <w:rsid w:val="00AB1DA2"/>
    <w:rsid w:val="00AB217F"/>
    <w:rsid w:val="00AB2A67"/>
    <w:rsid w:val="00AB30FA"/>
    <w:rsid w:val="00AB37D2"/>
    <w:rsid w:val="00AB4628"/>
    <w:rsid w:val="00AB64C6"/>
    <w:rsid w:val="00AB6603"/>
    <w:rsid w:val="00AB673D"/>
    <w:rsid w:val="00AB6FE6"/>
    <w:rsid w:val="00AB7460"/>
    <w:rsid w:val="00AB7856"/>
    <w:rsid w:val="00AB7D2D"/>
    <w:rsid w:val="00AC008B"/>
    <w:rsid w:val="00AC01E2"/>
    <w:rsid w:val="00AC04B7"/>
    <w:rsid w:val="00AC0772"/>
    <w:rsid w:val="00AC0808"/>
    <w:rsid w:val="00AC14F0"/>
    <w:rsid w:val="00AC180E"/>
    <w:rsid w:val="00AC2499"/>
    <w:rsid w:val="00AC2D69"/>
    <w:rsid w:val="00AC372A"/>
    <w:rsid w:val="00AC3EFC"/>
    <w:rsid w:val="00AC4529"/>
    <w:rsid w:val="00AC4801"/>
    <w:rsid w:val="00AC6462"/>
    <w:rsid w:val="00AC6E87"/>
    <w:rsid w:val="00AC727C"/>
    <w:rsid w:val="00AC7719"/>
    <w:rsid w:val="00AC798A"/>
    <w:rsid w:val="00AD0B99"/>
    <w:rsid w:val="00AD1A14"/>
    <w:rsid w:val="00AD2724"/>
    <w:rsid w:val="00AD46B4"/>
    <w:rsid w:val="00AD68E7"/>
    <w:rsid w:val="00AD708D"/>
    <w:rsid w:val="00AE0026"/>
    <w:rsid w:val="00AE032E"/>
    <w:rsid w:val="00AE0BE4"/>
    <w:rsid w:val="00AE0D57"/>
    <w:rsid w:val="00AE1CD2"/>
    <w:rsid w:val="00AE23F1"/>
    <w:rsid w:val="00AE4C6F"/>
    <w:rsid w:val="00AE598F"/>
    <w:rsid w:val="00AE6F4B"/>
    <w:rsid w:val="00AE70A6"/>
    <w:rsid w:val="00AF0157"/>
    <w:rsid w:val="00AF0F52"/>
    <w:rsid w:val="00AF176B"/>
    <w:rsid w:val="00AF2350"/>
    <w:rsid w:val="00AF2E25"/>
    <w:rsid w:val="00AF38AE"/>
    <w:rsid w:val="00AF4860"/>
    <w:rsid w:val="00AF5DB9"/>
    <w:rsid w:val="00B007ED"/>
    <w:rsid w:val="00B00F46"/>
    <w:rsid w:val="00B015F2"/>
    <w:rsid w:val="00B01E5A"/>
    <w:rsid w:val="00B0297D"/>
    <w:rsid w:val="00B04226"/>
    <w:rsid w:val="00B042AB"/>
    <w:rsid w:val="00B04A55"/>
    <w:rsid w:val="00B05A66"/>
    <w:rsid w:val="00B06AE1"/>
    <w:rsid w:val="00B108B9"/>
    <w:rsid w:val="00B11E29"/>
    <w:rsid w:val="00B1229D"/>
    <w:rsid w:val="00B12673"/>
    <w:rsid w:val="00B127CB"/>
    <w:rsid w:val="00B1306A"/>
    <w:rsid w:val="00B156D6"/>
    <w:rsid w:val="00B15760"/>
    <w:rsid w:val="00B15C3D"/>
    <w:rsid w:val="00B16487"/>
    <w:rsid w:val="00B21000"/>
    <w:rsid w:val="00B21E54"/>
    <w:rsid w:val="00B22674"/>
    <w:rsid w:val="00B22811"/>
    <w:rsid w:val="00B22FAD"/>
    <w:rsid w:val="00B237D7"/>
    <w:rsid w:val="00B2590A"/>
    <w:rsid w:val="00B26362"/>
    <w:rsid w:val="00B27135"/>
    <w:rsid w:val="00B27207"/>
    <w:rsid w:val="00B27855"/>
    <w:rsid w:val="00B307FB"/>
    <w:rsid w:val="00B30F0C"/>
    <w:rsid w:val="00B311EA"/>
    <w:rsid w:val="00B312D8"/>
    <w:rsid w:val="00B314DC"/>
    <w:rsid w:val="00B33974"/>
    <w:rsid w:val="00B33F59"/>
    <w:rsid w:val="00B35E8D"/>
    <w:rsid w:val="00B37FCD"/>
    <w:rsid w:val="00B400E2"/>
    <w:rsid w:val="00B40465"/>
    <w:rsid w:val="00B404B8"/>
    <w:rsid w:val="00B40AAA"/>
    <w:rsid w:val="00B42154"/>
    <w:rsid w:val="00B4284A"/>
    <w:rsid w:val="00B433F2"/>
    <w:rsid w:val="00B4342F"/>
    <w:rsid w:val="00B439EB"/>
    <w:rsid w:val="00B440F1"/>
    <w:rsid w:val="00B44131"/>
    <w:rsid w:val="00B446B9"/>
    <w:rsid w:val="00B44C14"/>
    <w:rsid w:val="00B46EBC"/>
    <w:rsid w:val="00B47108"/>
    <w:rsid w:val="00B50911"/>
    <w:rsid w:val="00B50D69"/>
    <w:rsid w:val="00B5143B"/>
    <w:rsid w:val="00B521BD"/>
    <w:rsid w:val="00B52244"/>
    <w:rsid w:val="00B5240F"/>
    <w:rsid w:val="00B5360E"/>
    <w:rsid w:val="00B53F01"/>
    <w:rsid w:val="00B5458C"/>
    <w:rsid w:val="00B54D14"/>
    <w:rsid w:val="00B54E23"/>
    <w:rsid w:val="00B5580D"/>
    <w:rsid w:val="00B55FEF"/>
    <w:rsid w:val="00B601AC"/>
    <w:rsid w:val="00B611BF"/>
    <w:rsid w:val="00B62DCB"/>
    <w:rsid w:val="00B630E3"/>
    <w:rsid w:val="00B63B5C"/>
    <w:rsid w:val="00B64920"/>
    <w:rsid w:val="00B65426"/>
    <w:rsid w:val="00B658A7"/>
    <w:rsid w:val="00B66D90"/>
    <w:rsid w:val="00B66E82"/>
    <w:rsid w:val="00B672E7"/>
    <w:rsid w:val="00B7036F"/>
    <w:rsid w:val="00B709FE"/>
    <w:rsid w:val="00B70BFF"/>
    <w:rsid w:val="00B70E36"/>
    <w:rsid w:val="00B715D2"/>
    <w:rsid w:val="00B7208E"/>
    <w:rsid w:val="00B7229A"/>
    <w:rsid w:val="00B72726"/>
    <w:rsid w:val="00B72849"/>
    <w:rsid w:val="00B7302D"/>
    <w:rsid w:val="00B73AB3"/>
    <w:rsid w:val="00B73BCC"/>
    <w:rsid w:val="00B8057B"/>
    <w:rsid w:val="00B81994"/>
    <w:rsid w:val="00B8300E"/>
    <w:rsid w:val="00B83299"/>
    <w:rsid w:val="00B8484D"/>
    <w:rsid w:val="00B848B5"/>
    <w:rsid w:val="00B84EF7"/>
    <w:rsid w:val="00B859C5"/>
    <w:rsid w:val="00B866EB"/>
    <w:rsid w:val="00B86AF3"/>
    <w:rsid w:val="00B86BEA"/>
    <w:rsid w:val="00B87859"/>
    <w:rsid w:val="00B92B7D"/>
    <w:rsid w:val="00B93645"/>
    <w:rsid w:val="00B942F0"/>
    <w:rsid w:val="00B9517B"/>
    <w:rsid w:val="00B95674"/>
    <w:rsid w:val="00B95A7B"/>
    <w:rsid w:val="00B95DD8"/>
    <w:rsid w:val="00B960B0"/>
    <w:rsid w:val="00B97ABA"/>
    <w:rsid w:val="00B97BC0"/>
    <w:rsid w:val="00BA196B"/>
    <w:rsid w:val="00BA2025"/>
    <w:rsid w:val="00BA287B"/>
    <w:rsid w:val="00BA2F81"/>
    <w:rsid w:val="00BA4730"/>
    <w:rsid w:val="00BA63ED"/>
    <w:rsid w:val="00BA6F1F"/>
    <w:rsid w:val="00BA6F78"/>
    <w:rsid w:val="00BA709F"/>
    <w:rsid w:val="00BA7285"/>
    <w:rsid w:val="00BA79B3"/>
    <w:rsid w:val="00BB0017"/>
    <w:rsid w:val="00BB034A"/>
    <w:rsid w:val="00BB1683"/>
    <w:rsid w:val="00BB33C0"/>
    <w:rsid w:val="00BB3D7F"/>
    <w:rsid w:val="00BB430D"/>
    <w:rsid w:val="00BB4670"/>
    <w:rsid w:val="00BB4CC9"/>
    <w:rsid w:val="00BB55F6"/>
    <w:rsid w:val="00BC01AE"/>
    <w:rsid w:val="00BC1399"/>
    <w:rsid w:val="00BC1534"/>
    <w:rsid w:val="00BC1BA5"/>
    <w:rsid w:val="00BC2872"/>
    <w:rsid w:val="00BC3ADB"/>
    <w:rsid w:val="00BC3BED"/>
    <w:rsid w:val="00BC4781"/>
    <w:rsid w:val="00BC5244"/>
    <w:rsid w:val="00BC706E"/>
    <w:rsid w:val="00BC767D"/>
    <w:rsid w:val="00BC79B5"/>
    <w:rsid w:val="00BD0573"/>
    <w:rsid w:val="00BD072A"/>
    <w:rsid w:val="00BD0B99"/>
    <w:rsid w:val="00BD17AD"/>
    <w:rsid w:val="00BD1E9E"/>
    <w:rsid w:val="00BD3A09"/>
    <w:rsid w:val="00BD3F5F"/>
    <w:rsid w:val="00BD4971"/>
    <w:rsid w:val="00BD4B03"/>
    <w:rsid w:val="00BD4FD1"/>
    <w:rsid w:val="00BD5B2B"/>
    <w:rsid w:val="00BD7755"/>
    <w:rsid w:val="00BE039A"/>
    <w:rsid w:val="00BE0BC8"/>
    <w:rsid w:val="00BE1287"/>
    <w:rsid w:val="00BE218F"/>
    <w:rsid w:val="00BE36ED"/>
    <w:rsid w:val="00BE5EFF"/>
    <w:rsid w:val="00BE682D"/>
    <w:rsid w:val="00BE6C1E"/>
    <w:rsid w:val="00BE74B3"/>
    <w:rsid w:val="00BF0B14"/>
    <w:rsid w:val="00BF152C"/>
    <w:rsid w:val="00BF16B7"/>
    <w:rsid w:val="00BF1B00"/>
    <w:rsid w:val="00BF20EE"/>
    <w:rsid w:val="00BF2499"/>
    <w:rsid w:val="00BF251B"/>
    <w:rsid w:val="00BF2F2D"/>
    <w:rsid w:val="00BF5108"/>
    <w:rsid w:val="00BF58D0"/>
    <w:rsid w:val="00BF5F24"/>
    <w:rsid w:val="00C00DD8"/>
    <w:rsid w:val="00C010D7"/>
    <w:rsid w:val="00C034AE"/>
    <w:rsid w:val="00C0407C"/>
    <w:rsid w:val="00C04671"/>
    <w:rsid w:val="00C04D33"/>
    <w:rsid w:val="00C05EC2"/>
    <w:rsid w:val="00C06159"/>
    <w:rsid w:val="00C06503"/>
    <w:rsid w:val="00C066C4"/>
    <w:rsid w:val="00C06CEF"/>
    <w:rsid w:val="00C07342"/>
    <w:rsid w:val="00C07518"/>
    <w:rsid w:val="00C10488"/>
    <w:rsid w:val="00C1062C"/>
    <w:rsid w:val="00C10EF0"/>
    <w:rsid w:val="00C123C7"/>
    <w:rsid w:val="00C13E76"/>
    <w:rsid w:val="00C1482D"/>
    <w:rsid w:val="00C14CAE"/>
    <w:rsid w:val="00C1501A"/>
    <w:rsid w:val="00C155E0"/>
    <w:rsid w:val="00C15783"/>
    <w:rsid w:val="00C16A24"/>
    <w:rsid w:val="00C16B9F"/>
    <w:rsid w:val="00C17602"/>
    <w:rsid w:val="00C179A0"/>
    <w:rsid w:val="00C17BD2"/>
    <w:rsid w:val="00C21B0C"/>
    <w:rsid w:val="00C21B50"/>
    <w:rsid w:val="00C21CA8"/>
    <w:rsid w:val="00C21F02"/>
    <w:rsid w:val="00C22E3E"/>
    <w:rsid w:val="00C2698D"/>
    <w:rsid w:val="00C26ACA"/>
    <w:rsid w:val="00C26E59"/>
    <w:rsid w:val="00C3075D"/>
    <w:rsid w:val="00C30C4A"/>
    <w:rsid w:val="00C30E6F"/>
    <w:rsid w:val="00C31612"/>
    <w:rsid w:val="00C32009"/>
    <w:rsid w:val="00C328E1"/>
    <w:rsid w:val="00C343EC"/>
    <w:rsid w:val="00C3527D"/>
    <w:rsid w:val="00C365DF"/>
    <w:rsid w:val="00C3761C"/>
    <w:rsid w:val="00C40348"/>
    <w:rsid w:val="00C409BE"/>
    <w:rsid w:val="00C409E6"/>
    <w:rsid w:val="00C40E7A"/>
    <w:rsid w:val="00C41309"/>
    <w:rsid w:val="00C42D9A"/>
    <w:rsid w:val="00C43ABF"/>
    <w:rsid w:val="00C442CD"/>
    <w:rsid w:val="00C4544B"/>
    <w:rsid w:val="00C455B7"/>
    <w:rsid w:val="00C50980"/>
    <w:rsid w:val="00C50E3E"/>
    <w:rsid w:val="00C50EC1"/>
    <w:rsid w:val="00C513B7"/>
    <w:rsid w:val="00C51F4A"/>
    <w:rsid w:val="00C52B00"/>
    <w:rsid w:val="00C52F53"/>
    <w:rsid w:val="00C53E46"/>
    <w:rsid w:val="00C5416A"/>
    <w:rsid w:val="00C57855"/>
    <w:rsid w:val="00C60252"/>
    <w:rsid w:val="00C613C7"/>
    <w:rsid w:val="00C6172F"/>
    <w:rsid w:val="00C6192E"/>
    <w:rsid w:val="00C627E6"/>
    <w:rsid w:val="00C63176"/>
    <w:rsid w:val="00C632D9"/>
    <w:rsid w:val="00C6347C"/>
    <w:rsid w:val="00C6366E"/>
    <w:rsid w:val="00C64BEA"/>
    <w:rsid w:val="00C654D7"/>
    <w:rsid w:val="00C6653E"/>
    <w:rsid w:val="00C66CA2"/>
    <w:rsid w:val="00C66F86"/>
    <w:rsid w:val="00C67A80"/>
    <w:rsid w:val="00C7073D"/>
    <w:rsid w:val="00C7326E"/>
    <w:rsid w:val="00C739EF"/>
    <w:rsid w:val="00C73A54"/>
    <w:rsid w:val="00C74548"/>
    <w:rsid w:val="00C74634"/>
    <w:rsid w:val="00C74C1C"/>
    <w:rsid w:val="00C77B93"/>
    <w:rsid w:val="00C83932"/>
    <w:rsid w:val="00C86880"/>
    <w:rsid w:val="00C86ED3"/>
    <w:rsid w:val="00C90082"/>
    <w:rsid w:val="00C9057D"/>
    <w:rsid w:val="00C90A2F"/>
    <w:rsid w:val="00C90A9B"/>
    <w:rsid w:val="00C9176C"/>
    <w:rsid w:val="00C91802"/>
    <w:rsid w:val="00C92602"/>
    <w:rsid w:val="00C9390E"/>
    <w:rsid w:val="00C93C5E"/>
    <w:rsid w:val="00C94566"/>
    <w:rsid w:val="00C956A1"/>
    <w:rsid w:val="00C959DE"/>
    <w:rsid w:val="00C97635"/>
    <w:rsid w:val="00CA06D3"/>
    <w:rsid w:val="00CA1F38"/>
    <w:rsid w:val="00CA1F77"/>
    <w:rsid w:val="00CA28A6"/>
    <w:rsid w:val="00CA3BF5"/>
    <w:rsid w:val="00CA4560"/>
    <w:rsid w:val="00CA4DB8"/>
    <w:rsid w:val="00CA5985"/>
    <w:rsid w:val="00CA6035"/>
    <w:rsid w:val="00CA7291"/>
    <w:rsid w:val="00CA7AC5"/>
    <w:rsid w:val="00CB02BD"/>
    <w:rsid w:val="00CB1C1B"/>
    <w:rsid w:val="00CB2041"/>
    <w:rsid w:val="00CB278D"/>
    <w:rsid w:val="00CB282A"/>
    <w:rsid w:val="00CB2949"/>
    <w:rsid w:val="00CB318F"/>
    <w:rsid w:val="00CB3408"/>
    <w:rsid w:val="00CB3AB7"/>
    <w:rsid w:val="00CB3C6A"/>
    <w:rsid w:val="00CB44C2"/>
    <w:rsid w:val="00CB45B7"/>
    <w:rsid w:val="00CB5E39"/>
    <w:rsid w:val="00CC0BDE"/>
    <w:rsid w:val="00CC0CBF"/>
    <w:rsid w:val="00CC2CC7"/>
    <w:rsid w:val="00CC3269"/>
    <w:rsid w:val="00CC4827"/>
    <w:rsid w:val="00CC49C2"/>
    <w:rsid w:val="00CC5894"/>
    <w:rsid w:val="00CC5F9F"/>
    <w:rsid w:val="00CC6BF2"/>
    <w:rsid w:val="00CC776F"/>
    <w:rsid w:val="00CC7DF2"/>
    <w:rsid w:val="00CD0158"/>
    <w:rsid w:val="00CD02D0"/>
    <w:rsid w:val="00CD075E"/>
    <w:rsid w:val="00CD0922"/>
    <w:rsid w:val="00CD2692"/>
    <w:rsid w:val="00CD3E74"/>
    <w:rsid w:val="00CD651D"/>
    <w:rsid w:val="00CD6DFB"/>
    <w:rsid w:val="00CD747D"/>
    <w:rsid w:val="00CE031C"/>
    <w:rsid w:val="00CE084B"/>
    <w:rsid w:val="00CE0D25"/>
    <w:rsid w:val="00CE15A3"/>
    <w:rsid w:val="00CE2959"/>
    <w:rsid w:val="00CE3D26"/>
    <w:rsid w:val="00CE4550"/>
    <w:rsid w:val="00CE532C"/>
    <w:rsid w:val="00CE5C3D"/>
    <w:rsid w:val="00CE618E"/>
    <w:rsid w:val="00CE748B"/>
    <w:rsid w:val="00CF01C5"/>
    <w:rsid w:val="00CF061D"/>
    <w:rsid w:val="00CF07A9"/>
    <w:rsid w:val="00CF1404"/>
    <w:rsid w:val="00CF1E77"/>
    <w:rsid w:val="00CF1FD9"/>
    <w:rsid w:val="00CF23A6"/>
    <w:rsid w:val="00CF31E9"/>
    <w:rsid w:val="00CF3B9E"/>
    <w:rsid w:val="00CF4260"/>
    <w:rsid w:val="00CF498E"/>
    <w:rsid w:val="00CF4A02"/>
    <w:rsid w:val="00CF4B18"/>
    <w:rsid w:val="00CF5314"/>
    <w:rsid w:val="00CF606F"/>
    <w:rsid w:val="00D00189"/>
    <w:rsid w:val="00D01163"/>
    <w:rsid w:val="00D01C9C"/>
    <w:rsid w:val="00D02223"/>
    <w:rsid w:val="00D023AE"/>
    <w:rsid w:val="00D03844"/>
    <w:rsid w:val="00D0415E"/>
    <w:rsid w:val="00D0486E"/>
    <w:rsid w:val="00D04AE5"/>
    <w:rsid w:val="00D07D0D"/>
    <w:rsid w:val="00D1132B"/>
    <w:rsid w:val="00D113F3"/>
    <w:rsid w:val="00D119DB"/>
    <w:rsid w:val="00D12E7C"/>
    <w:rsid w:val="00D13C47"/>
    <w:rsid w:val="00D1498F"/>
    <w:rsid w:val="00D1549E"/>
    <w:rsid w:val="00D169E1"/>
    <w:rsid w:val="00D16E80"/>
    <w:rsid w:val="00D1735C"/>
    <w:rsid w:val="00D17F58"/>
    <w:rsid w:val="00D2074D"/>
    <w:rsid w:val="00D21B7F"/>
    <w:rsid w:val="00D2225C"/>
    <w:rsid w:val="00D227A9"/>
    <w:rsid w:val="00D22BC9"/>
    <w:rsid w:val="00D24B11"/>
    <w:rsid w:val="00D2510E"/>
    <w:rsid w:val="00D26704"/>
    <w:rsid w:val="00D27CB8"/>
    <w:rsid w:val="00D3141E"/>
    <w:rsid w:val="00D316B5"/>
    <w:rsid w:val="00D31902"/>
    <w:rsid w:val="00D32896"/>
    <w:rsid w:val="00D328E1"/>
    <w:rsid w:val="00D33186"/>
    <w:rsid w:val="00D34223"/>
    <w:rsid w:val="00D367D5"/>
    <w:rsid w:val="00D36D95"/>
    <w:rsid w:val="00D37286"/>
    <w:rsid w:val="00D401D6"/>
    <w:rsid w:val="00D411E7"/>
    <w:rsid w:val="00D424AC"/>
    <w:rsid w:val="00D43ED2"/>
    <w:rsid w:val="00D44235"/>
    <w:rsid w:val="00D44906"/>
    <w:rsid w:val="00D44E5D"/>
    <w:rsid w:val="00D47888"/>
    <w:rsid w:val="00D47948"/>
    <w:rsid w:val="00D50DF5"/>
    <w:rsid w:val="00D515B8"/>
    <w:rsid w:val="00D52507"/>
    <w:rsid w:val="00D53B3E"/>
    <w:rsid w:val="00D53C32"/>
    <w:rsid w:val="00D56723"/>
    <w:rsid w:val="00D57995"/>
    <w:rsid w:val="00D6149B"/>
    <w:rsid w:val="00D62303"/>
    <w:rsid w:val="00D655BE"/>
    <w:rsid w:val="00D67F43"/>
    <w:rsid w:val="00D7074E"/>
    <w:rsid w:val="00D70D02"/>
    <w:rsid w:val="00D717AD"/>
    <w:rsid w:val="00D745FE"/>
    <w:rsid w:val="00D762B8"/>
    <w:rsid w:val="00D76917"/>
    <w:rsid w:val="00D77B90"/>
    <w:rsid w:val="00D8004E"/>
    <w:rsid w:val="00D80834"/>
    <w:rsid w:val="00D81775"/>
    <w:rsid w:val="00D83BE1"/>
    <w:rsid w:val="00D840B3"/>
    <w:rsid w:val="00D840E5"/>
    <w:rsid w:val="00D847C9"/>
    <w:rsid w:val="00D856CC"/>
    <w:rsid w:val="00D86945"/>
    <w:rsid w:val="00D86BF0"/>
    <w:rsid w:val="00D87449"/>
    <w:rsid w:val="00D87A79"/>
    <w:rsid w:val="00D91D91"/>
    <w:rsid w:val="00D9391D"/>
    <w:rsid w:val="00D93A31"/>
    <w:rsid w:val="00D94EA4"/>
    <w:rsid w:val="00D962C6"/>
    <w:rsid w:val="00D96B07"/>
    <w:rsid w:val="00D96EA9"/>
    <w:rsid w:val="00D97DAF"/>
    <w:rsid w:val="00DA0193"/>
    <w:rsid w:val="00DA0DF3"/>
    <w:rsid w:val="00DA13C8"/>
    <w:rsid w:val="00DA1769"/>
    <w:rsid w:val="00DA1978"/>
    <w:rsid w:val="00DA1FC3"/>
    <w:rsid w:val="00DA28F0"/>
    <w:rsid w:val="00DA4583"/>
    <w:rsid w:val="00DA4E36"/>
    <w:rsid w:val="00DA59AB"/>
    <w:rsid w:val="00DA6716"/>
    <w:rsid w:val="00DA69FA"/>
    <w:rsid w:val="00DA6CE4"/>
    <w:rsid w:val="00DA7298"/>
    <w:rsid w:val="00DA7D7C"/>
    <w:rsid w:val="00DB09C6"/>
    <w:rsid w:val="00DB0E6D"/>
    <w:rsid w:val="00DB341D"/>
    <w:rsid w:val="00DB34D6"/>
    <w:rsid w:val="00DB5346"/>
    <w:rsid w:val="00DB5962"/>
    <w:rsid w:val="00DB5C02"/>
    <w:rsid w:val="00DB5D25"/>
    <w:rsid w:val="00DB5E20"/>
    <w:rsid w:val="00DB6026"/>
    <w:rsid w:val="00DB648C"/>
    <w:rsid w:val="00DB70DF"/>
    <w:rsid w:val="00DB7369"/>
    <w:rsid w:val="00DC0DD1"/>
    <w:rsid w:val="00DC0FC6"/>
    <w:rsid w:val="00DC2546"/>
    <w:rsid w:val="00DC2730"/>
    <w:rsid w:val="00DC2BDE"/>
    <w:rsid w:val="00DC541F"/>
    <w:rsid w:val="00DC5647"/>
    <w:rsid w:val="00DC584B"/>
    <w:rsid w:val="00DC68FE"/>
    <w:rsid w:val="00DC6CDE"/>
    <w:rsid w:val="00DC6DD5"/>
    <w:rsid w:val="00DD1AB9"/>
    <w:rsid w:val="00DD3BC2"/>
    <w:rsid w:val="00DD3F99"/>
    <w:rsid w:val="00DD4747"/>
    <w:rsid w:val="00DD4E0C"/>
    <w:rsid w:val="00DD4E64"/>
    <w:rsid w:val="00DD6642"/>
    <w:rsid w:val="00DD6A5B"/>
    <w:rsid w:val="00DD6E11"/>
    <w:rsid w:val="00DD7AA4"/>
    <w:rsid w:val="00DE4AD4"/>
    <w:rsid w:val="00DE672C"/>
    <w:rsid w:val="00DE722E"/>
    <w:rsid w:val="00DE77EB"/>
    <w:rsid w:val="00DE79FE"/>
    <w:rsid w:val="00DF10FF"/>
    <w:rsid w:val="00DF2668"/>
    <w:rsid w:val="00DF34FC"/>
    <w:rsid w:val="00DF3A3E"/>
    <w:rsid w:val="00DF5356"/>
    <w:rsid w:val="00DF5EE3"/>
    <w:rsid w:val="00DF63EA"/>
    <w:rsid w:val="00DF6467"/>
    <w:rsid w:val="00DF64E8"/>
    <w:rsid w:val="00DF6E51"/>
    <w:rsid w:val="00DF7424"/>
    <w:rsid w:val="00DF74DE"/>
    <w:rsid w:val="00E00868"/>
    <w:rsid w:val="00E00C0D"/>
    <w:rsid w:val="00E0116C"/>
    <w:rsid w:val="00E0264C"/>
    <w:rsid w:val="00E02D74"/>
    <w:rsid w:val="00E031F3"/>
    <w:rsid w:val="00E03294"/>
    <w:rsid w:val="00E03848"/>
    <w:rsid w:val="00E04176"/>
    <w:rsid w:val="00E0612C"/>
    <w:rsid w:val="00E065C2"/>
    <w:rsid w:val="00E06B94"/>
    <w:rsid w:val="00E074EB"/>
    <w:rsid w:val="00E113C3"/>
    <w:rsid w:val="00E11BA2"/>
    <w:rsid w:val="00E11C4C"/>
    <w:rsid w:val="00E11D8D"/>
    <w:rsid w:val="00E133E3"/>
    <w:rsid w:val="00E13478"/>
    <w:rsid w:val="00E1479C"/>
    <w:rsid w:val="00E147A6"/>
    <w:rsid w:val="00E15D95"/>
    <w:rsid w:val="00E17983"/>
    <w:rsid w:val="00E20671"/>
    <w:rsid w:val="00E209A0"/>
    <w:rsid w:val="00E2117C"/>
    <w:rsid w:val="00E2340B"/>
    <w:rsid w:val="00E2343F"/>
    <w:rsid w:val="00E234A5"/>
    <w:rsid w:val="00E240A7"/>
    <w:rsid w:val="00E24E49"/>
    <w:rsid w:val="00E251BF"/>
    <w:rsid w:val="00E2535A"/>
    <w:rsid w:val="00E26233"/>
    <w:rsid w:val="00E30E36"/>
    <w:rsid w:val="00E33029"/>
    <w:rsid w:val="00E336B3"/>
    <w:rsid w:val="00E33ABB"/>
    <w:rsid w:val="00E3637B"/>
    <w:rsid w:val="00E377E4"/>
    <w:rsid w:val="00E4002C"/>
    <w:rsid w:val="00E4161C"/>
    <w:rsid w:val="00E41F62"/>
    <w:rsid w:val="00E425AC"/>
    <w:rsid w:val="00E42EE6"/>
    <w:rsid w:val="00E43EAA"/>
    <w:rsid w:val="00E44D48"/>
    <w:rsid w:val="00E459EA"/>
    <w:rsid w:val="00E46C5F"/>
    <w:rsid w:val="00E474CD"/>
    <w:rsid w:val="00E476D5"/>
    <w:rsid w:val="00E47AEE"/>
    <w:rsid w:val="00E515A5"/>
    <w:rsid w:val="00E52567"/>
    <w:rsid w:val="00E52B70"/>
    <w:rsid w:val="00E54526"/>
    <w:rsid w:val="00E546A8"/>
    <w:rsid w:val="00E54B4A"/>
    <w:rsid w:val="00E56C2B"/>
    <w:rsid w:val="00E57021"/>
    <w:rsid w:val="00E572AB"/>
    <w:rsid w:val="00E6014B"/>
    <w:rsid w:val="00E60414"/>
    <w:rsid w:val="00E6093E"/>
    <w:rsid w:val="00E60C5B"/>
    <w:rsid w:val="00E61053"/>
    <w:rsid w:val="00E610DC"/>
    <w:rsid w:val="00E61282"/>
    <w:rsid w:val="00E61951"/>
    <w:rsid w:val="00E629BE"/>
    <w:rsid w:val="00E6325E"/>
    <w:rsid w:val="00E6339E"/>
    <w:rsid w:val="00E63788"/>
    <w:rsid w:val="00E63A6A"/>
    <w:rsid w:val="00E63CD3"/>
    <w:rsid w:val="00E64A6A"/>
    <w:rsid w:val="00E655A5"/>
    <w:rsid w:val="00E70F4F"/>
    <w:rsid w:val="00E73385"/>
    <w:rsid w:val="00E7394C"/>
    <w:rsid w:val="00E73C6D"/>
    <w:rsid w:val="00E75058"/>
    <w:rsid w:val="00E75555"/>
    <w:rsid w:val="00E75D6C"/>
    <w:rsid w:val="00E769EB"/>
    <w:rsid w:val="00E76C03"/>
    <w:rsid w:val="00E77024"/>
    <w:rsid w:val="00E805EB"/>
    <w:rsid w:val="00E816A8"/>
    <w:rsid w:val="00E8177A"/>
    <w:rsid w:val="00E8250D"/>
    <w:rsid w:val="00E82C98"/>
    <w:rsid w:val="00E82DE9"/>
    <w:rsid w:val="00E83685"/>
    <w:rsid w:val="00E8412B"/>
    <w:rsid w:val="00E84693"/>
    <w:rsid w:val="00E84EDC"/>
    <w:rsid w:val="00E85157"/>
    <w:rsid w:val="00E852ED"/>
    <w:rsid w:val="00E86762"/>
    <w:rsid w:val="00E8695D"/>
    <w:rsid w:val="00E87811"/>
    <w:rsid w:val="00E87A30"/>
    <w:rsid w:val="00E914BE"/>
    <w:rsid w:val="00E933FB"/>
    <w:rsid w:val="00E9425B"/>
    <w:rsid w:val="00E94470"/>
    <w:rsid w:val="00E94ACC"/>
    <w:rsid w:val="00E967B0"/>
    <w:rsid w:val="00E97A14"/>
    <w:rsid w:val="00E97BB9"/>
    <w:rsid w:val="00EA109A"/>
    <w:rsid w:val="00EA113C"/>
    <w:rsid w:val="00EA230D"/>
    <w:rsid w:val="00EA3656"/>
    <w:rsid w:val="00EA3949"/>
    <w:rsid w:val="00EA4175"/>
    <w:rsid w:val="00EA531E"/>
    <w:rsid w:val="00EA598C"/>
    <w:rsid w:val="00EA647B"/>
    <w:rsid w:val="00EA7B9E"/>
    <w:rsid w:val="00EB073D"/>
    <w:rsid w:val="00EB1C39"/>
    <w:rsid w:val="00EB1C5E"/>
    <w:rsid w:val="00EB206F"/>
    <w:rsid w:val="00EB5EA7"/>
    <w:rsid w:val="00EB68D2"/>
    <w:rsid w:val="00EB68FF"/>
    <w:rsid w:val="00EC00F3"/>
    <w:rsid w:val="00EC2113"/>
    <w:rsid w:val="00EC252F"/>
    <w:rsid w:val="00EC33CD"/>
    <w:rsid w:val="00EC49B9"/>
    <w:rsid w:val="00EC5C35"/>
    <w:rsid w:val="00EC5F6D"/>
    <w:rsid w:val="00EC5F7C"/>
    <w:rsid w:val="00EC6AAA"/>
    <w:rsid w:val="00EC6B58"/>
    <w:rsid w:val="00EC6E8F"/>
    <w:rsid w:val="00EC7197"/>
    <w:rsid w:val="00EC740C"/>
    <w:rsid w:val="00EC7C7F"/>
    <w:rsid w:val="00EC7F41"/>
    <w:rsid w:val="00ED015E"/>
    <w:rsid w:val="00ED04A2"/>
    <w:rsid w:val="00ED0B1D"/>
    <w:rsid w:val="00ED12C3"/>
    <w:rsid w:val="00ED1644"/>
    <w:rsid w:val="00ED210E"/>
    <w:rsid w:val="00ED29D2"/>
    <w:rsid w:val="00ED2C6E"/>
    <w:rsid w:val="00ED352C"/>
    <w:rsid w:val="00ED43F8"/>
    <w:rsid w:val="00ED4DFD"/>
    <w:rsid w:val="00ED50A9"/>
    <w:rsid w:val="00ED5845"/>
    <w:rsid w:val="00ED6749"/>
    <w:rsid w:val="00ED6DBE"/>
    <w:rsid w:val="00ED7BFD"/>
    <w:rsid w:val="00ED7CB0"/>
    <w:rsid w:val="00ED7F2A"/>
    <w:rsid w:val="00EE0473"/>
    <w:rsid w:val="00EE0EE3"/>
    <w:rsid w:val="00EE1195"/>
    <w:rsid w:val="00EE13A4"/>
    <w:rsid w:val="00EE1735"/>
    <w:rsid w:val="00EE2030"/>
    <w:rsid w:val="00EE3B86"/>
    <w:rsid w:val="00EE4C8C"/>
    <w:rsid w:val="00EE64E3"/>
    <w:rsid w:val="00EE6B48"/>
    <w:rsid w:val="00EE6E40"/>
    <w:rsid w:val="00EF040A"/>
    <w:rsid w:val="00EF06E7"/>
    <w:rsid w:val="00EF1F05"/>
    <w:rsid w:val="00EF25B2"/>
    <w:rsid w:val="00EF28CF"/>
    <w:rsid w:val="00EF5785"/>
    <w:rsid w:val="00EF5D2E"/>
    <w:rsid w:val="00EF629F"/>
    <w:rsid w:val="00EF7083"/>
    <w:rsid w:val="00EF71CF"/>
    <w:rsid w:val="00EF75D2"/>
    <w:rsid w:val="00F0099D"/>
    <w:rsid w:val="00F01200"/>
    <w:rsid w:val="00F01DE2"/>
    <w:rsid w:val="00F02F27"/>
    <w:rsid w:val="00F02F57"/>
    <w:rsid w:val="00F036CF"/>
    <w:rsid w:val="00F049FC"/>
    <w:rsid w:val="00F05D25"/>
    <w:rsid w:val="00F06475"/>
    <w:rsid w:val="00F06BCC"/>
    <w:rsid w:val="00F06CCA"/>
    <w:rsid w:val="00F06E9E"/>
    <w:rsid w:val="00F07D60"/>
    <w:rsid w:val="00F07EF2"/>
    <w:rsid w:val="00F10624"/>
    <w:rsid w:val="00F10BCA"/>
    <w:rsid w:val="00F10F9F"/>
    <w:rsid w:val="00F112DA"/>
    <w:rsid w:val="00F114F6"/>
    <w:rsid w:val="00F14025"/>
    <w:rsid w:val="00F150E6"/>
    <w:rsid w:val="00F155A4"/>
    <w:rsid w:val="00F15B34"/>
    <w:rsid w:val="00F16B8E"/>
    <w:rsid w:val="00F174BD"/>
    <w:rsid w:val="00F174E2"/>
    <w:rsid w:val="00F17A8C"/>
    <w:rsid w:val="00F200E4"/>
    <w:rsid w:val="00F20427"/>
    <w:rsid w:val="00F20A4E"/>
    <w:rsid w:val="00F2396E"/>
    <w:rsid w:val="00F24197"/>
    <w:rsid w:val="00F2716A"/>
    <w:rsid w:val="00F30A8A"/>
    <w:rsid w:val="00F31C3A"/>
    <w:rsid w:val="00F33205"/>
    <w:rsid w:val="00F339B6"/>
    <w:rsid w:val="00F33A1E"/>
    <w:rsid w:val="00F34292"/>
    <w:rsid w:val="00F344BF"/>
    <w:rsid w:val="00F34AF9"/>
    <w:rsid w:val="00F358BF"/>
    <w:rsid w:val="00F361C2"/>
    <w:rsid w:val="00F361FF"/>
    <w:rsid w:val="00F364D5"/>
    <w:rsid w:val="00F37420"/>
    <w:rsid w:val="00F40447"/>
    <w:rsid w:val="00F428B9"/>
    <w:rsid w:val="00F43051"/>
    <w:rsid w:val="00F433A0"/>
    <w:rsid w:val="00F438B7"/>
    <w:rsid w:val="00F4558D"/>
    <w:rsid w:val="00F45C0D"/>
    <w:rsid w:val="00F45F82"/>
    <w:rsid w:val="00F4608F"/>
    <w:rsid w:val="00F46B02"/>
    <w:rsid w:val="00F46B48"/>
    <w:rsid w:val="00F473E5"/>
    <w:rsid w:val="00F504F5"/>
    <w:rsid w:val="00F529B1"/>
    <w:rsid w:val="00F53812"/>
    <w:rsid w:val="00F544A7"/>
    <w:rsid w:val="00F54BA4"/>
    <w:rsid w:val="00F55560"/>
    <w:rsid w:val="00F562D1"/>
    <w:rsid w:val="00F56369"/>
    <w:rsid w:val="00F56FFE"/>
    <w:rsid w:val="00F57C1B"/>
    <w:rsid w:val="00F6000A"/>
    <w:rsid w:val="00F60FE6"/>
    <w:rsid w:val="00F6193D"/>
    <w:rsid w:val="00F61C11"/>
    <w:rsid w:val="00F61C32"/>
    <w:rsid w:val="00F627CA"/>
    <w:rsid w:val="00F62EA5"/>
    <w:rsid w:val="00F65F3A"/>
    <w:rsid w:val="00F660B5"/>
    <w:rsid w:val="00F66319"/>
    <w:rsid w:val="00F6648A"/>
    <w:rsid w:val="00F6708E"/>
    <w:rsid w:val="00F670F4"/>
    <w:rsid w:val="00F675AD"/>
    <w:rsid w:val="00F700A7"/>
    <w:rsid w:val="00F700AB"/>
    <w:rsid w:val="00F71655"/>
    <w:rsid w:val="00F71F5E"/>
    <w:rsid w:val="00F72019"/>
    <w:rsid w:val="00F72BAC"/>
    <w:rsid w:val="00F72BEA"/>
    <w:rsid w:val="00F74A99"/>
    <w:rsid w:val="00F756FD"/>
    <w:rsid w:val="00F75B93"/>
    <w:rsid w:val="00F75E69"/>
    <w:rsid w:val="00F76813"/>
    <w:rsid w:val="00F77F3C"/>
    <w:rsid w:val="00F83436"/>
    <w:rsid w:val="00F835D4"/>
    <w:rsid w:val="00F83A24"/>
    <w:rsid w:val="00F84158"/>
    <w:rsid w:val="00F84485"/>
    <w:rsid w:val="00F844E5"/>
    <w:rsid w:val="00F865CB"/>
    <w:rsid w:val="00F86A17"/>
    <w:rsid w:val="00F86A7A"/>
    <w:rsid w:val="00F90A46"/>
    <w:rsid w:val="00F90A74"/>
    <w:rsid w:val="00F90E90"/>
    <w:rsid w:val="00F917C2"/>
    <w:rsid w:val="00F91DCC"/>
    <w:rsid w:val="00F91E89"/>
    <w:rsid w:val="00F928A5"/>
    <w:rsid w:val="00F92F23"/>
    <w:rsid w:val="00F93587"/>
    <w:rsid w:val="00F94AB8"/>
    <w:rsid w:val="00F94AE5"/>
    <w:rsid w:val="00F94C39"/>
    <w:rsid w:val="00F950BC"/>
    <w:rsid w:val="00F96E06"/>
    <w:rsid w:val="00F96EBD"/>
    <w:rsid w:val="00FA0496"/>
    <w:rsid w:val="00FA34C1"/>
    <w:rsid w:val="00FA3816"/>
    <w:rsid w:val="00FA392E"/>
    <w:rsid w:val="00FA3A05"/>
    <w:rsid w:val="00FA3F79"/>
    <w:rsid w:val="00FA4B32"/>
    <w:rsid w:val="00FA6158"/>
    <w:rsid w:val="00FA6D43"/>
    <w:rsid w:val="00FA7EF0"/>
    <w:rsid w:val="00FB0088"/>
    <w:rsid w:val="00FB063E"/>
    <w:rsid w:val="00FB0689"/>
    <w:rsid w:val="00FB23E4"/>
    <w:rsid w:val="00FB3D07"/>
    <w:rsid w:val="00FB46AA"/>
    <w:rsid w:val="00FB4984"/>
    <w:rsid w:val="00FB5FCD"/>
    <w:rsid w:val="00FB6C49"/>
    <w:rsid w:val="00FB6ECE"/>
    <w:rsid w:val="00FB733F"/>
    <w:rsid w:val="00FB74A7"/>
    <w:rsid w:val="00FC066C"/>
    <w:rsid w:val="00FC0BB0"/>
    <w:rsid w:val="00FC3320"/>
    <w:rsid w:val="00FC496B"/>
    <w:rsid w:val="00FC4D6E"/>
    <w:rsid w:val="00FC51D3"/>
    <w:rsid w:val="00FC644C"/>
    <w:rsid w:val="00FD0275"/>
    <w:rsid w:val="00FD0C5B"/>
    <w:rsid w:val="00FD0F85"/>
    <w:rsid w:val="00FD2523"/>
    <w:rsid w:val="00FD32C9"/>
    <w:rsid w:val="00FD3B34"/>
    <w:rsid w:val="00FD44B1"/>
    <w:rsid w:val="00FD49BE"/>
    <w:rsid w:val="00FD4AF8"/>
    <w:rsid w:val="00FD5CCA"/>
    <w:rsid w:val="00FD5CCC"/>
    <w:rsid w:val="00FD5F20"/>
    <w:rsid w:val="00FD63B9"/>
    <w:rsid w:val="00FD6E92"/>
    <w:rsid w:val="00FD77B5"/>
    <w:rsid w:val="00FD7A04"/>
    <w:rsid w:val="00FD7DD6"/>
    <w:rsid w:val="00FE0363"/>
    <w:rsid w:val="00FE08EB"/>
    <w:rsid w:val="00FE11E1"/>
    <w:rsid w:val="00FE1680"/>
    <w:rsid w:val="00FE1C92"/>
    <w:rsid w:val="00FE1C9B"/>
    <w:rsid w:val="00FE2CB9"/>
    <w:rsid w:val="00FE2FB3"/>
    <w:rsid w:val="00FE5A05"/>
    <w:rsid w:val="00FE5B08"/>
    <w:rsid w:val="00FE5DCA"/>
    <w:rsid w:val="00FE6E72"/>
    <w:rsid w:val="00FE731C"/>
    <w:rsid w:val="00FF10ED"/>
    <w:rsid w:val="00FF1638"/>
    <w:rsid w:val="00FF4CF1"/>
    <w:rsid w:val="00FF7921"/>
    <w:rsid w:val="014C7B80"/>
    <w:rsid w:val="01677C00"/>
    <w:rsid w:val="01A73022"/>
    <w:rsid w:val="01C3D663"/>
    <w:rsid w:val="0200712C"/>
    <w:rsid w:val="031B0D38"/>
    <w:rsid w:val="03755CD8"/>
    <w:rsid w:val="03DCD767"/>
    <w:rsid w:val="03EBD14E"/>
    <w:rsid w:val="040AA379"/>
    <w:rsid w:val="043EF760"/>
    <w:rsid w:val="045F49FE"/>
    <w:rsid w:val="045F99E5"/>
    <w:rsid w:val="047FFBBB"/>
    <w:rsid w:val="0637ACB5"/>
    <w:rsid w:val="0686BA6A"/>
    <w:rsid w:val="071D7DD4"/>
    <w:rsid w:val="0929D050"/>
    <w:rsid w:val="0A29C9E2"/>
    <w:rsid w:val="0A4FA5B9"/>
    <w:rsid w:val="0A58CF8F"/>
    <w:rsid w:val="0A64953D"/>
    <w:rsid w:val="0AF170A2"/>
    <w:rsid w:val="0B4624F2"/>
    <w:rsid w:val="0BC4DE2B"/>
    <w:rsid w:val="0C58B5C8"/>
    <w:rsid w:val="0CB2B163"/>
    <w:rsid w:val="0CC8DE44"/>
    <w:rsid w:val="0D0739B7"/>
    <w:rsid w:val="0D280478"/>
    <w:rsid w:val="0D56F0AF"/>
    <w:rsid w:val="0F7FE2C5"/>
    <w:rsid w:val="0FF0D7C6"/>
    <w:rsid w:val="1014C406"/>
    <w:rsid w:val="10342844"/>
    <w:rsid w:val="10716483"/>
    <w:rsid w:val="107CFE63"/>
    <w:rsid w:val="10A20E2B"/>
    <w:rsid w:val="110DD992"/>
    <w:rsid w:val="115781D1"/>
    <w:rsid w:val="12298DB3"/>
    <w:rsid w:val="132B7CC2"/>
    <w:rsid w:val="13433CDE"/>
    <w:rsid w:val="1357683A"/>
    <w:rsid w:val="155D3E4C"/>
    <w:rsid w:val="176D0E28"/>
    <w:rsid w:val="180DD8A9"/>
    <w:rsid w:val="18AE6D52"/>
    <w:rsid w:val="18C36807"/>
    <w:rsid w:val="193BBAC2"/>
    <w:rsid w:val="194C2AEE"/>
    <w:rsid w:val="1968F57D"/>
    <w:rsid w:val="1A8FFC5D"/>
    <w:rsid w:val="1A9D6FB2"/>
    <w:rsid w:val="1BD2BB70"/>
    <w:rsid w:val="1BEA6237"/>
    <w:rsid w:val="1BFE6AE9"/>
    <w:rsid w:val="1CB9F60E"/>
    <w:rsid w:val="1CC94505"/>
    <w:rsid w:val="1D2DE76C"/>
    <w:rsid w:val="1DAE7E00"/>
    <w:rsid w:val="1F4D93D1"/>
    <w:rsid w:val="20F32D27"/>
    <w:rsid w:val="21066D75"/>
    <w:rsid w:val="214F0CD2"/>
    <w:rsid w:val="2197A40F"/>
    <w:rsid w:val="220E2CC8"/>
    <w:rsid w:val="24888F90"/>
    <w:rsid w:val="25017652"/>
    <w:rsid w:val="26991022"/>
    <w:rsid w:val="27384C07"/>
    <w:rsid w:val="275129E9"/>
    <w:rsid w:val="27C147A9"/>
    <w:rsid w:val="289FEE70"/>
    <w:rsid w:val="28A11378"/>
    <w:rsid w:val="28C5F0E9"/>
    <w:rsid w:val="28C69BE9"/>
    <w:rsid w:val="292F19F5"/>
    <w:rsid w:val="2A9E64A6"/>
    <w:rsid w:val="2ACBC8EA"/>
    <w:rsid w:val="2C013AF1"/>
    <w:rsid w:val="2C392FB4"/>
    <w:rsid w:val="2CC7367C"/>
    <w:rsid w:val="2CFE00C3"/>
    <w:rsid w:val="2D6DD1F1"/>
    <w:rsid w:val="2E00F542"/>
    <w:rsid w:val="2E2C6D96"/>
    <w:rsid w:val="2E4AA3FF"/>
    <w:rsid w:val="2F2667E5"/>
    <w:rsid w:val="30771317"/>
    <w:rsid w:val="3136BFE3"/>
    <w:rsid w:val="31617C44"/>
    <w:rsid w:val="3173F979"/>
    <w:rsid w:val="31B85D62"/>
    <w:rsid w:val="32C53CCD"/>
    <w:rsid w:val="32E57DA0"/>
    <w:rsid w:val="33109469"/>
    <w:rsid w:val="3390736B"/>
    <w:rsid w:val="33D2497B"/>
    <w:rsid w:val="33E6E258"/>
    <w:rsid w:val="34972EAD"/>
    <w:rsid w:val="34CEFC4A"/>
    <w:rsid w:val="353EA429"/>
    <w:rsid w:val="35804D53"/>
    <w:rsid w:val="35A0F0FB"/>
    <w:rsid w:val="3668C423"/>
    <w:rsid w:val="36F1CE36"/>
    <w:rsid w:val="3736BA0E"/>
    <w:rsid w:val="3876C3E7"/>
    <w:rsid w:val="38B8524F"/>
    <w:rsid w:val="38D23DE9"/>
    <w:rsid w:val="390758C4"/>
    <w:rsid w:val="39816C92"/>
    <w:rsid w:val="3AEB3069"/>
    <w:rsid w:val="3D5A41D6"/>
    <w:rsid w:val="3D61B1C8"/>
    <w:rsid w:val="3E4CB513"/>
    <w:rsid w:val="3FCB26FF"/>
    <w:rsid w:val="3FF991F4"/>
    <w:rsid w:val="406E2C4B"/>
    <w:rsid w:val="41C8BF63"/>
    <w:rsid w:val="4411C27D"/>
    <w:rsid w:val="444BC70D"/>
    <w:rsid w:val="447245D9"/>
    <w:rsid w:val="453F2FA4"/>
    <w:rsid w:val="455D3FAA"/>
    <w:rsid w:val="469978C4"/>
    <w:rsid w:val="471A39D8"/>
    <w:rsid w:val="47CA5A0E"/>
    <w:rsid w:val="47CC2472"/>
    <w:rsid w:val="48EBCCC8"/>
    <w:rsid w:val="4A3181F6"/>
    <w:rsid w:val="4A91C22B"/>
    <w:rsid w:val="4AE98D7B"/>
    <w:rsid w:val="4B7FFACE"/>
    <w:rsid w:val="4D24D76C"/>
    <w:rsid w:val="4D53AB3D"/>
    <w:rsid w:val="4D9123E3"/>
    <w:rsid w:val="4DFF6F11"/>
    <w:rsid w:val="4EB959A5"/>
    <w:rsid w:val="4FFF8C2D"/>
    <w:rsid w:val="50B49433"/>
    <w:rsid w:val="50EE6F9C"/>
    <w:rsid w:val="520FCB4A"/>
    <w:rsid w:val="53316500"/>
    <w:rsid w:val="54FB7E79"/>
    <w:rsid w:val="5625482B"/>
    <w:rsid w:val="575F65F0"/>
    <w:rsid w:val="585A04BF"/>
    <w:rsid w:val="586F7581"/>
    <w:rsid w:val="58A591EB"/>
    <w:rsid w:val="58F8812E"/>
    <w:rsid w:val="5AB2ED12"/>
    <w:rsid w:val="5AF5A69A"/>
    <w:rsid w:val="5B020142"/>
    <w:rsid w:val="5B19DB7E"/>
    <w:rsid w:val="5B881870"/>
    <w:rsid w:val="5BB547C7"/>
    <w:rsid w:val="5C266216"/>
    <w:rsid w:val="5CA57399"/>
    <w:rsid w:val="5D2BBB5F"/>
    <w:rsid w:val="5D8745C2"/>
    <w:rsid w:val="5DC638EB"/>
    <w:rsid w:val="5E10BAA3"/>
    <w:rsid w:val="5FBEFDD1"/>
    <w:rsid w:val="601D970A"/>
    <w:rsid w:val="60374744"/>
    <w:rsid w:val="60D56981"/>
    <w:rsid w:val="617FD7F3"/>
    <w:rsid w:val="61C298CB"/>
    <w:rsid w:val="61E4B767"/>
    <w:rsid w:val="634D8EB8"/>
    <w:rsid w:val="64601CD7"/>
    <w:rsid w:val="64690B7C"/>
    <w:rsid w:val="64DFD235"/>
    <w:rsid w:val="67B2C973"/>
    <w:rsid w:val="687446D7"/>
    <w:rsid w:val="68D62A99"/>
    <w:rsid w:val="68E4DD29"/>
    <w:rsid w:val="6908251B"/>
    <w:rsid w:val="693E41C8"/>
    <w:rsid w:val="6A7CC579"/>
    <w:rsid w:val="6AA095C8"/>
    <w:rsid w:val="6AA2A9E6"/>
    <w:rsid w:val="6ACA0E92"/>
    <w:rsid w:val="6AF50C36"/>
    <w:rsid w:val="6BA4448F"/>
    <w:rsid w:val="6C4F8610"/>
    <w:rsid w:val="6C68341A"/>
    <w:rsid w:val="6D16988F"/>
    <w:rsid w:val="6DB37758"/>
    <w:rsid w:val="6DEB3266"/>
    <w:rsid w:val="6DF38EC9"/>
    <w:rsid w:val="6E8AE1FA"/>
    <w:rsid w:val="6F669C6F"/>
    <w:rsid w:val="6FAED7B3"/>
    <w:rsid w:val="6FB09665"/>
    <w:rsid w:val="6FCECEEA"/>
    <w:rsid w:val="6FEAC625"/>
    <w:rsid w:val="70816FC9"/>
    <w:rsid w:val="70836DE1"/>
    <w:rsid w:val="70B0C240"/>
    <w:rsid w:val="7109A70D"/>
    <w:rsid w:val="71455070"/>
    <w:rsid w:val="71AC9BB8"/>
    <w:rsid w:val="71BF2AAE"/>
    <w:rsid w:val="72C2BDF4"/>
    <w:rsid w:val="72EFC447"/>
    <w:rsid w:val="740C572F"/>
    <w:rsid w:val="747BA731"/>
    <w:rsid w:val="747C0F29"/>
    <w:rsid w:val="750F971D"/>
    <w:rsid w:val="75216331"/>
    <w:rsid w:val="75569618"/>
    <w:rsid w:val="7570BA87"/>
    <w:rsid w:val="762CCF6C"/>
    <w:rsid w:val="7638E4BB"/>
    <w:rsid w:val="7642F6DC"/>
    <w:rsid w:val="768F23EF"/>
    <w:rsid w:val="76E6A3B4"/>
    <w:rsid w:val="76FF0D25"/>
    <w:rsid w:val="77138470"/>
    <w:rsid w:val="778CD987"/>
    <w:rsid w:val="779071FE"/>
    <w:rsid w:val="779A3F39"/>
    <w:rsid w:val="781BB0FD"/>
    <w:rsid w:val="785434DD"/>
    <w:rsid w:val="7867DAB2"/>
    <w:rsid w:val="78DDF4E7"/>
    <w:rsid w:val="790204A7"/>
    <w:rsid w:val="794DECB5"/>
    <w:rsid w:val="7A2A0463"/>
    <w:rsid w:val="7A35600B"/>
    <w:rsid w:val="7AE61630"/>
    <w:rsid w:val="7AF54D8F"/>
    <w:rsid w:val="7B006427"/>
    <w:rsid w:val="7B09D5DF"/>
    <w:rsid w:val="7B0AC766"/>
    <w:rsid w:val="7B2B91C6"/>
    <w:rsid w:val="7C98B10E"/>
    <w:rsid w:val="7D79F9D8"/>
    <w:rsid w:val="7D8222E8"/>
    <w:rsid w:val="7D8D4F6D"/>
    <w:rsid w:val="7E17E6C4"/>
    <w:rsid w:val="7E2C5892"/>
    <w:rsid w:val="7E323408"/>
    <w:rsid w:val="7E709E33"/>
    <w:rsid w:val="7E9A7235"/>
    <w:rsid w:val="7F60D396"/>
    <w:rsid w:val="7FC9359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6C3F439"/>
  <w15:docId w15:val="{750465CD-14AA-4698-9E39-340670B97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23B"/>
  </w:style>
  <w:style w:type="paragraph" w:styleId="Heading1">
    <w:name w:val="heading 1"/>
    <w:basedOn w:val="Normal"/>
    <w:next w:val="Normal"/>
    <w:link w:val="Heading1Char"/>
    <w:uiPriority w:val="99"/>
    <w:qFormat/>
    <w:rsid w:val="00B95674"/>
    <w:pPr>
      <w:keepNext/>
      <w:widowControl/>
      <w:spacing w:before="240" w:after="60" w:line="240" w:lineRule="auto"/>
      <w:outlineLvl w:val="0"/>
    </w:pPr>
    <w:rPr>
      <w:rFonts w:ascii="Cambria" w:eastAsia="Times New Roman" w:hAnsi="Cambria" w:cs="Times New Roman"/>
      <w:b/>
      <w:bCs/>
      <w:kern w:val="32"/>
      <w:sz w:val="28"/>
      <w:szCs w:val="32"/>
      <w:lang w:val="x-none" w:eastAsia="x-none"/>
    </w:rPr>
  </w:style>
  <w:style w:type="paragraph" w:styleId="Heading2">
    <w:name w:val="heading 2"/>
    <w:basedOn w:val="Normal"/>
    <w:next w:val="Normal"/>
    <w:link w:val="Heading2Char"/>
    <w:uiPriority w:val="9"/>
    <w:unhideWhenUsed/>
    <w:qFormat/>
    <w:rsid w:val="00506F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87A30"/>
    <w:pPr>
      <w:keepNext/>
      <w:keepLines/>
      <w:spacing w:before="40" w:after="0"/>
      <w:jc w:val="center"/>
      <w:outlineLvl w:val="2"/>
    </w:pPr>
    <w:rPr>
      <w:rFonts w:ascii="Times New Roman" w:hAnsi="Times New Roman" w:eastAsiaTheme="majorEastAsia" w:cstheme="majorBidi"/>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95674"/>
    <w:rPr>
      <w:rFonts w:ascii="Cambria" w:eastAsia="Times New Roman" w:hAnsi="Cambria" w:cs="Times New Roman"/>
      <w:b/>
      <w:bCs/>
      <w:kern w:val="32"/>
      <w:sz w:val="28"/>
      <w:szCs w:val="32"/>
      <w:lang w:val="x-none" w:eastAsia="x-none"/>
    </w:rPr>
  </w:style>
  <w:style w:type="character" w:customStyle="1" w:styleId="Heading2Char">
    <w:name w:val="Heading 2 Char"/>
    <w:basedOn w:val="DefaultParagraphFont"/>
    <w:link w:val="Heading2"/>
    <w:uiPriority w:val="9"/>
    <w:rsid w:val="00506FA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87A30"/>
    <w:rPr>
      <w:rFonts w:ascii="Times New Roman" w:hAnsi="Times New Roman" w:eastAsiaTheme="majorEastAsia" w:cstheme="majorBidi"/>
      <w:color w:val="000000" w:themeColor="text1"/>
      <w:sz w:val="28"/>
      <w:szCs w:val="24"/>
    </w:rPr>
  </w:style>
  <w:style w:type="paragraph" w:customStyle="1" w:styleId="Default">
    <w:name w:val="Default"/>
    <w:rsid w:val="00CB44C2"/>
    <w:pPr>
      <w:widowControl/>
      <w:autoSpaceDE w:val="0"/>
      <w:autoSpaceDN w:val="0"/>
      <w:adjustRightInd w:val="0"/>
      <w:spacing w:after="0" w:line="240" w:lineRule="auto"/>
    </w:pPr>
    <w:rPr>
      <w:rFonts w:ascii="Open Sans ExtraBold" w:hAnsi="Open Sans ExtraBold" w:cs="Open Sans ExtraBold"/>
      <w:color w:val="000000"/>
      <w:sz w:val="24"/>
      <w:szCs w:val="24"/>
    </w:rPr>
  </w:style>
  <w:style w:type="paragraph" w:styleId="ListParagraph">
    <w:name w:val="List Paragraph"/>
    <w:basedOn w:val="Normal"/>
    <w:link w:val="ListParagraphChar"/>
    <w:uiPriority w:val="34"/>
    <w:qFormat/>
    <w:rsid w:val="00CB44C2"/>
    <w:pPr>
      <w:widowControl/>
      <w:spacing w:after="160" w:line="259" w:lineRule="auto"/>
      <w:ind w:left="720"/>
      <w:contextualSpacing/>
    </w:pPr>
  </w:style>
  <w:style w:type="character" w:customStyle="1" w:styleId="ListParagraphChar">
    <w:name w:val="List Paragraph Char"/>
    <w:link w:val="ListParagraph"/>
    <w:uiPriority w:val="34"/>
    <w:rsid w:val="004C0307"/>
  </w:style>
  <w:style w:type="character" w:styleId="Hyperlink">
    <w:name w:val="Hyperlink"/>
    <w:basedOn w:val="DefaultParagraphFont"/>
    <w:uiPriority w:val="99"/>
    <w:unhideWhenUsed/>
    <w:rsid w:val="00CB44C2"/>
    <w:rPr>
      <w:color w:val="0000FF" w:themeColor="hyperlink"/>
      <w:u w:val="single"/>
    </w:rPr>
  </w:style>
  <w:style w:type="table" w:styleId="TableGrid">
    <w:name w:val="Table Grid"/>
    <w:basedOn w:val="TableNormal"/>
    <w:uiPriority w:val="59"/>
    <w:rsid w:val="00CB44C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44C2"/>
    <w:pPr>
      <w:widowControl/>
      <w:spacing w:after="0" w:line="240" w:lineRule="auto"/>
    </w:pPr>
    <w:rPr>
      <w:rFonts w:ascii="Calibri" w:eastAsia="Calibri" w:hAnsi="Calibri" w:cs="Times New Roman"/>
    </w:rPr>
  </w:style>
  <w:style w:type="paragraph" w:styleId="PlainText">
    <w:name w:val="Plain Text"/>
    <w:basedOn w:val="Normal"/>
    <w:link w:val="PlainTextChar"/>
    <w:uiPriority w:val="99"/>
    <w:semiHidden/>
    <w:unhideWhenUsed/>
    <w:rsid w:val="00B97ABA"/>
    <w:pPr>
      <w:widowControl/>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B97ABA"/>
    <w:rPr>
      <w:rFonts w:ascii="Calibri" w:hAnsi="Calibri" w:cs="Calibri"/>
    </w:rPr>
  </w:style>
  <w:style w:type="character" w:customStyle="1" w:styleId="A3">
    <w:name w:val="A3"/>
    <w:uiPriority w:val="99"/>
    <w:rsid w:val="00B97ABA"/>
    <w:rPr>
      <w:rFonts w:cs="Open Sans"/>
      <w:color w:val="221E1F"/>
      <w:sz w:val="18"/>
      <w:szCs w:val="18"/>
    </w:rPr>
  </w:style>
  <w:style w:type="paragraph" w:styleId="Header">
    <w:name w:val="header"/>
    <w:basedOn w:val="Normal"/>
    <w:link w:val="HeaderChar"/>
    <w:unhideWhenUsed/>
    <w:rsid w:val="00B97ABA"/>
    <w:pPr>
      <w:widowControl/>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97ABA"/>
    <w:rPr>
      <w:rFonts w:ascii="Times New Roman" w:eastAsia="Times New Roman" w:hAnsi="Times New Roman" w:cs="Times New Roman"/>
      <w:sz w:val="24"/>
      <w:szCs w:val="24"/>
    </w:rPr>
  </w:style>
  <w:style w:type="paragraph" w:styleId="BodyText">
    <w:name w:val="Body Text"/>
    <w:basedOn w:val="Normal"/>
    <w:link w:val="BodyTextChar"/>
    <w:unhideWhenUsed/>
    <w:rsid w:val="00B97ABA"/>
    <w:pPr>
      <w:widowControl/>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B97ABA"/>
    <w:rPr>
      <w:rFonts w:ascii="Times New Roman" w:eastAsia="Times New Roman" w:hAnsi="Times New Roman" w:cs="Times New Roman"/>
      <w:szCs w:val="24"/>
    </w:rPr>
  </w:style>
  <w:style w:type="paragraph" w:styleId="CommentText">
    <w:name w:val="annotation text"/>
    <w:basedOn w:val="Normal"/>
    <w:link w:val="CommentTextChar"/>
    <w:uiPriority w:val="99"/>
    <w:unhideWhenUsed/>
    <w:rsid w:val="00B97ABA"/>
    <w:pPr>
      <w:widowControl/>
      <w:spacing w:after="160" w:line="240" w:lineRule="auto"/>
    </w:pPr>
    <w:rPr>
      <w:sz w:val="20"/>
      <w:szCs w:val="20"/>
    </w:rPr>
  </w:style>
  <w:style w:type="character" w:customStyle="1" w:styleId="CommentTextChar">
    <w:name w:val="Comment Text Char"/>
    <w:basedOn w:val="DefaultParagraphFont"/>
    <w:link w:val="CommentText"/>
    <w:uiPriority w:val="99"/>
    <w:rsid w:val="00B97ABA"/>
    <w:rPr>
      <w:sz w:val="20"/>
      <w:szCs w:val="20"/>
    </w:rPr>
  </w:style>
  <w:style w:type="paragraph" w:styleId="BodyText2">
    <w:name w:val="Body Text 2"/>
    <w:basedOn w:val="Normal"/>
    <w:link w:val="BodyText2Char"/>
    <w:uiPriority w:val="99"/>
    <w:semiHidden/>
    <w:unhideWhenUsed/>
    <w:rsid w:val="00967935"/>
    <w:pPr>
      <w:spacing w:after="120" w:line="480" w:lineRule="auto"/>
    </w:pPr>
  </w:style>
  <w:style w:type="character" w:customStyle="1" w:styleId="BodyText2Char">
    <w:name w:val="Body Text 2 Char"/>
    <w:basedOn w:val="DefaultParagraphFont"/>
    <w:link w:val="BodyText2"/>
    <w:uiPriority w:val="99"/>
    <w:semiHidden/>
    <w:rsid w:val="00967935"/>
  </w:style>
  <w:style w:type="table" w:customStyle="1" w:styleId="TableGrid2">
    <w:name w:val="Table Grid2"/>
    <w:basedOn w:val="TableNormal"/>
    <w:next w:val="TableGrid"/>
    <w:uiPriority w:val="39"/>
    <w:rsid w:val="002762BB"/>
    <w:pPr>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06FA9"/>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paragraph" w:styleId="TOC2">
    <w:name w:val="toc 2"/>
    <w:basedOn w:val="Normal"/>
    <w:next w:val="Normal"/>
    <w:autoRedefine/>
    <w:uiPriority w:val="39"/>
    <w:unhideWhenUsed/>
    <w:rsid w:val="0002031C"/>
    <w:pPr>
      <w:widowControl/>
      <w:tabs>
        <w:tab w:val="left" w:pos="2035"/>
        <w:tab w:val="left" w:pos="2070"/>
      </w:tabs>
      <w:spacing w:after="100" w:line="259" w:lineRule="auto"/>
      <w:ind w:left="270" w:right="-470" w:firstLine="180"/>
    </w:pPr>
    <w:rPr>
      <w:rFonts w:eastAsiaTheme="minorEastAsia" w:cs="Times New Roman"/>
    </w:rPr>
  </w:style>
  <w:style w:type="paragraph" w:styleId="TOC1">
    <w:name w:val="toc 1"/>
    <w:basedOn w:val="Normal"/>
    <w:next w:val="Normal"/>
    <w:autoRedefine/>
    <w:uiPriority w:val="39"/>
    <w:unhideWhenUsed/>
    <w:rsid w:val="00A237B6"/>
    <w:pPr>
      <w:widowControl/>
      <w:tabs>
        <w:tab w:val="right" w:leader="dot" w:pos="10270"/>
      </w:tabs>
      <w:spacing w:after="100" w:line="259" w:lineRule="auto"/>
      <w:ind w:left="270"/>
    </w:pPr>
    <w:rPr>
      <w:rFonts w:ascii="Times New Roman" w:hAnsi="Times New Roman" w:eastAsiaTheme="minorEastAsia" w:cs="Times New Roman"/>
    </w:rPr>
  </w:style>
  <w:style w:type="paragraph" w:styleId="TOC3">
    <w:name w:val="toc 3"/>
    <w:basedOn w:val="Normal"/>
    <w:next w:val="Normal"/>
    <w:autoRedefine/>
    <w:uiPriority w:val="39"/>
    <w:unhideWhenUsed/>
    <w:rsid w:val="00EA3656"/>
    <w:pPr>
      <w:keepLines/>
      <w:tabs>
        <w:tab w:val="right" w:leader="dot" w:pos="10704"/>
      </w:tabs>
      <w:spacing w:after="100" w:line="259" w:lineRule="auto"/>
    </w:pPr>
    <w:rPr>
      <w:rFonts w:eastAsiaTheme="minorEastAsia" w:cs="Times New Roman"/>
    </w:rPr>
  </w:style>
  <w:style w:type="paragraph" w:styleId="Footer">
    <w:name w:val="footer"/>
    <w:basedOn w:val="Normal"/>
    <w:link w:val="FooterChar"/>
    <w:uiPriority w:val="99"/>
    <w:unhideWhenUsed/>
    <w:rsid w:val="00A23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7B6"/>
  </w:style>
  <w:style w:type="paragraph" w:styleId="BalloonText">
    <w:name w:val="Balloon Text"/>
    <w:basedOn w:val="Normal"/>
    <w:link w:val="BalloonTextChar"/>
    <w:uiPriority w:val="99"/>
    <w:semiHidden/>
    <w:unhideWhenUsed/>
    <w:rsid w:val="008C34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45C"/>
    <w:rPr>
      <w:rFonts w:ascii="Segoe UI" w:hAnsi="Segoe UI" w:cs="Segoe UI"/>
      <w:sz w:val="18"/>
      <w:szCs w:val="18"/>
    </w:rPr>
  </w:style>
  <w:style w:type="paragraph" w:customStyle="1" w:styleId="OMBtext">
    <w:name w:val="OMB_text"/>
    <w:basedOn w:val="Normal"/>
    <w:uiPriority w:val="99"/>
    <w:rsid w:val="0060488B"/>
    <w:pPr>
      <w:widowControl/>
      <w:autoSpaceDN w:val="0"/>
      <w:spacing w:after="360" w:line="36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9075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7568"/>
    <w:rPr>
      <w:sz w:val="20"/>
      <w:szCs w:val="20"/>
    </w:rPr>
  </w:style>
  <w:style w:type="character" w:styleId="FootnoteReference">
    <w:name w:val="footnote reference"/>
    <w:basedOn w:val="DefaultParagraphFont"/>
    <w:uiPriority w:val="99"/>
    <w:semiHidden/>
    <w:unhideWhenUsed/>
    <w:rsid w:val="00907568"/>
    <w:rPr>
      <w:vertAlign w:val="superscript"/>
    </w:rPr>
  </w:style>
  <w:style w:type="paragraph" w:styleId="TOC4">
    <w:name w:val="toc 4"/>
    <w:basedOn w:val="Normal"/>
    <w:next w:val="Normal"/>
    <w:autoRedefine/>
    <w:uiPriority w:val="39"/>
    <w:unhideWhenUsed/>
    <w:rsid w:val="009336DD"/>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9336DD"/>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9336DD"/>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9336DD"/>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9336DD"/>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9336DD"/>
    <w:pPr>
      <w:widowControl/>
      <w:spacing w:after="100" w:line="259" w:lineRule="auto"/>
      <w:ind w:left="1760"/>
    </w:pPr>
    <w:rPr>
      <w:rFonts w:eastAsiaTheme="minorEastAsia"/>
    </w:rPr>
  </w:style>
  <w:style w:type="character" w:styleId="CommentReference">
    <w:name w:val="annotation reference"/>
    <w:basedOn w:val="DefaultParagraphFont"/>
    <w:uiPriority w:val="99"/>
    <w:semiHidden/>
    <w:unhideWhenUsed/>
    <w:rsid w:val="002D2C03"/>
    <w:rPr>
      <w:sz w:val="16"/>
      <w:szCs w:val="16"/>
    </w:rPr>
  </w:style>
  <w:style w:type="paragraph" w:styleId="CommentSubject">
    <w:name w:val="annotation subject"/>
    <w:basedOn w:val="CommentText"/>
    <w:next w:val="CommentText"/>
    <w:link w:val="CommentSubjectChar"/>
    <w:uiPriority w:val="99"/>
    <w:semiHidden/>
    <w:unhideWhenUsed/>
    <w:rsid w:val="002D2C03"/>
    <w:pPr>
      <w:widowControl w:val="0"/>
      <w:spacing w:after="200"/>
    </w:pPr>
    <w:rPr>
      <w:b/>
      <w:bCs/>
    </w:rPr>
  </w:style>
  <w:style w:type="character" w:customStyle="1" w:styleId="CommentSubjectChar">
    <w:name w:val="Comment Subject Char"/>
    <w:basedOn w:val="CommentTextChar"/>
    <w:link w:val="CommentSubject"/>
    <w:uiPriority w:val="99"/>
    <w:semiHidden/>
    <w:rsid w:val="002D2C03"/>
    <w:rPr>
      <w:b/>
      <w:bCs/>
      <w:sz w:val="20"/>
      <w:szCs w:val="20"/>
    </w:rPr>
  </w:style>
  <w:style w:type="character" w:styleId="FollowedHyperlink">
    <w:name w:val="FollowedHyperlink"/>
    <w:uiPriority w:val="99"/>
    <w:semiHidden/>
    <w:unhideWhenUsed/>
    <w:rsid w:val="00F56FFE"/>
    <w:rPr>
      <w:color w:val="800080"/>
      <w:u w:val="single"/>
    </w:rPr>
  </w:style>
  <w:style w:type="paragraph" w:styleId="Subtitle">
    <w:name w:val="Subtitle"/>
    <w:basedOn w:val="Normal"/>
    <w:next w:val="Normal"/>
    <w:link w:val="SubtitleChar"/>
    <w:uiPriority w:val="2"/>
    <w:qFormat/>
    <w:rsid w:val="00D03844"/>
    <w:pPr>
      <w:widowControl/>
      <w:numPr>
        <w:ilvl w:val="1"/>
      </w:numPr>
      <w:spacing w:after="0" w:line="240" w:lineRule="auto"/>
    </w:pPr>
    <w:rPr>
      <w:rFonts w:ascii="Times New Roman" w:hAnsi="Times New Roman" w:eastAsiaTheme="minorEastAsia" w:cs="Times New Roman"/>
      <w:color w:val="5A5A5A" w:themeColor="text1" w:themeTint="A5"/>
      <w:spacing w:val="15"/>
      <w:sz w:val="24"/>
      <w:szCs w:val="24"/>
    </w:rPr>
  </w:style>
  <w:style w:type="character" w:customStyle="1" w:styleId="SubtitleChar">
    <w:name w:val="Subtitle Char"/>
    <w:basedOn w:val="DefaultParagraphFont"/>
    <w:link w:val="Subtitle"/>
    <w:uiPriority w:val="2"/>
    <w:rsid w:val="00D03844"/>
    <w:rPr>
      <w:rFonts w:ascii="Times New Roman" w:hAnsi="Times New Roman" w:eastAsiaTheme="minorEastAsia" w:cs="Times New Roman"/>
      <w:color w:val="5A5A5A" w:themeColor="text1" w:themeTint="A5"/>
      <w:spacing w:val="15"/>
      <w:sz w:val="24"/>
      <w:szCs w:val="24"/>
    </w:rPr>
  </w:style>
  <w:style w:type="paragraph" w:customStyle="1" w:styleId="SL-FlLftSgl">
    <w:name w:val="SL-Fl Lft Sgl"/>
    <w:basedOn w:val="Normal"/>
    <w:uiPriority w:val="99"/>
    <w:rsid w:val="007E507A"/>
    <w:pPr>
      <w:widowControl/>
      <w:spacing w:after="0" w:line="240" w:lineRule="atLeast"/>
    </w:pPr>
    <w:rPr>
      <w:rFonts w:ascii="Garamond" w:eastAsia="Times New Roman" w:hAnsi="Garamond" w:cs="Garamond"/>
      <w:sz w:val="24"/>
      <w:szCs w:val="24"/>
    </w:rPr>
  </w:style>
  <w:style w:type="paragraph" w:customStyle="1" w:styleId="CM29">
    <w:name w:val="CM29"/>
    <w:basedOn w:val="Default"/>
    <w:next w:val="Default"/>
    <w:uiPriority w:val="99"/>
    <w:rsid w:val="00C066C4"/>
    <w:rPr>
      <w:rFonts w:ascii="Open Sans" w:hAnsi="Open Sans" w:cs="Times New Roman"/>
      <w:color w:val="auto"/>
    </w:rPr>
  </w:style>
  <w:style w:type="paragraph" w:customStyle="1" w:styleId="CM3">
    <w:name w:val="CM3"/>
    <w:basedOn w:val="Default"/>
    <w:next w:val="Default"/>
    <w:uiPriority w:val="99"/>
    <w:rsid w:val="00C066C4"/>
    <w:pPr>
      <w:spacing w:line="240" w:lineRule="atLeast"/>
    </w:pPr>
    <w:rPr>
      <w:rFonts w:ascii="Open Sans" w:hAnsi="Open Sans" w:cs="Times New Roman"/>
      <w:color w:val="auto"/>
    </w:rPr>
  </w:style>
  <w:style w:type="paragraph" w:customStyle="1" w:styleId="CM23">
    <w:name w:val="CM2_3"/>
    <w:basedOn w:val="Default"/>
    <w:next w:val="Default"/>
    <w:uiPriority w:val="99"/>
    <w:rsid w:val="00C066C4"/>
    <w:pPr>
      <w:spacing w:line="240" w:lineRule="atLeast"/>
    </w:pPr>
    <w:rPr>
      <w:rFonts w:ascii="Open Sans" w:hAnsi="Open Sans" w:cs="Times New Roman"/>
      <w:color w:val="auto"/>
    </w:rPr>
  </w:style>
  <w:style w:type="paragraph" w:customStyle="1" w:styleId="CM53">
    <w:name w:val="CM5_3"/>
    <w:basedOn w:val="Default"/>
    <w:next w:val="Default"/>
    <w:uiPriority w:val="99"/>
    <w:rsid w:val="00C066C4"/>
    <w:rPr>
      <w:rFonts w:ascii="Open Sans" w:hAnsi="Open Sans" w:cs="Times New Roman"/>
      <w:color w:val="auto"/>
    </w:rPr>
  </w:style>
  <w:style w:type="paragraph" w:customStyle="1" w:styleId="CM72">
    <w:name w:val="CM7_2"/>
    <w:basedOn w:val="Default"/>
    <w:next w:val="Default"/>
    <w:uiPriority w:val="99"/>
    <w:rsid w:val="00C066C4"/>
    <w:rPr>
      <w:rFonts w:ascii="Open Sans" w:hAnsi="Open Sans" w:cs="Times New Roman"/>
      <w:color w:val="auto"/>
    </w:rPr>
  </w:style>
  <w:style w:type="paragraph" w:styleId="NormalWeb">
    <w:name w:val="Normal (Web)"/>
    <w:basedOn w:val="Normal"/>
    <w:uiPriority w:val="99"/>
    <w:unhideWhenUsed/>
    <w:rsid w:val="00C066C4"/>
    <w:pPr>
      <w:widowControl/>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0963DA"/>
  </w:style>
  <w:style w:type="character" w:customStyle="1" w:styleId="ui-provider">
    <w:name w:val="ui-provider"/>
    <w:basedOn w:val="DefaultParagraphFont"/>
    <w:rsid w:val="003933DC"/>
  </w:style>
  <w:style w:type="paragraph" w:styleId="Title">
    <w:name w:val="Title"/>
    <w:basedOn w:val="Normal"/>
    <w:next w:val="Normal"/>
    <w:link w:val="TitleChar"/>
    <w:uiPriority w:val="10"/>
    <w:qFormat/>
    <w:rsid w:val="00341AEC"/>
    <w:pPr>
      <w:widowControl/>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AEC"/>
    <w:rPr>
      <w:rFonts w:asciiTheme="majorHAnsi" w:eastAsiaTheme="majorEastAsia" w:hAnsiTheme="majorHAnsi" w:cstheme="majorBidi"/>
      <w:spacing w:val="-10"/>
      <w:kern w:val="28"/>
      <w:sz w:val="56"/>
      <w:szCs w:val="56"/>
    </w:rPr>
  </w:style>
  <w:style w:type="paragraph" w:styleId="Caption">
    <w:name w:val="caption"/>
    <w:basedOn w:val="Normal"/>
    <w:next w:val="Normal"/>
    <w:uiPriority w:val="99"/>
    <w:unhideWhenUsed/>
    <w:rsid w:val="00ED2C6E"/>
    <w:pPr>
      <w:widowControl/>
      <w:spacing w:line="240" w:lineRule="auto"/>
    </w:pPr>
    <w:rPr>
      <w:rFonts w:eastAsiaTheme="minorEastAsia"/>
      <w:i/>
      <w:iCs/>
      <w:color w:val="1F497D" w:themeColor="text2"/>
      <w:sz w:val="18"/>
      <w:szCs w:val="18"/>
    </w:rPr>
  </w:style>
  <w:style w:type="table" w:styleId="GridTableLight">
    <w:name w:val="Grid Table Light"/>
    <w:basedOn w:val="TableNormal"/>
    <w:uiPriority w:val="40"/>
    <w:rsid w:val="00ED2C6E"/>
    <w:pPr>
      <w:widowControl/>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C632D9"/>
    <w:rPr>
      <w:color w:val="605E5C"/>
      <w:shd w:val="clear" w:color="auto" w:fill="E1DFDD"/>
    </w:rPr>
  </w:style>
  <w:style w:type="character" w:customStyle="1" w:styleId="contentpasted1">
    <w:name w:val="contentpasted1"/>
    <w:basedOn w:val="DefaultParagraphFont"/>
    <w:rsid w:val="00376D0E"/>
  </w:style>
  <w:style w:type="character" w:customStyle="1" w:styleId="BodyTextChar0">
    <w:name w:val="BodyText Char"/>
    <w:basedOn w:val="DefaultParagraphFont"/>
    <w:link w:val="BodyText0"/>
    <w:locked/>
    <w:rsid w:val="004C66EC"/>
    <w:rPr>
      <w:rFonts w:ascii="Calibri" w:hAnsi="Calibri" w:cs="Calibri"/>
    </w:rPr>
  </w:style>
  <w:style w:type="paragraph" w:customStyle="1" w:styleId="BodyText0">
    <w:name w:val="BodyText"/>
    <w:basedOn w:val="Normal"/>
    <w:link w:val="BodyTextChar0"/>
    <w:rsid w:val="004C66EC"/>
    <w:pPr>
      <w:widowControl/>
    </w:pPr>
    <w:rPr>
      <w:rFonts w:ascii="Calibri" w:hAnsi="Calibri" w:cs="Calibri"/>
    </w:rPr>
  </w:style>
  <w:style w:type="paragraph" w:styleId="Revision">
    <w:name w:val="Revision"/>
    <w:hidden/>
    <w:uiPriority w:val="99"/>
    <w:semiHidden/>
    <w:rsid w:val="00910D25"/>
    <w:pPr>
      <w:widowControl/>
      <w:spacing w:after="0" w:line="240" w:lineRule="auto"/>
    </w:pPr>
  </w:style>
  <w:style w:type="paragraph" w:customStyle="1" w:styleId="paragraph">
    <w:name w:val="paragraph"/>
    <w:basedOn w:val="Normal"/>
    <w:rsid w:val="00AC01E2"/>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01E2"/>
  </w:style>
  <w:style w:type="character" w:customStyle="1" w:styleId="eop">
    <w:name w:val="eop"/>
    <w:basedOn w:val="DefaultParagraphFont"/>
    <w:rsid w:val="00AC0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nationsreportcard.gov/ndecore" TargetMode="External" /><Relationship Id="rId100" Type="http://schemas.openxmlformats.org/officeDocument/2006/relationships/hyperlink" Target="https://nces.ed.gov/nationsreportcard/states" TargetMode="External" /><Relationship Id="rId101" Type="http://schemas.openxmlformats.org/officeDocument/2006/relationships/hyperlink" Target="https://www.nationsreportcard.gov/sample_questions.aspx" TargetMode="External" /><Relationship Id="rId102" Type="http://schemas.openxmlformats.org/officeDocument/2006/relationships/hyperlink" Target="https://www.youtube.com/watch?v=zR1_pUdSlFg" TargetMode="External" /><Relationship Id="rId103" Type="http://schemas.openxmlformats.org/officeDocument/2006/relationships/hyperlink" Target="https://www.nationsreportcard.gov/ndecore/xplore/nde" TargetMode="External" /><Relationship Id="rId104" Type="http://schemas.openxmlformats.org/officeDocument/2006/relationships/hyperlink" Target="http://nationsreportcard.gov" TargetMode="External" /><Relationship Id="rId105" Type="http://schemas.openxmlformats.org/officeDocument/2006/relationships/hyperlink" Target="http://nces.ed.gov/nationsreportcard/about/private_school_quick_data.aspx" TargetMode="External" /><Relationship Id="rId106" Type="http://schemas.openxmlformats.org/officeDocument/2006/relationships/image" Target="media/image34.png" /><Relationship Id="rId107" Type="http://schemas.openxmlformats.org/officeDocument/2006/relationships/hyperlink" Target="https://www.nationsreportcard.gov/highlights/mathematics/2022/" TargetMode="External" /><Relationship Id="rId108" Type="http://schemas.openxmlformats.org/officeDocument/2006/relationships/image" Target="media/image35.png" /><Relationship Id="rId109" Type="http://schemas.openxmlformats.org/officeDocument/2006/relationships/hyperlink" Target="https://www.nationsreportcard.gov/highlights/reading/2022/" TargetMode="External" /><Relationship Id="rId11" Type="http://schemas.openxmlformats.org/officeDocument/2006/relationships/hyperlink" Target="http://nces.ed.gov/nationsreportcard/nqt" TargetMode="External" /><Relationship Id="rId110" Type="http://schemas.openxmlformats.org/officeDocument/2006/relationships/image" Target="media/image36.png" /><Relationship Id="rId111" Type="http://schemas.openxmlformats.org/officeDocument/2006/relationships/image" Target="media/image37.png" /><Relationship Id="rId112" Type="http://schemas.openxmlformats.org/officeDocument/2006/relationships/hyperlink" Target="https://nces.ed.gov/nationsreportcard/subject/participating/pdfs/measure_up_private_schools_summer_fall_2021.pdf" TargetMode="External" /><Relationship Id="rId113" Type="http://schemas.openxmlformats.org/officeDocument/2006/relationships/hyperlink" Target="https://nces.ed.gov/nationsreportcard/data/" TargetMode="External" /><Relationship Id="rId114" Type="http://schemas.openxmlformats.org/officeDocument/2006/relationships/hyperlink" Target="https://nces.ed.gov/nationsreportcard/about/policy_practice.aspx" TargetMode="External" /><Relationship Id="rId115" Type="http://schemas.openxmlformats.org/officeDocument/2006/relationships/hyperlink" Target="https://nces.ed.gov/nationsreportcard/experience/survey_questionnaires.aspx" TargetMode="External" /><Relationship Id="rId116" Type="http://schemas.openxmlformats.org/officeDocument/2006/relationships/image" Target="media/image38.png" /><Relationship Id="rId117" Type="http://schemas.openxmlformats.org/officeDocument/2006/relationships/image" Target="media/image39.png" /><Relationship Id="rId118" Type="http://schemas.openxmlformats.org/officeDocument/2006/relationships/image" Target="media/image40.png" /><Relationship Id="rId119" Type="http://schemas.openxmlformats.org/officeDocument/2006/relationships/hyperlink" Target="http://www.ed.gov" TargetMode="External" /><Relationship Id="rId12" Type="http://schemas.openxmlformats.org/officeDocument/2006/relationships/hyperlink" Target="http://nces.ed.gov/nationsreportcard" TargetMode="External" /><Relationship Id="rId120" Type="http://schemas.openxmlformats.org/officeDocument/2006/relationships/hyperlink" Target="https://ies.ed.gov/" TargetMode="External" /><Relationship Id="rId121" Type="http://schemas.openxmlformats.org/officeDocument/2006/relationships/image" Target="media/image41.png" /><Relationship Id="rId122" Type="http://schemas.openxmlformats.org/officeDocument/2006/relationships/image" Target="media/image42.png" /><Relationship Id="rId123" Type="http://schemas.openxmlformats.org/officeDocument/2006/relationships/image" Target="media/image43.png" /><Relationship Id="rId124" Type="http://schemas.openxmlformats.org/officeDocument/2006/relationships/image" Target="media/image44.png" /><Relationship Id="rId125" Type="http://schemas.openxmlformats.org/officeDocument/2006/relationships/image" Target="media/image45.jpeg" /><Relationship Id="rId126" Type="http://schemas.openxmlformats.org/officeDocument/2006/relationships/hyperlink" Target="mailto:DoNotReply-NAEP@westatstudies.com" TargetMode="External" /><Relationship Id="rId127" Type="http://schemas.openxmlformats.org/officeDocument/2006/relationships/image" Target="media/image46.png" /><Relationship Id="rId128" Type="http://schemas.openxmlformats.org/officeDocument/2006/relationships/image" Target="media/image47.png" /><Relationship Id="rId129" Type="http://schemas.openxmlformats.org/officeDocument/2006/relationships/image" Target="media/image48.png" /><Relationship Id="rId13" Type="http://schemas.openxmlformats.org/officeDocument/2006/relationships/hyperlink" Target="http://www.nationsreportcard.gov" TargetMode="External" /><Relationship Id="rId130" Type="http://schemas.openxmlformats.org/officeDocument/2006/relationships/image" Target="media/image49.png" /><Relationship Id="rId131" Type="http://schemas.openxmlformats.org/officeDocument/2006/relationships/image" Target="media/image50.png" /><Relationship Id="rId132" Type="http://schemas.openxmlformats.org/officeDocument/2006/relationships/image" Target="media/image51.png" /><Relationship Id="rId133" Type="http://schemas.openxmlformats.org/officeDocument/2006/relationships/image" Target="media/image52.png" /><Relationship Id="rId134" Type="http://schemas.openxmlformats.org/officeDocument/2006/relationships/image" Target="media/image53.png" /><Relationship Id="rId135" Type="http://schemas.openxmlformats.org/officeDocument/2006/relationships/image" Target="media/image54.png" /><Relationship Id="rId136" Type="http://schemas.openxmlformats.org/officeDocument/2006/relationships/image" Target="media/image55.png" /><Relationship Id="rId137" Type="http://schemas.openxmlformats.org/officeDocument/2006/relationships/image" Target="media/image56.png" /><Relationship Id="rId138" Type="http://schemas.openxmlformats.org/officeDocument/2006/relationships/image" Target="media/image57.png" /><Relationship Id="rId139" Type="http://schemas.openxmlformats.org/officeDocument/2006/relationships/image" Target="media/image58.png" /><Relationship Id="rId14" Type="http://schemas.openxmlformats.org/officeDocument/2006/relationships/hyperlink" Target="https://nces.ed.gov/nationsreportcard/about/covid19.aspx" TargetMode="External" /><Relationship Id="rId140" Type="http://schemas.openxmlformats.org/officeDocument/2006/relationships/chart" Target="charts/chart2.xml" /><Relationship Id="rId141" Type="http://schemas.openxmlformats.org/officeDocument/2006/relationships/image" Target="media/image59.png" /><Relationship Id="rId142" Type="http://schemas.openxmlformats.org/officeDocument/2006/relationships/image" Target="media/image60.png" /><Relationship Id="rId143" Type="http://schemas.openxmlformats.org/officeDocument/2006/relationships/image" Target="media/image61.png" /><Relationship Id="rId144" Type="http://schemas.openxmlformats.org/officeDocument/2006/relationships/image" Target="media/image62.png" /><Relationship Id="rId145" Type="http://schemas.openxmlformats.org/officeDocument/2006/relationships/hyperlink" Target="http://nces.ed.gov/nationsreportcard/students" TargetMode="External" /><Relationship Id="rId146" Type="http://schemas.openxmlformats.org/officeDocument/2006/relationships/image" Target="media/image63.png" /><Relationship Id="rId147" Type="http://schemas.openxmlformats.org/officeDocument/2006/relationships/hyperlink" Target="https://www.facebook.com/NationalAssessmentofEducationalProgress/" TargetMode="External" /><Relationship Id="rId148" Type="http://schemas.openxmlformats.org/officeDocument/2006/relationships/image" Target="media/image64.png" /><Relationship Id="rId149" Type="http://schemas.openxmlformats.org/officeDocument/2006/relationships/image" Target="media/image65.png" /><Relationship Id="rId15" Type="http://schemas.openxmlformats.org/officeDocument/2006/relationships/hyperlink" Target="http://www.nces.ed.gov/nationsreportcard" TargetMode="External" /><Relationship Id="rId150" Type="http://schemas.openxmlformats.org/officeDocument/2006/relationships/hyperlink" Target="https://twitter.com/naep_nces?lang=en" TargetMode="External" /><Relationship Id="rId151" Type="http://schemas.openxmlformats.org/officeDocument/2006/relationships/hyperlink" Target="https://www.youtube.com/user/TheNationsReportCard" TargetMode="External" /><Relationship Id="rId152" Type="http://schemas.openxmlformats.org/officeDocument/2006/relationships/hyperlink" Target="https://nces.ed.gov/nationsreportcard/students/" TargetMode="External" /><Relationship Id="rId153" Type="http://schemas.openxmlformats.org/officeDocument/2006/relationships/hyperlink" Target="https://www.nationsreportcard.gov/focus_on_naep/participation/" TargetMode="External" /><Relationship Id="rId154" Type="http://schemas.openxmlformats.org/officeDocument/2006/relationships/hyperlink" Target="https://www.nationsreportcard.gov/testyourself.aspx" TargetMode="External" /><Relationship Id="rId155" Type="http://schemas.openxmlformats.org/officeDocument/2006/relationships/hyperlink" Target="https://nces.ed.gov/nationsreportcard/parents/" TargetMode="External" /><Relationship Id="rId156" Type="http://schemas.openxmlformats.org/officeDocument/2006/relationships/image" Target="media/image66.png" /><Relationship Id="rId157" Type="http://schemas.openxmlformats.org/officeDocument/2006/relationships/image" Target="media/image67.png" /><Relationship Id="rId158" Type="http://schemas.openxmlformats.org/officeDocument/2006/relationships/image" Target="media/image68.png" /><Relationship Id="rId159" Type="http://schemas.openxmlformats.org/officeDocument/2006/relationships/image" Target="media/image69.png" /><Relationship Id="rId16" Type="http://schemas.openxmlformats.org/officeDocument/2006/relationships/hyperlink" Target="https://nces.ed.gov/nationsreportcard/nies" TargetMode="External" /><Relationship Id="rId160" Type="http://schemas.openxmlformats.org/officeDocument/2006/relationships/image" Target="media/image70.png" /><Relationship Id="rId161" Type="http://schemas.openxmlformats.org/officeDocument/2006/relationships/image" Target="media/image71.png" /><Relationship Id="rId162" Type="http://schemas.openxmlformats.org/officeDocument/2006/relationships/image" Target="media/image72.png" /><Relationship Id="rId163" Type="http://schemas.openxmlformats.org/officeDocument/2006/relationships/image" Target="media/image73.png" /><Relationship Id="rId164" Type="http://schemas.openxmlformats.org/officeDocument/2006/relationships/image" Target="media/image74.png" /><Relationship Id="rId165" Type="http://schemas.openxmlformats.org/officeDocument/2006/relationships/image" Target="media/image75.png" /><Relationship Id="rId166" Type="http://schemas.openxmlformats.org/officeDocument/2006/relationships/image" Target="media/image76.png" /><Relationship Id="rId167" Type="http://schemas.openxmlformats.org/officeDocument/2006/relationships/image" Target="media/image77.png" /><Relationship Id="rId168" Type="http://schemas.openxmlformats.org/officeDocument/2006/relationships/image" Target="media/image78.png" /><Relationship Id="rId169" Type="http://schemas.openxmlformats.org/officeDocument/2006/relationships/image" Target="media/image79.png" /><Relationship Id="rId17" Type="http://schemas.openxmlformats.org/officeDocument/2006/relationships/hyperlink" Target="https://nces.ed.gov/nationsreportcard/hsts" TargetMode="External" /><Relationship Id="rId170" Type="http://schemas.openxmlformats.org/officeDocument/2006/relationships/image" Target="media/image80.png" /><Relationship Id="rId171" Type="http://schemas.openxmlformats.org/officeDocument/2006/relationships/image" Target="media/image81.png" /><Relationship Id="rId172" Type="http://schemas.openxmlformats.org/officeDocument/2006/relationships/image" Target="media/image82.png" /><Relationship Id="rId173" Type="http://schemas.openxmlformats.org/officeDocument/2006/relationships/image" Target="media/image83.png" /><Relationship Id="rId174" Type="http://schemas.openxmlformats.org/officeDocument/2006/relationships/image" Target="media/image84.png" /><Relationship Id="rId175" Type="http://schemas.openxmlformats.org/officeDocument/2006/relationships/image" Target="media/image85.png" /><Relationship Id="rId176" Type="http://schemas.openxmlformats.org/officeDocument/2006/relationships/image" Target="media/image86.png" /><Relationship Id="rId177" Type="http://schemas.openxmlformats.org/officeDocument/2006/relationships/image" Target="media/image87.png" /><Relationship Id="rId178" Type="http://schemas.openxmlformats.org/officeDocument/2006/relationships/image" Target="media/image88.png" /><Relationship Id="rId179" Type="http://schemas.openxmlformats.org/officeDocument/2006/relationships/image" Target="media/image89.png" /><Relationship Id="rId18" Type="http://schemas.openxmlformats.org/officeDocument/2006/relationships/hyperlink" Target="https://nces.ed.gov/nationsreportcard/" TargetMode="External" /><Relationship Id="rId180" Type="http://schemas.openxmlformats.org/officeDocument/2006/relationships/image" Target="media/image90.png" /><Relationship Id="rId181" Type="http://schemas.openxmlformats.org/officeDocument/2006/relationships/image" Target="media/image91.png" /><Relationship Id="rId182" Type="http://schemas.openxmlformats.org/officeDocument/2006/relationships/image" Target="media/image92.png" /><Relationship Id="rId183" Type="http://schemas.openxmlformats.org/officeDocument/2006/relationships/image" Target="media/image93.png" /><Relationship Id="rId184" Type="http://schemas.openxmlformats.org/officeDocument/2006/relationships/image" Target="media/image94.png" /><Relationship Id="rId185" Type="http://schemas.openxmlformats.org/officeDocument/2006/relationships/image" Target="media/image95.png" /><Relationship Id="rId186" Type="http://schemas.openxmlformats.org/officeDocument/2006/relationships/image" Target="media/image96.png" /><Relationship Id="rId187" Type="http://schemas.openxmlformats.org/officeDocument/2006/relationships/image" Target="media/image97.png" /><Relationship Id="rId188" Type="http://schemas.openxmlformats.org/officeDocument/2006/relationships/image" Target="media/image98.png" /><Relationship Id="rId189" Type="http://schemas.openxmlformats.org/officeDocument/2006/relationships/image" Target="media/image99.png" /><Relationship Id="rId19" Type="http://schemas.openxmlformats.org/officeDocument/2006/relationships/hyperlink" Target="https://www.youtube.com/watch?v=cQib9AjV9EI" TargetMode="External" /><Relationship Id="rId190" Type="http://schemas.openxmlformats.org/officeDocument/2006/relationships/image" Target="media/image100.png" /><Relationship Id="rId191" Type="http://schemas.openxmlformats.org/officeDocument/2006/relationships/image" Target="media/image101.png" /><Relationship Id="rId192" Type="http://schemas.openxmlformats.org/officeDocument/2006/relationships/image" Target="media/image102.png" /><Relationship Id="rId193" Type="http://schemas.openxmlformats.org/officeDocument/2006/relationships/image" Target="media/image103.png" /><Relationship Id="rId194" Type="http://schemas.openxmlformats.org/officeDocument/2006/relationships/image" Target="media/image104.png" /><Relationship Id="rId195" Type="http://schemas.openxmlformats.org/officeDocument/2006/relationships/image" Target="media/image105.png" /><Relationship Id="rId196" Type="http://schemas.openxmlformats.org/officeDocument/2006/relationships/image" Target="media/image106.png" /><Relationship Id="rId197" Type="http://schemas.openxmlformats.org/officeDocument/2006/relationships/image" Target="media/image107.png" /><Relationship Id="rId198" Type="http://schemas.openxmlformats.org/officeDocument/2006/relationships/image" Target="media/image108.png" /><Relationship Id="rId199" Type="http://schemas.openxmlformats.org/officeDocument/2006/relationships/image" Target="media/image109.png" /><Relationship Id="rId2" Type="http://schemas.openxmlformats.org/officeDocument/2006/relationships/settings" Target="settings.xml" /><Relationship Id="rId20" Type="http://schemas.openxmlformats.org/officeDocument/2006/relationships/hyperlink" Target="https://nces.ed.gov/nationsreportcard/participating/private_nonpublic.aspx" TargetMode="External" /><Relationship Id="rId200" Type="http://schemas.openxmlformats.org/officeDocument/2006/relationships/image" Target="media/image110.png" /><Relationship Id="rId201" Type="http://schemas.openxmlformats.org/officeDocument/2006/relationships/image" Target="media/image111.png" /><Relationship Id="rId202" Type="http://schemas.openxmlformats.org/officeDocument/2006/relationships/image" Target="media/image112.png" /><Relationship Id="rId203" Type="http://schemas.openxmlformats.org/officeDocument/2006/relationships/image" Target="media/image113.png" /><Relationship Id="rId204" Type="http://schemas.openxmlformats.org/officeDocument/2006/relationships/image" Target="media/image114.png" /><Relationship Id="rId205" Type="http://schemas.openxmlformats.org/officeDocument/2006/relationships/image" Target="media/image115.png" /><Relationship Id="rId206" Type="http://schemas.openxmlformats.org/officeDocument/2006/relationships/image" Target="media/image116.png" /><Relationship Id="rId207" Type="http://schemas.openxmlformats.org/officeDocument/2006/relationships/hyperlink" Target="https://www.naepims.org/sites/ims/STWGReviews/Shared%20Documents/2022%20Administration/4.%202022%20PR%20Fact%20Sheets,%20Notification%20Letters/nces.ed.gov/nationsreportcard/puertorico" TargetMode="External" /><Relationship Id="rId208" Type="http://schemas.openxmlformats.org/officeDocument/2006/relationships/hyperlink" Target="https://nces.ed.gov/nationsreportcard/about/covid19_spanish.aspx" TargetMode="External" /><Relationship Id="rId209" Type="http://schemas.openxmlformats.org/officeDocument/2006/relationships/hyperlink" Target="http://www.nces.ed.gov/nationsreportcard/puertorico/" TargetMode="External" /><Relationship Id="rId21" Type="http://schemas.openxmlformats.org/officeDocument/2006/relationships/hyperlink" Target="https://nces.ed.gov/nationsreportcard/parents" TargetMode="External" /><Relationship Id="rId210" Type="http://schemas.openxmlformats.org/officeDocument/2006/relationships/hyperlink" Target="http://nces.ed.gov/nationsreportcard/puertorico/" TargetMode="External" /><Relationship Id="rId211" Type="http://schemas.openxmlformats.org/officeDocument/2006/relationships/hyperlink" Target="https://nces.ed.gov/nationsreportcard/puertorico/sp.aspx" TargetMode="External" /><Relationship Id="rId212" Type="http://schemas.openxmlformats.org/officeDocument/2006/relationships/hyperlink" Target="https://nces.ed.gov/nationsreportcard/puertorico/default_sp.aspx" TargetMode="External" /><Relationship Id="rId213" Type="http://schemas.openxmlformats.org/officeDocument/2006/relationships/hyperlink" Target="http://www.nces.ed.gov/nationsreportcard/puertorico" TargetMode="External" /><Relationship Id="rId214" Type="http://schemas.openxmlformats.org/officeDocument/2006/relationships/hyperlink" Target="https://www.nationsreportcard.gov/%20dashboards/schools_dashboard.aspx" TargetMode="External" /><Relationship Id="rId215" Type="http://schemas.openxmlformats.org/officeDocument/2006/relationships/hyperlink" Target="https://www.nationsreportcard.gov/profiles/stateprofile/overview/PR" TargetMode="External" /><Relationship Id="rId216" Type="http://schemas.openxmlformats.org/officeDocument/2006/relationships/image" Target="media/image117.png" /><Relationship Id="rId217" Type="http://schemas.openxmlformats.org/officeDocument/2006/relationships/image" Target="media/image118.png" /><Relationship Id="rId218" Type="http://schemas.openxmlformats.org/officeDocument/2006/relationships/image" Target="media/image119.png" /><Relationship Id="rId219" Type="http://schemas.openxmlformats.org/officeDocument/2006/relationships/image" Target="media/image120.png" /><Relationship Id="rId22" Type="http://schemas.openxmlformats.org/officeDocument/2006/relationships/hyperlink" Target="https://www.nagb.gov" TargetMode="External" /><Relationship Id="rId220" Type="http://schemas.openxmlformats.org/officeDocument/2006/relationships/image" Target="media/image121.png" /><Relationship Id="rId221" Type="http://schemas.openxmlformats.org/officeDocument/2006/relationships/image" Target="media/image122.png" /><Relationship Id="rId222" Type="http://schemas.openxmlformats.org/officeDocument/2006/relationships/footer" Target="footer8.xml" /><Relationship Id="rId223" Type="http://schemas.openxmlformats.org/officeDocument/2006/relationships/glossaryDocument" Target="glossary/document.xml" /><Relationship Id="rId224" Type="http://schemas.openxmlformats.org/officeDocument/2006/relationships/theme" Target="theme/theme1.xml" /><Relationship Id="rId225" Type="http://schemas.openxmlformats.org/officeDocument/2006/relationships/numbering" Target="numbering.xml" /><Relationship Id="rId226" Type="http://schemas.openxmlformats.org/officeDocument/2006/relationships/styles" Target="styles.xml" /><Relationship Id="rId23" Type="http://schemas.openxmlformats.org/officeDocument/2006/relationships/hyperlink" Target="http://www.nagb.org" TargetMode="External" /><Relationship Id="rId24" Type="http://schemas.openxmlformats.org/officeDocument/2006/relationships/hyperlink" Target="https://nces.ed.gov/nationsreportcard/nqt/" TargetMode="External" /><Relationship Id="rId25" Type="http://schemas.openxmlformats.org/officeDocument/2006/relationships/hyperlink" Target="https://www.nationsreportcard.gov/itemmaps" TargetMode="External" /><Relationship Id="rId26" Type="http://schemas.openxmlformats.org/officeDocument/2006/relationships/hyperlink" Target="https://nces.ed.gov/nationsreportcard/tuda/" TargetMode="External" /><Relationship Id="rId27" Type="http://schemas.openxmlformats.org/officeDocument/2006/relationships/hyperlink" Target="https://nces.ed.gov/nationsreportcard" TargetMode="External" /><Relationship Id="rId28" Type="http://schemas.openxmlformats.org/officeDocument/2006/relationships/hyperlink" Target="https://www.nationsreportcard.gov" TargetMode="External" /><Relationship Id="rId29" Type="http://schemas.openxmlformats.org/officeDocument/2006/relationships/hyperlink" Target="mailto:Gina.Broxterman@ed.gov" TargetMode="External" /><Relationship Id="rId3" Type="http://schemas.openxmlformats.org/officeDocument/2006/relationships/webSettings" Target="webSettings.xml" /><Relationship Id="rId30" Type="http://schemas.openxmlformats.org/officeDocument/2006/relationships/hyperlink" Target="mailto:naephelp@westat.com" TargetMode="External" /><Relationship Id="rId31" Type="http://schemas.openxmlformats.org/officeDocument/2006/relationships/hyperlink" Target="http://nces.ed.gov/nationsreportcard/participating/schools.aspx" TargetMode="External" /><Relationship Id="rId32" Type="http://schemas.openxmlformats.org/officeDocument/2006/relationships/hyperlink" Target="https://youtu.be/zR1_pUdSlFg" TargetMode="External" /><Relationship Id="rId33" Type="http://schemas.openxmlformats.org/officeDocument/2006/relationships/hyperlink" Target="https://youtu.be/8drjkhe0iQU" TargetMode="External" /><Relationship Id="rId34" Type="http://schemas.openxmlformats.org/officeDocument/2006/relationships/hyperlink" Target="http://nces.ed.gov/nationsreportcard/about/booklets.aspx" TargetMode="External" /><Relationship Id="rId35" Type="http://schemas.openxmlformats.org/officeDocument/2006/relationships/hyperlink" Target="http://nces.ed.gov/nationsreportcard/parents" TargetMode="External" /><Relationship Id="rId36" Type="http://schemas.openxmlformats.org/officeDocument/2006/relationships/hyperlink" Target="https://www.nagb.gov/naep-frameworks/frameworks-overview.html" TargetMode="External" /><Relationship Id="rId37" Type="http://schemas.openxmlformats.org/officeDocument/2006/relationships/hyperlink" Target="https://nces.ed.gov/nationsreportcard/dba" TargetMode="External" /><Relationship Id="rId38" Type="http://schemas.openxmlformats.org/officeDocument/2006/relationships/image" Target="media/image2.png" /><Relationship Id="rId39" Type="http://schemas.openxmlformats.org/officeDocument/2006/relationships/footer" Target="footer1.xml" /><Relationship Id="rId4" Type="http://schemas.openxmlformats.org/officeDocument/2006/relationships/fontTable" Target="fontTable.xml" /><Relationship Id="rId40" Type="http://schemas.openxmlformats.org/officeDocument/2006/relationships/hyperlink" Target="mailto:mary.coleman@ed.gov" TargetMode="External" /><Relationship Id="rId41" Type="http://schemas.openxmlformats.org/officeDocument/2006/relationships/hyperlink" Target="mailto:holly.spurlock@ed.gov" TargetMode="External" /><Relationship Id="rId42" Type="http://schemas.openxmlformats.org/officeDocument/2006/relationships/hyperlink" Target="http://www.nationsreportcard.gov/" TargetMode="External" /><Relationship Id="rId43" Type="http://schemas.openxmlformats.org/officeDocument/2006/relationships/image" Target="media/image3.png" /><Relationship Id="rId44" Type="http://schemas.openxmlformats.org/officeDocument/2006/relationships/image" Target="media/image4.png" /><Relationship Id="rId45" Type="http://schemas.openxmlformats.org/officeDocument/2006/relationships/footer" Target="footer2.xml" /><Relationship Id="rId46" Type="http://schemas.openxmlformats.org/officeDocument/2006/relationships/image" Target="media/image5.png" /><Relationship Id="rId47" Type="http://schemas.openxmlformats.org/officeDocument/2006/relationships/hyperlink" Target="http://nces.ed.gov/nationsreportcard/pdf/parents/2012469.pdf" TargetMode="External" /><Relationship Id="rId48" Type="http://schemas.openxmlformats.org/officeDocument/2006/relationships/hyperlink" Target="https://nces.ed.gov/nationsreportcard/nies/" TargetMode="External" /><Relationship Id="rId49" Type="http://schemas.openxmlformats.org/officeDocument/2006/relationships/image" Target="media/image6.png" /><Relationship Id="rId5" Type="http://schemas.openxmlformats.org/officeDocument/2006/relationships/customXml" Target="../customXml/item1.xml" /><Relationship Id="rId50" Type="http://schemas.openxmlformats.org/officeDocument/2006/relationships/image" Target="media/image7.png" /><Relationship Id="rId51" Type="http://schemas.openxmlformats.org/officeDocument/2006/relationships/image" Target="media/image8.png" /><Relationship Id="rId52" Type="http://schemas.openxmlformats.org/officeDocument/2006/relationships/image" Target="media/image9.png" /><Relationship Id="rId53" Type="http://schemas.openxmlformats.org/officeDocument/2006/relationships/image" Target="media/image10.png" /><Relationship Id="rId54" Type="http://schemas.openxmlformats.org/officeDocument/2006/relationships/image" Target="media/image11.png" /><Relationship Id="rId55" Type="http://schemas.openxmlformats.org/officeDocument/2006/relationships/image" Target="media/image12.png" /><Relationship Id="rId56" Type="http://schemas.openxmlformats.org/officeDocument/2006/relationships/image" Target="media/image13.png" /><Relationship Id="rId57" Type="http://schemas.openxmlformats.org/officeDocument/2006/relationships/image" Target="media/image14.png" /><Relationship Id="rId58" Type="http://schemas.openxmlformats.org/officeDocument/2006/relationships/image" Target="media/image15.jpeg" /><Relationship Id="rId59" Type="http://schemas.openxmlformats.org/officeDocument/2006/relationships/hyperlink" Target="http://nces.ed.gov/nationsreportcard/hsts/" TargetMode="External" /><Relationship Id="rId6" Type="http://schemas.openxmlformats.org/officeDocument/2006/relationships/customXml" Target="../customXml/item2.xml" /><Relationship Id="rId60" Type="http://schemas.openxmlformats.org/officeDocument/2006/relationships/hyperlink" Target="https://www.nces.ed.gov/nationsreportcard" TargetMode="External" /><Relationship Id="rId61" Type="http://schemas.openxmlformats.org/officeDocument/2006/relationships/chart" Target="charts/chart1.xml" /><Relationship Id="rId62" Type="http://schemas.openxmlformats.org/officeDocument/2006/relationships/footer" Target="footer3.xml" /><Relationship Id="rId63" Type="http://schemas.openxmlformats.org/officeDocument/2006/relationships/footer" Target="footer4.xml" /><Relationship Id="rId64" Type="http://schemas.openxmlformats.org/officeDocument/2006/relationships/image" Target="media/image16.jpeg" /><Relationship Id="rId65" Type="http://schemas.openxmlformats.org/officeDocument/2006/relationships/image" Target="media/image17.jpeg" /><Relationship Id="rId66" Type="http://schemas.openxmlformats.org/officeDocument/2006/relationships/image" Target="media/image18.png" /><Relationship Id="rId67" Type="http://schemas.openxmlformats.org/officeDocument/2006/relationships/image" Target="media/image19.png" /><Relationship Id="rId68" Type="http://schemas.openxmlformats.org/officeDocument/2006/relationships/image" Target="media/image20.png" /><Relationship Id="rId69" Type="http://schemas.openxmlformats.org/officeDocument/2006/relationships/image" Target="media/image21.png" /><Relationship Id="rId7" Type="http://schemas.openxmlformats.org/officeDocument/2006/relationships/customXml" Target="../customXml/item3.xml" /><Relationship Id="rId70" Type="http://schemas.openxmlformats.org/officeDocument/2006/relationships/image" Target="media/image22.png" /><Relationship Id="rId71" Type="http://schemas.openxmlformats.org/officeDocument/2006/relationships/image" Target="media/image23.png" /><Relationship Id="rId72" Type="http://schemas.openxmlformats.org/officeDocument/2006/relationships/image" Target="media/image24.png" /><Relationship Id="rId73" Type="http://schemas.openxmlformats.org/officeDocument/2006/relationships/image" Target="media/image25.png" /><Relationship Id="rId74" Type="http://schemas.openxmlformats.org/officeDocument/2006/relationships/header" Target="header1.xml" /><Relationship Id="rId75" Type="http://schemas.openxmlformats.org/officeDocument/2006/relationships/header" Target="header2.xml" /><Relationship Id="rId76" Type="http://schemas.openxmlformats.org/officeDocument/2006/relationships/footer" Target="footer5.xml" /><Relationship Id="rId77" Type="http://schemas.openxmlformats.org/officeDocument/2006/relationships/footer" Target="footer6.xml" /><Relationship Id="rId78" Type="http://schemas.openxmlformats.org/officeDocument/2006/relationships/header" Target="header3.xml" /><Relationship Id="rId79" Type="http://schemas.openxmlformats.org/officeDocument/2006/relationships/footer" Target="footer7.xml" /><Relationship Id="rId8" Type="http://schemas.openxmlformats.org/officeDocument/2006/relationships/customXml" Target="../customXml/item4.xml" /><Relationship Id="rId80" Type="http://schemas.openxmlformats.org/officeDocument/2006/relationships/image" Target="media/image26.png" /><Relationship Id="rId81" Type="http://schemas.openxmlformats.org/officeDocument/2006/relationships/image" Target="media/image27.png" /><Relationship Id="rId82" Type="http://schemas.openxmlformats.org/officeDocument/2006/relationships/image" Target="media/image28.png" /><Relationship Id="rId83" Type="http://schemas.openxmlformats.org/officeDocument/2006/relationships/image" Target="media/image29.png" /><Relationship Id="rId84" Type="http://schemas.openxmlformats.org/officeDocument/2006/relationships/image" Target="media/image30.png" /><Relationship Id="rId85" Type="http://schemas.openxmlformats.org/officeDocument/2006/relationships/image" Target="media/image31.png" /><Relationship Id="rId86" Type="http://schemas.openxmlformats.org/officeDocument/2006/relationships/hyperlink" Target="https://nces.ed.gov/nationsreportcard/educators/" TargetMode="External" /><Relationship Id="rId87" Type="http://schemas.openxmlformats.org/officeDocument/2006/relationships/hyperlink" Target="https://nces.ed.gov/nationsreportcard/survey_questionnaires.aspx" TargetMode="External" /><Relationship Id="rId88" Type="http://schemas.openxmlformats.org/officeDocument/2006/relationships/hyperlink" Target="https://nces.ed.gov/nationsreportcard/nqt" TargetMode="External" /><Relationship Id="rId89" Type="http://schemas.openxmlformats.org/officeDocument/2006/relationships/hyperlink" Target="https://www.nationsreportcard.gov/ndecore/landing" TargetMode="External" /><Relationship Id="rId9" Type="http://schemas.openxmlformats.org/officeDocument/2006/relationships/image" Target="media/image1.jpeg" /><Relationship Id="rId90" Type="http://schemas.openxmlformats.org/officeDocument/2006/relationships/hyperlink" Target="https://www.nationsreportcard.gov/dashboards/achievement_gaps.aspx" TargetMode="External" /><Relationship Id="rId91" Type="http://schemas.openxmlformats.org/officeDocument/2006/relationships/hyperlink" Target="https://www.nationsreportcard.gov/dashboards/schools_dashboard.aspx" TargetMode="External" /><Relationship Id="rId92" Type="http://schemas.openxmlformats.org/officeDocument/2006/relationships/hyperlink" Target="https://ies.ed.gov/schoolsurvey/spp/" TargetMode="External" /><Relationship Id="rId93" Type="http://schemas.openxmlformats.org/officeDocument/2006/relationships/hyperlink" Target="https://nces.ed.gov/nationsreportcard/naepdata" TargetMode="External" /><Relationship Id="rId94" Type="http://schemas.openxmlformats.org/officeDocument/2006/relationships/hyperlink" Target="https://www.nationsreportcard.gov/" TargetMode="External" /><Relationship Id="rId95" Type="http://schemas.openxmlformats.org/officeDocument/2006/relationships/image" Target="media/image32.png" /><Relationship Id="rId96" Type="http://schemas.openxmlformats.org/officeDocument/2006/relationships/image" Target="media/image33.png" /><Relationship Id="rId97" Type="http://schemas.openxmlformats.org/officeDocument/2006/relationships/hyperlink" Target="https://nationsreportcard.gov" TargetMode="External" /><Relationship Id="rId98" Type="http://schemas.openxmlformats.org/officeDocument/2006/relationships/hyperlink" Target="https://nces.ed.gov/nationsreportcard/about/schools.aspx" TargetMode="External" /><Relationship Id="rId99" Type="http://schemas.openxmlformats.org/officeDocument/2006/relationships/hyperlink" Target="https://nces.ed.gov/nationsreportcard/participating/schools.aspx" TargetMode="External" /></Relationships>
</file>

<file path=word/charts/_rels/chart1.xml.rels><?xml version="1.0" encoding="utf-8" standalone="yes"?><Relationships xmlns="http://schemas.openxmlformats.org/package/2006/relationships"><Relationship Id="rId1" Type="http://schemas.openxmlformats.org/officeDocument/2006/relationships/oleObject" Target="file:///\\westat.com\Dfs\NAEP2019\HSTS\Data%20Analysis\preliminary\website\workingtables_closerlook_web_20220124.xlsx" TargetMode="External"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1.xml" /><Relationship Id="rId3" Type="http://schemas.microsoft.com/office/2011/relationships/chartColorStyle" Target="chart/colors2.xml" /><Relationship Id="rId4" Type="http://schemas.microsoft.com/office/2011/relationships/chartStyle" Target="chart/style2.xml" /></Relationships>
</file>

<file path=word/charts/chart/colors1.xml><?xml version="1.0" encoding="utf-8"?>
<cs:colorStyle xmlns:cs="http://schemas.microsoft.com/office/drawing/2012/chartStyle" xmlns:a="http://schemas.openxmlformats.org/drawingml/2006/main" meth="withinLinear" id="14">
  <a:schemeClr val="accent1"/>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u="none" strike="noStrike" baseline="0">
                <a:effectLst/>
              </a:rPr>
              <a:t>Percentage distribution of high school graduates across highest levels mathematics courses earned: Various years, 1990–2019</a:t>
            </a:r>
            <a:endParaRPr lang="en-US" sz="1100"/>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626960091527021"/>
          <c:y val="0.13347818214738366"/>
          <c:w val="0.87022612558045631"/>
          <c:h val="0.62289181532916749"/>
        </c:manualLayout>
      </c:layout>
      <c:barChart>
        <c:barDir val="col"/>
        <c:grouping val="stacked"/>
        <c:varyColors val="0"/>
        <c:ser>
          <c:idx val="0"/>
          <c:order val="0"/>
          <c:tx>
            <c:strRef>
              <c:f>'T15 Webtable'!$P$4</c:f>
              <c:strCache>
                <c:ptCount val="1"/>
                <c:pt idx="0">
                  <c:v>Algebra I or below</c:v>
                </c:pt>
              </c:strCache>
            </c:strRef>
          </c:tx>
          <c:spPr>
            <a:solidFill>
              <a:srgbClr val="002060"/>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fld id="{bf368324-4689-42a0-a8ff-cf8de2d3c55f}" type="VALUE">
                      <a:pPr>
                        <a:defRPr b="1">
                          <a:solidFill>
                            <a:schemeClr val="bg1"/>
                          </a:solidFill>
                        </a:defRPr>
                      </a:pPr>
                      <a:rPr lang="en-US">
                        <a:solidFill>
                          <a:schemeClr val="bg1"/>
                        </a:solidFill>
                      </a:rPr>
                      <a:t>[VALUE]</a:t>
                    </a:fld>
                    <a:r>
                      <a:rPr lang="en-US">
                        <a:solidFill>
                          <a:schemeClr val="bg1"/>
                        </a:solidFill>
                      </a:rPr>
                      <a:t>*</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D84-4A73-8C0A-5CE52376CDCB}"/>
                </c:ext>
              </c:extLst>
            </c:dLbl>
            <c:dLbl>
              <c:idx val="1"/>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fld id="{105f6e77-24dc-4534-8d25-81ef52ae84e9}" type="VALUE">
                      <a:pPr>
                        <a:defRPr b="1">
                          <a:solidFill>
                            <a:schemeClr val="bg1"/>
                          </a:solidFill>
                        </a:defRPr>
                      </a:pPr>
                      <a:rPr lang="en-US">
                        <a:solidFill>
                          <a:schemeClr val="bg1"/>
                        </a:solidFill>
                      </a:rPr>
                      <a:t>[VALUE]</a:t>
                    </a:fld>
                    <a:r>
                      <a:rPr lang="en-US">
                        <a:solidFill>
                          <a:schemeClr val="bg1"/>
                        </a:solidFill>
                      </a:rPr>
                      <a:t>*</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D84-4A73-8C0A-5CE52376CDCB}"/>
                </c:ext>
              </c:extLst>
            </c:dLbl>
            <c:dLbl>
              <c:idx val="2"/>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fld id="{6eca3552-2cfc-425f-9664-578ded83b4a8}" type="VALUE">
                      <a:pPr>
                        <a:defRPr b="1">
                          <a:solidFill>
                            <a:schemeClr val="bg1"/>
                          </a:solidFill>
                        </a:defRPr>
                      </a:pPr>
                      <a:rPr lang="en-US">
                        <a:solidFill>
                          <a:schemeClr val="bg1"/>
                        </a:solidFill>
                      </a:rPr>
                      <a:t>[VALUE]</a:t>
                    </a:fld>
                    <a:r>
                      <a:rPr lang="en-US">
                        <a:solidFill>
                          <a:schemeClr val="bg1"/>
                        </a:solidFill>
                      </a:rPr>
                      <a:t>*</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D84-4A73-8C0A-5CE52376CDCB}"/>
                </c:ext>
              </c:extLst>
            </c:dLbl>
            <c:dLbl>
              <c:idx val="3"/>
              <c:layout>
                <c:manualLayout>
                  <c:x val="0.059829059829059832"/>
                  <c:y val="-0.0253485424588086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84-4A73-8C0A-5CE52376CDC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'T15 Webtable'!$Q$3:$T$3</c:f>
              <c:numCache>
                <c:formatCode>General</c:formatCode>
                <c:ptCount val="4"/>
                <c:pt idx="0">
                  <c:v>1990</c:v>
                </c:pt>
                <c:pt idx="1">
                  <c:v>2000</c:v>
                </c:pt>
                <c:pt idx="2">
                  <c:v>2009</c:v>
                </c:pt>
                <c:pt idx="3">
                  <c:v>2019</c:v>
                </c:pt>
              </c:numCache>
            </c:numRef>
          </c:cat>
          <c:val>
            <c:numRef>
              <c:f>'T15 Webtable'!$Q$4:$T$4</c:f>
              <c:numCache>
                <c:formatCode>0</c:formatCode>
                <c:ptCount val="4"/>
                <c:pt idx="0">
                  <c:v>28.0136526</c:v>
                </c:pt>
                <c:pt idx="1">
                  <c:v>13.1756275</c:v>
                </c:pt>
                <c:pt idx="2">
                  <c:v>5.4555421</c:v>
                </c:pt>
                <c:pt idx="3">
                  <c:v>2.3245862</c:v>
                </c:pt>
              </c:numCache>
            </c:numRef>
          </c:val>
          <c:extLst>
            <c:ext xmlns:c16="http://schemas.microsoft.com/office/drawing/2014/chart" uri="{C3380CC4-5D6E-409C-BE32-E72D297353CC}">
              <c16:uniqueId val="{00000004-9D84-4A73-8C0A-5CE52376CDCB}"/>
            </c:ext>
          </c:extLst>
        </c:ser>
        <c:ser>
          <c:idx val="1"/>
          <c:order val="1"/>
          <c:tx>
            <c:strRef>
              <c:f>'T15 Webtable'!$P$5</c:f>
              <c:strCache>
                <c:ptCount val="1"/>
                <c:pt idx="0">
                  <c:v>Geometry</c:v>
                </c:pt>
              </c:strCache>
            </c:strRef>
          </c:tx>
          <c:spPr>
            <a:solidFill>
              <a:srgbClr val="2C72B8"/>
            </a:solidFill>
            <a:ln>
              <a:noFill/>
            </a:ln>
            <a:effectLst/>
          </c:spPr>
          <c:invertIfNegative val="0"/>
          <c:dLbls>
            <c:dLbl>
              <c:idx val="0"/>
              <c:tx>
                <c:rich>
                  <a:bodyPr/>
                  <a:lstStyle/>
                  <a:p>
                    <a:fld id="{5a38b5da-de63-47d5-b919-6851740e2c3b}" type="VALUE">
                      <a:rPr lang="en-US"/>
                      <a:t>[VALUE]</a:t>
                    </a:fld>
                    <a:r>
                      <a:rPr lang="en-US"/>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D84-4A73-8C0A-5CE52376CDCB}"/>
                </c:ext>
              </c:extLst>
            </c:dLbl>
            <c:dLbl>
              <c:idx val="1"/>
              <c:tx>
                <c:rich>
                  <a:bodyPr/>
                  <a:lstStyle/>
                  <a:p>
                    <a:fld id="{249b4aa3-cbca-4756-9cf3-218e743767f8}" type="VALUE">
                      <a:rPr lang="en-US"/>
                      <a:t>[VALUE]</a:t>
                    </a:fld>
                    <a:r>
                      <a:rPr lang="en-US"/>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D84-4A73-8C0A-5CE52376CDCB}"/>
                </c:ext>
              </c:extLst>
            </c:dLbl>
            <c:dLbl>
              <c:idx val="2"/>
              <c:tx>
                <c:rich>
                  <a:bodyPr/>
                  <a:lstStyle/>
                  <a:p>
                    <a:fld id="{ac89b3cc-b1b1-4e09-86ef-5fdbbb34a241}" type="VALUE">
                      <a:rPr lang="en-US"/>
                      <a:t>[VALUE]</a:t>
                    </a:fld>
                    <a:r>
                      <a:rPr lang="en-US"/>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9D84-4A73-8C0A-5CE52376CDC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'T15 Webtable'!$Q$3:$T$3</c:f>
              <c:numCache>
                <c:formatCode>General</c:formatCode>
                <c:ptCount val="4"/>
                <c:pt idx="0">
                  <c:v>1990</c:v>
                </c:pt>
                <c:pt idx="1">
                  <c:v>2000</c:v>
                </c:pt>
                <c:pt idx="2">
                  <c:v>2009</c:v>
                </c:pt>
                <c:pt idx="3">
                  <c:v>2019</c:v>
                </c:pt>
              </c:numCache>
            </c:numRef>
          </c:cat>
          <c:val>
            <c:numRef>
              <c:f>'T15 Webtable'!$Q$5:$T$5</c:f>
              <c:numCache>
                <c:formatCode>0</c:formatCode>
                <c:ptCount val="4"/>
                <c:pt idx="0">
                  <c:v>15.2889332</c:v>
                </c:pt>
                <c:pt idx="1">
                  <c:v>13.1272156</c:v>
                </c:pt>
                <c:pt idx="2">
                  <c:v>11.9400103</c:v>
                </c:pt>
                <c:pt idx="3">
                  <c:v>8.0878843</c:v>
                </c:pt>
              </c:numCache>
            </c:numRef>
          </c:val>
          <c:extLst>
            <c:ext xmlns:c16="http://schemas.microsoft.com/office/drawing/2014/chart" uri="{C3380CC4-5D6E-409C-BE32-E72D297353CC}">
              <c16:uniqueId val="{00000008-9D84-4A73-8C0A-5CE52376CDCB}"/>
            </c:ext>
          </c:extLst>
        </c:ser>
        <c:ser>
          <c:idx val="2"/>
          <c:order val="2"/>
          <c:tx>
            <c:strRef>
              <c:f>'T15 Webtable'!$P$6</c:f>
              <c:strCache>
                <c:ptCount val="1"/>
                <c:pt idx="0">
                  <c:v>Algebra II</c:v>
                </c:pt>
              </c:strCache>
            </c:strRef>
          </c:tx>
          <c:spPr>
            <a:solidFill>
              <a:srgbClr val="7CAFDE"/>
            </a:solidFill>
            <a:ln>
              <a:noFill/>
            </a:ln>
            <a:effectLst/>
          </c:spPr>
          <c:invertIfNegative val="0"/>
          <c:dLbls>
            <c:dLbl>
              <c:idx val="1"/>
              <c:tx>
                <c:rich>
                  <a:bodyPr/>
                  <a:lstStyle/>
                  <a:p>
                    <a:fld id="{22ae9aac-d420-4c1c-8724-e5e8e9e79b99}" type="VALUE">
                      <a:rPr lang="en-US"/>
                      <a:t>[VALUE]</a:t>
                    </a:fld>
                    <a:r>
                      <a:rPr lang="en-US"/>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9D84-4A73-8C0A-5CE52376CDC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'T15 Webtable'!$Q$3:$T$3</c:f>
              <c:numCache>
                <c:formatCode>General</c:formatCode>
                <c:ptCount val="4"/>
                <c:pt idx="0">
                  <c:v>1990</c:v>
                </c:pt>
                <c:pt idx="1">
                  <c:v>2000</c:v>
                </c:pt>
                <c:pt idx="2">
                  <c:v>2009</c:v>
                </c:pt>
                <c:pt idx="3">
                  <c:v>2019</c:v>
                </c:pt>
              </c:numCache>
            </c:numRef>
          </c:cat>
          <c:val>
            <c:numRef>
              <c:f>'T15 Webtable'!$Q$6:$T$6</c:f>
              <c:numCache>
                <c:formatCode>0</c:formatCode>
                <c:ptCount val="4"/>
                <c:pt idx="0">
                  <c:v>33.1107207</c:v>
                </c:pt>
                <c:pt idx="1">
                  <c:v>36.2628609</c:v>
                </c:pt>
                <c:pt idx="2">
                  <c:v>33.0029909</c:v>
                </c:pt>
                <c:pt idx="3">
                  <c:v>33.0248199</c:v>
                </c:pt>
              </c:numCache>
            </c:numRef>
          </c:val>
          <c:extLst>
            <c:ext xmlns:c16="http://schemas.microsoft.com/office/drawing/2014/chart" uri="{C3380CC4-5D6E-409C-BE32-E72D297353CC}">
              <c16:uniqueId val="{0000000A-9D84-4A73-8C0A-5CE52376CDCB}"/>
            </c:ext>
          </c:extLst>
        </c:ser>
        <c:ser>
          <c:idx val="3"/>
          <c:order val="3"/>
          <c:tx>
            <c:strRef>
              <c:f>'T15 Webtable'!$P$7</c:f>
              <c:strCache>
                <c:ptCount val="1"/>
                <c:pt idx="0">
                  <c:v>Precalculus, statistics, and trigonometry</c:v>
                </c:pt>
              </c:strCache>
            </c:strRef>
          </c:tx>
          <c:spPr>
            <a:solidFill>
              <a:srgbClr val="EAE2CC"/>
            </a:solidFill>
            <a:ln>
              <a:noFill/>
            </a:ln>
            <a:effectLst/>
          </c:spPr>
          <c:invertIfNegative val="0"/>
          <c:dLbls>
            <c:dLbl>
              <c:idx val="0"/>
              <c:tx>
                <c:rich>
                  <a:bodyPr/>
                  <a:lstStyle/>
                  <a:p>
                    <a:fld id="{e5bd89e3-1223-4ef0-a047-09887f8ed5bb}" type="VALUE">
                      <a:rPr lang="en-US"/>
                      <a:t>[VALUE]</a:t>
                    </a:fld>
                    <a:r>
                      <a:rPr lang="en-US"/>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9D84-4A73-8C0A-5CE52376CDCB}"/>
                </c:ext>
              </c:extLst>
            </c:dLbl>
            <c:dLbl>
              <c:idx val="1"/>
              <c:tx>
                <c:rich>
                  <a:bodyPr/>
                  <a:lstStyle/>
                  <a:p>
                    <a:fld id="{cc2088cf-fb03-4c40-be42-195d0261da43}" type="VALUE">
                      <a:rPr lang="en-US"/>
                      <a:t>[VALUE]</a:t>
                    </a:fld>
                    <a:r>
                      <a:rPr lang="en-US"/>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9D84-4A73-8C0A-5CE52376CDCB}"/>
                </c:ext>
              </c:extLst>
            </c:dLbl>
            <c:dLbl>
              <c:idx val="2"/>
              <c:tx>
                <c:rich>
                  <a:bodyPr/>
                  <a:lstStyle/>
                  <a:p>
                    <a:fld id="{41c55b91-5c81-4878-af13-0d844f7c321b}" type="VALUE">
                      <a:rPr lang="en-US"/>
                      <a:t>[VALUE]</a:t>
                    </a:fld>
                    <a:r>
                      <a:rPr lang="en-US"/>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9D84-4A73-8C0A-5CE52376CDC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'T15 Webtable'!$Q$3:$T$3</c:f>
              <c:numCache>
                <c:formatCode>General</c:formatCode>
                <c:ptCount val="4"/>
                <c:pt idx="0">
                  <c:v>1990</c:v>
                </c:pt>
                <c:pt idx="1">
                  <c:v>2000</c:v>
                </c:pt>
                <c:pt idx="2">
                  <c:v>2009</c:v>
                </c:pt>
                <c:pt idx="3">
                  <c:v>2019</c:v>
                </c:pt>
              </c:numCache>
            </c:numRef>
          </c:cat>
          <c:val>
            <c:numRef>
              <c:f>'T15 Webtable'!$Q$7:$T$7</c:f>
              <c:numCache>
                <c:formatCode>0</c:formatCode>
                <c:ptCount val="4"/>
                <c:pt idx="0">
                  <c:v>16.3682206</c:v>
                </c:pt>
                <c:pt idx="1">
                  <c:v>24.9123418</c:v>
                </c:pt>
                <c:pt idx="2">
                  <c:v>31.2723281</c:v>
                </c:pt>
                <c:pt idx="3">
                  <c:v>40.7700335</c:v>
                </c:pt>
              </c:numCache>
            </c:numRef>
          </c:val>
          <c:extLst>
            <c:ext xmlns:c16="http://schemas.microsoft.com/office/drawing/2014/chart" uri="{C3380CC4-5D6E-409C-BE32-E72D297353CC}">
              <c16:uniqueId val="{0000000E-9D84-4A73-8C0A-5CE52376CDCB}"/>
            </c:ext>
          </c:extLst>
        </c:ser>
        <c:ser>
          <c:idx val="4"/>
          <c:order val="4"/>
          <c:tx>
            <c:strRef>
              <c:f>'T15 Webtable'!$P$8</c:f>
              <c:strCache>
                <c:ptCount val="1"/>
                <c:pt idx="0">
                  <c:v>Calculus</c:v>
                </c:pt>
              </c:strCache>
            </c:strRef>
          </c:tx>
          <c:spPr>
            <a:solidFill>
              <a:schemeClr val="accent4">
                <a:lumMod val="75000"/>
              </a:schemeClr>
            </a:solidFill>
            <a:ln>
              <a:noFill/>
            </a:ln>
            <a:effectLst/>
          </c:spPr>
          <c:invertIfNegative val="0"/>
          <c:dLbls>
            <c:dLbl>
              <c:idx val="0"/>
              <c:tx>
                <c:rich>
                  <a:bodyPr/>
                  <a:lstStyle/>
                  <a:p>
                    <a:fld id="{6a174c7c-2992-4219-9a29-2054d96fdeb3}" type="VALUE">
                      <a:rPr lang="en-US"/>
                      <a:t>[VALUE]</a:t>
                    </a:fld>
                    <a:r>
                      <a:rPr lang="en-US"/>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9D84-4A73-8C0A-5CE52376CDCB}"/>
                </c:ext>
              </c:extLst>
            </c:dLbl>
            <c:dLbl>
              <c:idx val="1"/>
              <c:tx>
                <c:rich>
                  <a:bodyPr/>
                  <a:lstStyle/>
                  <a:p>
                    <a:fld id="{1097c0ab-d581-4269-b69b-34ab81d6fe95}" type="VALUE">
                      <a:rPr lang="en-US"/>
                      <a:t>[VALUE]</a:t>
                    </a:fld>
                    <a:r>
                      <a:rPr lang="en-US"/>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9D84-4A73-8C0A-5CE52376CDCB}"/>
                </c:ext>
              </c:extLst>
            </c:dLbl>
            <c:dLbl>
              <c:idx val="2"/>
              <c:tx>
                <c:rich>
                  <a:bodyPr/>
                  <a:lstStyle/>
                  <a:p>
                    <a:fld id="{f917d2fa-5dfa-46e6-a820-a122f56ef570}" type="VALUE">
                      <a:rPr lang="en-US"/>
                      <a:t>[VALUE]</a:t>
                    </a:fld>
                    <a:r>
                      <a:rPr lang="en-US"/>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9D84-4A73-8C0A-5CE52376CDC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'T15 Webtable'!$Q$3:$T$3</c:f>
              <c:numCache>
                <c:formatCode>General</c:formatCode>
                <c:ptCount val="4"/>
                <c:pt idx="0">
                  <c:v>1990</c:v>
                </c:pt>
                <c:pt idx="1">
                  <c:v>2000</c:v>
                </c:pt>
                <c:pt idx="2">
                  <c:v>2009</c:v>
                </c:pt>
                <c:pt idx="3">
                  <c:v>2019</c:v>
                </c:pt>
              </c:numCache>
            </c:numRef>
          </c:cat>
          <c:val>
            <c:numRef>
              <c:f>'T15 Webtable'!$Q$8:$T$8</c:f>
              <c:numCache>
                <c:formatCode>0</c:formatCode>
                <c:ptCount val="4"/>
                <c:pt idx="0">
                  <c:v>7.2184729</c:v>
                </c:pt>
                <c:pt idx="1">
                  <c:v>12.5219542</c:v>
                </c:pt>
                <c:pt idx="2">
                  <c:v>18.3291286</c:v>
                </c:pt>
                <c:pt idx="3">
                  <c:v>15.792676</c:v>
                </c:pt>
              </c:numCache>
            </c:numRef>
          </c:val>
          <c:extLst>
            <c:ext xmlns:c16="http://schemas.microsoft.com/office/drawing/2014/chart" uri="{C3380CC4-5D6E-409C-BE32-E72D297353CC}">
              <c16:uniqueId val="{00000012-9D84-4A73-8C0A-5CE52376CDCB}"/>
            </c:ext>
          </c:extLst>
        </c:ser>
        <c:dLbls>
          <c:dLblPos val="ctr"/>
          <c:showLegendKey val="0"/>
          <c:showVal val="1"/>
          <c:showCatName val="0"/>
          <c:showSerName val="0"/>
          <c:showPercent val="0"/>
          <c:showBubbleSize val="0"/>
        </c:dLbls>
        <c:gapWidth val="219"/>
        <c:overlap val="100"/>
        <c:axId val="422253480"/>
        <c:axId val="422254464"/>
      </c:barChart>
      <c:catAx>
        <c:axId val="422253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High school graduation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254464"/>
        <c:crosses val="autoZero"/>
        <c:auto val="1"/>
        <c:lblAlgn val="ctr"/>
        <c:lblOffset val="100"/>
        <c:noMultiLvlLbl val="0"/>
      </c:catAx>
      <c:valAx>
        <c:axId val="422254464"/>
        <c:scaling>
          <c:orientation val="minMax"/>
          <c:max val="100"/>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high school graduates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253480"/>
        <c:crosses val="autoZero"/>
        <c:crossBetween val="between"/>
        <c:majorUnit val="2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Student and School</a:t>
            </a:r>
            <a:r>
              <a:rPr lang="en-US" baseline="0"/>
              <a:t> </a:t>
            </a:r>
            <a:r>
              <a:rPr lang="en-US"/>
              <a:t>Participation</a:t>
            </a:r>
            <a:r>
              <a:rPr lang="en-US" baseline="0"/>
              <a:t> Rates</a:t>
            </a:r>
            <a:r>
              <a:rPr lang="en-US"/>
              <a:t>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63602362204724414"/>
          <c:y val="0.14417881438289604"/>
          <c:w val="0.89864763779527557"/>
          <c:h val="0.67672153225744736"/>
        </c:manualLayout>
      </c:layout>
      <c:lineChart>
        <c:grouping val="standard"/>
        <c:varyColors val="0"/>
        <c:ser>
          <c:idx val="0"/>
          <c:order val="0"/>
          <c:tx>
            <c:strRef>
              <c:f>data!$B$1</c:f>
              <c:strCache>
                <c:ptCount val="1"/>
                <c:pt idx="0">
                  <c:v>School participation rate </c:v>
                </c:pt>
              </c:strCache>
            </c:strRef>
          </c:tx>
          <c:spPr>
            <a:ln w="19050" cap="rnd">
              <a:solidFill>
                <a:srgbClr val="C69214"/>
              </a:solidFill>
              <a:round/>
            </a:ln>
            <a:effectLst/>
          </c:spPr>
          <c:marker>
            <c:symbol val="circle"/>
            <c:size val="6"/>
            <c:spPr>
              <a:solidFill>
                <a:srgbClr val="C69214">
                  <a:alpha val="97000"/>
                </a:srgbClr>
              </a:solidFill>
              <a:ln w="9525">
                <a:solidFill>
                  <a:srgbClr val="C69214"/>
                </a:solidFill>
              </a:ln>
              <a:effectLst/>
            </c:spPr>
          </c:marker>
          <c:dLbls>
            <c:dLbl>
              <c:idx val="6"/>
              <c:layout>
                <c:manualLayout>
                  <c:x val="-0.028311932352020119"/>
                  <c:y val="-0.04475003575535889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94-43D1-90C0-597FA63E93B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data!$A$2:$A$12</c:f>
              <c:numCache>
                <c:formatCode>General</c:formatCode>
                <c:ptCount val="11"/>
                <c:pt idx="0">
                  <c:v>2000</c:v>
                </c:pt>
                <c:pt idx="1">
                  <c:v>2002</c:v>
                </c:pt>
                <c:pt idx="2">
                  <c:v>2004</c:v>
                </c:pt>
                <c:pt idx="3">
                  <c:v>2005</c:v>
                </c:pt>
                <c:pt idx="4">
                  <c:v>2007</c:v>
                </c:pt>
                <c:pt idx="5">
                  <c:v>2009</c:v>
                </c:pt>
                <c:pt idx="6">
                  <c:v>2011</c:v>
                </c:pt>
                <c:pt idx="7">
                  <c:v>2012</c:v>
                </c:pt>
                <c:pt idx="8">
                  <c:v>2013</c:v>
                </c:pt>
                <c:pt idx="9">
                  <c:v>2015</c:v>
                </c:pt>
                <c:pt idx="10">
                  <c:v>2019</c:v>
                </c:pt>
              </c:numCache>
            </c:numRef>
          </c:cat>
          <c:val>
            <c:numRef>
              <c:f>data!$B$2:$B$12</c:f>
              <c:numCache>
                <c:formatCode>General</c:formatCode>
                <c:ptCount val="11"/>
                <c:pt idx="0">
                  <c:v>79</c:v>
                </c:pt>
                <c:pt idx="1">
                  <c:v>76</c:v>
                </c:pt>
                <c:pt idx="2">
                  <c:v>77</c:v>
                </c:pt>
                <c:pt idx="3">
                  <c:v>85</c:v>
                </c:pt>
                <c:pt idx="4">
                  <c:v>92</c:v>
                </c:pt>
                <c:pt idx="5">
                  <c:v>86</c:v>
                </c:pt>
                <c:pt idx="6">
                  <c:v>96</c:v>
                </c:pt>
                <c:pt idx="7">
                  <c:v>88</c:v>
                </c:pt>
                <c:pt idx="8">
                  <c:v>93</c:v>
                </c:pt>
                <c:pt idx="9">
                  <c:v>91</c:v>
                </c:pt>
                <c:pt idx="10">
                  <c:v>88</c:v>
                </c:pt>
              </c:numCache>
            </c:numRef>
          </c:val>
          <c:smooth val="0"/>
          <c:extLst>
            <c:ext xmlns:c16="http://schemas.microsoft.com/office/drawing/2014/chart" uri="{C3380CC4-5D6E-409C-BE32-E72D297353CC}">
              <c16:uniqueId val="{00000001-7494-43D1-90C0-597FA63E93B9}"/>
            </c:ext>
          </c:extLst>
        </c:ser>
        <c:ser>
          <c:idx val="1"/>
          <c:order val="1"/>
          <c:tx>
            <c:strRef>
              <c:f>data!$C$1</c:f>
              <c:strCache>
                <c:ptCount val="1"/>
                <c:pt idx="0">
                  <c:v>Student participation rate </c:v>
                </c:pt>
              </c:strCache>
            </c:strRef>
          </c:tx>
          <c:spPr>
            <a:ln w="19050" cap="rnd">
              <a:solidFill>
                <a:srgbClr val="001871"/>
              </a:solidFill>
              <a:round/>
            </a:ln>
            <a:effectLst/>
          </c:spPr>
          <c:marker>
            <c:symbol val="diamond"/>
            <c:size val="6"/>
            <c:spPr>
              <a:solidFill>
                <a:srgbClr val="001871">
                  <a:alpha val="96000"/>
                </a:srgbClr>
              </a:solidFill>
              <a:ln w="9525">
                <a:solidFill>
                  <a:srgbClr val="00187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data!$A$2:$A$12</c:f>
              <c:numCache>
                <c:formatCode>General</c:formatCode>
                <c:ptCount val="11"/>
                <c:pt idx="0">
                  <c:v>2000</c:v>
                </c:pt>
                <c:pt idx="1">
                  <c:v>2002</c:v>
                </c:pt>
                <c:pt idx="2">
                  <c:v>2004</c:v>
                </c:pt>
                <c:pt idx="3">
                  <c:v>2005</c:v>
                </c:pt>
                <c:pt idx="4">
                  <c:v>2007</c:v>
                </c:pt>
                <c:pt idx="5">
                  <c:v>2009</c:v>
                </c:pt>
                <c:pt idx="6">
                  <c:v>2011</c:v>
                </c:pt>
                <c:pt idx="7">
                  <c:v>2012</c:v>
                </c:pt>
                <c:pt idx="8">
                  <c:v>2013</c:v>
                </c:pt>
                <c:pt idx="9">
                  <c:v>2015</c:v>
                </c:pt>
                <c:pt idx="10">
                  <c:v>2019</c:v>
                </c:pt>
              </c:numCache>
            </c:numRef>
          </c:cat>
          <c:val>
            <c:numRef>
              <c:f>data!$C$2:$C$12</c:f>
              <c:numCache>
                <c:formatCode>General</c:formatCode>
                <c:ptCount val="11"/>
                <c:pt idx="0">
                  <c:v>76</c:v>
                </c:pt>
                <c:pt idx="1">
                  <c:v>73</c:v>
                </c:pt>
                <c:pt idx="2">
                  <c:v>75</c:v>
                </c:pt>
                <c:pt idx="3">
                  <c:v>67</c:v>
                </c:pt>
                <c:pt idx="4">
                  <c:v>79</c:v>
                </c:pt>
                <c:pt idx="5">
                  <c:v>80</c:v>
                </c:pt>
                <c:pt idx="6">
                  <c:v>87</c:v>
                </c:pt>
                <c:pt idx="7">
                  <c:v>85</c:v>
                </c:pt>
                <c:pt idx="8">
                  <c:v>84</c:v>
                </c:pt>
                <c:pt idx="9">
                  <c:v>78</c:v>
                </c:pt>
                <c:pt idx="10">
                  <c:v>72</c:v>
                </c:pt>
              </c:numCache>
            </c:numRef>
          </c:val>
          <c:smooth val="0"/>
          <c:extLst>
            <c:ext xmlns:c16="http://schemas.microsoft.com/office/drawing/2014/chart" uri="{C3380CC4-5D6E-409C-BE32-E72D297353CC}">
              <c16:uniqueId val="{00000002-7494-43D1-90C0-597FA63E93B9}"/>
            </c:ext>
          </c:extLst>
        </c:ser>
        <c:dLbls>
          <c:showLegendKey val="0"/>
          <c:showVal val="0"/>
          <c:showCatName val="0"/>
          <c:showSerName val="0"/>
          <c:showPercent val="0"/>
          <c:showBubbleSize val="0"/>
        </c:dLbls>
        <c:marker val="1"/>
        <c:smooth val="0"/>
        <c:axId val="325551920"/>
        <c:axId val="325552248"/>
      </c:lineChart>
      <c:catAx>
        <c:axId val="325551920"/>
        <c:scaling>
          <c:orientation val="minMax"/>
        </c:scaling>
        <c:delete val="0"/>
        <c:axPos val="b"/>
        <c:majorGridlines>
          <c:spPr>
            <a:ln w="9525">
              <a:noFill/>
              <a:round/>
            </a:ln>
            <a:effectLst/>
          </c:spPr>
        </c:majorGridlines>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552248"/>
        <c:crosses val="autoZero"/>
        <c:auto val="1"/>
        <c:lblAlgn val="ctr"/>
        <c:lblOffset val="100"/>
        <c:tickMarkSkip val="1"/>
        <c:noMultiLvlLbl val="0"/>
      </c:catAx>
      <c:valAx>
        <c:axId val="325552248"/>
        <c:scaling>
          <c:orientation val="minMax"/>
          <c:max val="100"/>
          <c:min val="50"/>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551920"/>
        <c:crosses val="autoZero"/>
        <c:crossBetween val="between"/>
        <c:majorUnit val="10"/>
      </c:valAx>
      <c:spPr>
        <a:noFill/>
        <a:ln>
          <a:noFill/>
        </a:ln>
        <a:effectLst/>
      </c:spPr>
    </c:plotArea>
    <c:legend>
      <c:legendPos val="b"/>
      <c:layout>
        <c:manualLayout>
          <c:xMode val="edge"/>
          <c:yMode val="edge"/>
          <c:x val="0.20149967160775745"/>
          <c:y val="0.89611784966292007"/>
          <c:w val="0.59282469115100045"/>
          <c:h val="0.0839767012203842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35649FC500624F7B9982509DABA4010C"/>
        <w:category>
          <w:name w:val="General"/>
          <w:gallery w:val="placeholder"/>
        </w:category>
        <w:types>
          <w:type w:val="bbPlcHdr"/>
        </w:types>
        <w:behaviors>
          <w:behavior w:val="content"/>
        </w:behaviors>
        <w:guid w:val="{4428C0C7-21CC-4935-B6D2-01E4A46C78C8}"/>
      </w:docPartPr>
      <w:docPartBody>
        <w:p w:rsidR="00ED352C" w:rsidP="00385010">
          <w:pPr>
            <w:pStyle w:val="35649FC500624F7B9982509DABA4010C"/>
          </w:pPr>
          <w:r>
            <w:t>COMPANY NAME</w:t>
          </w:r>
        </w:p>
      </w:docPartBody>
    </w:docPart>
    <w:docPart>
      <w:docPartPr>
        <w:name w:val="19B8B07DA5EC4C8F8C96ED674071E158"/>
        <w:category>
          <w:name w:val="General"/>
          <w:gallery w:val="placeholder"/>
        </w:category>
        <w:types>
          <w:type w:val="bbPlcHdr"/>
        </w:types>
        <w:behaviors>
          <w:behavior w:val="content"/>
        </w:behaviors>
        <w:guid w:val="{24692973-50F4-4E1D-B503-F8145595AC02}"/>
      </w:docPartPr>
      <w:docPartBody>
        <w:p w:rsidR="00ED352C" w:rsidP="00385010">
          <w:pPr>
            <w:pStyle w:val="19B8B07DA5EC4C8F8C96ED674071E158"/>
          </w:pPr>
          <w:r>
            <w:t>COMPANY NAME</w:t>
          </w:r>
        </w:p>
      </w:docPartBody>
    </w:docPart>
    <w:docPart>
      <w:docPartPr>
        <w:name w:val="54714D59761E4927A1107AC1D70B26D8"/>
        <w:category>
          <w:name w:val="General"/>
          <w:gallery w:val="placeholder"/>
        </w:category>
        <w:types>
          <w:type w:val="bbPlcHdr"/>
        </w:types>
        <w:behaviors>
          <w:behavior w:val="content"/>
        </w:behaviors>
        <w:guid w:val="{751960A8-2D4E-4A03-9DA0-096EB42174D9}"/>
      </w:docPartPr>
      <w:docPartBody>
        <w:p w:rsidR="00ED352C" w:rsidP="00385010">
          <w:pPr>
            <w:pStyle w:val="54714D59761E4927A1107AC1D70B26D8"/>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Extra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10"/>
    <w:rsid w:val="0002449D"/>
    <w:rsid w:val="00091F56"/>
    <w:rsid w:val="001406A6"/>
    <w:rsid w:val="00141BF5"/>
    <w:rsid w:val="001632B5"/>
    <w:rsid w:val="00195919"/>
    <w:rsid w:val="00271BFD"/>
    <w:rsid w:val="002E4571"/>
    <w:rsid w:val="00345D99"/>
    <w:rsid w:val="00353E8F"/>
    <w:rsid w:val="00370F9B"/>
    <w:rsid w:val="00385010"/>
    <w:rsid w:val="003F10BB"/>
    <w:rsid w:val="00417980"/>
    <w:rsid w:val="0044482C"/>
    <w:rsid w:val="004921CD"/>
    <w:rsid w:val="004E2B86"/>
    <w:rsid w:val="005B45F3"/>
    <w:rsid w:val="005E268F"/>
    <w:rsid w:val="00640756"/>
    <w:rsid w:val="00665305"/>
    <w:rsid w:val="00692E5F"/>
    <w:rsid w:val="00722448"/>
    <w:rsid w:val="00794621"/>
    <w:rsid w:val="007950BE"/>
    <w:rsid w:val="007C55DE"/>
    <w:rsid w:val="0085683E"/>
    <w:rsid w:val="00A16AC2"/>
    <w:rsid w:val="00AB3010"/>
    <w:rsid w:val="00B32FC9"/>
    <w:rsid w:val="00B92868"/>
    <w:rsid w:val="00BD67C8"/>
    <w:rsid w:val="00C053B4"/>
    <w:rsid w:val="00C63E7D"/>
    <w:rsid w:val="00C97357"/>
    <w:rsid w:val="00CF49E3"/>
    <w:rsid w:val="00D27272"/>
    <w:rsid w:val="00DC32F7"/>
    <w:rsid w:val="00DE2B5F"/>
    <w:rsid w:val="00E622BC"/>
    <w:rsid w:val="00ED352C"/>
    <w:rsid w:val="00EF393D"/>
    <w:rsid w:val="00F12492"/>
    <w:rsid w:val="00F17AE3"/>
    <w:rsid w:val="00F2340F"/>
    <w:rsid w:val="00F54F74"/>
    <w:rsid w:val="00FA218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649FC500624F7B9982509DABA4010C">
    <w:name w:val="35649FC500624F7B9982509DABA4010C"/>
    <w:rsid w:val="00385010"/>
  </w:style>
  <w:style w:type="paragraph" w:customStyle="1" w:styleId="19B8B07DA5EC4C8F8C96ED674071E158">
    <w:name w:val="19B8B07DA5EC4C8F8C96ED674071E158"/>
    <w:rsid w:val="00385010"/>
  </w:style>
  <w:style w:type="paragraph" w:customStyle="1" w:styleId="54714D59761E4927A1107AC1D70B26D8">
    <w:name w:val="54714D59761E4927A1107AC1D70B26D8"/>
    <w:rsid w:val="00385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CF10097ACF084390530926991F1DAD" ma:contentTypeVersion="2" ma:contentTypeDescription="Create a new document." ma:contentTypeScope="" ma:versionID="c2332f14e53368e76885ea0d298a8736">
  <xsd:schema xmlns:xsd="http://www.w3.org/2001/XMLSchema" xmlns:xs="http://www.w3.org/2001/XMLSchema" xmlns:p="http://schemas.microsoft.com/office/2006/metadata/properties" xmlns:ns2="1176357a-0663-4a24-a545-fbd464137d58" targetNamespace="http://schemas.microsoft.com/office/2006/metadata/properties" ma:root="true" ma:fieldsID="ba2542be89ce6ba1b012de93ebb0b191" ns2:_="">
    <xsd:import namespace="1176357a-0663-4a24-a545-fbd464137d5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6357a-0663-4a24-a545-fbd464137d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5E51E-F8F2-40DE-B542-769E3FC0E403}">
  <ds:schemaRef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b0a30c6d-94da-4530-9e87-b89946d27d1e"/>
    <ds:schemaRef ds:uri="http://purl.org/dc/terms/"/>
    <ds:schemaRef ds:uri="http://schemas.microsoft.com/sharepoint/v3"/>
    <ds:schemaRef ds:uri="fc4a1aeb-ec7e-41bb-8587-cbd65bd9ac16"/>
    <ds:schemaRef ds:uri="d4b718a4-0e8e-43b9-957c-e89adf136a3a"/>
    <ds:schemaRef ds:uri="http://www.w3.org/XML/1998/namespace"/>
    <ds:schemaRef ds:uri="http://purl.org/dc/dcmitype/"/>
  </ds:schemaRefs>
</ds:datastoreItem>
</file>

<file path=customXml/itemProps2.xml><?xml version="1.0" encoding="utf-8"?>
<ds:datastoreItem xmlns:ds="http://schemas.openxmlformats.org/officeDocument/2006/customXml" ds:itemID="{3A04BE26-28BB-41DA-8E5B-5AEB64FBD660}">
  <ds:schemaRefs>
    <ds:schemaRef ds:uri="http://schemas.openxmlformats.org/officeDocument/2006/bibliography"/>
  </ds:schemaRefs>
</ds:datastoreItem>
</file>

<file path=customXml/itemProps3.xml><?xml version="1.0" encoding="utf-8"?>
<ds:datastoreItem xmlns:ds="http://schemas.openxmlformats.org/officeDocument/2006/customXml" ds:itemID="{AD9A7AD2-96E3-4092-9DC7-34523C96526C}">
  <ds:schemaRefs>
    <ds:schemaRef ds:uri="http://schemas.microsoft.com/sharepoint/v3/contenttype/forms"/>
  </ds:schemaRefs>
</ds:datastoreItem>
</file>

<file path=customXml/itemProps4.xml><?xml version="1.0" encoding="utf-8"?>
<ds:datastoreItem xmlns:ds="http://schemas.openxmlformats.org/officeDocument/2006/customXml" ds:itemID="{895BD5C1-D837-4BAC-98C4-20A83E51E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6357a-0663-4a24-a545-fbd464137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430</Pages>
  <Words>87890</Words>
  <Characters>500976</Characters>
  <Application>Microsoft Office Word</Application>
  <DocSecurity>0</DocSecurity>
  <Lines>4174</Lines>
  <Paragraphs>1175</Paragraphs>
  <ScaleCrop>false</ScaleCrop>
  <Company>ETS</Company>
  <LinksUpToDate>false</LinksUpToDate>
  <CharactersWithSpaces>587691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 Ed C</dc:creator>
  <cp:lastModifiedBy>Clarady, Carrie</cp:lastModifiedBy>
  <cp:revision>27</cp:revision>
  <cp:lastPrinted>2023-04-07T14:47:00Z</cp:lastPrinted>
  <dcterms:created xsi:type="dcterms:W3CDTF">2024-08-13T14:26:00Z</dcterms:created>
  <dcterms:modified xsi:type="dcterms:W3CDTF">2024-10-22T12:44:00Z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0x0101007CCF10097ACF084390530926991F1DAD</vt:lpwstr>
  </property>
  <property fmtid="{D5CDD505-2E9C-101B-9397-08002B2CF9AE}" pid="3" name="Created">
    <vt:filetime>2018-03-21T00:00:00Z</vt:filetime>
  </property>
  <property fmtid="{D5CDD505-2E9C-101B-9397-08002B2CF9AE}" pid="4" name="LastSaved">
    <vt:filetime>2018-03-21T00:00:00Z</vt:filetime>
  </property>
  <property fmtid="{D5CDD505-2E9C-101B-9397-08002B2CF9AE}" pid="5" name="MediaServiceImageTags">
    <vt:lpwstr/>
  </property>
  <property fmtid="{D5CDD505-2E9C-101B-9397-08002B2CF9AE}" pid="6" name="Order">
    <vt:r8>298100</vt:r8>
  </property>
  <property fmtid="{D5CDD505-2E9C-101B-9397-08002B2CF9AE}" pid="7" name="TemplateUrl">
    <vt:lpwstr/>
  </property>
  <property fmtid="{D5CDD505-2E9C-101B-9397-08002B2CF9AE}" pid="8" name="URL">
    <vt:lpwstr/>
  </property>
  <property fmtid="{D5CDD505-2E9C-101B-9397-08002B2CF9AE}" pid="9" name="xd_ProgID">
    <vt:lpwstr/>
  </property>
  <property fmtid="{D5CDD505-2E9C-101B-9397-08002B2CF9AE}" pid="10" name="xd_Signature">
    <vt:bool>false</vt:bool>
  </property>
  <property fmtid="{D5CDD505-2E9C-101B-9397-08002B2CF9AE}" pid="11" name="_NewReviewCycle">
    <vt:lpwstr/>
  </property>
</Properties>
</file>