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53F4" w:rsidP="00D71156" w14:paraId="3CD42394" w14:textId="2DC61E16">
      <w:pPr>
        <w:pStyle w:val="Cov-Title"/>
        <w:spacing w:line="259" w:lineRule="auto"/>
        <w:rPr>
          <w:sz w:val="32"/>
          <w:szCs w:val="32"/>
        </w:rPr>
      </w:pPr>
      <w:bookmarkStart w:id="0" w:name="_Hlk140138668"/>
      <w:r w:rsidRPr="00467437">
        <w:t>2020/2</w:t>
      </w:r>
      <w:r>
        <w:t>5</w:t>
      </w:r>
      <w:r w:rsidRPr="00467437">
        <w:t xml:space="preserve"> Beginning Postsecondary</w:t>
      </w:r>
      <w:r w:rsidR="003B5EE9">
        <w:t xml:space="preserve"> </w:t>
      </w:r>
      <w:r w:rsidRPr="00467437">
        <w:t>Students (BPS:20/2</w:t>
      </w:r>
      <w:r>
        <w:t>5</w:t>
      </w:r>
      <w:r w:rsidRPr="00467437">
        <w:t>) Field Test</w:t>
      </w:r>
    </w:p>
    <w:bookmarkEnd w:id="0"/>
    <w:p w:rsidR="00FF0E85" w:rsidRPr="00BE1856" w:rsidP="00D71156" w14:paraId="2E3A9037" w14:textId="63688C1D">
      <w:pPr>
        <w:pStyle w:val="Cov-Title"/>
        <w:spacing w:line="259" w:lineRule="auto"/>
      </w:pPr>
    </w:p>
    <w:p w:rsidR="00FF0E85" w:rsidRPr="00BE1856" w:rsidP="00D71156" w14:paraId="0AAD5EEC" w14:textId="77777777">
      <w:pPr>
        <w:pStyle w:val="Cov-Title"/>
        <w:spacing w:line="259" w:lineRule="auto"/>
        <w:rPr>
          <w:b/>
          <w:bCs/>
          <w:sz w:val="32"/>
          <w:szCs w:val="32"/>
        </w:rPr>
      </w:pPr>
    </w:p>
    <w:p w:rsidR="00FF0E85" w:rsidRPr="009D6E08" w:rsidP="00D71156" w14:paraId="381F412D" w14:textId="77777777">
      <w:pPr>
        <w:pStyle w:val="Cov-Subtitle"/>
        <w:spacing w:before="0" w:line="259" w:lineRule="auto"/>
        <w:rPr>
          <w:szCs w:val="32"/>
        </w:rPr>
      </w:pPr>
      <w:r w:rsidRPr="009D6E08">
        <w:rPr>
          <w:szCs w:val="32"/>
        </w:rPr>
        <w:t>Appendix D</w:t>
      </w:r>
    </w:p>
    <w:p w:rsidR="00FF0E85" w:rsidRPr="00BE1856" w:rsidP="00D71156" w14:paraId="22143317" w14:textId="459EB0A0">
      <w:pPr>
        <w:pStyle w:val="Cov-Subtitle"/>
        <w:spacing w:before="0" w:line="259" w:lineRule="auto"/>
        <w:rPr>
          <w:szCs w:val="32"/>
        </w:rPr>
      </w:pPr>
      <w:r w:rsidRPr="009D6E08">
        <w:rPr>
          <w:szCs w:val="32"/>
        </w:rPr>
        <w:t>Qualitative</w:t>
      </w:r>
      <w:r w:rsidRPr="009D6E08">
        <w:rPr>
          <w:szCs w:val="32"/>
        </w:rPr>
        <w:t xml:space="preserve"> Testing Summary</w:t>
      </w:r>
    </w:p>
    <w:p w:rsidR="00FF0E85" w:rsidRPr="00BE1856" w:rsidP="00D71156" w14:paraId="7BF8C7BA" w14:textId="77777777">
      <w:pPr>
        <w:pStyle w:val="Cov-Subtitle"/>
        <w:spacing w:before="0" w:line="259" w:lineRule="auto"/>
        <w:rPr>
          <w:szCs w:val="32"/>
        </w:rPr>
      </w:pPr>
    </w:p>
    <w:p w:rsidR="00D71156" w:rsidP="00D71156" w14:paraId="56F9808C" w14:textId="77777777">
      <w:pPr>
        <w:pStyle w:val="Cov-Subtitle"/>
        <w:spacing w:before="0" w:line="259" w:lineRule="auto"/>
        <w:rPr>
          <w:szCs w:val="32"/>
          <w:highlight w:val="yellow"/>
        </w:rPr>
      </w:pPr>
    </w:p>
    <w:p w:rsidR="00D71156" w:rsidP="00D71156" w14:paraId="7A65FC27" w14:textId="77777777">
      <w:pPr>
        <w:pStyle w:val="Cov-Subtitle"/>
        <w:spacing w:before="0" w:line="259" w:lineRule="auto"/>
        <w:rPr>
          <w:szCs w:val="32"/>
          <w:highlight w:val="yellow"/>
        </w:rPr>
      </w:pPr>
    </w:p>
    <w:p w:rsidR="00FF0E85" w:rsidRPr="00BE1856" w:rsidP="00D71156" w14:paraId="12132AA0" w14:textId="0DC6DE57">
      <w:pPr>
        <w:pStyle w:val="Cov-Subtitle"/>
        <w:spacing w:before="0" w:line="259" w:lineRule="auto"/>
        <w:rPr>
          <w:b/>
          <w:bCs/>
          <w:szCs w:val="32"/>
        </w:rPr>
      </w:pPr>
      <w:bookmarkStart w:id="1" w:name="_Hlk140138711"/>
      <w:r w:rsidRPr="000F4801">
        <w:rPr>
          <w:szCs w:val="32"/>
        </w:rPr>
        <w:t>OMB # 1850-0631 v.</w:t>
      </w:r>
      <w:r w:rsidRPr="00D55288" w:rsidR="00D55288">
        <w:rPr>
          <w:szCs w:val="32"/>
        </w:rPr>
        <w:t>20</w:t>
      </w:r>
    </w:p>
    <w:bookmarkEnd w:id="1"/>
    <w:p w:rsidR="00FF0E85" w:rsidRPr="00BE1856" w:rsidP="00D71156" w14:paraId="0456FFF0" w14:textId="77777777">
      <w:pPr>
        <w:pStyle w:val="Cov-Address"/>
        <w:spacing w:line="259" w:lineRule="auto"/>
        <w:rPr>
          <w:b/>
        </w:rPr>
      </w:pPr>
      <w:r w:rsidRPr="00BE1856">
        <w:rPr>
          <w:b/>
        </w:rPr>
        <w:t>Submitted by</w:t>
      </w:r>
    </w:p>
    <w:p w:rsidR="00FF0E85" w:rsidRPr="00BE1856" w:rsidP="00D71156" w14:paraId="18A55C6D" w14:textId="77777777">
      <w:pPr>
        <w:pStyle w:val="Cov-Address"/>
        <w:spacing w:line="259" w:lineRule="auto"/>
        <w:rPr>
          <w:b/>
        </w:rPr>
      </w:pPr>
      <w:r w:rsidRPr="00BE1856">
        <w:rPr>
          <w:b/>
        </w:rPr>
        <w:t>National Center for Education Statistics</w:t>
      </w:r>
    </w:p>
    <w:p w:rsidR="00FF0E85" w:rsidRPr="00BE1856" w:rsidP="00D71156" w14:paraId="1AD78AF4" w14:textId="77777777">
      <w:pPr>
        <w:pStyle w:val="Cov-Address"/>
        <w:spacing w:line="259" w:lineRule="auto"/>
        <w:rPr>
          <w:b/>
        </w:rPr>
      </w:pPr>
      <w:r w:rsidRPr="00BE1856">
        <w:rPr>
          <w:b/>
        </w:rPr>
        <w:t>U. S. Department of Education</w:t>
      </w:r>
    </w:p>
    <w:p w:rsidR="00FF0E85" w:rsidRPr="00BE1856" w:rsidP="00D71156" w14:paraId="59FA85CF" w14:textId="77777777">
      <w:pPr>
        <w:pStyle w:val="Cov-Address"/>
        <w:spacing w:line="259" w:lineRule="auto"/>
        <w:rPr>
          <w:b/>
        </w:rPr>
      </w:pPr>
    </w:p>
    <w:p w:rsidR="00FF0E85" w:rsidRPr="00BE1856" w:rsidP="00D71156" w14:paraId="7AEC47DD" w14:textId="77777777">
      <w:pPr>
        <w:pStyle w:val="Cov-Address"/>
        <w:spacing w:line="259" w:lineRule="auto"/>
        <w:rPr>
          <w:b/>
        </w:rPr>
      </w:pPr>
    </w:p>
    <w:p w:rsidR="00D71156" w:rsidP="00D71156" w14:paraId="23A71EEB" w14:textId="77777777">
      <w:pPr>
        <w:pStyle w:val="TOCHeading"/>
        <w:spacing w:before="0" w:after="120"/>
        <w:ind w:left="432" w:firstLine="288"/>
        <w:jc w:val="right"/>
        <w:rPr>
          <w:rFonts w:ascii="Arial Black" w:eastAsia="Times New Roman" w:hAnsi="Arial Black" w:cs="Times New Roman"/>
          <w:color w:val="auto"/>
          <w:sz w:val="28"/>
        </w:rPr>
      </w:pPr>
    </w:p>
    <w:p w:rsidR="00D71156" w:rsidP="00D71156" w14:paraId="5A35006D" w14:textId="77777777">
      <w:pPr>
        <w:pStyle w:val="TOCHeading"/>
        <w:spacing w:before="0" w:after="120"/>
        <w:ind w:left="432" w:firstLine="288"/>
        <w:jc w:val="right"/>
        <w:rPr>
          <w:rFonts w:ascii="Arial Black" w:eastAsia="Times New Roman" w:hAnsi="Arial Black" w:cs="Times New Roman"/>
          <w:color w:val="auto"/>
          <w:sz w:val="28"/>
        </w:rPr>
      </w:pPr>
    </w:p>
    <w:p w:rsidR="00D71156" w:rsidP="00D71156" w14:paraId="3DF5915E" w14:textId="77777777">
      <w:pPr>
        <w:pStyle w:val="TOCHeading"/>
        <w:spacing w:before="0" w:after="120"/>
        <w:ind w:left="432" w:firstLine="288"/>
        <w:jc w:val="right"/>
        <w:rPr>
          <w:rFonts w:ascii="Arial Black" w:eastAsia="Times New Roman" w:hAnsi="Arial Black" w:cs="Times New Roman"/>
          <w:color w:val="auto"/>
          <w:sz w:val="28"/>
        </w:rPr>
      </w:pPr>
    </w:p>
    <w:p w:rsidR="00D71156" w:rsidP="00D71156" w14:paraId="558DD82E" w14:textId="06B2AB65">
      <w:pPr>
        <w:pStyle w:val="TOCHeading"/>
        <w:spacing w:before="0" w:after="120"/>
        <w:ind w:left="432" w:firstLine="288"/>
        <w:jc w:val="right"/>
        <w:rPr>
          <w:rFonts w:ascii="Arial Black" w:eastAsia="Times New Roman" w:hAnsi="Arial Black" w:cs="Times New Roman"/>
          <w:color w:val="auto"/>
          <w:sz w:val="28"/>
        </w:rPr>
      </w:pPr>
      <w:r w:rsidRPr="000F4801">
        <w:rPr>
          <w:rFonts w:ascii="Arial Black" w:eastAsia="Times New Roman" w:hAnsi="Arial Black" w:cs="Times New Roman"/>
          <w:color w:val="auto"/>
          <w:sz w:val="28"/>
        </w:rPr>
        <w:t>September</w:t>
      </w:r>
      <w:r w:rsidRPr="000F4801" w:rsidR="00FF0E85">
        <w:rPr>
          <w:rFonts w:ascii="Arial Black" w:eastAsia="Times New Roman" w:hAnsi="Arial Black" w:cs="Times New Roman"/>
          <w:color w:val="auto"/>
          <w:sz w:val="28"/>
        </w:rPr>
        <w:t xml:space="preserve"> 202</w:t>
      </w:r>
      <w:r w:rsidRPr="000F4801" w:rsidR="00CD13C5">
        <w:rPr>
          <w:rFonts w:ascii="Arial Black" w:eastAsia="Times New Roman" w:hAnsi="Arial Black" w:cs="Times New Roman"/>
          <w:color w:val="auto"/>
          <w:sz w:val="28"/>
        </w:rPr>
        <w:t>3</w:t>
      </w:r>
    </w:p>
    <w:p w:rsidR="00D71156" w14:paraId="1090FCB0" w14:textId="77777777">
      <w:pPr>
        <w:rPr>
          <w:rFonts w:ascii="Arial Black" w:eastAsia="Times New Roman" w:hAnsi="Arial Black"/>
          <w:bCs/>
          <w:color w:val="auto"/>
          <w:sz w:val="28"/>
          <w:szCs w:val="32"/>
        </w:rPr>
      </w:pPr>
      <w:r>
        <w:rPr>
          <w:rFonts w:ascii="Arial Black" w:eastAsia="Times New Roman" w:hAnsi="Arial Black"/>
          <w:color w:val="auto"/>
          <w:sz w:val="28"/>
        </w:rPr>
        <w:br w:type="page"/>
      </w:r>
    </w:p>
    <w:sdt>
      <w:sdtPr>
        <w:rPr>
          <w:bCs/>
          <w:color w:val="auto"/>
        </w:rPr>
        <w:id w:val="1117178985"/>
        <w:docPartObj>
          <w:docPartGallery w:val="Table of Contents"/>
          <w:docPartUnique/>
        </w:docPartObj>
      </w:sdtPr>
      <w:sdtEndPr>
        <w:rPr>
          <w:b/>
          <w:bCs w:val="0"/>
          <w:noProof/>
        </w:rPr>
      </w:sdtEndPr>
      <w:sdtContent>
        <w:p w:rsidR="00E80873" w:rsidRPr="00BE1856" w:rsidP="00D71156" w14:paraId="1CE07FD8" w14:textId="256767FB">
          <w:pPr>
            <w:spacing w:line="259" w:lineRule="auto"/>
            <w:rPr>
              <w:bCs/>
              <w:color w:val="auto"/>
            </w:rPr>
          </w:pPr>
          <w:r w:rsidRPr="00BE1856">
            <w:rPr>
              <w:rFonts w:ascii="Arial" w:eastAsia="Malgun Gothic" w:hAnsi="Arial"/>
              <w:b/>
              <w:color w:val="auto"/>
              <w:szCs w:val="28"/>
              <w:shd w:val="clear" w:color="auto" w:fill="auto"/>
              <w:lang w:eastAsia="ko-KR"/>
            </w:rPr>
            <w:t>Contents</w:t>
          </w:r>
        </w:p>
        <w:p w:rsidR="00956CA6" w:rsidP="00D71156" w14:paraId="4F0FB578" w14:textId="00DF9E64">
          <w:pPr>
            <w:pStyle w:val="TOC1"/>
            <w:spacing w:line="259" w:lineRule="auto"/>
            <w:rPr>
              <w:rFonts w:asciiTheme="minorHAnsi" w:eastAsiaTheme="minorEastAsia" w:hAnsiTheme="minorHAnsi" w:cstheme="minorBidi"/>
              <w:noProof/>
              <w:color w:val="auto"/>
              <w:kern w:val="2"/>
              <w:sz w:val="22"/>
              <w:szCs w:val="22"/>
              <w:shd w:val="clear" w:color="auto" w:fill="auto"/>
            </w:rPr>
          </w:pPr>
          <w:r w:rsidRPr="00BE1856">
            <w:rPr>
              <w:color w:val="auto"/>
            </w:rPr>
            <w:fldChar w:fldCharType="begin"/>
          </w:r>
          <w:r w:rsidRPr="00BE1856">
            <w:rPr>
              <w:color w:val="auto"/>
            </w:rPr>
            <w:instrText xml:space="preserve"> TOC \o "1-3" \h \z \u </w:instrText>
          </w:r>
          <w:r w:rsidRPr="00BE1856">
            <w:rPr>
              <w:color w:val="auto"/>
            </w:rPr>
            <w:fldChar w:fldCharType="separate"/>
          </w:r>
          <w:hyperlink w:anchor="_Toc140046498" w:history="1">
            <w:r w:rsidRPr="00B1786E">
              <w:rPr>
                <w:rStyle w:val="Hyperlink"/>
                <w:rFonts w:eastAsia="Malgun Gothic"/>
                <w:noProof/>
                <w:lang w:eastAsia="ko-KR"/>
              </w:rPr>
              <w:t>Background</w:t>
            </w:r>
            <w:r>
              <w:rPr>
                <w:noProof/>
                <w:webHidden/>
              </w:rPr>
              <w:tab/>
            </w:r>
            <w:r>
              <w:rPr>
                <w:noProof/>
                <w:webHidden/>
              </w:rPr>
              <w:fldChar w:fldCharType="begin"/>
            </w:r>
            <w:r>
              <w:rPr>
                <w:noProof/>
                <w:webHidden/>
              </w:rPr>
              <w:instrText xml:space="preserve"> PAGEREF _Toc140046498 \h </w:instrText>
            </w:r>
            <w:r>
              <w:rPr>
                <w:noProof/>
                <w:webHidden/>
              </w:rPr>
              <w:fldChar w:fldCharType="separate"/>
            </w:r>
            <w:r w:rsidR="00A83ECA">
              <w:rPr>
                <w:noProof/>
                <w:webHidden/>
              </w:rPr>
              <w:t>4</w:t>
            </w:r>
            <w:r>
              <w:rPr>
                <w:noProof/>
                <w:webHidden/>
              </w:rPr>
              <w:fldChar w:fldCharType="end"/>
            </w:r>
          </w:hyperlink>
        </w:p>
        <w:p w:rsidR="00956CA6" w:rsidP="00D71156" w14:paraId="28B1A352" w14:textId="560CDB39">
          <w:pPr>
            <w:pStyle w:val="TOC1"/>
            <w:spacing w:line="259" w:lineRule="auto"/>
            <w:rPr>
              <w:rFonts w:asciiTheme="minorHAnsi" w:eastAsiaTheme="minorEastAsia" w:hAnsiTheme="minorHAnsi" w:cstheme="minorBidi"/>
              <w:noProof/>
              <w:color w:val="auto"/>
              <w:kern w:val="2"/>
              <w:sz w:val="22"/>
              <w:szCs w:val="22"/>
              <w:shd w:val="clear" w:color="auto" w:fill="auto"/>
            </w:rPr>
          </w:pPr>
          <w:hyperlink w:anchor="_Toc140046499" w:history="1">
            <w:r w:rsidRPr="00B1786E">
              <w:rPr>
                <w:rStyle w:val="Hyperlink"/>
                <w:rFonts w:eastAsia="Malgun Gothic"/>
                <w:noProof/>
                <w:lang w:eastAsia="ko-KR"/>
              </w:rPr>
              <w:t>Executive Summary</w:t>
            </w:r>
            <w:r>
              <w:rPr>
                <w:noProof/>
                <w:webHidden/>
              </w:rPr>
              <w:tab/>
            </w:r>
            <w:r>
              <w:rPr>
                <w:noProof/>
                <w:webHidden/>
              </w:rPr>
              <w:fldChar w:fldCharType="begin"/>
            </w:r>
            <w:r>
              <w:rPr>
                <w:noProof/>
                <w:webHidden/>
              </w:rPr>
              <w:instrText xml:space="preserve"> PAGEREF _Toc140046499 \h </w:instrText>
            </w:r>
            <w:r>
              <w:rPr>
                <w:noProof/>
                <w:webHidden/>
              </w:rPr>
              <w:fldChar w:fldCharType="separate"/>
            </w:r>
            <w:r w:rsidR="00A83ECA">
              <w:rPr>
                <w:noProof/>
                <w:webHidden/>
              </w:rPr>
              <w:t>5</w:t>
            </w:r>
            <w:r>
              <w:rPr>
                <w:noProof/>
                <w:webHidden/>
              </w:rPr>
              <w:fldChar w:fldCharType="end"/>
            </w:r>
          </w:hyperlink>
        </w:p>
        <w:p w:rsidR="00956CA6" w:rsidP="00386BD4" w14:paraId="41D35BC1" w14:textId="52A63CF7">
          <w:pPr>
            <w:pStyle w:val="TOC2"/>
            <w:rPr>
              <w:rFonts w:asciiTheme="minorHAnsi" w:eastAsiaTheme="minorEastAsia" w:hAnsiTheme="minorHAnsi" w:cstheme="minorBidi"/>
              <w:noProof/>
              <w:color w:val="auto"/>
              <w:kern w:val="2"/>
              <w:sz w:val="22"/>
              <w:szCs w:val="22"/>
              <w:shd w:val="clear" w:color="auto" w:fill="auto"/>
            </w:rPr>
          </w:pPr>
          <w:hyperlink w:anchor="_Toc140046500" w:history="1">
            <w:r w:rsidRPr="00B1786E">
              <w:rPr>
                <w:rStyle w:val="Hyperlink"/>
                <w:noProof/>
                <w:lang w:eastAsia="ja-JP"/>
              </w:rPr>
              <w:t>Introduction</w:t>
            </w:r>
            <w:r>
              <w:rPr>
                <w:noProof/>
                <w:webHidden/>
              </w:rPr>
              <w:tab/>
            </w:r>
            <w:r>
              <w:rPr>
                <w:noProof/>
                <w:webHidden/>
              </w:rPr>
              <w:fldChar w:fldCharType="begin"/>
            </w:r>
            <w:r>
              <w:rPr>
                <w:noProof/>
                <w:webHidden/>
              </w:rPr>
              <w:instrText xml:space="preserve"> PAGEREF _Toc140046500 \h </w:instrText>
            </w:r>
            <w:r>
              <w:rPr>
                <w:noProof/>
                <w:webHidden/>
              </w:rPr>
              <w:fldChar w:fldCharType="separate"/>
            </w:r>
            <w:r w:rsidR="00A83ECA">
              <w:rPr>
                <w:noProof/>
                <w:webHidden/>
              </w:rPr>
              <w:t>5</w:t>
            </w:r>
            <w:r>
              <w:rPr>
                <w:noProof/>
                <w:webHidden/>
              </w:rPr>
              <w:fldChar w:fldCharType="end"/>
            </w:r>
          </w:hyperlink>
        </w:p>
        <w:p w:rsidR="00956CA6" w:rsidP="00386BD4" w14:paraId="6473C238" w14:textId="3623BBE5">
          <w:pPr>
            <w:pStyle w:val="TOC2"/>
            <w:rPr>
              <w:rFonts w:asciiTheme="minorHAnsi" w:eastAsiaTheme="minorEastAsia" w:hAnsiTheme="minorHAnsi" w:cstheme="minorBidi"/>
              <w:noProof/>
              <w:color w:val="auto"/>
              <w:kern w:val="2"/>
              <w:sz w:val="22"/>
              <w:szCs w:val="22"/>
              <w:shd w:val="clear" w:color="auto" w:fill="auto"/>
            </w:rPr>
          </w:pPr>
          <w:hyperlink w:anchor="_Toc140046501" w:history="1">
            <w:r w:rsidRPr="00B1786E">
              <w:rPr>
                <w:rStyle w:val="Hyperlink"/>
                <w:noProof/>
                <w:lang w:eastAsia="ja-JP"/>
              </w:rPr>
              <w:t>Sample</w:t>
            </w:r>
            <w:r>
              <w:rPr>
                <w:noProof/>
                <w:webHidden/>
              </w:rPr>
              <w:tab/>
            </w:r>
            <w:r>
              <w:rPr>
                <w:noProof/>
                <w:webHidden/>
              </w:rPr>
              <w:fldChar w:fldCharType="begin"/>
            </w:r>
            <w:r>
              <w:rPr>
                <w:noProof/>
                <w:webHidden/>
              </w:rPr>
              <w:instrText xml:space="preserve"> PAGEREF _Toc140046501 \h </w:instrText>
            </w:r>
            <w:r>
              <w:rPr>
                <w:noProof/>
                <w:webHidden/>
              </w:rPr>
              <w:fldChar w:fldCharType="separate"/>
            </w:r>
            <w:r w:rsidR="00A83ECA">
              <w:rPr>
                <w:noProof/>
                <w:webHidden/>
              </w:rPr>
              <w:t>5</w:t>
            </w:r>
            <w:r>
              <w:rPr>
                <w:noProof/>
                <w:webHidden/>
              </w:rPr>
              <w:fldChar w:fldCharType="end"/>
            </w:r>
          </w:hyperlink>
        </w:p>
        <w:p w:rsidR="00956CA6" w:rsidP="00386BD4" w14:paraId="47EEC6A5" w14:textId="265F3815">
          <w:pPr>
            <w:pStyle w:val="TOC2"/>
            <w:rPr>
              <w:rFonts w:asciiTheme="minorHAnsi" w:eastAsiaTheme="minorEastAsia" w:hAnsiTheme="minorHAnsi" w:cstheme="minorBidi"/>
              <w:noProof/>
              <w:color w:val="auto"/>
              <w:kern w:val="2"/>
              <w:sz w:val="22"/>
              <w:szCs w:val="22"/>
              <w:shd w:val="clear" w:color="auto" w:fill="auto"/>
            </w:rPr>
          </w:pPr>
          <w:hyperlink w:anchor="_Toc140046502" w:history="1">
            <w:r w:rsidRPr="00B1786E">
              <w:rPr>
                <w:rStyle w:val="Hyperlink"/>
                <w:noProof/>
                <w:lang w:eastAsia="ja-JP"/>
              </w:rPr>
              <w:t>Key Findings</w:t>
            </w:r>
            <w:r>
              <w:rPr>
                <w:noProof/>
                <w:webHidden/>
              </w:rPr>
              <w:tab/>
            </w:r>
            <w:r>
              <w:rPr>
                <w:noProof/>
                <w:webHidden/>
              </w:rPr>
              <w:fldChar w:fldCharType="begin"/>
            </w:r>
            <w:r>
              <w:rPr>
                <w:noProof/>
                <w:webHidden/>
              </w:rPr>
              <w:instrText xml:space="preserve"> PAGEREF _Toc140046502 \h </w:instrText>
            </w:r>
            <w:r>
              <w:rPr>
                <w:noProof/>
                <w:webHidden/>
              </w:rPr>
              <w:fldChar w:fldCharType="separate"/>
            </w:r>
            <w:r w:rsidR="00A83ECA">
              <w:rPr>
                <w:noProof/>
                <w:webHidden/>
              </w:rPr>
              <w:t>5</w:t>
            </w:r>
            <w:r>
              <w:rPr>
                <w:noProof/>
                <w:webHidden/>
              </w:rPr>
              <w:fldChar w:fldCharType="end"/>
            </w:r>
          </w:hyperlink>
        </w:p>
        <w:p w:rsidR="00956CA6" w:rsidP="00D71156" w14:paraId="2E477BCA" w14:textId="6E9FDE37">
          <w:pPr>
            <w:pStyle w:val="TOC1"/>
            <w:spacing w:line="259" w:lineRule="auto"/>
            <w:rPr>
              <w:rFonts w:asciiTheme="minorHAnsi" w:eastAsiaTheme="minorEastAsia" w:hAnsiTheme="minorHAnsi" w:cstheme="minorBidi"/>
              <w:noProof/>
              <w:color w:val="auto"/>
              <w:kern w:val="2"/>
              <w:sz w:val="22"/>
              <w:szCs w:val="22"/>
              <w:shd w:val="clear" w:color="auto" w:fill="auto"/>
            </w:rPr>
          </w:pPr>
          <w:hyperlink w:anchor="_Toc140046503" w:history="1">
            <w:r w:rsidRPr="00B1786E">
              <w:rPr>
                <w:rStyle w:val="Hyperlink"/>
                <w:rFonts w:eastAsia="Malgun Gothic"/>
                <w:noProof/>
                <w:lang w:eastAsia="ko-KR"/>
              </w:rPr>
              <w:t>Study Design</w:t>
            </w:r>
            <w:r>
              <w:rPr>
                <w:noProof/>
                <w:webHidden/>
              </w:rPr>
              <w:tab/>
            </w:r>
            <w:r>
              <w:rPr>
                <w:noProof/>
                <w:webHidden/>
              </w:rPr>
              <w:fldChar w:fldCharType="begin"/>
            </w:r>
            <w:r>
              <w:rPr>
                <w:noProof/>
                <w:webHidden/>
              </w:rPr>
              <w:instrText xml:space="preserve"> PAGEREF _Toc140046503 \h </w:instrText>
            </w:r>
            <w:r>
              <w:rPr>
                <w:noProof/>
                <w:webHidden/>
              </w:rPr>
              <w:fldChar w:fldCharType="separate"/>
            </w:r>
            <w:r w:rsidR="00A83ECA">
              <w:rPr>
                <w:noProof/>
                <w:webHidden/>
              </w:rPr>
              <w:t>7</w:t>
            </w:r>
            <w:r>
              <w:rPr>
                <w:noProof/>
                <w:webHidden/>
              </w:rPr>
              <w:fldChar w:fldCharType="end"/>
            </w:r>
          </w:hyperlink>
        </w:p>
        <w:p w:rsidR="00956CA6" w:rsidP="00386BD4" w14:paraId="0764B1AE" w14:textId="2DBF5A72">
          <w:pPr>
            <w:pStyle w:val="TOC2"/>
            <w:rPr>
              <w:rFonts w:asciiTheme="minorHAnsi" w:eastAsiaTheme="minorEastAsia" w:hAnsiTheme="minorHAnsi" w:cstheme="minorBidi"/>
              <w:noProof/>
              <w:color w:val="auto"/>
              <w:kern w:val="2"/>
              <w:sz w:val="22"/>
              <w:szCs w:val="22"/>
              <w:shd w:val="clear" w:color="auto" w:fill="auto"/>
            </w:rPr>
          </w:pPr>
          <w:hyperlink w:anchor="_Toc140046504" w:history="1">
            <w:r w:rsidRPr="00B1786E">
              <w:rPr>
                <w:rStyle w:val="Hyperlink"/>
                <w:noProof/>
                <w:lang w:eastAsia="ja-JP"/>
              </w:rPr>
              <w:t>Sample</w:t>
            </w:r>
            <w:r>
              <w:rPr>
                <w:noProof/>
                <w:webHidden/>
              </w:rPr>
              <w:tab/>
            </w:r>
            <w:r>
              <w:rPr>
                <w:noProof/>
                <w:webHidden/>
              </w:rPr>
              <w:fldChar w:fldCharType="begin"/>
            </w:r>
            <w:r>
              <w:rPr>
                <w:noProof/>
                <w:webHidden/>
              </w:rPr>
              <w:instrText xml:space="preserve"> PAGEREF _Toc140046504 \h </w:instrText>
            </w:r>
            <w:r>
              <w:rPr>
                <w:noProof/>
                <w:webHidden/>
              </w:rPr>
              <w:fldChar w:fldCharType="separate"/>
            </w:r>
            <w:r w:rsidR="00A83ECA">
              <w:rPr>
                <w:noProof/>
                <w:webHidden/>
              </w:rPr>
              <w:t>7</w:t>
            </w:r>
            <w:r>
              <w:rPr>
                <w:noProof/>
                <w:webHidden/>
              </w:rPr>
              <w:fldChar w:fldCharType="end"/>
            </w:r>
          </w:hyperlink>
        </w:p>
        <w:p w:rsidR="00956CA6" w:rsidP="00386BD4" w14:paraId="3D0103A7" w14:textId="7167B7A3">
          <w:pPr>
            <w:pStyle w:val="TOC2"/>
            <w:rPr>
              <w:rFonts w:asciiTheme="minorHAnsi" w:eastAsiaTheme="minorEastAsia" w:hAnsiTheme="minorHAnsi" w:cstheme="minorBidi"/>
              <w:noProof/>
              <w:color w:val="auto"/>
              <w:kern w:val="2"/>
              <w:sz w:val="22"/>
              <w:szCs w:val="22"/>
              <w:shd w:val="clear" w:color="auto" w:fill="auto"/>
            </w:rPr>
          </w:pPr>
          <w:hyperlink w:anchor="_Toc140046505" w:history="1">
            <w:r w:rsidRPr="00B1786E">
              <w:rPr>
                <w:rStyle w:val="Hyperlink"/>
                <w:noProof/>
                <w:lang w:eastAsia="ja-JP"/>
              </w:rPr>
              <w:t>Recruitment and Screening</w:t>
            </w:r>
            <w:r>
              <w:rPr>
                <w:noProof/>
                <w:webHidden/>
              </w:rPr>
              <w:tab/>
            </w:r>
            <w:r>
              <w:rPr>
                <w:noProof/>
                <w:webHidden/>
              </w:rPr>
              <w:fldChar w:fldCharType="begin"/>
            </w:r>
            <w:r>
              <w:rPr>
                <w:noProof/>
                <w:webHidden/>
              </w:rPr>
              <w:instrText xml:space="preserve"> PAGEREF _Toc140046505 \h </w:instrText>
            </w:r>
            <w:r>
              <w:rPr>
                <w:noProof/>
                <w:webHidden/>
              </w:rPr>
              <w:fldChar w:fldCharType="separate"/>
            </w:r>
            <w:r w:rsidR="00A83ECA">
              <w:rPr>
                <w:noProof/>
                <w:webHidden/>
              </w:rPr>
              <w:t>8</w:t>
            </w:r>
            <w:r>
              <w:rPr>
                <w:noProof/>
                <w:webHidden/>
              </w:rPr>
              <w:fldChar w:fldCharType="end"/>
            </w:r>
          </w:hyperlink>
        </w:p>
        <w:p w:rsidR="00956CA6" w:rsidP="00386BD4" w14:paraId="6AF5F448" w14:textId="23550896">
          <w:pPr>
            <w:pStyle w:val="TOC2"/>
            <w:rPr>
              <w:rFonts w:asciiTheme="minorHAnsi" w:eastAsiaTheme="minorEastAsia" w:hAnsiTheme="minorHAnsi" w:cstheme="minorBidi"/>
              <w:noProof/>
              <w:color w:val="auto"/>
              <w:kern w:val="2"/>
              <w:sz w:val="22"/>
              <w:szCs w:val="22"/>
              <w:shd w:val="clear" w:color="auto" w:fill="auto"/>
            </w:rPr>
          </w:pPr>
          <w:hyperlink w:anchor="_Toc140046506" w:history="1">
            <w:r w:rsidRPr="00B1786E">
              <w:rPr>
                <w:rStyle w:val="Hyperlink"/>
                <w:noProof/>
                <w:lang w:eastAsia="ja-JP"/>
              </w:rPr>
              <w:t>Data Collection Procedures</w:t>
            </w:r>
            <w:r>
              <w:rPr>
                <w:noProof/>
                <w:webHidden/>
              </w:rPr>
              <w:tab/>
            </w:r>
            <w:r>
              <w:rPr>
                <w:noProof/>
                <w:webHidden/>
              </w:rPr>
              <w:fldChar w:fldCharType="begin"/>
            </w:r>
            <w:r>
              <w:rPr>
                <w:noProof/>
                <w:webHidden/>
              </w:rPr>
              <w:instrText xml:space="preserve"> PAGEREF _Toc140046506 \h </w:instrText>
            </w:r>
            <w:r>
              <w:rPr>
                <w:noProof/>
                <w:webHidden/>
              </w:rPr>
              <w:fldChar w:fldCharType="separate"/>
            </w:r>
            <w:r w:rsidR="00A83ECA">
              <w:rPr>
                <w:noProof/>
                <w:webHidden/>
              </w:rPr>
              <w:t>8</w:t>
            </w:r>
            <w:r>
              <w:rPr>
                <w:noProof/>
                <w:webHidden/>
              </w:rPr>
              <w:fldChar w:fldCharType="end"/>
            </w:r>
          </w:hyperlink>
        </w:p>
        <w:p w:rsidR="00956CA6" w:rsidP="00386BD4" w14:paraId="78A96D75" w14:textId="44B3A641">
          <w:pPr>
            <w:pStyle w:val="TOC2"/>
            <w:rPr>
              <w:rFonts w:asciiTheme="minorHAnsi" w:eastAsiaTheme="minorEastAsia" w:hAnsiTheme="minorHAnsi" w:cstheme="minorBidi"/>
              <w:noProof/>
              <w:color w:val="auto"/>
              <w:kern w:val="2"/>
              <w:sz w:val="22"/>
              <w:szCs w:val="22"/>
              <w:shd w:val="clear" w:color="auto" w:fill="auto"/>
            </w:rPr>
          </w:pPr>
          <w:hyperlink w:anchor="_Toc140046507" w:history="1">
            <w:r w:rsidRPr="00B1786E">
              <w:rPr>
                <w:rStyle w:val="Hyperlink"/>
                <w:noProof/>
              </w:rPr>
              <w:t>Coding and Analysis</w:t>
            </w:r>
            <w:r>
              <w:rPr>
                <w:noProof/>
                <w:webHidden/>
              </w:rPr>
              <w:tab/>
            </w:r>
            <w:r>
              <w:rPr>
                <w:noProof/>
                <w:webHidden/>
              </w:rPr>
              <w:fldChar w:fldCharType="begin"/>
            </w:r>
            <w:r>
              <w:rPr>
                <w:noProof/>
                <w:webHidden/>
              </w:rPr>
              <w:instrText xml:space="preserve"> PAGEREF _Toc140046507 \h </w:instrText>
            </w:r>
            <w:r>
              <w:rPr>
                <w:noProof/>
                <w:webHidden/>
              </w:rPr>
              <w:fldChar w:fldCharType="separate"/>
            </w:r>
            <w:r w:rsidR="00A83ECA">
              <w:rPr>
                <w:noProof/>
                <w:webHidden/>
              </w:rPr>
              <w:t>9</w:t>
            </w:r>
            <w:r>
              <w:rPr>
                <w:noProof/>
                <w:webHidden/>
              </w:rPr>
              <w:fldChar w:fldCharType="end"/>
            </w:r>
          </w:hyperlink>
        </w:p>
        <w:p w:rsidR="00956CA6" w:rsidP="00386BD4" w14:paraId="16D912B9" w14:textId="2EC4CAC2">
          <w:pPr>
            <w:pStyle w:val="TOC2"/>
            <w:rPr>
              <w:rFonts w:asciiTheme="minorHAnsi" w:eastAsiaTheme="minorEastAsia" w:hAnsiTheme="minorHAnsi" w:cstheme="minorBidi"/>
              <w:noProof/>
              <w:color w:val="auto"/>
              <w:kern w:val="2"/>
              <w:sz w:val="22"/>
              <w:szCs w:val="22"/>
              <w:shd w:val="clear" w:color="auto" w:fill="auto"/>
            </w:rPr>
          </w:pPr>
          <w:hyperlink w:anchor="_Toc140046508" w:history="1">
            <w:r w:rsidRPr="00B1786E">
              <w:rPr>
                <w:rStyle w:val="Hyperlink"/>
                <w:noProof/>
              </w:rPr>
              <w:t>Limitations</w:t>
            </w:r>
            <w:r>
              <w:rPr>
                <w:noProof/>
                <w:webHidden/>
              </w:rPr>
              <w:tab/>
            </w:r>
            <w:r>
              <w:rPr>
                <w:noProof/>
                <w:webHidden/>
              </w:rPr>
              <w:fldChar w:fldCharType="begin"/>
            </w:r>
            <w:r>
              <w:rPr>
                <w:noProof/>
                <w:webHidden/>
              </w:rPr>
              <w:instrText xml:space="preserve"> PAGEREF _Toc140046508 \h </w:instrText>
            </w:r>
            <w:r>
              <w:rPr>
                <w:noProof/>
                <w:webHidden/>
              </w:rPr>
              <w:fldChar w:fldCharType="separate"/>
            </w:r>
            <w:r w:rsidR="00A83ECA">
              <w:rPr>
                <w:noProof/>
                <w:webHidden/>
              </w:rPr>
              <w:t>10</w:t>
            </w:r>
            <w:r>
              <w:rPr>
                <w:noProof/>
                <w:webHidden/>
              </w:rPr>
              <w:fldChar w:fldCharType="end"/>
            </w:r>
          </w:hyperlink>
        </w:p>
        <w:p w:rsidR="00956CA6" w:rsidP="00D71156" w14:paraId="20B0085E" w14:textId="3E695B50">
          <w:pPr>
            <w:pStyle w:val="TOC1"/>
            <w:spacing w:line="259" w:lineRule="auto"/>
            <w:rPr>
              <w:rFonts w:asciiTheme="minorHAnsi" w:eastAsiaTheme="minorEastAsia" w:hAnsiTheme="minorHAnsi" w:cstheme="minorBidi"/>
              <w:noProof/>
              <w:color w:val="auto"/>
              <w:kern w:val="2"/>
              <w:sz w:val="22"/>
              <w:szCs w:val="22"/>
              <w:shd w:val="clear" w:color="auto" w:fill="auto"/>
            </w:rPr>
          </w:pPr>
          <w:hyperlink w:anchor="_Toc140046509" w:history="1">
            <w:r w:rsidRPr="00B1786E">
              <w:rPr>
                <w:rStyle w:val="Hyperlink"/>
                <w:noProof/>
              </w:rPr>
              <w:t>Findings</w:t>
            </w:r>
            <w:r>
              <w:rPr>
                <w:noProof/>
                <w:webHidden/>
              </w:rPr>
              <w:tab/>
            </w:r>
            <w:r>
              <w:rPr>
                <w:noProof/>
                <w:webHidden/>
              </w:rPr>
              <w:fldChar w:fldCharType="begin"/>
            </w:r>
            <w:r>
              <w:rPr>
                <w:noProof/>
                <w:webHidden/>
              </w:rPr>
              <w:instrText xml:space="preserve"> PAGEREF _Toc140046509 \h </w:instrText>
            </w:r>
            <w:r>
              <w:rPr>
                <w:noProof/>
                <w:webHidden/>
              </w:rPr>
              <w:fldChar w:fldCharType="separate"/>
            </w:r>
            <w:r w:rsidR="00A83ECA">
              <w:rPr>
                <w:noProof/>
                <w:webHidden/>
              </w:rPr>
              <w:t>11</w:t>
            </w:r>
            <w:r>
              <w:rPr>
                <w:noProof/>
                <w:webHidden/>
              </w:rPr>
              <w:fldChar w:fldCharType="end"/>
            </w:r>
          </w:hyperlink>
        </w:p>
        <w:p w:rsidR="00956CA6" w:rsidP="00386BD4" w14:paraId="1C3DCABA" w14:textId="7B032279">
          <w:pPr>
            <w:pStyle w:val="TOC2"/>
            <w:rPr>
              <w:rFonts w:asciiTheme="minorHAnsi" w:eastAsiaTheme="minorEastAsia" w:hAnsiTheme="minorHAnsi" w:cstheme="minorBidi"/>
              <w:noProof/>
              <w:color w:val="auto"/>
              <w:kern w:val="2"/>
              <w:sz w:val="22"/>
              <w:szCs w:val="22"/>
              <w:shd w:val="clear" w:color="auto" w:fill="auto"/>
            </w:rPr>
          </w:pPr>
          <w:hyperlink w:anchor="_Toc140046510" w:history="1">
            <w:r w:rsidRPr="00B1786E">
              <w:rPr>
                <w:rStyle w:val="Hyperlink"/>
                <w:noProof/>
              </w:rPr>
              <w:t>Topic 1: Introduction to Survey</w:t>
            </w:r>
            <w:r>
              <w:rPr>
                <w:noProof/>
                <w:webHidden/>
              </w:rPr>
              <w:tab/>
            </w:r>
            <w:r>
              <w:rPr>
                <w:noProof/>
                <w:webHidden/>
              </w:rPr>
              <w:fldChar w:fldCharType="begin"/>
            </w:r>
            <w:r>
              <w:rPr>
                <w:noProof/>
                <w:webHidden/>
              </w:rPr>
              <w:instrText xml:space="preserve"> PAGEREF _Toc140046510 \h </w:instrText>
            </w:r>
            <w:r>
              <w:rPr>
                <w:noProof/>
                <w:webHidden/>
              </w:rPr>
              <w:fldChar w:fldCharType="separate"/>
            </w:r>
            <w:r w:rsidR="00A83ECA">
              <w:rPr>
                <w:noProof/>
                <w:webHidden/>
              </w:rPr>
              <w:t>11</w:t>
            </w:r>
            <w:r>
              <w:rPr>
                <w:noProof/>
                <w:webHidden/>
              </w:rPr>
              <w:fldChar w:fldCharType="end"/>
            </w:r>
          </w:hyperlink>
        </w:p>
        <w:p w:rsidR="00956CA6" w:rsidP="00386BD4" w14:paraId="09970D7A" w14:textId="76065FEE">
          <w:pPr>
            <w:pStyle w:val="TOC2"/>
            <w:rPr>
              <w:rFonts w:asciiTheme="minorHAnsi" w:eastAsiaTheme="minorEastAsia" w:hAnsiTheme="minorHAnsi" w:cstheme="minorBidi"/>
              <w:noProof/>
              <w:color w:val="auto"/>
              <w:kern w:val="2"/>
              <w:sz w:val="22"/>
              <w:szCs w:val="22"/>
              <w:shd w:val="clear" w:color="auto" w:fill="auto"/>
            </w:rPr>
          </w:pPr>
          <w:hyperlink w:anchor="_Toc140046511" w:history="1">
            <w:r w:rsidRPr="00B1786E">
              <w:rPr>
                <w:rStyle w:val="Hyperlink"/>
                <w:noProof/>
              </w:rPr>
              <w:t>Topic 2: Federal Student Loan Forgiveness</w:t>
            </w:r>
            <w:r>
              <w:rPr>
                <w:noProof/>
                <w:webHidden/>
              </w:rPr>
              <w:tab/>
            </w:r>
            <w:r>
              <w:rPr>
                <w:noProof/>
                <w:webHidden/>
              </w:rPr>
              <w:fldChar w:fldCharType="begin"/>
            </w:r>
            <w:r>
              <w:rPr>
                <w:noProof/>
                <w:webHidden/>
              </w:rPr>
              <w:instrText xml:space="preserve"> PAGEREF _Toc140046511 \h </w:instrText>
            </w:r>
            <w:r>
              <w:rPr>
                <w:noProof/>
                <w:webHidden/>
              </w:rPr>
              <w:fldChar w:fldCharType="separate"/>
            </w:r>
            <w:r w:rsidR="00A83ECA">
              <w:rPr>
                <w:noProof/>
                <w:webHidden/>
              </w:rPr>
              <w:t>11</w:t>
            </w:r>
            <w:r>
              <w:rPr>
                <w:noProof/>
                <w:webHidden/>
              </w:rPr>
              <w:fldChar w:fldCharType="end"/>
            </w:r>
          </w:hyperlink>
        </w:p>
        <w:p w:rsidR="00956CA6" w:rsidP="00386BD4" w14:paraId="02ECB4E0" w14:textId="61DFA7A5">
          <w:pPr>
            <w:pStyle w:val="TOC3"/>
            <w:rPr>
              <w:rFonts w:asciiTheme="minorHAnsi" w:eastAsiaTheme="minorEastAsia" w:hAnsiTheme="minorHAnsi" w:cstheme="minorBidi"/>
              <w:noProof/>
              <w:color w:val="auto"/>
              <w:kern w:val="2"/>
              <w:sz w:val="22"/>
              <w:szCs w:val="22"/>
              <w:shd w:val="clear" w:color="auto" w:fill="auto"/>
            </w:rPr>
          </w:pPr>
          <w:hyperlink w:anchor="_Toc140046512" w:history="1">
            <w:r w:rsidRPr="00B1786E">
              <w:rPr>
                <w:rStyle w:val="Hyperlink"/>
                <w:noProof/>
              </w:rPr>
              <w:t>Ease or Difficulty to Understand or Answer</w:t>
            </w:r>
            <w:r>
              <w:rPr>
                <w:noProof/>
                <w:webHidden/>
              </w:rPr>
              <w:tab/>
            </w:r>
            <w:r>
              <w:rPr>
                <w:noProof/>
                <w:webHidden/>
              </w:rPr>
              <w:fldChar w:fldCharType="begin"/>
            </w:r>
            <w:r>
              <w:rPr>
                <w:noProof/>
                <w:webHidden/>
              </w:rPr>
              <w:instrText xml:space="preserve"> PAGEREF _Toc140046512 \h </w:instrText>
            </w:r>
            <w:r>
              <w:rPr>
                <w:noProof/>
                <w:webHidden/>
              </w:rPr>
              <w:fldChar w:fldCharType="separate"/>
            </w:r>
            <w:r w:rsidR="00A83ECA">
              <w:rPr>
                <w:noProof/>
                <w:webHidden/>
              </w:rPr>
              <w:t>11</w:t>
            </w:r>
            <w:r>
              <w:rPr>
                <w:noProof/>
                <w:webHidden/>
              </w:rPr>
              <w:fldChar w:fldCharType="end"/>
            </w:r>
          </w:hyperlink>
        </w:p>
        <w:p w:rsidR="00956CA6" w:rsidP="00386BD4" w14:paraId="4DE3A7A7" w14:textId="6EA9689F">
          <w:pPr>
            <w:pStyle w:val="TOC3"/>
            <w:rPr>
              <w:rFonts w:asciiTheme="minorHAnsi" w:eastAsiaTheme="minorEastAsia" w:hAnsiTheme="minorHAnsi" w:cstheme="minorBidi"/>
              <w:noProof/>
              <w:color w:val="auto"/>
              <w:kern w:val="2"/>
              <w:sz w:val="22"/>
              <w:szCs w:val="22"/>
              <w:shd w:val="clear" w:color="auto" w:fill="auto"/>
            </w:rPr>
          </w:pPr>
          <w:hyperlink w:anchor="_Toc140046513" w:history="1">
            <w:r w:rsidRPr="00B1786E">
              <w:rPr>
                <w:rStyle w:val="Hyperlink"/>
                <w:noProof/>
              </w:rPr>
              <w:t>Familiarity with Terminology</w:t>
            </w:r>
            <w:r>
              <w:rPr>
                <w:noProof/>
                <w:webHidden/>
              </w:rPr>
              <w:tab/>
            </w:r>
            <w:r>
              <w:rPr>
                <w:noProof/>
                <w:webHidden/>
              </w:rPr>
              <w:fldChar w:fldCharType="begin"/>
            </w:r>
            <w:r>
              <w:rPr>
                <w:noProof/>
                <w:webHidden/>
              </w:rPr>
              <w:instrText xml:space="preserve"> PAGEREF _Toc140046513 \h </w:instrText>
            </w:r>
            <w:r>
              <w:rPr>
                <w:noProof/>
                <w:webHidden/>
              </w:rPr>
              <w:fldChar w:fldCharType="separate"/>
            </w:r>
            <w:r w:rsidR="00A83ECA">
              <w:rPr>
                <w:noProof/>
                <w:webHidden/>
              </w:rPr>
              <w:t>12</w:t>
            </w:r>
            <w:r>
              <w:rPr>
                <w:noProof/>
                <w:webHidden/>
              </w:rPr>
              <w:fldChar w:fldCharType="end"/>
            </w:r>
          </w:hyperlink>
        </w:p>
        <w:p w:rsidR="00956CA6" w:rsidP="00386BD4" w14:paraId="31A386F1" w14:textId="690A3B65">
          <w:pPr>
            <w:pStyle w:val="TOC3"/>
            <w:rPr>
              <w:rFonts w:asciiTheme="minorHAnsi" w:eastAsiaTheme="minorEastAsia" w:hAnsiTheme="minorHAnsi" w:cstheme="minorBidi"/>
              <w:noProof/>
              <w:color w:val="auto"/>
              <w:kern w:val="2"/>
              <w:sz w:val="22"/>
              <w:szCs w:val="22"/>
              <w:shd w:val="clear" w:color="auto" w:fill="auto"/>
            </w:rPr>
          </w:pPr>
          <w:hyperlink w:anchor="_Toc140046514" w:history="1">
            <w:r w:rsidRPr="00B1786E">
              <w:rPr>
                <w:rStyle w:val="Hyperlink"/>
                <w:noProof/>
              </w:rPr>
              <w:t>Awareness of Debt Relief Plan</w:t>
            </w:r>
            <w:r>
              <w:rPr>
                <w:noProof/>
                <w:webHidden/>
              </w:rPr>
              <w:tab/>
            </w:r>
            <w:r>
              <w:rPr>
                <w:noProof/>
                <w:webHidden/>
              </w:rPr>
              <w:fldChar w:fldCharType="begin"/>
            </w:r>
            <w:r>
              <w:rPr>
                <w:noProof/>
                <w:webHidden/>
              </w:rPr>
              <w:instrText xml:space="preserve"> PAGEREF _Toc140046514 \h </w:instrText>
            </w:r>
            <w:r>
              <w:rPr>
                <w:noProof/>
                <w:webHidden/>
              </w:rPr>
              <w:fldChar w:fldCharType="separate"/>
            </w:r>
            <w:r w:rsidR="00A83ECA">
              <w:rPr>
                <w:noProof/>
                <w:webHidden/>
              </w:rPr>
              <w:t>13</w:t>
            </w:r>
            <w:r>
              <w:rPr>
                <w:noProof/>
                <w:webHidden/>
              </w:rPr>
              <w:fldChar w:fldCharType="end"/>
            </w:r>
          </w:hyperlink>
        </w:p>
        <w:p w:rsidR="00956CA6" w:rsidP="00386BD4" w14:paraId="697C8ACA" w14:textId="5EC1A9A0">
          <w:pPr>
            <w:pStyle w:val="TOC3"/>
            <w:rPr>
              <w:rFonts w:asciiTheme="minorHAnsi" w:eastAsiaTheme="minorEastAsia" w:hAnsiTheme="minorHAnsi" w:cstheme="minorBidi"/>
              <w:noProof/>
              <w:color w:val="auto"/>
              <w:kern w:val="2"/>
              <w:sz w:val="22"/>
              <w:szCs w:val="22"/>
              <w:shd w:val="clear" w:color="auto" w:fill="auto"/>
            </w:rPr>
          </w:pPr>
          <w:hyperlink w:anchor="_Toc140046515" w:history="1">
            <w:r w:rsidRPr="00B1786E">
              <w:rPr>
                <w:rStyle w:val="Hyperlink"/>
                <w:noProof/>
              </w:rPr>
              <w:t>Submission of Application</w:t>
            </w:r>
            <w:r>
              <w:rPr>
                <w:noProof/>
                <w:webHidden/>
              </w:rPr>
              <w:tab/>
            </w:r>
            <w:r>
              <w:rPr>
                <w:noProof/>
                <w:webHidden/>
              </w:rPr>
              <w:fldChar w:fldCharType="begin"/>
            </w:r>
            <w:r>
              <w:rPr>
                <w:noProof/>
                <w:webHidden/>
              </w:rPr>
              <w:instrText xml:space="preserve"> PAGEREF _Toc140046515 \h </w:instrText>
            </w:r>
            <w:r>
              <w:rPr>
                <w:noProof/>
                <w:webHidden/>
              </w:rPr>
              <w:fldChar w:fldCharType="separate"/>
            </w:r>
            <w:r w:rsidR="00A83ECA">
              <w:rPr>
                <w:noProof/>
                <w:webHidden/>
              </w:rPr>
              <w:t>14</w:t>
            </w:r>
            <w:r>
              <w:rPr>
                <w:noProof/>
                <w:webHidden/>
              </w:rPr>
              <w:fldChar w:fldCharType="end"/>
            </w:r>
          </w:hyperlink>
        </w:p>
        <w:p w:rsidR="00956CA6" w:rsidP="00386BD4" w14:paraId="69E54CE9" w14:textId="19B05480">
          <w:pPr>
            <w:pStyle w:val="TOC3"/>
            <w:rPr>
              <w:rFonts w:asciiTheme="minorHAnsi" w:eastAsiaTheme="minorEastAsia" w:hAnsiTheme="minorHAnsi" w:cstheme="minorBidi"/>
              <w:noProof/>
              <w:color w:val="auto"/>
              <w:kern w:val="2"/>
              <w:sz w:val="22"/>
              <w:szCs w:val="22"/>
              <w:shd w:val="clear" w:color="auto" w:fill="auto"/>
            </w:rPr>
          </w:pPr>
          <w:hyperlink w:anchor="_Toc140046516" w:history="1">
            <w:r w:rsidRPr="00B1786E">
              <w:rPr>
                <w:rStyle w:val="Hyperlink"/>
                <w:noProof/>
              </w:rPr>
              <w:t>Eligibility Requirements and Qualifications</w:t>
            </w:r>
            <w:r>
              <w:rPr>
                <w:noProof/>
                <w:webHidden/>
              </w:rPr>
              <w:tab/>
            </w:r>
            <w:r>
              <w:rPr>
                <w:noProof/>
                <w:webHidden/>
              </w:rPr>
              <w:fldChar w:fldCharType="begin"/>
            </w:r>
            <w:r>
              <w:rPr>
                <w:noProof/>
                <w:webHidden/>
              </w:rPr>
              <w:instrText xml:space="preserve"> PAGEREF _Toc140046516 \h </w:instrText>
            </w:r>
            <w:r>
              <w:rPr>
                <w:noProof/>
                <w:webHidden/>
              </w:rPr>
              <w:fldChar w:fldCharType="separate"/>
            </w:r>
            <w:r w:rsidR="00A83ECA">
              <w:rPr>
                <w:noProof/>
                <w:webHidden/>
              </w:rPr>
              <w:t>14</w:t>
            </w:r>
            <w:r>
              <w:rPr>
                <w:noProof/>
                <w:webHidden/>
              </w:rPr>
              <w:fldChar w:fldCharType="end"/>
            </w:r>
          </w:hyperlink>
        </w:p>
        <w:p w:rsidR="00956CA6" w:rsidP="00386BD4" w14:paraId="1CC46535" w14:textId="4251F20E">
          <w:pPr>
            <w:pStyle w:val="TOC3"/>
            <w:rPr>
              <w:rFonts w:asciiTheme="minorHAnsi" w:eastAsiaTheme="minorEastAsia" w:hAnsiTheme="minorHAnsi" w:cstheme="minorBidi"/>
              <w:noProof/>
              <w:color w:val="auto"/>
              <w:kern w:val="2"/>
              <w:sz w:val="22"/>
              <w:szCs w:val="22"/>
              <w:shd w:val="clear" w:color="auto" w:fill="auto"/>
            </w:rPr>
          </w:pPr>
          <w:hyperlink w:anchor="_Toc140046517" w:history="1">
            <w:r w:rsidRPr="00B1786E">
              <w:rPr>
                <w:rStyle w:val="Hyperlink"/>
                <w:noProof/>
              </w:rPr>
              <w:t>Influence of Future Plans</w:t>
            </w:r>
            <w:r>
              <w:rPr>
                <w:noProof/>
                <w:webHidden/>
              </w:rPr>
              <w:tab/>
            </w:r>
            <w:r>
              <w:rPr>
                <w:noProof/>
                <w:webHidden/>
              </w:rPr>
              <w:fldChar w:fldCharType="begin"/>
            </w:r>
            <w:r>
              <w:rPr>
                <w:noProof/>
                <w:webHidden/>
              </w:rPr>
              <w:instrText xml:space="preserve"> PAGEREF _Toc140046517 \h </w:instrText>
            </w:r>
            <w:r>
              <w:rPr>
                <w:noProof/>
                <w:webHidden/>
              </w:rPr>
              <w:fldChar w:fldCharType="separate"/>
            </w:r>
            <w:r w:rsidR="00A83ECA">
              <w:rPr>
                <w:noProof/>
                <w:webHidden/>
              </w:rPr>
              <w:t>15</w:t>
            </w:r>
            <w:r>
              <w:rPr>
                <w:noProof/>
                <w:webHidden/>
              </w:rPr>
              <w:fldChar w:fldCharType="end"/>
            </w:r>
          </w:hyperlink>
        </w:p>
        <w:p w:rsidR="00956CA6" w:rsidP="00386BD4" w14:paraId="356B5E92" w14:textId="62242675">
          <w:pPr>
            <w:pStyle w:val="TOC2"/>
            <w:rPr>
              <w:rFonts w:asciiTheme="minorHAnsi" w:eastAsiaTheme="minorEastAsia" w:hAnsiTheme="minorHAnsi" w:cstheme="minorBidi"/>
              <w:noProof/>
              <w:color w:val="auto"/>
              <w:kern w:val="2"/>
              <w:sz w:val="22"/>
              <w:szCs w:val="22"/>
              <w:shd w:val="clear" w:color="auto" w:fill="auto"/>
            </w:rPr>
          </w:pPr>
          <w:hyperlink w:anchor="_Toc140046518" w:history="1">
            <w:r w:rsidRPr="00B1786E">
              <w:rPr>
                <w:rStyle w:val="Hyperlink"/>
                <w:noProof/>
              </w:rPr>
              <w:t>Topic 3: Licensure/Certifications</w:t>
            </w:r>
            <w:r>
              <w:rPr>
                <w:noProof/>
                <w:webHidden/>
              </w:rPr>
              <w:tab/>
            </w:r>
            <w:r>
              <w:rPr>
                <w:noProof/>
                <w:webHidden/>
              </w:rPr>
              <w:fldChar w:fldCharType="begin"/>
            </w:r>
            <w:r>
              <w:rPr>
                <w:noProof/>
                <w:webHidden/>
              </w:rPr>
              <w:instrText xml:space="preserve"> PAGEREF _Toc140046518 \h </w:instrText>
            </w:r>
            <w:r>
              <w:rPr>
                <w:noProof/>
                <w:webHidden/>
              </w:rPr>
              <w:fldChar w:fldCharType="separate"/>
            </w:r>
            <w:r w:rsidR="00A83ECA">
              <w:rPr>
                <w:noProof/>
                <w:webHidden/>
              </w:rPr>
              <w:t>15</w:t>
            </w:r>
            <w:r>
              <w:rPr>
                <w:noProof/>
                <w:webHidden/>
              </w:rPr>
              <w:fldChar w:fldCharType="end"/>
            </w:r>
          </w:hyperlink>
        </w:p>
        <w:p w:rsidR="00956CA6" w:rsidP="00386BD4" w14:paraId="7317E958" w14:textId="381C2746">
          <w:pPr>
            <w:pStyle w:val="TOC3"/>
            <w:rPr>
              <w:rFonts w:asciiTheme="minorHAnsi" w:eastAsiaTheme="minorEastAsia" w:hAnsiTheme="minorHAnsi" w:cstheme="minorBidi"/>
              <w:noProof/>
              <w:color w:val="auto"/>
              <w:kern w:val="2"/>
              <w:sz w:val="22"/>
              <w:szCs w:val="22"/>
              <w:shd w:val="clear" w:color="auto" w:fill="auto"/>
            </w:rPr>
          </w:pPr>
          <w:hyperlink w:anchor="_Toc140046519" w:history="1">
            <w:r w:rsidRPr="00B1786E">
              <w:rPr>
                <w:rStyle w:val="Hyperlink"/>
                <w:noProof/>
              </w:rPr>
              <w:t>Describing licenses and certifications</w:t>
            </w:r>
            <w:r>
              <w:rPr>
                <w:noProof/>
                <w:webHidden/>
              </w:rPr>
              <w:tab/>
            </w:r>
            <w:r>
              <w:rPr>
                <w:noProof/>
                <w:webHidden/>
              </w:rPr>
              <w:fldChar w:fldCharType="begin"/>
            </w:r>
            <w:r>
              <w:rPr>
                <w:noProof/>
                <w:webHidden/>
              </w:rPr>
              <w:instrText xml:space="preserve"> PAGEREF _Toc140046519 \h </w:instrText>
            </w:r>
            <w:r>
              <w:rPr>
                <w:noProof/>
                <w:webHidden/>
              </w:rPr>
              <w:fldChar w:fldCharType="separate"/>
            </w:r>
            <w:r w:rsidR="00A83ECA">
              <w:rPr>
                <w:noProof/>
                <w:webHidden/>
              </w:rPr>
              <w:t>15</w:t>
            </w:r>
            <w:r>
              <w:rPr>
                <w:noProof/>
                <w:webHidden/>
              </w:rPr>
              <w:fldChar w:fldCharType="end"/>
            </w:r>
          </w:hyperlink>
        </w:p>
        <w:p w:rsidR="00956CA6" w:rsidP="00386BD4" w14:paraId="775FBACB" w14:textId="3E829EBA">
          <w:pPr>
            <w:pStyle w:val="TOC3"/>
            <w:rPr>
              <w:rFonts w:asciiTheme="minorHAnsi" w:eastAsiaTheme="minorEastAsia" w:hAnsiTheme="minorHAnsi" w:cstheme="minorBidi"/>
              <w:noProof/>
              <w:color w:val="auto"/>
              <w:kern w:val="2"/>
              <w:sz w:val="22"/>
              <w:szCs w:val="22"/>
              <w:shd w:val="clear" w:color="auto" w:fill="auto"/>
            </w:rPr>
          </w:pPr>
          <w:hyperlink w:anchor="_Toc140046520" w:history="1">
            <w:r w:rsidRPr="00B1786E">
              <w:rPr>
                <w:rStyle w:val="Hyperlink"/>
                <w:noProof/>
              </w:rPr>
              <w:t>Defining license and certification</w:t>
            </w:r>
            <w:r>
              <w:rPr>
                <w:noProof/>
                <w:webHidden/>
              </w:rPr>
              <w:tab/>
            </w:r>
            <w:r>
              <w:rPr>
                <w:noProof/>
                <w:webHidden/>
              </w:rPr>
              <w:fldChar w:fldCharType="begin"/>
            </w:r>
            <w:r>
              <w:rPr>
                <w:noProof/>
                <w:webHidden/>
              </w:rPr>
              <w:instrText xml:space="preserve"> PAGEREF _Toc140046520 \h </w:instrText>
            </w:r>
            <w:r>
              <w:rPr>
                <w:noProof/>
                <w:webHidden/>
              </w:rPr>
              <w:fldChar w:fldCharType="separate"/>
            </w:r>
            <w:r w:rsidR="00A83ECA">
              <w:rPr>
                <w:noProof/>
                <w:webHidden/>
              </w:rPr>
              <w:t>16</w:t>
            </w:r>
            <w:r>
              <w:rPr>
                <w:noProof/>
                <w:webHidden/>
              </w:rPr>
              <w:fldChar w:fldCharType="end"/>
            </w:r>
          </w:hyperlink>
        </w:p>
        <w:p w:rsidR="00956CA6" w:rsidP="00386BD4" w14:paraId="2E8DF841" w14:textId="1AFF1E38">
          <w:pPr>
            <w:pStyle w:val="TOC3"/>
            <w:rPr>
              <w:rFonts w:asciiTheme="minorHAnsi" w:eastAsiaTheme="minorEastAsia" w:hAnsiTheme="minorHAnsi" w:cstheme="minorBidi"/>
              <w:noProof/>
              <w:color w:val="auto"/>
              <w:kern w:val="2"/>
              <w:sz w:val="22"/>
              <w:szCs w:val="22"/>
              <w:shd w:val="clear" w:color="auto" w:fill="auto"/>
            </w:rPr>
          </w:pPr>
          <w:hyperlink w:anchor="_Toc140046521" w:history="1">
            <w:r w:rsidRPr="00B1786E">
              <w:rPr>
                <w:rStyle w:val="Hyperlink"/>
                <w:noProof/>
              </w:rPr>
              <w:t>Cost of license/certification</w:t>
            </w:r>
            <w:r>
              <w:rPr>
                <w:noProof/>
                <w:webHidden/>
              </w:rPr>
              <w:tab/>
            </w:r>
            <w:r>
              <w:rPr>
                <w:noProof/>
                <w:webHidden/>
              </w:rPr>
              <w:fldChar w:fldCharType="begin"/>
            </w:r>
            <w:r>
              <w:rPr>
                <w:noProof/>
                <w:webHidden/>
              </w:rPr>
              <w:instrText xml:space="preserve"> PAGEREF _Toc140046521 \h </w:instrText>
            </w:r>
            <w:r>
              <w:rPr>
                <w:noProof/>
                <w:webHidden/>
              </w:rPr>
              <w:fldChar w:fldCharType="separate"/>
            </w:r>
            <w:r w:rsidR="00A83ECA">
              <w:rPr>
                <w:noProof/>
                <w:webHidden/>
              </w:rPr>
              <w:t>16</w:t>
            </w:r>
            <w:r>
              <w:rPr>
                <w:noProof/>
                <w:webHidden/>
              </w:rPr>
              <w:fldChar w:fldCharType="end"/>
            </w:r>
          </w:hyperlink>
        </w:p>
        <w:p w:rsidR="00956CA6" w:rsidP="00386BD4" w14:paraId="1779AEDB" w14:textId="19B80CF2">
          <w:pPr>
            <w:pStyle w:val="TOC3"/>
            <w:rPr>
              <w:rFonts w:asciiTheme="minorHAnsi" w:eastAsiaTheme="minorEastAsia" w:hAnsiTheme="minorHAnsi" w:cstheme="minorBidi"/>
              <w:noProof/>
              <w:color w:val="auto"/>
              <w:kern w:val="2"/>
              <w:sz w:val="22"/>
              <w:szCs w:val="22"/>
              <w:shd w:val="clear" w:color="auto" w:fill="auto"/>
            </w:rPr>
          </w:pPr>
          <w:hyperlink w:anchor="_Toc140046522" w:history="1">
            <w:r w:rsidRPr="00B1786E">
              <w:rPr>
                <w:rStyle w:val="Hyperlink"/>
                <w:noProof/>
              </w:rPr>
              <w:t>Familiarity with Terminology</w:t>
            </w:r>
            <w:r>
              <w:rPr>
                <w:noProof/>
                <w:webHidden/>
              </w:rPr>
              <w:tab/>
            </w:r>
            <w:r>
              <w:rPr>
                <w:noProof/>
                <w:webHidden/>
              </w:rPr>
              <w:fldChar w:fldCharType="begin"/>
            </w:r>
            <w:r>
              <w:rPr>
                <w:noProof/>
                <w:webHidden/>
              </w:rPr>
              <w:instrText xml:space="preserve"> PAGEREF _Toc140046522 \h </w:instrText>
            </w:r>
            <w:r>
              <w:rPr>
                <w:noProof/>
                <w:webHidden/>
              </w:rPr>
              <w:fldChar w:fldCharType="separate"/>
            </w:r>
            <w:r w:rsidR="00A83ECA">
              <w:rPr>
                <w:noProof/>
                <w:webHidden/>
              </w:rPr>
              <w:t>17</w:t>
            </w:r>
            <w:r>
              <w:rPr>
                <w:noProof/>
                <w:webHidden/>
              </w:rPr>
              <w:fldChar w:fldCharType="end"/>
            </w:r>
          </w:hyperlink>
        </w:p>
        <w:p w:rsidR="00956CA6" w:rsidP="00386BD4" w14:paraId="3235C7D9" w14:textId="08CCC8B9">
          <w:pPr>
            <w:pStyle w:val="TOC2"/>
            <w:rPr>
              <w:rFonts w:asciiTheme="minorHAnsi" w:eastAsiaTheme="minorEastAsia" w:hAnsiTheme="minorHAnsi" w:cstheme="minorBidi"/>
              <w:noProof/>
              <w:color w:val="auto"/>
              <w:kern w:val="2"/>
              <w:sz w:val="22"/>
              <w:szCs w:val="22"/>
              <w:shd w:val="clear" w:color="auto" w:fill="auto"/>
            </w:rPr>
          </w:pPr>
          <w:hyperlink w:anchor="_Toc140046523" w:history="1">
            <w:r w:rsidRPr="00B1786E">
              <w:rPr>
                <w:rStyle w:val="Hyperlink"/>
                <w:noProof/>
              </w:rPr>
              <w:t>Topic 4: Data Collection Text Messages</w:t>
            </w:r>
            <w:r>
              <w:rPr>
                <w:noProof/>
                <w:webHidden/>
              </w:rPr>
              <w:tab/>
            </w:r>
            <w:r>
              <w:rPr>
                <w:noProof/>
                <w:webHidden/>
              </w:rPr>
              <w:fldChar w:fldCharType="begin"/>
            </w:r>
            <w:r>
              <w:rPr>
                <w:noProof/>
                <w:webHidden/>
              </w:rPr>
              <w:instrText xml:space="preserve"> PAGEREF _Toc140046523 \h </w:instrText>
            </w:r>
            <w:r>
              <w:rPr>
                <w:noProof/>
                <w:webHidden/>
              </w:rPr>
              <w:fldChar w:fldCharType="separate"/>
            </w:r>
            <w:r w:rsidR="00A83ECA">
              <w:rPr>
                <w:noProof/>
                <w:webHidden/>
              </w:rPr>
              <w:t>17</w:t>
            </w:r>
            <w:r>
              <w:rPr>
                <w:noProof/>
                <w:webHidden/>
              </w:rPr>
              <w:fldChar w:fldCharType="end"/>
            </w:r>
          </w:hyperlink>
        </w:p>
        <w:p w:rsidR="00956CA6" w:rsidP="00386BD4" w14:paraId="5440A3D3" w14:textId="21D867FF">
          <w:pPr>
            <w:pStyle w:val="TOC3"/>
            <w:rPr>
              <w:rFonts w:asciiTheme="minorHAnsi" w:eastAsiaTheme="minorEastAsia" w:hAnsiTheme="minorHAnsi" w:cstheme="minorBidi"/>
              <w:noProof/>
              <w:color w:val="auto"/>
              <w:kern w:val="2"/>
              <w:sz w:val="22"/>
              <w:szCs w:val="22"/>
              <w:shd w:val="clear" w:color="auto" w:fill="auto"/>
            </w:rPr>
          </w:pPr>
          <w:hyperlink w:anchor="_Toc140046524" w:history="1">
            <w:r w:rsidRPr="00B1786E">
              <w:rPr>
                <w:rStyle w:val="Hyperlink"/>
                <w:noProof/>
              </w:rPr>
              <w:t>Standardized versus Personalized</w:t>
            </w:r>
            <w:r>
              <w:rPr>
                <w:noProof/>
                <w:webHidden/>
              </w:rPr>
              <w:tab/>
            </w:r>
            <w:r>
              <w:rPr>
                <w:noProof/>
                <w:webHidden/>
              </w:rPr>
              <w:fldChar w:fldCharType="begin"/>
            </w:r>
            <w:r>
              <w:rPr>
                <w:noProof/>
                <w:webHidden/>
              </w:rPr>
              <w:instrText xml:space="preserve"> PAGEREF _Toc140046524 \h </w:instrText>
            </w:r>
            <w:r>
              <w:rPr>
                <w:noProof/>
                <w:webHidden/>
              </w:rPr>
              <w:fldChar w:fldCharType="separate"/>
            </w:r>
            <w:r w:rsidR="00A83ECA">
              <w:rPr>
                <w:noProof/>
                <w:webHidden/>
              </w:rPr>
              <w:t>17</w:t>
            </w:r>
            <w:r>
              <w:rPr>
                <w:noProof/>
                <w:webHidden/>
              </w:rPr>
              <w:fldChar w:fldCharType="end"/>
            </w:r>
          </w:hyperlink>
        </w:p>
        <w:p w:rsidR="00956CA6" w:rsidP="00386BD4" w14:paraId="4ED9C73E" w14:textId="09C01BD8">
          <w:pPr>
            <w:pStyle w:val="TOC3"/>
            <w:rPr>
              <w:rFonts w:asciiTheme="minorHAnsi" w:eastAsiaTheme="minorEastAsia" w:hAnsiTheme="minorHAnsi" w:cstheme="minorBidi"/>
              <w:noProof/>
              <w:color w:val="auto"/>
              <w:kern w:val="2"/>
              <w:sz w:val="22"/>
              <w:szCs w:val="22"/>
              <w:shd w:val="clear" w:color="auto" w:fill="auto"/>
            </w:rPr>
          </w:pPr>
          <w:hyperlink w:anchor="_Toc140046525" w:history="1">
            <w:r w:rsidRPr="00B1786E">
              <w:rPr>
                <w:rStyle w:val="Hyperlink"/>
                <w:noProof/>
              </w:rPr>
              <w:t>Logo versus No Logo</w:t>
            </w:r>
            <w:r>
              <w:rPr>
                <w:noProof/>
                <w:webHidden/>
              </w:rPr>
              <w:tab/>
            </w:r>
            <w:r>
              <w:rPr>
                <w:noProof/>
                <w:webHidden/>
              </w:rPr>
              <w:fldChar w:fldCharType="begin"/>
            </w:r>
            <w:r>
              <w:rPr>
                <w:noProof/>
                <w:webHidden/>
              </w:rPr>
              <w:instrText xml:space="preserve"> PAGEREF _Toc140046525 \h </w:instrText>
            </w:r>
            <w:r>
              <w:rPr>
                <w:noProof/>
                <w:webHidden/>
              </w:rPr>
              <w:fldChar w:fldCharType="separate"/>
            </w:r>
            <w:r w:rsidR="00A83ECA">
              <w:rPr>
                <w:noProof/>
                <w:webHidden/>
              </w:rPr>
              <w:t>19</w:t>
            </w:r>
            <w:r>
              <w:rPr>
                <w:noProof/>
                <w:webHidden/>
              </w:rPr>
              <w:fldChar w:fldCharType="end"/>
            </w:r>
          </w:hyperlink>
        </w:p>
        <w:p w:rsidR="00956CA6" w:rsidP="00386BD4" w14:paraId="13BD7D74" w14:textId="719F31F2">
          <w:pPr>
            <w:pStyle w:val="TOC3"/>
            <w:rPr>
              <w:rFonts w:asciiTheme="minorHAnsi" w:eastAsiaTheme="minorEastAsia" w:hAnsiTheme="minorHAnsi" w:cstheme="minorBidi"/>
              <w:noProof/>
              <w:color w:val="auto"/>
              <w:kern w:val="2"/>
              <w:sz w:val="22"/>
              <w:szCs w:val="22"/>
              <w:shd w:val="clear" w:color="auto" w:fill="auto"/>
            </w:rPr>
          </w:pPr>
          <w:hyperlink w:anchor="_Toc140046526" w:history="1">
            <w:r w:rsidRPr="00B1786E">
              <w:rPr>
                <w:rStyle w:val="Hyperlink"/>
                <w:noProof/>
              </w:rPr>
              <w:t>Personalized Regular versus Personalized Tailored Communication Plan</w:t>
            </w:r>
            <w:r>
              <w:rPr>
                <w:noProof/>
                <w:webHidden/>
              </w:rPr>
              <w:tab/>
            </w:r>
            <w:r>
              <w:rPr>
                <w:noProof/>
                <w:webHidden/>
              </w:rPr>
              <w:fldChar w:fldCharType="begin"/>
            </w:r>
            <w:r>
              <w:rPr>
                <w:noProof/>
                <w:webHidden/>
              </w:rPr>
              <w:instrText xml:space="preserve"> PAGEREF _Toc140046526 \h </w:instrText>
            </w:r>
            <w:r>
              <w:rPr>
                <w:noProof/>
                <w:webHidden/>
              </w:rPr>
              <w:fldChar w:fldCharType="separate"/>
            </w:r>
            <w:r w:rsidR="00A83ECA">
              <w:rPr>
                <w:noProof/>
                <w:webHidden/>
              </w:rPr>
              <w:t>21</w:t>
            </w:r>
            <w:r>
              <w:rPr>
                <w:noProof/>
                <w:webHidden/>
              </w:rPr>
              <w:fldChar w:fldCharType="end"/>
            </w:r>
          </w:hyperlink>
        </w:p>
        <w:p w:rsidR="00956CA6" w:rsidP="00386BD4" w14:paraId="67827C24" w14:textId="1A89378A">
          <w:pPr>
            <w:pStyle w:val="TOC3"/>
            <w:rPr>
              <w:rFonts w:asciiTheme="minorHAnsi" w:eastAsiaTheme="minorEastAsia" w:hAnsiTheme="minorHAnsi" w:cstheme="minorBidi"/>
              <w:noProof/>
              <w:color w:val="auto"/>
              <w:kern w:val="2"/>
              <w:sz w:val="22"/>
              <w:szCs w:val="22"/>
              <w:shd w:val="clear" w:color="auto" w:fill="auto"/>
            </w:rPr>
          </w:pPr>
          <w:hyperlink w:anchor="_Toc140046527" w:history="1">
            <w:r w:rsidRPr="00B1786E">
              <w:rPr>
                <w:rStyle w:val="Hyperlink"/>
                <w:noProof/>
              </w:rPr>
              <w:t>Likeliness to Respond to Survey</w:t>
            </w:r>
            <w:r>
              <w:rPr>
                <w:noProof/>
                <w:webHidden/>
              </w:rPr>
              <w:tab/>
            </w:r>
            <w:r>
              <w:rPr>
                <w:noProof/>
                <w:webHidden/>
              </w:rPr>
              <w:fldChar w:fldCharType="begin"/>
            </w:r>
            <w:r>
              <w:rPr>
                <w:noProof/>
                <w:webHidden/>
              </w:rPr>
              <w:instrText xml:space="preserve"> PAGEREF _Toc140046527 \h </w:instrText>
            </w:r>
            <w:r>
              <w:rPr>
                <w:noProof/>
                <w:webHidden/>
              </w:rPr>
              <w:fldChar w:fldCharType="separate"/>
            </w:r>
            <w:r w:rsidR="00A83ECA">
              <w:rPr>
                <w:noProof/>
                <w:webHidden/>
              </w:rPr>
              <w:t>22</w:t>
            </w:r>
            <w:r>
              <w:rPr>
                <w:noProof/>
                <w:webHidden/>
              </w:rPr>
              <w:fldChar w:fldCharType="end"/>
            </w:r>
          </w:hyperlink>
        </w:p>
        <w:p w:rsidR="00956CA6" w:rsidP="00386BD4" w14:paraId="13E16957" w14:textId="243DBD4E">
          <w:pPr>
            <w:pStyle w:val="TOC2"/>
            <w:rPr>
              <w:rFonts w:asciiTheme="minorHAnsi" w:eastAsiaTheme="minorEastAsia" w:hAnsiTheme="minorHAnsi" w:cstheme="minorBidi"/>
              <w:noProof/>
              <w:color w:val="auto"/>
              <w:kern w:val="2"/>
              <w:sz w:val="22"/>
              <w:szCs w:val="22"/>
              <w:shd w:val="clear" w:color="auto" w:fill="auto"/>
            </w:rPr>
          </w:pPr>
          <w:hyperlink w:anchor="_Toc140046528" w:history="1">
            <w:r w:rsidRPr="00B1786E">
              <w:rPr>
                <w:rStyle w:val="Hyperlink"/>
                <w:noProof/>
              </w:rPr>
              <w:t>Topic 5: Closing</w:t>
            </w:r>
            <w:r>
              <w:rPr>
                <w:noProof/>
                <w:webHidden/>
              </w:rPr>
              <w:tab/>
            </w:r>
            <w:r>
              <w:rPr>
                <w:noProof/>
                <w:webHidden/>
              </w:rPr>
              <w:fldChar w:fldCharType="begin"/>
            </w:r>
            <w:r>
              <w:rPr>
                <w:noProof/>
                <w:webHidden/>
              </w:rPr>
              <w:instrText xml:space="preserve"> PAGEREF _Toc140046528 \h </w:instrText>
            </w:r>
            <w:r>
              <w:rPr>
                <w:noProof/>
                <w:webHidden/>
              </w:rPr>
              <w:fldChar w:fldCharType="separate"/>
            </w:r>
            <w:r w:rsidR="00A83ECA">
              <w:rPr>
                <w:noProof/>
                <w:webHidden/>
              </w:rPr>
              <w:t>22</w:t>
            </w:r>
            <w:r>
              <w:rPr>
                <w:noProof/>
                <w:webHidden/>
              </w:rPr>
              <w:fldChar w:fldCharType="end"/>
            </w:r>
          </w:hyperlink>
        </w:p>
        <w:p w:rsidR="00B77199" w:rsidRPr="00BE1856" w:rsidP="00D71156" w14:paraId="69B670D6" w14:textId="4992F689">
          <w:pPr>
            <w:spacing w:after="0" w:line="259" w:lineRule="auto"/>
            <w:rPr>
              <w:color w:val="auto"/>
            </w:rPr>
          </w:pPr>
          <w:r w:rsidRPr="00BE1856">
            <w:rPr>
              <w:b/>
              <w:bCs/>
              <w:noProof/>
              <w:color w:val="auto"/>
            </w:rPr>
            <w:fldChar w:fldCharType="end"/>
          </w:r>
        </w:p>
      </w:sdtContent>
    </w:sdt>
    <w:p w:rsidR="00C70F5D" w:rsidRPr="00D71156" w:rsidP="00D71156" w14:paraId="1EDF0AE5" w14:textId="52B41336">
      <w:pPr>
        <w:spacing w:line="259" w:lineRule="auto"/>
        <w:rPr>
          <w:rFonts w:ascii="Arial" w:eastAsia="Malgun Gothic" w:hAnsi="Arial"/>
          <w:b/>
          <w:color w:val="auto"/>
          <w:szCs w:val="28"/>
          <w:shd w:val="clear" w:color="auto" w:fill="auto"/>
          <w:lang w:eastAsia="ko-KR"/>
        </w:rPr>
      </w:pPr>
      <w:r w:rsidRPr="00D71156">
        <w:rPr>
          <w:rFonts w:ascii="Arial" w:eastAsia="Malgun Gothic" w:hAnsi="Arial"/>
          <w:b/>
          <w:color w:val="auto"/>
          <w:szCs w:val="28"/>
          <w:shd w:val="clear" w:color="auto" w:fill="auto"/>
          <w:lang w:eastAsia="ko-KR"/>
        </w:rPr>
        <w:t>Tables</w:t>
      </w:r>
    </w:p>
    <w:p w:rsidR="00956CA6" w:rsidRPr="00D71156" w:rsidP="00386BD4" w14:paraId="302D65A2" w14:textId="3A27CEDF">
      <w:pPr>
        <w:pStyle w:val="TableofFigures"/>
        <w:tabs>
          <w:tab w:val="right" w:leader="dot" w:pos="9350"/>
        </w:tabs>
        <w:rPr>
          <w:rFonts w:eastAsiaTheme="minorEastAsia"/>
          <w:noProof/>
          <w:color w:val="auto"/>
          <w:kern w:val="2"/>
          <w:shd w:val="clear" w:color="auto" w:fill="auto"/>
        </w:rPr>
      </w:pPr>
      <w:r w:rsidRPr="00D71156">
        <w:rPr>
          <w:color w:val="auto"/>
        </w:rPr>
        <w:fldChar w:fldCharType="begin"/>
      </w:r>
      <w:r w:rsidRPr="00D71156">
        <w:rPr>
          <w:color w:val="auto"/>
        </w:rPr>
        <w:instrText xml:space="preserve"> TOC \h \z \c "Table" </w:instrText>
      </w:r>
      <w:r w:rsidRPr="00D71156">
        <w:rPr>
          <w:color w:val="auto"/>
        </w:rPr>
        <w:fldChar w:fldCharType="separate"/>
      </w:r>
      <w:hyperlink w:anchor="_Toc140046529" w:history="1">
        <w:r w:rsidRPr="00D71156">
          <w:rPr>
            <w:rStyle w:val="Hyperlink"/>
            <w:noProof/>
          </w:rPr>
          <w:t>Table 1. Sample Demographics</w:t>
        </w:r>
        <w:r w:rsidRPr="00D71156">
          <w:rPr>
            <w:noProof/>
            <w:webHidden/>
          </w:rPr>
          <w:tab/>
        </w:r>
        <w:r w:rsidRPr="00D71156">
          <w:rPr>
            <w:noProof/>
            <w:webHidden/>
          </w:rPr>
          <w:fldChar w:fldCharType="begin"/>
        </w:r>
        <w:r w:rsidRPr="00D71156">
          <w:rPr>
            <w:noProof/>
            <w:webHidden/>
          </w:rPr>
          <w:instrText xml:space="preserve"> PAGEREF _Toc140046529 \h </w:instrText>
        </w:r>
        <w:r w:rsidRPr="00D71156">
          <w:rPr>
            <w:noProof/>
            <w:webHidden/>
          </w:rPr>
          <w:fldChar w:fldCharType="separate"/>
        </w:r>
        <w:r w:rsidR="00A83ECA">
          <w:rPr>
            <w:noProof/>
            <w:webHidden/>
          </w:rPr>
          <w:t>7</w:t>
        </w:r>
        <w:r w:rsidRPr="00D71156">
          <w:rPr>
            <w:noProof/>
            <w:webHidden/>
          </w:rPr>
          <w:fldChar w:fldCharType="end"/>
        </w:r>
      </w:hyperlink>
    </w:p>
    <w:p w:rsidR="00956CA6" w:rsidRPr="00D71156" w:rsidP="00386BD4" w14:paraId="58A0BB36" w14:textId="1FB6C8E7">
      <w:pPr>
        <w:pStyle w:val="TableofFigures"/>
        <w:tabs>
          <w:tab w:val="right" w:leader="dot" w:pos="9350"/>
        </w:tabs>
        <w:rPr>
          <w:rFonts w:eastAsiaTheme="minorEastAsia"/>
          <w:noProof/>
          <w:color w:val="auto"/>
          <w:kern w:val="2"/>
          <w:shd w:val="clear" w:color="auto" w:fill="auto"/>
        </w:rPr>
      </w:pPr>
      <w:hyperlink w:anchor="_Toc140046530" w:history="1">
        <w:r w:rsidRPr="00D71156">
          <w:rPr>
            <w:rStyle w:val="Hyperlink"/>
            <w:noProof/>
          </w:rPr>
          <w:t>Table 2. Chat Responses on Understanding of Debt Relief Plan</w:t>
        </w:r>
        <w:r w:rsidRPr="00D71156">
          <w:rPr>
            <w:noProof/>
            <w:webHidden/>
          </w:rPr>
          <w:tab/>
        </w:r>
        <w:r w:rsidRPr="00D71156">
          <w:rPr>
            <w:noProof/>
            <w:webHidden/>
          </w:rPr>
          <w:fldChar w:fldCharType="begin"/>
        </w:r>
        <w:r w:rsidRPr="00D71156">
          <w:rPr>
            <w:noProof/>
            <w:webHidden/>
          </w:rPr>
          <w:instrText xml:space="preserve"> PAGEREF _Toc140046530 \h </w:instrText>
        </w:r>
        <w:r w:rsidRPr="00D71156">
          <w:rPr>
            <w:noProof/>
            <w:webHidden/>
          </w:rPr>
          <w:fldChar w:fldCharType="separate"/>
        </w:r>
        <w:r w:rsidR="00A83ECA">
          <w:rPr>
            <w:noProof/>
            <w:webHidden/>
          </w:rPr>
          <w:t>13</w:t>
        </w:r>
        <w:r w:rsidRPr="00D71156">
          <w:rPr>
            <w:noProof/>
            <w:webHidden/>
          </w:rPr>
          <w:fldChar w:fldCharType="end"/>
        </w:r>
      </w:hyperlink>
    </w:p>
    <w:p w:rsidR="00956CA6" w:rsidRPr="00D71156" w:rsidP="00466A0B" w14:paraId="293AEBC6" w14:textId="460DD53A">
      <w:pPr>
        <w:pStyle w:val="TableofFigures"/>
        <w:tabs>
          <w:tab w:val="right" w:leader="dot" w:pos="9350"/>
        </w:tabs>
        <w:spacing w:line="276" w:lineRule="auto"/>
        <w:rPr>
          <w:rFonts w:eastAsiaTheme="minorEastAsia"/>
          <w:noProof/>
          <w:color w:val="auto"/>
          <w:kern w:val="2"/>
          <w:shd w:val="clear" w:color="auto" w:fill="auto"/>
        </w:rPr>
      </w:pPr>
      <w:hyperlink w:anchor="_Toc140046531" w:history="1">
        <w:r w:rsidRPr="00D71156">
          <w:rPr>
            <w:rStyle w:val="Hyperlink"/>
            <w:noProof/>
          </w:rPr>
          <w:t>Table 3. Summary of Chat Responses by Profession</w:t>
        </w:r>
        <w:r w:rsidRPr="00D71156">
          <w:rPr>
            <w:noProof/>
            <w:webHidden/>
          </w:rPr>
          <w:tab/>
        </w:r>
        <w:r w:rsidRPr="00D71156">
          <w:rPr>
            <w:noProof/>
            <w:webHidden/>
          </w:rPr>
          <w:fldChar w:fldCharType="begin"/>
        </w:r>
        <w:r w:rsidRPr="00D71156">
          <w:rPr>
            <w:noProof/>
            <w:webHidden/>
          </w:rPr>
          <w:instrText xml:space="preserve"> PAGEREF _Toc140046531 \h </w:instrText>
        </w:r>
        <w:r w:rsidRPr="00D71156">
          <w:rPr>
            <w:noProof/>
            <w:webHidden/>
          </w:rPr>
          <w:fldChar w:fldCharType="separate"/>
        </w:r>
        <w:r w:rsidR="00A83ECA">
          <w:rPr>
            <w:noProof/>
            <w:webHidden/>
          </w:rPr>
          <w:t>16</w:t>
        </w:r>
        <w:r w:rsidRPr="00D71156">
          <w:rPr>
            <w:noProof/>
            <w:webHidden/>
          </w:rPr>
          <w:fldChar w:fldCharType="end"/>
        </w:r>
      </w:hyperlink>
    </w:p>
    <w:p w:rsidR="009E72E9" w:rsidRPr="00D71156" w:rsidP="00466A0B" w14:paraId="11A86F5D" w14:textId="5473C6A6">
      <w:pPr>
        <w:spacing w:after="0" w:line="276" w:lineRule="auto"/>
        <w:rPr>
          <w:color w:val="auto"/>
        </w:rPr>
      </w:pPr>
      <w:r w:rsidRPr="00D71156">
        <w:rPr>
          <w:color w:val="auto"/>
        </w:rPr>
        <w:fldChar w:fldCharType="end"/>
      </w:r>
    </w:p>
    <w:p w:rsidR="003A07CA" w:rsidRPr="00D71156" w:rsidP="00386BD4" w14:paraId="3C6685B1" w14:textId="77777777">
      <w:pPr>
        <w:rPr>
          <w:noProof/>
          <w:color w:val="auto"/>
        </w:rPr>
      </w:pPr>
      <w:r w:rsidRPr="00D71156">
        <w:rPr>
          <w:rFonts w:ascii="Arial" w:eastAsia="Malgun Gothic" w:hAnsi="Arial"/>
          <w:b/>
          <w:color w:val="auto"/>
          <w:szCs w:val="28"/>
          <w:shd w:val="clear" w:color="auto" w:fill="auto"/>
          <w:lang w:eastAsia="ko-KR"/>
        </w:rPr>
        <w:t>Figures</w:t>
      </w:r>
      <w:r w:rsidRPr="00D71156">
        <w:rPr>
          <w:bCs/>
          <w:color w:val="auto"/>
        </w:rPr>
        <w:fldChar w:fldCharType="begin"/>
      </w:r>
      <w:r w:rsidRPr="00D71156">
        <w:rPr>
          <w:color w:val="auto"/>
        </w:rPr>
        <w:instrText xml:space="preserve"> TOC \h \z \c "Figure" </w:instrText>
      </w:r>
      <w:r w:rsidRPr="00D71156">
        <w:rPr>
          <w:bCs/>
          <w:color w:val="auto"/>
        </w:rPr>
        <w:fldChar w:fldCharType="separate"/>
      </w:r>
      <w:r w:rsidRPr="00D71156">
        <w:rPr>
          <w:rStyle w:val="Hyperlink"/>
          <w:bCs/>
          <w:noProof/>
          <w:color w:val="auto"/>
        </w:rPr>
        <w:fldChar w:fldCharType="begin"/>
      </w:r>
      <w:r w:rsidRPr="00D71156">
        <w:rPr>
          <w:rStyle w:val="Hyperlink"/>
          <w:noProof/>
          <w:color w:val="auto"/>
        </w:rPr>
        <w:instrText xml:space="preserve"> TOC \h \z \t "Figure Heading" \c </w:instrText>
      </w:r>
      <w:r w:rsidRPr="00D71156">
        <w:rPr>
          <w:rStyle w:val="Hyperlink"/>
          <w:bCs/>
          <w:noProof/>
          <w:color w:val="auto"/>
        </w:rPr>
        <w:fldChar w:fldCharType="separate"/>
      </w:r>
    </w:p>
    <w:p w:rsidR="003A07CA" w:rsidRPr="00D71156" w:rsidP="00386BD4" w14:paraId="4423BD5A" w14:textId="3AC5F29E">
      <w:pPr>
        <w:pStyle w:val="TableofFigures"/>
        <w:tabs>
          <w:tab w:val="right" w:leader="dot" w:pos="9350"/>
        </w:tabs>
        <w:rPr>
          <w:rFonts w:eastAsiaTheme="minorEastAsia"/>
          <w:noProof/>
          <w:color w:val="auto"/>
          <w:shd w:val="clear" w:color="auto" w:fill="auto"/>
          <w14:ligatures w14:val="none"/>
        </w:rPr>
      </w:pPr>
      <w:hyperlink w:anchor="_Toc139971657" w:history="1">
        <w:r w:rsidRPr="00D71156">
          <w:rPr>
            <w:rStyle w:val="Hyperlink"/>
            <w:noProof/>
            <w:color w:val="auto"/>
          </w:rPr>
          <w:t xml:space="preserve">Figure 1. Poll </w:t>
        </w:r>
        <w:r w:rsidR="00386BD4">
          <w:rPr>
            <w:rStyle w:val="Hyperlink"/>
            <w:noProof/>
            <w:color w:val="auto"/>
          </w:rPr>
          <w:t>–</w:t>
        </w:r>
        <w:r w:rsidRPr="00D71156">
          <w:rPr>
            <w:rStyle w:val="Hyperlink"/>
            <w:noProof/>
            <w:color w:val="auto"/>
          </w:rPr>
          <w:t xml:space="preserve"> </w:t>
        </w:r>
        <w:r w:rsidR="00386BD4">
          <w:rPr>
            <w:rStyle w:val="Hyperlink"/>
            <w:noProof/>
            <w:color w:val="auto"/>
          </w:rPr>
          <w:t xml:space="preserve">Familiar </w:t>
        </w:r>
        <w:r w:rsidRPr="00386BD4" w:rsidR="00386BD4">
          <w:rPr>
            <w:rStyle w:val="Hyperlink"/>
            <w:noProof/>
            <w:color w:val="auto"/>
          </w:rPr>
          <w:t>with One-time Loan Forgiveness Plan Terminology</w:t>
        </w:r>
        <w:r w:rsidRPr="00D71156">
          <w:rPr>
            <w:noProof/>
            <w:webHidden/>
            <w:color w:val="auto"/>
          </w:rPr>
          <w:tab/>
        </w:r>
        <w:r w:rsidRPr="00D71156">
          <w:rPr>
            <w:noProof/>
            <w:webHidden/>
            <w:color w:val="auto"/>
          </w:rPr>
          <w:fldChar w:fldCharType="begin"/>
        </w:r>
        <w:r w:rsidRPr="00D71156">
          <w:rPr>
            <w:noProof/>
            <w:webHidden/>
            <w:color w:val="auto"/>
          </w:rPr>
          <w:instrText xml:space="preserve"> PAGEREF _Toc139971657 \h </w:instrText>
        </w:r>
        <w:r w:rsidRPr="00D71156">
          <w:rPr>
            <w:noProof/>
            <w:webHidden/>
            <w:color w:val="auto"/>
          </w:rPr>
          <w:fldChar w:fldCharType="separate"/>
        </w:r>
        <w:r w:rsidR="00A83ECA">
          <w:rPr>
            <w:noProof/>
            <w:webHidden/>
            <w:color w:val="auto"/>
          </w:rPr>
          <w:t>12</w:t>
        </w:r>
        <w:r w:rsidRPr="00D71156">
          <w:rPr>
            <w:noProof/>
            <w:webHidden/>
            <w:color w:val="auto"/>
          </w:rPr>
          <w:fldChar w:fldCharType="end"/>
        </w:r>
      </w:hyperlink>
    </w:p>
    <w:p w:rsidR="003A07CA" w:rsidRPr="00D71156" w:rsidP="00386BD4" w14:paraId="2A240EAC" w14:textId="6B5E4722">
      <w:pPr>
        <w:pStyle w:val="TableofFigures"/>
        <w:tabs>
          <w:tab w:val="right" w:leader="dot" w:pos="9350"/>
        </w:tabs>
        <w:rPr>
          <w:rFonts w:eastAsiaTheme="minorEastAsia"/>
          <w:noProof/>
          <w:color w:val="auto"/>
          <w:shd w:val="clear" w:color="auto" w:fill="auto"/>
          <w14:ligatures w14:val="none"/>
        </w:rPr>
      </w:pPr>
      <w:hyperlink w:anchor="_Toc139971658" w:history="1">
        <w:r w:rsidRPr="00D71156">
          <w:rPr>
            <w:rStyle w:val="Hyperlink"/>
            <w:noProof/>
            <w:color w:val="auto"/>
          </w:rPr>
          <w:t>Figure 2. Standardized versus Personalized text message</w:t>
        </w:r>
        <w:r w:rsidRPr="00D71156">
          <w:rPr>
            <w:noProof/>
            <w:webHidden/>
            <w:color w:val="auto"/>
          </w:rPr>
          <w:tab/>
        </w:r>
        <w:r w:rsidRPr="00D71156">
          <w:rPr>
            <w:noProof/>
            <w:webHidden/>
            <w:color w:val="auto"/>
          </w:rPr>
          <w:fldChar w:fldCharType="begin"/>
        </w:r>
        <w:r w:rsidRPr="00D71156">
          <w:rPr>
            <w:noProof/>
            <w:webHidden/>
            <w:color w:val="auto"/>
          </w:rPr>
          <w:instrText xml:space="preserve"> PAGEREF _Toc139971658 \h </w:instrText>
        </w:r>
        <w:r w:rsidRPr="00D71156">
          <w:rPr>
            <w:noProof/>
            <w:webHidden/>
            <w:color w:val="auto"/>
          </w:rPr>
          <w:fldChar w:fldCharType="separate"/>
        </w:r>
        <w:r w:rsidR="00A83ECA">
          <w:rPr>
            <w:noProof/>
            <w:webHidden/>
            <w:color w:val="auto"/>
          </w:rPr>
          <w:t>18</w:t>
        </w:r>
        <w:r w:rsidRPr="00D71156">
          <w:rPr>
            <w:noProof/>
            <w:webHidden/>
            <w:color w:val="auto"/>
          </w:rPr>
          <w:fldChar w:fldCharType="end"/>
        </w:r>
      </w:hyperlink>
    </w:p>
    <w:p w:rsidR="003A07CA" w:rsidRPr="00D71156" w:rsidP="00386BD4" w14:paraId="4453A251" w14:textId="4E7C8F60">
      <w:pPr>
        <w:pStyle w:val="TableofFigures"/>
        <w:tabs>
          <w:tab w:val="right" w:leader="dot" w:pos="9350"/>
        </w:tabs>
        <w:rPr>
          <w:rFonts w:eastAsiaTheme="minorEastAsia"/>
          <w:noProof/>
          <w:color w:val="auto"/>
          <w:shd w:val="clear" w:color="auto" w:fill="auto"/>
          <w14:ligatures w14:val="none"/>
        </w:rPr>
      </w:pPr>
      <w:hyperlink w:anchor="_Toc139971659" w:history="1">
        <w:r w:rsidRPr="00D71156">
          <w:rPr>
            <w:rStyle w:val="Hyperlink"/>
            <w:noProof/>
            <w:color w:val="auto"/>
          </w:rPr>
          <w:t>Figure 3. Results of first polling question on text message comparison</w:t>
        </w:r>
        <w:r w:rsidRPr="00D71156">
          <w:rPr>
            <w:noProof/>
            <w:webHidden/>
            <w:color w:val="auto"/>
          </w:rPr>
          <w:tab/>
        </w:r>
        <w:r w:rsidRPr="00D71156">
          <w:rPr>
            <w:noProof/>
            <w:webHidden/>
            <w:color w:val="auto"/>
          </w:rPr>
          <w:fldChar w:fldCharType="begin"/>
        </w:r>
        <w:r w:rsidRPr="00D71156">
          <w:rPr>
            <w:noProof/>
            <w:webHidden/>
            <w:color w:val="auto"/>
          </w:rPr>
          <w:instrText xml:space="preserve"> PAGEREF _Toc139971659 \h </w:instrText>
        </w:r>
        <w:r w:rsidRPr="00D71156">
          <w:rPr>
            <w:noProof/>
            <w:webHidden/>
            <w:color w:val="auto"/>
          </w:rPr>
          <w:fldChar w:fldCharType="separate"/>
        </w:r>
        <w:r w:rsidR="00A83ECA">
          <w:rPr>
            <w:noProof/>
            <w:webHidden/>
            <w:color w:val="auto"/>
          </w:rPr>
          <w:t>18</w:t>
        </w:r>
        <w:r w:rsidRPr="00D71156">
          <w:rPr>
            <w:noProof/>
            <w:webHidden/>
            <w:color w:val="auto"/>
          </w:rPr>
          <w:fldChar w:fldCharType="end"/>
        </w:r>
      </w:hyperlink>
    </w:p>
    <w:p w:rsidR="003A07CA" w:rsidRPr="00D71156" w:rsidP="00386BD4" w14:paraId="5786E25A" w14:textId="26D95150">
      <w:pPr>
        <w:pStyle w:val="TableofFigures"/>
        <w:tabs>
          <w:tab w:val="right" w:leader="dot" w:pos="9350"/>
        </w:tabs>
        <w:rPr>
          <w:rFonts w:eastAsiaTheme="minorEastAsia"/>
          <w:noProof/>
          <w:color w:val="auto"/>
          <w:shd w:val="clear" w:color="auto" w:fill="auto"/>
          <w14:ligatures w14:val="none"/>
        </w:rPr>
      </w:pPr>
      <w:hyperlink w:anchor="_Toc139971660" w:history="1">
        <w:r w:rsidRPr="00D71156">
          <w:rPr>
            <w:rStyle w:val="Hyperlink"/>
            <w:noProof/>
            <w:color w:val="auto"/>
          </w:rPr>
          <w:t>Figure 4. Logo versus No Logo text message</w:t>
        </w:r>
        <w:r w:rsidRPr="00D71156">
          <w:rPr>
            <w:noProof/>
            <w:webHidden/>
            <w:color w:val="auto"/>
          </w:rPr>
          <w:tab/>
        </w:r>
        <w:r w:rsidRPr="00D71156">
          <w:rPr>
            <w:noProof/>
            <w:webHidden/>
            <w:color w:val="auto"/>
          </w:rPr>
          <w:fldChar w:fldCharType="begin"/>
        </w:r>
        <w:r w:rsidRPr="00D71156">
          <w:rPr>
            <w:noProof/>
            <w:webHidden/>
            <w:color w:val="auto"/>
          </w:rPr>
          <w:instrText xml:space="preserve"> PAGEREF _Toc139971660 \h </w:instrText>
        </w:r>
        <w:r w:rsidRPr="00D71156">
          <w:rPr>
            <w:noProof/>
            <w:webHidden/>
            <w:color w:val="auto"/>
          </w:rPr>
          <w:fldChar w:fldCharType="separate"/>
        </w:r>
        <w:r w:rsidR="00A83ECA">
          <w:rPr>
            <w:noProof/>
            <w:webHidden/>
            <w:color w:val="auto"/>
          </w:rPr>
          <w:t>20</w:t>
        </w:r>
        <w:r w:rsidRPr="00D71156">
          <w:rPr>
            <w:noProof/>
            <w:webHidden/>
            <w:color w:val="auto"/>
          </w:rPr>
          <w:fldChar w:fldCharType="end"/>
        </w:r>
      </w:hyperlink>
    </w:p>
    <w:p w:rsidR="003A07CA" w:rsidRPr="00D71156" w:rsidP="00386BD4" w14:paraId="6CA68A3B" w14:textId="6FDCFDEE">
      <w:pPr>
        <w:pStyle w:val="TableofFigures"/>
        <w:tabs>
          <w:tab w:val="right" w:leader="dot" w:pos="9350"/>
        </w:tabs>
        <w:rPr>
          <w:rFonts w:eastAsiaTheme="minorEastAsia"/>
          <w:noProof/>
          <w:color w:val="auto"/>
          <w:shd w:val="clear" w:color="auto" w:fill="auto"/>
          <w14:ligatures w14:val="none"/>
        </w:rPr>
      </w:pPr>
      <w:hyperlink w:anchor="_Toc139971661" w:history="1">
        <w:r w:rsidRPr="00D71156">
          <w:rPr>
            <w:rStyle w:val="Hyperlink"/>
            <w:noProof/>
            <w:color w:val="auto"/>
          </w:rPr>
          <w:t>Figure 5. Results of second polling question on text message comparison</w:t>
        </w:r>
        <w:r w:rsidRPr="00D71156">
          <w:rPr>
            <w:noProof/>
            <w:webHidden/>
            <w:color w:val="auto"/>
          </w:rPr>
          <w:tab/>
        </w:r>
        <w:r w:rsidRPr="00D71156">
          <w:rPr>
            <w:noProof/>
            <w:webHidden/>
            <w:color w:val="auto"/>
          </w:rPr>
          <w:fldChar w:fldCharType="begin"/>
        </w:r>
        <w:r w:rsidRPr="00D71156">
          <w:rPr>
            <w:noProof/>
            <w:webHidden/>
            <w:color w:val="auto"/>
          </w:rPr>
          <w:instrText xml:space="preserve"> PAGEREF _Toc139971661 \h </w:instrText>
        </w:r>
        <w:r w:rsidRPr="00D71156">
          <w:rPr>
            <w:noProof/>
            <w:webHidden/>
            <w:color w:val="auto"/>
          </w:rPr>
          <w:fldChar w:fldCharType="separate"/>
        </w:r>
        <w:r w:rsidR="00A83ECA">
          <w:rPr>
            <w:noProof/>
            <w:webHidden/>
            <w:color w:val="auto"/>
          </w:rPr>
          <w:t>20</w:t>
        </w:r>
        <w:r w:rsidRPr="00D71156">
          <w:rPr>
            <w:noProof/>
            <w:webHidden/>
            <w:color w:val="auto"/>
          </w:rPr>
          <w:fldChar w:fldCharType="end"/>
        </w:r>
      </w:hyperlink>
    </w:p>
    <w:p w:rsidR="003A07CA" w:rsidRPr="00D71156" w:rsidP="00386BD4" w14:paraId="4C11FD15" w14:textId="426E03F3">
      <w:pPr>
        <w:pStyle w:val="TableofFigures"/>
        <w:tabs>
          <w:tab w:val="right" w:leader="dot" w:pos="9350"/>
        </w:tabs>
        <w:rPr>
          <w:rFonts w:eastAsiaTheme="minorEastAsia"/>
          <w:noProof/>
          <w:color w:val="auto"/>
          <w:shd w:val="clear" w:color="auto" w:fill="auto"/>
          <w14:ligatures w14:val="none"/>
        </w:rPr>
      </w:pPr>
      <w:hyperlink w:anchor="_Toc139971662" w:history="1">
        <w:r w:rsidRPr="00D71156">
          <w:rPr>
            <w:rStyle w:val="Hyperlink"/>
            <w:noProof/>
            <w:color w:val="auto"/>
          </w:rPr>
          <w:t>Figure 6. Regular versus Tailored text message</w:t>
        </w:r>
        <w:r w:rsidRPr="00D71156">
          <w:rPr>
            <w:noProof/>
            <w:webHidden/>
            <w:color w:val="auto"/>
          </w:rPr>
          <w:tab/>
        </w:r>
        <w:r w:rsidRPr="00D71156">
          <w:rPr>
            <w:noProof/>
            <w:webHidden/>
            <w:color w:val="auto"/>
          </w:rPr>
          <w:fldChar w:fldCharType="begin"/>
        </w:r>
        <w:r w:rsidRPr="00D71156">
          <w:rPr>
            <w:noProof/>
            <w:webHidden/>
            <w:color w:val="auto"/>
          </w:rPr>
          <w:instrText xml:space="preserve"> PAGEREF _Toc139971662 \h </w:instrText>
        </w:r>
        <w:r w:rsidRPr="00D71156">
          <w:rPr>
            <w:noProof/>
            <w:webHidden/>
            <w:color w:val="auto"/>
          </w:rPr>
          <w:fldChar w:fldCharType="separate"/>
        </w:r>
        <w:r w:rsidR="00A83ECA">
          <w:rPr>
            <w:noProof/>
            <w:webHidden/>
            <w:color w:val="auto"/>
          </w:rPr>
          <w:t>21</w:t>
        </w:r>
        <w:r w:rsidRPr="00D71156">
          <w:rPr>
            <w:noProof/>
            <w:webHidden/>
            <w:color w:val="auto"/>
          </w:rPr>
          <w:fldChar w:fldCharType="end"/>
        </w:r>
      </w:hyperlink>
    </w:p>
    <w:p w:rsidR="003A07CA" w:rsidRPr="00D71156" w:rsidP="00386BD4" w14:paraId="6926EE03" w14:textId="7B1405DB">
      <w:pPr>
        <w:pStyle w:val="TableofFigures"/>
        <w:tabs>
          <w:tab w:val="right" w:leader="dot" w:pos="9350"/>
        </w:tabs>
        <w:rPr>
          <w:rFonts w:eastAsiaTheme="minorEastAsia"/>
          <w:noProof/>
          <w:color w:val="auto"/>
          <w:shd w:val="clear" w:color="auto" w:fill="auto"/>
          <w14:ligatures w14:val="none"/>
        </w:rPr>
      </w:pPr>
      <w:hyperlink w:anchor="_Toc139971663" w:history="1">
        <w:r w:rsidRPr="00D71156">
          <w:rPr>
            <w:rStyle w:val="Hyperlink"/>
            <w:noProof/>
            <w:color w:val="auto"/>
          </w:rPr>
          <w:t>Figure 7. Results of third polling question on text message comparison</w:t>
        </w:r>
        <w:r w:rsidRPr="00D71156">
          <w:rPr>
            <w:noProof/>
            <w:webHidden/>
            <w:color w:val="auto"/>
          </w:rPr>
          <w:tab/>
        </w:r>
        <w:r w:rsidRPr="00D71156">
          <w:rPr>
            <w:noProof/>
            <w:webHidden/>
            <w:color w:val="auto"/>
          </w:rPr>
          <w:fldChar w:fldCharType="begin"/>
        </w:r>
        <w:r w:rsidRPr="00D71156">
          <w:rPr>
            <w:noProof/>
            <w:webHidden/>
            <w:color w:val="auto"/>
          </w:rPr>
          <w:instrText xml:space="preserve"> PAGEREF _Toc139971663 \h </w:instrText>
        </w:r>
        <w:r w:rsidRPr="00D71156">
          <w:rPr>
            <w:noProof/>
            <w:webHidden/>
            <w:color w:val="auto"/>
          </w:rPr>
          <w:fldChar w:fldCharType="separate"/>
        </w:r>
        <w:r w:rsidR="00A83ECA">
          <w:rPr>
            <w:noProof/>
            <w:webHidden/>
            <w:color w:val="auto"/>
          </w:rPr>
          <w:t>21</w:t>
        </w:r>
        <w:r w:rsidRPr="00D71156">
          <w:rPr>
            <w:noProof/>
            <w:webHidden/>
            <w:color w:val="auto"/>
          </w:rPr>
          <w:fldChar w:fldCharType="end"/>
        </w:r>
      </w:hyperlink>
    </w:p>
    <w:p w:rsidR="00AE30C5" w:rsidRPr="00BE1856" w:rsidP="00386BD4" w14:paraId="7FED049A" w14:textId="6545A8B8">
      <w:pPr>
        <w:pStyle w:val="TableofFigures"/>
        <w:tabs>
          <w:tab w:val="right" w:leader="dot" w:pos="9350"/>
        </w:tabs>
        <w:rPr>
          <w:color w:val="auto"/>
        </w:rPr>
      </w:pPr>
      <w:r w:rsidRPr="00D71156">
        <w:rPr>
          <w:rStyle w:val="Hyperlink"/>
          <w:noProof/>
          <w:color w:val="auto"/>
        </w:rPr>
        <w:fldChar w:fldCharType="end"/>
      </w:r>
      <w:r w:rsidRPr="00D71156" w:rsidR="0010575D">
        <w:rPr>
          <w:color w:val="auto"/>
        </w:rPr>
        <w:fldChar w:fldCharType="end"/>
      </w:r>
    </w:p>
    <w:p w:rsidR="00B77199" w:rsidRPr="00BE1856" w:rsidP="00D71156" w14:paraId="66F6ACC8" w14:textId="77777777">
      <w:pPr>
        <w:spacing w:line="259" w:lineRule="auto"/>
        <w:rPr>
          <w:rFonts w:ascii="Arial" w:eastAsia="Malgun Gothic" w:hAnsi="Arial" w:cs="Arial"/>
          <w:b/>
          <w:bCs/>
          <w:color w:val="auto"/>
          <w:sz w:val="32"/>
          <w:szCs w:val="32"/>
          <w:shd w:val="clear" w:color="auto" w:fill="auto"/>
          <w:lang w:eastAsia="ko-KR"/>
        </w:rPr>
      </w:pPr>
      <w:bookmarkStart w:id="2" w:name="_Toc133868660"/>
      <w:bookmarkStart w:id="3" w:name="_Toc133952738"/>
      <w:bookmarkStart w:id="4" w:name="_Toc133952818"/>
      <w:bookmarkStart w:id="5" w:name="_Toc134028779"/>
      <w:r w:rsidRPr="00BE1856">
        <w:rPr>
          <w:rFonts w:eastAsia="Malgun Gothic"/>
          <w:color w:val="auto"/>
          <w:shd w:val="clear" w:color="auto" w:fill="auto"/>
          <w:lang w:eastAsia="ko-KR"/>
        </w:rPr>
        <w:br w:type="page"/>
      </w:r>
    </w:p>
    <w:p w:rsidR="00BE1856" w:rsidRPr="00BE1856" w:rsidP="00D71156" w14:paraId="3C9B1B53" w14:textId="5B7C0BDE">
      <w:pPr>
        <w:pStyle w:val="Heading1"/>
        <w:spacing w:line="259" w:lineRule="auto"/>
        <w:rPr>
          <w:rFonts w:eastAsia="Malgun Gothic"/>
          <w:color w:val="auto"/>
          <w:shd w:val="clear" w:color="auto" w:fill="auto"/>
          <w:lang w:eastAsia="ko-KR"/>
        </w:rPr>
      </w:pPr>
      <w:bookmarkStart w:id="6" w:name="_Toc140046498"/>
      <w:bookmarkEnd w:id="2"/>
      <w:bookmarkEnd w:id="3"/>
      <w:bookmarkEnd w:id="4"/>
      <w:bookmarkEnd w:id="5"/>
      <w:r w:rsidRPr="00BE1856">
        <w:rPr>
          <w:rFonts w:eastAsia="Malgun Gothic"/>
          <w:color w:val="auto"/>
          <w:shd w:val="clear" w:color="auto" w:fill="auto"/>
          <w:lang w:eastAsia="ko-KR"/>
        </w:rPr>
        <w:t>Background</w:t>
      </w:r>
      <w:bookmarkEnd w:id="6"/>
    </w:p>
    <w:p w:rsidR="00BE1856" w:rsidRPr="00BE1856" w:rsidP="00D71156" w14:paraId="6957642F" w14:textId="32B5010C">
      <w:pPr>
        <w:spacing w:after="160" w:line="259" w:lineRule="auto"/>
        <w:rPr>
          <w:rFonts w:ascii="Garamond" w:hAnsi="Garamond"/>
          <w:color w:val="auto"/>
        </w:rPr>
      </w:pPr>
      <w:r w:rsidRPr="00BE1856">
        <w:rPr>
          <w:rFonts w:ascii="Garamond" w:hAnsi="Garamond"/>
          <w:color w:val="auto"/>
        </w:rPr>
        <w:t>The National Center for Education Statistics (NCES) is preparing the second longitudinal follow-up to the cross-sectional 2019-20 National Postsecondary Student Aid Study (NPSAS:20) which examines the characteristics of students in postsecondary education, with special focus on how they finance their education. The Beginning Postsecondary Students Longitudinal Study (BPS:20/25) is the second follow-up survey with a subsample of NPSAS:20 sample members who were identified as first-time beginning college students (FTBs) during the 2019-20 academic year. Data from BPS are used to help researchers and policymakers better understand how financial aid influences persistence and completion, what percentages of students complete various degree programs, the early employment and wage outcomes of certificate and degree attainment, and why students leave postsecondary education.</w:t>
      </w:r>
    </w:p>
    <w:p w:rsidR="000A5A16" w:rsidRPr="00BE1856" w:rsidP="00D71156" w14:paraId="112CC180" w14:textId="2D0E0339">
      <w:pPr>
        <w:spacing w:after="160" w:line="259" w:lineRule="auto"/>
        <w:rPr>
          <w:rFonts w:ascii="Garamond" w:eastAsia="Arial" w:hAnsi="Garamond"/>
          <w:color w:val="auto"/>
          <w:shd w:val="clear" w:color="auto" w:fill="auto"/>
          <w14:ligatures w14:val="none"/>
        </w:rPr>
      </w:pPr>
      <w:r w:rsidRPr="00BE1856">
        <w:rPr>
          <w:rFonts w:ascii="Garamond" w:hAnsi="Garamond"/>
          <w:color w:val="auto"/>
        </w:rPr>
        <w:t xml:space="preserve">To improve the quality of the data collected, RTI International, on behalf of the NCES, contracted with </w:t>
      </w:r>
      <w:r w:rsidRPr="00BE1856">
        <w:rPr>
          <w:rFonts w:ascii="Garamond" w:hAnsi="Garamond"/>
          <w:color w:val="auto"/>
        </w:rPr>
        <w:t>EurekaFacts</w:t>
      </w:r>
      <w:r w:rsidRPr="00BE1856">
        <w:rPr>
          <w:rFonts w:ascii="Garamond" w:hAnsi="Garamond"/>
          <w:color w:val="auto"/>
        </w:rPr>
        <w:t xml:space="preserve"> to conduct virtual focus group sessions to discuss </w:t>
      </w:r>
      <w:r w:rsidRPr="00BE1856" w:rsidR="006A14F4">
        <w:rPr>
          <w:rFonts w:ascii="Garamond" w:hAnsi="Garamond"/>
          <w:color w:val="auto"/>
        </w:rPr>
        <w:t>a subset of questions</w:t>
      </w:r>
      <w:r w:rsidRPr="00BE1856">
        <w:rPr>
          <w:rFonts w:ascii="Garamond" w:hAnsi="Garamond"/>
          <w:color w:val="auto"/>
        </w:rPr>
        <w:t xml:space="preserve"> covered in the BPS:20/25 survey</w:t>
      </w:r>
      <w:r w:rsidRPr="00BE1856" w:rsidR="006A14F4">
        <w:rPr>
          <w:rFonts w:ascii="Garamond" w:hAnsi="Garamond"/>
          <w:color w:val="auto"/>
        </w:rPr>
        <w:t xml:space="preserve"> related to </w:t>
      </w:r>
      <w:r w:rsidR="00680C39">
        <w:rPr>
          <w:rFonts w:ascii="Garamond" w:hAnsi="Garamond"/>
          <w:color w:val="auto"/>
        </w:rPr>
        <w:t xml:space="preserve">either </w:t>
      </w:r>
      <w:r w:rsidRPr="00BE1856" w:rsidR="006A14F4">
        <w:rPr>
          <w:rFonts w:ascii="Garamond" w:hAnsi="Garamond"/>
          <w:color w:val="auto"/>
        </w:rPr>
        <w:t xml:space="preserve">federal loans </w:t>
      </w:r>
      <w:r w:rsidRPr="00BE1856" w:rsidR="00DD4F61">
        <w:rPr>
          <w:rFonts w:ascii="Garamond" w:hAnsi="Garamond"/>
          <w:color w:val="auto"/>
        </w:rPr>
        <w:t>or</w:t>
      </w:r>
      <w:r w:rsidRPr="00BE1856" w:rsidR="006A14F4">
        <w:rPr>
          <w:rFonts w:ascii="Garamond" w:hAnsi="Garamond"/>
          <w:color w:val="auto"/>
        </w:rPr>
        <w:t xml:space="preserve"> licensure</w:t>
      </w:r>
      <w:r w:rsidRPr="00BE1856" w:rsidR="00DD4F61">
        <w:rPr>
          <w:rFonts w:ascii="Garamond" w:hAnsi="Garamond"/>
          <w:color w:val="auto"/>
        </w:rPr>
        <w:t xml:space="preserve"> and </w:t>
      </w:r>
      <w:r w:rsidRPr="00BE1856" w:rsidR="006A14F4">
        <w:rPr>
          <w:rFonts w:ascii="Garamond" w:hAnsi="Garamond"/>
          <w:color w:val="auto"/>
        </w:rPr>
        <w:t>certification.</w:t>
      </w:r>
      <w:r w:rsidRPr="00BE1856">
        <w:rPr>
          <w:rFonts w:ascii="Garamond" w:hAnsi="Garamond"/>
          <w:color w:val="auto"/>
        </w:rPr>
        <w:t xml:space="preserve"> </w:t>
      </w:r>
      <w:r w:rsidRPr="00BE1856" w:rsidR="00BE1856">
        <w:rPr>
          <w:rFonts w:ascii="Garamond" w:hAnsi="Garamond"/>
          <w:color w:val="auto"/>
        </w:rPr>
        <w:t>Additionally, each focus group was asked to evaluate contact materials and methodologies related to data collection strategies.</w:t>
      </w:r>
      <w:r w:rsidR="00BE1856">
        <w:rPr>
          <w:rFonts w:ascii="Garamond" w:hAnsi="Garamond"/>
          <w:color w:val="auto"/>
        </w:rPr>
        <w:t xml:space="preserve"> </w:t>
      </w:r>
      <w:r w:rsidRPr="00840966" w:rsidR="00BE1856">
        <w:rPr>
          <w:rFonts w:ascii="Garamond" w:hAnsi="Garamond"/>
        </w:rPr>
        <w:t xml:space="preserve">Full details of the </w:t>
      </w:r>
      <w:r w:rsidR="00541F4F">
        <w:rPr>
          <w:rFonts w:ascii="Garamond" w:hAnsi="Garamond"/>
        </w:rPr>
        <w:t>focus group</w:t>
      </w:r>
      <w:r w:rsidRPr="00840966" w:rsidR="00BE1856">
        <w:rPr>
          <w:rFonts w:ascii="Garamond" w:hAnsi="Garamond"/>
        </w:rPr>
        <w:t xml:space="preserve"> components were originally approved </w:t>
      </w:r>
      <w:r w:rsidRPr="00386BD4" w:rsidR="00BE1856">
        <w:rPr>
          <w:rFonts w:ascii="Garamond" w:hAnsi="Garamond"/>
        </w:rPr>
        <w:t xml:space="preserve">in </w:t>
      </w:r>
      <w:r w:rsidRPr="00386BD4" w:rsidR="00386BD4">
        <w:rPr>
          <w:rFonts w:ascii="Garamond" w:hAnsi="Garamond"/>
        </w:rPr>
        <w:t>April 2023</w:t>
      </w:r>
      <w:r w:rsidRPr="00386BD4" w:rsidR="00BE1856">
        <w:rPr>
          <w:rFonts w:ascii="Garamond" w:hAnsi="Garamond"/>
        </w:rPr>
        <w:t>, OMB# 1850-0803 v.</w:t>
      </w:r>
      <w:r w:rsidRPr="00386BD4" w:rsidR="00386BD4">
        <w:rPr>
          <w:rFonts w:ascii="Garamond" w:hAnsi="Garamond"/>
        </w:rPr>
        <w:t>336</w:t>
      </w:r>
      <w:r w:rsidRPr="00386BD4" w:rsidR="00BE1856">
        <w:rPr>
          <w:rFonts w:ascii="Garamond" w:hAnsi="Garamond"/>
        </w:rPr>
        <w:t xml:space="preserve">. </w:t>
      </w:r>
      <w:r w:rsidRPr="00386BD4">
        <w:rPr>
          <w:rFonts w:ascii="Garamond" w:eastAsia="Arial" w:hAnsi="Garamond"/>
          <w:color w:val="auto"/>
          <w:shd w:val="clear" w:color="auto" w:fill="auto"/>
          <w14:ligatures w14:val="none"/>
        </w:rPr>
        <w:t>The focus group results will be used to refine the BPS:2</w:t>
      </w:r>
      <w:r w:rsidRPr="00BE1856">
        <w:rPr>
          <w:rFonts w:ascii="Garamond" w:eastAsia="Arial" w:hAnsi="Garamond"/>
          <w:color w:val="auto"/>
          <w:shd w:val="clear" w:color="auto" w:fill="auto"/>
          <w14:ligatures w14:val="none"/>
        </w:rPr>
        <w:t>0/25 survey questions, maximize the quality of data collected, and provide information on issues with important implications for the survey design</w:t>
      </w:r>
      <w:r w:rsidR="00BE1856">
        <w:rPr>
          <w:rFonts w:ascii="Garamond" w:eastAsia="Arial" w:hAnsi="Garamond"/>
          <w:color w:val="auto"/>
          <w:shd w:val="clear" w:color="auto" w:fill="auto"/>
          <w14:ligatures w14:val="none"/>
        </w:rPr>
        <w:t>,</w:t>
      </w:r>
      <w:r w:rsidRPr="00BE1856">
        <w:rPr>
          <w:rFonts w:ascii="Garamond" w:eastAsia="Arial" w:hAnsi="Garamond"/>
          <w:color w:val="auto"/>
          <w:shd w:val="clear" w:color="auto" w:fill="auto"/>
          <w14:ligatures w14:val="none"/>
        </w:rPr>
        <w:t xml:space="preserve"> including: </w:t>
      </w:r>
    </w:p>
    <w:p w:rsidR="000A5A16" w:rsidRPr="00BE1856" w:rsidP="00386BD4" w14:paraId="7D081779" w14:textId="77777777">
      <w:pPr>
        <w:pStyle w:val="ListParagraph"/>
        <w:numPr>
          <w:ilvl w:val="0"/>
          <w:numId w:val="8"/>
        </w:numPr>
        <w:spacing w:after="0"/>
        <w:contextualSpacing w:val="0"/>
        <w:rPr>
          <w:rFonts w:ascii="Garamond" w:eastAsia="Arial" w:hAnsi="Garamond" w:cs="Times New Roman"/>
          <w:szCs w:val="24"/>
        </w:rPr>
      </w:pPr>
      <w:r w:rsidRPr="00BE1856">
        <w:rPr>
          <w:rFonts w:ascii="Garamond" w:eastAsia="Arial" w:hAnsi="Garamond" w:cs="Times New Roman"/>
          <w:szCs w:val="24"/>
        </w:rPr>
        <w:t xml:space="preserve">whether respondents can provide accurate </w:t>
      </w:r>
      <w:r w:rsidRPr="00BE1856">
        <w:rPr>
          <w:rFonts w:ascii="Garamond" w:eastAsia="Arial" w:hAnsi="Garamond" w:cs="Times New Roman"/>
          <w:szCs w:val="24"/>
        </w:rPr>
        <w:t>data;</w:t>
      </w:r>
    </w:p>
    <w:p w:rsidR="000A5A16" w:rsidRPr="00BE1856" w:rsidP="00386BD4" w14:paraId="3A798434" w14:textId="77777777">
      <w:pPr>
        <w:pStyle w:val="ListParagraph"/>
        <w:numPr>
          <w:ilvl w:val="0"/>
          <w:numId w:val="8"/>
        </w:numPr>
        <w:spacing w:after="0"/>
        <w:contextualSpacing w:val="0"/>
        <w:rPr>
          <w:rFonts w:ascii="Garamond" w:eastAsia="Arial" w:hAnsi="Garamond" w:cs="Times New Roman"/>
          <w:szCs w:val="24"/>
        </w:rPr>
      </w:pPr>
      <w:r w:rsidRPr="00BE1856">
        <w:rPr>
          <w:rFonts w:ascii="Garamond" w:eastAsia="Arial" w:hAnsi="Garamond" w:cs="Times New Roman"/>
          <w:szCs w:val="24"/>
        </w:rPr>
        <w:t xml:space="preserve">the extent to which terms in questions are </w:t>
      </w:r>
      <w:r w:rsidRPr="00BE1856">
        <w:rPr>
          <w:rFonts w:ascii="Garamond" w:eastAsia="Arial" w:hAnsi="Garamond" w:cs="Times New Roman"/>
          <w:szCs w:val="24"/>
        </w:rPr>
        <w:t>understood;</w:t>
      </w:r>
    </w:p>
    <w:p w:rsidR="000A5A16" w:rsidRPr="00BE1856" w:rsidP="00386BD4" w14:paraId="62D1937C" w14:textId="77777777">
      <w:pPr>
        <w:pStyle w:val="ListParagraph"/>
        <w:numPr>
          <w:ilvl w:val="0"/>
          <w:numId w:val="8"/>
        </w:numPr>
        <w:spacing w:after="0"/>
        <w:contextualSpacing w:val="0"/>
        <w:rPr>
          <w:rFonts w:ascii="Garamond" w:eastAsia="Arial" w:hAnsi="Garamond" w:cs="Times New Roman"/>
          <w:szCs w:val="24"/>
        </w:rPr>
      </w:pPr>
      <w:r w:rsidRPr="00BE1856">
        <w:rPr>
          <w:rFonts w:ascii="Garamond" w:eastAsia="Arial" w:hAnsi="Garamond" w:cs="Times New Roman"/>
          <w:szCs w:val="24"/>
        </w:rPr>
        <w:t xml:space="preserve">update and add terminology when </w:t>
      </w:r>
      <w:r w:rsidRPr="00BE1856">
        <w:rPr>
          <w:rFonts w:ascii="Garamond" w:eastAsia="Arial" w:hAnsi="Garamond" w:cs="Times New Roman"/>
          <w:szCs w:val="24"/>
        </w:rPr>
        <w:t>necessary;</w:t>
      </w:r>
    </w:p>
    <w:p w:rsidR="000A5A16" w:rsidRPr="00BE1856" w:rsidP="00386BD4" w14:paraId="1D13D8A9" w14:textId="77777777">
      <w:pPr>
        <w:pStyle w:val="ListParagraph"/>
        <w:numPr>
          <w:ilvl w:val="0"/>
          <w:numId w:val="8"/>
        </w:numPr>
        <w:spacing w:after="0"/>
        <w:contextualSpacing w:val="0"/>
        <w:rPr>
          <w:rFonts w:ascii="Garamond" w:eastAsia="Arial" w:hAnsi="Garamond" w:cs="Times New Roman"/>
        </w:rPr>
      </w:pPr>
      <w:r w:rsidRPr="00BE1856">
        <w:rPr>
          <w:rFonts w:ascii="Garamond" w:eastAsia="Arial" w:hAnsi="Garamond" w:cs="Times New Roman"/>
        </w:rPr>
        <w:t xml:space="preserve">the thought processes used to arrive at answers to survey </w:t>
      </w:r>
      <w:r w:rsidRPr="00BE1856">
        <w:rPr>
          <w:rFonts w:ascii="Garamond" w:eastAsia="Arial" w:hAnsi="Garamond" w:cs="Times New Roman"/>
        </w:rPr>
        <w:t>questions;</w:t>
      </w:r>
    </w:p>
    <w:p w:rsidR="000A5A16" w:rsidRPr="00BE1856" w:rsidP="00386BD4" w14:paraId="1D6B925B" w14:textId="77777777">
      <w:pPr>
        <w:pStyle w:val="ListParagraph"/>
        <w:numPr>
          <w:ilvl w:val="0"/>
          <w:numId w:val="8"/>
        </w:numPr>
        <w:spacing w:after="0"/>
        <w:contextualSpacing w:val="0"/>
        <w:rPr>
          <w:rFonts w:ascii="Garamond" w:eastAsia="Arial" w:hAnsi="Garamond" w:cs="Times New Roman"/>
        </w:rPr>
      </w:pPr>
      <w:r w:rsidRPr="00BE1856">
        <w:rPr>
          <w:rFonts w:ascii="Garamond" w:eastAsia="Arial" w:hAnsi="Garamond" w:cs="Times New Roman"/>
        </w:rPr>
        <w:t>the appropriateness of response categories to questions; and</w:t>
      </w:r>
    </w:p>
    <w:p w:rsidR="000A5A16" w:rsidRPr="00BE1856" w:rsidP="00386BD4" w14:paraId="42DA610F" w14:textId="77777777">
      <w:pPr>
        <w:pStyle w:val="ListParagraph"/>
        <w:numPr>
          <w:ilvl w:val="0"/>
          <w:numId w:val="8"/>
        </w:numPr>
        <w:spacing w:after="0"/>
        <w:contextualSpacing w:val="0"/>
        <w:rPr>
          <w:rFonts w:ascii="Garamond" w:eastAsia="Arial" w:hAnsi="Garamond" w:cs="Times New Roman"/>
          <w:szCs w:val="24"/>
        </w:rPr>
      </w:pPr>
      <w:r w:rsidRPr="00BE1856">
        <w:rPr>
          <w:rFonts w:ascii="Garamond" w:eastAsia="Arial" w:hAnsi="Garamond" w:cs="Times New Roman"/>
          <w:szCs w:val="24"/>
        </w:rPr>
        <w:t>sources of burden and respondent stress.</w:t>
      </w:r>
    </w:p>
    <w:p w:rsidR="00BE1856" w:rsidP="00D71156" w14:paraId="7C54D4A6" w14:textId="77777777">
      <w:pPr>
        <w:spacing w:line="259" w:lineRule="auto"/>
        <w:rPr>
          <w:rFonts w:ascii="Arial" w:hAnsi="Arial" w:cs="Arial"/>
          <w:b/>
          <w:bCs/>
          <w:color w:val="auto"/>
          <w:sz w:val="28"/>
          <w:szCs w:val="28"/>
          <w:shd w:val="clear" w:color="auto" w:fill="auto"/>
          <w:lang w:eastAsia="ja-JP"/>
        </w:rPr>
      </w:pPr>
      <w:r>
        <w:rPr>
          <w:color w:val="auto"/>
          <w:shd w:val="clear" w:color="auto" w:fill="auto"/>
          <w:lang w:eastAsia="ja-JP"/>
        </w:rPr>
        <w:br w:type="page"/>
      </w:r>
    </w:p>
    <w:p w:rsidR="00BE1856" w:rsidRPr="00BE1856" w:rsidP="00D71156" w14:paraId="5D6ED85E" w14:textId="77777777">
      <w:pPr>
        <w:pStyle w:val="Heading1"/>
        <w:spacing w:line="259" w:lineRule="auto"/>
        <w:rPr>
          <w:rFonts w:eastAsia="Malgun Gothic"/>
          <w:color w:val="auto"/>
          <w:shd w:val="clear" w:color="auto" w:fill="auto"/>
          <w:lang w:eastAsia="ko-KR"/>
        </w:rPr>
      </w:pPr>
      <w:bookmarkStart w:id="7" w:name="_Toc140046499"/>
      <w:r w:rsidRPr="00BE1856">
        <w:rPr>
          <w:rFonts w:eastAsia="Malgun Gothic"/>
          <w:color w:val="auto"/>
          <w:shd w:val="clear" w:color="auto" w:fill="auto"/>
          <w:lang w:eastAsia="ko-KR"/>
        </w:rPr>
        <w:t>Executive Summary</w:t>
      </w:r>
      <w:bookmarkEnd w:id="7"/>
    </w:p>
    <w:p w:rsidR="00BE1856" w14:paraId="006F75EE" w14:textId="77777777">
      <w:pPr>
        <w:pStyle w:val="Heading2"/>
        <w:rPr>
          <w:shd w:val="clear" w:color="auto" w:fill="auto"/>
          <w:lang w:eastAsia="ja-JP"/>
        </w:rPr>
      </w:pPr>
      <w:bookmarkStart w:id="8" w:name="_Toc133868661"/>
      <w:bookmarkStart w:id="9" w:name="_Toc133952739"/>
      <w:bookmarkStart w:id="10" w:name="_Toc133952819"/>
      <w:bookmarkStart w:id="11" w:name="_Toc134028780"/>
      <w:bookmarkStart w:id="12" w:name="_Toc140046500"/>
      <w:r w:rsidRPr="00BE1856">
        <w:rPr>
          <w:shd w:val="clear" w:color="auto" w:fill="auto"/>
          <w:lang w:eastAsia="ja-JP"/>
        </w:rPr>
        <w:t>Introduction</w:t>
      </w:r>
      <w:bookmarkEnd w:id="8"/>
      <w:bookmarkEnd w:id="9"/>
      <w:bookmarkEnd w:id="10"/>
      <w:bookmarkEnd w:id="11"/>
      <w:bookmarkEnd w:id="12"/>
    </w:p>
    <w:p w:rsidR="00BE1856" w:rsidRPr="00840966" w:rsidP="00D71156" w14:paraId="56D34618" w14:textId="46047187">
      <w:pPr>
        <w:spacing w:after="160" w:line="259" w:lineRule="auto"/>
        <w:rPr>
          <w:rFonts w:ascii="Garamond" w:hAnsi="Garamond"/>
        </w:rPr>
      </w:pPr>
      <w:r w:rsidRPr="00840966">
        <w:rPr>
          <w:rFonts w:ascii="Garamond" w:hAnsi="Garamond"/>
        </w:rPr>
        <w:t>The present study focuses on the Beginning Postsecondary Students Longitudinal Study (BPS:20/2</w:t>
      </w:r>
      <w:r>
        <w:rPr>
          <w:rFonts w:ascii="Garamond" w:hAnsi="Garamond"/>
        </w:rPr>
        <w:t>5</w:t>
      </w:r>
      <w:r w:rsidRPr="00840966">
        <w:rPr>
          <w:rFonts w:ascii="Garamond" w:hAnsi="Garamond"/>
        </w:rPr>
        <w:t xml:space="preserve">) student survey, investigating issues and preferences regarding item formulation and comprehension as well as pinpointing sources of substantial participant burden. </w:t>
      </w:r>
    </w:p>
    <w:p w:rsidR="00E80873" w:rsidRPr="00BE1856" w14:paraId="630B82EE" w14:textId="5689B796">
      <w:pPr>
        <w:pStyle w:val="Heading2"/>
        <w:rPr>
          <w:shd w:val="clear" w:color="auto" w:fill="auto"/>
          <w:lang w:eastAsia="ja-JP"/>
        </w:rPr>
      </w:pPr>
      <w:bookmarkStart w:id="13" w:name="_Toc140046501"/>
      <w:r w:rsidRPr="00BE1856">
        <w:rPr>
          <w:shd w:val="clear" w:color="auto" w:fill="auto"/>
          <w:lang w:eastAsia="ja-JP"/>
        </w:rPr>
        <w:t>Sample</w:t>
      </w:r>
      <w:bookmarkEnd w:id="13"/>
    </w:p>
    <w:p w:rsidR="0048199A" w:rsidRPr="00BE1856" w:rsidP="00D71156" w14:paraId="1DAA0462" w14:textId="6E91B569">
      <w:pPr>
        <w:spacing w:after="160" w:line="259" w:lineRule="auto"/>
        <w:rPr>
          <w:rFonts w:ascii="Garamond" w:hAnsi="Garamond"/>
        </w:rPr>
      </w:pPr>
      <w:r w:rsidRPr="00BE1856">
        <w:rPr>
          <w:rFonts w:ascii="Garamond" w:hAnsi="Garamond"/>
        </w:rPr>
        <w:t xml:space="preserve">Participants were selected </w:t>
      </w:r>
      <w:r w:rsidRPr="00BE1856" w:rsidR="001D4009">
        <w:rPr>
          <w:rFonts w:ascii="Garamond" w:hAnsi="Garamond"/>
        </w:rPr>
        <w:t>from a database of postsecondary students in the United State</w:t>
      </w:r>
      <w:r w:rsidRPr="00BE1856" w:rsidR="00CA1DAF">
        <w:rPr>
          <w:rFonts w:ascii="Garamond" w:hAnsi="Garamond"/>
        </w:rPr>
        <w:t>s</w:t>
      </w:r>
      <w:r w:rsidRPr="00BE1856" w:rsidR="006C2CD0">
        <w:rPr>
          <w:rFonts w:ascii="Garamond" w:hAnsi="Garamond"/>
        </w:rPr>
        <w:t xml:space="preserve"> and were</w:t>
      </w:r>
      <w:r w:rsidRPr="00BE1856">
        <w:rPr>
          <w:rFonts w:ascii="Garamond" w:hAnsi="Garamond"/>
        </w:rPr>
        <w:t xml:space="preserve"> recruited to obtain a diverse sample in terms of gender</w:t>
      </w:r>
      <w:r w:rsidRPr="00BE1856" w:rsidR="001D4009">
        <w:rPr>
          <w:rFonts w:ascii="Garamond" w:hAnsi="Garamond"/>
        </w:rPr>
        <w:t>,</w:t>
      </w:r>
      <w:r w:rsidRPr="00BE1856">
        <w:rPr>
          <w:rFonts w:ascii="Garamond" w:hAnsi="Garamond"/>
        </w:rPr>
        <w:t xml:space="preserve"> </w:t>
      </w:r>
      <w:r w:rsidRPr="00BE1856" w:rsidR="00152F14">
        <w:rPr>
          <w:rFonts w:ascii="Garamond" w:hAnsi="Garamond"/>
        </w:rPr>
        <w:t>ethnicity</w:t>
      </w:r>
      <w:r w:rsidRPr="00BE1856" w:rsidR="00BB3CA9">
        <w:rPr>
          <w:rFonts w:ascii="Garamond" w:hAnsi="Garamond"/>
        </w:rPr>
        <w:t>,</w:t>
      </w:r>
      <w:r w:rsidRPr="00BE1856">
        <w:rPr>
          <w:rFonts w:ascii="Garamond" w:hAnsi="Garamond"/>
        </w:rPr>
        <w:t xml:space="preserve"> race, </w:t>
      </w:r>
      <w:r w:rsidRPr="00BE1856" w:rsidR="000847C4">
        <w:rPr>
          <w:rFonts w:ascii="Garamond" w:hAnsi="Garamond"/>
        </w:rPr>
        <w:t>education level</w:t>
      </w:r>
      <w:r w:rsidRPr="00BE1856">
        <w:rPr>
          <w:rFonts w:ascii="Garamond" w:hAnsi="Garamond"/>
        </w:rPr>
        <w:t xml:space="preserve">, and socio-economic </w:t>
      </w:r>
      <w:r w:rsidRPr="00BE1856" w:rsidR="001D4009">
        <w:rPr>
          <w:rFonts w:ascii="Garamond" w:hAnsi="Garamond"/>
        </w:rPr>
        <w:t xml:space="preserve">status. </w:t>
      </w:r>
      <w:r w:rsidRPr="00BE1856" w:rsidR="00CA1DAF">
        <w:rPr>
          <w:rFonts w:ascii="Garamond" w:hAnsi="Garamond"/>
        </w:rPr>
        <w:t xml:space="preserve">Participants must have been enrolled in a college, university, or trade school </w:t>
      </w:r>
      <w:r w:rsidR="007D042D">
        <w:rPr>
          <w:rFonts w:ascii="Garamond" w:hAnsi="Garamond"/>
        </w:rPr>
        <w:t xml:space="preserve">for the first time between </w:t>
      </w:r>
      <w:r w:rsidRPr="00BE1856" w:rsidR="00CA1DAF">
        <w:rPr>
          <w:rFonts w:ascii="Garamond" w:hAnsi="Garamond"/>
        </w:rPr>
        <w:t xml:space="preserve">July 2018 </w:t>
      </w:r>
      <w:r w:rsidR="007D042D">
        <w:rPr>
          <w:rFonts w:ascii="Garamond" w:hAnsi="Garamond"/>
        </w:rPr>
        <w:t>and June 2022</w:t>
      </w:r>
      <w:r w:rsidRPr="00BE1856" w:rsidR="00B27804">
        <w:rPr>
          <w:rFonts w:ascii="Garamond" w:hAnsi="Garamond"/>
        </w:rPr>
        <w:t>.</w:t>
      </w:r>
      <w:r w:rsidRPr="00BE1856" w:rsidR="00CA1DAF">
        <w:rPr>
          <w:rFonts w:ascii="Garamond" w:hAnsi="Garamond"/>
        </w:rPr>
        <w:t xml:space="preserve"> </w:t>
      </w:r>
      <w:r w:rsidRPr="00BE1856" w:rsidR="001D4009">
        <w:rPr>
          <w:rFonts w:ascii="Garamond" w:hAnsi="Garamond"/>
        </w:rPr>
        <w:t xml:space="preserve">A total of 27 postsecondary students participated in focus group sessions, which were conducted remotely between May 23, </w:t>
      </w:r>
      <w:r w:rsidRPr="00BE1856" w:rsidR="001D4009">
        <w:rPr>
          <w:rFonts w:ascii="Garamond" w:hAnsi="Garamond"/>
        </w:rPr>
        <w:t>2023</w:t>
      </w:r>
      <w:r w:rsidRPr="00BE1856" w:rsidR="001D4009">
        <w:rPr>
          <w:rFonts w:ascii="Garamond" w:hAnsi="Garamond"/>
        </w:rPr>
        <w:t xml:space="preserve"> and June 15, 2023.</w:t>
      </w:r>
      <w:r w:rsidRPr="00BE1856" w:rsidR="00E47B98">
        <w:rPr>
          <w:rFonts w:ascii="Garamond" w:hAnsi="Garamond"/>
        </w:rPr>
        <w:t xml:space="preserve"> See Study Design </w:t>
      </w:r>
      <w:r w:rsidRPr="00BE1856" w:rsidR="00E35103">
        <w:rPr>
          <w:rFonts w:ascii="Garamond" w:hAnsi="Garamond"/>
        </w:rPr>
        <w:t xml:space="preserve">below </w:t>
      </w:r>
      <w:r w:rsidRPr="00BE1856" w:rsidR="00E47B98">
        <w:rPr>
          <w:rFonts w:ascii="Garamond" w:hAnsi="Garamond"/>
        </w:rPr>
        <w:t>for more information.</w:t>
      </w:r>
    </w:p>
    <w:p w:rsidR="00E80873" w:rsidRPr="00BE1856" w14:paraId="775B5E6F" w14:textId="155A5AC2">
      <w:pPr>
        <w:pStyle w:val="Heading2"/>
        <w:rPr>
          <w:shd w:val="clear" w:color="auto" w:fill="auto"/>
          <w:lang w:eastAsia="ja-JP"/>
        </w:rPr>
      </w:pPr>
      <w:bookmarkStart w:id="14" w:name="_Toc140046502"/>
      <w:r w:rsidRPr="00BE1856">
        <w:rPr>
          <w:shd w:val="clear" w:color="auto" w:fill="auto"/>
          <w:lang w:eastAsia="ja-JP"/>
        </w:rPr>
        <w:t>Key Findings</w:t>
      </w:r>
      <w:bookmarkEnd w:id="14"/>
    </w:p>
    <w:p w:rsidR="00537A0D" w:rsidP="00D71156" w14:paraId="448AF650" w14:textId="1497F9D3">
      <w:pPr>
        <w:spacing w:after="0" w:line="259" w:lineRule="auto"/>
        <w:rPr>
          <w:rFonts w:ascii="Garamond" w:hAnsi="Garamond"/>
          <w:color w:val="auto"/>
          <w:lang w:eastAsia="ja-JP"/>
        </w:rPr>
      </w:pPr>
      <w:r w:rsidRPr="00BE1856">
        <w:rPr>
          <w:rFonts w:ascii="Garamond" w:hAnsi="Garamond"/>
          <w:color w:val="auto"/>
          <w:lang w:eastAsia="ja-JP"/>
        </w:rPr>
        <w:t xml:space="preserve">Overall, </w:t>
      </w:r>
      <w:r w:rsidRPr="00BE1856" w:rsidR="00AC6C64">
        <w:rPr>
          <w:rFonts w:ascii="Garamond" w:hAnsi="Garamond"/>
          <w:color w:val="auto"/>
          <w:lang w:eastAsia="ja-JP"/>
        </w:rPr>
        <w:t>participants were able to answer the subset of questions for their respective survey</w:t>
      </w:r>
      <w:r w:rsidRPr="00BE1856" w:rsidR="00DD4F61">
        <w:rPr>
          <w:rFonts w:ascii="Garamond" w:hAnsi="Garamond"/>
          <w:color w:val="auto"/>
          <w:lang w:eastAsia="ja-JP"/>
        </w:rPr>
        <w:t xml:space="preserve"> (e.g., questions on </w:t>
      </w:r>
      <w:r w:rsidRPr="00BE1856" w:rsidR="00DD4F61">
        <w:rPr>
          <w:rFonts w:ascii="Garamond" w:hAnsi="Garamond"/>
          <w:color w:val="auto"/>
        </w:rPr>
        <w:t>federal loans or licensure and certification)</w:t>
      </w:r>
      <w:r w:rsidRPr="00BE1856" w:rsidR="00AC6C64">
        <w:rPr>
          <w:rFonts w:ascii="Garamond" w:hAnsi="Garamond"/>
          <w:color w:val="auto"/>
          <w:lang w:eastAsia="ja-JP"/>
        </w:rPr>
        <w:t>.</w:t>
      </w:r>
      <w:r w:rsidRPr="00BE1856" w:rsidR="001506F7">
        <w:rPr>
          <w:rFonts w:ascii="Garamond" w:hAnsi="Garamond"/>
          <w:color w:val="auto"/>
          <w:lang w:eastAsia="ja-JP"/>
        </w:rPr>
        <w:t xml:space="preserve"> </w:t>
      </w:r>
      <w:r w:rsidR="00956CA6">
        <w:rPr>
          <w:rFonts w:ascii="Garamond" w:hAnsi="Garamond"/>
        </w:rPr>
        <w:t xml:space="preserve">A list of the questions included for each focus group can be found in Attachment 1 at the end of this document. </w:t>
      </w:r>
      <w:r w:rsidRPr="00BE1856" w:rsidR="00DD4F61">
        <w:rPr>
          <w:rFonts w:ascii="Garamond" w:hAnsi="Garamond"/>
          <w:color w:val="auto"/>
          <w:lang w:eastAsia="ja-JP"/>
        </w:rPr>
        <w:t>T</w:t>
      </w:r>
      <w:r w:rsidRPr="00BE1856" w:rsidR="4BA33029">
        <w:rPr>
          <w:rFonts w:ascii="Garamond" w:hAnsi="Garamond"/>
          <w:color w:val="auto"/>
          <w:lang w:eastAsia="ja-JP"/>
        </w:rPr>
        <w:t>here were slight difficulties, such as recalling specific details and clarification of terminology, but participants completed the survey</w:t>
      </w:r>
      <w:r w:rsidR="00680C39">
        <w:rPr>
          <w:rFonts w:ascii="Garamond" w:hAnsi="Garamond"/>
          <w:color w:val="auto"/>
          <w:lang w:eastAsia="ja-JP"/>
        </w:rPr>
        <w:t>s</w:t>
      </w:r>
      <w:r w:rsidRPr="00BE1856" w:rsidR="4BA33029">
        <w:rPr>
          <w:rFonts w:ascii="Garamond" w:hAnsi="Garamond"/>
          <w:color w:val="auto"/>
          <w:lang w:eastAsia="ja-JP"/>
        </w:rPr>
        <w:t xml:space="preserve"> without major hurdles.</w:t>
      </w:r>
    </w:p>
    <w:p w:rsidR="00BE1856" w:rsidRPr="00BE1856" w:rsidP="00D71156" w14:paraId="6AF88BFF" w14:textId="77777777">
      <w:pPr>
        <w:spacing w:after="0" w:line="259" w:lineRule="auto"/>
        <w:rPr>
          <w:rFonts w:ascii="Garamond" w:hAnsi="Garamond"/>
          <w:color w:val="auto"/>
          <w:lang w:eastAsia="ja-JP"/>
        </w:rPr>
      </w:pPr>
    </w:p>
    <w:p w:rsidR="008D7215" w:rsidRPr="00BE1856" w:rsidP="00D71156" w14:paraId="4DAE00CB" w14:textId="7615A20B">
      <w:pPr>
        <w:spacing w:after="0" w:line="259" w:lineRule="auto"/>
        <w:rPr>
          <w:rFonts w:ascii="Garamond" w:hAnsi="Garamond"/>
          <w:color w:val="auto"/>
          <w:lang w:eastAsia="ja-JP"/>
        </w:rPr>
      </w:pPr>
      <w:r w:rsidRPr="00BE1856">
        <w:rPr>
          <w:rFonts w:ascii="Garamond" w:hAnsi="Garamond"/>
          <w:color w:val="auto"/>
          <w:lang w:eastAsia="ja-JP"/>
        </w:rPr>
        <w:t>F</w:t>
      </w:r>
      <w:r w:rsidRPr="00BE1856" w:rsidR="0074527A">
        <w:rPr>
          <w:rFonts w:ascii="Garamond" w:hAnsi="Garamond"/>
          <w:color w:val="auto"/>
          <w:lang w:eastAsia="ja-JP"/>
        </w:rPr>
        <w:t xml:space="preserve">or the </w:t>
      </w:r>
      <w:r w:rsidRPr="00BE1856" w:rsidR="00DD4F61">
        <w:rPr>
          <w:rFonts w:ascii="Garamond" w:hAnsi="Garamond"/>
          <w:color w:val="auto"/>
          <w:lang w:eastAsia="ja-JP"/>
        </w:rPr>
        <w:t xml:space="preserve">federal </w:t>
      </w:r>
      <w:r w:rsidRPr="00BE1856">
        <w:rPr>
          <w:rFonts w:ascii="Garamond" w:hAnsi="Garamond"/>
          <w:color w:val="auto"/>
          <w:lang w:eastAsia="ja-JP"/>
        </w:rPr>
        <w:t>loans</w:t>
      </w:r>
      <w:r w:rsidRPr="00BE1856" w:rsidR="0074527A">
        <w:rPr>
          <w:rFonts w:ascii="Garamond" w:hAnsi="Garamond"/>
          <w:color w:val="auto"/>
          <w:lang w:eastAsia="ja-JP"/>
        </w:rPr>
        <w:t xml:space="preserve"> group, </w:t>
      </w:r>
      <w:r w:rsidRPr="00BE1856" w:rsidR="00F83312">
        <w:rPr>
          <w:rFonts w:ascii="Garamond" w:hAnsi="Garamond"/>
          <w:color w:val="auto"/>
          <w:lang w:eastAsia="ja-JP"/>
        </w:rPr>
        <w:t>two</w:t>
      </w:r>
      <w:r w:rsidRPr="00BE1856" w:rsidR="0074527A">
        <w:rPr>
          <w:rFonts w:ascii="Garamond" w:hAnsi="Garamond"/>
          <w:color w:val="auto"/>
          <w:lang w:eastAsia="ja-JP"/>
        </w:rPr>
        <w:t xml:space="preserve"> main themes emerged:</w:t>
      </w:r>
    </w:p>
    <w:p w:rsidR="008D7215" w:rsidRPr="00BE1856" w:rsidP="00D71156" w14:paraId="780CF21D" w14:textId="5C3B8F59">
      <w:pPr>
        <w:pStyle w:val="ListParagraph"/>
        <w:numPr>
          <w:ilvl w:val="0"/>
          <w:numId w:val="18"/>
        </w:numPr>
        <w:spacing w:after="0"/>
        <w:rPr>
          <w:rFonts w:ascii="Garamond" w:hAnsi="Garamond"/>
          <w:lang w:eastAsia="ja-JP"/>
        </w:rPr>
      </w:pPr>
      <w:bookmarkStart w:id="15" w:name="_Int_rvlc8yu2"/>
      <w:r w:rsidRPr="00BE1856">
        <w:rPr>
          <w:rFonts w:ascii="Garamond" w:hAnsi="Garamond"/>
          <w:lang w:eastAsia="ja-JP"/>
        </w:rPr>
        <w:t>A majority of</w:t>
      </w:r>
      <w:bookmarkEnd w:id="15"/>
      <w:r w:rsidRPr="00BE1856">
        <w:rPr>
          <w:rFonts w:ascii="Garamond" w:hAnsi="Garamond"/>
          <w:lang w:eastAsia="ja-JP"/>
        </w:rPr>
        <w:t xml:space="preserve"> participants underst</w:t>
      </w:r>
      <w:r w:rsidRPr="00BE1856" w:rsidR="00DD4F61">
        <w:rPr>
          <w:rFonts w:ascii="Garamond" w:hAnsi="Garamond"/>
          <w:lang w:eastAsia="ja-JP"/>
        </w:rPr>
        <w:t>oo</w:t>
      </w:r>
      <w:r w:rsidRPr="00BE1856">
        <w:rPr>
          <w:rFonts w:ascii="Garamond" w:hAnsi="Garamond"/>
          <w:lang w:eastAsia="ja-JP"/>
        </w:rPr>
        <w:t>d the basics of the Debt Relief Plan</w:t>
      </w:r>
      <w:r w:rsidRPr="00BE1856" w:rsidR="00C80665">
        <w:rPr>
          <w:rFonts w:ascii="Garamond" w:hAnsi="Garamond"/>
          <w:lang w:eastAsia="ja-JP"/>
        </w:rPr>
        <w:t xml:space="preserve"> and </w:t>
      </w:r>
      <w:r w:rsidRPr="00BE1856" w:rsidR="00DD4F61">
        <w:rPr>
          <w:rFonts w:ascii="Garamond" w:hAnsi="Garamond"/>
          <w:lang w:eastAsia="ja-JP"/>
        </w:rPr>
        <w:t>were</w:t>
      </w:r>
      <w:r w:rsidRPr="00BE1856" w:rsidR="0092735B">
        <w:rPr>
          <w:rFonts w:ascii="Garamond" w:hAnsi="Garamond"/>
          <w:lang w:eastAsia="ja-JP"/>
        </w:rPr>
        <w:t xml:space="preserve"> more </w:t>
      </w:r>
      <w:r w:rsidRPr="00BE1856" w:rsidR="004351C2">
        <w:rPr>
          <w:rFonts w:ascii="Garamond" w:hAnsi="Garamond"/>
          <w:lang w:eastAsia="ja-JP"/>
        </w:rPr>
        <w:t>familiar</w:t>
      </w:r>
      <w:r w:rsidRPr="00BE1856" w:rsidR="0092735B">
        <w:rPr>
          <w:rFonts w:ascii="Garamond" w:hAnsi="Garamond"/>
          <w:lang w:eastAsia="ja-JP"/>
        </w:rPr>
        <w:t xml:space="preserve"> with the </w:t>
      </w:r>
      <w:r w:rsidRPr="00BE1856" w:rsidR="00DD4F61">
        <w:rPr>
          <w:rFonts w:ascii="Garamond" w:hAnsi="Garamond"/>
          <w:lang w:eastAsia="ja-JP"/>
        </w:rPr>
        <w:t xml:space="preserve">association of the </w:t>
      </w:r>
      <w:r w:rsidRPr="00BE1856" w:rsidR="0092735B">
        <w:rPr>
          <w:rFonts w:ascii="Garamond" w:hAnsi="Garamond"/>
          <w:lang w:eastAsia="ja-JP"/>
        </w:rPr>
        <w:t>current administration (</w:t>
      </w:r>
      <w:r w:rsidR="00680C39">
        <w:rPr>
          <w:rFonts w:ascii="Garamond" w:hAnsi="Garamond"/>
          <w:lang w:eastAsia="ja-JP"/>
        </w:rPr>
        <w:t xml:space="preserve">e.g., </w:t>
      </w:r>
      <w:r w:rsidRPr="00BE1856" w:rsidR="004351C2">
        <w:rPr>
          <w:rFonts w:ascii="Garamond" w:hAnsi="Garamond"/>
          <w:lang w:eastAsia="ja-JP"/>
        </w:rPr>
        <w:t>‘Biden-Harris Administration’s Student Debt Relief Plan’</w:t>
      </w:r>
      <w:r w:rsidR="00680C39">
        <w:rPr>
          <w:rFonts w:ascii="Garamond" w:hAnsi="Garamond"/>
          <w:lang w:eastAsia="ja-JP"/>
        </w:rPr>
        <w:t xml:space="preserve"> or</w:t>
      </w:r>
      <w:r w:rsidRPr="00BE1856" w:rsidR="004351C2">
        <w:rPr>
          <w:rFonts w:ascii="Garamond" w:hAnsi="Garamond"/>
          <w:lang w:eastAsia="ja-JP"/>
        </w:rPr>
        <w:t xml:space="preserve"> ‘Biden Student Loan Forgiveness’</w:t>
      </w:r>
      <w:r w:rsidR="00680C39">
        <w:rPr>
          <w:rFonts w:ascii="Garamond" w:hAnsi="Garamond"/>
          <w:lang w:eastAsia="ja-JP"/>
        </w:rPr>
        <w:t>) compared to a more generic phrasing such as ‘White House Student Debt Relief Plan.’</w:t>
      </w:r>
    </w:p>
    <w:p w:rsidR="000E62DE" w:rsidP="00D71156" w14:paraId="3C0DF244" w14:textId="74E483A4">
      <w:pPr>
        <w:pStyle w:val="ListParagraph"/>
        <w:numPr>
          <w:ilvl w:val="0"/>
          <w:numId w:val="18"/>
        </w:numPr>
        <w:spacing w:after="0"/>
        <w:rPr>
          <w:rFonts w:ascii="Garamond" w:hAnsi="Garamond"/>
          <w:lang w:eastAsia="ja-JP"/>
        </w:rPr>
      </w:pPr>
      <w:r w:rsidRPr="00BE1856">
        <w:rPr>
          <w:rFonts w:ascii="Garamond" w:hAnsi="Garamond"/>
          <w:lang w:eastAsia="ja-JP"/>
        </w:rPr>
        <w:t>Most p</w:t>
      </w:r>
      <w:r w:rsidRPr="00BE1856" w:rsidR="00F83312">
        <w:rPr>
          <w:rFonts w:ascii="Garamond" w:hAnsi="Garamond"/>
          <w:lang w:eastAsia="ja-JP"/>
        </w:rPr>
        <w:t>articipants</w:t>
      </w:r>
      <w:r w:rsidRPr="00BE1856">
        <w:rPr>
          <w:rFonts w:ascii="Garamond" w:hAnsi="Garamond"/>
          <w:lang w:eastAsia="ja-JP"/>
        </w:rPr>
        <w:t xml:space="preserve"> </w:t>
      </w:r>
      <w:r w:rsidRPr="00BE1856" w:rsidR="00F83312">
        <w:rPr>
          <w:rFonts w:ascii="Garamond" w:hAnsi="Garamond"/>
          <w:lang w:eastAsia="ja-JP"/>
        </w:rPr>
        <w:t>applied for the Debt Relief Plan</w:t>
      </w:r>
      <w:r w:rsidRPr="00BE1856" w:rsidR="00354BBE">
        <w:rPr>
          <w:rFonts w:ascii="Garamond" w:hAnsi="Garamond"/>
          <w:lang w:eastAsia="ja-JP"/>
        </w:rPr>
        <w:t xml:space="preserve">, even </w:t>
      </w:r>
      <w:r w:rsidRPr="00BE1856" w:rsidR="000A7C41">
        <w:rPr>
          <w:rFonts w:ascii="Garamond" w:hAnsi="Garamond"/>
          <w:lang w:eastAsia="ja-JP"/>
        </w:rPr>
        <w:t xml:space="preserve">with the uncertainty of </w:t>
      </w:r>
      <w:r w:rsidRPr="00BE1856" w:rsidR="008D7215">
        <w:rPr>
          <w:rFonts w:ascii="Garamond" w:hAnsi="Garamond"/>
          <w:lang w:eastAsia="ja-JP"/>
        </w:rPr>
        <w:t>qualifying</w:t>
      </w:r>
      <w:r w:rsidRPr="00BE1856" w:rsidR="00354BBE">
        <w:rPr>
          <w:rFonts w:ascii="Garamond" w:hAnsi="Garamond"/>
          <w:lang w:eastAsia="ja-JP"/>
        </w:rPr>
        <w:t>.</w:t>
      </w:r>
    </w:p>
    <w:p w:rsidR="00BE1856" w:rsidRPr="00BE1856" w:rsidP="00D71156" w14:paraId="34DCC676" w14:textId="77777777">
      <w:pPr>
        <w:pStyle w:val="ListParagraph"/>
        <w:spacing w:after="0"/>
        <w:rPr>
          <w:rFonts w:ascii="Garamond" w:hAnsi="Garamond"/>
          <w:lang w:eastAsia="ja-JP"/>
        </w:rPr>
      </w:pPr>
    </w:p>
    <w:p w:rsidR="00010E1E" w:rsidRPr="00BE1856" w:rsidP="00D71156" w14:paraId="597AB3CC" w14:textId="6EB588F2">
      <w:pPr>
        <w:spacing w:after="0" w:line="259" w:lineRule="auto"/>
        <w:rPr>
          <w:rFonts w:ascii="Garamond" w:hAnsi="Garamond"/>
          <w:color w:val="auto"/>
          <w:lang w:eastAsia="ja-JP"/>
        </w:rPr>
      </w:pPr>
      <w:r w:rsidRPr="00BE1856">
        <w:rPr>
          <w:rFonts w:ascii="Garamond" w:hAnsi="Garamond"/>
          <w:color w:val="auto"/>
          <w:lang w:eastAsia="ja-JP"/>
        </w:rPr>
        <w:t>As for the licensure</w:t>
      </w:r>
      <w:r w:rsidRPr="00BE1856" w:rsidR="00DD4F61">
        <w:rPr>
          <w:rFonts w:ascii="Garamond" w:hAnsi="Garamond"/>
          <w:color w:val="auto"/>
          <w:lang w:eastAsia="ja-JP"/>
        </w:rPr>
        <w:t xml:space="preserve"> and </w:t>
      </w:r>
      <w:r w:rsidRPr="00BE1856">
        <w:rPr>
          <w:rFonts w:ascii="Garamond" w:hAnsi="Garamond"/>
          <w:color w:val="auto"/>
          <w:lang w:eastAsia="ja-JP"/>
        </w:rPr>
        <w:t>certifications group</w:t>
      </w:r>
      <w:r w:rsidRPr="00BE1856">
        <w:rPr>
          <w:rFonts w:ascii="Garamond" w:hAnsi="Garamond"/>
          <w:color w:val="auto"/>
          <w:lang w:eastAsia="ja-JP"/>
        </w:rPr>
        <w:t>, three main themes emerged:</w:t>
      </w:r>
    </w:p>
    <w:p w:rsidR="00D7031A" w:rsidRPr="00BE1856" w:rsidP="00D71156" w14:paraId="369019D7" w14:textId="77777777">
      <w:pPr>
        <w:pStyle w:val="ListParagraph"/>
        <w:numPr>
          <w:ilvl w:val="0"/>
          <w:numId w:val="15"/>
        </w:numPr>
        <w:spacing w:after="0"/>
        <w:rPr>
          <w:rFonts w:ascii="Garamond" w:hAnsi="Garamond"/>
          <w:lang w:eastAsia="ja-JP"/>
        </w:rPr>
      </w:pPr>
      <w:r w:rsidRPr="00BE1856">
        <w:rPr>
          <w:rFonts w:ascii="Garamond" w:hAnsi="Garamond"/>
          <w:lang w:eastAsia="ja-JP"/>
        </w:rPr>
        <w:t>Participants expressed that the terms "license" and "certification" were suitable since no other words were provided in the survey to describe them.</w:t>
      </w:r>
    </w:p>
    <w:p w:rsidR="00D7031A" w:rsidRPr="00BE1856" w:rsidP="00D71156" w14:paraId="513C2D2A" w14:textId="77777777">
      <w:pPr>
        <w:pStyle w:val="ListParagraph"/>
        <w:numPr>
          <w:ilvl w:val="0"/>
          <w:numId w:val="15"/>
        </w:numPr>
        <w:spacing w:after="0"/>
        <w:rPr>
          <w:rFonts w:ascii="Garamond" w:hAnsi="Garamond"/>
          <w:lang w:eastAsia="ja-JP"/>
        </w:rPr>
      </w:pPr>
      <w:r w:rsidRPr="00BE1856">
        <w:rPr>
          <w:rFonts w:ascii="Garamond" w:hAnsi="Garamond"/>
          <w:lang w:eastAsia="ja-JP"/>
        </w:rPr>
        <w:t>Participants were unsure whether the college courses they completed for their certificate should be considered part of the overall cost of their license/certification.</w:t>
      </w:r>
    </w:p>
    <w:p w:rsidR="00D7031A" w:rsidP="00D71156" w14:paraId="53221F59" w14:textId="0BD9659F">
      <w:pPr>
        <w:pStyle w:val="ListParagraph"/>
        <w:numPr>
          <w:ilvl w:val="0"/>
          <w:numId w:val="15"/>
        </w:numPr>
        <w:spacing w:after="0"/>
        <w:rPr>
          <w:rFonts w:ascii="Garamond" w:hAnsi="Garamond"/>
          <w:lang w:eastAsia="ja-JP"/>
        </w:rPr>
      </w:pPr>
      <w:r w:rsidRPr="00BE1856">
        <w:rPr>
          <w:rFonts w:ascii="Garamond" w:hAnsi="Garamond"/>
          <w:lang w:eastAsia="ja-JP"/>
        </w:rPr>
        <w:t>Participants were not familiar with the concepts of "income sharing agreements" or "deferred tuition."</w:t>
      </w:r>
    </w:p>
    <w:p w:rsidR="00BE1856" w:rsidRPr="00BE1856" w:rsidP="00D71156" w14:paraId="3306BCB1" w14:textId="77777777">
      <w:pPr>
        <w:pStyle w:val="ListParagraph"/>
        <w:spacing w:after="0"/>
        <w:rPr>
          <w:rFonts w:ascii="Garamond" w:hAnsi="Garamond"/>
          <w:lang w:eastAsia="ja-JP"/>
        </w:rPr>
      </w:pPr>
    </w:p>
    <w:p w:rsidR="00D4544F" w:rsidRPr="00BE1856" w:rsidP="00D71156" w14:paraId="3265C666" w14:textId="77777777">
      <w:pPr>
        <w:spacing w:after="0" w:line="259" w:lineRule="auto"/>
        <w:rPr>
          <w:rFonts w:ascii="Garamond" w:hAnsi="Garamond"/>
          <w:color w:val="auto"/>
          <w:lang w:eastAsia="ja-JP"/>
        </w:rPr>
      </w:pPr>
      <w:r w:rsidRPr="00BE1856">
        <w:rPr>
          <w:rFonts w:ascii="Garamond" w:hAnsi="Garamond"/>
          <w:color w:val="auto"/>
          <w:lang w:eastAsia="ja-JP"/>
        </w:rPr>
        <w:t xml:space="preserve">The participants' opinions of the displayed text messages yielded </w:t>
      </w:r>
      <w:r w:rsidRPr="00BE1856">
        <w:rPr>
          <w:rFonts w:ascii="Garamond" w:hAnsi="Garamond"/>
          <w:color w:val="auto"/>
          <w:lang w:eastAsia="ja-JP"/>
        </w:rPr>
        <w:t xml:space="preserve">three key </w:t>
      </w:r>
      <w:r w:rsidRPr="00BE1856">
        <w:rPr>
          <w:rFonts w:ascii="Garamond" w:hAnsi="Garamond"/>
          <w:color w:val="auto"/>
          <w:lang w:eastAsia="ja-JP"/>
        </w:rPr>
        <w:t>takeaways</w:t>
      </w:r>
      <w:r w:rsidRPr="00BE1856">
        <w:rPr>
          <w:rFonts w:ascii="Garamond" w:hAnsi="Garamond"/>
          <w:color w:val="auto"/>
          <w:lang w:eastAsia="ja-JP"/>
        </w:rPr>
        <w:t>:</w:t>
      </w:r>
    </w:p>
    <w:p w:rsidR="00D4544F" w:rsidRPr="00BE1856" w:rsidP="00D71156" w14:paraId="01D838D9" w14:textId="6C399928">
      <w:pPr>
        <w:pStyle w:val="ListParagraph"/>
        <w:numPr>
          <w:ilvl w:val="0"/>
          <w:numId w:val="13"/>
        </w:numPr>
        <w:spacing w:after="0"/>
        <w:ind w:left="778"/>
        <w:rPr>
          <w:rFonts w:ascii="Garamond" w:hAnsi="Garamond"/>
          <w:lang w:eastAsia="ja-JP"/>
        </w:rPr>
      </w:pPr>
      <w:r w:rsidRPr="00BE1856">
        <w:rPr>
          <w:rFonts w:ascii="Garamond" w:hAnsi="Garamond"/>
          <w:lang w:eastAsia="ja-JP"/>
        </w:rPr>
        <w:t>The</w:t>
      </w:r>
      <w:r w:rsidRPr="00BE1856" w:rsidR="00F3781D">
        <w:rPr>
          <w:rFonts w:ascii="Garamond" w:hAnsi="Garamond"/>
          <w:lang w:eastAsia="ja-JP"/>
        </w:rPr>
        <w:t xml:space="preserve"> inclusion of a logo was found to enhance the perceived legitimacy of the messages. </w:t>
      </w:r>
    </w:p>
    <w:p w:rsidR="00D4544F" w:rsidRPr="00BE1856" w:rsidP="00D71156" w14:paraId="0BA1A782" w14:textId="1DEBDA7E">
      <w:pPr>
        <w:pStyle w:val="ListParagraph"/>
        <w:numPr>
          <w:ilvl w:val="0"/>
          <w:numId w:val="13"/>
        </w:numPr>
        <w:spacing w:after="0"/>
        <w:ind w:left="778"/>
        <w:rPr>
          <w:rFonts w:ascii="Garamond" w:hAnsi="Garamond"/>
          <w:lang w:eastAsia="ja-JP"/>
        </w:rPr>
      </w:pPr>
      <w:r w:rsidRPr="00BE1856">
        <w:rPr>
          <w:rFonts w:ascii="Garamond" w:hAnsi="Garamond"/>
          <w:lang w:eastAsia="ja-JP"/>
        </w:rPr>
        <w:t>It is important to keep</w:t>
      </w:r>
      <w:r w:rsidRPr="00BE1856" w:rsidR="00F3781D">
        <w:rPr>
          <w:rFonts w:ascii="Garamond" w:hAnsi="Garamond"/>
          <w:lang w:eastAsia="ja-JP"/>
        </w:rPr>
        <w:t xml:space="preserve"> the text short and concise,</w:t>
      </w:r>
      <w:r w:rsidRPr="00BE1856">
        <w:rPr>
          <w:rFonts w:ascii="Garamond" w:hAnsi="Garamond"/>
          <w:lang w:eastAsia="ja-JP"/>
        </w:rPr>
        <w:t xml:space="preserve"> the participants</w:t>
      </w:r>
      <w:r w:rsidRPr="00BE1856" w:rsidR="00F3781D">
        <w:rPr>
          <w:rFonts w:ascii="Garamond" w:hAnsi="Garamond"/>
          <w:lang w:eastAsia="ja-JP"/>
        </w:rPr>
        <w:t xml:space="preserve"> favor</w:t>
      </w:r>
      <w:r w:rsidRPr="00BE1856">
        <w:rPr>
          <w:rFonts w:ascii="Garamond" w:hAnsi="Garamond"/>
          <w:lang w:eastAsia="ja-JP"/>
        </w:rPr>
        <w:t>ed</w:t>
      </w:r>
      <w:r w:rsidRPr="00BE1856" w:rsidR="00F3781D">
        <w:rPr>
          <w:rFonts w:ascii="Garamond" w:hAnsi="Garamond"/>
          <w:lang w:eastAsia="ja-JP"/>
        </w:rPr>
        <w:t xml:space="preserve"> brevity in their responses. </w:t>
      </w:r>
    </w:p>
    <w:p w:rsidR="00D97396" w:rsidRPr="00BE1856" w:rsidP="00D71156" w14:paraId="7B449AA9" w14:textId="638453F6">
      <w:pPr>
        <w:pStyle w:val="ListParagraph"/>
        <w:numPr>
          <w:ilvl w:val="0"/>
          <w:numId w:val="13"/>
        </w:numPr>
        <w:spacing w:after="0"/>
        <w:ind w:left="778"/>
        <w:rPr>
          <w:rFonts w:ascii="Garamond" w:hAnsi="Garamond"/>
          <w:lang w:eastAsia="ja-JP"/>
        </w:rPr>
      </w:pPr>
      <w:r w:rsidRPr="00BE1856">
        <w:rPr>
          <w:rFonts w:ascii="Garamond" w:hAnsi="Garamond"/>
          <w:lang w:eastAsia="ja-JP"/>
        </w:rPr>
        <w:t>P</w:t>
      </w:r>
      <w:r w:rsidRPr="00BE1856" w:rsidR="00F3781D">
        <w:rPr>
          <w:rFonts w:ascii="Garamond" w:hAnsi="Garamond"/>
          <w:lang w:eastAsia="ja-JP"/>
        </w:rPr>
        <w:t xml:space="preserve">articipants </w:t>
      </w:r>
      <w:r w:rsidRPr="00BE1856" w:rsidR="00490519">
        <w:rPr>
          <w:rFonts w:ascii="Garamond" w:hAnsi="Garamond"/>
          <w:lang w:eastAsia="ja-JP"/>
        </w:rPr>
        <w:t>emphasized</w:t>
      </w:r>
      <w:r w:rsidRPr="00BE1856" w:rsidR="00F3781D">
        <w:rPr>
          <w:rFonts w:ascii="Garamond" w:hAnsi="Garamond"/>
          <w:lang w:eastAsia="ja-JP"/>
        </w:rPr>
        <w:t xml:space="preserve"> the significance of highlighting the monetary incentive within the text messages, recognizing its role in capturing attention and engagement</w:t>
      </w:r>
      <w:r w:rsidRPr="00BE1856">
        <w:rPr>
          <w:rFonts w:ascii="Garamond" w:hAnsi="Garamond"/>
          <w:lang w:eastAsia="ja-JP"/>
        </w:rPr>
        <w:t>.</w:t>
      </w:r>
    </w:p>
    <w:p w:rsidR="00146EAD" w:rsidRPr="00CD13C5" w:rsidP="00D71156" w14:paraId="6BBA3121" w14:textId="24819C42">
      <w:pPr>
        <w:pStyle w:val="Heading1"/>
        <w:spacing w:line="259" w:lineRule="auto"/>
        <w:rPr>
          <w:rFonts w:eastAsia="Malgun Gothic"/>
          <w:color w:val="auto"/>
          <w:shd w:val="clear" w:color="auto" w:fill="auto"/>
          <w:lang w:eastAsia="ko-KR"/>
        </w:rPr>
      </w:pPr>
      <w:r w:rsidRPr="00BE1856">
        <w:rPr>
          <w:rFonts w:eastAsia="Malgun Gothic"/>
          <w:color w:val="auto"/>
          <w:shd w:val="clear" w:color="auto" w:fill="auto"/>
          <w:lang w:eastAsia="ko-KR"/>
        </w:rPr>
        <w:br w:type="page"/>
      </w:r>
      <w:bookmarkStart w:id="16" w:name="_Toc140046503"/>
      <w:r w:rsidRPr="00CD13C5" w:rsidR="00810B95">
        <w:rPr>
          <w:rFonts w:eastAsia="Malgun Gothic"/>
          <w:color w:val="auto"/>
          <w:shd w:val="clear" w:color="auto" w:fill="auto"/>
          <w:lang w:eastAsia="ko-KR"/>
        </w:rPr>
        <w:t>Study Design</w:t>
      </w:r>
      <w:bookmarkEnd w:id="16"/>
      <w:r w:rsidRPr="00CD13C5" w:rsidR="00810B95">
        <w:rPr>
          <w:rFonts w:eastAsia="Malgun Gothic"/>
          <w:color w:val="auto"/>
          <w:shd w:val="clear" w:color="auto" w:fill="auto"/>
          <w:lang w:eastAsia="ko-KR"/>
        </w:rPr>
        <w:t xml:space="preserve"> </w:t>
      </w:r>
    </w:p>
    <w:p w:rsidR="009950B8" w:rsidRPr="00BE1856" w14:paraId="7C87EFB3" w14:textId="77777777">
      <w:pPr>
        <w:pStyle w:val="Heading2"/>
        <w:rPr>
          <w:shd w:val="clear" w:color="auto" w:fill="auto"/>
          <w:lang w:eastAsia="ja-JP"/>
        </w:rPr>
      </w:pPr>
      <w:bookmarkStart w:id="17" w:name="_Toc140046504"/>
      <w:r w:rsidRPr="00BE1856">
        <w:rPr>
          <w:shd w:val="clear" w:color="auto" w:fill="auto"/>
          <w:lang w:eastAsia="ja-JP"/>
        </w:rPr>
        <w:t>Sample</w:t>
      </w:r>
      <w:bookmarkEnd w:id="17"/>
      <w:r w:rsidRPr="00BE1856">
        <w:rPr>
          <w:shd w:val="clear" w:color="auto" w:fill="auto"/>
          <w:lang w:eastAsia="ja-JP"/>
        </w:rPr>
        <w:t xml:space="preserve"> </w:t>
      </w:r>
    </w:p>
    <w:p w:rsidR="009950B8" w:rsidRPr="00CD13C5" w:rsidP="00D71156" w14:paraId="0603A1F6" w14:textId="25891BF2">
      <w:pPr>
        <w:spacing w:line="259" w:lineRule="auto"/>
        <w:rPr>
          <w:rFonts w:ascii="Garamond" w:eastAsia="Arial" w:hAnsi="Garamond"/>
          <w:color w:val="auto"/>
          <w:shd w:val="clear" w:color="auto" w:fill="auto"/>
        </w:rPr>
      </w:pPr>
      <w:r w:rsidRPr="00CD13C5">
        <w:rPr>
          <w:rFonts w:ascii="Garamond" w:eastAsia="Arial" w:hAnsi="Garamond"/>
          <w:color w:val="auto"/>
          <w:shd w:val="clear" w:color="auto" w:fill="auto"/>
        </w:rPr>
        <w:t xml:space="preserve">The sample is comprised of </w:t>
      </w:r>
      <w:r w:rsidRPr="00CD13C5" w:rsidR="00AA12EC">
        <w:rPr>
          <w:rFonts w:ascii="Garamond" w:eastAsia="Arial" w:hAnsi="Garamond"/>
          <w:color w:val="auto"/>
          <w:shd w:val="clear" w:color="auto" w:fill="auto"/>
        </w:rPr>
        <w:t>27</w:t>
      </w:r>
      <w:r w:rsidRPr="00CD13C5">
        <w:rPr>
          <w:rFonts w:ascii="Garamond" w:eastAsia="Arial" w:hAnsi="Garamond"/>
          <w:color w:val="auto"/>
          <w:shd w:val="clear" w:color="auto" w:fill="auto"/>
        </w:rPr>
        <w:t xml:space="preserve"> </w:t>
      </w:r>
      <w:r w:rsidRPr="00CD13C5" w:rsidR="00F4614F">
        <w:rPr>
          <w:rFonts w:ascii="Garamond" w:eastAsia="Arial" w:hAnsi="Garamond"/>
          <w:color w:val="auto"/>
          <w:shd w:val="clear" w:color="auto" w:fill="auto"/>
        </w:rPr>
        <w:t>postsecondary</w:t>
      </w:r>
      <w:r w:rsidRPr="00CD13C5">
        <w:rPr>
          <w:rFonts w:ascii="Garamond" w:eastAsia="Arial" w:hAnsi="Garamond"/>
          <w:color w:val="auto"/>
          <w:shd w:val="clear" w:color="auto" w:fill="auto"/>
        </w:rPr>
        <w:t xml:space="preserve"> students who enrolled in a college, university, or trade school</w:t>
      </w:r>
      <w:r w:rsidR="007D042D">
        <w:rPr>
          <w:rFonts w:ascii="Garamond" w:eastAsia="Arial" w:hAnsi="Garamond"/>
          <w:color w:val="auto"/>
          <w:shd w:val="clear" w:color="auto" w:fill="auto"/>
        </w:rPr>
        <w:t xml:space="preserve"> for the first time between </w:t>
      </w:r>
      <w:r w:rsidRPr="00CD13C5">
        <w:rPr>
          <w:rFonts w:ascii="Garamond" w:eastAsia="Arial" w:hAnsi="Garamond"/>
          <w:color w:val="auto"/>
          <w:shd w:val="clear" w:color="auto" w:fill="auto"/>
        </w:rPr>
        <w:t>July 2018</w:t>
      </w:r>
      <w:r w:rsidRPr="00CD13C5" w:rsidR="00E65546">
        <w:rPr>
          <w:rFonts w:ascii="Garamond" w:eastAsia="Arial" w:hAnsi="Garamond"/>
          <w:color w:val="auto"/>
          <w:shd w:val="clear" w:color="auto" w:fill="auto"/>
        </w:rPr>
        <w:t xml:space="preserve"> </w:t>
      </w:r>
      <w:r w:rsidR="007D042D">
        <w:rPr>
          <w:rFonts w:ascii="Garamond" w:eastAsia="Arial" w:hAnsi="Garamond"/>
          <w:color w:val="auto"/>
          <w:shd w:val="clear" w:color="auto" w:fill="auto"/>
        </w:rPr>
        <w:t>and</w:t>
      </w:r>
      <w:r w:rsidRPr="00CD13C5" w:rsidR="00E65546">
        <w:rPr>
          <w:rFonts w:ascii="Garamond" w:eastAsia="Arial" w:hAnsi="Garamond"/>
          <w:color w:val="auto"/>
          <w:shd w:val="clear" w:color="auto" w:fill="auto"/>
        </w:rPr>
        <w:t xml:space="preserve"> </w:t>
      </w:r>
      <w:r w:rsidRPr="00CD13C5">
        <w:rPr>
          <w:rFonts w:ascii="Garamond" w:eastAsia="Arial" w:hAnsi="Garamond"/>
          <w:color w:val="auto"/>
          <w:shd w:val="clear" w:color="auto" w:fill="auto"/>
        </w:rPr>
        <w:t>June 202</w:t>
      </w:r>
      <w:r w:rsidR="007D042D">
        <w:rPr>
          <w:rFonts w:ascii="Garamond" w:eastAsia="Arial" w:hAnsi="Garamond"/>
          <w:color w:val="auto"/>
          <w:shd w:val="clear" w:color="auto" w:fill="auto"/>
        </w:rPr>
        <w:t>2</w:t>
      </w:r>
      <w:r w:rsidRPr="00CD13C5">
        <w:rPr>
          <w:rFonts w:ascii="Garamond" w:eastAsia="Arial" w:hAnsi="Garamond"/>
          <w:color w:val="auto"/>
          <w:shd w:val="clear" w:color="auto" w:fill="auto"/>
        </w:rPr>
        <w:t xml:space="preserve">. </w:t>
      </w:r>
      <w:r w:rsidRPr="00CD13C5" w:rsidR="00C7645C">
        <w:rPr>
          <w:rFonts w:ascii="Garamond" w:hAnsi="Garamond"/>
          <w:color w:val="auto"/>
        </w:rPr>
        <w:t xml:space="preserve">Participants were recruited to obtain a diverse sample in terms of </w:t>
      </w:r>
      <w:r w:rsidRPr="00CD13C5" w:rsidR="009447FC">
        <w:rPr>
          <w:rFonts w:ascii="Garamond" w:hAnsi="Garamond"/>
          <w:color w:val="auto"/>
        </w:rPr>
        <w:t>gender</w:t>
      </w:r>
      <w:r w:rsidRPr="00CD13C5" w:rsidR="00C7645C">
        <w:rPr>
          <w:rFonts w:ascii="Garamond" w:hAnsi="Garamond"/>
          <w:color w:val="auto"/>
        </w:rPr>
        <w:t xml:space="preserve"> </w:t>
      </w:r>
      <w:r w:rsidRPr="00CD13C5" w:rsidR="009447FC">
        <w:rPr>
          <w:rFonts w:ascii="Garamond" w:hAnsi="Garamond"/>
          <w:color w:val="auto"/>
        </w:rPr>
        <w:t xml:space="preserve">(77.7 percent female, 14.8 percent male, 7.4 percent who preferred not to answer), ethnicity (88.8 percent not Hispanic or Latino, 11.1 percent Hispanic or Latino), race (33.3 percent White, 25.9 percent Asian, 22.2 percent Two or more races, 7.4 percent Black or African American, 11.1 percent who preferred not to answer), education level (85.1 percent Bachelor’s degree, 14.8 percent Associate’s degree), and socio-economic status (as determined by income – 29.6 percent high, 59.3 percent low). </w:t>
      </w:r>
      <w:r w:rsidRPr="00CD13C5">
        <w:rPr>
          <w:rFonts w:ascii="Garamond" w:eastAsia="Arial" w:hAnsi="Garamond"/>
          <w:color w:val="auto"/>
          <w:shd w:val="clear" w:color="auto" w:fill="auto"/>
        </w:rPr>
        <w:t xml:space="preserve">Participant demographics are presented in </w:t>
      </w:r>
      <w:r w:rsidRPr="00CD13C5" w:rsidR="00FC4E4D">
        <w:rPr>
          <w:rFonts w:ascii="Garamond" w:eastAsia="Arial" w:hAnsi="Garamond"/>
          <w:color w:val="auto"/>
          <w:shd w:val="clear" w:color="auto" w:fill="auto"/>
        </w:rPr>
        <w:fldChar w:fldCharType="begin"/>
      </w:r>
      <w:r w:rsidRPr="00CD13C5" w:rsidR="00FC4E4D">
        <w:rPr>
          <w:rFonts w:ascii="Garamond" w:eastAsia="Arial" w:hAnsi="Garamond"/>
          <w:color w:val="auto"/>
          <w:shd w:val="clear" w:color="auto" w:fill="auto"/>
        </w:rPr>
        <w:instrText xml:space="preserve"> REF _Ref139458729 \h </w:instrText>
      </w:r>
      <w:r w:rsidRPr="00CD13C5" w:rsidR="00CD13C5">
        <w:rPr>
          <w:rFonts w:ascii="Garamond" w:eastAsia="Arial" w:hAnsi="Garamond"/>
          <w:color w:val="auto"/>
          <w:shd w:val="clear" w:color="auto" w:fill="auto"/>
        </w:rPr>
        <w:instrText xml:space="preserve"> \* MERGEFORMAT </w:instrText>
      </w:r>
      <w:r w:rsidRPr="00CD13C5" w:rsidR="00FC4E4D">
        <w:rPr>
          <w:rFonts w:ascii="Garamond" w:eastAsia="Arial" w:hAnsi="Garamond"/>
          <w:color w:val="auto"/>
          <w:shd w:val="clear" w:color="auto" w:fill="auto"/>
        </w:rPr>
        <w:fldChar w:fldCharType="separate"/>
      </w:r>
      <w:r w:rsidRPr="00CD13C5" w:rsidR="00C7645C">
        <w:rPr>
          <w:rFonts w:ascii="Garamond" w:hAnsi="Garamond"/>
          <w:color w:val="auto"/>
        </w:rPr>
        <w:t>t</w:t>
      </w:r>
      <w:r w:rsidRPr="00CD13C5" w:rsidR="00204B44">
        <w:rPr>
          <w:rFonts w:ascii="Garamond" w:hAnsi="Garamond"/>
          <w:color w:val="auto"/>
        </w:rPr>
        <w:t xml:space="preserve">able </w:t>
      </w:r>
      <w:r w:rsidRPr="00CD13C5" w:rsidR="00204B44">
        <w:rPr>
          <w:rFonts w:ascii="Garamond" w:hAnsi="Garamond"/>
          <w:noProof/>
          <w:color w:val="auto"/>
        </w:rPr>
        <w:t>1</w:t>
      </w:r>
      <w:r w:rsidRPr="00CD13C5" w:rsidR="00FC4E4D">
        <w:rPr>
          <w:rFonts w:ascii="Garamond" w:eastAsia="Arial" w:hAnsi="Garamond"/>
          <w:color w:val="auto"/>
          <w:shd w:val="clear" w:color="auto" w:fill="auto"/>
        </w:rPr>
        <w:fldChar w:fldCharType="end"/>
      </w:r>
      <w:r w:rsidRPr="00CD13C5">
        <w:rPr>
          <w:rFonts w:ascii="Garamond" w:eastAsia="Arial" w:hAnsi="Garamond"/>
          <w:color w:val="auto"/>
          <w:shd w:val="clear" w:color="auto" w:fill="auto"/>
        </w:rPr>
        <w:t>.</w:t>
      </w:r>
      <w:r w:rsidRPr="00CD13C5" w:rsidR="001D4009">
        <w:rPr>
          <w:rFonts w:ascii="Garamond" w:eastAsia="Arial" w:hAnsi="Garamond"/>
          <w:color w:val="auto"/>
          <w:shd w:val="clear" w:color="auto" w:fill="auto"/>
        </w:rPr>
        <w:t xml:space="preserve"> </w:t>
      </w:r>
    </w:p>
    <w:p w:rsidR="009950B8" w:rsidRPr="00BE1856" w:rsidP="00D71156" w14:paraId="54691EA0" w14:textId="77777777">
      <w:pPr>
        <w:keepNext/>
        <w:spacing w:after="0" w:line="259" w:lineRule="auto"/>
        <w:rPr>
          <w:rFonts w:ascii="Arial" w:eastAsia="Arial" w:hAnsi="Arial" w:cs="Arial"/>
          <w:i/>
          <w:iCs/>
          <w:color w:val="auto"/>
          <w:sz w:val="18"/>
          <w:szCs w:val="18"/>
          <w:shd w:val="clear" w:color="auto" w:fill="auto"/>
          <w14:ligatures w14:val="none"/>
        </w:rPr>
      </w:pPr>
    </w:p>
    <w:p w:rsidR="005814DF" w:rsidRPr="00BE1856" w:rsidP="00D71156" w14:paraId="56A1F0AF" w14:textId="61784405">
      <w:pPr>
        <w:pStyle w:val="Caption"/>
        <w:spacing w:line="259" w:lineRule="auto"/>
      </w:pPr>
      <w:bookmarkStart w:id="18" w:name="_Ref139458729"/>
      <w:bookmarkStart w:id="19" w:name="_Toc140046529"/>
      <w:r w:rsidRPr="00BE1856">
        <w:t xml:space="preserve">Table </w:t>
      </w:r>
      <w:r>
        <w:fldChar w:fldCharType="begin"/>
      </w:r>
      <w:r>
        <w:instrText>SEQ Table \* ARABIC</w:instrText>
      </w:r>
      <w:r>
        <w:fldChar w:fldCharType="separate"/>
      </w:r>
      <w:r w:rsidRPr="00BE1856" w:rsidR="00204B44">
        <w:rPr>
          <w:noProof/>
        </w:rPr>
        <w:t>1</w:t>
      </w:r>
      <w:r>
        <w:fldChar w:fldCharType="end"/>
      </w:r>
      <w:bookmarkEnd w:id="18"/>
      <w:r w:rsidRPr="00BE1856">
        <w:t xml:space="preserve">. Sample </w:t>
      </w:r>
      <w:r w:rsidRPr="00BE1856" w:rsidR="00591189">
        <w:rPr>
          <w:noProof/>
        </w:rPr>
        <w:t>Demographics</w:t>
      </w:r>
      <w:bookmarkEnd w:id="19"/>
    </w:p>
    <w:tbl>
      <w:tblPr>
        <w:tblW w:w="8700" w:type="dxa"/>
        <w:tblCellMar>
          <w:left w:w="0" w:type="dxa"/>
          <w:right w:w="0" w:type="dxa"/>
        </w:tblCellMar>
        <w:tblLook w:val="04A0"/>
      </w:tblPr>
      <w:tblGrid>
        <w:gridCol w:w="3675"/>
        <w:gridCol w:w="1875"/>
        <w:gridCol w:w="1635"/>
        <w:gridCol w:w="1515"/>
      </w:tblGrid>
      <w:tr w14:paraId="3927DADC" w14:textId="77777777" w:rsidTr="00FE2CBE">
        <w:tblPrEx>
          <w:tblW w:w="8700" w:type="dxa"/>
          <w:tblCellMar>
            <w:left w:w="0" w:type="dxa"/>
            <w:right w:w="0" w:type="dxa"/>
          </w:tblCellMar>
          <w:tblLook w:val="04A0"/>
        </w:tblPrEx>
        <w:trPr>
          <w:trHeight w:val="15"/>
        </w:trPr>
        <w:tc>
          <w:tcPr>
            <w:tcW w:w="3675" w:type="dxa"/>
            <w:vMerge w:val="restart"/>
            <w:tcBorders>
              <w:top w:val="single" w:sz="4" w:space="0" w:color="auto"/>
            </w:tcBorders>
            <w:shd w:val="clear" w:color="auto" w:fill="FFFFFF"/>
            <w:vAlign w:val="center"/>
            <w:hideMark/>
          </w:tcPr>
          <w:p w:rsidR="005814DF" w:rsidRPr="00BE1856" w:rsidP="00D71156" w14:paraId="1D9B5300" w14:textId="77777777">
            <w:pPr>
              <w:spacing w:after="0" w:line="259" w:lineRule="auto"/>
              <w:rPr>
                <w:rFonts w:ascii="Arial" w:eastAsia="Times New Roman" w:hAnsi="Arial" w:cs="Arial"/>
                <w:color w:val="auto"/>
                <w:shd w:val="clear" w:color="auto" w:fill="auto"/>
              </w:rPr>
            </w:pPr>
            <w:r w:rsidRPr="00BE1856">
              <w:rPr>
                <w:rFonts w:ascii="Arial" w:eastAsia="Times New Roman" w:hAnsi="Arial" w:cs="Arial"/>
                <w:b/>
                <w:color w:val="auto"/>
                <w:shd w:val="clear" w:color="auto" w:fill="auto"/>
              </w:rPr>
              <w:t>Participant Demographics</w:t>
            </w:r>
            <w:r w:rsidRPr="00BE1856">
              <w:rPr>
                <w:rFonts w:ascii="Arial" w:eastAsia="Times New Roman" w:hAnsi="Arial" w:cs="Arial"/>
                <w:color w:val="auto"/>
                <w:shd w:val="clear" w:color="auto" w:fill="auto"/>
              </w:rPr>
              <w:t> </w:t>
            </w:r>
          </w:p>
        </w:tc>
        <w:tc>
          <w:tcPr>
            <w:tcW w:w="1875" w:type="dxa"/>
            <w:tcBorders>
              <w:top w:val="single" w:sz="4" w:space="0" w:color="auto"/>
            </w:tcBorders>
            <w:shd w:val="clear" w:color="auto" w:fill="FFFFFF"/>
            <w:vAlign w:val="center"/>
            <w:hideMark/>
          </w:tcPr>
          <w:p w:rsidR="005814DF" w:rsidRPr="00BE1856" w:rsidP="00D71156" w14:paraId="6ACBF047" w14:textId="70DCE96A">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b/>
                <w:color w:val="auto"/>
                <w:shd w:val="clear" w:color="auto" w:fill="auto"/>
              </w:rPr>
              <w:t>Loan</w:t>
            </w:r>
            <w:r w:rsidRPr="00BE1856">
              <w:rPr>
                <w:rFonts w:ascii="Arial" w:eastAsia="Times New Roman" w:hAnsi="Arial" w:cs="Arial"/>
                <w:b/>
                <w:color w:val="auto"/>
                <w:shd w:val="clear" w:color="auto" w:fill="auto"/>
              </w:rPr>
              <w:t xml:space="preserve"> Group</w:t>
            </w:r>
          </w:p>
        </w:tc>
        <w:tc>
          <w:tcPr>
            <w:tcW w:w="1635" w:type="dxa"/>
            <w:tcBorders>
              <w:top w:val="single" w:sz="4" w:space="0" w:color="auto"/>
            </w:tcBorders>
            <w:shd w:val="clear" w:color="auto" w:fill="FFFFFF"/>
            <w:vAlign w:val="center"/>
            <w:hideMark/>
          </w:tcPr>
          <w:p w:rsidR="005814DF" w:rsidRPr="00BE1856" w:rsidP="00D71156" w14:paraId="2CCDC65C" w14:textId="6B49DDF1">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b/>
                <w:color w:val="auto"/>
                <w:shd w:val="clear" w:color="auto" w:fill="auto"/>
              </w:rPr>
              <w:t>Certification</w:t>
            </w:r>
            <w:r w:rsidRPr="00BE1856">
              <w:rPr>
                <w:rFonts w:ascii="Arial" w:eastAsia="Times New Roman" w:hAnsi="Arial" w:cs="Arial"/>
                <w:b/>
                <w:color w:val="auto"/>
                <w:shd w:val="clear" w:color="auto" w:fill="auto"/>
              </w:rPr>
              <w:t xml:space="preserve"> Group</w:t>
            </w:r>
          </w:p>
        </w:tc>
        <w:tc>
          <w:tcPr>
            <w:tcW w:w="1515" w:type="dxa"/>
            <w:tcBorders>
              <w:top w:val="single" w:sz="4" w:space="0" w:color="auto"/>
            </w:tcBorders>
            <w:shd w:val="clear" w:color="auto" w:fill="FFFFFF"/>
            <w:vAlign w:val="center"/>
            <w:hideMark/>
          </w:tcPr>
          <w:p w:rsidR="005814DF" w:rsidRPr="00BE1856" w:rsidP="00D71156" w14:paraId="6D3F86EB" w14:textId="7777777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b/>
                <w:color w:val="auto"/>
                <w:shd w:val="clear" w:color="auto" w:fill="auto"/>
              </w:rPr>
              <w:t>Total</w:t>
            </w:r>
            <w:r w:rsidRPr="00BE1856">
              <w:rPr>
                <w:rFonts w:ascii="Arial" w:eastAsia="Times New Roman" w:hAnsi="Arial" w:cs="Arial"/>
                <w:color w:val="auto"/>
                <w:shd w:val="clear" w:color="auto" w:fill="auto"/>
              </w:rPr>
              <w:t> </w:t>
            </w:r>
          </w:p>
        </w:tc>
      </w:tr>
      <w:tr w14:paraId="7FAE1278" w14:textId="77777777" w:rsidTr="00FE2CBE">
        <w:tblPrEx>
          <w:tblW w:w="8700" w:type="dxa"/>
          <w:tblCellMar>
            <w:left w:w="0" w:type="dxa"/>
            <w:right w:w="0" w:type="dxa"/>
          </w:tblCellMar>
          <w:tblLook w:val="04A0"/>
        </w:tblPrEx>
        <w:trPr>
          <w:trHeight w:val="15"/>
        </w:trPr>
        <w:tc>
          <w:tcPr>
            <w:tcW w:w="0" w:type="auto"/>
            <w:vMerge/>
            <w:tcBorders>
              <w:bottom w:val="single" w:sz="4" w:space="0" w:color="auto"/>
            </w:tcBorders>
            <w:shd w:val="clear" w:color="auto" w:fill="auto"/>
            <w:vAlign w:val="center"/>
            <w:hideMark/>
          </w:tcPr>
          <w:p w:rsidR="005814DF" w:rsidRPr="00BE1856" w:rsidP="00D71156" w14:paraId="4903FC91" w14:textId="77777777">
            <w:pPr>
              <w:spacing w:after="0" w:line="259" w:lineRule="auto"/>
              <w:rPr>
                <w:rFonts w:ascii="Arial" w:eastAsia="Times New Roman" w:hAnsi="Arial" w:cs="Arial"/>
                <w:color w:val="auto"/>
                <w:shd w:val="clear" w:color="auto" w:fill="auto"/>
              </w:rPr>
            </w:pPr>
          </w:p>
        </w:tc>
        <w:tc>
          <w:tcPr>
            <w:tcW w:w="1875" w:type="dxa"/>
            <w:tcBorders>
              <w:bottom w:val="single" w:sz="4" w:space="0" w:color="auto"/>
            </w:tcBorders>
            <w:shd w:val="clear" w:color="auto" w:fill="FFFFFF"/>
            <w:vAlign w:val="center"/>
            <w:hideMark/>
          </w:tcPr>
          <w:p w:rsidR="005814DF" w:rsidRPr="00BE1856" w:rsidP="00D71156" w14:paraId="38FD2DED" w14:textId="5329C2FB">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b/>
                <w:color w:val="auto"/>
                <w:shd w:val="clear" w:color="auto" w:fill="auto"/>
              </w:rPr>
              <w:t xml:space="preserve">(n = </w:t>
            </w:r>
            <w:r w:rsidRPr="00BE1856" w:rsidR="002F3D29">
              <w:rPr>
                <w:rFonts w:ascii="Arial" w:eastAsia="Times New Roman" w:hAnsi="Arial" w:cs="Arial"/>
                <w:b/>
                <w:color w:val="auto"/>
                <w:shd w:val="clear" w:color="auto" w:fill="auto"/>
              </w:rPr>
              <w:t>13</w:t>
            </w:r>
            <w:r w:rsidRPr="00BE1856">
              <w:rPr>
                <w:rFonts w:ascii="Arial" w:eastAsia="Times New Roman" w:hAnsi="Arial" w:cs="Arial"/>
                <w:b/>
                <w:color w:val="auto"/>
                <w:shd w:val="clear" w:color="auto" w:fill="auto"/>
              </w:rPr>
              <w:t>)</w:t>
            </w:r>
            <w:r w:rsidRPr="00BE1856">
              <w:rPr>
                <w:rFonts w:ascii="Arial" w:eastAsia="Times New Roman" w:hAnsi="Arial" w:cs="Arial"/>
                <w:color w:val="auto"/>
                <w:shd w:val="clear" w:color="auto" w:fill="auto"/>
              </w:rPr>
              <w:t> </w:t>
            </w:r>
          </w:p>
        </w:tc>
        <w:tc>
          <w:tcPr>
            <w:tcW w:w="1635" w:type="dxa"/>
            <w:tcBorders>
              <w:bottom w:val="single" w:sz="4" w:space="0" w:color="auto"/>
            </w:tcBorders>
            <w:shd w:val="clear" w:color="auto" w:fill="FFFFFF"/>
            <w:vAlign w:val="center"/>
            <w:hideMark/>
          </w:tcPr>
          <w:p w:rsidR="005814DF" w:rsidRPr="00BE1856" w:rsidP="00D71156" w14:paraId="63D7C279" w14:textId="3C438FAA">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b/>
                <w:color w:val="auto"/>
                <w:shd w:val="clear" w:color="auto" w:fill="auto"/>
              </w:rPr>
              <w:t xml:space="preserve">(n = </w:t>
            </w:r>
            <w:r w:rsidRPr="00BE1856" w:rsidR="002F3D29">
              <w:rPr>
                <w:rFonts w:ascii="Arial" w:eastAsia="Times New Roman" w:hAnsi="Arial" w:cs="Arial"/>
                <w:b/>
                <w:color w:val="auto"/>
                <w:shd w:val="clear" w:color="auto" w:fill="auto"/>
              </w:rPr>
              <w:t>1</w:t>
            </w:r>
            <w:r w:rsidRPr="00BE1856" w:rsidR="00BE151C">
              <w:rPr>
                <w:rFonts w:ascii="Arial" w:eastAsia="Times New Roman" w:hAnsi="Arial" w:cs="Arial"/>
                <w:b/>
                <w:color w:val="auto"/>
                <w:shd w:val="clear" w:color="auto" w:fill="auto"/>
              </w:rPr>
              <w:t>4</w:t>
            </w:r>
            <w:r w:rsidRPr="00BE1856">
              <w:rPr>
                <w:rFonts w:ascii="Arial" w:eastAsia="Times New Roman" w:hAnsi="Arial" w:cs="Arial"/>
                <w:b/>
                <w:color w:val="auto"/>
                <w:shd w:val="clear" w:color="auto" w:fill="auto"/>
              </w:rPr>
              <w:t>)</w:t>
            </w:r>
          </w:p>
        </w:tc>
        <w:tc>
          <w:tcPr>
            <w:tcW w:w="1515" w:type="dxa"/>
            <w:tcBorders>
              <w:bottom w:val="single" w:sz="4" w:space="0" w:color="auto"/>
            </w:tcBorders>
            <w:shd w:val="clear" w:color="auto" w:fill="FFFFFF"/>
            <w:vAlign w:val="center"/>
            <w:hideMark/>
          </w:tcPr>
          <w:p w:rsidR="005814DF" w:rsidRPr="00BE1856" w:rsidP="00D71156" w14:paraId="674C92F1" w14:textId="087F2A19">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b/>
                <w:color w:val="auto"/>
                <w:shd w:val="clear" w:color="auto" w:fill="auto"/>
              </w:rPr>
              <w:t xml:space="preserve">(n = </w:t>
            </w:r>
            <w:r w:rsidRPr="00BE1856" w:rsidR="009B3835">
              <w:rPr>
                <w:rFonts w:ascii="Arial" w:eastAsia="Times New Roman" w:hAnsi="Arial" w:cs="Arial"/>
                <w:b/>
                <w:color w:val="auto"/>
                <w:shd w:val="clear" w:color="auto" w:fill="auto"/>
              </w:rPr>
              <w:t>2</w:t>
            </w:r>
            <w:r w:rsidRPr="00BE1856" w:rsidR="00BE151C">
              <w:rPr>
                <w:rFonts w:ascii="Arial" w:eastAsia="Times New Roman" w:hAnsi="Arial" w:cs="Arial"/>
                <w:b/>
                <w:color w:val="auto"/>
                <w:shd w:val="clear" w:color="auto" w:fill="auto"/>
              </w:rPr>
              <w:t>7</w:t>
            </w:r>
            <w:r w:rsidRPr="00BE1856">
              <w:rPr>
                <w:rFonts w:ascii="Arial" w:eastAsia="Times New Roman" w:hAnsi="Arial" w:cs="Arial"/>
                <w:b/>
                <w:color w:val="auto"/>
                <w:shd w:val="clear" w:color="auto" w:fill="auto"/>
              </w:rPr>
              <w:t>)</w:t>
            </w:r>
            <w:r w:rsidRPr="00BE1856">
              <w:rPr>
                <w:rFonts w:ascii="Arial" w:eastAsia="Times New Roman" w:hAnsi="Arial" w:cs="Arial"/>
                <w:color w:val="auto"/>
                <w:shd w:val="clear" w:color="auto" w:fill="auto"/>
              </w:rPr>
              <w:t> </w:t>
            </w:r>
          </w:p>
        </w:tc>
      </w:tr>
      <w:tr w14:paraId="321CE5A8" w14:textId="77777777" w:rsidTr="00FE2CBE">
        <w:tblPrEx>
          <w:tblW w:w="8700" w:type="dxa"/>
          <w:tblCellMar>
            <w:left w:w="0" w:type="dxa"/>
            <w:right w:w="0" w:type="dxa"/>
          </w:tblCellMar>
          <w:tblLook w:val="04A0"/>
        </w:tblPrEx>
        <w:trPr>
          <w:trHeight w:val="15"/>
        </w:trPr>
        <w:tc>
          <w:tcPr>
            <w:tcW w:w="3675" w:type="dxa"/>
            <w:tcBorders>
              <w:top w:val="single" w:sz="4" w:space="0" w:color="auto"/>
            </w:tcBorders>
            <w:shd w:val="clear" w:color="auto" w:fill="D9D9D9"/>
            <w:vAlign w:val="center"/>
            <w:hideMark/>
          </w:tcPr>
          <w:p w:rsidR="005814DF" w:rsidRPr="00BE1856" w:rsidP="00D71156" w14:paraId="54078D83" w14:textId="77777777">
            <w:pPr>
              <w:spacing w:after="0" w:line="259" w:lineRule="auto"/>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Gender </w:t>
            </w:r>
          </w:p>
        </w:tc>
        <w:tc>
          <w:tcPr>
            <w:tcW w:w="1875" w:type="dxa"/>
            <w:tcBorders>
              <w:top w:val="single" w:sz="4" w:space="0" w:color="auto"/>
            </w:tcBorders>
            <w:shd w:val="clear" w:color="auto" w:fill="D9D9D9"/>
            <w:vAlign w:val="center"/>
            <w:hideMark/>
          </w:tcPr>
          <w:p w:rsidR="005814DF" w:rsidRPr="00BE1856" w:rsidP="00D71156" w14:paraId="40CCC79C" w14:textId="7777777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w:t>
            </w:r>
          </w:p>
        </w:tc>
        <w:tc>
          <w:tcPr>
            <w:tcW w:w="1635" w:type="dxa"/>
            <w:tcBorders>
              <w:top w:val="single" w:sz="4" w:space="0" w:color="auto"/>
            </w:tcBorders>
            <w:shd w:val="clear" w:color="auto" w:fill="D9D9D9"/>
            <w:vAlign w:val="center"/>
            <w:hideMark/>
          </w:tcPr>
          <w:p w:rsidR="005814DF" w:rsidRPr="00BE1856" w:rsidP="00D71156" w14:paraId="0B129087" w14:textId="7777777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w:t>
            </w:r>
          </w:p>
        </w:tc>
        <w:tc>
          <w:tcPr>
            <w:tcW w:w="1515" w:type="dxa"/>
            <w:tcBorders>
              <w:top w:val="single" w:sz="4" w:space="0" w:color="auto"/>
            </w:tcBorders>
            <w:shd w:val="clear" w:color="auto" w:fill="D9D9D9"/>
            <w:vAlign w:val="center"/>
            <w:hideMark/>
          </w:tcPr>
          <w:p w:rsidR="005814DF" w:rsidRPr="00BE1856" w:rsidP="00D71156" w14:paraId="623F5140" w14:textId="7777777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w:t>
            </w:r>
          </w:p>
        </w:tc>
      </w:tr>
      <w:tr w14:paraId="5028D9D9"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19A33CF8" w14:textId="77777777">
            <w:pPr>
              <w:spacing w:after="0" w:line="259" w:lineRule="auto"/>
              <w:ind w:left="135" w:firstLine="180"/>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Male </w:t>
            </w:r>
          </w:p>
        </w:tc>
        <w:tc>
          <w:tcPr>
            <w:tcW w:w="1875" w:type="dxa"/>
            <w:shd w:val="clear" w:color="auto" w:fill="FFFFFF"/>
            <w:vAlign w:val="center"/>
            <w:hideMark/>
          </w:tcPr>
          <w:p w:rsidR="005814DF" w:rsidRPr="00BE1856" w:rsidP="00D71156" w14:paraId="2666AEE4" w14:textId="63A4D372">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w:t>
            </w:r>
          </w:p>
        </w:tc>
        <w:tc>
          <w:tcPr>
            <w:tcW w:w="1635" w:type="dxa"/>
            <w:shd w:val="clear" w:color="auto" w:fill="FFFFFF"/>
            <w:vAlign w:val="center"/>
            <w:hideMark/>
          </w:tcPr>
          <w:p w:rsidR="005814DF" w:rsidRPr="00BE1856" w:rsidP="00D71156" w14:paraId="4C502E87" w14:textId="2076F5B1">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w:t>
            </w:r>
          </w:p>
        </w:tc>
        <w:tc>
          <w:tcPr>
            <w:tcW w:w="1515" w:type="dxa"/>
            <w:shd w:val="clear" w:color="auto" w:fill="FFFFFF"/>
            <w:vAlign w:val="center"/>
            <w:hideMark/>
          </w:tcPr>
          <w:p w:rsidR="005814DF" w:rsidRPr="00BE1856" w:rsidP="00D71156" w14:paraId="3B15D8BF" w14:textId="1E167CB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4</w:t>
            </w:r>
          </w:p>
        </w:tc>
      </w:tr>
      <w:tr w14:paraId="173454E5"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4A3A3817" w14:textId="77777777">
            <w:pPr>
              <w:spacing w:after="0" w:line="259" w:lineRule="auto"/>
              <w:ind w:left="135" w:firstLine="180"/>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Female </w:t>
            </w:r>
          </w:p>
        </w:tc>
        <w:tc>
          <w:tcPr>
            <w:tcW w:w="1875" w:type="dxa"/>
            <w:shd w:val="clear" w:color="auto" w:fill="FFFFFF"/>
            <w:vAlign w:val="center"/>
            <w:hideMark/>
          </w:tcPr>
          <w:p w:rsidR="005814DF" w:rsidRPr="00BE1856" w:rsidP="00D71156" w14:paraId="3686B787" w14:textId="4550A0B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10</w:t>
            </w:r>
          </w:p>
        </w:tc>
        <w:tc>
          <w:tcPr>
            <w:tcW w:w="1635" w:type="dxa"/>
            <w:shd w:val="clear" w:color="auto" w:fill="FFFFFF"/>
            <w:vAlign w:val="center"/>
            <w:hideMark/>
          </w:tcPr>
          <w:p w:rsidR="005814DF" w:rsidRPr="00BE1856" w:rsidP="00D71156" w14:paraId="693B8278" w14:textId="4A162D45">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11</w:t>
            </w:r>
          </w:p>
        </w:tc>
        <w:tc>
          <w:tcPr>
            <w:tcW w:w="1515" w:type="dxa"/>
            <w:shd w:val="clear" w:color="auto" w:fill="FFFFFF"/>
            <w:vAlign w:val="center"/>
            <w:hideMark/>
          </w:tcPr>
          <w:p w:rsidR="005814DF" w:rsidRPr="00BE1856" w:rsidP="00D71156" w14:paraId="2B0919ED" w14:textId="4133922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21</w:t>
            </w:r>
          </w:p>
        </w:tc>
      </w:tr>
      <w:tr w14:paraId="438E9A1E" w14:textId="77777777" w:rsidTr="00AA12EC">
        <w:tblPrEx>
          <w:tblW w:w="8700" w:type="dxa"/>
          <w:tblCellMar>
            <w:left w:w="0" w:type="dxa"/>
            <w:right w:w="0" w:type="dxa"/>
          </w:tblCellMar>
          <w:tblLook w:val="04A0"/>
        </w:tblPrEx>
        <w:trPr>
          <w:trHeight w:val="15"/>
        </w:trPr>
        <w:tc>
          <w:tcPr>
            <w:tcW w:w="3675" w:type="dxa"/>
            <w:shd w:val="clear" w:color="auto" w:fill="FFFFFF"/>
            <w:vAlign w:val="center"/>
          </w:tcPr>
          <w:p w:rsidR="002B5142" w:rsidRPr="00BE1856" w:rsidP="00D71156" w14:paraId="70A35CDB" w14:textId="2AC6A53E">
            <w:pPr>
              <w:spacing w:after="0" w:line="259" w:lineRule="auto"/>
              <w:ind w:left="135" w:firstLine="180"/>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Prefer not to answer</w:t>
            </w:r>
          </w:p>
        </w:tc>
        <w:tc>
          <w:tcPr>
            <w:tcW w:w="1875" w:type="dxa"/>
            <w:shd w:val="clear" w:color="auto" w:fill="FFFFFF"/>
            <w:vAlign w:val="center"/>
          </w:tcPr>
          <w:p w:rsidR="002B5142" w:rsidRPr="00BE1856" w:rsidP="00D71156" w14:paraId="462E34C5" w14:textId="5F306E49">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c>
          <w:tcPr>
            <w:tcW w:w="1635" w:type="dxa"/>
            <w:shd w:val="clear" w:color="auto" w:fill="FFFFFF"/>
            <w:vAlign w:val="center"/>
          </w:tcPr>
          <w:p w:rsidR="002B5142" w:rsidRPr="00BE1856" w:rsidP="00D71156" w14:paraId="75AB431A" w14:textId="7BB240B0">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c>
          <w:tcPr>
            <w:tcW w:w="1515" w:type="dxa"/>
            <w:shd w:val="clear" w:color="auto" w:fill="FFFFFF"/>
            <w:vAlign w:val="center"/>
          </w:tcPr>
          <w:p w:rsidR="002B5142" w:rsidRPr="00BE1856" w:rsidP="00D71156" w14:paraId="463A3EF8" w14:textId="76477A4C">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w:t>
            </w:r>
          </w:p>
        </w:tc>
      </w:tr>
      <w:tr w14:paraId="0446AF96" w14:textId="77777777" w:rsidTr="00AA12EC">
        <w:tblPrEx>
          <w:tblW w:w="8700" w:type="dxa"/>
          <w:tblCellMar>
            <w:left w:w="0" w:type="dxa"/>
            <w:right w:w="0" w:type="dxa"/>
          </w:tblCellMar>
          <w:tblLook w:val="04A0"/>
        </w:tblPrEx>
        <w:trPr>
          <w:trHeight w:val="15"/>
        </w:trPr>
        <w:tc>
          <w:tcPr>
            <w:tcW w:w="3675" w:type="dxa"/>
            <w:shd w:val="clear" w:color="auto" w:fill="D9D9D9"/>
            <w:vAlign w:val="center"/>
            <w:hideMark/>
          </w:tcPr>
          <w:p w:rsidR="005814DF" w:rsidRPr="00BE1856" w:rsidP="00D71156" w14:paraId="4DA986B8" w14:textId="77777777">
            <w:pPr>
              <w:spacing w:after="0" w:line="259" w:lineRule="auto"/>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Age </w:t>
            </w:r>
          </w:p>
        </w:tc>
        <w:tc>
          <w:tcPr>
            <w:tcW w:w="1875" w:type="dxa"/>
            <w:shd w:val="clear" w:color="auto" w:fill="D9D9D9"/>
            <w:vAlign w:val="center"/>
            <w:hideMark/>
          </w:tcPr>
          <w:p w:rsidR="005814DF" w:rsidRPr="00BE1856" w:rsidP="00D71156" w14:paraId="7BA21D27" w14:textId="23F148A2">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c>
          <w:tcPr>
            <w:tcW w:w="1635" w:type="dxa"/>
            <w:shd w:val="clear" w:color="auto" w:fill="D9D9D9"/>
            <w:vAlign w:val="center"/>
            <w:hideMark/>
          </w:tcPr>
          <w:p w:rsidR="005814DF" w:rsidRPr="00BE1856" w:rsidP="00D71156" w14:paraId="154558FB" w14:textId="764BAA8A">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c>
          <w:tcPr>
            <w:tcW w:w="1515" w:type="dxa"/>
            <w:shd w:val="clear" w:color="auto" w:fill="D9D9D9"/>
            <w:vAlign w:val="center"/>
            <w:hideMark/>
          </w:tcPr>
          <w:p w:rsidR="005814DF" w:rsidRPr="00BE1856" w:rsidP="00D71156" w14:paraId="207359BF" w14:textId="5F85030F">
            <w:pPr>
              <w:spacing w:after="0" w:line="259" w:lineRule="auto"/>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r>
      <w:tr w14:paraId="1AD5BB1E"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56474CBC" w14:textId="2E9184BE">
            <w:pPr>
              <w:spacing w:after="0" w:line="259" w:lineRule="auto"/>
              <w:ind w:left="135" w:firstLine="180"/>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18-24</w:t>
            </w:r>
            <w:r w:rsidRPr="00BE1856">
              <w:rPr>
                <w:rFonts w:ascii="Arial" w:eastAsia="Times New Roman" w:hAnsi="Arial" w:cs="Arial"/>
                <w:color w:val="auto"/>
                <w:shd w:val="clear" w:color="auto" w:fill="auto"/>
              </w:rPr>
              <w:t> </w:t>
            </w:r>
          </w:p>
        </w:tc>
        <w:tc>
          <w:tcPr>
            <w:tcW w:w="1875" w:type="dxa"/>
            <w:shd w:val="clear" w:color="auto" w:fill="FFFFFF"/>
            <w:vAlign w:val="center"/>
            <w:hideMark/>
          </w:tcPr>
          <w:p w:rsidR="005814DF" w:rsidRPr="00BE1856" w:rsidP="00D71156" w14:paraId="0857B89E" w14:textId="634E883C">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13</w:t>
            </w:r>
          </w:p>
        </w:tc>
        <w:tc>
          <w:tcPr>
            <w:tcW w:w="1635" w:type="dxa"/>
            <w:shd w:val="clear" w:color="auto" w:fill="FFFFFF"/>
            <w:vAlign w:val="center"/>
            <w:hideMark/>
          </w:tcPr>
          <w:p w:rsidR="005814DF" w:rsidRPr="00BE1856" w:rsidP="00D71156" w14:paraId="28524397" w14:textId="56CD4062">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13</w:t>
            </w:r>
          </w:p>
        </w:tc>
        <w:tc>
          <w:tcPr>
            <w:tcW w:w="1515" w:type="dxa"/>
            <w:shd w:val="clear" w:color="auto" w:fill="FFFFFF"/>
            <w:vAlign w:val="center"/>
            <w:hideMark/>
          </w:tcPr>
          <w:p w:rsidR="005814DF" w:rsidRPr="00BE1856" w:rsidP="00D71156" w14:paraId="76F7C88D" w14:textId="51FADDBB">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26</w:t>
            </w:r>
          </w:p>
        </w:tc>
      </w:tr>
      <w:tr w14:paraId="45FD8FC9"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147824F9" w14:textId="0FE4FA0B">
            <w:pPr>
              <w:spacing w:after="0" w:line="259" w:lineRule="auto"/>
              <w:ind w:left="135" w:firstLine="180"/>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25-29</w:t>
            </w:r>
            <w:r w:rsidRPr="00BE1856">
              <w:rPr>
                <w:rFonts w:ascii="Arial" w:eastAsia="Times New Roman" w:hAnsi="Arial" w:cs="Arial"/>
                <w:color w:val="auto"/>
                <w:shd w:val="clear" w:color="auto" w:fill="auto"/>
              </w:rPr>
              <w:t> </w:t>
            </w:r>
          </w:p>
        </w:tc>
        <w:tc>
          <w:tcPr>
            <w:tcW w:w="1875" w:type="dxa"/>
            <w:shd w:val="clear" w:color="auto" w:fill="FFFFFF"/>
            <w:vAlign w:val="center"/>
            <w:hideMark/>
          </w:tcPr>
          <w:p w:rsidR="005814DF" w:rsidRPr="00BE1856" w:rsidP="00D71156" w14:paraId="602F2B56" w14:textId="1B2BE099">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0</w:t>
            </w:r>
          </w:p>
        </w:tc>
        <w:tc>
          <w:tcPr>
            <w:tcW w:w="1635" w:type="dxa"/>
            <w:shd w:val="clear" w:color="auto" w:fill="FFFFFF"/>
            <w:vAlign w:val="center"/>
            <w:hideMark/>
          </w:tcPr>
          <w:p w:rsidR="005814DF" w:rsidRPr="00BE1856" w:rsidP="00D71156" w14:paraId="0C9E7C01" w14:textId="7D53FDC2">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c>
          <w:tcPr>
            <w:tcW w:w="1515" w:type="dxa"/>
            <w:shd w:val="clear" w:color="auto" w:fill="FFFFFF"/>
            <w:vAlign w:val="center"/>
            <w:hideMark/>
          </w:tcPr>
          <w:p w:rsidR="005814DF" w:rsidRPr="00BE1856" w:rsidP="00D71156" w14:paraId="3707EC35" w14:textId="1A3AF3D0">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r>
      <w:tr w14:paraId="6B8265DB" w14:textId="77777777" w:rsidTr="00AA12EC">
        <w:tblPrEx>
          <w:tblW w:w="8700" w:type="dxa"/>
          <w:tblCellMar>
            <w:left w:w="0" w:type="dxa"/>
            <w:right w:w="0" w:type="dxa"/>
          </w:tblCellMar>
          <w:tblLook w:val="04A0"/>
        </w:tblPrEx>
        <w:trPr>
          <w:trHeight w:val="15"/>
        </w:trPr>
        <w:tc>
          <w:tcPr>
            <w:tcW w:w="3675" w:type="dxa"/>
            <w:shd w:val="clear" w:color="auto" w:fill="D9D9D9"/>
            <w:vAlign w:val="center"/>
            <w:hideMark/>
          </w:tcPr>
          <w:p w:rsidR="005814DF" w:rsidRPr="00BE1856" w:rsidP="00D71156" w14:paraId="23722A49" w14:textId="1F41C26B">
            <w:pPr>
              <w:spacing w:after="0" w:line="259" w:lineRule="auto"/>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Hispanic/Latino Origin</w:t>
            </w:r>
            <w:r w:rsidRPr="00BE1856">
              <w:rPr>
                <w:rFonts w:ascii="Arial" w:eastAsia="Times New Roman" w:hAnsi="Arial" w:cs="Arial"/>
                <w:color w:val="auto"/>
                <w:shd w:val="clear" w:color="auto" w:fill="auto"/>
              </w:rPr>
              <w:t> </w:t>
            </w:r>
          </w:p>
        </w:tc>
        <w:tc>
          <w:tcPr>
            <w:tcW w:w="1875" w:type="dxa"/>
            <w:shd w:val="clear" w:color="auto" w:fill="D9D9D9"/>
            <w:vAlign w:val="center"/>
            <w:hideMark/>
          </w:tcPr>
          <w:p w:rsidR="005814DF" w:rsidRPr="00BE1856" w:rsidP="00D71156" w14:paraId="6DCCFF3E" w14:textId="7CDD2F7C">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c>
          <w:tcPr>
            <w:tcW w:w="1635" w:type="dxa"/>
            <w:shd w:val="clear" w:color="auto" w:fill="D9D9D9"/>
            <w:vAlign w:val="center"/>
            <w:hideMark/>
          </w:tcPr>
          <w:p w:rsidR="005814DF" w:rsidRPr="00BE1856" w:rsidP="00D71156" w14:paraId="6C68EDB9" w14:textId="6908C22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c>
          <w:tcPr>
            <w:tcW w:w="1515" w:type="dxa"/>
            <w:shd w:val="clear" w:color="auto" w:fill="D9D9D9"/>
            <w:vAlign w:val="center"/>
            <w:hideMark/>
          </w:tcPr>
          <w:p w:rsidR="005814DF" w:rsidRPr="00BE1856" w:rsidP="00D71156" w14:paraId="1074CA52" w14:textId="1BCBCCA1">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r>
      <w:tr w14:paraId="10FBB722"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048A7A00" w14:textId="65CDF365">
            <w:pPr>
              <w:spacing w:after="0" w:line="259" w:lineRule="auto"/>
              <w:ind w:left="135" w:firstLine="180"/>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Yes</w:t>
            </w:r>
          </w:p>
        </w:tc>
        <w:tc>
          <w:tcPr>
            <w:tcW w:w="1875" w:type="dxa"/>
            <w:shd w:val="clear" w:color="auto" w:fill="FFFFFF"/>
            <w:vAlign w:val="center"/>
            <w:hideMark/>
          </w:tcPr>
          <w:p w:rsidR="005814DF" w:rsidRPr="00BE1856" w:rsidP="00D71156" w14:paraId="4F76F3CB" w14:textId="311F147D">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w:t>
            </w:r>
          </w:p>
        </w:tc>
        <w:tc>
          <w:tcPr>
            <w:tcW w:w="1635" w:type="dxa"/>
            <w:shd w:val="clear" w:color="auto" w:fill="FFFFFF"/>
            <w:vAlign w:val="center"/>
            <w:hideMark/>
          </w:tcPr>
          <w:p w:rsidR="005814DF" w:rsidRPr="00BE1856" w:rsidP="00D71156" w14:paraId="21738984" w14:textId="1061DA8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c>
          <w:tcPr>
            <w:tcW w:w="1515" w:type="dxa"/>
            <w:shd w:val="clear" w:color="auto" w:fill="FFFFFF"/>
            <w:vAlign w:val="center"/>
            <w:hideMark/>
          </w:tcPr>
          <w:p w:rsidR="005814DF" w:rsidRPr="00BE1856" w:rsidP="00D71156" w14:paraId="686F4D77" w14:textId="72EF1156">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3</w:t>
            </w:r>
          </w:p>
        </w:tc>
      </w:tr>
      <w:tr w14:paraId="0C4A4DDE"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23AD5238" w14:textId="77C749C7">
            <w:pPr>
              <w:spacing w:after="0" w:line="259" w:lineRule="auto"/>
              <w:ind w:left="135" w:firstLine="180"/>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No</w:t>
            </w:r>
            <w:r w:rsidRPr="00BE1856">
              <w:rPr>
                <w:rFonts w:ascii="Arial" w:eastAsia="Times New Roman" w:hAnsi="Arial" w:cs="Arial"/>
                <w:color w:val="auto"/>
                <w:shd w:val="clear" w:color="auto" w:fill="auto"/>
              </w:rPr>
              <w:t> </w:t>
            </w:r>
          </w:p>
        </w:tc>
        <w:tc>
          <w:tcPr>
            <w:tcW w:w="1875" w:type="dxa"/>
            <w:shd w:val="clear" w:color="auto" w:fill="FFFFFF"/>
            <w:vAlign w:val="center"/>
            <w:hideMark/>
          </w:tcPr>
          <w:p w:rsidR="005814DF" w:rsidRPr="00BE1856" w:rsidP="00D71156" w14:paraId="4B37F108" w14:textId="15091BBA">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11</w:t>
            </w:r>
          </w:p>
        </w:tc>
        <w:tc>
          <w:tcPr>
            <w:tcW w:w="1635" w:type="dxa"/>
            <w:shd w:val="clear" w:color="auto" w:fill="FFFFFF"/>
            <w:vAlign w:val="center"/>
            <w:hideMark/>
          </w:tcPr>
          <w:p w:rsidR="005814DF" w:rsidRPr="00BE1856" w:rsidP="00D71156" w14:paraId="3C268CB5" w14:textId="19796845">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13</w:t>
            </w:r>
          </w:p>
        </w:tc>
        <w:tc>
          <w:tcPr>
            <w:tcW w:w="1515" w:type="dxa"/>
            <w:shd w:val="clear" w:color="auto" w:fill="FFFFFF"/>
            <w:vAlign w:val="center"/>
            <w:hideMark/>
          </w:tcPr>
          <w:p w:rsidR="005814DF" w:rsidRPr="00BE1856" w:rsidP="00D71156" w14:paraId="2DF0DC90" w14:textId="31028024">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24</w:t>
            </w:r>
          </w:p>
        </w:tc>
      </w:tr>
      <w:tr w14:paraId="1F7C6A58" w14:textId="77777777" w:rsidTr="00AA12EC">
        <w:tblPrEx>
          <w:tblW w:w="8700" w:type="dxa"/>
          <w:tblCellMar>
            <w:left w:w="0" w:type="dxa"/>
            <w:right w:w="0" w:type="dxa"/>
          </w:tblCellMar>
          <w:tblLook w:val="04A0"/>
        </w:tblPrEx>
        <w:trPr>
          <w:trHeight w:val="15"/>
        </w:trPr>
        <w:tc>
          <w:tcPr>
            <w:tcW w:w="3675" w:type="dxa"/>
            <w:shd w:val="clear" w:color="auto" w:fill="D9D9D9"/>
            <w:vAlign w:val="center"/>
            <w:hideMark/>
          </w:tcPr>
          <w:p w:rsidR="005814DF" w:rsidRPr="00BE1856" w:rsidP="00D71156" w14:paraId="42566EFF" w14:textId="3711751F">
            <w:pPr>
              <w:spacing w:after="0" w:line="259" w:lineRule="auto"/>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Race</w:t>
            </w:r>
            <w:r w:rsidRPr="00BE1856">
              <w:rPr>
                <w:rFonts w:ascii="Arial" w:eastAsia="Times New Roman" w:hAnsi="Arial" w:cs="Arial"/>
                <w:color w:val="auto"/>
                <w:shd w:val="clear" w:color="auto" w:fill="auto"/>
              </w:rPr>
              <w:t> </w:t>
            </w:r>
          </w:p>
        </w:tc>
        <w:tc>
          <w:tcPr>
            <w:tcW w:w="1875" w:type="dxa"/>
            <w:shd w:val="clear" w:color="auto" w:fill="D9D9D9"/>
            <w:vAlign w:val="center"/>
            <w:hideMark/>
          </w:tcPr>
          <w:p w:rsidR="005814DF" w:rsidRPr="00BE1856" w:rsidP="00D71156" w14:paraId="08ECFFF6" w14:textId="0C8E99BE">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c>
          <w:tcPr>
            <w:tcW w:w="1635" w:type="dxa"/>
            <w:shd w:val="clear" w:color="auto" w:fill="D9D9D9"/>
            <w:vAlign w:val="center"/>
            <w:hideMark/>
          </w:tcPr>
          <w:p w:rsidR="005814DF" w:rsidRPr="00BE1856" w:rsidP="00D71156" w14:paraId="0724333F" w14:textId="60D8E896">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c>
          <w:tcPr>
            <w:tcW w:w="1515" w:type="dxa"/>
            <w:shd w:val="clear" w:color="auto" w:fill="D9D9D9"/>
            <w:vAlign w:val="center"/>
            <w:hideMark/>
          </w:tcPr>
          <w:p w:rsidR="005814DF" w:rsidRPr="00BE1856" w:rsidP="00D71156" w14:paraId="12CEB82E" w14:textId="56927B76">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r>
      <w:tr w14:paraId="74FCEF9D" w14:textId="77777777" w:rsidTr="00AA12EC">
        <w:tblPrEx>
          <w:tblW w:w="8700" w:type="dxa"/>
          <w:tblCellMar>
            <w:left w:w="0" w:type="dxa"/>
            <w:right w:w="0" w:type="dxa"/>
          </w:tblCellMar>
          <w:tblLook w:val="04A0"/>
        </w:tblPrEx>
        <w:trPr>
          <w:trHeight w:val="15"/>
        </w:trPr>
        <w:tc>
          <w:tcPr>
            <w:tcW w:w="3675" w:type="dxa"/>
            <w:shd w:val="clear" w:color="auto" w:fill="auto"/>
            <w:vAlign w:val="center"/>
            <w:hideMark/>
          </w:tcPr>
          <w:p w:rsidR="008A3FE2" w:rsidRPr="00BE1856" w:rsidP="00D71156" w14:paraId="0F75D737" w14:textId="413BE14C">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Asian </w:t>
            </w:r>
          </w:p>
        </w:tc>
        <w:tc>
          <w:tcPr>
            <w:tcW w:w="1875" w:type="dxa"/>
            <w:shd w:val="clear" w:color="auto" w:fill="auto"/>
            <w:vAlign w:val="center"/>
            <w:hideMark/>
          </w:tcPr>
          <w:p w:rsidR="008A3FE2" w:rsidRPr="00BE1856" w:rsidP="00D71156" w14:paraId="36CDFFCB" w14:textId="0130C788">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4</w:t>
            </w:r>
          </w:p>
        </w:tc>
        <w:tc>
          <w:tcPr>
            <w:tcW w:w="1635" w:type="dxa"/>
            <w:shd w:val="clear" w:color="auto" w:fill="auto"/>
            <w:vAlign w:val="center"/>
            <w:hideMark/>
          </w:tcPr>
          <w:p w:rsidR="008A3FE2" w:rsidRPr="00BE1856" w:rsidP="00D71156" w14:paraId="17DAEC09" w14:textId="4DF0633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3</w:t>
            </w:r>
          </w:p>
        </w:tc>
        <w:tc>
          <w:tcPr>
            <w:tcW w:w="1515" w:type="dxa"/>
            <w:shd w:val="clear" w:color="auto" w:fill="auto"/>
            <w:vAlign w:val="center"/>
            <w:hideMark/>
          </w:tcPr>
          <w:p w:rsidR="008A3FE2" w:rsidRPr="00BE1856" w:rsidP="00D71156" w14:paraId="449DCE37" w14:textId="47636773">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7</w:t>
            </w:r>
          </w:p>
        </w:tc>
      </w:tr>
      <w:tr w14:paraId="31153E94" w14:textId="77777777" w:rsidTr="00AA12EC">
        <w:tblPrEx>
          <w:tblW w:w="8700" w:type="dxa"/>
          <w:tblCellMar>
            <w:left w:w="0" w:type="dxa"/>
            <w:right w:w="0" w:type="dxa"/>
          </w:tblCellMar>
          <w:tblLook w:val="04A0"/>
        </w:tblPrEx>
        <w:trPr>
          <w:trHeight w:val="15"/>
        </w:trPr>
        <w:tc>
          <w:tcPr>
            <w:tcW w:w="3675" w:type="dxa"/>
            <w:shd w:val="clear" w:color="auto" w:fill="auto"/>
            <w:vAlign w:val="center"/>
            <w:hideMark/>
          </w:tcPr>
          <w:p w:rsidR="008A3FE2" w:rsidRPr="00BE1856" w:rsidP="00D71156" w14:paraId="26815FDC" w14:textId="799A884A">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Black or African American </w:t>
            </w:r>
          </w:p>
        </w:tc>
        <w:tc>
          <w:tcPr>
            <w:tcW w:w="1875" w:type="dxa"/>
            <w:shd w:val="clear" w:color="auto" w:fill="auto"/>
            <w:vAlign w:val="center"/>
            <w:hideMark/>
          </w:tcPr>
          <w:p w:rsidR="008A3FE2" w:rsidRPr="00BE1856" w:rsidP="00D71156" w14:paraId="4C473E48" w14:textId="4B8485B6">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0</w:t>
            </w:r>
          </w:p>
        </w:tc>
        <w:tc>
          <w:tcPr>
            <w:tcW w:w="1635" w:type="dxa"/>
            <w:shd w:val="clear" w:color="auto" w:fill="auto"/>
            <w:vAlign w:val="center"/>
            <w:hideMark/>
          </w:tcPr>
          <w:p w:rsidR="008A3FE2" w:rsidRPr="00BE1856" w:rsidP="00D71156" w14:paraId="642D354F" w14:textId="360A81BE">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w:t>
            </w:r>
          </w:p>
        </w:tc>
        <w:tc>
          <w:tcPr>
            <w:tcW w:w="1515" w:type="dxa"/>
            <w:shd w:val="clear" w:color="auto" w:fill="auto"/>
            <w:vAlign w:val="center"/>
            <w:hideMark/>
          </w:tcPr>
          <w:p w:rsidR="008A3FE2" w:rsidRPr="00BE1856" w:rsidP="00D71156" w14:paraId="3562F9C8" w14:textId="1B396398">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w:t>
            </w:r>
          </w:p>
        </w:tc>
      </w:tr>
      <w:tr w14:paraId="5B809AFD" w14:textId="77777777" w:rsidTr="00AA12EC">
        <w:tblPrEx>
          <w:tblW w:w="8700" w:type="dxa"/>
          <w:tblCellMar>
            <w:left w:w="0" w:type="dxa"/>
            <w:right w:w="0" w:type="dxa"/>
          </w:tblCellMar>
          <w:tblLook w:val="04A0"/>
        </w:tblPrEx>
        <w:trPr>
          <w:trHeight w:val="15"/>
        </w:trPr>
        <w:tc>
          <w:tcPr>
            <w:tcW w:w="3675" w:type="dxa"/>
            <w:shd w:val="clear" w:color="auto" w:fill="auto"/>
            <w:vAlign w:val="center"/>
          </w:tcPr>
          <w:p w:rsidR="008A3FE2" w:rsidRPr="00BE1856" w:rsidP="00D71156" w14:paraId="18783E23" w14:textId="4B93821E">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White  </w:t>
            </w:r>
          </w:p>
        </w:tc>
        <w:tc>
          <w:tcPr>
            <w:tcW w:w="1875" w:type="dxa"/>
            <w:shd w:val="clear" w:color="auto" w:fill="auto"/>
            <w:vAlign w:val="center"/>
          </w:tcPr>
          <w:p w:rsidR="008A3FE2" w:rsidRPr="00BE1856" w:rsidP="00D71156" w14:paraId="57F48959" w14:textId="50298C5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4</w:t>
            </w:r>
          </w:p>
        </w:tc>
        <w:tc>
          <w:tcPr>
            <w:tcW w:w="1635" w:type="dxa"/>
            <w:shd w:val="clear" w:color="auto" w:fill="auto"/>
            <w:vAlign w:val="center"/>
          </w:tcPr>
          <w:p w:rsidR="008A3FE2" w:rsidRPr="00BE1856" w:rsidP="00D71156" w14:paraId="5B4603DB" w14:textId="64FAFEDD">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5</w:t>
            </w:r>
          </w:p>
        </w:tc>
        <w:tc>
          <w:tcPr>
            <w:tcW w:w="1515" w:type="dxa"/>
            <w:shd w:val="clear" w:color="auto" w:fill="auto"/>
            <w:vAlign w:val="center"/>
          </w:tcPr>
          <w:p w:rsidR="008A3FE2" w:rsidRPr="00BE1856" w:rsidP="00D71156" w14:paraId="280ED14F" w14:textId="45073F5B">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9</w:t>
            </w:r>
          </w:p>
        </w:tc>
      </w:tr>
      <w:tr w14:paraId="013BBB22" w14:textId="77777777" w:rsidTr="00AA12EC">
        <w:tblPrEx>
          <w:tblW w:w="8700" w:type="dxa"/>
          <w:tblCellMar>
            <w:left w:w="0" w:type="dxa"/>
            <w:right w:w="0" w:type="dxa"/>
          </w:tblCellMar>
          <w:tblLook w:val="04A0"/>
        </w:tblPrEx>
        <w:trPr>
          <w:trHeight w:val="15"/>
        </w:trPr>
        <w:tc>
          <w:tcPr>
            <w:tcW w:w="3675" w:type="dxa"/>
            <w:shd w:val="clear" w:color="auto" w:fill="auto"/>
            <w:vAlign w:val="center"/>
          </w:tcPr>
          <w:p w:rsidR="008A3FE2" w:rsidRPr="00BE1856" w:rsidP="00D71156" w14:paraId="3787817F" w14:textId="767E7421">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Two or More Races</w:t>
            </w:r>
          </w:p>
        </w:tc>
        <w:tc>
          <w:tcPr>
            <w:tcW w:w="1875" w:type="dxa"/>
            <w:shd w:val="clear" w:color="auto" w:fill="auto"/>
            <w:vAlign w:val="center"/>
          </w:tcPr>
          <w:p w:rsidR="008A3FE2" w:rsidRPr="00BE1856" w:rsidP="00D71156" w14:paraId="647FBAC7" w14:textId="24AB77D6">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5</w:t>
            </w:r>
          </w:p>
        </w:tc>
        <w:tc>
          <w:tcPr>
            <w:tcW w:w="1635" w:type="dxa"/>
            <w:shd w:val="clear" w:color="auto" w:fill="auto"/>
            <w:vAlign w:val="center"/>
          </w:tcPr>
          <w:p w:rsidR="008A3FE2" w:rsidRPr="00BE1856" w:rsidP="00D71156" w14:paraId="132D55BD" w14:textId="0C1042C6">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c>
          <w:tcPr>
            <w:tcW w:w="1515" w:type="dxa"/>
            <w:shd w:val="clear" w:color="auto" w:fill="auto"/>
            <w:vAlign w:val="center"/>
          </w:tcPr>
          <w:p w:rsidR="008A3FE2" w:rsidRPr="00BE1856" w:rsidP="00D71156" w14:paraId="4D3EE749" w14:textId="4FAF4C6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6</w:t>
            </w:r>
          </w:p>
        </w:tc>
      </w:tr>
      <w:tr w14:paraId="0141E4C9" w14:textId="77777777" w:rsidTr="00AA12EC">
        <w:tblPrEx>
          <w:tblW w:w="8700" w:type="dxa"/>
          <w:tblCellMar>
            <w:left w:w="0" w:type="dxa"/>
            <w:right w:w="0" w:type="dxa"/>
          </w:tblCellMar>
          <w:tblLook w:val="04A0"/>
        </w:tblPrEx>
        <w:trPr>
          <w:trHeight w:val="15"/>
        </w:trPr>
        <w:tc>
          <w:tcPr>
            <w:tcW w:w="3675" w:type="dxa"/>
            <w:shd w:val="clear" w:color="auto" w:fill="auto"/>
            <w:vAlign w:val="center"/>
          </w:tcPr>
          <w:p w:rsidR="008A3FE2" w:rsidRPr="00BE1856" w:rsidP="00D71156" w14:paraId="56B6E3FE" w14:textId="2237921C">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Prefer not to answer </w:t>
            </w:r>
          </w:p>
        </w:tc>
        <w:tc>
          <w:tcPr>
            <w:tcW w:w="1875" w:type="dxa"/>
            <w:shd w:val="clear" w:color="auto" w:fill="auto"/>
            <w:vAlign w:val="center"/>
          </w:tcPr>
          <w:p w:rsidR="008A3FE2" w:rsidRPr="00BE1856" w:rsidP="00D71156" w14:paraId="41557724" w14:textId="66DE5B4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0</w:t>
            </w:r>
          </w:p>
        </w:tc>
        <w:tc>
          <w:tcPr>
            <w:tcW w:w="1635" w:type="dxa"/>
            <w:shd w:val="clear" w:color="auto" w:fill="auto"/>
            <w:vAlign w:val="center"/>
          </w:tcPr>
          <w:p w:rsidR="008A3FE2" w:rsidRPr="00BE1856" w:rsidP="00D71156" w14:paraId="06C88130" w14:textId="7B60993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3</w:t>
            </w:r>
          </w:p>
        </w:tc>
        <w:tc>
          <w:tcPr>
            <w:tcW w:w="1515" w:type="dxa"/>
            <w:shd w:val="clear" w:color="auto" w:fill="auto"/>
            <w:vAlign w:val="center"/>
          </w:tcPr>
          <w:p w:rsidR="008A3FE2" w:rsidRPr="00BE1856" w:rsidP="00D71156" w14:paraId="5510D17F" w14:textId="43E2DECC">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3</w:t>
            </w:r>
          </w:p>
        </w:tc>
      </w:tr>
      <w:tr w14:paraId="34C4CB32" w14:textId="77777777" w:rsidTr="00AA12EC">
        <w:tblPrEx>
          <w:tblW w:w="8700" w:type="dxa"/>
          <w:tblCellMar>
            <w:left w:w="0" w:type="dxa"/>
            <w:right w:w="0" w:type="dxa"/>
          </w:tblCellMar>
          <w:tblLook w:val="04A0"/>
        </w:tblPrEx>
        <w:trPr>
          <w:trHeight w:val="15"/>
        </w:trPr>
        <w:tc>
          <w:tcPr>
            <w:tcW w:w="3675" w:type="dxa"/>
            <w:shd w:val="clear" w:color="auto" w:fill="D9D9D9"/>
            <w:vAlign w:val="center"/>
            <w:hideMark/>
          </w:tcPr>
          <w:p w:rsidR="005814DF" w:rsidRPr="00BE1856" w:rsidP="00D71156" w14:paraId="6353E144" w14:textId="06860AB5">
            <w:pPr>
              <w:spacing w:after="0" w:line="259" w:lineRule="auto"/>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Income</w:t>
            </w:r>
          </w:p>
        </w:tc>
        <w:tc>
          <w:tcPr>
            <w:tcW w:w="1875" w:type="dxa"/>
            <w:shd w:val="clear" w:color="auto" w:fill="D9D9D9"/>
            <w:vAlign w:val="center"/>
            <w:hideMark/>
          </w:tcPr>
          <w:p w:rsidR="005814DF" w:rsidRPr="00BE1856" w:rsidP="00D71156" w14:paraId="23F5D9FA" w14:textId="5086021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w:t>
            </w:r>
          </w:p>
        </w:tc>
        <w:tc>
          <w:tcPr>
            <w:tcW w:w="1635" w:type="dxa"/>
            <w:shd w:val="clear" w:color="auto" w:fill="D9D9D9"/>
            <w:vAlign w:val="center"/>
            <w:hideMark/>
          </w:tcPr>
          <w:p w:rsidR="005814DF" w:rsidRPr="00BE1856" w:rsidP="00D71156" w14:paraId="29B8115B" w14:textId="400C3B59">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w:t>
            </w:r>
          </w:p>
        </w:tc>
        <w:tc>
          <w:tcPr>
            <w:tcW w:w="1515" w:type="dxa"/>
            <w:shd w:val="clear" w:color="auto" w:fill="D9D9D9"/>
            <w:vAlign w:val="center"/>
            <w:hideMark/>
          </w:tcPr>
          <w:p w:rsidR="005814DF" w:rsidRPr="00BE1856" w:rsidP="00D71156" w14:paraId="157E991E" w14:textId="304DA83D">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w:t>
            </w:r>
          </w:p>
        </w:tc>
      </w:tr>
      <w:tr w14:paraId="09925D1D"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7CB418F3" w14:textId="0D1415BB">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&lt;$20,000</w:t>
            </w:r>
          </w:p>
        </w:tc>
        <w:tc>
          <w:tcPr>
            <w:tcW w:w="1875" w:type="dxa"/>
            <w:shd w:val="clear" w:color="auto" w:fill="FFFFFF"/>
            <w:vAlign w:val="center"/>
            <w:hideMark/>
          </w:tcPr>
          <w:p w:rsidR="005814DF" w:rsidRPr="00BE1856" w:rsidP="00D71156" w14:paraId="242E0FAD" w14:textId="3E8FB98A">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5</w:t>
            </w:r>
          </w:p>
        </w:tc>
        <w:tc>
          <w:tcPr>
            <w:tcW w:w="1635" w:type="dxa"/>
            <w:shd w:val="clear" w:color="auto" w:fill="FFFFFF"/>
            <w:vAlign w:val="center"/>
            <w:hideMark/>
          </w:tcPr>
          <w:p w:rsidR="005814DF" w:rsidRPr="00BE1856" w:rsidP="00D71156" w14:paraId="161C1AD2" w14:textId="74C0D6E3">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6</w:t>
            </w:r>
          </w:p>
        </w:tc>
        <w:tc>
          <w:tcPr>
            <w:tcW w:w="1515" w:type="dxa"/>
            <w:shd w:val="clear" w:color="auto" w:fill="FFFFFF"/>
            <w:vAlign w:val="center"/>
            <w:hideMark/>
          </w:tcPr>
          <w:p w:rsidR="005814DF" w:rsidRPr="00BE1856" w:rsidP="00D71156" w14:paraId="4F3D9BE4" w14:textId="2ACDB854">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r w:rsidRPr="00BE1856" w:rsidR="004061B5">
              <w:rPr>
                <w:rFonts w:ascii="Arial" w:eastAsia="Times New Roman" w:hAnsi="Arial" w:cs="Arial"/>
                <w:color w:val="auto"/>
                <w:shd w:val="clear" w:color="auto" w:fill="auto"/>
              </w:rPr>
              <w:t>1</w:t>
            </w:r>
          </w:p>
        </w:tc>
      </w:tr>
      <w:tr w14:paraId="1AD9AC58"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4F0AC87F" w14:textId="2F1C3A1F">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$20,000</w:t>
            </w:r>
            <w:r w:rsidRPr="00BE1856" w:rsidR="0016549E">
              <w:rPr>
                <w:rFonts w:ascii="Arial" w:eastAsia="Times New Roman" w:hAnsi="Arial" w:cs="Arial"/>
                <w:color w:val="auto"/>
                <w:shd w:val="clear" w:color="auto" w:fill="auto"/>
              </w:rPr>
              <w:t xml:space="preserve"> - $49,000 </w:t>
            </w:r>
            <w:r w:rsidRPr="00BE1856">
              <w:rPr>
                <w:rFonts w:ascii="Arial" w:eastAsia="Times New Roman" w:hAnsi="Arial" w:cs="Arial"/>
                <w:color w:val="auto"/>
                <w:shd w:val="clear" w:color="auto" w:fill="auto"/>
              </w:rPr>
              <w:t> </w:t>
            </w:r>
          </w:p>
        </w:tc>
        <w:tc>
          <w:tcPr>
            <w:tcW w:w="1875" w:type="dxa"/>
            <w:shd w:val="clear" w:color="auto" w:fill="FFFFFF"/>
            <w:vAlign w:val="center"/>
            <w:hideMark/>
          </w:tcPr>
          <w:p w:rsidR="005814DF" w:rsidRPr="00BE1856" w:rsidP="00D71156" w14:paraId="6BBA9B5B" w14:textId="31253626">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c>
          <w:tcPr>
            <w:tcW w:w="1635" w:type="dxa"/>
            <w:shd w:val="clear" w:color="auto" w:fill="FFFFFF"/>
            <w:vAlign w:val="center"/>
            <w:hideMark/>
          </w:tcPr>
          <w:p w:rsidR="005814DF" w:rsidRPr="00BE1856" w:rsidP="00D71156" w14:paraId="70E6EF7C" w14:textId="4BF36F41">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4</w:t>
            </w:r>
          </w:p>
        </w:tc>
        <w:tc>
          <w:tcPr>
            <w:tcW w:w="1515" w:type="dxa"/>
            <w:shd w:val="clear" w:color="auto" w:fill="FFFFFF"/>
            <w:vAlign w:val="center"/>
            <w:hideMark/>
          </w:tcPr>
          <w:p w:rsidR="005814DF" w:rsidRPr="00BE1856" w:rsidP="00D71156" w14:paraId="667E6AF2" w14:textId="26146E5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5</w:t>
            </w:r>
          </w:p>
        </w:tc>
      </w:tr>
      <w:tr w14:paraId="23707EF7"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2BB56B0F" w14:textId="54A10C99">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$50,000 - $99,999</w:t>
            </w:r>
            <w:r w:rsidRPr="00BE1856">
              <w:rPr>
                <w:rFonts w:ascii="Arial" w:eastAsia="Times New Roman" w:hAnsi="Arial" w:cs="Arial"/>
                <w:color w:val="auto"/>
                <w:shd w:val="clear" w:color="auto" w:fill="auto"/>
              </w:rPr>
              <w:t> </w:t>
            </w:r>
          </w:p>
        </w:tc>
        <w:tc>
          <w:tcPr>
            <w:tcW w:w="1875" w:type="dxa"/>
            <w:shd w:val="clear" w:color="auto" w:fill="FFFFFF"/>
            <w:vAlign w:val="center"/>
            <w:hideMark/>
          </w:tcPr>
          <w:p w:rsidR="005814DF" w:rsidRPr="00BE1856" w:rsidP="00D71156" w14:paraId="69D8F60A" w14:textId="7B9B1C2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4</w:t>
            </w:r>
          </w:p>
        </w:tc>
        <w:tc>
          <w:tcPr>
            <w:tcW w:w="1635" w:type="dxa"/>
            <w:shd w:val="clear" w:color="auto" w:fill="FFFFFF"/>
            <w:vAlign w:val="center"/>
            <w:hideMark/>
          </w:tcPr>
          <w:p w:rsidR="005814DF" w:rsidRPr="00BE1856" w:rsidP="00D71156" w14:paraId="4363C46F" w14:textId="798FED46">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3</w:t>
            </w:r>
          </w:p>
        </w:tc>
        <w:tc>
          <w:tcPr>
            <w:tcW w:w="1515" w:type="dxa"/>
            <w:shd w:val="clear" w:color="auto" w:fill="FFFFFF"/>
            <w:vAlign w:val="center"/>
            <w:hideMark/>
          </w:tcPr>
          <w:p w:rsidR="005814DF" w:rsidRPr="00BE1856" w:rsidP="00D71156" w14:paraId="6573B841" w14:textId="089407E5">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7</w:t>
            </w:r>
          </w:p>
        </w:tc>
      </w:tr>
      <w:tr w14:paraId="7DD46D06"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2DC38C0B" w14:textId="68D9DFE3">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$100,000 or more</w:t>
            </w:r>
          </w:p>
        </w:tc>
        <w:tc>
          <w:tcPr>
            <w:tcW w:w="1875" w:type="dxa"/>
            <w:shd w:val="clear" w:color="auto" w:fill="FFFFFF"/>
            <w:vAlign w:val="center"/>
            <w:hideMark/>
          </w:tcPr>
          <w:p w:rsidR="005814DF" w:rsidRPr="00BE1856" w:rsidP="00D71156" w14:paraId="41E05252" w14:textId="31FF9C42">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0</w:t>
            </w:r>
          </w:p>
        </w:tc>
        <w:tc>
          <w:tcPr>
            <w:tcW w:w="1635" w:type="dxa"/>
            <w:shd w:val="clear" w:color="auto" w:fill="FFFFFF"/>
            <w:vAlign w:val="center"/>
            <w:hideMark/>
          </w:tcPr>
          <w:p w:rsidR="005814DF" w:rsidRPr="00BE1856" w:rsidP="00D71156" w14:paraId="55C2E2D6" w14:textId="361A4F11">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c>
          <w:tcPr>
            <w:tcW w:w="1515" w:type="dxa"/>
            <w:shd w:val="clear" w:color="auto" w:fill="FFFFFF"/>
            <w:vAlign w:val="center"/>
            <w:hideMark/>
          </w:tcPr>
          <w:p w:rsidR="005814DF" w:rsidRPr="00BE1856" w:rsidP="00D71156" w14:paraId="30851DC9" w14:textId="2A5816C5">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p>
        </w:tc>
      </w:tr>
      <w:tr w14:paraId="6AF6D56D" w14:textId="77777777" w:rsidTr="009C0FCD">
        <w:tblPrEx>
          <w:tblW w:w="8700" w:type="dxa"/>
          <w:tblCellMar>
            <w:left w:w="0" w:type="dxa"/>
            <w:right w:w="0" w:type="dxa"/>
          </w:tblCellMar>
          <w:tblLook w:val="04A0"/>
        </w:tblPrEx>
        <w:trPr>
          <w:trHeight w:val="261"/>
        </w:trPr>
        <w:tc>
          <w:tcPr>
            <w:tcW w:w="3675" w:type="dxa"/>
            <w:shd w:val="clear" w:color="auto" w:fill="FFFFFF"/>
            <w:vAlign w:val="center"/>
            <w:hideMark/>
          </w:tcPr>
          <w:p w:rsidR="005814DF" w:rsidRPr="00BE1856" w:rsidP="00D71156" w14:paraId="59678A8C" w14:textId="7E4E58BA">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Prefer not to answer</w:t>
            </w:r>
            <w:r w:rsidRPr="00BE1856">
              <w:rPr>
                <w:rFonts w:ascii="Arial" w:eastAsia="Times New Roman" w:hAnsi="Arial" w:cs="Arial"/>
                <w:color w:val="auto"/>
                <w:shd w:val="clear" w:color="auto" w:fill="auto"/>
              </w:rPr>
              <w:t> </w:t>
            </w:r>
          </w:p>
        </w:tc>
        <w:tc>
          <w:tcPr>
            <w:tcW w:w="1875" w:type="dxa"/>
            <w:shd w:val="clear" w:color="auto" w:fill="FFFFFF"/>
            <w:vAlign w:val="center"/>
            <w:hideMark/>
          </w:tcPr>
          <w:p w:rsidR="005814DF" w:rsidRPr="00BE1856" w:rsidP="00D71156" w14:paraId="743AF100" w14:textId="106E4402">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3</w:t>
            </w:r>
          </w:p>
        </w:tc>
        <w:tc>
          <w:tcPr>
            <w:tcW w:w="1635" w:type="dxa"/>
            <w:shd w:val="clear" w:color="auto" w:fill="FFFFFF"/>
            <w:vAlign w:val="center"/>
            <w:hideMark/>
          </w:tcPr>
          <w:p w:rsidR="005814DF" w:rsidRPr="00BE1856" w:rsidP="00D71156" w14:paraId="143C8C88" w14:textId="7133BC4B">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0</w:t>
            </w:r>
          </w:p>
        </w:tc>
        <w:tc>
          <w:tcPr>
            <w:tcW w:w="1515" w:type="dxa"/>
            <w:shd w:val="clear" w:color="auto" w:fill="FFFFFF"/>
            <w:vAlign w:val="center"/>
            <w:hideMark/>
          </w:tcPr>
          <w:p w:rsidR="005814DF" w:rsidRPr="00BE1856" w:rsidP="00D71156" w14:paraId="71E7F6E0" w14:textId="68CB7298">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3</w:t>
            </w:r>
          </w:p>
        </w:tc>
      </w:tr>
      <w:tr w14:paraId="71538FFA" w14:textId="77777777" w:rsidTr="009C0FCD">
        <w:tblPrEx>
          <w:tblW w:w="8700" w:type="dxa"/>
          <w:tblCellMar>
            <w:left w:w="0" w:type="dxa"/>
            <w:right w:w="0" w:type="dxa"/>
          </w:tblCellMar>
          <w:tblLook w:val="04A0"/>
        </w:tblPrEx>
        <w:trPr>
          <w:trHeight w:val="270"/>
        </w:trPr>
        <w:tc>
          <w:tcPr>
            <w:tcW w:w="3675" w:type="dxa"/>
            <w:shd w:val="clear" w:color="auto" w:fill="D9D9D9"/>
            <w:vAlign w:val="center"/>
            <w:hideMark/>
          </w:tcPr>
          <w:p w:rsidR="005814DF" w:rsidRPr="00BE1856" w:rsidP="00D71156" w14:paraId="5534EC59" w14:textId="484211B8">
            <w:pPr>
              <w:spacing w:after="0" w:line="259" w:lineRule="auto"/>
              <w:rPr>
                <w:rFonts w:ascii="Arial" w:eastAsia="Times New Roman" w:hAnsi="Arial" w:cs="Arial"/>
                <w:color w:val="auto"/>
                <w:highlight w:val="yellow"/>
                <w:shd w:val="clear" w:color="auto" w:fill="auto"/>
              </w:rPr>
            </w:pPr>
            <w:r>
              <w:rPr>
                <w:rFonts w:ascii="Arial" w:eastAsia="Times New Roman" w:hAnsi="Arial" w:cs="Arial"/>
                <w:color w:val="auto"/>
                <w:shd w:val="clear" w:color="auto" w:fill="auto"/>
              </w:rPr>
              <w:t>Current/Most Recent Degree Program</w:t>
            </w:r>
          </w:p>
        </w:tc>
        <w:tc>
          <w:tcPr>
            <w:tcW w:w="1875" w:type="dxa"/>
            <w:shd w:val="clear" w:color="auto" w:fill="D9D9D9"/>
            <w:vAlign w:val="center"/>
            <w:hideMark/>
          </w:tcPr>
          <w:p w:rsidR="005814DF" w:rsidRPr="00BE1856" w:rsidP="00D71156" w14:paraId="6A5BF4DC" w14:textId="5D76DF2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c>
          <w:tcPr>
            <w:tcW w:w="1635" w:type="dxa"/>
            <w:shd w:val="clear" w:color="auto" w:fill="D9D9D9"/>
            <w:vAlign w:val="center"/>
            <w:hideMark/>
          </w:tcPr>
          <w:p w:rsidR="005814DF" w:rsidRPr="00BE1856" w:rsidP="00D71156" w14:paraId="64CD96A7" w14:textId="2C63C5DA">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c>
          <w:tcPr>
            <w:tcW w:w="1515" w:type="dxa"/>
            <w:shd w:val="clear" w:color="auto" w:fill="D9D9D9"/>
            <w:vAlign w:val="center"/>
            <w:hideMark/>
          </w:tcPr>
          <w:p w:rsidR="005814DF" w:rsidRPr="00BE1856" w:rsidP="00D71156" w14:paraId="3E1972BD" w14:textId="73A0E1BB">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 xml:space="preserve">                               </w:t>
            </w:r>
          </w:p>
        </w:tc>
      </w:tr>
      <w:tr w14:paraId="5DCFDCD8"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2DC7696D" w14:textId="6F4601EA">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Associate’s</w:t>
            </w:r>
          </w:p>
        </w:tc>
        <w:tc>
          <w:tcPr>
            <w:tcW w:w="1875" w:type="dxa"/>
            <w:shd w:val="clear" w:color="auto" w:fill="FFFFFF"/>
            <w:vAlign w:val="center"/>
            <w:hideMark/>
          </w:tcPr>
          <w:p w:rsidR="005814DF" w:rsidRPr="00BE1856" w:rsidP="00D71156" w14:paraId="56243AF6" w14:textId="67081ED7">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w:t>
            </w:r>
          </w:p>
        </w:tc>
        <w:tc>
          <w:tcPr>
            <w:tcW w:w="1635" w:type="dxa"/>
            <w:shd w:val="clear" w:color="auto" w:fill="FFFFFF"/>
            <w:vAlign w:val="center"/>
            <w:hideMark/>
          </w:tcPr>
          <w:p w:rsidR="005814DF" w:rsidRPr="00BE1856" w:rsidP="00D71156" w14:paraId="46F6CA54" w14:textId="3D93FA91">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w:t>
            </w:r>
          </w:p>
        </w:tc>
        <w:tc>
          <w:tcPr>
            <w:tcW w:w="1515" w:type="dxa"/>
            <w:shd w:val="clear" w:color="auto" w:fill="FFFFFF"/>
            <w:vAlign w:val="center"/>
            <w:hideMark/>
          </w:tcPr>
          <w:p w:rsidR="005814DF" w:rsidRPr="00BE1856" w:rsidP="00D71156" w14:paraId="04BCE5FD" w14:textId="209A9584">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4</w:t>
            </w:r>
          </w:p>
        </w:tc>
      </w:tr>
      <w:tr w14:paraId="51B40B78" w14:textId="77777777" w:rsidTr="00AA12EC">
        <w:tblPrEx>
          <w:tblW w:w="8700" w:type="dxa"/>
          <w:tblCellMar>
            <w:left w:w="0" w:type="dxa"/>
            <w:right w:w="0" w:type="dxa"/>
          </w:tblCellMar>
          <w:tblLook w:val="04A0"/>
        </w:tblPrEx>
        <w:trPr>
          <w:trHeight w:val="15"/>
        </w:trPr>
        <w:tc>
          <w:tcPr>
            <w:tcW w:w="3675" w:type="dxa"/>
            <w:shd w:val="clear" w:color="auto" w:fill="FFFFFF"/>
            <w:vAlign w:val="center"/>
            <w:hideMark/>
          </w:tcPr>
          <w:p w:rsidR="005814DF" w:rsidRPr="00BE1856" w:rsidP="00D71156" w14:paraId="0A5844AE" w14:textId="47CD8D8E">
            <w:pPr>
              <w:spacing w:after="0" w:line="259" w:lineRule="auto"/>
              <w:ind w:left="285"/>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Bachelor’s</w:t>
            </w:r>
          </w:p>
        </w:tc>
        <w:tc>
          <w:tcPr>
            <w:tcW w:w="1875" w:type="dxa"/>
            <w:shd w:val="clear" w:color="auto" w:fill="FFFFFF"/>
            <w:vAlign w:val="center"/>
            <w:hideMark/>
          </w:tcPr>
          <w:p w:rsidR="005814DF" w:rsidRPr="00BE1856" w:rsidP="00D71156" w14:paraId="774F8480" w14:textId="71006C0F">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w:t>
            </w:r>
            <w:r w:rsidRPr="00BE1856" w:rsidR="00183F2D">
              <w:rPr>
                <w:rFonts w:ascii="Arial" w:eastAsia="Times New Roman" w:hAnsi="Arial" w:cs="Arial"/>
                <w:color w:val="auto"/>
                <w:shd w:val="clear" w:color="auto" w:fill="auto"/>
              </w:rPr>
              <w:t>1</w:t>
            </w:r>
          </w:p>
        </w:tc>
        <w:tc>
          <w:tcPr>
            <w:tcW w:w="1635" w:type="dxa"/>
            <w:shd w:val="clear" w:color="auto" w:fill="FFFFFF"/>
            <w:vAlign w:val="center"/>
            <w:hideMark/>
          </w:tcPr>
          <w:p w:rsidR="005814DF" w:rsidRPr="00BE1856" w:rsidP="00D71156" w14:paraId="409B12AB" w14:textId="383E5E0E">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12</w:t>
            </w:r>
          </w:p>
        </w:tc>
        <w:tc>
          <w:tcPr>
            <w:tcW w:w="1515" w:type="dxa"/>
            <w:shd w:val="clear" w:color="auto" w:fill="FFFFFF"/>
            <w:vAlign w:val="center"/>
            <w:hideMark/>
          </w:tcPr>
          <w:p w:rsidR="005814DF" w:rsidRPr="00BE1856" w:rsidP="00D71156" w14:paraId="182800D1" w14:textId="4BAB1A6C">
            <w:pPr>
              <w:spacing w:after="0" w:line="259" w:lineRule="auto"/>
              <w:jc w:val="center"/>
              <w:rPr>
                <w:rFonts w:ascii="Arial" w:eastAsia="Times New Roman" w:hAnsi="Arial" w:cs="Arial"/>
                <w:color w:val="auto"/>
                <w:shd w:val="clear" w:color="auto" w:fill="auto"/>
              </w:rPr>
            </w:pPr>
            <w:r w:rsidRPr="00BE1856">
              <w:rPr>
                <w:rFonts w:ascii="Arial" w:eastAsia="Times New Roman" w:hAnsi="Arial" w:cs="Arial"/>
                <w:color w:val="auto"/>
                <w:shd w:val="clear" w:color="auto" w:fill="auto"/>
              </w:rPr>
              <w:t>23</w:t>
            </w:r>
          </w:p>
        </w:tc>
      </w:tr>
    </w:tbl>
    <w:p w:rsidR="009950B8" w:rsidRPr="00BE1856" w14:paraId="7A27A397" w14:textId="77777777">
      <w:pPr>
        <w:pStyle w:val="Heading2"/>
        <w:rPr>
          <w:rFonts w:ascii="Calibri" w:eastAsia="Arial" w:hAnsi="Calibri"/>
          <w:sz w:val="32"/>
          <w:shd w:val="clear" w:color="auto" w:fill="auto"/>
          <w:lang w:eastAsia="ja-JP"/>
        </w:rPr>
      </w:pPr>
      <w:bookmarkStart w:id="20" w:name="_Toc140046505"/>
      <w:r w:rsidRPr="00BE1856">
        <w:rPr>
          <w:shd w:val="clear" w:color="auto" w:fill="auto"/>
          <w:lang w:eastAsia="ja-JP"/>
        </w:rPr>
        <w:t>Recruitment and Screening</w:t>
      </w:r>
      <w:bookmarkEnd w:id="20"/>
      <w:r w:rsidRPr="00BE1856">
        <w:rPr>
          <w:shd w:val="clear" w:color="auto" w:fill="auto"/>
          <w:lang w:eastAsia="ja-JP"/>
        </w:rPr>
        <w:t xml:space="preserve"> </w:t>
      </w:r>
    </w:p>
    <w:p w:rsidR="009950B8" w:rsidRPr="00CD13C5" w:rsidP="00D71156" w14:paraId="5DBBC493" w14:textId="63887E9A">
      <w:pPr>
        <w:spacing w:line="259" w:lineRule="auto"/>
        <w:rPr>
          <w:rFonts w:ascii="Garamond" w:eastAsia="Arial" w:hAnsi="Garamond"/>
          <w:color w:val="auto"/>
          <w:shd w:val="clear" w:color="auto" w:fill="auto"/>
          <w:lang w:eastAsia="ja-JP"/>
        </w:rPr>
      </w:pPr>
      <w:r w:rsidRPr="00CD13C5">
        <w:rPr>
          <w:rFonts w:ascii="Garamond" w:eastAsia="Arial" w:hAnsi="Garamond"/>
          <w:color w:val="auto"/>
          <w:shd w:val="clear" w:color="auto" w:fill="auto"/>
          <w:lang w:eastAsia="ja-JP"/>
        </w:rPr>
        <w:t xml:space="preserve">For the purposes of recruitment, </w:t>
      </w:r>
      <w:r w:rsidRPr="00CD13C5">
        <w:rPr>
          <w:rFonts w:ascii="Garamond" w:eastAsia="Arial" w:hAnsi="Garamond"/>
          <w:color w:val="auto"/>
          <w:shd w:val="clear" w:color="auto" w:fill="auto"/>
          <w:lang w:eastAsia="ja-JP"/>
        </w:rPr>
        <w:t>EurekaFacts</w:t>
      </w:r>
      <w:r w:rsidRPr="00CD13C5">
        <w:rPr>
          <w:rFonts w:ascii="Garamond" w:eastAsia="Arial" w:hAnsi="Garamond"/>
          <w:color w:val="auto"/>
          <w:shd w:val="clear" w:color="auto" w:fill="auto"/>
          <w:lang w:eastAsia="ja-JP"/>
        </w:rPr>
        <w:t xml:space="preserve"> used </w:t>
      </w:r>
      <w:r w:rsidRPr="00CD13C5" w:rsidR="37686B23">
        <w:rPr>
          <w:rFonts w:ascii="Garamond" w:eastAsia="Arial" w:hAnsi="Garamond"/>
          <w:color w:val="auto"/>
          <w:shd w:val="clear" w:color="auto" w:fill="auto"/>
          <w:lang w:eastAsia="ja-JP"/>
        </w:rPr>
        <w:t xml:space="preserve">its </w:t>
      </w:r>
      <w:r w:rsidRPr="00CD13C5">
        <w:rPr>
          <w:rFonts w:ascii="Garamond" w:eastAsia="Arial" w:hAnsi="Garamond"/>
          <w:color w:val="auto"/>
          <w:shd w:val="clear" w:color="auto" w:fill="auto"/>
          <w:lang w:eastAsia="ja-JP"/>
        </w:rPr>
        <w:t xml:space="preserve">internal database of </w:t>
      </w:r>
      <w:r w:rsidRPr="00CD13C5" w:rsidR="374D3512">
        <w:rPr>
          <w:rFonts w:ascii="Garamond" w:eastAsia="Arial" w:hAnsi="Garamond"/>
          <w:color w:val="auto"/>
          <w:shd w:val="clear" w:color="auto" w:fill="auto"/>
          <w:lang w:eastAsia="ja-JP"/>
        </w:rPr>
        <w:t>postsecondary</w:t>
      </w:r>
      <w:r w:rsidRPr="00CD13C5" w:rsidR="39078176">
        <w:rPr>
          <w:rFonts w:ascii="Garamond" w:eastAsia="Arial" w:hAnsi="Garamond"/>
          <w:color w:val="auto"/>
          <w:shd w:val="clear" w:color="auto" w:fill="auto"/>
          <w:lang w:eastAsia="ja-JP"/>
        </w:rPr>
        <w:t xml:space="preserve"> students </w:t>
      </w:r>
      <w:r w:rsidRPr="00CD13C5">
        <w:rPr>
          <w:rFonts w:ascii="Garamond" w:eastAsia="Arial" w:hAnsi="Garamond"/>
          <w:color w:val="auto"/>
          <w:shd w:val="clear" w:color="auto" w:fill="auto"/>
          <w:lang w:eastAsia="ja-JP"/>
        </w:rPr>
        <w:t xml:space="preserve">within the United States for </w:t>
      </w:r>
      <w:r w:rsidR="16CEC8E5">
        <w:rPr>
          <w:rFonts w:ascii="Garamond" w:eastAsia="Arial" w:hAnsi="Garamond"/>
          <w:color w:val="auto"/>
          <w:shd w:val="clear" w:color="auto" w:fill="auto"/>
          <w:lang w:eastAsia="ja-JP"/>
        </w:rPr>
        <w:t>e-mail</w:t>
      </w:r>
      <w:r w:rsidRPr="00CD13C5">
        <w:rPr>
          <w:rFonts w:ascii="Garamond" w:eastAsia="Arial" w:hAnsi="Garamond"/>
          <w:color w:val="auto"/>
          <w:shd w:val="clear" w:color="auto" w:fill="auto"/>
          <w:lang w:eastAsia="ja-JP"/>
        </w:rPr>
        <w:t xml:space="preserve"> outreach efforts. </w:t>
      </w:r>
      <w:r w:rsidRPr="00CD13C5">
        <w:rPr>
          <w:rFonts w:ascii="Garamond" w:eastAsia="Arial" w:hAnsi="Garamond"/>
          <w:color w:val="auto"/>
          <w:shd w:val="clear" w:color="auto" w:fill="auto"/>
          <w:lang w:eastAsia="ja-JP"/>
        </w:rPr>
        <w:t>EurekaFacts</w:t>
      </w:r>
      <w:r w:rsidRPr="00CD13C5">
        <w:rPr>
          <w:rFonts w:ascii="Garamond" w:eastAsia="Arial" w:hAnsi="Garamond"/>
          <w:color w:val="auto"/>
          <w:shd w:val="clear" w:color="auto" w:fill="auto"/>
          <w:lang w:eastAsia="ja-JP"/>
        </w:rPr>
        <w:t xml:space="preserve"> </w:t>
      </w:r>
      <w:r w:rsidR="00680C39">
        <w:rPr>
          <w:rFonts w:ascii="Garamond" w:eastAsia="Arial" w:hAnsi="Garamond"/>
          <w:color w:val="auto"/>
          <w:shd w:val="clear" w:color="auto" w:fill="auto"/>
          <w:lang w:eastAsia="ja-JP"/>
        </w:rPr>
        <w:t xml:space="preserve">also </w:t>
      </w:r>
      <w:r w:rsidRPr="00CD13C5">
        <w:rPr>
          <w:rFonts w:ascii="Garamond" w:eastAsia="Arial" w:hAnsi="Garamond"/>
          <w:color w:val="auto"/>
          <w:shd w:val="clear" w:color="auto" w:fill="auto"/>
          <w:lang w:eastAsia="ja-JP"/>
        </w:rPr>
        <w:t xml:space="preserve">used social media postings to reach </w:t>
      </w:r>
      <w:r w:rsidRPr="00CD13C5" w:rsidR="374D3512">
        <w:rPr>
          <w:rFonts w:ascii="Garamond" w:eastAsia="Arial" w:hAnsi="Garamond"/>
          <w:color w:val="auto"/>
          <w:shd w:val="clear" w:color="auto" w:fill="auto"/>
          <w:lang w:eastAsia="ja-JP"/>
        </w:rPr>
        <w:t>postsecondary</w:t>
      </w:r>
      <w:r w:rsidRPr="00CD13C5" w:rsidR="15B72CDD">
        <w:rPr>
          <w:rFonts w:ascii="Garamond" w:eastAsia="Arial" w:hAnsi="Garamond"/>
          <w:color w:val="auto"/>
          <w:shd w:val="clear" w:color="auto" w:fill="auto"/>
          <w:lang w:eastAsia="ja-JP"/>
        </w:rPr>
        <w:t xml:space="preserve"> students</w:t>
      </w:r>
      <w:r w:rsidRPr="00CD13C5">
        <w:rPr>
          <w:rFonts w:ascii="Garamond" w:eastAsia="Arial" w:hAnsi="Garamond"/>
          <w:color w:val="auto"/>
          <w:shd w:val="clear" w:color="auto" w:fill="auto"/>
          <w:lang w:eastAsia="ja-JP"/>
        </w:rPr>
        <w:t xml:space="preserve">. </w:t>
      </w:r>
      <w:r w:rsidRPr="00680C39" w:rsidR="00680C39">
        <w:rPr>
          <w:rFonts w:ascii="Garamond" w:eastAsia="Arial" w:hAnsi="Garamond"/>
          <w:color w:val="auto"/>
          <w:shd w:val="clear" w:color="auto" w:fill="auto"/>
          <w:lang w:eastAsia="ja-JP"/>
        </w:rPr>
        <w:t>In addition to recruiting</w:t>
      </w:r>
      <w:r w:rsidR="00680C39">
        <w:rPr>
          <w:rFonts w:ascii="Garamond" w:eastAsia="Arial" w:hAnsi="Garamond"/>
          <w:color w:val="auto"/>
          <w:shd w:val="clear" w:color="auto" w:fill="auto"/>
          <w:lang w:eastAsia="ja-JP"/>
        </w:rPr>
        <w:t xml:space="preserve"> </w:t>
      </w:r>
      <w:r w:rsidRPr="00680C39" w:rsidR="00680C39">
        <w:rPr>
          <w:rFonts w:ascii="Garamond" w:eastAsia="Arial" w:hAnsi="Garamond"/>
          <w:color w:val="auto"/>
          <w:shd w:val="clear" w:color="auto" w:fill="auto"/>
          <w:lang w:eastAsia="ja-JP"/>
        </w:rPr>
        <w:t>diverse participants, recruiting efforts focused on students who had federal loans or who held a certification or licensure</w:t>
      </w:r>
      <w:r w:rsidRPr="00CD13C5" w:rsidR="00680C39">
        <w:rPr>
          <w:rFonts w:ascii="Garamond" w:eastAsia="Arial" w:hAnsi="Garamond"/>
          <w:color w:val="auto"/>
          <w:shd w:val="clear" w:color="auto" w:fill="auto"/>
          <w:lang w:eastAsia="ja-JP"/>
        </w:rPr>
        <w:t>.</w:t>
      </w:r>
    </w:p>
    <w:p w:rsidR="009950B8" w:rsidRPr="00CD13C5" w:rsidP="00D71156" w14:paraId="07712AD3" w14:textId="688B140E">
      <w:pPr>
        <w:spacing w:line="259" w:lineRule="auto"/>
        <w:rPr>
          <w:rFonts w:ascii="Garamond" w:eastAsia="Arial" w:hAnsi="Garamond"/>
          <w:color w:val="auto"/>
          <w:shd w:val="clear" w:color="auto" w:fill="auto"/>
          <w:lang w:eastAsia="ja-JP"/>
        </w:rPr>
      </w:pPr>
      <w:r w:rsidRPr="00CD13C5">
        <w:rPr>
          <w:rFonts w:ascii="Garamond" w:eastAsia="Arial" w:hAnsi="Garamond"/>
          <w:color w:val="auto"/>
          <w:shd w:val="clear" w:color="auto" w:fill="auto"/>
          <w:lang w:eastAsia="ja-JP"/>
        </w:rPr>
        <w:t xml:space="preserve">All staff who conducted the recruitment and screening participated in a training </w:t>
      </w:r>
      <w:r w:rsidR="00013BDD">
        <w:rPr>
          <w:rFonts w:ascii="Garamond" w:eastAsia="Arial" w:hAnsi="Garamond"/>
          <w:color w:val="auto"/>
          <w:shd w:val="clear" w:color="auto" w:fill="auto"/>
          <w:lang w:eastAsia="ja-JP"/>
        </w:rPr>
        <w:t xml:space="preserve">to </w:t>
      </w:r>
      <w:r w:rsidRPr="00CD13C5">
        <w:rPr>
          <w:rFonts w:ascii="Garamond" w:eastAsia="Arial" w:hAnsi="Garamond"/>
          <w:color w:val="auto"/>
          <w:shd w:val="clear" w:color="auto" w:fill="auto"/>
          <w:lang w:eastAsia="ja-JP"/>
        </w:rPr>
        <w:t>discuss the overall recruitment objectives; a section-by-section review of the screening instrument; and specific instructions on the critical importance of complete adherence to all OMB guidelines, protocols, and restrictions.</w:t>
      </w:r>
    </w:p>
    <w:p w:rsidR="009950B8" w:rsidRPr="00CD13C5" w:rsidP="00D71156" w14:paraId="1B8497F4" w14:textId="25257722">
      <w:pPr>
        <w:spacing w:line="259" w:lineRule="auto"/>
        <w:rPr>
          <w:rFonts w:ascii="Garamond" w:eastAsia="Arial" w:hAnsi="Garamond"/>
          <w:color w:val="auto"/>
          <w:shd w:val="clear" w:color="auto" w:fill="auto"/>
        </w:rPr>
      </w:pPr>
      <w:r w:rsidRPr="00CD13C5">
        <w:rPr>
          <w:rFonts w:ascii="Garamond" w:eastAsia="Arial" w:hAnsi="Garamond"/>
          <w:color w:val="auto"/>
          <w:shd w:val="clear" w:color="auto" w:fill="auto"/>
        </w:rPr>
        <w:t xml:space="preserve">During the screening process, </w:t>
      </w:r>
      <w:r w:rsidRPr="00CD13C5" w:rsidR="00E111D3">
        <w:rPr>
          <w:rFonts w:ascii="Garamond" w:eastAsia="Arial" w:hAnsi="Garamond"/>
          <w:color w:val="auto"/>
          <w:shd w:val="clear" w:color="auto" w:fill="auto"/>
        </w:rPr>
        <w:t xml:space="preserve">participants </w:t>
      </w:r>
      <w:r w:rsidRPr="00CD13C5">
        <w:rPr>
          <w:rFonts w:ascii="Garamond" w:eastAsia="Arial" w:hAnsi="Garamond"/>
          <w:color w:val="auto"/>
          <w:shd w:val="clear" w:color="auto" w:fill="auto"/>
        </w:rPr>
        <w:t xml:space="preserve">were informed about the objectives, purpose, and participation requirements of the data collection effort as well as the </w:t>
      </w:r>
      <w:r w:rsidR="00013BDD">
        <w:rPr>
          <w:rFonts w:ascii="Garamond" w:eastAsia="Arial" w:hAnsi="Garamond"/>
          <w:color w:val="auto"/>
          <w:shd w:val="clear" w:color="auto" w:fill="auto"/>
        </w:rPr>
        <w:t xml:space="preserve">associated </w:t>
      </w:r>
      <w:r w:rsidRPr="00CD13C5">
        <w:rPr>
          <w:rFonts w:ascii="Garamond" w:eastAsia="Arial" w:hAnsi="Garamond"/>
          <w:color w:val="auto"/>
          <w:shd w:val="clear" w:color="auto" w:fill="auto"/>
        </w:rPr>
        <w:t xml:space="preserve">activities. Participants were also informed that participation was completely </w:t>
      </w:r>
      <w:r w:rsidRPr="00CD13C5" w:rsidR="00386BD4">
        <w:rPr>
          <w:rFonts w:ascii="Garamond" w:eastAsia="Arial" w:hAnsi="Garamond"/>
          <w:color w:val="auto"/>
          <w:shd w:val="clear" w:color="auto" w:fill="auto"/>
        </w:rPr>
        <w:t>voluntary,</w:t>
      </w:r>
      <w:r w:rsidRPr="00CD13C5">
        <w:rPr>
          <w:rFonts w:ascii="Garamond" w:eastAsia="Arial" w:hAnsi="Garamond"/>
          <w:color w:val="auto"/>
          <w:shd w:val="clear" w:color="auto" w:fill="auto"/>
        </w:rPr>
        <w:t xml:space="preserve"> and </w:t>
      </w:r>
      <w:r w:rsidR="00013BDD">
        <w:rPr>
          <w:rFonts w:ascii="Garamond" w:eastAsia="Arial" w:hAnsi="Garamond"/>
          <w:color w:val="auto"/>
          <w:shd w:val="clear" w:color="auto" w:fill="auto"/>
        </w:rPr>
        <w:t>r</w:t>
      </w:r>
      <w:r w:rsidRPr="00CD13C5">
        <w:rPr>
          <w:rFonts w:ascii="Garamond" w:eastAsia="Arial" w:hAnsi="Garamond"/>
          <w:color w:val="auto"/>
          <w:shd w:val="clear" w:color="auto" w:fill="auto"/>
        </w:rPr>
        <w:t>esponses may be used only for statistical purposes and may not be disclosed, or used, in identifiable form for any other purpose except as required by law [Education Sciences Reform Act of 2002, 20 U.S.C §9573].</w:t>
      </w:r>
    </w:p>
    <w:p w:rsidR="009950B8" w:rsidRPr="00CD13C5" w:rsidP="00D71156" w14:paraId="3EE4E296" w14:textId="093EF2D2">
      <w:pPr>
        <w:spacing w:line="259" w:lineRule="auto"/>
        <w:rPr>
          <w:rFonts w:ascii="Garamond" w:eastAsia="Arial" w:hAnsi="Garamond"/>
          <w:color w:val="auto"/>
          <w:shd w:val="clear" w:color="auto" w:fill="auto"/>
        </w:rPr>
      </w:pPr>
      <w:r w:rsidRPr="00CD13C5">
        <w:rPr>
          <w:rFonts w:ascii="Garamond" w:eastAsia="Arial" w:hAnsi="Garamond"/>
          <w:color w:val="auto"/>
          <w:shd w:val="clear" w:color="auto" w:fill="auto"/>
        </w:rPr>
        <w:t>Participants were screened using the approved screener script program</w:t>
      </w:r>
      <w:r w:rsidR="00013BDD">
        <w:rPr>
          <w:rFonts w:ascii="Garamond" w:eastAsia="Arial" w:hAnsi="Garamond"/>
          <w:color w:val="auto"/>
          <w:shd w:val="clear" w:color="auto" w:fill="auto"/>
        </w:rPr>
        <w:t>m</w:t>
      </w:r>
      <w:r w:rsidRPr="00CD13C5">
        <w:rPr>
          <w:rFonts w:ascii="Garamond" w:eastAsia="Arial" w:hAnsi="Garamond"/>
          <w:color w:val="auto"/>
          <w:shd w:val="clear" w:color="auto" w:fill="auto"/>
        </w:rPr>
        <w:t xml:space="preserve">ed in </w:t>
      </w:r>
      <w:r w:rsidRPr="00CD13C5">
        <w:rPr>
          <w:rFonts w:ascii="Garamond" w:eastAsia="Arial" w:hAnsi="Garamond"/>
          <w:color w:val="auto"/>
          <w:shd w:val="clear" w:color="auto" w:fill="auto"/>
        </w:rPr>
        <w:t>Vovici</w:t>
      </w:r>
      <w:r w:rsidRPr="00CD13C5">
        <w:rPr>
          <w:rFonts w:ascii="Garamond" w:eastAsia="Arial" w:hAnsi="Garamond"/>
          <w:color w:val="auto"/>
          <w:shd w:val="clear" w:color="auto" w:fill="auto"/>
        </w:rPr>
        <w:t xml:space="preserve"> software to ensure the screening procedure was conducted </w:t>
      </w:r>
      <w:r w:rsidR="00013BDD">
        <w:rPr>
          <w:rFonts w:ascii="Garamond" w:eastAsia="Arial" w:hAnsi="Garamond"/>
          <w:color w:val="auto"/>
          <w:shd w:val="clear" w:color="auto" w:fill="auto"/>
        </w:rPr>
        <w:t xml:space="preserve">consistently </w:t>
      </w:r>
      <w:r w:rsidRPr="00CD13C5">
        <w:rPr>
          <w:rFonts w:ascii="Garamond" w:eastAsia="Arial" w:hAnsi="Garamond"/>
          <w:color w:val="auto"/>
          <w:shd w:val="clear" w:color="auto" w:fill="auto"/>
        </w:rPr>
        <w:t xml:space="preserve">throughout the recruitment effort. After determining whether they qualified for the study, </w:t>
      </w:r>
      <w:r w:rsidRPr="00CD13C5">
        <w:rPr>
          <w:rFonts w:ascii="Garamond" w:eastAsia="Arial" w:hAnsi="Garamond"/>
          <w:color w:val="auto"/>
          <w:shd w:val="clear" w:color="auto" w:fill="auto"/>
        </w:rPr>
        <w:t>EurekaFacts</w:t>
      </w:r>
      <w:r w:rsidRPr="00CD13C5">
        <w:rPr>
          <w:rFonts w:ascii="Garamond" w:eastAsia="Arial" w:hAnsi="Garamond"/>
          <w:color w:val="auto"/>
          <w:shd w:val="clear" w:color="auto" w:fill="auto"/>
        </w:rPr>
        <w:t xml:space="preserve"> staff reached out to the </w:t>
      </w:r>
      <w:r w:rsidRPr="00CD13C5" w:rsidR="00E111D3">
        <w:rPr>
          <w:rFonts w:ascii="Garamond" w:eastAsia="Arial" w:hAnsi="Garamond"/>
          <w:color w:val="auto"/>
          <w:shd w:val="clear" w:color="auto" w:fill="auto"/>
        </w:rPr>
        <w:t xml:space="preserve">participant </w:t>
      </w:r>
      <w:r w:rsidRPr="00CD13C5">
        <w:rPr>
          <w:rFonts w:ascii="Garamond" w:eastAsia="Arial" w:hAnsi="Garamond"/>
          <w:color w:val="auto"/>
          <w:shd w:val="clear" w:color="auto" w:fill="auto"/>
        </w:rPr>
        <w:t>to confirm the time</w:t>
      </w:r>
      <w:r w:rsidR="007D042D">
        <w:rPr>
          <w:rFonts w:ascii="Garamond" w:eastAsia="Arial" w:hAnsi="Garamond"/>
          <w:color w:val="auto"/>
          <w:shd w:val="clear" w:color="auto" w:fill="auto"/>
        </w:rPr>
        <w:t xml:space="preserve"> and </w:t>
      </w:r>
      <w:r w:rsidRPr="00CD13C5">
        <w:rPr>
          <w:rFonts w:ascii="Garamond" w:eastAsia="Arial" w:hAnsi="Garamond"/>
          <w:color w:val="auto"/>
          <w:shd w:val="clear" w:color="auto" w:fill="auto"/>
        </w:rPr>
        <w:t xml:space="preserve">date of the </w:t>
      </w:r>
      <w:r w:rsidR="007D042D">
        <w:rPr>
          <w:rFonts w:ascii="Garamond" w:eastAsia="Arial" w:hAnsi="Garamond"/>
          <w:color w:val="auto"/>
          <w:shd w:val="clear" w:color="auto" w:fill="auto"/>
        </w:rPr>
        <w:t>focus group</w:t>
      </w:r>
      <w:r w:rsidRPr="00CD13C5">
        <w:rPr>
          <w:rFonts w:ascii="Garamond" w:eastAsia="Arial" w:hAnsi="Garamond"/>
          <w:color w:val="auto"/>
          <w:shd w:val="clear" w:color="auto" w:fill="auto"/>
        </w:rPr>
        <w:t xml:space="preserve"> appointment as well as all necessary contact information. </w:t>
      </w:r>
      <w:r w:rsidRPr="00CD13C5" w:rsidR="00CF02E7">
        <w:rPr>
          <w:rFonts w:ascii="Garamond" w:eastAsia="Arial" w:hAnsi="Garamond"/>
          <w:color w:val="auto"/>
          <w:shd w:val="clear" w:color="auto" w:fill="auto"/>
        </w:rPr>
        <w:t xml:space="preserve">Participants were further informed they would </w:t>
      </w:r>
      <w:r w:rsidRPr="00CD13C5">
        <w:rPr>
          <w:rFonts w:ascii="Garamond" w:eastAsia="Arial" w:hAnsi="Garamond"/>
          <w:color w:val="auto"/>
          <w:shd w:val="clear" w:color="auto" w:fill="auto"/>
        </w:rPr>
        <w:t>be compensated with</w:t>
      </w:r>
      <w:r w:rsidRPr="00CD13C5" w:rsidR="00CF02E7">
        <w:rPr>
          <w:rFonts w:ascii="Garamond" w:eastAsia="Arial" w:hAnsi="Garamond"/>
          <w:color w:val="auto"/>
          <w:shd w:val="clear" w:color="auto" w:fill="auto"/>
        </w:rPr>
        <w:t xml:space="preserve"> a</w:t>
      </w:r>
      <w:r w:rsidRPr="00CD13C5">
        <w:rPr>
          <w:rFonts w:ascii="Garamond" w:eastAsia="Arial" w:hAnsi="Garamond"/>
          <w:color w:val="auto"/>
          <w:shd w:val="clear" w:color="auto" w:fill="auto"/>
        </w:rPr>
        <w:t xml:space="preserve"> $</w:t>
      </w:r>
      <w:r w:rsidRPr="00CD13C5" w:rsidR="00E111D3">
        <w:rPr>
          <w:rFonts w:ascii="Garamond" w:eastAsia="Arial" w:hAnsi="Garamond"/>
          <w:color w:val="auto"/>
          <w:shd w:val="clear" w:color="auto" w:fill="auto"/>
        </w:rPr>
        <w:t>4</w:t>
      </w:r>
      <w:r w:rsidRPr="00CD13C5">
        <w:rPr>
          <w:rFonts w:ascii="Garamond" w:eastAsia="Arial" w:hAnsi="Garamond"/>
          <w:color w:val="auto"/>
          <w:shd w:val="clear" w:color="auto" w:fill="auto"/>
        </w:rPr>
        <w:t>0 e-gift card for their time and effort.</w:t>
      </w:r>
    </w:p>
    <w:p w:rsidR="009950B8" w:rsidRPr="00CD13C5" w:rsidP="00D71156" w14:paraId="6DD56C88" w14:textId="743FC115">
      <w:pPr>
        <w:spacing w:line="259" w:lineRule="auto"/>
        <w:rPr>
          <w:rFonts w:ascii="Garamond" w:eastAsia="Arial" w:hAnsi="Garamond"/>
          <w:color w:val="auto"/>
          <w:shd w:val="clear" w:color="auto" w:fill="auto"/>
          <w:lang w:eastAsia="ja-JP"/>
        </w:rPr>
      </w:pPr>
      <w:r w:rsidRPr="00CD13C5">
        <w:rPr>
          <w:rFonts w:ascii="Garamond" w:eastAsia="Arial" w:hAnsi="Garamond"/>
          <w:color w:val="auto"/>
          <w:shd w:val="clear" w:color="auto" w:fill="auto"/>
        </w:rPr>
        <w:t xml:space="preserve">To </w:t>
      </w:r>
      <w:r w:rsidR="007D042D">
        <w:rPr>
          <w:rFonts w:ascii="Garamond" w:eastAsia="Arial" w:hAnsi="Garamond"/>
          <w:color w:val="auto"/>
          <w:shd w:val="clear" w:color="auto" w:fill="auto"/>
        </w:rPr>
        <w:t>improve</w:t>
      </w:r>
      <w:r w:rsidRPr="00CD13C5">
        <w:rPr>
          <w:rFonts w:ascii="Garamond" w:eastAsia="Arial" w:hAnsi="Garamond"/>
          <w:color w:val="auto"/>
          <w:shd w:val="clear" w:color="auto" w:fill="auto"/>
        </w:rPr>
        <w:t xml:space="preserve"> participation</w:t>
      </w:r>
      <w:r w:rsidR="007D042D">
        <w:rPr>
          <w:rFonts w:ascii="Garamond" w:eastAsia="Arial" w:hAnsi="Garamond"/>
          <w:color w:val="auto"/>
          <w:shd w:val="clear" w:color="auto" w:fill="auto"/>
        </w:rPr>
        <w:t xml:space="preserve"> rates</w:t>
      </w:r>
      <w:r w:rsidRPr="00CD13C5">
        <w:rPr>
          <w:rFonts w:ascii="Garamond" w:eastAsia="Arial" w:hAnsi="Garamond"/>
          <w:color w:val="auto"/>
          <w:shd w:val="clear" w:color="auto" w:fill="auto"/>
        </w:rPr>
        <w:t xml:space="preserve">, confirmation </w:t>
      </w:r>
      <w:r w:rsidR="00CD13C5">
        <w:rPr>
          <w:rFonts w:ascii="Garamond" w:eastAsia="Arial" w:hAnsi="Garamond"/>
          <w:color w:val="auto"/>
          <w:shd w:val="clear" w:color="auto" w:fill="auto"/>
        </w:rPr>
        <w:t>e-mail</w:t>
      </w:r>
      <w:r w:rsidRPr="00CD13C5">
        <w:rPr>
          <w:rFonts w:ascii="Garamond" w:eastAsia="Arial" w:hAnsi="Garamond"/>
          <w:color w:val="auto"/>
          <w:shd w:val="clear" w:color="auto" w:fill="auto"/>
        </w:rPr>
        <w:t xml:space="preserve">s were sent to the </w:t>
      </w:r>
      <w:r w:rsidR="00013BDD">
        <w:rPr>
          <w:rFonts w:ascii="Garamond" w:eastAsia="Arial" w:hAnsi="Garamond"/>
          <w:color w:val="auto"/>
          <w:shd w:val="clear" w:color="auto" w:fill="auto"/>
        </w:rPr>
        <w:t>scheduled</w:t>
      </w:r>
      <w:r w:rsidRPr="00CD13C5">
        <w:rPr>
          <w:rFonts w:ascii="Garamond" w:eastAsia="Arial" w:hAnsi="Garamond"/>
          <w:color w:val="auto"/>
          <w:shd w:val="clear" w:color="auto" w:fill="auto"/>
        </w:rPr>
        <w:t xml:space="preserve"> participants. Additionally, reminder </w:t>
      </w:r>
      <w:r w:rsidR="00CD13C5">
        <w:rPr>
          <w:rFonts w:ascii="Garamond" w:eastAsia="Arial" w:hAnsi="Garamond"/>
          <w:color w:val="auto"/>
          <w:shd w:val="clear" w:color="auto" w:fill="auto"/>
        </w:rPr>
        <w:t>e-mail</w:t>
      </w:r>
      <w:r w:rsidRPr="00CD13C5">
        <w:rPr>
          <w:rFonts w:ascii="Garamond" w:eastAsia="Arial" w:hAnsi="Garamond"/>
          <w:color w:val="auto"/>
          <w:shd w:val="clear" w:color="auto" w:fill="auto"/>
        </w:rPr>
        <w:t xml:space="preserve">s were sent to the participants as well as a reminder phone </w:t>
      </w:r>
      <w:r w:rsidR="00013BDD">
        <w:rPr>
          <w:rFonts w:ascii="Garamond" w:eastAsia="Arial" w:hAnsi="Garamond"/>
          <w:color w:val="auto"/>
          <w:shd w:val="clear" w:color="auto" w:fill="auto"/>
        </w:rPr>
        <w:t xml:space="preserve">call </w:t>
      </w:r>
      <w:r w:rsidRPr="00CD13C5" w:rsidR="006B5C4C">
        <w:rPr>
          <w:rFonts w:ascii="Garamond" w:eastAsia="Arial" w:hAnsi="Garamond"/>
          <w:color w:val="auto"/>
          <w:shd w:val="clear" w:color="auto" w:fill="auto"/>
        </w:rPr>
        <w:t>and text message</w:t>
      </w:r>
      <w:r w:rsidRPr="00CD13C5" w:rsidR="00164221">
        <w:rPr>
          <w:rFonts w:ascii="Garamond" w:eastAsia="Arial" w:hAnsi="Garamond"/>
          <w:color w:val="auto"/>
          <w:shd w:val="clear" w:color="auto" w:fill="auto"/>
        </w:rPr>
        <w:t xml:space="preserve"> (if given permission) </w:t>
      </w:r>
      <w:r w:rsidRPr="00CD13C5">
        <w:rPr>
          <w:rFonts w:ascii="Garamond" w:eastAsia="Arial" w:hAnsi="Garamond"/>
          <w:color w:val="auto"/>
          <w:shd w:val="clear" w:color="auto" w:fill="auto"/>
        </w:rPr>
        <w:t xml:space="preserve">at least 24 hours before the scheduled </w:t>
      </w:r>
      <w:r w:rsidRPr="00CD13C5" w:rsidR="002D225B">
        <w:rPr>
          <w:rFonts w:ascii="Garamond" w:eastAsia="Arial" w:hAnsi="Garamond"/>
          <w:color w:val="auto"/>
          <w:shd w:val="clear" w:color="auto" w:fill="auto"/>
        </w:rPr>
        <w:t>focus group</w:t>
      </w:r>
      <w:r w:rsidRPr="00CD13C5">
        <w:rPr>
          <w:rFonts w:ascii="Garamond" w:eastAsia="Arial" w:hAnsi="Garamond"/>
          <w:color w:val="auto"/>
          <w:shd w:val="clear" w:color="auto" w:fill="auto"/>
        </w:rPr>
        <w:t xml:space="preserve">. Informed consent was obtained for all respondents who participated in the data collection efforts and incentives were given at the completion of each </w:t>
      </w:r>
      <w:r w:rsidRPr="00CD13C5" w:rsidR="002D225B">
        <w:rPr>
          <w:rFonts w:ascii="Garamond" w:eastAsia="Arial" w:hAnsi="Garamond"/>
          <w:color w:val="auto"/>
          <w:shd w:val="clear" w:color="auto" w:fill="auto"/>
        </w:rPr>
        <w:t>focus group</w:t>
      </w:r>
      <w:r w:rsidRPr="00CD13C5">
        <w:rPr>
          <w:rFonts w:ascii="Garamond" w:eastAsia="Arial" w:hAnsi="Garamond"/>
          <w:color w:val="auto"/>
          <w:shd w:val="clear" w:color="auto" w:fill="auto"/>
        </w:rPr>
        <w:t xml:space="preserve"> session.</w:t>
      </w:r>
    </w:p>
    <w:p w:rsidR="009950B8" w:rsidRPr="00BE1856" w14:paraId="3AB1C91D" w14:textId="456BB481">
      <w:pPr>
        <w:pStyle w:val="Heading2"/>
        <w:rPr>
          <w:shd w:val="clear" w:color="auto" w:fill="auto"/>
          <w:lang w:eastAsia="ja-JP"/>
        </w:rPr>
      </w:pPr>
      <w:bookmarkStart w:id="21" w:name="_Toc140046506"/>
      <w:r w:rsidRPr="00BE1856">
        <w:rPr>
          <w:shd w:val="clear" w:color="auto" w:fill="auto"/>
          <w:lang w:eastAsia="ja-JP"/>
        </w:rPr>
        <w:t>Data Collection Procedures</w:t>
      </w:r>
      <w:bookmarkEnd w:id="21"/>
      <w:r w:rsidRPr="00BE1856">
        <w:rPr>
          <w:shd w:val="clear" w:color="auto" w:fill="auto"/>
          <w:lang w:eastAsia="ja-JP"/>
        </w:rPr>
        <w:t xml:space="preserve"> </w:t>
      </w:r>
    </w:p>
    <w:p w:rsidR="009950B8" w:rsidRPr="00CD13C5" w:rsidP="00D71156" w14:paraId="10EC94DD" w14:textId="02BC3A84">
      <w:pPr>
        <w:spacing w:line="259" w:lineRule="auto"/>
        <w:rPr>
          <w:rFonts w:ascii="Garamond" w:hAnsi="Garamond"/>
          <w:color w:val="auto"/>
        </w:rPr>
      </w:pPr>
      <w:r w:rsidRPr="00CD13C5">
        <w:rPr>
          <w:rFonts w:ascii="Garamond" w:hAnsi="Garamond"/>
          <w:color w:val="auto"/>
        </w:rPr>
        <w:t>EurekaFacts</w:t>
      </w:r>
      <w:r w:rsidRPr="00CD13C5">
        <w:rPr>
          <w:rFonts w:ascii="Garamond" w:hAnsi="Garamond"/>
          <w:color w:val="auto"/>
        </w:rPr>
        <w:t xml:space="preserve"> conducted </w:t>
      </w:r>
      <w:r w:rsidRPr="00CD13C5" w:rsidR="00CB24DD">
        <w:rPr>
          <w:rFonts w:ascii="Garamond" w:hAnsi="Garamond"/>
          <w:color w:val="auto"/>
        </w:rPr>
        <w:t>seven</w:t>
      </w:r>
      <w:r w:rsidRPr="00CD13C5">
        <w:rPr>
          <w:rFonts w:ascii="Garamond" w:hAnsi="Garamond"/>
          <w:color w:val="auto"/>
        </w:rPr>
        <w:t>, 60-minute, online focus groups with</w:t>
      </w:r>
      <w:r w:rsidRPr="00CD13C5" w:rsidR="00020ECB">
        <w:rPr>
          <w:rFonts w:ascii="Garamond" w:hAnsi="Garamond"/>
          <w:color w:val="auto"/>
        </w:rPr>
        <w:t xml:space="preserve"> </w:t>
      </w:r>
      <w:r w:rsidRPr="00CD13C5" w:rsidR="00F4614F">
        <w:rPr>
          <w:rFonts w:ascii="Garamond" w:hAnsi="Garamond"/>
          <w:color w:val="auto"/>
        </w:rPr>
        <w:t>postsecondary</w:t>
      </w:r>
      <w:r w:rsidRPr="00CD13C5" w:rsidR="00020ECB">
        <w:rPr>
          <w:rFonts w:ascii="Garamond" w:hAnsi="Garamond"/>
          <w:color w:val="auto"/>
        </w:rPr>
        <w:t xml:space="preserve"> students</w:t>
      </w:r>
      <w:r w:rsidRPr="00CD13C5">
        <w:rPr>
          <w:rFonts w:ascii="Garamond" w:hAnsi="Garamond"/>
          <w:color w:val="auto"/>
        </w:rPr>
        <w:t xml:space="preserve"> from </w:t>
      </w:r>
      <w:r w:rsidRPr="00CD13C5" w:rsidR="00020ECB">
        <w:rPr>
          <w:rFonts w:ascii="Garamond" w:hAnsi="Garamond"/>
          <w:color w:val="auto"/>
        </w:rPr>
        <w:t>May</w:t>
      </w:r>
      <w:r w:rsidRPr="00CD13C5" w:rsidR="008D1C09">
        <w:rPr>
          <w:rFonts w:ascii="Garamond" w:hAnsi="Garamond"/>
          <w:color w:val="auto"/>
        </w:rPr>
        <w:t xml:space="preserve"> 23</w:t>
      </w:r>
      <w:r w:rsidRPr="00CD13C5">
        <w:rPr>
          <w:rFonts w:ascii="Garamond" w:hAnsi="Garamond"/>
          <w:color w:val="auto"/>
        </w:rPr>
        <w:t xml:space="preserve">, </w:t>
      </w:r>
      <w:bookmarkStart w:id="22" w:name="_Int_7mhWOECh"/>
      <w:r w:rsidRPr="00CD13C5">
        <w:rPr>
          <w:rFonts w:ascii="Garamond" w:hAnsi="Garamond"/>
          <w:color w:val="auto"/>
        </w:rPr>
        <w:t>2023</w:t>
      </w:r>
      <w:bookmarkEnd w:id="22"/>
      <w:r w:rsidRPr="00CD13C5">
        <w:rPr>
          <w:rFonts w:ascii="Garamond" w:hAnsi="Garamond"/>
          <w:color w:val="auto"/>
        </w:rPr>
        <w:t xml:space="preserve"> to </w:t>
      </w:r>
      <w:r w:rsidRPr="00CD13C5" w:rsidR="00020ECB">
        <w:rPr>
          <w:rFonts w:ascii="Garamond" w:hAnsi="Garamond"/>
          <w:color w:val="auto"/>
        </w:rPr>
        <w:t xml:space="preserve">June </w:t>
      </w:r>
      <w:r w:rsidRPr="00CD13C5" w:rsidR="008D1C09">
        <w:rPr>
          <w:rFonts w:ascii="Garamond" w:hAnsi="Garamond"/>
          <w:color w:val="auto"/>
        </w:rPr>
        <w:t>15</w:t>
      </w:r>
      <w:r w:rsidRPr="00CD13C5">
        <w:rPr>
          <w:rFonts w:ascii="Garamond" w:hAnsi="Garamond"/>
          <w:color w:val="auto"/>
        </w:rPr>
        <w:t xml:space="preserve">, 2023. </w:t>
      </w:r>
      <w:r w:rsidRPr="00CD13C5" w:rsidR="0080189C">
        <w:rPr>
          <w:rFonts w:ascii="Garamond" w:hAnsi="Garamond"/>
          <w:color w:val="auto"/>
        </w:rPr>
        <w:t>Moderators asked s</w:t>
      </w:r>
      <w:r w:rsidRPr="00CD13C5" w:rsidR="001868CD">
        <w:rPr>
          <w:rFonts w:ascii="Garamond" w:hAnsi="Garamond"/>
          <w:color w:val="auto"/>
        </w:rPr>
        <w:t>tudents</w:t>
      </w:r>
      <w:r w:rsidRPr="00CD13C5">
        <w:rPr>
          <w:rFonts w:ascii="Garamond" w:hAnsi="Garamond"/>
          <w:color w:val="auto"/>
        </w:rPr>
        <w:t xml:space="preserve"> </w:t>
      </w:r>
      <w:r w:rsidRPr="00CD13C5" w:rsidR="0080189C">
        <w:rPr>
          <w:rFonts w:ascii="Garamond" w:hAnsi="Garamond"/>
          <w:color w:val="auto"/>
        </w:rPr>
        <w:t>to review</w:t>
      </w:r>
      <w:r w:rsidRPr="00CD13C5">
        <w:rPr>
          <w:rFonts w:ascii="Garamond" w:hAnsi="Garamond"/>
          <w:color w:val="auto"/>
        </w:rPr>
        <w:t xml:space="preserve"> a subset of questions </w:t>
      </w:r>
      <w:r w:rsidRPr="00CD13C5" w:rsidR="008B51EC">
        <w:rPr>
          <w:rFonts w:ascii="Garamond" w:hAnsi="Garamond"/>
          <w:color w:val="auto"/>
        </w:rPr>
        <w:t>from</w:t>
      </w:r>
      <w:r w:rsidRPr="00CD13C5">
        <w:rPr>
          <w:rFonts w:ascii="Garamond" w:hAnsi="Garamond"/>
          <w:color w:val="auto"/>
        </w:rPr>
        <w:t xml:space="preserve"> the </w:t>
      </w:r>
      <w:r w:rsidRPr="00CD13C5" w:rsidR="001868CD">
        <w:rPr>
          <w:rFonts w:ascii="Garamond" w:hAnsi="Garamond"/>
          <w:color w:val="auto"/>
        </w:rPr>
        <w:t>BPS:20/25</w:t>
      </w:r>
      <w:r w:rsidRPr="00CD13C5">
        <w:rPr>
          <w:rFonts w:ascii="Garamond" w:hAnsi="Garamond"/>
          <w:color w:val="auto"/>
        </w:rPr>
        <w:t xml:space="preserve"> survey to provide feedback on questions, to understand their familiarity with different concepts and terms, and to ensure that the questions were clear and understandable. Data collection followed standardized policies and procedures to protect participants’ privacy, security, and confidentiality. </w:t>
      </w:r>
      <w:r w:rsidRPr="00CD13C5">
        <w:rPr>
          <w:rFonts w:ascii="Garamond" w:hAnsi="Garamond" w:cstheme="minorBidi"/>
          <w:color w:val="auto"/>
        </w:rPr>
        <w:t>Digital</w:t>
      </w:r>
      <w:r w:rsidRPr="00CD13C5">
        <w:rPr>
          <w:rFonts w:ascii="Garamond" w:hAnsi="Garamond"/>
          <w:color w:val="auto"/>
        </w:rPr>
        <w:t xml:space="preserve"> consent was obtained via Microsoft Forms prior to the </w:t>
      </w:r>
      <w:r w:rsidRPr="00CD13C5" w:rsidR="00BB0E74">
        <w:rPr>
          <w:rFonts w:ascii="Garamond" w:hAnsi="Garamond"/>
          <w:color w:val="auto"/>
        </w:rPr>
        <w:t>focus group</w:t>
      </w:r>
      <w:r w:rsidRPr="00CD13C5">
        <w:rPr>
          <w:rFonts w:ascii="Garamond" w:hAnsi="Garamond"/>
          <w:color w:val="auto"/>
        </w:rPr>
        <w:t xml:space="preserve"> for most participants. However, participants </w:t>
      </w:r>
      <w:r w:rsidR="00680C39">
        <w:rPr>
          <w:rFonts w:ascii="Garamond" w:hAnsi="Garamond"/>
          <w:color w:val="auto"/>
        </w:rPr>
        <w:t>who</w:t>
      </w:r>
      <w:r w:rsidRPr="00CD13C5" w:rsidR="00680C39">
        <w:rPr>
          <w:rFonts w:ascii="Garamond" w:hAnsi="Garamond"/>
          <w:color w:val="auto"/>
        </w:rPr>
        <w:t xml:space="preserve"> </w:t>
      </w:r>
      <w:r w:rsidRPr="00CD13C5">
        <w:rPr>
          <w:rFonts w:ascii="Garamond" w:hAnsi="Garamond"/>
          <w:color w:val="auto"/>
        </w:rPr>
        <w:t xml:space="preserve">did not return a consent form prior to their scheduled </w:t>
      </w:r>
      <w:r w:rsidRPr="00CD13C5" w:rsidR="00BB0E74">
        <w:rPr>
          <w:rFonts w:ascii="Garamond" w:hAnsi="Garamond"/>
          <w:color w:val="auto"/>
        </w:rPr>
        <w:t>focus group</w:t>
      </w:r>
      <w:r w:rsidRPr="00CD13C5">
        <w:rPr>
          <w:rFonts w:ascii="Garamond" w:hAnsi="Garamond"/>
          <w:color w:val="auto"/>
        </w:rPr>
        <w:t xml:space="preserve"> were able to complete the online consent form at the beginning of the </w:t>
      </w:r>
      <w:r w:rsidRPr="00CD13C5" w:rsidR="00BB0E74">
        <w:rPr>
          <w:rFonts w:ascii="Garamond" w:hAnsi="Garamond"/>
          <w:color w:val="auto"/>
        </w:rPr>
        <w:t>focus group</w:t>
      </w:r>
      <w:r w:rsidRPr="00CD13C5">
        <w:rPr>
          <w:rFonts w:ascii="Garamond" w:hAnsi="Garamond"/>
          <w:color w:val="auto"/>
        </w:rPr>
        <w:t xml:space="preserve">. The consent forms were stored separately from their </w:t>
      </w:r>
      <w:r w:rsidRPr="00CD13C5" w:rsidR="00BB0E74">
        <w:rPr>
          <w:rFonts w:ascii="Garamond" w:hAnsi="Garamond"/>
          <w:color w:val="auto"/>
        </w:rPr>
        <w:t>focus group</w:t>
      </w:r>
      <w:r w:rsidRPr="00CD13C5">
        <w:rPr>
          <w:rFonts w:ascii="Garamond" w:hAnsi="Garamond"/>
          <w:color w:val="auto"/>
        </w:rPr>
        <w:t xml:space="preserve"> data and secured for the duration of the study. </w:t>
      </w:r>
    </w:p>
    <w:p w:rsidR="009950B8" w:rsidRPr="00CD13C5" w:rsidP="00D71156" w14:paraId="1B3BBC5B" w14:textId="6FFD0DCC">
      <w:pPr>
        <w:spacing w:line="259" w:lineRule="auto"/>
        <w:rPr>
          <w:rFonts w:ascii="Garamond" w:hAnsi="Garamond"/>
          <w:color w:val="auto"/>
        </w:rPr>
      </w:pPr>
      <w:r w:rsidRPr="00CD13C5">
        <w:rPr>
          <w:rFonts w:ascii="Garamond" w:hAnsi="Garamond"/>
          <w:color w:val="auto"/>
        </w:rPr>
        <w:t xml:space="preserve">Prior to each </w:t>
      </w:r>
      <w:r w:rsidRPr="00CD13C5" w:rsidR="00BB0E74">
        <w:rPr>
          <w:rFonts w:ascii="Garamond" w:hAnsi="Garamond"/>
          <w:color w:val="auto"/>
        </w:rPr>
        <w:t xml:space="preserve">focus </w:t>
      </w:r>
      <w:r w:rsidRPr="00CD13C5" w:rsidR="00871A08">
        <w:rPr>
          <w:rFonts w:ascii="Garamond" w:hAnsi="Garamond"/>
          <w:color w:val="auto"/>
        </w:rPr>
        <w:t>group,</w:t>
      </w:r>
      <w:r w:rsidRPr="00CD13C5">
        <w:rPr>
          <w:rFonts w:ascii="Garamond" w:hAnsi="Garamond"/>
          <w:color w:val="auto"/>
        </w:rPr>
        <w:t xml:space="preserve"> a </w:t>
      </w:r>
      <w:r w:rsidRPr="00CD13C5">
        <w:rPr>
          <w:rFonts w:ascii="Garamond" w:hAnsi="Garamond"/>
          <w:color w:val="auto"/>
        </w:rPr>
        <w:t>EurekaFacts</w:t>
      </w:r>
      <w:r w:rsidRPr="00CD13C5">
        <w:rPr>
          <w:rFonts w:ascii="Garamond" w:hAnsi="Garamond"/>
          <w:color w:val="auto"/>
        </w:rPr>
        <w:t xml:space="preserve"> </w:t>
      </w:r>
      <w:r w:rsidR="007D042D">
        <w:rPr>
          <w:rFonts w:ascii="Garamond" w:hAnsi="Garamond"/>
          <w:color w:val="auto"/>
        </w:rPr>
        <w:t>staff member</w:t>
      </w:r>
      <w:r w:rsidRPr="00CD13C5">
        <w:rPr>
          <w:rFonts w:ascii="Garamond" w:hAnsi="Garamond"/>
          <w:color w:val="auto"/>
        </w:rPr>
        <w:t xml:space="preserve"> created a Zoom meeting invitation with a unique URL. When participants entered the </w:t>
      </w:r>
      <w:r w:rsidRPr="00CD13C5" w:rsidR="00BB0E74">
        <w:rPr>
          <w:rFonts w:ascii="Garamond" w:hAnsi="Garamond"/>
          <w:color w:val="auto"/>
        </w:rPr>
        <w:t>focus group</w:t>
      </w:r>
      <w:r w:rsidRPr="00CD13C5">
        <w:rPr>
          <w:rFonts w:ascii="Garamond" w:hAnsi="Garamond"/>
          <w:color w:val="auto"/>
        </w:rPr>
        <w:t xml:space="preserve"> session, </w:t>
      </w:r>
      <w:r w:rsidRPr="00CD13C5" w:rsidR="00BB0E74">
        <w:rPr>
          <w:rFonts w:ascii="Garamond" w:hAnsi="Garamond"/>
          <w:color w:val="auto"/>
        </w:rPr>
        <w:t>moderators</w:t>
      </w:r>
      <w:r w:rsidRPr="00CD13C5">
        <w:rPr>
          <w:rFonts w:ascii="Garamond" w:hAnsi="Garamond"/>
          <w:color w:val="auto"/>
        </w:rPr>
        <w:t xml:space="preserve"> introduced themselves </w:t>
      </w:r>
      <w:r w:rsidRPr="00CD13C5">
        <w:rPr>
          <w:rFonts w:ascii="Garamond" w:hAnsi="Garamond"/>
          <w:color w:val="auto"/>
        </w:rPr>
        <w:t xml:space="preserve">and followed the OMB approved script and </w:t>
      </w:r>
      <w:r w:rsidRPr="00CD13C5" w:rsidR="00BB0E74">
        <w:rPr>
          <w:rFonts w:ascii="Garamond" w:hAnsi="Garamond"/>
          <w:color w:val="auto"/>
        </w:rPr>
        <w:t>focus group</w:t>
      </w:r>
      <w:r w:rsidRPr="00CD13C5">
        <w:rPr>
          <w:rFonts w:ascii="Garamond" w:hAnsi="Garamond"/>
          <w:color w:val="auto"/>
        </w:rPr>
        <w:t xml:space="preserve"> protocol. Prior to starting the survey task, </w:t>
      </w:r>
      <w:r w:rsidRPr="00CD13C5" w:rsidR="00BB0E74">
        <w:rPr>
          <w:rFonts w:ascii="Garamond" w:hAnsi="Garamond"/>
          <w:color w:val="auto"/>
        </w:rPr>
        <w:t>moderators</w:t>
      </w:r>
      <w:r w:rsidRPr="00CD13C5">
        <w:rPr>
          <w:rFonts w:ascii="Garamond" w:hAnsi="Garamond"/>
          <w:color w:val="auto"/>
        </w:rPr>
        <w:t xml:space="preserve"> asked for permission to audio and video record the </w:t>
      </w:r>
      <w:r w:rsidRPr="00CD13C5" w:rsidR="00BB0E74">
        <w:rPr>
          <w:rFonts w:ascii="Garamond" w:hAnsi="Garamond"/>
          <w:color w:val="auto"/>
        </w:rPr>
        <w:t>focus group</w:t>
      </w:r>
      <w:r w:rsidRPr="00CD13C5">
        <w:rPr>
          <w:rFonts w:ascii="Garamond" w:hAnsi="Garamond"/>
          <w:color w:val="auto"/>
        </w:rPr>
        <w:t xml:space="preserve">. Once permission was granted, </w:t>
      </w:r>
      <w:r w:rsidR="00013BDD">
        <w:rPr>
          <w:rFonts w:ascii="Garamond" w:hAnsi="Garamond"/>
          <w:color w:val="auto"/>
        </w:rPr>
        <w:t>each session was</w:t>
      </w:r>
      <w:r w:rsidRPr="00CD13C5">
        <w:rPr>
          <w:rFonts w:ascii="Garamond" w:hAnsi="Garamond"/>
          <w:color w:val="auto"/>
        </w:rPr>
        <w:t xml:space="preserve"> recorded. </w:t>
      </w:r>
      <w:r w:rsidRPr="00CD13C5" w:rsidR="00BD712B">
        <w:rPr>
          <w:rFonts w:ascii="Garamond" w:hAnsi="Garamond"/>
          <w:color w:val="auto"/>
        </w:rPr>
        <w:t>Participants</w:t>
      </w:r>
      <w:r w:rsidRPr="00CD13C5">
        <w:rPr>
          <w:rFonts w:ascii="Garamond" w:hAnsi="Garamond"/>
          <w:color w:val="auto"/>
        </w:rPr>
        <w:t xml:space="preserve"> first worked through</w:t>
      </w:r>
      <w:r w:rsidRPr="00CD13C5" w:rsidR="00A412D5">
        <w:rPr>
          <w:rFonts w:ascii="Garamond" w:hAnsi="Garamond"/>
          <w:color w:val="auto"/>
        </w:rPr>
        <w:t xml:space="preserve"> </w:t>
      </w:r>
      <w:r w:rsidR="00013BDD">
        <w:rPr>
          <w:rFonts w:ascii="Garamond" w:hAnsi="Garamond"/>
          <w:color w:val="auto"/>
        </w:rPr>
        <w:t>a</w:t>
      </w:r>
      <w:r w:rsidRPr="00CD13C5" w:rsidR="004B68E6">
        <w:rPr>
          <w:rFonts w:ascii="Garamond" w:hAnsi="Garamond"/>
          <w:color w:val="auto"/>
        </w:rPr>
        <w:t xml:space="preserve"> </w:t>
      </w:r>
      <w:r w:rsidRPr="00CD13C5" w:rsidR="003D0940">
        <w:rPr>
          <w:rFonts w:ascii="Garamond" w:hAnsi="Garamond"/>
          <w:color w:val="auto"/>
        </w:rPr>
        <w:t>survey</w:t>
      </w:r>
      <w:r w:rsidR="00013BDD">
        <w:rPr>
          <w:rFonts w:ascii="Garamond" w:hAnsi="Garamond"/>
          <w:color w:val="auto"/>
        </w:rPr>
        <w:t xml:space="preserve"> with questions related to f</w:t>
      </w:r>
      <w:r w:rsidRPr="00CD13C5" w:rsidR="00230F04">
        <w:rPr>
          <w:rFonts w:ascii="Garamond" w:hAnsi="Garamond"/>
          <w:color w:val="auto"/>
        </w:rPr>
        <w:t xml:space="preserve">ederal </w:t>
      </w:r>
      <w:r w:rsidR="00013BDD">
        <w:rPr>
          <w:rFonts w:ascii="Garamond" w:hAnsi="Garamond"/>
          <w:color w:val="auto"/>
        </w:rPr>
        <w:t>l</w:t>
      </w:r>
      <w:r w:rsidRPr="00CD13C5" w:rsidR="00230F04">
        <w:rPr>
          <w:rFonts w:ascii="Garamond" w:hAnsi="Garamond"/>
          <w:color w:val="auto"/>
        </w:rPr>
        <w:t>oan</w:t>
      </w:r>
      <w:r w:rsidR="00013BDD">
        <w:rPr>
          <w:rFonts w:ascii="Garamond" w:hAnsi="Garamond"/>
          <w:color w:val="auto"/>
        </w:rPr>
        <w:t>s</w:t>
      </w:r>
      <w:r w:rsidRPr="00CD13C5" w:rsidR="00230F04">
        <w:rPr>
          <w:rFonts w:ascii="Garamond" w:hAnsi="Garamond"/>
          <w:color w:val="auto"/>
        </w:rPr>
        <w:t xml:space="preserve"> or </w:t>
      </w:r>
      <w:r w:rsidR="00013BDD">
        <w:rPr>
          <w:rFonts w:ascii="Garamond" w:hAnsi="Garamond"/>
          <w:color w:val="auto"/>
        </w:rPr>
        <w:t>l</w:t>
      </w:r>
      <w:r w:rsidRPr="00CD13C5" w:rsidR="00230F04">
        <w:rPr>
          <w:rFonts w:ascii="Garamond" w:hAnsi="Garamond"/>
          <w:color w:val="auto"/>
        </w:rPr>
        <w:t>icensure</w:t>
      </w:r>
      <w:r w:rsidR="00013BDD">
        <w:rPr>
          <w:rFonts w:ascii="Garamond" w:hAnsi="Garamond"/>
          <w:color w:val="auto"/>
        </w:rPr>
        <w:t xml:space="preserve"> and c</w:t>
      </w:r>
      <w:r w:rsidRPr="00CD13C5" w:rsidR="00230F04">
        <w:rPr>
          <w:rFonts w:ascii="Garamond" w:hAnsi="Garamond"/>
          <w:color w:val="auto"/>
        </w:rPr>
        <w:t xml:space="preserve">ertification. </w:t>
      </w:r>
      <w:r w:rsidRPr="00CD13C5" w:rsidR="671838E1">
        <w:rPr>
          <w:rFonts w:ascii="Garamond" w:hAnsi="Garamond"/>
          <w:color w:val="auto"/>
        </w:rPr>
        <w:t xml:space="preserve">After the survey </w:t>
      </w:r>
      <w:r w:rsidR="00013BDD">
        <w:rPr>
          <w:rFonts w:ascii="Garamond" w:hAnsi="Garamond"/>
          <w:color w:val="auto"/>
        </w:rPr>
        <w:t>was completed</w:t>
      </w:r>
      <w:r w:rsidRPr="00CD13C5" w:rsidR="671838E1">
        <w:rPr>
          <w:rFonts w:ascii="Garamond" w:hAnsi="Garamond"/>
          <w:color w:val="auto"/>
        </w:rPr>
        <w:t xml:space="preserve">, participants </w:t>
      </w:r>
      <w:r w:rsidR="00013BDD">
        <w:rPr>
          <w:rFonts w:ascii="Garamond" w:hAnsi="Garamond"/>
          <w:color w:val="auto"/>
        </w:rPr>
        <w:t xml:space="preserve">discussed their </w:t>
      </w:r>
      <w:r w:rsidRPr="00CD13C5" w:rsidR="671838E1">
        <w:rPr>
          <w:rFonts w:ascii="Garamond" w:hAnsi="Garamond"/>
          <w:color w:val="auto"/>
        </w:rPr>
        <w:t>experience completing the survey and related topics.</w:t>
      </w:r>
      <w:r w:rsidRPr="00CD13C5" w:rsidR="00206C27">
        <w:rPr>
          <w:rFonts w:ascii="Garamond" w:hAnsi="Garamond"/>
          <w:color w:val="auto"/>
        </w:rPr>
        <w:t xml:space="preserve"> </w:t>
      </w:r>
      <w:r w:rsidR="00013BDD">
        <w:rPr>
          <w:rFonts w:ascii="Garamond" w:hAnsi="Garamond"/>
          <w:color w:val="auto"/>
        </w:rPr>
        <w:t>During t</w:t>
      </w:r>
      <w:r w:rsidRPr="00CD13C5" w:rsidR="00206C27">
        <w:rPr>
          <w:rFonts w:ascii="Garamond" w:hAnsi="Garamond"/>
          <w:color w:val="auto"/>
        </w:rPr>
        <w:t xml:space="preserve">he final </w:t>
      </w:r>
      <w:r w:rsidRPr="00CD13C5" w:rsidR="00AE3557">
        <w:rPr>
          <w:rFonts w:ascii="Garamond" w:hAnsi="Garamond"/>
          <w:color w:val="auto"/>
        </w:rPr>
        <w:t xml:space="preserve">portion, </w:t>
      </w:r>
      <w:r w:rsidRPr="00CD13C5" w:rsidR="00DB63ED">
        <w:rPr>
          <w:rFonts w:ascii="Garamond" w:hAnsi="Garamond"/>
          <w:color w:val="auto"/>
        </w:rPr>
        <w:t>participants</w:t>
      </w:r>
      <w:r w:rsidRPr="00CD13C5" w:rsidR="00AE3557">
        <w:rPr>
          <w:rFonts w:ascii="Garamond" w:hAnsi="Garamond"/>
          <w:color w:val="auto"/>
        </w:rPr>
        <w:t xml:space="preserve"> reviewed text messages communications and gave their feedback and opinions. </w:t>
      </w:r>
      <w:r w:rsidRPr="00CD13C5">
        <w:rPr>
          <w:rFonts w:ascii="Garamond" w:hAnsi="Garamond"/>
          <w:color w:val="auto"/>
        </w:rPr>
        <w:t xml:space="preserve">At the end of the </w:t>
      </w:r>
      <w:r w:rsidRPr="00CD13C5" w:rsidR="00BB0E74">
        <w:rPr>
          <w:rFonts w:ascii="Garamond" w:hAnsi="Garamond"/>
          <w:color w:val="auto"/>
        </w:rPr>
        <w:t>focus group</w:t>
      </w:r>
      <w:r w:rsidRPr="00CD13C5">
        <w:rPr>
          <w:rFonts w:ascii="Garamond" w:hAnsi="Garamond"/>
          <w:color w:val="auto"/>
        </w:rPr>
        <w:t xml:space="preserve"> session, participants were debriefed about their incentive. </w:t>
      </w:r>
    </w:p>
    <w:p w:rsidR="005814DF" w:rsidRPr="00BE1856" w14:paraId="089A207A" w14:textId="77777777">
      <w:pPr>
        <w:pStyle w:val="Heading2"/>
      </w:pPr>
      <w:bookmarkStart w:id="23" w:name="_Toc133868667"/>
      <w:bookmarkStart w:id="24" w:name="_Toc133952746"/>
      <w:bookmarkStart w:id="25" w:name="_Toc133952826"/>
      <w:bookmarkStart w:id="26" w:name="_Toc134028787"/>
      <w:bookmarkStart w:id="27" w:name="_Toc140046507"/>
      <w:r w:rsidRPr="00BE1856">
        <w:t>Coding and Analysis</w:t>
      </w:r>
      <w:bookmarkEnd w:id="23"/>
      <w:bookmarkEnd w:id="24"/>
      <w:bookmarkEnd w:id="25"/>
      <w:bookmarkEnd w:id="26"/>
      <w:bookmarkEnd w:id="27"/>
      <w:r w:rsidRPr="00BE1856">
        <w:t xml:space="preserve"> </w:t>
      </w:r>
    </w:p>
    <w:p w:rsidR="005814DF" w:rsidRPr="00CD13C5" w:rsidP="00D71156" w14:paraId="1BDC8B17" w14:textId="43C5A9D6">
      <w:pPr>
        <w:spacing w:line="259" w:lineRule="auto"/>
        <w:rPr>
          <w:rFonts w:ascii="Garamond" w:hAnsi="Garamond"/>
          <w:color w:val="auto"/>
        </w:rPr>
      </w:pPr>
      <w:r w:rsidRPr="00CD13C5">
        <w:rPr>
          <w:rFonts w:ascii="Garamond" w:hAnsi="Garamond"/>
          <w:color w:val="auto"/>
        </w:rPr>
        <w:t xml:space="preserve">After each session, </w:t>
      </w:r>
      <w:r w:rsidRPr="00CD13C5" w:rsidR="67D5BFFC">
        <w:rPr>
          <w:rFonts w:ascii="Garamond" w:hAnsi="Garamond"/>
          <w:color w:val="auto"/>
        </w:rPr>
        <w:t xml:space="preserve">a </w:t>
      </w:r>
      <w:r w:rsidRPr="00CD13C5">
        <w:rPr>
          <w:rFonts w:ascii="Garamond" w:hAnsi="Garamond"/>
          <w:color w:val="auto"/>
        </w:rPr>
        <w:t xml:space="preserve">trained and authorized </w:t>
      </w:r>
      <w:r w:rsidRPr="00CD13C5">
        <w:rPr>
          <w:rFonts w:ascii="Garamond" w:hAnsi="Garamond"/>
          <w:color w:val="auto"/>
        </w:rPr>
        <w:t>EurekaFacts</w:t>
      </w:r>
      <w:r w:rsidRPr="00CD13C5">
        <w:rPr>
          <w:rFonts w:ascii="Garamond" w:hAnsi="Garamond"/>
          <w:color w:val="auto"/>
        </w:rPr>
        <w:t xml:space="preserve"> </w:t>
      </w:r>
      <w:r w:rsidR="007D042D">
        <w:rPr>
          <w:rFonts w:ascii="Garamond" w:hAnsi="Garamond"/>
          <w:color w:val="auto"/>
        </w:rPr>
        <w:t>staff member</w:t>
      </w:r>
      <w:r w:rsidRPr="00CD13C5">
        <w:rPr>
          <w:rFonts w:ascii="Garamond" w:hAnsi="Garamond"/>
          <w:color w:val="auto"/>
        </w:rPr>
        <w:t xml:space="preserve"> utilized the NV</w:t>
      </w:r>
      <w:r w:rsidRPr="00CD13C5" w:rsidR="00135975">
        <w:rPr>
          <w:rFonts w:ascii="Garamond" w:hAnsi="Garamond"/>
          <w:color w:val="auto"/>
        </w:rPr>
        <w:t>ivo</w:t>
      </w:r>
      <w:r w:rsidRPr="00CD13C5">
        <w:rPr>
          <w:rFonts w:ascii="Garamond" w:hAnsi="Garamond"/>
          <w:color w:val="auto"/>
        </w:rPr>
        <w:t xml:space="preserve"> software to upload and review a high-quality transcription of each focus group </w:t>
      </w:r>
      <w:r w:rsidRPr="00CD13C5" w:rsidR="2A82D12E">
        <w:rPr>
          <w:rFonts w:ascii="Garamond" w:hAnsi="Garamond"/>
          <w:color w:val="auto"/>
        </w:rPr>
        <w:t>session’s</w:t>
      </w:r>
      <w:r w:rsidRPr="00CD13C5">
        <w:rPr>
          <w:rFonts w:ascii="Garamond" w:hAnsi="Garamond"/>
          <w:color w:val="auto"/>
        </w:rPr>
        <w:t xml:space="preserve"> commentary and behaviors. </w:t>
      </w:r>
      <w:r w:rsidR="00675154">
        <w:rPr>
          <w:rFonts w:ascii="Garamond" w:hAnsi="Garamond"/>
          <w:color w:val="auto"/>
        </w:rPr>
        <w:t>A datafile was created containing c</w:t>
      </w:r>
      <w:r w:rsidRPr="00CD13C5" w:rsidR="00675154">
        <w:rPr>
          <w:rFonts w:ascii="Garamond" w:hAnsi="Garamond"/>
          <w:color w:val="auto"/>
        </w:rPr>
        <w:t xml:space="preserve">ompletely </w:t>
      </w:r>
      <w:r w:rsidRPr="00CD13C5">
        <w:rPr>
          <w:rFonts w:ascii="Garamond" w:hAnsi="Garamond"/>
          <w:color w:val="auto"/>
        </w:rPr>
        <w:t xml:space="preserve">anonymized, transcriptions and observations </w:t>
      </w:r>
      <w:r w:rsidR="00675154">
        <w:rPr>
          <w:rFonts w:ascii="Garamond" w:hAnsi="Garamond"/>
          <w:color w:val="auto"/>
        </w:rPr>
        <w:t xml:space="preserve">that </w:t>
      </w:r>
      <w:r w:rsidRPr="00CD13C5">
        <w:rPr>
          <w:rFonts w:ascii="Garamond" w:hAnsi="Garamond"/>
          <w:color w:val="auto"/>
        </w:rPr>
        <w:t xml:space="preserve">tracked each participant’s contributions from the beginning of the session to its close. </w:t>
      </w:r>
      <w:r w:rsidRPr="00CD13C5" w:rsidR="002A0378">
        <w:rPr>
          <w:rFonts w:ascii="Garamond" w:hAnsi="Garamond"/>
          <w:color w:val="auto"/>
        </w:rPr>
        <w:t xml:space="preserve">One reviewer cleaned the datafile by reviewing the audio/video recording to ensure all relevant contributions were captured. </w:t>
      </w:r>
      <w:r w:rsidRPr="00CD13C5">
        <w:rPr>
          <w:rFonts w:ascii="Garamond" w:hAnsi="Garamond"/>
          <w:color w:val="auto"/>
        </w:rPr>
        <w:t xml:space="preserve">As the first step in data analysis, coders’ documentation of the </w:t>
      </w:r>
      <w:r w:rsidRPr="00CD13C5" w:rsidR="00BB0E74">
        <w:rPr>
          <w:rFonts w:ascii="Garamond" w:hAnsi="Garamond"/>
          <w:color w:val="auto"/>
        </w:rPr>
        <w:t>focus group</w:t>
      </w:r>
      <w:r w:rsidRPr="00CD13C5">
        <w:rPr>
          <w:rFonts w:ascii="Garamond" w:hAnsi="Garamond"/>
          <w:color w:val="auto"/>
        </w:rPr>
        <w:t xml:space="preserve"> sessions included only records of verbal reports and behaviors, without any interpretation. </w:t>
      </w:r>
    </w:p>
    <w:p w:rsidR="005814DF" w:rsidRPr="00CD13C5" w:rsidP="00D71156" w14:paraId="3EEE3E6E" w14:textId="78607CCE">
      <w:pPr>
        <w:spacing w:line="259" w:lineRule="auto"/>
        <w:rPr>
          <w:rFonts w:ascii="Garamond" w:hAnsi="Garamond"/>
          <w:color w:val="auto"/>
        </w:rPr>
      </w:pPr>
      <w:r w:rsidRPr="00CD13C5">
        <w:rPr>
          <w:rFonts w:ascii="Garamond" w:hAnsi="Garamond"/>
          <w:color w:val="auto"/>
        </w:rPr>
        <w:t xml:space="preserve">Once all the data was cleaned and reviewed, research analysts began the formal process of data analysis which involved identifying major themes, trends, and patterns in the data and taking note of key participant behaviors. Specifically, analysts were tasked with classifying patterns within the participants’ ideas in addition to documenting how participants justified and explained their actions, beliefs, and impressions. Analysts considered both the individual responses and </w:t>
      </w:r>
      <w:r w:rsidRPr="00CD13C5" w:rsidR="00B048B9">
        <w:rPr>
          <w:rFonts w:ascii="Garamond" w:hAnsi="Garamond"/>
          <w:color w:val="auto"/>
        </w:rPr>
        <w:t xml:space="preserve">overarching </w:t>
      </w:r>
      <w:r w:rsidRPr="00CD13C5" w:rsidR="00D332D6">
        <w:rPr>
          <w:rFonts w:ascii="Garamond" w:hAnsi="Garamond"/>
          <w:color w:val="auto"/>
        </w:rPr>
        <w:t>group responses</w:t>
      </w:r>
      <w:r w:rsidRPr="00CD13C5">
        <w:rPr>
          <w:rFonts w:ascii="Garamond" w:hAnsi="Garamond"/>
          <w:color w:val="auto"/>
        </w:rPr>
        <w:t>.</w:t>
      </w:r>
    </w:p>
    <w:p w:rsidR="005814DF" w:rsidRPr="00CD13C5" w:rsidP="00D71156" w14:paraId="54DDC984" w14:textId="77777777">
      <w:pPr>
        <w:spacing w:after="120" w:line="259" w:lineRule="auto"/>
        <w:contextualSpacing/>
        <w:rPr>
          <w:rFonts w:ascii="Garamond" w:hAnsi="Garamond"/>
          <w:color w:val="auto"/>
        </w:rPr>
      </w:pPr>
      <w:r w:rsidRPr="00CD13C5">
        <w:rPr>
          <w:rFonts w:ascii="Garamond" w:hAnsi="Garamond"/>
          <w:color w:val="auto"/>
        </w:rPr>
        <w:t xml:space="preserve">Each topic area was analyzed using the following steps: </w:t>
      </w:r>
    </w:p>
    <w:p w:rsidR="005814DF" w:rsidRPr="00CD13C5" w:rsidP="00D71156" w14:paraId="5B88B8B3" w14:textId="42710206">
      <w:pPr>
        <w:numPr>
          <w:ilvl w:val="0"/>
          <w:numId w:val="5"/>
        </w:numPr>
        <w:spacing w:after="120" w:line="259" w:lineRule="auto"/>
        <w:contextualSpacing/>
        <w:rPr>
          <w:rFonts w:ascii="Garamond" w:hAnsi="Garamond"/>
          <w:b/>
          <w:bCs/>
          <w:color w:val="auto"/>
        </w:rPr>
      </w:pPr>
      <w:r w:rsidRPr="00CD13C5">
        <w:rPr>
          <w:rFonts w:ascii="Garamond" w:hAnsi="Garamond"/>
          <w:b/>
          <w:bCs/>
          <w:color w:val="auto"/>
        </w:rPr>
        <w:t>Getting to know the data</w:t>
      </w:r>
      <w:r w:rsidRPr="00CD13C5">
        <w:rPr>
          <w:rFonts w:ascii="Garamond" w:hAnsi="Garamond"/>
          <w:color w:val="auto"/>
        </w:rPr>
        <w:t xml:space="preserve"> – Several analysts </w:t>
      </w:r>
      <w:r w:rsidRPr="00CD13C5" w:rsidR="7F788E1E">
        <w:rPr>
          <w:rFonts w:ascii="Garamond" w:hAnsi="Garamond"/>
          <w:color w:val="auto"/>
        </w:rPr>
        <w:t>read</w:t>
      </w:r>
      <w:r w:rsidRPr="00CD13C5">
        <w:rPr>
          <w:rFonts w:ascii="Garamond" w:hAnsi="Garamond"/>
          <w:color w:val="auto"/>
        </w:rPr>
        <w:t xml:space="preserve"> the </w:t>
      </w:r>
      <w:r w:rsidRPr="00CD13C5" w:rsidR="00940C39">
        <w:rPr>
          <w:rFonts w:ascii="Garamond" w:hAnsi="Garamond"/>
          <w:color w:val="auto"/>
        </w:rPr>
        <w:t>moderator guides</w:t>
      </w:r>
      <w:r w:rsidRPr="00CD13C5">
        <w:rPr>
          <w:rFonts w:ascii="Garamond" w:hAnsi="Garamond"/>
          <w:color w:val="auto"/>
        </w:rPr>
        <w:t xml:space="preserve"> and viewed the video recordings </w:t>
      </w:r>
      <w:r w:rsidRPr="00CD13C5" w:rsidR="00940C39">
        <w:rPr>
          <w:rFonts w:ascii="Garamond" w:hAnsi="Garamond"/>
          <w:color w:val="auto"/>
        </w:rPr>
        <w:t>or transcripts</w:t>
      </w:r>
      <w:r w:rsidRPr="00CD13C5">
        <w:rPr>
          <w:rFonts w:ascii="Garamond" w:hAnsi="Garamond"/>
          <w:color w:val="auto"/>
        </w:rPr>
        <w:t xml:space="preserve"> to become familiar with the data. Analysts recorded impressions, considered the usefulness of the presented data, and evaluated any potential biases of the </w:t>
      </w:r>
      <w:r w:rsidRPr="00CD13C5" w:rsidR="00BB0E74">
        <w:rPr>
          <w:rFonts w:ascii="Garamond" w:hAnsi="Garamond"/>
          <w:color w:val="auto"/>
        </w:rPr>
        <w:t>moderators</w:t>
      </w:r>
      <w:r w:rsidRPr="00CD13C5" w:rsidR="00AC726F">
        <w:rPr>
          <w:rFonts w:ascii="Garamond" w:hAnsi="Garamond"/>
          <w:color w:val="auto"/>
        </w:rPr>
        <w:t xml:space="preserve">. </w:t>
      </w:r>
    </w:p>
    <w:p w:rsidR="005814DF" w:rsidRPr="00CD13C5" w:rsidP="00D71156" w14:paraId="27228C83" w14:textId="3BC34585">
      <w:pPr>
        <w:numPr>
          <w:ilvl w:val="0"/>
          <w:numId w:val="5"/>
        </w:numPr>
        <w:spacing w:after="120" w:line="259" w:lineRule="auto"/>
        <w:contextualSpacing/>
        <w:rPr>
          <w:rFonts w:ascii="Garamond" w:hAnsi="Garamond"/>
          <w:color w:val="auto"/>
        </w:rPr>
      </w:pPr>
      <w:r w:rsidRPr="00013BDD">
        <w:rPr>
          <w:rFonts w:ascii="Garamond" w:hAnsi="Garamond"/>
          <w:b/>
          <w:bCs/>
          <w:color w:val="auto"/>
        </w:rPr>
        <w:t>Focusing on the analysis</w:t>
      </w:r>
      <w:r w:rsidRPr="00013BDD">
        <w:rPr>
          <w:rFonts w:ascii="Garamond" w:hAnsi="Garamond"/>
          <w:color w:val="auto"/>
        </w:rPr>
        <w:t xml:space="preserve"> – The analysts reviewed the focus group's purpose and research</w:t>
      </w:r>
      <w:r w:rsidRPr="00CD13C5">
        <w:rPr>
          <w:rFonts w:ascii="Garamond" w:hAnsi="Garamond"/>
          <w:color w:val="auto"/>
        </w:rPr>
        <w:t xml:space="preserve"> questions, documented key information needs, and focused the analysis by question or topic.</w:t>
      </w:r>
      <w:r w:rsidRPr="00CD13C5">
        <w:rPr>
          <w:rFonts w:ascii="Garamond" w:hAnsi="Garamond"/>
          <w:color w:val="auto"/>
        </w:rPr>
        <w:t xml:space="preserve"> </w:t>
      </w:r>
    </w:p>
    <w:p w:rsidR="005814DF" w:rsidRPr="00CD13C5" w:rsidP="00D71156" w14:paraId="73753D20" w14:textId="77777777">
      <w:pPr>
        <w:numPr>
          <w:ilvl w:val="0"/>
          <w:numId w:val="5"/>
        </w:numPr>
        <w:spacing w:after="120" w:line="259" w:lineRule="auto"/>
        <w:contextualSpacing/>
        <w:rPr>
          <w:rFonts w:ascii="Garamond" w:hAnsi="Garamond"/>
          <w:b/>
          <w:color w:val="auto"/>
        </w:rPr>
      </w:pPr>
      <w:r w:rsidRPr="00CD13C5">
        <w:rPr>
          <w:rFonts w:ascii="Garamond" w:hAnsi="Garamond"/>
          <w:b/>
          <w:color w:val="auto"/>
        </w:rPr>
        <w:t>Categorizing information</w:t>
      </w:r>
      <w:r w:rsidRPr="00CD13C5">
        <w:rPr>
          <w:rFonts w:ascii="Garamond" w:hAnsi="Garamond"/>
          <w:color w:val="auto"/>
        </w:rPr>
        <w:t xml:space="preserve"> – The analysts gave meaning to participants’ words and phrases by identifying themes, trends, or patterns. </w:t>
      </w:r>
    </w:p>
    <w:p w:rsidR="005814DF" w:rsidRPr="00CD13C5" w:rsidP="00D71156" w14:paraId="73B6F606" w14:textId="77777777">
      <w:pPr>
        <w:numPr>
          <w:ilvl w:val="0"/>
          <w:numId w:val="5"/>
        </w:numPr>
        <w:spacing w:after="120" w:line="259" w:lineRule="auto"/>
        <w:contextualSpacing/>
        <w:rPr>
          <w:rFonts w:ascii="Garamond" w:hAnsi="Garamond"/>
          <w:b/>
          <w:color w:val="auto"/>
        </w:rPr>
      </w:pPr>
      <w:r w:rsidRPr="00CD13C5">
        <w:rPr>
          <w:rFonts w:ascii="Garamond" w:hAnsi="Garamond"/>
          <w:b/>
          <w:color w:val="auto"/>
        </w:rPr>
        <w:t>Developing codes</w:t>
      </w:r>
      <w:r w:rsidRPr="00CD13C5">
        <w:rPr>
          <w:rFonts w:ascii="Garamond" w:hAnsi="Garamond"/>
          <w:color w:val="auto"/>
        </w:rPr>
        <w:t xml:space="preserve"> – The analysts developed codes</w:t>
      </w:r>
      <w:r w:rsidRPr="00CD13C5">
        <w:rPr>
          <w:rFonts w:ascii="Garamond" w:hAnsi="Garamond"/>
          <w:b/>
          <w:color w:val="auto"/>
        </w:rPr>
        <w:t xml:space="preserve"> </w:t>
      </w:r>
      <w:r w:rsidRPr="00CD13C5">
        <w:rPr>
          <w:rFonts w:ascii="Garamond" w:hAnsi="Garamond"/>
          <w:color w:val="auto"/>
        </w:rPr>
        <w:t>based on the emerging themes to organize the data. Differences and similarities between emerging codes were discussed and addressed in efforts to clarify and confirm the research findings.</w:t>
      </w:r>
    </w:p>
    <w:p w:rsidR="005814DF" w:rsidRPr="00CD13C5" w:rsidP="00D71156" w14:paraId="4D0938B1" w14:textId="77777777">
      <w:pPr>
        <w:numPr>
          <w:ilvl w:val="0"/>
          <w:numId w:val="5"/>
        </w:numPr>
        <w:spacing w:after="120" w:line="259" w:lineRule="auto"/>
        <w:contextualSpacing/>
        <w:rPr>
          <w:rFonts w:ascii="Garamond" w:hAnsi="Garamond"/>
          <w:b/>
          <w:color w:val="auto"/>
        </w:rPr>
      </w:pPr>
      <w:r w:rsidRPr="00CD13C5">
        <w:rPr>
          <w:rFonts w:ascii="Garamond" w:hAnsi="Garamond"/>
          <w:b/>
          <w:color w:val="auto"/>
        </w:rPr>
        <w:t>Identifying patterns and connections within and between categories</w:t>
      </w:r>
      <w:r w:rsidRPr="00CD13C5">
        <w:rPr>
          <w:rFonts w:ascii="Garamond" w:hAnsi="Garamond"/>
          <w:color w:val="auto"/>
        </w:rPr>
        <w:t xml:space="preserve"> – Multiple analysts coded and analyzed the data. They summarized each category, identified similarities and differences, and combined related categories into larger ideas/concepts. Additionally, analysts assessed each theme’s importance based on its severity and frequency of recurrence. </w:t>
      </w:r>
    </w:p>
    <w:p w:rsidR="005814DF" w:rsidRPr="00CD13C5" w:rsidP="00D71156" w14:paraId="75D0C985" w14:textId="77777777">
      <w:pPr>
        <w:numPr>
          <w:ilvl w:val="0"/>
          <w:numId w:val="5"/>
        </w:numPr>
        <w:spacing w:line="259" w:lineRule="auto"/>
        <w:rPr>
          <w:rFonts w:ascii="Garamond" w:hAnsi="Garamond"/>
          <w:b/>
          <w:color w:val="auto"/>
        </w:rPr>
      </w:pPr>
      <w:r w:rsidRPr="00CD13C5">
        <w:rPr>
          <w:rFonts w:ascii="Garamond" w:hAnsi="Garamond"/>
          <w:b/>
          <w:color w:val="auto"/>
        </w:rPr>
        <w:t>Interpreting the data</w:t>
      </w:r>
      <w:r w:rsidRPr="00CD13C5">
        <w:rPr>
          <w:rFonts w:ascii="Garamond" w:hAnsi="Garamond"/>
          <w:color w:val="auto"/>
        </w:rPr>
        <w:t xml:space="preserve"> – The analysts used the themes and connections to explain findings and answer the research questions. Credibility was established through analyst triangulation, as multiple analysts cooperated to identify themes and to address differences in interpretation. </w:t>
      </w:r>
    </w:p>
    <w:p w:rsidR="005814DF" w:rsidRPr="00BE1856" w14:paraId="65CFF0BF" w14:textId="77777777">
      <w:pPr>
        <w:pStyle w:val="Heading2"/>
      </w:pPr>
      <w:bookmarkStart w:id="28" w:name="_Toc133868668"/>
      <w:bookmarkStart w:id="29" w:name="_Toc133952747"/>
      <w:bookmarkStart w:id="30" w:name="_Toc133952827"/>
      <w:bookmarkStart w:id="31" w:name="_Toc134028788"/>
      <w:bookmarkStart w:id="32" w:name="_Toc140046508"/>
      <w:r w:rsidRPr="00BE1856">
        <w:t>Limitations</w:t>
      </w:r>
      <w:bookmarkEnd w:id="28"/>
      <w:bookmarkEnd w:id="29"/>
      <w:bookmarkEnd w:id="30"/>
      <w:bookmarkEnd w:id="31"/>
      <w:bookmarkEnd w:id="32"/>
    </w:p>
    <w:p w:rsidR="005814DF" w:rsidRPr="00CD13C5" w:rsidP="00D71156" w14:paraId="7553ABEC" w14:textId="70EFE350">
      <w:pPr>
        <w:spacing w:line="259" w:lineRule="auto"/>
        <w:rPr>
          <w:rStyle w:val="eop"/>
          <w:rFonts w:ascii="Garamond" w:hAnsi="Garamond" w:cstheme="minorBidi"/>
          <w:color w:val="auto"/>
        </w:rPr>
      </w:pPr>
      <w:r w:rsidRPr="00CD13C5">
        <w:rPr>
          <w:rFonts w:ascii="Garamond" w:hAnsi="Garamond"/>
          <w:color w:val="auto"/>
        </w:rPr>
        <w:t xml:space="preserve">The key findings of this report were based solely on analysis of </w:t>
      </w:r>
      <w:r w:rsidRPr="00CD13C5" w:rsidR="00F4614F">
        <w:rPr>
          <w:rFonts w:ascii="Garamond" w:hAnsi="Garamond"/>
          <w:color w:val="auto"/>
        </w:rPr>
        <w:t>postsecondary</w:t>
      </w:r>
      <w:r w:rsidRPr="00CD13C5" w:rsidR="0061766F">
        <w:rPr>
          <w:rFonts w:ascii="Garamond" w:hAnsi="Garamond"/>
          <w:color w:val="auto"/>
        </w:rPr>
        <w:t xml:space="preserve"> </w:t>
      </w:r>
      <w:r w:rsidRPr="00CD13C5" w:rsidR="09AE5F47">
        <w:rPr>
          <w:rFonts w:ascii="Garamond" w:hAnsi="Garamond"/>
          <w:color w:val="auto"/>
        </w:rPr>
        <w:t>students'</w:t>
      </w:r>
      <w:r w:rsidRPr="00CD13C5" w:rsidR="005A2061">
        <w:rPr>
          <w:rFonts w:ascii="Garamond" w:hAnsi="Garamond"/>
          <w:color w:val="auto"/>
        </w:rPr>
        <w:t xml:space="preserve"> </w:t>
      </w:r>
      <w:r w:rsidRPr="00CD13C5">
        <w:rPr>
          <w:rFonts w:ascii="Garamond" w:hAnsi="Garamond"/>
          <w:color w:val="auto"/>
        </w:rPr>
        <w:t xml:space="preserve">virtual </w:t>
      </w:r>
      <w:r w:rsidRPr="00CD13C5" w:rsidR="00BB0E74">
        <w:rPr>
          <w:rFonts w:ascii="Garamond" w:hAnsi="Garamond"/>
          <w:color w:val="auto"/>
        </w:rPr>
        <w:t>focus group</w:t>
      </w:r>
      <w:r w:rsidRPr="00CD13C5">
        <w:rPr>
          <w:rFonts w:ascii="Garamond" w:hAnsi="Garamond"/>
          <w:color w:val="auto"/>
        </w:rPr>
        <w:t xml:space="preserve"> observations and discussions. </w:t>
      </w:r>
      <w:r w:rsidRPr="00CD13C5">
        <w:rPr>
          <w:rStyle w:val="normaltextrun"/>
          <w:rFonts w:ascii="Garamond" w:hAnsi="Garamond" w:cstheme="minorBidi"/>
          <w:color w:val="auto"/>
        </w:rPr>
        <w:t xml:space="preserve">There are timing constraints due to the nature of the </w:t>
      </w:r>
      <w:r w:rsidRPr="00CD13C5" w:rsidR="00BB0E74">
        <w:rPr>
          <w:rStyle w:val="normaltextrun"/>
          <w:rFonts w:ascii="Garamond" w:hAnsi="Garamond" w:cstheme="minorBidi"/>
          <w:color w:val="auto"/>
        </w:rPr>
        <w:t>focus group</w:t>
      </w:r>
      <w:r w:rsidRPr="00CD13C5">
        <w:rPr>
          <w:rStyle w:val="normaltextrun"/>
          <w:rFonts w:ascii="Garamond" w:hAnsi="Garamond" w:cstheme="minorBidi"/>
          <w:color w:val="auto"/>
        </w:rPr>
        <w:t xml:space="preserve"> process which</w:t>
      </w:r>
      <w:r w:rsidR="000442BB">
        <w:rPr>
          <w:rStyle w:val="normaltextrun"/>
          <w:rFonts w:ascii="Garamond" w:hAnsi="Garamond" w:cstheme="minorBidi"/>
          <w:color w:val="auto"/>
        </w:rPr>
        <w:t xml:space="preserve"> can </w:t>
      </w:r>
      <w:r w:rsidRPr="00CD13C5">
        <w:rPr>
          <w:rStyle w:val="normaltextrun"/>
          <w:rFonts w:ascii="Garamond" w:hAnsi="Garamond" w:cstheme="minorBidi"/>
          <w:color w:val="auto"/>
        </w:rPr>
        <w:t>interrupt the flow of participants</w:t>
      </w:r>
      <w:r w:rsidR="00B05A12">
        <w:rPr>
          <w:rStyle w:val="normaltextrun"/>
          <w:rFonts w:ascii="Garamond" w:hAnsi="Garamond" w:cstheme="minorBidi"/>
          <w:color w:val="auto"/>
        </w:rPr>
        <w:t xml:space="preserve"> </w:t>
      </w:r>
      <w:r w:rsidRPr="00CD13C5">
        <w:rPr>
          <w:rStyle w:val="normaltextrun"/>
          <w:rFonts w:ascii="Garamond" w:hAnsi="Garamond" w:cstheme="minorBidi"/>
          <w:color w:val="auto"/>
        </w:rPr>
        <w:t xml:space="preserve">answering specific follow-up probes. Additionally, every participant may not have responded to </w:t>
      </w:r>
      <w:r w:rsidR="000442BB">
        <w:rPr>
          <w:rStyle w:val="normaltextrun"/>
          <w:rFonts w:ascii="Garamond" w:hAnsi="Garamond" w:cstheme="minorBidi"/>
          <w:color w:val="auto"/>
        </w:rPr>
        <w:t>each</w:t>
      </w:r>
      <w:r w:rsidRPr="00CD13C5">
        <w:rPr>
          <w:rStyle w:val="normaltextrun"/>
          <w:rFonts w:ascii="Garamond" w:hAnsi="Garamond" w:cstheme="minorBidi"/>
          <w:color w:val="auto"/>
        </w:rPr>
        <w:t xml:space="preserve"> </w:t>
      </w:r>
      <w:r w:rsidR="00B05A12">
        <w:rPr>
          <w:rStyle w:val="normaltextrun"/>
          <w:rFonts w:ascii="Garamond" w:hAnsi="Garamond" w:cstheme="minorBidi"/>
          <w:color w:val="auto"/>
        </w:rPr>
        <w:t xml:space="preserve">follow-up </w:t>
      </w:r>
      <w:r w:rsidRPr="00CD13C5">
        <w:rPr>
          <w:rStyle w:val="normaltextrun"/>
          <w:rFonts w:ascii="Garamond" w:hAnsi="Garamond" w:cstheme="minorBidi"/>
          <w:color w:val="auto"/>
        </w:rPr>
        <w:t xml:space="preserve">probe, thus limiting the total number of respondents providing feedback </w:t>
      </w:r>
      <w:r w:rsidRPr="00CD13C5">
        <w:rPr>
          <w:rStyle w:val="normaltextrun"/>
          <w:rFonts w:ascii="Garamond" w:hAnsi="Garamond" w:cstheme="minorBidi"/>
          <w:color w:val="auto"/>
        </w:rPr>
        <w:t xml:space="preserve">by </w:t>
      </w:r>
      <w:r w:rsidRPr="00CD13C5" w:rsidR="00D238D5">
        <w:rPr>
          <w:rStyle w:val="normaltextrun"/>
          <w:rFonts w:ascii="Garamond" w:hAnsi="Garamond" w:cstheme="minorBidi"/>
          <w:color w:val="auto"/>
        </w:rPr>
        <w:t xml:space="preserve">question and </w:t>
      </w:r>
      <w:r w:rsidRPr="00CD13C5">
        <w:rPr>
          <w:rStyle w:val="normaltextrun"/>
          <w:rFonts w:ascii="Garamond" w:hAnsi="Garamond" w:cstheme="minorBidi"/>
          <w:color w:val="auto"/>
        </w:rPr>
        <w:t>probe.</w:t>
      </w:r>
    </w:p>
    <w:p w:rsidR="00A403F0" w:rsidRPr="00CD13C5" w:rsidP="00D71156" w14:paraId="2983E1ED" w14:textId="590E4BAD">
      <w:pPr>
        <w:spacing w:line="259" w:lineRule="auto"/>
        <w:rPr>
          <w:rStyle w:val="normaltextrun"/>
          <w:rFonts w:ascii="Garamond" w:hAnsi="Garamond" w:cstheme="minorBidi"/>
          <w:color w:val="auto"/>
        </w:rPr>
      </w:pPr>
      <w:r w:rsidRPr="00CD13C5">
        <w:rPr>
          <w:rStyle w:val="normaltextrun"/>
          <w:rFonts w:ascii="Garamond" w:hAnsi="Garamond" w:cstheme="minorBidi"/>
          <w:color w:val="auto"/>
        </w:rPr>
        <w:t xml:space="preserve">However, the value of </w:t>
      </w:r>
      <w:r w:rsidRPr="00CD13C5" w:rsidR="00BB0E74">
        <w:rPr>
          <w:rStyle w:val="normaltextrun"/>
          <w:rFonts w:ascii="Garamond" w:hAnsi="Garamond" w:cstheme="minorBidi"/>
          <w:color w:val="auto"/>
        </w:rPr>
        <w:t>focus group</w:t>
      </w:r>
      <w:r w:rsidRPr="00CD13C5">
        <w:rPr>
          <w:rStyle w:val="normaltextrun"/>
          <w:rFonts w:ascii="Garamond" w:hAnsi="Garamond" w:cstheme="minorBidi"/>
          <w:color w:val="auto"/>
        </w:rPr>
        <w:t xml:space="preserve">s is demonstrated in their ability to provide unfiltered comments and observation </w:t>
      </w:r>
      <w:r w:rsidR="00B05A12">
        <w:rPr>
          <w:rStyle w:val="normaltextrun"/>
          <w:rFonts w:ascii="Garamond" w:hAnsi="Garamond" w:cstheme="minorBidi"/>
          <w:color w:val="auto"/>
        </w:rPr>
        <w:t>f</w:t>
      </w:r>
      <w:r w:rsidRPr="00CD13C5">
        <w:rPr>
          <w:rStyle w:val="normaltextrun"/>
          <w:rFonts w:ascii="Garamond" w:hAnsi="Garamond" w:cstheme="minorBidi"/>
          <w:color w:val="auto"/>
        </w:rPr>
        <w:t>rom a segment of the target population. While </w:t>
      </w:r>
      <w:r w:rsidRPr="00CD13C5" w:rsidR="00F419E4">
        <w:rPr>
          <w:rStyle w:val="normaltextrun"/>
          <w:rFonts w:ascii="Garamond" w:hAnsi="Garamond" w:cstheme="minorBidi"/>
          <w:color w:val="auto"/>
        </w:rPr>
        <w:t>focus groups</w:t>
      </w:r>
      <w:r w:rsidRPr="00CD13C5">
        <w:rPr>
          <w:rStyle w:val="normaltextrun"/>
          <w:rFonts w:ascii="Garamond" w:hAnsi="Garamond" w:cstheme="minorBidi"/>
          <w:color w:val="auto"/>
        </w:rPr>
        <w:t> cannot provide absolute answers in all conditions, the sessions can play a </w:t>
      </w:r>
      <w:r w:rsidRPr="00CD13C5" w:rsidR="65506A45">
        <w:rPr>
          <w:rStyle w:val="normaltextrun"/>
          <w:rFonts w:ascii="Garamond" w:hAnsi="Garamond" w:cstheme="minorBidi"/>
          <w:color w:val="auto"/>
        </w:rPr>
        <w:t>key role</w:t>
      </w:r>
      <w:r w:rsidRPr="00CD13C5">
        <w:rPr>
          <w:rStyle w:val="normaltextrun"/>
          <w:rFonts w:ascii="Garamond" w:hAnsi="Garamond" w:cstheme="minorBidi"/>
          <w:color w:val="auto"/>
        </w:rPr>
        <w:t xml:space="preserve"> in identifying the areas where participants could encounter potential problems or issues when taking the survey on their own. </w:t>
      </w:r>
      <w:r w:rsidRPr="00CD13C5" w:rsidR="00F659BE">
        <w:rPr>
          <w:rStyle w:val="normaltextrun"/>
          <w:rFonts w:ascii="Garamond" w:hAnsi="Garamond" w:cstheme="minorBidi"/>
          <w:color w:val="auto"/>
        </w:rPr>
        <w:t xml:space="preserve">In addition, </w:t>
      </w:r>
      <w:r w:rsidRPr="00CD13C5" w:rsidR="00E23067">
        <w:rPr>
          <w:rStyle w:val="normaltextrun"/>
          <w:rFonts w:ascii="Garamond" w:hAnsi="Garamond" w:cstheme="minorBidi"/>
          <w:color w:val="auto"/>
        </w:rPr>
        <w:t xml:space="preserve">participants </w:t>
      </w:r>
      <w:r w:rsidRPr="00CD13C5" w:rsidR="00D238D5">
        <w:rPr>
          <w:rStyle w:val="normaltextrun"/>
          <w:rFonts w:ascii="Garamond" w:hAnsi="Garamond" w:cstheme="minorBidi"/>
          <w:color w:val="auto"/>
        </w:rPr>
        <w:t xml:space="preserve">can respond </w:t>
      </w:r>
      <w:r w:rsidR="00B05A12">
        <w:rPr>
          <w:rStyle w:val="normaltextrun"/>
          <w:rFonts w:ascii="Garamond" w:hAnsi="Garamond" w:cstheme="minorBidi"/>
          <w:color w:val="auto"/>
        </w:rPr>
        <w:t>honestly</w:t>
      </w:r>
      <w:r w:rsidRPr="00CD13C5" w:rsidR="00D238D5">
        <w:rPr>
          <w:rStyle w:val="normaltextrun"/>
          <w:rFonts w:ascii="Garamond" w:hAnsi="Garamond" w:cstheme="minorBidi"/>
          <w:color w:val="auto"/>
        </w:rPr>
        <w:t xml:space="preserve"> to </w:t>
      </w:r>
      <w:r w:rsidRPr="00CD13C5" w:rsidR="000F320E">
        <w:rPr>
          <w:rStyle w:val="normaltextrun"/>
          <w:rFonts w:ascii="Garamond" w:hAnsi="Garamond" w:cstheme="minorBidi"/>
          <w:color w:val="auto"/>
        </w:rPr>
        <w:t xml:space="preserve">favored communication methods. </w:t>
      </w:r>
    </w:p>
    <w:p w:rsidR="001103CC" w:rsidRPr="00BE1856" w:rsidP="00D71156" w14:paraId="5F770E31" w14:textId="77777777">
      <w:pPr>
        <w:spacing w:line="259" w:lineRule="auto"/>
        <w:rPr>
          <w:rStyle w:val="normaltextrun"/>
          <w:rFonts w:ascii="Arial" w:hAnsi="Arial" w:cs="Arial"/>
          <w:b/>
          <w:bCs/>
          <w:color w:val="auto"/>
          <w:sz w:val="32"/>
          <w:szCs w:val="32"/>
        </w:rPr>
      </w:pPr>
      <w:r w:rsidRPr="00BE1856">
        <w:rPr>
          <w:rStyle w:val="normaltextrun"/>
          <w:color w:val="auto"/>
        </w:rPr>
        <w:br w:type="page"/>
      </w:r>
    </w:p>
    <w:p w:rsidR="00FD7EBC" w:rsidRPr="00BE1856" w:rsidP="00D71156" w14:paraId="6C3590D6" w14:textId="09DAC9FF">
      <w:pPr>
        <w:pStyle w:val="Heading1"/>
        <w:spacing w:line="259" w:lineRule="auto"/>
        <w:rPr>
          <w:rStyle w:val="normaltextrun"/>
          <w:color w:val="auto"/>
        </w:rPr>
      </w:pPr>
      <w:bookmarkStart w:id="33" w:name="_Toc140046509"/>
      <w:r w:rsidRPr="00BE1856">
        <w:rPr>
          <w:rStyle w:val="normaltextrun"/>
          <w:color w:val="auto"/>
        </w:rPr>
        <w:t>Findings</w:t>
      </w:r>
      <w:bookmarkEnd w:id="33"/>
    </w:p>
    <w:p w:rsidR="00CD13C5" w:rsidP="00D71156" w14:paraId="26A6CD1A" w14:textId="2A47B87E">
      <w:pPr>
        <w:pStyle w:val="BodyText"/>
        <w:spacing w:line="259" w:lineRule="auto"/>
        <w:rPr>
          <w:rFonts w:ascii="Garamond" w:hAnsi="Garamond"/>
        </w:rPr>
      </w:pPr>
      <w:r w:rsidRPr="007C57AD">
        <w:rPr>
          <w:rFonts w:ascii="Garamond" w:hAnsi="Garamond" w:cstheme="minorHAnsi"/>
          <w:lang w:eastAsia="ko-KR"/>
        </w:rPr>
        <w:t xml:space="preserve">The following section of the report provides qualitative </w:t>
      </w:r>
      <w:r>
        <w:rPr>
          <w:rFonts w:ascii="Garamond" w:hAnsi="Garamond" w:cstheme="minorHAnsi"/>
          <w:lang w:eastAsia="ko-KR"/>
        </w:rPr>
        <w:t>results</w:t>
      </w:r>
      <w:r w:rsidRPr="007C57AD">
        <w:rPr>
          <w:rFonts w:ascii="Garamond" w:hAnsi="Garamond" w:cstheme="minorHAnsi"/>
          <w:lang w:eastAsia="ko-KR"/>
        </w:rPr>
        <w:t xml:space="preserve"> of the </w:t>
      </w:r>
      <w:r>
        <w:rPr>
          <w:rFonts w:ascii="Garamond" w:hAnsi="Garamond" w:cstheme="minorHAnsi"/>
          <w:lang w:eastAsia="ko-KR"/>
        </w:rPr>
        <w:t>focus</w:t>
      </w:r>
      <w:r w:rsidR="00B05A12">
        <w:rPr>
          <w:rFonts w:ascii="Garamond" w:hAnsi="Garamond" w:cstheme="minorHAnsi"/>
          <w:lang w:eastAsia="ko-KR"/>
        </w:rPr>
        <w:t xml:space="preserve"> groups</w:t>
      </w:r>
      <w:r>
        <w:rPr>
          <w:rFonts w:ascii="Garamond" w:hAnsi="Garamond" w:cstheme="minorHAnsi"/>
          <w:lang w:eastAsia="ko-KR"/>
        </w:rPr>
        <w:t xml:space="preserve">, organized by </w:t>
      </w:r>
      <w:r w:rsidR="00B05A12">
        <w:rPr>
          <w:rFonts w:ascii="Garamond" w:hAnsi="Garamond" w:cstheme="minorHAnsi"/>
          <w:lang w:eastAsia="ko-KR"/>
        </w:rPr>
        <w:t>topic</w:t>
      </w:r>
      <w:r>
        <w:rPr>
          <w:rFonts w:ascii="Garamond" w:hAnsi="Garamond" w:cstheme="minorHAnsi"/>
          <w:lang w:eastAsia="ko-KR"/>
        </w:rPr>
        <w:t xml:space="preserve">. </w:t>
      </w:r>
      <w:r w:rsidRPr="00CD13C5" w:rsidR="001B0E23">
        <w:rPr>
          <w:rStyle w:val="normaltextrun"/>
          <w:rFonts w:ascii="Garamond" w:hAnsi="Garamond"/>
          <w:color w:val="auto"/>
        </w:rPr>
        <w:t xml:space="preserve">This testing </w:t>
      </w:r>
      <w:r w:rsidRPr="00CD13C5" w:rsidR="00B67A0A">
        <w:rPr>
          <w:rStyle w:val="normaltextrun"/>
          <w:rFonts w:ascii="Garamond" w:hAnsi="Garamond"/>
          <w:color w:val="auto"/>
        </w:rPr>
        <w:t>focused on the portion of the survey relat</w:t>
      </w:r>
      <w:r w:rsidR="00B05A12">
        <w:rPr>
          <w:rStyle w:val="normaltextrun"/>
          <w:rFonts w:ascii="Garamond" w:hAnsi="Garamond"/>
          <w:color w:val="auto"/>
        </w:rPr>
        <w:t>ed to</w:t>
      </w:r>
      <w:r w:rsidRPr="00CD13C5" w:rsidR="0067495F">
        <w:rPr>
          <w:rStyle w:val="normaltextrun"/>
          <w:rFonts w:ascii="Garamond" w:hAnsi="Garamond"/>
          <w:color w:val="auto"/>
        </w:rPr>
        <w:t xml:space="preserve"> federal loans and </w:t>
      </w:r>
      <w:r w:rsidRPr="00CD13C5" w:rsidR="002F4086">
        <w:rPr>
          <w:rStyle w:val="normaltextrun"/>
          <w:rFonts w:ascii="Garamond" w:hAnsi="Garamond"/>
          <w:color w:val="auto"/>
        </w:rPr>
        <w:t>students with professional licensure or certification</w:t>
      </w:r>
      <w:r w:rsidRPr="00CD13C5" w:rsidR="00C31498">
        <w:rPr>
          <w:rStyle w:val="normaltextrun"/>
          <w:rFonts w:ascii="Garamond" w:hAnsi="Garamond"/>
          <w:color w:val="auto"/>
        </w:rPr>
        <w:t xml:space="preserve">, as well as </w:t>
      </w:r>
      <w:r w:rsidRPr="00CD13C5" w:rsidR="000057EF">
        <w:rPr>
          <w:rStyle w:val="normaltextrun"/>
          <w:rFonts w:ascii="Garamond" w:hAnsi="Garamond"/>
          <w:color w:val="auto"/>
        </w:rPr>
        <w:t xml:space="preserve">obtaining reactions and impressions about contacting materials and </w:t>
      </w:r>
      <w:r w:rsidRPr="00386BD4" w:rsidR="000057EF">
        <w:rPr>
          <w:rStyle w:val="normaltextrun"/>
          <w:rFonts w:ascii="Garamond" w:hAnsi="Garamond"/>
          <w:color w:val="auto"/>
        </w:rPr>
        <w:t>messages.</w:t>
      </w:r>
      <w:r w:rsidRPr="00386BD4">
        <w:rPr>
          <w:rStyle w:val="normaltextrun"/>
          <w:rFonts w:ascii="Garamond" w:hAnsi="Garamond"/>
          <w:color w:val="auto"/>
        </w:rPr>
        <w:t xml:space="preserve"> </w:t>
      </w:r>
    </w:p>
    <w:p w:rsidR="00406141" w:rsidRPr="00BE1856" w14:paraId="641E862F" w14:textId="36C60AFF">
      <w:pPr>
        <w:pStyle w:val="Heading2"/>
        <w:rPr>
          <w:rStyle w:val="normaltextrun"/>
          <w:rFonts w:ascii="Times New Roman" w:hAnsi="Times New Roman" w:cs="Times New Roman"/>
          <w:b w:val="0"/>
          <w:bCs w:val="0"/>
          <w:color w:val="auto"/>
          <w:sz w:val="24"/>
          <w:szCs w:val="24"/>
        </w:rPr>
      </w:pPr>
      <w:bookmarkStart w:id="34" w:name="_Toc140046510"/>
      <w:r w:rsidRPr="00BE1856">
        <w:rPr>
          <w:rStyle w:val="normaltextrun"/>
          <w:color w:val="auto"/>
        </w:rPr>
        <w:t>Topic 1:</w:t>
      </w:r>
      <w:r w:rsidRPr="00BE1856" w:rsidR="009C273A">
        <w:rPr>
          <w:rStyle w:val="normaltextrun"/>
          <w:color w:val="auto"/>
        </w:rPr>
        <w:t xml:space="preserve"> Introduction to Survey</w:t>
      </w:r>
      <w:bookmarkEnd w:id="34"/>
    </w:p>
    <w:p w:rsidR="00C668D4" w:rsidRPr="00CD13C5" w:rsidP="00D71156" w14:paraId="0BCAB713" w14:textId="6400E9CF">
      <w:pPr>
        <w:spacing w:line="259" w:lineRule="auto"/>
        <w:rPr>
          <w:rFonts w:ascii="Garamond" w:hAnsi="Garamond"/>
          <w:color w:val="auto"/>
        </w:rPr>
      </w:pPr>
      <w:r w:rsidRPr="00CD13C5">
        <w:rPr>
          <w:rFonts w:ascii="Garamond" w:hAnsi="Garamond"/>
          <w:color w:val="auto"/>
        </w:rPr>
        <w:t>For the first part</w:t>
      </w:r>
      <w:r w:rsidRPr="00CD13C5" w:rsidR="007413D8">
        <w:rPr>
          <w:rFonts w:ascii="Garamond" w:hAnsi="Garamond"/>
          <w:color w:val="auto"/>
        </w:rPr>
        <w:t xml:space="preserve"> of the session, </w:t>
      </w:r>
      <w:r w:rsidRPr="00CD13C5">
        <w:rPr>
          <w:rFonts w:ascii="Garamond" w:hAnsi="Garamond"/>
          <w:color w:val="auto"/>
        </w:rPr>
        <w:t xml:space="preserve">both the </w:t>
      </w:r>
      <w:r w:rsidR="000442BB">
        <w:rPr>
          <w:rFonts w:ascii="Garamond" w:hAnsi="Garamond"/>
          <w:color w:val="auto"/>
        </w:rPr>
        <w:t>federal l</w:t>
      </w:r>
      <w:r w:rsidRPr="00CD13C5">
        <w:rPr>
          <w:rFonts w:ascii="Garamond" w:hAnsi="Garamond"/>
          <w:color w:val="auto"/>
        </w:rPr>
        <w:t xml:space="preserve">oans and </w:t>
      </w:r>
      <w:r w:rsidR="000442BB">
        <w:rPr>
          <w:rFonts w:ascii="Garamond" w:hAnsi="Garamond"/>
          <w:color w:val="auto"/>
        </w:rPr>
        <w:t>c</w:t>
      </w:r>
      <w:r w:rsidRPr="00CD13C5">
        <w:rPr>
          <w:rFonts w:ascii="Garamond" w:hAnsi="Garamond"/>
          <w:color w:val="auto"/>
        </w:rPr>
        <w:t>ertifications</w:t>
      </w:r>
      <w:r w:rsidR="000442BB">
        <w:rPr>
          <w:rFonts w:ascii="Garamond" w:hAnsi="Garamond"/>
          <w:color w:val="auto"/>
        </w:rPr>
        <w:t xml:space="preserve"> and l</w:t>
      </w:r>
      <w:r w:rsidRPr="00CD13C5">
        <w:rPr>
          <w:rFonts w:ascii="Garamond" w:hAnsi="Garamond"/>
          <w:color w:val="auto"/>
        </w:rPr>
        <w:t xml:space="preserve">icensures groups were asked to </w:t>
      </w:r>
      <w:r w:rsidR="000442BB">
        <w:rPr>
          <w:rFonts w:ascii="Garamond" w:hAnsi="Garamond"/>
          <w:color w:val="auto"/>
        </w:rPr>
        <w:t>respond to a subset</w:t>
      </w:r>
      <w:r w:rsidRPr="00CD13C5" w:rsidR="00092DED">
        <w:rPr>
          <w:rFonts w:ascii="Garamond" w:hAnsi="Garamond"/>
          <w:color w:val="auto"/>
        </w:rPr>
        <w:t xml:space="preserve"> of the BPS</w:t>
      </w:r>
      <w:r w:rsidRPr="00CD13C5">
        <w:rPr>
          <w:rFonts w:ascii="Garamond" w:hAnsi="Garamond"/>
          <w:color w:val="auto"/>
        </w:rPr>
        <w:t xml:space="preserve"> survey prior to engaging in the discussion. </w:t>
      </w:r>
      <w:r w:rsidRPr="00CD13C5" w:rsidR="00731616">
        <w:rPr>
          <w:rFonts w:ascii="Garamond" w:hAnsi="Garamond"/>
          <w:color w:val="auto"/>
        </w:rPr>
        <w:t>A link to the</w:t>
      </w:r>
      <w:r w:rsidRPr="00CD13C5">
        <w:rPr>
          <w:rFonts w:ascii="Garamond" w:hAnsi="Garamond"/>
          <w:color w:val="auto"/>
        </w:rPr>
        <w:t xml:space="preserve"> survey was provided via Zoom chat. Upon completing the survey, participants were asked for their overall impressions of the survey. </w:t>
      </w:r>
      <w:r w:rsidRPr="00CD13C5" w:rsidR="00EA6DBC">
        <w:rPr>
          <w:rFonts w:ascii="Garamond" w:hAnsi="Garamond"/>
          <w:color w:val="auto"/>
        </w:rPr>
        <w:t>P</w:t>
      </w:r>
      <w:r w:rsidRPr="00CD13C5">
        <w:rPr>
          <w:rFonts w:ascii="Garamond" w:hAnsi="Garamond"/>
          <w:color w:val="auto"/>
        </w:rPr>
        <w:t>articipants from both groups stated that the survey was "easy," "straightforward," "short," and "simple</w:t>
      </w:r>
      <w:r w:rsidRPr="00CD13C5" w:rsidR="2653DAAA">
        <w:rPr>
          <w:rFonts w:ascii="Garamond" w:hAnsi="Garamond"/>
          <w:color w:val="auto"/>
        </w:rPr>
        <w:t>.</w:t>
      </w:r>
      <w:r w:rsidRPr="00CD13C5">
        <w:rPr>
          <w:rFonts w:ascii="Garamond" w:hAnsi="Garamond"/>
          <w:color w:val="auto"/>
        </w:rPr>
        <w:t xml:space="preserve">" </w:t>
      </w:r>
      <w:r w:rsidRPr="00CD13C5" w:rsidR="00E62269">
        <w:rPr>
          <w:rFonts w:ascii="Garamond" w:hAnsi="Garamond"/>
          <w:color w:val="auto"/>
        </w:rPr>
        <w:t>As one participant</w:t>
      </w:r>
      <w:r w:rsidRPr="00CD13C5" w:rsidR="00247C92">
        <w:rPr>
          <w:rFonts w:ascii="Garamond" w:hAnsi="Garamond"/>
          <w:color w:val="auto"/>
        </w:rPr>
        <w:t xml:space="preserve"> from the </w:t>
      </w:r>
      <w:r w:rsidR="000442BB">
        <w:rPr>
          <w:rFonts w:ascii="Garamond" w:hAnsi="Garamond"/>
          <w:color w:val="auto"/>
        </w:rPr>
        <w:t>federal l</w:t>
      </w:r>
      <w:r w:rsidRPr="00CD13C5" w:rsidR="00247C92">
        <w:rPr>
          <w:rFonts w:ascii="Garamond" w:hAnsi="Garamond"/>
          <w:color w:val="auto"/>
        </w:rPr>
        <w:t>oans group stated, “I thought it was very easy to take and very easy to understand, and I was able to get it done pretty quickly because of that.</w:t>
      </w:r>
      <w:r w:rsidRPr="00CD13C5" w:rsidR="00E11D9E">
        <w:rPr>
          <w:rFonts w:ascii="Garamond" w:hAnsi="Garamond"/>
          <w:color w:val="auto"/>
        </w:rPr>
        <w:t>”</w:t>
      </w:r>
      <w:r w:rsidRPr="00CD13C5" w:rsidR="005D129C">
        <w:rPr>
          <w:rFonts w:ascii="Garamond" w:hAnsi="Garamond"/>
          <w:color w:val="auto"/>
        </w:rPr>
        <w:t xml:space="preserve"> </w:t>
      </w:r>
    </w:p>
    <w:p w:rsidR="00E3271F" w:rsidRPr="00CD13C5" w:rsidP="00D71156" w14:paraId="4601CDAB" w14:textId="25525E85">
      <w:pPr>
        <w:spacing w:line="259" w:lineRule="auto"/>
        <w:rPr>
          <w:rFonts w:ascii="Garamond" w:hAnsi="Garamond"/>
          <w:color w:val="auto"/>
        </w:rPr>
      </w:pPr>
      <w:r w:rsidRPr="00CD13C5">
        <w:rPr>
          <w:rStyle w:val="normaltextrun"/>
          <w:rFonts w:ascii="Garamond" w:hAnsi="Garamond"/>
          <w:color w:val="auto"/>
        </w:rPr>
        <w:t xml:space="preserve">Participants were further probed on </w:t>
      </w:r>
      <w:r w:rsidRPr="00CD13C5" w:rsidR="004D722F">
        <w:rPr>
          <w:rStyle w:val="normaltextrun"/>
          <w:rFonts w:ascii="Garamond" w:hAnsi="Garamond"/>
          <w:color w:val="auto"/>
        </w:rPr>
        <w:t>whether it was easy or difficult to recall certain details</w:t>
      </w:r>
      <w:r w:rsidRPr="00CD13C5" w:rsidR="00BA1060">
        <w:rPr>
          <w:rStyle w:val="normaltextrun"/>
          <w:rFonts w:ascii="Garamond" w:hAnsi="Garamond"/>
          <w:color w:val="auto"/>
        </w:rPr>
        <w:t xml:space="preserve"> on any </w:t>
      </w:r>
      <w:r w:rsidRPr="00CD13C5" w:rsidR="00A227D7">
        <w:rPr>
          <w:rStyle w:val="normaltextrun"/>
          <w:rFonts w:ascii="Garamond" w:hAnsi="Garamond"/>
          <w:color w:val="auto"/>
        </w:rPr>
        <w:t>specific</w:t>
      </w:r>
      <w:r w:rsidRPr="00CD13C5" w:rsidR="00EB0D7B">
        <w:rPr>
          <w:rStyle w:val="normaltextrun"/>
          <w:rFonts w:ascii="Garamond" w:hAnsi="Garamond"/>
          <w:color w:val="auto"/>
        </w:rPr>
        <w:t xml:space="preserve"> survey</w:t>
      </w:r>
      <w:r w:rsidRPr="00CD13C5" w:rsidR="00BA1060">
        <w:rPr>
          <w:rStyle w:val="normaltextrun"/>
          <w:rFonts w:ascii="Garamond" w:hAnsi="Garamond"/>
          <w:color w:val="auto"/>
        </w:rPr>
        <w:t xml:space="preserve"> questions or </w:t>
      </w:r>
      <w:r w:rsidRPr="00CD13C5" w:rsidR="00F6611B">
        <w:rPr>
          <w:rStyle w:val="normaltextrun"/>
          <w:rFonts w:ascii="Garamond" w:hAnsi="Garamond"/>
          <w:color w:val="auto"/>
        </w:rPr>
        <w:t>question</w:t>
      </w:r>
      <w:r w:rsidRPr="00CD13C5" w:rsidR="00BA1060">
        <w:rPr>
          <w:rStyle w:val="normaltextrun"/>
          <w:rFonts w:ascii="Garamond" w:hAnsi="Garamond"/>
          <w:color w:val="auto"/>
        </w:rPr>
        <w:t xml:space="preserve"> types</w:t>
      </w:r>
      <w:r w:rsidRPr="00CD13C5" w:rsidR="004D722F">
        <w:rPr>
          <w:rStyle w:val="normaltextrun"/>
          <w:rFonts w:ascii="Garamond" w:hAnsi="Garamond"/>
          <w:color w:val="auto"/>
        </w:rPr>
        <w:t>.</w:t>
      </w:r>
      <w:r w:rsidRPr="00CD13C5" w:rsidR="00662571">
        <w:rPr>
          <w:rStyle w:val="normaltextrun"/>
          <w:rFonts w:ascii="Garamond" w:hAnsi="Garamond"/>
          <w:color w:val="auto"/>
        </w:rPr>
        <w:t xml:space="preserve"> </w:t>
      </w:r>
      <w:r w:rsidRPr="00CD13C5" w:rsidR="004457DC">
        <w:rPr>
          <w:rFonts w:ascii="Garamond" w:hAnsi="Garamond"/>
          <w:color w:val="auto"/>
        </w:rPr>
        <w:t xml:space="preserve">Note that one participant </w:t>
      </w:r>
      <w:r w:rsidRPr="00CD13C5" w:rsidR="00705078">
        <w:rPr>
          <w:rFonts w:ascii="Garamond" w:hAnsi="Garamond"/>
          <w:color w:val="auto"/>
        </w:rPr>
        <w:t>within the Certifications/Loans group</w:t>
      </w:r>
      <w:r w:rsidRPr="00CD13C5" w:rsidR="004457DC">
        <w:rPr>
          <w:rFonts w:ascii="Garamond" w:hAnsi="Garamond"/>
          <w:color w:val="auto"/>
        </w:rPr>
        <w:t xml:space="preserve"> was unable to partake in the discussion portion due to work-related issues</w:t>
      </w:r>
      <w:r w:rsidRPr="00CD13C5" w:rsidR="00CB1096">
        <w:rPr>
          <w:rFonts w:ascii="Garamond" w:hAnsi="Garamond"/>
          <w:color w:val="auto"/>
        </w:rPr>
        <w:t>, bring</w:t>
      </w:r>
      <w:r w:rsidRPr="00CD13C5" w:rsidR="00105135">
        <w:rPr>
          <w:rFonts w:ascii="Garamond" w:hAnsi="Garamond"/>
          <w:color w:val="auto"/>
        </w:rPr>
        <w:t>ing</w:t>
      </w:r>
      <w:r w:rsidRPr="00CD13C5" w:rsidR="00CB1096">
        <w:rPr>
          <w:rFonts w:ascii="Garamond" w:hAnsi="Garamond"/>
          <w:color w:val="auto"/>
        </w:rPr>
        <w:t xml:space="preserve"> the participation </w:t>
      </w:r>
      <w:r w:rsidRPr="00CD13C5" w:rsidR="005A5C44">
        <w:rPr>
          <w:rFonts w:ascii="Garamond" w:hAnsi="Garamond"/>
          <w:color w:val="auto"/>
        </w:rPr>
        <w:t>sample</w:t>
      </w:r>
      <w:r w:rsidRPr="00CD13C5" w:rsidR="00D148E2">
        <w:rPr>
          <w:rFonts w:ascii="Garamond" w:hAnsi="Garamond"/>
          <w:color w:val="auto"/>
        </w:rPr>
        <w:t xml:space="preserve"> to 26 participants</w:t>
      </w:r>
      <w:r w:rsidRPr="00CD13C5" w:rsidR="007F3074">
        <w:rPr>
          <w:rFonts w:ascii="Garamond" w:hAnsi="Garamond"/>
          <w:color w:val="auto"/>
        </w:rPr>
        <w:t xml:space="preserve">; </w:t>
      </w:r>
      <w:r w:rsidRPr="00CD13C5" w:rsidR="000D2EE5">
        <w:rPr>
          <w:rFonts w:ascii="Garamond" w:hAnsi="Garamond"/>
          <w:color w:val="auto"/>
        </w:rPr>
        <w:t>however</w:t>
      </w:r>
      <w:r w:rsidRPr="00CD13C5" w:rsidR="00B94E9E">
        <w:rPr>
          <w:rFonts w:ascii="Garamond" w:hAnsi="Garamond"/>
          <w:color w:val="auto"/>
        </w:rPr>
        <w:t>,</w:t>
      </w:r>
      <w:r w:rsidRPr="00CD13C5" w:rsidR="000D2EE5">
        <w:rPr>
          <w:rFonts w:ascii="Garamond" w:hAnsi="Garamond"/>
          <w:color w:val="auto"/>
        </w:rPr>
        <w:t xml:space="preserve"> they did type in the Zoom chat for some parts of the discussion</w:t>
      </w:r>
      <w:r w:rsidRPr="00CD13C5" w:rsidR="004457DC">
        <w:rPr>
          <w:rFonts w:ascii="Garamond" w:hAnsi="Garamond"/>
          <w:color w:val="auto"/>
        </w:rPr>
        <w:t xml:space="preserve">. </w:t>
      </w:r>
      <w:r w:rsidRPr="00CD13C5" w:rsidR="00911247">
        <w:rPr>
          <w:rStyle w:val="normaltextrun"/>
          <w:rFonts w:ascii="Garamond" w:hAnsi="Garamond"/>
          <w:color w:val="auto"/>
        </w:rPr>
        <w:t>Eleven</w:t>
      </w:r>
      <w:r w:rsidRPr="00CD13C5" w:rsidR="006F0804">
        <w:rPr>
          <w:rStyle w:val="normaltextrun"/>
          <w:rFonts w:ascii="Garamond" w:hAnsi="Garamond"/>
          <w:color w:val="auto"/>
        </w:rPr>
        <w:t xml:space="preserve"> </w:t>
      </w:r>
      <w:r w:rsidRPr="00CD13C5" w:rsidR="00A76940">
        <w:rPr>
          <w:rStyle w:val="normaltextrun"/>
          <w:rFonts w:ascii="Garamond" w:hAnsi="Garamond"/>
          <w:color w:val="auto"/>
        </w:rPr>
        <w:t xml:space="preserve">participants across the sessions expressed that it was easy to recall </w:t>
      </w:r>
      <w:r w:rsidRPr="00CD13C5" w:rsidR="00451FF6">
        <w:rPr>
          <w:rStyle w:val="normaltextrun"/>
          <w:rFonts w:ascii="Garamond" w:hAnsi="Garamond"/>
          <w:color w:val="auto"/>
        </w:rPr>
        <w:t>the details asked within their respective survey.</w:t>
      </w:r>
      <w:r w:rsidRPr="00CD13C5" w:rsidR="00F6611B">
        <w:rPr>
          <w:rStyle w:val="normaltextrun"/>
          <w:rFonts w:ascii="Garamond" w:hAnsi="Garamond"/>
          <w:color w:val="auto"/>
        </w:rPr>
        <w:t xml:space="preserve"> </w:t>
      </w:r>
      <w:r w:rsidRPr="00CD13C5" w:rsidR="00C62252">
        <w:rPr>
          <w:rStyle w:val="normaltextrun"/>
          <w:rFonts w:ascii="Garamond" w:hAnsi="Garamond"/>
          <w:color w:val="auto"/>
        </w:rPr>
        <w:t xml:space="preserve">One participant </w:t>
      </w:r>
      <w:r w:rsidRPr="00CD13C5" w:rsidR="00987001">
        <w:rPr>
          <w:rStyle w:val="normaltextrun"/>
          <w:rFonts w:ascii="Garamond" w:hAnsi="Garamond"/>
          <w:color w:val="auto"/>
        </w:rPr>
        <w:t>explained, “</w:t>
      </w:r>
      <w:r w:rsidRPr="00CD13C5" w:rsidR="00987001">
        <w:rPr>
          <w:rFonts w:ascii="Garamond" w:hAnsi="Garamond"/>
          <w:color w:val="auto"/>
        </w:rPr>
        <w:t>Nothing was too difficult. All the questions were pretty in line with money and financials and all that stuff, so nothing was too difficult.”</w:t>
      </w:r>
      <w:r w:rsidRPr="00CD13C5" w:rsidR="00C81215">
        <w:rPr>
          <w:rFonts w:ascii="Garamond" w:hAnsi="Garamond"/>
          <w:color w:val="auto"/>
        </w:rPr>
        <w:t xml:space="preserve"> </w:t>
      </w:r>
    </w:p>
    <w:p w:rsidR="009C273A" w:rsidRPr="00BE1856" w14:paraId="4A585904" w14:textId="00C73E9C">
      <w:pPr>
        <w:pStyle w:val="Heading2"/>
        <w:rPr>
          <w:rStyle w:val="normaltextrun"/>
          <w:rFonts w:ascii="Times New Roman" w:hAnsi="Times New Roman" w:cs="Times New Roman"/>
          <w:b w:val="0"/>
          <w:bCs w:val="0"/>
          <w:color w:val="auto"/>
          <w:sz w:val="24"/>
          <w:szCs w:val="24"/>
        </w:rPr>
      </w:pPr>
      <w:bookmarkStart w:id="35" w:name="_Toc140046511"/>
      <w:r w:rsidRPr="00BE1856">
        <w:rPr>
          <w:rStyle w:val="normaltextrun"/>
          <w:color w:val="auto"/>
        </w:rPr>
        <w:t>Topic 2: Federal Student Loan Forgiven</w:t>
      </w:r>
      <w:r w:rsidRPr="00BE1856" w:rsidR="00067D5F">
        <w:rPr>
          <w:rStyle w:val="normaltextrun"/>
          <w:color w:val="auto"/>
        </w:rPr>
        <w:t>ess</w:t>
      </w:r>
      <w:bookmarkEnd w:id="35"/>
    </w:p>
    <w:p w:rsidR="003C24F3" w:rsidRPr="00CD13C5" w:rsidP="00D71156" w14:paraId="68C8C8B4" w14:textId="3B2A330F">
      <w:pPr>
        <w:spacing w:line="259" w:lineRule="auto"/>
        <w:rPr>
          <w:rStyle w:val="normaltextrun"/>
          <w:rFonts w:ascii="Garamond" w:hAnsi="Garamond"/>
          <w:color w:val="auto"/>
        </w:rPr>
      </w:pPr>
      <w:r w:rsidRPr="00CD13C5">
        <w:rPr>
          <w:rStyle w:val="normaltextrun"/>
          <w:rFonts w:ascii="Garamond" w:hAnsi="Garamond"/>
          <w:color w:val="auto"/>
        </w:rPr>
        <w:t>Next</w:t>
      </w:r>
      <w:r w:rsidRPr="00CD13C5" w:rsidR="00602010">
        <w:rPr>
          <w:rStyle w:val="normaltextrun"/>
          <w:rFonts w:ascii="Garamond" w:hAnsi="Garamond"/>
          <w:color w:val="auto"/>
        </w:rPr>
        <w:t>,</w:t>
      </w:r>
      <w:r w:rsidRPr="00CD13C5" w:rsidR="003F31F9">
        <w:rPr>
          <w:rStyle w:val="normaltextrun"/>
          <w:rFonts w:ascii="Garamond" w:hAnsi="Garamond"/>
          <w:color w:val="auto"/>
        </w:rPr>
        <w:t xml:space="preserve"> </w:t>
      </w:r>
      <w:r w:rsidRPr="00CD13C5" w:rsidR="003F31F9">
        <w:rPr>
          <w:rStyle w:val="normaltextrun"/>
          <w:rFonts w:ascii="Garamond" w:hAnsi="Garamond"/>
          <w:color w:val="auto"/>
        </w:rPr>
        <w:t xml:space="preserve">participants in the </w:t>
      </w:r>
      <w:r w:rsidR="000442BB">
        <w:rPr>
          <w:rStyle w:val="normaltextrun"/>
          <w:rFonts w:ascii="Garamond" w:hAnsi="Garamond"/>
          <w:color w:val="auto"/>
        </w:rPr>
        <w:t>federal l</w:t>
      </w:r>
      <w:r w:rsidRPr="00CD13C5" w:rsidR="003F31F9">
        <w:rPr>
          <w:rStyle w:val="normaltextrun"/>
          <w:rFonts w:ascii="Garamond" w:hAnsi="Garamond"/>
          <w:color w:val="auto"/>
        </w:rPr>
        <w:t>oan grou</w:t>
      </w:r>
      <w:r w:rsidRPr="00CD13C5" w:rsidR="00006EB5">
        <w:rPr>
          <w:rStyle w:val="normaltextrun"/>
          <w:rFonts w:ascii="Garamond" w:hAnsi="Garamond"/>
          <w:color w:val="auto"/>
        </w:rPr>
        <w:t>p</w:t>
      </w:r>
      <w:r w:rsidR="000442BB">
        <w:rPr>
          <w:rStyle w:val="normaltextrun"/>
          <w:rFonts w:ascii="Garamond" w:hAnsi="Garamond"/>
          <w:color w:val="auto"/>
        </w:rPr>
        <w:t>s</w:t>
      </w:r>
      <w:r w:rsidRPr="00CD13C5" w:rsidR="00006EB5">
        <w:rPr>
          <w:rStyle w:val="normaltextrun"/>
          <w:rFonts w:ascii="Garamond" w:hAnsi="Garamond"/>
          <w:color w:val="auto"/>
        </w:rPr>
        <w:t xml:space="preserve"> </w:t>
      </w:r>
      <w:r w:rsidRPr="00CD13C5" w:rsidR="009E7A7D">
        <w:rPr>
          <w:rStyle w:val="normaltextrun"/>
          <w:rFonts w:ascii="Garamond" w:hAnsi="Garamond"/>
          <w:color w:val="auto"/>
        </w:rPr>
        <w:t>(n</w:t>
      </w:r>
      <w:r w:rsidR="000442BB">
        <w:rPr>
          <w:rStyle w:val="normaltextrun"/>
          <w:rFonts w:ascii="Garamond" w:hAnsi="Garamond"/>
          <w:color w:val="auto"/>
        </w:rPr>
        <w:t xml:space="preserve"> </w:t>
      </w:r>
      <w:r w:rsidRPr="00CD13C5" w:rsidR="009E7A7D">
        <w:rPr>
          <w:rStyle w:val="normaltextrun"/>
          <w:rFonts w:ascii="Garamond" w:hAnsi="Garamond"/>
          <w:color w:val="auto"/>
        </w:rPr>
        <w:t>=</w:t>
      </w:r>
      <w:r w:rsidR="000442BB">
        <w:rPr>
          <w:rStyle w:val="normaltextrun"/>
          <w:rFonts w:ascii="Garamond" w:hAnsi="Garamond"/>
          <w:color w:val="auto"/>
        </w:rPr>
        <w:t xml:space="preserve"> </w:t>
      </w:r>
      <w:r w:rsidRPr="00CD13C5" w:rsidR="009E7A7D">
        <w:rPr>
          <w:rStyle w:val="normaltextrun"/>
          <w:rFonts w:ascii="Garamond" w:hAnsi="Garamond"/>
          <w:color w:val="auto"/>
        </w:rPr>
        <w:t>13)</w:t>
      </w:r>
      <w:r w:rsidRPr="00CD13C5" w:rsidR="00006EB5">
        <w:rPr>
          <w:rStyle w:val="normaltextrun"/>
          <w:rFonts w:ascii="Garamond" w:hAnsi="Garamond"/>
          <w:color w:val="auto"/>
        </w:rPr>
        <w:t xml:space="preserve"> </w:t>
      </w:r>
      <w:r w:rsidRPr="00CD13C5" w:rsidR="0C1CA9E7">
        <w:rPr>
          <w:rStyle w:val="normaltextrun"/>
          <w:rFonts w:ascii="Garamond" w:hAnsi="Garamond"/>
          <w:color w:val="auto"/>
        </w:rPr>
        <w:t>discussed</w:t>
      </w:r>
      <w:r w:rsidRPr="00CD13C5" w:rsidR="00006EB5">
        <w:rPr>
          <w:rStyle w:val="normaltextrun"/>
          <w:rFonts w:ascii="Garamond" w:hAnsi="Garamond"/>
          <w:color w:val="auto"/>
        </w:rPr>
        <w:t xml:space="preserve"> </w:t>
      </w:r>
      <w:r w:rsidRPr="00CD13C5" w:rsidR="00F80519">
        <w:rPr>
          <w:rStyle w:val="normaltextrun"/>
          <w:rFonts w:ascii="Garamond" w:hAnsi="Garamond"/>
          <w:color w:val="auto"/>
        </w:rPr>
        <w:t>federal student loan borrowing and debt relief</w:t>
      </w:r>
      <w:r w:rsidRPr="00CD13C5" w:rsidR="007F65FA">
        <w:rPr>
          <w:rStyle w:val="normaltextrun"/>
          <w:rFonts w:ascii="Garamond" w:hAnsi="Garamond"/>
          <w:color w:val="auto"/>
        </w:rPr>
        <w:t xml:space="preserve">, including the </w:t>
      </w:r>
      <w:r w:rsidRPr="00CD13C5" w:rsidR="007F65FA">
        <w:rPr>
          <w:rFonts w:ascii="Garamond" w:hAnsi="Garamond"/>
          <w:color w:val="auto"/>
          <w:lang w:eastAsia="ko-KR"/>
        </w:rPr>
        <w:t>Biden-Harris Administration Student Debt Relief Plan.</w:t>
      </w:r>
      <w:r w:rsidRPr="00CD13C5" w:rsidR="00134B60">
        <w:rPr>
          <w:rStyle w:val="normaltextrun"/>
          <w:rFonts w:ascii="Garamond" w:hAnsi="Garamond"/>
          <w:color w:val="auto"/>
        </w:rPr>
        <w:t xml:space="preserve"> </w:t>
      </w:r>
      <w:r w:rsidRPr="00CD13C5" w:rsidR="007F65FA">
        <w:rPr>
          <w:rStyle w:val="normaltextrun"/>
          <w:rFonts w:ascii="Garamond" w:hAnsi="Garamond"/>
          <w:color w:val="auto"/>
        </w:rPr>
        <w:t xml:space="preserve">These discussions occurred in </w:t>
      </w:r>
      <w:r w:rsidRPr="00CD13C5" w:rsidR="003823C7">
        <w:rPr>
          <w:rFonts w:ascii="Garamond" w:hAnsi="Garamond"/>
          <w:color w:val="auto"/>
          <w:lang w:eastAsia="ko-KR"/>
        </w:rPr>
        <w:t>May and June of 2023</w:t>
      </w:r>
      <w:r w:rsidRPr="00CD13C5" w:rsidR="007F65FA">
        <w:rPr>
          <w:rFonts w:ascii="Garamond" w:hAnsi="Garamond"/>
          <w:color w:val="auto"/>
          <w:lang w:eastAsia="ko-KR"/>
        </w:rPr>
        <w:t xml:space="preserve">, before the Supreme Court struck </w:t>
      </w:r>
      <w:r w:rsidRPr="00CD13C5" w:rsidR="003823C7">
        <w:rPr>
          <w:rFonts w:ascii="Garamond" w:hAnsi="Garamond"/>
          <w:color w:val="auto"/>
          <w:lang w:eastAsia="ko-KR"/>
        </w:rPr>
        <w:t xml:space="preserve">down </w:t>
      </w:r>
      <w:r w:rsidRPr="00CD13C5" w:rsidR="007F65FA">
        <w:rPr>
          <w:rFonts w:ascii="Garamond" w:hAnsi="Garamond"/>
          <w:color w:val="auto"/>
          <w:lang w:eastAsia="ko-KR"/>
        </w:rPr>
        <w:t xml:space="preserve">the </w:t>
      </w:r>
      <w:r w:rsidRPr="00CD13C5" w:rsidR="002C650E">
        <w:rPr>
          <w:rFonts w:ascii="Garamond" w:hAnsi="Garamond"/>
          <w:color w:val="auto"/>
          <w:lang w:eastAsia="ko-KR"/>
        </w:rPr>
        <w:t>P</w:t>
      </w:r>
      <w:r w:rsidRPr="00CD13C5" w:rsidR="007F65FA">
        <w:rPr>
          <w:rFonts w:ascii="Garamond" w:hAnsi="Garamond"/>
          <w:color w:val="auto"/>
          <w:lang w:eastAsia="ko-KR"/>
        </w:rPr>
        <w:t xml:space="preserve">lan </w:t>
      </w:r>
      <w:r w:rsidRPr="00CD13C5" w:rsidR="003823C7">
        <w:rPr>
          <w:rFonts w:ascii="Garamond" w:hAnsi="Garamond"/>
          <w:color w:val="auto"/>
          <w:lang w:eastAsia="ko-KR"/>
        </w:rPr>
        <w:t xml:space="preserve">in Biden v. Nebraska on Friday, June 30, 2023. </w:t>
      </w:r>
      <w:r w:rsidRPr="00CD13C5" w:rsidR="003D49EB">
        <w:rPr>
          <w:rFonts w:ascii="Garamond" w:hAnsi="Garamond"/>
          <w:color w:val="auto"/>
          <w:lang w:eastAsia="ko-KR"/>
        </w:rPr>
        <w:t xml:space="preserve">Following that decision, </w:t>
      </w:r>
      <w:r w:rsidRPr="00CD13C5" w:rsidR="003823C7">
        <w:rPr>
          <w:rFonts w:ascii="Garamond" w:hAnsi="Garamond"/>
          <w:color w:val="auto"/>
          <w:lang w:eastAsia="ko-KR"/>
        </w:rPr>
        <w:t xml:space="preserve">U.S. Secretary of Education Miguel Cardona </w:t>
      </w:r>
      <w:r w:rsidRPr="00CD13C5" w:rsidR="003D49EB">
        <w:rPr>
          <w:rFonts w:ascii="Garamond" w:hAnsi="Garamond"/>
          <w:color w:val="auto"/>
          <w:lang w:eastAsia="ko-KR"/>
        </w:rPr>
        <w:t>began</w:t>
      </w:r>
      <w:r w:rsidRPr="00CD13C5" w:rsidR="003823C7">
        <w:rPr>
          <w:rFonts w:ascii="Garamond" w:hAnsi="Garamond"/>
          <w:color w:val="auto"/>
          <w:lang w:eastAsia="ko-KR"/>
        </w:rPr>
        <w:t xml:space="preserve"> a new rulemaking process to consider other ways to provide </w:t>
      </w:r>
      <w:r w:rsidRPr="00CD13C5" w:rsidR="00DE441F">
        <w:rPr>
          <w:rFonts w:ascii="Garamond" w:hAnsi="Garamond"/>
          <w:color w:val="auto"/>
          <w:lang w:eastAsia="ko-KR"/>
        </w:rPr>
        <w:t xml:space="preserve">student </w:t>
      </w:r>
      <w:r w:rsidRPr="00CD13C5" w:rsidR="003823C7">
        <w:rPr>
          <w:rFonts w:ascii="Garamond" w:hAnsi="Garamond"/>
          <w:color w:val="auto"/>
          <w:lang w:eastAsia="ko-KR"/>
        </w:rPr>
        <w:t>debt relief.</w:t>
      </w:r>
      <w:r w:rsidRPr="00CD13C5" w:rsidR="00DE441F">
        <w:rPr>
          <w:rFonts w:ascii="Garamond" w:hAnsi="Garamond"/>
          <w:color w:val="auto"/>
          <w:lang w:eastAsia="ko-KR"/>
        </w:rPr>
        <w:t xml:space="preserve"> While some findings </w:t>
      </w:r>
      <w:r w:rsidRPr="00CD13C5" w:rsidR="002C650E">
        <w:rPr>
          <w:rFonts w:ascii="Garamond" w:hAnsi="Garamond"/>
          <w:color w:val="auto"/>
          <w:lang w:eastAsia="ko-KR"/>
        </w:rPr>
        <w:t xml:space="preserve">presented below </w:t>
      </w:r>
      <w:r w:rsidRPr="00CD13C5" w:rsidR="00DE441F">
        <w:rPr>
          <w:rFonts w:ascii="Garamond" w:hAnsi="Garamond"/>
          <w:color w:val="auto"/>
          <w:lang w:eastAsia="ko-KR"/>
        </w:rPr>
        <w:t xml:space="preserve">are no longer relevant (e.g., those referring to participants’ familiarity </w:t>
      </w:r>
      <w:r w:rsidRPr="00CD13C5" w:rsidR="00D44E4A">
        <w:rPr>
          <w:rFonts w:ascii="Garamond" w:hAnsi="Garamond"/>
          <w:color w:val="auto"/>
          <w:lang w:eastAsia="ko-KR"/>
        </w:rPr>
        <w:t xml:space="preserve">with the Biden-Harris Administration plan specifically), other findings </w:t>
      </w:r>
      <w:r w:rsidRPr="00CD13C5" w:rsidR="009F7B33">
        <w:rPr>
          <w:rFonts w:ascii="Garamond" w:hAnsi="Garamond"/>
          <w:color w:val="auto"/>
          <w:lang w:eastAsia="ko-KR"/>
        </w:rPr>
        <w:t xml:space="preserve">are relevant to potential future survey questions about debt relief plans in general (e.g., discussions </w:t>
      </w:r>
      <w:r w:rsidRPr="00CD13C5" w:rsidR="002C650E">
        <w:rPr>
          <w:rFonts w:ascii="Garamond" w:hAnsi="Garamond"/>
          <w:color w:val="auto"/>
          <w:lang w:eastAsia="ko-KR"/>
        </w:rPr>
        <w:t xml:space="preserve">about the influence </w:t>
      </w:r>
      <w:r w:rsidRPr="00CD13C5" w:rsidR="009F7B33">
        <w:rPr>
          <w:rFonts w:ascii="Garamond" w:hAnsi="Garamond"/>
          <w:color w:val="auto"/>
          <w:lang w:eastAsia="ko-KR"/>
        </w:rPr>
        <w:t xml:space="preserve">of student debt relief </w:t>
      </w:r>
      <w:r w:rsidRPr="00CD13C5" w:rsidR="002C650E">
        <w:rPr>
          <w:rFonts w:ascii="Garamond" w:hAnsi="Garamond"/>
          <w:color w:val="auto"/>
          <w:lang w:eastAsia="ko-KR"/>
        </w:rPr>
        <w:t xml:space="preserve">on participants’ </w:t>
      </w:r>
      <w:r w:rsidRPr="00CD13C5" w:rsidR="002C650E">
        <w:rPr>
          <w:rFonts w:ascii="Garamond" w:hAnsi="Garamond"/>
          <w:color w:val="auto"/>
          <w:lang w:eastAsia="ko-KR"/>
        </w:rPr>
        <w:t>future plans</w:t>
      </w:r>
      <w:r w:rsidRPr="00CD13C5" w:rsidR="009F7B33">
        <w:rPr>
          <w:rFonts w:ascii="Garamond" w:hAnsi="Garamond"/>
          <w:color w:val="auto"/>
          <w:lang w:eastAsia="ko-KR"/>
        </w:rPr>
        <w:t>).</w:t>
      </w:r>
    </w:p>
    <w:p w:rsidR="003C24F3" w:rsidRPr="00BE1856" w:rsidP="00D71156" w14:paraId="1F7666B5" w14:textId="530DCB58">
      <w:pPr>
        <w:pStyle w:val="Heading3"/>
        <w:spacing w:line="259" w:lineRule="auto"/>
        <w:rPr>
          <w:rStyle w:val="normaltextrun"/>
          <w:color w:val="auto"/>
        </w:rPr>
      </w:pPr>
      <w:bookmarkStart w:id="36" w:name="_Toc140046512"/>
      <w:r w:rsidRPr="00BE1856">
        <w:rPr>
          <w:rStyle w:val="normaltextrun"/>
          <w:color w:val="auto"/>
        </w:rPr>
        <w:t>Ea</w:t>
      </w:r>
      <w:r w:rsidR="000442BB">
        <w:rPr>
          <w:rStyle w:val="normaltextrun"/>
          <w:color w:val="auto"/>
        </w:rPr>
        <w:t>s</w:t>
      </w:r>
      <w:r w:rsidRPr="00BE1856">
        <w:rPr>
          <w:rStyle w:val="normaltextrun"/>
          <w:color w:val="auto"/>
        </w:rPr>
        <w:t xml:space="preserve">e or </w:t>
      </w:r>
      <w:r w:rsidRPr="00BE1856" w:rsidR="00B77199">
        <w:rPr>
          <w:rStyle w:val="normaltextrun"/>
          <w:color w:val="auto"/>
        </w:rPr>
        <w:t>D</w:t>
      </w:r>
      <w:r w:rsidRPr="00BE1856">
        <w:rPr>
          <w:rStyle w:val="normaltextrun"/>
          <w:color w:val="auto"/>
        </w:rPr>
        <w:t xml:space="preserve">ifficulty to </w:t>
      </w:r>
      <w:r w:rsidRPr="00BE1856" w:rsidR="00B77199">
        <w:rPr>
          <w:rStyle w:val="normaltextrun"/>
          <w:color w:val="auto"/>
        </w:rPr>
        <w:t>U</w:t>
      </w:r>
      <w:r w:rsidRPr="00BE1856">
        <w:rPr>
          <w:rStyle w:val="normaltextrun"/>
          <w:color w:val="auto"/>
        </w:rPr>
        <w:t>nderstand</w:t>
      </w:r>
      <w:r w:rsidRPr="00BE1856" w:rsidR="00BB0C53">
        <w:rPr>
          <w:rStyle w:val="normaltextrun"/>
          <w:color w:val="auto"/>
        </w:rPr>
        <w:t xml:space="preserve"> or </w:t>
      </w:r>
      <w:r w:rsidRPr="00BE1856" w:rsidR="00B77199">
        <w:rPr>
          <w:rStyle w:val="normaltextrun"/>
          <w:color w:val="auto"/>
        </w:rPr>
        <w:t>A</w:t>
      </w:r>
      <w:r w:rsidRPr="00BE1856" w:rsidR="00BB0C53">
        <w:rPr>
          <w:rStyle w:val="normaltextrun"/>
          <w:color w:val="auto"/>
        </w:rPr>
        <w:t>nswer</w:t>
      </w:r>
      <w:bookmarkEnd w:id="36"/>
    </w:p>
    <w:p w:rsidR="00067D5F" w:rsidRPr="00CD13C5" w:rsidP="00D71156" w14:paraId="4883DF2D" w14:textId="7A3E3B2A">
      <w:pPr>
        <w:spacing w:line="259" w:lineRule="auto"/>
        <w:rPr>
          <w:rStyle w:val="normaltextrun"/>
          <w:rFonts w:ascii="Garamond" w:hAnsi="Garamond"/>
          <w:color w:val="auto"/>
        </w:rPr>
      </w:pPr>
      <w:r w:rsidRPr="00CD13C5">
        <w:rPr>
          <w:rStyle w:val="normaltextrun"/>
          <w:rFonts w:ascii="Garamond" w:hAnsi="Garamond"/>
          <w:color w:val="auto"/>
        </w:rPr>
        <w:t xml:space="preserve">Participants were asked </w:t>
      </w:r>
      <w:r w:rsidRPr="00CD13C5" w:rsidR="00E617AD">
        <w:rPr>
          <w:rStyle w:val="normaltextrun"/>
          <w:rFonts w:ascii="Garamond" w:hAnsi="Garamond"/>
          <w:color w:val="auto"/>
        </w:rPr>
        <w:t xml:space="preserve">how easy or difficult it was to </w:t>
      </w:r>
      <w:r w:rsidRPr="00CD13C5" w:rsidR="00A12CAF">
        <w:rPr>
          <w:rStyle w:val="normaltextrun"/>
          <w:rFonts w:ascii="Garamond" w:hAnsi="Garamond"/>
          <w:color w:val="auto"/>
        </w:rPr>
        <w:t>understand or answer the series of questions about federal student loan borrowing</w:t>
      </w:r>
      <w:r w:rsidRPr="00CD13C5" w:rsidR="004B7438">
        <w:rPr>
          <w:rStyle w:val="normaltextrun"/>
          <w:rFonts w:ascii="Garamond" w:hAnsi="Garamond"/>
          <w:color w:val="auto"/>
        </w:rPr>
        <w:t>.</w:t>
      </w:r>
      <w:r w:rsidRPr="00CD13C5" w:rsidR="0055314D">
        <w:rPr>
          <w:rStyle w:val="normaltextrun"/>
          <w:rFonts w:ascii="Garamond" w:hAnsi="Garamond"/>
          <w:color w:val="auto"/>
        </w:rPr>
        <w:t xml:space="preserve"> </w:t>
      </w:r>
      <w:r w:rsidRPr="00CD13C5" w:rsidR="001027ED">
        <w:rPr>
          <w:rStyle w:val="normaltextrun"/>
          <w:rFonts w:ascii="Garamond" w:hAnsi="Garamond"/>
          <w:color w:val="auto"/>
        </w:rPr>
        <w:t xml:space="preserve">About </w:t>
      </w:r>
      <w:r w:rsidRPr="00CD13C5" w:rsidR="00C63F4C">
        <w:rPr>
          <w:rStyle w:val="normaltextrun"/>
          <w:rFonts w:ascii="Garamond" w:hAnsi="Garamond"/>
          <w:color w:val="auto"/>
        </w:rPr>
        <w:t>three</w:t>
      </w:r>
      <w:r w:rsidRPr="00CD13C5" w:rsidR="00A80E59">
        <w:rPr>
          <w:rStyle w:val="normaltextrun"/>
          <w:rFonts w:ascii="Garamond" w:hAnsi="Garamond"/>
          <w:color w:val="auto"/>
        </w:rPr>
        <w:t>-</w:t>
      </w:r>
      <w:r w:rsidRPr="00CD13C5" w:rsidR="00C63F4C">
        <w:rPr>
          <w:rStyle w:val="normaltextrun"/>
          <w:rFonts w:ascii="Garamond" w:hAnsi="Garamond"/>
          <w:color w:val="auto"/>
        </w:rPr>
        <w:t>fourths of the</w:t>
      </w:r>
      <w:r w:rsidRPr="00CD13C5" w:rsidR="0055314D">
        <w:rPr>
          <w:rStyle w:val="normaltextrun"/>
          <w:rFonts w:ascii="Garamond" w:hAnsi="Garamond"/>
          <w:color w:val="auto"/>
        </w:rPr>
        <w:t xml:space="preserve"> participants (1</w:t>
      </w:r>
      <w:r w:rsidRPr="00CD13C5" w:rsidR="00C63F4C">
        <w:rPr>
          <w:rStyle w:val="normaltextrun"/>
          <w:rFonts w:ascii="Garamond" w:hAnsi="Garamond"/>
          <w:color w:val="auto"/>
        </w:rPr>
        <w:t>0</w:t>
      </w:r>
      <w:r w:rsidRPr="00CD13C5" w:rsidR="0055314D">
        <w:rPr>
          <w:rStyle w:val="normaltextrun"/>
          <w:rFonts w:ascii="Garamond" w:hAnsi="Garamond"/>
          <w:color w:val="auto"/>
        </w:rPr>
        <w:t xml:space="preserve"> out of 13) expressed that it was easy </w:t>
      </w:r>
      <w:r w:rsidRPr="00CD13C5" w:rsidR="00F90EAD">
        <w:rPr>
          <w:rStyle w:val="normaltextrun"/>
          <w:rFonts w:ascii="Garamond" w:hAnsi="Garamond"/>
          <w:color w:val="auto"/>
        </w:rPr>
        <w:t>overall</w:t>
      </w:r>
      <w:r w:rsidRPr="00CD13C5" w:rsidR="00101556">
        <w:rPr>
          <w:rStyle w:val="normaltextrun"/>
          <w:rFonts w:ascii="Garamond" w:hAnsi="Garamond"/>
          <w:color w:val="auto"/>
        </w:rPr>
        <w:t xml:space="preserve"> </w:t>
      </w:r>
      <w:r w:rsidRPr="00CD13C5" w:rsidR="0055314D">
        <w:rPr>
          <w:rStyle w:val="normaltextrun"/>
          <w:rFonts w:ascii="Garamond" w:hAnsi="Garamond"/>
          <w:color w:val="auto"/>
        </w:rPr>
        <w:t>to understand and answer th</w:t>
      </w:r>
      <w:r w:rsidRPr="00CD13C5" w:rsidR="000102E2">
        <w:rPr>
          <w:rStyle w:val="normaltextrun"/>
          <w:rFonts w:ascii="Garamond" w:hAnsi="Garamond"/>
          <w:color w:val="auto"/>
        </w:rPr>
        <w:t>e questions</w:t>
      </w:r>
      <w:r w:rsidRPr="00CD13C5" w:rsidR="00F90EAD">
        <w:rPr>
          <w:rStyle w:val="normaltextrun"/>
          <w:rFonts w:ascii="Garamond" w:hAnsi="Garamond"/>
          <w:color w:val="auto"/>
        </w:rPr>
        <w:t xml:space="preserve">. It was easy </w:t>
      </w:r>
      <w:r w:rsidRPr="00CD13C5" w:rsidR="00F01EE6">
        <w:rPr>
          <w:rStyle w:val="normaltextrun"/>
          <w:rFonts w:ascii="Garamond" w:hAnsi="Garamond"/>
          <w:color w:val="auto"/>
        </w:rPr>
        <w:t xml:space="preserve">due to </w:t>
      </w:r>
      <w:r w:rsidRPr="00CD13C5" w:rsidR="00FE3778">
        <w:rPr>
          <w:rStyle w:val="normaltextrun"/>
          <w:rFonts w:ascii="Garamond" w:hAnsi="Garamond"/>
          <w:color w:val="auto"/>
        </w:rPr>
        <w:t>past knowledge,</w:t>
      </w:r>
      <w:r w:rsidRPr="00CD13C5" w:rsidR="00F01EE6">
        <w:rPr>
          <w:rStyle w:val="normaltextrun"/>
          <w:rFonts w:ascii="Garamond" w:hAnsi="Garamond"/>
          <w:color w:val="auto"/>
        </w:rPr>
        <w:t xml:space="preserve"> following the news, </w:t>
      </w:r>
      <w:r w:rsidRPr="00CD13C5" w:rsidR="00F24D49">
        <w:rPr>
          <w:rStyle w:val="normaltextrun"/>
          <w:rFonts w:ascii="Garamond" w:hAnsi="Garamond"/>
          <w:color w:val="auto"/>
        </w:rPr>
        <w:t>self</w:t>
      </w:r>
      <w:r w:rsidRPr="00CD13C5" w:rsidR="00B36C05">
        <w:rPr>
          <w:rStyle w:val="normaltextrun"/>
          <w:rFonts w:ascii="Garamond" w:hAnsi="Garamond"/>
          <w:color w:val="auto"/>
        </w:rPr>
        <w:t xml:space="preserve">-education, or </w:t>
      </w:r>
      <w:r w:rsidRPr="00CD13C5" w:rsidR="005D70D5">
        <w:rPr>
          <w:rStyle w:val="normaltextrun"/>
          <w:rFonts w:ascii="Garamond" w:hAnsi="Garamond"/>
          <w:color w:val="auto"/>
        </w:rPr>
        <w:t>simply looking</w:t>
      </w:r>
      <w:r w:rsidRPr="00CD13C5" w:rsidR="000B32C9">
        <w:rPr>
          <w:rStyle w:val="normaltextrun"/>
          <w:rFonts w:ascii="Garamond" w:hAnsi="Garamond"/>
          <w:color w:val="auto"/>
        </w:rPr>
        <w:t xml:space="preserve"> up loan information on the FAFSA website.</w:t>
      </w:r>
      <w:r w:rsidRPr="00CD13C5" w:rsidR="003D280B">
        <w:rPr>
          <w:rStyle w:val="normaltextrun"/>
          <w:rFonts w:ascii="Garamond" w:hAnsi="Garamond"/>
          <w:color w:val="auto"/>
        </w:rPr>
        <w:t xml:space="preserve"> Two participants </w:t>
      </w:r>
      <w:r w:rsidRPr="00CD13C5" w:rsidR="00902EE2">
        <w:rPr>
          <w:rStyle w:val="normaltextrun"/>
          <w:rFonts w:ascii="Garamond" w:hAnsi="Garamond"/>
          <w:color w:val="auto"/>
        </w:rPr>
        <w:t>emphasized</w:t>
      </w:r>
      <w:r w:rsidRPr="00CD13C5" w:rsidR="003D280B">
        <w:rPr>
          <w:rStyle w:val="normaltextrun"/>
          <w:rFonts w:ascii="Garamond" w:hAnsi="Garamond"/>
          <w:color w:val="auto"/>
        </w:rPr>
        <w:t xml:space="preserve"> that they would have had difficulty in the past</w:t>
      </w:r>
      <w:r w:rsidRPr="00CD13C5" w:rsidR="003E3995">
        <w:rPr>
          <w:rStyle w:val="normaltextrun"/>
          <w:rFonts w:ascii="Garamond" w:hAnsi="Garamond"/>
          <w:color w:val="auto"/>
        </w:rPr>
        <w:t xml:space="preserve">, when </w:t>
      </w:r>
      <w:r w:rsidRPr="00CD13C5" w:rsidR="003E3995">
        <w:rPr>
          <w:rStyle w:val="normaltextrun"/>
          <w:rFonts w:ascii="Garamond" w:hAnsi="Garamond"/>
          <w:color w:val="auto"/>
        </w:rPr>
        <w:t xml:space="preserve">they were </w:t>
      </w:r>
      <w:r w:rsidRPr="00CD13C5" w:rsidR="00633E0D">
        <w:rPr>
          <w:rStyle w:val="normaltextrun"/>
          <w:rFonts w:ascii="Garamond" w:hAnsi="Garamond"/>
          <w:color w:val="auto"/>
        </w:rPr>
        <w:t xml:space="preserve">beginning </w:t>
      </w:r>
      <w:r w:rsidRPr="00CD13C5" w:rsidR="003E3995">
        <w:rPr>
          <w:rStyle w:val="normaltextrun"/>
          <w:rFonts w:ascii="Garamond" w:hAnsi="Garamond"/>
          <w:color w:val="auto"/>
        </w:rPr>
        <w:t>their</w:t>
      </w:r>
      <w:r w:rsidRPr="00CD13C5" w:rsidR="00633E0D">
        <w:rPr>
          <w:rStyle w:val="normaltextrun"/>
          <w:rFonts w:ascii="Garamond" w:hAnsi="Garamond"/>
          <w:color w:val="auto"/>
        </w:rPr>
        <w:t xml:space="preserve"> </w:t>
      </w:r>
      <w:r w:rsidRPr="00CD13C5" w:rsidR="00F4614F">
        <w:rPr>
          <w:rStyle w:val="normaltextrun"/>
          <w:rFonts w:ascii="Garamond" w:hAnsi="Garamond"/>
          <w:color w:val="auto"/>
        </w:rPr>
        <w:t>postsecondary</w:t>
      </w:r>
      <w:r w:rsidRPr="00CD13C5" w:rsidR="00633E0D">
        <w:rPr>
          <w:rStyle w:val="normaltextrun"/>
          <w:rFonts w:ascii="Garamond" w:hAnsi="Garamond"/>
          <w:color w:val="auto"/>
        </w:rPr>
        <w:t xml:space="preserve"> educatio</w:t>
      </w:r>
      <w:r w:rsidRPr="00CD13C5" w:rsidR="003E3995">
        <w:rPr>
          <w:rStyle w:val="normaltextrun"/>
          <w:rFonts w:ascii="Garamond" w:hAnsi="Garamond"/>
          <w:color w:val="auto"/>
        </w:rPr>
        <w:t>n</w:t>
      </w:r>
      <w:r w:rsidRPr="00CD13C5" w:rsidR="003213F8">
        <w:rPr>
          <w:rStyle w:val="normaltextrun"/>
          <w:rFonts w:ascii="Garamond" w:hAnsi="Garamond"/>
          <w:color w:val="auto"/>
        </w:rPr>
        <w:t>,</w:t>
      </w:r>
      <w:r w:rsidRPr="00CD13C5" w:rsidR="003E3995">
        <w:rPr>
          <w:rStyle w:val="normaltextrun"/>
          <w:rFonts w:ascii="Garamond" w:hAnsi="Garamond"/>
          <w:color w:val="auto"/>
        </w:rPr>
        <w:t xml:space="preserve"> but now have a better </w:t>
      </w:r>
      <w:r w:rsidRPr="00CD13C5" w:rsidR="00902EE2">
        <w:rPr>
          <w:rStyle w:val="normaltextrun"/>
          <w:rFonts w:ascii="Garamond" w:hAnsi="Garamond"/>
          <w:color w:val="auto"/>
        </w:rPr>
        <w:t>understanding</w:t>
      </w:r>
      <w:r w:rsidRPr="00CD13C5" w:rsidR="03A0469F">
        <w:rPr>
          <w:rStyle w:val="normaltextrun"/>
          <w:rFonts w:ascii="Garamond" w:hAnsi="Garamond"/>
          <w:color w:val="auto"/>
        </w:rPr>
        <w:t xml:space="preserve"> of</w:t>
      </w:r>
      <w:r w:rsidRPr="00CD13C5" w:rsidR="00902EE2">
        <w:rPr>
          <w:rStyle w:val="normaltextrun"/>
          <w:rFonts w:ascii="Garamond" w:hAnsi="Garamond"/>
          <w:color w:val="auto"/>
        </w:rPr>
        <w:t xml:space="preserve"> </w:t>
      </w:r>
      <w:r w:rsidRPr="00CD13C5" w:rsidR="0087589E">
        <w:rPr>
          <w:rStyle w:val="normaltextrun"/>
          <w:rFonts w:ascii="Garamond" w:hAnsi="Garamond"/>
          <w:color w:val="auto"/>
        </w:rPr>
        <w:t>loan terminology</w:t>
      </w:r>
      <w:r w:rsidRPr="00CD13C5" w:rsidR="003E3995">
        <w:rPr>
          <w:rStyle w:val="normaltextrun"/>
          <w:rFonts w:ascii="Garamond" w:hAnsi="Garamond"/>
          <w:color w:val="auto"/>
        </w:rPr>
        <w:t>.</w:t>
      </w:r>
    </w:p>
    <w:p w:rsidR="00CA289E" w:rsidRPr="00CD13C5" w:rsidP="00D71156" w14:paraId="2E14870E" w14:textId="3DBA8B82">
      <w:pPr>
        <w:spacing w:line="259" w:lineRule="auto"/>
        <w:rPr>
          <w:rStyle w:val="normaltextrun"/>
          <w:rFonts w:ascii="Garamond" w:hAnsi="Garamond"/>
          <w:color w:val="auto"/>
        </w:rPr>
      </w:pPr>
      <w:r w:rsidRPr="00CD13C5">
        <w:rPr>
          <w:rStyle w:val="normaltextrun"/>
          <w:rFonts w:ascii="Garamond" w:hAnsi="Garamond"/>
          <w:color w:val="auto"/>
        </w:rPr>
        <w:t>Nevertheless</w:t>
      </w:r>
      <w:r w:rsidRPr="00CD13C5" w:rsidR="00484708">
        <w:rPr>
          <w:rStyle w:val="normaltextrun"/>
          <w:rFonts w:ascii="Garamond" w:hAnsi="Garamond"/>
          <w:color w:val="auto"/>
        </w:rPr>
        <w:t xml:space="preserve">, </w:t>
      </w:r>
      <w:r w:rsidR="00B05A12">
        <w:rPr>
          <w:rStyle w:val="normaltextrun"/>
          <w:rFonts w:ascii="Garamond" w:hAnsi="Garamond"/>
          <w:color w:val="auto"/>
        </w:rPr>
        <w:t>some</w:t>
      </w:r>
      <w:r w:rsidRPr="00CD13C5" w:rsidR="00484708">
        <w:rPr>
          <w:rStyle w:val="normaltextrun"/>
          <w:rFonts w:ascii="Garamond" w:hAnsi="Garamond"/>
          <w:color w:val="auto"/>
        </w:rPr>
        <w:t xml:space="preserve"> participants </w:t>
      </w:r>
      <w:r w:rsidRPr="00CD13C5" w:rsidR="00200390">
        <w:rPr>
          <w:rStyle w:val="normaltextrun"/>
          <w:rFonts w:ascii="Garamond" w:hAnsi="Garamond"/>
          <w:color w:val="auto"/>
        </w:rPr>
        <w:t xml:space="preserve">conveyed </w:t>
      </w:r>
      <w:r w:rsidRPr="00CD13C5" w:rsidR="00C870D4">
        <w:rPr>
          <w:rStyle w:val="normaltextrun"/>
          <w:rFonts w:ascii="Garamond" w:hAnsi="Garamond"/>
          <w:color w:val="auto"/>
        </w:rPr>
        <w:t xml:space="preserve">that </w:t>
      </w:r>
      <w:r w:rsidRPr="00CD13C5" w:rsidR="000C1D46">
        <w:rPr>
          <w:rStyle w:val="normaltextrun"/>
          <w:rFonts w:ascii="Garamond" w:hAnsi="Garamond"/>
          <w:color w:val="auto"/>
        </w:rPr>
        <w:t>it</w:t>
      </w:r>
      <w:r w:rsidRPr="00CD13C5" w:rsidR="00911871">
        <w:rPr>
          <w:rStyle w:val="normaltextrun"/>
          <w:rFonts w:ascii="Garamond" w:hAnsi="Garamond"/>
          <w:color w:val="auto"/>
        </w:rPr>
        <w:t xml:space="preserve"> was </w:t>
      </w:r>
      <w:r w:rsidRPr="00CD13C5" w:rsidR="00C17769">
        <w:rPr>
          <w:rStyle w:val="normaltextrun"/>
          <w:rFonts w:ascii="Garamond" w:hAnsi="Garamond"/>
          <w:color w:val="auto"/>
        </w:rPr>
        <w:t>difficult to answer or understand</w:t>
      </w:r>
      <w:r w:rsidRPr="00CD13C5" w:rsidR="00A73A79">
        <w:rPr>
          <w:rStyle w:val="normaltextrun"/>
          <w:rFonts w:ascii="Garamond" w:hAnsi="Garamond"/>
          <w:color w:val="auto"/>
        </w:rPr>
        <w:t xml:space="preserve"> </w:t>
      </w:r>
      <w:r w:rsidRPr="00CD13C5" w:rsidR="003F5658">
        <w:rPr>
          <w:rStyle w:val="normaltextrun"/>
          <w:rFonts w:ascii="Garamond" w:hAnsi="Garamond"/>
          <w:color w:val="auto"/>
        </w:rPr>
        <w:t>some of the survey questions</w:t>
      </w:r>
      <w:r w:rsidRPr="00CD13C5" w:rsidR="00D02F5F">
        <w:rPr>
          <w:rStyle w:val="normaltextrun"/>
          <w:rFonts w:ascii="Garamond" w:hAnsi="Garamond"/>
          <w:color w:val="auto"/>
        </w:rPr>
        <w:t>:</w:t>
      </w:r>
      <w:r w:rsidRPr="00CD13C5" w:rsidR="003F5658">
        <w:rPr>
          <w:rStyle w:val="normaltextrun"/>
          <w:rFonts w:ascii="Garamond" w:hAnsi="Garamond"/>
          <w:color w:val="auto"/>
        </w:rPr>
        <w:t xml:space="preserve"> </w:t>
      </w:r>
    </w:p>
    <w:p w:rsidR="003E3995" w:rsidRPr="00CD13C5" w:rsidP="00D71156" w14:paraId="0D5A00E2" w14:textId="5130B339">
      <w:pPr>
        <w:pStyle w:val="ListParagraph"/>
        <w:numPr>
          <w:ilvl w:val="0"/>
          <w:numId w:val="12"/>
        </w:numPr>
        <w:spacing w:after="240"/>
        <w:rPr>
          <w:rStyle w:val="normaltextrun"/>
          <w:rFonts w:ascii="Garamond" w:hAnsi="Garamond" w:eastAsiaTheme="majorEastAsia" w:cs="Times New Roman"/>
          <w:szCs w:val="24"/>
          <w:shd w:val="clear" w:color="auto" w:fill="FFFFFF"/>
        </w:rPr>
      </w:pPr>
      <w:r w:rsidRPr="00CD13C5">
        <w:rPr>
          <w:rFonts w:ascii="Garamond" w:hAnsi="Garamond"/>
        </w:rPr>
        <w:t xml:space="preserve">Three participants </w:t>
      </w:r>
      <w:r w:rsidRPr="00CD13C5" w:rsidR="00D02F5F">
        <w:rPr>
          <w:rFonts w:ascii="Garamond" w:hAnsi="Garamond"/>
        </w:rPr>
        <w:t>were</w:t>
      </w:r>
      <w:r w:rsidRPr="00CD13C5">
        <w:rPr>
          <w:rFonts w:ascii="Garamond" w:hAnsi="Garamond"/>
        </w:rPr>
        <w:t xml:space="preserve"> uncertain</w:t>
      </w:r>
      <w:r w:rsidRPr="00CD13C5" w:rsidR="00D02F5F">
        <w:rPr>
          <w:rFonts w:ascii="Garamond" w:hAnsi="Garamond"/>
        </w:rPr>
        <w:t xml:space="preserve"> about</w:t>
      </w:r>
      <w:r w:rsidRPr="00CD13C5">
        <w:rPr>
          <w:rFonts w:ascii="Garamond" w:hAnsi="Garamond"/>
        </w:rPr>
        <w:t xml:space="preserve"> </w:t>
      </w:r>
      <w:r w:rsidRPr="00CD13C5">
        <w:rPr>
          <w:rFonts w:ascii="Garamond" w:hAnsi="Garamond"/>
        </w:rPr>
        <w:t xml:space="preserve">the income question. One participant explained, “especially with student loans, it was usually a mixture of if they ask for your household income versus asking for your personal income. And I </w:t>
      </w:r>
      <w:bookmarkStart w:id="37" w:name="_Int_wjwC4z7l"/>
      <w:r w:rsidRPr="00CD13C5">
        <w:rPr>
          <w:rFonts w:ascii="Garamond" w:hAnsi="Garamond"/>
        </w:rPr>
        <w:t>wasn't</w:t>
      </w:r>
      <w:bookmarkEnd w:id="37"/>
      <w:r w:rsidRPr="00CD13C5">
        <w:rPr>
          <w:rFonts w:ascii="Garamond" w:hAnsi="Garamond"/>
        </w:rPr>
        <w:t xml:space="preserve"> quite sure, I assumed it was asking for personal income, but in hindsight I </w:t>
      </w:r>
      <w:bookmarkStart w:id="38" w:name="_Int_MAeHq0fJ"/>
      <w:r w:rsidRPr="00CD13C5">
        <w:rPr>
          <w:rFonts w:ascii="Garamond" w:hAnsi="Garamond"/>
        </w:rPr>
        <w:t>don't</w:t>
      </w:r>
      <w:bookmarkEnd w:id="38"/>
      <w:r w:rsidRPr="00CD13C5">
        <w:rPr>
          <w:rFonts w:ascii="Garamond" w:hAnsi="Garamond"/>
        </w:rPr>
        <w:t xml:space="preserve"> know if </w:t>
      </w:r>
      <w:bookmarkStart w:id="39" w:name="_Int_mczGmXj1"/>
      <w:r w:rsidRPr="00CD13C5">
        <w:rPr>
          <w:rFonts w:ascii="Garamond" w:hAnsi="Garamond"/>
        </w:rPr>
        <w:t>that's</w:t>
      </w:r>
      <w:bookmarkEnd w:id="39"/>
      <w:r w:rsidRPr="00CD13C5">
        <w:rPr>
          <w:rFonts w:ascii="Garamond" w:hAnsi="Garamond"/>
        </w:rPr>
        <w:t xml:space="preserve"> </w:t>
      </w:r>
      <w:bookmarkStart w:id="40" w:name="_Int_WWRpxjkg"/>
      <w:r w:rsidRPr="00CD13C5">
        <w:rPr>
          <w:rFonts w:ascii="Garamond" w:hAnsi="Garamond"/>
        </w:rPr>
        <w:t>actually right</w:t>
      </w:r>
      <w:bookmarkEnd w:id="40"/>
      <w:r w:rsidRPr="00CD13C5">
        <w:rPr>
          <w:rFonts w:ascii="Garamond" w:hAnsi="Garamond"/>
        </w:rPr>
        <w:t>.”</w:t>
      </w:r>
    </w:p>
    <w:p w:rsidR="00BA5120" w:rsidRPr="00CD13C5" w:rsidP="00D71156" w14:paraId="21C2C026" w14:textId="064714A0">
      <w:pPr>
        <w:pStyle w:val="ListParagraph"/>
        <w:numPr>
          <w:ilvl w:val="0"/>
          <w:numId w:val="12"/>
        </w:numPr>
        <w:spacing w:after="240"/>
        <w:rPr>
          <w:rFonts w:ascii="Garamond" w:hAnsi="Garamond"/>
        </w:rPr>
      </w:pPr>
      <w:r w:rsidRPr="00CD13C5">
        <w:rPr>
          <w:rStyle w:val="normaltextrun"/>
          <w:rFonts w:ascii="Garamond" w:hAnsi="Garamond"/>
        </w:rPr>
        <w:t>Two</w:t>
      </w:r>
      <w:r w:rsidRPr="00CD13C5">
        <w:rPr>
          <w:rStyle w:val="normaltextrun"/>
          <w:rFonts w:ascii="Garamond" w:hAnsi="Garamond"/>
        </w:rPr>
        <w:t xml:space="preserve"> participant</w:t>
      </w:r>
      <w:r w:rsidRPr="00CD13C5">
        <w:rPr>
          <w:rStyle w:val="normaltextrun"/>
          <w:rFonts w:ascii="Garamond" w:hAnsi="Garamond"/>
        </w:rPr>
        <w:t>s</w:t>
      </w:r>
      <w:r w:rsidRPr="00CD13C5">
        <w:rPr>
          <w:rStyle w:val="normaltextrun"/>
          <w:rFonts w:ascii="Garamond" w:hAnsi="Garamond"/>
        </w:rPr>
        <w:t xml:space="preserve"> </w:t>
      </w:r>
      <w:r w:rsidRPr="00CD13C5" w:rsidR="00DF2644">
        <w:rPr>
          <w:rStyle w:val="normaltextrun"/>
          <w:rFonts w:ascii="Garamond" w:hAnsi="Garamond"/>
        </w:rPr>
        <w:t>expressed confusion about</w:t>
      </w:r>
      <w:r w:rsidRPr="00CD13C5" w:rsidR="00B96F39">
        <w:rPr>
          <w:rStyle w:val="normaltextrun"/>
          <w:rFonts w:ascii="Garamond" w:hAnsi="Garamond"/>
        </w:rPr>
        <w:t xml:space="preserve"> </w:t>
      </w:r>
      <w:r w:rsidRPr="00CD13C5" w:rsidR="00B96F39">
        <w:rPr>
          <w:rStyle w:val="normaltextrun"/>
          <w:rFonts w:ascii="Garamond" w:hAnsi="Garamond"/>
        </w:rPr>
        <w:t>terminology</w:t>
      </w:r>
      <w:r w:rsidRPr="00CD13C5" w:rsidR="005774D9">
        <w:rPr>
          <w:rStyle w:val="normaltextrun"/>
          <w:rFonts w:ascii="Garamond" w:hAnsi="Garamond"/>
        </w:rPr>
        <w:t>.</w:t>
      </w:r>
      <w:r w:rsidRPr="00CD13C5" w:rsidR="00F93F47">
        <w:rPr>
          <w:rStyle w:val="normaltextrun"/>
          <w:rFonts w:ascii="Garamond" w:hAnsi="Garamond"/>
        </w:rPr>
        <w:t xml:space="preserve"> </w:t>
      </w:r>
      <w:r w:rsidRPr="00CD13C5">
        <w:rPr>
          <w:rStyle w:val="normaltextrun"/>
          <w:rFonts w:ascii="Garamond" w:hAnsi="Garamond"/>
        </w:rPr>
        <w:t>One participant</w:t>
      </w:r>
      <w:r w:rsidRPr="00CD13C5" w:rsidR="00F93F47">
        <w:rPr>
          <w:rStyle w:val="normaltextrun"/>
          <w:rFonts w:ascii="Garamond" w:hAnsi="Garamond"/>
        </w:rPr>
        <w:t xml:space="preserve"> explained, “</w:t>
      </w:r>
      <w:r w:rsidRPr="00CD13C5" w:rsidR="00F93F47">
        <w:rPr>
          <w:rFonts w:ascii="Garamond" w:hAnsi="Garamond"/>
        </w:rPr>
        <w:t xml:space="preserve">I kind of stumbled over </w:t>
      </w:r>
      <w:r w:rsidRPr="00CD13C5" w:rsidR="00DF2644">
        <w:rPr>
          <w:rFonts w:ascii="Garamond" w:hAnsi="Garamond"/>
        </w:rPr>
        <w:t xml:space="preserve">what </w:t>
      </w:r>
      <w:r w:rsidRPr="00CD13C5" w:rsidR="00F93F47">
        <w:rPr>
          <w:rFonts w:ascii="Garamond" w:hAnsi="Garamond"/>
        </w:rPr>
        <w:t>the federal relief plan was because I had never heard its official name, I had only ever heard just student relief, student aid, things like that.”</w:t>
      </w:r>
      <w:r w:rsidRPr="00CD13C5">
        <w:rPr>
          <w:rFonts w:ascii="Garamond" w:hAnsi="Garamond"/>
        </w:rPr>
        <w:t xml:space="preserve"> </w:t>
      </w:r>
    </w:p>
    <w:p w:rsidR="001C2562" w:rsidRPr="00CD13C5" w:rsidP="00D71156" w14:paraId="1FE00505" w14:textId="7D4C41E3">
      <w:pPr>
        <w:pStyle w:val="ListParagraph"/>
        <w:numPr>
          <w:ilvl w:val="0"/>
          <w:numId w:val="12"/>
        </w:numPr>
        <w:spacing w:after="240"/>
        <w:rPr>
          <w:rFonts w:ascii="Garamond" w:hAnsi="Garamond"/>
        </w:rPr>
      </w:pPr>
      <w:r w:rsidRPr="00CD13C5">
        <w:rPr>
          <w:rFonts w:ascii="Garamond" w:hAnsi="Garamond"/>
        </w:rPr>
        <w:t>Two participants</w:t>
      </w:r>
      <w:r w:rsidRPr="00CD13C5" w:rsidR="00BC1DB2">
        <w:rPr>
          <w:rFonts w:ascii="Garamond" w:hAnsi="Garamond"/>
        </w:rPr>
        <w:t xml:space="preserve"> </w:t>
      </w:r>
      <w:r w:rsidRPr="00CD13C5" w:rsidR="00485D77">
        <w:rPr>
          <w:rFonts w:ascii="Garamond" w:hAnsi="Garamond"/>
        </w:rPr>
        <w:t xml:space="preserve">expressed </w:t>
      </w:r>
      <w:r w:rsidRPr="00CD13C5" w:rsidR="002F3256">
        <w:rPr>
          <w:rFonts w:ascii="Garamond" w:hAnsi="Garamond"/>
        </w:rPr>
        <w:t xml:space="preserve">taking time to accurately </w:t>
      </w:r>
      <w:r w:rsidRPr="00CD13C5" w:rsidR="00350BC3">
        <w:rPr>
          <w:rFonts w:ascii="Garamond" w:hAnsi="Garamond"/>
        </w:rPr>
        <w:t>totaling</w:t>
      </w:r>
      <w:r w:rsidRPr="00CD13C5" w:rsidR="002F3256">
        <w:rPr>
          <w:rFonts w:ascii="Garamond" w:hAnsi="Garamond"/>
        </w:rPr>
        <w:t xml:space="preserve"> up </w:t>
      </w:r>
      <w:r w:rsidRPr="00CD13C5" w:rsidR="00350BC3">
        <w:rPr>
          <w:rFonts w:ascii="Garamond" w:hAnsi="Garamond"/>
        </w:rPr>
        <w:t>their federal loans.</w:t>
      </w:r>
      <w:r w:rsidRPr="00CD13C5" w:rsidR="00750923">
        <w:rPr>
          <w:rFonts w:ascii="Garamond" w:hAnsi="Garamond"/>
        </w:rPr>
        <w:t xml:space="preserve"> One participant </w:t>
      </w:r>
      <w:r w:rsidRPr="00CD13C5" w:rsidR="00F048BC">
        <w:rPr>
          <w:rFonts w:ascii="Garamond" w:hAnsi="Garamond"/>
        </w:rPr>
        <w:t xml:space="preserve">stated, “The number thing at the end did throw me for a loop. I did have to read the description to make sure </w:t>
      </w:r>
      <w:bookmarkStart w:id="41" w:name="_Int_IquW7w5X"/>
      <w:r w:rsidRPr="00CD13C5" w:rsidR="00F048BC">
        <w:rPr>
          <w:rFonts w:ascii="Garamond" w:hAnsi="Garamond"/>
        </w:rPr>
        <w:t>I'm</w:t>
      </w:r>
      <w:bookmarkEnd w:id="41"/>
      <w:r w:rsidRPr="00CD13C5" w:rsidR="00F048BC">
        <w:rPr>
          <w:rFonts w:ascii="Garamond" w:hAnsi="Garamond"/>
        </w:rPr>
        <w:t xml:space="preserve"> giving you the correct number and based off all of that.”</w:t>
      </w:r>
    </w:p>
    <w:p w:rsidR="00484708" w:rsidRPr="00CD13C5" w:rsidP="00D71156" w14:paraId="37829042" w14:textId="791BF21C">
      <w:pPr>
        <w:pStyle w:val="ListParagraph"/>
        <w:numPr>
          <w:ilvl w:val="0"/>
          <w:numId w:val="12"/>
        </w:numPr>
        <w:spacing w:after="240"/>
        <w:rPr>
          <w:rStyle w:val="normaltextrun"/>
          <w:rFonts w:ascii="Garamond" w:hAnsi="Garamond"/>
        </w:rPr>
      </w:pPr>
      <w:r w:rsidRPr="00CD13C5">
        <w:rPr>
          <w:rStyle w:val="normaltextrun"/>
          <w:rFonts w:ascii="Garamond" w:hAnsi="Garamond"/>
        </w:rPr>
        <w:t xml:space="preserve">One participant </w:t>
      </w:r>
      <w:r w:rsidRPr="00CD13C5" w:rsidR="00BF49EF">
        <w:rPr>
          <w:rStyle w:val="normaltextrun"/>
          <w:rFonts w:ascii="Garamond" w:hAnsi="Garamond"/>
        </w:rPr>
        <w:t xml:space="preserve">emphasized </w:t>
      </w:r>
      <w:r w:rsidRPr="00CD13C5" w:rsidR="00511FB0">
        <w:rPr>
          <w:rStyle w:val="normaltextrun"/>
          <w:rFonts w:ascii="Garamond" w:hAnsi="Garamond"/>
        </w:rPr>
        <w:t>that it was</w:t>
      </w:r>
      <w:r w:rsidRPr="00CD13C5" w:rsidR="00F9266A">
        <w:rPr>
          <w:rStyle w:val="normaltextrun"/>
          <w:rFonts w:ascii="Garamond" w:hAnsi="Garamond"/>
        </w:rPr>
        <w:t xml:space="preserve"> </w:t>
      </w:r>
      <w:r w:rsidRPr="00CD13C5" w:rsidR="000B2163">
        <w:rPr>
          <w:rStyle w:val="normaltextrun"/>
          <w:rFonts w:ascii="Garamond" w:hAnsi="Garamond"/>
        </w:rPr>
        <w:t>difficult</w:t>
      </w:r>
      <w:r w:rsidRPr="00CD13C5" w:rsidR="00511FB0">
        <w:rPr>
          <w:rStyle w:val="normaltextrun"/>
          <w:rFonts w:ascii="Garamond" w:hAnsi="Garamond"/>
        </w:rPr>
        <w:t xml:space="preserve"> for them</w:t>
      </w:r>
      <w:r w:rsidRPr="00CD13C5" w:rsidR="000B2163">
        <w:rPr>
          <w:rStyle w:val="normaltextrun"/>
          <w:rFonts w:ascii="Garamond" w:hAnsi="Garamond"/>
        </w:rPr>
        <w:t xml:space="preserve"> </w:t>
      </w:r>
      <w:r w:rsidRPr="00CD13C5" w:rsidR="00511FB0">
        <w:rPr>
          <w:rStyle w:val="normaltextrun"/>
          <w:rFonts w:ascii="Garamond" w:hAnsi="Garamond"/>
        </w:rPr>
        <w:t xml:space="preserve">to </w:t>
      </w:r>
      <w:r w:rsidRPr="00CD13C5" w:rsidR="000B2163">
        <w:rPr>
          <w:rStyle w:val="normaltextrun"/>
          <w:rFonts w:ascii="Garamond" w:hAnsi="Garamond"/>
        </w:rPr>
        <w:t>understand loans</w:t>
      </w:r>
      <w:r w:rsidRPr="00CD13C5" w:rsidR="00511FB0">
        <w:rPr>
          <w:rStyle w:val="normaltextrun"/>
          <w:rFonts w:ascii="Garamond" w:hAnsi="Garamond"/>
        </w:rPr>
        <w:t xml:space="preserve"> in general being from </w:t>
      </w:r>
      <w:r w:rsidRPr="00CD13C5" w:rsidR="00AF646A">
        <w:rPr>
          <w:rStyle w:val="normaltextrun"/>
          <w:rFonts w:ascii="Garamond" w:hAnsi="Garamond"/>
        </w:rPr>
        <w:t>a different country</w:t>
      </w:r>
      <w:r w:rsidRPr="00CD13C5" w:rsidR="001A2B8F">
        <w:rPr>
          <w:rStyle w:val="normaltextrun"/>
          <w:rFonts w:ascii="Garamond" w:hAnsi="Garamond"/>
        </w:rPr>
        <w:t>;</w:t>
      </w:r>
      <w:r w:rsidRPr="00CD13C5" w:rsidR="000B2163">
        <w:rPr>
          <w:rStyle w:val="normaltextrun"/>
          <w:rFonts w:ascii="Garamond" w:hAnsi="Garamond"/>
        </w:rPr>
        <w:t xml:space="preserve"> they had to look up </w:t>
      </w:r>
      <w:r w:rsidRPr="00CD13C5" w:rsidR="00064FD8">
        <w:rPr>
          <w:rStyle w:val="normaltextrun"/>
          <w:rFonts w:ascii="Garamond" w:hAnsi="Garamond"/>
        </w:rPr>
        <w:t xml:space="preserve">YouTube videos and ask </w:t>
      </w:r>
      <w:r w:rsidRPr="00CD13C5" w:rsidR="00C76861">
        <w:rPr>
          <w:rStyle w:val="normaltextrun"/>
          <w:rFonts w:ascii="Garamond" w:hAnsi="Garamond"/>
        </w:rPr>
        <w:t xml:space="preserve">questions </w:t>
      </w:r>
      <w:r w:rsidRPr="00CD13C5" w:rsidR="00D20135">
        <w:rPr>
          <w:rStyle w:val="normaltextrun"/>
          <w:rFonts w:ascii="Garamond" w:hAnsi="Garamond"/>
        </w:rPr>
        <w:t>of</w:t>
      </w:r>
      <w:r w:rsidRPr="00CD13C5" w:rsidR="00C76861">
        <w:rPr>
          <w:rStyle w:val="normaltextrun"/>
          <w:rFonts w:ascii="Garamond" w:hAnsi="Garamond"/>
        </w:rPr>
        <w:t xml:space="preserve"> financial advisors.</w:t>
      </w:r>
    </w:p>
    <w:p w:rsidR="008E76FE" w:rsidRPr="00BE1856" w:rsidP="00D71156" w14:paraId="7B8C4334" w14:textId="7A1EE870">
      <w:pPr>
        <w:pStyle w:val="Heading3"/>
        <w:spacing w:line="259" w:lineRule="auto"/>
        <w:rPr>
          <w:rStyle w:val="normaltextrun"/>
          <w:color w:val="auto"/>
        </w:rPr>
      </w:pPr>
      <w:bookmarkStart w:id="42" w:name="_Toc140046513"/>
      <w:r w:rsidRPr="00BE1856">
        <w:rPr>
          <w:rStyle w:val="normaltextrun"/>
          <w:color w:val="auto"/>
        </w:rPr>
        <w:t>Familiarity</w:t>
      </w:r>
      <w:r w:rsidRPr="00BE1856" w:rsidR="000848E3">
        <w:rPr>
          <w:rStyle w:val="normaltextrun"/>
          <w:color w:val="auto"/>
        </w:rPr>
        <w:t xml:space="preserve"> with </w:t>
      </w:r>
      <w:r w:rsidRPr="00BE1856" w:rsidR="00B77199">
        <w:rPr>
          <w:rStyle w:val="normaltextrun"/>
          <w:color w:val="auto"/>
        </w:rPr>
        <w:t>T</w:t>
      </w:r>
      <w:r w:rsidRPr="00BE1856">
        <w:rPr>
          <w:rStyle w:val="normaltextrun"/>
          <w:color w:val="auto"/>
        </w:rPr>
        <w:t>erminology</w:t>
      </w:r>
      <w:bookmarkEnd w:id="42"/>
      <w:r w:rsidRPr="00BE1856">
        <w:rPr>
          <w:rStyle w:val="normaltextrun"/>
          <w:color w:val="auto"/>
        </w:rPr>
        <w:t xml:space="preserve"> </w:t>
      </w:r>
    </w:p>
    <w:p w:rsidR="008B0E39" w:rsidRPr="00CD13C5" w:rsidP="00D71156" w14:paraId="69C8A36A" w14:textId="500FA40D">
      <w:pPr>
        <w:spacing w:line="259" w:lineRule="auto"/>
        <w:rPr>
          <w:rStyle w:val="normaltextrun"/>
          <w:rFonts w:ascii="Garamond" w:hAnsi="Garamond"/>
          <w:color w:val="auto"/>
        </w:rPr>
      </w:pPr>
      <w:r w:rsidRPr="00CD13C5">
        <w:rPr>
          <w:rStyle w:val="normaltextrun"/>
          <w:rFonts w:ascii="Garamond" w:hAnsi="Garamond"/>
          <w:color w:val="auto"/>
        </w:rPr>
        <w:t xml:space="preserve">Participants were then asked to respond to a polling question </w:t>
      </w:r>
      <w:r w:rsidRPr="00CD13C5" w:rsidR="005D2BA8">
        <w:rPr>
          <w:rStyle w:val="normaltextrun"/>
          <w:rFonts w:ascii="Garamond" w:hAnsi="Garamond"/>
          <w:color w:val="auto"/>
        </w:rPr>
        <w:t>on</w:t>
      </w:r>
      <w:r w:rsidRPr="00CD13C5">
        <w:rPr>
          <w:rStyle w:val="normaltextrun"/>
          <w:rFonts w:ascii="Garamond" w:hAnsi="Garamond"/>
          <w:color w:val="auto"/>
        </w:rPr>
        <w:t xml:space="preserve"> which term they are most </w:t>
      </w:r>
      <w:r w:rsidRPr="00CD13C5" w:rsidR="00384B5C">
        <w:rPr>
          <w:rStyle w:val="normaltextrun"/>
          <w:rFonts w:ascii="Garamond" w:hAnsi="Garamond"/>
          <w:color w:val="auto"/>
        </w:rPr>
        <w:t>familiar with when thinking of the recent one-time loan forgiveness plan.</w:t>
      </w:r>
      <w:r w:rsidRPr="00CD13C5" w:rsidR="005B7C8E">
        <w:rPr>
          <w:rStyle w:val="normaltextrun"/>
          <w:rFonts w:ascii="Garamond" w:hAnsi="Garamond"/>
          <w:color w:val="auto"/>
        </w:rPr>
        <w:t xml:space="preserve"> </w:t>
      </w:r>
      <w:r w:rsidRPr="00CD13C5" w:rsidR="003A53E1">
        <w:rPr>
          <w:rStyle w:val="normaltextrun"/>
          <w:rFonts w:ascii="Garamond" w:hAnsi="Garamond"/>
          <w:color w:val="auto"/>
        </w:rPr>
        <w:fldChar w:fldCharType="begin"/>
      </w:r>
      <w:r w:rsidRPr="00CD13C5" w:rsidR="003A53E1">
        <w:rPr>
          <w:rStyle w:val="normaltextrun"/>
          <w:rFonts w:ascii="Garamond" w:hAnsi="Garamond"/>
          <w:color w:val="auto"/>
        </w:rPr>
        <w:instrText xml:space="preserve"> REF _Ref138691433 \h </w:instrText>
      </w:r>
      <w:r w:rsidR="00CD13C5">
        <w:rPr>
          <w:rStyle w:val="normaltextrun"/>
          <w:rFonts w:ascii="Garamond" w:hAnsi="Garamond"/>
          <w:color w:val="auto"/>
        </w:rPr>
        <w:instrText xml:space="preserve"> \* MERGEFORMAT </w:instrText>
      </w:r>
      <w:r w:rsidRPr="00CD13C5" w:rsidR="003A53E1">
        <w:rPr>
          <w:rStyle w:val="normaltextrun"/>
          <w:rFonts w:ascii="Garamond" w:hAnsi="Garamond"/>
          <w:color w:val="auto"/>
        </w:rPr>
        <w:fldChar w:fldCharType="separate"/>
      </w:r>
      <w:r w:rsidRPr="00CD13C5" w:rsidR="00204B44">
        <w:rPr>
          <w:rFonts w:ascii="Garamond" w:hAnsi="Garamond"/>
          <w:color w:val="auto"/>
        </w:rPr>
        <w:t xml:space="preserve">Figure </w:t>
      </w:r>
      <w:r w:rsidRPr="00CD13C5" w:rsidR="00204B44">
        <w:rPr>
          <w:rFonts w:ascii="Garamond" w:hAnsi="Garamond"/>
          <w:noProof/>
          <w:color w:val="auto"/>
        </w:rPr>
        <w:t>1</w:t>
      </w:r>
      <w:r w:rsidRPr="00CD13C5" w:rsidR="003A53E1">
        <w:rPr>
          <w:rStyle w:val="normaltextrun"/>
          <w:rFonts w:ascii="Garamond" w:hAnsi="Garamond"/>
          <w:color w:val="auto"/>
        </w:rPr>
        <w:fldChar w:fldCharType="end"/>
      </w:r>
      <w:r w:rsidRPr="00CD13C5" w:rsidR="005B7C8E">
        <w:rPr>
          <w:rStyle w:val="normaltextrun"/>
          <w:rFonts w:ascii="Garamond" w:hAnsi="Garamond"/>
          <w:color w:val="auto"/>
        </w:rPr>
        <w:t xml:space="preserve"> shows </w:t>
      </w:r>
      <w:r w:rsidRPr="00CD13C5" w:rsidR="00B614CB">
        <w:rPr>
          <w:rStyle w:val="normaltextrun"/>
          <w:rFonts w:ascii="Garamond" w:hAnsi="Garamond"/>
          <w:color w:val="auto"/>
        </w:rPr>
        <w:t>participants’ responses to the poll.</w:t>
      </w:r>
      <w:r w:rsidRPr="00CD13C5" w:rsidR="0077338D">
        <w:rPr>
          <w:rStyle w:val="normaltextrun"/>
          <w:rFonts w:ascii="Garamond" w:hAnsi="Garamond"/>
          <w:color w:val="auto"/>
        </w:rPr>
        <w:t xml:space="preserve"> </w:t>
      </w:r>
    </w:p>
    <w:p w:rsidR="003A53E1" w:rsidRPr="00BE1856" w:rsidP="00D71156" w14:paraId="5D03DCC9" w14:textId="4CE47296">
      <w:pPr>
        <w:pStyle w:val="FigureHeading"/>
        <w:spacing w:line="259" w:lineRule="auto"/>
        <w:rPr>
          <w:color w:val="auto"/>
        </w:rPr>
      </w:pPr>
      <w:bookmarkStart w:id="43" w:name="_Ref138691433"/>
      <w:bookmarkStart w:id="44" w:name="_Toc139971594"/>
      <w:bookmarkStart w:id="45" w:name="_Toc139971657"/>
      <w:r w:rsidRPr="00BE1856">
        <w:rPr>
          <w:color w:val="auto"/>
        </w:rPr>
        <w:t xml:space="preserve">Figure </w:t>
      </w:r>
      <w:r w:rsidRPr="00BE1856" w:rsidR="0094078E">
        <w:rPr>
          <w:color w:val="auto"/>
        </w:rPr>
        <w:fldChar w:fldCharType="begin"/>
      </w:r>
      <w:r w:rsidRPr="00BE1856" w:rsidR="0094078E">
        <w:rPr>
          <w:color w:val="auto"/>
        </w:rPr>
        <w:instrText xml:space="preserve"> SEQ Figure \* ARABIC </w:instrText>
      </w:r>
      <w:r w:rsidRPr="00BE1856" w:rsidR="0094078E">
        <w:rPr>
          <w:color w:val="auto"/>
        </w:rPr>
        <w:fldChar w:fldCharType="separate"/>
      </w:r>
      <w:r w:rsidR="00956CA6">
        <w:rPr>
          <w:noProof/>
          <w:color w:val="auto"/>
        </w:rPr>
        <w:t>1</w:t>
      </w:r>
      <w:r w:rsidRPr="00BE1856" w:rsidR="0094078E">
        <w:rPr>
          <w:color w:val="auto"/>
        </w:rPr>
        <w:fldChar w:fldCharType="end"/>
      </w:r>
      <w:bookmarkEnd w:id="43"/>
      <w:r w:rsidRPr="00BE1856">
        <w:rPr>
          <w:color w:val="auto"/>
        </w:rPr>
        <w:t xml:space="preserve">. </w:t>
      </w:r>
      <w:r w:rsidRPr="00BE1856" w:rsidR="00407885">
        <w:rPr>
          <w:color w:val="auto"/>
        </w:rPr>
        <w:t xml:space="preserve">Poll </w:t>
      </w:r>
      <w:r w:rsidRPr="00BE1856" w:rsidR="003127B8">
        <w:rPr>
          <w:color w:val="auto"/>
        </w:rPr>
        <w:t>- F</w:t>
      </w:r>
      <w:r w:rsidRPr="00BE1856">
        <w:rPr>
          <w:color w:val="auto"/>
        </w:rPr>
        <w:t xml:space="preserve">amiliar </w:t>
      </w:r>
      <w:bookmarkStart w:id="46" w:name="_Hlk140051894"/>
      <w:r w:rsidR="00B05A12">
        <w:rPr>
          <w:color w:val="auto"/>
        </w:rPr>
        <w:t xml:space="preserve">with One-time Loan Forgiveness Plan </w:t>
      </w:r>
      <w:r w:rsidRPr="00BE1856" w:rsidR="003127B8">
        <w:rPr>
          <w:color w:val="auto"/>
        </w:rPr>
        <w:t>T</w:t>
      </w:r>
      <w:r w:rsidRPr="00BE1856">
        <w:rPr>
          <w:color w:val="auto"/>
        </w:rPr>
        <w:t>erminology</w:t>
      </w:r>
      <w:bookmarkEnd w:id="44"/>
      <w:bookmarkEnd w:id="45"/>
      <w:bookmarkEnd w:id="46"/>
    </w:p>
    <w:p w:rsidR="00384B5C" w:rsidRPr="00BE1856" w:rsidP="00D71156" w14:paraId="7F5848DB" w14:textId="657EAEF3">
      <w:pPr>
        <w:spacing w:line="259" w:lineRule="auto"/>
        <w:rPr>
          <w:rStyle w:val="normaltextrun"/>
          <w:color w:val="auto"/>
        </w:rPr>
      </w:pPr>
      <w:r w:rsidRPr="00BE1856">
        <w:rPr>
          <w:noProof/>
          <w:color w:val="auto"/>
        </w:rPr>
        <w:drawing>
          <wp:inline distT="0" distB="0" distL="0" distR="0">
            <wp:extent cx="4389120" cy="1828800"/>
            <wp:effectExtent l="0" t="0" r="0" b="0"/>
            <wp:docPr id="1372291174" name="Chart 1">
              <a:extLst xmlns:a="http://schemas.openxmlformats.org/drawingml/2006/main">
                <a:ext xmlns:a="http://schemas.openxmlformats.org/drawingml/2006/main" uri="{FF2B5EF4-FFF2-40B4-BE49-F238E27FC236}">
                  <a16:creationId xmlns:a16="http://schemas.microsoft.com/office/drawing/2014/main" id="{420E617F-031B-3832-E352-947F45E8E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764D8" w:rsidRPr="00CD13C5" w:rsidP="00D71156" w14:paraId="3A36B3AC" w14:textId="04E2959B">
      <w:pPr>
        <w:spacing w:line="259" w:lineRule="auto"/>
        <w:rPr>
          <w:rFonts w:ascii="Garamond" w:hAnsi="Garamond"/>
          <w:color w:val="auto"/>
        </w:rPr>
      </w:pPr>
      <w:r w:rsidRPr="00CD13C5">
        <w:rPr>
          <w:rStyle w:val="normaltextrun"/>
          <w:rFonts w:ascii="Garamond" w:hAnsi="Garamond"/>
          <w:color w:val="auto"/>
        </w:rPr>
        <w:t xml:space="preserve">Following the poll, participants were asked </w:t>
      </w:r>
      <w:r w:rsidRPr="00CD13C5" w:rsidR="0082204A">
        <w:rPr>
          <w:rStyle w:val="normaltextrun"/>
          <w:rFonts w:ascii="Garamond" w:hAnsi="Garamond"/>
          <w:color w:val="auto"/>
        </w:rPr>
        <w:t xml:space="preserve">if </w:t>
      </w:r>
      <w:r w:rsidRPr="00CD13C5" w:rsidR="00241359">
        <w:rPr>
          <w:rStyle w:val="normaltextrun"/>
          <w:rFonts w:ascii="Garamond" w:hAnsi="Garamond"/>
          <w:color w:val="auto"/>
        </w:rPr>
        <w:t xml:space="preserve">they </w:t>
      </w:r>
      <w:r w:rsidRPr="00CD13C5" w:rsidR="005C1AEE">
        <w:rPr>
          <w:rStyle w:val="normaltextrun"/>
          <w:rFonts w:ascii="Garamond" w:hAnsi="Garamond"/>
          <w:color w:val="auto"/>
        </w:rPr>
        <w:t>thought</w:t>
      </w:r>
      <w:r w:rsidRPr="00CD13C5" w:rsidR="00241359">
        <w:rPr>
          <w:rStyle w:val="normaltextrun"/>
          <w:rFonts w:ascii="Garamond" w:hAnsi="Garamond"/>
          <w:color w:val="auto"/>
        </w:rPr>
        <w:t xml:space="preserve"> </w:t>
      </w:r>
      <w:r w:rsidRPr="00CD13C5" w:rsidR="0082204A">
        <w:rPr>
          <w:rFonts w:ascii="Garamond" w:hAnsi="Garamond"/>
          <w:color w:val="auto"/>
        </w:rPr>
        <w:t xml:space="preserve">other students would recognize the term </w:t>
      </w:r>
      <w:r w:rsidRPr="00CD13C5" w:rsidR="00192052">
        <w:rPr>
          <w:rFonts w:ascii="Garamond" w:hAnsi="Garamond"/>
          <w:color w:val="auto"/>
        </w:rPr>
        <w:t>“</w:t>
      </w:r>
      <w:r w:rsidRPr="00CD13C5" w:rsidR="0082204A">
        <w:rPr>
          <w:rFonts w:ascii="Garamond" w:hAnsi="Garamond"/>
          <w:color w:val="auto"/>
        </w:rPr>
        <w:t xml:space="preserve">White House Student Loan Debt Relief </w:t>
      </w:r>
      <w:r w:rsidRPr="00CD13C5" w:rsidR="00192052">
        <w:rPr>
          <w:rFonts w:ascii="Garamond" w:hAnsi="Garamond"/>
          <w:color w:val="auto"/>
        </w:rPr>
        <w:t xml:space="preserve">Plan” </w:t>
      </w:r>
      <w:r w:rsidRPr="00CD13C5" w:rsidR="0082204A">
        <w:rPr>
          <w:rFonts w:ascii="Garamond" w:hAnsi="Garamond"/>
          <w:color w:val="auto"/>
        </w:rPr>
        <w:t xml:space="preserve">if asked about it in a survey, or </w:t>
      </w:r>
      <w:r w:rsidRPr="00CD13C5" w:rsidR="00F10D2B">
        <w:rPr>
          <w:rFonts w:ascii="Garamond" w:hAnsi="Garamond"/>
          <w:color w:val="auto"/>
        </w:rPr>
        <w:t>if an</w:t>
      </w:r>
      <w:r w:rsidRPr="00CD13C5" w:rsidR="0082204A">
        <w:rPr>
          <w:rFonts w:ascii="Garamond" w:hAnsi="Garamond"/>
          <w:color w:val="auto"/>
        </w:rPr>
        <w:t xml:space="preserve">other term </w:t>
      </w:r>
      <w:r w:rsidRPr="00CD13C5" w:rsidR="00D8653F">
        <w:rPr>
          <w:rFonts w:ascii="Garamond" w:hAnsi="Garamond"/>
          <w:color w:val="auto"/>
        </w:rPr>
        <w:t>would resonate better</w:t>
      </w:r>
      <w:r w:rsidRPr="00CD13C5" w:rsidR="004D4066">
        <w:rPr>
          <w:rFonts w:ascii="Garamond" w:hAnsi="Garamond"/>
          <w:color w:val="auto"/>
        </w:rPr>
        <w:t xml:space="preserve">. </w:t>
      </w:r>
      <w:r w:rsidRPr="00CD13C5" w:rsidR="00E03766">
        <w:rPr>
          <w:rFonts w:ascii="Garamond" w:hAnsi="Garamond"/>
          <w:color w:val="auto"/>
        </w:rPr>
        <w:t xml:space="preserve">Views </w:t>
      </w:r>
      <w:r w:rsidRPr="00CD13C5" w:rsidR="002B783D">
        <w:rPr>
          <w:rFonts w:ascii="Garamond" w:hAnsi="Garamond"/>
          <w:color w:val="auto"/>
        </w:rPr>
        <w:t xml:space="preserve">on the term </w:t>
      </w:r>
      <w:r w:rsidRPr="00CD13C5" w:rsidR="00AD142B">
        <w:rPr>
          <w:rFonts w:ascii="Garamond" w:hAnsi="Garamond"/>
          <w:color w:val="auto"/>
        </w:rPr>
        <w:t>were</w:t>
      </w:r>
      <w:r w:rsidRPr="00CD13C5" w:rsidR="002B783D">
        <w:rPr>
          <w:rFonts w:ascii="Garamond" w:hAnsi="Garamond"/>
          <w:color w:val="auto"/>
        </w:rPr>
        <w:t xml:space="preserve"> firm</w:t>
      </w:r>
      <w:r w:rsidRPr="00CD13C5" w:rsidR="00E03766">
        <w:rPr>
          <w:rFonts w:ascii="Garamond" w:hAnsi="Garamond"/>
          <w:color w:val="auto"/>
        </w:rPr>
        <w:t xml:space="preserve"> within each sub-group</w:t>
      </w:r>
      <w:r w:rsidRPr="00CD13C5" w:rsidR="002B783D">
        <w:rPr>
          <w:rFonts w:ascii="Garamond" w:hAnsi="Garamond"/>
          <w:color w:val="auto"/>
        </w:rPr>
        <w:t>’s</w:t>
      </w:r>
      <w:r w:rsidRPr="00CD13C5" w:rsidR="00E03766">
        <w:rPr>
          <w:rFonts w:ascii="Garamond" w:hAnsi="Garamond"/>
          <w:color w:val="auto"/>
        </w:rPr>
        <w:t xml:space="preserve"> conversation. </w:t>
      </w:r>
      <w:r w:rsidRPr="00CD13C5" w:rsidR="00D23040">
        <w:rPr>
          <w:rFonts w:ascii="Garamond" w:hAnsi="Garamond"/>
          <w:color w:val="auto"/>
        </w:rPr>
        <w:t xml:space="preserve">Participants </w:t>
      </w:r>
      <w:r w:rsidRPr="00CD13C5" w:rsidR="004B17EC">
        <w:rPr>
          <w:rFonts w:ascii="Garamond" w:hAnsi="Garamond"/>
          <w:color w:val="auto"/>
        </w:rPr>
        <w:t xml:space="preserve">agreed that the term </w:t>
      </w:r>
      <w:r w:rsidRPr="00CD13C5" w:rsidR="00192052">
        <w:rPr>
          <w:rFonts w:ascii="Garamond" w:hAnsi="Garamond"/>
          <w:color w:val="auto"/>
        </w:rPr>
        <w:t>“</w:t>
      </w:r>
      <w:r w:rsidRPr="00CD13C5" w:rsidR="004B17EC">
        <w:rPr>
          <w:rFonts w:ascii="Garamond" w:hAnsi="Garamond"/>
          <w:color w:val="auto"/>
        </w:rPr>
        <w:t xml:space="preserve">White House Student Loan Debt Relief </w:t>
      </w:r>
      <w:r w:rsidRPr="00CD13C5" w:rsidR="00192052">
        <w:rPr>
          <w:rFonts w:ascii="Garamond" w:hAnsi="Garamond"/>
          <w:color w:val="auto"/>
        </w:rPr>
        <w:t xml:space="preserve">Plan” </w:t>
      </w:r>
      <w:r w:rsidRPr="00CD13C5" w:rsidR="004B17EC">
        <w:rPr>
          <w:rFonts w:ascii="Garamond" w:hAnsi="Garamond"/>
          <w:color w:val="auto"/>
        </w:rPr>
        <w:t>was very vague</w:t>
      </w:r>
      <w:r w:rsidRPr="00CD13C5" w:rsidR="00D23040">
        <w:rPr>
          <w:rFonts w:ascii="Garamond" w:hAnsi="Garamond"/>
          <w:color w:val="auto"/>
        </w:rPr>
        <w:t>.</w:t>
      </w:r>
      <w:r w:rsidRPr="00CD13C5" w:rsidR="00994134">
        <w:rPr>
          <w:rFonts w:ascii="Garamond" w:hAnsi="Garamond"/>
          <w:color w:val="auto"/>
        </w:rPr>
        <w:t xml:space="preserve"> Two participants </w:t>
      </w:r>
      <w:r w:rsidRPr="00CD13C5" w:rsidR="00276EB9">
        <w:rPr>
          <w:rFonts w:ascii="Garamond" w:hAnsi="Garamond"/>
          <w:color w:val="auto"/>
        </w:rPr>
        <w:t xml:space="preserve">voiced that the term </w:t>
      </w:r>
      <w:r w:rsidRPr="00CD13C5" w:rsidR="004B6979">
        <w:rPr>
          <w:rFonts w:ascii="Garamond" w:hAnsi="Garamond"/>
          <w:color w:val="auto"/>
        </w:rPr>
        <w:t xml:space="preserve">is interchangeable with </w:t>
      </w:r>
      <w:r w:rsidRPr="00CD13C5" w:rsidR="00192052">
        <w:rPr>
          <w:rFonts w:ascii="Garamond" w:hAnsi="Garamond"/>
          <w:color w:val="auto"/>
        </w:rPr>
        <w:t>“</w:t>
      </w:r>
      <w:r w:rsidRPr="00CD13C5" w:rsidR="004B6979">
        <w:rPr>
          <w:rFonts w:ascii="Garamond" w:hAnsi="Garamond"/>
          <w:color w:val="auto"/>
        </w:rPr>
        <w:t xml:space="preserve">Biden-Harris </w:t>
      </w:r>
      <w:r w:rsidRPr="00CD13C5" w:rsidR="004D4066">
        <w:rPr>
          <w:rFonts w:ascii="Garamond" w:hAnsi="Garamond"/>
          <w:color w:val="auto"/>
        </w:rPr>
        <w:t>Administration’s Student Debt Relief Plan</w:t>
      </w:r>
      <w:r w:rsidRPr="00CD13C5" w:rsidR="301B393F">
        <w:rPr>
          <w:rFonts w:ascii="Garamond" w:hAnsi="Garamond"/>
          <w:color w:val="auto"/>
        </w:rPr>
        <w:t>.</w:t>
      </w:r>
      <w:r w:rsidRPr="00CD13C5" w:rsidR="00192052">
        <w:rPr>
          <w:rFonts w:ascii="Garamond" w:hAnsi="Garamond"/>
          <w:color w:val="auto"/>
        </w:rPr>
        <w:t>”</w:t>
      </w:r>
      <w:r w:rsidRPr="00CD13C5" w:rsidR="004D4066">
        <w:rPr>
          <w:rFonts w:ascii="Garamond" w:hAnsi="Garamond"/>
          <w:color w:val="auto"/>
        </w:rPr>
        <w:t xml:space="preserve"> </w:t>
      </w:r>
      <w:r w:rsidR="00B05A12">
        <w:rPr>
          <w:rFonts w:ascii="Garamond" w:hAnsi="Garamond"/>
          <w:color w:val="auto"/>
        </w:rPr>
        <w:t>T</w:t>
      </w:r>
      <w:r w:rsidRPr="00CD13C5" w:rsidR="00D01B0C">
        <w:rPr>
          <w:rFonts w:ascii="Garamond" w:hAnsi="Garamond"/>
          <w:color w:val="auto"/>
        </w:rPr>
        <w:t xml:space="preserve">wo participants </w:t>
      </w:r>
      <w:r w:rsidRPr="00CD13C5" w:rsidR="00F8340B">
        <w:rPr>
          <w:rFonts w:ascii="Garamond" w:hAnsi="Garamond"/>
          <w:color w:val="auto"/>
        </w:rPr>
        <w:t xml:space="preserve">expressed that </w:t>
      </w:r>
      <w:r w:rsidRPr="00CD13C5" w:rsidR="00510B58">
        <w:rPr>
          <w:rFonts w:ascii="Garamond" w:hAnsi="Garamond"/>
          <w:color w:val="auto"/>
        </w:rPr>
        <w:t xml:space="preserve">they </w:t>
      </w:r>
      <w:r w:rsidRPr="00CD13C5" w:rsidR="00CC3803">
        <w:rPr>
          <w:rFonts w:ascii="Garamond" w:hAnsi="Garamond"/>
          <w:color w:val="auto"/>
        </w:rPr>
        <w:t xml:space="preserve">know it as </w:t>
      </w:r>
      <w:r w:rsidRPr="00CD13C5" w:rsidR="00192052">
        <w:rPr>
          <w:rFonts w:ascii="Garamond" w:hAnsi="Garamond"/>
          <w:color w:val="auto"/>
        </w:rPr>
        <w:t>“</w:t>
      </w:r>
      <w:r w:rsidRPr="00CD13C5" w:rsidR="009471B8">
        <w:rPr>
          <w:rFonts w:ascii="Garamond" w:hAnsi="Garamond"/>
          <w:color w:val="auto"/>
        </w:rPr>
        <w:t>student loan forgiveness plan</w:t>
      </w:r>
      <w:r w:rsidRPr="00CD13C5" w:rsidR="37EE9DEC">
        <w:rPr>
          <w:rFonts w:ascii="Garamond" w:hAnsi="Garamond"/>
          <w:color w:val="auto"/>
        </w:rPr>
        <w:t>.</w:t>
      </w:r>
      <w:r w:rsidRPr="00CD13C5" w:rsidR="00192052">
        <w:rPr>
          <w:rFonts w:ascii="Garamond" w:hAnsi="Garamond"/>
          <w:color w:val="auto"/>
        </w:rPr>
        <w:t xml:space="preserve">” </w:t>
      </w:r>
      <w:r w:rsidRPr="00CD13C5" w:rsidR="00B578AD">
        <w:rPr>
          <w:rFonts w:ascii="Garamond" w:hAnsi="Garamond"/>
          <w:color w:val="auto"/>
        </w:rPr>
        <w:t xml:space="preserve">The remaining two </w:t>
      </w:r>
      <w:r w:rsidRPr="00CD13C5" w:rsidR="00241721">
        <w:rPr>
          <w:rFonts w:ascii="Garamond" w:hAnsi="Garamond"/>
          <w:color w:val="auto"/>
        </w:rPr>
        <w:t xml:space="preserve">participants </w:t>
      </w:r>
      <w:r w:rsidRPr="00CD13C5" w:rsidR="000C2380">
        <w:rPr>
          <w:rFonts w:ascii="Garamond" w:hAnsi="Garamond"/>
          <w:color w:val="auto"/>
        </w:rPr>
        <w:t xml:space="preserve">voiced that they were more familiar </w:t>
      </w:r>
      <w:r w:rsidRPr="00CD13C5" w:rsidR="000E2517">
        <w:rPr>
          <w:rFonts w:ascii="Garamond" w:hAnsi="Garamond"/>
          <w:color w:val="auto"/>
        </w:rPr>
        <w:t>with</w:t>
      </w:r>
      <w:r w:rsidRPr="00CD13C5" w:rsidR="000C2380">
        <w:rPr>
          <w:rFonts w:ascii="Garamond" w:hAnsi="Garamond"/>
          <w:color w:val="auto"/>
        </w:rPr>
        <w:t xml:space="preserve"> the </w:t>
      </w:r>
      <w:r w:rsidRPr="00CD13C5" w:rsidR="00775725">
        <w:rPr>
          <w:rFonts w:ascii="Garamond" w:hAnsi="Garamond"/>
          <w:color w:val="auto"/>
        </w:rPr>
        <w:t xml:space="preserve">term </w:t>
      </w:r>
      <w:r w:rsidRPr="00CD13C5" w:rsidR="001E4912">
        <w:rPr>
          <w:rFonts w:ascii="Garamond" w:hAnsi="Garamond"/>
          <w:color w:val="auto"/>
        </w:rPr>
        <w:t>with the current administration’s name.</w:t>
      </w:r>
      <w:r w:rsidRPr="00CD13C5" w:rsidR="000E2517">
        <w:rPr>
          <w:rFonts w:ascii="Garamond" w:hAnsi="Garamond"/>
          <w:color w:val="auto"/>
        </w:rPr>
        <w:t xml:space="preserve"> One participant explained, “All the headlines that </w:t>
      </w:r>
      <w:bookmarkStart w:id="47" w:name="_Int_UXGdV5iN"/>
      <w:r w:rsidRPr="00CD13C5" w:rsidR="000E2517">
        <w:rPr>
          <w:rFonts w:ascii="Garamond" w:hAnsi="Garamond"/>
          <w:color w:val="auto"/>
        </w:rPr>
        <w:t>I've</w:t>
      </w:r>
      <w:bookmarkEnd w:id="47"/>
      <w:r w:rsidRPr="00CD13C5" w:rsidR="000E2517">
        <w:rPr>
          <w:rFonts w:ascii="Garamond" w:hAnsi="Garamond"/>
          <w:color w:val="auto"/>
        </w:rPr>
        <w:t xml:space="preserve"> seen for news about this, it refers to it as Biden Student Loan Forgiveness. And I think </w:t>
      </w:r>
      <w:bookmarkStart w:id="48" w:name="_Int_h4F4SUtR"/>
      <w:r w:rsidRPr="00CD13C5" w:rsidR="000E2517">
        <w:rPr>
          <w:rFonts w:ascii="Garamond" w:hAnsi="Garamond"/>
          <w:color w:val="auto"/>
        </w:rPr>
        <w:t>that's</w:t>
      </w:r>
      <w:bookmarkEnd w:id="48"/>
      <w:r w:rsidRPr="00CD13C5" w:rsidR="000E2517">
        <w:rPr>
          <w:rFonts w:ascii="Garamond" w:hAnsi="Garamond"/>
          <w:color w:val="auto"/>
        </w:rPr>
        <w:t xml:space="preserve"> a little bit more specific because the White House could potentially change</w:t>
      </w:r>
      <w:r w:rsidRPr="00CD13C5" w:rsidR="001259AD">
        <w:rPr>
          <w:rFonts w:ascii="Garamond" w:hAnsi="Garamond"/>
          <w:color w:val="auto"/>
        </w:rPr>
        <w:t>..</w:t>
      </w:r>
      <w:r w:rsidRPr="00CD13C5" w:rsidR="000E2517">
        <w:rPr>
          <w:rFonts w:ascii="Garamond" w:hAnsi="Garamond"/>
          <w:color w:val="auto"/>
        </w:rPr>
        <w:t>. Biden is really at the front of this push for the loan forgiveness, so it makes more sense to me.”</w:t>
      </w:r>
      <w:r w:rsidRPr="00CD13C5" w:rsidR="00F73441">
        <w:rPr>
          <w:rFonts w:ascii="Garamond" w:hAnsi="Garamond"/>
          <w:color w:val="auto"/>
        </w:rPr>
        <w:t xml:space="preserve"> </w:t>
      </w:r>
      <w:r w:rsidRPr="00CD13C5" w:rsidR="00AD142B">
        <w:rPr>
          <w:rFonts w:ascii="Garamond" w:hAnsi="Garamond"/>
          <w:color w:val="auto"/>
        </w:rPr>
        <w:t xml:space="preserve">Overall, the discussion on familiar term connects with the polling question results in that participants are most familiar with </w:t>
      </w:r>
      <w:r w:rsidRPr="00CD13C5" w:rsidR="00192052">
        <w:rPr>
          <w:rFonts w:ascii="Garamond" w:hAnsi="Garamond"/>
          <w:color w:val="auto"/>
        </w:rPr>
        <w:t>“</w:t>
      </w:r>
      <w:r w:rsidRPr="00CD13C5" w:rsidR="007C23FF">
        <w:rPr>
          <w:rFonts w:ascii="Garamond" w:hAnsi="Garamond"/>
          <w:color w:val="auto"/>
        </w:rPr>
        <w:t xml:space="preserve">Biden-Harris Administration’s Student Debt Relief </w:t>
      </w:r>
      <w:bookmarkStart w:id="49" w:name="_Hlk139040281"/>
      <w:r w:rsidRPr="00CD13C5" w:rsidR="00192052">
        <w:rPr>
          <w:rFonts w:ascii="Garamond" w:hAnsi="Garamond"/>
          <w:color w:val="auto"/>
        </w:rPr>
        <w:t xml:space="preserve">Plan” </w:t>
      </w:r>
      <w:r w:rsidRPr="00CD13C5" w:rsidR="00D35EB7">
        <w:rPr>
          <w:rFonts w:ascii="Garamond" w:hAnsi="Garamond"/>
          <w:color w:val="auto"/>
        </w:rPr>
        <w:t xml:space="preserve">or something </w:t>
      </w:r>
      <w:r w:rsidRPr="00CD13C5" w:rsidR="00107770">
        <w:rPr>
          <w:rFonts w:ascii="Garamond" w:hAnsi="Garamond"/>
          <w:color w:val="auto"/>
        </w:rPr>
        <w:t>similar</w:t>
      </w:r>
      <w:r w:rsidRPr="00CD13C5" w:rsidR="00D35EB7">
        <w:rPr>
          <w:rFonts w:ascii="Garamond" w:hAnsi="Garamond"/>
          <w:color w:val="auto"/>
        </w:rPr>
        <w:t xml:space="preserve">, such as </w:t>
      </w:r>
      <w:r w:rsidRPr="00CD13C5" w:rsidR="00192052">
        <w:rPr>
          <w:rFonts w:ascii="Garamond" w:hAnsi="Garamond"/>
          <w:color w:val="auto"/>
        </w:rPr>
        <w:t>“</w:t>
      </w:r>
      <w:r w:rsidRPr="00CD13C5" w:rsidR="009155C5">
        <w:rPr>
          <w:rFonts w:ascii="Garamond" w:hAnsi="Garamond"/>
          <w:color w:val="auto"/>
        </w:rPr>
        <w:t xml:space="preserve">Biden Student Loan </w:t>
      </w:r>
      <w:r w:rsidRPr="00CD13C5" w:rsidR="00041BA0">
        <w:rPr>
          <w:rFonts w:ascii="Garamond" w:hAnsi="Garamond"/>
          <w:color w:val="auto"/>
        </w:rPr>
        <w:t>Forgiveness</w:t>
      </w:r>
      <w:r w:rsidRPr="00CD13C5" w:rsidR="009155C5">
        <w:rPr>
          <w:rFonts w:ascii="Garamond" w:hAnsi="Garamond"/>
          <w:color w:val="auto"/>
        </w:rPr>
        <w:t>’ or ‘</w:t>
      </w:r>
      <w:r w:rsidRPr="00CD13C5" w:rsidR="00041BA0">
        <w:rPr>
          <w:rFonts w:ascii="Garamond" w:hAnsi="Garamond"/>
          <w:color w:val="auto"/>
        </w:rPr>
        <w:t>student loan forgiveness plan</w:t>
      </w:r>
      <w:r w:rsidRPr="00CD13C5" w:rsidR="47EFD5E5">
        <w:rPr>
          <w:rFonts w:ascii="Garamond" w:hAnsi="Garamond"/>
          <w:color w:val="auto"/>
        </w:rPr>
        <w:t>.</w:t>
      </w:r>
      <w:bookmarkEnd w:id="49"/>
      <w:r w:rsidRPr="00CD13C5" w:rsidR="00192052">
        <w:rPr>
          <w:rFonts w:ascii="Garamond" w:hAnsi="Garamond"/>
          <w:color w:val="auto"/>
        </w:rPr>
        <w:t xml:space="preserve">” </w:t>
      </w:r>
    </w:p>
    <w:p w:rsidR="001D14B2" w:rsidRPr="00BE1856" w:rsidP="00D71156" w14:paraId="1E0ADEEC" w14:textId="3E2478F7">
      <w:pPr>
        <w:pStyle w:val="Heading3"/>
        <w:spacing w:line="259" w:lineRule="auto"/>
        <w:rPr>
          <w:rStyle w:val="normaltextrun"/>
          <w:color w:val="auto"/>
        </w:rPr>
      </w:pPr>
      <w:bookmarkStart w:id="50" w:name="_Toc140046514"/>
      <w:r w:rsidRPr="00BE1856">
        <w:rPr>
          <w:rStyle w:val="normaltextrun"/>
          <w:color w:val="auto"/>
        </w:rPr>
        <w:t>Awareness of Debt Relief Plan</w:t>
      </w:r>
      <w:bookmarkEnd w:id="50"/>
    </w:p>
    <w:p w:rsidR="00D310EF" w:rsidRPr="00CD13C5" w:rsidP="00D71156" w14:paraId="4E8AE9D5" w14:textId="20632838">
      <w:pPr>
        <w:spacing w:line="259" w:lineRule="auto"/>
        <w:rPr>
          <w:rFonts w:ascii="Garamond" w:hAnsi="Garamond"/>
          <w:color w:val="auto"/>
        </w:rPr>
      </w:pPr>
      <w:r w:rsidRPr="00CD13C5">
        <w:rPr>
          <w:rFonts w:ascii="Garamond" w:hAnsi="Garamond"/>
          <w:color w:val="auto"/>
        </w:rPr>
        <w:t xml:space="preserve">Participants were </w:t>
      </w:r>
      <w:r w:rsidR="00B05A12">
        <w:rPr>
          <w:rFonts w:ascii="Garamond" w:hAnsi="Garamond"/>
          <w:color w:val="auto"/>
        </w:rPr>
        <w:t>asked</w:t>
      </w:r>
      <w:r w:rsidRPr="00CD13C5">
        <w:rPr>
          <w:rFonts w:ascii="Garamond" w:hAnsi="Garamond"/>
          <w:color w:val="auto"/>
        </w:rPr>
        <w:t xml:space="preserve"> if they </w:t>
      </w:r>
      <w:r w:rsidRPr="00CD13C5" w:rsidR="002926D5">
        <w:rPr>
          <w:rFonts w:ascii="Garamond" w:hAnsi="Garamond"/>
          <w:color w:val="auto"/>
        </w:rPr>
        <w:t>were aware</w:t>
      </w:r>
      <w:r w:rsidRPr="00CD13C5">
        <w:rPr>
          <w:rFonts w:ascii="Garamond" w:hAnsi="Garamond"/>
          <w:color w:val="auto"/>
        </w:rPr>
        <w:t xml:space="preserve"> </w:t>
      </w:r>
      <w:r w:rsidRPr="00CD13C5" w:rsidR="002926D5">
        <w:rPr>
          <w:rFonts w:ascii="Garamond" w:hAnsi="Garamond"/>
          <w:color w:val="auto"/>
        </w:rPr>
        <w:t xml:space="preserve">of </w:t>
      </w:r>
      <w:r w:rsidRPr="00CD13C5">
        <w:rPr>
          <w:rFonts w:ascii="Garamond" w:hAnsi="Garamond"/>
          <w:color w:val="auto"/>
        </w:rPr>
        <w:t xml:space="preserve">the </w:t>
      </w:r>
      <w:r w:rsidRPr="00CD13C5" w:rsidR="00E6207D">
        <w:rPr>
          <w:rFonts w:ascii="Garamond" w:hAnsi="Garamond"/>
          <w:color w:val="auto"/>
        </w:rPr>
        <w:t xml:space="preserve">Debt Relief Plan </w:t>
      </w:r>
      <w:r w:rsidR="00B05A12">
        <w:rPr>
          <w:rFonts w:ascii="Garamond" w:hAnsi="Garamond"/>
          <w:color w:val="auto"/>
        </w:rPr>
        <w:t>before</w:t>
      </w:r>
      <w:r w:rsidRPr="00CD13C5" w:rsidR="00E6207D">
        <w:rPr>
          <w:rFonts w:ascii="Garamond" w:hAnsi="Garamond"/>
          <w:color w:val="auto"/>
        </w:rPr>
        <w:t xml:space="preserve"> the focus group.</w:t>
      </w:r>
      <w:r w:rsidRPr="00CD13C5" w:rsidR="00236741">
        <w:rPr>
          <w:rFonts w:ascii="Garamond" w:hAnsi="Garamond"/>
          <w:color w:val="auto"/>
        </w:rPr>
        <w:t xml:space="preserve"> All the participants </w:t>
      </w:r>
      <w:r w:rsidRPr="00CD13C5" w:rsidR="007637EF">
        <w:rPr>
          <w:rFonts w:ascii="Garamond" w:hAnsi="Garamond"/>
          <w:color w:val="auto"/>
        </w:rPr>
        <w:t>(n</w:t>
      </w:r>
      <w:r w:rsidR="00B05A12">
        <w:rPr>
          <w:rFonts w:ascii="Garamond" w:hAnsi="Garamond"/>
          <w:color w:val="auto"/>
        </w:rPr>
        <w:t xml:space="preserve"> </w:t>
      </w:r>
      <w:r w:rsidRPr="00CD13C5" w:rsidR="007637EF">
        <w:rPr>
          <w:rFonts w:ascii="Garamond" w:hAnsi="Garamond"/>
          <w:color w:val="auto"/>
        </w:rPr>
        <w:t>=</w:t>
      </w:r>
      <w:r w:rsidR="00B05A12">
        <w:rPr>
          <w:rFonts w:ascii="Garamond" w:hAnsi="Garamond"/>
          <w:color w:val="auto"/>
        </w:rPr>
        <w:t xml:space="preserve"> </w:t>
      </w:r>
      <w:r w:rsidRPr="00CD13C5" w:rsidR="007637EF">
        <w:rPr>
          <w:rFonts w:ascii="Garamond" w:hAnsi="Garamond"/>
          <w:color w:val="auto"/>
        </w:rPr>
        <w:t>13)</w:t>
      </w:r>
      <w:r w:rsidRPr="00CD13C5" w:rsidR="001274E8">
        <w:rPr>
          <w:rFonts w:ascii="Garamond" w:hAnsi="Garamond"/>
          <w:color w:val="auto"/>
        </w:rPr>
        <w:t xml:space="preserve"> </w:t>
      </w:r>
      <w:r w:rsidRPr="00CD13C5" w:rsidR="009A3D3B">
        <w:rPr>
          <w:rFonts w:ascii="Garamond" w:hAnsi="Garamond"/>
          <w:color w:val="auto"/>
        </w:rPr>
        <w:t xml:space="preserve">indicated that </w:t>
      </w:r>
      <w:r w:rsidRPr="00CD13C5" w:rsidR="001815EC">
        <w:rPr>
          <w:rFonts w:ascii="Garamond" w:hAnsi="Garamond"/>
          <w:color w:val="auto"/>
        </w:rPr>
        <w:t>they were</w:t>
      </w:r>
      <w:r w:rsidRPr="00CD13C5" w:rsidR="00F61F37">
        <w:rPr>
          <w:rFonts w:ascii="Garamond" w:hAnsi="Garamond"/>
          <w:color w:val="auto"/>
        </w:rPr>
        <w:t xml:space="preserve"> aware</w:t>
      </w:r>
      <w:r w:rsidRPr="00CD13C5" w:rsidR="00096D76">
        <w:rPr>
          <w:rFonts w:ascii="Garamond" w:hAnsi="Garamond"/>
          <w:color w:val="auto"/>
        </w:rPr>
        <w:t xml:space="preserve"> of the </w:t>
      </w:r>
      <w:r w:rsidRPr="00CD13C5" w:rsidR="00096D76">
        <w:rPr>
          <w:rFonts w:ascii="Garamond" w:hAnsi="Garamond"/>
          <w:color w:val="auto"/>
        </w:rPr>
        <w:t xml:space="preserve">plan </w:t>
      </w:r>
      <w:r w:rsidRPr="00CD13C5" w:rsidR="156FCB0F">
        <w:rPr>
          <w:rFonts w:ascii="Garamond" w:hAnsi="Garamond"/>
          <w:color w:val="auto"/>
        </w:rPr>
        <w:t>in advance</w:t>
      </w:r>
      <w:r w:rsidRPr="00CD13C5" w:rsidR="00096D76">
        <w:rPr>
          <w:rFonts w:ascii="Garamond" w:hAnsi="Garamond"/>
          <w:color w:val="auto"/>
        </w:rPr>
        <w:t xml:space="preserve"> of the focus group</w:t>
      </w:r>
      <w:r w:rsidRPr="00CD13C5" w:rsidR="001815EC">
        <w:rPr>
          <w:rFonts w:ascii="Garamond" w:hAnsi="Garamond"/>
          <w:color w:val="auto"/>
        </w:rPr>
        <w:t>.</w:t>
      </w:r>
      <w:r w:rsidRPr="00CD13C5" w:rsidR="008F057E">
        <w:rPr>
          <w:rFonts w:ascii="Garamond" w:hAnsi="Garamond"/>
          <w:color w:val="auto"/>
        </w:rPr>
        <w:t xml:space="preserve"> Participants were then </w:t>
      </w:r>
      <w:r w:rsidRPr="00CD13C5" w:rsidR="00041CC7">
        <w:rPr>
          <w:rFonts w:ascii="Garamond" w:hAnsi="Garamond"/>
          <w:color w:val="auto"/>
        </w:rPr>
        <w:t>asked</w:t>
      </w:r>
      <w:r w:rsidRPr="00CD13C5" w:rsidR="008F057E">
        <w:rPr>
          <w:rFonts w:ascii="Garamond" w:hAnsi="Garamond"/>
          <w:color w:val="auto"/>
        </w:rPr>
        <w:t xml:space="preserve"> </w:t>
      </w:r>
      <w:r w:rsidRPr="00CD13C5" w:rsidR="00033621">
        <w:rPr>
          <w:rFonts w:ascii="Garamond" w:hAnsi="Garamond"/>
          <w:color w:val="auto"/>
        </w:rPr>
        <w:t xml:space="preserve">how they </w:t>
      </w:r>
      <w:r w:rsidRPr="00CD13C5" w:rsidR="00041CC7">
        <w:rPr>
          <w:rFonts w:ascii="Garamond" w:hAnsi="Garamond"/>
          <w:color w:val="auto"/>
        </w:rPr>
        <w:t>first</w:t>
      </w:r>
      <w:r w:rsidRPr="00CD13C5" w:rsidR="00033621">
        <w:rPr>
          <w:rFonts w:ascii="Garamond" w:hAnsi="Garamond"/>
          <w:color w:val="auto"/>
        </w:rPr>
        <w:t xml:space="preserve"> learned about it.</w:t>
      </w:r>
      <w:r w:rsidRPr="00CD13C5" w:rsidR="008F057E">
        <w:rPr>
          <w:rFonts w:ascii="Garamond" w:hAnsi="Garamond"/>
          <w:color w:val="auto"/>
        </w:rPr>
        <w:t xml:space="preserve"> </w:t>
      </w:r>
      <w:r w:rsidRPr="00CD13C5" w:rsidR="00041CC7">
        <w:rPr>
          <w:rFonts w:ascii="Garamond" w:hAnsi="Garamond"/>
          <w:color w:val="auto"/>
        </w:rPr>
        <w:t xml:space="preserve">Participants recalled learning about the Debt Relief Plan through </w:t>
      </w:r>
      <w:r w:rsidRPr="00CD13C5" w:rsidR="008E24F6">
        <w:rPr>
          <w:rFonts w:ascii="Garamond" w:hAnsi="Garamond"/>
          <w:color w:val="auto"/>
        </w:rPr>
        <w:t>various sources</w:t>
      </w:r>
      <w:r w:rsidRPr="00CD13C5" w:rsidR="00DC56E8">
        <w:rPr>
          <w:rFonts w:ascii="Garamond" w:hAnsi="Garamond"/>
          <w:color w:val="auto"/>
        </w:rPr>
        <w:t xml:space="preserve">, like </w:t>
      </w:r>
      <w:r w:rsidRPr="00CD13C5" w:rsidR="00041CC7">
        <w:rPr>
          <w:rFonts w:ascii="Garamond" w:hAnsi="Garamond"/>
          <w:color w:val="auto"/>
        </w:rPr>
        <w:t>social media (</w:t>
      </w:r>
      <w:r w:rsidRPr="00CD13C5" w:rsidR="42D92432">
        <w:rPr>
          <w:rFonts w:ascii="Garamond" w:hAnsi="Garamond"/>
          <w:color w:val="auto"/>
        </w:rPr>
        <w:t>e</w:t>
      </w:r>
      <w:r w:rsidRPr="00CD13C5" w:rsidR="00041CC7">
        <w:rPr>
          <w:rFonts w:ascii="Garamond" w:hAnsi="Garamond"/>
          <w:color w:val="auto"/>
        </w:rPr>
        <w:t>.</w:t>
      </w:r>
      <w:r w:rsidRPr="00CD13C5" w:rsidR="1D42FA74">
        <w:rPr>
          <w:rFonts w:ascii="Garamond" w:hAnsi="Garamond"/>
          <w:color w:val="auto"/>
        </w:rPr>
        <w:t>g</w:t>
      </w:r>
      <w:r w:rsidRPr="00CD13C5" w:rsidR="00121A08">
        <w:rPr>
          <w:rFonts w:ascii="Garamond" w:hAnsi="Garamond"/>
          <w:color w:val="auto"/>
        </w:rPr>
        <w:t>.,</w:t>
      </w:r>
      <w:r w:rsidRPr="00CD13C5" w:rsidR="00041CC7">
        <w:rPr>
          <w:rFonts w:ascii="Garamond" w:hAnsi="Garamond"/>
          <w:color w:val="auto"/>
        </w:rPr>
        <w:t xml:space="preserve"> Instagram, TikTok)</w:t>
      </w:r>
      <w:r w:rsidRPr="00CD13C5" w:rsidR="008535CD">
        <w:rPr>
          <w:rFonts w:ascii="Garamond" w:hAnsi="Garamond"/>
          <w:color w:val="auto"/>
        </w:rPr>
        <w:t>, the news (</w:t>
      </w:r>
      <w:r w:rsidRPr="00CD13C5" w:rsidR="6B0A76DD">
        <w:rPr>
          <w:rFonts w:ascii="Garamond" w:hAnsi="Garamond"/>
          <w:color w:val="auto"/>
        </w:rPr>
        <w:t>e.g.</w:t>
      </w:r>
      <w:r w:rsidRPr="00CD13C5" w:rsidR="00121A08">
        <w:rPr>
          <w:rFonts w:ascii="Garamond" w:hAnsi="Garamond"/>
          <w:color w:val="auto"/>
        </w:rPr>
        <w:t>,</w:t>
      </w:r>
      <w:r w:rsidRPr="00CD13C5" w:rsidR="000D60DF">
        <w:rPr>
          <w:rFonts w:ascii="Garamond" w:hAnsi="Garamond"/>
          <w:color w:val="auto"/>
        </w:rPr>
        <w:t xml:space="preserve"> Google News</w:t>
      </w:r>
      <w:r w:rsidRPr="00CD13C5" w:rsidR="009761DC">
        <w:rPr>
          <w:rFonts w:ascii="Garamond" w:hAnsi="Garamond"/>
          <w:color w:val="auto"/>
        </w:rPr>
        <w:t>,</w:t>
      </w:r>
      <w:r w:rsidRPr="00CD13C5" w:rsidR="000D60DF">
        <w:rPr>
          <w:rFonts w:ascii="Garamond" w:hAnsi="Garamond"/>
          <w:color w:val="auto"/>
        </w:rPr>
        <w:t xml:space="preserve"> local</w:t>
      </w:r>
      <w:r w:rsidRPr="00CD13C5" w:rsidR="009761DC">
        <w:rPr>
          <w:rFonts w:ascii="Garamond" w:hAnsi="Garamond"/>
          <w:color w:val="auto"/>
        </w:rPr>
        <w:t>, or national</w:t>
      </w:r>
      <w:r w:rsidRPr="00CD13C5" w:rsidR="006E49F4">
        <w:rPr>
          <w:rFonts w:ascii="Garamond" w:hAnsi="Garamond"/>
          <w:color w:val="auto"/>
        </w:rPr>
        <w:t>),</w:t>
      </w:r>
      <w:r w:rsidRPr="00CD13C5" w:rsidR="000D60DF">
        <w:rPr>
          <w:rFonts w:ascii="Garamond" w:hAnsi="Garamond"/>
          <w:color w:val="auto"/>
        </w:rPr>
        <w:t xml:space="preserve"> </w:t>
      </w:r>
      <w:r w:rsidRPr="00CD13C5" w:rsidR="0064204C">
        <w:rPr>
          <w:rFonts w:ascii="Garamond" w:hAnsi="Garamond"/>
          <w:color w:val="auto"/>
        </w:rPr>
        <w:t xml:space="preserve">word of mouth via relatives </w:t>
      </w:r>
      <w:r w:rsidRPr="00CD13C5" w:rsidR="00032A2C">
        <w:rPr>
          <w:rFonts w:ascii="Garamond" w:hAnsi="Garamond"/>
          <w:color w:val="auto"/>
        </w:rPr>
        <w:t>(</w:t>
      </w:r>
      <w:r w:rsidRPr="00CD13C5" w:rsidR="57B624EC">
        <w:rPr>
          <w:rFonts w:ascii="Garamond" w:hAnsi="Garamond"/>
          <w:color w:val="auto"/>
        </w:rPr>
        <w:t>e.g.</w:t>
      </w:r>
      <w:r w:rsidRPr="00CD13C5" w:rsidR="00032A2C">
        <w:rPr>
          <w:rFonts w:ascii="Garamond" w:hAnsi="Garamond"/>
          <w:color w:val="auto"/>
        </w:rPr>
        <w:t>, parents)</w:t>
      </w:r>
      <w:r w:rsidRPr="00CD13C5" w:rsidR="009761DC">
        <w:rPr>
          <w:rFonts w:ascii="Garamond" w:hAnsi="Garamond"/>
          <w:color w:val="auto"/>
        </w:rPr>
        <w:t>,</w:t>
      </w:r>
      <w:r w:rsidRPr="00CD13C5" w:rsidR="0064204C">
        <w:rPr>
          <w:rFonts w:ascii="Garamond" w:hAnsi="Garamond"/>
          <w:color w:val="auto"/>
        </w:rPr>
        <w:t xml:space="preserve"> </w:t>
      </w:r>
      <w:r w:rsidRPr="00CD13C5" w:rsidR="00A82E44">
        <w:rPr>
          <w:rFonts w:ascii="Garamond" w:hAnsi="Garamond"/>
          <w:color w:val="auto"/>
        </w:rPr>
        <w:t>school</w:t>
      </w:r>
      <w:r w:rsidRPr="00CD13C5" w:rsidR="00032A2C">
        <w:rPr>
          <w:rFonts w:ascii="Garamond" w:hAnsi="Garamond"/>
          <w:color w:val="auto"/>
        </w:rPr>
        <w:t xml:space="preserve"> (</w:t>
      </w:r>
      <w:r w:rsidRPr="00CD13C5" w:rsidR="357ED94F">
        <w:rPr>
          <w:rFonts w:ascii="Garamond" w:hAnsi="Garamond"/>
          <w:color w:val="auto"/>
        </w:rPr>
        <w:t>e.g.</w:t>
      </w:r>
      <w:r w:rsidRPr="00CD13C5" w:rsidR="00032A2C">
        <w:rPr>
          <w:rFonts w:ascii="Garamond" w:hAnsi="Garamond"/>
          <w:color w:val="auto"/>
        </w:rPr>
        <w:t>, classmates or professor)</w:t>
      </w:r>
      <w:r w:rsidRPr="00CD13C5" w:rsidR="009761DC">
        <w:rPr>
          <w:rFonts w:ascii="Garamond" w:hAnsi="Garamond"/>
          <w:color w:val="auto"/>
        </w:rPr>
        <w:t xml:space="preserve"> or friend, </w:t>
      </w:r>
      <w:r w:rsidR="00CD13C5">
        <w:rPr>
          <w:rFonts w:ascii="Garamond" w:hAnsi="Garamond"/>
          <w:color w:val="auto"/>
        </w:rPr>
        <w:t>e-mail</w:t>
      </w:r>
      <w:r w:rsidRPr="00CD13C5" w:rsidR="004E27F8">
        <w:rPr>
          <w:rFonts w:ascii="Garamond" w:hAnsi="Garamond"/>
          <w:color w:val="auto"/>
        </w:rPr>
        <w:t>,</w:t>
      </w:r>
      <w:r w:rsidRPr="00CD13C5" w:rsidR="009761DC">
        <w:rPr>
          <w:rFonts w:ascii="Garamond" w:hAnsi="Garamond"/>
          <w:color w:val="auto"/>
        </w:rPr>
        <w:t xml:space="preserve"> </w:t>
      </w:r>
      <w:r w:rsidRPr="00CD13C5" w:rsidR="00287947">
        <w:rPr>
          <w:rFonts w:ascii="Garamond" w:hAnsi="Garamond"/>
          <w:color w:val="auto"/>
        </w:rPr>
        <w:t>fina</w:t>
      </w:r>
      <w:r w:rsidRPr="00CD13C5" w:rsidR="00B377B5">
        <w:rPr>
          <w:rFonts w:ascii="Garamond" w:hAnsi="Garamond"/>
          <w:color w:val="auto"/>
        </w:rPr>
        <w:t>ncial advisor, and loan service website.</w:t>
      </w:r>
    </w:p>
    <w:p w:rsidR="00DB0DFF" w:rsidRPr="00CD13C5" w:rsidP="00D71156" w14:paraId="573E213A" w14:textId="5B27E4BE">
      <w:pPr>
        <w:spacing w:line="259" w:lineRule="auto"/>
        <w:rPr>
          <w:rFonts w:ascii="Garamond" w:hAnsi="Garamond"/>
          <w:color w:val="auto"/>
        </w:rPr>
      </w:pPr>
      <w:r w:rsidRPr="00CD13C5">
        <w:rPr>
          <w:rFonts w:ascii="Garamond" w:hAnsi="Garamond"/>
          <w:color w:val="auto"/>
        </w:rPr>
        <w:t>Participants were then</w:t>
      </w:r>
      <w:r w:rsidRPr="00CD13C5">
        <w:rPr>
          <w:rFonts w:ascii="Garamond" w:hAnsi="Garamond"/>
          <w:color w:val="auto"/>
        </w:rPr>
        <w:t xml:space="preserve"> </w:t>
      </w:r>
      <w:r w:rsidRPr="00CD13C5" w:rsidR="00E56506">
        <w:rPr>
          <w:rFonts w:ascii="Garamond" w:hAnsi="Garamond"/>
          <w:color w:val="auto"/>
        </w:rPr>
        <w:t xml:space="preserve">asked </w:t>
      </w:r>
      <w:r w:rsidRPr="00CD13C5">
        <w:rPr>
          <w:rFonts w:ascii="Garamond" w:hAnsi="Garamond"/>
          <w:color w:val="auto"/>
        </w:rPr>
        <w:t>to type in the Zoom chat their understanding of the Debt Relief Plan.</w:t>
      </w:r>
      <w:r w:rsidRPr="00CD13C5" w:rsidR="005636A4">
        <w:rPr>
          <w:rFonts w:ascii="Garamond" w:hAnsi="Garamond"/>
          <w:color w:val="auto"/>
        </w:rPr>
        <w:t xml:space="preserve"> Note that it may be possible, as these were virtual sessions, that participants </w:t>
      </w:r>
      <w:r w:rsidRPr="00CD13C5" w:rsidR="00340727">
        <w:rPr>
          <w:rFonts w:ascii="Garamond" w:hAnsi="Garamond"/>
          <w:color w:val="auto"/>
        </w:rPr>
        <w:t>could</w:t>
      </w:r>
      <w:r w:rsidRPr="00CD13C5" w:rsidR="005636A4">
        <w:rPr>
          <w:rFonts w:ascii="Garamond" w:hAnsi="Garamond"/>
          <w:color w:val="auto"/>
        </w:rPr>
        <w:t xml:space="preserve"> have looked up the definition or meaning on the </w:t>
      </w:r>
      <w:r w:rsidRPr="00CD13C5" w:rsidR="00076D4B">
        <w:rPr>
          <w:rFonts w:ascii="Garamond" w:hAnsi="Garamond"/>
          <w:color w:val="auto"/>
        </w:rPr>
        <w:t>web browser</w:t>
      </w:r>
      <w:r w:rsidRPr="00CD13C5" w:rsidR="005636A4">
        <w:rPr>
          <w:rFonts w:ascii="Garamond" w:hAnsi="Garamond"/>
          <w:color w:val="auto"/>
        </w:rPr>
        <w:t xml:space="preserve"> during the session</w:t>
      </w:r>
      <w:r w:rsidRPr="00CD13C5" w:rsidR="00766C61">
        <w:rPr>
          <w:rFonts w:ascii="Garamond" w:hAnsi="Garamond"/>
          <w:color w:val="auto"/>
        </w:rPr>
        <w:t xml:space="preserve">. It is </w:t>
      </w:r>
      <w:r w:rsidRPr="00CD13C5" w:rsidR="001B305C">
        <w:rPr>
          <w:rFonts w:ascii="Garamond" w:hAnsi="Garamond"/>
          <w:color w:val="auto"/>
        </w:rPr>
        <w:t>reasonable</w:t>
      </w:r>
      <w:r w:rsidRPr="00CD13C5" w:rsidR="00766C61">
        <w:rPr>
          <w:rFonts w:ascii="Garamond" w:hAnsi="Garamond"/>
          <w:color w:val="auto"/>
        </w:rPr>
        <w:t xml:space="preserve"> to </w:t>
      </w:r>
      <w:r w:rsidRPr="00CD13C5" w:rsidR="009B2DBC">
        <w:rPr>
          <w:rFonts w:ascii="Garamond" w:hAnsi="Garamond"/>
          <w:color w:val="auto"/>
        </w:rPr>
        <w:t xml:space="preserve">assume that participants might have </w:t>
      </w:r>
      <w:r w:rsidRPr="00CD13C5" w:rsidR="00FB7823">
        <w:rPr>
          <w:rFonts w:ascii="Garamond" w:hAnsi="Garamond"/>
          <w:color w:val="auto"/>
        </w:rPr>
        <w:t>built</w:t>
      </w:r>
      <w:r w:rsidRPr="00CD13C5" w:rsidR="009B2DBC">
        <w:rPr>
          <w:rFonts w:ascii="Garamond" w:hAnsi="Garamond"/>
          <w:color w:val="auto"/>
        </w:rPr>
        <w:t xml:space="preserve"> off</w:t>
      </w:r>
      <w:r w:rsidRPr="00CD13C5" w:rsidR="00FB7823">
        <w:rPr>
          <w:rFonts w:ascii="Garamond" w:hAnsi="Garamond"/>
          <w:color w:val="auto"/>
        </w:rPr>
        <w:t xml:space="preserve"> other </w:t>
      </w:r>
      <w:r w:rsidRPr="00CD13C5" w:rsidR="001B305C">
        <w:rPr>
          <w:rFonts w:ascii="Garamond" w:hAnsi="Garamond"/>
          <w:color w:val="auto"/>
        </w:rPr>
        <w:t>chat responses</w:t>
      </w:r>
      <w:r>
        <w:rPr>
          <w:rFonts w:ascii="Garamond" w:hAnsi="Garamond"/>
          <w:color w:val="auto"/>
        </w:rPr>
        <w:t xml:space="preserve">. </w:t>
      </w:r>
      <w:r w:rsidRPr="00CD13C5">
        <w:rPr>
          <w:rFonts w:ascii="Garamond" w:hAnsi="Garamond"/>
          <w:color w:val="auto"/>
        </w:rPr>
        <w:t xml:space="preserve">Overall, </w:t>
      </w:r>
      <w:r w:rsidRPr="00CD13C5">
        <w:rPr>
          <w:rFonts w:ascii="Garamond" w:hAnsi="Garamond"/>
          <w:color w:val="auto"/>
        </w:rPr>
        <w:t>the vast majority of</w:t>
      </w:r>
      <w:r w:rsidRPr="00CD13C5">
        <w:rPr>
          <w:rFonts w:ascii="Garamond" w:hAnsi="Garamond"/>
          <w:color w:val="auto"/>
        </w:rPr>
        <w:t xml:space="preserve"> participants appeared to have a good understanding of the Debt Relief Plan</w:t>
      </w:r>
      <w:r>
        <w:rPr>
          <w:rFonts w:ascii="Garamond" w:hAnsi="Garamond"/>
          <w:color w:val="auto"/>
        </w:rPr>
        <w:t xml:space="preserve"> (</w:t>
      </w:r>
      <w:r w:rsidRPr="00CD13C5">
        <w:rPr>
          <w:rFonts w:ascii="Garamond" w:hAnsi="Garamond"/>
          <w:color w:val="auto"/>
        </w:rPr>
        <w:fldChar w:fldCharType="begin"/>
      </w:r>
      <w:r w:rsidRPr="00CD13C5">
        <w:rPr>
          <w:rFonts w:ascii="Garamond" w:hAnsi="Garamond"/>
          <w:color w:val="auto"/>
        </w:rPr>
        <w:instrText xml:space="preserve"> REF _Ref138934751 \h </w:instrText>
      </w:r>
      <w:r>
        <w:rPr>
          <w:rFonts w:ascii="Garamond" w:hAnsi="Garamond"/>
          <w:color w:val="auto"/>
        </w:rPr>
        <w:instrText xml:space="preserve"> \* MERGEFORMAT </w:instrText>
      </w:r>
      <w:r w:rsidRPr="00CD13C5">
        <w:rPr>
          <w:rFonts w:ascii="Garamond" w:hAnsi="Garamond"/>
          <w:color w:val="auto"/>
        </w:rPr>
        <w:fldChar w:fldCharType="separate"/>
      </w:r>
      <w:r w:rsidRPr="00CD13C5">
        <w:rPr>
          <w:rFonts w:ascii="Garamond" w:hAnsi="Garamond"/>
          <w:color w:val="auto"/>
        </w:rPr>
        <w:t xml:space="preserve">table </w:t>
      </w:r>
      <w:r w:rsidRPr="00CD13C5">
        <w:rPr>
          <w:rFonts w:ascii="Garamond" w:hAnsi="Garamond"/>
          <w:noProof/>
          <w:color w:val="auto"/>
        </w:rPr>
        <w:t>2</w:t>
      </w:r>
      <w:r w:rsidRPr="00CD13C5">
        <w:rPr>
          <w:rFonts w:ascii="Garamond" w:hAnsi="Garamond"/>
          <w:color w:val="auto"/>
        </w:rPr>
        <w:fldChar w:fldCharType="end"/>
      </w:r>
      <w:r>
        <w:rPr>
          <w:rFonts w:ascii="Garamond" w:hAnsi="Garamond"/>
          <w:color w:val="auto"/>
        </w:rPr>
        <w:t>).</w:t>
      </w:r>
    </w:p>
    <w:p w:rsidR="00EC63E5" w:rsidRPr="00BE1856" w:rsidP="00D71156" w14:paraId="2B423C42" w14:textId="6F5E85F1">
      <w:pPr>
        <w:pStyle w:val="Caption"/>
        <w:spacing w:line="259" w:lineRule="auto"/>
      </w:pPr>
      <w:bookmarkStart w:id="51" w:name="_Ref138934751"/>
      <w:bookmarkStart w:id="52" w:name="_Toc140046530"/>
      <w:r w:rsidRPr="00BE1856">
        <w:t xml:space="preserve">Table </w:t>
      </w:r>
      <w:r>
        <w:fldChar w:fldCharType="begin"/>
      </w:r>
      <w:r>
        <w:instrText>SEQ Table \* ARABIC</w:instrText>
      </w:r>
      <w:r>
        <w:fldChar w:fldCharType="separate"/>
      </w:r>
      <w:r w:rsidRPr="00BE1856" w:rsidR="00204B44">
        <w:rPr>
          <w:noProof/>
        </w:rPr>
        <w:t>2</w:t>
      </w:r>
      <w:r>
        <w:fldChar w:fldCharType="end"/>
      </w:r>
      <w:bookmarkEnd w:id="51"/>
      <w:r w:rsidRPr="00BE1856">
        <w:t xml:space="preserve">. Chat </w:t>
      </w:r>
      <w:r w:rsidRPr="00BE1856" w:rsidR="0035779C">
        <w:t>Responses on Understanding of Debt Relief Plan</w:t>
      </w:r>
      <w:bookmarkEnd w:id="52"/>
    </w:p>
    <w:tbl>
      <w:tblPr>
        <w:tblStyle w:val="TableGrid"/>
        <w:tblW w:w="0" w:type="auto"/>
        <w:tblInd w:w="108" w:type="dxa"/>
        <w:tblLook w:val="04A0"/>
      </w:tblPr>
      <w:tblGrid>
        <w:gridCol w:w="1160"/>
        <w:gridCol w:w="8082"/>
      </w:tblGrid>
      <w:tr w14:paraId="5249E65D" w14:textId="77777777" w:rsidTr="00540683">
        <w:tblPrEx>
          <w:tblW w:w="0" w:type="auto"/>
          <w:tblInd w:w="108" w:type="dxa"/>
          <w:tblLook w:val="04A0"/>
        </w:tblPrEx>
        <w:tc>
          <w:tcPr>
            <w:tcW w:w="1170" w:type="dxa"/>
            <w:vAlign w:val="center"/>
          </w:tcPr>
          <w:p w:rsidR="00E80B1C" w:rsidRPr="00BE1856" w:rsidP="00D71156" w14:paraId="1C98F53B" w14:textId="3FA8A80B">
            <w:pPr>
              <w:spacing w:line="259" w:lineRule="auto"/>
              <w:rPr>
                <w:rFonts w:ascii="Arial" w:hAnsi="Arial" w:cs="Arial"/>
                <w:b/>
                <w:color w:val="auto"/>
                <w:sz w:val="22"/>
                <w:szCs w:val="22"/>
              </w:rPr>
            </w:pPr>
            <w:r>
              <w:rPr>
                <w:rFonts w:ascii="Arial" w:hAnsi="Arial" w:cs="Arial"/>
                <w:b/>
                <w:color w:val="auto"/>
                <w:sz w:val="22"/>
                <w:szCs w:val="22"/>
              </w:rPr>
              <w:t xml:space="preserve">Focus </w:t>
            </w:r>
            <w:r w:rsidRPr="00BE1856">
              <w:rPr>
                <w:rFonts w:ascii="Arial" w:hAnsi="Arial" w:cs="Arial"/>
                <w:b/>
                <w:color w:val="auto"/>
                <w:sz w:val="22"/>
                <w:szCs w:val="22"/>
              </w:rPr>
              <w:t>group</w:t>
            </w:r>
          </w:p>
        </w:tc>
        <w:tc>
          <w:tcPr>
            <w:tcW w:w="8298" w:type="dxa"/>
            <w:vAlign w:val="center"/>
          </w:tcPr>
          <w:p w:rsidR="00E80B1C" w:rsidRPr="00BE1856" w:rsidP="00D71156" w14:paraId="3304980D" w14:textId="79DEF06A">
            <w:pPr>
              <w:spacing w:line="259" w:lineRule="auto"/>
              <w:rPr>
                <w:rFonts w:ascii="Arial" w:hAnsi="Arial" w:cs="Arial"/>
                <w:b/>
                <w:color w:val="auto"/>
                <w:sz w:val="22"/>
                <w:szCs w:val="22"/>
              </w:rPr>
            </w:pPr>
            <w:r w:rsidRPr="00BE1856">
              <w:rPr>
                <w:rFonts w:ascii="Arial" w:hAnsi="Arial" w:cs="Arial"/>
                <w:b/>
                <w:color w:val="auto"/>
                <w:sz w:val="22"/>
                <w:szCs w:val="22"/>
              </w:rPr>
              <w:t>Responses</w:t>
            </w:r>
          </w:p>
        </w:tc>
      </w:tr>
      <w:tr w14:paraId="16BD90DA" w14:textId="77777777" w:rsidTr="00540683">
        <w:tblPrEx>
          <w:tblW w:w="0" w:type="auto"/>
          <w:tblInd w:w="108" w:type="dxa"/>
          <w:tblLook w:val="04A0"/>
        </w:tblPrEx>
        <w:tc>
          <w:tcPr>
            <w:tcW w:w="1170" w:type="dxa"/>
            <w:vMerge w:val="restart"/>
            <w:shd w:val="clear" w:color="auto" w:fill="auto"/>
            <w:vAlign w:val="center"/>
          </w:tcPr>
          <w:p w:rsidR="00991AEC" w:rsidRPr="00BE1856" w:rsidP="00D71156" w14:paraId="78176E19" w14:textId="7E3F46DC">
            <w:pPr>
              <w:spacing w:line="259" w:lineRule="auto"/>
              <w:rPr>
                <w:rFonts w:ascii="Arial" w:hAnsi="Arial" w:cs="Arial"/>
                <w:color w:val="auto"/>
                <w:sz w:val="22"/>
                <w:szCs w:val="22"/>
              </w:rPr>
            </w:pPr>
            <w:r w:rsidRPr="00BE1856">
              <w:rPr>
                <w:rFonts w:ascii="Arial" w:hAnsi="Arial" w:cs="Arial"/>
                <w:color w:val="auto"/>
                <w:sz w:val="22"/>
                <w:szCs w:val="22"/>
              </w:rPr>
              <w:t>1</w:t>
            </w:r>
            <w:r w:rsidRPr="00BE1856" w:rsidR="00BA4683">
              <w:rPr>
                <w:rFonts w:ascii="Arial" w:hAnsi="Arial" w:cs="Arial"/>
                <w:color w:val="auto"/>
                <w:sz w:val="22"/>
                <w:szCs w:val="22"/>
              </w:rPr>
              <w:t xml:space="preserve"> </w:t>
            </w:r>
            <w:r w:rsidRPr="00BE1856" w:rsidR="00E14EFB">
              <w:rPr>
                <w:rFonts w:ascii="Arial" w:hAnsi="Arial" w:cs="Arial"/>
                <w:color w:val="auto"/>
                <w:sz w:val="22"/>
                <w:szCs w:val="22"/>
              </w:rPr>
              <w:t>(n</w:t>
            </w:r>
            <w:r w:rsidR="00DB0DFF">
              <w:rPr>
                <w:rFonts w:ascii="Arial" w:hAnsi="Arial" w:cs="Arial"/>
                <w:color w:val="auto"/>
                <w:sz w:val="22"/>
                <w:szCs w:val="22"/>
              </w:rPr>
              <w:t xml:space="preserve"> </w:t>
            </w:r>
            <w:r w:rsidRPr="00BE1856" w:rsidR="00E14EFB">
              <w:rPr>
                <w:rFonts w:ascii="Arial" w:hAnsi="Arial" w:cs="Arial"/>
                <w:color w:val="auto"/>
                <w:sz w:val="22"/>
                <w:szCs w:val="22"/>
              </w:rPr>
              <w:t>=</w:t>
            </w:r>
            <w:r w:rsidR="00DB0DFF">
              <w:rPr>
                <w:rFonts w:ascii="Arial" w:hAnsi="Arial" w:cs="Arial"/>
                <w:color w:val="auto"/>
                <w:sz w:val="22"/>
                <w:szCs w:val="22"/>
              </w:rPr>
              <w:t xml:space="preserve"> </w:t>
            </w:r>
            <w:r w:rsidRPr="00BE1856" w:rsidR="00E14EFB">
              <w:rPr>
                <w:rFonts w:ascii="Arial" w:hAnsi="Arial" w:cs="Arial"/>
                <w:color w:val="auto"/>
                <w:sz w:val="22"/>
                <w:szCs w:val="22"/>
              </w:rPr>
              <w:t>4)</w:t>
            </w:r>
          </w:p>
        </w:tc>
        <w:tc>
          <w:tcPr>
            <w:tcW w:w="8298" w:type="dxa"/>
            <w:shd w:val="clear" w:color="auto" w:fill="auto"/>
          </w:tcPr>
          <w:p w:rsidR="00991AEC" w:rsidRPr="00BE1856" w:rsidP="00D71156" w14:paraId="35E7C000" w14:textId="4FC561A5">
            <w:pPr>
              <w:spacing w:line="259" w:lineRule="auto"/>
              <w:rPr>
                <w:rFonts w:ascii="Arial" w:hAnsi="Arial" w:cs="Arial"/>
                <w:color w:val="auto"/>
                <w:sz w:val="22"/>
                <w:szCs w:val="22"/>
              </w:rPr>
            </w:pPr>
            <w:r w:rsidRPr="00BE1856">
              <w:rPr>
                <w:rFonts w:ascii="Arial" w:hAnsi="Arial" w:cs="Arial"/>
                <w:color w:val="auto"/>
                <w:sz w:val="22"/>
                <w:szCs w:val="22"/>
              </w:rPr>
              <w:t>The debt relief plan was made to reduce the amount of loans for qualifying students.</w:t>
            </w:r>
          </w:p>
        </w:tc>
      </w:tr>
      <w:tr w14:paraId="7EF73EC1" w14:textId="77777777" w:rsidTr="00540683">
        <w:tblPrEx>
          <w:tblW w:w="0" w:type="auto"/>
          <w:tblInd w:w="108" w:type="dxa"/>
          <w:tblLook w:val="04A0"/>
        </w:tblPrEx>
        <w:tc>
          <w:tcPr>
            <w:tcW w:w="1170" w:type="dxa"/>
            <w:vMerge/>
          </w:tcPr>
          <w:p w:rsidR="00991AEC" w:rsidRPr="00BE1856" w:rsidP="00D71156" w14:paraId="707277B5" w14:textId="77777777">
            <w:pPr>
              <w:spacing w:line="259" w:lineRule="auto"/>
              <w:rPr>
                <w:rFonts w:ascii="Arial" w:hAnsi="Arial" w:cs="Arial"/>
                <w:color w:val="auto"/>
                <w:sz w:val="22"/>
                <w:szCs w:val="22"/>
              </w:rPr>
            </w:pPr>
          </w:p>
        </w:tc>
        <w:tc>
          <w:tcPr>
            <w:tcW w:w="8298" w:type="dxa"/>
            <w:shd w:val="clear" w:color="auto" w:fill="auto"/>
          </w:tcPr>
          <w:p w:rsidR="00991AEC" w:rsidRPr="00BE1856" w:rsidP="00D71156" w14:paraId="7267460C" w14:textId="6187CCAA">
            <w:pPr>
              <w:spacing w:line="259" w:lineRule="auto"/>
              <w:rPr>
                <w:rFonts w:ascii="Arial" w:hAnsi="Arial" w:cs="Arial"/>
                <w:color w:val="auto"/>
                <w:sz w:val="22"/>
                <w:szCs w:val="22"/>
              </w:rPr>
            </w:pPr>
            <w:bookmarkStart w:id="53" w:name="_Int_oU84AcLc"/>
            <w:r w:rsidRPr="00BE1856">
              <w:rPr>
                <w:rFonts w:ascii="Arial" w:hAnsi="Arial" w:cs="Arial"/>
                <w:color w:val="auto"/>
                <w:sz w:val="22"/>
                <w:szCs w:val="22"/>
              </w:rPr>
              <w:t>It's</w:t>
            </w:r>
            <w:bookmarkEnd w:id="53"/>
            <w:r w:rsidRPr="00BE1856">
              <w:rPr>
                <w:rFonts w:ascii="Arial" w:hAnsi="Arial" w:cs="Arial"/>
                <w:color w:val="auto"/>
                <w:sz w:val="22"/>
                <w:szCs w:val="22"/>
              </w:rPr>
              <w:t xml:space="preserve"> a plan to help lessen student loan debt across America. Each person would get an amount, can vary based on someone's financial aid status when in school.</w:t>
            </w:r>
          </w:p>
        </w:tc>
      </w:tr>
      <w:tr w14:paraId="6CA4D770" w14:textId="77777777" w:rsidTr="00540683">
        <w:tblPrEx>
          <w:tblW w:w="0" w:type="auto"/>
          <w:tblInd w:w="108" w:type="dxa"/>
          <w:tblLook w:val="04A0"/>
        </w:tblPrEx>
        <w:tc>
          <w:tcPr>
            <w:tcW w:w="1170" w:type="dxa"/>
            <w:vMerge/>
          </w:tcPr>
          <w:p w:rsidR="00991AEC" w:rsidRPr="00BE1856" w:rsidP="00D71156" w14:paraId="0FDD0DA7" w14:textId="77777777">
            <w:pPr>
              <w:spacing w:line="259" w:lineRule="auto"/>
              <w:rPr>
                <w:rFonts w:ascii="Arial" w:hAnsi="Arial" w:cs="Arial"/>
                <w:color w:val="auto"/>
                <w:sz w:val="22"/>
                <w:szCs w:val="22"/>
              </w:rPr>
            </w:pPr>
          </w:p>
        </w:tc>
        <w:tc>
          <w:tcPr>
            <w:tcW w:w="8298" w:type="dxa"/>
            <w:shd w:val="clear" w:color="auto" w:fill="auto"/>
          </w:tcPr>
          <w:p w:rsidR="00991AEC" w:rsidRPr="00BE1856" w:rsidP="00D71156" w14:paraId="2E617A7D" w14:textId="40A5FAC0">
            <w:pPr>
              <w:spacing w:line="259" w:lineRule="auto"/>
              <w:rPr>
                <w:rFonts w:ascii="Arial" w:hAnsi="Arial" w:cs="Arial"/>
                <w:color w:val="auto"/>
                <w:sz w:val="22"/>
                <w:szCs w:val="22"/>
              </w:rPr>
            </w:pPr>
            <w:r w:rsidRPr="00BE1856">
              <w:rPr>
                <w:rFonts w:ascii="Arial" w:hAnsi="Arial" w:cs="Arial"/>
                <w:color w:val="auto"/>
                <w:sz w:val="22"/>
                <w:szCs w:val="22"/>
              </w:rPr>
              <w:t>It is a student loan repayment plan offered by the Biden-Harris Administration for people who meet the criteria.</w:t>
            </w:r>
          </w:p>
        </w:tc>
      </w:tr>
      <w:tr w14:paraId="23B1208B" w14:textId="77777777" w:rsidTr="00540683">
        <w:tblPrEx>
          <w:tblW w:w="0" w:type="auto"/>
          <w:tblInd w:w="108" w:type="dxa"/>
          <w:tblLook w:val="04A0"/>
        </w:tblPrEx>
        <w:trPr>
          <w:trHeight w:val="647"/>
        </w:trPr>
        <w:tc>
          <w:tcPr>
            <w:tcW w:w="1170" w:type="dxa"/>
            <w:vMerge/>
          </w:tcPr>
          <w:p w:rsidR="00991AEC" w:rsidRPr="00BE1856" w:rsidP="00D71156" w14:paraId="226CB59B" w14:textId="77777777">
            <w:pPr>
              <w:spacing w:line="259" w:lineRule="auto"/>
              <w:rPr>
                <w:rFonts w:ascii="Arial" w:hAnsi="Arial" w:cs="Arial"/>
                <w:color w:val="auto"/>
                <w:sz w:val="22"/>
                <w:szCs w:val="22"/>
              </w:rPr>
            </w:pPr>
          </w:p>
        </w:tc>
        <w:tc>
          <w:tcPr>
            <w:tcW w:w="8298" w:type="dxa"/>
            <w:shd w:val="clear" w:color="auto" w:fill="auto"/>
          </w:tcPr>
          <w:p w:rsidR="00991AEC" w:rsidRPr="00BE1856" w:rsidP="00D71156" w14:paraId="3F7FC4E3" w14:textId="39E17B47">
            <w:pPr>
              <w:spacing w:line="259" w:lineRule="auto"/>
              <w:rPr>
                <w:rFonts w:ascii="Arial" w:hAnsi="Arial" w:cs="Arial"/>
                <w:color w:val="auto"/>
                <w:sz w:val="22"/>
                <w:szCs w:val="22"/>
              </w:rPr>
            </w:pPr>
            <w:r w:rsidRPr="00BE1856">
              <w:rPr>
                <w:rFonts w:ascii="Arial" w:hAnsi="Arial" w:cs="Arial"/>
                <w:color w:val="auto"/>
                <w:sz w:val="22"/>
                <w:szCs w:val="22"/>
              </w:rPr>
              <w:t>The debt relief plan is a bill passed through the Biden-Harris Administration to lower the amount of student loans across the country.</w:t>
            </w:r>
          </w:p>
        </w:tc>
      </w:tr>
      <w:tr w14:paraId="3C809C78" w14:textId="77777777" w:rsidTr="00540683">
        <w:tblPrEx>
          <w:tblW w:w="0" w:type="auto"/>
          <w:tblInd w:w="108" w:type="dxa"/>
          <w:tblLook w:val="04A0"/>
        </w:tblPrEx>
        <w:tc>
          <w:tcPr>
            <w:tcW w:w="1170" w:type="dxa"/>
            <w:vMerge w:val="restart"/>
            <w:shd w:val="clear" w:color="auto" w:fill="auto"/>
            <w:vAlign w:val="center"/>
          </w:tcPr>
          <w:p w:rsidR="00862525" w:rsidRPr="00BE1856" w:rsidP="00D71156" w14:paraId="016AAE4D" w14:textId="0E9DB98F">
            <w:pPr>
              <w:spacing w:line="259" w:lineRule="auto"/>
              <w:rPr>
                <w:rFonts w:ascii="Arial" w:hAnsi="Arial" w:cs="Arial"/>
                <w:color w:val="auto"/>
                <w:sz w:val="22"/>
                <w:szCs w:val="22"/>
              </w:rPr>
            </w:pPr>
            <w:r w:rsidRPr="00BE1856">
              <w:rPr>
                <w:rFonts w:ascii="Arial" w:hAnsi="Arial" w:cs="Arial"/>
                <w:color w:val="auto"/>
                <w:sz w:val="22"/>
                <w:szCs w:val="22"/>
              </w:rPr>
              <w:t>2</w:t>
            </w:r>
            <w:r w:rsidRPr="00BE1856" w:rsidR="00E14EFB">
              <w:rPr>
                <w:rFonts w:ascii="Arial" w:hAnsi="Arial" w:cs="Arial"/>
                <w:color w:val="auto"/>
                <w:sz w:val="22"/>
                <w:szCs w:val="22"/>
              </w:rPr>
              <w:t xml:space="preserve"> (n</w:t>
            </w:r>
            <w:r w:rsidR="00DB0DFF">
              <w:rPr>
                <w:rFonts w:ascii="Arial" w:hAnsi="Arial" w:cs="Arial"/>
                <w:color w:val="auto"/>
                <w:sz w:val="22"/>
                <w:szCs w:val="22"/>
              </w:rPr>
              <w:t xml:space="preserve"> </w:t>
            </w:r>
            <w:r w:rsidRPr="00BE1856" w:rsidR="00E14EFB">
              <w:rPr>
                <w:rFonts w:ascii="Arial" w:hAnsi="Arial" w:cs="Arial"/>
                <w:color w:val="auto"/>
                <w:sz w:val="22"/>
                <w:szCs w:val="22"/>
              </w:rPr>
              <w:t>=</w:t>
            </w:r>
            <w:r w:rsidR="00DB0DFF">
              <w:rPr>
                <w:rFonts w:ascii="Arial" w:hAnsi="Arial" w:cs="Arial"/>
                <w:color w:val="auto"/>
                <w:sz w:val="22"/>
                <w:szCs w:val="22"/>
              </w:rPr>
              <w:t xml:space="preserve"> </w:t>
            </w:r>
            <w:r w:rsidRPr="00BE1856" w:rsidR="00E14EFB">
              <w:rPr>
                <w:rFonts w:ascii="Arial" w:hAnsi="Arial" w:cs="Arial"/>
                <w:color w:val="auto"/>
                <w:sz w:val="22"/>
                <w:szCs w:val="22"/>
              </w:rPr>
              <w:t>5)</w:t>
            </w:r>
          </w:p>
        </w:tc>
        <w:tc>
          <w:tcPr>
            <w:tcW w:w="8298" w:type="dxa"/>
            <w:shd w:val="clear" w:color="auto" w:fill="auto"/>
          </w:tcPr>
          <w:p w:rsidR="00862525" w:rsidRPr="00BE1856" w:rsidP="00D71156" w14:paraId="74AD6ECD" w14:textId="33FC1B05">
            <w:pPr>
              <w:spacing w:line="259" w:lineRule="auto"/>
              <w:rPr>
                <w:rFonts w:ascii="Arial" w:hAnsi="Arial" w:cs="Arial"/>
                <w:color w:val="auto"/>
                <w:sz w:val="22"/>
                <w:szCs w:val="22"/>
              </w:rPr>
            </w:pPr>
            <w:r w:rsidRPr="00BE1856">
              <w:rPr>
                <w:rFonts w:ascii="Arial" w:hAnsi="Arial" w:cs="Arial"/>
                <w:color w:val="auto"/>
                <w:sz w:val="22"/>
                <w:szCs w:val="22"/>
              </w:rPr>
              <w:t>The debt relief plan to forgive $10,000 in loans for those making under $100,000 (I think?) and $20,000 for Pell Grant recipients.</w:t>
            </w:r>
          </w:p>
        </w:tc>
      </w:tr>
      <w:tr w14:paraId="01EB15F5" w14:textId="77777777" w:rsidTr="00540683">
        <w:tblPrEx>
          <w:tblW w:w="0" w:type="auto"/>
          <w:tblInd w:w="108" w:type="dxa"/>
          <w:tblLook w:val="04A0"/>
        </w:tblPrEx>
        <w:tc>
          <w:tcPr>
            <w:tcW w:w="1170" w:type="dxa"/>
            <w:vMerge/>
          </w:tcPr>
          <w:p w:rsidR="00862525" w:rsidRPr="00BE1856" w:rsidP="00D71156" w14:paraId="056194DF" w14:textId="77777777">
            <w:pPr>
              <w:spacing w:line="259" w:lineRule="auto"/>
              <w:rPr>
                <w:rFonts w:ascii="Arial" w:hAnsi="Arial" w:cs="Arial"/>
                <w:color w:val="auto"/>
                <w:sz w:val="22"/>
                <w:szCs w:val="22"/>
              </w:rPr>
            </w:pPr>
          </w:p>
        </w:tc>
        <w:tc>
          <w:tcPr>
            <w:tcW w:w="8298" w:type="dxa"/>
            <w:shd w:val="clear" w:color="auto" w:fill="auto"/>
          </w:tcPr>
          <w:p w:rsidR="00862525" w:rsidRPr="00BE1856" w:rsidP="00D71156" w14:paraId="0B98D9E0" w14:textId="021DF4A6">
            <w:pPr>
              <w:spacing w:line="259" w:lineRule="auto"/>
              <w:rPr>
                <w:rFonts w:ascii="Arial" w:hAnsi="Arial" w:cs="Arial"/>
                <w:color w:val="auto"/>
                <w:sz w:val="22"/>
                <w:szCs w:val="22"/>
              </w:rPr>
            </w:pPr>
            <w:r w:rsidRPr="00BE1856">
              <w:rPr>
                <w:rFonts w:ascii="Arial" w:hAnsi="Arial" w:cs="Arial"/>
                <w:color w:val="auto"/>
                <w:sz w:val="22"/>
                <w:szCs w:val="22"/>
              </w:rPr>
              <w:t>A plan to relieve the burden of some of the cost of federal student loans, up to $10,000</w:t>
            </w:r>
            <w:r w:rsidRPr="00BE1856" w:rsidR="31960B5A">
              <w:rPr>
                <w:rFonts w:ascii="Arial" w:hAnsi="Arial" w:cs="Arial"/>
                <w:color w:val="auto"/>
                <w:sz w:val="22"/>
                <w:szCs w:val="22"/>
              </w:rPr>
              <w:t>,</w:t>
            </w:r>
            <w:r w:rsidRPr="00BE1856">
              <w:rPr>
                <w:rFonts w:ascii="Arial" w:hAnsi="Arial" w:cs="Arial"/>
                <w:color w:val="auto"/>
                <w:sz w:val="22"/>
                <w:szCs w:val="22"/>
              </w:rPr>
              <w:t xml:space="preserve"> up to $20,000 for qualifying Pell grant recipients.</w:t>
            </w:r>
          </w:p>
        </w:tc>
      </w:tr>
      <w:tr w14:paraId="7AAF8836" w14:textId="77777777" w:rsidTr="00540683">
        <w:tblPrEx>
          <w:tblW w:w="0" w:type="auto"/>
          <w:tblInd w:w="108" w:type="dxa"/>
          <w:tblLook w:val="04A0"/>
        </w:tblPrEx>
        <w:tc>
          <w:tcPr>
            <w:tcW w:w="1170" w:type="dxa"/>
            <w:vMerge/>
          </w:tcPr>
          <w:p w:rsidR="00862525" w:rsidRPr="00BE1856" w:rsidP="00D71156" w14:paraId="43438564" w14:textId="77777777">
            <w:pPr>
              <w:spacing w:line="259" w:lineRule="auto"/>
              <w:rPr>
                <w:rFonts w:ascii="Arial" w:hAnsi="Arial" w:cs="Arial"/>
                <w:color w:val="auto"/>
                <w:sz w:val="22"/>
                <w:szCs w:val="22"/>
              </w:rPr>
            </w:pPr>
          </w:p>
        </w:tc>
        <w:tc>
          <w:tcPr>
            <w:tcW w:w="8298" w:type="dxa"/>
            <w:shd w:val="clear" w:color="auto" w:fill="auto"/>
          </w:tcPr>
          <w:p w:rsidR="00862525" w:rsidRPr="00BE1856" w:rsidP="00D71156" w14:paraId="10612AB1" w14:textId="78AFD984">
            <w:pPr>
              <w:spacing w:line="259" w:lineRule="auto"/>
              <w:rPr>
                <w:rFonts w:ascii="Arial" w:hAnsi="Arial" w:cs="Arial"/>
                <w:color w:val="auto"/>
                <w:sz w:val="22"/>
                <w:szCs w:val="22"/>
              </w:rPr>
            </w:pPr>
            <w:r w:rsidRPr="00BE1856">
              <w:rPr>
                <w:rFonts w:ascii="Arial" w:hAnsi="Arial" w:cs="Arial"/>
                <w:color w:val="auto"/>
                <w:sz w:val="22"/>
                <w:szCs w:val="22"/>
              </w:rPr>
              <w:t>Up to $10,000 worth of debt relief for those making less than (something more than I make). Those who were awarded a Pell Grant at least once get up to $20,000 towards their federal student loans.</w:t>
            </w:r>
          </w:p>
        </w:tc>
      </w:tr>
      <w:tr w14:paraId="6B4ED271" w14:textId="77777777" w:rsidTr="00540683">
        <w:tblPrEx>
          <w:tblW w:w="0" w:type="auto"/>
          <w:tblInd w:w="108" w:type="dxa"/>
          <w:tblLook w:val="04A0"/>
        </w:tblPrEx>
        <w:tc>
          <w:tcPr>
            <w:tcW w:w="1170" w:type="dxa"/>
            <w:vMerge/>
          </w:tcPr>
          <w:p w:rsidR="00862525" w:rsidRPr="00BE1856" w:rsidP="00D71156" w14:paraId="50CF2025" w14:textId="77777777">
            <w:pPr>
              <w:spacing w:line="259" w:lineRule="auto"/>
              <w:rPr>
                <w:rFonts w:ascii="Arial" w:hAnsi="Arial" w:cs="Arial"/>
                <w:color w:val="auto"/>
                <w:sz w:val="22"/>
                <w:szCs w:val="22"/>
              </w:rPr>
            </w:pPr>
          </w:p>
        </w:tc>
        <w:tc>
          <w:tcPr>
            <w:tcW w:w="8298" w:type="dxa"/>
            <w:shd w:val="clear" w:color="auto" w:fill="auto"/>
          </w:tcPr>
          <w:p w:rsidR="00862525" w:rsidRPr="00BE1856" w:rsidP="00D71156" w14:paraId="35111491" w14:textId="4D7E3644">
            <w:pPr>
              <w:spacing w:line="259" w:lineRule="auto"/>
              <w:rPr>
                <w:rFonts w:ascii="Arial" w:hAnsi="Arial" w:cs="Arial"/>
                <w:color w:val="auto"/>
                <w:sz w:val="22"/>
                <w:szCs w:val="22"/>
              </w:rPr>
            </w:pPr>
            <w:r w:rsidRPr="00BE1856">
              <w:rPr>
                <w:rFonts w:ascii="Arial" w:hAnsi="Arial" w:cs="Arial"/>
                <w:color w:val="auto"/>
                <w:sz w:val="22"/>
                <w:szCs w:val="22"/>
              </w:rPr>
              <w:t>Give most students up to $10,000 in debt forgiveness and $20,000 to students who receive Pell grants.</w:t>
            </w:r>
          </w:p>
        </w:tc>
      </w:tr>
      <w:tr w14:paraId="40D66120" w14:textId="77777777" w:rsidTr="00540683">
        <w:tblPrEx>
          <w:tblW w:w="0" w:type="auto"/>
          <w:tblInd w:w="108" w:type="dxa"/>
          <w:tblLook w:val="04A0"/>
        </w:tblPrEx>
        <w:trPr>
          <w:trHeight w:val="890"/>
        </w:trPr>
        <w:tc>
          <w:tcPr>
            <w:tcW w:w="1170" w:type="dxa"/>
            <w:vMerge/>
          </w:tcPr>
          <w:p w:rsidR="00862525" w:rsidRPr="00BE1856" w:rsidP="00D71156" w14:paraId="6724D951" w14:textId="77777777">
            <w:pPr>
              <w:spacing w:line="259" w:lineRule="auto"/>
              <w:rPr>
                <w:rFonts w:ascii="Arial" w:hAnsi="Arial" w:cs="Arial"/>
                <w:color w:val="auto"/>
                <w:sz w:val="22"/>
                <w:szCs w:val="22"/>
              </w:rPr>
            </w:pPr>
          </w:p>
        </w:tc>
        <w:tc>
          <w:tcPr>
            <w:tcW w:w="8298" w:type="dxa"/>
            <w:shd w:val="clear" w:color="auto" w:fill="auto"/>
          </w:tcPr>
          <w:p w:rsidR="00862525" w:rsidRPr="00BE1856" w:rsidP="00D71156" w14:paraId="0BB1D8C9" w14:textId="150DDCD2">
            <w:pPr>
              <w:spacing w:line="259" w:lineRule="auto"/>
              <w:rPr>
                <w:rFonts w:ascii="Arial" w:hAnsi="Arial" w:cs="Arial"/>
                <w:color w:val="auto"/>
                <w:sz w:val="22"/>
                <w:szCs w:val="22"/>
              </w:rPr>
            </w:pPr>
            <w:r w:rsidRPr="00BE1856">
              <w:rPr>
                <w:rFonts w:ascii="Arial" w:hAnsi="Arial" w:cs="Arial"/>
                <w:color w:val="auto"/>
                <w:sz w:val="22"/>
                <w:szCs w:val="22"/>
              </w:rPr>
              <w:t>For qualified individuals who have taken out student loans for their education, up to $20,000 can be forgiven, meaning it will no longer need to be paid back by the borrower.</w:t>
            </w:r>
          </w:p>
        </w:tc>
      </w:tr>
      <w:tr w14:paraId="56AA5EDE" w14:textId="77777777" w:rsidTr="00540683">
        <w:tblPrEx>
          <w:tblW w:w="0" w:type="auto"/>
          <w:tblInd w:w="108" w:type="dxa"/>
          <w:tblLook w:val="04A0"/>
        </w:tblPrEx>
        <w:tc>
          <w:tcPr>
            <w:tcW w:w="1170" w:type="dxa"/>
            <w:vMerge w:val="restart"/>
            <w:shd w:val="clear" w:color="auto" w:fill="auto"/>
            <w:vAlign w:val="center"/>
          </w:tcPr>
          <w:p w:rsidR="00411E69" w:rsidRPr="00BE1856" w:rsidP="00D71156" w14:paraId="2CFF7F7C" w14:textId="7BCB40DC">
            <w:pPr>
              <w:spacing w:line="259" w:lineRule="auto"/>
              <w:rPr>
                <w:rFonts w:ascii="Arial" w:hAnsi="Arial" w:cs="Arial"/>
                <w:color w:val="auto"/>
                <w:sz w:val="22"/>
                <w:szCs w:val="22"/>
              </w:rPr>
            </w:pPr>
            <w:r w:rsidRPr="00BE1856">
              <w:rPr>
                <w:rFonts w:ascii="Arial" w:hAnsi="Arial" w:cs="Arial"/>
                <w:color w:val="auto"/>
                <w:sz w:val="22"/>
                <w:szCs w:val="22"/>
              </w:rPr>
              <w:t>3</w:t>
            </w:r>
            <w:r w:rsidRPr="00BE1856" w:rsidR="00E14EFB">
              <w:rPr>
                <w:rFonts w:ascii="Arial" w:hAnsi="Arial" w:cs="Arial"/>
                <w:color w:val="auto"/>
                <w:sz w:val="22"/>
                <w:szCs w:val="22"/>
              </w:rPr>
              <w:t xml:space="preserve"> (n</w:t>
            </w:r>
            <w:r w:rsidR="00DB0DFF">
              <w:rPr>
                <w:rFonts w:ascii="Arial" w:hAnsi="Arial" w:cs="Arial"/>
                <w:color w:val="auto"/>
                <w:sz w:val="22"/>
                <w:szCs w:val="22"/>
              </w:rPr>
              <w:t xml:space="preserve"> </w:t>
            </w:r>
            <w:r w:rsidRPr="00BE1856" w:rsidR="00E14EFB">
              <w:rPr>
                <w:rFonts w:ascii="Arial" w:hAnsi="Arial" w:cs="Arial"/>
                <w:color w:val="auto"/>
                <w:sz w:val="22"/>
                <w:szCs w:val="22"/>
              </w:rPr>
              <w:t>=</w:t>
            </w:r>
            <w:r w:rsidR="00DB0DFF">
              <w:rPr>
                <w:rFonts w:ascii="Arial" w:hAnsi="Arial" w:cs="Arial"/>
                <w:color w:val="auto"/>
                <w:sz w:val="22"/>
                <w:szCs w:val="22"/>
              </w:rPr>
              <w:t xml:space="preserve"> </w:t>
            </w:r>
            <w:r w:rsidRPr="00BE1856" w:rsidR="00E14EFB">
              <w:rPr>
                <w:rFonts w:ascii="Arial" w:hAnsi="Arial" w:cs="Arial"/>
                <w:color w:val="auto"/>
                <w:sz w:val="22"/>
                <w:szCs w:val="22"/>
              </w:rPr>
              <w:t>4)</w:t>
            </w:r>
          </w:p>
        </w:tc>
        <w:tc>
          <w:tcPr>
            <w:tcW w:w="8298" w:type="dxa"/>
            <w:shd w:val="clear" w:color="auto" w:fill="auto"/>
          </w:tcPr>
          <w:p w:rsidR="00411E69" w:rsidRPr="00BE1856" w:rsidP="00D71156" w14:paraId="60CA945B" w14:textId="78C23D61">
            <w:pPr>
              <w:spacing w:line="259" w:lineRule="auto"/>
              <w:rPr>
                <w:rFonts w:ascii="Arial" w:hAnsi="Arial" w:cs="Arial"/>
                <w:color w:val="auto"/>
                <w:sz w:val="22"/>
                <w:szCs w:val="22"/>
              </w:rPr>
            </w:pPr>
            <w:r w:rsidRPr="00BE1856">
              <w:rPr>
                <w:rFonts w:ascii="Arial" w:hAnsi="Arial" w:cs="Arial"/>
                <w:color w:val="auto"/>
                <w:sz w:val="22"/>
                <w:szCs w:val="22"/>
              </w:rPr>
              <w:t>The Debt Relief plan involves having student loans forgiven after a certain amount of time. Eligibility depends on income as well.</w:t>
            </w:r>
          </w:p>
        </w:tc>
      </w:tr>
      <w:tr w14:paraId="1B38DEF9" w14:textId="77777777" w:rsidTr="00540683">
        <w:tblPrEx>
          <w:tblW w:w="0" w:type="auto"/>
          <w:tblInd w:w="108" w:type="dxa"/>
          <w:tblLook w:val="04A0"/>
        </w:tblPrEx>
        <w:tc>
          <w:tcPr>
            <w:tcW w:w="1170" w:type="dxa"/>
            <w:vMerge/>
          </w:tcPr>
          <w:p w:rsidR="00411E69" w:rsidRPr="00BE1856" w:rsidP="00D71156" w14:paraId="65A5224A" w14:textId="77777777">
            <w:pPr>
              <w:spacing w:line="259" w:lineRule="auto"/>
              <w:rPr>
                <w:rFonts w:ascii="Arial" w:hAnsi="Arial" w:cs="Arial"/>
                <w:color w:val="auto"/>
                <w:sz w:val="22"/>
                <w:szCs w:val="22"/>
              </w:rPr>
            </w:pPr>
          </w:p>
        </w:tc>
        <w:tc>
          <w:tcPr>
            <w:tcW w:w="8298" w:type="dxa"/>
            <w:shd w:val="clear" w:color="auto" w:fill="auto"/>
          </w:tcPr>
          <w:p w:rsidR="00411E69" w:rsidRPr="00BE1856" w:rsidP="00D71156" w14:paraId="0B216553" w14:textId="38ADB844">
            <w:pPr>
              <w:spacing w:line="259" w:lineRule="auto"/>
              <w:rPr>
                <w:rFonts w:ascii="Arial" w:hAnsi="Arial" w:cs="Arial"/>
                <w:color w:val="auto"/>
                <w:sz w:val="22"/>
                <w:szCs w:val="22"/>
              </w:rPr>
            </w:pPr>
            <w:r w:rsidRPr="00BE1856">
              <w:rPr>
                <w:rFonts w:ascii="Arial" w:hAnsi="Arial" w:cs="Arial"/>
                <w:color w:val="auto"/>
                <w:sz w:val="22"/>
                <w:szCs w:val="22"/>
              </w:rPr>
              <w:t xml:space="preserve">Issuing a loan forgiveness of up to $20,000 if passed, </w:t>
            </w:r>
            <w:bookmarkStart w:id="54" w:name="_Int_kCi3a8WO"/>
            <w:r w:rsidRPr="00BE1856">
              <w:rPr>
                <w:rFonts w:ascii="Arial" w:hAnsi="Arial" w:cs="Arial"/>
                <w:color w:val="auto"/>
                <w:sz w:val="22"/>
                <w:szCs w:val="22"/>
              </w:rPr>
              <w:t>mainly catered</w:t>
            </w:r>
            <w:bookmarkEnd w:id="54"/>
            <w:r w:rsidRPr="00BE1856">
              <w:rPr>
                <w:rFonts w:ascii="Arial" w:hAnsi="Arial" w:cs="Arial"/>
                <w:color w:val="auto"/>
                <w:sz w:val="22"/>
                <w:szCs w:val="22"/>
              </w:rPr>
              <w:t xml:space="preserve"> toward working/middle class students and families.</w:t>
            </w:r>
          </w:p>
        </w:tc>
      </w:tr>
      <w:tr w14:paraId="3C1CFBA5" w14:textId="77777777" w:rsidTr="00540683">
        <w:tblPrEx>
          <w:tblW w:w="0" w:type="auto"/>
          <w:tblInd w:w="108" w:type="dxa"/>
          <w:tblLook w:val="04A0"/>
        </w:tblPrEx>
        <w:tc>
          <w:tcPr>
            <w:tcW w:w="1170" w:type="dxa"/>
            <w:vMerge/>
          </w:tcPr>
          <w:p w:rsidR="00411E69" w:rsidRPr="00BE1856" w:rsidP="00D71156" w14:paraId="55A378AF" w14:textId="77777777">
            <w:pPr>
              <w:spacing w:line="259" w:lineRule="auto"/>
              <w:rPr>
                <w:rFonts w:ascii="Arial" w:hAnsi="Arial" w:cs="Arial"/>
                <w:color w:val="auto"/>
                <w:sz w:val="22"/>
                <w:szCs w:val="22"/>
              </w:rPr>
            </w:pPr>
          </w:p>
        </w:tc>
        <w:tc>
          <w:tcPr>
            <w:tcW w:w="8298" w:type="dxa"/>
            <w:shd w:val="clear" w:color="auto" w:fill="auto"/>
          </w:tcPr>
          <w:p w:rsidR="00411E69" w:rsidRPr="00BE1856" w:rsidP="00D71156" w14:paraId="7B59B90C" w14:textId="1FAB2D35">
            <w:pPr>
              <w:spacing w:line="259" w:lineRule="auto"/>
              <w:rPr>
                <w:rFonts w:ascii="Arial" w:hAnsi="Arial" w:cs="Arial"/>
                <w:color w:val="auto"/>
                <w:sz w:val="22"/>
                <w:szCs w:val="22"/>
              </w:rPr>
            </w:pPr>
            <w:r w:rsidRPr="00BE1856">
              <w:rPr>
                <w:rFonts w:ascii="Arial" w:hAnsi="Arial" w:cs="Arial"/>
                <w:color w:val="auto"/>
                <w:sz w:val="22"/>
                <w:szCs w:val="22"/>
              </w:rPr>
              <w:t xml:space="preserve">The government is going to provide loan relief once for everyone with federal loans, as in, </w:t>
            </w:r>
            <w:bookmarkStart w:id="55" w:name="_Int_TUqczvCg"/>
            <w:r w:rsidRPr="00BE1856">
              <w:rPr>
                <w:rFonts w:ascii="Arial" w:hAnsi="Arial" w:cs="Arial"/>
                <w:color w:val="auto"/>
                <w:sz w:val="22"/>
                <w:szCs w:val="22"/>
              </w:rPr>
              <w:t>they'll</w:t>
            </w:r>
            <w:bookmarkEnd w:id="55"/>
            <w:r w:rsidRPr="00BE1856">
              <w:rPr>
                <w:rFonts w:ascii="Arial" w:hAnsi="Arial" w:cs="Arial"/>
                <w:color w:val="auto"/>
                <w:sz w:val="22"/>
                <w:szCs w:val="22"/>
              </w:rPr>
              <w:t xml:space="preserve"> erase some part of student loan debt once for many.</w:t>
            </w:r>
          </w:p>
        </w:tc>
      </w:tr>
      <w:tr w14:paraId="28F38509" w14:textId="77777777" w:rsidTr="00540683">
        <w:tblPrEx>
          <w:tblW w:w="0" w:type="auto"/>
          <w:tblInd w:w="108" w:type="dxa"/>
          <w:tblLook w:val="04A0"/>
        </w:tblPrEx>
        <w:trPr>
          <w:trHeight w:val="377"/>
        </w:trPr>
        <w:tc>
          <w:tcPr>
            <w:tcW w:w="1170" w:type="dxa"/>
            <w:vMerge/>
          </w:tcPr>
          <w:p w:rsidR="00411E69" w:rsidRPr="00BE1856" w:rsidP="00D71156" w14:paraId="583D66CD" w14:textId="77777777">
            <w:pPr>
              <w:spacing w:line="259" w:lineRule="auto"/>
              <w:rPr>
                <w:rFonts w:ascii="Arial" w:hAnsi="Arial" w:cs="Arial"/>
                <w:color w:val="auto"/>
                <w:sz w:val="22"/>
                <w:szCs w:val="22"/>
              </w:rPr>
            </w:pPr>
          </w:p>
        </w:tc>
        <w:tc>
          <w:tcPr>
            <w:tcW w:w="8298" w:type="dxa"/>
            <w:shd w:val="clear" w:color="auto" w:fill="auto"/>
          </w:tcPr>
          <w:p w:rsidR="00411E69" w:rsidRPr="00BE1856" w:rsidP="00D71156" w14:paraId="469DA5EE" w14:textId="7594512C">
            <w:pPr>
              <w:spacing w:line="259" w:lineRule="auto"/>
              <w:rPr>
                <w:rFonts w:ascii="Arial" w:hAnsi="Arial" w:cs="Arial"/>
                <w:color w:val="auto"/>
                <w:sz w:val="22"/>
                <w:szCs w:val="22"/>
              </w:rPr>
            </w:pPr>
            <w:r w:rsidRPr="00BE1856">
              <w:rPr>
                <w:rFonts w:ascii="Arial" w:hAnsi="Arial" w:cs="Arial"/>
                <w:color w:val="auto"/>
                <w:sz w:val="22"/>
                <w:szCs w:val="22"/>
              </w:rPr>
              <w:t>Students with loan debt could potentially get $10k removed if this plan is passed.</w:t>
            </w:r>
          </w:p>
        </w:tc>
      </w:tr>
    </w:tbl>
    <w:p w:rsidR="00DB0DFF" w:rsidP="00394541" w14:paraId="4B948D39" w14:textId="77777777">
      <w:pPr>
        <w:rPr>
          <w:rStyle w:val="normaltextrun"/>
          <w:color w:val="auto"/>
        </w:rPr>
      </w:pPr>
    </w:p>
    <w:p w:rsidR="00963475" w:rsidRPr="00BE1856" w:rsidP="00D71156" w14:paraId="0F14B00A" w14:textId="10709F1B">
      <w:pPr>
        <w:pStyle w:val="Heading3"/>
        <w:spacing w:line="259" w:lineRule="auto"/>
        <w:rPr>
          <w:color w:val="auto"/>
        </w:rPr>
      </w:pPr>
      <w:bookmarkStart w:id="56" w:name="_Toc140046515"/>
      <w:r w:rsidRPr="00BE1856">
        <w:rPr>
          <w:rStyle w:val="normaltextrun"/>
          <w:color w:val="auto"/>
        </w:rPr>
        <w:t>Submission of Application</w:t>
      </w:r>
      <w:bookmarkEnd w:id="56"/>
    </w:p>
    <w:p w:rsidR="0087132A" w:rsidRPr="00CD13C5" w:rsidP="00D71156" w14:paraId="358391FA" w14:textId="168231CD">
      <w:pPr>
        <w:spacing w:line="259" w:lineRule="auto"/>
        <w:rPr>
          <w:rFonts w:ascii="Garamond" w:hAnsi="Garamond"/>
          <w:color w:val="auto"/>
        </w:rPr>
      </w:pPr>
      <w:r w:rsidRPr="00CD13C5">
        <w:rPr>
          <w:rFonts w:ascii="Garamond" w:hAnsi="Garamond"/>
          <w:color w:val="auto"/>
        </w:rPr>
        <w:t xml:space="preserve">Participants were later asked if they </w:t>
      </w:r>
      <w:r w:rsidRPr="00CD13C5">
        <w:rPr>
          <w:rFonts w:ascii="Garamond" w:hAnsi="Garamond"/>
          <w:color w:val="auto"/>
        </w:rPr>
        <w:t xml:space="preserve">submitted </w:t>
      </w:r>
      <w:r w:rsidR="00DB0DFF">
        <w:rPr>
          <w:rFonts w:ascii="Garamond" w:hAnsi="Garamond"/>
          <w:color w:val="auto"/>
        </w:rPr>
        <w:t>an</w:t>
      </w:r>
      <w:r w:rsidRPr="00CD13C5">
        <w:rPr>
          <w:rFonts w:ascii="Garamond" w:hAnsi="Garamond"/>
          <w:color w:val="auto"/>
        </w:rPr>
        <w:t xml:space="preserve"> application</w:t>
      </w:r>
      <w:r w:rsidR="00DB0DFF">
        <w:rPr>
          <w:rFonts w:ascii="Garamond" w:hAnsi="Garamond"/>
          <w:color w:val="auto"/>
        </w:rPr>
        <w:t xml:space="preserve"> for the one-time loan forgiveness</w:t>
      </w:r>
      <w:r w:rsidRPr="00CD13C5">
        <w:rPr>
          <w:rFonts w:ascii="Garamond" w:hAnsi="Garamond"/>
          <w:color w:val="auto"/>
        </w:rPr>
        <w:t>.</w:t>
      </w:r>
      <w:r w:rsidRPr="00CD13C5" w:rsidR="00872688">
        <w:rPr>
          <w:rFonts w:ascii="Garamond" w:hAnsi="Garamond"/>
          <w:color w:val="auto"/>
        </w:rPr>
        <w:t xml:space="preserve"> </w:t>
      </w:r>
      <w:r w:rsidRPr="00CD13C5" w:rsidR="00110334">
        <w:rPr>
          <w:rFonts w:ascii="Garamond" w:hAnsi="Garamond"/>
          <w:color w:val="auto"/>
        </w:rPr>
        <w:t xml:space="preserve">Ten participants </w:t>
      </w:r>
      <w:r w:rsidRPr="00CD13C5" w:rsidR="00943355">
        <w:rPr>
          <w:rFonts w:ascii="Garamond" w:hAnsi="Garamond"/>
          <w:color w:val="auto"/>
        </w:rPr>
        <w:t>voiced that they did</w:t>
      </w:r>
      <w:r w:rsidRPr="00CD13C5" w:rsidR="00B03E58">
        <w:rPr>
          <w:rFonts w:ascii="Garamond" w:hAnsi="Garamond"/>
          <w:color w:val="auto"/>
        </w:rPr>
        <w:t xml:space="preserve">. Participants </w:t>
      </w:r>
      <w:r w:rsidRPr="00CD13C5" w:rsidR="00BD64D7">
        <w:rPr>
          <w:rFonts w:ascii="Garamond" w:hAnsi="Garamond"/>
          <w:color w:val="auto"/>
        </w:rPr>
        <w:t xml:space="preserve">responded that </w:t>
      </w:r>
      <w:r w:rsidRPr="00CD13C5" w:rsidR="00DD3BE5">
        <w:rPr>
          <w:rFonts w:ascii="Garamond" w:hAnsi="Garamond"/>
          <w:color w:val="auto"/>
        </w:rPr>
        <w:t xml:space="preserve">they </w:t>
      </w:r>
      <w:r w:rsidRPr="00CD13C5" w:rsidR="000B1771">
        <w:rPr>
          <w:rFonts w:ascii="Garamond" w:hAnsi="Garamond"/>
          <w:color w:val="auto"/>
        </w:rPr>
        <w:t>applied</w:t>
      </w:r>
      <w:r w:rsidRPr="00CD13C5" w:rsidR="00DD3BE5">
        <w:rPr>
          <w:rFonts w:ascii="Garamond" w:hAnsi="Garamond"/>
          <w:color w:val="auto"/>
        </w:rPr>
        <w:t xml:space="preserve"> because “it wouldn’t hurt” </w:t>
      </w:r>
      <w:r w:rsidRPr="00CD13C5" w:rsidR="00587998">
        <w:rPr>
          <w:rFonts w:ascii="Garamond" w:hAnsi="Garamond"/>
          <w:color w:val="auto"/>
        </w:rPr>
        <w:t>or because</w:t>
      </w:r>
      <w:r w:rsidRPr="00CD13C5" w:rsidR="00DD3BE5">
        <w:rPr>
          <w:rFonts w:ascii="Garamond" w:hAnsi="Garamond"/>
          <w:color w:val="auto"/>
        </w:rPr>
        <w:t xml:space="preserve"> it </w:t>
      </w:r>
      <w:r w:rsidRPr="00CD13C5" w:rsidR="003A1FDC">
        <w:rPr>
          <w:rFonts w:ascii="Garamond" w:hAnsi="Garamond"/>
          <w:color w:val="auto"/>
        </w:rPr>
        <w:t>“wasn't anything difficult</w:t>
      </w:r>
      <w:r w:rsidRPr="00CD13C5" w:rsidR="009D5649">
        <w:rPr>
          <w:rFonts w:ascii="Garamond" w:hAnsi="Garamond"/>
          <w:color w:val="auto"/>
        </w:rPr>
        <w:t>”</w:t>
      </w:r>
      <w:r w:rsidRPr="00CD13C5" w:rsidR="00CF6C8A">
        <w:rPr>
          <w:rFonts w:ascii="Garamond" w:hAnsi="Garamond"/>
          <w:color w:val="auto"/>
        </w:rPr>
        <w:t xml:space="preserve"> </w:t>
      </w:r>
      <w:r w:rsidRPr="00CD13C5" w:rsidR="00587998">
        <w:rPr>
          <w:rFonts w:ascii="Garamond" w:hAnsi="Garamond"/>
          <w:color w:val="auto"/>
        </w:rPr>
        <w:t xml:space="preserve">to fill out. </w:t>
      </w:r>
      <w:r w:rsidRPr="00CD13C5" w:rsidR="00DF63CD">
        <w:rPr>
          <w:rFonts w:ascii="Garamond" w:hAnsi="Garamond"/>
          <w:color w:val="auto"/>
        </w:rPr>
        <w:t xml:space="preserve">One </w:t>
      </w:r>
      <w:r w:rsidRPr="00CD13C5" w:rsidR="00587998">
        <w:rPr>
          <w:rFonts w:ascii="Garamond" w:hAnsi="Garamond"/>
          <w:color w:val="auto"/>
        </w:rPr>
        <w:t>participant</w:t>
      </w:r>
      <w:r w:rsidRPr="00CD13C5" w:rsidR="00CF6C8A">
        <w:rPr>
          <w:rFonts w:ascii="Garamond" w:hAnsi="Garamond"/>
          <w:color w:val="auto"/>
        </w:rPr>
        <w:t xml:space="preserve"> </w:t>
      </w:r>
      <w:r w:rsidRPr="00CD13C5" w:rsidR="0087595E">
        <w:rPr>
          <w:rFonts w:ascii="Garamond" w:hAnsi="Garamond"/>
          <w:color w:val="auto"/>
        </w:rPr>
        <w:t xml:space="preserve">stated that </w:t>
      </w:r>
      <w:r w:rsidRPr="00CD13C5" w:rsidR="00CF6C8A">
        <w:rPr>
          <w:rFonts w:ascii="Garamond" w:hAnsi="Garamond"/>
          <w:color w:val="auto"/>
        </w:rPr>
        <w:t>they knew they were eligible</w:t>
      </w:r>
      <w:r w:rsidRPr="00CD13C5" w:rsidR="000A59F3">
        <w:rPr>
          <w:rFonts w:ascii="Garamond" w:hAnsi="Garamond"/>
          <w:color w:val="auto"/>
        </w:rPr>
        <w:t>,</w:t>
      </w:r>
      <w:r w:rsidRPr="00CD13C5" w:rsidR="00FC525D">
        <w:rPr>
          <w:rFonts w:ascii="Garamond" w:hAnsi="Garamond"/>
          <w:color w:val="auto"/>
        </w:rPr>
        <w:t xml:space="preserve"> hence the reason for filling out the application.</w:t>
      </w:r>
      <w:r w:rsidRPr="00CD13C5" w:rsidR="00B70A8C">
        <w:rPr>
          <w:rFonts w:ascii="Garamond" w:hAnsi="Garamond"/>
          <w:color w:val="auto"/>
        </w:rPr>
        <w:t xml:space="preserve"> </w:t>
      </w:r>
      <w:r w:rsidRPr="00CD13C5" w:rsidR="00477447">
        <w:rPr>
          <w:rFonts w:ascii="Garamond" w:hAnsi="Garamond"/>
          <w:color w:val="auto"/>
        </w:rPr>
        <w:t xml:space="preserve">Another participant expressed </w:t>
      </w:r>
      <w:r w:rsidRPr="00CD13C5" w:rsidR="000A59F3">
        <w:rPr>
          <w:rFonts w:ascii="Garamond" w:hAnsi="Garamond"/>
          <w:color w:val="auto"/>
        </w:rPr>
        <w:t>that they filled out the application due to the</w:t>
      </w:r>
      <w:r w:rsidRPr="00CD13C5" w:rsidR="00E677F5">
        <w:rPr>
          <w:rFonts w:ascii="Garamond" w:hAnsi="Garamond"/>
          <w:color w:val="auto"/>
        </w:rPr>
        <w:t xml:space="preserve"> legitimacy of the website</w:t>
      </w:r>
      <w:r w:rsidRPr="00CD13C5" w:rsidR="000A59F3">
        <w:rPr>
          <w:rFonts w:ascii="Garamond" w:hAnsi="Garamond"/>
          <w:color w:val="auto"/>
        </w:rPr>
        <w:t>, “</w:t>
      </w:r>
      <w:r w:rsidRPr="00CD13C5">
        <w:rPr>
          <w:rFonts w:ascii="Garamond" w:hAnsi="Garamond"/>
          <w:color w:val="auto"/>
        </w:rPr>
        <w:t xml:space="preserve">Once you see it's a credible government site and you're not just putting your social </w:t>
      </w:r>
      <w:r w:rsidRPr="00CD13C5" w:rsidR="006B0CF8">
        <w:rPr>
          <w:rFonts w:ascii="Garamond" w:hAnsi="Garamond"/>
          <w:color w:val="auto"/>
        </w:rPr>
        <w:t xml:space="preserve">[SSN] </w:t>
      </w:r>
      <w:r w:rsidRPr="00CD13C5">
        <w:rPr>
          <w:rFonts w:ascii="Garamond" w:hAnsi="Garamond"/>
          <w:color w:val="auto"/>
        </w:rPr>
        <w:t>into somewhere suspicious, I think there's no reason not to try even if you don't get the maximum forgiveness or anything.”</w:t>
      </w:r>
    </w:p>
    <w:p w:rsidR="00D115C9" w:rsidRPr="00CD13C5" w:rsidP="00D71156" w14:paraId="79607731" w14:textId="1AF36AC7">
      <w:pPr>
        <w:spacing w:line="259" w:lineRule="auto"/>
        <w:rPr>
          <w:rFonts w:ascii="Garamond" w:hAnsi="Garamond"/>
          <w:color w:val="auto"/>
        </w:rPr>
      </w:pPr>
      <w:r w:rsidRPr="00CD13C5">
        <w:rPr>
          <w:rFonts w:ascii="Garamond" w:hAnsi="Garamond"/>
          <w:color w:val="auto"/>
        </w:rPr>
        <w:t xml:space="preserve">The remaining three participants </w:t>
      </w:r>
      <w:r w:rsidR="00DB0DFF">
        <w:rPr>
          <w:rFonts w:ascii="Garamond" w:hAnsi="Garamond"/>
          <w:color w:val="auto"/>
        </w:rPr>
        <w:t xml:space="preserve">did not </w:t>
      </w:r>
      <w:r w:rsidR="00DB0DFF">
        <w:rPr>
          <w:rFonts w:ascii="Garamond" w:hAnsi="Garamond"/>
          <w:color w:val="auto"/>
        </w:rPr>
        <w:t>submit an application</w:t>
      </w:r>
      <w:r w:rsidRPr="00CD13C5">
        <w:rPr>
          <w:rFonts w:ascii="Garamond" w:hAnsi="Garamond"/>
          <w:color w:val="auto"/>
        </w:rPr>
        <w:t xml:space="preserve">. </w:t>
      </w:r>
      <w:r w:rsidRPr="00CD13C5" w:rsidR="000325F7">
        <w:rPr>
          <w:rFonts w:ascii="Garamond" w:hAnsi="Garamond"/>
          <w:color w:val="auto"/>
        </w:rPr>
        <w:t>T</w:t>
      </w:r>
      <w:r w:rsidRPr="00CD13C5" w:rsidR="0096406B">
        <w:rPr>
          <w:rFonts w:ascii="Garamond" w:hAnsi="Garamond"/>
          <w:color w:val="auto"/>
        </w:rPr>
        <w:t xml:space="preserve">wo participants stated that an </w:t>
      </w:r>
      <w:r w:rsidR="00CD13C5">
        <w:rPr>
          <w:rFonts w:ascii="Garamond" w:hAnsi="Garamond"/>
          <w:color w:val="auto"/>
        </w:rPr>
        <w:t>e-mail</w:t>
      </w:r>
      <w:r w:rsidRPr="00CD13C5" w:rsidR="0096406B">
        <w:rPr>
          <w:rFonts w:ascii="Garamond" w:hAnsi="Garamond"/>
          <w:color w:val="auto"/>
        </w:rPr>
        <w:t xml:space="preserve"> notified them an application would be submitted automatically for them if they were eligible. The remaining participant </w:t>
      </w:r>
      <w:r w:rsidRPr="00CD13C5" w:rsidR="00770DD8">
        <w:rPr>
          <w:rFonts w:ascii="Garamond" w:hAnsi="Garamond"/>
          <w:color w:val="auto"/>
        </w:rPr>
        <w:t xml:space="preserve">was unable to submit it </w:t>
      </w:r>
      <w:r w:rsidRPr="00CD13C5" w:rsidR="001C52CE">
        <w:rPr>
          <w:rFonts w:ascii="Garamond" w:hAnsi="Garamond"/>
          <w:color w:val="auto"/>
        </w:rPr>
        <w:t>due to</w:t>
      </w:r>
      <w:r w:rsidRPr="00CD13C5" w:rsidR="00770DD8">
        <w:rPr>
          <w:rFonts w:ascii="Garamond" w:hAnsi="Garamond"/>
          <w:color w:val="auto"/>
        </w:rPr>
        <w:t xml:space="preserve"> a “very chaotic” time.</w:t>
      </w:r>
      <w:r w:rsidRPr="00CD13C5" w:rsidR="00EA171C">
        <w:rPr>
          <w:rFonts w:ascii="Garamond" w:hAnsi="Garamond"/>
          <w:color w:val="auto"/>
        </w:rPr>
        <w:t xml:space="preserve"> However, all three responded that they were unsure if an application was </w:t>
      </w:r>
      <w:r w:rsidRPr="00CD13C5" w:rsidR="001C52CE">
        <w:rPr>
          <w:rFonts w:ascii="Garamond" w:hAnsi="Garamond"/>
          <w:color w:val="auto"/>
        </w:rPr>
        <w:t>automatically</w:t>
      </w:r>
      <w:r w:rsidRPr="00CD13C5" w:rsidR="00C2247B">
        <w:rPr>
          <w:rFonts w:ascii="Garamond" w:hAnsi="Garamond"/>
          <w:color w:val="auto"/>
        </w:rPr>
        <w:t xml:space="preserve"> </w:t>
      </w:r>
      <w:r w:rsidRPr="00CD13C5" w:rsidR="00EA171C">
        <w:rPr>
          <w:rFonts w:ascii="Garamond" w:hAnsi="Garamond"/>
          <w:color w:val="auto"/>
        </w:rPr>
        <w:t xml:space="preserve">submitted </w:t>
      </w:r>
      <w:r w:rsidRPr="00CD13C5" w:rsidR="00C2247B">
        <w:rPr>
          <w:rFonts w:ascii="Garamond" w:hAnsi="Garamond"/>
          <w:color w:val="auto"/>
        </w:rPr>
        <w:t>on their behalf.</w:t>
      </w:r>
    </w:p>
    <w:p w:rsidR="00C6681F" w:rsidRPr="00BE1856" w:rsidP="00D71156" w14:paraId="07E8A855" w14:textId="2B1E9CC3">
      <w:pPr>
        <w:pStyle w:val="Heading3"/>
        <w:spacing w:line="259" w:lineRule="auto"/>
        <w:rPr>
          <w:color w:val="auto"/>
        </w:rPr>
      </w:pPr>
      <w:bookmarkStart w:id="57" w:name="_Toc140046516"/>
      <w:r w:rsidRPr="00BE1856">
        <w:rPr>
          <w:color w:val="auto"/>
        </w:rPr>
        <w:t xml:space="preserve">Eligibility </w:t>
      </w:r>
      <w:r w:rsidRPr="00BE1856" w:rsidR="00587E12">
        <w:rPr>
          <w:color w:val="auto"/>
        </w:rPr>
        <w:t>R</w:t>
      </w:r>
      <w:r w:rsidRPr="00BE1856" w:rsidR="004C0AF8">
        <w:rPr>
          <w:color w:val="auto"/>
        </w:rPr>
        <w:t>e</w:t>
      </w:r>
      <w:r w:rsidRPr="00BE1856" w:rsidR="00280621">
        <w:rPr>
          <w:color w:val="auto"/>
        </w:rPr>
        <w:t xml:space="preserve">quirements and </w:t>
      </w:r>
      <w:r w:rsidRPr="00BE1856" w:rsidR="00587E12">
        <w:rPr>
          <w:color w:val="auto"/>
        </w:rPr>
        <w:t>Q</w:t>
      </w:r>
      <w:r w:rsidRPr="00BE1856" w:rsidR="00280621">
        <w:rPr>
          <w:color w:val="auto"/>
        </w:rPr>
        <w:t>ualifications</w:t>
      </w:r>
      <w:bookmarkEnd w:id="57"/>
    </w:p>
    <w:p w:rsidR="00DB0DFF" w:rsidP="00D71156" w14:paraId="55FBBEC2" w14:textId="77777777">
      <w:pPr>
        <w:spacing w:line="259" w:lineRule="auto"/>
        <w:rPr>
          <w:rFonts w:ascii="Garamond" w:hAnsi="Garamond"/>
          <w:color w:val="auto"/>
        </w:rPr>
      </w:pPr>
      <w:r w:rsidRPr="00CD13C5">
        <w:rPr>
          <w:rFonts w:ascii="Garamond" w:hAnsi="Garamond"/>
          <w:color w:val="auto"/>
        </w:rPr>
        <w:t>Participants were then asked how easy it was to answer the survey question about whether they qualif</w:t>
      </w:r>
      <w:r>
        <w:rPr>
          <w:rFonts w:ascii="Garamond" w:hAnsi="Garamond"/>
          <w:color w:val="auto"/>
        </w:rPr>
        <w:t>ied</w:t>
      </w:r>
      <w:r w:rsidRPr="00CD13C5">
        <w:rPr>
          <w:rFonts w:ascii="Garamond" w:hAnsi="Garamond"/>
          <w:color w:val="auto"/>
        </w:rPr>
        <w:t xml:space="preserve"> for the Debt Relief Plan.</w:t>
      </w:r>
      <w:r w:rsidRPr="00CD13C5" w:rsidR="008D18A4">
        <w:rPr>
          <w:rFonts w:ascii="Garamond" w:hAnsi="Garamond"/>
          <w:color w:val="auto"/>
        </w:rPr>
        <w:t xml:space="preserve"> Queried participants responded with a mix of ease to difficulty. </w:t>
      </w:r>
      <w:r w:rsidRPr="00CD13C5" w:rsidR="53A74D1A">
        <w:rPr>
          <w:rFonts w:ascii="Garamond" w:hAnsi="Garamond"/>
          <w:color w:val="auto"/>
        </w:rPr>
        <w:t>Five participants responded that it was easy for them to answer this question as they understood the qualifications and believed they would be eligible.</w:t>
      </w:r>
      <w:r w:rsidRPr="00CD13C5" w:rsidR="008D18A4">
        <w:rPr>
          <w:rFonts w:ascii="Garamond" w:hAnsi="Garamond"/>
          <w:color w:val="auto"/>
        </w:rPr>
        <w:t xml:space="preserve"> For example, one participant responded with, “For me, it was </w:t>
      </w:r>
      <w:bookmarkStart w:id="58" w:name="_Int_jFAEFxU9"/>
      <w:r w:rsidRPr="00CD13C5" w:rsidR="008D18A4">
        <w:rPr>
          <w:rFonts w:ascii="Garamond" w:hAnsi="Garamond"/>
          <w:color w:val="auto"/>
        </w:rPr>
        <w:t>actually pretty</w:t>
      </w:r>
      <w:bookmarkEnd w:id="58"/>
      <w:r w:rsidRPr="00CD13C5" w:rsidR="008D18A4">
        <w:rPr>
          <w:rFonts w:ascii="Garamond" w:hAnsi="Garamond"/>
          <w:color w:val="auto"/>
        </w:rPr>
        <w:t xml:space="preserve"> easy just because I figured I would qualify because I had a zero Expected Family Contribution. And I did have a decent amount of loans from school, so I figured I would qualify.” </w:t>
      </w:r>
      <w:r w:rsidRPr="00CD13C5" w:rsidR="006B16E5">
        <w:rPr>
          <w:rFonts w:ascii="Garamond" w:hAnsi="Garamond"/>
          <w:color w:val="auto"/>
        </w:rPr>
        <w:t>However, f</w:t>
      </w:r>
      <w:r w:rsidRPr="00CD13C5" w:rsidR="008D18A4">
        <w:rPr>
          <w:rFonts w:ascii="Garamond" w:hAnsi="Garamond"/>
          <w:color w:val="auto"/>
        </w:rPr>
        <w:t xml:space="preserve">our </w:t>
      </w:r>
      <w:r w:rsidRPr="00CD13C5" w:rsidR="006B16E5">
        <w:rPr>
          <w:rFonts w:ascii="Garamond" w:hAnsi="Garamond"/>
          <w:color w:val="auto"/>
        </w:rPr>
        <w:t xml:space="preserve">other </w:t>
      </w:r>
      <w:r w:rsidRPr="00CD13C5" w:rsidR="008D18A4">
        <w:rPr>
          <w:rFonts w:ascii="Garamond" w:hAnsi="Garamond"/>
          <w:color w:val="auto"/>
        </w:rPr>
        <w:t xml:space="preserve">participants </w:t>
      </w:r>
      <w:r w:rsidRPr="00CD13C5" w:rsidR="287D2774">
        <w:rPr>
          <w:rFonts w:ascii="Garamond" w:hAnsi="Garamond"/>
          <w:color w:val="auto"/>
        </w:rPr>
        <w:t>said</w:t>
      </w:r>
      <w:r w:rsidRPr="00CD13C5" w:rsidR="008D18A4">
        <w:rPr>
          <w:rFonts w:ascii="Garamond" w:hAnsi="Garamond"/>
          <w:color w:val="auto"/>
        </w:rPr>
        <w:t xml:space="preserve"> that it was slightly difficult for them due to uncertainty of qualifications.</w:t>
      </w:r>
      <w:bookmarkStart w:id="59" w:name="_Hlk139026736"/>
    </w:p>
    <w:p w:rsidR="00200C55" w:rsidRPr="00CD13C5" w:rsidP="00D71156" w14:paraId="5CB12FF6" w14:textId="41A14765">
      <w:pPr>
        <w:spacing w:line="259" w:lineRule="auto"/>
        <w:rPr>
          <w:rFonts w:ascii="Garamond" w:hAnsi="Garamond"/>
          <w:color w:val="auto"/>
        </w:rPr>
      </w:pPr>
      <w:r w:rsidRPr="00CD13C5">
        <w:rPr>
          <w:rFonts w:ascii="Garamond" w:hAnsi="Garamond"/>
          <w:color w:val="auto"/>
        </w:rPr>
        <w:t xml:space="preserve">In addition, participants were </w:t>
      </w:r>
      <w:r w:rsidRPr="00CD13C5" w:rsidR="006F4CD3">
        <w:rPr>
          <w:rFonts w:ascii="Garamond" w:hAnsi="Garamond"/>
          <w:color w:val="auto"/>
        </w:rPr>
        <w:t xml:space="preserve">asked </w:t>
      </w:r>
      <w:r w:rsidR="00DB0DFF">
        <w:rPr>
          <w:rFonts w:ascii="Garamond" w:hAnsi="Garamond"/>
          <w:color w:val="auto"/>
        </w:rPr>
        <w:t>about</w:t>
      </w:r>
      <w:r w:rsidRPr="00CD13C5">
        <w:rPr>
          <w:rFonts w:ascii="Garamond" w:hAnsi="Garamond"/>
          <w:color w:val="auto"/>
        </w:rPr>
        <w:t xml:space="preserve"> the total amount </w:t>
      </w:r>
      <w:r w:rsidR="00DB0DFF">
        <w:rPr>
          <w:rFonts w:ascii="Garamond" w:hAnsi="Garamond"/>
          <w:color w:val="auto"/>
        </w:rPr>
        <w:t>they anticipated being forgiven if the plan was approved</w:t>
      </w:r>
      <w:r w:rsidRPr="00CD13C5">
        <w:rPr>
          <w:rFonts w:ascii="Garamond" w:hAnsi="Garamond"/>
          <w:color w:val="auto"/>
        </w:rPr>
        <w:t>. Participants within the first group voiced high confidence in receiving loan forgiveness</w:t>
      </w:r>
      <w:r w:rsidRPr="00CD13C5" w:rsidR="008D4C50">
        <w:rPr>
          <w:rFonts w:ascii="Garamond" w:hAnsi="Garamond"/>
          <w:color w:val="auto"/>
        </w:rPr>
        <w:t>, with</w:t>
      </w:r>
      <w:r w:rsidRPr="00CD13C5">
        <w:rPr>
          <w:rFonts w:ascii="Garamond" w:hAnsi="Garamond"/>
          <w:color w:val="auto"/>
        </w:rPr>
        <w:t xml:space="preserve"> </w:t>
      </w:r>
      <w:r w:rsidRPr="00CD13C5" w:rsidR="008D4C50">
        <w:rPr>
          <w:rFonts w:ascii="Garamond" w:hAnsi="Garamond"/>
          <w:color w:val="auto"/>
        </w:rPr>
        <w:t>t</w:t>
      </w:r>
      <w:r w:rsidRPr="00CD13C5">
        <w:rPr>
          <w:rFonts w:ascii="Garamond" w:hAnsi="Garamond"/>
          <w:color w:val="auto"/>
        </w:rPr>
        <w:t>hree participants expect</w:t>
      </w:r>
      <w:r w:rsidRPr="00CD13C5" w:rsidR="008D4C50">
        <w:rPr>
          <w:rFonts w:ascii="Garamond" w:hAnsi="Garamond"/>
          <w:color w:val="auto"/>
        </w:rPr>
        <w:t>ing</w:t>
      </w:r>
      <w:r w:rsidRPr="00CD13C5">
        <w:rPr>
          <w:rFonts w:ascii="Garamond" w:hAnsi="Garamond"/>
          <w:color w:val="auto"/>
        </w:rPr>
        <w:t xml:space="preserve"> to receive the full amount</w:t>
      </w:r>
      <w:r w:rsidRPr="00CD13C5" w:rsidR="008D4C50">
        <w:rPr>
          <w:rFonts w:ascii="Garamond" w:hAnsi="Garamond"/>
          <w:color w:val="auto"/>
        </w:rPr>
        <w:t>, one of whom</w:t>
      </w:r>
      <w:r w:rsidRPr="00CD13C5" w:rsidR="008C4AC5">
        <w:rPr>
          <w:rFonts w:ascii="Garamond" w:hAnsi="Garamond"/>
          <w:color w:val="auto"/>
        </w:rPr>
        <w:t xml:space="preserve"> </w:t>
      </w:r>
      <w:r w:rsidRPr="00CD13C5">
        <w:rPr>
          <w:rFonts w:ascii="Garamond" w:hAnsi="Garamond"/>
          <w:color w:val="auto"/>
        </w:rPr>
        <w:t>stat</w:t>
      </w:r>
      <w:r w:rsidRPr="00CD13C5" w:rsidR="008C4AC5">
        <w:rPr>
          <w:rFonts w:ascii="Garamond" w:hAnsi="Garamond"/>
          <w:color w:val="auto"/>
        </w:rPr>
        <w:t>ed</w:t>
      </w:r>
      <w:r w:rsidRPr="00CD13C5">
        <w:rPr>
          <w:rFonts w:ascii="Garamond" w:hAnsi="Garamond"/>
          <w:color w:val="auto"/>
        </w:rPr>
        <w:t xml:space="preserve"> it is less than the amount that they borrowed. Most</w:t>
      </w:r>
      <w:r w:rsidRPr="00CD13C5" w:rsidR="00B910B6">
        <w:rPr>
          <w:rFonts w:ascii="Garamond" w:hAnsi="Garamond"/>
          <w:color w:val="auto"/>
        </w:rPr>
        <w:t>,</w:t>
      </w:r>
      <w:r w:rsidRPr="00CD13C5">
        <w:rPr>
          <w:rFonts w:ascii="Garamond" w:hAnsi="Garamond"/>
          <w:color w:val="auto"/>
        </w:rPr>
        <w:t xml:space="preserve"> if not all</w:t>
      </w:r>
      <w:r w:rsidRPr="00CD13C5" w:rsidR="00B910B6">
        <w:rPr>
          <w:rFonts w:ascii="Garamond" w:hAnsi="Garamond"/>
          <w:color w:val="auto"/>
        </w:rPr>
        <w:t>,</w:t>
      </w:r>
      <w:r w:rsidRPr="00CD13C5">
        <w:rPr>
          <w:rFonts w:ascii="Garamond" w:hAnsi="Garamond"/>
          <w:color w:val="auto"/>
        </w:rPr>
        <w:t xml:space="preserve"> participants within </w:t>
      </w:r>
      <w:r w:rsidRPr="00CD13C5" w:rsidR="00B910B6">
        <w:rPr>
          <w:rFonts w:ascii="Garamond" w:hAnsi="Garamond"/>
          <w:color w:val="auto"/>
        </w:rPr>
        <w:t>the second</w:t>
      </w:r>
      <w:r w:rsidRPr="00CD13C5">
        <w:rPr>
          <w:rFonts w:ascii="Garamond" w:hAnsi="Garamond"/>
          <w:color w:val="auto"/>
        </w:rPr>
        <w:t xml:space="preserve"> group </w:t>
      </w:r>
      <w:r w:rsidRPr="00CD13C5" w:rsidR="00B910B6">
        <w:rPr>
          <w:rFonts w:ascii="Garamond" w:hAnsi="Garamond"/>
          <w:color w:val="auto"/>
        </w:rPr>
        <w:t>were hopeful</w:t>
      </w:r>
      <w:r w:rsidRPr="00CD13C5">
        <w:rPr>
          <w:rFonts w:ascii="Garamond" w:hAnsi="Garamond"/>
          <w:color w:val="auto"/>
        </w:rPr>
        <w:t xml:space="preserve"> that they would receive loan forgiveness. One participant anticipate</w:t>
      </w:r>
      <w:r w:rsidRPr="00CD13C5" w:rsidR="00C450C5">
        <w:rPr>
          <w:rFonts w:ascii="Garamond" w:hAnsi="Garamond"/>
          <w:color w:val="auto"/>
        </w:rPr>
        <w:t>d</w:t>
      </w:r>
      <w:r w:rsidRPr="00CD13C5">
        <w:rPr>
          <w:rFonts w:ascii="Garamond" w:hAnsi="Garamond"/>
          <w:color w:val="auto"/>
        </w:rPr>
        <w:t xml:space="preserve"> that the Debt Relief Plan would cover all their debt, with the others communicating they would still have some loans to pay. One participant captured the tone of the group by stating, “I hope that I get the maximum amount of money that I </w:t>
      </w:r>
      <w:bookmarkStart w:id="60" w:name="_Int_cyn8xIp1"/>
      <w:r w:rsidRPr="00CD13C5">
        <w:rPr>
          <w:rFonts w:ascii="Garamond" w:hAnsi="Garamond"/>
          <w:color w:val="auto"/>
        </w:rPr>
        <w:t>possibly can</w:t>
      </w:r>
      <w:bookmarkEnd w:id="60"/>
      <w:r w:rsidR="00DB0DFF">
        <w:rPr>
          <w:rFonts w:ascii="Garamond" w:hAnsi="Garamond"/>
          <w:color w:val="auto"/>
        </w:rPr>
        <w:t>. B</w:t>
      </w:r>
      <w:r w:rsidRPr="00CD13C5">
        <w:rPr>
          <w:rFonts w:ascii="Garamond" w:hAnsi="Garamond"/>
          <w:color w:val="auto"/>
        </w:rPr>
        <w:t xml:space="preserve">ut as somebody that just graduated college, all </w:t>
      </w:r>
      <w:r w:rsidR="00DB0DFF">
        <w:rPr>
          <w:rFonts w:ascii="Garamond" w:hAnsi="Garamond"/>
          <w:color w:val="auto"/>
        </w:rPr>
        <w:t>the</w:t>
      </w:r>
      <w:r w:rsidRPr="00CD13C5">
        <w:rPr>
          <w:rFonts w:ascii="Garamond" w:hAnsi="Garamond"/>
          <w:color w:val="auto"/>
        </w:rPr>
        <w:t xml:space="preserve"> loans that </w:t>
      </w:r>
      <w:r w:rsidRPr="00CD13C5">
        <w:rPr>
          <w:rFonts w:ascii="Garamond" w:hAnsi="Garamond"/>
          <w:color w:val="auto"/>
        </w:rPr>
        <w:t xml:space="preserve">I have are done, I </w:t>
      </w:r>
      <w:bookmarkStart w:id="61" w:name="_Int_pmEZXdbU"/>
      <w:r w:rsidRPr="00CD13C5">
        <w:rPr>
          <w:rFonts w:ascii="Garamond" w:hAnsi="Garamond"/>
          <w:color w:val="auto"/>
        </w:rPr>
        <w:t>can't</w:t>
      </w:r>
      <w:bookmarkEnd w:id="61"/>
      <w:r w:rsidRPr="00CD13C5">
        <w:rPr>
          <w:rFonts w:ascii="Garamond" w:hAnsi="Garamond"/>
          <w:color w:val="auto"/>
        </w:rPr>
        <w:t xml:space="preserve"> just not pay them. So even if I get a dollar, </w:t>
      </w:r>
      <w:bookmarkStart w:id="62" w:name="_Int_KwhhxuiF"/>
      <w:r w:rsidRPr="00CD13C5">
        <w:rPr>
          <w:rFonts w:ascii="Garamond" w:hAnsi="Garamond"/>
          <w:color w:val="auto"/>
        </w:rPr>
        <w:t>it's</w:t>
      </w:r>
      <w:bookmarkEnd w:id="62"/>
      <w:r w:rsidRPr="00CD13C5">
        <w:rPr>
          <w:rFonts w:ascii="Garamond" w:hAnsi="Garamond"/>
          <w:color w:val="auto"/>
        </w:rPr>
        <w:t xml:space="preserve"> something.” As for the last group, all the participants were uncertain (low confidence) if they would receive federal loan forgiveness due to the confusion and little knowledge with the qualifications.</w:t>
      </w:r>
    </w:p>
    <w:p w:rsidR="00200C55" w:rsidRPr="00BE1856" w:rsidP="00D71156" w14:paraId="047B4C4D" w14:textId="77777777">
      <w:pPr>
        <w:pStyle w:val="Heading3"/>
        <w:spacing w:line="259" w:lineRule="auto"/>
        <w:rPr>
          <w:color w:val="auto"/>
        </w:rPr>
      </w:pPr>
      <w:bookmarkStart w:id="63" w:name="_Toc138941844"/>
      <w:bookmarkStart w:id="64" w:name="_Toc140046517"/>
      <w:bookmarkEnd w:id="59"/>
      <w:r w:rsidRPr="00BE1856">
        <w:rPr>
          <w:color w:val="auto"/>
        </w:rPr>
        <w:t>Influence of Future Plans</w:t>
      </w:r>
      <w:bookmarkEnd w:id="63"/>
      <w:bookmarkEnd w:id="64"/>
    </w:p>
    <w:p w:rsidR="00200C55" w:rsidRPr="00CD13C5" w:rsidP="00D71156" w14:paraId="092ADDB9" w14:textId="77777777">
      <w:pPr>
        <w:spacing w:line="259" w:lineRule="auto"/>
        <w:rPr>
          <w:rFonts w:ascii="Garamond" w:hAnsi="Garamond"/>
          <w:color w:val="auto"/>
        </w:rPr>
      </w:pPr>
      <w:r w:rsidRPr="00CD13C5">
        <w:rPr>
          <w:rFonts w:ascii="Garamond" w:hAnsi="Garamond"/>
          <w:color w:val="auto"/>
        </w:rPr>
        <w:t>For the last portion of this topic, participants were asked if the Debt Relief Plan may influence their academic and personal or financial plans. Furthermore, they were asked whether the uncertainty of the Debt Relief Plan being enacted has influenced any of their plans.</w:t>
      </w:r>
    </w:p>
    <w:p w:rsidR="003660A4" w:rsidRPr="00BE1856" w:rsidP="00D71156" w14:paraId="7AD1A561" w14:textId="5C53C234">
      <w:pPr>
        <w:pStyle w:val="Heading4"/>
        <w:spacing w:line="259" w:lineRule="auto"/>
        <w:rPr>
          <w:color w:val="auto"/>
        </w:rPr>
      </w:pPr>
      <w:r w:rsidRPr="00BE1856">
        <w:rPr>
          <w:color w:val="auto"/>
        </w:rPr>
        <w:t>Academic</w:t>
      </w:r>
      <w:r w:rsidRPr="00BE1856">
        <w:rPr>
          <w:color w:val="auto"/>
        </w:rPr>
        <w:t xml:space="preserve"> </w:t>
      </w:r>
      <w:r w:rsidRPr="00BE1856">
        <w:rPr>
          <w:color w:val="auto"/>
        </w:rPr>
        <w:t>P</w:t>
      </w:r>
      <w:r w:rsidRPr="00BE1856">
        <w:rPr>
          <w:color w:val="auto"/>
        </w:rPr>
        <w:t>lans</w:t>
      </w:r>
    </w:p>
    <w:p w:rsidR="005B3D72" w:rsidRPr="00CD13C5" w:rsidP="00D71156" w14:paraId="410B6C69" w14:textId="14E5A9F5">
      <w:pPr>
        <w:spacing w:line="259" w:lineRule="auto"/>
        <w:rPr>
          <w:rFonts w:ascii="Garamond" w:hAnsi="Garamond"/>
          <w:color w:val="auto"/>
        </w:rPr>
      </w:pPr>
      <w:r w:rsidRPr="00CD13C5">
        <w:rPr>
          <w:rFonts w:ascii="Garamond" w:hAnsi="Garamond"/>
          <w:color w:val="auto"/>
        </w:rPr>
        <w:t xml:space="preserve">When </w:t>
      </w:r>
      <w:r w:rsidR="00752EBB">
        <w:rPr>
          <w:rFonts w:ascii="Garamond" w:hAnsi="Garamond"/>
          <w:color w:val="auto"/>
        </w:rPr>
        <w:t>considering impacts to</w:t>
      </w:r>
      <w:r w:rsidRPr="00CD13C5" w:rsidR="50C1AA0C">
        <w:rPr>
          <w:rFonts w:ascii="Garamond" w:hAnsi="Garamond"/>
          <w:color w:val="auto"/>
        </w:rPr>
        <w:t xml:space="preserve"> academic plans, </w:t>
      </w:r>
      <w:r w:rsidRPr="00CD13C5" w:rsidR="7607DE6C">
        <w:rPr>
          <w:rFonts w:ascii="Garamond" w:hAnsi="Garamond"/>
          <w:color w:val="auto"/>
        </w:rPr>
        <w:t xml:space="preserve">three participants communicated that the Debt Relief Plan </w:t>
      </w:r>
      <w:r w:rsidRPr="00CD13C5" w:rsidR="6D83FCE1">
        <w:rPr>
          <w:rFonts w:ascii="Garamond" w:hAnsi="Garamond"/>
          <w:color w:val="auto"/>
        </w:rPr>
        <w:t xml:space="preserve">impacted a desire to </w:t>
      </w:r>
      <w:r w:rsidRPr="00CD13C5" w:rsidR="18124E2B">
        <w:rPr>
          <w:rFonts w:ascii="Garamond" w:hAnsi="Garamond"/>
          <w:color w:val="auto"/>
        </w:rPr>
        <w:t>further</w:t>
      </w:r>
      <w:r w:rsidRPr="00CD13C5" w:rsidR="6D83FCE1">
        <w:rPr>
          <w:rFonts w:ascii="Garamond" w:hAnsi="Garamond"/>
          <w:color w:val="auto"/>
        </w:rPr>
        <w:t xml:space="preserve"> their education</w:t>
      </w:r>
      <w:r w:rsidRPr="00CD13C5" w:rsidR="18124E2B">
        <w:rPr>
          <w:rFonts w:ascii="Garamond" w:hAnsi="Garamond"/>
          <w:color w:val="auto"/>
        </w:rPr>
        <w:t xml:space="preserve"> </w:t>
      </w:r>
      <w:r w:rsidRPr="00CD13C5" w:rsidR="10A59C2A">
        <w:rPr>
          <w:rFonts w:ascii="Garamond" w:hAnsi="Garamond"/>
          <w:color w:val="auto"/>
        </w:rPr>
        <w:t>(</w:t>
      </w:r>
      <w:r w:rsidRPr="00CD13C5" w:rsidR="5AF5A6AF">
        <w:rPr>
          <w:rFonts w:ascii="Garamond" w:hAnsi="Garamond"/>
          <w:color w:val="auto"/>
        </w:rPr>
        <w:t xml:space="preserve">e.g., </w:t>
      </w:r>
      <w:r w:rsidRPr="00CD13C5" w:rsidR="10A59C2A">
        <w:rPr>
          <w:rFonts w:ascii="Garamond" w:hAnsi="Garamond"/>
          <w:color w:val="auto"/>
        </w:rPr>
        <w:t>graduate school)</w:t>
      </w:r>
      <w:r w:rsidRPr="00CD13C5" w:rsidR="62A05D4E">
        <w:rPr>
          <w:rFonts w:ascii="Garamond" w:hAnsi="Garamond"/>
          <w:color w:val="auto"/>
        </w:rPr>
        <w:t>.</w:t>
      </w:r>
      <w:r w:rsidRPr="00CD13C5" w:rsidR="14842208">
        <w:rPr>
          <w:rFonts w:ascii="Garamond" w:hAnsi="Garamond"/>
          <w:color w:val="auto"/>
        </w:rPr>
        <w:t xml:space="preserve"> Two participants were more </w:t>
      </w:r>
      <w:r w:rsidRPr="00CD13C5" w:rsidR="795CF2AB">
        <w:rPr>
          <w:rFonts w:ascii="Garamond" w:hAnsi="Garamond"/>
          <w:color w:val="auto"/>
        </w:rPr>
        <w:t>hopeful</w:t>
      </w:r>
      <w:r w:rsidRPr="00CD13C5" w:rsidR="670895CF">
        <w:rPr>
          <w:rFonts w:ascii="Garamond" w:hAnsi="Garamond"/>
          <w:color w:val="auto"/>
        </w:rPr>
        <w:t xml:space="preserve">, whereas one </w:t>
      </w:r>
      <w:r w:rsidRPr="00CD13C5" w:rsidR="463A18F5">
        <w:rPr>
          <w:rFonts w:ascii="Garamond" w:hAnsi="Garamond"/>
          <w:color w:val="auto"/>
        </w:rPr>
        <w:t>explained</w:t>
      </w:r>
      <w:r w:rsidRPr="00CD13C5" w:rsidR="32C8BAAB">
        <w:rPr>
          <w:rFonts w:ascii="Garamond" w:hAnsi="Garamond"/>
          <w:color w:val="auto"/>
        </w:rPr>
        <w:t xml:space="preserve"> an indifference</w:t>
      </w:r>
      <w:r w:rsidRPr="00CD13C5" w:rsidR="463A18F5">
        <w:rPr>
          <w:rFonts w:ascii="Garamond" w:hAnsi="Garamond"/>
          <w:color w:val="auto"/>
        </w:rPr>
        <w:t xml:space="preserve">, </w:t>
      </w:r>
      <w:r w:rsidRPr="00CD13C5" w:rsidR="0EF92073">
        <w:rPr>
          <w:rFonts w:ascii="Garamond" w:hAnsi="Garamond"/>
          <w:color w:val="auto"/>
        </w:rPr>
        <w:t xml:space="preserve">“I mean I was sort of on the edge about thinking about it (postgraduate degree) and I think </w:t>
      </w:r>
      <w:r w:rsidR="00752EBB">
        <w:rPr>
          <w:rFonts w:ascii="Garamond" w:hAnsi="Garamond"/>
          <w:color w:val="auto"/>
        </w:rPr>
        <w:t>if I were</w:t>
      </w:r>
      <w:r w:rsidRPr="00CD13C5" w:rsidR="0EF92073">
        <w:rPr>
          <w:rFonts w:ascii="Garamond" w:hAnsi="Garamond"/>
          <w:color w:val="auto"/>
        </w:rPr>
        <w:t xml:space="preserve"> more certain that the debt relief would go through that I would more seriously consider it, but at the moment I haven't.”</w:t>
      </w:r>
      <w:r w:rsidRPr="00CD13C5" w:rsidR="3769D6C8">
        <w:rPr>
          <w:rFonts w:ascii="Garamond" w:hAnsi="Garamond"/>
          <w:color w:val="auto"/>
        </w:rPr>
        <w:t xml:space="preserve"> </w:t>
      </w:r>
      <w:r w:rsidRPr="00CD13C5" w:rsidR="0970EE12">
        <w:rPr>
          <w:rFonts w:ascii="Garamond" w:hAnsi="Garamond"/>
          <w:color w:val="auto"/>
        </w:rPr>
        <w:t>The</w:t>
      </w:r>
      <w:r w:rsidRPr="00CD13C5" w:rsidR="19A0BE10">
        <w:rPr>
          <w:rFonts w:ascii="Garamond" w:hAnsi="Garamond"/>
          <w:color w:val="auto"/>
        </w:rPr>
        <w:t xml:space="preserve"> remaining 10 participants expressed that the Debt Relief Plan </w:t>
      </w:r>
      <w:r w:rsidRPr="00CD13C5" w:rsidR="0970EE12">
        <w:rPr>
          <w:rFonts w:ascii="Garamond" w:hAnsi="Garamond"/>
          <w:color w:val="auto"/>
        </w:rPr>
        <w:t xml:space="preserve">would not change their academic plans. Participants communicated that they have already finished their education or </w:t>
      </w:r>
      <w:r w:rsidRPr="00CD13C5" w:rsidR="2F8686DE">
        <w:rPr>
          <w:rFonts w:ascii="Garamond" w:hAnsi="Garamond"/>
          <w:color w:val="auto"/>
        </w:rPr>
        <w:t xml:space="preserve">would </w:t>
      </w:r>
      <w:r w:rsidRPr="00CD13C5" w:rsidR="0970EE12">
        <w:rPr>
          <w:rFonts w:ascii="Garamond" w:hAnsi="Garamond"/>
          <w:color w:val="auto"/>
        </w:rPr>
        <w:t>continue with their current field of study.</w:t>
      </w:r>
      <w:r w:rsidRPr="00CD13C5" w:rsidR="1D69BC7E">
        <w:rPr>
          <w:rFonts w:ascii="Garamond" w:hAnsi="Garamond"/>
          <w:color w:val="auto"/>
        </w:rPr>
        <w:t xml:space="preserve"> For example, one participant </w:t>
      </w:r>
      <w:r w:rsidRPr="00CD13C5" w:rsidR="44E14236">
        <w:rPr>
          <w:rFonts w:ascii="Garamond" w:hAnsi="Garamond"/>
          <w:color w:val="auto"/>
        </w:rPr>
        <w:t xml:space="preserve">said, “Yeah, I also said it </w:t>
      </w:r>
      <w:bookmarkStart w:id="65" w:name="_Int_UkAhpN7x"/>
      <w:r w:rsidRPr="00CD13C5" w:rsidR="44E14236">
        <w:rPr>
          <w:rFonts w:ascii="Garamond" w:hAnsi="Garamond"/>
          <w:color w:val="auto"/>
        </w:rPr>
        <w:t>didn't</w:t>
      </w:r>
      <w:bookmarkEnd w:id="65"/>
      <w:r w:rsidRPr="00CD13C5" w:rsidR="44E14236">
        <w:rPr>
          <w:rFonts w:ascii="Garamond" w:hAnsi="Garamond"/>
          <w:color w:val="auto"/>
        </w:rPr>
        <w:t xml:space="preserve"> really impact my plan. </w:t>
      </w:r>
      <w:bookmarkStart w:id="66" w:name="_Int_GEcwyiOp"/>
      <w:r w:rsidRPr="00CD13C5" w:rsidR="44E14236">
        <w:rPr>
          <w:rFonts w:ascii="Garamond" w:hAnsi="Garamond"/>
          <w:color w:val="auto"/>
        </w:rPr>
        <w:t>I'm</w:t>
      </w:r>
      <w:bookmarkEnd w:id="66"/>
      <w:r w:rsidRPr="00CD13C5" w:rsidR="44E14236">
        <w:rPr>
          <w:rFonts w:ascii="Garamond" w:hAnsi="Garamond"/>
          <w:color w:val="auto"/>
        </w:rPr>
        <w:t xml:space="preserve"> still in school, I plan to finish, so at the same school, so </w:t>
      </w:r>
      <w:bookmarkStart w:id="67" w:name="_Int_MI4k7ms9"/>
      <w:r w:rsidRPr="00CD13C5" w:rsidR="44E14236">
        <w:rPr>
          <w:rFonts w:ascii="Garamond" w:hAnsi="Garamond"/>
          <w:color w:val="auto"/>
        </w:rPr>
        <w:t>I'm</w:t>
      </w:r>
      <w:bookmarkEnd w:id="67"/>
      <w:r w:rsidRPr="00CD13C5" w:rsidR="44E14236">
        <w:rPr>
          <w:rFonts w:ascii="Garamond" w:hAnsi="Garamond"/>
          <w:color w:val="auto"/>
        </w:rPr>
        <w:t xml:space="preserve"> already a full-time student. I </w:t>
      </w:r>
      <w:bookmarkStart w:id="68" w:name="_Int_CspqlRYk"/>
      <w:r w:rsidRPr="00CD13C5" w:rsidR="44E14236">
        <w:rPr>
          <w:rFonts w:ascii="Garamond" w:hAnsi="Garamond"/>
          <w:color w:val="auto"/>
        </w:rPr>
        <w:t>don't</w:t>
      </w:r>
      <w:bookmarkEnd w:id="68"/>
      <w:r w:rsidRPr="00CD13C5" w:rsidR="44E14236">
        <w:rPr>
          <w:rFonts w:ascii="Garamond" w:hAnsi="Garamond"/>
          <w:color w:val="auto"/>
        </w:rPr>
        <w:t xml:space="preserve"> really see that changing.”</w:t>
      </w:r>
    </w:p>
    <w:p w:rsidR="003660A4" w:rsidRPr="00BE1856" w:rsidP="00D71156" w14:paraId="438CBCF7" w14:textId="7174A865">
      <w:pPr>
        <w:pStyle w:val="Heading4"/>
        <w:spacing w:line="259" w:lineRule="auto"/>
        <w:rPr>
          <w:color w:val="auto"/>
        </w:rPr>
      </w:pPr>
      <w:r w:rsidRPr="00BE1856">
        <w:rPr>
          <w:color w:val="auto"/>
        </w:rPr>
        <w:t xml:space="preserve">Personal or </w:t>
      </w:r>
      <w:r w:rsidRPr="00BE1856" w:rsidR="00DE3EDD">
        <w:rPr>
          <w:color w:val="auto"/>
        </w:rPr>
        <w:t>Financial</w:t>
      </w:r>
      <w:r w:rsidRPr="00BE1856">
        <w:rPr>
          <w:color w:val="auto"/>
        </w:rPr>
        <w:t xml:space="preserve"> </w:t>
      </w:r>
      <w:r w:rsidRPr="00BE1856" w:rsidR="00DE3EDD">
        <w:rPr>
          <w:color w:val="auto"/>
        </w:rPr>
        <w:t>P</w:t>
      </w:r>
      <w:r w:rsidRPr="00BE1856">
        <w:rPr>
          <w:color w:val="auto"/>
        </w:rPr>
        <w:t>lans</w:t>
      </w:r>
    </w:p>
    <w:p w:rsidR="006E2ED7" w:rsidRPr="00CD13C5" w:rsidP="00D71156" w14:paraId="2D41DB06" w14:textId="7853972D">
      <w:pPr>
        <w:spacing w:line="259" w:lineRule="auto"/>
        <w:rPr>
          <w:rFonts w:ascii="Garamond" w:hAnsi="Garamond"/>
          <w:color w:val="auto"/>
        </w:rPr>
      </w:pPr>
      <w:r w:rsidRPr="00CD13C5">
        <w:rPr>
          <w:rFonts w:ascii="Garamond" w:hAnsi="Garamond"/>
          <w:color w:val="auto"/>
        </w:rPr>
        <w:t>When it</w:t>
      </w:r>
      <w:r w:rsidRPr="00CD13C5" w:rsidR="3CE8CD8D">
        <w:rPr>
          <w:rFonts w:ascii="Garamond" w:hAnsi="Garamond"/>
          <w:color w:val="auto"/>
        </w:rPr>
        <w:t xml:space="preserve"> </w:t>
      </w:r>
      <w:r w:rsidR="00752EBB">
        <w:rPr>
          <w:rFonts w:ascii="Garamond" w:hAnsi="Garamond"/>
          <w:color w:val="auto"/>
        </w:rPr>
        <w:t>came</w:t>
      </w:r>
      <w:r w:rsidRPr="00CD13C5" w:rsidR="3CE8CD8D">
        <w:rPr>
          <w:rFonts w:ascii="Garamond" w:hAnsi="Garamond"/>
          <w:color w:val="auto"/>
        </w:rPr>
        <w:t xml:space="preserve"> to impacting personal or fina</w:t>
      </w:r>
      <w:r w:rsidRPr="00CD13C5" w:rsidR="69D66A67">
        <w:rPr>
          <w:rFonts w:ascii="Garamond" w:hAnsi="Garamond"/>
          <w:color w:val="auto"/>
        </w:rPr>
        <w:t>ncial</w:t>
      </w:r>
      <w:r w:rsidRPr="00CD13C5" w:rsidR="3CE8CD8D">
        <w:rPr>
          <w:rFonts w:ascii="Garamond" w:hAnsi="Garamond"/>
          <w:color w:val="auto"/>
        </w:rPr>
        <w:t xml:space="preserve"> plans</w:t>
      </w:r>
      <w:r w:rsidRPr="00CD13C5" w:rsidR="69D66A67">
        <w:rPr>
          <w:rFonts w:ascii="Garamond" w:hAnsi="Garamond"/>
          <w:color w:val="auto"/>
        </w:rPr>
        <w:t xml:space="preserve">, </w:t>
      </w:r>
      <w:r w:rsidRPr="00CD13C5" w:rsidR="01F00374">
        <w:rPr>
          <w:rFonts w:ascii="Garamond" w:hAnsi="Garamond"/>
          <w:color w:val="auto"/>
        </w:rPr>
        <w:t>eight</w:t>
      </w:r>
      <w:r w:rsidRPr="00CD13C5" w:rsidR="72C4543B">
        <w:rPr>
          <w:rFonts w:ascii="Garamond" w:hAnsi="Garamond"/>
          <w:color w:val="auto"/>
        </w:rPr>
        <w:t xml:space="preserve"> participants </w:t>
      </w:r>
      <w:r w:rsidRPr="00CD13C5" w:rsidR="5F005FB0">
        <w:rPr>
          <w:rFonts w:ascii="Garamond" w:hAnsi="Garamond"/>
          <w:color w:val="auto"/>
        </w:rPr>
        <w:t>agreed that it would support them</w:t>
      </w:r>
      <w:r w:rsidRPr="00CD13C5" w:rsidR="588176BE">
        <w:rPr>
          <w:rFonts w:ascii="Garamond" w:hAnsi="Garamond"/>
          <w:color w:val="auto"/>
        </w:rPr>
        <w:t xml:space="preserve"> with reducing </w:t>
      </w:r>
      <w:r w:rsidRPr="00CD13C5" w:rsidR="7E659713">
        <w:rPr>
          <w:rFonts w:ascii="Garamond" w:hAnsi="Garamond"/>
          <w:color w:val="auto"/>
        </w:rPr>
        <w:t>debt</w:t>
      </w:r>
      <w:r w:rsidRPr="00CD13C5" w:rsidR="304305C5">
        <w:rPr>
          <w:rFonts w:ascii="Garamond" w:hAnsi="Garamond"/>
          <w:color w:val="auto"/>
        </w:rPr>
        <w:t>,</w:t>
      </w:r>
      <w:r w:rsidRPr="00CD13C5" w:rsidR="7E659713">
        <w:rPr>
          <w:rFonts w:ascii="Garamond" w:hAnsi="Garamond"/>
          <w:color w:val="auto"/>
        </w:rPr>
        <w:t xml:space="preserve"> to help with personal finances</w:t>
      </w:r>
      <w:r w:rsidRPr="00CD13C5" w:rsidR="35FC2B74">
        <w:rPr>
          <w:rFonts w:ascii="Garamond" w:hAnsi="Garamond"/>
          <w:color w:val="auto"/>
        </w:rPr>
        <w:t xml:space="preserve"> (i.e., buying a home)</w:t>
      </w:r>
      <w:r w:rsidRPr="00CD13C5" w:rsidR="7E659713">
        <w:rPr>
          <w:rFonts w:ascii="Garamond" w:hAnsi="Garamond"/>
          <w:color w:val="auto"/>
        </w:rPr>
        <w:t xml:space="preserve">, </w:t>
      </w:r>
      <w:r w:rsidRPr="00CD13C5" w:rsidR="35FC2B74">
        <w:rPr>
          <w:rFonts w:ascii="Garamond" w:hAnsi="Garamond"/>
          <w:color w:val="auto"/>
        </w:rPr>
        <w:t>investing</w:t>
      </w:r>
      <w:r w:rsidRPr="00CD13C5" w:rsidR="7E659713">
        <w:rPr>
          <w:rFonts w:ascii="Garamond" w:hAnsi="Garamond"/>
          <w:color w:val="auto"/>
        </w:rPr>
        <w:t xml:space="preserve">, stress relief, </w:t>
      </w:r>
      <w:r w:rsidRPr="00CD13C5" w:rsidR="33C8231E">
        <w:rPr>
          <w:rFonts w:ascii="Garamond" w:hAnsi="Garamond"/>
          <w:color w:val="auto"/>
        </w:rPr>
        <w:t>or employment.</w:t>
      </w:r>
      <w:r w:rsidRPr="00CD13C5" w:rsidR="3BC409AF">
        <w:rPr>
          <w:rFonts w:ascii="Garamond" w:hAnsi="Garamond"/>
          <w:color w:val="auto"/>
        </w:rPr>
        <w:t xml:space="preserve"> </w:t>
      </w:r>
      <w:r w:rsidRPr="00CD13C5" w:rsidR="7E665582">
        <w:rPr>
          <w:rFonts w:ascii="Garamond" w:hAnsi="Garamond"/>
          <w:color w:val="auto"/>
        </w:rPr>
        <w:t xml:space="preserve">Five participants </w:t>
      </w:r>
      <w:r w:rsidRPr="00CD13C5" w:rsidR="225728F9">
        <w:rPr>
          <w:rFonts w:ascii="Garamond" w:hAnsi="Garamond"/>
          <w:color w:val="auto"/>
        </w:rPr>
        <w:t>specified</w:t>
      </w:r>
      <w:r w:rsidRPr="00CD13C5" w:rsidR="7E665582">
        <w:rPr>
          <w:rFonts w:ascii="Garamond" w:hAnsi="Garamond"/>
          <w:color w:val="auto"/>
        </w:rPr>
        <w:t xml:space="preserve"> that it would personally help with </w:t>
      </w:r>
      <w:r w:rsidRPr="00CD13C5" w:rsidR="225728F9">
        <w:rPr>
          <w:rFonts w:ascii="Garamond" w:hAnsi="Garamond"/>
          <w:color w:val="auto"/>
        </w:rPr>
        <w:t xml:space="preserve">overall personal finances. Two participants </w:t>
      </w:r>
      <w:r w:rsidRPr="00CD13C5" w:rsidR="53376594">
        <w:rPr>
          <w:rFonts w:ascii="Garamond" w:hAnsi="Garamond"/>
          <w:color w:val="auto"/>
        </w:rPr>
        <w:t xml:space="preserve">noted on employment, one stating that it </w:t>
      </w:r>
      <w:r w:rsidRPr="00CD13C5" w:rsidR="04821E2B">
        <w:rPr>
          <w:rFonts w:ascii="Garamond" w:hAnsi="Garamond"/>
          <w:color w:val="auto"/>
        </w:rPr>
        <w:t>would</w:t>
      </w:r>
      <w:r w:rsidRPr="00CD13C5" w:rsidR="53376594">
        <w:rPr>
          <w:rFonts w:ascii="Garamond" w:hAnsi="Garamond"/>
          <w:color w:val="auto"/>
        </w:rPr>
        <w:t xml:space="preserve"> influence where they would work (e.g., nonprofit with low salary) and the other participant s</w:t>
      </w:r>
      <w:r w:rsidRPr="00CD13C5" w:rsidR="1F960F96">
        <w:rPr>
          <w:rFonts w:ascii="Garamond" w:hAnsi="Garamond"/>
          <w:color w:val="auto"/>
        </w:rPr>
        <w:t xml:space="preserve">tated </w:t>
      </w:r>
      <w:r w:rsidRPr="00CD13C5" w:rsidR="7F2833D5">
        <w:rPr>
          <w:rFonts w:ascii="Garamond" w:hAnsi="Garamond"/>
          <w:color w:val="auto"/>
        </w:rPr>
        <w:t xml:space="preserve">they would see how much their current internship could offer them </w:t>
      </w:r>
      <w:r w:rsidRPr="00CD13C5" w:rsidR="04821E2B">
        <w:rPr>
          <w:rFonts w:ascii="Garamond" w:hAnsi="Garamond"/>
          <w:color w:val="auto"/>
        </w:rPr>
        <w:t xml:space="preserve">when transitioning as an employee. </w:t>
      </w:r>
      <w:r w:rsidRPr="00CD13C5" w:rsidR="145E3EC7">
        <w:rPr>
          <w:rFonts w:ascii="Garamond" w:hAnsi="Garamond"/>
          <w:color w:val="auto"/>
        </w:rPr>
        <w:t>The remaining five participants said there would be no change or have not put much thought into this topic.</w:t>
      </w:r>
      <w:r w:rsidRPr="00CD13C5" w:rsidR="5562CAD7">
        <w:rPr>
          <w:rFonts w:ascii="Garamond" w:hAnsi="Garamond"/>
          <w:color w:val="auto"/>
        </w:rPr>
        <w:t xml:space="preserve"> One </w:t>
      </w:r>
      <w:r w:rsidRPr="00CD13C5" w:rsidR="7F1CB142">
        <w:rPr>
          <w:rFonts w:ascii="Garamond" w:hAnsi="Garamond"/>
          <w:color w:val="auto"/>
        </w:rPr>
        <w:t>participant expressed,</w:t>
      </w:r>
      <w:r w:rsidRPr="00CD13C5" w:rsidR="0D56153C">
        <w:rPr>
          <w:rFonts w:ascii="Garamond" w:hAnsi="Garamond"/>
          <w:color w:val="auto"/>
        </w:rPr>
        <w:t xml:space="preserve"> “</w:t>
      </w:r>
      <w:r w:rsidRPr="00CD13C5" w:rsidR="4E366B77">
        <w:rPr>
          <w:rFonts w:ascii="Garamond" w:hAnsi="Garamond"/>
          <w:color w:val="auto"/>
        </w:rPr>
        <w:t xml:space="preserve">Yeah, </w:t>
      </w:r>
      <w:bookmarkStart w:id="69" w:name="_Int_ZWV6OUrO"/>
      <w:r w:rsidRPr="00CD13C5" w:rsidR="4E366B77">
        <w:rPr>
          <w:rFonts w:ascii="Garamond" w:hAnsi="Garamond"/>
          <w:color w:val="auto"/>
        </w:rPr>
        <w:t>I'm</w:t>
      </w:r>
      <w:bookmarkEnd w:id="69"/>
      <w:r w:rsidRPr="00CD13C5" w:rsidR="4E366B77">
        <w:rPr>
          <w:rFonts w:ascii="Garamond" w:hAnsi="Garamond"/>
          <w:color w:val="auto"/>
        </w:rPr>
        <w:t xml:space="preserve"> still in school and </w:t>
      </w:r>
      <w:bookmarkStart w:id="70" w:name="_Int_58upMNwO"/>
      <w:r w:rsidRPr="00CD13C5" w:rsidR="4E366B77">
        <w:rPr>
          <w:rFonts w:ascii="Garamond" w:hAnsi="Garamond"/>
          <w:color w:val="auto"/>
        </w:rPr>
        <w:t>I'm</w:t>
      </w:r>
      <w:bookmarkEnd w:id="70"/>
      <w:r w:rsidRPr="00CD13C5" w:rsidR="4E366B77">
        <w:rPr>
          <w:rFonts w:ascii="Garamond" w:hAnsi="Garamond"/>
          <w:color w:val="auto"/>
        </w:rPr>
        <w:t xml:space="preserve"> already drowning in </w:t>
      </w:r>
      <w:r w:rsidRPr="00CD13C5" w:rsidR="74504EEB">
        <w:rPr>
          <w:rFonts w:ascii="Garamond" w:hAnsi="Garamond"/>
          <w:color w:val="auto"/>
        </w:rPr>
        <w:t>loans,</w:t>
      </w:r>
      <w:r w:rsidRPr="00CD13C5" w:rsidR="4E366B77">
        <w:rPr>
          <w:rFonts w:ascii="Garamond" w:hAnsi="Garamond"/>
          <w:color w:val="auto"/>
        </w:rPr>
        <w:t xml:space="preserve"> and </w:t>
      </w:r>
      <w:bookmarkStart w:id="71" w:name="_Int_q6M73yye"/>
      <w:r w:rsidRPr="00CD13C5" w:rsidR="4E366B77">
        <w:rPr>
          <w:rFonts w:ascii="Garamond" w:hAnsi="Garamond"/>
          <w:color w:val="auto"/>
        </w:rPr>
        <w:t>I'm</w:t>
      </w:r>
      <w:bookmarkEnd w:id="71"/>
      <w:r w:rsidRPr="00CD13C5" w:rsidR="4E366B77">
        <w:rPr>
          <w:rFonts w:ascii="Garamond" w:hAnsi="Garamond"/>
          <w:color w:val="auto"/>
        </w:rPr>
        <w:t xml:space="preserve"> going to </w:t>
      </w:r>
      <w:bookmarkStart w:id="72" w:name="_Int_9IlIRqgf"/>
      <w:r w:rsidRPr="00CD13C5" w:rsidR="4E366B77">
        <w:rPr>
          <w:rFonts w:ascii="Garamond" w:hAnsi="Garamond"/>
          <w:color w:val="auto"/>
        </w:rPr>
        <w:t>go and get</w:t>
      </w:r>
      <w:bookmarkEnd w:id="72"/>
      <w:r w:rsidRPr="00CD13C5" w:rsidR="4E366B77">
        <w:rPr>
          <w:rFonts w:ascii="Garamond" w:hAnsi="Garamond"/>
          <w:color w:val="auto"/>
        </w:rPr>
        <w:t xml:space="preserve"> my master's degree after I graduate, so </w:t>
      </w:r>
      <w:bookmarkStart w:id="73" w:name="_Int_jwmGNeqA"/>
      <w:r w:rsidRPr="00CD13C5" w:rsidR="4E366B77">
        <w:rPr>
          <w:rFonts w:ascii="Garamond" w:hAnsi="Garamond"/>
          <w:color w:val="auto"/>
        </w:rPr>
        <w:t>I'll</w:t>
      </w:r>
      <w:bookmarkEnd w:id="73"/>
      <w:r w:rsidRPr="00CD13C5" w:rsidR="4E366B77">
        <w:rPr>
          <w:rFonts w:ascii="Garamond" w:hAnsi="Garamond"/>
          <w:color w:val="auto"/>
        </w:rPr>
        <w:t xml:space="preserve"> have even more. </w:t>
      </w:r>
      <w:r w:rsidRPr="00CD13C5" w:rsidR="06E0DA76">
        <w:rPr>
          <w:rFonts w:ascii="Garamond" w:hAnsi="Garamond"/>
          <w:color w:val="auto"/>
        </w:rPr>
        <w:t>So,</w:t>
      </w:r>
      <w:r w:rsidRPr="00CD13C5" w:rsidR="4E366B77">
        <w:rPr>
          <w:rFonts w:ascii="Garamond" w:hAnsi="Garamond"/>
          <w:color w:val="auto"/>
        </w:rPr>
        <w:t xml:space="preserve"> it really </w:t>
      </w:r>
      <w:bookmarkStart w:id="74" w:name="_Int_TRc7V8v6"/>
      <w:r w:rsidRPr="00CD13C5" w:rsidR="4E366B77">
        <w:rPr>
          <w:rFonts w:ascii="Garamond" w:hAnsi="Garamond"/>
          <w:color w:val="auto"/>
        </w:rPr>
        <w:t>doesn't</w:t>
      </w:r>
      <w:bookmarkEnd w:id="74"/>
      <w:r w:rsidRPr="00CD13C5" w:rsidR="4E366B77">
        <w:rPr>
          <w:rFonts w:ascii="Garamond" w:hAnsi="Garamond"/>
          <w:color w:val="auto"/>
        </w:rPr>
        <w:t xml:space="preserve"> affect me. I know </w:t>
      </w:r>
      <w:bookmarkStart w:id="75" w:name="_Int_16eiF8WI"/>
      <w:r w:rsidRPr="00CD13C5" w:rsidR="4E366B77">
        <w:rPr>
          <w:rFonts w:ascii="Garamond" w:hAnsi="Garamond"/>
          <w:color w:val="auto"/>
        </w:rPr>
        <w:t>I'm</w:t>
      </w:r>
      <w:bookmarkEnd w:id="75"/>
      <w:r w:rsidRPr="00CD13C5" w:rsidR="4E366B77">
        <w:rPr>
          <w:rFonts w:ascii="Garamond" w:hAnsi="Garamond"/>
          <w:color w:val="auto"/>
        </w:rPr>
        <w:t xml:space="preserve"> just going to keep getting more loans anyway.”</w:t>
      </w:r>
    </w:p>
    <w:p w:rsidR="00067D5F" w:rsidRPr="00BE1856" w14:paraId="07EEFB18" w14:textId="3B78EB05">
      <w:pPr>
        <w:pStyle w:val="Heading2"/>
        <w:rPr>
          <w:rStyle w:val="normaltextrun"/>
          <w:rFonts w:ascii="Times New Roman" w:hAnsi="Times New Roman" w:cs="Times New Roman"/>
          <w:b w:val="0"/>
          <w:bCs w:val="0"/>
          <w:color w:val="auto"/>
          <w:sz w:val="24"/>
          <w:szCs w:val="24"/>
        </w:rPr>
      </w:pPr>
      <w:bookmarkStart w:id="76" w:name="_Toc140046518"/>
      <w:r w:rsidRPr="00BE1856">
        <w:rPr>
          <w:rStyle w:val="normaltextrun"/>
          <w:color w:val="auto"/>
        </w:rPr>
        <w:t>Topic 3: Licensure</w:t>
      </w:r>
      <w:r w:rsidRPr="00BE1856" w:rsidR="00080817">
        <w:rPr>
          <w:rStyle w:val="normaltextrun"/>
          <w:color w:val="auto"/>
        </w:rPr>
        <w:t>/</w:t>
      </w:r>
      <w:r w:rsidRPr="00BE1856">
        <w:rPr>
          <w:rStyle w:val="normaltextrun"/>
          <w:color w:val="auto"/>
        </w:rPr>
        <w:t>Certifications</w:t>
      </w:r>
      <w:bookmarkEnd w:id="76"/>
    </w:p>
    <w:p w:rsidR="002B4303" w:rsidRPr="00CD13C5" w:rsidP="00D71156" w14:paraId="587BD432" w14:textId="202AFC58">
      <w:pPr>
        <w:spacing w:line="259" w:lineRule="auto"/>
        <w:rPr>
          <w:rFonts w:ascii="Garamond" w:hAnsi="Garamond"/>
          <w:color w:val="auto"/>
        </w:rPr>
      </w:pPr>
      <w:r w:rsidRPr="00CD13C5">
        <w:rPr>
          <w:rFonts w:ascii="Garamond" w:hAnsi="Garamond"/>
          <w:color w:val="auto"/>
        </w:rPr>
        <w:t xml:space="preserve">Note that one participant within this group was unable to </w:t>
      </w:r>
      <w:r w:rsidRPr="00CD13C5" w:rsidR="394C249F">
        <w:rPr>
          <w:rFonts w:ascii="Garamond" w:hAnsi="Garamond"/>
          <w:color w:val="auto"/>
        </w:rPr>
        <w:t>partake in the</w:t>
      </w:r>
      <w:r w:rsidRPr="00CD13C5">
        <w:rPr>
          <w:rFonts w:ascii="Garamond" w:hAnsi="Garamond"/>
          <w:color w:val="auto"/>
        </w:rPr>
        <w:t xml:space="preserve"> remaining discussion </w:t>
      </w:r>
      <w:r w:rsidRPr="00CD13C5" w:rsidR="4CA27D5C">
        <w:rPr>
          <w:rFonts w:ascii="Garamond" w:hAnsi="Garamond"/>
          <w:color w:val="auto"/>
        </w:rPr>
        <w:t xml:space="preserve">after the second </w:t>
      </w:r>
      <w:r w:rsidRPr="00CD13C5" w:rsidR="724C459D">
        <w:rPr>
          <w:rFonts w:ascii="Garamond" w:hAnsi="Garamond"/>
          <w:color w:val="auto"/>
        </w:rPr>
        <w:t>sub-section</w:t>
      </w:r>
      <w:r w:rsidRPr="00CD13C5">
        <w:rPr>
          <w:rFonts w:ascii="Garamond" w:hAnsi="Garamond"/>
          <w:color w:val="auto"/>
        </w:rPr>
        <w:t xml:space="preserve"> due to work-related issues, bringing the participation sample to</w:t>
      </w:r>
      <w:r w:rsidRPr="00CD13C5" w:rsidR="6571A966">
        <w:rPr>
          <w:rFonts w:ascii="Garamond" w:hAnsi="Garamond"/>
          <w:color w:val="auto"/>
        </w:rPr>
        <w:t xml:space="preserve"> </w:t>
      </w:r>
      <w:r w:rsidRPr="00CD13C5" w:rsidR="3B86FB72">
        <w:rPr>
          <w:rFonts w:ascii="Garamond" w:hAnsi="Garamond"/>
          <w:color w:val="auto"/>
        </w:rPr>
        <w:t xml:space="preserve">13 </w:t>
      </w:r>
      <w:r w:rsidRPr="00CD13C5">
        <w:rPr>
          <w:rFonts w:ascii="Garamond" w:hAnsi="Garamond"/>
          <w:color w:val="auto"/>
        </w:rPr>
        <w:t>participants</w:t>
      </w:r>
      <w:r w:rsidRPr="00CD13C5" w:rsidR="00A627BA">
        <w:rPr>
          <w:rFonts w:ascii="Garamond" w:hAnsi="Garamond"/>
          <w:color w:val="auto"/>
        </w:rPr>
        <w:t>;</w:t>
      </w:r>
      <w:r w:rsidRPr="00CD13C5">
        <w:rPr>
          <w:rFonts w:ascii="Garamond" w:hAnsi="Garamond"/>
          <w:color w:val="auto"/>
        </w:rPr>
        <w:t xml:space="preserve"> however</w:t>
      </w:r>
      <w:r w:rsidRPr="00CD13C5" w:rsidR="00CD13C5">
        <w:rPr>
          <w:rFonts w:ascii="Garamond" w:hAnsi="Garamond"/>
          <w:color w:val="auto"/>
        </w:rPr>
        <w:t>,</w:t>
      </w:r>
      <w:r w:rsidRPr="00CD13C5">
        <w:rPr>
          <w:rFonts w:ascii="Garamond" w:hAnsi="Garamond"/>
          <w:color w:val="auto"/>
        </w:rPr>
        <w:t xml:space="preserve"> they did </w:t>
      </w:r>
      <w:r w:rsidRPr="00CD13C5" w:rsidR="3B86FB72">
        <w:rPr>
          <w:rFonts w:ascii="Garamond" w:hAnsi="Garamond"/>
          <w:color w:val="auto"/>
        </w:rPr>
        <w:t>participa</w:t>
      </w:r>
      <w:r w:rsidRPr="00CD13C5" w:rsidR="3140C5E0">
        <w:rPr>
          <w:rFonts w:ascii="Garamond" w:hAnsi="Garamond"/>
          <w:color w:val="auto"/>
        </w:rPr>
        <w:t>te</w:t>
      </w:r>
      <w:r w:rsidRPr="00CD13C5" w:rsidR="3B86FB72">
        <w:rPr>
          <w:rFonts w:ascii="Garamond" w:hAnsi="Garamond"/>
          <w:color w:val="auto"/>
        </w:rPr>
        <w:t xml:space="preserve"> in the </w:t>
      </w:r>
      <w:r w:rsidRPr="00CD13C5" w:rsidR="4BE8710D">
        <w:rPr>
          <w:rFonts w:ascii="Garamond" w:hAnsi="Garamond"/>
          <w:color w:val="auto"/>
        </w:rPr>
        <w:t>third part of the session (polling questions)</w:t>
      </w:r>
      <w:r w:rsidRPr="00CD13C5">
        <w:rPr>
          <w:rFonts w:ascii="Garamond" w:hAnsi="Garamond"/>
          <w:color w:val="auto"/>
        </w:rPr>
        <w:t>.</w:t>
      </w:r>
      <w:r w:rsidRPr="00CD13C5" w:rsidR="6571A966">
        <w:rPr>
          <w:rFonts w:ascii="Garamond" w:hAnsi="Garamond"/>
          <w:color w:val="auto"/>
        </w:rPr>
        <w:t xml:space="preserve"> There was one other participant</w:t>
      </w:r>
      <w:r w:rsidRPr="00CD13C5" w:rsidR="5616D71E">
        <w:rPr>
          <w:rFonts w:ascii="Garamond" w:hAnsi="Garamond"/>
          <w:color w:val="auto"/>
        </w:rPr>
        <w:t xml:space="preserve"> who had </w:t>
      </w:r>
      <w:r w:rsidRPr="00CD13C5" w:rsidR="664789CD">
        <w:rPr>
          <w:rFonts w:ascii="Garamond" w:hAnsi="Garamond"/>
          <w:color w:val="auto"/>
        </w:rPr>
        <w:t xml:space="preserve">some outside distractions </w:t>
      </w:r>
      <w:r w:rsidRPr="00CD13C5" w:rsidR="2664BF30">
        <w:rPr>
          <w:rFonts w:ascii="Garamond" w:hAnsi="Garamond"/>
          <w:color w:val="auto"/>
        </w:rPr>
        <w:t xml:space="preserve">which caused them </w:t>
      </w:r>
      <w:r w:rsidRPr="00CD13C5" w:rsidR="00B60D39">
        <w:rPr>
          <w:rFonts w:ascii="Garamond" w:hAnsi="Garamond"/>
          <w:color w:val="auto"/>
        </w:rPr>
        <w:t>not to</w:t>
      </w:r>
      <w:r w:rsidRPr="00CD13C5" w:rsidR="2664BF30">
        <w:rPr>
          <w:rFonts w:ascii="Garamond" w:hAnsi="Garamond"/>
          <w:color w:val="auto"/>
        </w:rPr>
        <w:t xml:space="preserve"> fully answer the </w:t>
      </w:r>
      <w:r w:rsidRPr="00CD13C5" w:rsidR="6BF1B5FA">
        <w:rPr>
          <w:rFonts w:ascii="Garamond" w:hAnsi="Garamond"/>
          <w:color w:val="auto"/>
        </w:rPr>
        <w:t xml:space="preserve">questions </w:t>
      </w:r>
      <w:r w:rsidRPr="00CD13C5" w:rsidR="00B81A50">
        <w:rPr>
          <w:rFonts w:ascii="Garamond" w:hAnsi="Garamond"/>
          <w:color w:val="auto"/>
        </w:rPr>
        <w:t>directly</w:t>
      </w:r>
      <w:r w:rsidRPr="00CD13C5" w:rsidR="7EB823F3">
        <w:rPr>
          <w:rFonts w:ascii="Garamond" w:hAnsi="Garamond"/>
          <w:color w:val="auto"/>
        </w:rPr>
        <w:t>.</w:t>
      </w:r>
    </w:p>
    <w:p w:rsidR="00F532A6" w:rsidRPr="00BE1856" w:rsidP="00D71156" w14:paraId="0309D1A6" w14:textId="023262F2">
      <w:pPr>
        <w:pStyle w:val="Heading3"/>
        <w:spacing w:line="259" w:lineRule="auto"/>
        <w:rPr>
          <w:rStyle w:val="normaltextrun"/>
          <w:color w:val="auto"/>
        </w:rPr>
      </w:pPr>
      <w:bookmarkStart w:id="77" w:name="_Toc140046519"/>
      <w:r w:rsidRPr="00BE1856">
        <w:rPr>
          <w:rStyle w:val="normaltextrun"/>
          <w:color w:val="auto"/>
        </w:rPr>
        <w:t xml:space="preserve">Describing </w:t>
      </w:r>
      <w:r w:rsidRPr="00BE1856" w:rsidR="00AE364B">
        <w:rPr>
          <w:rStyle w:val="normaltextrun"/>
          <w:color w:val="auto"/>
        </w:rPr>
        <w:t>license</w:t>
      </w:r>
      <w:r w:rsidR="00752EBB">
        <w:rPr>
          <w:rStyle w:val="normaltextrun"/>
          <w:color w:val="auto"/>
        </w:rPr>
        <w:t xml:space="preserve">s and </w:t>
      </w:r>
      <w:r w:rsidRPr="00BE1856" w:rsidR="00AE364B">
        <w:rPr>
          <w:rStyle w:val="normaltextrun"/>
          <w:color w:val="auto"/>
        </w:rPr>
        <w:t>certification</w:t>
      </w:r>
      <w:r w:rsidR="00752EBB">
        <w:rPr>
          <w:rStyle w:val="normaltextrun"/>
          <w:color w:val="auto"/>
        </w:rPr>
        <w:t>s</w:t>
      </w:r>
      <w:bookmarkEnd w:id="77"/>
    </w:p>
    <w:p w:rsidR="00F532A6" w:rsidRPr="00CD13C5" w:rsidP="00D71156" w14:paraId="435C794A" w14:textId="0B6A790E">
      <w:pPr>
        <w:spacing w:line="259" w:lineRule="auto"/>
        <w:rPr>
          <w:rStyle w:val="normaltextrun"/>
          <w:rFonts w:ascii="Garamond" w:hAnsi="Garamond"/>
          <w:color w:val="auto"/>
        </w:rPr>
      </w:pPr>
      <w:r w:rsidRPr="00CD13C5">
        <w:rPr>
          <w:rStyle w:val="normaltextrun"/>
          <w:rFonts w:ascii="Garamond" w:hAnsi="Garamond"/>
          <w:color w:val="auto"/>
        </w:rPr>
        <w:t>Next</w:t>
      </w:r>
      <w:r w:rsidRPr="00CD13C5" w:rsidR="275FFAEC">
        <w:rPr>
          <w:rStyle w:val="normaltextrun"/>
          <w:rFonts w:ascii="Garamond" w:hAnsi="Garamond"/>
          <w:color w:val="auto"/>
        </w:rPr>
        <w:t xml:space="preserve"> for the </w:t>
      </w:r>
      <w:r w:rsidR="00752EBB">
        <w:rPr>
          <w:rFonts w:ascii="Garamond" w:hAnsi="Garamond"/>
          <w:color w:val="auto"/>
        </w:rPr>
        <w:t>c</w:t>
      </w:r>
      <w:r w:rsidRPr="00CD13C5" w:rsidR="275FFAEC">
        <w:rPr>
          <w:rFonts w:ascii="Garamond" w:hAnsi="Garamond"/>
          <w:color w:val="auto"/>
        </w:rPr>
        <w:t>ertifications</w:t>
      </w:r>
      <w:r w:rsidR="00752EBB">
        <w:rPr>
          <w:rFonts w:ascii="Garamond" w:hAnsi="Garamond"/>
          <w:color w:val="auto"/>
        </w:rPr>
        <w:t xml:space="preserve"> and l</w:t>
      </w:r>
      <w:r w:rsidRPr="00CD13C5" w:rsidR="275FFAEC">
        <w:rPr>
          <w:rFonts w:ascii="Garamond" w:hAnsi="Garamond"/>
          <w:color w:val="auto"/>
        </w:rPr>
        <w:t xml:space="preserve">icensures </w:t>
      </w:r>
      <w:r w:rsidRPr="00CD13C5" w:rsidR="275FFAEC">
        <w:rPr>
          <w:rStyle w:val="normaltextrun"/>
          <w:rFonts w:ascii="Garamond" w:hAnsi="Garamond"/>
          <w:color w:val="auto"/>
        </w:rPr>
        <w:t>group (n</w:t>
      </w:r>
      <w:r w:rsidR="00752EBB">
        <w:rPr>
          <w:rStyle w:val="normaltextrun"/>
          <w:rFonts w:ascii="Garamond" w:hAnsi="Garamond"/>
          <w:color w:val="auto"/>
        </w:rPr>
        <w:t xml:space="preserve"> </w:t>
      </w:r>
      <w:r w:rsidRPr="00CD13C5" w:rsidR="275FFAEC">
        <w:rPr>
          <w:rStyle w:val="normaltextrun"/>
          <w:rFonts w:ascii="Garamond" w:hAnsi="Garamond"/>
          <w:color w:val="auto"/>
        </w:rPr>
        <w:t>=</w:t>
      </w:r>
      <w:r w:rsidR="00752EBB">
        <w:rPr>
          <w:rStyle w:val="normaltextrun"/>
          <w:rFonts w:ascii="Garamond" w:hAnsi="Garamond"/>
          <w:color w:val="auto"/>
        </w:rPr>
        <w:t xml:space="preserve"> </w:t>
      </w:r>
      <w:r w:rsidRPr="00CD13C5" w:rsidR="275FFAEC">
        <w:rPr>
          <w:rStyle w:val="normaltextrun"/>
          <w:rFonts w:ascii="Garamond" w:hAnsi="Garamond"/>
          <w:color w:val="auto"/>
        </w:rPr>
        <w:t xml:space="preserve">14), participants were asked to briefly describe their </w:t>
      </w:r>
      <w:r w:rsidR="00752EBB">
        <w:rPr>
          <w:rStyle w:val="normaltextrun"/>
          <w:rFonts w:ascii="Garamond" w:hAnsi="Garamond"/>
          <w:color w:val="auto"/>
        </w:rPr>
        <w:t>credential</w:t>
      </w:r>
      <w:r w:rsidRPr="00CD13C5" w:rsidR="275FFAEC">
        <w:rPr>
          <w:rStyle w:val="normaltextrun"/>
          <w:rFonts w:ascii="Garamond" w:hAnsi="Garamond"/>
          <w:color w:val="auto"/>
        </w:rPr>
        <w:t xml:space="preserve"> and when they received it. They were prompted to type this in</w:t>
      </w:r>
      <w:r w:rsidRPr="00CD13C5" w:rsidR="20DAFA3B">
        <w:rPr>
          <w:rStyle w:val="normaltextrun"/>
          <w:rFonts w:ascii="Garamond" w:hAnsi="Garamond"/>
          <w:color w:val="auto"/>
        </w:rPr>
        <w:t>to</w:t>
      </w:r>
      <w:r w:rsidRPr="00CD13C5" w:rsidR="275FFAEC">
        <w:rPr>
          <w:rStyle w:val="normaltextrun"/>
          <w:rFonts w:ascii="Garamond" w:hAnsi="Garamond"/>
          <w:color w:val="auto"/>
        </w:rPr>
        <w:t xml:space="preserve"> the Zoom cha</w:t>
      </w:r>
      <w:r w:rsidRPr="00CD13C5" w:rsidR="65A3D355">
        <w:rPr>
          <w:rStyle w:val="normaltextrun"/>
          <w:rFonts w:ascii="Garamond" w:hAnsi="Garamond"/>
          <w:color w:val="auto"/>
        </w:rPr>
        <w:t>t</w:t>
      </w:r>
      <w:r w:rsidRPr="00CD13C5" w:rsidR="1812503D">
        <w:rPr>
          <w:rStyle w:val="normaltextrun"/>
          <w:rFonts w:ascii="Garamond" w:hAnsi="Garamond"/>
          <w:color w:val="auto"/>
        </w:rPr>
        <w:t>, a few verbally responded</w:t>
      </w:r>
      <w:r w:rsidRPr="00CD13C5" w:rsidR="62DB8126">
        <w:rPr>
          <w:rStyle w:val="normaltextrun"/>
          <w:rFonts w:ascii="Garamond" w:hAnsi="Garamond"/>
          <w:color w:val="auto"/>
        </w:rPr>
        <w:t>.</w:t>
      </w:r>
      <w:r w:rsidRPr="00CD13C5" w:rsidR="00DE7B66">
        <w:rPr>
          <w:rStyle w:val="normaltextrun"/>
          <w:rFonts w:ascii="Garamond" w:hAnsi="Garamond"/>
          <w:color w:val="auto"/>
        </w:rPr>
        <w:t xml:space="preserve"> </w:t>
      </w:r>
      <w:r w:rsidRPr="00CD13C5" w:rsidR="68005C40">
        <w:rPr>
          <w:rStyle w:val="normaltextrun"/>
          <w:rFonts w:ascii="Garamond" w:hAnsi="Garamond"/>
          <w:color w:val="auto"/>
        </w:rPr>
        <w:t>P</w:t>
      </w:r>
      <w:r w:rsidRPr="00CD13C5" w:rsidR="12B4C871">
        <w:rPr>
          <w:rStyle w:val="normaltextrun"/>
          <w:rFonts w:ascii="Garamond" w:hAnsi="Garamond"/>
          <w:color w:val="auto"/>
        </w:rPr>
        <w:t>articipants received their license</w:t>
      </w:r>
      <w:r w:rsidR="00752EBB">
        <w:rPr>
          <w:rStyle w:val="normaltextrun"/>
          <w:rFonts w:ascii="Garamond" w:hAnsi="Garamond"/>
          <w:color w:val="auto"/>
        </w:rPr>
        <w:t xml:space="preserve"> or </w:t>
      </w:r>
      <w:r w:rsidRPr="00CD13C5" w:rsidR="12B4C871">
        <w:rPr>
          <w:rStyle w:val="normaltextrun"/>
          <w:rFonts w:ascii="Garamond" w:hAnsi="Garamond"/>
          <w:color w:val="auto"/>
        </w:rPr>
        <w:t>certification between 2018 to 2023.</w:t>
      </w:r>
      <w:r w:rsidRPr="00CD13C5" w:rsidR="62DB8126">
        <w:rPr>
          <w:rStyle w:val="normaltextrun"/>
          <w:rFonts w:ascii="Garamond" w:hAnsi="Garamond"/>
          <w:color w:val="auto"/>
        </w:rPr>
        <w:t xml:space="preserve"> </w:t>
      </w:r>
      <w:r w:rsidRPr="00CD13C5" w:rsidR="00101892">
        <w:rPr>
          <w:rStyle w:val="normaltextrun"/>
          <w:rFonts w:ascii="Garamond" w:hAnsi="Garamond"/>
          <w:color w:val="auto"/>
        </w:rPr>
        <w:fldChar w:fldCharType="begin"/>
      </w:r>
      <w:r w:rsidRPr="00CD13C5" w:rsidR="00101892">
        <w:rPr>
          <w:rStyle w:val="normaltextrun"/>
          <w:rFonts w:ascii="Garamond" w:hAnsi="Garamond"/>
          <w:color w:val="auto"/>
        </w:rPr>
        <w:instrText xml:space="preserve"> REF _Ref139023320 \h </w:instrText>
      </w:r>
      <w:r w:rsidR="00CD13C5">
        <w:rPr>
          <w:rStyle w:val="normaltextrun"/>
          <w:rFonts w:ascii="Garamond" w:hAnsi="Garamond"/>
          <w:color w:val="auto"/>
        </w:rPr>
        <w:instrText xml:space="preserve"> \* MERGEFORMAT </w:instrText>
      </w:r>
      <w:r w:rsidRPr="00CD13C5" w:rsidR="00101892">
        <w:rPr>
          <w:rStyle w:val="normaltextrun"/>
          <w:rFonts w:ascii="Garamond" w:hAnsi="Garamond"/>
          <w:color w:val="auto"/>
        </w:rPr>
        <w:fldChar w:fldCharType="separate"/>
      </w:r>
      <w:r w:rsidRPr="00CD13C5" w:rsidR="00204B44">
        <w:rPr>
          <w:rFonts w:ascii="Garamond" w:hAnsi="Garamond"/>
          <w:color w:val="auto"/>
        </w:rPr>
        <w:t xml:space="preserve">Table </w:t>
      </w:r>
      <w:r w:rsidRPr="00CD13C5" w:rsidR="00204B44">
        <w:rPr>
          <w:rFonts w:ascii="Garamond" w:hAnsi="Garamond"/>
          <w:noProof/>
          <w:color w:val="auto"/>
        </w:rPr>
        <w:t>3</w:t>
      </w:r>
      <w:r w:rsidRPr="00CD13C5" w:rsidR="00101892">
        <w:rPr>
          <w:rStyle w:val="normaltextrun"/>
          <w:rFonts w:ascii="Garamond" w:hAnsi="Garamond"/>
          <w:color w:val="auto"/>
        </w:rPr>
        <w:fldChar w:fldCharType="end"/>
      </w:r>
      <w:r w:rsidRPr="00CD13C5" w:rsidR="3423E24E">
        <w:rPr>
          <w:rStyle w:val="normaltextrun"/>
          <w:rFonts w:ascii="Garamond" w:hAnsi="Garamond"/>
          <w:color w:val="auto"/>
        </w:rPr>
        <w:t xml:space="preserve"> </w:t>
      </w:r>
      <w:r w:rsidRPr="00CD13C5" w:rsidR="1910068F">
        <w:rPr>
          <w:rStyle w:val="normaltextrun"/>
          <w:rFonts w:ascii="Garamond" w:hAnsi="Garamond"/>
          <w:color w:val="auto"/>
        </w:rPr>
        <w:t xml:space="preserve">shows </w:t>
      </w:r>
      <w:r w:rsidRPr="00CD13C5" w:rsidR="6C7F3A38">
        <w:rPr>
          <w:rStyle w:val="normaltextrun"/>
          <w:rFonts w:ascii="Garamond" w:hAnsi="Garamond"/>
          <w:color w:val="auto"/>
        </w:rPr>
        <w:t xml:space="preserve">a </w:t>
      </w:r>
      <w:r w:rsidRPr="00CD13C5" w:rsidR="03F9B139">
        <w:rPr>
          <w:rStyle w:val="normaltextrun"/>
          <w:rFonts w:ascii="Garamond" w:hAnsi="Garamond"/>
          <w:color w:val="auto"/>
        </w:rPr>
        <w:t>synthesi</w:t>
      </w:r>
      <w:r w:rsidRPr="00CD13C5" w:rsidR="39DD9952">
        <w:rPr>
          <w:rStyle w:val="normaltextrun"/>
          <w:rFonts w:ascii="Garamond" w:hAnsi="Garamond"/>
          <w:color w:val="auto"/>
        </w:rPr>
        <w:t>s of</w:t>
      </w:r>
      <w:r w:rsidRPr="00CD13C5" w:rsidR="6C7F3A38">
        <w:rPr>
          <w:rStyle w:val="normaltextrun"/>
          <w:rFonts w:ascii="Garamond" w:hAnsi="Garamond"/>
          <w:color w:val="auto"/>
        </w:rPr>
        <w:t xml:space="preserve"> </w:t>
      </w:r>
      <w:r w:rsidRPr="00CD13C5" w:rsidR="1910068F">
        <w:rPr>
          <w:rStyle w:val="normaltextrun"/>
          <w:rFonts w:ascii="Garamond" w:hAnsi="Garamond"/>
          <w:color w:val="auto"/>
        </w:rPr>
        <w:t xml:space="preserve">participants’ responses </w:t>
      </w:r>
      <w:r w:rsidRPr="00CD13C5" w:rsidR="6C7F3A38">
        <w:rPr>
          <w:rStyle w:val="normaltextrun"/>
          <w:rFonts w:ascii="Garamond" w:hAnsi="Garamond"/>
          <w:color w:val="auto"/>
        </w:rPr>
        <w:t xml:space="preserve">grouped by </w:t>
      </w:r>
      <w:r w:rsidRPr="00CD13C5" w:rsidR="03F9B139">
        <w:rPr>
          <w:rStyle w:val="normaltextrun"/>
          <w:rFonts w:ascii="Garamond" w:hAnsi="Garamond"/>
          <w:color w:val="auto"/>
        </w:rPr>
        <w:t>profession</w:t>
      </w:r>
      <w:r w:rsidRPr="00CD13C5" w:rsidR="3939B7C2">
        <w:rPr>
          <w:rStyle w:val="normaltextrun"/>
          <w:rFonts w:ascii="Garamond" w:hAnsi="Garamond"/>
          <w:color w:val="auto"/>
        </w:rPr>
        <w:t>:</w:t>
      </w:r>
    </w:p>
    <w:p w:rsidR="003462D3" w:rsidRPr="00BE1856" w:rsidP="00D71156" w14:paraId="0BE0795D" w14:textId="2380A1EA">
      <w:pPr>
        <w:pStyle w:val="Caption"/>
        <w:spacing w:line="259" w:lineRule="auto"/>
      </w:pPr>
      <w:bookmarkStart w:id="78" w:name="_Ref139023320"/>
      <w:bookmarkStart w:id="79" w:name="_Toc140046531"/>
      <w:r w:rsidRPr="00BE1856">
        <w:t xml:space="preserve">Table </w:t>
      </w:r>
      <w:r>
        <w:fldChar w:fldCharType="begin"/>
      </w:r>
      <w:r>
        <w:instrText>SEQ Table \* ARABIC</w:instrText>
      </w:r>
      <w:r>
        <w:fldChar w:fldCharType="separate"/>
      </w:r>
      <w:r w:rsidRPr="00BE1856" w:rsidR="00204B44">
        <w:rPr>
          <w:noProof/>
        </w:rPr>
        <w:t>3</w:t>
      </w:r>
      <w:r>
        <w:fldChar w:fldCharType="end"/>
      </w:r>
      <w:bookmarkEnd w:id="78"/>
      <w:r w:rsidRPr="00BE1856">
        <w:t xml:space="preserve">. </w:t>
      </w:r>
      <w:r w:rsidRPr="00BE1856" w:rsidR="00BF5BA3">
        <w:t xml:space="preserve">Summary of </w:t>
      </w:r>
      <w:r w:rsidRPr="00BE1856">
        <w:t xml:space="preserve">Chat Responses </w:t>
      </w:r>
      <w:r w:rsidRPr="00BE1856" w:rsidR="00BF5BA3">
        <w:t>by Profession</w:t>
      </w:r>
      <w:bookmarkEnd w:id="79"/>
    </w:p>
    <w:tbl>
      <w:tblPr>
        <w:tblStyle w:val="TableGrid"/>
        <w:tblW w:w="0" w:type="auto"/>
        <w:tblInd w:w="108" w:type="dxa"/>
        <w:tblLook w:val="04A0"/>
      </w:tblPr>
      <w:tblGrid>
        <w:gridCol w:w="2734"/>
        <w:gridCol w:w="3425"/>
        <w:gridCol w:w="3083"/>
      </w:tblGrid>
      <w:tr w14:paraId="4E8D5770" w14:textId="77777777" w:rsidTr="21A59B6E">
        <w:tblPrEx>
          <w:tblW w:w="0" w:type="auto"/>
          <w:tblInd w:w="108" w:type="dxa"/>
          <w:tblLook w:val="04A0"/>
        </w:tblPrEx>
        <w:tc>
          <w:tcPr>
            <w:tcW w:w="2790" w:type="dxa"/>
          </w:tcPr>
          <w:p w:rsidR="00DE67D1" w:rsidRPr="00BE1856" w:rsidP="00D71156" w14:paraId="69B0780F" w14:textId="0231ECD7">
            <w:pPr>
              <w:spacing w:line="259" w:lineRule="auto"/>
              <w:rPr>
                <w:rFonts w:ascii="Arial" w:hAnsi="Arial" w:cs="Arial"/>
                <w:b/>
                <w:color w:val="auto"/>
                <w:sz w:val="22"/>
                <w:szCs w:val="22"/>
              </w:rPr>
            </w:pPr>
            <w:r w:rsidRPr="00BE1856">
              <w:rPr>
                <w:rFonts w:ascii="Arial" w:hAnsi="Arial" w:cs="Arial"/>
                <w:b/>
                <w:color w:val="auto"/>
                <w:sz w:val="22"/>
                <w:szCs w:val="22"/>
              </w:rPr>
              <w:t>Education Related</w:t>
            </w:r>
          </w:p>
        </w:tc>
        <w:tc>
          <w:tcPr>
            <w:tcW w:w="3510" w:type="dxa"/>
          </w:tcPr>
          <w:p w:rsidR="00DE67D1" w:rsidRPr="00BE1856" w:rsidP="00D71156" w14:paraId="31FAC4D9" w14:textId="12C6A0FD">
            <w:pPr>
              <w:spacing w:line="259" w:lineRule="auto"/>
              <w:rPr>
                <w:rFonts w:ascii="Arial" w:hAnsi="Arial" w:cs="Arial"/>
                <w:b/>
                <w:color w:val="auto"/>
                <w:sz w:val="22"/>
                <w:szCs w:val="22"/>
              </w:rPr>
            </w:pPr>
            <w:r w:rsidRPr="00BE1856">
              <w:rPr>
                <w:rFonts w:ascii="Arial" w:hAnsi="Arial" w:cs="Arial"/>
                <w:b/>
                <w:color w:val="auto"/>
                <w:sz w:val="22"/>
                <w:szCs w:val="22"/>
              </w:rPr>
              <w:t>Health Related</w:t>
            </w:r>
          </w:p>
        </w:tc>
        <w:tc>
          <w:tcPr>
            <w:tcW w:w="3150" w:type="dxa"/>
          </w:tcPr>
          <w:p w:rsidR="00DE67D1" w:rsidRPr="00BE1856" w:rsidP="00D71156" w14:paraId="7C5E73CC" w14:textId="24224FE3">
            <w:pPr>
              <w:spacing w:line="259" w:lineRule="auto"/>
              <w:rPr>
                <w:rFonts w:ascii="Arial" w:hAnsi="Arial" w:cs="Arial"/>
                <w:b/>
                <w:color w:val="auto"/>
                <w:sz w:val="22"/>
                <w:szCs w:val="22"/>
              </w:rPr>
            </w:pPr>
            <w:r w:rsidRPr="00BE1856">
              <w:rPr>
                <w:rFonts w:ascii="Arial" w:hAnsi="Arial" w:cs="Arial"/>
                <w:b/>
                <w:color w:val="auto"/>
                <w:sz w:val="22"/>
                <w:szCs w:val="22"/>
              </w:rPr>
              <w:t>Other</w:t>
            </w:r>
          </w:p>
        </w:tc>
      </w:tr>
      <w:tr w14:paraId="538D0131" w14:textId="77777777" w:rsidTr="21A59B6E">
        <w:tblPrEx>
          <w:tblW w:w="0" w:type="auto"/>
          <w:tblInd w:w="108" w:type="dxa"/>
          <w:tblLook w:val="04A0"/>
        </w:tblPrEx>
        <w:tc>
          <w:tcPr>
            <w:tcW w:w="2790" w:type="dxa"/>
            <w:vAlign w:val="center"/>
          </w:tcPr>
          <w:p w:rsidR="006E7F1B" w:rsidRPr="00BE1856" w:rsidP="00D71156" w14:paraId="1F60471F" w14:textId="78CAFFDE">
            <w:pPr>
              <w:spacing w:line="259" w:lineRule="auto"/>
              <w:rPr>
                <w:rFonts w:ascii="Arial" w:hAnsi="Arial" w:cs="Arial"/>
                <w:color w:val="auto"/>
                <w:sz w:val="22"/>
                <w:szCs w:val="22"/>
              </w:rPr>
            </w:pPr>
            <w:r w:rsidRPr="00BE1856">
              <w:rPr>
                <w:rFonts w:ascii="Arial" w:hAnsi="Arial" w:cs="Arial"/>
                <w:color w:val="auto"/>
                <w:sz w:val="22"/>
                <w:szCs w:val="22"/>
              </w:rPr>
              <w:t>Educational Technician III</w:t>
            </w:r>
          </w:p>
        </w:tc>
        <w:tc>
          <w:tcPr>
            <w:tcW w:w="3510" w:type="dxa"/>
            <w:vAlign w:val="center"/>
          </w:tcPr>
          <w:p w:rsidR="006E7F1B" w:rsidRPr="00BE1856" w:rsidP="00D71156" w14:paraId="4B952529" w14:textId="1EC6CFCD">
            <w:pPr>
              <w:spacing w:line="259" w:lineRule="auto"/>
              <w:rPr>
                <w:rFonts w:ascii="Arial" w:hAnsi="Arial" w:cs="Arial"/>
                <w:color w:val="auto"/>
                <w:sz w:val="22"/>
                <w:szCs w:val="22"/>
              </w:rPr>
            </w:pPr>
            <w:r w:rsidRPr="00BE1856">
              <w:rPr>
                <w:rFonts w:ascii="Arial" w:hAnsi="Arial" w:cs="Arial"/>
                <w:color w:val="auto"/>
                <w:sz w:val="22"/>
                <w:szCs w:val="22"/>
              </w:rPr>
              <w:t>Emergency Medical Technician</w:t>
            </w:r>
          </w:p>
        </w:tc>
        <w:tc>
          <w:tcPr>
            <w:tcW w:w="3150" w:type="dxa"/>
            <w:vAlign w:val="center"/>
          </w:tcPr>
          <w:p w:rsidR="006E7F1B" w:rsidRPr="00BE1856" w:rsidP="00D71156" w14:paraId="33BF78E0" w14:textId="467E3027">
            <w:pPr>
              <w:spacing w:line="259" w:lineRule="auto"/>
              <w:rPr>
                <w:rFonts w:ascii="Arial" w:hAnsi="Arial" w:cs="Arial"/>
                <w:color w:val="auto"/>
                <w:sz w:val="22"/>
                <w:szCs w:val="22"/>
              </w:rPr>
            </w:pPr>
            <w:r w:rsidRPr="00BE1856">
              <w:rPr>
                <w:rFonts w:ascii="Arial" w:hAnsi="Arial" w:cs="Arial"/>
                <w:color w:val="auto"/>
                <w:sz w:val="22"/>
                <w:szCs w:val="22"/>
              </w:rPr>
              <w:t>Cisco Certified Network Associate (n</w:t>
            </w:r>
            <w:r w:rsidR="00752EBB">
              <w:rPr>
                <w:rFonts w:ascii="Arial" w:hAnsi="Arial" w:cs="Arial"/>
                <w:color w:val="auto"/>
                <w:sz w:val="22"/>
                <w:szCs w:val="22"/>
              </w:rPr>
              <w:t xml:space="preserve"> </w:t>
            </w:r>
            <w:r w:rsidRPr="00BE1856">
              <w:rPr>
                <w:rFonts w:ascii="Arial" w:hAnsi="Arial" w:cs="Arial"/>
                <w:color w:val="auto"/>
                <w:sz w:val="22"/>
                <w:szCs w:val="22"/>
              </w:rPr>
              <w:t>=</w:t>
            </w:r>
            <w:r w:rsidR="00752EBB">
              <w:rPr>
                <w:rFonts w:ascii="Arial" w:hAnsi="Arial" w:cs="Arial"/>
                <w:color w:val="auto"/>
                <w:sz w:val="22"/>
                <w:szCs w:val="22"/>
              </w:rPr>
              <w:t xml:space="preserve"> </w:t>
            </w:r>
            <w:r w:rsidRPr="00BE1856">
              <w:rPr>
                <w:rFonts w:ascii="Arial" w:hAnsi="Arial" w:cs="Arial"/>
                <w:color w:val="auto"/>
                <w:sz w:val="22"/>
                <w:szCs w:val="22"/>
              </w:rPr>
              <w:t>2)</w:t>
            </w:r>
          </w:p>
        </w:tc>
      </w:tr>
      <w:tr w14:paraId="0A2858A4" w14:textId="77777777" w:rsidTr="21A59B6E">
        <w:tblPrEx>
          <w:tblW w:w="0" w:type="auto"/>
          <w:tblInd w:w="108" w:type="dxa"/>
          <w:tblLook w:val="04A0"/>
        </w:tblPrEx>
        <w:tc>
          <w:tcPr>
            <w:tcW w:w="2790" w:type="dxa"/>
            <w:vAlign w:val="center"/>
          </w:tcPr>
          <w:p w:rsidR="006E7F1B" w:rsidRPr="00BE1856" w:rsidP="00D71156" w14:paraId="63738A24" w14:textId="0AD5AC3F">
            <w:pPr>
              <w:spacing w:line="259" w:lineRule="auto"/>
              <w:rPr>
                <w:rFonts w:ascii="Arial" w:hAnsi="Arial" w:cs="Arial"/>
                <w:color w:val="auto"/>
                <w:sz w:val="22"/>
                <w:szCs w:val="22"/>
              </w:rPr>
            </w:pPr>
            <w:r w:rsidRPr="00BE1856">
              <w:rPr>
                <w:rFonts w:ascii="Arial" w:hAnsi="Arial" w:cs="Arial"/>
                <w:color w:val="auto"/>
                <w:sz w:val="22"/>
                <w:szCs w:val="22"/>
              </w:rPr>
              <w:t>Teaching License (n</w:t>
            </w:r>
            <w:r w:rsidR="00752EBB">
              <w:rPr>
                <w:rFonts w:ascii="Arial" w:hAnsi="Arial" w:cs="Arial"/>
                <w:color w:val="auto"/>
                <w:sz w:val="22"/>
                <w:szCs w:val="22"/>
              </w:rPr>
              <w:t xml:space="preserve"> </w:t>
            </w:r>
            <w:r w:rsidRPr="00BE1856">
              <w:rPr>
                <w:rFonts w:ascii="Arial" w:hAnsi="Arial" w:cs="Arial"/>
                <w:color w:val="auto"/>
                <w:sz w:val="22"/>
                <w:szCs w:val="22"/>
              </w:rPr>
              <w:t>=</w:t>
            </w:r>
            <w:r w:rsidR="00752EBB">
              <w:rPr>
                <w:rFonts w:ascii="Arial" w:hAnsi="Arial" w:cs="Arial"/>
                <w:color w:val="auto"/>
                <w:sz w:val="22"/>
                <w:szCs w:val="22"/>
              </w:rPr>
              <w:t xml:space="preserve"> </w:t>
            </w:r>
            <w:r w:rsidRPr="00BE1856">
              <w:rPr>
                <w:rFonts w:ascii="Arial" w:hAnsi="Arial" w:cs="Arial"/>
                <w:color w:val="auto"/>
                <w:sz w:val="22"/>
                <w:szCs w:val="22"/>
              </w:rPr>
              <w:t>2)</w:t>
            </w:r>
          </w:p>
        </w:tc>
        <w:tc>
          <w:tcPr>
            <w:tcW w:w="3510" w:type="dxa"/>
            <w:vAlign w:val="center"/>
          </w:tcPr>
          <w:p w:rsidR="006E7F1B" w:rsidRPr="00BE1856" w:rsidP="00D71156" w14:paraId="62878302" w14:textId="7A42A849">
            <w:pPr>
              <w:spacing w:line="259" w:lineRule="auto"/>
              <w:rPr>
                <w:rFonts w:ascii="Arial" w:hAnsi="Arial" w:cs="Arial"/>
                <w:color w:val="auto"/>
                <w:sz w:val="22"/>
                <w:szCs w:val="22"/>
              </w:rPr>
            </w:pPr>
            <w:r w:rsidRPr="00BE1856">
              <w:rPr>
                <w:rFonts w:ascii="Arial" w:hAnsi="Arial" w:cs="Arial"/>
                <w:color w:val="auto"/>
                <w:sz w:val="22"/>
                <w:szCs w:val="22"/>
              </w:rPr>
              <w:t>Certified Nursing Assistant (n</w:t>
            </w:r>
            <w:r w:rsidR="00752EBB">
              <w:rPr>
                <w:rFonts w:ascii="Arial" w:hAnsi="Arial" w:cs="Arial"/>
                <w:color w:val="auto"/>
                <w:sz w:val="22"/>
                <w:szCs w:val="22"/>
              </w:rPr>
              <w:t xml:space="preserve"> </w:t>
            </w:r>
            <w:r w:rsidRPr="00BE1856">
              <w:rPr>
                <w:rFonts w:ascii="Arial" w:hAnsi="Arial" w:cs="Arial"/>
                <w:color w:val="auto"/>
                <w:sz w:val="22"/>
                <w:szCs w:val="22"/>
              </w:rPr>
              <w:t>=</w:t>
            </w:r>
            <w:r w:rsidR="00752EBB">
              <w:rPr>
                <w:rFonts w:ascii="Arial" w:hAnsi="Arial" w:cs="Arial"/>
                <w:color w:val="auto"/>
                <w:sz w:val="22"/>
                <w:szCs w:val="22"/>
              </w:rPr>
              <w:t xml:space="preserve"> </w:t>
            </w:r>
            <w:r w:rsidRPr="00BE1856">
              <w:rPr>
                <w:rFonts w:ascii="Arial" w:hAnsi="Arial" w:cs="Arial"/>
                <w:color w:val="auto"/>
                <w:sz w:val="22"/>
                <w:szCs w:val="22"/>
              </w:rPr>
              <w:t>2)</w:t>
            </w:r>
          </w:p>
        </w:tc>
        <w:tc>
          <w:tcPr>
            <w:tcW w:w="3150" w:type="dxa"/>
            <w:vAlign w:val="center"/>
          </w:tcPr>
          <w:p w:rsidR="006E7F1B" w:rsidRPr="00BE1856" w:rsidP="00D71156" w14:paraId="03B9CE34" w14:textId="572AE0A2">
            <w:pPr>
              <w:spacing w:line="259" w:lineRule="auto"/>
              <w:rPr>
                <w:rFonts w:ascii="Arial" w:hAnsi="Arial" w:cs="Arial"/>
                <w:color w:val="auto"/>
                <w:sz w:val="22"/>
                <w:szCs w:val="22"/>
              </w:rPr>
            </w:pPr>
            <w:r w:rsidRPr="00BE1856">
              <w:rPr>
                <w:rFonts w:ascii="Arial" w:hAnsi="Arial" w:cs="Arial"/>
                <w:color w:val="auto"/>
                <w:sz w:val="22"/>
                <w:szCs w:val="22"/>
              </w:rPr>
              <w:t>Tax Professional Certificate</w:t>
            </w:r>
          </w:p>
        </w:tc>
      </w:tr>
      <w:tr w14:paraId="29C2F58D" w14:textId="77777777" w:rsidTr="21A59B6E">
        <w:tblPrEx>
          <w:tblW w:w="0" w:type="auto"/>
          <w:tblInd w:w="108" w:type="dxa"/>
          <w:tblLook w:val="04A0"/>
        </w:tblPrEx>
        <w:tc>
          <w:tcPr>
            <w:tcW w:w="2790" w:type="dxa"/>
            <w:vAlign w:val="center"/>
          </w:tcPr>
          <w:p w:rsidR="006E7F1B" w:rsidRPr="00BE1856" w:rsidP="00D71156" w14:paraId="48DD4473" w14:textId="58E66D49">
            <w:pPr>
              <w:spacing w:line="259" w:lineRule="auto"/>
              <w:rPr>
                <w:rFonts w:ascii="Arial" w:hAnsi="Arial" w:cs="Arial"/>
                <w:color w:val="auto"/>
                <w:sz w:val="22"/>
                <w:szCs w:val="22"/>
              </w:rPr>
            </w:pPr>
            <w:r w:rsidRPr="21A59B6E">
              <w:rPr>
                <w:rFonts w:ascii="Arial" w:hAnsi="Arial" w:cs="Arial"/>
                <w:color w:val="auto"/>
                <w:sz w:val="22"/>
                <w:szCs w:val="22"/>
              </w:rPr>
              <w:t xml:space="preserve"> Aid</w:t>
            </w:r>
          </w:p>
        </w:tc>
        <w:tc>
          <w:tcPr>
            <w:tcW w:w="3510" w:type="dxa"/>
            <w:vAlign w:val="center"/>
          </w:tcPr>
          <w:p w:rsidR="006E7F1B" w:rsidRPr="00BE1856" w:rsidP="00D71156" w14:paraId="6B97C472" w14:textId="31AA60C5">
            <w:pPr>
              <w:spacing w:line="259" w:lineRule="auto"/>
              <w:rPr>
                <w:rFonts w:ascii="Arial" w:hAnsi="Arial" w:cs="Arial"/>
                <w:color w:val="auto"/>
                <w:sz w:val="22"/>
                <w:szCs w:val="22"/>
              </w:rPr>
            </w:pPr>
            <w:r w:rsidRPr="00BE1856">
              <w:rPr>
                <w:rFonts w:ascii="Arial" w:hAnsi="Arial" w:cs="Arial"/>
                <w:color w:val="auto"/>
                <w:sz w:val="22"/>
                <w:szCs w:val="22"/>
              </w:rPr>
              <w:t>Basic Life Support</w:t>
            </w:r>
          </w:p>
        </w:tc>
        <w:tc>
          <w:tcPr>
            <w:tcW w:w="3150" w:type="dxa"/>
            <w:vAlign w:val="center"/>
          </w:tcPr>
          <w:p w:rsidR="006E7F1B" w:rsidRPr="00BE1856" w:rsidP="00D71156" w14:paraId="38582CFF" w14:textId="704F2447">
            <w:pPr>
              <w:spacing w:line="259" w:lineRule="auto"/>
              <w:rPr>
                <w:rFonts w:ascii="Arial" w:hAnsi="Arial" w:cs="Arial"/>
                <w:color w:val="auto"/>
                <w:sz w:val="22"/>
                <w:szCs w:val="22"/>
              </w:rPr>
            </w:pPr>
            <w:r w:rsidRPr="00BE1856">
              <w:rPr>
                <w:rFonts w:ascii="Arial" w:hAnsi="Arial" w:cs="Arial"/>
                <w:color w:val="auto"/>
                <w:sz w:val="22"/>
                <w:szCs w:val="22"/>
              </w:rPr>
              <w:t> </w:t>
            </w:r>
          </w:p>
        </w:tc>
      </w:tr>
      <w:tr w14:paraId="02952564" w14:textId="77777777" w:rsidTr="21A59B6E">
        <w:tblPrEx>
          <w:tblW w:w="0" w:type="auto"/>
          <w:tblInd w:w="108" w:type="dxa"/>
          <w:tblLook w:val="04A0"/>
        </w:tblPrEx>
        <w:tc>
          <w:tcPr>
            <w:tcW w:w="2790" w:type="dxa"/>
            <w:vAlign w:val="center"/>
          </w:tcPr>
          <w:p w:rsidR="006E7F1B" w:rsidRPr="00BE1856" w:rsidP="00D71156" w14:paraId="3752DD91" w14:textId="272FB945">
            <w:pPr>
              <w:spacing w:line="259" w:lineRule="auto"/>
              <w:rPr>
                <w:rFonts w:ascii="Arial" w:hAnsi="Arial" w:cs="Arial"/>
                <w:color w:val="auto"/>
                <w:sz w:val="22"/>
                <w:szCs w:val="22"/>
              </w:rPr>
            </w:pPr>
            <w:r w:rsidRPr="00BE1856">
              <w:rPr>
                <w:rFonts w:ascii="Arial" w:hAnsi="Arial" w:cs="Arial"/>
                <w:color w:val="auto"/>
                <w:sz w:val="22"/>
                <w:szCs w:val="22"/>
              </w:rPr>
              <w:t> </w:t>
            </w:r>
          </w:p>
        </w:tc>
        <w:tc>
          <w:tcPr>
            <w:tcW w:w="3510" w:type="dxa"/>
            <w:vAlign w:val="center"/>
          </w:tcPr>
          <w:p w:rsidR="006E7F1B" w:rsidRPr="00BE1856" w:rsidP="00D71156" w14:paraId="010AD820" w14:textId="6CE3611C">
            <w:pPr>
              <w:spacing w:line="259" w:lineRule="auto"/>
              <w:rPr>
                <w:rFonts w:ascii="Arial" w:hAnsi="Arial" w:cs="Arial"/>
                <w:color w:val="auto"/>
                <w:sz w:val="22"/>
                <w:szCs w:val="22"/>
              </w:rPr>
            </w:pPr>
            <w:r w:rsidRPr="00BE1856">
              <w:rPr>
                <w:rFonts w:ascii="Arial" w:hAnsi="Arial" w:cs="Arial"/>
                <w:color w:val="auto"/>
                <w:sz w:val="22"/>
                <w:szCs w:val="22"/>
              </w:rPr>
              <w:t>Red Cross Lifeguard</w:t>
            </w:r>
          </w:p>
        </w:tc>
        <w:tc>
          <w:tcPr>
            <w:tcW w:w="3150" w:type="dxa"/>
            <w:vAlign w:val="center"/>
          </w:tcPr>
          <w:p w:rsidR="006E7F1B" w:rsidRPr="00BE1856" w:rsidP="00D71156" w14:paraId="1811EBF0" w14:textId="6A114F3A">
            <w:pPr>
              <w:spacing w:line="259" w:lineRule="auto"/>
              <w:rPr>
                <w:rFonts w:ascii="Arial" w:hAnsi="Arial" w:cs="Arial"/>
                <w:color w:val="auto"/>
                <w:sz w:val="22"/>
                <w:szCs w:val="22"/>
              </w:rPr>
            </w:pPr>
            <w:r w:rsidRPr="00BE1856">
              <w:rPr>
                <w:rFonts w:ascii="Arial" w:hAnsi="Arial" w:cs="Arial"/>
                <w:color w:val="auto"/>
                <w:sz w:val="22"/>
                <w:szCs w:val="22"/>
              </w:rPr>
              <w:t> </w:t>
            </w:r>
          </w:p>
        </w:tc>
      </w:tr>
      <w:tr w14:paraId="7F506E79" w14:textId="77777777" w:rsidTr="21A59B6E">
        <w:tblPrEx>
          <w:tblW w:w="0" w:type="auto"/>
          <w:tblInd w:w="108" w:type="dxa"/>
          <w:tblLook w:val="04A0"/>
        </w:tblPrEx>
        <w:tc>
          <w:tcPr>
            <w:tcW w:w="2790" w:type="dxa"/>
            <w:vAlign w:val="center"/>
          </w:tcPr>
          <w:p w:rsidR="006E7F1B" w:rsidRPr="00BE1856" w:rsidP="00D71156" w14:paraId="2EC82C15" w14:textId="35195F2E">
            <w:pPr>
              <w:spacing w:line="259" w:lineRule="auto"/>
              <w:rPr>
                <w:rFonts w:ascii="Arial" w:hAnsi="Arial" w:cs="Arial"/>
                <w:color w:val="auto"/>
                <w:sz w:val="22"/>
                <w:szCs w:val="22"/>
              </w:rPr>
            </w:pPr>
            <w:r w:rsidRPr="00BE1856">
              <w:rPr>
                <w:rFonts w:ascii="Arial" w:hAnsi="Arial" w:cs="Arial"/>
                <w:color w:val="auto"/>
                <w:sz w:val="22"/>
                <w:szCs w:val="22"/>
              </w:rPr>
              <w:t> </w:t>
            </w:r>
          </w:p>
        </w:tc>
        <w:tc>
          <w:tcPr>
            <w:tcW w:w="3510" w:type="dxa"/>
            <w:vAlign w:val="center"/>
          </w:tcPr>
          <w:p w:rsidR="006E7F1B" w:rsidRPr="00BE1856" w:rsidP="00D71156" w14:paraId="504FED0C" w14:textId="29652BE6">
            <w:pPr>
              <w:spacing w:line="259" w:lineRule="auto"/>
              <w:rPr>
                <w:rFonts w:ascii="Arial" w:hAnsi="Arial" w:cs="Arial"/>
                <w:color w:val="auto"/>
                <w:sz w:val="22"/>
                <w:szCs w:val="22"/>
              </w:rPr>
            </w:pPr>
            <w:r w:rsidRPr="00BE1856">
              <w:rPr>
                <w:rFonts w:ascii="Arial" w:hAnsi="Arial" w:cs="Arial"/>
                <w:color w:val="auto"/>
                <w:sz w:val="22"/>
                <w:szCs w:val="22"/>
              </w:rPr>
              <w:t>ServSafe</w:t>
            </w:r>
            <w:r w:rsidRPr="00BE1856">
              <w:rPr>
                <w:rFonts w:ascii="Arial" w:hAnsi="Arial" w:cs="Arial"/>
                <w:color w:val="auto"/>
                <w:sz w:val="22"/>
                <w:szCs w:val="22"/>
              </w:rPr>
              <w:t xml:space="preserve"> Person In Charge (Food Safety)</w:t>
            </w:r>
          </w:p>
        </w:tc>
        <w:tc>
          <w:tcPr>
            <w:tcW w:w="3150" w:type="dxa"/>
            <w:vAlign w:val="center"/>
          </w:tcPr>
          <w:p w:rsidR="006E7F1B" w:rsidRPr="00BE1856" w:rsidP="00D71156" w14:paraId="2545BC2A" w14:textId="2951D545">
            <w:pPr>
              <w:spacing w:line="259" w:lineRule="auto"/>
              <w:rPr>
                <w:rFonts w:ascii="Arial" w:hAnsi="Arial" w:cs="Arial"/>
                <w:color w:val="auto"/>
                <w:sz w:val="22"/>
                <w:szCs w:val="22"/>
              </w:rPr>
            </w:pPr>
            <w:r w:rsidRPr="00BE1856">
              <w:rPr>
                <w:rFonts w:ascii="Arial" w:hAnsi="Arial" w:cs="Arial"/>
                <w:color w:val="auto"/>
                <w:sz w:val="22"/>
                <w:szCs w:val="22"/>
              </w:rPr>
              <w:t> </w:t>
            </w:r>
          </w:p>
        </w:tc>
      </w:tr>
    </w:tbl>
    <w:p w:rsidR="00965B35" w:rsidRPr="00BE1856" w:rsidP="00D71156" w14:paraId="21267B91" w14:textId="77777777">
      <w:pPr>
        <w:spacing w:line="259" w:lineRule="auto"/>
        <w:rPr>
          <w:rStyle w:val="normaltextrun"/>
          <w:color w:val="auto"/>
        </w:rPr>
      </w:pPr>
    </w:p>
    <w:p w:rsidR="00F532A6" w:rsidRPr="00BE1856" w:rsidP="00D71156" w14:paraId="56F65660" w14:textId="38051458">
      <w:pPr>
        <w:pStyle w:val="Heading3"/>
        <w:spacing w:line="259" w:lineRule="auto"/>
        <w:rPr>
          <w:rStyle w:val="normaltextrun"/>
          <w:color w:val="auto"/>
        </w:rPr>
      </w:pPr>
      <w:bookmarkStart w:id="80" w:name="_Toc140046520"/>
      <w:r w:rsidRPr="00BE1856">
        <w:rPr>
          <w:rStyle w:val="normaltextrun"/>
          <w:color w:val="auto"/>
        </w:rPr>
        <w:t>Defining license</w:t>
      </w:r>
      <w:r w:rsidR="00752EBB">
        <w:rPr>
          <w:rStyle w:val="normaltextrun"/>
          <w:color w:val="auto"/>
        </w:rPr>
        <w:t xml:space="preserve"> and </w:t>
      </w:r>
      <w:r w:rsidRPr="00BE1856">
        <w:rPr>
          <w:rStyle w:val="normaltextrun"/>
          <w:color w:val="auto"/>
        </w:rPr>
        <w:t>certification</w:t>
      </w:r>
      <w:bookmarkEnd w:id="80"/>
    </w:p>
    <w:p w:rsidR="00676E48" w:rsidRPr="00CD13C5" w:rsidP="00D71156" w14:paraId="08EA3C2E" w14:textId="7592F414">
      <w:pPr>
        <w:spacing w:line="259" w:lineRule="auto"/>
        <w:rPr>
          <w:rStyle w:val="normaltextrun"/>
          <w:rFonts w:ascii="Garamond" w:hAnsi="Garamond"/>
          <w:color w:val="auto"/>
        </w:rPr>
      </w:pPr>
      <w:r w:rsidRPr="00CD13C5">
        <w:rPr>
          <w:rStyle w:val="normaltextrun"/>
          <w:rFonts w:ascii="Garamond" w:hAnsi="Garamond"/>
          <w:color w:val="auto"/>
        </w:rPr>
        <w:t>Next</w:t>
      </w:r>
      <w:r w:rsidRPr="00CD13C5">
        <w:rPr>
          <w:rStyle w:val="normaltextrun"/>
          <w:rFonts w:ascii="Garamond" w:hAnsi="Garamond"/>
          <w:color w:val="auto"/>
        </w:rPr>
        <w:t xml:space="preserve">, </w:t>
      </w:r>
      <w:r w:rsidRPr="00CD13C5" w:rsidR="00EC1943">
        <w:rPr>
          <w:rStyle w:val="normaltextrun"/>
          <w:rFonts w:ascii="Garamond" w:hAnsi="Garamond"/>
          <w:color w:val="auto"/>
        </w:rPr>
        <w:t>participants (n</w:t>
      </w:r>
      <w:r w:rsidR="00752EBB">
        <w:rPr>
          <w:rStyle w:val="normaltextrun"/>
          <w:rFonts w:ascii="Garamond" w:hAnsi="Garamond"/>
          <w:color w:val="auto"/>
        </w:rPr>
        <w:t xml:space="preserve"> </w:t>
      </w:r>
      <w:r w:rsidRPr="00CD13C5" w:rsidR="00EC1943">
        <w:rPr>
          <w:rStyle w:val="normaltextrun"/>
          <w:rFonts w:ascii="Garamond" w:hAnsi="Garamond"/>
          <w:color w:val="auto"/>
        </w:rPr>
        <w:t>=</w:t>
      </w:r>
      <w:r w:rsidR="00752EBB">
        <w:rPr>
          <w:rStyle w:val="normaltextrun"/>
          <w:rFonts w:ascii="Garamond" w:hAnsi="Garamond"/>
          <w:color w:val="auto"/>
        </w:rPr>
        <w:t xml:space="preserve"> </w:t>
      </w:r>
      <w:r w:rsidRPr="00CD13C5" w:rsidR="00EC1943">
        <w:rPr>
          <w:rStyle w:val="normaltextrun"/>
          <w:rFonts w:ascii="Garamond" w:hAnsi="Garamond"/>
          <w:color w:val="auto"/>
        </w:rPr>
        <w:t>1</w:t>
      </w:r>
      <w:r w:rsidRPr="00CD13C5" w:rsidR="0015649E">
        <w:rPr>
          <w:rStyle w:val="normaltextrun"/>
          <w:rFonts w:ascii="Garamond" w:hAnsi="Garamond"/>
          <w:color w:val="auto"/>
        </w:rPr>
        <w:t>3</w:t>
      </w:r>
      <w:r w:rsidRPr="00CD13C5" w:rsidR="00EC1943">
        <w:rPr>
          <w:rStyle w:val="normaltextrun"/>
          <w:rFonts w:ascii="Garamond" w:hAnsi="Garamond"/>
          <w:color w:val="auto"/>
        </w:rPr>
        <w:t>)</w:t>
      </w:r>
      <w:r w:rsidRPr="00CD13C5" w:rsidR="00955EC8">
        <w:rPr>
          <w:rStyle w:val="normaltextrun"/>
          <w:rFonts w:ascii="Garamond" w:hAnsi="Garamond"/>
          <w:color w:val="auto"/>
        </w:rPr>
        <w:t xml:space="preserve"> were </w:t>
      </w:r>
      <w:r w:rsidRPr="00CD13C5" w:rsidR="003214DA">
        <w:rPr>
          <w:rStyle w:val="normaltextrun"/>
          <w:rFonts w:ascii="Garamond" w:hAnsi="Garamond"/>
          <w:color w:val="auto"/>
        </w:rPr>
        <w:t xml:space="preserve">asked to </w:t>
      </w:r>
      <w:r w:rsidRPr="00CD13C5" w:rsidR="00667791">
        <w:rPr>
          <w:rStyle w:val="normaltextrun"/>
          <w:rFonts w:ascii="Garamond" w:hAnsi="Garamond"/>
          <w:color w:val="auto"/>
        </w:rPr>
        <w:t>explain</w:t>
      </w:r>
      <w:r w:rsidRPr="00CD13C5" w:rsidR="004F4075">
        <w:rPr>
          <w:rStyle w:val="normaltextrun"/>
          <w:rFonts w:ascii="Garamond" w:hAnsi="Garamond"/>
          <w:color w:val="auto"/>
        </w:rPr>
        <w:t>, in their own words,</w:t>
      </w:r>
      <w:r w:rsidRPr="00CD13C5" w:rsidR="008310A8">
        <w:rPr>
          <w:rStyle w:val="normaltextrun"/>
          <w:rFonts w:ascii="Garamond" w:hAnsi="Garamond"/>
          <w:color w:val="auto"/>
        </w:rPr>
        <w:t xml:space="preserve"> what </w:t>
      </w:r>
      <w:r w:rsidRPr="00CD13C5" w:rsidR="00667791">
        <w:rPr>
          <w:rStyle w:val="normaltextrun"/>
          <w:rFonts w:ascii="Garamond" w:hAnsi="Garamond"/>
          <w:color w:val="auto"/>
        </w:rPr>
        <w:t>a “</w:t>
      </w:r>
      <w:r w:rsidRPr="00CD13C5" w:rsidR="008310A8">
        <w:rPr>
          <w:rStyle w:val="normaltextrun"/>
          <w:rFonts w:ascii="Garamond" w:hAnsi="Garamond"/>
          <w:color w:val="auto"/>
        </w:rPr>
        <w:t xml:space="preserve">state </w:t>
      </w:r>
      <w:r w:rsidRPr="00CD13C5" w:rsidR="009415FE">
        <w:rPr>
          <w:rStyle w:val="normaltextrun"/>
          <w:rFonts w:ascii="Garamond" w:hAnsi="Garamond"/>
          <w:color w:val="auto"/>
        </w:rPr>
        <w:t>or</w:t>
      </w:r>
      <w:r w:rsidRPr="00CD13C5" w:rsidR="00667791">
        <w:rPr>
          <w:rStyle w:val="normaltextrun"/>
          <w:rFonts w:ascii="Garamond" w:hAnsi="Garamond"/>
          <w:color w:val="auto"/>
        </w:rPr>
        <w:t xml:space="preserve"> industry lic</w:t>
      </w:r>
      <w:r w:rsidRPr="00CD13C5" w:rsidR="00CB1E7E">
        <w:rPr>
          <w:rStyle w:val="normaltextrun"/>
          <w:rFonts w:ascii="Garamond" w:hAnsi="Garamond"/>
          <w:color w:val="auto"/>
        </w:rPr>
        <w:t xml:space="preserve">ense or professional certification” </w:t>
      </w:r>
      <w:r w:rsidRPr="00CD13C5" w:rsidR="002F319F">
        <w:rPr>
          <w:rStyle w:val="normaltextrun"/>
          <w:rFonts w:ascii="Garamond" w:hAnsi="Garamond"/>
          <w:color w:val="auto"/>
        </w:rPr>
        <w:t>is</w:t>
      </w:r>
      <w:r w:rsidRPr="00CD13C5" w:rsidR="004546CC">
        <w:rPr>
          <w:rStyle w:val="normaltextrun"/>
          <w:rFonts w:ascii="Garamond" w:hAnsi="Garamond"/>
          <w:color w:val="auto"/>
        </w:rPr>
        <w:t xml:space="preserve">. </w:t>
      </w:r>
    </w:p>
    <w:p w:rsidR="00770DCB" w:rsidRPr="00CD13C5" w:rsidP="00D71156" w14:paraId="1E0FD125" w14:textId="2AAFBFF2">
      <w:pPr>
        <w:spacing w:line="259" w:lineRule="auto"/>
        <w:rPr>
          <w:rStyle w:val="normaltextrun"/>
          <w:rFonts w:ascii="Garamond" w:hAnsi="Garamond"/>
          <w:color w:val="auto"/>
        </w:rPr>
      </w:pPr>
      <w:r w:rsidRPr="00CD13C5">
        <w:rPr>
          <w:rStyle w:val="normaltextrun"/>
          <w:rFonts w:ascii="Garamond" w:hAnsi="Garamond"/>
          <w:color w:val="auto"/>
        </w:rPr>
        <w:t>Several participants (n</w:t>
      </w:r>
      <w:r w:rsidR="00752EBB">
        <w:rPr>
          <w:rStyle w:val="normaltextrun"/>
          <w:rFonts w:ascii="Garamond" w:hAnsi="Garamond"/>
          <w:color w:val="auto"/>
        </w:rPr>
        <w:t xml:space="preserve"> </w:t>
      </w:r>
      <w:r w:rsidRPr="00CD13C5">
        <w:rPr>
          <w:rStyle w:val="normaltextrun"/>
          <w:rFonts w:ascii="Garamond" w:hAnsi="Garamond"/>
          <w:color w:val="auto"/>
        </w:rPr>
        <w:t>=</w:t>
      </w:r>
      <w:r w:rsidR="00752EBB">
        <w:rPr>
          <w:rStyle w:val="normaltextrun"/>
          <w:rFonts w:ascii="Garamond" w:hAnsi="Garamond"/>
          <w:color w:val="auto"/>
        </w:rPr>
        <w:t xml:space="preserve"> </w:t>
      </w:r>
      <w:r w:rsidRPr="00CD13C5">
        <w:rPr>
          <w:rStyle w:val="normaltextrun"/>
          <w:rFonts w:ascii="Garamond" w:hAnsi="Garamond"/>
          <w:color w:val="auto"/>
        </w:rPr>
        <w:t xml:space="preserve">6) included references to the involvement of </w:t>
      </w:r>
      <w:r w:rsidRPr="00CD13C5" w:rsidR="00937231">
        <w:rPr>
          <w:rStyle w:val="normaltextrun"/>
          <w:rFonts w:ascii="Garamond" w:hAnsi="Garamond"/>
          <w:color w:val="auto"/>
        </w:rPr>
        <w:t>“</w:t>
      </w:r>
      <w:r w:rsidRPr="00CD13C5">
        <w:rPr>
          <w:rStyle w:val="normaltextrun"/>
          <w:rFonts w:ascii="Garamond" w:hAnsi="Garamond"/>
          <w:color w:val="auto"/>
        </w:rPr>
        <w:t>state government</w:t>
      </w:r>
      <w:r w:rsidRPr="00CD13C5" w:rsidR="00937231">
        <w:rPr>
          <w:rStyle w:val="normaltextrun"/>
          <w:rFonts w:ascii="Garamond" w:hAnsi="Garamond"/>
          <w:color w:val="auto"/>
        </w:rPr>
        <w:t>”</w:t>
      </w:r>
      <w:r w:rsidRPr="00CD13C5">
        <w:rPr>
          <w:rStyle w:val="normaltextrun"/>
          <w:rFonts w:ascii="Garamond" w:hAnsi="Garamond"/>
          <w:color w:val="auto"/>
        </w:rPr>
        <w:t xml:space="preserve"> in their personalized definitions. Additionally, five participants emphasized the importance of possessing </w:t>
      </w:r>
      <w:r w:rsidRPr="00CD13C5" w:rsidR="00E74AA4">
        <w:rPr>
          <w:rStyle w:val="normaltextrun"/>
          <w:rFonts w:ascii="Garamond" w:hAnsi="Garamond"/>
          <w:color w:val="auto"/>
        </w:rPr>
        <w:t>“</w:t>
      </w:r>
      <w:r w:rsidRPr="00CD13C5">
        <w:rPr>
          <w:rStyle w:val="normaltextrun"/>
          <w:rFonts w:ascii="Garamond" w:hAnsi="Garamond"/>
          <w:color w:val="auto"/>
        </w:rPr>
        <w:t>competency</w:t>
      </w:r>
      <w:r w:rsidRPr="00CD13C5" w:rsidR="00E74AA4">
        <w:rPr>
          <w:rStyle w:val="normaltextrun"/>
          <w:rFonts w:ascii="Garamond" w:hAnsi="Garamond"/>
          <w:color w:val="auto"/>
        </w:rPr>
        <w:t>”</w:t>
      </w:r>
      <w:r w:rsidRPr="00CD13C5">
        <w:rPr>
          <w:rStyle w:val="normaltextrun"/>
          <w:rFonts w:ascii="Garamond" w:hAnsi="Garamond"/>
          <w:color w:val="auto"/>
        </w:rPr>
        <w:t xml:space="preserve"> or </w:t>
      </w:r>
      <w:r w:rsidRPr="00CD13C5" w:rsidR="00E74AA4">
        <w:rPr>
          <w:rStyle w:val="normaltextrun"/>
          <w:rFonts w:ascii="Garamond" w:hAnsi="Garamond"/>
          <w:color w:val="auto"/>
        </w:rPr>
        <w:t>“</w:t>
      </w:r>
      <w:r w:rsidRPr="00CD13C5">
        <w:rPr>
          <w:rStyle w:val="normaltextrun"/>
          <w:rFonts w:ascii="Garamond" w:hAnsi="Garamond"/>
          <w:color w:val="auto"/>
        </w:rPr>
        <w:t>required training and/or skills</w:t>
      </w:r>
      <w:r w:rsidRPr="00CD13C5" w:rsidR="00E74AA4">
        <w:rPr>
          <w:rStyle w:val="normaltextrun"/>
          <w:rFonts w:ascii="Garamond" w:hAnsi="Garamond"/>
          <w:color w:val="auto"/>
        </w:rPr>
        <w:t>”</w:t>
      </w:r>
      <w:r w:rsidRPr="00CD13C5">
        <w:rPr>
          <w:rStyle w:val="normaltextrun"/>
          <w:rFonts w:ascii="Garamond" w:hAnsi="Garamond"/>
          <w:color w:val="auto"/>
        </w:rPr>
        <w:t xml:space="preserve"> to carry out specific tasks or responsibilities. </w:t>
      </w:r>
      <w:r w:rsidRPr="00CD13C5" w:rsidR="62111F77">
        <w:rPr>
          <w:rStyle w:val="normaltextrun"/>
          <w:rFonts w:ascii="Garamond" w:hAnsi="Garamond"/>
          <w:color w:val="auto"/>
        </w:rPr>
        <w:t>The remaining two participants did not contribute further comments, as they agreed with the viewpoints expressed by their peers.</w:t>
      </w:r>
      <w:r w:rsidRPr="00CD13C5" w:rsidR="000B2E12">
        <w:rPr>
          <w:rStyle w:val="normaltextrun"/>
          <w:rFonts w:ascii="Garamond" w:hAnsi="Garamond"/>
          <w:color w:val="auto"/>
        </w:rPr>
        <w:t xml:space="preserve"> T</w:t>
      </w:r>
      <w:r w:rsidRPr="00CD13C5">
        <w:rPr>
          <w:rStyle w:val="normaltextrun"/>
          <w:rFonts w:ascii="Garamond" w:hAnsi="Garamond"/>
          <w:color w:val="auto"/>
        </w:rPr>
        <w:t xml:space="preserve">o capture the </w:t>
      </w:r>
      <w:r w:rsidRPr="00CD13C5" w:rsidR="056BF683">
        <w:rPr>
          <w:rStyle w:val="normaltextrun"/>
          <w:rFonts w:ascii="Garamond" w:hAnsi="Garamond"/>
          <w:color w:val="auto"/>
        </w:rPr>
        <w:t>consensus</w:t>
      </w:r>
      <w:r w:rsidRPr="00CD13C5">
        <w:rPr>
          <w:rStyle w:val="normaltextrun"/>
          <w:rFonts w:ascii="Garamond" w:hAnsi="Garamond"/>
          <w:color w:val="auto"/>
        </w:rPr>
        <w:t xml:space="preserve"> among participants regarding the explanation of what a “state or industry license or professional certification” is, the following quote can be considered representative, “I agree with the statement that </w:t>
      </w:r>
      <w:bookmarkStart w:id="81" w:name="_Int_kSJ3H72Z"/>
      <w:r w:rsidRPr="00CD13C5">
        <w:rPr>
          <w:rStyle w:val="normaltextrun"/>
          <w:rFonts w:ascii="Garamond" w:hAnsi="Garamond"/>
          <w:color w:val="auto"/>
        </w:rPr>
        <w:t>it’s</w:t>
      </w:r>
      <w:bookmarkEnd w:id="81"/>
      <w:r w:rsidRPr="00CD13C5">
        <w:rPr>
          <w:rStyle w:val="normaltextrun"/>
          <w:rFonts w:ascii="Garamond" w:hAnsi="Garamond"/>
          <w:color w:val="auto"/>
        </w:rPr>
        <w:t xml:space="preserve"> meant to make sure that someone is completely competent to do the professional work in a certain state or area. </w:t>
      </w:r>
      <w:bookmarkStart w:id="82" w:name="_Int_oIsepT45"/>
      <w:r w:rsidRPr="00CD13C5">
        <w:rPr>
          <w:rStyle w:val="normaltextrun"/>
          <w:rFonts w:ascii="Garamond" w:hAnsi="Garamond"/>
          <w:color w:val="auto"/>
        </w:rPr>
        <w:t>I think professional certification</w:t>
      </w:r>
      <w:bookmarkEnd w:id="82"/>
      <w:r w:rsidRPr="00CD13C5">
        <w:rPr>
          <w:rStyle w:val="normaltextrun"/>
          <w:rFonts w:ascii="Garamond" w:hAnsi="Garamond"/>
          <w:color w:val="auto"/>
        </w:rPr>
        <w:t xml:space="preserve"> is </w:t>
      </w:r>
      <w:bookmarkStart w:id="83" w:name="_Int_igSuv5Wp"/>
      <w:r w:rsidRPr="00CD13C5">
        <w:rPr>
          <w:rStyle w:val="normaltextrun"/>
          <w:rFonts w:ascii="Garamond" w:hAnsi="Garamond"/>
          <w:color w:val="auto"/>
        </w:rPr>
        <w:t>probably the</w:t>
      </w:r>
      <w:bookmarkEnd w:id="83"/>
      <w:r w:rsidRPr="00CD13C5">
        <w:rPr>
          <w:rStyle w:val="normaltextrun"/>
          <w:rFonts w:ascii="Garamond" w:hAnsi="Garamond"/>
          <w:color w:val="auto"/>
        </w:rPr>
        <w:t xml:space="preserve"> only word that I think of</w:t>
      </w:r>
      <w:r w:rsidRPr="00CD13C5" w:rsidR="009E6803">
        <w:rPr>
          <w:rStyle w:val="normaltextrun"/>
          <w:rFonts w:ascii="Garamond" w:hAnsi="Garamond"/>
          <w:color w:val="auto"/>
        </w:rPr>
        <w:t>.”</w:t>
      </w:r>
    </w:p>
    <w:p w:rsidR="00966799" w:rsidRPr="00CD13C5" w:rsidP="00D71156" w14:paraId="2B17867C" w14:textId="786704F0">
      <w:pPr>
        <w:spacing w:line="259" w:lineRule="auto"/>
        <w:rPr>
          <w:rStyle w:val="normaltextrun"/>
          <w:rFonts w:ascii="Garamond" w:hAnsi="Garamond"/>
          <w:color w:val="auto"/>
        </w:rPr>
      </w:pPr>
      <w:r w:rsidRPr="00CD13C5">
        <w:rPr>
          <w:rStyle w:val="normaltextrun"/>
          <w:rFonts w:ascii="Garamond" w:hAnsi="Garamond"/>
          <w:color w:val="auto"/>
        </w:rPr>
        <w:t>Out of the five participants who responded to the question regarding additional terms to describe licenses</w:t>
      </w:r>
      <w:r w:rsidR="00752EBB">
        <w:rPr>
          <w:rStyle w:val="normaltextrun"/>
          <w:rFonts w:ascii="Garamond" w:hAnsi="Garamond"/>
          <w:color w:val="auto"/>
        </w:rPr>
        <w:t xml:space="preserve"> and </w:t>
      </w:r>
      <w:r w:rsidRPr="00CD13C5">
        <w:rPr>
          <w:rStyle w:val="normaltextrun"/>
          <w:rFonts w:ascii="Garamond" w:hAnsi="Garamond"/>
          <w:color w:val="auto"/>
        </w:rPr>
        <w:t xml:space="preserve">certifications in a survey, two participants did not propose any other terms. One participant suggested that "professional certification" was the only term that came to mind. However, the remaining two participants provided valuable insights and suggestions. One participant emphasized the importance of including references to coursework and the required hours needed to qualify for a certification test. On the other hand, the other participant expressed a distinction between a certification and a license, stating that the certification signifies the possession of skills while the license is granted by the state. They emphasized that, in their case, the certification and license were separate entities issued by different authorities. </w:t>
      </w:r>
    </w:p>
    <w:p w:rsidR="00FC7D06" w:rsidRPr="00BE1856" w:rsidP="00D71156" w14:paraId="517FDFA2" w14:textId="5E5833F1">
      <w:pPr>
        <w:pStyle w:val="Heading3"/>
        <w:spacing w:line="259" w:lineRule="auto"/>
        <w:rPr>
          <w:rStyle w:val="normaltextrun"/>
          <w:color w:val="auto"/>
        </w:rPr>
      </w:pPr>
      <w:bookmarkStart w:id="84" w:name="_Toc140046521"/>
      <w:r w:rsidRPr="00BE1856">
        <w:rPr>
          <w:rStyle w:val="normaltextrun"/>
          <w:color w:val="auto"/>
        </w:rPr>
        <w:t>Cost of license/certification</w:t>
      </w:r>
      <w:bookmarkEnd w:id="84"/>
    </w:p>
    <w:p w:rsidR="00452BC8" w:rsidRPr="00CD13C5" w:rsidP="00D71156" w14:paraId="579ADF82" w14:textId="02369A39">
      <w:pPr>
        <w:pStyle w:val="BodyText"/>
        <w:spacing w:line="259" w:lineRule="auto"/>
        <w:rPr>
          <w:rStyle w:val="normaltextrun"/>
          <w:rFonts w:ascii="Garamond" w:hAnsi="Garamond"/>
          <w:color w:val="auto"/>
        </w:rPr>
      </w:pPr>
      <w:r w:rsidRPr="00CD13C5">
        <w:rPr>
          <w:rStyle w:val="normaltextrun"/>
          <w:rFonts w:ascii="Garamond" w:hAnsi="Garamond"/>
          <w:color w:val="auto"/>
        </w:rPr>
        <w:t>During the discussion, participants were asked about the overall cost of their license</w:t>
      </w:r>
      <w:r w:rsidR="00752EBB">
        <w:rPr>
          <w:rStyle w:val="normaltextrun"/>
          <w:rFonts w:ascii="Garamond" w:hAnsi="Garamond"/>
          <w:color w:val="auto"/>
        </w:rPr>
        <w:t xml:space="preserve"> or </w:t>
      </w:r>
      <w:r w:rsidRPr="00CD13C5">
        <w:rPr>
          <w:rStyle w:val="normaltextrun"/>
          <w:rFonts w:ascii="Garamond" w:hAnsi="Garamond"/>
          <w:color w:val="auto"/>
        </w:rPr>
        <w:t xml:space="preserve">certification and whether they received any financial assistance. Out of the ten participants who responded to this prompt, nine of them received some form of financial support. One participant mentioned </w:t>
      </w:r>
      <w:r w:rsidRPr="00CD13C5">
        <w:rPr>
          <w:rStyle w:val="normaltextrun"/>
          <w:rFonts w:ascii="Garamond" w:hAnsi="Garamond"/>
          <w:color w:val="auto"/>
        </w:rPr>
        <w:t xml:space="preserve">having a voucher, while another participant indicated that their certification was obtained through government funding. Two participants had their employers or family cover the expenses of their courses. Lastly, one participant shared that their course was provided free of charge through their magnet school. </w:t>
      </w:r>
    </w:p>
    <w:p w:rsidR="00FA1F48" w:rsidRPr="00BE1856" w:rsidP="00D71156" w14:paraId="22775328" w14:textId="2F0122BB">
      <w:pPr>
        <w:pStyle w:val="BodyText"/>
        <w:spacing w:line="259" w:lineRule="auto"/>
        <w:rPr>
          <w:rStyle w:val="normaltextrun"/>
          <w:color w:val="auto"/>
        </w:rPr>
      </w:pPr>
      <w:r w:rsidRPr="00CD13C5">
        <w:rPr>
          <w:rStyle w:val="normaltextrun"/>
          <w:rFonts w:ascii="Garamond" w:hAnsi="Garamond"/>
          <w:color w:val="auto"/>
        </w:rPr>
        <w:t>Some participants provided detailed explanations regarding how they calculated the total cost of their license</w:t>
      </w:r>
      <w:r w:rsidR="00752EBB">
        <w:rPr>
          <w:rStyle w:val="normaltextrun"/>
          <w:rFonts w:ascii="Garamond" w:hAnsi="Garamond"/>
          <w:color w:val="auto"/>
        </w:rPr>
        <w:t xml:space="preserve"> or </w:t>
      </w:r>
      <w:r w:rsidRPr="00CD13C5">
        <w:rPr>
          <w:rStyle w:val="normaltextrun"/>
          <w:rFonts w:ascii="Garamond" w:hAnsi="Garamond"/>
          <w:color w:val="auto"/>
        </w:rPr>
        <w:t xml:space="preserve">certification. Although they did not specify the exact dollar amount, they offered examples of the components they considered in determining the total cost. One participant mentioned including the expenses for the courses taken, the application fee, and the renewal fee. Three other participants also factored in the number of courses required for their certification. Additionally, one participant mentioned </w:t>
      </w:r>
      <w:r w:rsidRPr="00CD13C5" w:rsidR="000B1771">
        <w:rPr>
          <w:rStyle w:val="normaltextrun"/>
          <w:rFonts w:ascii="Garamond" w:hAnsi="Garamond"/>
          <w:color w:val="auto"/>
        </w:rPr>
        <w:t>considering</w:t>
      </w:r>
      <w:r w:rsidRPr="00CD13C5">
        <w:rPr>
          <w:rStyle w:val="normaltextrun"/>
          <w:rFonts w:ascii="Garamond" w:hAnsi="Garamond"/>
          <w:color w:val="auto"/>
        </w:rPr>
        <w:t xml:space="preserve"> tuition fees, textbook costs, and other miscellaneous expenses related to obtaining their </w:t>
      </w:r>
      <w:r w:rsidRPr="00CD13C5" w:rsidR="008A182E">
        <w:rPr>
          <w:rStyle w:val="normaltextrun"/>
          <w:rFonts w:ascii="Garamond" w:hAnsi="Garamond"/>
          <w:color w:val="auto"/>
        </w:rPr>
        <w:t>a</w:t>
      </w:r>
      <w:r w:rsidRPr="00CD13C5" w:rsidR="00AA63F2">
        <w:rPr>
          <w:rStyle w:val="normaltextrun"/>
          <w:rFonts w:ascii="Garamond" w:hAnsi="Garamond"/>
          <w:color w:val="auto"/>
        </w:rPr>
        <w:t>ssociate</w:t>
      </w:r>
      <w:r w:rsidRPr="00CD13C5">
        <w:rPr>
          <w:rStyle w:val="normaltextrun"/>
          <w:rFonts w:ascii="Garamond" w:hAnsi="Garamond"/>
          <w:color w:val="auto"/>
        </w:rPr>
        <w:t xml:space="preserve"> degree. </w:t>
      </w:r>
    </w:p>
    <w:p w:rsidR="003D44F2" w:rsidRPr="00BE1856" w:rsidP="00D71156" w14:paraId="79554436" w14:textId="3C9094A5">
      <w:pPr>
        <w:pStyle w:val="Heading3"/>
        <w:spacing w:line="259" w:lineRule="auto"/>
        <w:rPr>
          <w:rStyle w:val="normaltextrun"/>
          <w:color w:val="auto"/>
        </w:rPr>
      </w:pPr>
      <w:bookmarkStart w:id="85" w:name="_Toc140046522"/>
      <w:r w:rsidRPr="00BE1856">
        <w:rPr>
          <w:rStyle w:val="normaltextrun"/>
          <w:color w:val="auto"/>
        </w:rPr>
        <w:t>Familiarity with Terminology</w:t>
      </w:r>
      <w:bookmarkEnd w:id="85"/>
    </w:p>
    <w:p w:rsidR="00A162BA" w:rsidRPr="00CD13C5" w:rsidP="00D71156" w14:paraId="29772F1C" w14:textId="622C45F2">
      <w:pPr>
        <w:pStyle w:val="BodyText"/>
        <w:spacing w:line="259" w:lineRule="auto"/>
        <w:rPr>
          <w:rStyle w:val="normaltextrun"/>
          <w:rFonts w:ascii="Garamond" w:hAnsi="Garamond"/>
          <w:color w:val="auto"/>
        </w:rPr>
      </w:pPr>
      <w:r w:rsidRPr="00CD13C5">
        <w:rPr>
          <w:rStyle w:val="normaltextrun"/>
          <w:rFonts w:ascii="Garamond" w:hAnsi="Garamond"/>
          <w:color w:val="auto"/>
        </w:rPr>
        <w:t xml:space="preserve">Participants were </w:t>
      </w:r>
      <w:r w:rsidRPr="00CD13C5" w:rsidR="0BEF1C32">
        <w:rPr>
          <w:rStyle w:val="normaltextrun"/>
          <w:rFonts w:ascii="Garamond" w:hAnsi="Garamond"/>
          <w:color w:val="auto"/>
        </w:rPr>
        <w:t xml:space="preserve">then </w:t>
      </w:r>
      <w:r w:rsidRPr="00CD13C5">
        <w:rPr>
          <w:rStyle w:val="normaltextrun"/>
          <w:rFonts w:ascii="Garamond" w:hAnsi="Garamond"/>
          <w:color w:val="auto"/>
        </w:rPr>
        <w:t xml:space="preserve">asked about their knowledge or understanding about </w:t>
      </w:r>
      <w:r w:rsidRPr="00CD13C5" w:rsidR="4613D234">
        <w:rPr>
          <w:rStyle w:val="normaltextrun"/>
          <w:rFonts w:ascii="Garamond" w:hAnsi="Garamond"/>
          <w:color w:val="auto"/>
        </w:rPr>
        <w:t>“bootcamps</w:t>
      </w:r>
      <w:r w:rsidRPr="00CD13C5" w:rsidR="3DEB08C3">
        <w:rPr>
          <w:rStyle w:val="normaltextrun"/>
          <w:rFonts w:ascii="Garamond" w:hAnsi="Garamond"/>
          <w:color w:val="auto"/>
        </w:rPr>
        <w:t>.”</w:t>
      </w:r>
      <w:r w:rsidRPr="00CD13C5" w:rsidR="4613D234">
        <w:rPr>
          <w:rStyle w:val="normaltextrun"/>
          <w:rFonts w:ascii="Garamond" w:hAnsi="Garamond"/>
          <w:color w:val="auto"/>
        </w:rPr>
        <w:t xml:space="preserve"> </w:t>
      </w:r>
      <w:bookmarkStart w:id="86" w:name="_Int_fLBpjIGt"/>
      <w:r w:rsidRPr="00CD13C5">
        <w:rPr>
          <w:rStyle w:val="normaltextrun"/>
          <w:rFonts w:ascii="Garamond" w:hAnsi="Garamond"/>
          <w:color w:val="auto"/>
        </w:rPr>
        <w:t xml:space="preserve">Among the participants, a majority of </w:t>
      </w:r>
      <w:r w:rsidRPr="00CD13C5" w:rsidR="13F1D46D">
        <w:rPr>
          <w:rStyle w:val="normaltextrun"/>
          <w:rFonts w:ascii="Garamond" w:hAnsi="Garamond"/>
          <w:color w:val="auto"/>
        </w:rPr>
        <w:t>(8 out of 13)</w:t>
      </w:r>
      <w:r w:rsidRPr="00CD13C5">
        <w:rPr>
          <w:rStyle w:val="normaltextrun"/>
          <w:rFonts w:ascii="Garamond" w:hAnsi="Garamond"/>
          <w:color w:val="auto"/>
        </w:rPr>
        <w:t xml:space="preserve"> demonstrated a clear understanding of what a bootcamp entails.</w:t>
      </w:r>
      <w:bookmarkEnd w:id="86"/>
      <w:r w:rsidRPr="00CD13C5">
        <w:rPr>
          <w:rStyle w:val="normaltextrun"/>
          <w:rFonts w:ascii="Garamond" w:hAnsi="Garamond"/>
          <w:color w:val="auto"/>
        </w:rPr>
        <w:t xml:space="preserve"> </w:t>
      </w:r>
      <w:r w:rsidRPr="00CD13C5" w:rsidR="02AE1590">
        <w:rPr>
          <w:rFonts w:ascii="Garamond" w:hAnsi="Garamond"/>
          <w:color w:val="auto"/>
        </w:rPr>
        <w:t>One participant explained, “I would think a bootcamp is for someone who doesn’t have any knowledge of that specific topic, and just train them to learn the basics and to be able to possibly get a job in that field</w:t>
      </w:r>
      <w:r w:rsidRPr="00CD13C5" w:rsidR="2E00A537">
        <w:rPr>
          <w:rFonts w:ascii="Garamond" w:hAnsi="Garamond"/>
          <w:color w:val="auto"/>
        </w:rPr>
        <w:t>.”</w:t>
      </w:r>
      <w:r w:rsidRPr="00CD13C5" w:rsidR="02AE1590">
        <w:rPr>
          <w:rFonts w:ascii="Garamond" w:hAnsi="Garamond"/>
          <w:color w:val="auto"/>
        </w:rPr>
        <w:t xml:space="preserve"> </w:t>
      </w:r>
      <w:r w:rsidRPr="00CD13C5">
        <w:rPr>
          <w:rStyle w:val="normaltextrun"/>
          <w:rFonts w:ascii="Garamond" w:hAnsi="Garamond"/>
          <w:color w:val="auto"/>
        </w:rPr>
        <w:t xml:space="preserve">However, one participant expressed a desire for more information, as they lacked knowledge </w:t>
      </w:r>
      <w:r w:rsidRPr="00CD13C5" w:rsidR="645C5C12">
        <w:rPr>
          <w:rStyle w:val="normaltextrun"/>
          <w:rFonts w:ascii="Garamond" w:hAnsi="Garamond"/>
          <w:color w:val="auto"/>
        </w:rPr>
        <w:t>of</w:t>
      </w:r>
      <w:r w:rsidRPr="00CD13C5">
        <w:rPr>
          <w:rStyle w:val="normaltextrun"/>
          <w:rFonts w:ascii="Garamond" w:hAnsi="Garamond"/>
          <w:color w:val="auto"/>
        </w:rPr>
        <w:t xml:space="preserve"> the subject. Additionally, another participant had some confusion due to associating the term "bootcamp" with military </w:t>
      </w:r>
      <w:r w:rsidRPr="00CD13C5" w:rsidR="645C5C12">
        <w:rPr>
          <w:rStyle w:val="normaltextrun"/>
          <w:rFonts w:ascii="Garamond" w:hAnsi="Garamond"/>
          <w:color w:val="auto"/>
        </w:rPr>
        <w:t>training but</w:t>
      </w:r>
      <w:r w:rsidRPr="00CD13C5">
        <w:rPr>
          <w:rStyle w:val="normaltextrun"/>
          <w:rFonts w:ascii="Garamond" w:hAnsi="Garamond"/>
          <w:color w:val="auto"/>
        </w:rPr>
        <w:t xml:space="preserve"> was interested in exploring the concept of a bootcamp as it relates to starting a career.</w:t>
      </w:r>
      <w:r w:rsidRPr="00CD13C5" w:rsidR="16333B06">
        <w:rPr>
          <w:rStyle w:val="normaltextrun"/>
          <w:rFonts w:ascii="Garamond" w:hAnsi="Garamond"/>
          <w:color w:val="auto"/>
        </w:rPr>
        <w:t xml:space="preserve"> During the discussion, participants were specifically asked if they had obtained a license or certification from a bootcamp</w:t>
      </w:r>
      <w:r w:rsidRPr="00CD13C5" w:rsidR="00DF4C36">
        <w:rPr>
          <w:rStyle w:val="normaltextrun"/>
          <w:rFonts w:ascii="Garamond" w:hAnsi="Garamond"/>
          <w:color w:val="auto"/>
        </w:rPr>
        <w:t>, only two participants responded to this question by saying “no</w:t>
      </w:r>
      <w:r w:rsidRPr="00CD13C5" w:rsidR="00AC726F">
        <w:rPr>
          <w:rStyle w:val="normaltextrun"/>
          <w:rFonts w:ascii="Garamond" w:hAnsi="Garamond"/>
          <w:color w:val="auto"/>
        </w:rPr>
        <w:t>.”</w:t>
      </w:r>
      <w:r w:rsidRPr="00CD13C5" w:rsidR="00DF4C36">
        <w:rPr>
          <w:rStyle w:val="normaltextrun"/>
          <w:rFonts w:ascii="Garamond" w:hAnsi="Garamond"/>
          <w:color w:val="auto"/>
        </w:rPr>
        <w:t xml:space="preserve"> </w:t>
      </w:r>
      <w:r w:rsidRPr="00CD13C5" w:rsidR="003952E7">
        <w:rPr>
          <w:rStyle w:val="normaltextrun"/>
          <w:rFonts w:ascii="Garamond" w:hAnsi="Garamond"/>
          <w:color w:val="auto"/>
        </w:rPr>
        <w:t xml:space="preserve"> </w:t>
      </w:r>
    </w:p>
    <w:p w:rsidR="006933AC" w:rsidRPr="00CD13C5" w:rsidP="00D71156" w14:paraId="11745631" w14:textId="386B041D">
      <w:pPr>
        <w:pStyle w:val="BodyText"/>
        <w:spacing w:line="259" w:lineRule="auto"/>
        <w:rPr>
          <w:rStyle w:val="normaltextrun"/>
          <w:rFonts w:ascii="Garamond" w:hAnsi="Garamond"/>
          <w:color w:val="auto"/>
        </w:rPr>
      </w:pPr>
      <w:r w:rsidRPr="00CD13C5">
        <w:rPr>
          <w:rStyle w:val="normaltextrun"/>
          <w:rFonts w:ascii="Garamond" w:hAnsi="Garamond"/>
          <w:color w:val="auto"/>
        </w:rPr>
        <w:t>Participants were</w:t>
      </w:r>
      <w:r w:rsidRPr="00CD13C5">
        <w:rPr>
          <w:rStyle w:val="normaltextrun"/>
          <w:rFonts w:ascii="Garamond" w:hAnsi="Garamond"/>
          <w:color w:val="auto"/>
        </w:rPr>
        <w:t xml:space="preserve"> </w:t>
      </w:r>
      <w:r w:rsidRPr="00CD13C5" w:rsidR="002C4CBF">
        <w:rPr>
          <w:rStyle w:val="normaltextrun"/>
          <w:rFonts w:ascii="Garamond" w:hAnsi="Garamond"/>
          <w:color w:val="auto"/>
        </w:rPr>
        <w:t xml:space="preserve">also </w:t>
      </w:r>
      <w:r w:rsidRPr="00CD13C5">
        <w:rPr>
          <w:rStyle w:val="normaltextrun"/>
          <w:rFonts w:ascii="Garamond" w:hAnsi="Garamond"/>
          <w:color w:val="auto"/>
        </w:rPr>
        <w:t>asked about their familiarity with the terms "income sharing agreements" or "deferred tuition</w:t>
      </w:r>
      <w:r w:rsidRPr="00CD13C5" w:rsidR="731693CC">
        <w:rPr>
          <w:rStyle w:val="normaltextrun"/>
          <w:rFonts w:ascii="Garamond" w:hAnsi="Garamond"/>
          <w:color w:val="auto"/>
        </w:rPr>
        <w:t>.</w:t>
      </w:r>
      <w:r w:rsidRPr="00CD13C5">
        <w:rPr>
          <w:rStyle w:val="normaltextrun"/>
          <w:rFonts w:ascii="Garamond" w:hAnsi="Garamond"/>
          <w:color w:val="auto"/>
        </w:rPr>
        <w:t>" Out of the eight participants who responded, five indicated that they had not heard of either term. One participant mentioned that "income sharing agreements" sounded familiar but had no personal experience with it. On the other hand, two participants demonstrated some knowledge of "deferred tuition</w:t>
      </w:r>
      <w:r w:rsidRPr="00CD13C5" w:rsidR="6FC73874">
        <w:rPr>
          <w:rStyle w:val="normaltextrun"/>
          <w:rFonts w:ascii="Garamond" w:hAnsi="Garamond"/>
          <w:color w:val="auto"/>
        </w:rPr>
        <w:t>.</w:t>
      </w:r>
      <w:r w:rsidRPr="00CD13C5">
        <w:rPr>
          <w:rStyle w:val="normaltextrun"/>
          <w:rFonts w:ascii="Garamond" w:hAnsi="Garamond"/>
          <w:color w:val="auto"/>
        </w:rPr>
        <w:t>"</w:t>
      </w:r>
      <w:r w:rsidRPr="00CD13C5" w:rsidR="3A8C7C58">
        <w:rPr>
          <w:rStyle w:val="normaltextrun"/>
          <w:rFonts w:ascii="Garamond" w:hAnsi="Garamond"/>
          <w:color w:val="auto"/>
        </w:rPr>
        <w:t xml:space="preserve"> </w:t>
      </w:r>
      <w:r w:rsidRPr="00CD13C5">
        <w:rPr>
          <w:rStyle w:val="normaltextrun"/>
          <w:rFonts w:ascii="Garamond" w:hAnsi="Garamond"/>
          <w:color w:val="auto"/>
        </w:rPr>
        <w:t xml:space="preserve">One of these participants said, “Yeah. I am familiar with deferred tuition. </w:t>
      </w:r>
      <w:bookmarkStart w:id="87" w:name="_Int_g2ny2ZzR"/>
      <w:r w:rsidRPr="00CD13C5">
        <w:rPr>
          <w:rStyle w:val="normaltextrun"/>
          <w:rFonts w:ascii="Garamond" w:hAnsi="Garamond"/>
          <w:color w:val="auto"/>
        </w:rPr>
        <w:t>As far as I know, that's</w:t>
      </w:r>
      <w:bookmarkEnd w:id="87"/>
      <w:r w:rsidRPr="00CD13C5">
        <w:rPr>
          <w:rStyle w:val="normaltextrun"/>
          <w:rFonts w:ascii="Garamond" w:hAnsi="Garamond"/>
          <w:color w:val="auto"/>
        </w:rPr>
        <w:t xml:space="preserve"> a payment plan where you can pay in increments. I know that </w:t>
      </w:r>
      <w:bookmarkStart w:id="88" w:name="_Int_OWyAqy3r"/>
      <w:r w:rsidRPr="00CD13C5">
        <w:rPr>
          <w:rStyle w:val="normaltextrun"/>
          <w:rFonts w:ascii="Garamond" w:hAnsi="Garamond"/>
          <w:color w:val="auto"/>
        </w:rPr>
        <w:t>it's</w:t>
      </w:r>
      <w:bookmarkEnd w:id="88"/>
      <w:r w:rsidRPr="00CD13C5">
        <w:rPr>
          <w:rStyle w:val="normaltextrun"/>
          <w:rFonts w:ascii="Garamond" w:hAnsi="Garamond"/>
          <w:color w:val="auto"/>
        </w:rPr>
        <w:t xml:space="preserve"> something that my community college did offer, which I did not participate in</w:t>
      </w:r>
      <w:r w:rsidRPr="00CD13C5" w:rsidR="6C3DA6E9">
        <w:rPr>
          <w:rStyle w:val="normaltextrun"/>
          <w:rFonts w:ascii="Garamond" w:hAnsi="Garamond"/>
          <w:color w:val="auto"/>
        </w:rPr>
        <w:t>.</w:t>
      </w:r>
      <w:r w:rsidRPr="00CD13C5">
        <w:rPr>
          <w:rStyle w:val="normaltextrun"/>
          <w:rFonts w:ascii="Garamond" w:hAnsi="Garamond"/>
          <w:color w:val="auto"/>
        </w:rPr>
        <w:t xml:space="preserve">” </w:t>
      </w:r>
    </w:p>
    <w:p w:rsidR="00281FA9" w:rsidRPr="00BE1856" w14:paraId="65C777CE" w14:textId="0CC5C7C3">
      <w:pPr>
        <w:pStyle w:val="Heading2"/>
        <w:rPr>
          <w:rStyle w:val="normaltextrun"/>
          <w:rFonts w:ascii="Times New Roman" w:hAnsi="Times New Roman" w:cs="Times New Roman"/>
          <w:b w:val="0"/>
          <w:bCs w:val="0"/>
          <w:color w:val="auto"/>
          <w:sz w:val="24"/>
          <w:szCs w:val="24"/>
        </w:rPr>
      </w:pPr>
      <w:bookmarkStart w:id="89" w:name="_Toc140046523"/>
      <w:r w:rsidRPr="00BE1856">
        <w:rPr>
          <w:rStyle w:val="normaltextrun"/>
          <w:color w:val="auto"/>
        </w:rPr>
        <w:t>Topic 4: Data Collection Text Messages</w:t>
      </w:r>
      <w:bookmarkEnd w:id="89"/>
    </w:p>
    <w:p w:rsidR="00281FA9" w:rsidRPr="00CD13C5" w:rsidP="00D71156" w14:paraId="09A7F0F0" w14:textId="59288B06">
      <w:pPr>
        <w:spacing w:line="259" w:lineRule="auto"/>
        <w:rPr>
          <w:rStyle w:val="normaltextrun"/>
          <w:rFonts w:ascii="Garamond" w:hAnsi="Garamond"/>
          <w:color w:val="auto"/>
        </w:rPr>
      </w:pPr>
      <w:r w:rsidRPr="00CD13C5">
        <w:rPr>
          <w:rStyle w:val="normaltextrun"/>
          <w:rFonts w:ascii="Garamond" w:hAnsi="Garamond"/>
          <w:color w:val="auto"/>
        </w:rPr>
        <w:t xml:space="preserve">The </w:t>
      </w:r>
      <w:r w:rsidRPr="00CD13C5" w:rsidR="00BD163D">
        <w:rPr>
          <w:rStyle w:val="normaltextrun"/>
          <w:rFonts w:ascii="Garamond" w:hAnsi="Garamond"/>
          <w:color w:val="auto"/>
        </w:rPr>
        <w:t xml:space="preserve">last topic </w:t>
      </w:r>
      <w:r w:rsidRPr="00CD13C5" w:rsidR="003C365A">
        <w:rPr>
          <w:rStyle w:val="normaltextrun"/>
          <w:rFonts w:ascii="Garamond" w:hAnsi="Garamond"/>
          <w:color w:val="auto"/>
        </w:rPr>
        <w:t xml:space="preserve">of discussion was </w:t>
      </w:r>
      <w:r w:rsidR="00752EBB">
        <w:rPr>
          <w:rStyle w:val="normaltextrun"/>
          <w:rFonts w:ascii="Garamond" w:hAnsi="Garamond"/>
          <w:color w:val="auto"/>
        </w:rPr>
        <w:t>gathering</w:t>
      </w:r>
      <w:r w:rsidRPr="00CD13C5" w:rsidR="00C90593">
        <w:rPr>
          <w:rStyle w:val="normaltextrun"/>
          <w:rFonts w:ascii="Garamond" w:hAnsi="Garamond"/>
          <w:color w:val="auto"/>
        </w:rPr>
        <w:t xml:space="preserve"> feedback on various text message</w:t>
      </w:r>
      <w:r w:rsidRPr="00CD13C5" w:rsidR="00E73144">
        <w:rPr>
          <w:rStyle w:val="normaltextrun"/>
          <w:rFonts w:ascii="Garamond" w:hAnsi="Garamond"/>
          <w:color w:val="auto"/>
        </w:rPr>
        <w:t xml:space="preserve"> </w:t>
      </w:r>
      <w:r w:rsidRPr="00CD13C5" w:rsidR="00BC1723">
        <w:rPr>
          <w:rStyle w:val="normaltextrun"/>
          <w:rFonts w:ascii="Garamond" w:hAnsi="Garamond"/>
          <w:color w:val="auto"/>
        </w:rPr>
        <w:t xml:space="preserve">reminders </w:t>
      </w:r>
      <w:r w:rsidRPr="00CD13C5" w:rsidR="00A6283C">
        <w:rPr>
          <w:rStyle w:val="normaltextrun"/>
          <w:rFonts w:ascii="Garamond" w:hAnsi="Garamond"/>
          <w:color w:val="auto"/>
        </w:rPr>
        <w:t xml:space="preserve">and </w:t>
      </w:r>
      <w:r w:rsidRPr="00CD13C5" w:rsidR="00245F70">
        <w:rPr>
          <w:rStyle w:val="normaltextrun"/>
          <w:rFonts w:ascii="Garamond" w:hAnsi="Garamond"/>
          <w:color w:val="auto"/>
        </w:rPr>
        <w:t xml:space="preserve">preferences. </w:t>
      </w:r>
      <w:r w:rsidRPr="00CD13C5" w:rsidR="26CA08FA">
        <w:rPr>
          <w:rStyle w:val="normaltextrun"/>
          <w:rFonts w:ascii="Garamond" w:hAnsi="Garamond"/>
          <w:color w:val="auto"/>
        </w:rPr>
        <w:t xml:space="preserve">Participants were presented with three slides comparing two text </w:t>
      </w:r>
      <w:r w:rsidRPr="00CD13C5" w:rsidR="7F69FEED">
        <w:rPr>
          <w:rStyle w:val="normaltextrun"/>
          <w:rFonts w:ascii="Garamond" w:hAnsi="Garamond"/>
          <w:color w:val="auto"/>
        </w:rPr>
        <w:t>message</w:t>
      </w:r>
      <w:r w:rsidRPr="00CD13C5" w:rsidR="26CA08FA">
        <w:rPr>
          <w:rStyle w:val="normaltextrun"/>
          <w:rFonts w:ascii="Garamond" w:hAnsi="Garamond"/>
          <w:color w:val="auto"/>
        </w:rPr>
        <w:t xml:space="preserve"> reminders.</w:t>
      </w:r>
      <w:r w:rsidRPr="00CD13C5" w:rsidR="00B83B73">
        <w:rPr>
          <w:rStyle w:val="normaltextrun"/>
          <w:rFonts w:ascii="Garamond" w:hAnsi="Garamond"/>
          <w:color w:val="auto"/>
        </w:rPr>
        <w:t xml:space="preserve"> </w:t>
      </w:r>
      <w:r w:rsidRPr="00CD13C5" w:rsidR="00F11594">
        <w:rPr>
          <w:rStyle w:val="normaltextrun"/>
          <w:rFonts w:ascii="Garamond" w:hAnsi="Garamond"/>
          <w:color w:val="auto"/>
        </w:rPr>
        <w:t xml:space="preserve">Participants were first </w:t>
      </w:r>
      <w:r w:rsidRPr="00CD13C5" w:rsidR="008A1CD7">
        <w:rPr>
          <w:rStyle w:val="normaltextrun"/>
          <w:rFonts w:ascii="Garamond" w:hAnsi="Garamond"/>
          <w:color w:val="auto"/>
        </w:rPr>
        <w:t>instructed</w:t>
      </w:r>
      <w:r w:rsidRPr="00CD13C5" w:rsidR="00F11594">
        <w:rPr>
          <w:rStyle w:val="normaltextrun"/>
          <w:rFonts w:ascii="Garamond" w:hAnsi="Garamond"/>
          <w:color w:val="auto"/>
        </w:rPr>
        <w:t xml:space="preserve"> to </w:t>
      </w:r>
      <w:r w:rsidRPr="00CD13C5" w:rsidR="005B7F3F">
        <w:rPr>
          <w:rStyle w:val="normaltextrun"/>
          <w:rFonts w:ascii="Garamond" w:hAnsi="Garamond"/>
          <w:color w:val="auto"/>
        </w:rPr>
        <w:t>answer</w:t>
      </w:r>
      <w:r w:rsidRPr="00CD13C5" w:rsidR="00F11594">
        <w:rPr>
          <w:rStyle w:val="normaltextrun"/>
          <w:rFonts w:ascii="Garamond" w:hAnsi="Garamond"/>
          <w:color w:val="auto"/>
        </w:rPr>
        <w:t xml:space="preserve"> </w:t>
      </w:r>
      <w:r w:rsidRPr="00CD13C5" w:rsidR="00B81F29">
        <w:rPr>
          <w:rStyle w:val="normaltextrun"/>
          <w:rFonts w:ascii="Garamond" w:hAnsi="Garamond"/>
          <w:color w:val="auto"/>
        </w:rPr>
        <w:t>polling questions</w:t>
      </w:r>
      <w:r w:rsidRPr="00CD13C5" w:rsidR="00011D62">
        <w:rPr>
          <w:rStyle w:val="normaltextrun"/>
          <w:rFonts w:ascii="Garamond" w:hAnsi="Garamond"/>
          <w:color w:val="auto"/>
        </w:rPr>
        <w:t xml:space="preserve">, which </w:t>
      </w:r>
      <w:r w:rsidRPr="00CD13C5" w:rsidR="00232428">
        <w:rPr>
          <w:rStyle w:val="normaltextrun"/>
          <w:rFonts w:ascii="Garamond" w:hAnsi="Garamond"/>
          <w:color w:val="auto"/>
        </w:rPr>
        <w:t xml:space="preserve">asked them </w:t>
      </w:r>
      <w:r w:rsidRPr="00CD13C5" w:rsidR="00817D35">
        <w:rPr>
          <w:rStyle w:val="normaltextrun"/>
          <w:rFonts w:ascii="Garamond" w:hAnsi="Garamond"/>
          <w:color w:val="auto"/>
        </w:rPr>
        <w:t xml:space="preserve">to </w:t>
      </w:r>
      <w:r w:rsidRPr="00CD13C5" w:rsidR="00232428">
        <w:rPr>
          <w:rStyle w:val="normaltextrun"/>
          <w:rFonts w:ascii="Garamond" w:hAnsi="Garamond"/>
          <w:color w:val="auto"/>
        </w:rPr>
        <w:t xml:space="preserve">select which text message reminder would more likely prompt them to take part in the </w:t>
      </w:r>
      <w:r w:rsidR="00752EBB">
        <w:rPr>
          <w:rStyle w:val="normaltextrun"/>
          <w:rFonts w:ascii="Garamond" w:hAnsi="Garamond"/>
          <w:color w:val="auto"/>
        </w:rPr>
        <w:t>BPS:20/25</w:t>
      </w:r>
      <w:r w:rsidRPr="00CD13C5" w:rsidR="00232428">
        <w:rPr>
          <w:rStyle w:val="normaltextrun"/>
          <w:rFonts w:ascii="Garamond" w:hAnsi="Garamond"/>
          <w:color w:val="auto"/>
        </w:rPr>
        <w:t xml:space="preserve"> survey. After completing the polling questions, </w:t>
      </w:r>
      <w:r w:rsidRPr="00CD13C5" w:rsidR="00B81F29">
        <w:rPr>
          <w:rStyle w:val="normaltextrun"/>
          <w:rFonts w:ascii="Garamond" w:hAnsi="Garamond"/>
          <w:color w:val="auto"/>
        </w:rPr>
        <w:t xml:space="preserve">the </w:t>
      </w:r>
      <w:r w:rsidRPr="00CD13C5" w:rsidR="00423B8A">
        <w:rPr>
          <w:rStyle w:val="normaltextrun"/>
          <w:rFonts w:ascii="Garamond" w:hAnsi="Garamond"/>
          <w:color w:val="auto"/>
        </w:rPr>
        <w:t xml:space="preserve">participants </w:t>
      </w:r>
      <w:r w:rsidRPr="00CD13C5" w:rsidR="00A8081F">
        <w:rPr>
          <w:rStyle w:val="normaltextrun"/>
          <w:rFonts w:ascii="Garamond" w:hAnsi="Garamond"/>
          <w:color w:val="auto"/>
        </w:rPr>
        <w:t xml:space="preserve">discussed the </w:t>
      </w:r>
      <w:r w:rsidRPr="00CD13C5" w:rsidR="00164DCD">
        <w:rPr>
          <w:rStyle w:val="normaltextrun"/>
          <w:rFonts w:ascii="Garamond" w:hAnsi="Garamond"/>
          <w:color w:val="auto"/>
        </w:rPr>
        <w:t>messages</w:t>
      </w:r>
      <w:r w:rsidRPr="00CD13C5" w:rsidR="00232428">
        <w:rPr>
          <w:rStyle w:val="normaltextrun"/>
          <w:rFonts w:ascii="Garamond" w:hAnsi="Garamond"/>
          <w:color w:val="auto"/>
        </w:rPr>
        <w:t xml:space="preserve"> and gave feedback</w:t>
      </w:r>
      <w:r w:rsidRPr="00CD13C5" w:rsidR="00164DCD">
        <w:rPr>
          <w:rStyle w:val="normaltextrun"/>
          <w:rFonts w:ascii="Garamond" w:hAnsi="Garamond"/>
          <w:color w:val="auto"/>
        </w:rPr>
        <w:t>.</w:t>
      </w:r>
    </w:p>
    <w:p w:rsidR="002F0A57" w:rsidRPr="00BE1856" w:rsidP="00D71156" w14:paraId="4D4CF075" w14:textId="7148E906">
      <w:pPr>
        <w:pStyle w:val="Heading3"/>
        <w:spacing w:line="259" w:lineRule="auto"/>
        <w:rPr>
          <w:rStyle w:val="normaltextrun"/>
          <w:color w:val="auto"/>
        </w:rPr>
      </w:pPr>
      <w:bookmarkStart w:id="90" w:name="_Toc140046524"/>
      <w:r w:rsidRPr="00BE1856">
        <w:rPr>
          <w:rStyle w:val="normaltextrun"/>
          <w:color w:val="auto"/>
        </w:rPr>
        <w:t>Standardized versus Personalized</w:t>
      </w:r>
      <w:bookmarkEnd w:id="90"/>
    </w:p>
    <w:p w:rsidR="00752EBB" w:rsidRPr="00CD13C5" w:rsidP="00D71156" w14:paraId="0D0385CF" w14:textId="77777777">
      <w:pPr>
        <w:spacing w:line="259" w:lineRule="auto"/>
        <w:rPr>
          <w:rStyle w:val="normaltextrun"/>
          <w:rFonts w:ascii="Garamond" w:hAnsi="Garamond"/>
          <w:color w:val="auto"/>
        </w:rPr>
      </w:pPr>
      <w:bookmarkStart w:id="91" w:name="_Toc139971595"/>
      <w:r w:rsidRPr="00CD13C5">
        <w:rPr>
          <w:rFonts w:ascii="Garamond" w:hAnsi="Garamond"/>
          <w:color w:val="auto"/>
        </w:rPr>
        <w:t xml:space="preserve">The first </w:t>
      </w:r>
      <w:r>
        <w:rPr>
          <w:rFonts w:ascii="Garamond" w:hAnsi="Garamond"/>
          <w:color w:val="auto"/>
        </w:rPr>
        <w:t>options</w:t>
      </w:r>
      <w:r w:rsidRPr="00CD13C5">
        <w:rPr>
          <w:rFonts w:ascii="Garamond" w:hAnsi="Garamond"/>
          <w:color w:val="auto"/>
        </w:rPr>
        <w:t xml:space="preserve"> presented to participants compared a standardized versus personalized text message</w:t>
      </w:r>
      <w:r w:rsidRPr="00CD13C5" w:rsidR="00397775">
        <w:rPr>
          <w:rFonts w:ascii="Garamond" w:hAnsi="Garamond"/>
          <w:color w:val="auto"/>
        </w:rPr>
        <w:t xml:space="preserve"> (see </w:t>
      </w:r>
      <w:r w:rsidRPr="00CD13C5" w:rsidR="00A92481">
        <w:rPr>
          <w:rFonts w:ascii="Garamond" w:hAnsi="Garamond"/>
          <w:color w:val="auto"/>
        </w:rPr>
        <w:t xml:space="preserve">figure </w:t>
      </w:r>
      <w:r w:rsidRPr="00CD13C5" w:rsidR="00A92481">
        <w:rPr>
          <w:rFonts w:ascii="Garamond" w:hAnsi="Garamond"/>
          <w:color w:val="auto"/>
        </w:rPr>
        <w:fldChar w:fldCharType="begin"/>
      </w:r>
      <w:r w:rsidRPr="00CD13C5" w:rsidR="00A92481">
        <w:rPr>
          <w:rFonts w:ascii="Garamond" w:hAnsi="Garamond"/>
          <w:color w:val="auto"/>
        </w:rPr>
        <w:instrText xml:space="preserve"> SEQ Figure \* ARABIC </w:instrText>
      </w:r>
      <w:r w:rsidRPr="00CD13C5" w:rsidR="00A92481">
        <w:rPr>
          <w:rFonts w:ascii="Garamond" w:hAnsi="Garamond"/>
          <w:color w:val="auto"/>
        </w:rPr>
        <w:fldChar w:fldCharType="separate"/>
      </w:r>
      <w:r w:rsidRPr="00CD13C5" w:rsidR="00A92481">
        <w:rPr>
          <w:rFonts w:ascii="Garamond" w:hAnsi="Garamond"/>
          <w:color w:val="auto"/>
        </w:rPr>
        <w:t>2</w:t>
      </w:r>
      <w:r w:rsidRPr="00CD13C5" w:rsidR="00A92481">
        <w:rPr>
          <w:rFonts w:ascii="Garamond" w:hAnsi="Garamond"/>
          <w:color w:val="auto"/>
        </w:rPr>
        <w:fldChar w:fldCharType="end"/>
      </w:r>
      <w:r w:rsidRPr="00CD13C5" w:rsidR="00397775">
        <w:rPr>
          <w:rFonts w:ascii="Garamond" w:hAnsi="Garamond"/>
          <w:color w:val="auto"/>
        </w:rPr>
        <w:t>)</w:t>
      </w:r>
      <w:r w:rsidRPr="00CD13C5">
        <w:rPr>
          <w:rFonts w:ascii="Garamond" w:hAnsi="Garamond"/>
          <w:color w:val="auto"/>
        </w:rPr>
        <w:t xml:space="preserve">. After answering the poll question, participants expressed their thoughts and </w:t>
      </w:r>
      <w:r w:rsidRPr="00CD13C5">
        <w:rPr>
          <w:rFonts w:ascii="Garamond" w:hAnsi="Garamond"/>
          <w:color w:val="auto"/>
        </w:rPr>
        <w:t>opinions on the ‘personalized’ text message (</w:t>
      </w:r>
      <w:r w:rsidRPr="00CD13C5" w:rsidR="00C2780D">
        <w:rPr>
          <w:rFonts w:ascii="Garamond" w:hAnsi="Garamond"/>
          <w:color w:val="auto"/>
        </w:rPr>
        <w:t xml:space="preserve">Option </w:t>
      </w:r>
      <w:r w:rsidRPr="00CD13C5">
        <w:rPr>
          <w:rFonts w:ascii="Garamond" w:hAnsi="Garamond"/>
          <w:color w:val="auto"/>
        </w:rPr>
        <w:t>B).</w:t>
      </w:r>
      <w:bookmarkEnd w:id="91"/>
      <w:r>
        <w:rPr>
          <w:rFonts w:ascii="Garamond" w:hAnsi="Garamond"/>
          <w:color w:val="auto"/>
        </w:rPr>
        <w:t xml:space="preserve"> </w:t>
      </w:r>
      <w:r w:rsidRPr="00CD13C5">
        <w:rPr>
          <w:rStyle w:val="normaltextrun"/>
          <w:rFonts w:ascii="Garamond" w:hAnsi="Garamond"/>
          <w:color w:val="auto"/>
        </w:rPr>
        <w:fldChar w:fldCharType="begin"/>
      </w:r>
      <w:r w:rsidRPr="00CD13C5">
        <w:rPr>
          <w:rStyle w:val="normaltextrun"/>
          <w:rFonts w:ascii="Garamond" w:hAnsi="Garamond"/>
          <w:color w:val="auto"/>
        </w:rPr>
        <w:instrText xml:space="preserve"> REF _Ref138763875 \h </w:instrText>
      </w:r>
      <w:r>
        <w:rPr>
          <w:rStyle w:val="normaltextrun"/>
          <w:rFonts w:ascii="Garamond" w:hAnsi="Garamond"/>
          <w:color w:val="auto"/>
        </w:rPr>
        <w:instrText xml:space="preserve"> \* MERGEFORMAT </w:instrText>
      </w:r>
      <w:r w:rsidRPr="00CD13C5">
        <w:rPr>
          <w:rStyle w:val="normaltextrun"/>
          <w:rFonts w:ascii="Garamond" w:hAnsi="Garamond"/>
          <w:color w:val="auto"/>
        </w:rPr>
        <w:fldChar w:fldCharType="separate"/>
      </w:r>
      <w:r w:rsidRPr="00CD13C5">
        <w:rPr>
          <w:rFonts w:ascii="Garamond" w:hAnsi="Garamond"/>
          <w:color w:val="auto"/>
        </w:rPr>
        <w:t xml:space="preserve">Figure </w:t>
      </w:r>
      <w:r w:rsidRPr="00CD13C5">
        <w:rPr>
          <w:rFonts w:ascii="Garamond" w:hAnsi="Garamond"/>
          <w:noProof/>
          <w:color w:val="auto"/>
        </w:rPr>
        <w:t>3</w:t>
      </w:r>
      <w:r w:rsidRPr="00CD13C5">
        <w:rPr>
          <w:rStyle w:val="normaltextrun"/>
          <w:rFonts w:ascii="Garamond" w:hAnsi="Garamond"/>
          <w:color w:val="auto"/>
        </w:rPr>
        <w:fldChar w:fldCharType="end"/>
      </w:r>
      <w:r w:rsidRPr="00CD13C5">
        <w:rPr>
          <w:rStyle w:val="normaltextrun"/>
          <w:rFonts w:ascii="Garamond" w:hAnsi="Garamond"/>
          <w:color w:val="auto"/>
        </w:rPr>
        <w:t xml:space="preserve"> shows participants’ votes to the polling question. </w:t>
      </w:r>
    </w:p>
    <w:p w:rsidR="00080C59" w:rsidRPr="00BE1856" w:rsidP="00D71156" w14:paraId="7CC8972C" w14:textId="4C091329">
      <w:pPr>
        <w:pStyle w:val="FigureHeading"/>
        <w:spacing w:line="259" w:lineRule="auto"/>
        <w:rPr>
          <w:color w:val="auto"/>
        </w:rPr>
      </w:pPr>
      <w:bookmarkStart w:id="92" w:name="_Ref138760462"/>
      <w:bookmarkStart w:id="93" w:name="_Toc139458874"/>
      <w:bookmarkStart w:id="94" w:name="_Toc139971658"/>
      <w:r w:rsidRPr="00BE1856">
        <w:rPr>
          <w:color w:val="auto"/>
        </w:rPr>
        <w:t xml:space="preserve">Figure 2. </w:t>
      </w:r>
      <w:bookmarkEnd w:id="92"/>
      <w:r w:rsidRPr="00BE1856">
        <w:rPr>
          <w:color w:val="auto"/>
        </w:rPr>
        <w:t>Standardized versus Personalized text message</w:t>
      </w:r>
      <w:bookmarkEnd w:id="93"/>
      <w:bookmarkEnd w:id="94"/>
    </w:p>
    <w:p w:rsidR="002D66A2" w:rsidRPr="00BE1856" w:rsidP="00D71156" w14:paraId="08FFAC59" w14:textId="77777777">
      <w:pPr>
        <w:spacing w:line="259" w:lineRule="auto"/>
        <w:rPr>
          <w:color w:val="auto"/>
        </w:rPr>
      </w:pPr>
      <w:r w:rsidRPr="00BE1856">
        <w:rPr>
          <w:noProof/>
          <w:color w:val="auto"/>
        </w:rPr>
        <w:drawing>
          <wp:inline distT="0" distB="0" distL="0" distR="0">
            <wp:extent cx="4034117" cy="2286000"/>
            <wp:effectExtent l="0" t="0" r="0" b="0"/>
            <wp:docPr id="2052903483" name="Picture 2052903483"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03483" name="Picture 2052903483" descr="A screenshot of a phone&#10;&#10;Description automatically generated with low confidenc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34117" cy="2286000"/>
                    </a:xfrm>
                    <a:prstGeom prst="rect">
                      <a:avLst/>
                    </a:prstGeom>
                  </pic:spPr>
                </pic:pic>
              </a:graphicData>
            </a:graphic>
          </wp:inline>
        </w:drawing>
      </w:r>
    </w:p>
    <w:p w:rsidR="009D4274" w:rsidRPr="00BE1856" w:rsidP="00D71156" w14:paraId="399FFC74" w14:textId="1824BBD4">
      <w:pPr>
        <w:pStyle w:val="FigureHeading"/>
        <w:spacing w:line="259" w:lineRule="auto"/>
        <w:rPr>
          <w:color w:val="auto"/>
        </w:rPr>
      </w:pPr>
      <w:bookmarkStart w:id="95" w:name="_Ref138763875"/>
      <w:bookmarkStart w:id="96" w:name="_Toc139971659"/>
      <w:r w:rsidRPr="00BE1856">
        <w:rPr>
          <w:color w:val="auto"/>
        </w:rPr>
        <w:t xml:space="preserve">Figure </w:t>
      </w:r>
      <w:bookmarkEnd w:id="95"/>
      <w:r w:rsidRPr="00BE1856" w:rsidR="00A92481">
        <w:rPr>
          <w:color w:val="auto"/>
        </w:rPr>
        <w:t>3</w:t>
      </w:r>
      <w:r w:rsidRPr="00BE1856">
        <w:rPr>
          <w:color w:val="auto"/>
        </w:rPr>
        <w:t>. Results of first polling question on text message</w:t>
      </w:r>
      <w:r w:rsidRPr="00BE1856">
        <w:rPr>
          <w:noProof/>
          <w:color w:val="auto"/>
        </w:rPr>
        <w:t xml:space="preserve"> comparison</w:t>
      </w:r>
      <w:bookmarkEnd w:id="96"/>
    </w:p>
    <w:p w:rsidR="003348AC" w:rsidRPr="00BE1856" w:rsidP="00D71156" w14:paraId="5138C5FC" w14:textId="585B2BD1">
      <w:pPr>
        <w:spacing w:line="259" w:lineRule="auto"/>
        <w:rPr>
          <w:rStyle w:val="normaltextrun"/>
          <w:color w:val="auto"/>
        </w:rPr>
      </w:pPr>
      <w:r w:rsidRPr="00BE1856">
        <w:rPr>
          <w:noProof/>
          <w:color w:val="auto"/>
        </w:rPr>
        <w:drawing>
          <wp:inline distT="0" distB="0" distL="0" distR="0">
            <wp:extent cx="4389120" cy="1828800"/>
            <wp:effectExtent l="0" t="0" r="0" b="0"/>
            <wp:docPr id="1598747603" name="Chart 1">
              <a:extLst xmlns:a="http://schemas.openxmlformats.org/drawingml/2006/main">
                <a:ext xmlns:a="http://schemas.openxmlformats.org/drawingml/2006/main" uri="{FF2B5EF4-FFF2-40B4-BE49-F238E27FC236}">
                  <a16:creationId xmlns:a16="http://schemas.microsoft.com/office/drawing/2014/main" id="{910F1CD7-C5C6-40B5-4FA0-38A767AAE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2BAE" w:rsidRPr="00CD13C5" w:rsidP="00D71156" w14:paraId="569FC036" w14:textId="109A6939">
      <w:pPr>
        <w:spacing w:line="259" w:lineRule="auto"/>
        <w:rPr>
          <w:rStyle w:val="normaltextrun"/>
          <w:rFonts w:ascii="Garamond" w:hAnsi="Garamond"/>
          <w:color w:val="auto"/>
        </w:rPr>
      </w:pPr>
      <w:r w:rsidRPr="00CD13C5">
        <w:rPr>
          <w:rStyle w:val="normaltextrun"/>
          <w:rFonts w:ascii="Garamond" w:hAnsi="Garamond"/>
          <w:color w:val="auto"/>
        </w:rPr>
        <w:t>In the discussion of the text messages, o</w:t>
      </w:r>
      <w:r w:rsidRPr="00CD13C5">
        <w:rPr>
          <w:rStyle w:val="normaltextrun"/>
          <w:rFonts w:ascii="Garamond" w:hAnsi="Garamond"/>
          <w:color w:val="auto"/>
        </w:rPr>
        <w:t xml:space="preserve">ne participant highlighted that the personalized aspect was lacking in Option A, while another participant preferred Option B due to its greater personalization. The inclusion of the statement, "Please let me know if you have questions," in Option B was appreciated by participants as it provided a clear avenue for addressing concerns directly. Another participant echoed their clear preference for Option B, emphasizing its personalized nature in contrast to the </w:t>
      </w:r>
      <w:bookmarkStart w:id="97" w:name="_Int_BFPVmnyH"/>
      <w:r w:rsidRPr="00CD13C5">
        <w:rPr>
          <w:rStyle w:val="normaltextrun"/>
          <w:rFonts w:ascii="Garamond" w:hAnsi="Garamond"/>
          <w:color w:val="auto"/>
        </w:rPr>
        <w:t>somewhat demanding</w:t>
      </w:r>
      <w:bookmarkEnd w:id="97"/>
      <w:r w:rsidRPr="00CD13C5">
        <w:rPr>
          <w:rStyle w:val="normaltextrun"/>
          <w:rFonts w:ascii="Garamond" w:hAnsi="Garamond"/>
          <w:color w:val="auto"/>
        </w:rPr>
        <w:t xml:space="preserve"> tone of Option A. They drew a parallel between Option A and reminders from school, while finding Option B cleaner and more personal, as it presented a polite request.</w:t>
      </w:r>
    </w:p>
    <w:p w:rsidR="00EB779D" w:rsidRPr="00CD13C5" w:rsidP="00D71156" w14:paraId="79224800" w14:textId="49DC0481">
      <w:pPr>
        <w:spacing w:line="259" w:lineRule="auto"/>
        <w:rPr>
          <w:rStyle w:val="normaltextrun"/>
          <w:rFonts w:ascii="Garamond" w:hAnsi="Garamond"/>
          <w:color w:val="auto"/>
        </w:rPr>
      </w:pPr>
      <w:r w:rsidRPr="00CD13C5">
        <w:rPr>
          <w:rStyle w:val="normaltextrun"/>
          <w:rFonts w:ascii="Garamond" w:hAnsi="Garamond"/>
          <w:color w:val="auto"/>
        </w:rPr>
        <w:t xml:space="preserve">However, </w:t>
      </w:r>
      <w:r w:rsidR="00F12111">
        <w:rPr>
          <w:rStyle w:val="normaltextrun"/>
          <w:rFonts w:ascii="Garamond" w:hAnsi="Garamond"/>
          <w:color w:val="auto"/>
        </w:rPr>
        <w:t xml:space="preserve">about </w:t>
      </w:r>
      <w:r w:rsidRPr="00CD13C5" w:rsidR="00CF5289">
        <w:rPr>
          <w:rStyle w:val="normaltextrun"/>
          <w:rFonts w:ascii="Garamond" w:hAnsi="Garamond"/>
          <w:color w:val="auto"/>
        </w:rPr>
        <w:t xml:space="preserve">two-thirds of </w:t>
      </w:r>
      <w:r w:rsidRPr="00CD13C5">
        <w:rPr>
          <w:rStyle w:val="normaltextrun"/>
          <w:rFonts w:ascii="Garamond" w:hAnsi="Garamond"/>
          <w:color w:val="auto"/>
        </w:rPr>
        <w:t>p</w:t>
      </w:r>
      <w:r w:rsidRPr="00CD13C5" w:rsidR="00412BAE">
        <w:rPr>
          <w:rStyle w:val="normaltextrun"/>
          <w:rFonts w:ascii="Garamond" w:hAnsi="Garamond"/>
          <w:color w:val="auto"/>
        </w:rPr>
        <w:t>articipants</w:t>
      </w:r>
      <w:r w:rsidRPr="00CD13C5" w:rsidR="00FD7C0D">
        <w:rPr>
          <w:rStyle w:val="normaltextrun"/>
          <w:rFonts w:ascii="Garamond" w:hAnsi="Garamond"/>
          <w:color w:val="auto"/>
        </w:rPr>
        <w:t xml:space="preserve"> </w:t>
      </w:r>
      <w:r w:rsidRPr="00CD13C5" w:rsidR="00734D35">
        <w:rPr>
          <w:rStyle w:val="normaltextrun"/>
          <w:rFonts w:ascii="Garamond" w:hAnsi="Garamond"/>
          <w:color w:val="auto"/>
        </w:rPr>
        <w:t>reported</w:t>
      </w:r>
      <w:r w:rsidRPr="00CD13C5" w:rsidR="00412BAE">
        <w:rPr>
          <w:rStyle w:val="normaltextrun"/>
          <w:rFonts w:ascii="Garamond" w:hAnsi="Garamond"/>
          <w:color w:val="auto"/>
        </w:rPr>
        <w:t xml:space="preserve"> their preference of Option A over Option B. Many participants expressed their appreciation for shorter text messages. One participant mentioned enjoying the shorter texts, believing it would capture their attention more effectively and reduce the likelihood of being ignored or skipped entirely. Another participant expressed a preference for Option A, citing its brevity as a factor that allowed them to quickly understand the process. They </w:t>
      </w:r>
      <w:r w:rsidRPr="00CD13C5" w:rsidR="00412BAE">
        <w:rPr>
          <w:rStyle w:val="normaltextrun"/>
          <w:rFonts w:ascii="Garamond" w:hAnsi="Garamond"/>
          <w:color w:val="auto"/>
        </w:rPr>
        <w:t xml:space="preserve">believed that the concise nature of Option A facilitated a faster response. Similarly, another participant favored Option A because of its straightforward and concise approach. They admitted to rarely checking their messages but felt that Option A's direct instructions would be more likely to catch their attention and prompt action. </w:t>
      </w:r>
      <w:r w:rsidRPr="00CD13C5" w:rsidR="00E04F31">
        <w:rPr>
          <w:rStyle w:val="normaltextrun"/>
          <w:rFonts w:ascii="Garamond" w:hAnsi="Garamond"/>
          <w:color w:val="auto"/>
        </w:rPr>
        <w:t xml:space="preserve">One participant </w:t>
      </w:r>
      <w:r w:rsidRPr="00CD13C5" w:rsidR="000C4F92">
        <w:rPr>
          <w:rStyle w:val="normaltextrun"/>
          <w:rFonts w:ascii="Garamond" w:hAnsi="Garamond"/>
          <w:color w:val="auto"/>
        </w:rPr>
        <w:t xml:space="preserve">best </w:t>
      </w:r>
      <w:r w:rsidRPr="00CD13C5" w:rsidR="00770DCB">
        <w:rPr>
          <w:rStyle w:val="normaltextrun"/>
          <w:rFonts w:ascii="Garamond" w:hAnsi="Garamond"/>
          <w:color w:val="auto"/>
        </w:rPr>
        <w:t>encapsulate</w:t>
      </w:r>
      <w:r w:rsidRPr="00CD13C5" w:rsidR="00E04F31">
        <w:rPr>
          <w:rStyle w:val="normaltextrun"/>
          <w:rFonts w:ascii="Garamond" w:hAnsi="Garamond"/>
          <w:color w:val="auto"/>
        </w:rPr>
        <w:t>d</w:t>
      </w:r>
      <w:r w:rsidRPr="00CD13C5" w:rsidR="00770DCB">
        <w:rPr>
          <w:rStyle w:val="normaltextrun"/>
          <w:rFonts w:ascii="Garamond" w:hAnsi="Garamond"/>
          <w:color w:val="auto"/>
        </w:rPr>
        <w:t xml:space="preserve"> the primary reason participants preferred Option A, “Yeah, I </w:t>
      </w:r>
      <w:bookmarkStart w:id="98" w:name="_Int_Tc7w9PtQ"/>
      <w:r w:rsidRPr="00CD13C5" w:rsidR="00770DCB">
        <w:rPr>
          <w:rStyle w:val="normaltextrun"/>
          <w:rFonts w:ascii="Garamond" w:hAnsi="Garamond"/>
          <w:color w:val="auto"/>
        </w:rPr>
        <w:t>definitely enjoyed</w:t>
      </w:r>
      <w:bookmarkEnd w:id="98"/>
      <w:r w:rsidRPr="00CD13C5" w:rsidR="00770DCB">
        <w:rPr>
          <w:rStyle w:val="normaltextrun"/>
          <w:rFonts w:ascii="Garamond" w:hAnsi="Garamond"/>
          <w:color w:val="auto"/>
        </w:rPr>
        <w:t xml:space="preserve"> all the shorter texts. I feel like </w:t>
      </w:r>
      <w:bookmarkStart w:id="99" w:name="_Int_fkFZHcuf"/>
      <w:r w:rsidRPr="00CD13C5" w:rsidR="00770DCB">
        <w:rPr>
          <w:rStyle w:val="normaltextrun"/>
          <w:rFonts w:ascii="Garamond" w:hAnsi="Garamond"/>
          <w:color w:val="auto"/>
        </w:rPr>
        <w:t>they’d</w:t>
      </w:r>
      <w:bookmarkEnd w:id="99"/>
      <w:r w:rsidRPr="00CD13C5" w:rsidR="00770DCB">
        <w:rPr>
          <w:rStyle w:val="normaltextrun"/>
          <w:rFonts w:ascii="Garamond" w:hAnsi="Garamond"/>
          <w:color w:val="auto"/>
        </w:rPr>
        <w:t xml:space="preserve"> get my attention more, and I would be less likely to just skip over it and just ignore it completely</w:t>
      </w:r>
      <w:r w:rsidRPr="00CD13C5" w:rsidR="4773E38E">
        <w:rPr>
          <w:rStyle w:val="normaltextrun"/>
          <w:rFonts w:ascii="Garamond" w:hAnsi="Garamond"/>
          <w:color w:val="auto"/>
        </w:rPr>
        <w:t>.”</w:t>
      </w:r>
      <w:r w:rsidRPr="00CD13C5" w:rsidR="00770DCB">
        <w:rPr>
          <w:rStyle w:val="normaltextrun"/>
          <w:rFonts w:ascii="Garamond" w:hAnsi="Garamond"/>
          <w:color w:val="auto"/>
        </w:rPr>
        <w:t xml:space="preserve"> </w:t>
      </w:r>
    </w:p>
    <w:p w:rsidR="00B17CA1" w:rsidRPr="00CD13C5" w:rsidP="00D71156" w14:paraId="6946563E" w14:textId="4C71EE9E">
      <w:pPr>
        <w:spacing w:line="259" w:lineRule="auto"/>
        <w:rPr>
          <w:rStyle w:val="normaltextrun"/>
          <w:rFonts w:ascii="Garamond" w:hAnsi="Garamond"/>
          <w:color w:val="auto"/>
        </w:rPr>
      </w:pPr>
      <w:r w:rsidRPr="00CD13C5">
        <w:rPr>
          <w:rStyle w:val="normaltextrun"/>
          <w:rFonts w:ascii="Garamond" w:hAnsi="Garamond"/>
          <w:color w:val="auto"/>
        </w:rPr>
        <w:t>Some participants</w:t>
      </w:r>
      <w:r w:rsidRPr="00CD13C5" w:rsidR="00FD7C0D">
        <w:rPr>
          <w:rStyle w:val="normaltextrun"/>
          <w:rFonts w:ascii="Garamond" w:hAnsi="Garamond"/>
          <w:color w:val="auto"/>
        </w:rPr>
        <w:t xml:space="preserve"> </w:t>
      </w:r>
      <w:r w:rsidRPr="00CD13C5">
        <w:rPr>
          <w:rStyle w:val="normaltextrun"/>
          <w:rFonts w:ascii="Garamond" w:hAnsi="Garamond"/>
          <w:color w:val="auto"/>
        </w:rPr>
        <w:t xml:space="preserve">were neutral towards the messages. These participants expressed that neither message felt personalized, giving the impression that they were automated. Additionally, these participants found it challenging to distinguish between messages generated by </w:t>
      </w:r>
      <w:r w:rsidRPr="00CD13C5" w:rsidR="00BC3A80">
        <w:rPr>
          <w:rStyle w:val="normaltextrun"/>
          <w:rFonts w:ascii="Garamond" w:hAnsi="Garamond"/>
          <w:color w:val="auto"/>
        </w:rPr>
        <w:t>artificial intelligence (</w:t>
      </w:r>
      <w:r w:rsidRPr="00CD13C5">
        <w:rPr>
          <w:rStyle w:val="normaltextrun"/>
          <w:rFonts w:ascii="Garamond" w:hAnsi="Garamond"/>
          <w:color w:val="auto"/>
        </w:rPr>
        <w:t>AI</w:t>
      </w:r>
      <w:r w:rsidRPr="00CD13C5" w:rsidR="00BC3A80">
        <w:rPr>
          <w:rStyle w:val="normaltextrun"/>
          <w:rFonts w:ascii="Garamond" w:hAnsi="Garamond"/>
          <w:color w:val="auto"/>
        </w:rPr>
        <w:t>)</w:t>
      </w:r>
      <w:r w:rsidRPr="00CD13C5">
        <w:rPr>
          <w:rStyle w:val="normaltextrun"/>
          <w:rFonts w:ascii="Garamond" w:hAnsi="Garamond"/>
          <w:color w:val="auto"/>
        </w:rPr>
        <w:t xml:space="preserve"> and those composed by actual individuals.</w:t>
      </w:r>
    </w:p>
    <w:p w:rsidR="00723F20" w:rsidRPr="00CD13C5" w:rsidP="00D71156" w14:paraId="63769EF4" w14:textId="42FC4965">
      <w:pPr>
        <w:spacing w:line="259" w:lineRule="auto"/>
        <w:rPr>
          <w:rStyle w:val="normaltextrun"/>
          <w:rFonts w:ascii="Garamond" w:hAnsi="Garamond"/>
          <w:color w:val="auto"/>
        </w:rPr>
      </w:pPr>
      <w:r w:rsidRPr="00CD13C5">
        <w:rPr>
          <w:rStyle w:val="normaltextrun"/>
          <w:rFonts w:ascii="Garamond" w:hAnsi="Garamond"/>
          <w:color w:val="auto"/>
        </w:rPr>
        <w:t xml:space="preserve">During the focus group, participants were queried about the impact of the personalized text in Option B on the message's perceived legitimacy. </w:t>
      </w:r>
      <w:bookmarkStart w:id="100" w:name="_Int_Dw7s3tXf"/>
      <w:r w:rsidRPr="00CD13C5">
        <w:rPr>
          <w:rStyle w:val="normaltextrun"/>
          <w:rFonts w:ascii="Garamond" w:hAnsi="Garamond"/>
          <w:color w:val="auto"/>
        </w:rPr>
        <w:t>One participant expressed the belief that Option B gave the impression of being sent by an individual rather than an automated machine.</w:t>
      </w:r>
      <w:bookmarkEnd w:id="100"/>
      <w:r w:rsidRPr="00CD13C5">
        <w:rPr>
          <w:rStyle w:val="normaltextrun"/>
          <w:rFonts w:ascii="Garamond" w:hAnsi="Garamond"/>
          <w:color w:val="auto"/>
        </w:rPr>
        <w:t xml:space="preserve"> In contrast, two participants expressed a neutral stance on the legitimacy of Option B. One participant mentioned that the inclusion of the name 'Alyson' in the message did not affect their motivation to complete the survey. The other participant stated that the presence of the U.S. Department of Education logo was sufficient evidence of the message's legitimacy, rendering the inclusion of a person's name unnecessary, as they understood it to be a mass text message.</w:t>
      </w:r>
      <w:r w:rsidRPr="00CD13C5" w:rsidR="00770DCB">
        <w:rPr>
          <w:rStyle w:val="normaltextrun"/>
          <w:rFonts w:ascii="Garamond" w:hAnsi="Garamond"/>
          <w:color w:val="auto"/>
        </w:rPr>
        <w:t xml:space="preserve"> This is best described by the following quote: “I like B better because it was more personal. And I also like the fact it says, “Please let me know if you have questions.” </w:t>
      </w:r>
      <w:r w:rsidRPr="00CD13C5" w:rsidR="0CD24E21">
        <w:rPr>
          <w:rStyle w:val="normaltextrun"/>
          <w:rFonts w:ascii="Garamond" w:hAnsi="Garamond"/>
          <w:color w:val="auto"/>
        </w:rPr>
        <w:t>So,</w:t>
      </w:r>
      <w:r w:rsidRPr="00CD13C5" w:rsidR="00770DCB">
        <w:rPr>
          <w:rStyle w:val="normaltextrun"/>
          <w:rFonts w:ascii="Garamond" w:hAnsi="Garamond"/>
          <w:color w:val="auto"/>
        </w:rPr>
        <w:t xml:space="preserve"> </w:t>
      </w:r>
      <w:bookmarkStart w:id="101" w:name="_Int_lNayx2sN"/>
      <w:r w:rsidRPr="00CD13C5" w:rsidR="00770DCB">
        <w:rPr>
          <w:rStyle w:val="normaltextrun"/>
          <w:rFonts w:ascii="Garamond" w:hAnsi="Garamond"/>
          <w:color w:val="auto"/>
        </w:rPr>
        <w:t>it’s</w:t>
      </w:r>
      <w:bookmarkEnd w:id="101"/>
      <w:r w:rsidRPr="00CD13C5" w:rsidR="00770DCB">
        <w:rPr>
          <w:rStyle w:val="normaltextrun"/>
          <w:rFonts w:ascii="Garamond" w:hAnsi="Garamond"/>
          <w:color w:val="auto"/>
        </w:rPr>
        <w:t xml:space="preserve"> </w:t>
      </w:r>
      <w:bookmarkStart w:id="102" w:name="_Int_Z8tV1JDl"/>
      <w:r w:rsidRPr="00CD13C5" w:rsidR="00770DCB">
        <w:rPr>
          <w:rStyle w:val="normaltextrun"/>
          <w:rFonts w:ascii="Garamond" w:hAnsi="Garamond"/>
          <w:color w:val="auto"/>
        </w:rPr>
        <w:t>kind of like</w:t>
      </w:r>
      <w:bookmarkEnd w:id="102"/>
      <w:r w:rsidRPr="00CD13C5" w:rsidR="00770DCB">
        <w:rPr>
          <w:rStyle w:val="normaltextrun"/>
          <w:rFonts w:ascii="Garamond" w:hAnsi="Garamond"/>
          <w:color w:val="auto"/>
        </w:rPr>
        <w:t xml:space="preserve"> if you gave any issues with it, you </w:t>
      </w:r>
      <w:bookmarkStart w:id="103" w:name="_Int_sYEwLvHM"/>
      <w:r w:rsidRPr="00CD13C5" w:rsidR="00770DCB">
        <w:rPr>
          <w:rStyle w:val="normaltextrun"/>
          <w:rFonts w:ascii="Garamond" w:hAnsi="Garamond"/>
          <w:color w:val="auto"/>
        </w:rPr>
        <w:t>can</w:t>
      </w:r>
      <w:bookmarkEnd w:id="103"/>
      <w:r w:rsidRPr="00CD13C5" w:rsidR="00770DCB">
        <w:rPr>
          <w:rStyle w:val="normaltextrun"/>
          <w:rFonts w:ascii="Garamond" w:hAnsi="Garamond"/>
          <w:color w:val="auto"/>
        </w:rPr>
        <w:t xml:space="preserve"> just respond here, and you know where to go if you have issues with it</w:t>
      </w:r>
      <w:r w:rsidRPr="00CD13C5" w:rsidR="241B2B5D">
        <w:rPr>
          <w:rStyle w:val="normaltextrun"/>
          <w:rFonts w:ascii="Garamond" w:hAnsi="Garamond"/>
          <w:color w:val="auto"/>
        </w:rPr>
        <w:t>.”</w:t>
      </w:r>
      <w:r w:rsidRPr="00CD13C5" w:rsidR="00770DCB">
        <w:rPr>
          <w:rStyle w:val="normaltextrun"/>
          <w:rFonts w:ascii="Garamond" w:hAnsi="Garamond"/>
          <w:color w:val="auto"/>
        </w:rPr>
        <w:t xml:space="preserve"> </w:t>
      </w:r>
    </w:p>
    <w:p w:rsidR="005265E1" w:rsidRPr="00CD13C5" w:rsidP="00D71156" w14:paraId="7FD1EB83" w14:textId="3DD97EC1">
      <w:pPr>
        <w:spacing w:line="259" w:lineRule="auto"/>
        <w:rPr>
          <w:rStyle w:val="normaltextrun"/>
          <w:rFonts w:ascii="Garamond" w:hAnsi="Garamond"/>
          <w:i/>
          <w:color w:val="auto"/>
        </w:rPr>
      </w:pPr>
      <w:r w:rsidRPr="00CD13C5">
        <w:rPr>
          <w:rStyle w:val="normaltextrun"/>
          <w:rFonts w:ascii="Garamond" w:hAnsi="Garamond"/>
          <w:color w:val="auto"/>
        </w:rPr>
        <w:t>E</w:t>
      </w:r>
      <w:r w:rsidRPr="00CD13C5" w:rsidR="00554D45">
        <w:rPr>
          <w:rStyle w:val="normaltextrun"/>
          <w:rFonts w:ascii="Garamond" w:hAnsi="Garamond"/>
          <w:color w:val="auto"/>
        </w:rPr>
        <w:t xml:space="preserve">ight participants mentioned that they would anticipate a response if they were to reply. Out of these, seven participants attributed their expectation of a response to the presence of the text "Please let me know if you have any questions" in Option B. They interpreted this as an indication of responsiveness. In contrast, one participant shared a different expectation. They anticipated an initial automated response but anticipated subsequently receiving a response from a different number or </w:t>
      </w:r>
      <w:r w:rsidR="00CD13C5">
        <w:rPr>
          <w:rStyle w:val="normaltextrun"/>
          <w:rFonts w:ascii="Garamond" w:hAnsi="Garamond"/>
          <w:color w:val="auto"/>
        </w:rPr>
        <w:t>e-mail</w:t>
      </w:r>
      <w:r w:rsidRPr="00CD13C5" w:rsidR="00554D45">
        <w:rPr>
          <w:rStyle w:val="normaltextrun"/>
          <w:rFonts w:ascii="Garamond" w:hAnsi="Garamond"/>
          <w:color w:val="auto"/>
        </w:rPr>
        <w:t>, signifying communication with an actual person.</w:t>
      </w:r>
      <w:r w:rsidRPr="00CD13C5" w:rsidR="005B08C8">
        <w:rPr>
          <w:rStyle w:val="normaltextrun"/>
          <w:rFonts w:ascii="Garamond" w:hAnsi="Garamond"/>
          <w:color w:val="auto"/>
        </w:rPr>
        <w:t xml:space="preserve"> </w:t>
      </w:r>
      <w:r w:rsidRPr="00CD13C5" w:rsidR="0069450B">
        <w:rPr>
          <w:rStyle w:val="normaltextrun"/>
          <w:rFonts w:ascii="Garamond" w:hAnsi="Garamond"/>
          <w:color w:val="auto"/>
        </w:rPr>
        <w:t>For example, one participant explained, “</w:t>
      </w:r>
      <w:r w:rsidRPr="00CD13C5" w:rsidR="0069450B">
        <w:rPr>
          <w:rFonts w:ascii="Garamond" w:hAnsi="Garamond"/>
          <w:color w:val="auto"/>
        </w:rPr>
        <w:t xml:space="preserve">I probably would expect a </w:t>
      </w:r>
      <w:r w:rsidRPr="00CD13C5" w:rsidR="0069450B">
        <w:rPr>
          <w:rFonts w:ascii="Garamond" w:hAnsi="Garamond"/>
          <w:color w:val="auto"/>
        </w:rPr>
        <w:t>robo</w:t>
      </w:r>
      <w:r w:rsidRPr="00CD13C5" w:rsidR="0069450B">
        <w:rPr>
          <w:rFonts w:ascii="Garamond" w:hAnsi="Garamond"/>
          <w:color w:val="auto"/>
        </w:rPr>
        <w:t xml:space="preserve"> response initially of some sort. But maybe someone else contacts me, maybe even from a different number or they </w:t>
      </w:r>
      <w:r w:rsidR="00CD13C5">
        <w:rPr>
          <w:rFonts w:ascii="Garamond" w:hAnsi="Garamond"/>
          <w:color w:val="auto"/>
        </w:rPr>
        <w:t>e-mail</w:t>
      </w:r>
      <w:r w:rsidRPr="00CD13C5" w:rsidR="0069450B">
        <w:rPr>
          <w:rFonts w:ascii="Garamond" w:hAnsi="Garamond"/>
          <w:color w:val="auto"/>
        </w:rPr>
        <w:t xml:space="preserve"> me or something, depending how this is originally sent out.”</w:t>
      </w:r>
    </w:p>
    <w:p w:rsidR="00EF7385" w:rsidRPr="00BE1856" w:rsidP="00D71156" w14:paraId="6F010991" w14:textId="464F4482">
      <w:pPr>
        <w:pStyle w:val="Heading3"/>
        <w:spacing w:line="259" w:lineRule="auto"/>
        <w:rPr>
          <w:rStyle w:val="normaltextrun"/>
          <w:color w:val="auto"/>
        </w:rPr>
      </w:pPr>
      <w:bookmarkStart w:id="104" w:name="_Toc140046525"/>
      <w:r w:rsidRPr="00BE1856">
        <w:rPr>
          <w:rStyle w:val="normaltextrun"/>
          <w:color w:val="auto"/>
        </w:rPr>
        <w:t>Logo versus No Logo</w:t>
      </w:r>
      <w:bookmarkEnd w:id="104"/>
    </w:p>
    <w:p w:rsidR="00441626" w:rsidRPr="00CD13C5" w:rsidP="00D71156" w14:paraId="3CA59DC8" w14:textId="29877B54">
      <w:pPr>
        <w:spacing w:line="259" w:lineRule="auto"/>
        <w:rPr>
          <w:rStyle w:val="normaltextrun"/>
          <w:rFonts w:ascii="Garamond" w:hAnsi="Garamond"/>
          <w:color w:val="auto"/>
        </w:rPr>
      </w:pPr>
      <w:r w:rsidRPr="00CD13C5">
        <w:rPr>
          <w:rStyle w:val="normaltextrun"/>
          <w:rFonts w:ascii="Garamond" w:hAnsi="Garamond"/>
          <w:color w:val="auto"/>
        </w:rPr>
        <w:t xml:space="preserve">The second </w:t>
      </w:r>
      <w:r w:rsidR="00F12111">
        <w:rPr>
          <w:rStyle w:val="normaltextrun"/>
          <w:rFonts w:ascii="Garamond" w:hAnsi="Garamond"/>
          <w:color w:val="auto"/>
        </w:rPr>
        <w:t>option</w:t>
      </w:r>
      <w:r w:rsidRPr="00CD13C5">
        <w:rPr>
          <w:rStyle w:val="normaltextrun"/>
          <w:rFonts w:ascii="Garamond" w:hAnsi="Garamond"/>
          <w:color w:val="auto"/>
        </w:rPr>
        <w:t xml:space="preserve"> compared a text message with a logo versus without</w:t>
      </w:r>
      <w:r w:rsidRPr="00CD13C5" w:rsidR="00951FB2">
        <w:rPr>
          <w:rStyle w:val="normaltextrun"/>
          <w:rFonts w:ascii="Garamond" w:hAnsi="Garamond"/>
          <w:color w:val="auto"/>
        </w:rPr>
        <w:t xml:space="preserve"> a logo</w:t>
      </w:r>
      <w:r w:rsidRPr="00CD13C5">
        <w:rPr>
          <w:rStyle w:val="normaltextrun"/>
          <w:rFonts w:ascii="Garamond" w:hAnsi="Garamond"/>
          <w:color w:val="auto"/>
        </w:rPr>
        <w:t>.</w:t>
      </w:r>
      <w:r w:rsidRPr="00CD13C5" w:rsidR="00677296">
        <w:rPr>
          <w:rStyle w:val="normaltextrun"/>
          <w:rFonts w:ascii="Garamond" w:hAnsi="Garamond"/>
          <w:color w:val="auto"/>
        </w:rPr>
        <w:t xml:space="preserve"> After answering the poll question, participants expressed their thoughts and opinions on the text message </w:t>
      </w:r>
      <w:r w:rsidRPr="00CD13C5" w:rsidR="00DB69A6">
        <w:rPr>
          <w:rStyle w:val="normaltextrun"/>
          <w:rFonts w:ascii="Garamond" w:hAnsi="Garamond"/>
          <w:color w:val="auto"/>
        </w:rPr>
        <w:t xml:space="preserve">with </w:t>
      </w:r>
      <w:r w:rsidRPr="00CD13C5" w:rsidR="00CC7C19">
        <w:rPr>
          <w:rStyle w:val="normaltextrun"/>
          <w:rFonts w:ascii="Garamond" w:hAnsi="Garamond"/>
          <w:color w:val="auto"/>
        </w:rPr>
        <w:t xml:space="preserve">the logo </w:t>
      </w:r>
      <w:r w:rsidRPr="00CD13C5" w:rsidR="00677296">
        <w:rPr>
          <w:rStyle w:val="normaltextrun"/>
          <w:rFonts w:ascii="Garamond" w:hAnsi="Garamond"/>
          <w:color w:val="auto"/>
        </w:rPr>
        <w:t xml:space="preserve">(Option </w:t>
      </w:r>
      <w:r w:rsidRPr="00CD13C5" w:rsidR="00CC7C19">
        <w:rPr>
          <w:rStyle w:val="normaltextrun"/>
          <w:rFonts w:ascii="Garamond" w:hAnsi="Garamond"/>
          <w:color w:val="auto"/>
        </w:rPr>
        <w:t>A</w:t>
      </w:r>
      <w:r w:rsidRPr="00CD13C5" w:rsidR="00677296">
        <w:rPr>
          <w:rStyle w:val="normaltextrun"/>
          <w:rFonts w:ascii="Garamond" w:hAnsi="Garamond"/>
          <w:color w:val="auto"/>
        </w:rPr>
        <w:t xml:space="preserve"> in </w:t>
      </w:r>
      <w:r w:rsidRPr="00CD13C5" w:rsidR="00772797">
        <w:rPr>
          <w:rStyle w:val="normaltextrun"/>
          <w:rFonts w:ascii="Garamond" w:hAnsi="Garamond"/>
          <w:color w:val="auto"/>
        </w:rPr>
        <w:t>figure 4</w:t>
      </w:r>
      <w:r w:rsidRPr="00CD13C5" w:rsidR="00677296">
        <w:rPr>
          <w:rStyle w:val="normaltextrun"/>
          <w:rFonts w:ascii="Garamond" w:hAnsi="Garamond"/>
          <w:color w:val="auto"/>
        </w:rPr>
        <w:t>).</w:t>
      </w:r>
      <w:r w:rsidRPr="00CD13C5" w:rsidR="00CC5314">
        <w:rPr>
          <w:rStyle w:val="normaltextrun"/>
          <w:rFonts w:ascii="Garamond" w:hAnsi="Garamond"/>
          <w:color w:val="auto"/>
        </w:rPr>
        <w:t xml:space="preserve"> </w:t>
      </w:r>
      <w:r w:rsidRPr="00CD13C5" w:rsidR="00772797">
        <w:rPr>
          <w:rStyle w:val="normaltextrun"/>
          <w:rFonts w:ascii="Garamond" w:hAnsi="Garamond"/>
          <w:color w:val="auto"/>
        </w:rPr>
        <w:fldChar w:fldCharType="begin"/>
      </w:r>
      <w:r w:rsidRPr="00CD13C5" w:rsidR="00772797">
        <w:rPr>
          <w:rStyle w:val="normaltextrun"/>
          <w:rFonts w:ascii="Garamond" w:hAnsi="Garamond"/>
          <w:color w:val="auto"/>
        </w:rPr>
        <w:instrText xml:space="preserve"> REF _Ref138931790 \h </w:instrText>
      </w:r>
      <w:r w:rsidR="00CD13C5">
        <w:rPr>
          <w:rStyle w:val="normaltextrun"/>
          <w:rFonts w:ascii="Garamond" w:hAnsi="Garamond"/>
          <w:color w:val="auto"/>
        </w:rPr>
        <w:instrText xml:space="preserve"> \* MERGEFORMAT </w:instrText>
      </w:r>
      <w:r w:rsidRPr="00CD13C5" w:rsidR="00772797">
        <w:rPr>
          <w:rStyle w:val="normaltextrun"/>
          <w:rFonts w:ascii="Garamond" w:hAnsi="Garamond"/>
          <w:color w:val="auto"/>
        </w:rPr>
        <w:fldChar w:fldCharType="separate"/>
      </w:r>
      <w:r w:rsidRPr="00CD13C5" w:rsidR="00772797">
        <w:rPr>
          <w:rFonts w:ascii="Garamond" w:hAnsi="Garamond"/>
          <w:color w:val="auto"/>
        </w:rPr>
        <w:t xml:space="preserve">Figure </w:t>
      </w:r>
      <w:r w:rsidRPr="00CD13C5" w:rsidR="00772797">
        <w:rPr>
          <w:rFonts w:ascii="Garamond" w:hAnsi="Garamond"/>
          <w:noProof/>
          <w:color w:val="auto"/>
        </w:rPr>
        <w:t>5</w:t>
      </w:r>
      <w:r w:rsidRPr="00CD13C5" w:rsidR="00772797">
        <w:rPr>
          <w:rStyle w:val="normaltextrun"/>
          <w:rFonts w:ascii="Garamond" w:hAnsi="Garamond"/>
          <w:color w:val="auto"/>
        </w:rPr>
        <w:fldChar w:fldCharType="end"/>
      </w:r>
      <w:r w:rsidRPr="00CD13C5" w:rsidR="00772797">
        <w:rPr>
          <w:rStyle w:val="normaltextrun"/>
          <w:rFonts w:ascii="Garamond" w:hAnsi="Garamond"/>
          <w:color w:val="auto"/>
        </w:rPr>
        <w:t xml:space="preserve"> </w:t>
      </w:r>
      <w:r w:rsidRPr="00CD13C5" w:rsidR="00CC5314">
        <w:rPr>
          <w:rStyle w:val="normaltextrun"/>
          <w:rFonts w:ascii="Garamond" w:hAnsi="Garamond"/>
          <w:color w:val="auto"/>
        </w:rPr>
        <w:t xml:space="preserve">shows participants’ votes to the polling question. </w:t>
      </w:r>
    </w:p>
    <w:p w:rsidR="00A83ECA" w14:paraId="383ECC7D" w14:textId="77777777">
      <w:pPr>
        <w:rPr>
          <w:rFonts w:ascii="Arial" w:hAnsi="Arial" w:cs="Arial"/>
          <w:b/>
          <w:bCs/>
          <w:color w:val="auto"/>
          <w:sz w:val="22"/>
          <w:szCs w:val="22"/>
        </w:rPr>
      </w:pPr>
      <w:bookmarkStart w:id="105" w:name="_Ref138791275"/>
      <w:bookmarkStart w:id="106" w:name="_Toc139458875"/>
      <w:bookmarkStart w:id="107" w:name="_Toc139971660"/>
      <w:r>
        <w:rPr>
          <w:color w:val="auto"/>
        </w:rPr>
        <w:br w:type="page"/>
      </w:r>
    </w:p>
    <w:p w:rsidR="00310783" w:rsidRPr="00BE1856" w:rsidP="00D71156" w14:paraId="51197D11" w14:textId="6E4DC300">
      <w:pPr>
        <w:pStyle w:val="FigureHeading"/>
        <w:spacing w:line="259" w:lineRule="auto"/>
        <w:rPr>
          <w:color w:val="auto"/>
        </w:rPr>
      </w:pPr>
      <w:r w:rsidRPr="00BE1856">
        <w:rPr>
          <w:color w:val="auto"/>
        </w:rPr>
        <w:t xml:space="preserve">Figure </w:t>
      </w:r>
      <w:bookmarkEnd w:id="105"/>
      <w:r w:rsidRPr="00BE1856">
        <w:rPr>
          <w:color w:val="auto"/>
        </w:rPr>
        <w:t>4</w:t>
      </w:r>
      <w:r w:rsidRPr="00BE1856">
        <w:rPr>
          <w:color w:val="auto"/>
        </w:rPr>
        <w:t>. Logo versus No Logo text message</w:t>
      </w:r>
      <w:bookmarkEnd w:id="106"/>
      <w:bookmarkEnd w:id="107"/>
    </w:p>
    <w:p w:rsidR="00FE2CBE" w:rsidRPr="00BE1856" w:rsidP="00D71156" w14:paraId="1E182CE9" w14:textId="380D8480">
      <w:pPr>
        <w:spacing w:line="259" w:lineRule="auto"/>
        <w:rPr>
          <w:color w:val="auto"/>
        </w:rPr>
      </w:pPr>
      <w:r w:rsidRPr="00BE1856">
        <w:rPr>
          <w:noProof/>
          <w:color w:val="auto"/>
        </w:rPr>
        <w:drawing>
          <wp:inline distT="0" distB="0" distL="0" distR="0">
            <wp:extent cx="3697788" cy="2103120"/>
            <wp:effectExtent l="0" t="0" r="0" b="0"/>
            <wp:docPr id="372507493" name="Picture 372507493"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07493" name="Picture 372507493" descr="A screenshot of a phone&#10;&#10;Description automatically generated with low confidenc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97788" cy="2103120"/>
                    </a:xfrm>
                    <a:prstGeom prst="rect">
                      <a:avLst/>
                    </a:prstGeom>
                  </pic:spPr>
                </pic:pic>
              </a:graphicData>
            </a:graphic>
          </wp:inline>
        </w:drawing>
      </w:r>
    </w:p>
    <w:p w:rsidR="00D83036" w:rsidRPr="00BE1856" w:rsidP="00D71156" w14:paraId="631E1333" w14:textId="26AE8142">
      <w:pPr>
        <w:pStyle w:val="FigureHeading"/>
        <w:spacing w:line="259" w:lineRule="auto"/>
        <w:rPr>
          <w:color w:val="auto"/>
        </w:rPr>
      </w:pPr>
      <w:bookmarkStart w:id="108" w:name="_Ref138931790"/>
      <w:bookmarkStart w:id="109" w:name="_Toc139971661"/>
      <w:r w:rsidRPr="00BE1856">
        <w:rPr>
          <w:color w:val="auto"/>
        </w:rPr>
        <w:t xml:space="preserve">Figure </w:t>
      </w:r>
      <w:bookmarkEnd w:id="108"/>
      <w:r w:rsidRPr="00BE1856" w:rsidR="00772797">
        <w:rPr>
          <w:color w:val="auto"/>
        </w:rPr>
        <w:t>5</w:t>
      </w:r>
      <w:r w:rsidRPr="00BE1856">
        <w:rPr>
          <w:color w:val="auto"/>
        </w:rPr>
        <w:t>. Results of second polling question on text message comparison</w:t>
      </w:r>
      <w:bookmarkEnd w:id="109"/>
    </w:p>
    <w:p w:rsidR="00ED632E" w:rsidRPr="00BE1856" w:rsidP="00D71156" w14:paraId="0E648421" w14:textId="412DA54E">
      <w:pPr>
        <w:spacing w:line="259" w:lineRule="auto"/>
        <w:rPr>
          <w:color w:val="auto"/>
        </w:rPr>
      </w:pPr>
      <w:r w:rsidRPr="00BE1856">
        <w:rPr>
          <w:noProof/>
          <w:color w:val="auto"/>
        </w:rPr>
        <w:drawing>
          <wp:inline distT="0" distB="0" distL="0" distR="0">
            <wp:extent cx="4389120" cy="1828800"/>
            <wp:effectExtent l="0" t="0" r="0" b="0"/>
            <wp:docPr id="177923824" name="Chart 1">
              <a:extLst xmlns:a="http://schemas.openxmlformats.org/drawingml/2006/main">
                <a:ext xmlns:a="http://schemas.openxmlformats.org/drawingml/2006/main" uri="{FF2B5EF4-FFF2-40B4-BE49-F238E27FC236}">
                  <a16:creationId xmlns:a16="http://schemas.microsoft.com/office/drawing/2014/main" id="{1B9D4A17-CB45-9881-3959-C3086016CC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5667" w:rsidRPr="00CD13C5" w:rsidP="00D71156" w14:paraId="27EAC5AC" w14:textId="682FBE5C">
      <w:pPr>
        <w:spacing w:line="259" w:lineRule="auto"/>
        <w:rPr>
          <w:rFonts w:ascii="Garamond" w:hAnsi="Garamond"/>
          <w:color w:val="auto"/>
        </w:rPr>
      </w:pPr>
      <w:r w:rsidRPr="00CD13C5">
        <w:rPr>
          <w:rFonts w:ascii="Garamond" w:hAnsi="Garamond"/>
          <w:color w:val="auto"/>
        </w:rPr>
        <w:t>During the discussion, p</w:t>
      </w:r>
      <w:r w:rsidRPr="00CD13C5" w:rsidR="00CD2AF1">
        <w:rPr>
          <w:rFonts w:ascii="Garamond" w:hAnsi="Garamond"/>
          <w:color w:val="auto"/>
        </w:rPr>
        <w:t xml:space="preserve">articipants were first requested to provide their opinions on Option A. Out of the participants, fifteen individuals specifically commented on the presence of the Institute of Education Sciences (IES) logo in Option A. In their remarks, </w:t>
      </w:r>
      <w:bookmarkStart w:id="110" w:name="_Int_xzETizJF"/>
      <w:r w:rsidRPr="00CD13C5" w:rsidR="00CD2AF1">
        <w:rPr>
          <w:rFonts w:ascii="Garamond" w:hAnsi="Garamond"/>
          <w:color w:val="auto"/>
        </w:rPr>
        <w:t>all of</w:t>
      </w:r>
      <w:bookmarkEnd w:id="110"/>
      <w:r w:rsidRPr="00CD13C5" w:rsidR="00CD2AF1">
        <w:rPr>
          <w:rFonts w:ascii="Garamond" w:hAnsi="Garamond"/>
          <w:color w:val="auto"/>
        </w:rPr>
        <w:t xml:space="preserve"> these participants conveyed that the inclusion of the logo enhanced their perception of the text's legitimacy, credibility, and/or official nature.</w:t>
      </w:r>
      <w:r w:rsidRPr="00CD13C5">
        <w:rPr>
          <w:rFonts w:ascii="Garamond" w:hAnsi="Garamond"/>
          <w:color w:val="auto"/>
        </w:rPr>
        <w:t xml:space="preserve"> </w:t>
      </w:r>
      <w:r w:rsidRPr="00CD13C5" w:rsidR="00F30BA8">
        <w:rPr>
          <w:rFonts w:ascii="Garamond" w:hAnsi="Garamond"/>
          <w:color w:val="auto"/>
        </w:rPr>
        <w:t>This can best be described by the following quote: “So</w:t>
      </w:r>
      <w:r w:rsidRPr="00CD13C5" w:rsidR="00156084">
        <w:rPr>
          <w:rFonts w:ascii="Garamond" w:hAnsi="Garamond"/>
          <w:color w:val="auto"/>
        </w:rPr>
        <w:t>,</w:t>
      </w:r>
      <w:r w:rsidRPr="00CD13C5" w:rsidR="00F30BA8">
        <w:rPr>
          <w:rFonts w:ascii="Garamond" w:hAnsi="Garamond"/>
          <w:color w:val="auto"/>
        </w:rPr>
        <w:t xml:space="preserve"> I like the logo because it made it seem more legitimate. I think that the other message might just get lost in </w:t>
      </w:r>
      <w:bookmarkStart w:id="111" w:name="_Int_pnAlbaqv"/>
      <w:r w:rsidRPr="00CD13C5" w:rsidR="00F30BA8">
        <w:rPr>
          <w:rFonts w:ascii="Garamond" w:hAnsi="Garamond"/>
          <w:color w:val="auto"/>
        </w:rPr>
        <w:t>all of</w:t>
      </w:r>
      <w:bookmarkEnd w:id="111"/>
      <w:r w:rsidRPr="00CD13C5" w:rsidR="00F30BA8">
        <w:rPr>
          <w:rFonts w:ascii="Garamond" w:hAnsi="Garamond"/>
          <w:color w:val="auto"/>
        </w:rPr>
        <w:t xml:space="preserve"> my inbox, so I would prefer it to have a logo</w:t>
      </w:r>
      <w:r w:rsidRPr="00CD13C5" w:rsidR="44DAF3F5">
        <w:rPr>
          <w:rFonts w:ascii="Garamond" w:hAnsi="Garamond"/>
          <w:color w:val="auto"/>
        </w:rPr>
        <w:t>.”</w:t>
      </w:r>
      <w:r w:rsidRPr="00CD13C5" w:rsidR="00F30BA8">
        <w:rPr>
          <w:rFonts w:ascii="Garamond" w:hAnsi="Garamond"/>
          <w:color w:val="auto"/>
        </w:rPr>
        <w:t xml:space="preserve"> </w:t>
      </w:r>
    </w:p>
    <w:p w:rsidR="00E939A8" w:rsidRPr="00CD13C5" w:rsidP="00D71156" w14:paraId="2528C983" w14:textId="512C3863">
      <w:pPr>
        <w:spacing w:line="259" w:lineRule="auto"/>
        <w:rPr>
          <w:rFonts w:ascii="Garamond" w:hAnsi="Garamond"/>
          <w:color w:val="auto"/>
        </w:rPr>
      </w:pPr>
      <w:r w:rsidRPr="00CD13C5">
        <w:rPr>
          <w:rFonts w:ascii="Garamond" w:hAnsi="Garamond"/>
          <w:color w:val="auto"/>
        </w:rPr>
        <w:t xml:space="preserve">Regarding Option B, participants primarily commented on the absence of a logo. The lack of a logo raised concerns among participants, as it left them uncertain about the source of the message and created an impression of dubiousness. One participant noted that Option B could be mistaken for spam since they </w:t>
      </w:r>
      <w:r w:rsidRPr="00CD13C5" w:rsidR="000B6867">
        <w:rPr>
          <w:rFonts w:ascii="Garamond" w:hAnsi="Garamond"/>
          <w:color w:val="auto"/>
        </w:rPr>
        <w:t>would not</w:t>
      </w:r>
      <w:r w:rsidRPr="00CD13C5">
        <w:rPr>
          <w:rFonts w:ascii="Garamond" w:hAnsi="Garamond"/>
          <w:color w:val="auto"/>
        </w:rPr>
        <w:t xml:space="preserve"> be able to verify its origin. Another participant further elaborated, mentioning that Option B would </w:t>
      </w:r>
      <w:bookmarkStart w:id="112" w:name="_Int_NRJ9gV2d"/>
      <w:r w:rsidRPr="00CD13C5">
        <w:rPr>
          <w:rFonts w:ascii="Garamond" w:hAnsi="Garamond"/>
          <w:color w:val="auto"/>
        </w:rPr>
        <w:t>likely get</w:t>
      </w:r>
      <w:bookmarkEnd w:id="112"/>
      <w:r w:rsidRPr="00CD13C5">
        <w:rPr>
          <w:rFonts w:ascii="Garamond" w:hAnsi="Garamond"/>
          <w:color w:val="auto"/>
        </w:rPr>
        <w:t xml:space="preserve"> lost in their </w:t>
      </w:r>
      <w:r w:rsidR="00CD13C5">
        <w:rPr>
          <w:rFonts w:ascii="Garamond" w:hAnsi="Garamond"/>
          <w:color w:val="auto"/>
        </w:rPr>
        <w:t>e-mail</w:t>
      </w:r>
      <w:r w:rsidRPr="00CD13C5">
        <w:rPr>
          <w:rFonts w:ascii="Garamond" w:hAnsi="Garamond"/>
          <w:color w:val="auto"/>
        </w:rPr>
        <w:t>'s spam mailbox due to its missing logo. Additionally, another participant described Option B as appearing "weird" without a logo.</w:t>
      </w:r>
    </w:p>
    <w:p w:rsidR="00AC0B26" w:rsidRPr="00CD13C5" w:rsidP="00D71156" w14:paraId="3EDC9CA2" w14:textId="24159D66">
      <w:pPr>
        <w:spacing w:line="259" w:lineRule="auto"/>
        <w:rPr>
          <w:rStyle w:val="normaltextrun"/>
          <w:rFonts w:ascii="Garamond" w:hAnsi="Garamond"/>
          <w:color w:val="auto"/>
        </w:rPr>
      </w:pPr>
      <w:r w:rsidRPr="00CD13C5">
        <w:rPr>
          <w:rStyle w:val="normaltextrun"/>
          <w:rFonts w:ascii="Garamond" w:hAnsi="Garamond"/>
          <w:color w:val="auto"/>
        </w:rPr>
        <w:t xml:space="preserve">Participants were asked about their concerns regarding the potential impact on their data plan when receiving a text message with an included picture. Out of the participants, six individuals reported having unlimited data, indicating that data usage was not a concern for them. Three participants </w:t>
      </w:r>
      <w:r w:rsidRPr="00CD13C5">
        <w:rPr>
          <w:rStyle w:val="normaltextrun"/>
          <w:rFonts w:ascii="Garamond" w:hAnsi="Garamond"/>
          <w:color w:val="auto"/>
        </w:rPr>
        <w:t xml:space="preserve">expressed a neutral stance on the matter. Two of these participants mentioned not giving it much thought due to infrequent texting, while another participant simply stated that it was not a significant concern for them. One </w:t>
      </w:r>
      <w:r w:rsidRPr="00CD13C5" w:rsidR="4DF332FE">
        <w:rPr>
          <w:rStyle w:val="normaltextrun"/>
          <w:rFonts w:ascii="Garamond" w:hAnsi="Garamond"/>
          <w:color w:val="auto"/>
        </w:rPr>
        <w:t>participant commented</w:t>
      </w:r>
      <w:r w:rsidRPr="00CD13C5">
        <w:rPr>
          <w:rStyle w:val="normaltextrun"/>
          <w:rFonts w:ascii="Garamond" w:hAnsi="Garamond"/>
          <w:color w:val="auto"/>
        </w:rPr>
        <w:t xml:space="preserve"> on the picture potentially occupying storage on their phone but did not specifically address data usage. </w:t>
      </w:r>
    </w:p>
    <w:p w:rsidR="00865DC1" w:rsidRPr="00BE1856" w:rsidP="00D71156" w14:paraId="61291604" w14:textId="6C43D179">
      <w:pPr>
        <w:pStyle w:val="Heading3"/>
        <w:spacing w:line="259" w:lineRule="auto"/>
        <w:rPr>
          <w:rStyle w:val="normaltextrun"/>
          <w:color w:val="auto"/>
        </w:rPr>
      </w:pPr>
      <w:bookmarkStart w:id="113" w:name="_Toc140046526"/>
      <w:r w:rsidRPr="00BE1856">
        <w:rPr>
          <w:rStyle w:val="normaltextrun"/>
          <w:color w:val="auto"/>
        </w:rPr>
        <w:t>Personalized Regular versus Personalized Tailored</w:t>
      </w:r>
      <w:r w:rsidRPr="00BE1856" w:rsidR="0006226F">
        <w:rPr>
          <w:rStyle w:val="normaltextrun"/>
          <w:color w:val="auto"/>
        </w:rPr>
        <w:t xml:space="preserve"> Communication Plan</w:t>
      </w:r>
      <w:bookmarkEnd w:id="113"/>
    </w:p>
    <w:p w:rsidR="00E1313C" w:rsidRPr="00CD13C5" w:rsidP="00D71156" w14:paraId="2975F1D7" w14:textId="7AE3014D">
      <w:pPr>
        <w:spacing w:line="259" w:lineRule="auto"/>
        <w:rPr>
          <w:rStyle w:val="normaltextrun"/>
          <w:rFonts w:ascii="Garamond" w:hAnsi="Garamond"/>
          <w:color w:val="auto"/>
        </w:rPr>
      </w:pPr>
      <w:r w:rsidRPr="00CD13C5">
        <w:rPr>
          <w:rStyle w:val="normaltextrun"/>
          <w:rFonts w:ascii="Garamond" w:hAnsi="Garamond"/>
          <w:color w:val="auto"/>
        </w:rPr>
        <w:t xml:space="preserve">The third and final </w:t>
      </w:r>
      <w:r w:rsidR="00F12111">
        <w:rPr>
          <w:rStyle w:val="normaltextrun"/>
          <w:rFonts w:ascii="Garamond" w:hAnsi="Garamond"/>
          <w:color w:val="auto"/>
        </w:rPr>
        <w:t>option</w:t>
      </w:r>
      <w:r w:rsidRPr="00CD13C5" w:rsidR="00692192">
        <w:rPr>
          <w:rStyle w:val="normaltextrun"/>
          <w:rFonts w:ascii="Garamond" w:hAnsi="Garamond"/>
          <w:color w:val="auto"/>
        </w:rPr>
        <w:t xml:space="preserve"> (</w:t>
      </w:r>
      <w:r w:rsidRPr="00CD13C5" w:rsidR="00714412">
        <w:rPr>
          <w:rStyle w:val="normaltextrun"/>
          <w:rFonts w:ascii="Garamond" w:hAnsi="Garamond"/>
          <w:color w:val="auto"/>
        </w:rPr>
        <w:t>figure 6</w:t>
      </w:r>
      <w:r w:rsidR="00F12111">
        <w:rPr>
          <w:rStyle w:val="normaltextrun"/>
          <w:rFonts w:ascii="Garamond" w:hAnsi="Garamond"/>
          <w:color w:val="auto"/>
        </w:rPr>
        <w:t>)</w:t>
      </w:r>
      <w:r w:rsidRPr="00CD13C5">
        <w:rPr>
          <w:rStyle w:val="normaltextrun"/>
          <w:rFonts w:ascii="Garamond" w:hAnsi="Garamond"/>
          <w:color w:val="auto"/>
        </w:rPr>
        <w:t xml:space="preserve"> compared a personalized regular text message with a personalized tailored text message. </w:t>
      </w:r>
      <w:r w:rsidRPr="00CD13C5" w:rsidR="00594308">
        <w:rPr>
          <w:rStyle w:val="normaltextrun"/>
          <w:rFonts w:ascii="Garamond" w:hAnsi="Garamond"/>
          <w:color w:val="auto"/>
        </w:rPr>
        <w:t xml:space="preserve">After answering the poll question, participants expressed their thoughts and opinions on the text messages. </w:t>
      </w:r>
      <w:r w:rsidRPr="00CD13C5" w:rsidR="00594308">
        <w:rPr>
          <w:rStyle w:val="normaltextrun"/>
          <w:rFonts w:ascii="Garamond" w:hAnsi="Garamond"/>
          <w:color w:val="auto"/>
        </w:rPr>
        <w:fldChar w:fldCharType="begin"/>
      </w:r>
      <w:r w:rsidRPr="00CD13C5" w:rsidR="00594308">
        <w:rPr>
          <w:rStyle w:val="normaltextrun"/>
          <w:rFonts w:ascii="Garamond" w:hAnsi="Garamond"/>
          <w:color w:val="auto"/>
        </w:rPr>
        <w:instrText xml:space="preserve"> REF _Ref138932567 \h </w:instrText>
      </w:r>
      <w:r w:rsidR="00CD13C5">
        <w:rPr>
          <w:rStyle w:val="normaltextrun"/>
          <w:rFonts w:ascii="Garamond" w:hAnsi="Garamond"/>
          <w:color w:val="auto"/>
        </w:rPr>
        <w:instrText xml:space="preserve"> \* MERGEFORMAT </w:instrText>
      </w:r>
      <w:r w:rsidRPr="00CD13C5" w:rsidR="00594308">
        <w:rPr>
          <w:rStyle w:val="normaltextrun"/>
          <w:rFonts w:ascii="Garamond" w:hAnsi="Garamond"/>
          <w:color w:val="auto"/>
        </w:rPr>
        <w:fldChar w:fldCharType="separate"/>
      </w:r>
      <w:r w:rsidRPr="00CD13C5" w:rsidR="00204B44">
        <w:rPr>
          <w:rFonts w:ascii="Garamond" w:hAnsi="Garamond"/>
          <w:color w:val="auto"/>
        </w:rPr>
        <w:t xml:space="preserve">Figure </w:t>
      </w:r>
      <w:r w:rsidRPr="00CD13C5" w:rsidR="00714412">
        <w:rPr>
          <w:rFonts w:ascii="Garamond" w:hAnsi="Garamond"/>
          <w:color w:val="auto"/>
        </w:rPr>
        <w:t>7</w:t>
      </w:r>
      <w:r w:rsidRPr="00CD13C5" w:rsidR="00594308">
        <w:rPr>
          <w:rStyle w:val="normaltextrun"/>
          <w:rFonts w:ascii="Garamond" w:hAnsi="Garamond"/>
          <w:color w:val="auto"/>
        </w:rPr>
        <w:fldChar w:fldCharType="end"/>
      </w:r>
      <w:r w:rsidRPr="00CD13C5" w:rsidR="00594308">
        <w:rPr>
          <w:rStyle w:val="normaltextrun"/>
          <w:rFonts w:ascii="Garamond" w:hAnsi="Garamond"/>
          <w:color w:val="auto"/>
        </w:rPr>
        <w:t xml:space="preserve"> </w:t>
      </w:r>
      <w:r w:rsidRPr="00CD13C5">
        <w:rPr>
          <w:rStyle w:val="normaltextrun"/>
          <w:rFonts w:ascii="Garamond" w:hAnsi="Garamond"/>
          <w:color w:val="auto"/>
        </w:rPr>
        <w:t xml:space="preserve">shows participants’ votes to the polling question. </w:t>
      </w:r>
    </w:p>
    <w:p w:rsidR="00E1313C" w:rsidRPr="00BE1856" w:rsidP="00D71156" w14:paraId="44684B9E" w14:textId="0680AC30">
      <w:pPr>
        <w:pStyle w:val="FigureHeading"/>
        <w:spacing w:line="259" w:lineRule="auto"/>
        <w:rPr>
          <w:color w:val="auto"/>
        </w:rPr>
      </w:pPr>
      <w:bookmarkStart w:id="114" w:name="_Ref139027058"/>
      <w:bookmarkStart w:id="115" w:name="_Toc139458876"/>
      <w:bookmarkStart w:id="116" w:name="_Toc139971662"/>
      <w:r w:rsidRPr="00BE1856">
        <w:rPr>
          <w:color w:val="auto"/>
        </w:rPr>
        <w:t xml:space="preserve">Figure </w:t>
      </w:r>
      <w:bookmarkEnd w:id="114"/>
      <w:r w:rsidRPr="00BE1856">
        <w:rPr>
          <w:color w:val="auto"/>
        </w:rPr>
        <w:t>6</w:t>
      </w:r>
      <w:r w:rsidRPr="00BE1856">
        <w:rPr>
          <w:color w:val="auto"/>
        </w:rPr>
        <w:t xml:space="preserve">. Regular versus </w:t>
      </w:r>
      <w:r w:rsidRPr="00BE1856" w:rsidR="003D355D">
        <w:rPr>
          <w:color w:val="auto"/>
        </w:rPr>
        <w:t>Tailored</w:t>
      </w:r>
      <w:r w:rsidRPr="00BE1856">
        <w:rPr>
          <w:color w:val="auto"/>
        </w:rPr>
        <w:t xml:space="preserve"> text message</w:t>
      </w:r>
      <w:bookmarkEnd w:id="115"/>
      <w:bookmarkEnd w:id="116"/>
    </w:p>
    <w:p w:rsidR="00471E0A" w:rsidRPr="00BE1856" w:rsidP="00D71156" w14:paraId="100A15CC" w14:textId="273CC845">
      <w:pPr>
        <w:spacing w:line="259" w:lineRule="auto"/>
        <w:rPr>
          <w:color w:val="auto"/>
        </w:rPr>
      </w:pPr>
      <w:r w:rsidRPr="00BE1856">
        <w:rPr>
          <w:noProof/>
          <w:color w:val="auto"/>
        </w:rPr>
        <w:drawing>
          <wp:inline distT="0" distB="0" distL="0" distR="0">
            <wp:extent cx="4064000" cy="2286000"/>
            <wp:effectExtent l="0" t="0" r="0" b="0"/>
            <wp:docPr id="547904482" name="Picture 547904482"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04482" name="Picture 547904482" descr="A screenshot of a phone&#10;&#10;Description automatically generated with low confidenc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64000" cy="2286000"/>
                    </a:xfrm>
                    <a:prstGeom prst="rect">
                      <a:avLst/>
                    </a:prstGeom>
                  </pic:spPr>
                </pic:pic>
              </a:graphicData>
            </a:graphic>
          </wp:inline>
        </w:drawing>
      </w:r>
    </w:p>
    <w:p w:rsidR="00E1313C" w:rsidRPr="00BE1856" w:rsidP="00D71156" w14:paraId="79BE2D4F" w14:textId="115A571A">
      <w:pPr>
        <w:pStyle w:val="FigureHeading"/>
        <w:spacing w:line="259" w:lineRule="auto"/>
        <w:rPr>
          <w:color w:val="auto"/>
        </w:rPr>
      </w:pPr>
      <w:bookmarkStart w:id="117" w:name="_Ref138932567"/>
      <w:bookmarkStart w:id="118" w:name="_Toc139971663"/>
      <w:r w:rsidRPr="00BE1856">
        <w:rPr>
          <w:color w:val="auto"/>
        </w:rPr>
        <w:t xml:space="preserve">Figure </w:t>
      </w:r>
      <w:bookmarkEnd w:id="117"/>
      <w:r w:rsidRPr="00BE1856" w:rsidR="00714412">
        <w:rPr>
          <w:color w:val="auto"/>
        </w:rPr>
        <w:t>7</w:t>
      </w:r>
      <w:r w:rsidRPr="00BE1856">
        <w:rPr>
          <w:color w:val="auto"/>
        </w:rPr>
        <w:t>. Results of third polling question on text message comparison</w:t>
      </w:r>
      <w:bookmarkEnd w:id="118"/>
    </w:p>
    <w:p w:rsidR="00E1313C" w:rsidRPr="00BE1856" w:rsidP="00D71156" w14:paraId="66843A51" w14:textId="6974D0E0">
      <w:pPr>
        <w:spacing w:line="259" w:lineRule="auto"/>
        <w:rPr>
          <w:color w:val="auto"/>
        </w:rPr>
      </w:pPr>
      <w:r w:rsidRPr="00BE1856">
        <w:rPr>
          <w:noProof/>
          <w:color w:val="auto"/>
        </w:rPr>
        <w:drawing>
          <wp:inline distT="0" distB="0" distL="0" distR="0">
            <wp:extent cx="4389120" cy="1828800"/>
            <wp:effectExtent l="0" t="0" r="0" b="0"/>
            <wp:docPr id="37798662" name="Chart 1">
              <a:extLst xmlns:a="http://schemas.openxmlformats.org/drawingml/2006/main">
                <a:ext xmlns:a="http://schemas.openxmlformats.org/drawingml/2006/main" uri="{FF2B5EF4-FFF2-40B4-BE49-F238E27FC236}">
                  <a16:creationId xmlns:a16="http://schemas.microsoft.com/office/drawing/2014/main" id="{36A501C7-8746-CDF4-DF8C-A30B9DF34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7F59" w:rsidRPr="00CD13C5" w:rsidP="00D71156" w14:paraId="751B4671" w14:textId="673C6014">
      <w:pPr>
        <w:spacing w:line="259" w:lineRule="auto"/>
        <w:rPr>
          <w:rFonts w:ascii="Garamond" w:hAnsi="Garamond"/>
          <w:color w:val="auto"/>
        </w:rPr>
      </w:pPr>
      <w:r w:rsidRPr="00CD13C5">
        <w:rPr>
          <w:rFonts w:ascii="Garamond" w:hAnsi="Garamond"/>
          <w:color w:val="auto"/>
        </w:rPr>
        <w:t>During the discussion, participants were</w:t>
      </w:r>
      <w:r w:rsidRPr="00CD13C5">
        <w:rPr>
          <w:rFonts w:ascii="Garamond" w:hAnsi="Garamond"/>
          <w:color w:val="auto"/>
        </w:rPr>
        <w:t xml:space="preserve"> </w:t>
      </w:r>
      <w:r w:rsidRPr="00CD13C5" w:rsidR="00832BF1">
        <w:rPr>
          <w:rFonts w:ascii="Garamond" w:hAnsi="Garamond"/>
          <w:color w:val="auto"/>
        </w:rPr>
        <w:t xml:space="preserve">asked </w:t>
      </w:r>
      <w:r w:rsidRPr="00CD13C5">
        <w:rPr>
          <w:rFonts w:ascii="Garamond" w:hAnsi="Garamond"/>
          <w:color w:val="auto"/>
        </w:rPr>
        <w:t xml:space="preserve">to provide their opinions on Option A and Option B. </w:t>
      </w:r>
      <w:r w:rsidRPr="00CD13C5" w:rsidR="00714412">
        <w:rPr>
          <w:rFonts w:ascii="Garamond" w:hAnsi="Garamond"/>
          <w:color w:val="auto"/>
        </w:rPr>
        <w:fldChar w:fldCharType="begin"/>
      </w:r>
      <w:r w:rsidRPr="00CD13C5" w:rsidR="00714412">
        <w:rPr>
          <w:rFonts w:ascii="Garamond" w:hAnsi="Garamond"/>
          <w:color w:val="auto"/>
        </w:rPr>
        <w:instrText xml:space="preserve"> REF _Ref138932567 \h </w:instrText>
      </w:r>
      <w:r w:rsidR="00CD13C5">
        <w:rPr>
          <w:rFonts w:ascii="Garamond" w:hAnsi="Garamond"/>
          <w:color w:val="auto"/>
        </w:rPr>
        <w:instrText xml:space="preserve"> \* MERGEFORMAT </w:instrText>
      </w:r>
      <w:r w:rsidRPr="00CD13C5" w:rsidR="00714412">
        <w:rPr>
          <w:rFonts w:ascii="Garamond" w:hAnsi="Garamond"/>
          <w:color w:val="auto"/>
        </w:rPr>
        <w:fldChar w:fldCharType="separate"/>
      </w:r>
      <w:r w:rsidRPr="00CD13C5" w:rsidR="00714412">
        <w:rPr>
          <w:rFonts w:ascii="Garamond" w:hAnsi="Garamond"/>
          <w:color w:val="auto"/>
        </w:rPr>
        <w:t xml:space="preserve">Figure </w:t>
      </w:r>
      <w:r w:rsidRPr="00CD13C5" w:rsidR="00714412">
        <w:rPr>
          <w:rFonts w:ascii="Garamond" w:hAnsi="Garamond"/>
          <w:noProof/>
          <w:color w:val="auto"/>
        </w:rPr>
        <w:t>7</w:t>
      </w:r>
      <w:r w:rsidRPr="00CD13C5" w:rsidR="00714412">
        <w:rPr>
          <w:rFonts w:ascii="Garamond" w:hAnsi="Garamond"/>
          <w:color w:val="auto"/>
        </w:rPr>
        <w:fldChar w:fldCharType="end"/>
      </w:r>
      <w:r w:rsidRPr="00CD13C5" w:rsidR="00714412">
        <w:rPr>
          <w:rFonts w:ascii="Garamond" w:hAnsi="Garamond"/>
          <w:color w:val="auto"/>
        </w:rPr>
        <w:t xml:space="preserve"> </w:t>
      </w:r>
      <w:r w:rsidRPr="00CD13C5">
        <w:rPr>
          <w:rFonts w:ascii="Garamond" w:hAnsi="Garamond"/>
          <w:color w:val="auto"/>
        </w:rPr>
        <w:t xml:space="preserve">illustrates that a </w:t>
      </w:r>
      <w:r w:rsidRPr="00CD13C5" w:rsidR="00C30BD7">
        <w:rPr>
          <w:rFonts w:ascii="Garamond" w:hAnsi="Garamond"/>
          <w:color w:val="auto"/>
        </w:rPr>
        <w:t xml:space="preserve">large </w:t>
      </w:r>
      <w:r w:rsidRPr="00CD13C5">
        <w:rPr>
          <w:rFonts w:ascii="Garamond" w:hAnsi="Garamond"/>
          <w:color w:val="auto"/>
        </w:rPr>
        <w:t>majority of the participants (n</w:t>
      </w:r>
      <w:r w:rsidR="00F12111">
        <w:rPr>
          <w:rFonts w:ascii="Garamond" w:hAnsi="Garamond"/>
          <w:color w:val="auto"/>
        </w:rPr>
        <w:t xml:space="preserve"> </w:t>
      </w:r>
      <w:r w:rsidRPr="00CD13C5">
        <w:rPr>
          <w:rFonts w:ascii="Garamond" w:hAnsi="Garamond"/>
          <w:color w:val="auto"/>
        </w:rPr>
        <w:t>=</w:t>
      </w:r>
      <w:r w:rsidR="00F12111">
        <w:rPr>
          <w:rFonts w:ascii="Garamond" w:hAnsi="Garamond"/>
          <w:color w:val="auto"/>
        </w:rPr>
        <w:t xml:space="preserve"> </w:t>
      </w:r>
      <w:r w:rsidRPr="00CD13C5">
        <w:rPr>
          <w:rFonts w:ascii="Garamond" w:hAnsi="Garamond"/>
          <w:color w:val="auto"/>
        </w:rPr>
        <w:t xml:space="preserve">21) expressed a preference for Option A over Option B. Among these participants, thirteen individuals specifically appreciated the short and concise nature of Option A. In contrast, two participants remarked that Option B was excessively wordy. Additionally, two participants concurred with this sentiment and further elaborated that Option B gave the impression of a </w:t>
      </w:r>
      <w:bookmarkStart w:id="119" w:name="_Int_tPV9Uwmi"/>
      <w:r w:rsidRPr="00CD13C5">
        <w:rPr>
          <w:rFonts w:ascii="Garamond" w:hAnsi="Garamond"/>
          <w:color w:val="auto"/>
        </w:rPr>
        <w:t>scam</w:t>
      </w:r>
      <w:bookmarkEnd w:id="119"/>
      <w:r w:rsidRPr="00CD13C5">
        <w:rPr>
          <w:rFonts w:ascii="Garamond" w:hAnsi="Garamond"/>
          <w:color w:val="auto"/>
        </w:rPr>
        <w:t xml:space="preserve"> text, appearing "spammy" in their </w:t>
      </w:r>
      <w:r w:rsidRPr="00CD13C5">
        <w:rPr>
          <w:rFonts w:ascii="Garamond" w:hAnsi="Garamond"/>
          <w:color w:val="auto"/>
        </w:rPr>
        <w:t>perception.</w:t>
      </w:r>
      <w:r w:rsidRPr="00CD13C5" w:rsidR="003B6321">
        <w:rPr>
          <w:rFonts w:ascii="Garamond" w:hAnsi="Garamond"/>
          <w:color w:val="auto"/>
        </w:rPr>
        <w:t xml:space="preserve"> </w:t>
      </w:r>
      <w:r w:rsidRPr="00CD13C5" w:rsidR="007313A5">
        <w:rPr>
          <w:rFonts w:ascii="Garamond" w:hAnsi="Garamond"/>
          <w:color w:val="auto"/>
        </w:rPr>
        <w:t xml:space="preserve">One participant mentioned that Option A felt more personal. </w:t>
      </w:r>
      <w:bookmarkStart w:id="120" w:name="_Int_B1aRP8U3"/>
      <w:r w:rsidRPr="00CD13C5" w:rsidR="007313A5">
        <w:rPr>
          <w:rFonts w:ascii="Garamond" w:hAnsi="Garamond"/>
          <w:color w:val="auto"/>
        </w:rPr>
        <w:t>Another participant commented that in Op</w:t>
      </w:r>
      <w:r w:rsidRPr="00CD13C5" w:rsidR="00956360">
        <w:rPr>
          <w:rFonts w:ascii="Garamond" w:hAnsi="Garamond"/>
          <w:color w:val="auto"/>
        </w:rPr>
        <w:t>t</w:t>
      </w:r>
      <w:r w:rsidRPr="00CD13C5" w:rsidR="007313A5">
        <w:rPr>
          <w:rFonts w:ascii="Garamond" w:hAnsi="Garamond"/>
          <w:color w:val="auto"/>
        </w:rPr>
        <w:t>ion B the monetary incentive could have gotten</w:t>
      </w:r>
      <w:r w:rsidRPr="00CD13C5" w:rsidR="00956360">
        <w:rPr>
          <w:rFonts w:ascii="Garamond" w:hAnsi="Garamond"/>
          <w:color w:val="auto"/>
        </w:rPr>
        <w:t xml:space="preserve"> lost in </w:t>
      </w:r>
      <w:r w:rsidRPr="00CD13C5" w:rsidR="00956360">
        <w:rPr>
          <w:rFonts w:ascii="Garamond" w:hAnsi="Garamond"/>
          <w:color w:val="auto"/>
        </w:rPr>
        <w:t>all of</w:t>
      </w:r>
      <w:r w:rsidRPr="00CD13C5" w:rsidR="00956360">
        <w:rPr>
          <w:rFonts w:ascii="Garamond" w:hAnsi="Garamond"/>
          <w:color w:val="auto"/>
        </w:rPr>
        <w:t xml:space="preserve"> the other information in the text.</w:t>
      </w:r>
      <w:bookmarkEnd w:id="120"/>
    </w:p>
    <w:p w:rsidR="00DC7F59" w:rsidRPr="00CD13C5" w:rsidP="00D71156" w14:paraId="1735C32F" w14:textId="55698E8D">
      <w:pPr>
        <w:spacing w:line="259" w:lineRule="auto"/>
        <w:rPr>
          <w:rFonts w:ascii="Garamond" w:hAnsi="Garamond"/>
          <w:color w:val="auto"/>
        </w:rPr>
      </w:pPr>
      <w:r w:rsidRPr="00CD13C5">
        <w:rPr>
          <w:rFonts w:ascii="Garamond" w:hAnsi="Garamond"/>
          <w:color w:val="auto"/>
        </w:rPr>
        <w:t>Participants who expressed a preference for Option B provided insightful reasons for their choice. One participant acknowledged their appreciation for the sentence "This is the only research study of its kind..." but still found Option B to be excessively wordy. Two other participants highlighted the value of the longer explanation provided by Option B, considering it a helpful reminder of what they had initially signed up for. Additionally, one participant specifically enjoyed the personalized message of "Please let me know if you have questions" included in Option B.</w:t>
      </w:r>
      <w:r w:rsidRPr="00CD13C5" w:rsidR="0067355D">
        <w:rPr>
          <w:rFonts w:ascii="Garamond" w:hAnsi="Garamond"/>
          <w:color w:val="auto"/>
        </w:rPr>
        <w:t xml:space="preserve"> </w:t>
      </w:r>
      <w:r w:rsidRPr="00CD13C5" w:rsidR="00131847">
        <w:rPr>
          <w:rFonts w:ascii="Garamond" w:hAnsi="Garamond"/>
          <w:color w:val="auto"/>
        </w:rPr>
        <w:t xml:space="preserve">One participant </w:t>
      </w:r>
      <w:r w:rsidRPr="00CD13C5" w:rsidR="008317CE">
        <w:rPr>
          <w:rFonts w:ascii="Garamond" w:hAnsi="Garamond"/>
          <w:color w:val="auto"/>
        </w:rPr>
        <w:t>best capture</w:t>
      </w:r>
      <w:r w:rsidRPr="00CD13C5" w:rsidR="00AE00C5">
        <w:rPr>
          <w:rFonts w:ascii="Garamond" w:hAnsi="Garamond"/>
          <w:color w:val="auto"/>
        </w:rPr>
        <w:t>d</w:t>
      </w:r>
      <w:r w:rsidRPr="00CD13C5" w:rsidR="008317CE">
        <w:rPr>
          <w:rFonts w:ascii="Garamond" w:hAnsi="Garamond"/>
          <w:color w:val="auto"/>
        </w:rPr>
        <w:t xml:space="preserve"> why participants favored Option B, “I chose B because I wouldn’t have any questions after reading this, but I feel like they’re trying really hard to persuade the students to take the survey</w:t>
      </w:r>
      <w:r w:rsidRPr="00CD13C5" w:rsidR="10C8F846">
        <w:rPr>
          <w:rFonts w:ascii="Garamond" w:hAnsi="Garamond"/>
          <w:color w:val="auto"/>
        </w:rPr>
        <w:t>.”</w:t>
      </w:r>
    </w:p>
    <w:p w:rsidR="0088381A" w:rsidRPr="00BE1856" w:rsidP="00D71156" w14:paraId="57B08D3B" w14:textId="421314D8">
      <w:pPr>
        <w:pStyle w:val="Heading3"/>
        <w:spacing w:line="259" w:lineRule="auto"/>
        <w:rPr>
          <w:rStyle w:val="normaltextrun"/>
          <w:color w:val="auto"/>
        </w:rPr>
      </w:pPr>
      <w:bookmarkStart w:id="121" w:name="_Toc140046527"/>
      <w:r w:rsidRPr="00BE1856">
        <w:rPr>
          <w:rStyle w:val="normaltextrun"/>
          <w:color w:val="auto"/>
        </w:rPr>
        <w:t>Likeliness</w:t>
      </w:r>
      <w:r w:rsidRPr="00BE1856">
        <w:rPr>
          <w:rStyle w:val="normaltextrun"/>
          <w:color w:val="auto"/>
        </w:rPr>
        <w:t xml:space="preserve"> to Respond</w:t>
      </w:r>
      <w:r w:rsidRPr="00BE1856" w:rsidR="00DC1AEE">
        <w:rPr>
          <w:rStyle w:val="normaltextrun"/>
          <w:color w:val="auto"/>
        </w:rPr>
        <w:t xml:space="preserve"> </w:t>
      </w:r>
      <w:r w:rsidRPr="00BE1856" w:rsidR="00B77199">
        <w:rPr>
          <w:rStyle w:val="normaltextrun"/>
          <w:color w:val="auto"/>
        </w:rPr>
        <w:t xml:space="preserve">to </w:t>
      </w:r>
      <w:r w:rsidRPr="00BE1856">
        <w:rPr>
          <w:rStyle w:val="normaltextrun"/>
          <w:color w:val="auto"/>
        </w:rPr>
        <w:t>Survey</w:t>
      </w:r>
      <w:bookmarkEnd w:id="121"/>
    </w:p>
    <w:p w:rsidR="00FD3799" w:rsidRPr="00CD13C5" w:rsidP="00D71156" w14:paraId="3B7C9227" w14:textId="35C8AB14">
      <w:pPr>
        <w:spacing w:line="259" w:lineRule="auto"/>
        <w:textAlignment w:val="baseline"/>
        <w:rPr>
          <w:rFonts w:ascii="Garamond" w:eastAsia="Times New Roman" w:hAnsi="Garamond"/>
          <w:color w:val="auto"/>
          <w14:ligatures w14:val="none"/>
        </w:rPr>
      </w:pPr>
      <w:r w:rsidRPr="00CD13C5">
        <w:rPr>
          <w:rStyle w:val="normaltextrun"/>
          <w:rFonts w:ascii="Garamond" w:hAnsi="Garamond"/>
          <w:color w:val="auto"/>
        </w:rPr>
        <w:t xml:space="preserve">At the end of this topic participants were asked </w:t>
      </w:r>
      <w:r w:rsidRPr="00CD13C5" w:rsidR="007144B8">
        <w:rPr>
          <w:rFonts w:ascii="Garamond" w:eastAsia="Times New Roman" w:hAnsi="Garamond"/>
          <w:color w:val="auto"/>
          <w14:ligatures w14:val="none"/>
        </w:rPr>
        <w:t>to</w:t>
      </w:r>
      <w:r w:rsidRPr="00CD13C5">
        <w:rPr>
          <w:rFonts w:ascii="Garamond" w:eastAsia="Times New Roman" w:hAnsi="Garamond"/>
          <w:color w:val="auto"/>
          <w14:ligatures w14:val="none"/>
        </w:rPr>
        <w:t xml:space="preserve"> </w:t>
      </w:r>
      <w:r w:rsidRPr="00CD13C5" w:rsidR="007144B8">
        <w:rPr>
          <w:rFonts w:ascii="Garamond" w:eastAsia="Times New Roman" w:hAnsi="Garamond"/>
          <w:color w:val="auto"/>
          <w14:ligatures w14:val="none"/>
        </w:rPr>
        <w:t>i</w:t>
      </w:r>
      <w:r w:rsidRPr="00CD13C5">
        <w:rPr>
          <w:rFonts w:ascii="Garamond" w:eastAsia="Times New Roman" w:hAnsi="Garamond"/>
          <w:color w:val="auto"/>
          <w14:ligatures w14:val="none"/>
        </w:rPr>
        <w:t xml:space="preserve">magine </w:t>
      </w:r>
      <w:r w:rsidRPr="00CD13C5" w:rsidR="006E6027">
        <w:rPr>
          <w:rFonts w:ascii="Garamond" w:eastAsia="Times New Roman" w:hAnsi="Garamond"/>
          <w:color w:val="auto"/>
          <w14:ligatures w14:val="none"/>
        </w:rPr>
        <w:t xml:space="preserve">that </w:t>
      </w:r>
      <w:r w:rsidRPr="00CD13C5" w:rsidR="007144B8">
        <w:rPr>
          <w:rFonts w:ascii="Garamond" w:eastAsia="Times New Roman" w:hAnsi="Garamond"/>
          <w:color w:val="auto"/>
          <w14:ligatures w14:val="none"/>
        </w:rPr>
        <w:t>they</w:t>
      </w:r>
      <w:r w:rsidRPr="00CD13C5">
        <w:rPr>
          <w:rFonts w:ascii="Garamond" w:eastAsia="Times New Roman" w:hAnsi="Garamond"/>
          <w:color w:val="auto"/>
          <w14:ligatures w14:val="none"/>
        </w:rPr>
        <w:t xml:space="preserve"> received the</w:t>
      </w:r>
      <w:r w:rsidRPr="00CD13C5" w:rsidR="007144B8">
        <w:rPr>
          <w:rFonts w:ascii="Garamond" w:eastAsia="Times New Roman" w:hAnsi="Garamond"/>
          <w:color w:val="auto"/>
          <w14:ligatures w14:val="none"/>
        </w:rPr>
        <w:t xml:space="preserve">ir </w:t>
      </w:r>
      <w:r w:rsidRPr="00CD13C5" w:rsidR="006E6027">
        <w:rPr>
          <w:rFonts w:ascii="Garamond" w:eastAsia="Times New Roman" w:hAnsi="Garamond"/>
          <w:color w:val="auto"/>
          <w14:ligatures w14:val="none"/>
        </w:rPr>
        <w:t>favorite</w:t>
      </w:r>
      <w:r w:rsidRPr="00CD13C5">
        <w:rPr>
          <w:rFonts w:ascii="Garamond" w:eastAsia="Times New Roman" w:hAnsi="Garamond"/>
          <w:color w:val="auto"/>
          <w14:ligatures w14:val="none"/>
        </w:rPr>
        <w:t xml:space="preserve"> text message out of the</w:t>
      </w:r>
      <w:r w:rsidRPr="00CD13C5" w:rsidR="007144B8">
        <w:rPr>
          <w:rFonts w:ascii="Garamond" w:eastAsia="Times New Roman" w:hAnsi="Garamond"/>
          <w:color w:val="auto"/>
          <w14:ligatures w14:val="none"/>
        </w:rPr>
        <w:t xml:space="preserve"> </w:t>
      </w:r>
      <w:r w:rsidRPr="00CD13C5">
        <w:rPr>
          <w:rFonts w:ascii="Garamond" w:eastAsia="Times New Roman" w:hAnsi="Garamond"/>
          <w:color w:val="auto"/>
          <w14:ligatures w14:val="none"/>
        </w:rPr>
        <w:t>examples</w:t>
      </w:r>
      <w:r w:rsidRPr="00CD13C5" w:rsidR="007144B8">
        <w:rPr>
          <w:rFonts w:ascii="Garamond" w:eastAsia="Times New Roman" w:hAnsi="Garamond"/>
          <w:color w:val="auto"/>
          <w14:ligatures w14:val="none"/>
        </w:rPr>
        <w:t xml:space="preserve"> shown earlier</w:t>
      </w:r>
      <w:r w:rsidRPr="00CD13C5" w:rsidR="00632445">
        <w:rPr>
          <w:rFonts w:ascii="Garamond" w:eastAsia="Times New Roman" w:hAnsi="Garamond"/>
          <w:color w:val="auto"/>
          <w14:ligatures w14:val="none"/>
        </w:rPr>
        <w:t xml:space="preserve"> and then describe h</w:t>
      </w:r>
      <w:r w:rsidRPr="00CD13C5">
        <w:rPr>
          <w:rFonts w:ascii="Garamond" w:eastAsia="Times New Roman" w:hAnsi="Garamond"/>
          <w:color w:val="auto"/>
          <w14:ligatures w14:val="none"/>
        </w:rPr>
        <w:t xml:space="preserve">ow likely or unlikely </w:t>
      </w:r>
      <w:r w:rsidRPr="00CD13C5" w:rsidR="00632445">
        <w:rPr>
          <w:rFonts w:ascii="Garamond" w:eastAsia="Times New Roman" w:hAnsi="Garamond"/>
          <w:color w:val="auto"/>
          <w14:ligatures w14:val="none"/>
        </w:rPr>
        <w:t>they would</w:t>
      </w:r>
      <w:r w:rsidRPr="00CD13C5">
        <w:rPr>
          <w:rFonts w:ascii="Garamond" w:eastAsia="Times New Roman" w:hAnsi="Garamond"/>
          <w:color w:val="auto"/>
          <w14:ligatures w14:val="none"/>
        </w:rPr>
        <w:t xml:space="preserve"> be to respond to </w:t>
      </w:r>
      <w:r w:rsidRPr="00CD13C5" w:rsidR="00FA49D2">
        <w:rPr>
          <w:rFonts w:ascii="Garamond" w:eastAsia="Times New Roman" w:hAnsi="Garamond"/>
          <w:color w:val="auto"/>
          <w14:ligatures w14:val="none"/>
        </w:rPr>
        <w:t xml:space="preserve">the </w:t>
      </w:r>
      <w:r w:rsidRPr="00CD13C5">
        <w:rPr>
          <w:rFonts w:ascii="Garamond" w:eastAsia="Times New Roman" w:hAnsi="Garamond"/>
          <w:color w:val="auto"/>
          <w14:ligatures w14:val="none"/>
        </w:rPr>
        <w:t>survey using the link provided in that text message</w:t>
      </w:r>
      <w:r w:rsidRPr="00CD13C5" w:rsidR="00CC0381">
        <w:rPr>
          <w:rFonts w:ascii="Garamond" w:eastAsia="Times New Roman" w:hAnsi="Garamond"/>
          <w:color w:val="auto"/>
          <w14:ligatures w14:val="none"/>
        </w:rPr>
        <w:t>.</w:t>
      </w:r>
      <w:r w:rsidRPr="00CD13C5" w:rsidR="00672147">
        <w:rPr>
          <w:rFonts w:ascii="Garamond" w:eastAsia="Times New Roman" w:hAnsi="Garamond"/>
          <w:color w:val="auto"/>
          <w14:ligatures w14:val="none"/>
        </w:rPr>
        <w:t xml:space="preserve"> </w:t>
      </w:r>
      <w:r w:rsidRPr="00CD13C5" w:rsidR="005B66C3">
        <w:rPr>
          <w:rFonts w:ascii="Garamond" w:eastAsia="Times New Roman" w:hAnsi="Garamond"/>
          <w:color w:val="auto"/>
          <w14:ligatures w14:val="none"/>
        </w:rPr>
        <w:t>Six participants identified the monetary incentive as a key motivating factor for their active participation in the survey.</w:t>
      </w:r>
      <w:r w:rsidRPr="00CD13C5" w:rsidR="00FA49D2">
        <w:rPr>
          <w:rFonts w:ascii="Garamond" w:eastAsia="Times New Roman" w:hAnsi="Garamond"/>
          <w:color w:val="auto"/>
          <w14:ligatures w14:val="none"/>
        </w:rPr>
        <w:t xml:space="preserve"> </w:t>
      </w:r>
      <w:r w:rsidRPr="00CD13C5" w:rsidR="00785682">
        <w:rPr>
          <w:rFonts w:ascii="Garamond" w:eastAsia="Times New Roman" w:hAnsi="Garamond"/>
          <w:color w:val="auto"/>
          <w14:ligatures w14:val="none"/>
        </w:rPr>
        <w:t xml:space="preserve">Four </w:t>
      </w:r>
      <w:r w:rsidRPr="00CD13C5" w:rsidR="009E175B">
        <w:rPr>
          <w:rFonts w:ascii="Garamond" w:eastAsia="Times New Roman" w:hAnsi="Garamond"/>
          <w:color w:val="auto"/>
          <w14:ligatures w14:val="none"/>
        </w:rPr>
        <w:t xml:space="preserve">participants noted that </w:t>
      </w:r>
      <w:r w:rsidRPr="00CD13C5" w:rsidR="0077680A">
        <w:rPr>
          <w:rFonts w:ascii="Garamond" w:eastAsia="Times New Roman" w:hAnsi="Garamond"/>
          <w:color w:val="auto"/>
          <w14:ligatures w14:val="none"/>
        </w:rPr>
        <w:t>including</w:t>
      </w:r>
      <w:r w:rsidRPr="00CD13C5" w:rsidR="00471468">
        <w:rPr>
          <w:rFonts w:ascii="Garamond" w:eastAsia="Times New Roman" w:hAnsi="Garamond"/>
          <w:color w:val="auto"/>
          <w14:ligatures w14:val="none"/>
        </w:rPr>
        <w:t xml:space="preserve"> the </w:t>
      </w:r>
      <w:r w:rsidRPr="00CD13C5" w:rsidR="00416EF4">
        <w:rPr>
          <w:rFonts w:ascii="Garamond" w:eastAsia="Times New Roman" w:hAnsi="Garamond"/>
          <w:color w:val="auto"/>
          <w14:ligatures w14:val="none"/>
        </w:rPr>
        <w:t>Institute of Education Sciences (IES)</w:t>
      </w:r>
      <w:r w:rsidRPr="00CD13C5" w:rsidR="00471468">
        <w:rPr>
          <w:rFonts w:ascii="Garamond" w:eastAsia="Times New Roman" w:hAnsi="Garamond"/>
          <w:color w:val="auto"/>
          <w14:ligatures w14:val="none"/>
        </w:rPr>
        <w:t xml:space="preserve"> logo </w:t>
      </w:r>
      <w:r w:rsidRPr="00CD13C5" w:rsidR="009E175B">
        <w:rPr>
          <w:rFonts w:ascii="Garamond" w:eastAsia="Times New Roman" w:hAnsi="Garamond"/>
          <w:color w:val="auto"/>
          <w14:ligatures w14:val="none"/>
        </w:rPr>
        <w:t xml:space="preserve">on the text message would </w:t>
      </w:r>
      <w:r w:rsidRPr="00CD13C5" w:rsidR="0077680A">
        <w:rPr>
          <w:rFonts w:ascii="Garamond" w:eastAsia="Times New Roman" w:hAnsi="Garamond"/>
          <w:color w:val="auto"/>
          <w14:ligatures w14:val="none"/>
        </w:rPr>
        <w:t xml:space="preserve">enhance their sense of security regarding the text message’s authenticity. </w:t>
      </w:r>
      <w:r w:rsidRPr="00CD13C5" w:rsidR="5AFE97CE">
        <w:rPr>
          <w:rFonts w:ascii="Garamond" w:eastAsia="Times New Roman" w:hAnsi="Garamond"/>
          <w:color w:val="auto"/>
          <w14:ligatures w14:val="none"/>
        </w:rPr>
        <w:t>Three participants suggested that including the survey's duration in the text message would help them decide if they would complete it.</w:t>
      </w:r>
      <w:r w:rsidRPr="00CD13C5" w:rsidR="00F443DC">
        <w:rPr>
          <w:rFonts w:ascii="Garamond" w:eastAsia="Times New Roman" w:hAnsi="Garamond"/>
          <w:color w:val="auto"/>
          <w14:ligatures w14:val="none"/>
        </w:rPr>
        <w:t xml:space="preserve"> </w:t>
      </w:r>
    </w:p>
    <w:p w:rsidR="00644818" w:rsidRPr="00CD13C5" w:rsidP="00D71156" w14:paraId="5B6E6662" w14:textId="3C76E553">
      <w:pPr>
        <w:spacing w:after="160" w:line="259" w:lineRule="auto"/>
        <w:textAlignment w:val="baseline"/>
        <w:rPr>
          <w:rFonts w:ascii="Garamond" w:hAnsi="Garamond"/>
          <w:color w:val="auto"/>
        </w:rPr>
      </w:pPr>
      <w:r w:rsidRPr="00CD13C5">
        <w:rPr>
          <w:rFonts w:ascii="Garamond" w:eastAsia="Times New Roman" w:hAnsi="Garamond"/>
          <w:color w:val="auto"/>
          <w14:ligatures w14:val="none"/>
        </w:rPr>
        <w:t xml:space="preserve">To conclude, </w:t>
      </w:r>
      <w:r w:rsidR="00F12111">
        <w:rPr>
          <w:rFonts w:ascii="Garamond" w:eastAsia="Times New Roman" w:hAnsi="Garamond"/>
          <w:color w:val="auto"/>
          <w14:ligatures w14:val="none"/>
        </w:rPr>
        <w:t xml:space="preserve">the participants </w:t>
      </w:r>
      <w:r w:rsidRPr="00CD13C5">
        <w:rPr>
          <w:rFonts w:ascii="Garamond" w:eastAsia="Times New Roman" w:hAnsi="Garamond"/>
          <w:color w:val="auto"/>
          <w14:ligatures w14:val="none"/>
        </w:rPr>
        <w:t xml:space="preserve">recommended that the text message sent to </w:t>
      </w:r>
      <w:r w:rsidR="00F12111">
        <w:rPr>
          <w:rFonts w:ascii="Garamond" w:eastAsia="Times New Roman" w:hAnsi="Garamond"/>
          <w:color w:val="auto"/>
          <w14:ligatures w14:val="none"/>
        </w:rPr>
        <w:t>those</w:t>
      </w:r>
      <w:r w:rsidRPr="00CD13C5">
        <w:rPr>
          <w:rFonts w:ascii="Garamond" w:eastAsia="Times New Roman" w:hAnsi="Garamond"/>
          <w:color w:val="auto"/>
          <w14:ligatures w14:val="none"/>
        </w:rPr>
        <w:t xml:space="preserve"> in the </w:t>
      </w:r>
      <w:r w:rsidR="00F12111">
        <w:rPr>
          <w:rFonts w:ascii="Garamond" w:eastAsia="Times New Roman" w:hAnsi="Garamond"/>
          <w:color w:val="auto"/>
          <w14:ligatures w14:val="none"/>
        </w:rPr>
        <w:t>actual</w:t>
      </w:r>
      <w:r w:rsidRPr="00CD13C5">
        <w:rPr>
          <w:rFonts w:ascii="Garamond" w:eastAsia="Times New Roman" w:hAnsi="Garamond"/>
          <w:color w:val="auto"/>
          <w14:ligatures w14:val="none"/>
        </w:rPr>
        <w:t xml:space="preserve"> study </w:t>
      </w:r>
      <w:r w:rsidRPr="00CD13C5">
        <w:rPr>
          <w:rFonts w:ascii="Garamond" w:hAnsi="Garamond"/>
          <w:color w:val="auto"/>
        </w:rPr>
        <w:t xml:space="preserve">should </w:t>
      </w:r>
      <w:r w:rsidR="00675154">
        <w:rPr>
          <w:rFonts w:ascii="Garamond" w:hAnsi="Garamond"/>
          <w:color w:val="auto"/>
        </w:rPr>
        <w:t xml:space="preserve">be brief and </w:t>
      </w:r>
      <w:r w:rsidRPr="00CD13C5">
        <w:rPr>
          <w:rFonts w:ascii="Garamond" w:hAnsi="Garamond"/>
          <w:color w:val="auto"/>
        </w:rPr>
        <w:t xml:space="preserve">incorporate the following elements: the </w:t>
      </w:r>
      <w:r w:rsidRPr="00CD13C5" w:rsidR="00416EF4">
        <w:rPr>
          <w:rFonts w:ascii="Garamond" w:hAnsi="Garamond"/>
          <w:color w:val="auto"/>
        </w:rPr>
        <w:t>Institute</w:t>
      </w:r>
      <w:r w:rsidRPr="00CD13C5">
        <w:rPr>
          <w:rFonts w:ascii="Garamond" w:hAnsi="Garamond"/>
          <w:color w:val="auto"/>
        </w:rPr>
        <w:t xml:space="preserve"> of Education </w:t>
      </w:r>
      <w:r w:rsidRPr="00CD13C5" w:rsidR="00416EF4">
        <w:rPr>
          <w:rFonts w:ascii="Garamond" w:hAnsi="Garamond"/>
          <w:color w:val="auto"/>
        </w:rPr>
        <w:t>Sciences (IES)</w:t>
      </w:r>
      <w:r w:rsidRPr="00CD13C5">
        <w:rPr>
          <w:rFonts w:ascii="Garamond" w:hAnsi="Garamond"/>
          <w:color w:val="auto"/>
        </w:rPr>
        <w:t xml:space="preserve"> logo, a monetary incentive, and an indication of the expected duration of the survey. By including these components, the text message is more likely to capture participants' attention, enhance their perception of legitimacy, and increase their willingness to engage in the survey.</w:t>
      </w:r>
      <w:r w:rsidRPr="00CD13C5" w:rsidR="008317CE">
        <w:rPr>
          <w:rFonts w:ascii="Garamond" w:hAnsi="Garamond"/>
          <w:color w:val="auto"/>
        </w:rPr>
        <w:t xml:space="preserve"> </w:t>
      </w:r>
    </w:p>
    <w:p w:rsidR="00281FA9" w:rsidRPr="00BE1856" w14:paraId="556F0530" w14:textId="6BA400B3">
      <w:pPr>
        <w:pStyle w:val="Heading2"/>
        <w:rPr>
          <w:rStyle w:val="normaltextrun"/>
          <w:rFonts w:ascii="Times New Roman" w:hAnsi="Times New Roman" w:cs="Times New Roman"/>
          <w:b w:val="0"/>
          <w:bCs w:val="0"/>
          <w:color w:val="auto"/>
          <w:sz w:val="24"/>
          <w:szCs w:val="24"/>
        </w:rPr>
      </w:pPr>
      <w:bookmarkStart w:id="122" w:name="_Toc140046528"/>
      <w:r w:rsidRPr="00BE1856">
        <w:rPr>
          <w:rStyle w:val="normaltextrun"/>
          <w:color w:val="auto"/>
        </w:rPr>
        <w:t>Topic 5: Closing</w:t>
      </w:r>
      <w:bookmarkEnd w:id="122"/>
    </w:p>
    <w:p w:rsidR="00956CA6" w:rsidP="00D71156" w14:paraId="4723F063" w14:textId="24B60078">
      <w:pPr>
        <w:pStyle w:val="paragraph"/>
        <w:spacing w:before="0" w:beforeAutospacing="0" w:line="259" w:lineRule="auto"/>
        <w:rPr>
          <w:rStyle w:val="eop"/>
          <w:rFonts w:ascii="Garamond" w:hAnsi="Garamond"/>
          <w:color w:val="auto"/>
        </w:rPr>
      </w:pPr>
      <w:r w:rsidRPr="00CD13C5">
        <w:rPr>
          <w:rStyle w:val="eop"/>
          <w:rFonts w:ascii="Garamond" w:hAnsi="Garamond"/>
          <w:color w:val="auto"/>
        </w:rPr>
        <w:t xml:space="preserve">At the end of the focus group discussion, participants were given the opportunity to share any </w:t>
      </w:r>
      <w:bookmarkStart w:id="123" w:name="_Int_9eNIQjru"/>
      <w:r w:rsidRPr="00CD13C5">
        <w:rPr>
          <w:rStyle w:val="eop"/>
          <w:rFonts w:ascii="Garamond" w:hAnsi="Garamond"/>
          <w:color w:val="auto"/>
        </w:rPr>
        <w:t>final thoughts</w:t>
      </w:r>
      <w:bookmarkEnd w:id="123"/>
      <w:r w:rsidRPr="00CD13C5">
        <w:rPr>
          <w:rStyle w:val="eop"/>
          <w:rFonts w:ascii="Garamond" w:hAnsi="Garamond"/>
          <w:color w:val="auto"/>
        </w:rPr>
        <w:t xml:space="preserve"> or comments. While the response rate was limited to two participants, their feedback provided </w:t>
      </w:r>
      <w:r w:rsidRPr="00CD13C5" w:rsidR="00B00A98">
        <w:rPr>
          <w:rStyle w:val="eop"/>
          <w:rFonts w:ascii="Garamond" w:hAnsi="Garamond"/>
          <w:color w:val="auto"/>
        </w:rPr>
        <w:t>valuable</w:t>
      </w:r>
      <w:r w:rsidRPr="00CD13C5">
        <w:rPr>
          <w:rStyle w:val="eop"/>
          <w:rFonts w:ascii="Garamond" w:hAnsi="Garamond"/>
          <w:color w:val="auto"/>
        </w:rPr>
        <w:t xml:space="preserve"> insights. </w:t>
      </w:r>
      <w:r w:rsidRPr="00CD13C5" w:rsidR="00064911">
        <w:rPr>
          <w:rStyle w:val="eop"/>
          <w:rFonts w:ascii="Garamond" w:hAnsi="Garamond"/>
          <w:color w:val="auto"/>
        </w:rPr>
        <w:t xml:space="preserve">One participant commented on the importance of an initial </w:t>
      </w:r>
      <w:r w:rsidR="00CD13C5">
        <w:rPr>
          <w:rStyle w:val="eop"/>
          <w:rFonts w:ascii="Garamond" w:hAnsi="Garamond"/>
          <w:color w:val="auto"/>
        </w:rPr>
        <w:t>e-mail</w:t>
      </w:r>
      <w:r w:rsidRPr="00CD13C5" w:rsidR="00064911">
        <w:rPr>
          <w:rStyle w:val="eop"/>
          <w:rFonts w:ascii="Garamond" w:hAnsi="Garamond"/>
          <w:color w:val="auto"/>
        </w:rPr>
        <w:t xml:space="preserve"> as a </w:t>
      </w:r>
      <w:r w:rsidRPr="00CD13C5" w:rsidR="00CF38BF">
        <w:rPr>
          <w:rStyle w:val="eop"/>
          <w:rFonts w:ascii="Garamond" w:hAnsi="Garamond"/>
          <w:color w:val="auto"/>
        </w:rPr>
        <w:t>reminder</w:t>
      </w:r>
      <w:r w:rsidRPr="00CD13C5" w:rsidR="00064911">
        <w:rPr>
          <w:rStyle w:val="eop"/>
          <w:rFonts w:ascii="Garamond" w:hAnsi="Garamond"/>
          <w:color w:val="auto"/>
        </w:rPr>
        <w:t xml:space="preserve"> </w:t>
      </w:r>
      <w:r w:rsidRPr="00CD13C5" w:rsidR="00CF38BF">
        <w:rPr>
          <w:rStyle w:val="eop"/>
          <w:rFonts w:ascii="Garamond" w:hAnsi="Garamond"/>
          <w:color w:val="auto"/>
        </w:rPr>
        <w:t xml:space="preserve">to the text message, suggesting that a follow-up message would be more </w:t>
      </w:r>
      <w:r w:rsidRPr="00CD13C5" w:rsidR="00D87307">
        <w:rPr>
          <w:rStyle w:val="eop"/>
          <w:rFonts w:ascii="Garamond" w:hAnsi="Garamond"/>
          <w:color w:val="auto"/>
        </w:rPr>
        <w:t xml:space="preserve">enticing and likely to generate a response to the survey. </w:t>
      </w:r>
      <w:r w:rsidRPr="00CD13C5" w:rsidR="00BC5F12">
        <w:rPr>
          <w:rStyle w:val="eop"/>
          <w:rFonts w:ascii="Garamond" w:hAnsi="Garamond"/>
          <w:color w:val="auto"/>
        </w:rPr>
        <w:t xml:space="preserve">The other participant emphasized the significance of including a deadline in the text message. </w:t>
      </w:r>
      <w:r w:rsidRPr="00CD13C5" w:rsidR="00F31BFC">
        <w:rPr>
          <w:rStyle w:val="eop"/>
          <w:rFonts w:ascii="Garamond" w:hAnsi="Garamond"/>
          <w:color w:val="auto"/>
        </w:rPr>
        <w:t xml:space="preserve">By incorporating a sense of urgency, participants would be </w:t>
      </w:r>
      <w:r w:rsidRPr="00CD13C5" w:rsidR="091A0E83">
        <w:rPr>
          <w:rStyle w:val="eop"/>
          <w:rFonts w:ascii="Garamond" w:hAnsi="Garamond"/>
          <w:color w:val="auto"/>
        </w:rPr>
        <w:t>prom</w:t>
      </w:r>
      <w:r w:rsidRPr="00CD13C5" w:rsidR="40976F5F">
        <w:rPr>
          <w:rStyle w:val="eop"/>
          <w:rFonts w:ascii="Garamond" w:hAnsi="Garamond"/>
          <w:color w:val="auto"/>
        </w:rPr>
        <w:t>p</w:t>
      </w:r>
      <w:r w:rsidRPr="00CD13C5" w:rsidR="091A0E83">
        <w:rPr>
          <w:rStyle w:val="eop"/>
          <w:rFonts w:ascii="Garamond" w:hAnsi="Garamond"/>
          <w:color w:val="auto"/>
        </w:rPr>
        <w:t>ted</w:t>
      </w:r>
      <w:r w:rsidRPr="00CD13C5" w:rsidR="00F31BFC">
        <w:rPr>
          <w:rStyle w:val="eop"/>
          <w:rFonts w:ascii="Garamond" w:hAnsi="Garamond"/>
          <w:color w:val="auto"/>
        </w:rPr>
        <w:t xml:space="preserve"> to take immediate action and ensure completion within the specified </w:t>
      </w:r>
      <w:bookmarkStart w:id="124" w:name="_Int_KNecXn2D"/>
      <w:r w:rsidRPr="00CD13C5" w:rsidR="00F31BFC">
        <w:rPr>
          <w:rStyle w:val="eop"/>
          <w:rFonts w:ascii="Garamond" w:hAnsi="Garamond"/>
          <w:color w:val="auto"/>
        </w:rPr>
        <w:t>timeframe</w:t>
      </w:r>
      <w:bookmarkEnd w:id="124"/>
      <w:r w:rsidRPr="00CD13C5" w:rsidR="00F31BFC">
        <w:rPr>
          <w:rStyle w:val="eop"/>
          <w:rFonts w:ascii="Garamond" w:hAnsi="Garamond"/>
          <w:color w:val="auto"/>
        </w:rPr>
        <w:t xml:space="preserve">. </w:t>
      </w:r>
      <w:r w:rsidRPr="00CD13C5" w:rsidR="00101DFE">
        <w:rPr>
          <w:rStyle w:val="eop"/>
          <w:rFonts w:ascii="Garamond" w:hAnsi="Garamond"/>
          <w:color w:val="auto"/>
        </w:rPr>
        <w:t xml:space="preserve">These suggestions offer valuable considerations for </w:t>
      </w:r>
      <w:r w:rsidRPr="00CD13C5" w:rsidR="001B0D62">
        <w:rPr>
          <w:rStyle w:val="eop"/>
          <w:rFonts w:ascii="Garamond" w:hAnsi="Garamond"/>
          <w:color w:val="auto"/>
        </w:rPr>
        <w:t xml:space="preserve">RTI and </w:t>
      </w:r>
      <w:r w:rsidRPr="00CD13C5" w:rsidR="00707A5B">
        <w:rPr>
          <w:rStyle w:val="eop"/>
          <w:rFonts w:ascii="Garamond" w:hAnsi="Garamond"/>
          <w:color w:val="auto"/>
        </w:rPr>
        <w:t>NCES</w:t>
      </w:r>
      <w:r w:rsidRPr="00CD13C5" w:rsidR="00101DFE">
        <w:rPr>
          <w:rStyle w:val="eop"/>
          <w:rFonts w:ascii="Garamond" w:hAnsi="Garamond"/>
          <w:color w:val="auto"/>
        </w:rPr>
        <w:t xml:space="preserve"> in optimizing their strategies and enhancing the survey response rate. </w:t>
      </w:r>
    </w:p>
    <w:p w:rsidR="00956CA6" w:rsidP="00D71156" w14:paraId="753CB609" w14:textId="77777777">
      <w:pPr>
        <w:spacing w:line="259" w:lineRule="auto"/>
        <w:rPr>
          <w:rStyle w:val="eop"/>
          <w:rFonts w:ascii="Garamond" w:eastAsia="Times New Roman" w:hAnsi="Garamond"/>
          <w:color w:val="auto"/>
        </w:rPr>
      </w:pPr>
      <w:r>
        <w:rPr>
          <w:rStyle w:val="eop"/>
          <w:rFonts w:ascii="Garamond" w:hAnsi="Garamond"/>
          <w:color w:val="auto"/>
        </w:rPr>
        <w:br w:type="page"/>
      </w:r>
    </w:p>
    <w:p w:rsidR="00956CA6" w:rsidRPr="00956CA6" w:rsidP="00D71156" w14:paraId="35206B2F" w14:textId="67C693F4">
      <w:pPr>
        <w:keepNext/>
        <w:spacing w:after="200" w:line="259" w:lineRule="auto"/>
        <w:rPr>
          <w:rFonts w:ascii="Arial" w:hAnsi="Arial" w:eastAsiaTheme="minorEastAsia" w:cs="Arial"/>
          <w:b/>
          <w:bCs/>
          <w:color w:val="auto"/>
          <w:sz w:val="28"/>
          <w:szCs w:val="28"/>
          <w:shd w:val="clear" w:color="auto" w:fill="auto"/>
          <w:lang w:eastAsia="ko-KR"/>
          <w14:ligatures w14:val="none"/>
        </w:rPr>
      </w:pPr>
      <w:r w:rsidRPr="00956CA6">
        <w:rPr>
          <w:rFonts w:ascii="Arial" w:hAnsi="Arial" w:eastAsiaTheme="minorEastAsia" w:cs="Arial"/>
          <w:b/>
          <w:bCs/>
          <w:color w:val="auto"/>
          <w:sz w:val="28"/>
          <w:szCs w:val="28"/>
          <w:shd w:val="clear" w:color="auto" w:fill="auto"/>
          <w:lang w:eastAsia="ko-KR"/>
          <w14:ligatures w14:val="none"/>
        </w:rPr>
        <w:t>Attachment 1</w:t>
      </w:r>
      <w:r w:rsidR="003952AC">
        <w:rPr>
          <w:rFonts w:ascii="Arial" w:hAnsi="Arial" w:eastAsiaTheme="minorEastAsia" w:cs="Arial"/>
          <w:b/>
          <w:bCs/>
          <w:color w:val="auto"/>
          <w:sz w:val="28"/>
          <w:szCs w:val="28"/>
          <w:shd w:val="clear" w:color="auto" w:fill="auto"/>
          <w:lang w:eastAsia="ko-KR"/>
          <w14:ligatures w14:val="none"/>
        </w:rPr>
        <w:t xml:space="preserve"> – Focus Group Survey Questions</w:t>
      </w:r>
    </w:p>
    <w:p w:rsidR="00586B48" w:rsidRPr="003952AC" w:rsidP="00D71156" w14:paraId="56F233B1" w14:textId="296E9836">
      <w:pPr>
        <w:pStyle w:val="paragraph"/>
        <w:spacing w:before="0" w:beforeAutospacing="0" w:line="259" w:lineRule="auto"/>
        <w:rPr>
          <w:rFonts w:ascii="Arial" w:hAnsi="Arial" w:cs="Arial"/>
          <w:b/>
          <w:bCs/>
          <w:color w:val="auto"/>
          <w:sz w:val="22"/>
          <w:szCs w:val="22"/>
        </w:rPr>
      </w:pPr>
      <w:r w:rsidRPr="003952AC">
        <w:rPr>
          <w:rFonts w:ascii="Arial" w:hAnsi="Arial" w:cs="Arial"/>
          <w:b/>
          <w:bCs/>
          <w:color w:val="auto"/>
          <w:sz w:val="22"/>
          <w:szCs w:val="22"/>
        </w:rPr>
        <w:t>LICENSURE</w:t>
      </w:r>
      <w:r w:rsidR="003952AC">
        <w:rPr>
          <w:rFonts w:ascii="Arial" w:hAnsi="Arial" w:cs="Arial"/>
          <w:b/>
          <w:bCs/>
          <w:color w:val="auto"/>
          <w:sz w:val="22"/>
          <w:szCs w:val="22"/>
        </w:rPr>
        <w:t xml:space="preserve"> AND </w:t>
      </w:r>
      <w:r w:rsidRPr="003952AC">
        <w:rPr>
          <w:rFonts w:ascii="Arial" w:hAnsi="Arial" w:cs="Arial"/>
          <w:b/>
          <w:bCs/>
          <w:color w:val="auto"/>
          <w:sz w:val="22"/>
          <w:szCs w:val="22"/>
        </w:rPr>
        <w:t>CERTIFICATION FOCUS GROUP SURVEY QUESTIONS</w:t>
      </w:r>
    </w:p>
    <w:tbl>
      <w:tblPr>
        <w:tblStyle w:val="TableGrid"/>
        <w:tblW w:w="0" w:type="auto"/>
        <w:tblLook w:val="04A0"/>
      </w:tblPr>
      <w:tblGrid>
        <w:gridCol w:w="2245"/>
        <w:gridCol w:w="7105"/>
      </w:tblGrid>
      <w:tr w14:paraId="0BF768DC" w14:textId="77777777" w:rsidTr="003952AC">
        <w:tblPrEx>
          <w:tblW w:w="0" w:type="auto"/>
          <w:tblLook w:val="04A0"/>
        </w:tblPrEx>
        <w:tc>
          <w:tcPr>
            <w:tcW w:w="2245" w:type="dxa"/>
          </w:tcPr>
          <w:p w:rsidR="003952AC" w:rsidRPr="00541F4F" w:rsidP="00D71156" w14:paraId="681765EE" w14:textId="695A03E2">
            <w:pPr>
              <w:spacing w:line="259" w:lineRule="auto"/>
              <w:rPr>
                <w:rFonts w:ascii="Arial" w:eastAsia="Arial" w:hAnsi="Arial" w:cs="Arial"/>
                <w:b/>
                <w:bCs/>
                <w:noProof/>
                <w:sz w:val="22"/>
                <w:szCs w:val="22"/>
              </w:rPr>
            </w:pPr>
            <w:r w:rsidRPr="00541F4F">
              <w:rPr>
                <w:rFonts w:ascii="Arial" w:eastAsia="Arial" w:hAnsi="Arial" w:cs="Arial"/>
                <w:b/>
                <w:bCs/>
                <w:noProof/>
                <w:sz w:val="22"/>
                <w:szCs w:val="22"/>
              </w:rPr>
              <w:t>Question</w:t>
            </w:r>
          </w:p>
        </w:tc>
        <w:tc>
          <w:tcPr>
            <w:tcW w:w="7105" w:type="dxa"/>
          </w:tcPr>
          <w:p w:rsidR="003952AC" w:rsidRPr="00541F4F" w:rsidP="00D71156" w14:paraId="64AE40C3" w14:textId="0D1046A5">
            <w:pPr>
              <w:pStyle w:val="paragraph"/>
              <w:spacing w:before="0" w:beforeAutospacing="0" w:line="259" w:lineRule="auto"/>
              <w:rPr>
                <w:rFonts w:ascii="Arial" w:hAnsi="Arial" w:cs="Arial"/>
                <w:b/>
                <w:bCs/>
                <w:color w:val="auto"/>
                <w:sz w:val="22"/>
                <w:szCs w:val="22"/>
              </w:rPr>
            </w:pPr>
            <w:r w:rsidRPr="00541F4F">
              <w:rPr>
                <w:rFonts w:ascii="Arial" w:hAnsi="Arial" w:cs="Arial"/>
                <w:b/>
                <w:bCs/>
                <w:color w:val="auto"/>
                <w:sz w:val="22"/>
                <w:szCs w:val="22"/>
              </w:rPr>
              <w:t>Label</w:t>
            </w:r>
          </w:p>
        </w:tc>
      </w:tr>
      <w:tr w14:paraId="05E0DA7B" w14:textId="77777777" w:rsidTr="003952AC">
        <w:tblPrEx>
          <w:tblW w:w="0" w:type="auto"/>
          <w:tblLook w:val="04A0"/>
        </w:tblPrEx>
        <w:tc>
          <w:tcPr>
            <w:tcW w:w="2245" w:type="dxa"/>
          </w:tcPr>
          <w:p w:rsidR="00956CA6" w:rsidRPr="003952AC" w:rsidP="00D71156" w14:paraId="28282113" w14:textId="34308EE6">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INTROFORM</w:t>
            </w:r>
          </w:p>
        </w:tc>
        <w:tc>
          <w:tcPr>
            <w:tcW w:w="7105" w:type="dxa"/>
          </w:tcPr>
          <w:p w:rsidR="00956CA6" w:rsidRPr="003952AC" w:rsidP="00D71156" w14:paraId="26898C87" w14:textId="5E2D065B">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Survey introduction</w:t>
            </w:r>
          </w:p>
        </w:tc>
      </w:tr>
      <w:tr w14:paraId="77E6D362" w14:textId="77777777" w:rsidTr="003952AC">
        <w:tblPrEx>
          <w:tblW w:w="0" w:type="auto"/>
          <w:tblLook w:val="04A0"/>
        </w:tblPrEx>
        <w:tc>
          <w:tcPr>
            <w:tcW w:w="2245" w:type="dxa"/>
          </w:tcPr>
          <w:p w:rsidR="00956CA6" w:rsidRPr="003952AC" w:rsidP="00D71156" w14:paraId="1E2A6672" w14:textId="5B6BD8E7">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LICNAME</w:t>
            </w:r>
          </w:p>
        </w:tc>
        <w:tc>
          <w:tcPr>
            <w:tcW w:w="7105" w:type="dxa"/>
          </w:tcPr>
          <w:p w:rsidR="00956CA6" w:rsidRPr="003952AC" w:rsidP="00D71156" w14:paraId="5BA8DB02" w14:textId="1F160F89">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Name of license or certification</w:t>
            </w:r>
          </w:p>
        </w:tc>
      </w:tr>
      <w:tr w14:paraId="7EAFC034" w14:textId="77777777" w:rsidTr="003952AC">
        <w:tblPrEx>
          <w:tblW w:w="0" w:type="auto"/>
          <w:tblLook w:val="04A0"/>
        </w:tblPrEx>
        <w:tc>
          <w:tcPr>
            <w:tcW w:w="2245" w:type="dxa"/>
          </w:tcPr>
          <w:p w:rsidR="00956CA6" w:rsidRPr="003952AC" w:rsidP="00D71156" w14:paraId="6D4859E0" w14:textId="1CC42AA7">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NTEWS37</w:t>
            </w:r>
          </w:p>
        </w:tc>
        <w:tc>
          <w:tcPr>
            <w:tcW w:w="7105" w:type="dxa"/>
          </w:tcPr>
          <w:p w:rsidR="00956CA6" w:rsidRPr="003952AC" w:rsidP="00D71156" w14:paraId="0BACC935" w14:textId="41F30B92">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Field of study for license or certification</w:t>
            </w:r>
          </w:p>
        </w:tc>
      </w:tr>
      <w:tr w14:paraId="12CA60D4" w14:textId="77777777" w:rsidTr="003952AC">
        <w:tblPrEx>
          <w:tblW w:w="0" w:type="auto"/>
          <w:tblLook w:val="04A0"/>
        </w:tblPrEx>
        <w:tc>
          <w:tcPr>
            <w:tcW w:w="2245" w:type="dxa"/>
          </w:tcPr>
          <w:p w:rsidR="00956CA6" w:rsidRPr="003952AC" w:rsidP="00D71156" w14:paraId="376D95CF" w14:textId="260F59C4">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LICACTIVE</w:t>
            </w:r>
          </w:p>
        </w:tc>
        <w:tc>
          <w:tcPr>
            <w:tcW w:w="7105" w:type="dxa"/>
          </w:tcPr>
          <w:p w:rsidR="00956CA6" w:rsidRPr="003952AC" w:rsidP="00D71156" w14:paraId="0218F70D" w14:textId="15F8B65F">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License or certification currently active</w:t>
            </w:r>
          </w:p>
        </w:tc>
      </w:tr>
      <w:tr w14:paraId="440EE0F4" w14:textId="77777777" w:rsidTr="003952AC">
        <w:tblPrEx>
          <w:tblW w:w="0" w:type="auto"/>
          <w:tblLook w:val="04A0"/>
        </w:tblPrEx>
        <w:tc>
          <w:tcPr>
            <w:tcW w:w="2245" w:type="dxa"/>
          </w:tcPr>
          <w:p w:rsidR="00956CA6" w:rsidRPr="003952AC" w:rsidP="00D71156" w14:paraId="78F153D8" w14:textId="77BAF796">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NTEWS46</w:t>
            </w:r>
          </w:p>
        </w:tc>
        <w:tc>
          <w:tcPr>
            <w:tcW w:w="7105" w:type="dxa"/>
          </w:tcPr>
          <w:p w:rsidR="00956CA6" w:rsidRPr="003952AC" w:rsidP="00D71156" w14:paraId="5D2A8A77" w14:textId="3F58D96D">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Reasons pursued license or certification</w:t>
            </w:r>
          </w:p>
        </w:tc>
      </w:tr>
      <w:tr w14:paraId="22D5CBF1" w14:textId="77777777" w:rsidTr="003952AC">
        <w:tblPrEx>
          <w:tblW w:w="0" w:type="auto"/>
          <w:tblLook w:val="04A0"/>
        </w:tblPrEx>
        <w:tc>
          <w:tcPr>
            <w:tcW w:w="2245" w:type="dxa"/>
          </w:tcPr>
          <w:p w:rsidR="00956CA6" w:rsidRPr="003952AC" w:rsidP="00D71156" w14:paraId="09D8D5CC" w14:textId="06CAC5A1">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NTEWS34_48</w:t>
            </w:r>
          </w:p>
        </w:tc>
        <w:tc>
          <w:tcPr>
            <w:tcW w:w="7105" w:type="dxa"/>
          </w:tcPr>
          <w:p w:rsidR="00956CA6" w:rsidRPr="003952AC" w:rsidP="00D71156" w14:paraId="5E8EAED3" w14:textId="6CC508BD">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Issuer of license or certification</w:t>
            </w:r>
          </w:p>
        </w:tc>
      </w:tr>
      <w:tr w14:paraId="3EAD33E6" w14:textId="77777777" w:rsidTr="003952AC">
        <w:tblPrEx>
          <w:tblW w:w="0" w:type="auto"/>
          <w:tblLook w:val="04A0"/>
        </w:tblPrEx>
        <w:tc>
          <w:tcPr>
            <w:tcW w:w="2245" w:type="dxa"/>
          </w:tcPr>
          <w:p w:rsidR="00956CA6" w:rsidRPr="003952AC" w:rsidP="00D71156" w14:paraId="7EFD969E" w14:textId="17FC2A6B">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SCHTYPE</w:t>
            </w:r>
          </w:p>
        </w:tc>
        <w:tc>
          <w:tcPr>
            <w:tcW w:w="7105" w:type="dxa"/>
          </w:tcPr>
          <w:p w:rsidR="00956CA6" w:rsidRPr="003952AC" w:rsidP="00D71156" w14:paraId="618822D5" w14:textId="69B7E586">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School name of issuer</w:t>
            </w:r>
          </w:p>
        </w:tc>
      </w:tr>
      <w:tr w14:paraId="39610FA8" w14:textId="77777777" w:rsidTr="003952AC">
        <w:tblPrEx>
          <w:tblW w:w="0" w:type="auto"/>
          <w:tblLook w:val="04A0"/>
        </w:tblPrEx>
        <w:tc>
          <w:tcPr>
            <w:tcW w:w="2245" w:type="dxa"/>
          </w:tcPr>
          <w:p w:rsidR="00956CA6" w:rsidRPr="003952AC" w:rsidP="00D71156" w14:paraId="15ACD553" w14:textId="22C6CE1E">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LICUGCERT</w:t>
            </w:r>
          </w:p>
        </w:tc>
        <w:tc>
          <w:tcPr>
            <w:tcW w:w="7105" w:type="dxa"/>
          </w:tcPr>
          <w:p w:rsidR="00956CA6" w:rsidRPr="003952AC" w:rsidP="00D71156" w14:paraId="228091AB" w14:textId="7E7529E8">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L</w:t>
            </w:r>
            <w:r w:rsidRPr="003952AC">
              <w:rPr>
                <w:rFonts w:ascii="Arial" w:hAnsi="Arial" w:cs="Arial"/>
                <w:color w:val="auto"/>
                <w:sz w:val="22"/>
                <w:szCs w:val="22"/>
              </w:rPr>
              <w:t>icense or certification also a UG certificate or diploma</w:t>
            </w:r>
          </w:p>
        </w:tc>
      </w:tr>
      <w:tr w14:paraId="06C029E9" w14:textId="77777777" w:rsidTr="003952AC">
        <w:tblPrEx>
          <w:tblW w:w="0" w:type="auto"/>
          <w:tblLook w:val="04A0"/>
        </w:tblPrEx>
        <w:tc>
          <w:tcPr>
            <w:tcW w:w="2245" w:type="dxa"/>
          </w:tcPr>
          <w:p w:rsidR="00956CA6" w:rsidRPr="003952AC" w:rsidP="00D71156" w14:paraId="38C4D0FB" w14:textId="527EC846">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NTEWS35</w:t>
            </w:r>
          </w:p>
        </w:tc>
        <w:tc>
          <w:tcPr>
            <w:tcW w:w="7105" w:type="dxa"/>
          </w:tcPr>
          <w:p w:rsidR="00956CA6" w:rsidRPr="003952AC" w:rsidP="00D71156" w14:paraId="7191F064" w14:textId="03FF9468">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Completion time for license or certification</w:t>
            </w:r>
            <w:r w:rsidRPr="003952AC" w:rsidR="003952AC">
              <w:rPr>
                <w:rFonts w:ascii="Arial" w:hAnsi="Arial" w:cs="Arial"/>
                <w:color w:val="auto"/>
                <w:sz w:val="22"/>
                <w:szCs w:val="22"/>
              </w:rPr>
              <w:t xml:space="preserve"> – academic instruction</w:t>
            </w:r>
          </w:p>
        </w:tc>
      </w:tr>
      <w:tr w14:paraId="39691CF9" w14:textId="77777777" w:rsidTr="003952AC">
        <w:tblPrEx>
          <w:tblW w:w="0" w:type="auto"/>
          <w:tblLook w:val="04A0"/>
        </w:tblPrEx>
        <w:tc>
          <w:tcPr>
            <w:tcW w:w="2245" w:type="dxa"/>
          </w:tcPr>
          <w:p w:rsidR="00956CA6" w:rsidRPr="003952AC" w:rsidP="00D71156" w14:paraId="30274FFA" w14:textId="64FBF3FE">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LICDURATION</w:t>
            </w:r>
          </w:p>
        </w:tc>
        <w:tc>
          <w:tcPr>
            <w:tcW w:w="7105" w:type="dxa"/>
          </w:tcPr>
          <w:p w:rsidR="00956CA6" w:rsidRPr="003952AC" w:rsidP="00D71156" w14:paraId="6F340322" w14:textId="19B1E119">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Completion time for license or certification – non-academic timeframe</w:t>
            </w:r>
          </w:p>
        </w:tc>
      </w:tr>
      <w:tr w14:paraId="2235837D" w14:textId="77777777" w:rsidTr="003952AC">
        <w:tblPrEx>
          <w:tblW w:w="0" w:type="auto"/>
          <w:tblLook w:val="04A0"/>
        </w:tblPrEx>
        <w:tc>
          <w:tcPr>
            <w:tcW w:w="2245" w:type="dxa"/>
          </w:tcPr>
          <w:p w:rsidR="00956CA6" w:rsidRPr="003952AC" w:rsidP="00D71156" w14:paraId="7A682977" w14:textId="7620BA38">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LICONL</w:t>
            </w:r>
          </w:p>
        </w:tc>
        <w:tc>
          <w:tcPr>
            <w:tcW w:w="7105" w:type="dxa"/>
          </w:tcPr>
          <w:p w:rsidR="00956CA6" w:rsidRPr="003952AC" w:rsidP="00D71156" w14:paraId="090BBBEF" w14:textId="68C1F7AA">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License or certification program online</w:t>
            </w:r>
          </w:p>
        </w:tc>
      </w:tr>
      <w:tr w14:paraId="7CFD39C9" w14:textId="77777777" w:rsidTr="003952AC">
        <w:tblPrEx>
          <w:tblW w:w="0" w:type="auto"/>
          <w:tblLook w:val="04A0"/>
        </w:tblPrEx>
        <w:tc>
          <w:tcPr>
            <w:tcW w:w="2245" w:type="dxa"/>
          </w:tcPr>
          <w:p w:rsidR="00956CA6" w:rsidRPr="003952AC" w:rsidP="00D71156" w14:paraId="1D8F8470" w14:textId="3F70F3A0">
            <w:pPr>
              <w:spacing w:line="259" w:lineRule="auto"/>
              <w:rPr>
                <w:rFonts w:ascii="Arial" w:eastAsia="Arial" w:hAnsi="Arial" w:cs="Arial"/>
                <w:noProof/>
                <w:sz w:val="22"/>
                <w:szCs w:val="22"/>
              </w:rPr>
            </w:pPr>
            <w:r w:rsidRPr="003952AC">
              <w:rPr>
                <w:rFonts w:ascii="Arial" w:eastAsia="Arial" w:hAnsi="Arial" w:cs="Arial"/>
                <w:noProof/>
                <w:sz w:val="22"/>
                <w:szCs w:val="22"/>
              </w:rPr>
              <w:t>LICCOST</w:t>
            </w:r>
          </w:p>
        </w:tc>
        <w:tc>
          <w:tcPr>
            <w:tcW w:w="7105" w:type="dxa"/>
          </w:tcPr>
          <w:p w:rsidR="00956CA6" w:rsidRPr="003952AC" w:rsidP="00D71156" w14:paraId="25D87B41" w14:textId="4B0950E3">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Cost of license or certification</w:t>
            </w:r>
          </w:p>
        </w:tc>
      </w:tr>
      <w:tr w14:paraId="3C0D3128" w14:textId="77777777" w:rsidTr="003952AC">
        <w:tblPrEx>
          <w:tblW w:w="0" w:type="auto"/>
          <w:tblLook w:val="04A0"/>
        </w:tblPrEx>
        <w:tc>
          <w:tcPr>
            <w:tcW w:w="2245" w:type="dxa"/>
          </w:tcPr>
          <w:p w:rsidR="003952AC" w:rsidRPr="003952AC" w:rsidP="00D71156" w14:paraId="0D31DA47" w14:textId="230BCDC5">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NTEWS53</w:t>
            </w:r>
          </w:p>
        </w:tc>
        <w:tc>
          <w:tcPr>
            <w:tcW w:w="7105" w:type="dxa"/>
          </w:tcPr>
          <w:p w:rsidR="003952AC" w:rsidRPr="003952AC" w:rsidP="00D71156" w14:paraId="4C8F99D4" w14:textId="29664DC4">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Financial support for license or certification</w:t>
            </w:r>
          </w:p>
        </w:tc>
      </w:tr>
      <w:tr w14:paraId="634D4971" w14:textId="77777777" w:rsidTr="003952AC">
        <w:tblPrEx>
          <w:tblW w:w="0" w:type="auto"/>
          <w:tblLook w:val="04A0"/>
        </w:tblPrEx>
        <w:tc>
          <w:tcPr>
            <w:tcW w:w="2245" w:type="dxa"/>
          </w:tcPr>
          <w:p w:rsidR="003952AC" w:rsidRPr="003952AC" w:rsidP="00D71156" w14:paraId="4A031185" w14:textId="3E22348B">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RELIEFAWARE2</w:t>
            </w:r>
          </w:p>
        </w:tc>
        <w:tc>
          <w:tcPr>
            <w:tcW w:w="7105" w:type="dxa"/>
          </w:tcPr>
          <w:p w:rsidR="003952AC" w:rsidRPr="003952AC" w:rsidP="00D71156" w14:paraId="72C3F9A6" w14:textId="0AE68BE0">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Awareness of White House Student Loan Debt Relief Plan</w:t>
            </w:r>
          </w:p>
        </w:tc>
      </w:tr>
    </w:tbl>
    <w:p w:rsidR="00386BD4" w:rsidP="00D71156" w14:paraId="2B2FFC51" w14:textId="77777777">
      <w:pPr>
        <w:pStyle w:val="paragraph"/>
        <w:spacing w:before="0" w:beforeAutospacing="0" w:line="259" w:lineRule="auto"/>
        <w:rPr>
          <w:rFonts w:ascii="Arial" w:hAnsi="Arial" w:cs="Arial"/>
          <w:b/>
          <w:bCs/>
          <w:color w:val="auto"/>
          <w:sz w:val="22"/>
          <w:szCs w:val="22"/>
        </w:rPr>
      </w:pPr>
    </w:p>
    <w:p w:rsidR="00956CA6" w:rsidRPr="003952AC" w:rsidP="00D71156" w14:paraId="676B7ED5" w14:textId="2E45147E">
      <w:pPr>
        <w:pStyle w:val="paragraph"/>
        <w:spacing w:before="0" w:beforeAutospacing="0" w:line="259" w:lineRule="auto"/>
        <w:rPr>
          <w:rFonts w:ascii="Arial" w:hAnsi="Arial" w:cs="Arial"/>
          <w:b/>
          <w:bCs/>
          <w:color w:val="auto"/>
          <w:sz w:val="22"/>
          <w:szCs w:val="22"/>
        </w:rPr>
      </w:pPr>
      <w:r w:rsidRPr="003952AC">
        <w:rPr>
          <w:rFonts w:ascii="Arial" w:hAnsi="Arial" w:cs="Arial"/>
          <w:b/>
          <w:bCs/>
          <w:color w:val="auto"/>
          <w:sz w:val="22"/>
          <w:szCs w:val="22"/>
        </w:rPr>
        <w:t>FEDERAL LOAN FOCUS GROUP SURVEY</w:t>
      </w:r>
      <w:r>
        <w:rPr>
          <w:rFonts w:ascii="Arial" w:hAnsi="Arial" w:cs="Arial"/>
          <w:b/>
          <w:bCs/>
          <w:color w:val="auto"/>
          <w:sz w:val="22"/>
          <w:szCs w:val="22"/>
        </w:rPr>
        <w:t xml:space="preserve"> </w:t>
      </w:r>
      <w:r w:rsidRPr="003952AC">
        <w:rPr>
          <w:rFonts w:ascii="Arial" w:hAnsi="Arial" w:cs="Arial"/>
          <w:b/>
          <w:bCs/>
          <w:color w:val="auto"/>
          <w:sz w:val="22"/>
          <w:szCs w:val="22"/>
        </w:rPr>
        <w:t>QUESTIONS</w:t>
      </w:r>
    </w:p>
    <w:tbl>
      <w:tblPr>
        <w:tblStyle w:val="TableGrid"/>
        <w:tblW w:w="0" w:type="auto"/>
        <w:tblLook w:val="04A0"/>
      </w:tblPr>
      <w:tblGrid>
        <w:gridCol w:w="2245"/>
        <w:gridCol w:w="7105"/>
      </w:tblGrid>
      <w:tr w14:paraId="21E93078" w14:textId="77777777" w:rsidTr="003952AC">
        <w:tblPrEx>
          <w:tblW w:w="0" w:type="auto"/>
          <w:tblLook w:val="04A0"/>
        </w:tblPrEx>
        <w:tc>
          <w:tcPr>
            <w:tcW w:w="2245" w:type="dxa"/>
          </w:tcPr>
          <w:p w:rsidR="003952AC" w:rsidRPr="00541F4F" w:rsidP="00D71156" w14:paraId="1748949D" w14:textId="3464FC7A">
            <w:pPr>
              <w:spacing w:line="259" w:lineRule="auto"/>
              <w:rPr>
                <w:rFonts w:ascii="Arial" w:eastAsia="Arial" w:hAnsi="Arial" w:cs="Arial"/>
                <w:b/>
                <w:bCs/>
                <w:noProof/>
                <w:sz w:val="22"/>
                <w:szCs w:val="22"/>
              </w:rPr>
            </w:pPr>
            <w:r w:rsidRPr="00541F4F">
              <w:rPr>
                <w:rFonts w:ascii="Arial" w:eastAsia="Arial" w:hAnsi="Arial" w:cs="Arial"/>
                <w:b/>
                <w:bCs/>
                <w:noProof/>
                <w:sz w:val="22"/>
                <w:szCs w:val="22"/>
              </w:rPr>
              <w:t>Question</w:t>
            </w:r>
          </w:p>
        </w:tc>
        <w:tc>
          <w:tcPr>
            <w:tcW w:w="7105" w:type="dxa"/>
          </w:tcPr>
          <w:p w:rsidR="003952AC" w:rsidRPr="00541F4F" w:rsidP="00D71156" w14:paraId="567A039B" w14:textId="21369E34">
            <w:pPr>
              <w:pStyle w:val="paragraph"/>
              <w:spacing w:before="0" w:beforeAutospacing="0" w:line="259" w:lineRule="auto"/>
              <w:rPr>
                <w:rFonts w:ascii="Arial" w:hAnsi="Arial" w:cs="Arial"/>
                <w:b/>
                <w:bCs/>
                <w:color w:val="auto"/>
                <w:sz w:val="22"/>
                <w:szCs w:val="22"/>
              </w:rPr>
            </w:pPr>
            <w:r w:rsidRPr="00541F4F">
              <w:rPr>
                <w:rFonts w:ascii="Arial" w:hAnsi="Arial" w:cs="Arial"/>
                <w:b/>
                <w:bCs/>
                <w:color w:val="auto"/>
                <w:sz w:val="22"/>
                <w:szCs w:val="22"/>
              </w:rPr>
              <w:t>Label</w:t>
            </w:r>
          </w:p>
        </w:tc>
      </w:tr>
      <w:tr w14:paraId="7B4284ED" w14:textId="77777777" w:rsidTr="003952AC">
        <w:tblPrEx>
          <w:tblW w:w="0" w:type="auto"/>
          <w:tblLook w:val="04A0"/>
        </w:tblPrEx>
        <w:tc>
          <w:tcPr>
            <w:tcW w:w="2245" w:type="dxa"/>
          </w:tcPr>
          <w:p w:rsidR="003952AC" w:rsidRPr="003952AC" w:rsidP="00D71156" w14:paraId="6E3F0F51" w14:textId="01C2E346">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INTROFORM</w:t>
            </w:r>
          </w:p>
        </w:tc>
        <w:tc>
          <w:tcPr>
            <w:tcW w:w="7105" w:type="dxa"/>
          </w:tcPr>
          <w:p w:rsidR="003952AC" w:rsidRPr="003952AC" w:rsidP="00D71156" w14:paraId="043B8AA5" w14:textId="2C959925">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Survey introduction</w:t>
            </w:r>
          </w:p>
        </w:tc>
      </w:tr>
      <w:tr w14:paraId="2A00840C" w14:textId="77777777" w:rsidTr="003952AC">
        <w:tblPrEx>
          <w:tblW w:w="0" w:type="auto"/>
          <w:tblLook w:val="04A0"/>
        </w:tblPrEx>
        <w:tc>
          <w:tcPr>
            <w:tcW w:w="2245" w:type="dxa"/>
          </w:tcPr>
          <w:p w:rsidR="003952AC" w:rsidRPr="003952AC" w:rsidP="00D71156" w14:paraId="41F25FA6" w14:textId="79AE0405">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FEDLOANAMT</w:t>
            </w:r>
          </w:p>
        </w:tc>
        <w:tc>
          <w:tcPr>
            <w:tcW w:w="7105" w:type="dxa"/>
          </w:tcPr>
          <w:p w:rsidR="003952AC" w:rsidRPr="003952AC" w:rsidP="00D71156" w14:paraId="0A4C3E59" w14:textId="4FF3104B">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Total borrowed in federal student loans</w:t>
            </w:r>
          </w:p>
        </w:tc>
      </w:tr>
      <w:tr w14:paraId="4E5992CF" w14:textId="77777777" w:rsidTr="003952AC">
        <w:tblPrEx>
          <w:tblW w:w="0" w:type="auto"/>
          <w:tblLook w:val="04A0"/>
        </w:tblPrEx>
        <w:tc>
          <w:tcPr>
            <w:tcW w:w="2245" w:type="dxa"/>
          </w:tcPr>
          <w:p w:rsidR="003952AC" w:rsidRPr="003952AC" w:rsidP="00D71156" w14:paraId="70D67E2C" w14:textId="4044C9ED">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PELLGRANT</w:t>
            </w:r>
          </w:p>
        </w:tc>
        <w:tc>
          <w:tcPr>
            <w:tcW w:w="7105" w:type="dxa"/>
          </w:tcPr>
          <w:p w:rsidR="003952AC" w:rsidRPr="003952AC" w:rsidP="00D71156" w14:paraId="6FB35891" w14:textId="17015265">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Ever awarded a Pell Grant</w:t>
            </w:r>
          </w:p>
        </w:tc>
      </w:tr>
      <w:tr w14:paraId="57D0D51A" w14:textId="77777777" w:rsidTr="003952AC">
        <w:tblPrEx>
          <w:tblW w:w="0" w:type="auto"/>
          <w:tblLook w:val="04A0"/>
        </w:tblPrEx>
        <w:tc>
          <w:tcPr>
            <w:tcW w:w="2245" w:type="dxa"/>
          </w:tcPr>
          <w:p w:rsidR="003952AC" w:rsidRPr="003952AC" w:rsidP="00D71156" w14:paraId="5D61EAD6" w14:textId="4C79F3CA">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RELIEFAWARE</w:t>
            </w:r>
          </w:p>
        </w:tc>
        <w:tc>
          <w:tcPr>
            <w:tcW w:w="7105" w:type="dxa"/>
          </w:tcPr>
          <w:p w:rsidR="003952AC" w:rsidRPr="003952AC" w:rsidP="00D71156" w14:paraId="107AF334" w14:textId="431B77E3">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Awareness of White House Student Loan Debt Relief Plan</w:t>
            </w:r>
          </w:p>
        </w:tc>
      </w:tr>
      <w:tr w14:paraId="70865104" w14:textId="77777777" w:rsidTr="003952AC">
        <w:tblPrEx>
          <w:tblW w:w="0" w:type="auto"/>
          <w:tblLook w:val="04A0"/>
        </w:tblPrEx>
        <w:tc>
          <w:tcPr>
            <w:tcW w:w="2245" w:type="dxa"/>
          </w:tcPr>
          <w:p w:rsidR="003952AC" w:rsidRPr="003952AC" w:rsidP="00D71156" w14:paraId="018C1DAA" w14:textId="056D59FA">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RELIEFQUAL</w:t>
            </w:r>
          </w:p>
        </w:tc>
        <w:tc>
          <w:tcPr>
            <w:tcW w:w="7105" w:type="dxa"/>
          </w:tcPr>
          <w:p w:rsidR="003952AC" w:rsidRPr="003952AC" w:rsidP="00D71156" w14:paraId="775AC6B7" w14:textId="65002A59">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Qualify for White House Student Loan Debt Relief Plan</w:t>
            </w:r>
          </w:p>
        </w:tc>
      </w:tr>
      <w:tr w14:paraId="1ECCE1F9" w14:textId="77777777" w:rsidTr="003952AC">
        <w:tblPrEx>
          <w:tblW w:w="0" w:type="auto"/>
          <w:tblLook w:val="04A0"/>
        </w:tblPrEx>
        <w:tc>
          <w:tcPr>
            <w:tcW w:w="2245" w:type="dxa"/>
          </w:tcPr>
          <w:p w:rsidR="003952AC" w:rsidRPr="003952AC" w:rsidP="00D71156" w14:paraId="6BDEF977" w14:textId="09AD1040">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RELIEFAMT</w:t>
            </w:r>
          </w:p>
        </w:tc>
        <w:tc>
          <w:tcPr>
            <w:tcW w:w="7105" w:type="dxa"/>
          </w:tcPr>
          <w:p w:rsidR="003952AC" w:rsidRPr="003952AC" w:rsidP="00D71156" w14:paraId="6415438A" w14:textId="3B92DF65">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Amount of debt relief anticipated</w:t>
            </w:r>
          </w:p>
        </w:tc>
      </w:tr>
      <w:tr w14:paraId="7587A692" w14:textId="77777777" w:rsidTr="003952AC">
        <w:tblPrEx>
          <w:tblW w:w="0" w:type="auto"/>
          <w:tblLook w:val="04A0"/>
        </w:tblPrEx>
        <w:tc>
          <w:tcPr>
            <w:tcW w:w="2245" w:type="dxa"/>
          </w:tcPr>
          <w:p w:rsidR="003952AC" w:rsidRPr="003952AC" w:rsidP="00D71156" w14:paraId="3505C2F5" w14:textId="0B7DB6E6">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RELIEFAPPLY</w:t>
            </w:r>
          </w:p>
        </w:tc>
        <w:tc>
          <w:tcPr>
            <w:tcW w:w="7105" w:type="dxa"/>
          </w:tcPr>
          <w:p w:rsidR="003952AC" w:rsidRPr="003952AC" w:rsidP="00D71156" w14:paraId="3914FF01" w14:textId="22D0D530">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Apply for White House Student Loan Debt Relief Plan</w:t>
            </w:r>
          </w:p>
        </w:tc>
      </w:tr>
      <w:tr w14:paraId="219D04B0" w14:textId="77777777" w:rsidTr="003952AC">
        <w:tblPrEx>
          <w:tblW w:w="0" w:type="auto"/>
          <w:tblLook w:val="04A0"/>
        </w:tblPrEx>
        <w:tc>
          <w:tcPr>
            <w:tcW w:w="2245" w:type="dxa"/>
          </w:tcPr>
          <w:p w:rsidR="003952AC" w:rsidRPr="003952AC" w:rsidP="00D71156" w14:paraId="700E2DBD" w14:textId="2594CEF2">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RELIEFIMPACT</w:t>
            </w:r>
          </w:p>
        </w:tc>
        <w:tc>
          <w:tcPr>
            <w:tcW w:w="7105" w:type="dxa"/>
          </w:tcPr>
          <w:p w:rsidR="003952AC" w:rsidRPr="003952AC" w:rsidP="00D71156" w14:paraId="6AFDB1DB" w14:textId="29A28789">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Academic plan changes due to White House Student Loan Debt Relief Plan</w:t>
            </w:r>
          </w:p>
        </w:tc>
      </w:tr>
      <w:tr w14:paraId="2F8990BD" w14:textId="77777777" w:rsidTr="003952AC">
        <w:tblPrEx>
          <w:tblW w:w="0" w:type="auto"/>
          <w:tblLook w:val="04A0"/>
        </w:tblPrEx>
        <w:tc>
          <w:tcPr>
            <w:tcW w:w="2245" w:type="dxa"/>
          </w:tcPr>
          <w:p w:rsidR="003952AC" w:rsidRPr="003952AC" w:rsidP="00D71156" w14:paraId="1FC99D98" w14:textId="6C315E8B">
            <w:pPr>
              <w:spacing w:line="259" w:lineRule="auto"/>
              <w:rPr>
                <w:rFonts w:ascii="Arial" w:eastAsia="Arial" w:hAnsi="Arial" w:cs="Arial"/>
                <w:noProof/>
                <w:color w:val="auto"/>
                <w:sz w:val="22"/>
                <w:szCs w:val="22"/>
                <w:shd w:val="clear" w:color="auto" w:fill="auto"/>
              </w:rPr>
            </w:pPr>
            <w:r w:rsidRPr="003952AC">
              <w:rPr>
                <w:rFonts w:ascii="Arial" w:eastAsia="Arial" w:hAnsi="Arial" w:cs="Arial"/>
                <w:noProof/>
                <w:sz w:val="22"/>
                <w:szCs w:val="22"/>
              </w:rPr>
              <w:t>EINCOM</w:t>
            </w:r>
          </w:p>
        </w:tc>
        <w:tc>
          <w:tcPr>
            <w:tcW w:w="7105" w:type="dxa"/>
          </w:tcPr>
          <w:p w:rsidR="003952AC" w:rsidRPr="003952AC" w:rsidP="00D71156" w14:paraId="14AF98E7" w14:textId="3556D744">
            <w:pPr>
              <w:pStyle w:val="paragraph"/>
              <w:spacing w:before="0" w:beforeAutospacing="0" w:line="259" w:lineRule="auto"/>
              <w:rPr>
                <w:rFonts w:ascii="Arial" w:hAnsi="Arial" w:cs="Arial"/>
                <w:color w:val="auto"/>
                <w:sz w:val="22"/>
                <w:szCs w:val="22"/>
              </w:rPr>
            </w:pPr>
            <w:r w:rsidRPr="003952AC">
              <w:rPr>
                <w:rFonts w:ascii="Arial" w:hAnsi="Arial" w:cs="Arial"/>
                <w:color w:val="auto"/>
                <w:sz w:val="22"/>
                <w:szCs w:val="22"/>
              </w:rPr>
              <w:t>Income in 2021</w:t>
            </w:r>
          </w:p>
        </w:tc>
      </w:tr>
    </w:tbl>
    <w:p w:rsidR="003952AC" w:rsidRPr="003952AC" w:rsidP="00D71156" w14:paraId="57F85E1B" w14:textId="77777777">
      <w:pPr>
        <w:pStyle w:val="paragraph"/>
        <w:spacing w:before="0" w:beforeAutospacing="0" w:line="259" w:lineRule="auto"/>
        <w:rPr>
          <w:rFonts w:ascii="Arial" w:hAnsi="Arial" w:cs="Arial"/>
          <w:color w:val="auto"/>
          <w:sz w:val="22"/>
          <w:szCs w:val="22"/>
        </w:rPr>
      </w:pPr>
    </w:p>
    <w:sectPr w:rsidSect="004E75D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741AF" w:rsidP="00592DDA" w14:paraId="14281601" w14:textId="77777777">
      <w:r>
        <w:separator/>
      </w:r>
    </w:p>
    <w:p w:rsidR="00A741AF" w14:paraId="60E0D0D5" w14:textId="77777777"/>
  </w:endnote>
  <w:endnote w:type="continuationSeparator" w:id="1">
    <w:p w:rsidR="00A741AF" w:rsidP="00592DDA" w14:paraId="5B6912F1" w14:textId="77777777">
      <w:r>
        <w:continuationSeparator/>
      </w:r>
    </w:p>
    <w:p w:rsidR="00A741AF" w14:paraId="69088FC6" w14:textId="77777777"/>
  </w:endnote>
  <w:endnote w:type="continuationNotice" w:id="2">
    <w:p w:rsidR="00A741AF" w14:paraId="47746366" w14:textId="77777777">
      <w:pPr>
        <w:spacing w:after="0"/>
      </w:pPr>
    </w:p>
    <w:p w:rsidR="00A741AF" w14:paraId="571609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41AF" w:rsidP="00592DDA" w14:paraId="0AD03062" w14:textId="77777777">
      <w:r>
        <w:separator/>
      </w:r>
    </w:p>
    <w:p w:rsidR="00A741AF" w14:paraId="6FDCD1A7" w14:textId="77777777"/>
  </w:footnote>
  <w:footnote w:type="continuationSeparator" w:id="1">
    <w:p w:rsidR="00A741AF" w:rsidP="00592DDA" w14:paraId="62BE2FBA" w14:textId="77777777">
      <w:r>
        <w:continuationSeparator/>
      </w:r>
    </w:p>
    <w:p w:rsidR="00A741AF" w14:paraId="3539E703" w14:textId="77777777"/>
  </w:footnote>
  <w:footnote w:type="continuationNotice" w:id="2">
    <w:p w:rsidR="00A741AF" w14:paraId="471B6780" w14:textId="77777777">
      <w:pPr>
        <w:spacing w:after="0"/>
      </w:pPr>
    </w:p>
    <w:p w:rsidR="00A741AF" w14:paraId="015E79A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E17AF7"/>
    <w:multiLevelType w:val="multilevel"/>
    <w:tmpl w:val="3C42F958"/>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
    <w:nsid w:val="1DF31953"/>
    <w:multiLevelType w:val="hybridMultilevel"/>
    <w:tmpl w:val="77EE5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8C4F19"/>
    <w:multiLevelType w:val="multilevel"/>
    <w:tmpl w:val="6232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605CF1"/>
    <w:multiLevelType w:val="multilevel"/>
    <w:tmpl w:val="A4E6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3A2860"/>
    <w:multiLevelType w:val="hybridMultilevel"/>
    <w:tmpl w:val="3A3EC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1F3267"/>
    <w:multiLevelType w:val="hybridMultilevel"/>
    <w:tmpl w:val="95820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142C52"/>
    <w:multiLevelType w:val="hybridMultilevel"/>
    <w:tmpl w:val="E2DCA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97629E"/>
    <w:multiLevelType w:val="hybridMultilevel"/>
    <w:tmpl w:val="35406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AD3D5B"/>
    <w:multiLevelType w:val="multilevel"/>
    <w:tmpl w:val="2B40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6B42A8"/>
    <w:multiLevelType w:val="hybridMultilevel"/>
    <w:tmpl w:val="08E0CC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CD69D5"/>
    <w:multiLevelType w:val="hybridMultilevel"/>
    <w:tmpl w:val="DB4EE7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C20815"/>
    <w:multiLevelType w:val="hybridMultilevel"/>
    <w:tmpl w:val="93C0D2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957FB6"/>
    <w:multiLevelType w:val="multilevel"/>
    <w:tmpl w:val="97B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EF1965"/>
    <w:multiLevelType w:val="hybridMultilevel"/>
    <w:tmpl w:val="CC7646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9CC7235"/>
    <w:multiLevelType w:val="hybridMultilevel"/>
    <w:tmpl w:val="6EBA5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E127BC2"/>
    <w:multiLevelType w:val="hybridMultilevel"/>
    <w:tmpl w:val="DC761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3CE6E4B"/>
    <w:multiLevelType w:val="hybridMultilevel"/>
    <w:tmpl w:val="F2C86200"/>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7">
    <w:nsid w:val="7B3E4CC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3686817">
    <w:abstractNumId w:val="2"/>
  </w:num>
  <w:num w:numId="2" w16cid:durableId="120537207">
    <w:abstractNumId w:val="12"/>
  </w:num>
  <w:num w:numId="3" w16cid:durableId="645479540">
    <w:abstractNumId w:val="3"/>
  </w:num>
  <w:num w:numId="4" w16cid:durableId="1986934119">
    <w:abstractNumId w:val="8"/>
  </w:num>
  <w:num w:numId="5" w16cid:durableId="2127309445">
    <w:abstractNumId w:val="17"/>
  </w:num>
  <w:num w:numId="6" w16cid:durableId="202404303">
    <w:abstractNumId w:val="1"/>
  </w:num>
  <w:num w:numId="7" w16cid:durableId="967591153">
    <w:abstractNumId w:val="14"/>
  </w:num>
  <w:num w:numId="8" w16cid:durableId="584657098">
    <w:abstractNumId w:val="5"/>
  </w:num>
  <w:num w:numId="9" w16cid:durableId="885874201">
    <w:abstractNumId w:val="15"/>
  </w:num>
  <w:num w:numId="10" w16cid:durableId="1364666988">
    <w:abstractNumId w:val="4"/>
  </w:num>
  <w:num w:numId="11" w16cid:durableId="1831435379">
    <w:abstractNumId w:val="0"/>
  </w:num>
  <w:num w:numId="12" w16cid:durableId="631986344">
    <w:abstractNumId w:val="11"/>
  </w:num>
  <w:num w:numId="13" w16cid:durableId="1786732903">
    <w:abstractNumId w:val="16"/>
  </w:num>
  <w:num w:numId="14" w16cid:durableId="1952935100">
    <w:abstractNumId w:val="7"/>
  </w:num>
  <w:num w:numId="15" w16cid:durableId="1061556388">
    <w:abstractNumId w:val="6"/>
  </w:num>
  <w:num w:numId="16" w16cid:durableId="178279113">
    <w:abstractNumId w:val="9"/>
  </w:num>
  <w:num w:numId="17" w16cid:durableId="1457748573">
    <w:abstractNumId w:val="13"/>
  </w:num>
  <w:num w:numId="18" w16cid:durableId="1318535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DA"/>
    <w:rsid w:val="00000FE7"/>
    <w:rsid w:val="0000100B"/>
    <w:rsid w:val="0000290A"/>
    <w:rsid w:val="000057EF"/>
    <w:rsid w:val="0000669B"/>
    <w:rsid w:val="00006EB5"/>
    <w:rsid w:val="00007D92"/>
    <w:rsid w:val="00007DD0"/>
    <w:rsid w:val="000102E2"/>
    <w:rsid w:val="00010E1E"/>
    <w:rsid w:val="00011520"/>
    <w:rsid w:val="00011D62"/>
    <w:rsid w:val="00012EE7"/>
    <w:rsid w:val="0001358A"/>
    <w:rsid w:val="000138B3"/>
    <w:rsid w:val="00013BDD"/>
    <w:rsid w:val="0001531E"/>
    <w:rsid w:val="00020196"/>
    <w:rsid w:val="00020ECB"/>
    <w:rsid w:val="00021EB4"/>
    <w:rsid w:val="000221FA"/>
    <w:rsid w:val="00023597"/>
    <w:rsid w:val="00025E33"/>
    <w:rsid w:val="0003126A"/>
    <w:rsid w:val="000325F7"/>
    <w:rsid w:val="00032A2C"/>
    <w:rsid w:val="00033621"/>
    <w:rsid w:val="000337F4"/>
    <w:rsid w:val="00034013"/>
    <w:rsid w:val="00034D78"/>
    <w:rsid w:val="00034F4E"/>
    <w:rsid w:val="000355B5"/>
    <w:rsid w:val="00035776"/>
    <w:rsid w:val="0003657C"/>
    <w:rsid w:val="00036630"/>
    <w:rsid w:val="00036832"/>
    <w:rsid w:val="00041AD1"/>
    <w:rsid w:val="00041BA0"/>
    <w:rsid w:val="00041CC7"/>
    <w:rsid w:val="00043272"/>
    <w:rsid w:val="000442BB"/>
    <w:rsid w:val="00044929"/>
    <w:rsid w:val="00045058"/>
    <w:rsid w:val="000456F9"/>
    <w:rsid w:val="00046DB1"/>
    <w:rsid w:val="0004791F"/>
    <w:rsid w:val="0005049B"/>
    <w:rsid w:val="00052305"/>
    <w:rsid w:val="000534FD"/>
    <w:rsid w:val="000547AE"/>
    <w:rsid w:val="00055013"/>
    <w:rsid w:val="00055A5C"/>
    <w:rsid w:val="00056AA8"/>
    <w:rsid w:val="000576BA"/>
    <w:rsid w:val="00062209"/>
    <w:rsid w:val="0006226F"/>
    <w:rsid w:val="00062577"/>
    <w:rsid w:val="00063B4A"/>
    <w:rsid w:val="0006432E"/>
    <w:rsid w:val="000646D1"/>
    <w:rsid w:val="00064911"/>
    <w:rsid w:val="00064FD8"/>
    <w:rsid w:val="000658E5"/>
    <w:rsid w:val="0006618B"/>
    <w:rsid w:val="00067D5F"/>
    <w:rsid w:val="000703CF"/>
    <w:rsid w:val="00070FA7"/>
    <w:rsid w:val="0007311F"/>
    <w:rsid w:val="00073202"/>
    <w:rsid w:val="000733F7"/>
    <w:rsid w:val="0007395A"/>
    <w:rsid w:val="000743C9"/>
    <w:rsid w:val="00075902"/>
    <w:rsid w:val="0007646C"/>
    <w:rsid w:val="00076BE0"/>
    <w:rsid w:val="00076D4B"/>
    <w:rsid w:val="00077A63"/>
    <w:rsid w:val="00080817"/>
    <w:rsid w:val="00080C59"/>
    <w:rsid w:val="000813FB"/>
    <w:rsid w:val="00082EAB"/>
    <w:rsid w:val="00083198"/>
    <w:rsid w:val="00084016"/>
    <w:rsid w:val="0008440F"/>
    <w:rsid w:val="000847C4"/>
    <w:rsid w:val="000847F2"/>
    <w:rsid w:val="000847FF"/>
    <w:rsid w:val="000848E3"/>
    <w:rsid w:val="00085135"/>
    <w:rsid w:val="0008616C"/>
    <w:rsid w:val="00087887"/>
    <w:rsid w:val="00087A0E"/>
    <w:rsid w:val="00090179"/>
    <w:rsid w:val="000908F7"/>
    <w:rsid w:val="0009125C"/>
    <w:rsid w:val="0009179E"/>
    <w:rsid w:val="00092DED"/>
    <w:rsid w:val="00094289"/>
    <w:rsid w:val="00094B76"/>
    <w:rsid w:val="00094C0F"/>
    <w:rsid w:val="0009622B"/>
    <w:rsid w:val="00096840"/>
    <w:rsid w:val="0009685D"/>
    <w:rsid w:val="00096C04"/>
    <w:rsid w:val="00096D76"/>
    <w:rsid w:val="0009788F"/>
    <w:rsid w:val="000A252E"/>
    <w:rsid w:val="000A2A0C"/>
    <w:rsid w:val="000A3A6B"/>
    <w:rsid w:val="000A59F3"/>
    <w:rsid w:val="000A5A16"/>
    <w:rsid w:val="000A7C41"/>
    <w:rsid w:val="000B067E"/>
    <w:rsid w:val="000B152F"/>
    <w:rsid w:val="000B16DE"/>
    <w:rsid w:val="000B1771"/>
    <w:rsid w:val="000B1F61"/>
    <w:rsid w:val="000B201B"/>
    <w:rsid w:val="000B2163"/>
    <w:rsid w:val="000B2E12"/>
    <w:rsid w:val="000B2E4E"/>
    <w:rsid w:val="000B32C9"/>
    <w:rsid w:val="000B37FF"/>
    <w:rsid w:val="000B3DF3"/>
    <w:rsid w:val="000B5DCC"/>
    <w:rsid w:val="000B6867"/>
    <w:rsid w:val="000B77D3"/>
    <w:rsid w:val="000B77D6"/>
    <w:rsid w:val="000B7D67"/>
    <w:rsid w:val="000C027A"/>
    <w:rsid w:val="000C1D46"/>
    <w:rsid w:val="000C2132"/>
    <w:rsid w:val="000C2380"/>
    <w:rsid w:val="000C33DA"/>
    <w:rsid w:val="000C38D2"/>
    <w:rsid w:val="000C39CC"/>
    <w:rsid w:val="000C3AED"/>
    <w:rsid w:val="000C4F92"/>
    <w:rsid w:val="000C5259"/>
    <w:rsid w:val="000C55B2"/>
    <w:rsid w:val="000C61A7"/>
    <w:rsid w:val="000C63A9"/>
    <w:rsid w:val="000C7CEF"/>
    <w:rsid w:val="000D054C"/>
    <w:rsid w:val="000D0FCE"/>
    <w:rsid w:val="000D1695"/>
    <w:rsid w:val="000D1F58"/>
    <w:rsid w:val="000D239D"/>
    <w:rsid w:val="000D2EE5"/>
    <w:rsid w:val="000D3C9C"/>
    <w:rsid w:val="000D47A3"/>
    <w:rsid w:val="000D4D18"/>
    <w:rsid w:val="000D60DF"/>
    <w:rsid w:val="000D6C71"/>
    <w:rsid w:val="000D75F2"/>
    <w:rsid w:val="000D7D71"/>
    <w:rsid w:val="000E08DA"/>
    <w:rsid w:val="000E2517"/>
    <w:rsid w:val="000E4253"/>
    <w:rsid w:val="000E5169"/>
    <w:rsid w:val="000E5BEC"/>
    <w:rsid w:val="000E62DE"/>
    <w:rsid w:val="000E704F"/>
    <w:rsid w:val="000E7494"/>
    <w:rsid w:val="000E773B"/>
    <w:rsid w:val="000F143A"/>
    <w:rsid w:val="000F1DAB"/>
    <w:rsid w:val="000F1FCA"/>
    <w:rsid w:val="000F2BA7"/>
    <w:rsid w:val="000F320E"/>
    <w:rsid w:val="000F32D0"/>
    <w:rsid w:val="000F42F0"/>
    <w:rsid w:val="000F4769"/>
    <w:rsid w:val="000F4801"/>
    <w:rsid w:val="000F4FAF"/>
    <w:rsid w:val="000F757B"/>
    <w:rsid w:val="000F7CB6"/>
    <w:rsid w:val="0010056E"/>
    <w:rsid w:val="00100B81"/>
    <w:rsid w:val="00101556"/>
    <w:rsid w:val="00101861"/>
    <w:rsid w:val="00101892"/>
    <w:rsid w:val="00101DFE"/>
    <w:rsid w:val="0010220B"/>
    <w:rsid w:val="001027ED"/>
    <w:rsid w:val="00102AC2"/>
    <w:rsid w:val="001034BA"/>
    <w:rsid w:val="00104BA7"/>
    <w:rsid w:val="00105135"/>
    <w:rsid w:val="0010575D"/>
    <w:rsid w:val="00105F88"/>
    <w:rsid w:val="00106235"/>
    <w:rsid w:val="00107770"/>
    <w:rsid w:val="00110334"/>
    <w:rsid w:val="001103CC"/>
    <w:rsid w:val="001128A7"/>
    <w:rsid w:val="00113583"/>
    <w:rsid w:val="00113796"/>
    <w:rsid w:val="00115E0B"/>
    <w:rsid w:val="001165C0"/>
    <w:rsid w:val="001179C7"/>
    <w:rsid w:val="00120F11"/>
    <w:rsid w:val="00120F99"/>
    <w:rsid w:val="001218F8"/>
    <w:rsid w:val="00121A08"/>
    <w:rsid w:val="00121A74"/>
    <w:rsid w:val="00121C2E"/>
    <w:rsid w:val="00121C47"/>
    <w:rsid w:val="00121D8F"/>
    <w:rsid w:val="00123FF0"/>
    <w:rsid w:val="00124994"/>
    <w:rsid w:val="00125474"/>
    <w:rsid w:val="001254A8"/>
    <w:rsid w:val="001259AD"/>
    <w:rsid w:val="0012605E"/>
    <w:rsid w:val="001274E8"/>
    <w:rsid w:val="00131157"/>
    <w:rsid w:val="001311D8"/>
    <w:rsid w:val="00131847"/>
    <w:rsid w:val="001328AD"/>
    <w:rsid w:val="001332BC"/>
    <w:rsid w:val="001339F2"/>
    <w:rsid w:val="001344BF"/>
    <w:rsid w:val="00134790"/>
    <w:rsid w:val="00134B60"/>
    <w:rsid w:val="00135652"/>
    <w:rsid w:val="00135975"/>
    <w:rsid w:val="00135A71"/>
    <w:rsid w:val="00136C95"/>
    <w:rsid w:val="00137A14"/>
    <w:rsid w:val="001401EA"/>
    <w:rsid w:val="001410B4"/>
    <w:rsid w:val="0014206F"/>
    <w:rsid w:val="00142D43"/>
    <w:rsid w:val="0014554E"/>
    <w:rsid w:val="00145772"/>
    <w:rsid w:val="00145806"/>
    <w:rsid w:val="00145B3B"/>
    <w:rsid w:val="00146316"/>
    <w:rsid w:val="00146EAD"/>
    <w:rsid w:val="00147B90"/>
    <w:rsid w:val="00147D53"/>
    <w:rsid w:val="001506F7"/>
    <w:rsid w:val="00152F14"/>
    <w:rsid w:val="00155C2E"/>
    <w:rsid w:val="00156084"/>
    <w:rsid w:val="0015649E"/>
    <w:rsid w:val="001603B1"/>
    <w:rsid w:val="00163721"/>
    <w:rsid w:val="00164221"/>
    <w:rsid w:val="001644E7"/>
    <w:rsid w:val="00164DCD"/>
    <w:rsid w:val="0016549E"/>
    <w:rsid w:val="00165C79"/>
    <w:rsid w:val="0016630C"/>
    <w:rsid w:val="00166B78"/>
    <w:rsid w:val="00166D52"/>
    <w:rsid w:val="00167758"/>
    <w:rsid w:val="00170F18"/>
    <w:rsid w:val="001713EA"/>
    <w:rsid w:val="00172354"/>
    <w:rsid w:val="00172A22"/>
    <w:rsid w:val="00173886"/>
    <w:rsid w:val="00175A00"/>
    <w:rsid w:val="00175EAF"/>
    <w:rsid w:val="00176EA0"/>
    <w:rsid w:val="00177570"/>
    <w:rsid w:val="001815EC"/>
    <w:rsid w:val="001818A5"/>
    <w:rsid w:val="00183CA1"/>
    <w:rsid w:val="00183F2D"/>
    <w:rsid w:val="0018441D"/>
    <w:rsid w:val="00184B0B"/>
    <w:rsid w:val="0018580E"/>
    <w:rsid w:val="0018630A"/>
    <w:rsid w:val="00186563"/>
    <w:rsid w:val="001868CD"/>
    <w:rsid w:val="0019023C"/>
    <w:rsid w:val="0019086A"/>
    <w:rsid w:val="00191508"/>
    <w:rsid w:val="00192052"/>
    <w:rsid w:val="00192355"/>
    <w:rsid w:val="00194898"/>
    <w:rsid w:val="00194CF2"/>
    <w:rsid w:val="0019520E"/>
    <w:rsid w:val="00195AA9"/>
    <w:rsid w:val="00195ACE"/>
    <w:rsid w:val="00196920"/>
    <w:rsid w:val="00196D8C"/>
    <w:rsid w:val="00196DB6"/>
    <w:rsid w:val="001974B6"/>
    <w:rsid w:val="001A00B6"/>
    <w:rsid w:val="001A013E"/>
    <w:rsid w:val="001A1160"/>
    <w:rsid w:val="001A2B8F"/>
    <w:rsid w:val="001A2DEF"/>
    <w:rsid w:val="001A545D"/>
    <w:rsid w:val="001A6426"/>
    <w:rsid w:val="001A7409"/>
    <w:rsid w:val="001B0D62"/>
    <w:rsid w:val="001B0E23"/>
    <w:rsid w:val="001B100F"/>
    <w:rsid w:val="001B1C4E"/>
    <w:rsid w:val="001B1C5D"/>
    <w:rsid w:val="001B2A10"/>
    <w:rsid w:val="001B305C"/>
    <w:rsid w:val="001B3206"/>
    <w:rsid w:val="001B6BF3"/>
    <w:rsid w:val="001B778F"/>
    <w:rsid w:val="001B7A87"/>
    <w:rsid w:val="001C000C"/>
    <w:rsid w:val="001C1335"/>
    <w:rsid w:val="001C200A"/>
    <w:rsid w:val="001C24F6"/>
    <w:rsid w:val="001C2562"/>
    <w:rsid w:val="001C2BAE"/>
    <w:rsid w:val="001C357F"/>
    <w:rsid w:val="001C3E0D"/>
    <w:rsid w:val="001C3E86"/>
    <w:rsid w:val="001C52CE"/>
    <w:rsid w:val="001C53B7"/>
    <w:rsid w:val="001C575F"/>
    <w:rsid w:val="001D14B2"/>
    <w:rsid w:val="001D1AA6"/>
    <w:rsid w:val="001D3F11"/>
    <w:rsid w:val="001D4009"/>
    <w:rsid w:val="001D5325"/>
    <w:rsid w:val="001D545A"/>
    <w:rsid w:val="001D5777"/>
    <w:rsid w:val="001D5CB7"/>
    <w:rsid w:val="001D7446"/>
    <w:rsid w:val="001D77A5"/>
    <w:rsid w:val="001D7B9B"/>
    <w:rsid w:val="001D7DCA"/>
    <w:rsid w:val="001E056B"/>
    <w:rsid w:val="001E066D"/>
    <w:rsid w:val="001E1331"/>
    <w:rsid w:val="001E224B"/>
    <w:rsid w:val="001E2681"/>
    <w:rsid w:val="001E2916"/>
    <w:rsid w:val="001E2A8B"/>
    <w:rsid w:val="001E3610"/>
    <w:rsid w:val="001E36E1"/>
    <w:rsid w:val="001E36FC"/>
    <w:rsid w:val="001E459F"/>
    <w:rsid w:val="001E4912"/>
    <w:rsid w:val="001E58C8"/>
    <w:rsid w:val="001E6E26"/>
    <w:rsid w:val="001E71F5"/>
    <w:rsid w:val="001E7837"/>
    <w:rsid w:val="001E7B2B"/>
    <w:rsid w:val="001E7EA5"/>
    <w:rsid w:val="001F0903"/>
    <w:rsid w:val="001F1149"/>
    <w:rsid w:val="001F135F"/>
    <w:rsid w:val="001F13CB"/>
    <w:rsid w:val="001F15AF"/>
    <w:rsid w:val="001F1605"/>
    <w:rsid w:val="001F18B4"/>
    <w:rsid w:val="001F30DA"/>
    <w:rsid w:val="001F311D"/>
    <w:rsid w:val="001F5D90"/>
    <w:rsid w:val="001F6575"/>
    <w:rsid w:val="002001CD"/>
    <w:rsid w:val="00200390"/>
    <w:rsid w:val="00200C55"/>
    <w:rsid w:val="00200D4F"/>
    <w:rsid w:val="00201837"/>
    <w:rsid w:val="00204194"/>
    <w:rsid w:val="00204B44"/>
    <w:rsid w:val="00204E7D"/>
    <w:rsid w:val="002052E1"/>
    <w:rsid w:val="00205522"/>
    <w:rsid w:val="00205BD7"/>
    <w:rsid w:val="00205CF1"/>
    <w:rsid w:val="00205DD2"/>
    <w:rsid w:val="00205EFB"/>
    <w:rsid w:val="0020602B"/>
    <w:rsid w:val="002069AA"/>
    <w:rsid w:val="00206C27"/>
    <w:rsid w:val="0020782B"/>
    <w:rsid w:val="002079C2"/>
    <w:rsid w:val="0021023A"/>
    <w:rsid w:val="0021070C"/>
    <w:rsid w:val="002112F8"/>
    <w:rsid w:val="00211E16"/>
    <w:rsid w:val="0021206D"/>
    <w:rsid w:val="0021232D"/>
    <w:rsid w:val="00213736"/>
    <w:rsid w:val="00214B3F"/>
    <w:rsid w:val="002150D9"/>
    <w:rsid w:val="00216910"/>
    <w:rsid w:val="00216D65"/>
    <w:rsid w:val="00217115"/>
    <w:rsid w:val="00220731"/>
    <w:rsid w:val="002219D5"/>
    <w:rsid w:val="0022288E"/>
    <w:rsid w:val="00222D56"/>
    <w:rsid w:val="00222EB9"/>
    <w:rsid w:val="00223F17"/>
    <w:rsid w:val="00225292"/>
    <w:rsid w:val="0022591F"/>
    <w:rsid w:val="002259AA"/>
    <w:rsid w:val="00225C26"/>
    <w:rsid w:val="002264DD"/>
    <w:rsid w:val="00226524"/>
    <w:rsid w:val="002269BD"/>
    <w:rsid w:val="00227C42"/>
    <w:rsid w:val="00230435"/>
    <w:rsid w:val="00230E40"/>
    <w:rsid w:val="00230F04"/>
    <w:rsid w:val="00232428"/>
    <w:rsid w:val="00232D5C"/>
    <w:rsid w:val="00233972"/>
    <w:rsid w:val="00233CEE"/>
    <w:rsid w:val="00234544"/>
    <w:rsid w:val="00234F06"/>
    <w:rsid w:val="00235881"/>
    <w:rsid w:val="00235B50"/>
    <w:rsid w:val="00236741"/>
    <w:rsid w:val="00236959"/>
    <w:rsid w:val="002378BA"/>
    <w:rsid w:val="00237C6B"/>
    <w:rsid w:val="00240040"/>
    <w:rsid w:val="00241359"/>
    <w:rsid w:val="00241721"/>
    <w:rsid w:val="0024209F"/>
    <w:rsid w:val="00243793"/>
    <w:rsid w:val="002445E8"/>
    <w:rsid w:val="00244961"/>
    <w:rsid w:val="00245F70"/>
    <w:rsid w:val="002467A4"/>
    <w:rsid w:val="00246BA7"/>
    <w:rsid w:val="00246D58"/>
    <w:rsid w:val="00247C92"/>
    <w:rsid w:val="002500C5"/>
    <w:rsid w:val="00251D63"/>
    <w:rsid w:val="00253699"/>
    <w:rsid w:val="00254770"/>
    <w:rsid w:val="00254B4F"/>
    <w:rsid w:val="002559EC"/>
    <w:rsid w:val="002565FE"/>
    <w:rsid w:val="00257920"/>
    <w:rsid w:val="00257AF9"/>
    <w:rsid w:val="0026356B"/>
    <w:rsid w:val="00264059"/>
    <w:rsid w:val="00264F54"/>
    <w:rsid w:val="00265848"/>
    <w:rsid w:val="0026643F"/>
    <w:rsid w:val="00267663"/>
    <w:rsid w:val="002679EA"/>
    <w:rsid w:val="00270864"/>
    <w:rsid w:val="00270DDD"/>
    <w:rsid w:val="00271A7F"/>
    <w:rsid w:val="00272EE1"/>
    <w:rsid w:val="002737CD"/>
    <w:rsid w:val="00273CE9"/>
    <w:rsid w:val="002741C0"/>
    <w:rsid w:val="00274B5B"/>
    <w:rsid w:val="002754A0"/>
    <w:rsid w:val="00275771"/>
    <w:rsid w:val="00276692"/>
    <w:rsid w:val="00276DB4"/>
    <w:rsid w:val="00276EA4"/>
    <w:rsid w:val="00276EB9"/>
    <w:rsid w:val="002770CB"/>
    <w:rsid w:val="00280621"/>
    <w:rsid w:val="00280CBD"/>
    <w:rsid w:val="00281FA9"/>
    <w:rsid w:val="0028212A"/>
    <w:rsid w:val="002831FF"/>
    <w:rsid w:val="002843C2"/>
    <w:rsid w:val="0028507A"/>
    <w:rsid w:val="00285DEC"/>
    <w:rsid w:val="002860AC"/>
    <w:rsid w:val="00287947"/>
    <w:rsid w:val="0029099C"/>
    <w:rsid w:val="00290C39"/>
    <w:rsid w:val="002910F2"/>
    <w:rsid w:val="00291F69"/>
    <w:rsid w:val="002925E5"/>
    <w:rsid w:val="002926D5"/>
    <w:rsid w:val="00292F5D"/>
    <w:rsid w:val="00295D52"/>
    <w:rsid w:val="00296F16"/>
    <w:rsid w:val="0029705A"/>
    <w:rsid w:val="002977C5"/>
    <w:rsid w:val="002A006D"/>
    <w:rsid w:val="002A0378"/>
    <w:rsid w:val="002A03DF"/>
    <w:rsid w:val="002A0686"/>
    <w:rsid w:val="002A1583"/>
    <w:rsid w:val="002A325D"/>
    <w:rsid w:val="002A44D3"/>
    <w:rsid w:val="002A47DF"/>
    <w:rsid w:val="002A5351"/>
    <w:rsid w:val="002A55A0"/>
    <w:rsid w:val="002A61BE"/>
    <w:rsid w:val="002A6CB7"/>
    <w:rsid w:val="002A7038"/>
    <w:rsid w:val="002A763C"/>
    <w:rsid w:val="002A7ADF"/>
    <w:rsid w:val="002B2D20"/>
    <w:rsid w:val="002B3EBF"/>
    <w:rsid w:val="002B4303"/>
    <w:rsid w:val="002B5142"/>
    <w:rsid w:val="002B579B"/>
    <w:rsid w:val="002B69B8"/>
    <w:rsid w:val="002B6B46"/>
    <w:rsid w:val="002B6EC8"/>
    <w:rsid w:val="002B6F48"/>
    <w:rsid w:val="002B75B6"/>
    <w:rsid w:val="002B7806"/>
    <w:rsid w:val="002B783D"/>
    <w:rsid w:val="002B7877"/>
    <w:rsid w:val="002B7EB7"/>
    <w:rsid w:val="002C1CE6"/>
    <w:rsid w:val="002C2B88"/>
    <w:rsid w:val="002C3A2C"/>
    <w:rsid w:val="002C4CBF"/>
    <w:rsid w:val="002C5405"/>
    <w:rsid w:val="002C60A7"/>
    <w:rsid w:val="002C650E"/>
    <w:rsid w:val="002C65F1"/>
    <w:rsid w:val="002C70C2"/>
    <w:rsid w:val="002D0549"/>
    <w:rsid w:val="002D225B"/>
    <w:rsid w:val="002D2B41"/>
    <w:rsid w:val="002D2CB9"/>
    <w:rsid w:val="002D2F5D"/>
    <w:rsid w:val="002D3690"/>
    <w:rsid w:val="002D5C28"/>
    <w:rsid w:val="002D66A2"/>
    <w:rsid w:val="002D6D3A"/>
    <w:rsid w:val="002E1AEE"/>
    <w:rsid w:val="002E383E"/>
    <w:rsid w:val="002E54C2"/>
    <w:rsid w:val="002E614B"/>
    <w:rsid w:val="002E707F"/>
    <w:rsid w:val="002E723E"/>
    <w:rsid w:val="002E73FD"/>
    <w:rsid w:val="002E75E4"/>
    <w:rsid w:val="002E7C25"/>
    <w:rsid w:val="002F02F3"/>
    <w:rsid w:val="002F0A57"/>
    <w:rsid w:val="002F0D09"/>
    <w:rsid w:val="002F1E47"/>
    <w:rsid w:val="002F319F"/>
    <w:rsid w:val="002F3256"/>
    <w:rsid w:val="002F3D29"/>
    <w:rsid w:val="002F4086"/>
    <w:rsid w:val="002F4FD1"/>
    <w:rsid w:val="00300A54"/>
    <w:rsid w:val="003013E5"/>
    <w:rsid w:val="00301BCA"/>
    <w:rsid w:val="00302647"/>
    <w:rsid w:val="00302C61"/>
    <w:rsid w:val="00304C9A"/>
    <w:rsid w:val="00310783"/>
    <w:rsid w:val="003110FF"/>
    <w:rsid w:val="00311337"/>
    <w:rsid w:val="00311627"/>
    <w:rsid w:val="00311E75"/>
    <w:rsid w:val="0031200C"/>
    <w:rsid w:val="00312527"/>
    <w:rsid w:val="003127B8"/>
    <w:rsid w:val="00312E45"/>
    <w:rsid w:val="00313B8E"/>
    <w:rsid w:val="0031581E"/>
    <w:rsid w:val="003168F2"/>
    <w:rsid w:val="00316CC6"/>
    <w:rsid w:val="003178F0"/>
    <w:rsid w:val="00317F6F"/>
    <w:rsid w:val="00320A92"/>
    <w:rsid w:val="00321156"/>
    <w:rsid w:val="003213F8"/>
    <w:rsid w:val="00321476"/>
    <w:rsid w:val="003214DA"/>
    <w:rsid w:val="0032197A"/>
    <w:rsid w:val="0032203C"/>
    <w:rsid w:val="003241DC"/>
    <w:rsid w:val="003247A6"/>
    <w:rsid w:val="0032526F"/>
    <w:rsid w:val="0032589E"/>
    <w:rsid w:val="00326863"/>
    <w:rsid w:val="00326E2D"/>
    <w:rsid w:val="00327EAD"/>
    <w:rsid w:val="00330A88"/>
    <w:rsid w:val="00330D77"/>
    <w:rsid w:val="0033110F"/>
    <w:rsid w:val="003323DF"/>
    <w:rsid w:val="00333571"/>
    <w:rsid w:val="00333BF8"/>
    <w:rsid w:val="00334048"/>
    <w:rsid w:val="003348AC"/>
    <w:rsid w:val="00334959"/>
    <w:rsid w:val="003363A7"/>
    <w:rsid w:val="00340727"/>
    <w:rsid w:val="0034394C"/>
    <w:rsid w:val="00343A6F"/>
    <w:rsid w:val="00343F07"/>
    <w:rsid w:val="00345D28"/>
    <w:rsid w:val="003462D3"/>
    <w:rsid w:val="003464D4"/>
    <w:rsid w:val="00346DA9"/>
    <w:rsid w:val="00347111"/>
    <w:rsid w:val="00347C00"/>
    <w:rsid w:val="00350573"/>
    <w:rsid w:val="00350BC3"/>
    <w:rsid w:val="00350D90"/>
    <w:rsid w:val="00352A0E"/>
    <w:rsid w:val="00352B70"/>
    <w:rsid w:val="003547A4"/>
    <w:rsid w:val="00354BBE"/>
    <w:rsid w:val="00354C89"/>
    <w:rsid w:val="003550F1"/>
    <w:rsid w:val="00355A23"/>
    <w:rsid w:val="00356119"/>
    <w:rsid w:val="00356C2E"/>
    <w:rsid w:val="0035764C"/>
    <w:rsid w:val="0035767F"/>
    <w:rsid w:val="0035779C"/>
    <w:rsid w:val="00358580"/>
    <w:rsid w:val="00361A35"/>
    <w:rsid w:val="003639ED"/>
    <w:rsid w:val="00363C27"/>
    <w:rsid w:val="00364887"/>
    <w:rsid w:val="003660A4"/>
    <w:rsid w:val="003720C6"/>
    <w:rsid w:val="00372BCF"/>
    <w:rsid w:val="00374607"/>
    <w:rsid w:val="0037505B"/>
    <w:rsid w:val="003775FC"/>
    <w:rsid w:val="00381A1E"/>
    <w:rsid w:val="00381DF0"/>
    <w:rsid w:val="003823C7"/>
    <w:rsid w:val="003824D8"/>
    <w:rsid w:val="00382EED"/>
    <w:rsid w:val="0038387F"/>
    <w:rsid w:val="00384174"/>
    <w:rsid w:val="00384744"/>
    <w:rsid w:val="00384A1C"/>
    <w:rsid w:val="00384B5C"/>
    <w:rsid w:val="00386082"/>
    <w:rsid w:val="003864B1"/>
    <w:rsid w:val="00386BD4"/>
    <w:rsid w:val="00386D3B"/>
    <w:rsid w:val="00386E39"/>
    <w:rsid w:val="00387396"/>
    <w:rsid w:val="00390993"/>
    <w:rsid w:val="003913A9"/>
    <w:rsid w:val="00391703"/>
    <w:rsid w:val="00394541"/>
    <w:rsid w:val="00394697"/>
    <w:rsid w:val="003952AC"/>
    <w:rsid w:val="003952E7"/>
    <w:rsid w:val="00395472"/>
    <w:rsid w:val="00396833"/>
    <w:rsid w:val="00396EEE"/>
    <w:rsid w:val="00397775"/>
    <w:rsid w:val="00397C11"/>
    <w:rsid w:val="003A0352"/>
    <w:rsid w:val="003A0361"/>
    <w:rsid w:val="003A07CA"/>
    <w:rsid w:val="003A1777"/>
    <w:rsid w:val="003A1FDC"/>
    <w:rsid w:val="003A411C"/>
    <w:rsid w:val="003A4699"/>
    <w:rsid w:val="003A53E1"/>
    <w:rsid w:val="003B059B"/>
    <w:rsid w:val="003B086D"/>
    <w:rsid w:val="003B0BDD"/>
    <w:rsid w:val="003B2F06"/>
    <w:rsid w:val="003B3C3E"/>
    <w:rsid w:val="003B5EE9"/>
    <w:rsid w:val="003B6321"/>
    <w:rsid w:val="003B6934"/>
    <w:rsid w:val="003B7461"/>
    <w:rsid w:val="003C0550"/>
    <w:rsid w:val="003C0725"/>
    <w:rsid w:val="003C15B3"/>
    <w:rsid w:val="003C2436"/>
    <w:rsid w:val="003C24F3"/>
    <w:rsid w:val="003C2C42"/>
    <w:rsid w:val="003C365A"/>
    <w:rsid w:val="003C5EB4"/>
    <w:rsid w:val="003C6B9F"/>
    <w:rsid w:val="003C75BE"/>
    <w:rsid w:val="003C7996"/>
    <w:rsid w:val="003D0940"/>
    <w:rsid w:val="003D1D3C"/>
    <w:rsid w:val="003D280B"/>
    <w:rsid w:val="003D2D65"/>
    <w:rsid w:val="003D355D"/>
    <w:rsid w:val="003D364B"/>
    <w:rsid w:val="003D37FC"/>
    <w:rsid w:val="003D3A84"/>
    <w:rsid w:val="003D403C"/>
    <w:rsid w:val="003D44F2"/>
    <w:rsid w:val="003D49EB"/>
    <w:rsid w:val="003D4A1C"/>
    <w:rsid w:val="003E059E"/>
    <w:rsid w:val="003E065A"/>
    <w:rsid w:val="003E29A6"/>
    <w:rsid w:val="003E3995"/>
    <w:rsid w:val="003E39D4"/>
    <w:rsid w:val="003E5471"/>
    <w:rsid w:val="003E5690"/>
    <w:rsid w:val="003E790B"/>
    <w:rsid w:val="003E7F22"/>
    <w:rsid w:val="003F0898"/>
    <w:rsid w:val="003F0FD1"/>
    <w:rsid w:val="003F17F8"/>
    <w:rsid w:val="003F2521"/>
    <w:rsid w:val="003F25C3"/>
    <w:rsid w:val="003F31F9"/>
    <w:rsid w:val="003F445E"/>
    <w:rsid w:val="003F49FD"/>
    <w:rsid w:val="003F5658"/>
    <w:rsid w:val="003F650D"/>
    <w:rsid w:val="003F7764"/>
    <w:rsid w:val="003F7BBF"/>
    <w:rsid w:val="00400CC8"/>
    <w:rsid w:val="00401166"/>
    <w:rsid w:val="004013D6"/>
    <w:rsid w:val="00401A21"/>
    <w:rsid w:val="0040217B"/>
    <w:rsid w:val="004032CC"/>
    <w:rsid w:val="004041D7"/>
    <w:rsid w:val="00404A78"/>
    <w:rsid w:val="00406141"/>
    <w:rsid w:val="004061B5"/>
    <w:rsid w:val="0040637F"/>
    <w:rsid w:val="00406BB6"/>
    <w:rsid w:val="00407885"/>
    <w:rsid w:val="004079AE"/>
    <w:rsid w:val="004105C1"/>
    <w:rsid w:val="00410CCD"/>
    <w:rsid w:val="00411670"/>
    <w:rsid w:val="00411E4F"/>
    <w:rsid w:val="00411E69"/>
    <w:rsid w:val="00412BAE"/>
    <w:rsid w:val="00413CF4"/>
    <w:rsid w:val="00416973"/>
    <w:rsid w:val="00416EF4"/>
    <w:rsid w:val="00420094"/>
    <w:rsid w:val="00421F65"/>
    <w:rsid w:val="004235B1"/>
    <w:rsid w:val="004236E3"/>
    <w:rsid w:val="00423B8A"/>
    <w:rsid w:val="00423FDE"/>
    <w:rsid w:val="0042447F"/>
    <w:rsid w:val="0042498F"/>
    <w:rsid w:val="00424EAD"/>
    <w:rsid w:val="00425581"/>
    <w:rsid w:val="00425FC0"/>
    <w:rsid w:val="00426339"/>
    <w:rsid w:val="004277BC"/>
    <w:rsid w:val="00427D38"/>
    <w:rsid w:val="0043182C"/>
    <w:rsid w:val="004318C7"/>
    <w:rsid w:val="0043262E"/>
    <w:rsid w:val="00433AB6"/>
    <w:rsid w:val="00433B6E"/>
    <w:rsid w:val="00433D13"/>
    <w:rsid w:val="004351C2"/>
    <w:rsid w:val="00436BF7"/>
    <w:rsid w:val="004401B4"/>
    <w:rsid w:val="0044040C"/>
    <w:rsid w:val="00441626"/>
    <w:rsid w:val="00441A75"/>
    <w:rsid w:val="00442692"/>
    <w:rsid w:val="00442B62"/>
    <w:rsid w:val="00443481"/>
    <w:rsid w:val="00444D05"/>
    <w:rsid w:val="00444E65"/>
    <w:rsid w:val="004457DC"/>
    <w:rsid w:val="0044697A"/>
    <w:rsid w:val="00446C10"/>
    <w:rsid w:val="00446C47"/>
    <w:rsid w:val="004478B6"/>
    <w:rsid w:val="0045030B"/>
    <w:rsid w:val="00451FF6"/>
    <w:rsid w:val="0045214A"/>
    <w:rsid w:val="00452BC8"/>
    <w:rsid w:val="0045383D"/>
    <w:rsid w:val="004546CC"/>
    <w:rsid w:val="00456104"/>
    <w:rsid w:val="00457B9A"/>
    <w:rsid w:val="00461059"/>
    <w:rsid w:val="0046195D"/>
    <w:rsid w:val="00461BBC"/>
    <w:rsid w:val="0046282D"/>
    <w:rsid w:val="00463D9A"/>
    <w:rsid w:val="0046441C"/>
    <w:rsid w:val="00464646"/>
    <w:rsid w:val="00465199"/>
    <w:rsid w:val="0046666F"/>
    <w:rsid w:val="00466A0B"/>
    <w:rsid w:val="00466D67"/>
    <w:rsid w:val="00467437"/>
    <w:rsid w:val="00467660"/>
    <w:rsid w:val="00467768"/>
    <w:rsid w:val="004678FE"/>
    <w:rsid w:val="004703ED"/>
    <w:rsid w:val="004706A5"/>
    <w:rsid w:val="00471468"/>
    <w:rsid w:val="004717B2"/>
    <w:rsid w:val="0047181C"/>
    <w:rsid w:val="00471E0A"/>
    <w:rsid w:val="004720AA"/>
    <w:rsid w:val="00472AE1"/>
    <w:rsid w:val="00474CE0"/>
    <w:rsid w:val="004751DA"/>
    <w:rsid w:val="004756DA"/>
    <w:rsid w:val="00475FA3"/>
    <w:rsid w:val="0047704A"/>
    <w:rsid w:val="00477447"/>
    <w:rsid w:val="00477782"/>
    <w:rsid w:val="004777C4"/>
    <w:rsid w:val="0047787F"/>
    <w:rsid w:val="00480C58"/>
    <w:rsid w:val="0048199A"/>
    <w:rsid w:val="00482C5B"/>
    <w:rsid w:val="0048397E"/>
    <w:rsid w:val="00484708"/>
    <w:rsid w:val="004850FD"/>
    <w:rsid w:val="00485D77"/>
    <w:rsid w:val="0048623F"/>
    <w:rsid w:val="0048692B"/>
    <w:rsid w:val="00490519"/>
    <w:rsid w:val="00490DA4"/>
    <w:rsid w:val="004912CA"/>
    <w:rsid w:val="00491D89"/>
    <w:rsid w:val="0049315C"/>
    <w:rsid w:val="0049372D"/>
    <w:rsid w:val="004949A2"/>
    <w:rsid w:val="00495041"/>
    <w:rsid w:val="004967A5"/>
    <w:rsid w:val="004977CD"/>
    <w:rsid w:val="004A0CF4"/>
    <w:rsid w:val="004A1834"/>
    <w:rsid w:val="004A2A6B"/>
    <w:rsid w:val="004A3065"/>
    <w:rsid w:val="004A3438"/>
    <w:rsid w:val="004A4075"/>
    <w:rsid w:val="004A4D0D"/>
    <w:rsid w:val="004A4D4D"/>
    <w:rsid w:val="004A6355"/>
    <w:rsid w:val="004A6B08"/>
    <w:rsid w:val="004A7217"/>
    <w:rsid w:val="004B0107"/>
    <w:rsid w:val="004B0138"/>
    <w:rsid w:val="004B1615"/>
    <w:rsid w:val="004B17EC"/>
    <w:rsid w:val="004B1CE3"/>
    <w:rsid w:val="004B219D"/>
    <w:rsid w:val="004B3013"/>
    <w:rsid w:val="004B30F4"/>
    <w:rsid w:val="004B4CE7"/>
    <w:rsid w:val="004B5388"/>
    <w:rsid w:val="004B68E6"/>
    <w:rsid w:val="004B6979"/>
    <w:rsid w:val="004B6AFE"/>
    <w:rsid w:val="004B7021"/>
    <w:rsid w:val="004B7438"/>
    <w:rsid w:val="004C0AF8"/>
    <w:rsid w:val="004C12C5"/>
    <w:rsid w:val="004C433C"/>
    <w:rsid w:val="004C48D3"/>
    <w:rsid w:val="004C4F02"/>
    <w:rsid w:val="004C6B30"/>
    <w:rsid w:val="004C7032"/>
    <w:rsid w:val="004D0E1E"/>
    <w:rsid w:val="004D1343"/>
    <w:rsid w:val="004D1C27"/>
    <w:rsid w:val="004D2DDC"/>
    <w:rsid w:val="004D2E03"/>
    <w:rsid w:val="004D3AD2"/>
    <w:rsid w:val="004D4066"/>
    <w:rsid w:val="004D722F"/>
    <w:rsid w:val="004D787E"/>
    <w:rsid w:val="004E0D62"/>
    <w:rsid w:val="004E10DC"/>
    <w:rsid w:val="004E140C"/>
    <w:rsid w:val="004E27F8"/>
    <w:rsid w:val="004E2E10"/>
    <w:rsid w:val="004E3802"/>
    <w:rsid w:val="004E60D2"/>
    <w:rsid w:val="004E75D0"/>
    <w:rsid w:val="004F0319"/>
    <w:rsid w:val="004F1333"/>
    <w:rsid w:val="004F22E5"/>
    <w:rsid w:val="004F4075"/>
    <w:rsid w:val="004F43DC"/>
    <w:rsid w:val="004F5D17"/>
    <w:rsid w:val="004F6068"/>
    <w:rsid w:val="004F7771"/>
    <w:rsid w:val="004F7972"/>
    <w:rsid w:val="004F7DF4"/>
    <w:rsid w:val="005003DD"/>
    <w:rsid w:val="00503BF1"/>
    <w:rsid w:val="005055D9"/>
    <w:rsid w:val="00505823"/>
    <w:rsid w:val="00505C36"/>
    <w:rsid w:val="0050664D"/>
    <w:rsid w:val="00510B58"/>
    <w:rsid w:val="00511500"/>
    <w:rsid w:val="00511FB0"/>
    <w:rsid w:val="00512398"/>
    <w:rsid w:val="00512A34"/>
    <w:rsid w:val="00512E2F"/>
    <w:rsid w:val="0051399A"/>
    <w:rsid w:val="00515112"/>
    <w:rsid w:val="00516C82"/>
    <w:rsid w:val="00520121"/>
    <w:rsid w:val="00520ADC"/>
    <w:rsid w:val="0052168C"/>
    <w:rsid w:val="005220E6"/>
    <w:rsid w:val="005238ED"/>
    <w:rsid w:val="005239B2"/>
    <w:rsid w:val="00524E2E"/>
    <w:rsid w:val="0052501D"/>
    <w:rsid w:val="00525CF2"/>
    <w:rsid w:val="005265E1"/>
    <w:rsid w:val="00526833"/>
    <w:rsid w:val="00527A41"/>
    <w:rsid w:val="00527F4C"/>
    <w:rsid w:val="0053022B"/>
    <w:rsid w:val="005311B0"/>
    <w:rsid w:val="005313D5"/>
    <w:rsid w:val="00531742"/>
    <w:rsid w:val="00534CFF"/>
    <w:rsid w:val="00535A80"/>
    <w:rsid w:val="00536084"/>
    <w:rsid w:val="00536603"/>
    <w:rsid w:val="00537A0D"/>
    <w:rsid w:val="00540683"/>
    <w:rsid w:val="005408CB"/>
    <w:rsid w:val="00540CC0"/>
    <w:rsid w:val="00541511"/>
    <w:rsid w:val="00541F4F"/>
    <w:rsid w:val="00541FE6"/>
    <w:rsid w:val="0054202B"/>
    <w:rsid w:val="00542205"/>
    <w:rsid w:val="00543CF5"/>
    <w:rsid w:val="005445F3"/>
    <w:rsid w:val="005456C7"/>
    <w:rsid w:val="00546542"/>
    <w:rsid w:val="00547315"/>
    <w:rsid w:val="00547DDA"/>
    <w:rsid w:val="0055232D"/>
    <w:rsid w:val="0055314D"/>
    <w:rsid w:val="00554D45"/>
    <w:rsid w:val="005550A5"/>
    <w:rsid w:val="00555FC1"/>
    <w:rsid w:val="00556CC2"/>
    <w:rsid w:val="0056158C"/>
    <w:rsid w:val="00563540"/>
    <w:rsid w:val="005636A4"/>
    <w:rsid w:val="00564D3B"/>
    <w:rsid w:val="00565520"/>
    <w:rsid w:val="0056655B"/>
    <w:rsid w:val="00571B6C"/>
    <w:rsid w:val="00572389"/>
    <w:rsid w:val="00573DC2"/>
    <w:rsid w:val="0057446A"/>
    <w:rsid w:val="00574CFF"/>
    <w:rsid w:val="00575AC3"/>
    <w:rsid w:val="005761CB"/>
    <w:rsid w:val="0057672C"/>
    <w:rsid w:val="00576785"/>
    <w:rsid w:val="0057687E"/>
    <w:rsid w:val="005774D9"/>
    <w:rsid w:val="00577A72"/>
    <w:rsid w:val="005802DE"/>
    <w:rsid w:val="005814DF"/>
    <w:rsid w:val="0058221F"/>
    <w:rsid w:val="005825D0"/>
    <w:rsid w:val="00582B7D"/>
    <w:rsid w:val="00582F36"/>
    <w:rsid w:val="00583A98"/>
    <w:rsid w:val="00583FA8"/>
    <w:rsid w:val="00584ED6"/>
    <w:rsid w:val="00585878"/>
    <w:rsid w:val="0058655A"/>
    <w:rsid w:val="005868D3"/>
    <w:rsid w:val="00586B02"/>
    <w:rsid w:val="00586B48"/>
    <w:rsid w:val="005874E9"/>
    <w:rsid w:val="00587640"/>
    <w:rsid w:val="00587998"/>
    <w:rsid w:val="00587E12"/>
    <w:rsid w:val="00590DF8"/>
    <w:rsid w:val="00591189"/>
    <w:rsid w:val="00592DDA"/>
    <w:rsid w:val="00594308"/>
    <w:rsid w:val="00594313"/>
    <w:rsid w:val="005943C3"/>
    <w:rsid w:val="00594486"/>
    <w:rsid w:val="00596D5C"/>
    <w:rsid w:val="005971D7"/>
    <w:rsid w:val="005972F4"/>
    <w:rsid w:val="005A0157"/>
    <w:rsid w:val="005A04A4"/>
    <w:rsid w:val="005A04AD"/>
    <w:rsid w:val="005A07FA"/>
    <w:rsid w:val="005A0B3C"/>
    <w:rsid w:val="005A1143"/>
    <w:rsid w:val="005A2061"/>
    <w:rsid w:val="005A2BAD"/>
    <w:rsid w:val="005A2E3E"/>
    <w:rsid w:val="005A334C"/>
    <w:rsid w:val="005A4050"/>
    <w:rsid w:val="005A477A"/>
    <w:rsid w:val="005A4E8A"/>
    <w:rsid w:val="005A5C44"/>
    <w:rsid w:val="005A63AB"/>
    <w:rsid w:val="005A7039"/>
    <w:rsid w:val="005A7685"/>
    <w:rsid w:val="005B08C8"/>
    <w:rsid w:val="005B08D1"/>
    <w:rsid w:val="005B0B81"/>
    <w:rsid w:val="005B0CB6"/>
    <w:rsid w:val="005B1B3B"/>
    <w:rsid w:val="005B3330"/>
    <w:rsid w:val="005B3599"/>
    <w:rsid w:val="005B3D72"/>
    <w:rsid w:val="005B4BEC"/>
    <w:rsid w:val="005B56E0"/>
    <w:rsid w:val="005B66C3"/>
    <w:rsid w:val="005B6BDD"/>
    <w:rsid w:val="005B7C8E"/>
    <w:rsid w:val="005B7F3F"/>
    <w:rsid w:val="005C0502"/>
    <w:rsid w:val="005C189D"/>
    <w:rsid w:val="005C18C2"/>
    <w:rsid w:val="005C1ABF"/>
    <w:rsid w:val="005C1AEE"/>
    <w:rsid w:val="005C2FD8"/>
    <w:rsid w:val="005C32DB"/>
    <w:rsid w:val="005C3373"/>
    <w:rsid w:val="005C5277"/>
    <w:rsid w:val="005C55F1"/>
    <w:rsid w:val="005C5FAF"/>
    <w:rsid w:val="005D129C"/>
    <w:rsid w:val="005D1E54"/>
    <w:rsid w:val="005D1FB4"/>
    <w:rsid w:val="005D2BA8"/>
    <w:rsid w:val="005D2DB2"/>
    <w:rsid w:val="005D4174"/>
    <w:rsid w:val="005D4C63"/>
    <w:rsid w:val="005D51E3"/>
    <w:rsid w:val="005D53F4"/>
    <w:rsid w:val="005D5D35"/>
    <w:rsid w:val="005D6CBD"/>
    <w:rsid w:val="005D70D5"/>
    <w:rsid w:val="005D7A61"/>
    <w:rsid w:val="005E01B1"/>
    <w:rsid w:val="005E23E1"/>
    <w:rsid w:val="005E2917"/>
    <w:rsid w:val="005E3F94"/>
    <w:rsid w:val="005E4678"/>
    <w:rsid w:val="005E58F9"/>
    <w:rsid w:val="005E658F"/>
    <w:rsid w:val="005F1509"/>
    <w:rsid w:val="005F2A2F"/>
    <w:rsid w:val="005F313D"/>
    <w:rsid w:val="005F4197"/>
    <w:rsid w:val="005F43F5"/>
    <w:rsid w:val="005F45D2"/>
    <w:rsid w:val="005F4E9D"/>
    <w:rsid w:val="005F6085"/>
    <w:rsid w:val="00601B3A"/>
    <w:rsid w:val="00602010"/>
    <w:rsid w:val="006034A0"/>
    <w:rsid w:val="00603C04"/>
    <w:rsid w:val="00605989"/>
    <w:rsid w:val="00606B41"/>
    <w:rsid w:val="00606CB7"/>
    <w:rsid w:val="00607378"/>
    <w:rsid w:val="006077C8"/>
    <w:rsid w:val="006102CD"/>
    <w:rsid w:val="00610624"/>
    <w:rsid w:val="00610843"/>
    <w:rsid w:val="00612119"/>
    <w:rsid w:val="006152E3"/>
    <w:rsid w:val="00615553"/>
    <w:rsid w:val="00615B09"/>
    <w:rsid w:val="006167AD"/>
    <w:rsid w:val="0061766F"/>
    <w:rsid w:val="00621140"/>
    <w:rsid w:val="00621D80"/>
    <w:rsid w:val="00622371"/>
    <w:rsid w:val="0062393A"/>
    <w:rsid w:val="0062568F"/>
    <w:rsid w:val="00627EA8"/>
    <w:rsid w:val="00630C80"/>
    <w:rsid w:val="00631091"/>
    <w:rsid w:val="00632186"/>
    <w:rsid w:val="00632445"/>
    <w:rsid w:val="006338A1"/>
    <w:rsid w:val="006338DA"/>
    <w:rsid w:val="00633B49"/>
    <w:rsid w:val="00633E0D"/>
    <w:rsid w:val="0063472A"/>
    <w:rsid w:val="00634FFA"/>
    <w:rsid w:val="00636909"/>
    <w:rsid w:val="006369F4"/>
    <w:rsid w:val="00636A59"/>
    <w:rsid w:val="006378BF"/>
    <w:rsid w:val="006410A8"/>
    <w:rsid w:val="00641411"/>
    <w:rsid w:val="00641568"/>
    <w:rsid w:val="0064204C"/>
    <w:rsid w:val="006432C1"/>
    <w:rsid w:val="006436A1"/>
    <w:rsid w:val="0064389A"/>
    <w:rsid w:val="00644818"/>
    <w:rsid w:val="00646DDE"/>
    <w:rsid w:val="006500DC"/>
    <w:rsid w:val="0065049F"/>
    <w:rsid w:val="0065179A"/>
    <w:rsid w:val="006520F7"/>
    <w:rsid w:val="006530E4"/>
    <w:rsid w:val="00653CB7"/>
    <w:rsid w:val="00654AEC"/>
    <w:rsid w:val="00654AFE"/>
    <w:rsid w:val="00655896"/>
    <w:rsid w:val="00655E4A"/>
    <w:rsid w:val="00656BC0"/>
    <w:rsid w:val="00657ED4"/>
    <w:rsid w:val="00662215"/>
    <w:rsid w:val="0066222B"/>
    <w:rsid w:val="00662571"/>
    <w:rsid w:val="006625D4"/>
    <w:rsid w:val="0066482B"/>
    <w:rsid w:val="006661B5"/>
    <w:rsid w:val="00666238"/>
    <w:rsid w:val="00667107"/>
    <w:rsid w:val="00667791"/>
    <w:rsid w:val="00667E3A"/>
    <w:rsid w:val="006700E7"/>
    <w:rsid w:val="006701DE"/>
    <w:rsid w:val="00670502"/>
    <w:rsid w:val="00671163"/>
    <w:rsid w:val="00671512"/>
    <w:rsid w:val="00672147"/>
    <w:rsid w:val="006723CA"/>
    <w:rsid w:val="0067259A"/>
    <w:rsid w:val="00672BD8"/>
    <w:rsid w:val="0067355D"/>
    <w:rsid w:val="006742B0"/>
    <w:rsid w:val="00674636"/>
    <w:rsid w:val="0067495F"/>
    <w:rsid w:val="00674AF7"/>
    <w:rsid w:val="00674DCB"/>
    <w:rsid w:val="00675154"/>
    <w:rsid w:val="00676589"/>
    <w:rsid w:val="00676E48"/>
    <w:rsid w:val="006770AE"/>
    <w:rsid w:val="00677296"/>
    <w:rsid w:val="00677346"/>
    <w:rsid w:val="00680779"/>
    <w:rsid w:val="0068099D"/>
    <w:rsid w:val="00680C39"/>
    <w:rsid w:val="00683265"/>
    <w:rsid w:val="00684860"/>
    <w:rsid w:val="00686406"/>
    <w:rsid w:val="00686B1E"/>
    <w:rsid w:val="00686F4D"/>
    <w:rsid w:val="00686FE5"/>
    <w:rsid w:val="006913FF"/>
    <w:rsid w:val="00692192"/>
    <w:rsid w:val="006921AE"/>
    <w:rsid w:val="00693322"/>
    <w:rsid w:val="006933AC"/>
    <w:rsid w:val="006933BA"/>
    <w:rsid w:val="00694153"/>
    <w:rsid w:val="006941BF"/>
    <w:rsid w:val="0069450B"/>
    <w:rsid w:val="00694B88"/>
    <w:rsid w:val="00694C32"/>
    <w:rsid w:val="00694CA8"/>
    <w:rsid w:val="0069524C"/>
    <w:rsid w:val="0069714E"/>
    <w:rsid w:val="0069796A"/>
    <w:rsid w:val="006A0027"/>
    <w:rsid w:val="006A14F4"/>
    <w:rsid w:val="006A1815"/>
    <w:rsid w:val="006A1E31"/>
    <w:rsid w:val="006A2B5F"/>
    <w:rsid w:val="006A2C7F"/>
    <w:rsid w:val="006A4541"/>
    <w:rsid w:val="006A484E"/>
    <w:rsid w:val="006A5B1C"/>
    <w:rsid w:val="006B0A0E"/>
    <w:rsid w:val="006B0CF8"/>
    <w:rsid w:val="006B0DB2"/>
    <w:rsid w:val="006B12EE"/>
    <w:rsid w:val="006B16E5"/>
    <w:rsid w:val="006B3345"/>
    <w:rsid w:val="006B5C4C"/>
    <w:rsid w:val="006B6497"/>
    <w:rsid w:val="006B6BC9"/>
    <w:rsid w:val="006C10E4"/>
    <w:rsid w:val="006C2AED"/>
    <w:rsid w:val="006C2CD0"/>
    <w:rsid w:val="006C3611"/>
    <w:rsid w:val="006C4C0A"/>
    <w:rsid w:val="006C5596"/>
    <w:rsid w:val="006C6DE5"/>
    <w:rsid w:val="006C7AC3"/>
    <w:rsid w:val="006C7C5E"/>
    <w:rsid w:val="006D04C8"/>
    <w:rsid w:val="006D11D5"/>
    <w:rsid w:val="006D1EC8"/>
    <w:rsid w:val="006D29DD"/>
    <w:rsid w:val="006D2C55"/>
    <w:rsid w:val="006D4612"/>
    <w:rsid w:val="006D6F25"/>
    <w:rsid w:val="006D7562"/>
    <w:rsid w:val="006D7D73"/>
    <w:rsid w:val="006E0630"/>
    <w:rsid w:val="006E1FD0"/>
    <w:rsid w:val="006E2ED7"/>
    <w:rsid w:val="006E4007"/>
    <w:rsid w:val="006E4103"/>
    <w:rsid w:val="006E4642"/>
    <w:rsid w:val="006E49F4"/>
    <w:rsid w:val="006E4E87"/>
    <w:rsid w:val="006E6027"/>
    <w:rsid w:val="006E6778"/>
    <w:rsid w:val="006E6C39"/>
    <w:rsid w:val="006E73C7"/>
    <w:rsid w:val="006E77D9"/>
    <w:rsid w:val="006E7A45"/>
    <w:rsid w:val="006E7F1B"/>
    <w:rsid w:val="006F0127"/>
    <w:rsid w:val="006F0804"/>
    <w:rsid w:val="006F0E10"/>
    <w:rsid w:val="006F1183"/>
    <w:rsid w:val="006F14C6"/>
    <w:rsid w:val="006F39E6"/>
    <w:rsid w:val="006F3F02"/>
    <w:rsid w:val="006F3FA4"/>
    <w:rsid w:val="006F46A8"/>
    <w:rsid w:val="006F4CD3"/>
    <w:rsid w:val="006F6AA9"/>
    <w:rsid w:val="007000DB"/>
    <w:rsid w:val="00700402"/>
    <w:rsid w:val="0070086B"/>
    <w:rsid w:val="00700B97"/>
    <w:rsid w:val="007011EF"/>
    <w:rsid w:val="007012AB"/>
    <w:rsid w:val="00702A10"/>
    <w:rsid w:val="00703601"/>
    <w:rsid w:val="00704024"/>
    <w:rsid w:val="0070421E"/>
    <w:rsid w:val="00704380"/>
    <w:rsid w:val="00704B9C"/>
    <w:rsid w:val="00705078"/>
    <w:rsid w:val="00705BF4"/>
    <w:rsid w:val="00707A5B"/>
    <w:rsid w:val="007105FC"/>
    <w:rsid w:val="00710BE7"/>
    <w:rsid w:val="007115E3"/>
    <w:rsid w:val="00712701"/>
    <w:rsid w:val="00712E76"/>
    <w:rsid w:val="00714412"/>
    <w:rsid w:val="007144B8"/>
    <w:rsid w:val="00717D66"/>
    <w:rsid w:val="00721367"/>
    <w:rsid w:val="00721D48"/>
    <w:rsid w:val="007230D7"/>
    <w:rsid w:val="00723F20"/>
    <w:rsid w:val="00723F7E"/>
    <w:rsid w:val="00724642"/>
    <w:rsid w:val="007257F2"/>
    <w:rsid w:val="00726572"/>
    <w:rsid w:val="00727323"/>
    <w:rsid w:val="007273DE"/>
    <w:rsid w:val="00730093"/>
    <w:rsid w:val="00731021"/>
    <w:rsid w:val="007313A5"/>
    <w:rsid w:val="00731616"/>
    <w:rsid w:val="007317A3"/>
    <w:rsid w:val="007318E1"/>
    <w:rsid w:val="00733E8D"/>
    <w:rsid w:val="007344FB"/>
    <w:rsid w:val="00734D35"/>
    <w:rsid w:val="007351ED"/>
    <w:rsid w:val="00736226"/>
    <w:rsid w:val="00736C9D"/>
    <w:rsid w:val="00736F50"/>
    <w:rsid w:val="00737ADB"/>
    <w:rsid w:val="007413D8"/>
    <w:rsid w:val="007414A9"/>
    <w:rsid w:val="0074283A"/>
    <w:rsid w:val="00744EA6"/>
    <w:rsid w:val="0074527A"/>
    <w:rsid w:val="00745CF8"/>
    <w:rsid w:val="007476C0"/>
    <w:rsid w:val="00750923"/>
    <w:rsid w:val="00750C50"/>
    <w:rsid w:val="00750D1B"/>
    <w:rsid w:val="00751E41"/>
    <w:rsid w:val="00752B9B"/>
    <w:rsid w:val="00752EBB"/>
    <w:rsid w:val="00753343"/>
    <w:rsid w:val="00754AA7"/>
    <w:rsid w:val="007566E5"/>
    <w:rsid w:val="00760164"/>
    <w:rsid w:val="007601E1"/>
    <w:rsid w:val="00760C5A"/>
    <w:rsid w:val="007611E8"/>
    <w:rsid w:val="007617C3"/>
    <w:rsid w:val="0076252D"/>
    <w:rsid w:val="0076262F"/>
    <w:rsid w:val="00762DFB"/>
    <w:rsid w:val="00762F32"/>
    <w:rsid w:val="0076336A"/>
    <w:rsid w:val="007637EF"/>
    <w:rsid w:val="00763B03"/>
    <w:rsid w:val="00764943"/>
    <w:rsid w:val="00764F8C"/>
    <w:rsid w:val="007662A2"/>
    <w:rsid w:val="00766358"/>
    <w:rsid w:val="00766C61"/>
    <w:rsid w:val="00767F8C"/>
    <w:rsid w:val="00770073"/>
    <w:rsid w:val="007708F7"/>
    <w:rsid w:val="00770DCB"/>
    <w:rsid w:val="00770DD8"/>
    <w:rsid w:val="00772797"/>
    <w:rsid w:val="007727BB"/>
    <w:rsid w:val="00772814"/>
    <w:rsid w:val="0077338D"/>
    <w:rsid w:val="00775725"/>
    <w:rsid w:val="007763BB"/>
    <w:rsid w:val="00776426"/>
    <w:rsid w:val="0077680A"/>
    <w:rsid w:val="00776923"/>
    <w:rsid w:val="00777AE2"/>
    <w:rsid w:val="007807D4"/>
    <w:rsid w:val="00781C90"/>
    <w:rsid w:val="00782BE2"/>
    <w:rsid w:val="007842BC"/>
    <w:rsid w:val="00785682"/>
    <w:rsid w:val="00786E35"/>
    <w:rsid w:val="00787718"/>
    <w:rsid w:val="00791CEC"/>
    <w:rsid w:val="007947FB"/>
    <w:rsid w:val="00795B41"/>
    <w:rsid w:val="00795B9C"/>
    <w:rsid w:val="00797040"/>
    <w:rsid w:val="0079710B"/>
    <w:rsid w:val="007A13D7"/>
    <w:rsid w:val="007A2427"/>
    <w:rsid w:val="007A2979"/>
    <w:rsid w:val="007A2D5A"/>
    <w:rsid w:val="007A2DA0"/>
    <w:rsid w:val="007A346D"/>
    <w:rsid w:val="007A3B89"/>
    <w:rsid w:val="007A464D"/>
    <w:rsid w:val="007A4ABF"/>
    <w:rsid w:val="007A6371"/>
    <w:rsid w:val="007B3896"/>
    <w:rsid w:val="007B3D6F"/>
    <w:rsid w:val="007B451E"/>
    <w:rsid w:val="007B4E37"/>
    <w:rsid w:val="007B52AD"/>
    <w:rsid w:val="007B77E0"/>
    <w:rsid w:val="007C0D64"/>
    <w:rsid w:val="007C1189"/>
    <w:rsid w:val="007C11B0"/>
    <w:rsid w:val="007C23FF"/>
    <w:rsid w:val="007C29F2"/>
    <w:rsid w:val="007C34F6"/>
    <w:rsid w:val="007C5236"/>
    <w:rsid w:val="007C57AD"/>
    <w:rsid w:val="007C5984"/>
    <w:rsid w:val="007C59AC"/>
    <w:rsid w:val="007C6D49"/>
    <w:rsid w:val="007D042D"/>
    <w:rsid w:val="007D05A3"/>
    <w:rsid w:val="007D05D0"/>
    <w:rsid w:val="007D1978"/>
    <w:rsid w:val="007D27AF"/>
    <w:rsid w:val="007D2AA1"/>
    <w:rsid w:val="007D2B98"/>
    <w:rsid w:val="007D44A2"/>
    <w:rsid w:val="007D48AF"/>
    <w:rsid w:val="007D4C08"/>
    <w:rsid w:val="007D654F"/>
    <w:rsid w:val="007D6F3E"/>
    <w:rsid w:val="007D75DC"/>
    <w:rsid w:val="007D7866"/>
    <w:rsid w:val="007D7E9B"/>
    <w:rsid w:val="007E0C2D"/>
    <w:rsid w:val="007E16A3"/>
    <w:rsid w:val="007E1AA2"/>
    <w:rsid w:val="007E25E5"/>
    <w:rsid w:val="007E27EC"/>
    <w:rsid w:val="007E28D5"/>
    <w:rsid w:val="007E32B8"/>
    <w:rsid w:val="007E4EBD"/>
    <w:rsid w:val="007E6378"/>
    <w:rsid w:val="007E69D8"/>
    <w:rsid w:val="007E76A8"/>
    <w:rsid w:val="007F2381"/>
    <w:rsid w:val="007F29AC"/>
    <w:rsid w:val="007F3074"/>
    <w:rsid w:val="007F32B5"/>
    <w:rsid w:val="007F33E3"/>
    <w:rsid w:val="007F3704"/>
    <w:rsid w:val="007F44D5"/>
    <w:rsid w:val="007F46AA"/>
    <w:rsid w:val="007F5CDA"/>
    <w:rsid w:val="007F65FA"/>
    <w:rsid w:val="007F6A48"/>
    <w:rsid w:val="007F6B40"/>
    <w:rsid w:val="007F70EE"/>
    <w:rsid w:val="007F7359"/>
    <w:rsid w:val="007F7BE0"/>
    <w:rsid w:val="0080189C"/>
    <w:rsid w:val="00801CA7"/>
    <w:rsid w:val="008028DC"/>
    <w:rsid w:val="008047BC"/>
    <w:rsid w:val="008057E4"/>
    <w:rsid w:val="00806A05"/>
    <w:rsid w:val="0080705E"/>
    <w:rsid w:val="008072A8"/>
    <w:rsid w:val="00810935"/>
    <w:rsid w:val="0081099B"/>
    <w:rsid w:val="00810B95"/>
    <w:rsid w:val="00810CE4"/>
    <w:rsid w:val="008118E9"/>
    <w:rsid w:val="0081358D"/>
    <w:rsid w:val="00813AB7"/>
    <w:rsid w:val="00814E13"/>
    <w:rsid w:val="00817A79"/>
    <w:rsid w:val="00817D35"/>
    <w:rsid w:val="00817D82"/>
    <w:rsid w:val="0082051C"/>
    <w:rsid w:val="008208D6"/>
    <w:rsid w:val="008209B2"/>
    <w:rsid w:val="00820DAA"/>
    <w:rsid w:val="0082204A"/>
    <w:rsid w:val="0082359A"/>
    <w:rsid w:val="00823B60"/>
    <w:rsid w:val="00823BCB"/>
    <w:rsid w:val="00824E20"/>
    <w:rsid w:val="00825D08"/>
    <w:rsid w:val="0082685F"/>
    <w:rsid w:val="00826C77"/>
    <w:rsid w:val="00827A70"/>
    <w:rsid w:val="00830369"/>
    <w:rsid w:val="00831038"/>
    <w:rsid w:val="008310A8"/>
    <w:rsid w:val="008314E1"/>
    <w:rsid w:val="00831620"/>
    <w:rsid w:val="008317CE"/>
    <w:rsid w:val="008318B9"/>
    <w:rsid w:val="00832BF1"/>
    <w:rsid w:val="008338C1"/>
    <w:rsid w:val="0083524B"/>
    <w:rsid w:val="00835BAC"/>
    <w:rsid w:val="00835F34"/>
    <w:rsid w:val="008400EF"/>
    <w:rsid w:val="00840119"/>
    <w:rsid w:val="00840966"/>
    <w:rsid w:val="00840EF7"/>
    <w:rsid w:val="00840F57"/>
    <w:rsid w:val="00841EF6"/>
    <w:rsid w:val="00842510"/>
    <w:rsid w:val="00842A4D"/>
    <w:rsid w:val="008464F9"/>
    <w:rsid w:val="0084658C"/>
    <w:rsid w:val="00846A9E"/>
    <w:rsid w:val="00847D0B"/>
    <w:rsid w:val="0085207F"/>
    <w:rsid w:val="00852123"/>
    <w:rsid w:val="008527F1"/>
    <w:rsid w:val="00853224"/>
    <w:rsid w:val="008535CD"/>
    <w:rsid w:val="00853767"/>
    <w:rsid w:val="00854DA6"/>
    <w:rsid w:val="00854E09"/>
    <w:rsid w:val="00855102"/>
    <w:rsid w:val="00855549"/>
    <w:rsid w:val="008563D8"/>
    <w:rsid w:val="008566CA"/>
    <w:rsid w:val="008568D2"/>
    <w:rsid w:val="0085709B"/>
    <w:rsid w:val="0086098A"/>
    <w:rsid w:val="00861691"/>
    <w:rsid w:val="00862525"/>
    <w:rsid w:val="00862D89"/>
    <w:rsid w:val="00863224"/>
    <w:rsid w:val="00863704"/>
    <w:rsid w:val="008656F8"/>
    <w:rsid w:val="00865DC1"/>
    <w:rsid w:val="00866890"/>
    <w:rsid w:val="00866E25"/>
    <w:rsid w:val="00867B9B"/>
    <w:rsid w:val="008706BB"/>
    <w:rsid w:val="0087132A"/>
    <w:rsid w:val="00871A08"/>
    <w:rsid w:val="00872688"/>
    <w:rsid w:val="008752F2"/>
    <w:rsid w:val="0087564F"/>
    <w:rsid w:val="0087589E"/>
    <w:rsid w:val="0087595E"/>
    <w:rsid w:val="00875C4A"/>
    <w:rsid w:val="00875F87"/>
    <w:rsid w:val="008760B6"/>
    <w:rsid w:val="008764D8"/>
    <w:rsid w:val="008766E6"/>
    <w:rsid w:val="00877D0F"/>
    <w:rsid w:val="008802D6"/>
    <w:rsid w:val="008808BC"/>
    <w:rsid w:val="00880B3B"/>
    <w:rsid w:val="00880CF1"/>
    <w:rsid w:val="00881504"/>
    <w:rsid w:val="00881547"/>
    <w:rsid w:val="00882D98"/>
    <w:rsid w:val="0088332C"/>
    <w:rsid w:val="0088347C"/>
    <w:rsid w:val="0088381A"/>
    <w:rsid w:val="0088429A"/>
    <w:rsid w:val="00885F49"/>
    <w:rsid w:val="0088743F"/>
    <w:rsid w:val="008879E8"/>
    <w:rsid w:val="00887A77"/>
    <w:rsid w:val="008917EF"/>
    <w:rsid w:val="00891C12"/>
    <w:rsid w:val="008938C3"/>
    <w:rsid w:val="00894848"/>
    <w:rsid w:val="00894AC9"/>
    <w:rsid w:val="00895459"/>
    <w:rsid w:val="00895B11"/>
    <w:rsid w:val="00897632"/>
    <w:rsid w:val="008978CF"/>
    <w:rsid w:val="00897D42"/>
    <w:rsid w:val="008A084B"/>
    <w:rsid w:val="008A1049"/>
    <w:rsid w:val="008A14DF"/>
    <w:rsid w:val="008A182E"/>
    <w:rsid w:val="008A1AF4"/>
    <w:rsid w:val="008A1CD7"/>
    <w:rsid w:val="008A276A"/>
    <w:rsid w:val="008A35CB"/>
    <w:rsid w:val="008A3FE2"/>
    <w:rsid w:val="008A4DAD"/>
    <w:rsid w:val="008A5BFD"/>
    <w:rsid w:val="008A7644"/>
    <w:rsid w:val="008A7F47"/>
    <w:rsid w:val="008B01ED"/>
    <w:rsid w:val="008B0E39"/>
    <w:rsid w:val="008B1048"/>
    <w:rsid w:val="008B1958"/>
    <w:rsid w:val="008B1AE0"/>
    <w:rsid w:val="008B4CBA"/>
    <w:rsid w:val="008B51EC"/>
    <w:rsid w:val="008C0C47"/>
    <w:rsid w:val="008C13BF"/>
    <w:rsid w:val="008C24E9"/>
    <w:rsid w:val="008C32EB"/>
    <w:rsid w:val="008C3E66"/>
    <w:rsid w:val="008C4AC5"/>
    <w:rsid w:val="008C5555"/>
    <w:rsid w:val="008C6140"/>
    <w:rsid w:val="008C6ED0"/>
    <w:rsid w:val="008C726F"/>
    <w:rsid w:val="008C749A"/>
    <w:rsid w:val="008C7700"/>
    <w:rsid w:val="008D18A4"/>
    <w:rsid w:val="008D1C09"/>
    <w:rsid w:val="008D1F2F"/>
    <w:rsid w:val="008D20BA"/>
    <w:rsid w:val="008D437C"/>
    <w:rsid w:val="008D4C50"/>
    <w:rsid w:val="008D596B"/>
    <w:rsid w:val="008D5B34"/>
    <w:rsid w:val="008D5C85"/>
    <w:rsid w:val="008D7215"/>
    <w:rsid w:val="008D74FB"/>
    <w:rsid w:val="008D7AF3"/>
    <w:rsid w:val="008D7BDC"/>
    <w:rsid w:val="008E0E8C"/>
    <w:rsid w:val="008E24F6"/>
    <w:rsid w:val="008E3629"/>
    <w:rsid w:val="008E37C6"/>
    <w:rsid w:val="008E3CEE"/>
    <w:rsid w:val="008E49FD"/>
    <w:rsid w:val="008E4CD7"/>
    <w:rsid w:val="008E5249"/>
    <w:rsid w:val="008E657B"/>
    <w:rsid w:val="008E76FE"/>
    <w:rsid w:val="008E7A36"/>
    <w:rsid w:val="008F0394"/>
    <w:rsid w:val="008F057E"/>
    <w:rsid w:val="008F1EFE"/>
    <w:rsid w:val="008F34E5"/>
    <w:rsid w:val="008F38DF"/>
    <w:rsid w:val="008F3BBA"/>
    <w:rsid w:val="008F3CAC"/>
    <w:rsid w:val="008F4449"/>
    <w:rsid w:val="008F46C5"/>
    <w:rsid w:val="008F4CEB"/>
    <w:rsid w:val="008F5667"/>
    <w:rsid w:val="008F741F"/>
    <w:rsid w:val="00900C55"/>
    <w:rsid w:val="00900D9B"/>
    <w:rsid w:val="00902EE2"/>
    <w:rsid w:val="00904698"/>
    <w:rsid w:val="00905165"/>
    <w:rsid w:val="00906AA6"/>
    <w:rsid w:val="00907D6E"/>
    <w:rsid w:val="009107ED"/>
    <w:rsid w:val="009109AE"/>
    <w:rsid w:val="00911247"/>
    <w:rsid w:val="00911508"/>
    <w:rsid w:val="00911702"/>
    <w:rsid w:val="009117D7"/>
    <w:rsid w:val="00911871"/>
    <w:rsid w:val="00912325"/>
    <w:rsid w:val="009126F2"/>
    <w:rsid w:val="0091534A"/>
    <w:rsid w:val="009155C5"/>
    <w:rsid w:val="009160B9"/>
    <w:rsid w:val="00916D1C"/>
    <w:rsid w:val="00917230"/>
    <w:rsid w:val="00921A0A"/>
    <w:rsid w:val="0092206A"/>
    <w:rsid w:val="009226CE"/>
    <w:rsid w:val="00923C2A"/>
    <w:rsid w:val="00924FF4"/>
    <w:rsid w:val="00926CC1"/>
    <w:rsid w:val="0092735B"/>
    <w:rsid w:val="0092791C"/>
    <w:rsid w:val="0093072B"/>
    <w:rsid w:val="009315AC"/>
    <w:rsid w:val="00931B1B"/>
    <w:rsid w:val="00933B74"/>
    <w:rsid w:val="009366A8"/>
    <w:rsid w:val="00937231"/>
    <w:rsid w:val="00937C33"/>
    <w:rsid w:val="00940714"/>
    <w:rsid w:val="0094078E"/>
    <w:rsid w:val="00940847"/>
    <w:rsid w:val="00940C39"/>
    <w:rsid w:val="009415FE"/>
    <w:rsid w:val="00942130"/>
    <w:rsid w:val="009427FF"/>
    <w:rsid w:val="00943099"/>
    <w:rsid w:val="0094321C"/>
    <w:rsid w:val="00943355"/>
    <w:rsid w:val="0094363A"/>
    <w:rsid w:val="00943885"/>
    <w:rsid w:val="009440F6"/>
    <w:rsid w:val="009447FC"/>
    <w:rsid w:val="0094492C"/>
    <w:rsid w:val="009456F1"/>
    <w:rsid w:val="00945894"/>
    <w:rsid w:val="00946985"/>
    <w:rsid w:val="009471B8"/>
    <w:rsid w:val="00947AAA"/>
    <w:rsid w:val="00947AEE"/>
    <w:rsid w:val="00950723"/>
    <w:rsid w:val="009517C4"/>
    <w:rsid w:val="00951941"/>
    <w:rsid w:val="00951CFD"/>
    <w:rsid w:val="00951FB2"/>
    <w:rsid w:val="00952DF3"/>
    <w:rsid w:val="00952EB6"/>
    <w:rsid w:val="00954105"/>
    <w:rsid w:val="009548F1"/>
    <w:rsid w:val="00955985"/>
    <w:rsid w:val="00955EC8"/>
    <w:rsid w:val="009562E8"/>
    <w:rsid w:val="00956360"/>
    <w:rsid w:val="009566AA"/>
    <w:rsid w:val="00956CA6"/>
    <w:rsid w:val="009571A7"/>
    <w:rsid w:val="00957DDC"/>
    <w:rsid w:val="00962C91"/>
    <w:rsid w:val="00963475"/>
    <w:rsid w:val="0096406B"/>
    <w:rsid w:val="009656B6"/>
    <w:rsid w:val="00965B35"/>
    <w:rsid w:val="009663A2"/>
    <w:rsid w:val="009664F7"/>
    <w:rsid w:val="00966799"/>
    <w:rsid w:val="0097049C"/>
    <w:rsid w:val="009705C6"/>
    <w:rsid w:val="00970634"/>
    <w:rsid w:val="00971D5A"/>
    <w:rsid w:val="00972B69"/>
    <w:rsid w:val="0097318D"/>
    <w:rsid w:val="00973E67"/>
    <w:rsid w:val="0097422D"/>
    <w:rsid w:val="009761DC"/>
    <w:rsid w:val="009771EF"/>
    <w:rsid w:val="0097753E"/>
    <w:rsid w:val="0098083D"/>
    <w:rsid w:val="00980AD0"/>
    <w:rsid w:val="009813C8"/>
    <w:rsid w:val="009821D2"/>
    <w:rsid w:val="009827D5"/>
    <w:rsid w:val="009843BD"/>
    <w:rsid w:val="00984B53"/>
    <w:rsid w:val="00985940"/>
    <w:rsid w:val="00986BBC"/>
    <w:rsid w:val="00987001"/>
    <w:rsid w:val="00987F4C"/>
    <w:rsid w:val="00990918"/>
    <w:rsid w:val="0099147B"/>
    <w:rsid w:val="00991AEC"/>
    <w:rsid w:val="00992C5B"/>
    <w:rsid w:val="00993846"/>
    <w:rsid w:val="00994134"/>
    <w:rsid w:val="009946C6"/>
    <w:rsid w:val="009946D3"/>
    <w:rsid w:val="009950B8"/>
    <w:rsid w:val="009955D3"/>
    <w:rsid w:val="00995DC5"/>
    <w:rsid w:val="009960B1"/>
    <w:rsid w:val="009A0F6C"/>
    <w:rsid w:val="009A1DEC"/>
    <w:rsid w:val="009A1FD0"/>
    <w:rsid w:val="009A315E"/>
    <w:rsid w:val="009A3377"/>
    <w:rsid w:val="009A38F7"/>
    <w:rsid w:val="009A3D3B"/>
    <w:rsid w:val="009A5F97"/>
    <w:rsid w:val="009A63FA"/>
    <w:rsid w:val="009A6A87"/>
    <w:rsid w:val="009A6C25"/>
    <w:rsid w:val="009A6FB2"/>
    <w:rsid w:val="009A7177"/>
    <w:rsid w:val="009B0A06"/>
    <w:rsid w:val="009B163E"/>
    <w:rsid w:val="009B28AD"/>
    <w:rsid w:val="009B2DBC"/>
    <w:rsid w:val="009B2EC9"/>
    <w:rsid w:val="009B3835"/>
    <w:rsid w:val="009B4469"/>
    <w:rsid w:val="009B4FCB"/>
    <w:rsid w:val="009B7D9A"/>
    <w:rsid w:val="009C0FCD"/>
    <w:rsid w:val="009C204A"/>
    <w:rsid w:val="009C2567"/>
    <w:rsid w:val="009C273A"/>
    <w:rsid w:val="009C3BD0"/>
    <w:rsid w:val="009C5B91"/>
    <w:rsid w:val="009C63CB"/>
    <w:rsid w:val="009C6EBD"/>
    <w:rsid w:val="009C7B63"/>
    <w:rsid w:val="009C7E8A"/>
    <w:rsid w:val="009D0615"/>
    <w:rsid w:val="009D0697"/>
    <w:rsid w:val="009D0BD6"/>
    <w:rsid w:val="009D0E7D"/>
    <w:rsid w:val="009D0E80"/>
    <w:rsid w:val="009D1276"/>
    <w:rsid w:val="009D159B"/>
    <w:rsid w:val="009D17D8"/>
    <w:rsid w:val="009D4274"/>
    <w:rsid w:val="009D44CA"/>
    <w:rsid w:val="009D4DF9"/>
    <w:rsid w:val="009D5023"/>
    <w:rsid w:val="009D5649"/>
    <w:rsid w:val="009D5A3C"/>
    <w:rsid w:val="009D6136"/>
    <w:rsid w:val="009D6E08"/>
    <w:rsid w:val="009D7066"/>
    <w:rsid w:val="009D7F0A"/>
    <w:rsid w:val="009E1413"/>
    <w:rsid w:val="009E14BC"/>
    <w:rsid w:val="009E175B"/>
    <w:rsid w:val="009E2594"/>
    <w:rsid w:val="009E3FEB"/>
    <w:rsid w:val="009E5E9C"/>
    <w:rsid w:val="009E601B"/>
    <w:rsid w:val="009E624E"/>
    <w:rsid w:val="009E6803"/>
    <w:rsid w:val="009E72E9"/>
    <w:rsid w:val="009E7412"/>
    <w:rsid w:val="009E7662"/>
    <w:rsid w:val="009E7A7D"/>
    <w:rsid w:val="009E7CE2"/>
    <w:rsid w:val="009E7F07"/>
    <w:rsid w:val="009F063E"/>
    <w:rsid w:val="009F18DB"/>
    <w:rsid w:val="009F1BEB"/>
    <w:rsid w:val="009F2AAB"/>
    <w:rsid w:val="009F41A4"/>
    <w:rsid w:val="009F5149"/>
    <w:rsid w:val="009F53F2"/>
    <w:rsid w:val="009F561D"/>
    <w:rsid w:val="009F5C78"/>
    <w:rsid w:val="009F61FF"/>
    <w:rsid w:val="009F6E38"/>
    <w:rsid w:val="009F7A4E"/>
    <w:rsid w:val="009F7B33"/>
    <w:rsid w:val="00A00440"/>
    <w:rsid w:val="00A0095A"/>
    <w:rsid w:val="00A00E5B"/>
    <w:rsid w:val="00A01F16"/>
    <w:rsid w:val="00A02DC9"/>
    <w:rsid w:val="00A03C20"/>
    <w:rsid w:val="00A03FD8"/>
    <w:rsid w:val="00A054AD"/>
    <w:rsid w:val="00A05741"/>
    <w:rsid w:val="00A05CC6"/>
    <w:rsid w:val="00A060AD"/>
    <w:rsid w:val="00A06322"/>
    <w:rsid w:val="00A06B41"/>
    <w:rsid w:val="00A073E4"/>
    <w:rsid w:val="00A110A9"/>
    <w:rsid w:val="00A12CAF"/>
    <w:rsid w:val="00A12F2A"/>
    <w:rsid w:val="00A13DE4"/>
    <w:rsid w:val="00A142B9"/>
    <w:rsid w:val="00A1617D"/>
    <w:rsid w:val="00A1623A"/>
    <w:rsid w:val="00A162BA"/>
    <w:rsid w:val="00A164E2"/>
    <w:rsid w:val="00A17257"/>
    <w:rsid w:val="00A173A8"/>
    <w:rsid w:val="00A17482"/>
    <w:rsid w:val="00A174FE"/>
    <w:rsid w:val="00A21B24"/>
    <w:rsid w:val="00A2251F"/>
    <w:rsid w:val="00A227D7"/>
    <w:rsid w:val="00A22C28"/>
    <w:rsid w:val="00A22FC0"/>
    <w:rsid w:val="00A25B8D"/>
    <w:rsid w:val="00A25E4C"/>
    <w:rsid w:val="00A27D74"/>
    <w:rsid w:val="00A306C8"/>
    <w:rsid w:val="00A30A4A"/>
    <w:rsid w:val="00A31168"/>
    <w:rsid w:val="00A31BD6"/>
    <w:rsid w:val="00A32185"/>
    <w:rsid w:val="00A3241E"/>
    <w:rsid w:val="00A32F6C"/>
    <w:rsid w:val="00A34CAC"/>
    <w:rsid w:val="00A3501B"/>
    <w:rsid w:val="00A351A8"/>
    <w:rsid w:val="00A35986"/>
    <w:rsid w:val="00A35C46"/>
    <w:rsid w:val="00A3772C"/>
    <w:rsid w:val="00A403F0"/>
    <w:rsid w:val="00A40456"/>
    <w:rsid w:val="00A412D5"/>
    <w:rsid w:val="00A4200F"/>
    <w:rsid w:val="00A43CE9"/>
    <w:rsid w:val="00A442A1"/>
    <w:rsid w:val="00A44355"/>
    <w:rsid w:val="00A46352"/>
    <w:rsid w:val="00A467EA"/>
    <w:rsid w:val="00A469A4"/>
    <w:rsid w:val="00A46CD1"/>
    <w:rsid w:val="00A503C2"/>
    <w:rsid w:val="00A5110A"/>
    <w:rsid w:val="00A5234F"/>
    <w:rsid w:val="00A55126"/>
    <w:rsid w:val="00A57636"/>
    <w:rsid w:val="00A603D2"/>
    <w:rsid w:val="00A60584"/>
    <w:rsid w:val="00A60B4D"/>
    <w:rsid w:val="00A627BA"/>
    <w:rsid w:val="00A6283C"/>
    <w:rsid w:val="00A63AE1"/>
    <w:rsid w:val="00A661B2"/>
    <w:rsid w:val="00A66F39"/>
    <w:rsid w:val="00A67A6A"/>
    <w:rsid w:val="00A7165A"/>
    <w:rsid w:val="00A71A64"/>
    <w:rsid w:val="00A71C4D"/>
    <w:rsid w:val="00A72B4E"/>
    <w:rsid w:val="00A73A79"/>
    <w:rsid w:val="00A73B09"/>
    <w:rsid w:val="00A73F52"/>
    <w:rsid w:val="00A741AF"/>
    <w:rsid w:val="00A7615E"/>
    <w:rsid w:val="00A76284"/>
    <w:rsid w:val="00A76940"/>
    <w:rsid w:val="00A77DE7"/>
    <w:rsid w:val="00A8081F"/>
    <w:rsid w:val="00A80E59"/>
    <w:rsid w:val="00A8104D"/>
    <w:rsid w:val="00A81375"/>
    <w:rsid w:val="00A8259B"/>
    <w:rsid w:val="00A82601"/>
    <w:rsid w:val="00A82E44"/>
    <w:rsid w:val="00A83C16"/>
    <w:rsid w:val="00A83ECA"/>
    <w:rsid w:val="00A84B05"/>
    <w:rsid w:val="00A850EA"/>
    <w:rsid w:val="00A85B73"/>
    <w:rsid w:val="00A86E6F"/>
    <w:rsid w:val="00A901D5"/>
    <w:rsid w:val="00A91613"/>
    <w:rsid w:val="00A92481"/>
    <w:rsid w:val="00A92CCA"/>
    <w:rsid w:val="00A92E06"/>
    <w:rsid w:val="00A94776"/>
    <w:rsid w:val="00A9567A"/>
    <w:rsid w:val="00A974F1"/>
    <w:rsid w:val="00A97B83"/>
    <w:rsid w:val="00AA0285"/>
    <w:rsid w:val="00AA12EC"/>
    <w:rsid w:val="00AA19FE"/>
    <w:rsid w:val="00AA3C37"/>
    <w:rsid w:val="00AA4518"/>
    <w:rsid w:val="00AA4C39"/>
    <w:rsid w:val="00AA63F2"/>
    <w:rsid w:val="00AB04CF"/>
    <w:rsid w:val="00AB06DF"/>
    <w:rsid w:val="00AB1604"/>
    <w:rsid w:val="00AB30DF"/>
    <w:rsid w:val="00AB43DF"/>
    <w:rsid w:val="00AB4BFF"/>
    <w:rsid w:val="00AB60D6"/>
    <w:rsid w:val="00AB7C2B"/>
    <w:rsid w:val="00AC04D1"/>
    <w:rsid w:val="00AC0B26"/>
    <w:rsid w:val="00AC129E"/>
    <w:rsid w:val="00AC27EA"/>
    <w:rsid w:val="00AC2A39"/>
    <w:rsid w:val="00AC3204"/>
    <w:rsid w:val="00AC33AA"/>
    <w:rsid w:val="00AC41BD"/>
    <w:rsid w:val="00AC6B16"/>
    <w:rsid w:val="00AC6C64"/>
    <w:rsid w:val="00AC726F"/>
    <w:rsid w:val="00AD0C6F"/>
    <w:rsid w:val="00AD0DC0"/>
    <w:rsid w:val="00AD1350"/>
    <w:rsid w:val="00AD142B"/>
    <w:rsid w:val="00AD1847"/>
    <w:rsid w:val="00AD2268"/>
    <w:rsid w:val="00AD3817"/>
    <w:rsid w:val="00AD461B"/>
    <w:rsid w:val="00AD4AE2"/>
    <w:rsid w:val="00AD7CFC"/>
    <w:rsid w:val="00AE00C5"/>
    <w:rsid w:val="00AE08DB"/>
    <w:rsid w:val="00AE0C02"/>
    <w:rsid w:val="00AE26F3"/>
    <w:rsid w:val="00AE2A4E"/>
    <w:rsid w:val="00AE30C5"/>
    <w:rsid w:val="00AE3557"/>
    <w:rsid w:val="00AE364B"/>
    <w:rsid w:val="00AE37BF"/>
    <w:rsid w:val="00AE3BB1"/>
    <w:rsid w:val="00AE4B28"/>
    <w:rsid w:val="00AE7F77"/>
    <w:rsid w:val="00AF024A"/>
    <w:rsid w:val="00AF0B51"/>
    <w:rsid w:val="00AF2656"/>
    <w:rsid w:val="00AF26C0"/>
    <w:rsid w:val="00AF326A"/>
    <w:rsid w:val="00AF5B77"/>
    <w:rsid w:val="00AF646A"/>
    <w:rsid w:val="00AF70E4"/>
    <w:rsid w:val="00B00A98"/>
    <w:rsid w:val="00B00D74"/>
    <w:rsid w:val="00B0179C"/>
    <w:rsid w:val="00B01FFB"/>
    <w:rsid w:val="00B03E58"/>
    <w:rsid w:val="00B048B9"/>
    <w:rsid w:val="00B04D2E"/>
    <w:rsid w:val="00B04DD8"/>
    <w:rsid w:val="00B04E0C"/>
    <w:rsid w:val="00B0585D"/>
    <w:rsid w:val="00B05A12"/>
    <w:rsid w:val="00B05D48"/>
    <w:rsid w:val="00B07D30"/>
    <w:rsid w:val="00B1059B"/>
    <w:rsid w:val="00B10714"/>
    <w:rsid w:val="00B11884"/>
    <w:rsid w:val="00B11B35"/>
    <w:rsid w:val="00B14B06"/>
    <w:rsid w:val="00B15BC4"/>
    <w:rsid w:val="00B16A8C"/>
    <w:rsid w:val="00B1723C"/>
    <w:rsid w:val="00B1786E"/>
    <w:rsid w:val="00B17CA1"/>
    <w:rsid w:val="00B20474"/>
    <w:rsid w:val="00B20659"/>
    <w:rsid w:val="00B2087B"/>
    <w:rsid w:val="00B20B2D"/>
    <w:rsid w:val="00B244E2"/>
    <w:rsid w:val="00B2454D"/>
    <w:rsid w:val="00B265CA"/>
    <w:rsid w:val="00B27766"/>
    <w:rsid w:val="00B27804"/>
    <w:rsid w:val="00B314DE"/>
    <w:rsid w:val="00B31525"/>
    <w:rsid w:val="00B320B6"/>
    <w:rsid w:val="00B32A13"/>
    <w:rsid w:val="00B32BEA"/>
    <w:rsid w:val="00B3327A"/>
    <w:rsid w:val="00B335A4"/>
    <w:rsid w:val="00B349A2"/>
    <w:rsid w:val="00B36C05"/>
    <w:rsid w:val="00B377B5"/>
    <w:rsid w:val="00B40981"/>
    <w:rsid w:val="00B42679"/>
    <w:rsid w:val="00B446B0"/>
    <w:rsid w:val="00B4560F"/>
    <w:rsid w:val="00B46A17"/>
    <w:rsid w:val="00B46BB3"/>
    <w:rsid w:val="00B475FC"/>
    <w:rsid w:val="00B4760F"/>
    <w:rsid w:val="00B47CAB"/>
    <w:rsid w:val="00B5034B"/>
    <w:rsid w:val="00B50491"/>
    <w:rsid w:val="00B51C7A"/>
    <w:rsid w:val="00B51EA1"/>
    <w:rsid w:val="00B5400C"/>
    <w:rsid w:val="00B542CF"/>
    <w:rsid w:val="00B55552"/>
    <w:rsid w:val="00B57204"/>
    <w:rsid w:val="00B578AD"/>
    <w:rsid w:val="00B60D39"/>
    <w:rsid w:val="00B614CB"/>
    <w:rsid w:val="00B643C3"/>
    <w:rsid w:val="00B6458E"/>
    <w:rsid w:val="00B64E19"/>
    <w:rsid w:val="00B655FF"/>
    <w:rsid w:val="00B6656A"/>
    <w:rsid w:val="00B66E01"/>
    <w:rsid w:val="00B67A0A"/>
    <w:rsid w:val="00B701CC"/>
    <w:rsid w:val="00B70A8C"/>
    <w:rsid w:val="00B714E9"/>
    <w:rsid w:val="00B72499"/>
    <w:rsid w:val="00B73297"/>
    <w:rsid w:val="00B7457D"/>
    <w:rsid w:val="00B759D0"/>
    <w:rsid w:val="00B76CB4"/>
    <w:rsid w:val="00B76FBC"/>
    <w:rsid w:val="00B77199"/>
    <w:rsid w:val="00B77947"/>
    <w:rsid w:val="00B80AE7"/>
    <w:rsid w:val="00B813FF"/>
    <w:rsid w:val="00B81A50"/>
    <w:rsid w:val="00B81C04"/>
    <w:rsid w:val="00B81F29"/>
    <w:rsid w:val="00B837F6"/>
    <w:rsid w:val="00B83B73"/>
    <w:rsid w:val="00B8505C"/>
    <w:rsid w:val="00B8575C"/>
    <w:rsid w:val="00B90588"/>
    <w:rsid w:val="00B90BB8"/>
    <w:rsid w:val="00B91066"/>
    <w:rsid w:val="00B910B6"/>
    <w:rsid w:val="00B91959"/>
    <w:rsid w:val="00B91FD8"/>
    <w:rsid w:val="00B92328"/>
    <w:rsid w:val="00B92672"/>
    <w:rsid w:val="00B93AA4"/>
    <w:rsid w:val="00B93D8A"/>
    <w:rsid w:val="00B944D3"/>
    <w:rsid w:val="00B94910"/>
    <w:rsid w:val="00B94E9E"/>
    <w:rsid w:val="00B94EE8"/>
    <w:rsid w:val="00B953C1"/>
    <w:rsid w:val="00B9575E"/>
    <w:rsid w:val="00B957B8"/>
    <w:rsid w:val="00B958C2"/>
    <w:rsid w:val="00B96F39"/>
    <w:rsid w:val="00B97236"/>
    <w:rsid w:val="00BA0853"/>
    <w:rsid w:val="00BA0E10"/>
    <w:rsid w:val="00BA1060"/>
    <w:rsid w:val="00BA140E"/>
    <w:rsid w:val="00BA2878"/>
    <w:rsid w:val="00BA32D4"/>
    <w:rsid w:val="00BA33B0"/>
    <w:rsid w:val="00BA3950"/>
    <w:rsid w:val="00BA3BCE"/>
    <w:rsid w:val="00BA4683"/>
    <w:rsid w:val="00BA4B03"/>
    <w:rsid w:val="00BA5120"/>
    <w:rsid w:val="00BA70AE"/>
    <w:rsid w:val="00BB0C53"/>
    <w:rsid w:val="00BB0E74"/>
    <w:rsid w:val="00BB1773"/>
    <w:rsid w:val="00BB1A14"/>
    <w:rsid w:val="00BB207F"/>
    <w:rsid w:val="00BB3CA9"/>
    <w:rsid w:val="00BB4AED"/>
    <w:rsid w:val="00BB4E82"/>
    <w:rsid w:val="00BB576B"/>
    <w:rsid w:val="00BB5BFE"/>
    <w:rsid w:val="00BB776D"/>
    <w:rsid w:val="00BB7A4D"/>
    <w:rsid w:val="00BB7E5C"/>
    <w:rsid w:val="00BC1723"/>
    <w:rsid w:val="00BC1DB2"/>
    <w:rsid w:val="00BC1DF8"/>
    <w:rsid w:val="00BC3427"/>
    <w:rsid w:val="00BC3A80"/>
    <w:rsid w:val="00BC3AEA"/>
    <w:rsid w:val="00BC42D5"/>
    <w:rsid w:val="00BC43EE"/>
    <w:rsid w:val="00BC49F8"/>
    <w:rsid w:val="00BC4DAC"/>
    <w:rsid w:val="00BC53AA"/>
    <w:rsid w:val="00BC5F12"/>
    <w:rsid w:val="00BC61C0"/>
    <w:rsid w:val="00BC70C6"/>
    <w:rsid w:val="00BC7DD1"/>
    <w:rsid w:val="00BC7ECF"/>
    <w:rsid w:val="00BD076D"/>
    <w:rsid w:val="00BD0F0D"/>
    <w:rsid w:val="00BD163D"/>
    <w:rsid w:val="00BD1BE9"/>
    <w:rsid w:val="00BD2085"/>
    <w:rsid w:val="00BD25B1"/>
    <w:rsid w:val="00BD2F8E"/>
    <w:rsid w:val="00BD3A82"/>
    <w:rsid w:val="00BD4007"/>
    <w:rsid w:val="00BD64D7"/>
    <w:rsid w:val="00BD6624"/>
    <w:rsid w:val="00BD712B"/>
    <w:rsid w:val="00BD7563"/>
    <w:rsid w:val="00BE151C"/>
    <w:rsid w:val="00BE1856"/>
    <w:rsid w:val="00BE2EA4"/>
    <w:rsid w:val="00BE7506"/>
    <w:rsid w:val="00BF054F"/>
    <w:rsid w:val="00BF13F8"/>
    <w:rsid w:val="00BF161B"/>
    <w:rsid w:val="00BF1C70"/>
    <w:rsid w:val="00BF34BF"/>
    <w:rsid w:val="00BF3B18"/>
    <w:rsid w:val="00BF3EAC"/>
    <w:rsid w:val="00BF49EF"/>
    <w:rsid w:val="00BF49F4"/>
    <w:rsid w:val="00BF4CF5"/>
    <w:rsid w:val="00BF5BA3"/>
    <w:rsid w:val="00BF5EB2"/>
    <w:rsid w:val="00BF76CD"/>
    <w:rsid w:val="00C005CF"/>
    <w:rsid w:val="00C01512"/>
    <w:rsid w:val="00C01B13"/>
    <w:rsid w:val="00C02178"/>
    <w:rsid w:val="00C023ED"/>
    <w:rsid w:val="00C0283E"/>
    <w:rsid w:val="00C06F47"/>
    <w:rsid w:val="00C079E9"/>
    <w:rsid w:val="00C07D5B"/>
    <w:rsid w:val="00C12094"/>
    <w:rsid w:val="00C1257F"/>
    <w:rsid w:val="00C125AA"/>
    <w:rsid w:val="00C14996"/>
    <w:rsid w:val="00C149DC"/>
    <w:rsid w:val="00C1756F"/>
    <w:rsid w:val="00C17769"/>
    <w:rsid w:val="00C17B88"/>
    <w:rsid w:val="00C20C4B"/>
    <w:rsid w:val="00C21E73"/>
    <w:rsid w:val="00C221BE"/>
    <w:rsid w:val="00C2247B"/>
    <w:rsid w:val="00C2253C"/>
    <w:rsid w:val="00C22699"/>
    <w:rsid w:val="00C22B7A"/>
    <w:rsid w:val="00C23550"/>
    <w:rsid w:val="00C23999"/>
    <w:rsid w:val="00C24E9F"/>
    <w:rsid w:val="00C260BC"/>
    <w:rsid w:val="00C26B0F"/>
    <w:rsid w:val="00C2780D"/>
    <w:rsid w:val="00C30BD7"/>
    <w:rsid w:val="00C31498"/>
    <w:rsid w:val="00C325CC"/>
    <w:rsid w:val="00C32777"/>
    <w:rsid w:val="00C3379C"/>
    <w:rsid w:val="00C346C9"/>
    <w:rsid w:val="00C34901"/>
    <w:rsid w:val="00C3623A"/>
    <w:rsid w:val="00C3634F"/>
    <w:rsid w:val="00C36DCF"/>
    <w:rsid w:val="00C3794D"/>
    <w:rsid w:val="00C405F7"/>
    <w:rsid w:val="00C4132E"/>
    <w:rsid w:val="00C41DA5"/>
    <w:rsid w:val="00C43EE8"/>
    <w:rsid w:val="00C449A6"/>
    <w:rsid w:val="00C450C5"/>
    <w:rsid w:val="00C45B51"/>
    <w:rsid w:val="00C51192"/>
    <w:rsid w:val="00C521F5"/>
    <w:rsid w:val="00C52417"/>
    <w:rsid w:val="00C52856"/>
    <w:rsid w:val="00C528EE"/>
    <w:rsid w:val="00C53B9C"/>
    <w:rsid w:val="00C5458B"/>
    <w:rsid w:val="00C5536C"/>
    <w:rsid w:val="00C5713C"/>
    <w:rsid w:val="00C6097E"/>
    <w:rsid w:val="00C613C6"/>
    <w:rsid w:val="00C61497"/>
    <w:rsid w:val="00C61ADC"/>
    <w:rsid w:val="00C62252"/>
    <w:rsid w:val="00C62EF8"/>
    <w:rsid w:val="00C63F4C"/>
    <w:rsid w:val="00C63FD5"/>
    <w:rsid w:val="00C64203"/>
    <w:rsid w:val="00C6487F"/>
    <w:rsid w:val="00C6681F"/>
    <w:rsid w:val="00C668D4"/>
    <w:rsid w:val="00C66B9B"/>
    <w:rsid w:val="00C6736D"/>
    <w:rsid w:val="00C7051B"/>
    <w:rsid w:val="00C70925"/>
    <w:rsid w:val="00C70DD3"/>
    <w:rsid w:val="00C70F5D"/>
    <w:rsid w:val="00C7246F"/>
    <w:rsid w:val="00C73268"/>
    <w:rsid w:val="00C732BB"/>
    <w:rsid w:val="00C761CF"/>
    <w:rsid w:val="00C7645C"/>
    <w:rsid w:val="00C764B3"/>
    <w:rsid w:val="00C76861"/>
    <w:rsid w:val="00C771C0"/>
    <w:rsid w:val="00C77B8E"/>
    <w:rsid w:val="00C8008B"/>
    <w:rsid w:val="00C80493"/>
    <w:rsid w:val="00C80618"/>
    <w:rsid w:val="00C80665"/>
    <w:rsid w:val="00C80991"/>
    <w:rsid w:val="00C81215"/>
    <w:rsid w:val="00C81787"/>
    <w:rsid w:val="00C8183B"/>
    <w:rsid w:val="00C81E15"/>
    <w:rsid w:val="00C826BA"/>
    <w:rsid w:val="00C82B04"/>
    <w:rsid w:val="00C8352B"/>
    <w:rsid w:val="00C83861"/>
    <w:rsid w:val="00C84224"/>
    <w:rsid w:val="00C84DB8"/>
    <w:rsid w:val="00C8627A"/>
    <w:rsid w:val="00C86BC0"/>
    <w:rsid w:val="00C870D4"/>
    <w:rsid w:val="00C87602"/>
    <w:rsid w:val="00C8786B"/>
    <w:rsid w:val="00C90593"/>
    <w:rsid w:val="00C90C3A"/>
    <w:rsid w:val="00C917FE"/>
    <w:rsid w:val="00C932BC"/>
    <w:rsid w:val="00C947E5"/>
    <w:rsid w:val="00C95735"/>
    <w:rsid w:val="00C96051"/>
    <w:rsid w:val="00C96507"/>
    <w:rsid w:val="00C967EA"/>
    <w:rsid w:val="00C97B3E"/>
    <w:rsid w:val="00CA034E"/>
    <w:rsid w:val="00CA1AED"/>
    <w:rsid w:val="00CA1BA8"/>
    <w:rsid w:val="00CA1D43"/>
    <w:rsid w:val="00CA1DAF"/>
    <w:rsid w:val="00CA20E7"/>
    <w:rsid w:val="00CA289E"/>
    <w:rsid w:val="00CA4C3A"/>
    <w:rsid w:val="00CA60E4"/>
    <w:rsid w:val="00CA6E56"/>
    <w:rsid w:val="00CA6E6B"/>
    <w:rsid w:val="00CB0742"/>
    <w:rsid w:val="00CB1096"/>
    <w:rsid w:val="00CB1E7E"/>
    <w:rsid w:val="00CB24DD"/>
    <w:rsid w:val="00CB547D"/>
    <w:rsid w:val="00CC0381"/>
    <w:rsid w:val="00CC0617"/>
    <w:rsid w:val="00CC191F"/>
    <w:rsid w:val="00CC3803"/>
    <w:rsid w:val="00CC504E"/>
    <w:rsid w:val="00CC5314"/>
    <w:rsid w:val="00CC5AF6"/>
    <w:rsid w:val="00CC681E"/>
    <w:rsid w:val="00CC6F6A"/>
    <w:rsid w:val="00CC734F"/>
    <w:rsid w:val="00CC7C19"/>
    <w:rsid w:val="00CD02E9"/>
    <w:rsid w:val="00CD13C5"/>
    <w:rsid w:val="00CD2AF1"/>
    <w:rsid w:val="00CD370A"/>
    <w:rsid w:val="00CD4C56"/>
    <w:rsid w:val="00CD530E"/>
    <w:rsid w:val="00CD6618"/>
    <w:rsid w:val="00CD723D"/>
    <w:rsid w:val="00CD7A9E"/>
    <w:rsid w:val="00CD7C27"/>
    <w:rsid w:val="00CE1CCF"/>
    <w:rsid w:val="00CE1F43"/>
    <w:rsid w:val="00CE2A18"/>
    <w:rsid w:val="00CE2EAE"/>
    <w:rsid w:val="00CE5EDC"/>
    <w:rsid w:val="00CE7649"/>
    <w:rsid w:val="00CE78A7"/>
    <w:rsid w:val="00CE7C5A"/>
    <w:rsid w:val="00CF02E7"/>
    <w:rsid w:val="00CF14D1"/>
    <w:rsid w:val="00CF1C45"/>
    <w:rsid w:val="00CF1F83"/>
    <w:rsid w:val="00CF2118"/>
    <w:rsid w:val="00CF27B7"/>
    <w:rsid w:val="00CF38BF"/>
    <w:rsid w:val="00CF3DAD"/>
    <w:rsid w:val="00CF3ED1"/>
    <w:rsid w:val="00CF48ED"/>
    <w:rsid w:val="00CF51E1"/>
    <w:rsid w:val="00CF5289"/>
    <w:rsid w:val="00CF556A"/>
    <w:rsid w:val="00CF6545"/>
    <w:rsid w:val="00CF6817"/>
    <w:rsid w:val="00CF6C8A"/>
    <w:rsid w:val="00CF7D6F"/>
    <w:rsid w:val="00D00604"/>
    <w:rsid w:val="00D010F1"/>
    <w:rsid w:val="00D0142F"/>
    <w:rsid w:val="00D01B0C"/>
    <w:rsid w:val="00D025F1"/>
    <w:rsid w:val="00D0268C"/>
    <w:rsid w:val="00D02F5F"/>
    <w:rsid w:val="00D03FAF"/>
    <w:rsid w:val="00D04281"/>
    <w:rsid w:val="00D068F3"/>
    <w:rsid w:val="00D07C59"/>
    <w:rsid w:val="00D10145"/>
    <w:rsid w:val="00D115C9"/>
    <w:rsid w:val="00D12396"/>
    <w:rsid w:val="00D148E2"/>
    <w:rsid w:val="00D1583F"/>
    <w:rsid w:val="00D15BA4"/>
    <w:rsid w:val="00D16192"/>
    <w:rsid w:val="00D16951"/>
    <w:rsid w:val="00D20135"/>
    <w:rsid w:val="00D205D5"/>
    <w:rsid w:val="00D20C1D"/>
    <w:rsid w:val="00D20DFD"/>
    <w:rsid w:val="00D20EFD"/>
    <w:rsid w:val="00D217AF"/>
    <w:rsid w:val="00D21BBF"/>
    <w:rsid w:val="00D23040"/>
    <w:rsid w:val="00D238D5"/>
    <w:rsid w:val="00D256F4"/>
    <w:rsid w:val="00D2643A"/>
    <w:rsid w:val="00D276A9"/>
    <w:rsid w:val="00D2797E"/>
    <w:rsid w:val="00D3013D"/>
    <w:rsid w:val="00D302C7"/>
    <w:rsid w:val="00D310EF"/>
    <w:rsid w:val="00D3185C"/>
    <w:rsid w:val="00D332D6"/>
    <w:rsid w:val="00D33E4F"/>
    <w:rsid w:val="00D34DEF"/>
    <w:rsid w:val="00D35DBE"/>
    <w:rsid w:val="00D35EB7"/>
    <w:rsid w:val="00D35FCC"/>
    <w:rsid w:val="00D37671"/>
    <w:rsid w:val="00D378E7"/>
    <w:rsid w:val="00D4010C"/>
    <w:rsid w:val="00D416B3"/>
    <w:rsid w:val="00D426AF"/>
    <w:rsid w:val="00D42898"/>
    <w:rsid w:val="00D4336F"/>
    <w:rsid w:val="00D43AAE"/>
    <w:rsid w:val="00D43C9E"/>
    <w:rsid w:val="00D44E4A"/>
    <w:rsid w:val="00D4544F"/>
    <w:rsid w:val="00D46DF8"/>
    <w:rsid w:val="00D46F31"/>
    <w:rsid w:val="00D5046E"/>
    <w:rsid w:val="00D5085F"/>
    <w:rsid w:val="00D5190B"/>
    <w:rsid w:val="00D51D86"/>
    <w:rsid w:val="00D52A75"/>
    <w:rsid w:val="00D53227"/>
    <w:rsid w:val="00D54856"/>
    <w:rsid w:val="00D54D4A"/>
    <w:rsid w:val="00D54F3C"/>
    <w:rsid w:val="00D55288"/>
    <w:rsid w:val="00D553E6"/>
    <w:rsid w:val="00D55EEC"/>
    <w:rsid w:val="00D57ABF"/>
    <w:rsid w:val="00D60537"/>
    <w:rsid w:val="00D60D24"/>
    <w:rsid w:val="00D61379"/>
    <w:rsid w:val="00D6145B"/>
    <w:rsid w:val="00D6185B"/>
    <w:rsid w:val="00D61FDC"/>
    <w:rsid w:val="00D628BB"/>
    <w:rsid w:val="00D62981"/>
    <w:rsid w:val="00D632AC"/>
    <w:rsid w:val="00D63F0C"/>
    <w:rsid w:val="00D66C9F"/>
    <w:rsid w:val="00D7031A"/>
    <w:rsid w:val="00D70626"/>
    <w:rsid w:val="00D70E66"/>
    <w:rsid w:val="00D71156"/>
    <w:rsid w:val="00D728B6"/>
    <w:rsid w:val="00D72990"/>
    <w:rsid w:val="00D729A1"/>
    <w:rsid w:val="00D77F64"/>
    <w:rsid w:val="00D80168"/>
    <w:rsid w:val="00D80B2F"/>
    <w:rsid w:val="00D80D19"/>
    <w:rsid w:val="00D83036"/>
    <w:rsid w:val="00D84FF5"/>
    <w:rsid w:val="00D86139"/>
    <w:rsid w:val="00D8653F"/>
    <w:rsid w:val="00D869A8"/>
    <w:rsid w:val="00D87307"/>
    <w:rsid w:val="00D90653"/>
    <w:rsid w:val="00D90F56"/>
    <w:rsid w:val="00D9217E"/>
    <w:rsid w:val="00D92A61"/>
    <w:rsid w:val="00D948BE"/>
    <w:rsid w:val="00D9580C"/>
    <w:rsid w:val="00D96041"/>
    <w:rsid w:val="00D964D9"/>
    <w:rsid w:val="00D97396"/>
    <w:rsid w:val="00DA038D"/>
    <w:rsid w:val="00DA3A80"/>
    <w:rsid w:val="00DA69CD"/>
    <w:rsid w:val="00DA6F20"/>
    <w:rsid w:val="00DB0442"/>
    <w:rsid w:val="00DB08D1"/>
    <w:rsid w:val="00DB0949"/>
    <w:rsid w:val="00DB0DFF"/>
    <w:rsid w:val="00DB19C7"/>
    <w:rsid w:val="00DB1B9A"/>
    <w:rsid w:val="00DB391F"/>
    <w:rsid w:val="00DB47B1"/>
    <w:rsid w:val="00DB604F"/>
    <w:rsid w:val="00DB63ED"/>
    <w:rsid w:val="00DB69A6"/>
    <w:rsid w:val="00DB6C43"/>
    <w:rsid w:val="00DB791A"/>
    <w:rsid w:val="00DC0FA2"/>
    <w:rsid w:val="00DC1AEE"/>
    <w:rsid w:val="00DC3755"/>
    <w:rsid w:val="00DC3CC5"/>
    <w:rsid w:val="00DC45CF"/>
    <w:rsid w:val="00DC56E8"/>
    <w:rsid w:val="00DC62EF"/>
    <w:rsid w:val="00DC6889"/>
    <w:rsid w:val="00DC691C"/>
    <w:rsid w:val="00DC75E5"/>
    <w:rsid w:val="00DC7F59"/>
    <w:rsid w:val="00DD0A85"/>
    <w:rsid w:val="00DD0C8B"/>
    <w:rsid w:val="00DD139F"/>
    <w:rsid w:val="00DD1972"/>
    <w:rsid w:val="00DD1DFA"/>
    <w:rsid w:val="00DD267E"/>
    <w:rsid w:val="00DD2CA2"/>
    <w:rsid w:val="00DD38F8"/>
    <w:rsid w:val="00DD3BE5"/>
    <w:rsid w:val="00DD4E48"/>
    <w:rsid w:val="00DD4EC9"/>
    <w:rsid w:val="00DD4F61"/>
    <w:rsid w:val="00DD5207"/>
    <w:rsid w:val="00DD567A"/>
    <w:rsid w:val="00DD6136"/>
    <w:rsid w:val="00DD714E"/>
    <w:rsid w:val="00DE1910"/>
    <w:rsid w:val="00DE23CE"/>
    <w:rsid w:val="00DE2510"/>
    <w:rsid w:val="00DE368D"/>
    <w:rsid w:val="00DE3EDD"/>
    <w:rsid w:val="00DE3F4A"/>
    <w:rsid w:val="00DE425A"/>
    <w:rsid w:val="00DE441F"/>
    <w:rsid w:val="00DE67D1"/>
    <w:rsid w:val="00DE7B66"/>
    <w:rsid w:val="00DF0334"/>
    <w:rsid w:val="00DF0E2E"/>
    <w:rsid w:val="00DF1AAF"/>
    <w:rsid w:val="00DF209D"/>
    <w:rsid w:val="00DF2644"/>
    <w:rsid w:val="00DF3CB5"/>
    <w:rsid w:val="00DF4C36"/>
    <w:rsid w:val="00DF5304"/>
    <w:rsid w:val="00DF63CD"/>
    <w:rsid w:val="00E002AE"/>
    <w:rsid w:val="00E0044D"/>
    <w:rsid w:val="00E00F7A"/>
    <w:rsid w:val="00E01963"/>
    <w:rsid w:val="00E01C34"/>
    <w:rsid w:val="00E03766"/>
    <w:rsid w:val="00E04E1E"/>
    <w:rsid w:val="00E04F31"/>
    <w:rsid w:val="00E0554D"/>
    <w:rsid w:val="00E07781"/>
    <w:rsid w:val="00E07F2C"/>
    <w:rsid w:val="00E1080C"/>
    <w:rsid w:val="00E10BE0"/>
    <w:rsid w:val="00E110EE"/>
    <w:rsid w:val="00E111D3"/>
    <w:rsid w:val="00E11D9E"/>
    <w:rsid w:val="00E12BD0"/>
    <w:rsid w:val="00E1313C"/>
    <w:rsid w:val="00E137AE"/>
    <w:rsid w:val="00E13AC1"/>
    <w:rsid w:val="00E13EB0"/>
    <w:rsid w:val="00E14EFB"/>
    <w:rsid w:val="00E172F9"/>
    <w:rsid w:val="00E17B7D"/>
    <w:rsid w:val="00E20EDA"/>
    <w:rsid w:val="00E214F8"/>
    <w:rsid w:val="00E21661"/>
    <w:rsid w:val="00E223F3"/>
    <w:rsid w:val="00E23067"/>
    <w:rsid w:val="00E25A7D"/>
    <w:rsid w:val="00E26A57"/>
    <w:rsid w:val="00E30276"/>
    <w:rsid w:val="00E30936"/>
    <w:rsid w:val="00E3121A"/>
    <w:rsid w:val="00E31631"/>
    <w:rsid w:val="00E3271F"/>
    <w:rsid w:val="00E33515"/>
    <w:rsid w:val="00E33CF3"/>
    <w:rsid w:val="00E34045"/>
    <w:rsid w:val="00E35103"/>
    <w:rsid w:val="00E35532"/>
    <w:rsid w:val="00E36061"/>
    <w:rsid w:val="00E40043"/>
    <w:rsid w:val="00E405EF"/>
    <w:rsid w:val="00E41B67"/>
    <w:rsid w:val="00E433F9"/>
    <w:rsid w:val="00E43AE5"/>
    <w:rsid w:val="00E44899"/>
    <w:rsid w:val="00E45398"/>
    <w:rsid w:val="00E456BF"/>
    <w:rsid w:val="00E45B1D"/>
    <w:rsid w:val="00E464A1"/>
    <w:rsid w:val="00E46B98"/>
    <w:rsid w:val="00E47B98"/>
    <w:rsid w:val="00E50608"/>
    <w:rsid w:val="00E52BE5"/>
    <w:rsid w:val="00E5413D"/>
    <w:rsid w:val="00E55155"/>
    <w:rsid w:val="00E55ACF"/>
    <w:rsid w:val="00E55D63"/>
    <w:rsid w:val="00E55ECD"/>
    <w:rsid w:val="00E56506"/>
    <w:rsid w:val="00E566B8"/>
    <w:rsid w:val="00E56F5B"/>
    <w:rsid w:val="00E573F4"/>
    <w:rsid w:val="00E609AD"/>
    <w:rsid w:val="00E61191"/>
    <w:rsid w:val="00E617AD"/>
    <w:rsid w:val="00E6207D"/>
    <w:rsid w:val="00E62269"/>
    <w:rsid w:val="00E6307C"/>
    <w:rsid w:val="00E643D3"/>
    <w:rsid w:val="00E64F77"/>
    <w:rsid w:val="00E65546"/>
    <w:rsid w:val="00E65AC1"/>
    <w:rsid w:val="00E66257"/>
    <w:rsid w:val="00E666F4"/>
    <w:rsid w:val="00E66DBD"/>
    <w:rsid w:val="00E677F5"/>
    <w:rsid w:val="00E70866"/>
    <w:rsid w:val="00E70A47"/>
    <w:rsid w:val="00E73144"/>
    <w:rsid w:val="00E73942"/>
    <w:rsid w:val="00E73A2C"/>
    <w:rsid w:val="00E73DC7"/>
    <w:rsid w:val="00E74044"/>
    <w:rsid w:val="00E74AA4"/>
    <w:rsid w:val="00E7531E"/>
    <w:rsid w:val="00E7601F"/>
    <w:rsid w:val="00E766C0"/>
    <w:rsid w:val="00E77334"/>
    <w:rsid w:val="00E8083F"/>
    <w:rsid w:val="00E80873"/>
    <w:rsid w:val="00E80B1C"/>
    <w:rsid w:val="00E83A86"/>
    <w:rsid w:val="00E84D22"/>
    <w:rsid w:val="00E863A5"/>
    <w:rsid w:val="00E86900"/>
    <w:rsid w:val="00E8750D"/>
    <w:rsid w:val="00E87C65"/>
    <w:rsid w:val="00E916C9"/>
    <w:rsid w:val="00E91D26"/>
    <w:rsid w:val="00E92C62"/>
    <w:rsid w:val="00E939A8"/>
    <w:rsid w:val="00E944B2"/>
    <w:rsid w:val="00E94A7C"/>
    <w:rsid w:val="00E95B9F"/>
    <w:rsid w:val="00E95E8A"/>
    <w:rsid w:val="00E9648A"/>
    <w:rsid w:val="00E97231"/>
    <w:rsid w:val="00EA171C"/>
    <w:rsid w:val="00EA2A72"/>
    <w:rsid w:val="00EA347B"/>
    <w:rsid w:val="00EA418D"/>
    <w:rsid w:val="00EA51BC"/>
    <w:rsid w:val="00EA6027"/>
    <w:rsid w:val="00EA6471"/>
    <w:rsid w:val="00EA6DBC"/>
    <w:rsid w:val="00EA7999"/>
    <w:rsid w:val="00EA79E2"/>
    <w:rsid w:val="00EA7F8C"/>
    <w:rsid w:val="00EB08F5"/>
    <w:rsid w:val="00EB09B9"/>
    <w:rsid w:val="00EB0B2C"/>
    <w:rsid w:val="00EB0BFD"/>
    <w:rsid w:val="00EB0C77"/>
    <w:rsid w:val="00EB0D7B"/>
    <w:rsid w:val="00EB1B43"/>
    <w:rsid w:val="00EB34DB"/>
    <w:rsid w:val="00EB4A1D"/>
    <w:rsid w:val="00EB51D8"/>
    <w:rsid w:val="00EB55C4"/>
    <w:rsid w:val="00EB56BB"/>
    <w:rsid w:val="00EB5DE0"/>
    <w:rsid w:val="00EB6B15"/>
    <w:rsid w:val="00EB6E37"/>
    <w:rsid w:val="00EB6F37"/>
    <w:rsid w:val="00EB768E"/>
    <w:rsid w:val="00EB779D"/>
    <w:rsid w:val="00EC083C"/>
    <w:rsid w:val="00EC0B62"/>
    <w:rsid w:val="00EC1943"/>
    <w:rsid w:val="00EC41FD"/>
    <w:rsid w:val="00EC443F"/>
    <w:rsid w:val="00EC4A78"/>
    <w:rsid w:val="00EC5841"/>
    <w:rsid w:val="00EC593B"/>
    <w:rsid w:val="00EC63E5"/>
    <w:rsid w:val="00ED14FD"/>
    <w:rsid w:val="00ED1ED7"/>
    <w:rsid w:val="00ED4010"/>
    <w:rsid w:val="00ED4CA4"/>
    <w:rsid w:val="00ED60C5"/>
    <w:rsid w:val="00ED632E"/>
    <w:rsid w:val="00EE00B4"/>
    <w:rsid w:val="00EE04EB"/>
    <w:rsid w:val="00EE0881"/>
    <w:rsid w:val="00EE24CC"/>
    <w:rsid w:val="00EE4E2C"/>
    <w:rsid w:val="00EE5CB9"/>
    <w:rsid w:val="00EE6B91"/>
    <w:rsid w:val="00EF039E"/>
    <w:rsid w:val="00EF1D22"/>
    <w:rsid w:val="00EF2213"/>
    <w:rsid w:val="00EF25C9"/>
    <w:rsid w:val="00EF261F"/>
    <w:rsid w:val="00EF2D07"/>
    <w:rsid w:val="00EF34D0"/>
    <w:rsid w:val="00EF58EC"/>
    <w:rsid w:val="00EF5B88"/>
    <w:rsid w:val="00EF5C6B"/>
    <w:rsid w:val="00EF6191"/>
    <w:rsid w:val="00EF634F"/>
    <w:rsid w:val="00EF6A17"/>
    <w:rsid w:val="00EF7385"/>
    <w:rsid w:val="00F00928"/>
    <w:rsid w:val="00F00D1B"/>
    <w:rsid w:val="00F011D7"/>
    <w:rsid w:val="00F01EE6"/>
    <w:rsid w:val="00F01F63"/>
    <w:rsid w:val="00F02FF9"/>
    <w:rsid w:val="00F03F44"/>
    <w:rsid w:val="00F04107"/>
    <w:rsid w:val="00F048BC"/>
    <w:rsid w:val="00F054FF"/>
    <w:rsid w:val="00F05822"/>
    <w:rsid w:val="00F07243"/>
    <w:rsid w:val="00F10D2B"/>
    <w:rsid w:val="00F11000"/>
    <w:rsid w:val="00F1104F"/>
    <w:rsid w:val="00F11594"/>
    <w:rsid w:val="00F116E4"/>
    <w:rsid w:val="00F12111"/>
    <w:rsid w:val="00F12F41"/>
    <w:rsid w:val="00F1312E"/>
    <w:rsid w:val="00F135D6"/>
    <w:rsid w:val="00F1395C"/>
    <w:rsid w:val="00F142E8"/>
    <w:rsid w:val="00F14C9D"/>
    <w:rsid w:val="00F200E4"/>
    <w:rsid w:val="00F20D68"/>
    <w:rsid w:val="00F20E74"/>
    <w:rsid w:val="00F21F4D"/>
    <w:rsid w:val="00F2213D"/>
    <w:rsid w:val="00F2452C"/>
    <w:rsid w:val="00F24ABA"/>
    <w:rsid w:val="00F24D49"/>
    <w:rsid w:val="00F256F7"/>
    <w:rsid w:val="00F25F52"/>
    <w:rsid w:val="00F27116"/>
    <w:rsid w:val="00F2724D"/>
    <w:rsid w:val="00F27D7A"/>
    <w:rsid w:val="00F30027"/>
    <w:rsid w:val="00F30174"/>
    <w:rsid w:val="00F30A71"/>
    <w:rsid w:val="00F30BA8"/>
    <w:rsid w:val="00F30E8E"/>
    <w:rsid w:val="00F31A72"/>
    <w:rsid w:val="00F31AF7"/>
    <w:rsid w:val="00F31BF8"/>
    <w:rsid w:val="00F31BFC"/>
    <w:rsid w:val="00F33CBA"/>
    <w:rsid w:val="00F342E9"/>
    <w:rsid w:val="00F3678B"/>
    <w:rsid w:val="00F3781D"/>
    <w:rsid w:val="00F419E4"/>
    <w:rsid w:val="00F42212"/>
    <w:rsid w:val="00F424B4"/>
    <w:rsid w:val="00F424F0"/>
    <w:rsid w:val="00F44385"/>
    <w:rsid w:val="00F443DC"/>
    <w:rsid w:val="00F45209"/>
    <w:rsid w:val="00F4536A"/>
    <w:rsid w:val="00F4554A"/>
    <w:rsid w:val="00F45662"/>
    <w:rsid w:val="00F4614F"/>
    <w:rsid w:val="00F462C0"/>
    <w:rsid w:val="00F501E2"/>
    <w:rsid w:val="00F504EC"/>
    <w:rsid w:val="00F50821"/>
    <w:rsid w:val="00F51939"/>
    <w:rsid w:val="00F51B15"/>
    <w:rsid w:val="00F52B0B"/>
    <w:rsid w:val="00F532A6"/>
    <w:rsid w:val="00F53E80"/>
    <w:rsid w:val="00F548DE"/>
    <w:rsid w:val="00F549AC"/>
    <w:rsid w:val="00F54EE3"/>
    <w:rsid w:val="00F55A4C"/>
    <w:rsid w:val="00F60E77"/>
    <w:rsid w:val="00F617A1"/>
    <w:rsid w:val="00F61A67"/>
    <w:rsid w:val="00F61F37"/>
    <w:rsid w:val="00F62297"/>
    <w:rsid w:val="00F62E8E"/>
    <w:rsid w:val="00F65642"/>
    <w:rsid w:val="00F65951"/>
    <w:rsid w:val="00F659BE"/>
    <w:rsid w:val="00F6611B"/>
    <w:rsid w:val="00F6727A"/>
    <w:rsid w:val="00F67D30"/>
    <w:rsid w:val="00F72A73"/>
    <w:rsid w:val="00F730C4"/>
    <w:rsid w:val="00F73441"/>
    <w:rsid w:val="00F736A0"/>
    <w:rsid w:val="00F73787"/>
    <w:rsid w:val="00F74FF9"/>
    <w:rsid w:val="00F7771B"/>
    <w:rsid w:val="00F77753"/>
    <w:rsid w:val="00F77B6E"/>
    <w:rsid w:val="00F80357"/>
    <w:rsid w:val="00F80519"/>
    <w:rsid w:val="00F83312"/>
    <w:rsid w:val="00F8340B"/>
    <w:rsid w:val="00F83812"/>
    <w:rsid w:val="00F83EAA"/>
    <w:rsid w:val="00F85A8E"/>
    <w:rsid w:val="00F861A8"/>
    <w:rsid w:val="00F8662F"/>
    <w:rsid w:val="00F86B5D"/>
    <w:rsid w:val="00F86B8D"/>
    <w:rsid w:val="00F901E7"/>
    <w:rsid w:val="00F90EAD"/>
    <w:rsid w:val="00F91A69"/>
    <w:rsid w:val="00F9266A"/>
    <w:rsid w:val="00F92680"/>
    <w:rsid w:val="00F92EF5"/>
    <w:rsid w:val="00F93F47"/>
    <w:rsid w:val="00F948EE"/>
    <w:rsid w:val="00F9504B"/>
    <w:rsid w:val="00F954C9"/>
    <w:rsid w:val="00F958AC"/>
    <w:rsid w:val="00F95E50"/>
    <w:rsid w:val="00F9673F"/>
    <w:rsid w:val="00F969B2"/>
    <w:rsid w:val="00F97FA4"/>
    <w:rsid w:val="00FA04A9"/>
    <w:rsid w:val="00FA0D51"/>
    <w:rsid w:val="00FA19BD"/>
    <w:rsid w:val="00FA1F48"/>
    <w:rsid w:val="00FA2449"/>
    <w:rsid w:val="00FA3714"/>
    <w:rsid w:val="00FA40B8"/>
    <w:rsid w:val="00FA49D2"/>
    <w:rsid w:val="00FA4BDA"/>
    <w:rsid w:val="00FA5932"/>
    <w:rsid w:val="00FA5A91"/>
    <w:rsid w:val="00FA6FF1"/>
    <w:rsid w:val="00FA72DF"/>
    <w:rsid w:val="00FB00D6"/>
    <w:rsid w:val="00FB07E8"/>
    <w:rsid w:val="00FB1A51"/>
    <w:rsid w:val="00FB1DA0"/>
    <w:rsid w:val="00FB202D"/>
    <w:rsid w:val="00FB26ED"/>
    <w:rsid w:val="00FB2F09"/>
    <w:rsid w:val="00FB367F"/>
    <w:rsid w:val="00FB398C"/>
    <w:rsid w:val="00FB3C2A"/>
    <w:rsid w:val="00FB3E34"/>
    <w:rsid w:val="00FB5852"/>
    <w:rsid w:val="00FB6A49"/>
    <w:rsid w:val="00FB6E84"/>
    <w:rsid w:val="00FB7823"/>
    <w:rsid w:val="00FC1720"/>
    <w:rsid w:val="00FC27B4"/>
    <w:rsid w:val="00FC4E4D"/>
    <w:rsid w:val="00FC525D"/>
    <w:rsid w:val="00FC7D06"/>
    <w:rsid w:val="00FC7F4A"/>
    <w:rsid w:val="00FC7F91"/>
    <w:rsid w:val="00FD0637"/>
    <w:rsid w:val="00FD173C"/>
    <w:rsid w:val="00FD2707"/>
    <w:rsid w:val="00FD2FD6"/>
    <w:rsid w:val="00FD3799"/>
    <w:rsid w:val="00FD4D3E"/>
    <w:rsid w:val="00FD54D6"/>
    <w:rsid w:val="00FD6466"/>
    <w:rsid w:val="00FD7C0D"/>
    <w:rsid w:val="00FD7EBC"/>
    <w:rsid w:val="00FE0B02"/>
    <w:rsid w:val="00FE0C0E"/>
    <w:rsid w:val="00FE0CE7"/>
    <w:rsid w:val="00FE1709"/>
    <w:rsid w:val="00FE2CBE"/>
    <w:rsid w:val="00FE2E13"/>
    <w:rsid w:val="00FE3778"/>
    <w:rsid w:val="00FE3BC9"/>
    <w:rsid w:val="00FE6FB4"/>
    <w:rsid w:val="00FE7903"/>
    <w:rsid w:val="00FE7B3F"/>
    <w:rsid w:val="00FE7F62"/>
    <w:rsid w:val="00FF0E85"/>
    <w:rsid w:val="00FF4841"/>
    <w:rsid w:val="00FF5918"/>
    <w:rsid w:val="015E2D32"/>
    <w:rsid w:val="01F00374"/>
    <w:rsid w:val="02AE1590"/>
    <w:rsid w:val="02EB3B6A"/>
    <w:rsid w:val="037A14C0"/>
    <w:rsid w:val="03A0469F"/>
    <w:rsid w:val="03F9B139"/>
    <w:rsid w:val="04821E2B"/>
    <w:rsid w:val="056BF683"/>
    <w:rsid w:val="06E0DA76"/>
    <w:rsid w:val="08A5B137"/>
    <w:rsid w:val="091A0E83"/>
    <w:rsid w:val="0970EE12"/>
    <w:rsid w:val="09AE5F47"/>
    <w:rsid w:val="09B59914"/>
    <w:rsid w:val="0A749D13"/>
    <w:rsid w:val="0BEF1C32"/>
    <w:rsid w:val="0C1CA9E7"/>
    <w:rsid w:val="0C6EF3E3"/>
    <w:rsid w:val="0CD24E21"/>
    <w:rsid w:val="0CD5CF91"/>
    <w:rsid w:val="0D56153C"/>
    <w:rsid w:val="0ECCF3DB"/>
    <w:rsid w:val="0EE1959C"/>
    <w:rsid w:val="0EF92073"/>
    <w:rsid w:val="0F2BD00B"/>
    <w:rsid w:val="0F456FCA"/>
    <w:rsid w:val="0F49D71A"/>
    <w:rsid w:val="0FB08C1D"/>
    <w:rsid w:val="10A59C2A"/>
    <w:rsid w:val="10C8F846"/>
    <w:rsid w:val="11BC194E"/>
    <w:rsid w:val="123AB071"/>
    <w:rsid w:val="12B4C871"/>
    <w:rsid w:val="13F1D46D"/>
    <w:rsid w:val="145E3EC7"/>
    <w:rsid w:val="14842208"/>
    <w:rsid w:val="156FCB0F"/>
    <w:rsid w:val="15A64D3D"/>
    <w:rsid w:val="15B72CDD"/>
    <w:rsid w:val="161DEA6B"/>
    <w:rsid w:val="16333B06"/>
    <w:rsid w:val="16CEC8E5"/>
    <w:rsid w:val="18124E2B"/>
    <w:rsid w:val="1812503D"/>
    <w:rsid w:val="1831EC77"/>
    <w:rsid w:val="1875A5C7"/>
    <w:rsid w:val="18C1EADE"/>
    <w:rsid w:val="1910068F"/>
    <w:rsid w:val="19A0BE10"/>
    <w:rsid w:val="1C0BAD82"/>
    <w:rsid w:val="1C571951"/>
    <w:rsid w:val="1D2601DE"/>
    <w:rsid w:val="1D42FA74"/>
    <w:rsid w:val="1D69BC7E"/>
    <w:rsid w:val="1F960F96"/>
    <w:rsid w:val="1FB4FEBA"/>
    <w:rsid w:val="20CD3D6A"/>
    <w:rsid w:val="20DAFA3B"/>
    <w:rsid w:val="21A59B6E"/>
    <w:rsid w:val="21F348E1"/>
    <w:rsid w:val="225728F9"/>
    <w:rsid w:val="22A96DF5"/>
    <w:rsid w:val="22C2C0A1"/>
    <w:rsid w:val="238A5658"/>
    <w:rsid w:val="241B2B5D"/>
    <w:rsid w:val="2473D117"/>
    <w:rsid w:val="2653DAAA"/>
    <w:rsid w:val="2664BF30"/>
    <w:rsid w:val="26CA08FA"/>
    <w:rsid w:val="275FFAEC"/>
    <w:rsid w:val="287D2774"/>
    <w:rsid w:val="2950BB80"/>
    <w:rsid w:val="2A82D12E"/>
    <w:rsid w:val="2B02C59C"/>
    <w:rsid w:val="2B3CD3EB"/>
    <w:rsid w:val="2BD1C281"/>
    <w:rsid w:val="2CF5D4AE"/>
    <w:rsid w:val="2DBB609C"/>
    <w:rsid w:val="2E00A537"/>
    <w:rsid w:val="2E25BC1C"/>
    <w:rsid w:val="2E4C1360"/>
    <w:rsid w:val="2F015D1E"/>
    <w:rsid w:val="2F8686DE"/>
    <w:rsid w:val="2F92240E"/>
    <w:rsid w:val="2FCDB821"/>
    <w:rsid w:val="2FD4EFE1"/>
    <w:rsid w:val="301B393F"/>
    <w:rsid w:val="304305C5"/>
    <w:rsid w:val="3140C5E0"/>
    <w:rsid w:val="31960B5A"/>
    <w:rsid w:val="32C8BAAB"/>
    <w:rsid w:val="33C8231E"/>
    <w:rsid w:val="33DDD537"/>
    <w:rsid w:val="3423E24E"/>
    <w:rsid w:val="34C69074"/>
    <w:rsid w:val="34CB0529"/>
    <w:rsid w:val="357ED94F"/>
    <w:rsid w:val="35FC2B74"/>
    <w:rsid w:val="374CD682"/>
    <w:rsid w:val="374D3512"/>
    <w:rsid w:val="37686B23"/>
    <w:rsid w:val="3769D6C8"/>
    <w:rsid w:val="37EE9DEC"/>
    <w:rsid w:val="3803A308"/>
    <w:rsid w:val="384D6A19"/>
    <w:rsid w:val="39078176"/>
    <w:rsid w:val="3939B7C2"/>
    <w:rsid w:val="394C249F"/>
    <w:rsid w:val="39B7A397"/>
    <w:rsid w:val="39DD9952"/>
    <w:rsid w:val="3A4A947F"/>
    <w:rsid w:val="3A8C7C58"/>
    <w:rsid w:val="3AF4F77E"/>
    <w:rsid w:val="3B2A8905"/>
    <w:rsid w:val="3B69DA46"/>
    <w:rsid w:val="3B844AE5"/>
    <w:rsid w:val="3B86FB72"/>
    <w:rsid w:val="3BC409AF"/>
    <w:rsid w:val="3C1A61B1"/>
    <w:rsid w:val="3CE8CD8D"/>
    <w:rsid w:val="3D2B0D6C"/>
    <w:rsid w:val="3DEB08C3"/>
    <w:rsid w:val="3E61D31C"/>
    <w:rsid w:val="3E68AE8A"/>
    <w:rsid w:val="40976F5F"/>
    <w:rsid w:val="40A8022D"/>
    <w:rsid w:val="425F22BE"/>
    <w:rsid w:val="42B242C1"/>
    <w:rsid w:val="42D92432"/>
    <w:rsid w:val="43E341EE"/>
    <w:rsid w:val="4450488D"/>
    <w:rsid w:val="44DAF3F5"/>
    <w:rsid w:val="44DFA204"/>
    <w:rsid w:val="44E14236"/>
    <w:rsid w:val="452D8608"/>
    <w:rsid w:val="45BFA888"/>
    <w:rsid w:val="4613D234"/>
    <w:rsid w:val="463A18F5"/>
    <w:rsid w:val="463EDD18"/>
    <w:rsid w:val="468422CD"/>
    <w:rsid w:val="4773E38E"/>
    <w:rsid w:val="47EFD5E5"/>
    <w:rsid w:val="492C1F50"/>
    <w:rsid w:val="49356997"/>
    <w:rsid w:val="4984F7A1"/>
    <w:rsid w:val="4A057B27"/>
    <w:rsid w:val="4A213E02"/>
    <w:rsid w:val="4A718610"/>
    <w:rsid w:val="4BA33029"/>
    <w:rsid w:val="4BE8710D"/>
    <w:rsid w:val="4CA27D5C"/>
    <w:rsid w:val="4DF332FE"/>
    <w:rsid w:val="4E366B77"/>
    <w:rsid w:val="4F138ACE"/>
    <w:rsid w:val="4F231EB3"/>
    <w:rsid w:val="5094B879"/>
    <w:rsid w:val="50C1AA0C"/>
    <w:rsid w:val="53376594"/>
    <w:rsid w:val="53A74D1A"/>
    <w:rsid w:val="5456161A"/>
    <w:rsid w:val="54BC4957"/>
    <w:rsid w:val="5550CB36"/>
    <w:rsid w:val="5562CAD7"/>
    <w:rsid w:val="55C589ED"/>
    <w:rsid w:val="5616D71E"/>
    <w:rsid w:val="5738F400"/>
    <w:rsid w:val="57517FEA"/>
    <w:rsid w:val="57B624EC"/>
    <w:rsid w:val="5871C275"/>
    <w:rsid w:val="588176BE"/>
    <w:rsid w:val="597CE41B"/>
    <w:rsid w:val="59929BFD"/>
    <w:rsid w:val="5A591D91"/>
    <w:rsid w:val="5AF5A6AF"/>
    <w:rsid w:val="5AFE97CE"/>
    <w:rsid w:val="5C0021CB"/>
    <w:rsid w:val="5D733D98"/>
    <w:rsid w:val="5F005FB0"/>
    <w:rsid w:val="5F06F82A"/>
    <w:rsid w:val="601C0F93"/>
    <w:rsid w:val="6028E9B8"/>
    <w:rsid w:val="6052D379"/>
    <w:rsid w:val="61F9CBEF"/>
    <w:rsid w:val="62111F77"/>
    <w:rsid w:val="6293D1EA"/>
    <w:rsid w:val="62A05D4E"/>
    <w:rsid w:val="62DB8126"/>
    <w:rsid w:val="638727B4"/>
    <w:rsid w:val="645C5C12"/>
    <w:rsid w:val="6466111F"/>
    <w:rsid w:val="65506A45"/>
    <w:rsid w:val="6571A966"/>
    <w:rsid w:val="65A3D355"/>
    <w:rsid w:val="664789CD"/>
    <w:rsid w:val="66B33F9D"/>
    <w:rsid w:val="66FEA5B0"/>
    <w:rsid w:val="670895CF"/>
    <w:rsid w:val="671838E1"/>
    <w:rsid w:val="67D5BFFC"/>
    <w:rsid w:val="68005C40"/>
    <w:rsid w:val="69D66A67"/>
    <w:rsid w:val="6A8BEEC6"/>
    <w:rsid w:val="6B048B34"/>
    <w:rsid w:val="6B0A76DD"/>
    <w:rsid w:val="6BF1B5FA"/>
    <w:rsid w:val="6C3DA6E9"/>
    <w:rsid w:val="6C4E4F82"/>
    <w:rsid w:val="6C7F3A38"/>
    <w:rsid w:val="6D3C5989"/>
    <w:rsid w:val="6D83FCE1"/>
    <w:rsid w:val="6DD69A7E"/>
    <w:rsid w:val="6E0BBEA0"/>
    <w:rsid w:val="6FC73874"/>
    <w:rsid w:val="724C459D"/>
    <w:rsid w:val="72C4543B"/>
    <w:rsid w:val="731693CC"/>
    <w:rsid w:val="73A84FE4"/>
    <w:rsid w:val="74504EEB"/>
    <w:rsid w:val="74D858B9"/>
    <w:rsid w:val="7607DE6C"/>
    <w:rsid w:val="76D9A698"/>
    <w:rsid w:val="77A65B71"/>
    <w:rsid w:val="795CF2AB"/>
    <w:rsid w:val="7A119915"/>
    <w:rsid w:val="7B5745D3"/>
    <w:rsid w:val="7BC1FD81"/>
    <w:rsid w:val="7BFC1E17"/>
    <w:rsid w:val="7E5BB63F"/>
    <w:rsid w:val="7E659713"/>
    <w:rsid w:val="7E665582"/>
    <w:rsid w:val="7E7794A0"/>
    <w:rsid w:val="7E9B1466"/>
    <w:rsid w:val="7EB823F3"/>
    <w:rsid w:val="7F04223C"/>
    <w:rsid w:val="7F1CB142"/>
    <w:rsid w:val="7F2833D5"/>
    <w:rsid w:val="7F42AF10"/>
    <w:rsid w:val="7F69FEED"/>
    <w:rsid w:val="7F788E1E"/>
    <w:rsid w:val="7FE509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20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CBE"/>
    <w:rPr>
      <w:rFonts w:ascii="Times New Roman" w:hAnsi="Times New Roman" w:eastAsiaTheme="majorEastAsia" w:cs="Times New Roman"/>
      <w:color w:val="000000"/>
      <w:kern w:val="0"/>
      <w:sz w:val="24"/>
      <w:szCs w:val="24"/>
      <w:shd w:val="clear" w:color="auto" w:fill="FFFFFF"/>
    </w:rPr>
  </w:style>
  <w:style w:type="paragraph" w:styleId="Heading1">
    <w:name w:val="heading 1"/>
    <w:basedOn w:val="paragraph"/>
    <w:next w:val="Normal"/>
    <w:link w:val="Heading1Char"/>
    <w:uiPriority w:val="9"/>
    <w:qFormat/>
    <w:rsid w:val="00183CA1"/>
    <w:pPr>
      <w:spacing w:before="0" w:beforeAutospacing="0" w:after="240" w:afterAutospacing="0"/>
      <w:textAlignment w:val="baseline"/>
      <w:outlineLvl w:val="0"/>
    </w:pPr>
    <w:rPr>
      <w:rFonts w:ascii="Arial" w:hAnsi="Arial" w:eastAsiaTheme="majorEastAsia" w:cs="Arial"/>
      <w:b/>
      <w:bCs/>
      <w:sz w:val="32"/>
      <w:szCs w:val="32"/>
    </w:rPr>
  </w:style>
  <w:style w:type="paragraph" w:styleId="Heading2">
    <w:name w:val="heading 2"/>
    <w:basedOn w:val="paragraph"/>
    <w:next w:val="Normal"/>
    <w:link w:val="Heading2Char"/>
    <w:autoRedefine/>
    <w:uiPriority w:val="9"/>
    <w:unhideWhenUsed/>
    <w:qFormat/>
    <w:rsid w:val="00364887"/>
    <w:pPr>
      <w:spacing w:before="0" w:beforeAutospacing="0" w:after="120" w:afterAutospacing="0" w:line="259" w:lineRule="auto"/>
      <w:textAlignment w:val="baseline"/>
      <w:outlineLvl w:val="1"/>
    </w:pPr>
    <w:rPr>
      <w:rFonts w:ascii="Arial" w:hAnsi="Arial" w:eastAsiaTheme="majorEastAsia" w:cs="Arial"/>
      <w:b/>
      <w:bCs/>
      <w:color w:val="4472C4" w:themeColor="accent1"/>
      <w:sz w:val="28"/>
      <w:szCs w:val="28"/>
    </w:rPr>
  </w:style>
  <w:style w:type="paragraph" w:styleId="Heading3">
    <w:name w:val="heading 3"/>
    <w:basedOn w:val="paragraph"/>
    <w:next w:val="Normal"/>
    <w:link w:val="Heading3Char"/>
    <w:uiPriority w:val="9"/>
    <w:unhideWhenUsed/>
    <w:qFormat/>
    <w:rsid w:val="003348AC"/>
    <w:pPr>
      <w:spacing w:before="0" w:beforeAutospacing="0" w:after="0" w:afterAutospacing="0"/>
      <w:textAlignment w:val="baseline"/>
      <w:outlineLvl w:val="2"/>
    </w:pPr>
    <w:rPr>
      <w:rFonts w:ascii="Arial" w:hAnsi="Arial" w:eastAsiaTheme="majorEastAsia" w:cs="Arial"/>
      <w:i/>
      <w:iCs/>
      <w:sz w:val="28"/>
      <w:szCs w:val="32"/>
    </w:rPr>
  </w:style>
  <w:style w:type="paragraph" w:styleId="Heading4">
    <w:name w:val="heading 4"/>
    <w:basedOn w:val="paragraph"/>
    <w:next w:val="Normal"/>
    <w:link w:val="Heading4Char"/>
    <w:uiPriority w:val="1"/>
    <w:qFormat/>
    <w:rsid w:val="004F1333"/>
    <w:pPr>
      <w:spacing w:before="0" w:beforeAutospacing="0" w:after="240" w:afterAutospacing="0"/>
      <w:ind w:firstLine="720"/>
      <w:textAlignment w:val="baseline"/>
      <w:outlineLvl w:val="3"/>
    </w:pPr>
    <w:rPr>
      <w:rFonts w:ascii="Arial" w:hAnsi="Arial" w:eastAsiaTheme="majorEastAsia" w:cs="Arial"/>
      <w:b/>
      <w:bCs/>
    </w:rPr>
  </w:style>
  <w:style w:type="paragraph" w:styleId="Heading5">
    <w:name w:val="heading 5"/>
    <w:basedOn w:val="paragraph"/>
    <w:next w:val="Normal"/>
    <w:link w:val="Heading5Char"/>
    <w:uiPriority w:val="9"/>
    <w:unhideWhenUsed/>
    <w:qFormat/>
    <w:rsid w:val="004F1333"/>
    <w:pPr>
      <w:spacing w:before="0" w:beforeAutospacing="0" w:after="240" w:afterAutospacing="0"/>
      <w:ind w:firstLine="720"/>
      <w:textAlignment w:val="baseline"/>
      <w:outlineLvl w:val="4"/>
    </w:pPr>
    <w:rPr>
      <w:rFonts w:ascii="Arial" w:hAnsi="Arial" w:eastAsiaTheme="majorEastAsia"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887"/>
    <w:rPr>
      <w:rFonts w:ascii="Arial" w:hAnsi="Arial" w:eastAsiaTheme="majorEastAsia" w:cs="Arial"/>
      <w:b/>
      <w:bCs/>
      <w:color w:val="4472C4" w:themeColor="accent1"/>
      <w:kern w:val="0"/>
      <w:sz w:val="28"/>
      <w:szCs w:val="28"/>
    </w:rPr>
  </w:style>
  <w:style w:type="character" w:customStyle="1" w:styleId="Heading1Char">
    <w:name w:val="Heading 1 Char"/>
    <w:basedOn w:val="DefaultParagraphFont"/>
    <w:link w:val="Heading1"/>
    <w:uiPriority w:val="9"/>
    <w:rsid w:val="00183CA1"/>
    <w:rPr>
      <w:rFonts w:ascii="Arial" w:hAnsi="Arial" w:eastAsiaTheme="majorEastAsia" w:cs="Arial"/>
      <w:b/>
      <w:bCs/>
      <w:kern w:val="0"/>
      <w:sz w:val="32"/>
      <w:szCs w:val="32"/>
    </w:rPr>
  </w:style>
  <w:style w:type="character" w:customStyle="1" w:styleId="Heading3Char">
    <w:name w:val="Heading 3 Char"/>
    <w:basedOn w:val="DefaultParagraphFont"/>
    <w:link w:val="Heading3"/>
    <w:uiPriority w:val="9"/>
    <w:rsid w:val="00183CA1"/>
    <w:rPr>
      <w:rFonts w:ascii="Arial" w:hAnsi="Arial" w:eastAsiaTheme="majorEastAsia" w:cs="Arial"/>
      <w:i/>
      <w:iCs/>
      <w:color w:val="000000"/>
      <w:kern w:val="0"/>
      <w:sz w:val="28"/>
      <w:szCs w:val="32"/>
    </w:rPr>
  </w:style>
  <w:style w:type="character" w:customStyle="1" w:styleId="Heading4Char">
    <w:name w:val="Heading 4 Char"/>
    <w:basedOn w:val="DefaultParagraphFont"/>
    <w:link w:val="Heading4"/>
    <w:uiPriority w:val="1"/>
    <w:rsid w:val="004F1333"/>
    <w:rPr>
      <w:rFonts w:ascii="Arial" w:hAnsi="Arial" w:eastAsiaTheme="majorEastAsia" w:cs="Arial"/>
      <w:b/>
      <w:bCs/>
      <w:kern w:val="0"/>
      <w:sz w:val="24"/>
      <w:szCs w:val="24"/>
    </w:rPr>
  </w:style>
  <w:style w:type="character" w:customStyle="1" w:styleId="Heading5Char">
    <w:name w:val="Heading 5 Char"/>
    <w:basedOn w:val="DefaultParagraphFont"/>
    <w:link w:val="Heading5"/>
    <w:uiPriority w:val="9"/>
    <w:rsid w:val="004F1333"/>
    <w:rPr>
      <w:rFonts w:ascii="Arial" w:hAnsi="Arial" w:eastAsiaTheme="majorEastAsia" w:cs="Arial"/>
      <w:i/>
      <w:iCs/>
      <w:kern w:val="0"/>
      <w:sz w:val="24"/>
      <w:szCs w:val="24"/>
    </w:rPr>
  </w:style>
  <w:style w:type="paragraph" w:styleId="Title">
    <w:name w:val="Title"/>
    <w:aliases w:val="Title Page"/>
    <w:basedOn w:val="Normal"/>
    <w:next w:val="Normal"/>
    <w:link w:val="TitleChar"/>
    <w:uiPriority w:val="10"/>
    <w:qFormat/>
    <w:rsid w:val="001D77A5"/>
    <w:pPr>
      <w:jc w:val="right"/>
    </w:pPr>
    <w:rPr>
      <w:rFonts w:ascii="Arial" w:hAnsi="Arial" w:cstheme="majorBidi"/>
      <w:spacing w:val="-10"/>
      <w:kern w:val="28"/>
      <w:sz w:val="56"/>
      <w:szCs w:val="56"/>
    </w:rPr>
  </w:style>
  <w:style w:type="character" w:customStyle="1" w:styleId="TitleChar">
    <w:name w:val="Title Char"/>
    <w:aliases w:val="Title Page Char"/>
    <w:basedOn w:val="DefaultParagraphFont"/>
    <w:link w:val="Title"/>
    <w:uiPriority w:val="10"/>
    <w:rsid w:val="001D77A5"/>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1D77A5"/>
    <w:pPr>
      <w:numPr>
        <w:ilvl w:val="1"/>
      </w:numPr>
      <w:jc w:val="right"/>
    </w:pPr>
    <w:rPr>
      <w:rFonts w:ascii="Arial" w:hAnsi="Arial" w:eastAsiaTheme="minorEastAsia"/>
      <w:spacing w:val="15"/>
      <w:sz w:val="40"/>
    </w:rPr>
  </w:style>
  <w:style w:type="character" w:customStyle="1" w:styleId="SubtitleChar">
    <w:name w:val="Subtitle Char"/>
    <w:basedOn w:val="DefaultParagraphFont"/>
    <w:link w:val="Subtitle"/>
    <w:uiPriority w:val="11"/>
    <w:rsid w:val="001D77A5"/>
    <w:rPr>
      <w:rFonts w:ascii="Arial" w:hAnsi="Arial" w:eastAsiaTheme="minorEastAsia"/>
      <w:spacing w:val="15"/>
      <w:kern w:val="0"/>
      <w:sz w:val="40"/>
    </w:rPr>
  </w:style>
  <w:style w:type="paragraph" w:styleId="TOCHeading">
    <w:name w:val="TOC Heading"/>
    <w:basedOn w:val="Heading1"/>
    <w:next w:val="Normal"/>
    <w:uiPriority w:val="39"/>
    <w:unhideWhenUsed/>
    <w:qFormat/>
    <w:rsid w:val="00FA04A9"/>
    <w:pPr>
      <w:spacing w:before="240" w:after="0" w:line="259" w:lineRule="auto"/>
      <w:outlineLvl w:val="9"/>
    </w:pPr>
    <w:rPr>
      <w:rFonts w:asciiTheme="majorHAnsi" w:hAnsiTheme="majorHAnsi"/>
      <w:b w:val="0"/>
    </w:rPr>
  </w:style>
  <w:style w:type="paragraph" w:styleId="Header">
    <w:name w:val="header"/>
    <w:basedOn w:val="Normal"/>
    <w:link w:val="HeaderChar"/>
    <w:uiPriority w:val="99"/>
    <w:unhideWhenUsed/>
    <w:rsid w:val="00FA04A9"/>
    <w:pPr>
      <w:tabs>
        <w:tab w:val="center" w:pos="4680"/>
        <w:tab w:val="right" w:pos="9360"/>
      </w:tabs>
      <w:spacing w:after="0"/>
    </w:pPr>
  </w:style>
  <w:style w:type="character" w:customStyle="1" w:styleId="HeaderChar">
    <w:name w:val="Header Char"/>
    <w:basedOn w:val="DefaultParagraphFont"/>
    <w:link w:val="Header"/>
    <w:uiPriority w:val="99"/>
    <w:rsid w:val="00FA04A9"/>
    <w:rPr>
      <w:rFonts w:ascii="Times New Roman" w:hAnsi="Times New Roman"/>
      <w:kern w:val="0"/>
      <w:sz w:val="24"/>
    </w:rPr>
  </w:style>
  <w:style w:type="paragraph" w:styleId="Footer">
    <w:name w:val="footer"/>
    <w:basedOn w:val="Normal"/>
    <w:link w:val="FooterChar"/>
    <w:uiPriority w:val="99"/>
    <w:unhideWhenUsed/>
    <w:rsid w:val="00FA04A9"/>
    <w:pPr>
      <w:tabs>
        <w:tab w:val="center" w:pos="4680"/>
        <w:tab w:val="right" w:pos="9360"/>
      </w:tabs>
      <w:spacing w:after="0"/>
    </w:pPr>
  </w:style>
  <w:style w:type="character" w:customStyle="1" w:styleId="FooterChar">
    <w:name w:val="Footer Char"/>
    <w:basedOn w:val="DefaultParagraphFont"/>
    <w:link w:val="Footer"/>
    <w:uiPriority w:val="99"/>
    <w:rsid w:val="00FA04A9"/>
    <w:rPr>
      <w:rFonts w:ascii="Times New Roman" w:hAnsi="Times New Roman"/>
      <w:kern w:val="0"/>
      <w:sz w:val="24"/>
    </w:rPr>
  </w:style>
  <w:style w:type="paragraph" w:customStyle="1" w:styleId="paragraph">
    <w:name w:val="paragraph"/>
    <w:basedOn w:val="Normal"/>
    <w:rsid w:val="007A2D5A"/>
    <w:pPr>
      <w:spacing w:before="100" w:beforeAutospacing="1" w:after="100" w:afterAutospacing="1"/>
    </w:pPr>
    <w:rPr>
      <w:rFonts w:eastAsia="Times New Roman"/>
    </w:rPr>
  </w:style>
  <w:style w:type="character" w:customStyle="1" w:styleId="normaltextrun">
    <w:name w:val="normaltextrun"/>
    <w:basedOn w:val="DefaultParagraphFont"/>
    <w:rsid w:val="007A2D5A"/>
  </w:style>
  <w:style w:type="character" w:customStyle="1" w:styleId="eop">
    <w:name w:val="eop"/>
    <w:basedOn w:val="DefaultParagraphFont"/>
    <w:rsid w:val="007A2D5A"/>
  </w:style>
  <w:style w:type="paragraph" w:styleId="TOC1">
    <w:name w:val="toc 1"/>
    <w:basedOn w:val="Normal"/>
    <w:next w:val="Normal"/>
    <w:autoRedefine/>
    <w:uiPriority w:val="39"/>
    <w:unhideWhenUsed/>
    <w:rsid w:val="00AA4C39"/>
    <w:pPr>
      <w:tabs>
        <w:tab w:val="right" w:leader="dot" w:pos="9350"/>
      </w:tabs>
      <w:spacing w:after="0"/>
      <w:contextualSpacing/>
    </w:pPr>
  </w:style>
  <w:style w:type="paragraph" w:styleId="TOC2">
    <w:name w:val="toc 2"/>
    <w:basedOn w:val="Normal"/>
    <w:next w:val="Normal"/>
    <w:autoRedefine/>
    <w:uiPriority w:val="39"/>
    <w:unhideWhenUsed/>
    <w:rsid w:val="00386BD4"/>
    <w:pPr>
      <w:tabs>
        <w:tab w:val="right" w:leader="dot" w:pos="9350"/>
      </w:tabs>
      <w:spacing w:after="0" w:line="259" w:lineRule="auto"/>
      <w:ind w:left="240"/>
    </w:pPr>
  </w:style>
  <w:style w:type="paragraph" w:styleId="TOC3">
    <w:name w:val="toc 3"/>
    <w:basedOn w:val="Normal"/>
    <w:next w:val="Normal"/>
    <w:autoRedefine/>
    <w:uiPriority w:val="39"/>
    <w:unhideWhenUsed/>
    <w:rsid w:val="00386BD4"/>
    <w:pPr>
      <w:tabs>
        <w:tab w:val="right" w:leader="dot" w:pos="9350"/>
      </w:tabs>
      <w:spacing w:after="0" w:line="259" w:lineRule="auto"/>
      <w:ind w:left="480"/>
    </w:pPr>
  </w:style>
  <w:style w:type="character" w:styleId="Hyperlink">
    <w:name w:val="Hyperlink"/>
    <w:basedOn w:val="DefaultParagraphFont"/>
    <w:uiPriority w:val="99"/>
    <w:unhideWhenUsed/>
    <w:rsid w:val="00D3013D"/>
    <w:rPr>
      <w:color w:val="0563C1" w:themeColor="hyperlink"/>
      <w:u w:val="single"/>
    </w:rPr>
  </w:style>
  <w:style w:type="paragraph" w:styleId="Caption">
    <w:name w:val="caption"/>
    <w:basedOn w:val="Normal"/>
    <w:next w:val="Normal"/>
    <w:uiPriority w:val="35"/>
    <w:unhideWhenUsed/>
    <w:qFormat/>
    <w:rsid w:val="00E13EB0"/>
    <w:pPr>
      <w:keepNext/>
      <w:spacing w:after="0"/>
    </w:pPr>
    <w:rPr>
      <w:rFonts w:ascii="Arial" w:hAnsi="Arial" w:cs="Arial"/>
      <w:b/>
      <w:bCs/>
      <w:color w:val="auto"/>
      <w:sz w:val="22"/>
    </w:rPr>
  </w:style>
  <w:style w:type="paragraph" w:styleId="TableofFigures">
    <w:name w:val="table of figures"/>
    <w:basedOn w:val="Normal"/>
    <w:next w:val="Normal"/>
    <w:uiPriority w:val="99"/>
    <w:unhideWhenUsed/>
    <w:rsid w:val="00C06F47"/>
    <w:pPr>
      <w:spacing w:after="0"/>
    </w:pPr>
  </w:style>
  <w:style w:type="character" w:customStyle="1" w:styleId="scxw205132167">
    <w:name w:val="scxw205132167"/>
    <w:basedOn w:val="DefaultParagraphFont"/>
    <w:rsid w:val="009D5023"/>
  </w:style>
  <w:style w:type="table" w:styleId="TableGrid">
    <w:name w:val="Table Grid"/>
    <w:basedOn w:val="TableNormal"/>
    <w:uiPriority w:val="39"/>
    <w:rsid w:val="00571B6C"/>
    <w:pPr>
      <w:spacing w:after="0"/>
    </w:pPr>
    <w:rPr>
      <w:rFonts w:ascii="@Yu Mincho" w:eastAsia="Cambria Math" w:hAnsi="@Yu Mincho"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6F3F02"/>
  </w:style>
  <w:style w:type="character" w:customStyle="1" w:styleId="BodyTextChar">
    <w:name w:val="Body Text Char"/>
    <w:basedOn w:val="DefaultParagraphFont"/>
    <w:link w:val="BodyText"/>
    <w:uiPriority w:val="1"/>
    <w:rsid w:val="006F3F02"/>
    <w:rPr>
      <w:rFonts w:ascii="Times New Roman" w:hAnsi="Times New Roman" w:eastAsiaTheme="majorEastAsia" w:cs="Times New Roman"/>
      <w:color w:val="000000"/>
      <w:kern w:val="0"/>
      <w:sz w:val="24"/>
      <w:szCs w:val="24"/>
    </w:rPr>
  </w:style>
  <w:style w:type="paragraph" w:customStyle="1" w:styleId="FigureHeading">
    <w:name w:val="Figure Heading"/>
    <w:basedOn w:val="BodyText"/>
    <w:link w:val="FigureHeadingChar"/>
    <w:qFormat/>
    <w:rsid w:val="000908F7"/>
    <w:rPr>
      <w:rFonts w:ascii="Arial" w:hAnsi="Arial" w:cs="Arial"/>
      <w:b/>
      <w:bCs/>
      <w:sz w:val="22"/>
      <w:szCs w:val="22"/>
    </w:rPr>
  </w:style>
  <w:style w:type="character" w:customStyle="1" w:styleId="FigureHeadingChar">
    <w:name w:val="Figure Heading Char"/>
    <w:basedOn w:val="BodyTextChar"/>
    <w:link w:val="FigureHeading"/>
    <w:rsid w:val="000908F7"/>
    <w:rPr>
      <w:rFonts w:ascii="Arial" w:hAnsi="Arial" w:eastAsiaTheme="majorEastAsia" w:cs="Arial"/>
      <w:b/>
      <w:bCs/>
      <w:color w:val="000000"/>
      <w:kern w:val="0"/>
      <w:sz w:val="24"/>
      <w:szCs w:val="24"/>
    </w:rPr>
  </w:style>
  <w:style w:type="table" w:styleId="GridTableLight">
    <w:name w:val="Grid Table Light"/>
    <w:basedOn w:val="TableNormal"/>
    <w:uiPriority w:val="40"/>
    <w:rsid w:val="00C5119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asicParagraph">
    <w:name w:val="[Basic Paragraph]"/>
    <w:basedOn w:val="Normal"/>
    <w:uiPriority w:val="99"/>
    <w:rsid w:val="00DC691C"/>
    <w:pPr>
      <w:widowControl w:val="0"/>
      <w:autoSpaceDE w:val="0"/>
      <w:autoSpaceDN w:val="0"/>
      <w:adjustRightInd w:val="0"/>
      <w:spacing w:after="0" w:line="288" w:lineRule="auto"/>
    </w:pPr>
    <w:rPr>
      <w:rFonts w:ascii="MinionPro-Regular" w:eastAsia="Cambria" w:hAnsi="MinionPro-Regular" w:cs="MinionPro-Regular"/>
      <w:shd w:val="clear" w:color="auto" w:fill="auto"/>
    </w:rPr>
  </w:style>
  <w:style w:type="character" w:customStyle="1" w:styleId="apple-style-span">
    <w:name w:val="apple-style-span"/>
    <w:rsid w:val="00DC691C"/>
  </w:style>
  <w:style w:type="character" w:styleId="Strong">
    <w:name w:val="Strong"/>
    <w:basedOn w:val="DefaultParagraphFont"/>
    <w:uiPriority w:val="22"/>
    <w:qFormat/>
    <w:rsid w:val="009950B8"/>
    <w:rPr>
      <w:rFonts w:ascii="Arial" w:hAnsi="Arial"/>
      <w:b/>
      <w:bCs/>
      <w:i/>
      <w:sz w:val="22"/>
    </w:rPr>
  </w:style>
  <w:style w:type="paragraph" w:styleId="ListParagraph">
    <w:name w:val="List Paragraph"/>
    <w:basedOn w:val="Normal"/>
    <w:link w:val="ListParagraphChar"/>
    <w:uiPriority w:val="34"/>
    <w:qFormat/>
    <w:rsid w:val="000C2132"/>
    <w:pPr>
      <w:spacing w:after="160" w:line="259" w:lineRule="auto"/>
      <w:ind w:left="720"/>
      <w:contextualSpacing/>
    </w:pPr>
    <w:rPr>
      <w:rFonts w:eastAsiaTheme="minorHAnsi" w:cstheme="minorBidi"/>
      <w:color w:val="auto"/>
      <w:szCs w:val="22"/>
      <w:shd w:val="clear" w:color="auto" w:fill="auto"/>
    </w:rPr>
  </w:style>
  <w:style w:type="character" w:customStyle="1" w:styleId="ListParagraphChar">
    <w:name w:val="List Paragraph Char"/>
    <w:basedOn w:val="DefaultParagraphFont"/>
    <w:link w:val="ListParagraph"/>
    <w:uiPriority w:val="34"/>
    <w:locked/>
    <w:rsid w:val="000C2132"/>
    <w:rPr>
      <w:rFonts w:ascii="Times New Roman" w:hAnsi="Times New Roman"/>
      <w:kern w:val="0"/>
      <w:sz w:val="24"/>
    </w:rPr>
  </w:style>
  <w:style w:type="paragraph" w:styleId="Revision">
    <w:name w:val="Revision"/>
    <w:hidden/>
    <w:uiPriority w:val="99"/>
    <w:semiHidden/>
    <w:rsid w:val="00B11884"/>
    <w:pPr>
      <w:spacing w:after="0"/>
    </w:pPr>
    <w:rPr>
      <w:rFonts w:ascii="Times New Roman" w:hAnsi="Times New Roman" w:eastAsiaTheme="majorEastAsia" w:cs="Times New Roman"/>
      <w:color w:val="000000"/>
      <w:kern w:val="0"/>
      <w:sz w:val="24"/>
      <w:szCs w:val="24"/>
      <w:shd w:val="clear" w:color="auto" w:fill="FFFFFF"/>
    </w:rPr>
  </w:style>
  <w:style w:type="character" w:styleId="CommentReference">
    <w:name w:val="annotation reference"/>
    <w:basedOn w:val="DefaultParagraphFont"/>
    <w:uiPriority w:val="99"/>
    <w:semiHidden/>
    <w:unhideWhenUsed/>
    <w:rsid w:val="007257F2"/>
    <w:rPr>
      <w:sz w:val="16"/>
      <w:szCs w:val="16"/>
    </w:rPr>
  </w:style>
  <w:style w:type="paragraph" w:styleId="CommentText">
    <w:name w:val="annotation text"/>
    <w:basedOn w:val="Normal"/>
    <w:link w:val="CommentTextChar"/>
    <w:uiPriority w:val="99"/>
    <w:unhideWhenUsed/>
    <w:rsid w:val="007257F2"/>
    <w:rPr>
      <w:sz w:val="20"/>
      <w:szCs w:val="20"/>
    </w:rPr>
  </w:style>
  <w:style w:type="character" w:customStyle="1" w:styleId="CommentTextChar">
    <w:name w:val="Comment Text Char"/>
    <w:basedOn w:val="DefaultParagraphFont"/>
    <w:link w:val="CommentText"/>
    <w:uiPriority w:val="99"/>
    <w:rsid w:val="007257F2"/>
    <w:rPr>
      <w:rFonts w:ascii="Times New Roman" w:hAnsi="Times New Roman" w:eastAsiaTheme="majorEastAsia" w:cs="Times New Roman"/>
      <w:color w:val="000000"/>
      <w:kern w:val="0"/>
      <w:sz w:val="20"/>
      <w:szCs w:val="20"/>
    </w:rPr>
  </w:style>
  <w:style w:type="paragraph" w:styleId="CommentSubject">
    <w:name w:val="annotation subject"/>
    <w:basedOn w:val="CommentText"/>
    <w:next w:val="CommentText"/>
    <w:link w:val="CommentSubjectChar"/>
    <w:uiPriority w:val="99"/>
    <w:semiHidden/>
    <w:unhideWhenUsed/>
    <w:rsid w:val="007257F2"/>
    <w:rPr>
      <w:b/>
      <w:bCs/>
    </w:rPr>
  </w:style>
  <w:style w:type="character" w:customStyle="1" w:styleId="CommentSubjectChar">
    <w:name w:val="Comment Subject Char"/>
    <w:basedOn w:val="CommentTextChar"/>
    <w:link w:val="CommentSubject"/>
    <w:uiPriority w:val="99"/>
    <w:semiHidden/>
    <w:rsid w:val="007257F2"/>
    <w:rPr>
      <w:rFonts w:ascii="Times New Roman" w:hAnsi="Times New Roman" w:eastAsiaTheme="majorEastAsia" w:cs="Times New Roman"/>
      <w:b/>
      <w:bCs/>
      <w:color w:val="000000"/>
      <w:kern w:val="0"/>
      <w:sz w:val="20"/>
      <w:szCs w:val="20"/>
    </w:rPr>
  </w:style>
  <w:style w:type="character" w:styleId="Mention">
    <w:name w:val="Mention"/>
    <w:basedOn w:val="DefaultParagraphFont"/>
    <w:uiPriority w:val="99"/>
    <w:unhideWhenUsed/>
    <w:rsid w:val="00AA19FE"/>
    <w:rPr>
      <w:color w:val="2B579A"/>
      <w:shd w:val="clear" w:color="auto" w:fill="E1DFDD"/>
    </w:rPr>
  </w:style>
  <w:style w:type="paragraph" w:styleId="FootnoteText">
    <w:name w:val="footnote text"/>
    <w:basedOn w:val="Normal"/>
    <w:link w:val="FootnoteTextChar"/>
    <w:uiPriority w:val="99"/>
    <w:semiHidden/>
    <w:unhideWhenUsed/>
    <w:rsid w:val="005874E9"/>
    <w:pPr>
      <w:spacing w:after="0"/>
    </w:pPr>
    <w:rPr>
      <w:sz w:val="20"/>
      <w:szCs w:val="20"/>
    </w:rPr>
  </w:style>
  <w:style w:type="character" w:customStyle="1" w:styleId="FootnoteTextChar">
    <w:name w:val="Footnote Text Char"/>
    <w:basedOn w:val="DefaultParagraphFont"/>
    <w:link w:val="FootnoteText"/>
    <w:uiPriority w:val="99"/>
    <w:semiHidden/>
    <w:rsid w:val="005874E9"/>
    <w:rPr>
      <w:rFonts w:ascii="Times New Roman" w:hAnsi="Times New Roman" w:eastAsiaTheme="majorEastAsia" w:cs="Times New Roman"/>
      <w:color w:val="000000"/>
      <w:kern w:val="0"/>
      <w:sz w:val="20"/>
      <w:szCs w:val="20"/>
    </w:rPr>
  </w:style>
  <w:style w:type="character" w:styleId="FootnoteReference">
    <w:name w:val="footnote reference"/>
    <w:aliases w:val="footnote reference,fr"/>
    <w:basedOn w:val="DefaultParagraphFont"/>
    <w:uiPriority w:val="99"/>
    <w:unhideWhenUsed/>
    <w:rsid w:val="005874E9"/>
    <w:rPr>
      <w:vertAlign w:val="superscript"/>
    </w:rPr>
  </w:style>
  <w:style w:type="paragraph" w:customStyle="1" w:styleId="Cov-Subtitle">
    <w:name w:val="Cov-Subtitle"/>
    <w:basedOn w:val="Normal"/>
    <w:rsid w:val="00FF0E85"/>
    <w:pPr>
      <w:spacing w:before="120" w:after="120" w:line="320" w:lineRule="atLeast"/>
      <w:jc w:val="right"/>
    </w:pPr>
    <w:rPr>
      <w:rFonts w:ascii="Arial Black" w:eastAsia="Times New Roman" w:hAnsi="Arial Black"/>
      <w:color w:val="auto"/>
      <w:sz w:val="28"/>
      <w:szCs w:val="20"/>
      <w:shd w:val="clear" w:color="auto" w:fill="auto"/>
      <w14:ligatures w14:val="none"/>
    </w:rPr>
  </w:style>
  <w:style w:type="paragraph" w:customStyle="1" w:styleId="Cov-Address">
    <w:name w:val="Cov-Address"/>
    <w:basedOn w:val="Normal"/>
    <w:rsid w:val="00FF0E85"/>
    <w:pPr>
      <w:spacing w:after="0"/>
      <w:jc w:val="right"/>
    </w:pPr>
    <w:rPr>
      <w:rFonts w:ascii="Arial" w:eastAsia="Times New Roman" w:hAnsi="Arial"/>
      <w:color w:val="auto"/>
      <w:kern w:val="16"/>
      <w:szCs w:val="20"/>
      <w:shd w:val="clear" w:color="auto" w:fill="auto"/>
      <w14:ligatures w14:val="none"/>
    </w:rPr>
  </w:style>
  <w:style w:type="paragraph" w:customStyle="1" w:styleId="Cov-Title">
    <w:name w:val="Cov-Title"/>
    <w:basedOn w:val="Normal"/>
    <w:rsid w:val="00FF0E85"/>
    <w:pPr>
      <w:spacing w:after="0"/>
      <w:jc w:val="right"/>
    </w:pPr>
    <w:rPr>
      <w:rFonts w:ascii="Arial Black" w:eastAsia="Times New Roman" w:hAnsi="Arial Black"/>
      <w:smallCaps/>
      <w:color w:val="auto"/>
      <w:kern w:val="16"/>
      <w:sz w:val="40"/>
      <w:szCs w:val="20"/>
      <w:shd w:val="clear" w:color="auto" w:fil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chart" Target="charts/chart3.xml" /><Relationship Id="rId12" Type="http://schemas.openxmlformats.org/officeDocument/2006/relationships/image" Target="media/image3.png" /><Relationship Id="rId13" Type="http://schemas.openxmlformats.org/officeDocument/2006/relationships/chart" Target="charts/chart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hart" Target="charts/chart1.xml" /><Relationship Id="rId8" Type="http://schemas.openxmlformats.org/officeDocument/2006/relationships/image" Target="media/image1.png" /><Relationship Id="rId9" Type="http://schemas.openxmlformats.org/officeDocument/2006/relationships/chart" Target="charts/chart2.xml" /></Relationships>
</file>

<file path=word/charts/_rels/chart1.xml.rels><?xml version="1.0" encoding="utf-8" standalone="yes"?><Relationships xmlns="http://schemas.openxmlformats.org/package/2006/relationships"><Relationship Id="rId1" Type="http://schemas.openxmlformats.org/officeDocument/2006/relationships/oleObject" Target="https://eurekafacts-my.sharepoint.com/personal/rawlinsonr_eurekafacts_com/Documents/BPS%20Focus%20Groups%20Shared%20Folder/3%20Coding%20and%20Analysis/4%20NVivo%20Analysis/Polls~Poll%201.1%20-%20Cases%20by%20Attribute%20Value.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https://eurekafacts-my.sharepoint.com/personal/rawlinsonr_eurekafacts_com/Documents/BPS%20Focus%20Groups%20Shared%20Folder/3%20Coding%20and%20Analysis/4%20NVivo%20Analysis/Polls~Poll%204.1%20-%20Cases%20by%20Attribute%20Value.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https://eurekafacts-my.sharepoint.com/personal/rawlinsonr_eurekafacts_com/Documents/BPS%20Focus%20Groups%20Shared%20Folder/3%20Coding%20and%20Analysis/4%20NVivo%20Analysis/Polls~Poll%204.2%20-%20Cases%20by%20Attribute%20Value.xlsx" TargetMode="External" /><Relationship Id="rId2" Type="http://schemas.microsoft.com/office/2011/relationships/chartColorStyle" Target="chart/colors3.xml" /><Relationship Id="rId3"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https://eurekafacts-my.sharepoint.com/personal/rawlinsonr_eurekafacts_com/Documents/BPS%20Focus%20Groups%20Shared%20Folder/3%20Coding%20and%20Analysis/4%20NVivo%20Analysis/Polls~Poll%204.3%20-%20Cases%20by%20Attribute%20Value.xlsx" TargetMode="External" /><Relationship Id="rId2" Type="http://schemas.microsoft.com/office/2011/relationships/chartColorStyle" Target="chart/colors4.xml" /><Relationship Id="rId3" Type="http://schemas.microsoft.com/office/2011/relationships/chartStyle" Target="chart/style4.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Terminology familia</a:t>
            </a:r>
            <a:r>
              <a:rPr lang="en-US" sz="1100" baseline="0"/>
              <a:t>r with when thinking about </a:t>
            </a:r>
            <a:r>
              <a:rPr lang="en-US" sz="1100" b="0" i="0" u="none" strike="noStrike" baseline="0">
                <a:effectLst/>
              </a:rPr>
              <a:t>recent one-time loan forgiveness plan (n=13)</a:t>
            </a:r>
            <a:r>
              <a:rPr lang="en-US" sz="1100" baseline="0"/>
              <a:t> </a:t>
            </a:r>
            <a:endParaRPr lang="en-US" sz="11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'[Polls~Poll 1.1 - Cases by Attribute Value.xlsx]Sheet1'!$B$1</c:f>
              <c:strCache>
                <c:ptCount val="1"/>
                <c:pt idx="0">
                  <c:v>Counts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'[Polls~Poll 1.1 - Cases by Attribute Value.xlsx]Sheet1'!$A$2:$A$4</c:f>
              <c:strCache>
                <c:ptCount val="3"/>
                <c:pt idx="0">
                  <c:v>Option C (Something else)</c:v>
                </c:pt>
                <c:pt idx="1">
                  <c:v>Option B (Biden-Harris Administration’s Student Debt Relief Plan)</c:v>
                </c:pt>
                <c:pt idx="2">
                  <c:v>Option A (White House Student Loan Debt Relief Plan)</c:v>
                </c:pt>
              </c:strCache>
            </c:strRef>
          </c:cat>
          <c:val>
            <c:numRef>
              <c:f>'[Polls~Poll 1.1 - Cases by Attribute Value.xlsx]Sheet1'!$B$2:$B$4</c:f>
              <c:numCache>
                <c:formatCode>General</c:formatCode>
                <c:ptCount val="3"/>
                <c:pt idx="0">
                  <c:v>3</c:v>
                </c:pt>
                <c:pt idx="1">
                  <c:v>8</c:v>
                </c:pt>
                <c:pt idx="2">
                  <c:v>2</c:v>
                </c:pt>
              </c:numCache>
            </c:numRef>
          </c:val>
          <c:extLst>
            <c:ext xmlns:c16="http://schemas.microsoft.com/office/drawing/2014/chart" uri="{C3380CC4-5D6E-409C-BE32-E72D297353CC}">
              <c16:uniqueId val="{00000000-8C87-4FEC-813A-FD692C0DB22E}"/>
            </c:ext>
          </c:extLst>
        </c:ser>
        <c:dLbls>
          <c:showLegendKey val="0"/>
          <c:showVal val="0"/>
          <c:showCatName val="0"/>
          <c:showSerName val="0"/>
          <c:showPercent val="0"/>
          <c:showBubbleSize val="0"/>
        </c:dLbls>
        <c:gapWidth val="182"/>
        <c:axId val="56401328"/>
        <c:axId val="56401808"/>
      </c:barChart>
      <c:catAx>
        <c:axId val="5640132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01808"/>
        <c:crosses val="autoZero"/>
        <c:lblAlgn val="ctr"/>
        <c:lblOffset val="100"/>
        <c:noMultiLvlLbl val="0"/>
      </c:catAx>
      <c:valAx>
        <c:axId val="56401808"/>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Poll</a:t>
                </a:r>
                <a:r>
                  <a:rPr lang="en-US" baseline="0"/>
                  <a:t> Counts</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0132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Standarized versus Personlized</a:t>
            </a:r>
            <a:r>
              <a:rPr lang="en-US" baseline="0"/>
              <a:t> (N=27)</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'[Polls~Poll 4.1 - Cases by Attribute Value.xlsx]Sheet1'!$B$1</c:f>
              <c:strCache>
                <c:ptCount val="1"/>
                <c:pt idx="0">
                  <c:v>Counts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'[Polls~Poll 4.1 - Cases by Attribute Value.xlsx]Sheet1'!$A$2:$A$3</c:f>
              <c:strCache>
                <c:ptCount val="2"/>
                <c:pt idx="0">
                  <c:v>Option B (Personalized)</c:v>
                </c:pt>
                <c:pt idx="1">
                  <c:v>Option A (Standarized)</c:v>
                </c:pt>
              </c:strCache>
            </c:strRef>
          </c:cat>
          <c:val>
            <c:numRef>
              <c:f>'[Polls~Poll 4.1 - Cases by Attribute Value.xlsx]Sheet1'!$B$2:$B$3</c:f>
              <c:numCache>
                <c:formatCode>General</c:formatCode>
                <c:ptCount val="2"/>
                <c:pt idx="0">
                  <c:v>9</c:v>
                </c:pt>
                <c:pt idx="1">
                  <c:v>18</c:v>
                </c:pt>
              </c:numCache>
            </c:numRef>
          </c:val>
          <c:extLst>
            <c:ext xmlns:c16="http://schemas.microsoft.com/office/drawing/2014/chart" uri="{C3380CC4-5D6E-409C-BE32-E72D297353CC}">
              <c16:uniqueId val="{00000000-0BE5-4D34-A785-B55BD169ADAC}"/>
            </c:ext>
          </c:extLst>
        </c:ser>
        <c:dLbls>
          <c:dLblPos val="outEnd"/>
          <c:showLegendKey val="0"/>
          <c:showVal val="1"/>
          <c:showCatName val="0"/>
          <c:showSerName val="0"/>
          <c:showPercent val="0"/>
          <c:showBubbleSize val="0"/>
        </c:dLbls>
        <c:gapWidth val="182"/>
        <c:axId val="1259116640"/>
        <c:axId val="1259124800"/>
      </c:barChart>
      <c:catAx>
        <c:axId val="125911664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124800"/>
        <c:crosses val="autoZero"/>
        <c:auto val="1"/>
        <c:lblAlgn val="ctr"/>
        <c:lblOffset val="100"/>
        <c:noMultiLvlLbl val="0"/>
      </c:catAx>
      <c:valAx>
        <c:axId val="1259124800"/>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Poll Counts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116640"/>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Logo versus No Logo (N=27)</a:t>
            </a:r>
            <a:endParaRPr lang="en-US"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'[Polls~Poll 4.2 - Cases by Attribute Value.xlsx]Sheet1'!$B$1</c:f>
              <c:strCache>
                <c:ptCount val="1"/>
                <c:pt idx="0">
                  <c:v>Number of matching cases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'[Polls~Poll 4.2 - Cases by Attribute Value.xlsx]Sheet1'!$A$2:$A$3</c:f>
              <c:strCache>
                <c:ptCount val="2"/>
                <c:pt idx="0">
                  <c:v>Option B (No logo)</c:v>
                </c:pt>
                <c:pt idx="1">
                  <c:v>Option A (Logo)</c:v>
                </c:pt>
              </c:strCache>
            </c:strRef>
          </c:cat>
          <c:val>
            <c:numRef>
              <c:f>'[Polls~Poll 4.2 - Cases by Attribute Value.xlsx]Sheet1'!$B$2:$B$3</c:f>
              <c:numCache>
                <c:formatCode>General</c:formatCode>
                <c:ptCount val="2"/>
                <c:pt idx="0">
                  <c:v>9</c:v>
                </c:pt>
                <c:pt idx="1">
                  <c:v>18</c:v>
                </c:pt>
              </c:numCache>
            </c:numRef>
          </c:val>
          <c:extLst>
            <c:ext xmlns:c16="http://schemas.microsoft.com/office/drawing/2014/chart" uri="{C3380CC4-5D6E-409C-BE32-E72D297353CC}">
              <c16:uniqueId val="{00000000-32F4-44B1-96A8-F0659C4F9875}"/>
            </c:ext>
          </c:extLst>
        </c:ser>
        <c:dLbls>
          <c:dLblPos val="outEnd"/>
          <c:showLegendKey val="0"/>
          <c:showVal val="1"/>
          <c:showCatName val="0"/>
          <c:showSerName val="0"/>
          <c:showPercent val="0"/>
          <c:showBubbleSize val="0"/>
        </c:dLbls>
        <c:gapWidth val="182"/>
        <c:axId val="1907141584"/>
        <c:axId val="1907140624"/>
      </c:barChart>
      <c:catAx>
        <c:axId val="190714158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140624"/>
        <c:crosses val="autoZero"/>
        <c:auto val="1"/>
        <c:lblAlgn val="ctr"/>
        <c:lblOffset val="100"/>
        <c:noMultiLvlLbl val="0"/>
      </c:catAx>
      <c:valAx>
        <c:axId val="1907140624"/>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Poll Counts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14158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Personalized Regular</a:t>
            </a:r>
            <a:r>
              <a:rPr lang="en-US" baseline="0"/>
              <a:t> versus Personalized Tailored (N=27)</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324136981756709"/>
          <c:y val="0.2600925925925926"/>
          <c:w val="0.55623868396997211"/>
          <c:h val="0.54359580052493439"/>
        </c:manualLayout>
      </c:layout>
      <c:barChart>
        <c:barDir val="bar"/>
        <c:grouping val="clustered"/>
        <c:varyColors val="0"/>
        <c:ser>
          <c:idx val="0"/>
          <c:order val="0"/>
          <c:tx>
            <c:strRef>
              <c:f>'[Polls~Poll 4.3 - Cases by Attribute Value.xlsx]Sheet1'!$B$1</c:f>
              <c:strCache>
                <c:ptCount val="1"/>
                <c:pt idx="0">
                  <c:v>Number of matching cases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'[Polls~Poll 4.3 - Cases by Attribute Value.xlsx]Sheet1'!$A$2:$A$3</c:f>
              <c:strCache>
                <c:ptCount val="2"/>
                <c:pt idx="0">
                  <c:v>Option B (Personalized Tailored)</c:v>
                </c:pt>
                <c:pt idx="1">
                  <c:v>Option A (Personalized Regular)</c:v>
                </c:pt>
              </c:strCache>
            </c:strRef>
          </c:cat>
          <c:val>
            <c:numRef>
              <c:f>'[Polls~Poll 4.3 - Cases by Attribute Value.xlsx]Sheet1'!$B$2:$B$3</c:f>
              <c:numCache>
                <c:formatCode>General</c:formatCode>
                <c:ptCount val="2"/>
                <c:pt idx="0">
                  <c:v>6</c:v>
                </c:pt>
                <c:pt idx="1">
                  <c:v>21</c:v>
                </c:pt>
              </c:numCache>
            </c:numRef>
          </c:val>
          <c:extLst>
            <c:ext xmlns:c16="http://schemas.microsoft.com/office/drawing/2014/chart" uri="{C3380CC4-5D6E-409C-BE32-E72D297353CC}">
              <c16:uniqueId val="{00000000-3ACE-42EE-8DA4-5931B59D6488}"/>
            </c:ext>
          </c:extLst>
        </c:ser>
        <c:dLbls>
          <c:dLblPos val="outEnd"/>
          <c:showLegendKey val="0"/>
          <c:showVal val="1"/>
          <c:showCatName val="0"/>
          <c:showSerName val="0"/>
          <c:showPercent val="0"/>
          <c:showBubbleSize val="0"/>
        </c:dLbls>
        <c:gapWidth val="182"/>
        <c:axId val="87029455"/>
        <c:axId val="1253824399"/>
      </c:barChart>
      <c:catAx>
        <c:axId val="87029455"/>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824399"/>
        <c:crosses val="autoZero"/>
        <c:auto val="1"/>
        <c:lblAlgn val="ctr"/>
        <c:lblOffset val="100"/>
        <c:noMultiLvlLbl val="0"/>
      </c:catAx>
      <c:valAx>
        <c:axId val="1253824399"/>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Poll Counts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29455"/>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F875-7F62-4988-93E8-3EB815E9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7746</Words>
  <Characters>44155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2023-07-22T20:02:00Z</dcterms:created>
  <dcterms:modified xsi:type="dcterms:W3CDTF">2023-08-17T17:06:00Z</dcterms:modified>
</cp:coreProperties>
</file>