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4DC1" w:rsidP="005A1C0F" w14:paraId="0F547DDD" w14:textId="14C1910A">
      <w:pPr>
        <w:tabs>
          <w:tab w:val="left" w:pos="1440"/>
        </w:tabs>
      </w:pPr>
      <w:r>
        <w:rPr>
          <w:noProof/>
        </w:rPr>
        <w:drawing>
          <wp:inline distT="0" distB="0" distL="0" distR="0">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mo200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24625" cy="666750"/>
                    </a:xfrm>
                    <a:prstGeom prst="rect">
                      <a:avLst/>
                    </a:prstGeom>
                    <a:noFill/>
                    <a:ln>
                      <a:noFill/>
                    </a:ln>
                  </pic:spPr>
                </pic:pic>
              </a:graphicData>
            </a:graphic>
          </wp:inline>
        </w:drawing>
      </w:r>
      <w:r>
        <w:t xml:space="preserve">DATE: </w:t>
      </w:r>
      <w:r>
        <w:tab/>
      </w:r>
      <w:r w:rsidR="00281B01">
        <w:t xml:space="preserve">October </w:t>
      </w:r>
      <w:r w:rsidR="00BD392E">
        <w:t>2</w:t>
      </w:r>
      <w:r w:rsidR="00597C10">
        <w:t>4</w:t>
      </w:r>
      <w:r w:rsidR="00281B01">
        <w:t>, 2024</w:t>
      </w:r>
    </w:p>
    <w:p w:rsidR="00714DC1" w:rsidP="005A1C0F" w14:paraId="77A197E9" w14:textId="0D98D410">
      <w:pPr>
        <w:tabs>
          <w:tab w:val="left" w:pos="1440"/>
        </w:tabs>
        <w:ind w:left="1440" w:hanging="1440"/>
      </w:pPr>
      <w:r>
        <w:t>TO:</w:t>
      </w:r>
      <w:r>
        <w:tab/>
      </w:r>
      <w:r w:rsidR="000B15BA">
        <w:t>Bev Pratt, OMB</w:t>
      </w:r>
    </w:p>
    <w:p w:rsidR="000B15BA" w:rsidP="005A1C0F" w14:paraId="5B08CED6" w14:textId="18AD7CCD">
      <w:pPr>
        <w:tabs>
          <w:tab w:val="left" w:pos="1440"/>
        </w:tabs>
        <w:ind w:left="1440" w:hanging="1440"/>
      </w:pPr>
      <w:r>
        <w:t xml:space="preserve">THROUGH: </w:t>
      </w:r>
      <w:r>
        <w:tab/>
        <w:t>Carrie Clarady, NCES</w:t>
      </w:r>
    </w:p>
    <w:p w:rsidR="00714DC1" w:rsidP="005A1C0F" w14:paraId="0D4DB60A" w14:textId="6FEB25EA">
      <w:pPr>
        <w:tabs>
          <w:tab w:val="left" w:pos="1440"/>
        </w:tabs>
        <w:ind w:left="1440" w:hanging="1440"/>
      </w:pPr>
      <w:r>
        <w:t>FROM:</w:t>
      </w:r>
      <w:r>
        <w:tab/>
      </w:r>
      <w:r w:rsidR="0081123B">
        <w:t>David Richards</w:t>
      </w:r>
      <w:r>
        <w:t>, NCES</w:t>
      </w:r>
    </w:p>
    <w:p w:rsidR="00397F20" w:rsidRPr="00397F20" w:rsidP="005A1C0F" w14:paraId="794D62CA" w14:textId="6E61F540">
      <w:pPr>
        <w:tabs>
          <w:tab w:val="left" w:pos="1440"/>
        </w:tabs>
        <w:ind w:left="1440" w:hanging="1440"/>
      </w:pPr>
      <w:r>
        <w:t xml:space="preserve">Re: </w:t>
      </w:r>
      <w:r>
        <w:tab/>
      </w:r>
      <w:r w:rsidR="0081123B">
        <w:t>2020/2</w:t>
      </w:r>
      <w:r w:rsidR="003F77EE">
        <w:t>5</w:t>
      </w:r>
      <w:r w:rsidRPr="00397F20">
        <w:t xml:space="preserve"> </w:t>
      </w:r>
      <w:r w:rsidR="0081123B">
        <w:t>Beginning Postsecondary Students</w:t>
      </w:r>
      <w:r w:rsidRPr="00397F20">
        <w:t xml:space="preserve"> (</w:t>
      </w:r>
      <w:r w:rsidR="0081123B">
        <w:t>BPS</w:t>
      </w:r>
      <w:r w:rsidRPr="00397F20">
        <w:t>:</w:t>
      </w:r>
      <w:r w:rsidR="0081123B">
        <w:t>20/2</w:t>
      </w:r>
      <w:r w:rsidR="003F77EE">
        <w:t>5</w:t>
      </w:r>
      <w:r w:rsidRPr="00397F20">
        <w:t>) Full-Scale</w:t>
      </w:r>
      <w:r w:rsidR="00FC60F4">
        <w:t xml:space="preserve"> (</w:t>
      </w:r>
      <w:r w:rsidRPr="00397F20">
        <w:t>OMB #</w:t>
      </w:r>
      <w:r w:rsidR="005346A2">
        <w:t>1850-0631 v.</w:t>
      </w:r>
      <w:r w:rsidR="005144F0">
        <w:t>21</w:t>
      </w:r>
      <w:r w:rsidR="00FC60F4">
        <w:t>)</w:t>
      </w:r>
    </w:p>
    <w:p w:rsidR="003F0691" w:rsidP="003F0691" w14:paraId="28D3D253" w14:textId="77777777">
      <w:pPr>
        <w:pStyle w:val="Bodytextnoindent"/>
        <w:spacing w:before="0"/>
      </w:pPr>
    </w:p>
    <w:p w:rsidR="00471495" w:rsidP="003F0691" w14:paraId="492FD626" w14:textId="77777777">
      <w:pPr>
        <w:pStyle w:val="BodyText"/>
        <w:rPr>
          <w:rFonts w:ascii="Times New Roman" w:hAnsi="Times New Roman"/>
          <w:szCs w:val="24"/>
        </w:rPr>
      </w:pPr>
      <w:r w:rsidRPr="00C12121">
        <w:rPr>
          <w:rFonts w:ascii="Times New Roman" w:hAnsi="Times New Roman"/>
          <w:szCs w:val="24"/>
        </w:rPr>
        <w:t>The 2020/2</w:t>
      </w:r>
      <w:r>
        <w:rPr>
          <w:rFonts w:ascii="Times New Roman" w:hAnsi="Times New Roman"/>
          <w:szCs w:val="24"/>
        </w:rPr>
        <w:t>5</w:t>
      </w:r>
      <w:r w:rsidRPr="00C12121">
        <w:rPr>
          <w:rFonts w:ascii="Times New Roman" w:hAnsi="Times New Roman"/>
          <w:szCs w:val="24"/>
        </w:rPr>
        <w:t xml:space="preserve"> Beginning Postsecondary Students Longitudinal Study (BPS:20/2</w:t>
      </w:r>
      <w:r>
        <w:rPr>
          <w:rFonts w:ascii="Times New Roman" w:hAnsi="Times New Roman"/>
          <w:szCs w:val="24"/>
        </w:rPr>
        <w:t>5</w:t>
      </w:r>
      <w:r w:rsidRPr="00C12121">
        <w:rPr>
          <w:rFonts w:ascii="Times New Roman" w:hAnsi="Times New Roman"/>
          <w:szCs w:val="24"/>
        </w:rPr>
        <w:t>), conducted by the National Center for Education Statistics (NCES), is designed to follow a cohort of students who enroll in postsecondary education for the first time during the same academic year, irrespective of the date of high school completion. The request to conduct the BPS:20/2</w:t>
      </w:r>
      <w:r>
        <w:rPr>
          <w:rFonts w:ascii="Times New Roman" w:hAnsi="Times New Roman"/>
          <w:szCs w:val="24"/>
        </w:rPr>
        <w:t>5</w:t>
      </w:r>
      <w:r w:rsidRPr="00C12121">
        <w:rPr>
          <w:rFonts w:ascii="Times New Roman" w:hAnsi="Times New Roman"/>
          <w:szCs w:val="24"/>
        </w:rPr>
        <w:t xml:space="preserve"> field test was last approved in December 2020 (OMB# 1850-0631 v.</w:t>
      </w:r>
      <w:r>
        <w:rPr>
          <w:rFonts w:ascii="Times New Roman" w:hAnsi="Times New Roman"/>
          <w:szCs w:val="24"/>
        </w:rPr>
        <w:t>20</w:t>
      </w:r>
      <w:r w:rsidRPr="00C12121">
        <w:rPr>
          <w:rFonts w:ascii="Times New Roman" w:hAnsi="Times New Roman"/>
          <w:szCs w:val="24"/>
        </w:rPr>
        <w:t xml:space="preserve">), and we are now requesting to conduct the full-scale data collection. </w:t>
      </w:r>
    </w:p>
    <w:p w:rsidR="00180A31" w:rsidRPr="00DD1940" w:rsidP="003F0691" w14:paraId="61388634" w14:textId="22234F0F">
      <w:pPr>
        <w:pStyle w:val="BodyText"/>
        <w:rPr>
          <w:rFonts w:ascii="Times New Roman" w:hAnsi="Times New Roman"/>
          <w:szCs w:val="24"/>
        </w:rPr>
      </w:pPr>
      <w:r w:rsidRPr="00DD1940">
        <w:rPr>
          <w:rFonts w:ascii="Times New Roman" w:hAnsi="Times New Roman"/>
          <w:szCs w:val="24"/>
        </w:rPr>
        <w:t xml:space="preserve">This submission covers BPS:20/25 full-scale materials and procedures for conducting the student survey and matching </w:t>
      </w:r>
      <w:r w:rsidR="007D6D33">
        <w:rPr>
          <w:rFonts w:ascii="Times New Roman" w:hAnsi="Times New Roman"/>
          <w:szCs w:val="24"/>
        </w:rPr>
        <w:t>sample members</w:t>
      </w:r>
      <w:r w:rsidRPr="00DD1940" w:rsidR="007D6D33">
        <w:rPr>
          <w:rFonts w:ascii="Times New Roman" w:hAnsi="Times New Roman"/>
          <w:szCs w:val="24"/>
        </w:rPr>
        <w:t xml:space="preserve"> </w:t>
      </w:r>
      <w:r w:rsidRPr="00DD1940">
        <w:rPr>
          <w:rFonts w:ascii="Times New Roman" w:hAnsi="Times New Roman"/>
          <w:szCs w:val="24"/>
        </w:rPr>
        <w:t>to administrative records. The</w:t>
      </w:r>
      <w:r w:rsidR="00DB3587">
        <w:rPr>
          <w:rFonts w:ascii="Times New Roman" w:hAnsi="Times New Roman"/>
          <w:szCs w:val="24"/>
        </w:rPr>
        <w:t>se</w:t>
      </w:r>
      <w:r w:rsidRPr="00DD1940">
        <w:rPr>
          <w:rFonts w:ascii="Times New Roman" w:hAnsi="Times New Roman"/>
          <w:szCs w:val="24"/>
        </w:rPr>
        <w:t xml:space="preserve"> materials</w:t>
      </w:r>
      <w:r>
        <w:rPr>
          <w:rFonts w:ascii="Times New Roman" w:hAnsi="Times New Roman"/>
          <w:szCs w:val="24"/>
        </w:rPr>
        <w:t xml:space="preserve"> </w:t>
      </w:r>
      <w:r w:rsidR="00A934D1">
        <w:rPr>
          <w:rFonts w:ascii="Times New Roman" w:hAnsi="Times New Roman"/>
          <w:szCs w:val="24"/>
        </w:rPr>
        <w:t>and procedures</w:t>
      </w:r>
      <w:r w:rsidRPr="00DD1940">
        <w:rPr>
          <w:rFonts w:ascii="Times New Roman" w:hAnsi="Times New Roman"/>
          <w:szCs w:val="24"/>
        </w:rPr>
        <w:t xml:space="preserve"> </w:t>
      </w:r>
      <w:r w:rsidRPr="00677185" w:rsidR="00DB3587">
        <w:rPr>
          <w:rFonts w:ascii="Times New Roman" w:hAnsi="Times New Roman"/>
          <w:szCs w:val="24"/>
        </w:rPr>
        <w:t xml:space="preserve">are based upon </w:t>
      </w:r>
      <w:r w:rsidR="005C3258">
        <w:rPr>
          <w:rFonts w:ascii="Times New Roman" w:hAnsi="Times New Roman"/>
          <w:szCs w:val="24"/>
        </w:rPr>
        <w:t>findings from</w:t>
      </w:r>
      <w:r w:rsidR="00296250">
        <w:rPr>
          <w:rFonts w:ascii="Times New Roman" w:hAnsi="Times New Roman"/>
          <w:szCs w:val="24"/>
        </w:rPr>
        <w:t xml:space="preserve"> the </w:t>
      </w:r>
      <w:r w:rsidRPr="00D8615F" w:rsidR="00DB3587">
        <w:rPr>
          <w:rFonts w:ascii="Times New Roman" w:hAnsi="Times New Roman"/>
          <w:szCs w:val="24"/>
        </w:rPr>
        <w:t>BPS:20/25</w:t>
      </w:r>
      <w:r w:rsidR="00DB3587">
        <w:rPr>
          <w:rFonts w:ascii="Times New Roman" w:hAnsi="Times New Roman"/>
          <w:szCs w:val="24"/>
        </w:rPr>
        <w:t xml:space="preserve"> </w:t>
      </w:r>
      <w:r w:rsidRPr="00677185" w:rsidR="00DB3587">
        <w:rPr>
          <w:rFonts w:ascii="Times New Roman" w:hAnsi="Times New Roman"/>
          <w:szCs w:val="24"/>
        </w:rPr>
        <w:t>field test</w:t>
      </w:r>
      <w:r w:rsidRPr="00DD1940">
        <w:rPr>
          <w:rFonts w:ascii="Times New Roman" w:hAnsi="Times New Roman"/>
          <w:szCs w:val="24"/>
        </w:rPr>
        <w:t>.</w:t>
      </w:r>
      <w:r w:rsidRPr="00DD1940" w:rsidR="00FC0152">
        <w:rPr>
          <w:rFonts w:ascii="Times New Roman" w:hAnsi="Times New Roman"/>
          <w:szCs w:val="24"/>
        </w:rPr>
        <w:t xml:space="preserve"> </w:t>
      </w:r>
      <w:r w:rsidRPr="00DD1940" w:rsidR="00712880">
        <w:rPr>
          <w:rFonts w:ascii="Times New Roman" w:hAnsi="Times New Roman"/>
          <w:szCs w:val="24"/>
        </w:rPr>
        <w:t>T</w:t>
      </w:r>
      <w:r w:rsidRPr="00DD1940" w:rsidR="003F0691">
        <w:rPr>
          <w:rFonts w:ascii="Times New Roman" w:hAnsi="Times New Roman"/>
          <w:szCs w:val="24"/>
        </w:rPr>
        <w:t>his memo summarize</w:t>
      </w:r>
      <w:r w:rsidRPr="00DD1940" w:rsidR="00712880">
        <w:rPr>
          <w:rFonts w:ascii="Times New Roman" w:hAnsi="Times New Roman"/>
          <w:szCs w:val="24"/>
        </w:rPr>
        <w:t>s</w:t>
      </w:r>
      <w:r w:rsidRPr="00DD1940" w:rsidR="003F0691">
        <w:rPr>
          <w:rFonts w:ascii="Times New Roman" w:hAnsi="Times New Roman"/>
          <w:szCs w:val="24"/>
        </w:rPr>
        <w:t xml:space="preserve"> </w:t>
      </w:r>
      <w:r w:rsidR="00E639E4">
        <w:rPr>
          <w:rFonts w:ascii="Times New Roman" w:hAnsi="Times New Roman"/>
          <w:szCs w:val="24"/>
        </w:rPr>
        <w:t>changes</w:t>
      </w:r>
      <w:r w:rsidR="00056232">
        <w:rPr>
          <w:rFonts w:ascii="Times New Roman" w:hAnsi="Times New Roman"/>
          <w:szCs w:val="24"/>
        </w:rPr>
        <w:t xml:space="preserve"> required to move from the field test </w:t>
      </w:r>
      <w:r w:rsidRPr="00DD0B03" w:rsidR="00056232">
        <w:rPr>
          <w:rFonts w:ascii="Times New Roman" w:hAnsi="Times New Roman"/>
          <w:szCs w:val="24"/>
        </w:rPr>
        <w:t>to full-scale</w:t>
      </w:r>
      <w:r w:rsidRPr="00DD0B03" w:rsidR="00C54400">
        <w:rPr>
          <w:rFonts w:ascii="Times New Roman" w:hAnsi="Times New Roman"/>
          <w:szCs w:val="24"/>
        </w:rPr>
        <w:t xml:space="preserve"> collection.</w:t>
      </w:r>
      <w:r w:rsidRPr="00DD0B03" w:rsidR="00E5223F">
        <w:rPr>
          <w:rFonts w:ascii="Times New Roman" w:hAnsi="Times New Roman"/>
          <w:szCs w:val="24"/>
        </w:rPr>
        <w:t xml:space="preserve"> </w:t>
      </w:r>
      <w:r w:rsidR="00597C10">
        <w:rPr>
          <w:rFonts w:ascii="Times New Roman" w:hAnsi="Times New Roman"/>
          <w:szCs w:val="24"/>
        </w:rPr>
        <w:t>As an aide to readers, we have included some d</w:t>
      </w:r>
      <w:r w:rsidRPr="00DD0B03" w:rsidR="00DD0B03">
        <w:rPr>
          <w:rFonts w:ascii="Times New Roman" w:hAnsi="Times New Roman"/>
          <w:szCs w:val="24"/>
        </w:rPr>
        <w:t xml:space="preserve">ocuments </w:t>
      </w:r>
      <w:r w:rsidR="00597C10">
        <w:rPr>
          <w:rFonts w:ascii="Times New Roman" w:hAnsi="Times New Roman"/>
          <w:szCs w:val="24"/>
        </w:rPr>
        <w:t>(Parts A and B</w:t>
      </w:r>
      <w:r w:rsidR="0012392E">
        <w:rPr>
          <w:rFonts w:ascii="Times New Roman" w:hAnsi="Times New Roman"/>
          <w:szCs w:val="24"/>
        </w:rPr>
        <w:t>, Appendices A-C</w:t>
      </w:r>
      <w:r w:rsidR="00597C10">
        <w:rPr>
          <w:rFonts w:ascii="Times New Roman" w:hAnsi="Times New Roman"/>
          <w:szCs w:val="24"/>
        </w:rPr>
        <w:t xml:space="preserve">) </w:t>
      </w:r>
      <w:r w:rsidR="00DD0B03">
        <w:rPr>
          <w:rFonts w:ascii="Times New Roman" w:hAnsi="Times New Roman"/>
          <w:szCs w:val="24"/>
        </w:rPr>
        <w:t xml:space="preserve">with all changes since v.20 fully </w:t>
      </w:r>
      <w:r w:rsidRPr="00DD0B03" w:rsidR="006623E1">
        <w:rPr>
          <w:rFonts w:ascii="Times New Roman" w:hAnsi="Times New Roman"/>
          <w:szCs w:val="24"/>
        </w:rPr>
        <w:t xml:space="preserve">tracked </w:t>
      </w:r>
      <w:r w:rsidR="00597C10">
        <w:rPr>
          <w:rFonts w:ascii="Times New Roman" w:hAnsi="Times New Roman"/>
          <w:szCs w:val="24"/>
        </w:rPr>
        <w:t xml:space="preserve">as a part of this package. </w:t>
      </w:r>
      <w:r w:rsidR="0012392E">
        <w:rPr>
          <w:rFonts w:ascii="Times New Roman" w:hAnsi="Times New Roman"/>
          <w:szCs w:val="24"/>
        </w:rPr>
        <w:t xml:space="preserve">Appendix D, a report on the results of the experiments carried out during the Field Test, is new. </w:t>
      </w:r>
      <w:r w:rsidR="00597C10">
        <w:rPr>
          <w:rFonts w:ascii="Times New Roman" w:hAnsi="Times New Roman"/>
          <w:szCs w:val="24"/>
        </w:rPr>
        <w:t>A full table of changes</w:t>
      </w:r>
      <w:r w:rsidR="00A67586">
        <w:rPr>
          <w:rFonts w:ascii="Times New Roman" w:hAnsi="Times New Roman"/>
          <w:szCs w:val="24"/>
        </w:rPr>
        <w:t xml:space="preserve"> to the instrument between the Field Test (v.20) sand the Full-Scale Study (v.21)</w:t>
      </w:r>
      <w:r w:rsidR="00597C10">
        <w:rPr>
          <w:rFonts w:ascii="Times New Roman" w:hAnsi="Times New Roman"/>
          <w:szCs w:val="24"/>
        </w:rPr>
        <w:t xml:space="preserve"> is included at </w:t>
      </w:r>
      <w:r w:rsidR="00A67586">
        <w:rPr>
          <w:rFonts w:ascii="Times New Roman" w:hAnsi="Times New Roman"/>
          <w:szCs w:val="24"/>
        </w:rPr>
        <w:t xml:space="preserve">the beginning of Appendix E. </w:t>
      </w:r>
    </w:p>
    <w:p w:rsidR="004E1838" w:rsidP="008F0530" w14:paraId="1F60F27A" w14:textId="4C6B6CB2">
      <w:pPr>
        <w:spacing w:after="120"/>
        <w:rPr>
          <w:b/>
        </w:rPr>
      </w:pPr>
      <w:r>
        <w:rPr>
          <w:b/>
        </w:rPr>
        <w:t xml:space="preserve">BPS:20/25 </w:t>
      </w:r>
      <w:r w:rsidRPr="004E1838">
        <w:rPr>
          <w:b/>
        </w:rPr>
        <w:t xml:space="preserve">Field </w:t>
      </w:r>
      <w:r w:rsidR="00C15B22">
        <w:rPr>
          <w:b/>
        </w:rPr>
        <w:t>T</w:t>
      </w:r>
      <w:r w:rsidRPr="004E1838">
        <w:rPr>
          <w:b/>
        </w:rPr>
        <w:t xml:space="preserve">est to </w:t>
      </w:r>
      <w:r w:rsidR="00DD67E4">
        <w:rPr>
          <w:b/>
        </w:rPr>
        <w:t>F</w:t>
      </w:r>
      <w:r w:rsidRPr="004E1838">
        <w:rPr>
          <w:b/>
        </w:rPr>
        <w:t xml:space="preserve">ull-scale </w:t>
      </w:r>
      <w:r w:rsidR="00DD67E4">
        <w:rPr>
          <w:b/>
        </w:rPr>
        <w:t>U</w:t>
      </w:r>
      <w:r w:rsidRPr="004E1838">
        <w:rPr>
          <w:b/>
        </w:rPr>
        <w:t>pdates</w:t>
      </w:r>
    </w:p>
    <w:p w:rsidR="000D4582" w:rsidRPr="004E1838" w:rsidP="008F0530" w14:paraId="3C88D509" w14:textId="2598E943">
      <w:pPr>
        <w:spacing w:after="120"/>
        <w:rPr>
          <w:b/>
        </w:rPr>
      </w:pPr>
      <w:r>
        <w:rPr>
          <w:b/>
        </w:rPr>
        <w:t>General</w:t>
      </w:r>
    </w:p>
    <w:p w:rsidR="00F0271E" w:rsidP="004016B1" w14:paraId="788E74B2" w14:textId="6287B05F">
      <w:pPr>
        <w:pStyle w:val="ListParagraph"/>
        <w:numPr>
          <w:ilvl w:val="0"/>
          <w:numId w:val="30"/>
        </w:numPr>
        <w:spacing w:after="120"/>
      </w:pPr>
      <w:r>
        <w:t xml:space="preserve">Changes in </w:t>
      </w:r>
      <w:r w:rsidR="009B0E43">
        <w:t>the package</w:t>
      </w:r>
      <w:r>
        <w:t xml:space="preserve"> </w:t>
      </w:r>
      <w:r w:rsidR="0046602E">
        <w:t xml:space="preserve">materials </w:t>
      </w:r>
      <w:r>
        <w:t>include</w:t>
      </w:r>
      <w:r w:rsidR="004E356C">
        <w:t xml:space="preserve"> </w:t>
      </w:r>
      <w:r w:rsidR="001C0AEA">
        <w:t>the removal of reference</w:t>
      </w:r>
      <w:r w:rsidR="651E1707">
        <w:t>s</w:t>
      </w:r>
      <w:r w:rsidR="001C0AEA">
        <w:t xml:space="preserve"> to field test plans and the inclusion of updated plans for the full-scale study</w:t>
      </w:r>
      <w:r w:rsidR="0086576F">
        <w:t>. Examples include</w:t>
      </w:r>
      <w:r w:rsidR="009B0E43">
        <w:t xml:space="preserve"> </w:t>
      </w:r>
      <w:r w:rsidR="00C37B06">
        <w:t>changes to</w:t>
      </w:r>
      <w:r w:rsidR="00DE517F">
        <w:t xml:space="preserve"> the</w:t>
      </w:r>
      <w:r w:rsidR="009B0E43">
        <w:t xml:space="preserve"> </w:t>
      </w:r>
      <w:r w:rsidR="005173FE">
        <w:t xml:space="preserve">full-scale academic years, </w:t>
      </w:r>
      <w:r w:rsidR="005816D5">
        <w:t>sample sizes</w:t>
      </w:r>
      <w:r w:rsidR="00A56C9A">
        <w:t xml:space="preserve">, burden estimates, </w:t>
      </w:r>
      <w:r w:rsidR="002B7C2F">
        <w:t xml:space="preserve">and </w:t>
      </w:r>
      <w:r>
        <w:t>data collection procedures</w:t>
      </w:r>
      <w:r w:rsidR="001C0AEA">
        <w:t>.</w:t>
      </w:r>
      <w:r w:rsidR="00712880">
        <w:t xml:space="preserve"> </w:t>
      </w:r>
    </w:p>
    <w:p w:rsidR="00C52146" w:rsidP="004016B1" w14:paraId="08A5E043" w14:textId="761EAF4E">
      <w:pPr>
        <w:pStyle w:val="ListParagraph"/>
        <w:numPr>
          <w:ilvl w:val="0"/>
          <w:numId w:val="30"/>
        </w:numPr>
        <w:spacing w:after="120"/>
      </w:pPr>
      <w:r>
        <w:t>Changes to A.7 to reflect the BPS:20/25 response to the revised race/ethnicity standards (SPD-15).</w:t>
      </w:r>
    </w:p>
    <w:p w:rsidR="000D4582" w:rsidP="000D4582" w14:paraId="2EFCBD11" w14:textId="078AB76F">
      <w:pPr>
        <w:pStyle w:val="ListParagraph"/>
        <w:numPr>
          <w:ilvl w:val="0"/>
          <w:numId w:val="30"/>
        </w:numPr>
        <w:spacing w:after="120"/>
      </w:pPr>
      <w:r>
        <w:t>E</w:t>
      </w:r>
      <w:r>
        <w:t>ditorial revisions were made to improve clarity.</w:t>
      </w:r>
    </w:p>
    <w:p w:rsidR="000D4582" w:rsidRPr="000D4582" w:rsidP="000D4582" w14:paraId="5B3D1C1A" w14:textId="1B7FCC66">
      <w:pPr>
        <w:spacing w:after="120"/>
        <w:rPr>
          <w:b/>
        </w:rPr>
      </w:pPr>
      <w:r w:rsidRPr="000D4582">
        <w:rPr>
          <w:b/>
        </w:rPr>
        <w:t xml:space="preserve">Data </w:t>
      </w:r>
      <w:r w:rsidR="00801280">
        <w:rPr>
          <w:b/>
        </w:rPr>
        <w:t>C</w:t>
      </w:r>
      <w:r w:rsidRPr="000D4582">
        <w:rPr>
          <w:b/>
        </w:rPr>
        <w:t>ollection</w:t>
      </w:r>
    </w:p>
    <w:p w:rsidR="00461236" w:rsidP="007A4AAD" w14:paraId="0F158D77" w14:textId="520C03B3">
      <w:pPr>
        <w:pStyle w:val="ListParagraph"/>
        <w:numPr>
          <w:ilvl w:val="0"/>
          <w:numId w:val="30"/>
        </w:numPr>
      </w:pPr>
      <w:r>
        <w:t>Two field test data collection experiments explored the effectiveness of:</w:t>
      </w:r>
    </w:p>
    <w:p w:rsidR="00461236" w:rsidP="00CE7F48" w14:paraId="48E0C6F3" w14:textId="77777777">
      <w:pPr>
        <w:ind w:left="1440"/>
      </w:pPr>
      <w:r>
        <w:t xml:space="preserve">1) an “address confirmation” incentive where respondents received an additional $5 if they provided their phone number, mailing or e-mail address before the start of the survey, and </w:t>
      </w:r>
    </w:p>
    <w:p w:rsidR="00F0271E" w:rsidP="00CE7F48" w14:paraId="45167A98" w14:textId="723D455F">
      <w:pPr>
        <w:ind w:left="1440"/>
      </w:pPr>
      <w:r>
        <w:t>2) eliminating telephone reminders for sample members who responded to NPSAS:20 and BPS:20/22.</w:t>
      </w:r>
    </w:p>
    <w:p w:rsidR="00461236" w:rsidP="004016B1" w14:paraId="6240B344" w14:textId="668EAE6B">
      <w:pPr>
        <w:spacing w:after="120"/>
        <w:ind w:left="720"/>
      </w:pPr>
      <w:r>
        <w:t>Based on results</w:t>
      </w:r>
      <w:r w:rsidR="7BFFDA4A">
        <w:t xml:space="preserve"> of these experiments </w:t>
      </w:r>
      <w:r w:rsidR="009D6C3B">
        <w:t>(</w:t>
      </w:r>
      <w:r w:rsidR="7BFFDA4A">
        <w:t xml:space="preserve">which are </w:t>
      </w:r>
      <w:r w:rsidR="009D6C3B">
        <w:t>summarized</w:t>
      </w:r>
      <w:r w:rsidR="7BFFDA4A">
        <w:t xml:space="preserve"> in </w:t>
      </w:r>
      <w:r w:rsidR="009D6C3B">
        <w:t xml:space="preserve">Part B.5 and detailed in </w:t>
      </w:r>
      <w:r w:rsidRPr="009D6C3B" w:rsidR="7BFFDA4A">
        <w:t>Appendix D</w:t>
      </w:r>
      <w:r w:rsidR="009D6C3B">
        <w:t>),</w:t>
      </w:r>
      <w:r>
        <w:t xml:space="preserve"> the address confirmation will not be</w:t>
      </w:r>
      <w:r w:rsidR="00F32D44">
        <w:t xml:space="preserve"> implemented</w:t>
      </w:r>
      <w:r w:rsidR="00410397">
        <w:t xml:space="preserve"> </w:t>
      </w:r>
      <w:r w:rsidR="00F32D44">
        <w:t>in full-scale</w:t>
      </w:r>
      <w:r w:rsidR="00410397">
        <w:t>, but telephone prompts will remain a part of the data collection procedures</w:t>
      </w:r>
      <w:r w:rsidR="00F32D44">
        <w:t xml:space="preserve">. </w:t>
      </w:r>
    </w:p>
    <w:p w:rsidR="00C4381A" w:rsidP="00C4381A" w14:paraId="033F0186" w14:textId="32781B0E">
      <w:pPr>
        <w:pStyle w:val="ListParagraph"/>
        <w:numPr>
          <w:ilvl w:val="0"/>
          <w:numId w:val="30"/>
        </w:numPr>
        <w:spacing w:after="120"/>
      </w:pPr>
      <w:r>
        <w:t xml:space="preserve">Given the removal of the address confirmation for full-scale, </w:t>
      </w:r>
      <w:r w:rsidR="002E10FB">
        <w:t>the total incentives offered will be $30 to $65 in full-scale, compared to $30 to $70 in the field test.</w:t>
      </w:r>
    </w:p>
    <w:p w:rsidR="00316713" w:rsidP="00C4381A" w14:paraId="64F2FBC7" w14:textId="77777777">
      <w:pPr>
        <w:pStyle w:val="ListParagraph"/>
        <w:numPr>
          <w:ilvl w:val="0"/>
          <w:numId w:val="30"/>
        </w:numPr>
        <w:spacing w:after="120"/>
      </w:pPr>
      <w:r>
        <w:t xml:space="preserve">Interesting Facts </w:t>
      </w:r>
      <w:r w:rsidR="00A93DB3">
        <w:t>included in c</w:t>
      </w:r>
      <w:r w:rsidR="00760923">
        <w:t xml:space="preserve">ontacting materials </w:t>
      </w:r>
      <w:r w:rsidR="004568D1">
        <w:t>are updated to include</w:t>
      </w:r>
      <w:r w:rsidR="005E4359">
        <w:t xml:space="preserve"> findings from the</w:t>
      </w:r>
      <w:r w:rsidR="00760923">
        <w:t xml:space="preserve"> BPS:20/22 First Look and </w:t>
      </w:r>
      <w:r w:rsidR="002A17CF">
        <w:t xml:space="preserve">associated </w:t>
      </w:r>
      <w:r w:rsidR="00760923">
        <w:t xml:space="preserve">data. </w:t>
      </w:r>
    </w:p>
    <w:p w:rsidR="00842731" w:rsidP="00C4381A" w14:paraId="2428D157" w14:textId="55181496">
      <w:pPr>
        <w:pStyle w:val="ListParagraph"/>
        <w:numPr>
          <w:ilvl w:val="0"/>
          <w:numId w:val="30"/>
        </w:numPr>
        <w:spacing w:after="120"/>
      </w:pPr>
      <w:r>
        <w:t>Some</w:t>
      </w:r>
      <w:r w:rsidR="005B0B81">
        <w:t xml:space="preserve"> con</w:t>
      </w:r>
      <w:r>
        <w:t xml:space="preserve">tacting materials </w:t>
      </w:r>
      <w:r w:rsidR="005B0B81">
        <w:t>ha</w:t>
      </w:r>
      <w:r>
        <w:t>ve</w:t>
      </w:r>
      <w:r w:rsidR="005B0B81">
        <w:t xml:space="preserve"> been translated into Spanish </w:t>
      </w:r>
      <w:r w:rsidR="00501F4F">
        <w:t xml:space="preserve">to aide </w:t>
      </w:r>
      <w:r w:rsidR="008D2CD3">
        <w:t>in contacting sample members who participated in a Spanish survey in prior rounds</w:t>
      </w:r>
      <w:r w:rsidR="001757A6">
        <w:t>, and these contacts are noted in Appendix C</w:t>
      </w:r>
      <w:r w:rsidR="008D2CD3">
        <w:t>.</w:t>
      </w:r>
    </w:p>
    <w:p w:rsidR="000D4582" w:rsidP="008F0530" w14:paraId="1A79BFC1" w14:textId="2B1849C6">
      <w:pPr>
        <w:spacing w:after="120"/>
        <w:rPr>
          <w:b/>
        </w:rPr>
      </w:pPr>
      <w:r>
        <w:rPr>
          <w:b/>
        </w:rPr>
        <w:t>Surv</w:t>
      </w:r>
      <w:r w:rsidR="00842731">
        <w:rPr>
          <w:b/>
        </w:rPr>
        <w:t>ey Design</w:t>
      </w:r>
    </w:p>
    <w:p w:rsidR="00EF0157" w:rsidP="00EF0157" w14:paraId="4A4D2C54" w14:textId="3063EA3B">
      <w:pPr>
        <w:pStyle w:val="ListParagraph"/>
        <w:numPr>
          <w:ilvl w:val="0"/>
          <w:numId w:val="30"/>
        </w:numPr>
        <w:spacing w:after="120"/>
      </w:pPr>
      <w:r>
        <w:t xml:space="preserve">The reinterview survey is </w:t>
      </w:r>
      <w:r w:rsidR="003B78F2">
        <w:t>a field test only component and has been removed for full-scale.</w:t>
      </w:r>
    </w:p>
    <w:p w:rsidR="00BE0AA1" w:rsidP="00EF0157" w14:paraId="6C234C0E" w14:textId="6078A6D2">
      <w:pPr>
        <w:pStyle w:val="ListParagraph"/>
        <w:numPr>
          <w:ilvl w:val="0"/>
          <w:numId w:val="30"/>
        </w:numPr>
        <w:spacing w:after="120"/>
      </w:pPr>
      <w:r>
        <w:t>S</w:t>
      </w:r>
      <w:r w:rsidR="002150BF">
        <w:t>ome s</w:t>
      </w:r>
      <w:r w:rsidR="00E90B53">
        <w:t xml:space="preserve">urvey items </w:t>
      </w:r>
      <w:r w:rsidR="00CE1069">
        <w:t xml:space="preserve">administered in the field test </w:t>
      </w:r>
      <w:r w:rsidR="00E90B53">
        <w:t xml:space="preserve">will not </w:t>
      </w:r>
      <w:r w:rsidR="608FBD79">
        <w:t>be</w:t>
      </w:r>
      <w:r w:rsidR="00E90B53">
        <w:t xml:space="preserve"> included in the full-scale</w:t>
      </w:r>
      <w:r w:rsidR="002150BF">
        <w:t xml:space="preserve"> </w:t>
      </w:r>
      <w:r w:rsidR="00CE1069">
        <w:t xml:space="preserve">survey. These decisions were </w:t>
      </w:r>
      <w:r w:rsidR="002150BF">
        <w:t xml:space="preserve">based upon </w:t>
      </w:r>
      <w:r w:rsidR="00CE1069">
        <w:t xml:space="preserve">item-level </w:t>
      </w:r>
      <w:r w:rsidR="002150BF">
        <w:t xml:space="preserve">performance </w:t>
      </w:r>
      <w:r w:rsidR="008131BD">
        <w:t xml:space="preserve">in the field test </w:t>
      </w:r>
      <w:r w:rsidR="002150BF">
        <w:t xml:space="preserve">and TRP feedback. </w:t>
      </w:r>
      <w:r w:rsidR="00087C19">
        <w:t xml:space="preserve">All changes are summarized in Appendix E. </w:t>
      </w:r>
      <w:r w:rsidR="003A05D2">
        <w:t xml:space="preserve">Additionally, some of the </w:t>
      </w:r>
      <w:r w:rsidRPr="00EF1719" w:rsidR="003A05D2">
        <w:t>research and policy issues to be addressed</w:t>
      </w:r>
      <w:r w:rsidR="003A05D2">
        <w:t xml:space="preserve"> by BPS data were updated to reflect the current survey questions and study design.</w:t>
      </w:r>
    </w:p>
    <w:p w:rsidR="003B78F2" w:rsidP="00EF0157" w14:paraId="7F0F3D28" w14:textId="4C9428E5">
      <w:pPr>
        <w:pStyle w:val="ListParagraph"/>
        <w:numPr>
          <w:ilvl w:val="0"/>
          <w:numId w:val="30"/>
        </w:numPr>
        <w:spacing w:after="120"/>
      </w:pPr>
      <w:r>
        <w:t>An abbreviated survey will be offered in full-scale, and these items are noted in Appendix E.</w:t>
      </w:r>
      <w:r w:rsidR="00795F2C">
        <w:t xml:space="preserve"> </w:t>
      </w:r>
      <w:r w:rsidR="002C6722">
        <w:t>An abbreviated survey</w:t>
      </w:r>
      <w:r w:rsidR="00795F2C">
        <w:t xml:space="preserve"> was </w:t>
      </w:r>
      <w:r w:rsidR="002C6722">
        <w:t xml:space="preserve">not </w:t>
      </w:r>
      <w:r w:rsidR="00795F2C">
        <w:t xml:space="preserve">offered in the field test. </w:t>
      </w:r>
    </w:p>
    <w:p w:rsidR="00842731" w:rsidP="008F0530" w14:paraId="03DDFE6A" w14:textId="6B63F6E1">
      <w:pPr>
        <w:pStyle w:val="ListParagraph"/>
        <w:numPr>
          <w:ilvl w:val="0"/>
          <w:numId w:val="30"/>
        </w:numPr>
        <w:spacing w:after="120"/>
      </w:pPr>
      <w:r>
        <w:t>The abbreviated survey will be translated into Spanish and offered to those sample members who participated in a Spanish survey in prior rounds.</w:t>
      </w:r>
      <w:r w:rsidR="00795F2C">
        <w:t xml:space="preserve"> No Spanish translation of the survey was offered in the field test. </w:t>
      </w:r>
    </w:p>
    <w:p w:rsidR="000573D0" w:rsidP="008F0530" w14:paraId="66410E1B" w14:textId="7B6CA8E5">
      <w:pPr>
        <w:pStyle w:val="ListParagraph"/>
        <w:numPr>
          <w:ilvl w:val="0"/>
          <w:numId w:val="30"/>
        </w:numPr>
        <w:spacing w:after="120"/>
      </w:pPr>
      <w:r>
        <w:t>Although BPS does not regularly collect race and ethnicity data</w:t>
      </w:r>
      <w:r w:rsidR="005D548A">
        <w:t xml:space="preserve"> and instead depends on race identification provided in the base-year NPSAS, given the implementation of new race/ethnicity standards (SPD-15 2024) </w:t>
      </w:r>
      <w:r w:rsidR="00E61ECB">
        <w:t>BPS has added the collection of race/ethnicity data</w:t>
      </w:r>
      <w:r w:rsidR="00B83B93">
        <w:t xml:space="preserve"> to the BPS:20/25 full-scale study. (See </w:t>
      </w:r>
      <w:r w:rsidR="00494938">
        <w:t>E-136-137 to see the full item in situ.) This data is collected</w:t>
      </w:r>
      <w:r w:rsidR="00E61ECB">
        <w:t xml:space="preserve"> for</w:t>
      </w:r>
      <w:r w:rsidR="00D67BC0">
        <w:t xml:space="preserve"> methodological</w:t>
      </w:r>
      <w:r w:rsidR="00E61ECB">
        <w:t xml:space="preserve"> research purposes only; all stratification and analysis will be based</w:t>
      </w:r>
      <w:r w:rsidR="00D67BC0">
        <w:t xml:space="preserve"> on the race and ethnicity standards under which the base-year NPSAS:20 study collected data. </w:t>
      </w:r>
    </w:p>
    <w:p w:rsidR="003A05D2" w:rsidRPr="0060574E" w:rsidP="003A05D2" w14:paraId="6786DC91" w14:textId="77777777">
      <w:pPr>
        <w:spacing w:after="120"/>
        <w:rPr>
          <w:b/>
        </w:rPr>
      </w:pPr>
      <w:r w:rsidRPr="0060574E">
        <w:rPr>
          <w:b/>
        </w:rPr>
        <w:t>Data Processing</w:t>
      </w:r>
    </w:p>
    <w:p w:rsidR="00C333AB" w:rsidP="00C13D6B" w14:paraId="7CC3D499" w14:textId="63FBE557">
      <w:pPr>
        <w:pStyle w:val="ListParagraph"/>
        <w:numPr>
          <w:ilvl w:val="0"/>
          <w:numId w:val="30"/>
        </w:numPr>
        <w:spacing w:after="120"/>
      </w:pPr>
      <w:r>
        <w:t xml:space="preserve">Appendix B </w:t>
      </w:r>
      <w:r w:rsidR="00B73CE4">
        <w:t>reflects the name change for the Central Processing System (CPS), now known as the FAFSA Processing System (FPS).</w:t>
      </w:r>
    </w:p>
    <w:p w:rsidR="003A05D2" w:rsidP="00C13D6B" w14:paraId="6212D09B" w14:textId="519A1B90">
      <w:pPr>
        <w:pStyle w:val="ListParagraph"/>
        <w:numPr>
          <w:ilvl w:val="0"/>
          <w:numId w:val="30"/>
        </w:numPr>
        <w:spacing w:after="120"/>
      </w:pPr>
      <w:r>
        <w:t xml:space="preserve">Two new administrative sources may be pursued for matching purposes: </w:t>
      </w:r>
      <w:r w:rsidRPr="0060574E">
        <w:t>Experian and the National Directory of New Hires (NDNH)</w:t>
      </w:r>
      <w:r w:rsidR="00B73CE4">
        <w:t>.</w:t>
      </w:r>
    </w:p>
    <w:sectPr w:rsidSect="008C18B9">
      <w:footerReference w:type="default" r:id="rId6"/>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9689549"/>
      <w:docPartObj>
        <w:docPartGallery w:val="Page Numbers (Bottom of Page)"/>
        <w:docPartUnique/>
      </w:docPartObj>
    </w:sdtPr>
    <w:sdtContent>
      <w:p w:rsidR="00217829" w:rsidP="00C12094" w14:paraId="62A99C92"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multilevel"/>
    <w:tmpl w:val="072A5AC6"/>
    <w:lvl w:ilvl="0">
      <w:start w:val="1"/>
      <w:numFmt w:val="lowerLetter"/>
      <w:pStyle w:val="ListNumber"/>
      <w:lvlText w:val="%1."/>
      <w:lvlJc w:val="left"/>
      <w:pPr>
        <w:tabs>
          <w:tab w:val="num" w:pos="3240"/>
        </w:tabs>
        <w:ind w:left="3240" w:hanging="360"/>
      </w:pPr>
      <w:rPr>
        <w:rFonts w:hint="default"/>
      </w:rPr>
    </w:lvl>
    <w:lvl w:ilvl="1">
      <w:start w:val="1"/>
      <w:numFmt w:val="bullet"/>
      <w:lvlText w:val=""/>
      <w:lvlJc w:val="left"/>
      <w:pPr>
        <w:tabs>
          <w:tab w:val="num" w:pos="3600"/>
        </w:tabs>
        <w:ind w:left="3600" w:hanging="360"/>
      </w:pPr>
      <w:rPr>
        <w:rFonts w:ascii="Symbol" w:hAnsi="Symbol"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
      <w:lvlJc w:val="left"/>
      <w:pPr>
        <w:tabs>
          <w:tab w:val="num" w:pos="4680"/>
        </w:tabs>
        <w:ind w:left="4680" w:hanging="360"/>
      </w:pPr>
      <w:rPr>
        <w:rFonts w:ascii="Symbol" w:hAnsi="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400"/>
        </w:tabs>
        <w:ind w:left="5400" w:hanging="360"/>
      </w:pPr>
      <w:rPr>
        <w:rFonts w:ascii="Wingdings" w:hAnsi="Wingdings"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
    <w:nsid w:val="04B36863"/>
    <w:multiLevelType w:val="hybridMultilevel"/>
    <w:tmpl w:val="4BC05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6C57C7"/>
    <w:multiLevelType w:val="hybridMultilevel"/>
    <w:tmpl w:val="64AA2D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B974A0"/>
    <w:multiLevelType w:val="hybridMultilevel"/>
    <w:tmpl w:val="E962D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9D09FD"/>
    <w:multiLevelType w:val="hybridMultilevel"/>
    <w:tmpl w:val="C608C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7A0127"/>
    <w:multiLevelType w:val="hybridMultilevel"/>
    <w:tmpl w:val="C2BAE4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7345A76"/>
    <w:multiLevelType w:val="hybridMultilevel"/>
    <w:tmpl w:val="6B287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EA22ABC"/>
    <w:multiLevelType w:val="hybridMultilevel"/>
    <w:tmpl w:val="40567406"/>
    <w:lvl w:ilvl="0">
      <w:start w:val="1"/>
      <w:numFmt w:val="bullet"/>
      <w:pStyle w:val="bulletround"/>
      <w:lvlText w:val=""/>
      <w:lvlJc w:val="left"/>
      <w:pPr>
        <w:ind w:left="7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FC425E0"/>
    <w:multiLevelType w:val="hybridMultilevel"/>
    <w:tmpl w:val="FFA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CC0037"/>
    <w:multiLevelType w:val="hybridMultilevel"/>
    <w:tmpl w:val="DEEA3FDC"/>
    <w:lvl w:ilvl="0">
      <w:start w:val="1"/>
      <w:numFmt w:val="lowerLetter"/>
      <w:lvlText w:val="%1."/>
      <w:lvlJc w:val="left"/>
      <w:pPr>
        <w:tabs>
          <w:tab w:val="num" w:pos="360"/>
        </w:tabs>
        <w:ind w:left="360" w:hanging="360"/>
      </w:pPr>
      <w:rPr>
        <w:rFonts w:hint="default"/>
        <w:sz w:val="24"/>
      </w:rPr>
    </w:lvl>
    <w:lvl w:ilvl="1">
      <w:start w:val="1"/>
      <w:numFmt w:val="bullet"/>
      <w:pStyle w:val="bullet2ndlevel"/>
      <w:lvlText w:val=""/>
      <w:lvlJc w:val="left"/>
      <w:pPr>
        <w:tabs>
          <w:tab w:val="num" w:pos="720"/>
        </w:tabs>
        <w:ind w:left="720" w:hanging="360"/>
      </w:pPr>
      <w:rPr>
        <w:rFonts w:ascii="Symbol" w:hAnsi="Symbol"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nsid w:val="43DE6B1A"/>
    <w:multiLevelType w:val="hybridMultilevel"/>
    <w:tmpl w:val="185271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8134CAA"/>
    <w:multiLevelType w:val="hybridMultilevel"/>
    <w:tmpl w:val="D7F6A488"/>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3">
    <w:nsid w:val="488676B7"/>
    <w:multiLevelType w:val="hybridMultilevel"/>
    <w:tmpl w:val="51AEE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5635A"/>
    <w:multiLevelType w:val="hybridMultilevel"/>
    <w:tmpl w:val="54B4D4CA"/>
    <w:lvl w:ilvl="0">
      <w:start w:val="1"/>
      <w:numFmt w:val="low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B330D57"/>
    <w:multiLevelType w:val="multilevel"/>
    <w:tmpl w:val="15106D86"/>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FB03221"/>
    <w:multiLevelType w:val="hybridMultilevel"/>
    <w:tmpl w:val="4BC056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2E72DF"/>
    <w:multiLevelType w:val="hybridMultilevel"/>
    <w:tmpl w:val="CCE404B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E679B8"/>
    <w:multiLevelType w:val="hybridMultilevel"/>
    <w:tmpl w:val="5D90EE3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570AD8"/>
    <w:multiLevelType w:val="hybridMultilevel"/>
    <w:tmpl w:val="2326C91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352885">
    <w:abstractNumId w:val="15"/>
  </w:num>
  <w:num w:numId="2" w16cid:durableId="1387529280">
    <w:abstractNumId w:val="7"/>
  </w:num>
  <w:num w:numId="3" w16cid:durableId="1016615355">
    <w:abstractNumId w:val="17"/>
  </w:num>
  <w:num w:numId="4" w16cid:durableId="1131166761">
    <w:abstractNumId w:val="14"/>
  </w:num>
  <w:num w:numId="5" w16cid:durableId="160507890">
    <w:abstractNumId w:val="16"/>
  </w:num>
  <w:num w:numId="6" w16cid:durableId="1034112357">
    <w:abstractNumId w:val="1"/>
  </w:num>
  <w:num w:numId="7" w16cid:durableId="54790158">
    <w:abstractNumId w:val="10"/>
  </w:num>
  <w:num w:numId="8" w16cid:durableId="1636912342">
    <w:abstractNumId w:val="15"/>
  </w:num>
  <w:num w:numId="9" w16cid:durableId="1136222246">
    <w:abstractNumId w:val="15"/>
  </w:num>
  <w:num w:numId="10" w16cid:durableId="761338114">
    <w:abstractNumId w:val="0"/>
  </w:num>
  <w:num w:numId="11" w16cid:durableId="66756090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465155">
    <w:abstractNumId w:val="15"/>
  </w:num>
  <w:num w:numId="13" w16cid:durableId="2010714372">
    <w:abstractNumId w:val="15"/>
    <w:lvlOverride w:ilvl="0">
      <w:startOverride w:val="2"/>
    </w:lvlOverride>
    <w:lvlOverride w:ilvl="1">
      <w:startOverride w:val="1"/>
    </w:lvlOverride>
    <w:lvlOverride w:ilvl="2">
      <w:startOverride w:val="5"/>
    </w:lvlOverride>
  </w:num>
  <w:num w:numId="14" w16cid:durableId="1123839257">
    <w:abstractNumId w:val="8"/>
  </w:num>
  <w:num w:numId="15" w16cid:durableId="99819414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2914373">
    <w:abstractNumId w:val="15"/>
    <w:lvlOverride w:ilvl="0">
      <w:startOverride w:val="2"/>
    </w:lvlOverride>
    <w:lvlOverride w:ilvl="1">
      <w:startOverride w:val="4"/>
    </w:lvlOverride>
  </w:num>
  <w:num w:numId="17" w16cid:durableId="1330911878">
    <w:abstractNumId w:val="8"/>
  </w:num>
  <w:num w:numId="18" w16cid:durableId="2087847856">
    <w:abstractNumId w:val="11"/>
  </w:num>
  <w:num w:numId="19" w16cid:durableId="730076551">
    <w:abstractNumId w:val="8"/>
  </w:num>
  <w:num w:numId="20" w16cid:durableId="1326666602">
    <w:abstractNumId w:val="4"/>
  </w:num>
  <w:num w:numId="21" w16cid:durableId="1611664182">
    <w:abstractNumId w:val="18"/>
  </w:num>
  <w:num w:numId="22" w16cid:durableId="2073506783">
    <w:abstractNumId w:val="19"/>
  </w:num>
  <w:num w:numId="23" w16cid:durableId="1594244737">
    <w:abstractNumId w:val="5"/>
  </w:num>
  <w:num w:numId="24" w16cid:durableId="72970668">
    <w:abstractNumId w:val="6"/>
  </w:num>
  <w:num w:numId="25" w16cid:durableId="1564678505">
    <w:abstractNumId w:val="2"/>
  </w:num>
  <w:num w:numId="26" w16cid:durableId="1362432457">
    <w:abstractNumId w:val="3"/>
  </w:num>
  <w:num w:numId="27" w16cid:durableId="1968051452">
    <w:abstractNumId w:val="13"/>
  </w:num>
  <w:num w:numId="28" w16cid:durableId="88241695">
    <w:abstractNumId w:val="12"/>
  </w:num>
  <w:num w:numId="29" w16cid:durableId="451290813">
    <w:abstractNumId w:val="12"/>
  </w:num>
  <w:num w:numId="30" w16cid:durableId="178666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36"/>
    <w:rsid w:val="00000FFA"/>
    <w:rsid w:val="000028A2"/>
    <w:rsid w:val="00010B36"/>
    <w:rsid w:val="000228B0"/>
    <w:rsid w:val="00032737"/>
    <w:rsid w:val="00045495"/>
    <w:rsid w:val="00047E1B"/>
    <w:rsid w:val="00053DDC"/>
    <w:rsid w:val="00056232"/>
    <w:rsid w:val="00056503"/>
    <w:rsid w:val="000573D0"/>
    <w:rsid w:val="00060298"/>
    <w:rsid w:val="00082A4F"/>
    <w:rsid w:val="00087C19"/>
    <w:rsid w:val="00090A70"/>
    <w:rsid w:val="00093E08"/>
    <w:rsid w:val="00096803"/>
    <w:rsid w:val="000A4DD2"/>
    <w:rsid w:val="000A5579"/>
    <w:rsid w:val="000A6861"/>
    <w:rsid w:val="000B15BA"/>
    <w:rsid w:val="000D3779"/>
    <w:rsid w:val="000D4582"/>
    <w:rsid w:val="000D4838"/>
    <w:rsid w:val="000D51EA"/>
    <w:rsid w:val="000E710D"/>
    <w:rsid w:val="0011543A"/>
    <w:rsid w:val="0012392E"/>
    <w:rsid w:val="00124F39"/>
    <w:rsid w:val="00125884"/>
    <w:rsid w:val="00131A96"/>
    <w:rsid w:val="00145CFD"/>
    <w:rsid w:val="00147412"/>
    <w:rsid w:val="00170D31"/>
    <w:rsid w:val="00171A20"/>
    <w:rsid w:val="001757A6"/>
    <w:rsid w:val="00180A31"/>
    <w:rsid w:val="001833A5"/>
    <w:rsid w:val="0018592A"/>
    <w:rsid w:val="001869FC"/>
    <w:rsid w:val="001A004C"/>
    <w:rsid w:val="001C0AEA"/>
    <w:rsid w:val="001C42C7"/>
    <w:rsid w:val="001E765D"/>
    <w:rsid w:val="001F1553"/>
    <w:rsid w:val="001F5516"/>
    <w:rsid w:val="002150BF"/>
    <w:rsid w:val="00217829"/>
    <w:rsid w:val="00225381"/>
    <w:rsid w:val="00227FE5"/>
    <w:rsid w:val="00244650"/>
    <w:rsid w:val="00246B61"/>
    <w:rsid w:val="002540B5"/>
    <w:rsid w:val="00256411"/>
    <w:rsid w:val="00262ADD"/>
    <w:rsid w:val="002730F3"/>
    <w:rsid w:val="00274FF7"/>
    <w:rsid w:val="0027609D"/>
    <w:rsid w:val="00281B01"/>
    <w:rsid w:val="00284BFE"/>
    <w:rsid w:val="00296250"/>
    <w:rsid w:val="00297D28"/>
    <w:rsid w:val="002A17CF"/>
    <w:rsid w:val="002B7C2F"/>
    <w:rsid w:val="002C6722"/>
    <w:rsid w:val="002D1A13"/>
    <w:rsid w:val="002E10FB"/>
    <w:rsid w:val="002E2484"/>
    <w:rsid w:val="002E4BAF"/>
    <w:rsid w:val="002F723A"/>
    <w:rsid w:val="0030596F"/>
    <w:rsid w:val="00311355"/>
    <w:rsid w:val="00316713"/>
    <w:rsid w:val="003205E2"/>
    <w:rsid w:val="00330B04"/>
    <w:rsid w:val="003352A9"/>
    <w:rsid w:val="00340FDC"/>
    <w:rsid w:val="003900D2"/>
    <w:rsid w:val="00390B1C"/>
    <w:rsid w:val="00391406"/>
    <w:rsid w:val="00392755"/>
    <w:rsid w:val="00397F20"/>
    <w:rsid w:val="003A05D2"/>
    <w:rsid w:val="003B4F7E"/>
    <w:rsid w:val="003B78F2"/>
    <w:rsid w:val="003D1395"/>
    <w:rsid w:val="003D35A4"/>
    <w:rsid w:val="003D4349"/>
    <w:rsid w:val="003E506B"/>
    <w:rsid w:val="003F0691"/>
    <w:rsid w:val="003F77EE"/>
    <w:rsid w:val="004016B1"/>
    <w:rsid w:val="00410397"/>
    <w:rsid w:val="00417853"/>
    <w:rsid w:val="0045238C"/>
    <w:rsid w:val="0045347B"/>
    <w:rsid w:val="004568D1"/>
    <w:rsid w:val="00461236"/>
    <w:rsid w:val="00462E95"/>
    <w:rsid w:val="0046602E"/>
    <w:rsid w:val="00471495"/>
    <w:rsid w:val="00494938"/>
    <w:rsid w:val="00496C6C"/>
    <w:rsid w:val="004A3232"/>
    <w:rsid w:val="004A385C"/>
    <w:rsid w:val="004B2379"/>
    <w:rsid w:val="004C10CC"/>
    <w:rsid w:val="004E0A2F"/>
    <w:rsid w:val="004E1838"/>
    <w:rsid w:val="004E356C"/>
    <w:rsid w:val="00501F4F"/>
    <w:rsid w:val="00505281"/>
    <w:rsid w:val="005144F0"/>
    <w:rsid w:val="005173FE"/>
    <w:rsid w:val="00521C28"/>
    <w:rsid w:val="00522D74"/>
    <w:rsid w:val="00530A74"/>
    <w:rsid w:val="00530C90"/>
    <w:rsid w:val="00532D84"/>
    <w:rsid w:val="00532FB8"/>
    <w:rsid w:val="005346A2"/>
    <w:rsid w:val="00537E78"/>
    <w:rsid w:val="00550CFF"/>
    <w:rsid w:val="00554C91"/>
    <w:rsid w:val="005575A1"/>
    <w:rsid w:val="00563D90"/>
    <w:rsid w:val="005674E2"/>
    <w:rsid w:val="00580493"/>
    <w:rsid w:val="005816D5"/>
    <w:rsid w:val="00596228"/>
    <w:rsid w:val="00597BE9"/>
    <w:rsid w:val="00597C10"/>
    <w:rsid w:val="005A1C0F"/>
    <w:rsid w:val="005B0B81"/>
    <w:rsid w:val="005B1398"/>
    <w:rsid w:val="005C3258"/>
    <w:rsid w:val="005C4003"/>
    <w:rsid w:val="005C6467"/>
    <w:rsid w:val="005D3144"/>
    <w:rsid w:val="005D548A"/>
    <w:rsid w:val="005E4359"/>
    <w:rsid w:val="005F2D44"/>
    <w:rsid w:val="0060574E"/>
    <w:rsid w:val="006133A1"/>
    <w:rsid w:val="0061541C"/>
    <w:rsid w:val="006209B0"/>
    <w:rsid w:val="006433B2"/>
    <w:rsid w:val="006623E1"/>
    <w:rsid w:val="00667FEC"/>
    <w:rsid w:val="00672630"/>
    <w:rsid w:val="00677185"/>
    <w:rsid w:val="006820B0"/>
    <w:rsid w:val="006A2F9A"/>
    <w:rsid w:val="006B6674"/>
    <w:rsid w:val="006C2E3C"/>
    <w:rsid w:val="006C7860"/>
    <w:rsid w:val="006E1D9F"/>
    <w:rsid w:val="006E6572"/>
    <w:rsid w:val="006F33B8"/>
    <w:rsid w:val="006F6491"/>
    <w:rsid w:val="007013C9"/>
    <w:rsid w:val="00704383"/>
    <w:rsid w:val="00712880"/>
    <w:rsid w:val="00714DC1"/>
    <w:rsid w:val="0071603F"/>
    <w:rsid w:val="0072103D"/>
    <w:rsid w:val="00747116"/>
    <w:rsid w:val="0075007F"/>
    <w:rsid w:val="00755813"/>
    <w:rsid w:val="00760923"/>
    <w:rsid w:val="00770839"/>
    <w:rsid w:val="00772C39"/>
    <w:rsid w:val="00791428"/>
    <w:rsid w:val="00795F2C"/>
    <w:rsid w:val="007A476B"/>
    <w:rsid w:val="007A4AAD"/>
    <w:rsid w:val="007C5559"/>
    <w:rsid w:val="007D5888"/>
    <w:rsid w:val="007D6D33"/>
    <w:rsid w:val="007E6373"/>
    <w:rsid w:val="007F5BA3"/>
    <w:rsid w:val="00801280"/>
    <w:rsid w:val="00805C71"/>
    <w:rsid w:val="0081123B"/>
    <w:rsid w:val="00811D1F"/>
    <w:rsid w:val="008131BD"/>
    <w:rsid w:val="0082097F"/>
    <w:rsid w:val="00820A40"/>
    <w:rsid w:val="00821F25"/>
    <w:rsid w:val="00842731"/>
    <w:rsid w:val="00843875"/>
    <w:rsid w:val="008439D6"/>
    <w:rsid w:val="00852AD3"/>
    <w:rsid w:val="00853006"/>
    <w:rsid w:val="00855DE6"/>
    <w:rsid w:val="0086576F"/>
    <w:rsid w:val="00882E59"/>
    <w:rsid w:val="008940FE"/>
    <w:rsid w:val="00896D8B"/>
    <w:rsid w:val="00897220"/>
    <w:rsid w:val="008C18B9"/>
    <w:rsid w:val="008D2CD3"/>
    <w:rsid w:val="008D4678"/>
    <w:rsid w:val="008E1B6E"/>
    <w:rsid w:val="008F0530"/>
    <w:rsid w:val="008F3397"/>
    <w:rsid w:val="008F487B"/>
    <w:rsid w:val="0092036D"/>
    <w:rsid w:val="0096132B"/>
    <w:rsid w:val="0097593F"/>
    <w:rsid w:val="00994CC9"/>
    <w:rsid w:val="009B0E43"/>
    <w:rsid w:val="009B0EBE"/>
    <w:rsid w:val="009D3DFC"/>
    <w:rsid w:val="009D6C3B"/>
    <w:rsid w:val="009F6F55"/>
    <w:rsid w:val="00A02D2D"/>
    <w:rsid w:val="00A03F8D"/>
    <w:rsid w:val="00A041C0"/>
    <w:rsid w:val="00A04258"/>
    <w:rsid w:val="00A04373"/>
    <w:rsid w:val="00A05C17"/>
    <w:rsid w:val="00A257AB"/>
    <w:rsid w:val="00A31422"/>
    <w:rsid w:val="00A335A6"/>
    <w:rsid w:val="00A4396F"/>
    <w:rsid w:val="00A515FD"/>
    <w:rsid w:val="00A56C9A"/>
    <w:rsid w:val="00A67586"/>
    <w:rsid w:val="00A71C2F"/>
    <w:rsid w:val="00A80083"/>
    <w:rsid w:val="00A90B24"/>
    <w:rsid w:val="00A929E7"/>
    <w:rsid w:val="00A934D1"/>
    <w:rsid w:val="00A93DB3"/>
    <w:rsid w:val="00AA0569"/>
    <w:rsid w:val="00AB2287"/>
    <w:rsid w:val="00AB4FE9"/>
    <w:rsid w:val="00AB6BF2"/>
    <w:rsid w:val="00AC14B7"/>
    <w:rsid w:val="00AC1DEA"/>
    <w:rsid w:val="00AD05B2"/>
    <w:rsid w:val="00AD6E58"/>
    <w:rsid w:val="00AE6BDC"/>
    <w:rsid w:val="00B16505"/>
    <w:rsid w:val="00B2376A"/>
    <w:rsid w:val="00B34106"/>
    <w:rsid w:val="00B41338"/>
    <w:rsid w:val="00B47E9C"/>
    <w:rsid w:val="00B502E2"/>
    <w:rsid w:val="00B50C17"/>
    <w:rsid w:val="00B60692"/>
    <w:rsid w:val="00B63560"/>
    <w:rsid w:val="00B64A59"/>
    <w:rsid w:val="00B70D9B"/>
    <w:rsid w:val="00B73CE4"/>
    <w:rsid w:val="00B83B93"/>
    <w:rsid w:val="00B84E3B"/>
    <w:rsid w:val="00B855C7"/>
    <w:rsid w:val="00BC0D93"/>
    <w:rsid w:val="00BD1B44"/>
    <w:rsid w:val="00BD21B4"/>
    <w:rsid w:val="00BD392E"/>
    <w:rsid w:val="00BD53EE"/>
    <w:rsid w:val="00BD5622"/>
    <w:rsid w:val="00BE0AA1"/>
    <w:rsid w:val="00BE293A"/>
    <w:rsid w:val="00BE4CF7"/>
    <w:rsid w:val="00C00F7E"/>
    <w:rsid w:val="00C01874"/>
    <w:rsid w:val="00C035AE"/>
    <w:rsid w:val="00C12094"/>
    <w:rsid w:val="00C12121"/>
    <w:rsid w:val="00C13D6B"/>
    <w:rsid w:val="00C15B22"/>
    <w:rsid w:val="00C239F2"/>
    <w:rsid w:val="00C254E0"/>
    <w:rsid w:val="00C333AB"/>
    <w:rsid w:val="00C36B9D"/>
    <w:rsid w:val="00C36F2C"/>
    <w:rsid w:val="00C37B06"/>
    <w:rsid w:val="00C4381A"/>
    <w:rsid w:val="00C45C5F"/>
    <w:rsid w:val="00C52146"/>
    <w:rsid w:val="00C54400"/>
    <w:rsid w:val="00C621E3"/>
    <w:rsid w:val="00C62EE3"/>
    <w:rsid w:val="00C64A97"/>
    <w:rsid w:val="00CC1157"/>
    <w:rsid w:val="00CD33EC"/>
    <w:rsid w:val="00CE1069"/>
    <w:rsid w:val="00CE36EF"/>
    <w:rsid w:val="00CE46E9"/>
    <w:rsid w:val="00CE7F48"/>
    <w:rsid w:val="00CF2C08"/>
    <w:rsid w:val="00D00ECD"/>
    <w:rsid w:val="00D03964"/>
    <w:rsid w:val="00D15676"/>
    <w:rsid w:val="00D21780"/>
    <w:rsid w:val="00D52C2A"/>
    <w:rsid w:val="00D61600"/>
    <w:rsid w:val="00D670E9"/>
    <w:rsid w:val="00D67BC0"/>
    <w:rsid w:val="00D72803"/>
    <w:rsid w:val="00D8615F"/>
    <w:rsid w:val="00D90798"/>
    <w:rsid w:val="00DB3587"/>
    <w:rsid w:val="00DB4342"/>
    <w:rsid w:val="00DD05AA"/>
    <w:rsid w:val="00DD0B03"/>
    <w:rsid w:val="00DD1940"/>
    <w:rsid w:val="00DD483B"/>
    <w:rsid w:val="00DD67E4"/>
    <w:rsid w:val="00DE517F"/>
    <w:rsid w:val="00E06303"/>
    <w:rsid w:val="00E07D03"/>
    <w:rsid w:val="00E15ED2"/>
    <w:rsid w:val="00E17A5A"/>
    <w:rsid w:val="00E25091"/>
    <w:rsid w:val="00E37A4E"/>
    <w:rsid w:val="00E44860"/>
    <w:rsid w:val="00E5223F"/>
    <w:rsid w:val="00E61ECB"/>
    <w:rsid w:val="00E639E4"/>
    <w:rsid w:val="00E67B79"/>
    <w:rsid w:val="00E73E42"/>
    <w:rsid w:val="00E90B53"/>
    <w:rsid w:val="00EA02F7"/>
    <w:rsid w:val="00EA1503"/>
    <w:rsid w:val="00EA3EE9"/>
    <w:rsid w:val="00EB535F"/>
    <w:rsid w:val="00EC3292"/>
    <w:rsid w:val="00EF0157"/>
    <w:rsid w:val="00EF1719"/>
    <w:rsid w:val="00F0271E"/>
    <w:rsid w:val="00F07363"/>
    <w:rsid w:val="00F27E57"/>
    <w:rsid w:val="00F3091E"/>
    <w:rsid w:val="00F32D44"/>
    <w:rsid w:val="00F3737A"/>
    <w:rsid w:val="00F42337"/>
    <w:rsid w:val="00F4382F"/>
    <w:rsid w:val="00F557F5"/>
    <w:rsid w:val="00F64408"/>
    <w:rsid w:val="00F65823"/>
    <w:rsid w:val="00F834AD"/>
    <w:rsid w:val="00F848A2"/>
    <w:rsid w:val="00F902CC"/>
    <w:rsid w:val="00F91921"/>
    <w:rsid w:val="00F91954"/>
    <w:rsid w:val="00FA5CD1"/>
    <w:rsid w:val="00FA6428"/>
    <w:rsid w:val="00FC0152"/>
    <w:rsid w:val="00FC60F4"/>
    <w:rsid w:val="00FE0EB3"/>
    <w:rsid w:val="00FF3B41"/>
    <w:rsid w:val="00FF4837"/>
    <w:rsid w:val="3E5CA83D"/>
    <w:rsid w:val="5214C635"/>
    <w:rsid w:val="608FBD79"/>
    <w:rsid w:val="651E1707"/>
    <w:rsid w:val="67F65B31"/>
    <w:rsid w:val="7BFFDA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E0B2C1"/>
  <w15:docId w15:val="{DDD9DA55-33DA-4A9E-A7B2-E67D9F7C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B3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F33B8"/>
    <w:pPr>
      <w:keepNext/>
      <w:numPr>
        <w:numId w:val="1"/>
      </w:numPr>
      <w:tabs>
        <w:tab w:val="left" w:pos="540"/>
      </w:tabs>
      <w:spacing w:after="120"/>
      <w:outlineLvl w:val="0"/>
    </w:pPr>
    <w:rPr>
      <w:rFonts w:ascii="Arial" w:hAnsi="Arial" w:cs="Arial"/>
      <w:b/>
      <w:sz w:val="28"/>
      <w:szCs w:val="20"/>
    </w:rPr>
  </w:style>
  <w:style w:type="paragraph" w:styleId="Heading2">
    <w:name w:val="heading 2"/>
    <w:basedOn w:val="Normal"/>
    <w:next w:val="BodyText"/>
    <w:link w:val="Heading2Char"/>
    <w:uiPriority w:val="99"/>
    <w:qFormat/>
    <w:rsid w:val="006F33B8"/>
    <w:pPr>
      <w:keepNext/>
      <w:numPr>
        <w:ilvl w:val="1"/>
        <w:numId w:val="1"/>
      </w:numPr>
      <w:overflowPunct w:val="0"/>
      <w:autoSpaceDE w:val="0"/>
      <w:autoSpaceDN w:val="0"/>
      <w:adjustRightInd w:val="0"/>
      <w:spacing w:before="120" w:after="120" w:line="320" w:lineRule="atLeast"/>
      <w:textAlignment w:val="baseline"/>
      <w:outlineLvl w:val="1"/>
    </w:pPr>
    <w:rPr>
      <w:rFonts w:ascii="Arial" w:hAnsi="Arial" w:cs="Arial"/>
      <w:b/>
      <w:bCs/>
      <w:iCs/>
      <w:szCs w:val="28"/>
    </w:rPr>
  </w:style>
  <w:style w:type="paragraph" w:styleId="Heading3">
    <w:name w:val="heading 3"/>
    <w:basedOn w:val="Heading2"/>
    <w:next w:val="Normal"/>
    <w:link w:val="Heading3Char"/>
    <w:uiPriority w:val="99"/>
    <w:qFormat/>
    <w:rsid w:val="006F33B8"/>
    <w:pPr>
      <w:numPr>
        <w:ilvl w:val="2"/>
      </w:numPr>
      <w:tabs>
        <w:tab w:val="left" w:pos="1627"/>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5495"/>
    <w:pPr>
      <w:spacing w:before="120" w:after="120"/>
    </w:pPr>
    <w:rPr>
      <w:rFonts w:ascii="Garamond" w:hAnsi="Garamond"/>
      <w:kern w:val="16"/>
      <w:szCs w:val="20"/>
    </w:rPr>
  </w:style>
  <w:style w:type="character" w:customStyle="1" w:styleId="BodyTextChar">
    <w:name w:val="Body Text Char"/>
    <w:basedOn w:val="DefaultParagraphFont"/>
    <w:link w:val="BodyText"/>
    <w:rsid w:val="00045495"/>
    <w:rPr>
      <w:rFonts w:ascii="Garamond" w:eastAsia="Times New Roman" w:hAnsi="Garamond" w:cs="Times New Roman"/>
      <w:kern w:val="16"/>
      <w:sz w:val="24"/>
      <w:szCs w:val="20"/>
    </w:rPr>
  </w:style>
  <w:style w:type="paragraph" w:customStyle="1" w:styleId="TableTitle">
    <w:name w:val="Table Title"/>
    <w:basedOn w:val="Normal"/>
    <w:link w:val="TableTitleChar"/>
    <w:uiPriority w:val="99"/>
    <w:qFormat/>
    <w:rsid w:val="00045495"/>
    <w:pPr>
      <w:keepNext/>
      <w:spacing w:before="240" w:after="80"/>
      <w:ind w:left="994" w:hanging="994"/>
      <w:outlineLvl w:val="3"/>
    </w:pPr>
    <w:rPr>
      <w:rFonts w:ascii="Arial" w:hAnsi="Arial"/>
      <w:b/>
      <w:kern w:val="16"/>
      <w:sz w:val="20"/>
      <w:szCs w:val="20"/>
    </w:rPr>
  </w:style>
  <w:style w:type="character" w:customStyle="1" w:styleId="TableTitleChar">
    <w:name w:val="Table Title Char"/>
    <w:basedOn w:val="DefaultParagraphFont"/>
    <w:link w:val="TableTitle"/>
    <w:uiPriority w:val="99"/>
    <w:locked/>
    <w:rsid w:val="00045495"/>
    <w:rPr>
      <w:rFonts w:ascii="Arial" w:eastAsia="Times New Roman" w:hAnsi="Arial" w:cs="Times New Roman"/>
      <w:b/>
      <w:kern w:val="16"/>
      <w:sz w:val="20"/>
      <w:szCs w:val="20"/>
    </w:rPr>
  </w:style>
  <w:style w:type="table" w:styleId="TableGrid">
    <w:name w:val="Table Grid"/>
    <w:aliases w:val="RTI NCES Table"/>
    <w:basedOn w:val="TableNormal"/>
    <w:rsid w:val="00045495"/>
    <w:pPr>
      <w:spacing w:before="20" w:after="20" w:line="240" w:lineRule="auto"/>
      <w:jc w:val="right"/>
    </w:pPr>
    <w:rPr>
      <w:rFonts w:ascii="Arial" w:eastAsia="Times New Roman" w:hAnsi="Arial" w:cs="Times New Roman"/>
      <w:sz w:val="18"/>
      <w:szCs w:val="20"/>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045495"/>
    <w:pPr>
      <w:keepNext/>
      <w:spacing w:before="20" w:after="20"/>
    </w:pPr>
    <w:rPr>
      <w:rFonts w:ascii="Arial" w:hAnsi="Arial"/>
      <w:kern w:val="16"/>
      <w:sz w:val="18"/>
      <w:szCs w:val="20"/>
    </w:rPr>
  </w:style>
  <w:style w:type="character" w:customStyle="1" w:styleId="TabletextChar">
    <w:name w:val="Table text Char"/>
    <w:basedOn w:val="DefaultParagraphFont"/>
    <w:link w:val="Tabletext"/>
    <w:locked/>
    <w:rsid w:val="00045495"/>
    <w:rPr>
      <w:rFonts w:ascii="Arial" w:eastAsia="Times New Roman" w:hAnsi="Arial" w:cs="Times New Roman"/>
      <w:kern w:val="16"/>
      <w:sz w:val="18"/>
      <w:szCs w:val="20"/>
    </w:rPr>
  </w:style>
  <w:style w:type="paragraph" w:customStyle="1" w:styleId="3ensptotalnosubgroup">
    <w:name w:val="3 en sp (total no subgroup)"/>
    <w:basedOn w:val="Normal"/>
    <w:rsid w:val="00045495"/>
    <w:pPr>
      <w:keepNext/>
      <w:spacing w:before="20" w:after="20"/>
      <w:ind w:left="675" w:hanging="342"/>
    </w:pPr>
    <w:rPr>
      <w:rFonts w:ascii="Arial" w:eastAsia="Arial Unicode MS" w:hAnsi="Arial"/>
      <w:kern w:val="2"/>
      <w:sz w:val="18"/>
      <w:szCs w:val="20"/>
    </w:rPr>
  </w:style>
  <w:style w:type="paragraph" w:customStyle="1" w:styleId="Tableheading">
    <w:name w:val="Table heading"/>
    <w:basedOn w:val="Tabletext"/>
    <w:link w:val="TableheadingChar"/>
    <w:rsid w:val="00045495"/>
    <w:pPr>
      <w:jc w:val="right"/>
    </w:pPr>
  </w:style>
  <w:style w:type="character" w:customStyle="1" w:styleId="TableheadingChar">
    <w:name w:val="Table heading Char"/>
    <w:basedOn w:val="TabletextChar"/>
    <w:link w:val="Tableheading"/>
    <w:locked/>
    <w:rsid w:val="00045495"/>
    <w:rPr>
      <w:rFonts w:ascii="Arial" w:eastAsia="Times New Roman" w:hAnsi="Arial" w:cs="Times New Roman"/>
      <w:kern w:val="16"/>
      <w:sz w:val="18"/>
      <w:szCs w:val="20"/>
    </w:rPr>
  </w:style>
  <w:style w:type="table" w:customStyle="1" w:styleId="TableGrid11">
    <w:name w:val="Table Grid11"/>
    <w:basedOn w:val="TableNormal"/>
    <w:next w:val="TableGrid"/>
    <w:uiPriority w:val="59"/>
    <w:rsid w:val="00045495"/>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rsid w:val="00045495"/>
    <w:pPr>
      <w:keepNext/>
      <w:spacing w:before="40" w:after="40" w:line="240" w:lineRule="auto"/>
      <w:jc w:val="right"/>
    </w:pPr>
    <w:rPr>
      <w:rFonts w:ascii="Arial" w:eastAsia="Times New Roman" w:hAnsi="Arial" w:cs="Times New Roman"/>
      <w:sz w:val="20"/>
      <w:szCs w:val="20"/>
    </w:rPr>
  </w:style>
  <w:style w:type="paragraph" w:customStyle="1" w:styleId="Tabletextindent1">
    <w:name w:val="Table text indent 1"/>
    <w:basedOn w:val="Tabletext"/>
    <w:qFormat/>
    <w:rsid w:val="00045495"/>
    <w:pPr>
      <w:ind w:left="346" w:hanging="173"/>
    </w:pPr>
  </w:style>
  <w:style w:type="paragraph" w:styleId="BalloonText">
    <w:name w:val="Balloon Text"/>
    <w:basedOn w:val="Normal"/>
    <w:link w:val="BalloonTextChar"/>
    <w:uiPriority w:val="99"/>
    <w:semiHidden/>
    <w:unhideWhenUsed/>
    <w:rsid w:val="00045495"/>
    <w:rPr>
      <w:rFonts w:ascii="Tahoma" w:hAnsi="Tahoma" w:cs="Tahoma"/>
      <w:sz w:val="16"/>
      <w:szCs w:val="16"/>
    </w:rPr>
  </w:style>
  <w:style w:type="character" w:customStyle="1" w:styleId="BalloonTextChar">
    <w:name w:val="Balloon Text Char"/>
    <w:basedOn w:val="DefaultParagraphFont"/>
    <w:link w:val="BalloonText"/>
    <w:uiPriority w:val="99"/>
    <w:semiHidden/>
    <w:rsid w:val="00045495"/>
    <w:rPr>
      <w:rFonts w:ascii="Tahoma" w:eastAsia="Times New Roman" w:hAnsi="Tahoma" w:cs="Tahoma"/>
      <w:sz w:val="16"/>
      <w:szCs w:val="16"/>
    </w:rPr>
  </w:style>
  <w:style w:type="paragraph" w:customStyle="1" w:styleId="Tablenotes">
    <w:name w:val="Table notes"/>
    <w:link w:val="TablenotesChar"/>
    <w:rsid w:val="00F557F5"/>
    <w:pPr>
      <w:spacing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F557F5"/>
    <w:rPr>
      <w:rFonts w:ascii="Arial" w:eastAsia="Times New Roman" w:hAnsi="Arial" w:cs="Times New Roman"/>
      <w:noProof/>
      <w:sz w:val="16"/>
      <w:szCs w:val="18"/>
    </w:rPr>
  </w:style>
  <w:style w:type="character" w:customStyle="1" w:styleId="Heading1Char">
    <w:name w:val="Heading 1 Char"/>
    <w:basedOn w:val="DefaultParagraphFont"/>
    <w:link w:val="Heading1"/>
    <w:uiPriority w:val="9"/>
    <w:rsid w:val="006F33B8"/>
    <w:rPr>
      <w:rFonts w:ascii="Arial" w:eastAsia="Times New Roman" w:hAnsi="Arial" w:cs="Arial"/>
      <w:b/>
      <w:sz w:val="28"/>
      <w:szCs w:val="20"/>
    </w:rPr>
  </w:style>
  <w:style w:type="character" w:customStyle="1" w:styleId="Heading2Char">
    <w:name w:val="Heading 2 Char"/>
    <w:basedOn w:val="DefaultParagraphFont"/>
    <w:link w:val="Heading2"/>
    <w:uiPriority w:val="99"/>
    <w:rsid w:val="006F33B8"/>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F33B8"/>
    <w:rPr>
      <w:rFonts w:ascii="Arial" w:eastAsia="Times New Roman" w:hAnsi="Arial" w:cs="Arial"/>
      <w:b/>
      <w:bCs/>
      <w:iCs/>
      <w:sz w:val="24"/>
      <w:szCs w:val="28"/>
    </w:rPr>
  </w:style>
  <w:style w:type="paragraph" w:customStyle="1" w:styleId="bullet3rdlevel">
    <w:name w:val="bullet 3rd level"/>
    <w:basedOn w:val="Normal"/>
    <w:qFormat/>
    <w:rsid w:val="006F33B8"/>
    <w:pPr>
      <w:numPr>
        <w:ilvl w:val="2"/>
        <w:numId w:val="2"/>
      </w:numPr>
      <w:spacing w:before="120" w:line="280" w:lineRule="atLeast"/>
    </w:pPr>
    <w:rPr>
      <w:rFonts w:ascii="Garamond" w:hAnsi="Garamond"/>
      <w:kern w:val="16"/>
    </w:rPr>
  </w:style>
  <w:style w:type="paragraph" w:styleId="ListParagraph">
    <w:name w:val="List Paragraph"/>
    <w:aliases w:val="Probes"/>
    <w:basedOn w:val="Normal"/>
    <w:link w:val="ListParagraphChar"/>
    <w:uiPriority w:val="34"/>
    <w:qFormat/>
    <w:rsid w:val="006F33B8"/>
    <w:pPr>
      <w:ind w:left="720"/>
      <w:contextualSpacing/>
    </w:pPr>
  </w:style>
  <w:style w:type="paragraph" w:styleId="ListBullet">
    <w:name w:val="List Bullet"/>
    <w:basedOn w:val="Normal"/>
    <w:autoRedefine/>
    <w:uiPriority w:val="99"/>
    <w:rsid w:val="0018592A"/>
    <w:pPr>
      <w:widowControl w:val="0"/>
      <w:tabs>
        <w:tab w:val="left" w:pos="270"/>
      </w:tabs>
      <w:spacing w:before="120"/>
      <w:ind w:left="360"/>
    </w:pPr>
    <w:rPr>
      <w:color w:val="FF0000"/>
      <w:kern w:val="16"/>
    </w:rPr>
  </w:style>
  <w:style w:type="paragraph" w:customStyle="1" w:styleId="bullet2ndlevel">
    <w:name w:val="bullet 2nd level"/>
    <w:basedOn w:val="BodyText"/>
    <w:rsid w:val="006F33B8"/>
    <w:pPr>
      <w:numPr>
        <w:ilvl w:val="1"/>
        <w:numId w:val="7"/>
      </w:numPr>
      <w:spacing w:after="0" w:line="280" w:lineRule="atLeast"/>
    </w:pPr>
  </w:style>
  <w:style w:type="character" w:styleId="FootnoteReference">
    <w:name w:val="footnote reference"/>
    <w:aliases w:val="footnote reference,fr"/>
    <w:basedOn w:val="DefaultParagraphFont"/>
    <w:uiPriority w:val="99"/>
    <w:rsid w:val="006F33B8"/>
    <w:rPr>
      <w:szCs w:val="24"/>
      <w:vertAlign w:val="superscript"/>
    </w:rPr>
  </w:style>
  <w:style w:type="paragraph" w:styleId="FootnoteText">
    <w:name w:val="footnote text"/>
    <w:aliases w:val="fo,fo1,footnote text,footnote text Char,ft,ft1"/>
    <w:basedOn w:val="Normal"/>
    <w:link w:val="FootnoteTextChar0"/>
    <w:uiPriority w:val="99"/>
    <w:qFormat/>
    <w:rsid w:val="006F33B8"/>
    <w:pPr>
      <w:keepLines/>
      <w:ind w:left="115" w:hanging="115"/>
    </w:pPr>
    <w:rPr>
      <w:rFonts w:ascii="Garamond" w:hAnsi="Garamond"/>
      <w:kern w:val="16"/>
      <w:sz w:val="20"/>
      <w:szCs w:val="20"/>
    </w:rPr>
  </w:style>
  <w:style w:type="character" w:customStyle="1" w:styleId="FootnoteTextChar0">
    <w:name w:val="Footnote Text Char"/>
    <w:aliases w:val="fo Char,fo1 Char,footnote text Char Char,footnote text Char1,ft Char,ft1 Char"/>
    <w:basedOn w:val="DefaultParagraphFont"/>
    <w:link w:val="FootnoteText"/>
    <w:uiPriority w:val="99"/>
    <w:rsid w:val="006F33B8"/>
    <w:rPr>
      <w:rFonts w:ascii="Garamond" w:eastAsia="Times New Roman" w:hAnsi="Garamond" w:cs="Times New Roman"/>
      <w:kern w:val="16"/>
      <w:sz w:val="20"/>
      <w:szCs w:val="20"/>
    </w:rPr>
  </w:style>
  <w:style w:type="paragraph" w:styleId="ListNumber">
    <w:name w:val="List Number"/>
    <w:basedOn w:val="Normal"/>
    <w:qFormat/>
    <w:rsid w:val="003352A9"/>
    <w:pPr>
      <w:numPr>
        <w:numId w:val="10"/>
      </w:numPr>
      <w:contextualSpacing/>
    </w:pPr>
    <w:rPr>
      <w:rFonts w:ascii="Garamond" w:hAnsi="Garamond"/>
      <w:kern w:val="16"/>
      <w:szCs w:val="20"/>
    </w:rPr>
  </w:style>
  <w:style w:type="paragraph" w:customStyle="1" w:styleId="bulletround">
    <w:name w:val="bullet round"/>
    <w:basedOn w:val="Normal"/>
    <w:link w:val="bulletroundChar"/>
    <w:uiPriority w:val="99"/>
    <w:rsid w:val="00E44860"/>
    <w:pPr>
      <w:numPr>
        <w:numId w:val="14"/>
      </w:numPr>
      <w:spacing w:after="60" w:line="280" w:lineRule="atLeast"/>
    </w:pPr>
    <w:rPr>
      <w:rFonts w:ascii="Garamond" w:hAnsi="Garamond" w:cs="Arial"/>
      <w:szCs w:val="20"/>
    </w:rPr>
  </w:style>
  <w:style w:type="character" w:customStyle="1" w:styleId="bulletroundChar">
    <w:name w:val="bullet round Char"/>
    <w:basedOn w:val="DefaultParagraphFont"/>
    <w:link w:val="bulletround"/>
    <w:uiPriority w:val="99"/>
    <w:locked/>
    <w:rsid w:val="00E44860"/>
    <w:rPr>
      <w:rFonts w:ascii="Garamond" w:eastAsia="Times New Roman" w:hAnsi="Garamond" w:cs="Arial"/>
      <w:sz w:val="24"/>
      <w:szCs w:val="20"/>
    </w:rPr>
  </w:style>
  <w:style w:type="paragraph" w:customStyle="1" w:styleId="Bulletblocked">
    <w:name w:val="Bullet blocked"/>
    <w:basedOn w:val="BodyText"/>
    <w:rsid w:val="00E44860"/>
    <w:pPr>
      <w:spacing w:line="280" w:lineRule="atLeast"/>
      <w:ind w:left="1080"/>
    </w:pPr>
  </w:style>
  <w:style w:type="character" w:customStyle="1" w:styleId="ListParagraphChar">
    <w:name w:val="List Paragraph Char"/>
    <w:aliases w:val="Probes Char"/>
    <w:basedOn w:val="DefaultParagraphFont"/>
    <w:link w:val="ListParagraph"/>
    <w:uiPriority w:val="34"/>
    <w:locked/>
    <w:rsid w:val="008439D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7BE9"/>
    <w:pPr>
      <w:tabs>
        <w:tab w:val="center" w:pos="4680"/>
        <w:tab w:val="right" w:pos="9360"/>
      </w:tabs>
    </w:pPr>
  </w:style>
  <w:style w:type="character" w:customStyle="1" w:styleId="HeaderChar">
    <w:name w:val="Header Char"/>
    <w:basedOn w:val="DefaultParagraphFont"/>
    <w:link w:val="Header"/>
    <w:uiPriority w:val="99"/>
    <w:rsid w:val="00597B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BE9"/>
    <w:pPr>
      <w:tabs>
        <w:tab w:val="center" w:pos="4680"/>
        <w:tab w:val="right" w:pos="9360"/>
      </w:tabs>
    </w:pPr>
  </w:style>
  <w:style w:type="character" w:customStyle="1" w:styleId="FooterChar">
    <w:name w:val="Footer Char"/>
    <w:basedOn w:val="DefaultParagraphFont"/>
    <w:link w:val="Footer"/>
    <w:uiPriority w:val="99"/>
    <w:rsid w:val="00597BE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02CC"/>
    <w:rPr>
      <w:sz w:val="16"/>
      <w:szCs w:val="16"/>
    </w:rPr>
  </w:style>
  <w:style w:type="paragraph" w:styleId="CommentText">
    <w:name w:val="annotation text"/>
    <w:basedOn w:val="Normal"/>
    <w:link w:val="CommentTextChar"/>
    <w:uiPriority w:val="99"/>
    <w:unhideWhenUsed/>
    <w:rsid w:val="00F902CC"/>
    <w:rPr>
      <w:sz w:val="20"/>
      <w:szCs w:val="20"/>
    </w:rPr>
  </w:style>
  <w:style w:type="character" w:customStyle="1" w:styleId="CommentTextChar">
    <w:name w:val="Comment Text Char"/>
    <w:basedOn w:val="DefaultParagraphFont"/>
    <w:link w:val="CommentText"/>
    <w:uiPriority w:val="99"/>
    <w:rsid w:val="00F902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2CC"/>
    <w:rPr>
      <w:b/>
      <w:bCs/>
    </w:rPr>
  </w:style>
  <w:style w:type="character" w:customStyle="1" w:styleId="CommentSubjectChar">
    <w:name w:val="Comment Subject Char"/>
    <w:basedOn w:val="CommentTextChar"/>
    <w:link w:val="CommentSubject"/>
    <w:uiPriority w:val="99"/>
    <w:semiHidden/>
    <w:rsid w:val="00F902CC"/>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0D48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83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F2C08"/>
    <w:rPr>
      <w:color w:val="0000FF" w:themeColor="hyperlink"/>
      <w:u w:val="single"/>
    </w:rPr>
  </w:style>
  <w:style w:type="paragraph" w:customStyle="1" w:styleId="Tabletextsubhead">
    <w:name w:val="Table text subhead"/>
    <w:basedOn w:val="Tabletext"/>
    <w:qFormat/>
    <w:rsid w:val="0072103D"/>
    <w:pPr>
      <w:keepNext w:val="0"/>
      <w:spacing w:before="120"/>
      <w:ind w:left="317" w:hanging="317"/>
    </w:pPr>
    <w:rPr>
      <w:rFonts w:eastAsiaTheme="minorHAnsi" w:cs="Arial"/>
      <w:kern w:val="0"/>
      <w:szCs w:val="22"/>
    </w:rPr>
  </w:style>
  <w:style w:type="paragraph" w:customStyle="1" w:styleId="Bodytextnoindent">
    <w:name w:val="Body text no indent"/>
    <w:basedOn w:val="BodyText"/>
    <w:rsid w:val="003F0691"/>
    <w:rPr>
      <w:rFonts w:ascii="Times New Roman" w:hAnsi="Times New Roman"/>
      <w:kern w:val="0"/>
    </w:rPr>
  </w:style>
  <w:style w:type="paragraph" w:styleId="NormalWeb">
    <w:name w:val="Normal (Web)"/>
    <w:basedOn w:val="Normal"/>
    <w:uiPriority w:val="99"/>
    <w:unhideWhenUsed/>
    <w:rsid w:val="00BC0D93"/>
    <w:pPr>
      <w:spacing w:before="150" w:after="150"/>
    </w:pPr>
  </w:style>
  <w:style w:type="character" w:styleId="UnresolvedMention">
    <w:name w:val="Unresolved Mention"/>
    <w:basedOn w:val="DefaultParagraphFont"/>
    <w:uiPriority w:val="99"/>
    <w:semiHidden/>
    <w:unhideWhenUsed/>
    <w:rsid w:val="00AB6BF2"/>
    <w:rPr>
      <w:color w:val="605E5C"/>
      <w:shd w:val="clear" w:color="auto" w:fill="E1DFDD"/>
    </w:rPr>
  </w:style>
  <w:style w:type="paragraph" w:customStyle="1" w:styleId="2enspsubgroup1">
    <w:name w:val="2 en sp (subgroup 1)"/>
    <w:basedOn w:val="Tabletext"/>
    <w:link w:val="2enspsubgroup1Char"/>
    <w:rsid w:val="0045347B"/>
    <w:pPr>
      <w:keepNext w:val="0"/>
      <w:ind w:left="576" w:hanging="346"/>
    </w:pPr>
    <w:rPr>
      <w:kern w:val="2"/>
      <w:sz w:val="16"/>
    </w:rPr>
  </w:style>
  <w:style w:type="paragraph" w:customStyle="1" w:styleId="Tablenumbers">
    <w:name w:val="Table numbers"/>
    <w:rsid w:val="0045347B"/>
    <w:pPr>
      <w:keepNext/>
      <w:spacing w:before="20" w:after="20" w:line="240" w:lineRule="auto"/>
      <w:jc w:val="right"/>
    </w:pPr>
    <w:rPr>
      <w:rFonts w:ascii="Arial" w:eastAsia="Times New Roman" w:hAnsi="Arial" w:cs="Arial"/>
      <w:snapToGrid w:val="0"/>
      <w:sz w:val="16"/>
      <w:szCs w:val="20"/>
    </w:rPr>
  </w:style>
  <w:style w:type="character" w:customStyle="1" w:styleId="2enspsubgroup1Char">
    <w:name w:val="2 en sp (subgroup 1) Char"/>
    <w:basedOn w:val="TabletextChar"/>
    <w:link w:val="2enspsubgroup1"/>
    <w:locked/>
    <w:rsid w:val="0045347B"/>
    <w:rPr>
      <w:rFonts w:ascii="Arial" w:eastAsia="Times New Roman" w:hAnsi="Arial" w:cs="Times New Roman"/>
      <w:kern w:val="2"/>
      <w:sz w:val="16"/>
      <w:szCs w:val="20"/>
    </w:rPr>
  </w:style>
  <w:style w:type="paragraph" w:customStyle="1" w:styleId="Source-8pt">
    <w:name w:val="Source - 8pt"/>
    <w:basedOn w:val="Normal"/>
    <w:qFormat/>
    <w:rsid w:val="0045347B"/>
    <w:rPr>
      <w:rFonts w:ascii="Arial" w:hAnsi="Arial"/>
      <w:sz w:val="16"/>
      <w:szCs w:val="16"/>
    </w:rPr>
  </w:style>
  <w:style w:type="character" w:customStyle="1" w:styleId="entry-placeholder1">
    <w:name w:val="entry-placeholder1"/>
    <w:basedOn w:val="DefaultParagraphFont"/>
    <w:rsid w:val="00BD53EE"/>
    <w:rPr>
      <w:color w:val="FF0000"/>
      <w:shd w:val="clear" w:color="auto" w:fill="EFEFEF"/>
    </w:rPr>
  </w:style>
  <w:style w:type="paragraph" w:customStyle="1" w:styleId="5ensptotal">
    <w:name w:val="5 en sp (total)"/>
    <w:basedOn w:val="Normal"/>
    <w:uiPriority w:val="99"/>
    <w:rsid w:val="00BD53EE"/>
    <w:pPr>
      <w:spacing w:before="20" w:after="20"/>
      <w:ind w:left="908" w:hanging="346"/>
    </w:pPr>
    <w:rPr>
      <w:rFonts w:ascii="Arial" w:hAnsi="Arial" w:cs="Arial"/>
      <w:kern w:val="2"/>
      <w:sz w:val="16"/>
      <w:szCs w:val="20"/>
    </w:rPr>
  </w:style>
  <w:style w:type="paragraph" w:customStyle="1" w:styleId="4enspsubgroup2">
    <w:name w:val="4 en sp (subgroup 2)"/>
    <w:basedOn w:val="2enspsubgroup1"/>
    <w:rsid w:val="006E6572"/>
    <w:pPr>
      <w:ind w:left="794" w:hanging="351"/>
    </w:pPr>
  </w:style>
  <w:style w:type="table" w:styleId="GridTableLight">
    <w:name w:val="Grid Table Light"/>
    <w:basedOn w:val="TableNormal"/>
    <w:uiPriority w:val="40"/>
    <w:rsid w:val="000228B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64A59"/>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9B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F3B9C-DAC8-48D6-8203-71CEE84E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Clarady, Carrie</cp:lastModifiedBy>
  <cp:revision>36</cp:revision>
  <cp:lastPrinted>2018-02-26T17:50:00Z</cp:lastPrinted>
  <dcterms:created xsi:type="dcterms:W3CDTF">2024-08-29T15:28:00Z</dcterms:created>
  <dcterms:modified xsi:type="dcterms:W3CDTF">2024-10-28T15:50:00Z</dcterms:modified>
</cp:coreProperties>
</file>