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427FB855" w14:textId="7B9FA318">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38CF6102" w14:textId="77777777"/>
    <w:sdt>
      <w:sdtPr>
        <w:rPr>
          <w:rFonts w:ascii="Times New Roman" w:hAnsi="Times New Roman" w:cs="Times New Roman"/>
          <w:color w:val="139CD8"/>
          <w:sz w:val="56"/>
          <w:szCs w:val="52"/>
          <w:shd w:val="clear" w:color="auto" w:fill="E6E6E6"/>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06C95230" w14:textId="158651F5">
          <w:pPr>
            <w:spacing w:line="240" w:lineRule="auto"/>
            <w:ind w:left="90"/>
            <w:rPr>
              <w:rFonts w:ascii="Times New Roman" w:hAnsi="Times New Roman" w:cs="Times New Roman"/>
              <w:color w:val="139CD8"/>
              <w:sz w:val="56"/>
              <w:szCs w:val="56"/>
            </w:rPr>
          </w:pPr>
          <w:r w:rsidRPr="018DADB3">
            <w:rPr>
              <w:rFonts w:ascii="Times New Roman" w:hAnsi="Times New Roman" w:cs="Times New Roman"/>
              <w:color w:val="139CD8"/>
              <w:sz w:val="56"/>
              <w:szCs w:val="56"/>
            </w:rPr>
            <w:t xml:space="preserve">Supporting Statement for Emergency Collection of </w:t>
          </w:r>
          <w:r>
            <w:rPr>
              <w:rFonts w:ascii="Times New Roman" w:hAnsi="Times New Roman" w:cs="Times New Roman"/>
              <w:color w:val="139CD8"/>
              <w:sz w:val="56"/>
              <w:szCs w:val="56"/>
            </w:rPr>
            <w:t>Puerto Rico Energy Resilience Fund, Household Intake Form</w:t>
          </w:r>
        </w:p>
      </w:sdtContent>
    </w:sdt>
    <w:p w:rsidR="0059212D" w:rsidRPr="00EE2CAF" w:rsidP="00EE2CAF" w14:paraId="7462A159" w14:textId="51FB58A0">
      <w:pPr>
        <w:pStyle w:val="Heading1"/>
      </w:pPr>
      <w:bookmarkStart w:id="0" w:name="_Toc142490677"/>
      <w:r w:rsidRPr="00EE2CAF">
        <w:t xml:space="preserve">Part A: </w:t>
      </w:r>
      <w:r w:rsidR="00E25C5E">
        <w:t xml:space="preserve"> </w:t>
      </w:r>
      <w:r w:rsidRPr="00EE2CAF">
        <w:t>Justification</w:t>
      </w:r>
      <w:bookmarkEnd w:id="0"/>
    </w:p>
    <w:p w:rsidR="00711414" w:rsidRPr="00711414" w:rsidP="03577480" w14:paraId="06D4D017" w14:textId="55EFB44E">
      <w:pPr>
        <w:rPr>
          <w:b/>
          <w:bCs/>
          <w:sz w:val="36"/>
          <w:szCs w:val="36"/>
        </w:rPr>
      </w:pPr>
      <w:r>
        <w:rPr>
          <w:noProof/>
          <w:color w:val="2B579A"/>
          <w:shd w:val="clear" w:color="auto" w:fill="E6E6E6"/>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B6BF3" w14:textId="641D0848">
                            <w:pPr>
                              <w:rPr>
                                <w:i/>
                                <w:sz w:val="28"/>
                                <w:szCs w:val="28"/>
                              </w:rPr>
                            </w:pPr>
                            <w:r>
                              <w:rPr>
                                <w:i/>
                                <w:sz w:val="28"/>
                                <w:szCs w:val="28"/>
                              </w:rPr>
                              <w:t>Collection Instrument</w:t>
                            </w:r>
                            <w:r w:rsidR="007C181A">
                              <w:rPr>
                                <w:i/>
                                <w:sz w:val="28"/>
                                <w:szCs w:val="28"/>
                              </w:rPr>
                              <w:t>:</w:t>
                            </w:r>
                            <w:r w:rsidR="0028583A">
                              <w:rPr>
                                <w:i/>
                                <w:sz w:val="28"/>
                                <w:szCs w:val="28"/>
                              </w:rPr>
                              <w:t xml:space="preserve"> </w:t>
                            </w:r>
                            <w:r w:rsidR="00E25C5E">
                              <w:rPr>
                                <w:i/>
                                <w:sz w:val="28"/>
                                <w:szCs w:val="28"/>
                              </w:rPr>
                              <w:t xml:space="preserve"> </w:t>
                            </w:r>
                            <w:r w:rsidRPr="00BA79EA" w:rsidR="0028583A">
                              <w:rPr>
                                <w:i/>
                                <w:sz w:val="28"/>
                                <w:szCs w:val="28"/>
                              </w:rPr>
                              <w:t>PR-ERF Household Intake Form</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P="00FB6BF3" w14:paraId="0DC71646" w14:textId="641D0848">
                      <w:pPr>
                        <w:rPr>
                          <w:i/>
                          <w:sz w:val="28"/>
                          <w:szCs w:val="28"/>
                        </w:rPr>
                      </w:pPr>
                      <w:r>
                        <w:rPr>
                          <w:i/>
                          <w:sz w:val="28"/>
                          <w:szCs w:val="28"/>
                        </w:rPr>
                        <w:t>Collection Instrument</w:t>
                      </w:r>
                      <w:r w:rsidR="007C181A">
                        <w:rPr>
                          <w:i/>
                          <w:sz w:val="28"/>
                          <w:szCs w:val="28"/>
                        </w:rPr>
                        <w:t>:</w:t>
                      </w:r>
                      <w:r w:rsidR="0028583A">
                        <w:rPr>
                          <w:i/>
                          <w:sz w:val="28"/>
                          <w:szCs w:val="28"/>
                        </w:rPr>
                        <w:t xml:space="preserve"> </w:t>
                      </w:r>
                      <w:r w:rsidR="00E25C5E">
                        <w:rPr>
                          <w:i/>
                          <w:sz w:val="28"/>
                          <w:szCs w:val="28"/>
                        </w:rPr>
                        <w:t xml:space="preserve"> </w:t>
                      </w:r>
                      <w:r w:rsidRPr="00BA79EA" w:rsidR="0028583A">
                        <w:rPr>
                          <w:i/>
                          <w:sz w:val="28"/>
                          <w:szCs w:val="28"/>
                        </w:rPr>
                        <w:t>PR-ERF Household Intake Form</w:t>
                      </w:r>
                    </w:p>
                  </w:txbxContent>
                </v:textbox>
                <w10:wrap type="square"/>
              </v:shape>
            </w:pict>
          </mc:Fallback>
        </mc:AlternateContent>
      </w:r>
      <w:r w:rsidRPr="03577480" w:rsidR="60682312">
        <w:rPr>
          <w:rFonts w:ascii="Times New Roman" w:hAnsi="Times New Roman" w:cs="Times New Roman"/>
          <w:b/>
          <w:bCs/>
          <w:sz w:val="36"/>
          <w:szCs w:val="36"/>
        </w:rPr>
        <w:t>OMB No. 19</w:t>
      </w:r>
      <w:r w:rsidRPr="03577480" w:rsidR="15FAD757">
        <w:rPr>
          <w:rFonts w:ascii="Times New Roman" w:hAnsi="Times New Roman" w:cs="Times New Roman"/>
          <w:b/>
          <w:bCs/>
          <w:sz w:val="36"/>
          <w:szCs w:val="36"/>
        </w:rPr>
        <w:t>10</w:t>
      </w:r>
      <w:r w:rsidRPr="03577480" w:rsidR="60682312">
        <w:rPr>
          <w:rFonts w:ascii="Times New Roman" w:hAnsi="Times New Roman" w:cs="Times New Roman"/>
          <w:b/>
          <w:bCs/>
          <w:sz w:val="36"/>
          <w:szCs w:val="36"/>
        </w:rPr>
        <w:t>-</w:t>
      </w:r>
      <w:r w:rsidRPr="00054D80" w:rsidR="0028583A">
        <w:rPr>
          <w:rFonts w:ascii="Times New Roman" w:hAnsi="Times New Roman" w:cs="Times New Roman"/>
          <w:b/>
          <w:sz w:val="36"/>
          <w:szCs w:val="36"/>
        </w:rPr>
        <w:t>5200</w:t>
      </w:r>
    </w:p>
    <w:p w:rsidR="001F3A8F" w:rsidRPr="00711414" w:rsidP="00711414" w14:paraId="2D3FC677" w14:textId="77777777">
      <w:pPr>
        <w:rPr>
          <w:i/>
          <w:sz w:val="28"/>
          <w:szCs w:val="28"/>
        </w:rPr>
      </w:pPr>
      <w:r>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42D1837B">
                            <w:pPr>
                              <w:rPr>
                                <w:color w:val="A6A6A6" w:themeColor="background1" w:themeShade="A6"/>
                                <w:sz w:val="36"/>
                              </w:rPr>
                            </w:pPr>
                            <w:r>
                              <w:rPr>
                                <w:color w:val="A6A6A6" w:themeColor="background1" w:themeShade="A6"/>
                                <w:sz w:val="36"/>
                              </w:rPr>
                              <w:t>October 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307C4C41" w14:textId="42D1837B">
                      <w:pPr>
                        <w:rPr>
                          <w:color w:val="A6A6A6" w:themeColor="background1" w:themeShade="A6"/>
                          <w:sz w:val="36"/>
                        </w:rPr>
                      </w:pPr>
                      <w:r>
                        <w:rPr>
                          <w:color w:val="A6A6A6" w:themeColor="background1" w:themeShade="A6"/>
                          <w:sz w:val="36"/>
                        </w:rPr>
                        <w:t>October 2024</w:t>
                      </w:r>
                    </w:p>
                  </w:txbxContent>
                </v:textbox>
                <w10:wrap type="square"/>
              </v:shape>
            </w:pict>
          </mc:Fallback>
        </mc:AlternateContent>
      </w:r>
      <w:r>
        <w:rPr>
          <w:noProof/>
          <w:color w:val="2B579A"/>
          <w:shd w:val="clear" w:color="auto" w:fill="E6E6E6"/>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6"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65B739F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shd w:val="clear" w:color="auto" w:fill="E6E6E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23672556" w14:textId="77777777">
                      <w:pPr>
                        <w:spacing w:before="40" w:after="0"/>
                      </w:pPr>
                    </w:p>
                  </w:txbxContent>
                </v:textbox>
                <w10:wrap type="square"/>
              </v:shape>
            </w:pict>
          </mc:Fallback>
        </mc:AlternateContent>
      </w:r>
      <w:r w:rsidR="00711414">
        <w:rPr>
          <w:noProof/>
          <w:color w:val="A6A6A6" w:themeColor="background1" w:themeShade="A6"/>
          <w:shd w:val="clear" w:color="auto" w:fill="E6E6E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040FC11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6B6EBC2F"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02ADA158" w14:textId="77777777">
      <w:pPr>
        <w:sectPr w:rsidSect="001F3A8F">
          <w:headerReference w:type="default" r:id="rId12"/>
          <w:footerReference w:type="default" r:id="rId13"/>
          <w:headerReference w:type="first" r:id="rId14"/>
          <w:footerReference w:type="firs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shd w:val="clear" w:color="auto" w:fill="E6E6E6"/>
        </w:rPr>
        <w:id w:val="819469860"/>
        <w:docPartObj>
          <w:docPartGallery w:val="Table of Contents"/>
          <w:docPartUnique/>
        </w:docPartObj>
      </w:sdtPr>
      <w:sdtEndPr>
        <w:rPr>
          <w:noProof/>
        </w:rPr>
      </w:sdtEndPr>
      <w:sdtContent>
        <w:p w:rsidR="0059212D" w:rsidP="007C181A" w14:paraId="5A1365D7" w14:textId="77777777">
          <w:pPr>
            <w:pStyle w:val="TOCHeading"/>
          </w:pPr>
          <w:r>
            <w:t>Table of Contents</w:t>
          </w:r>
        </w:p>
        <w:p w:rsidR="00110093" w14:paraId="02813430" w14:textId="487AC4AA">
          <w:pPr>
            <w:pStyle w:val="TOC1"/>
            <w:rPr>
              <w:rFonts w:eastAsiaTheme="minorEastAsia"/>
              <w:noProof/>
              <w:color w:val="auto"/>
              <w:kern w:val="2"/>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42490677" w:history="1">
            <w:r w:rsidRPr="00D0041E">
              <w:rPr>
                <w:rStyle w:val="Hyperlink"/>
                <w:noProof/>
              </w:rPr>
              <w:t>Part A: Justification</w:t>
            </w:r>
            <w:r>
              <w:rPr>
                <w:noProof/>
                <w:webHidden/>
              </w:rPr>
              <w:tab/>
            </w:r>
            <w:r>
              <w:rPr>
                <w:noProof/>
                <w:webHidden/>
              </w:rPr>
              <w:fldChar w:fldCharType="begin"/>
            </w:r>
            <w:r>
              <w:rPr>
                <w:noProof/>
                <w:webHidden/>
              </w:rPr>
              <w:instrText xml:space="preserve"> PAGEREF _Toc142490677 \h </w:instrText>
            </w:r>
            <w:r>
              <w:rPr>
                <w:noProof/>
                <w:webHidden/>
              </w:rPr>
              <w:fldChar w:fldCharType="separate"/>
            </w:r>
            <w:r w:rsidR="007A4F8C">
              <w:rPr>
                <w:noProof/>
                <w:webHidden/>
              </w:rPr>
              <w:t>i</w:t>
            </w:r>
            <w:r>
              <w:rPr>
                <w:noProof/>
                <w:webHidden/>
              </w:rPr>
              <w:fldChar w:fldCharType="end"/>
            </w:r>
          </w:hyperlink>
        </w:p>
        <w:p w:rsidR="00110093" w14:paraId="31BBCFCF" w14:textId="4721AE79">
          <w:pPr>
            <w:pStyle w:val="TOC2"/>
            <w:rPr>
              <w:rFonts w:eastAsiaTheme="minorEastAsia"/>
              <w:noProof/>
              <w:color w:val="auto"/>
              <w:kern w:val="2"/>
              <w14:ligatures w14:val="standardContextual"/>
            </w:rPr>
          </w:pPr>
          <w:hyperlink w:anchor="_Toc142490678" w:history="1">
            <w:r w:rsidRPr="00D0041E" w:rsidR="000939CE">
              <w:rPr>
                <w:rStyle w:val="Hyperlink"/>
                <w:noProof/>
              </w:rPr>
              <w:t>Introduction</w:t>
            </w:r>
            <w:r w:rsidR="000939CE">
              <w:rPr>
                <w:noProof/>
                <w:webHidden/>
              </w:rPr>
              <w:tab/>
            </w:r>
            <w:r w:rsidR="000939CE">
              <w:rPr>
                <w:noProof/>
                <w:webHidden/>
              </w:rPr>
              <w:fldChar w:fldCharType="begin"/>
            </w:r>
            <w:r w:rsidR="000939CE">
              <w:rPr>
                <w:noProof/>
                <w:webHidden/>
              </w:rPr>
              <w:instrText xml:space="preserve"> PAGEREF _Toc142490678 \h </w:instrText>
            </w:r>
            <w:r w:rsidR="000939CE">
              <w:rPr>
                <w:noProof/>
                <w:webHidden/>
              </w:rPr>
              <w:fldChar w:fldCharType="separate"/>
            </w:r>
            <w:r w:rsidR="007A4F8C">
              <w:rPr>
                <w:noProof/>
                <w:webHidden/>
              </w:rPr>
              <w:t>2</w:t>
            </w:r>
            <w:r w:rsidR="000939CE">
              <w:rPr>
                <w:noProof/>
                <w:webHidden/>
              </w:rPr>
              <w:fldChar w:fldCharType="end"/>
            </w:r>
          </w:hyperlink>
        </w:p>
        <w:p w:rsidR="00110093" w14:paraId="0D1FFECA" w14:textId="3747F6E8">
          <w:pPr>
            <w:pStyle w:val="TOC2"/>
            <w:rPr>
              <w:rFonts w:eastAsiaTheme="minorEastAsia"/>
              <w:noProof/>
              <w:color w:val="auto"/>
              <w:kern w:val="2"/>
              <w14:ligatures w14:val="standardContextual"/>
            </w:rPr>
          </w:pPr>
          <w:hyperlink w:anchor="_Toc142490679" w:history="1">
            <w:r w:rsidRPr="00D0041E" w:rsidR="000939CE">
              <w:rPr>
                <w:rStyle w:val="Hyperlink"/>
                <w:noProof/>
              </w:rPr>
              <w:t>A.1. Legal Justification</w:t>
            </w:r>
            <w:r w:rsidR="000939CE">
              <w:rPr>
                <w:noProof/>
                <w:webHidden/>
              </w:rPr>
              <w:tab/>
            </w:r>
            <w:r w:rsidR="000939CE">
              <w:rPr>
                <w:noProof/>
                <w:webHidden/>
              </w:rPr>
              <w:fldChar w:fldCharType="begin"/>
            </w:r>
            <w:r w:rsidR="000939CE">
              <w:rPr>
                <w:noProof/>
                <w:webHidden/>
              </w:rPr>
              <w:instrText xml:space="preserve"> PAGEREF _Toc142490679 \h </w:instrText>
            </w:r>
            <w:r w:rsidR="000939CE">
              <w:rPr>
                <w:noProof/>
                <w:webHidden/>
              </w:rPr>
              <w:fldChar w:fldCharType="separate"/>
            </w:r>
            <w:r w:rsidR="007A4F8C">
              <w:rPr>
                <w:noProof/>
                <w:webHidden/>
              </w:rPr>
              <w:t>2</w:t>
            </w:r>
            <w:r w:rsidR="000939CE">
              <w:rPr>
                <w:noProof/>
                <w:webHidden/>
              </w:rPr>
              <w:fldChar w:fldCharType="end"/>
            </w:r>
          </w:hyperlink>
        </w:p>
        <w:p w:rsidR="00110093" w14:paraId="1F7E338C" w14:textId="5125F20C">
          <w:pPr>
            <w:pStyle w:val="TOC2"/>
            <w:rPr>
              <w:rFonts w:eastAsiaTheme="minorEastAsia"/>
              <w:noProof/>
              <w:color w:val="auto"/>
              <w:kern w:val="2"/>
              <w14:ligatures w14:val="standardContextual"/>
            </w:rPr>
          </w:pPr>
          <w:hyperlink w:anchor="_Toc142490680" w:history="1">
            <w:r w:rsidRPr="00D0041E" w:rsidR="000939CE">
              <w:rPr>
                <w:rStyle w:val="Hyperlink"/>
                <w:noProof/>
              </w:rPr>
              <w:t>A.2. Needs and Uses of Data</w:t>
            </w:r>
            <w:r w:rsidR="000939CE">
              <w:rPr>
                <w:noProof/>
                <w:webHidden/>
              </w:rPr>
              <w:tab/>
            </w:r>
            <w:r w:rsidR="000939CE">
              <w:rPr>
                <w:noProof/>
                <w:webHidden/>
              </w:rPr>
              <w:fldChar w:fldCharType="begin"/>
            </w:r>
            <w:r w:rsidR="000939CE">
              <w:rPr>
                <w:noProof/>
                <w:webHidden/>
              </w:rPr>
              <w:instrText xml:space="preserve"> PAGEREF _Toc142490680 \h </w:instrText>
            </w:r>
            <w:r w:rsidR="000939CE">
              <w:rPr>
                <w:noProof/>
                <w:webHidden/>
              </w:rPr>
              <w:fldChar w:fldCharType="separate"/>
            </w:r>
            <w:r w:rsidR="007A4F8C">
              <w:rPr>
                <w:noProof/>
                <w:webHidden/>
              </w:rPr>
              <w:t>3</w:t>
            </w:r>
            <w:r w:rsidR="000939CE">
              <w:rPr>
                <w:noProof/>
                <w:webHidden/>
              </w:rPr>
              <w:fldChar w:fldCharType="end"/>
            </w:r>
          </w:hyperlink>
        </w:p>
        <w:p w:rsidR="00110093" w14:paraId="478C431F" w14:textId="1C58DE2F">
          <w:pPr>
            <w:pStyle w:val="TOC2"/>
            <w:rPr>
              <w:rFonts w:eastAsiaTheme="minorEastAsia"/>
              <w:noProof/>
              <w:color w:val="auto"/>
              <w:kern w:val="2"/>
              <w14:ligatures w14:val="standardContextual"/>
            </w:rPr>
          </w:pPr>
          <w:hyperlink w:anchor="_Toc142490681" w:history="1">
            <w:r w:rsidRPr="00D0041E" w:rsidR="000939CE">
              <w:rPr>
                <w:rStyle w:val="Hyperlink"/>
                <w:noProof/>
              </w:rPr>
              <w:t>A.3. Use of Technology</w:t>
            </w:r>
            <w:r w:rsidR="000939CE">
              <w:rPr>
                <w:noProof/>
                <w:webHidden/>
              </w:rPr>
              <w:tab/>
            </w:r>
            <w:r w:rsidR="000939CE">
              <w:rPr>
                <w:noProof/>
                <w:webHidden/>
              </w:rPr>
              <w:fldChar w:fldCharType="begin"/>
            </w:r>
            <w:r w:rsidR="000939CE">
              <w:rPr>
                <w:noProof/>
                <w:webHidden/>
              </w:rPr>
              <w:instrText xml:space="preserve"> PAGEREF _Toc142490681 \h </w:instrText>
            </w:r>
            <w:r w:rsidR="000939CE">
              <w:rPr>
                <w:noProof/>
                <w:webHidden/>
              </w:rPr>
              <w:fldChar w:fldCharType="separate"/>
            </w:r>
            <w:r w:rsidR="007A4F8C">
              <w:rPr>
                <w:noProof/>
                <w:webHidden/>
              </w:rPr>
              <w:t>5</w:t>
            </w:r>
            <w:r w:rsidR="000939CE">
              <w:rPr>
                <w:noProof/>
                <w:webHidden/>
              </w:rPr>
              <w:fldChar w:fldCharType="end"/>
            </w:r>
          </w:hyperlink>
        </w:p>
        <w:p w:rsidR="00110093" w14:paraId="6AF7DE1E" w14:textId="505E94C0">
          <w:pPr>
            <w:pStyle w:val="TOC2"/>
            <w:rPr>
              <w:rFonts w:eastAsiaTheme="minorEastAsia"/>
              <w:noProof/>
              <w:color w:val="auto"/>
              <w:kern w:val="2"/>
              <w14:ligatures w14:val="standardContextual"/>
            </w:rPr>
          </w:pPr>
          <w:hyperlink w:anchor="_Toc142490682" w:history="1">
            <w:r w:rsidRPr="00D0041E" w:rsidR="000939CE">
              <w:rPr>
                <w:rStyle w:val="Hyperlink"/>
                <w:noProof/>
              </w:rPr>
              <w:t>A.4. Efforts to Identify Duplication</w:t>
            </w:r>
            <w:r w:rsidR="000939CE">
              <w:rPr>
                <w:noProof/>
                <w:webHidden/>
              </w:rPr>
              <w:tab/>
            </w:r>
            <w:r w:rsidR="000939CE">
              <w:rPr>
                <w:noProof/>
                <w:webHidden/>
              </w:rPr>
              <w:fldChar w:fldCharType="begin"/>
            </w:r>
            <w:r w:rsidR="000939CE">
              <w:rPr>
                <w:noProof/>
                <w:webHidden/>
              </w:rPr>
              <w:instrText xml:space="preserve"> PAGEREF _Toc142490682 \h </w:instrText>
            </w:r>
            <w:r w:rsidR="000939CE">
              <w:rPr>
                <w:noProof/>
                <w:webHidden/>
              </w:rPr>
              <w:fldChar w:fldCharType="separate"/>
            </w:r>
            <w:r w:rsidR="007A4F8C">
              <w:rPr>
                <w:noProof/>
                <w:webHidden/>
              </w:rPr>
              <w:t>5</w:t>
            </w:r>
            <w:r w:rsidR="000939CE">
              <w:rPr>
                <w:noProof/>
                <w:webHidden/>
              </w:rPr>
              <w:fldChar w:fldCharType="end"/>
            </w:r>
          </w:hyperlink>
        </w:p>
        <w:p w:rsidR="00110093" w14:paraId="42110748" w14:textId="74B279D3">
          <w:pPr>
            <w:pStyle w:val="TOC2"/>
            <w:rPr>
              <w:rFonts w:eastAsiaTheme="minorEastAsia"/>
              <w:noProof/>
              <w:color w:val="auto"/>
              <w:kern w:val="2"/>
              <w14:ligatures w14:val="standardContextual"/>
            </w:rPr>
          </w:pPr>
          <w:hyperlink w:anchor="_Toc142490683" w:history="1">
            <w:r w:rsidRPr="00D0041E" w:rsidR="000939CE">
              <w:rPr>
                <w:rStyle w:val="Hyperlink"/>
                <w:noProof/>
              </w:rPr>
              <w:t>A.5. Provisions for Reducing Burden on Small Businesses</w:t>
            </w:r>
            <w:r w:rsidR="000939CE">
              <w:rPr>
                <w:noProof/>
                <w:webHidden/>
              </w:rPr>
              <w:tab/>
            </w:r>
            <w:r w:rsidR="000939CE">
              <w:rPr>
                <w:noProof/>
                <w:webHidden/>
              </w:rPr>
              <w:fldChar w:fldCharType="begin"/>
            </w:r>
            <w:r w:rsidR="000939CE">
              <w:rPr>
                <w:noProof/>
                <w:webHidden/>
              </w:rPr>
              <w:instrText xml:space="preserve"> PAGEREF _Toc142490683 \h </w:instrText>
            </w:r>
            <w:r w:rsidR="000939CE">
              <w:rPr>
                <w:noProof/>
                <w:webHidden/>
              </w:rPr>
              <w:fldChar w:fldCharType="separate"/>
            </w:r>
            <w:r w:rsidR="007A4F8C">
              <w:rPr>
                <w:noProof/>
                <w:webHidden/>
              </w:rPr>
              <w:t>5</w:t>
            </w:r>
            <w:r w:rsidR="000939CE">
              <w:rPr>
                <w:noProof/>
                <w:webHidden/>
              </w:rPr>
              <w:fldChar w:fldCharType="end"/>
            </w:r>
          </w:hyperlink>
        </w:p>
        <w:p w:rsidR="00110093" w14:paraId="22511BAA" w14:textId="6FC60716">
          <w:pPr>
            <w:pStyle w:val="TOC2"/>
            <w:rPr>
              <w:rFonts w:eastAsiaTheme="minorEastAsia"/>
              <w:noProof/>
              <w:color w:val="auto"/>
              <w:kern w:val="2"/>
              <w14:ligatures w14:val="standardContextual"/>
            </w:rPr>
          </w:pPr>
          <w:hyperlink w:anchor="_Toc142490684" w:history="1">
            <w:r w:rsidRPr="00D0041E" w:rsidR="000939CE">
              <w:rPr>
                <w:rStyle w:val="Hyperlink"/>
                <w:noProof/>
              </w:rPr>
              <w:t>A.6. Consequences of Less-Frequent Reporting</w:t>
            </w:r>
            <w:r w:rsidR="000939CE">
              <w:rPr>
                <w:noProof/>
                <w:webHidden/>
              </w:rPr>
              <w:tab/>
            </w:r>
            <w:r w:rsidR="000939CE">
              <w:rPr>
                <w:noProof/>
                <w:webHidden/>
              </w:rPr>
              <w:fldChar w:fldCharType="begin"/>
            </w:r>
            <w:r w:rsidR="000939CE">
              <w:rPr>
                <w:noProof/>
                <w:webHidden/>
              </w:rPr>
              <w:instrText xml:space="preserve"> PAGEREF _Toc142490684 \h </w:instrText>
            </w:r>
            <w:r w:rsidR="000939CE">
              <w:rPr>
                <w:noProof/>
                <w:webHidden/>
              </w:rPr>
              <w:fldChar w:fldCharType="separate"/>
            </w:r>
            <w:r w:rsidR="007A4F8C">
              <w:rPr>
                <w:noProof/>
                <w:webHidden/>
              </w:rPr>
              <w:t>5</w:t>
            </w:r>
            <w:r w:rsidR="000939CE">
              <w:rPr>
                <w:noProof/>
                <w:webHidden/>
              </w:rPr>
              <w:fldChar w:fldCharType="end"/>
            </w:r>
          </w:hyperlink>
        </w:p>
        <w:p w:rsidR="00110093" w14:paraId="1C9F1FAD" w14:textId="257F3403">
          <w:pPr>
            <w:pStyle w:val="TOC2"/>
            <w:rPr>
              <w:rFonts w:eastAsiaTheme="minorEastAsia"/>
              <w:noProof/>
              <w:color w:val="auto"/>
              <w:kern w:val="2"/>
              <w14:ligatures w14:val="standardContextual"/>
            </w:rPr>
          </w:pPr>
          <w:hyperlink w:anchor="_Toc142490685" w:history="1">
            <w:r w:rsidRPr="00D0041E" w:rsidR="000939CE">
              <w:rPr>
                <w:rStyle w:val="Hyperlink"/>
                <w:noProof/>
              </w:rPr>
              <w:t>A.7. Compliance with 5 CFR 1320.5</w:t>
            </w:r>
            <w:r w:rsidR="000939CE">
              <w:rPr>
                <w:noProof/>
                <w:webHidden/>
              </w:rPr>
              <w:tab/>
            </w:r>
            <w:r w:rsidR="000939CE">
              <w:rPr>
                <w:noProof/>
                <w:webHidden/>
              </w:rPr>
              <w:fldChar w:fldCharType="begin"/>
            </w:r>
            <w:r w:rsidR="000939CE">
              <w:rPr>
                <w:noProof/>
                <w:webHidden/>
              </w:rPr>
              <w:instrText xml:space="preserve"> PAGEREF _Toc142490685 \h </w:instrText>
            </w:r>
            <w:r w:rsidR="000939CE">
              <w:rPr>
                <w:noProof/>
                <w:webHidden/>
              </w:rPr>
              <w:fldChar w:fldCharType="separate"/>
            </w:r>
            <w:r w:rsidR="007A4F8C">
              <w:rPr>
                <w:noProof/>
                <w:webHidden/>
              </w:rPr>
              <w:t>5</w:t>
            </w:r>
            <w:r w:rsidR="000939CE">
              <w:rPr>
                <w:noProof/>
                <w:webHidden/>
              </w:rPr>
              <w:fldChar w:fldCharType="end"/>
            </w:r>
          </w:hyperlink>
        </w:p>
        <w:p w:rsidR="00110093" w14:paraId="1F8EFE4D" w14:textId="5EB8A0E1">
          <w:pPr>
            <w:pStyle w:val="TOC2"/>
            <w:rPr>
              <w:rFonts w:eastAsiaTheme="minorEastAsia"/>
              <w:noProof/>
              <w:color w:val="auto"/>
              <w:kern w:val="2"/>
              <w14:ligatures w14:val="standardContextual"/>
            </w:rPr>
          </w:pPr>
          <w:hyperlink w:anchor="_Toc142490686" w:history="1">
            <w:r w:rsidRPr="00D0041E" w:rsidR="000939CE">
              <w:rPr>
                <w:rStyle w:val="Hyperlink"/>
                <w:noProof/>
              </w:rPr>
              <w:t>A.8. Summary of Consultations Outside of the Agency</w:t>
            </w:r>
            <w:r w:rsidR="000939CE">
              <w:rPr>
                <w:noProof/>
                <w:webHidden/>
              </w:rPr>
              <w:tab/>
            </w:r>
            <w:r w:rsidR="000939CE">
              <w:rPr>
                <w:noProof/>
                <w:webHidden/>
              </w:rPr>
              <w:fldChar w:fldCharType="begin"/>
            </w:r>
            <w:r w:rsidR="000939CE">
              <w:rPr>
                <w:noProof/>
                <w:webHidden/>
              </w:rPr>
              <w:instrText xml:space="preserve"> PAGEREF _Toc142490686 \h </w:instrText>
            </w:r>
            <w:r w:rsidR="000939CE">
              <w:rPr>
                <w:noProof/>
                <w:webHidden/>
              </w:rPr>
              <w:fldChar w:fldCharType="separate"/>
            </w:r>
            <w:r w:rsidR="007A4F8C">
              <w:rPr>
                <w:noProof/>
                <w:webHidden/>
              </w:rPr>
              <w:t>6</w:t>
            </w:r>
            <w:r w:rsidR="000939CE">
              <w:rPr>
                <w:noProof/>
                <w:webHidden/>
              </w:rPr>
              <w:fldChar w:fldCharType="end"/>
            </w:r>
          </w:hyperlink>
        </w:p>
        <w:p w:rsidR="00110093" w14:paraId="4BBE8A44" w14:textId="2F5863EC">
          <w:pPr>
            <w:pStyle w:val="TOC2"/>
            <w:rPr>
              <w:rFonts w:eastAsiaTheme="minorEastAsia"/>
              <w:noProof/>
              <w:color w:val="auto"/>
              <w:kern w:val="2"/>
              <w14:ligatures w14:val="standardContextual"/>
            </w:rPr>
          </w:pPr>
          <w:hyperlink w:anchor="_Toc142490687" w:history="1">
            <w:r w:rsidRPr="00D0041E" w:rsidR="000939CE">
              <w:rPr>
                <w:rStyle w:val="Hyperlink"/>
                <w:noProof/>
              </w:rPr>
              <w:t>A.9. Payments or Gifts to Respondents</w:t>
            </w:r>
            <w:r w:rsidR="000939CE">
              <w:rPr>
                <w:noProof/>
                <w:webHidden/>
              </w:rPr>
              <w:tab/>
            </w:r>
            <w:r w:rsidR="000939CE">
              <w:rPr>
                <w:noProof/>
                <w:webHidden/>
              </w:rPr>
              <w:fldChar w:fldCharType="begin"/>
            </w:r>
            <w:r w:rsidR="000939CE">
              <w:rPr>
                <w:noProof/>
                <w:webHidden/>
              </w:rPr>
              <w:instrText xml:space="preserve"> PAGEREF _Toc142490687 \h </w:instrText>
            </w:r>
            <w:r w:rsidR="000939CE">
              <w:rPr>
                <w:noProof/>
                <w:webHidden/>
              </w:rPr>
              <w:fldChar w:fldCharType="separate"/>
            </w:r>
            <w:r w:rsidR="007A4F8C">
              <w:rPr>
                <w:noProof/>
                <w:webHidden/>
              </w:rPr>
              <w:t>6</w:t>
            </w:r>
            <w:r w:rsidR="000939CE">
              <w:rPr>
                <w:noProof/>
                <w:webHidden/>
              </w:rPr>
              <w:fldChar w:fldCharType="end"/>
            </w:r>
          </w:hyperlink>
        </w:p>
        <w:p w:rsidR="00110093" w14:paraId="67CB38AE" w14:textId="523DDD2C">
          <w:pPr>
            <w:pStyle w:val="TOC2"/>
            <w:rPr>
              <w:rFonts w:eastAsiaTheme="minorEastAsia"/>
              <w:noProof/>
              <w:color w:val="auto"/>
              <w:kern w:val="2"/>
              <w14:ligatures w14:val="standardContextual"/>
            </w:rPr>
          </w:pPr>
          <w:hyperlink w:anchor="_Toc142490688" w:history="1">
            <w:r w:rsidRPr="00D0041E" w:rsidR="000939CE">
              <w:rPr>
                <w:rStyle w:val="Hyperlink"/>
                <w:noProof/>
              </w:rPr>
              <w:t>A.10. Provisions for Protection of Information</w:t>
            </w:r>
            <w:r w:rsidR="000939CE">
              <w:rPr>
                <w:noProof/>
                <w:webHidden/>
              </w:rPr>
              <w:tab/>
            </w:r>
            <w:r w:rsidR="000939CE">
              <w:rPr>
                <w:noProof/>
                <w:webHidden/>
              </w:rPr>
              <w:fldChar w:fldCharType="begin"/>
            </w:r>
            <w:r w:rsidR="000939CE">
              <w:rPr>
                <w:noProof/>
                <w:webHidden/>
              </w:rPr>
              <w:instrText xml:space="preserve"> PAGEREF _Toc142490688 \h </w:instrText>
            </w:r>
            <w:r w:rsidR="000939CE">
              <w:rPr>
                <w:noProof/>
                <w:webHidden/>
              </w:rPr>
              <w:fldChar w:fldCharType="separate"/>
            </w:r>
            <w:r w:rsidR="007A4F8C">
              <w:rPr>
                <w:noProof/>
                <w:webHidden/>
              </w:rPr>
              <w:t>6</w:t>
            </w:r>
            <w:r w:rsidR="000939CE">
              <w:rPr>
                <w:noProof/>
                <w:webHidden/>
              </w:rPr>
              <w:fldChar w:fldCharType="end"/>
            </w:r>
          </w:hyperlink>
        </w:p>
        <w:p w:rsidR="00110093" w14:paraId="7A4A4D37" w14:textId="0D6C13CF">
          <w:pPr>
            <w:pStyle w:val="TOC2"/>
            <w:rPr>
              <w:rFonts w:eastAsiaTheme="minorEastAsia"/>
              <w:noProof/>
              <w:color w:val="auto"/>
              <w:kern w:val="2"/>
              <w14:ligatures w14:val="standardContextual"/>
            </w:rPr>
          </w:pPr>
          <w:hyperlink w:anchor="_Toc142490689" w:history="1">
            <w:r w:rsidRPr="00D0041E" w:rsidR="000939CE">
              <w:rPr>
                <w:rStyle w:val="Hyperlink"/>
                <w:noProof/>
              </w:rPr>
              <w:t>A.11. Justification for Sensitive Questions</w:t>
            </w:r>
            <w:r w:rsidR="000939CE">
              <w:rPr>
                <w:noProof/>
                <w:webHidden/>
              </w:rPr>
              <w:tab/>
            </w:r>
            <w:r w:rsidR="000939CE">
              <w:rPr>
                <w:noProof/>
                <w:webHidden/>
              </w:rPr>
              <w:fldChar w:fldCharType="begin"/>
            </w:r>
            <w:r w:rsidR="000939CE">
              <w:rPr>
                <w:noProof/>
                <w:webHidden/>
              </w:rPr>
              <w:instrText xml:space="preserve"> PAGEREF _Toc142490689 \h </w:instrText>
            </w:r>
            <w:r w:rsidR="000939CE">
              <w:rPr>
                <w:noProof/>
                <w:webHidden/>
              </w:rPr>
              <w:fldChar w:fldCharType="separate"/>
            </w:r>
            <w:r w:rsidR="007A4F8C">
              <w:rPr>
                <w:noProof/>
                <w:webHidden/>
              </w:rPr>
              <w:t>7</w:t>
            </w:r>
            <w:r w:rsidR="000939CE">
              <w:rPr>
                <w:noProof/>
                <w:webHidden/>
              </w:rPr>
              <w:fldChar w:fldCharType="end"/>
            </w:r>
          </w:hyperlink>
        </w:p>
        <w:p w:rsidR="00110093" w14:paraId="0F81274D" w14:textId="72CA65AF">
          <w:pPr>
            <w:pStyle w:val="TOC2"/>
            <w:rPr>
              <w:rFonts w:eastAsiaTheme="minorEastAsia"/>
              <w:noProof/>
              <w:color w:val="auto"/>
              <w:kern w:val="2"/>
              <w14:ligatures w14:val="standardContextual"/>
            </w:rPr>
          </w:pPr>
          <w:hyperlink w:anchor="_Toc142490690" w:history="1">
            <w:r w:rsidRPr="00D0041E" w:rsidR="000939CE">
              <w:rPr>
                <w:rStyle w:val="Hyperlink"/>
                <w:noProof/>
              </w:rPr>
              <w:t>A.12A. Estimate of Respondent Burden Hours</w:t>
            </w:r>
            <w:r w:rsidR="000939CE">
              <w:rPr>
                <w:noProof/>
                <w:webHidden/>
              </w:rPr>
              <w:tab/>
            </w:r>
            <w:r w:rsidR="000939CE">
              <w:rPr>
                <w:noProof/>
                <w:webHidden/>
              </w:rPr>
              <w:fldChar w:fldCharType="begin"/>
            </w:r>
            <w:r w:rsidR="000939CE">
              <w:rPr>
                <w:noProof/>
                <w:webHidden/>
              </w:rPr>
              <w:instrText xml:space="preserve"> PAGEREF _Toc142490690 \h </w:instrText>
            </w:r>
            <w:r w:rsidR="000939CE">
              <w:rPr>
                <w:noProof/>
                <w:webHidden/>
              </w:rPr>
              <w:fldChar w:fldCharType="separate"/>
            </w:r>
            <w:r w:rsidR="007A4F8C">
              <w:rPr>
                <w:noProof/>
                <w:webHidden/>
              </w:rPr>
              <w:t>7</w:t>
            </w:r>
            <w:r w:rsidR="000939CE">
              <w:rPr>
                <w:noProof/>
                <w:webHidden/>
              </w:rPr>
              <w:fldChar w:fldCharType="end"/>
            </w:r>
          </w:hyperlink>
        </w:p>
        <w:p w:rsidR="00110093" w14:paraId="68CD733C" w14:textId="7B2DBCC4">
          <w:pPr>
            <w:pStyle w:val="TOC2"/>
            <w:rPr>
              <w:rFonts w:eastAsiaTheme="minorEastAsia"/>
              <w:noProof/>
              <w:color w:val="auto"/>
              <w:kern w:val="2"/>
              <w14:ligatures w14:val="standardContextual"/>
            </w:rPr>
          </w:pPr>
          <w:hyperlink w:anchor="_Toc142490691" w:history="1">
            <w:r w:rsidRPr="00D0041E" w:rsidR="000939CE">
              <w:rPr>
                <w:rStyle w:val="Hyperlink"/>
                <w:noProof/>
              </w:rPr>
              <w:t>A.12B. Estimate of Annual Cost to Respondent for Burden Hours</w:t>
            </w:r>
            <w:r w:rsidR="000939CE">
              <w:rPr>
                <w:noProof/>
                <w:webHidden/>
              </w:rPr>
              <w:tab/>
            </w:r>
            <w:r w:rsidR="000939CE">
              <w:rPr>
                <w:noProof/>
                <w:webHidden/>
              </w:rPr>
              <w:fldChar w:fldCharType="begin"/>
            </w:r>
            <w:r w:rsidR="000939CE">
              <w:rPr>
                <w:noProof/>
                <w:webHidden/>
              </w:rPr>
              <w:instrText xml:space="preserve"> PAGEREF _Toc142490691 \h </w:instrText>
            </w:r>
            <w:r w:rsidR="000939CE">
              <w:rPr>
                <w:noProof/>
                <w:webHidden/>
              </w:rPr>
              <w:fldChar w:fldCharType="separate"/>
            </w:r>
            <w:r w:rsidR="007A4F8C">
              <w:rPr>
                <w:noProof/>
                <w:webHidden/>
              </w:rPr>
              <w:t>8</w:t>
            </w:r>
            <w:r w:rsidR="000939CE">
              <w:rPr>
                <w:noProof/>
                <w:webHidden/>
              </w:rPr>
              <w:fldChar w:fldCharType="end"/>
            </w:r>
          </w:hyperlink>
        </w:p>
        <w:p w:rsidR="00110093" w14:paraId="2CCAC2D4" w14:textId="13D82E93">
          <w:pPr>
            <w:pStyle w:val="TOC2"/>
            <w:rPr>
              <w:rFonts w:eastAsiaTheme="minorEastAsia"/>
              <w:noProof/>
              <w:color w:val="auto"/>
              <w:kern w:val="2"/>
              <w14:ligatures w14:val="standardContextual"/>
            </w:rPr>
          </w:pPr>
          <w:hyperlink w:anchor="_Toc142490692" w:history="1">
            <w:r w:rsidRPr="00D0041E" w:rsidR="000939CE">
              <w:rPr>
                <w:rStyle w:val="Hyperlink"/>
                <w:noProof/>
              </w:rPr>
              <w:t>A.13. Other Estimated Annual Cost to Respondents</w:t>
            </w:r>
            <w:r w:rsidR="000939CE">
              <w:rPr>
                <w:noProof/>
                <w:webHidden/>
              </w:rPr>
              <w:tab/>
            </w:r>
            <w:r w:rsidR="000939CE">
              <w:rPr>
                <w:noProof/>
                <w:webHidden/>
              </w:rPr>
              <w:fldChar w:fldCharType="begin"/>
            </w:r>
            <w:r w:rsidR="000939CE">
              <w:rPr>
                <w:noProof/>
                <w:webHidden/>
              </w:rPr>
              <w:instrText xml:space="preserve"> PAGEREF _Toc142490692 \h </w:instrText>
            </w:r>
            <w:r w:rsidR="000939CE">
              <w:rPr>
                <w:noProof/>
                <w:webHidden/>
              </w:rPr>
              <w:fldChar w:fldCharType="separate"/>
            </w:r>
            <w:r w:rsidR="007A4F8C">
              <w:rPr>
                <w:noProof/>
                <w:webHidden/>
              </w:rPr>
              <w:t>9</w:t>
            </w:r>
            <w:r w:rsidR="000939CE">
              <w:rPr>
                <w:noProof/>
                <w:webHidden/>
              </w:rPr>
              <w:fldChar w:fldCharType="end"/>
            </w:r>
          </w:hyperlink>
        </w:p>
        <w:p w:rsidR="00110093" w14:paraId="79A1066B" w14:textId="40C29C6B">
          <w:pPr>
            <w:pStyle w:val="TOC2"/>
            <w:rPr>
              <w:rFonts w:eastAsiaTheme="minorEastAsia"/>
              <w:noProof/>
              <w:color w:val="auto"/>
              <w:kern w:val="2"/>
              <w14:ligatures w14:val="standardContextual"/>
            </w:rPr>
          </w:pPr>
          <w:hyperlink w:anchor="_Toc142490693" w:history="1">
            <w:r w:rsidRPr="00D0041E" w:rsidR="000939CE">
              <w:rPr>
                <w:rStyle w:val="Hyperlink"/>
                <w:noProof/>
              </w:rPr>
              <w:t>A.14. Annual Cost to the Federal Government</w:t>
            </w:r>
            <w:r w:rsidR="000939CE">
              <w:rPr>
                <w:noProof/>
                <w:webHidden/>
              </w:rPr>
              <w:tab/>
            </w:r>
            <w:r w:rsidR="000939CE">
              <w:rPr>
                <w:noProof/>
                <w:webHidden/>
              </w:rPr>
              <w:fldChar w:fldCharType="begin"/>
            </w:r>
            <w:r w:rsidR="000939CE">
              <w:rPr>
                <w:noProof/>
                <w:webHidden/>
              </w:rPr>
              <w:instrText xml:space="preserve"> PAGEREF _Toc142490693 \h </w:instrText>
            </w:r>
            <w:r w:rsidR="000939CE">
              <w:rPr>
                <w:noProof/>
                <w:webHidden/>
              </w:rPr>
              <w:fldChar w:fldCharType="separate"/>
            </w:r>
            <w:r w:rsidR="007A4F8C">
              <w:rPr>
                <w:noProof/>
                <w:webHidden/>
              </w:rPr>
              <w:t>10</w:t>
            </w:r>
            <w:r w:rsidR="000939CE">
              <w:rPr>
                <w:noProof/>
                <w:webHidden/>
              </w:rPr>
              <w:fldChar w:fldCharType="end"/>
            </w:r>
          </w:hyperlink>
        </w:p>
        <w:p w:rsidR="00110093" w14:paraId="31803B0C" w14:textId="44660152">
          <w:pPr>
            <w:pStyle w:val="TOC2"/>
            <w:rPr>
              <w:rFonts w:eastAsiaTheme="minorEastAsia"/>
              <w:noProof/>
              <w:color w:val="auto"/>
              <w:kern w:val="2"/>
              <w14:ligatures w14:val="standardContextual"/>
            </w:rPr>
          </w:pPr>
          <w:hyperlink w:anchor="_Toc142490694" w:history="1">
            <w:r w:rsidRPr="00D0041E" w:rsidR="000939CE">
              <w:rPr>
                <w:rStyle w:val="Hyperlink"/>
                <w:noProof/>
              </w:rPr>
              <w:t>A.15. Reasons for Changes in Burden</w:t>
            </w:r>
            <w:r w:rsidR="000939CE">
              <w:rPr>
                <w:noProof/>
                <w:webHidden/>
              </w:rPr>
              <w:tab/>
            </w:r>
            <w:r w:rsidR="000939CE">
              <w:rPr>
                <w:noProof/>
                <w:webHidden/>
              </w:rPr>
              <w:fldChar w:fldCharType="begin"/>
            </w:r>
            <w:r w:rsidR="000939CE">
              <w:rPr>
                <w:noProof/>
                <w:webHidden/>
              </w:rPr>
              <w:instrText xml:space="preserve"> PAGEREF _Toc142490694 \h </w:instrText>
            </w:r>
            <w:r w:rsidR="000939CE">
              <w:rPr>
                <w:noProof/>
                <w:webHidden/>
              </w:rPr>
              <w:fldChar w:fldCharType="separate"/>
            </w:r>
            <w:r w:rsidR="007A4F8C">
              <w:rPr>
                <w:noProof/>
                <w:webHidden/>
              </w:rPr>
              <w:t>10</w:t>
            </w:r>
            <w:r w:rsidR="000939CE">
              <w:rPr>
                <w:noProof/>
                <w:webHidden/>
              </w:rPr>
              <w:fldChar w:fldCharType="end"/>
            </w:r>
          </w:hyperlink>
        </w:p>
        <w:p w:rsidR="00110093" w14:paraId="1F65FEB9" w14:textId="3FF593CC">
          <w:pPr>
            <w:pStyle w:val="TOC2"/>
            <w:rPr>
              <w:rFonts w:eastAsiaTheme="minorEastAsia"/>
              <w:noProof/>
              <w:color w:val="auto"/>
              <w:kern w:val="2"/>
              <w14:ligatures w14:val="standardContextual"/>
            </w:rPr>
          </w:pPr>
          <w:hyperlink w:anchor="_Toc142490695" w:history="1">
            <w:r w:rsidRPr="00D0041E" w:rsidR="000939CE">
              <w:rPr>
                <w:rStyle w:val="Hyperlink"/>
                <w:noProof/>
              </w:rPr>
              <w:t>A.16. Collection, Tabulation, and Publication Plans</w:t>
            </w:r>
            <w:r w:rsidR="000939CE">
              <w:rPr>
                <w:noProof/>
                <w:webHidden/>
              </w:rPr>
              <w:tab/>
            </w:r>
            <w:r w:rsidR="000939CE">
              <w:rPr>
                <w:noProof/>
                <w:webHidden/>
              </w:rPr>
              <w:fldChar w:fldCharType="begin"/>
            </w:r>
            <w:r w:rsidR="000939CE">
              <w:rPr>
                <w:noProof/>
                <w:webHidden/>
              </w:rPr>
              <w:instrText xml:space="preserve"> PAGEREF _Toc142490695 \h </w:instrText>
            </w:r>
            <w:r w:rsidR="000939CE">
              <w:rPr>
                <w:noProof/>
                <w:webHidden/>
              </w:rPr>
              <w:fldChar w:fldCharType="separate"/>
            </w:r>
            <w:r w:rsidR="007A4F8C">
              <w:rPr>
                <w:noProof/>
                <w:webHidden/>
              </w:rPr>
              <w:t>10</w:t>
            </w:r>
            <w:r w:rsidR="000939CE">
              <w:rPr>
                <w:noProof/>
                <w:webHidden/>
              </w:rPr>
              <w:fldChar w:fldCharType="end"/>
            </w:r>
          </w:hyperlink>
        </w:p>
        <w:p w:rsidR="00110093" w14:paraId="26E9BE00" w14:textId="27097C10">
          <w:pPr>
            <w:pStyle w:val="TOC2"/>
            <w:rPr>
              <w:rFonts w:eastAsiaTheme="minorEastAsia"/>
              <w:noProof/>
              <w:color w:val="auto"/>
              <w:kern w:val="2"/>
              <w14:ligatures w14:val="standardContextual"/>
            </w:rPr>
          </w:pPr>
          <w:hyperlink w:anchor="_Toc142490696" w:history="1">
            <w:r w:rsidRPr="00D0041E" w:rsidR="000939CE">
              <w:rPr>
                <w:rStyle w:val="Hyperlink"/>
                <w:noProof/>
              </w:rPr>
              <w:t xml:space="preserve">A.17. OMB Number and Expiration Date </w:t>
            </w:r>
            <w:r w:rsidR="000939CE">
              <w:rPr>
                <w:noProof/>
                <w:webHidden/>
              </w:rPr>
              <w:tab/>
            </w:r>
            <w:r w:rsidR="000939CE">
              <w:rPr>
                <w:noProof/>
                <w:webHidden/>
              </w:rPr>
              <w:fldChar w:fldCharType="begin"/>
            </w:r>
            <w:r w:rsidR="000939CE">
              <w:rPr>
                <w:noProof/>
                <w:webHidden/>
              </w:rPr>
              <w:instrText xml:space="preserve"> PAGEREF _Toc142490696 \h </w:instrText>
            </w:r>
            <w:r w:rsidR="000939CE">
              <w:rPr>
                <w:noProof/>
                <w:webHidden/>
              </w:rPr>
              <w:fldChar w:fldCharType="separate"/>
            </w:r>
            <w:r w:rsidR="007A4F8C">
              <w:rPr>
                <w:noProof/>
                <w:webHidden/>
              </w:rPr>
              <w:t>10</w:t>
            </w:r>
            <w:r w:rsidR="000939CE">
              <w:rPr>
                <w:noProof/>
                <w:webHidden/>
              </w:rPr>
              <w:fldChar w:fldCharType="end"/>
            </w:r>
          </w:hyperlink>
        </w:p>
        <w:p w:rsidR="00110093" w14:paraId="702AC1B7" w14:textId="542FD7ED">
          <w:pPr>
            <w:pStyle w:val="TOC2"/>
            <w:rPr>
              <w:noProof/>
            </w:rPr>
          </w:pPr>
          <w:hyperlink w:anchor="_Toc142490697" w:history="1">
            <w:r w:rsidRPr="00D0041E" w:rsidR="000939CE">
              <w:rPr>
                <w:rStyle w:val="Hyperlink"/>
                <w:noProof/>
              </w:rPr>
              <w:t xml:space="preserve">A.18. Certification Statement </w:t>
            </w:r>
            <w:r w:rsidR="000939CE">
              <w:rPr>
                <w:noProof/>
                <w:webHidden/>
              </w:rPr>
              <w:tab/>
            </w:r>
            <w:r w:rsidR="000939CE">
              <w:rPr>
                <w:noProof/>
                <w:webHidden/>
              </w:rPr>
              <w:fldChar w:fldCharType="begin"/>
            </w:r>
            <w:r w:rsidR="000939CE">
              <w:rPr>
                <w:noProof/>
                <w:webHidden/>
              </w:rPr>
              <w:instrText xml:space="preserve"> PAGEREF _Toc142490697 \h </w:instrText>
            </w:r>
            <w:r w:rsidR="000939CE">
              <w:rPr>
                <w:noProof/>
                <w:webHidden/>
              </w:rPr>
              <w:fldChar w:fldCharType="separate"/>
            </w:r>
            <w:r w:rsidR="007A4F8C">
              <w:rPr>
                <w:noProof/>
                <w:webHidden/>
              </w:rPr>
              <w:t>10</w:t>
            </w:r>
            <w:r w:rsidR="000939CE">
              <w:rPr>
                <w:noProof/>
                <w:webHidden/>
              </w:rPr>
              <w:fldChar w:fldCharType="end"/>
            </w:r>
          </w:hyperlink>
        </w:p>
        <w:p w:rsidR="0059212D" w14:paraId="3C174CDC" w14:textId="57E4D3FF">
          <w:r>
            <w:rPr>
              <w:b/>
              <w:bCs/>
              <w:noProof/>
              <w:color w:val="2B579A"/>
              <w:shd w:val="clear" w:color="auto" w:fill="E6E6E6"/>
            </w:rPr>
            <w:fldChar w:fldCharType="end"/>
          </w:r>
        </w:p>
      </w:sdtContent>
    </w:sdt>
    <w:p w:rsidR="001F3A8F" w:rsidP="00D928FD" w14:paraId="64EC5D6D" w14:textId="77777777"/>
    <w:p w:rsidR="00D928FD" w:rsidP="00D928FD" w14:paraId="5AC8FFB4" w14:textId="77777777">
      <w:pPr>
        <w:sectPr w:rsidSect="00725453">
          <w:headerReference w:type="first" r:id="rId16"/>
          <w:footerReference w:type="first" r:id="rId17"/>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C0685D0" w14:textId="77777777">
      <w:pPr>
        <w:spacing w:line="240" w:lineRule="auto"/>
      </w:pPr>
    </w:p>
    <w:p w:rsidR="00933D5D" w:rsidP="00933D5D" w14:paraId="51486C34" w14:textId="77777777">
      <w:pPr>
        <w:tabs>
          <w:tab w:val="left" w:pos="7365"/>
        </w:tabs>
      </w:pPr>
      <w:r>
        <w:tab/>
      </w:r>
    </w:p>
    <w:p w:rsidR="00041909" w:rsidRPr="00933D5D" w:rsidP="00933D5D" w14:paraId="626BF99B" w14:textId="77777777">
      <w:pPr>
        <w:tabs>
          <w:tab w:val="left" w:pos="7365"/>
        </w:tabs>
        <w:sectPr w:rsidSect="00725453">
          <w:headerReference w:type="first" r:id="rId18"/>
          <w:footerReference w:type="first" r:id="rId19"/>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D94EC2" w14:paraId="52FD1B10" w14:textId="743B931C">
      <w:pPr>
        <w:pStyle w:val="Heading2"/>
      </w:pPr>
      <w:bookmarkStart w:id="1" w:name="_Toc142490678"/>
      <w:r>
        <w:t>Introdu</w:t>
      </w:r>
      <w:r w:rsidR="00844524">
        <w:t>ction</w:t>
      </w:r>
      <w:bookmarkEnd w:id="1"/>
    </w:p>
    <w:p w:rsidR="006D42EC" w:rsidRPr="006D42EC" w:rsidP="00844524" w14:paraId="53041DF0" w14:textId="22C91231">
      <w:pPr>
        <w:rPr>
          <w:b/>
        </w:rPr>
      </w:pPr>
      <w:r w:rsidRPr="00075A56">
        <w:rPr>
          <w:b/>
        </w:rPr>
        <w:t>Provide a brief introduction of the Information Collection Request.  Include the purpose of this collection, note the publication of the 30-Day Federal Register Notice, and provide the list of forms within this collection.</w:t>
      </w:r>
    </w:p>
    <w:p w:rsidR="00C82DC1" w:rsidRPr="00C82DC1" w:rsidP="00C82DC1" w14:paraId="09B54B29" w14:textId="6139901D">
      <w:pPr>
        <w:spacing w:line="240" w:lineRule="auto"/>
      </w:pPr>
      <w:r w:rsidRPr="4E884638">
        <w:t xml:space="preserve">Pursuant to the Office of Management and Budget (OMB) procedures established in 5 C.F.R. 1320, Controlling Paperwork Burdens on the Public, the U.S. Department of Energy (DOE), Grid Deployment Office (GDO), is requesting that the proposed </w:t>
      </w:r>
      <w:r w:rsidRPr="4E884638" w:rsidR="3D291E36">
        <w:t>revision of the currently-approved</w:t>
      </w:r>
      <w:r w:rsidRPr="4E884638" w:rsidR="3D078CB7">
        <w:t xml:space="preserve"> </w:t>
      </w:r>
      <w:r w:rsidRPr="4E884638">
        <w:t xml:space="preserve">information collection, Puerto Rico Energy Resilience Fund (PR-ERF) </w:t>
      </w:r>
      <w:r w:rsidRPr="4E884638" w:rsidR="00AC7913">
        <w:t xml:space="preserve">Household </w:t>
      </w:r>
      <w:r w:rsidRPr="4E884638">
        <w:t xml:space="preserve">Intake form, be processed as an Emergency Clearance Information Collection Request (ICR) as referenced in 5 C.F.R. 1320.13, Emergency Processing. </w:t>
      </w:r>
    </w:p>
    <w:p w:rsidR="00C82DC1" w:rsidRPr="00C82DC1" w:rsidP="00C82DC1" w14:paraId="0B111414" w14:textId="123F1510">
      <w:pPr>
        <w:spacing w:line="240" w:lineRule="auto"/>
      </w:pPr>
      <w:r w:rsidRPr="63ABBAE4">
        <w:t xml:space="preserve">DOE has determined that the information must be collected prior to the time periods established under Part 1320 of the regulation, and that this information is essential to GDO’s implementation of the Puerto Rico Energy </w:t>
      </w:r>
      <w:r w:rsidRPr="63ABBAE4" w:rsidR="002C748F">
        <w:t>Resilience</w:t>
      </w:r>
      <w:r w:rsidRPr="63ABBAE4">
        <w:t xml:space="preserve"> Fund (PR-ERF).</w:t>
      </w:r>
    </w:p>
    <w:p w:rsidR="00C82DC1" w:rsidRPr="00C82DC1" w:rsidP="00C82DC1" w14:paraId="293BEEE0" w14:textId="75E0C6FF">
      <w:pPr>
        <w:spacing w:line="240" w:lineRule="auto"/>
      </w:pPr>
      <w:r w:rsidRPr="63ABBAE4">
        <w:t xml:space="preserve">The PR-ERF </w:t>
      </w:r>
      <w:r w:rsidRPr="63ABBAE4">
        <w:rPr>
          <w:rFonts w:eastAsia="Calibri"/>
        </w:rPr>
        <w:t>will support the installation of rooftop solar and storage solutions for vulnerable Puerto Rican households. The purpose of this ICR is to authorize the ‘</w:t>
      </w:r>
      <w:r w:rsidRPr="63ABBAE4" w:rsidR="0042108C">
        <w:rPr>
          <w:rFonts w:eastAsia="Calibri"/>
        </w:rPr>
        <w:t>PR-ERF</w:t>
      </w:r>
      <w:r w:rsidRPr="63ABBAE4" w:rsidR="00C92CC4">
        <w:rPr>
          <w:rFonts w:eastAsia="Calibri"/>
        </w:rPr>
        <w:t xml:space="preserve"> Household</w:t>
      </w:r>
      <w:r w:rsidRPr="63ABBAE4" w:rsidR="0042108C">
        <w:rPr>
          <w:rFonts w:eastAsia="Calibri"/>
        </w:rPr>
        <w:t xml:space="preserve"> Intake Form</w:t>
      </w:r>
      <w:r w:rsidRPr="63ABBAE4">
        <w:t>’ as the means to collect homeowner information necessary to qualify households as eligible to participate in the deployment phase of the PR-ERF. Eligibility is limited to very low-income single-family households</w:t>
      </w:r>
      <w:r>
        <w:rPr>
          <w:rStyle w:val="FootnoteReference"/>
        </w:rPr>
        <w:footnoteReference w:id="3"/>
      </w:r>
      <w:r w:rsidRPr="63ABBAE4">
        <w:t xml:space="preserve"> residing in Puerto Rico that (1) include an individual with an energy-dependent disability or (2) </w:t>
      </w:r>
      <w:r w:rsidRPr="63ABBAE4">
        <w:t>are located in</w:t>
      </w:r>
      <w:r w:rsidRPr="63ABBAE4">
        <w:t xml:space="preserve"> a Last Mile Community</w:t>
      </w:r>
      <w:r>
        <w:rPr>
          <w:rStyle w:val="FootnoteReference"/>
        </w:rPr>
        <w:footnoteReference w:id="4"/>
      </w:r>
      <w:r w:rsidRPr="63ABBAE4">
        <w:t xml:space="preserve">. </w:t>
      </w:r>
      <w:r w:rsidRPr="63ABBAE4" w:rsidR="0042108C">
        <w:t>On May 15,</w:t>
      </w:r>
      <w:r w:rsidRPr="63ABBAE4" w:rsidR="008B4E07">
        <w:t xml:space="preserve"> </w:t>
      </w:r>
      <w:r w:rsidRPr="63ABBAE4" w:rsidR="008B4E07">
        <w:t>2024</w:t>
      </w:r>
      <w:r w:rsidRPr="63ABBAE4" w:rsidR="0042108C">
        <w:t xml:space="preserve"> OMB approved </w:t>
      </w:r>
      <w:r w:rsidRPr="63ABBAE4" w:rsidR="00811C15">
        <w:t>form</w:t>
      </w:r>
      <w:r w:rsidRPr="63ABBAE4" w:rsidR="00070296">
        <w:t xml:space="preserve"> </w:t>
      </w:r>
      <w:r w:rsidRPr="63ABBAE4" w:rsidR="00F13DCE">
        <w:t>1910-5200</w:t>
      </w:r>
      <w:r w:rsidRPr="63ABBAE4" w:rsidR="00070296">
        <w:t>. GDO is seeking</w:t>
      </w:r>
      <w:r w:rsidRPr="63ABBAE4" w:rsidR="006D33F8">
        <w:t xml:space="preserve"> a revision of the current </w:t>
      </w:r>
      <w:r w:rsidRPr="63ABBAE4" w:rsidR="00150ECA">
        <w:t xml:space="preserve">intake form. </w:t>
      </w:r>
    </w:p>
    <w:p w:rsidR="006E3FE3" w:rsidRPr="00C82DC1" w:rsidP="00C82DC1" w14:paraId="2CD7ED00" w14:textId="6D32D43D">
      <w:pPr>
        <w:spacing w:line="240" w:lineRule="auto"/>
      </w:pPr>
      <w:r w:rsidRPr="63ABBAE4">
        <w:t xml:space="preserve">The </w:t>
      </w:r>
      <w:r w:rsidRPr="63ABBAE4" w:rsidR="002F5733">
        <w:t xml:space="preserve">requested revision to the existing approved form does not </w:t>
      </w:r>
      <w:r w:rsidRPr="63ABBAE4" w:rsidR="003827D8">
        <w:t xml:space="preserve">change or </w:t>
      </w:r>
      <w:r w:rsidRPr="63ABBAE4" w:rsidR="002F5733">
        <w:t xml:space="preserve">increase </w:t>
      </w:r>
      <w:r w:rsidRPr="63ABBAE4" w:rsidR="003827D8">
        <w:t xml:space="preserve">the </w:t>
      </w:r>
      <w:r w:rsidRPr="63ABBAE4" w:rsidR="00CB5DAA">
        <w:t>burden on the public. Th</w:t>
      </w:r>
      <w:r w:rsidRPr="63ABBAE4" w:rsidR="008A0D1E">
        <w:t xml:space="preserve">e revision simply provides </w:t>
      </w:r>
      <w:r w:rsidRPr="63ABBAE4" w:rsidR="009A7C04">
        <w:t xml:space="preserve">alternative options for </w:t>
      </w:r>
      <w:r w:rsidRPr="63ABBAE4" w:rsidR="00455B06">
        <w:t>potential benefi</w:t>
      </w:r>
      <w:r w:rsidRPr="63ABBAE4" w:rsidR="0017140C">
        <w:t xml:space="preserve">ciaries of the PR-ERF program to demonstrate </w:t>
      </w:r>
      <w:r w:rsidRPr="63ABBAE4" w:rsidR="00A21CC9">
        <w:t>eligibility</w:t>
      </w:r>
      <w:r w:rsidRPr="63ABBAE4" w:rsidR="0057261A">
        <w:t>.</w:t>
      </w:r>
    </w:p>
    <w:p w:rsidR="00C82DC1" w:rsidP="00C82DC1" w14:paraId="7B47D645" w14:textId="77777777">
      <w:pPr>
        <w:rPr>
          <w:rFonts w:cstheme="minorHAnsi"/>
        </w:rPr>
      </w:pPr>
      <w:r w:rsidRPr="00C82DC1">
        <w:rPr>
          <w:rFonts w:cstheme="minorHAnsi"/>
        </w:rPr>
        <w:t>List of forms within this collection:</w:t>
      </w:r>
    </w:p>
    <w:p w:rsidR="008208B7" w:rsidRPr="005B7FB1" w:rsidP="004C40F3" w14:paraId="0D3F96E7" w14:textId="77B7CE28">
      <w:pPr>
        <w:spacing w:after="0" w:line="240" w:lineRule="auto"/>
        <w:ind w:left="720" w:hanging="360"/>
      </w:pPr>
      <w:r>
        <w:t xml:space="preserve">Attachment A - </w:t>
      </w:r>
      <w:r>
        <w:t>PR-ERF</w:t>
      </w:r>
      <w:r w:rsidR="00B85708">
        <w:t xml:space="preserve"> Household</w:t>
      </w:r>
      <w:r>
        <w:t xml:space="preserve"> Intake Form </w:t>
      </w:r>
      <w:r w:rsidR="00054E91">
        <w:t xml:space="preserve">English version </w:t>
      </w:r>
    </w:p>
    <w:p w:rsidR="00054E91" w:rsidRPr="008208B7" w:rsidP="004C40F3" w14:paraId="3D89EACF" w14:textId="5F02B67C">
      <w:pPr>
        <w:spacing w:after="0" w:line="240" w:lineRule="auto"/>
        <w:ind w:left="720" w:hanging="360"/>
      </w:pPr>
      <w:r>
        <w:t xml:space="preserve">Attachment B - </w:t>
      </w:r>
      <w:r>
        <w:t>PR-ERF</w:t>
      </w:r>
      <w:r w:rsidR="00B85708">
        <w:t xml:space="preserve"> Household</w:t>
      </w:r>
      <w:r>
        <w:t xml:space="preserve"> Intake Form Spanish version </w:t>
      </w:r>
    </w:p>
    <w:p w:rsidR="008C734C" w:rsidP="00D94EC2" w14:paraId="148ABAB1" w14:textId="5DB69A8D">
      <w:pPr>
        <w:pStyle w:val="Heading2"/>
      </w:pPr>
      <w:bookmarkStart w:id="2" w:name="_Toc142490679"/>
      <w:r>
        <w:t>A.1. Legal Justification</w:t>
      </w:r>
      <w:bookmarkEnd w:id="2"/>
    </w:p>
    <w:p w:rsidR="00A41763" w14:paraId="7B5726F7" w14:textId="50E76F6F">
      <w:r w:rsidRPr="00837BA6">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w:t>
      </w:r>
      <w:r w:rsidRPr="6670CFE4">
        <w:rPr>
          <w:b/>
          <w:bCs/>
        </w:rPr>
        <w:t xml:space="preserve"> </w:t>
      </w:r>
    </w:p>
    <w:p w:rsidR="00C11CA6" w:rsidRPr="00C11CA6" w:rsidP="00C11CA6" w14:paraId="53F71E20" w14:textId="689EC659">
      <w:pPr>
        <w:rPr>
          <w:rFonts w:ascii="Calibri" w:eastAsia="Calibri" w:hAnsi="Calibri" w:cs="Calibri"/>
        </w:rPr>
      </w:pPr>
      <w:r>
        <w:rPr>
          <w:rFonts w:ascii="Calibri" w:eastAsia="Calibri" w:hAnsi="Calibri" w:cs="Calibri"/>
        </w:rPr>
        <w:t>The Department of Energy</w:t>
      </w:r>
      <w:r w:rsidRPr="36E5EDC0">
        <w:rPr>
          <w:rFonts w:ascii="Calibri" w:eastAsia="Calibri" w:hAnsi="Calibri" w:cs="Calibri"/>
        </w:rPr>
        <w:t xml:space="preserve"> (DOE)</w:t>
      </w:r>
      <w:r>
        <w:rPr>
          <w:rFonts w:ascii="Calibri" w:eastAsia="Calibri" w:hAnsi="Calibri" w:cs="Calibri"/>
        </w:rPr>
        <w:t xml:space="preserve"> requires emergency approval for this collection of information to comply with its legal obligations under</w:t>
      </w:r>
      <w:r w:rsidRPr="00116112" w:rsidR="00116112">
        <w:rPr>
          <w:rFonts w:ascii="Calibri" w:eastAsia="Calibri" w:hAnsi="Calibri" w:cs="Calibri"/>
        </w:rPr>
        <w:t xml:space="preserve"> </w:t>
      </w:r>
      <w:r w:rsidR="005C395D">
        <w:rPr>
          <w:rFonts w:ascii="Calibri" w:eastAsia="Calibri" w:hAnsi="Calibri" w:cs="Calibri"/>
        </w:rPr>
        <w:t>t</w:t>
      </w:r>
      <w:r w:rsidRPr="00C11CA6" w:rsidR="00116112">
        <w:rPr>
          <w:rFonts w:ascii="Calibri" w:eastAsia="Calibri" w:hAnsi="Calibri" w:cs="Calibri"/>
        </w:rPr>
        <w:t>he Consolidated Appropriations Act of 2023, Public Law 117-328</w:t>
      </w:r>
      <w:r w:rsidR="00116112">
        <w:rPr>
          <w:rFonts w:ascii="Calibri" w:eastAsia="Calibri" w:hAnsi="Calibri" w:cs="Calibri"/>
        </w:rPr>
        <w:t>.</w:t>
      </w:r>
      <w:r>
        <w:rPr>
          <w:rFonts w:ascii="Calibri" w:eastAsia="Calibri" w:hAnsi="Calibri" w:cs="Calibri"/>
        </w:rPr>
        <w:t xml:space="preserve"> </w:t>
      </w:r>
      <w:r w:rsidRPr="00C11CA6">
        <w:rPr>
          <w:rFonts w:ascii="Calibri" w:eastAsia="Calibri" w:hAnsi="Calibri" w:cs="Calibri"/>
        </w:rPr>
        <w:t>The Consolidated Appropriations Act of 2023, Public Law 117-328,</w:t>
      </w:r>
      <w:r>
        <w:rPr>
          <w:rFonts w:ascii="Calibri" w:eastAsia="Calibri" w:hAnsi="Calibri" w:cs="Calibri"/>
          <w:vertAlign w:val="superscript"/>
        </w:rPr>
        <w:footnoteReference w:id="5"/>
      </w:r>
      <w:r w:rsidRPr="00C11CA6">
        <w:rPr>
          <w:rFonts w:ascii="Calibri" w:eastAsia="Calibri" w:hAnsi="Calibri" w:cs="Calibri"/>
        </w:rPr>
        <w:t xml:space="preserve"> directs the Department of Energy to improve the resilience of the Puerto Rican electric grid, including grants for low-and-moderate-income households and households that include individuals with disabilities for the purchase </w:t>
      </w:r>
      <w:r w:rsidRPr="00C11CA6">
        <w:rPr>
          <w:rFonts w:ascii="Calibri" w:eastAsia="Calibri" w:hAnsi="Calibri" w:cs="Calibri"/>
        </w:rPr>
        <w:t xml:space="preserve">and installation of renewable energy, energy storage, and other grid technologies. </w:t>
      </w:r>
      <w:r w:rsidR="004F3572">
        <w:rPr>
          <w:rFonts w:ascii="Calibri" w:eastAsia="Calibri" w:hAnsi="Calibri" w:cs="Calibri"/>
        </w:rPr>
        <w:t>Specifically,</w:t>
      </w:r>
      <w:r w:rsidRPr="61A153F9" w:rsidR="004F3572">
        <w:rPr>
          <w:rFonts w:ascii="Calibri" w:eastAsia="Calibri" w:hAnsi="Calibri" w:cs="Calibri"/>
        </w:rPr>
        <w:t xml:space="preserve"> DOE</w:t>
      </w:r>
      <w:r w:rsidR="004F3572">
        <w:rPr>
          <w:rFonts w:ascii="Calibri" w:eastAsia="Calibri" w:hAnsi="Calibri" w:cs="Calibri"/>
        </w:rPr>
        <w:t xml:space="preserve"> requires emergency approval for this collection to </w:t>
      </w:r>
      <w:r w:rsidRPr="5E7917FD" w:rsidR="004F3572">
        <w:rPr>
          <w:rFonts w:ascii="Calibri" w:eastAsia="Calibri" w:hAnsi="Calibri" w:cs="Calibri"/>
        </w:rPr>
        <w:t xml:space="preserve">address </w:t>
      </w:r>
      <w:r w:rsidR="004F3572">
        <w:rPr>
          <w:rFonts w:ascii="Calibri" w:eastAsia="Calibri" w:hAnsi="Calibri" w:cs="Calibri"/>
        </w:rPr>
        <w:t xml:space="preserve">the urgent need to </w:t>
      </w:r>
      <w:r w:rsidR="00AF229F">
        <w:rPr>
          <w:rFonts w:ascii="Calibri" w:eastAsia="Calibri" w:hAnsi="Calibri" w:cs="Calibri"/>
        </w:rPr>
        <w:t xml:space="preserve">accelerate the provision of </w:t>
      </w:r>
      <w:r w:rsidR="007241C4">
        <w:rPr>
          <w:rFonts w:ascii="Calibri" w:eastAsia="Calibri" w:hAnsi="Calibri" w:cs="Calibri"/>
        </w:rPr>
        <w:t xml:space="preserve">solar PV and battery storage systems </w:t>
      </w:r>
      <w:r w:rsidR="00D6127C">
        <w:rPr>
          <w:rFonts w:ascii="Calibri" w:eastAsia="Calibri" w:hAnsi="Calibri" w:cs="Calibri"/>
        </w:rPr>
        <w:t xml:space="preserve">to ensure reliable electric service is available </w:t>
      </w:r>
      <w:r w:rsidR="007241C4">
        <w:rPr>
          <w:rFonts w:ascii="Calibri" w:eastAsia="Calibri" w:hAnsi="Calibri" w:cs="Calibri"/>
        </w:rPr>
        <w:t>to vulnerable residents of Puerto Rico</w:t>
      </w:r>
      <w:r w:rsidRPr="5E7917FD" w:rsidR="004F3572">
        <w:rPr>
          <w:rFonts w:ascii="Calibri" w:eastAsia="Calibri" w:hAnsi="Calibri" w:cs="Calibri"/>
        </w:rPr>
        <w:t xml:space="preserve">. </w:t>
      </w:r>
      <w:r w:rsidR="00951F9D">
        <w:rPr>
          <w:rFonts w:ascii="Calibri" w:eastAsia="Calibri" w:hAnsi="Calibri" w:cs="Calibri"/>
        </w:rPr>
        <w:t>C</w:t>
      </w:r>
      <w:r w:rsidR="00A7172B">
        <w:rPr>
          <w:rFonts w:ascii="Calibri" w:eastAsia="Calibri" w:hAnsi="Calibri" w:cs="Calibri"/>
        </w:rPr>
        <w:t>ollection of</w:t>
      </w:r>
      <w:r w:rsidR="00951F9D">
        <w:rPr>
          <w:rFonts w:ascii="Calibri" w:eastAsia="Calibri" w:hAnsi="Calibri" w:cs="Calibri"/>
        </w:rPr>
        <w:t xml:space="preserve"> this</w:t>
      </w:r>
      <w:r w:rsidR="00A7172B">
        <w:rPr>
          <w:rFonts w:ascii="Calibri" w:eastAsia="Calibri" w:hAnsi="Calibri" w:cs="Calibri"/>
        </w:rPr>
        <w:t xml:space="preserve"> information is essential to the mission of </w:t>
      </w:r>
      <w:r w:rsidR="00951F9D">
        <w:rPr>
          <w:rFonts w:ascii="Calibri" w:eastAsia="Calibri" w:hAnsi="Calibri" w:cs="Calibri"/>
        </w:rPr>
        <w:t>DOE.</w:t>
      </w:r>
    </w:p>
    <w:p w:rsidR="00A543EA" w:rsidRPr="00C11CA6" w:rsidP="00A543EA" w14:paraId="17101B7A" w14:textId="406AFE00">
      <w:pPr>
        <w:rPr>
          <w:rFonts w:ascii="Calibri" w:eastAsia="Calibri" w:hAnsi="Calibri" w:cs="Calibri"/>
        </w:rPr>
      </w:pPr>
      <w:r w:rsidRPr="008D1570">
        <w:rPr>
          <w:rFonts w:ascii="Calibri" w:eastAsia="Calibri" w:hAnsi="Calibri" w:cs="Calibri"/>
        </w:rPr>
        <w:t>DOE</w:t>
      </w:r>
      <w:r w:rsidRPr="008D1570" w:rsidR="00C11CA6">
        <w:rPr>
          <w:rFonts w:ascii="Calibri" w:eastAsia="Calibri" w:hAnsi="Calibri" w:cs="Calibri"/>
        </w:rPr>
        <w:t xml:space="preserve"> </w:t>
      </w:r>
      <w:r w:rsidR="00C515FB">
        <w:rPr>
          <w:rFonts w:ascii="Calibri" w:eastAsia="Calibri" w:hAnsi="Calibri" w:cs="Calibri"/>
        </w:rPr>
        <w:t xml:space="preserve">has </w:t>
      </w:r>
      <w:r w:rsidR="00232B26">
        <w:rPr>
          <w:rFonts w:ascii="Calibri" w:eastAsia="Calibri" w:hAnsi="Calibri" w:cs="Calibri"/>
        </w:rPr>
        <w:t>initiated</w:t>
      </w:r>
      <w:r w:rsidRPr="008D1570" w:rsidR="00C11CA6">
        <w:rPr>
          <w:rFonts w:ascii="Calibri" w:eastAsia="Calibri" w:hAnsi="Calibri" w:cs="Calibri"/>
        </w:rPr>
        <w:t xml:space="preserve"> installations of solar PV and battery storage systems to address the harm and risk represented by the fragility of the island</w:t>
      </w:r>
      <w:r w:rsidR="00475226">
        <w:rPr>
          <w:rFonts w:ascii="Calibri" w:eastAsia="Calibri" w:hAnsi="Calibri" w:cs="Calibri"/>
        </w:rPr>
        <w:t>’s</w:t>
      </w:r>
      <w:r w:rsidRPr="008D1570" w:rsidR="00C11CA6">
        <w:rPr>
          <w:rFonts w:ascii="Calibri" w:eastAsia="Calibri" w:hAnsi="Calibri" w:cs="Calibri"/>
        </w:rPr>
        <w:t xml:space="preserve"> power system. </w:t>
      </w:r>
      <w:r w:rsidRPr="008D1570" w:rsidR="007D0DCE">
        <w:rPr>
          <w:rFonts w:ascii="Calibri" w:eastAsia="Calibri" w:hAnsi="Calibri" w:cs="Calibri"/>
        </w:rPr>
        <w:t xml:space="preserve">However, </w:t>
      </w:r>
      <w:r w:rsidRPr="008D1570">
        <w:rPr>
          <w:rFonts w:ascii="Calibri" w:eastAsia="Calibri" w:hAnsi="Calibri" w:cs="Calibri"/>
        </w:rPr>
        <w:t>DOE</w:t>
      </w:r>
      <w:r w:rsidRPr="008D1570">
        <w:rPr>
          <w:rFonts w:ascii="Calibri" w:eastAsia="Calibri" w:hAnsi="Calibri" w:cs="Calibri"/>
        </w:rPr>
        <w:t xml:space="preserve"> has received </w:t>
      </w:r>
      <w:r w:rsidRPr="008D1570" w:rsidR="00564FEA">
        <w:rPr>
          <w:rFonts w:ascii="Calibri" w:eastAsia="Calibri" w:hAnsi="Calibri" w:cs="Calibri"/>
        </w:rPr>
        <w:t>significant public input</w:t>
      </w:r>
      <w:r w:rsidRPr="008D1570">
        <w:rPr>
          <w:rFonts w:ascii="Calibri" w:eastAsia="Calibri" w:hAnsi="Calibri" w:cs="Calibri"/>
        </w:rPr>
        <w:t xml:space="preserve"> from </w:t>
      </w:r>
      <w:r w:rsidRPr="008D1570" w:rsidR="006643D7">
        <w:rPr>
          <w:rFonts w:ascii="Calibri" w:eastAsia="Calibri" w:hAnsi="Calibri" w:cs="Calibri"/>
        </w:rPr>
        <w:t xml:space="preserve">program awardees and potential </w:t>
      </w:r>
      <w:r w:rsidRPr="008D1570">
        <w:rPr>
          <w:rFonts w:ascii="Calibri" w:eastAsia="Calibri" w:hAnsi="Calibri" w:cs="Calibri"/>
        </w:rPr>
        <w:t>beneficiaries</w:t>
      </w:r>
      <w:r>
        <w:rPr>
          <w:rStyle w:val="FootnoteReference"/>
          <w:rFonts w:ascii="Calibri" w:eastAsia="Calibri" w:hAnsi="Calibri" w:cs="Calibri"/>
        </w:rPr>
        <w:footnoteReference w:id="6"/>
      </w:r>
      <w:r w:rsidRPr="008D1570" w:rsidR="001A47DD">
        <w:rPr>
          <w:rFonts w:ascii="Calibri" w:eastAsia="Calibri" w:hAnsi="Calibri" w:cs="Calibri"/>
        </w:rPr>
        <w:t xml:space="preserve"> </w:t>
      </w:r>
      <w:r w:rsidRPr="008D1570" w:rsidR="002F1BB4">
        <w:rPr>
          <w:rFonts w:ascii="Calibri" w:eastAsia="Calibri" w:hAnsi="Calibri" w:cs="Calibri"/>
        </w:rPr>
        <w:t xml:space="preserve">to expand the </w:t>
      </w:r>
      <w:r w:rsidRPr="008D1570" w:rsidR="008640AC">
        <w:rPr>
          <w:rFonts w:ascii="Calibri" w:eastAsia="Calibri" w:hAnsi="Calibri" w:cs="Calibri"/>
        </w:rPr>
        <w:t>type</w:t>
      </w:r>
      <w:r w:rsidRPr="008D1570">
        <w:rPr>
          <w:rFonts w:ascii="Calibri" w:eastAsia="Calibri" w:hAnsi="Calibri" w:cs="Calibri"/>
        </w:rPr>
        <w:t>s</w:t>
      </w:r>
      <w:r w:rsidRPr="008D1570" w:rsidR="008640AC">
        <w:rPr>
          <w:rFonts w:ascii="Calibri" w:eastAsia="Calibri" w:hAnsi="Calibri" w:cs="Calibri"/>
        </w:rPr>
        <w:t xml:space="preserve"> of information that may be submitted to ver</w:t>
      </w:r>
      <w:r w:rsidRPr="008D1570">
        <w:rPr>
          <w:rFonts w:ascii="Calibri" w:eastAsia="Calibri" w:hAnsi="Calibri" w:cs="Calibri"/>
        </w:rPr>
        <w:t>if</w:t>
      </w:r>
      <w:r w:rsidRPr="008D1570" w:rsidR="008640AC">
        <w:rPr>
          <w:rFonts w:ascii="Calibri" w:eastAsia="Calibri" w:hAnsi="Calibri" w:cs="Calibri"/>
        </w:rPr>
        <w:t xml:space="preserve">y eligibility under the program. </w:t>
      </w:r>
      <w:r w:rsidRPr="008D1570" w:rsidR="00DA581A">
        <w:rPr>
          <w:rFonts w:ascii="Calibri" w:eastAsia="Calibri" w:hAnsi="Calibri" w:cs="Calibri"/>
        </w:rPr>
        <w:t xml:space="preserve">Many awardees and </w:t>
      </w:r>
      <w:r w:rsidRPr="008D1570" w:rsidR="00B54F8C">
        <w:rPr>
          <w:rFonts w:ascii="Calibri" w:eastAsia="Calibri" w:hAnsi="Calibri" w:cs="Calibri"/>
        </w:rPr>
        <w:t>potential beneficiaries of this program</w:t>
      </w:r>
      <w:r w:rsidRPr="008D1570" w:rsidR="00841762">
        <w:rPr>
          <w:rFonts w:ascii="Calibri" w:eastAsia="Calibri" w:hAnsi="Calibri" w:cs="Calibri"/>
        </w:rPr>
        <w:t xml:space="preserve"> </w:t>
      </w:r>
      <w:r w:rsidRPr="008D1570" w:rsidR="00DA581A">
        <w:rPr>
          <w:rFonts w:ascii="Calibri" w:eastAsia="Calibri" w:hAnsi="Calibri" w:cs="Calibri"/>
        </w:rPr>
        <w:t>have requested DOE</w:t>
      </w:r>
      <w:r w:rsidRPr="008D1570" w:rsidR="00841762">
        <w:rPr>
          <w:rFonts w:ascii="Calibri" w:eastAsia="Calibri" w:hAnsi="Calibri" w:cs="Calibri"/>
        </w:rPr>
        <w:t xml:space="preserve"> expand the definition </w:t>
      </w:r>
      <w:r w:rsidRPr="008D1570" w:rsidR="00813198">
        <w:rPr>
          <w:rFonts w:ascii="Calibri" w:eastAsia="Calibri" w:hAnsi="Calibri" w:cs="Calibri"/>
        </w:rPr>
        <w:t>“very low-income single</w:t>
      </w:r>
      <w:r w:rsidRPr="008D1570" w:rsidR="00825B53">
        <w:rPr>
          <w:rFonts w:ascii="Calibri" w:eastAsia="Calibri" w:hAnsi="Calibri" w:cs="Calibri"/>
        </w:rPr>
        <w:t>-</w:t>
      </w:r>
      <w:r w:rsidRPr="008D1570" w:rsidR="00813198">
        <w:rPr>
          <w:rFonts w:ascii="Calibri" w:eastAsia="Calibri" w:hAnsi="Calibri" w:cs="Calibri"/>
        </w:rPr>
        <w:t>family household”</w:t>
      </w:r>
      <w:r w:rsidRPr="008D1570">
        <w:rPr>
          <w:rFonts w:ascii="Calibri" w:eastAsia="Calibri" w:hAnsi="Calibri" w:cs="Calibri"/>
        </w:rPr>
        <w:t xml:space="preserve"> </w:t>
      </w:r>
      <w:r w:rsidRPr="008D1570" w:rsidR="001C197A">
        <w:rPr>
          <w:rFonts w:ascii="Calibri" w:eastAsia="Calibri" w:hAnsi="Calibri" w:cs="Calibri"/>
        </w:rPr>
        <w:t>to consider additional income qualifying programs</w:t>
      </w:r>
      <w:r w:rsidRPr="008D1570" w:rsidR="00DA581A">
        <w:rPr>
          <w:rFonts w:ascii="Calibri" w:eastAsia="Calibri" w:hAnsi="Calibri" w:cs="Calibri"/>
        </w:rPr>
        <w:t xml:space="preserve"> and allow potential beneficiaries to submit this information </w:t>
      </w:r>
      <w:r w:rsidRPr="008D1570" w:rsidR="00825B53">
        <w:rPr>
          <w:rFonts w:ascii="Calibri" w:eastAsia="Calibri" w:hAnsi="Calibri" w:cs="Calibri"/>
        </w:rPr>
        <w:t xml:space="preserve">as verification of eligibility </w:t>
      </w:r>
      <w:r w:rsidRPr="008D1570" w:rsidR="00DA581A">
        <w:rPr>
          <w:rFonts w:ascii="Calibri" w:eastAsia="Calibri" w:hAnsi="Calibri" w:cs="Calibri"/>
        </w:rPr>
        <w:t>to the program</w:t>
      </w:r>
      <w:r w:rsidRPr="008D1570" w:rsidR="001A47DD">
        <w:rPr>
          <w:rFonts w:ascii="Calibri" w:eastAsia="Calibri" w:hAnsi="Calibri" w:cs="Calibri"/>
        </w:rPr>
        <w:t>.</w:t>
      </w:r>
      <w:r w:rsidRPr="008D1570" w:rsidR="00DA581A">
        <w:rPr>
          <w:rFonts w:ascii="Calibri" w:eastAsia="Calibri" w:hAnsi="Calibri" w:cs="Calibri"/>
        </w:rPr>
        <w:t xml:space="preserve"> </w:t>
      </w:r>
      <w:r w:rsidRPr="008D1570">
        <w:rPr>
          <w:rFonts w:ascii="Calibri" w:eastAsia="Calibri" w:hAnsi="Calibri" w:cs="Calibri"/>
        </w:rPr>
        <w:t xml:space="preserve">As a result, it is necessary for DOE to modify </w:t>
      </w:r>
      <w:r w:rsidRPr="008D1570" w:rsidR="001A47DD">
        <w:rPr>
          <w:rFonts w:ascii="Calibri" w:eastAsia="Calibri" w:hAnsi="Calibri" w:cs="Calibri"/>
        </w:rPr>
        <w:t>the program</w:t>
      </w:r>
      <w:r w:rsidRPr="008D1570" w:rsidR="00564FEA">
        <w:rPr>
          <w:rFonts w:ascii="Calibri" w:eastAsia="Calibri" w:hAnsi="Calibri" w:cs="Calibri"/>
        </w:rPr>
        <w:t xml:space="preserve"> </w:t>
      </w:r>
      <w:r w:rsidRPr="008D1570" w:rsidR="007D1279">
        <w:rPr>
          <w:rFonts w:ascii="Calibri" w:eastAsia="Calibri" w:hAnsi="Calibri" w:cs="Calibri"/>
        </w:rPr>
        <w:t>information collection practices in response to this public feedback.</w:t>
      </w:r>
    </w:p>
    <w:p w:rsidR="00C11CA6" w:rsidRPr="00C11CA6" w:rsidP="00C11CA6" w14:paraId="525FA14D" w14:textId="0AAA501D">
      <w:pPr>
        <w:rPr>
          <w:rFonts w:ascii="Calibri" w:eastAsia="Calibri" w:hAnsi="Calibri" w:cs="Calibri"/>
        </w:rPr>
      </w:pPr>
      <w:r w:rsidRPr="5FF1B64E">
        <w:rPr>
          <w:rFonts w:ascii="Calibri" w:eastAsia="Calibri" w:hAnsi="Calibri" w:cs="Calibri"/>
        </w:rPr>
        <w:t xml:space="preserve">Failure to collect the information necessary to verify eligibility in a timely manner will cause </w:t>
      </w:r>
      <w:r w:rsidR="00B04A7A">
        <w:rPr>
          <w:rFonts w:ascii="Calibri" w:eastAsia="Calibri" w:hAnsi="Calibri" w:cs="Calibri"/>
        </w:rPr>
        <w:t xml:space="preserve">unacceptable </w:t>
      </w:r>
      <w:r w:rsidRPr="5FF1B64E">
        <w:rPr>
          <w:rFonts w:ascii="Calibri" w:eastAsia="Calibri" w:hAnsi="Calibri" w:cs="Calibri"/>
        </w:rPr>
        <w:t xml:space="preserve">delays in </w:t>
      </w:r>
      <w:r w:rsidRPr="5FF1B64E">
        <w:rPr>
          <w:rFonts w:ascii="Calibri" w:eastAsia="Calibri" w:hAnsi="Calibri" w:cs="Calibri"/>
        </w:rPr>
        <w:t>providing assistance</w:t>
      </w:r>
      <w:r w:rsidRPr="5FF1B64E">
        <w:rPr>
          <w:rFonts w:ascii="Calibri" w:eastAsia="Calibri" w:hAnsi="Calibri" w:cs="Calibri"/>
        </w:rPr>
        <w:t xml:space="preserve"> necessary to reestablish the reliability of electric service to these vulnerable residents. </w:t>
      </w:r>
      <w:r w:rsidR="002336DF">
        <w:rPr>
          <w:rFonts w:ascii="Calibri" w:eastAsia="Calibri" w:hAnsi="Calibri" w:cs="Calibri"/>
        </w:rPr>
        <w:t xml:space="preserve">As such, public harm is reasonably likely to </w:t>
      </w:r>
      <w:r w:rsidR="00247347">
        <w:rPr>
          <w:rFonts w:ascii="Calibri" w:eastAsia="Calibri" w:hAnsi="Calibri" w:cs="Calibri"/>
        </w:rPr>
        <w:t xml:space="preserve">result in the absence of emergency </w:t>
      </w:r>
      <w:r w:rsidR="00DB2933">
        <w:rPr>
          <w:rFonts w:ascii="Calibri" w:eastAsia="Calibri" w:hAnsi="Calibri" w:cs="Calibri"/>
        </w:rPr>
        <w:t>approval of this request.</w:t>
      </w:r>
      <w:r w:rsidR="0033691C">
        <w:rPr>
          <w:rFonts w:ascii="Calibri" w:eastAsia="Calibri" w:hAnsi="Calibri" w:cs="Calibri"/>
        </w:rPr>
        <w:t xml:space="preserve"> </w:t>
      </w:r>
    </w:p>
    <w:p w:rsidR="008C734C" w:rsidP="00D94EC2" w14:paraId="4CC8B66B" w14:textId="7D13369B">
      <w:pPr>
        <w:pStyle w:val="Heading2"/>
      </w:pPr>
      <w:bookmarkStart w:id="3" w:name="_Toc142490680"/>
      <w:r>
        <w:t>A.2. Needs and Uses of Data</w:t>
      </w:r>
      <w:bookmarkEnd w:id="3"/>
    </w:p>
    <w:p w:rsidR="00A41763" w:rsidP="00A41763" w14:paraId="4B0B0235" w14:textId="6B85C6F4">
      <w:pPr>
        <w:rPr>
          <w:b/>
          <w:bCs/>
        </w:rPr>
      </w:pPr>
      <w:r w:rsidRPr="002D3099">
        <w:rPr>
          <w:b/>
          <w:bCs/>
        </w:rPr>
        <w:t>Indicate how, by whom, and for what purpose the information is to be used. Except for a new collection, indicate the actual use the agency has made of the information received from the current collection</w:t>
      </w:r>
      <w:r w:rsidRPr="002D3099" w:rsidR="007170AA">
        <w:rPr>
          <w:b/>
          <w:bCs/>
        </w:rPr>
        <w:t>.</w:t>
      </w:r>
      <w:r w:rsidRPr="000939CE">
        <w:rPr>
          <w:b/>
          <w:bCs/>
        </w:rPr>
        <w:t xml:space="preserve"> </w:t>
      </w:r>
    </w:p>
    <w:p w:rsidR="00A7640A" w:rsidRPr="00A7640A" w:rsidP="00A7640A" w14:paraId="580A68BA" w14:textId="77777777">
      <w:r w:rsidRPr="00A7640A">
        <w:t xml:space="preserve">Recognizing that the demographic served may lack access to broadband and have limited mobility, GDO has developed an in-person application process.  </w:t>
      </w:r>
    </w:p>
    <w:p w:rsidR="00A7640A" w:rsidRPr="00A7640A" w:rsidP="00A7640A" w14:paraId="22608635" w14:textId="1E57BC3C">
      <w:r w:rsidRPr="00A7640A">
        <w:t xml:space="preserve">Information collection </w:t>
      </w:r>
      <w:r w:rsidR="003424A8">
        <w:t xml:space="preserve">is </w:t>
      </w:r>
      <w:r w:rsidRPr="00A7640A">
        <w:t xml:space="preserve">performed by a network of </w:t>
      </w:r>
      <w:r w:rsidR="00166298">
        <w:t>fourteen</w:t>
      </w:r>
      <w:r w:rsidRPr="00A7640A">
        <w:t xml:space="preserve"> Community Based Organizations (CBOs) that were selected through the competitive ‘Solar Ambassador Prize.’</w:t>
      </w:r>
      <w:r>
        <w:rPr>
          <w:vertAlign w:val="superscript"/>
        </w:rPr>
        <w:footnoteReference w:id="7"/>
      </w:r>
      <w:r w:rsidRPr="00A7640A">
        <w:t xml:space="preserve"> Solar Ambassadors, working on behalf of the selected CBOs, assist Puerto Rican homeowners interested in receiving rooftop solar PV and battery storage installation </w:t>
      </w:r>
      <w:r w:rsidR="008561C6">
        <w:t xml:space="preserve">in </w:t>
      </w:r>
      <w:r w:rsidRPr="00A7640A" w:rsidR="00F879D6">
        <w:t>complet</w:t>
      </w:r>
      <w:r w:rsidR="00F879D6">
        <w:t>ing</w:t>
      </w:r>
      <w:r w:rsidRPr="00A7640A">
        <w:t xml:space="preserve"> the ‘Household Intake Form.’ Information collected on the Form </w:t>
      </w:r>
      <w:r w:rsidR="00067D0A">
        <w:t>is</w:t>
      </w:r>
      <w:r w:rsidRPr="00A7640A">
        <w:t xml:space="preserve"> used to ensure applicants are eligible to participate in the deployment phase of the PR-ERF. </w:t>
      </w:r>
    </w:p>
    <w:p w:rsidR="00561278" w:rsidP="00A7640A" w14:paraId="2DBF084B" w14:textId="1C0583F2">
      <w:r>
        <w:t xml:space="preserve">Sections </w:t>
      </w:r>
      <w:r w:rsidR="00A04ED4">
        <w:t xml:space="preserve">of the </w:t>
      </w:r>
      <w:r w:rsidR="00612857">
        <w:t xml:space="preserve">Household Intake Form </w:t>
      </w:r>
      <w:r w:rsidR="00A04ED4">
        <w:t>that require revision are:</w:t>
      </w:r>
    </w:p>
    <w:p w:rsidR="00A04ED4" w:rsidP="003438A6" w14:paraId="0A297004" w14:textId="0791F399">
      <w:pPr>
        <w:pStyle w:val="ListParagraph"/>
      </w:pPr>
      <w:r>
        <w:t>Part A</w:t>
      </w:r>
    </w:p>
    <w:p w:rsidR="00A04ED4" w:rsidP="00854A4D" w14:paraId="100211C9" w14:textId="190DA28F">
      <w:pPr>
        <w:pStyle w:val="ListParagraph"/>
        <w:numPr>
          <w:ilvl w:val="1"/>
          <w:numId w:val="34"/>
        </w:numPr>
      </w:pPr>
      <w:r>
        <w:t>Question #2- Income eligibility</w:t>
      </w:r>
    </w:p>
    <w:p w:rsidR="00854A4D" w:rsidP="00854A4D" w14:paraId="0E470471" w14:textId="77777777">
      <w:pPr>
        <w:pStyle w:val="ListParagraph"/>
      </w:pPr>
      <w:r>
        <w:t>Part C</w:t>
      </w:r>
    </w:p>
    <w:p w:rsidR="00817EB3" w:rsidP="00854A4D" w14:paraId="721C5F22" w14:textId="53951F82">
      <w:pPr>
        <w:pStyle w:val="ListParagraph"/>
        <w:numPr>
          <w:ilvl w:val="1"/>
          <w:numId w:val="34"/>
        </w:numPr>
      </w:pPr>
      <w:r>
        <w:t xml:space="preserve">Section 2- </w:t>
      </w:r>
      <w:r w:rsidR="00D00594">
        <w:t>Qualifying Resident Data</w:t>
      </w:r>
    </w:p>
    <w:p w:rsidR="00D00594" w:rsidP="002D5E7C" w14:paraId="06EA85C6" w14:textId="6A9E7258">
      <w:pPr>
        <w:pStyle w:val="ListParagraph"/>
        <w:numPr>
          <w:ilvl w:val="1"/>
          <w:numId w:val="34"/>
        </w:numPr>
      </w:pPr>
      <w:r>
        <w:t>Section 3- Document Uplo</w:t>
      </w:r>
      <w:r w:rsidR="002D5E7C">
        <w:t>a</w:t>
      </w:r>
      <w:r>
        <w:t>d</w:t>
      </w:r>
    </w:p>
    <w:p w:rsidR="003438A6" w:rsidRPr="00F24C6E" w:rsidP="003438A6" w14:paraId="6175F424" w14:textId="3F6D0046">
      <w:r>
        <w:t>Specific</w:t>
      </w:r>
      <w:r w:rsidR="00F24C6E">
        <w:t xml:space="preserve"> questions </w:t>
      </w:r>
      <w:r w:rsidR="00BD0E57">
        <w:t xml:space="preserve">under revision </w:t>
      </w:r>
      <w:r w:rsidR="00F24C6E">
        <w:t xml:space="preserve">are </w:t>
      </w:r>
      <w:r w:rsidR="00BD0E57">
        <w:t xml:space="preserve">highlighted in </w:t>
      </w:r>
      <w:r w:rsidRPr="00F24C6E" w:rsidR="00F24C6E">
        <w:rPr>
          <w:b/>
          <w:bCs/>
        </w:rPr>
        <w:t>bold</w:t>
      </w:r>
      <w:r w:rsidR="00BD0E57">
        <w:rPr>
          <w:b/>
          <w:bCs/>
        </w:rPr>
        <w:t xml:space="preserve"> </w:t>
      </w:r>
      <w:r w:rsidRPr="00BD0E57" w:rsidR="00BD0E57">
        <w:t>below</w:t>
      </w:r>
      <w:r w:rsidR="00F24C6E">
        <w:t>:</w:t>
      </w:r>
    </w:p>
    <w:p w:rsidR="003424A8" w:rsidRPr="00CF2211" w:rsidP="003424A8" w14:paraId="6BC51DDF" w14:textId="77777777">
      <w:pPr>
        <w:rPr>
          <w:rFonts w:cstheme="minorHAnsi"/>
          <w:u w:val="single"/>
        </w:rPr>
      </w:pPr>
      <w:r w:rsidRPr="00CF2211">
        <w:rPr>
          <w:rFonts w:cstheme="minorHAnsi"/>
          <w:u w:val="single"/>
        </w:rPr>
        <w:t>Sections of Form to be completed by the homeowner/s:</w:t>
      </w:r>
    </w:p>
    <w:p w:rsidR="003424A8" w:rsidRPr="00D34BB2" w:rsidP="003424A8" w14:paraId="0417F079" w14:textId="77777777">
      <w:pPr>
        <w:rPr>
          <w:rFonts w:cstheme="minorHAnsi"/>
        </w:rPr>
      </w:pPr>
      <w:r w:rsidRPr="00D34BB2">
        <w:rPr>
          <w:rFonts w:cstheme="minorHAnsi"/>
        </w:rPr>
        <w:t>Yes/No check a box format:</w:t>
      </w:r>
    </w:p>
    <w:p w:rsidR="003424A8" w:rsidP="00BA5766" w14:paraId="7FFDC623" w14:textId="77777777">
      <w:pPr>
        <w:pStyle w:val="ListParagraph"/>
        <w:numPr>
          <w:ilvl w:val="0"/>
          <w:numId w:val="29"/>
        </w:numPr>
      </w:pPr>
      <w:r w:rsidRPr="00D34BB2">
        <w:t>Is the home a single-family house (i.e., fully detached house, semidetached (side-by-side) house, row house, or townhouse)?</w:t>
      </w:r>
    </w:p>
    <w:p w:rsidR="003424A8" w:rsidRPr="00B97BFE" w:rsidP="00612857" w14:paraId="7CEE4552" w14:textId="77777777">
      <w:pPr>
        <w:pStyle w:val="ListParagraph"/>
        <w:numPr>
          <w:ilvl w:val="0"/>
          <w:numId w:val="29"/>
        </w:numPr>
        <w:rPr>
          <w:b/>
        </w:rPr>
      </w:pPr>
      <w:r w:rsidRPr="00B97BFE">
        <w:rPr>
          <w:b/>
        </w:rPr>
        <w:t>Is at least one of the residents of the household enrolled in or receive benefits from one or more</w:t>
      </w:r>
      <w:r w:rsidRPr="00B97BFE" w:rsidR="00C13135">
        <w:rPr>
          <w:b/>
        </w:rPr>
        <w:t xml:space="preserve"> </w:t>
      </w:r>
      <w:r w:rsidRPr="00B97BFE">
        <w:rPr>
          <w:b/>
        </w:rPr>
        <w:t>of the following government assistance programs: Low-Income Home Energy Assistance Program (LIHEAP), Nutrition Assistance Program (NAP), Temporary Assistance for Needy Families (TANF)</w:t>
      </w:r>
      <w:r w:rsidRPr="00B97BFE" w:rsidR="00C13135">
        <w:rPr>
          <w:b/>
        </w:rPr>
        <w:t xml:space="preserve">, Plan </w:t>
      </w:r>
      <w:r w:rsidRPr="00B97BFE" w:rsidR="0089477B">
        <w:rPr>
          <w:b/>
        </w:rPr>
        <w:t xml:space="preserve">de Salud </w:t>
      </w:r>
      <w:r w:rsidRPr="00B97BFE" w:rsidR="00C13135">
        <w:rPr>
          <w:b/>
        </w:rPr>
        <w:t>Vital</w:t>
      </w:r>
      <w:r w:rsidRPr="00B97BFE" w:rsidR="0089477B">
        <w:rPr>
          <w:b/>
        </w:rPr>
        <w:t>,</w:t>
      </w:r>
      <w:r w:rsidRPr="00B97BFE" w:rsidR="00C13135">
        <w:rPr>
          <w:b/>
        </w:rPr>
        <w:t xml:space="preserve"> or USDA Section 502 or 504</w:t>
      </w:r>
      <w:r w:rsidRPr="00B97BFE" w:rsidR="0089477B">
        <w:rPr>
          <w:b/>
        </w:rPr>
        <w:t xml:space="preserve"> Programs</w:t>
      </w:r>
      <w:r w:rsidRPr="00B97BFE" w:rsidR="00C13135">
        <w:rPr>
          <w:b/>
        </w:rPr>
        <w:t>.</w:t>
      </w:r>
    </w:p>
    <w:p w:rsidR="003424A8" w:rsidP="00612857" w14:paraId="1D2FBC22" w14:textId="77777777">
      <w:pPr>
        <w:pStyle w:val="ListParagraph"/>
        <w:numPr>
          <w:ilvl w:val="0"/>
          <w:numId w:val="29"/>
        </w:numPr>
      </w:pPr>
      <w:r w:rsidRPr="00D34BB2">
        <w:t xml:space="preserve">Is this the primary residence of the homeowner? </w:t>
      </w:r>
    </w:p>
    <w:p w:rsidR="003424A8" w:rsidP="00612857" w14:paraId="1C9B05B8" w14:textId="77777777">
      <w:pPr>
        <w:pStyle w:val="ListParagraph"/>
        <w:numPr>
          <w:ilvl w:val="0"/>
          <w:numId w:val="29"/>
        </w:numPr>
      </w:pPr>
      <w:r w:rsidRPr="00D34BB2">
        <w:t xml:space="preserve">Does at least one of the residents of the household qualify as an Individual with an Energy Dependent Disability? </w:t>
      </w:r>
    </w:p>
    <w:p w:rsidR="003424A8" w:rsidRPr="00D34BB2" w:rsidP="00612857" w14:paraId="69C8B6B0" w14:textId="08A0D1BD">
      <w:pPr>
        <w:pStyle w:val="ListParagraph"/>
        <w:numPr>
          <w:ilvl w:val="0"/>
          <w:numId w:val="29"/>
        </w:numPr>
      </w:pPr>
      <w:r w:rsidRPr="00D34BB2">
        <w:t xml:space="preserve">Is the household located in a Last Mile Community (a qualifying census block that has a high percent of very low-income households, and experiences frequent and prolonged power outages)? </w:t>
      </w:r>
    </w:p>
    <w:p w:rsidR="003424A8" w:rsidRPr="00D34BB2" w:rsidP="003424A8" w14:paraId="5415791E" w14:textId="77777777">
      <w:pPr>
        <w:rPr>
          <w:rFonts w:cstheme="minorHAnsi"/>
        </w:rPr>
      </w:pPr>
      <w:r w:rsidRPr="00D34BB2">
        <w:rPr>
          <w:rFonts w:cstheme="minorHAnsi"/>
        </w:rPr>
        <w:t xml:space="preserve">Data Fields: </w:t>
      </w:r>
    </w:p>
    <w:p w:rsidR="003424A8" w:rsidP="00BA5766" w14:paraId="56D4656A" w14:textId="16595793">
      <w:pPr>
        <w:pStyle w:val="ListParagraph"/>
        <w:numPr>
          <w:ilvl w:val="0"/>
          <w:numId w:val="30"/>
        </w:numPr>
      </w:pPr>
      <w:r w:rsidRPr="00D34BB2">
        <w:t>Installation Physical Address</w:t>
      </w:r>
    </w:p>
    <w:p w:rsidR="00411589" w:rsidP="00BA5766" w14:paraId="32F3F272" w14:textId="77777777">
      <w:pPr>
        <w:pStyle w:val="ListParagraph"/>
        <w:numPr>
          <w:ilvl w:val="0"/>
          <w:numId w:val="30"/>
        </w:numPr>
      </w:pPr>
      <w:r>
        <w:t>Mailing address</w:t>
      </w:r>
    </w:p>
    <w:p w:rsidR="00A425CF" w:rsidP="00612857" w14:paraId="5EA4D908" w14:textId="77777777">
      <w:pPr>
        <w:pStyle w:val="ListParagraph"/>
        <w:numPr>
          <w:ilvl w:val="0"/>
          <w:numId w:val="30"/>
        </w:numPr>
      </w:pPr>
      <w:r w:rsidRPr="00D34BB2">
        <w:t xml:space="preserve">Name of Homeowner </w:t>
      </w:r>
    </w:p>
    <w:p w:rsidR="003424A8" w:rsidP="00612857" w14:paraId="64979D71" w14:textId="77777777">
      <w:pPr>
        <w:pStyle w:val="ListParagraph"/>
        <w:numPr>
          <w:ilvl w:val="0"/>
          <w:numId w:val="30"/>
        </w:numPr>
      </w:pPr>
      <w:r w:rsidRPr="00D34BB2">
        <w:t>Name of Individual with energy dependent disability (if applicable)</w:t>
      </w:r>
    </w:p>
    <w:p w:rsidR="003424A8" w:rsidP="00612857" w14:paraId="070D8BDD" w14:textId="77777777">
      <w:pPr>
        <w:pStyle w:val="ListParagraph"/>
        <w:numPr>
          <w:ilvl w:val="0"/>
          <w:numId w:val="30"/>
        </w:numPr>
      </w:pPr>
      <w:r w:rsidRPr="00D34BB2">
        <w:t xml:space="preserve">Homeowner’s Phone number  </w:t>
      </w:r>
    </w:p>
    <w:p w:rsidR="003424A8" w:rsidP="00612857" w14:paraId="5E4D7382" w14:textId="77777777">
      <w:pPr>
        <w:pStyle w:val="ListParagraph"/>
        <w:numPr>
          <w:ilvl w:val="0"/>
          <w:numId w:val="30"/>
        </w:numPr>
      </w:pPr>
      <w:r w:rsidRPr="00D34BB2">
        <w:t>Alternate phone number (if identified by the homeowner, someone who lives at or outside the household)</w:t>
      </w:r>
    </w:p>
    <w:p w:rsidR="003424A8" w:rsidP="00612857" w14:paraId="47782B33" w14:textId="77777777">
      <w:pPr>
        <w:pStyle w:val="ListParagraph"/>
        <w:numPr>
          <w:ilvl w:val="0"/>
          <w:numId w:val="30"/>
        </w:numPr>
      </w:pPr>
      <w:r w:rsidRPr="00D34BB2">
        <w:t>Homeowner’s Email</w:t>
      </w:r>
    </w:p>
    <w:p w:rsidR="003424A8" w:rsidRPr="00FE5534" w:rsidP="00612857" w14:paraId="7A982310" w14:textId="77777777">
      <w:pPr>
        <w:pStyle w:val="ListParagraph"/>
        <w:numPr>
          <w:ilvl w:val="0"/>
          <w:numId w:val="30"/>
        </w:numPr>
        <w:rPr>
          <w:b/>
        </w:rPr>
      </w:pPr>
      <w:r w:rsidRPr="00FE5534">
        <w:rPr>
          <w:b/>
        </w:rPr>
        <w:t>Name of Individual enrolled in TANF, PAN, LIHEAP</w:t>
      </w:r>
      <w:r w:rsidRPr="00FE5534" w:rsidR="00924948">
        <w:rPr>
          <w:b/>
        </w:rPr>
        <w:t>, Plan</w:t>
      </w:r>
      <w:r w:rsidRPr="00FE5534" w:rsidR="00CC0E82">
        <w:rPr>
          <w:b/>
        </w:rPr>
        <w:t xml:space="preserve"> de Salud</w:t>
      </w:r>
      <w:r w:rsidRPr="00FE5534" w:rsidR="00924948">
        <w:rPr>
          <w:b/>
        </w:rPr>
        <w:t xml:space="preserve"> Vital, USDA </w:t>
      </w:r>
      <w:r w:rsidRPr="00FE5534" w:rsidR="00CC0E82">
        <w:rPr>
          <w:b/>
        </w:rPr>
        <w:t xml:space="preserve">Programs </w:t>
      </w:r>
      <w:r w:rsidRPr="00FE5534" w:rsidR="00924948">
        <w:rPr>
          <w:b/>
        </w:rPr>
        <w:t>502/504</w:t>
      </w:r>
    </w:p>
    <w:p w:rsidR="003424A8" w:rsidP="00612857" w14:paraId="475E77F9" w14:textId="77777777">
      <w:pPr>
        <w:pStyle w:val="ListParagraph"/>
        <w:numPr>
          <w:ilvl w:val="0"/>
          <w:numId w:val="30"/>
        </w:numPr>
      </w:pPr>
      <w:r w:rsidRPr="00D34BB2">
        <w:t xml:space="preserve">Section 4: Homeowner’s Verification of Information </w:t>
      </w:r>
    </w:p>
    <w:p w:rsidR="00D34BB2" w:rsidRPr="00D34BB2" w:rsidP="00612857" w14:paraId="224CE9B3" w14:textId="02F335AA">
      <w:pPr>
        <w:pStyle w:val="ListParagraph"/>
        <w:numPr>
          <w:ilvl w:val="0"/>
          <w:numId w:val="30"/>
        </w:numPr>
      </w:pPr>
      <w:r w:rsidRPr="00D34BB2">
        <w:t>Section 5: Ambassador Statement</w:t>
      </w:r>
    </w:p>
    <w:p w:rsidR="003424A8" w:rsidRPr="00D34BB2" w:rsidP="003424A8" w14:paraId="04149C30" w14:textId="77777777">
      <w:pPr>
        <w:rPr>
          <w:rFonts w:cstheme="minorHAnsi"/>
        </w:rPr>
      </w:pPr>
      <w:r w:rsidRPr="00D34BB2">
        <w:rPr>
          <w:rFonts w:cstheme="minorHAnsi"/>
        </w:rPr>
        <w:t>Supporting Documentation to be provided:</w:t>
      </w:r>
    </w:p>
    <w:p w:rsidR="003424A8" w:rsidRPr="001B1044" w:rsidP="00FD6BB3" w14:paraId="1AE8865C" w14:textId="77777777">
      <w:pPr>
        <w:pStyle w:val="ListParagraph"/>
        <w:numPr>
          <w:ilvl w:val="0"/>
          <w:numId w:val="35"/>
        </w:numPr>
        <w:rPr>
          <w:b/>
        </w:rPr>
      </w:pPr>
      <w:r w:rsidRPr="001B1044">
        <w:rPr>
          <w:b/>
        </w:rPr>
        <w:t>Proof of enrollment in Low-Income Home Energy Assistance Program (LIHEAP), Nutrition Assistance Program (NAP), Temporary Assistance for Needy Families (TANF)</w:t>
      </w:r>
      <w:r w:rsidRPr="001B1044" w:rsidR="00924948">
        <w:rPr>
          <w:b/>
        </w:rPr>
        <w:t xml:space="preserve">, Plan </w:t>
      </w:r>
      <w:r w:rsidRPr="001B1044" w:rsidR="006F65A8">
        <w:rPr>
          <w:b/>
        </w:rPr>
        <w:t xml:space="preserve">de Salud </w:t>
      </w:r>
      <w:r w:rsidRPr="001B1044" w:rsidR="00924948">
        <w:rPr>
          <w:b/>
        </w:rPr>
        <w:t>Vital, or USDA</w:t>
      </w:r>
      <w:r w:rsidRPr="001B1044" w:rsidR="003E4DB6">
        <w:rPr>
          <w:b/>
        </w:rPr>
        <w:t xml:space="preserve"> </w:t>
      </w:r>
      <w:r w:rsidRPr="001B1044" w:rsidR="00924948">
        <w:rPr>
          <w:b/>
        </w:rPr>
        <w:t>Section 502</w:t>
      </w:r>
      <w:r w:rsidRPr="001B1044" w:rsidR="00924948">
        <w:rPr>
          <w:b/>
        </w:rPr>
        <w:t xml:space="preserve"> </w:t>
      </w:r>
      <w:r w:rsidRPr="001B1044" w:rsidR="003E4DB6">
        <w:rPr>
          <w:b/>
        </w:rPr>
        <w:t xml:space="preserve">and </w:t>
      </w:r>
      <w:r w:rsidRPr="001B1044" w:rsidR="00924948">
        <w:rPr>
          <w:b/>
        </w:rPr>
        <w:t>504</w:t>
      </w:r>
      <w:r w:rsidRPr="001B1044" w:rsidR="003E4DB6">
        <w:rPr>
          <w:b/>
        </w:rPr>
        <w:t xml:space="preserve"> Programs</w:t>
      </w:r>
    </w:p>
    <w:p w:rsidR="003424A8" w:rsidRPr="001B1044" w:rsidP="00FD6BB3" w14:paraId="721C19AB" w14:textId="77777777">
      <w:pPr>
        <w:pStyle w:val="ListParagraph"/>
        <w:numPr>
          <w:ilvl w:val="0"/>
          <w:numId w:val="35"/>
        </w:numPr>
        <w:rPr>
          <w:b/>
        </w:rPr>
      </w:pPr>
      <w:r w:rsidRPr="001B1044">
        <w:rPr>
          <w:b/>
        </w:rPr>
        <w:t>Proof of Individual with Energy Dependent Disability living in household</w:t>
      </w:r>
    </w:p>
    <w:p w:rsidR="003424A8" w:rsidP="00FD6BB3" w14:paraId="2F32808A" w14:textId="77777777">
      <w:pPr>
        <w:pStyle w:val="ListParagraph"/>
        <w:numPr>
          <w:ilvl w:val="0"/>
          <w:numId w:val="35"/>
        </w:numPr>
      </w:pPr>
      <w:r w:rsidRPr="00D34BB2">
        <w:t xml:space="preserve">Proof of homeownership </w:t>
      </w:r>
    </w:p>
    <w:p w:rsidR="003424A8" w:rsidRPr="00D34BB2" w:rsidP="00FD6BB3" w14:paraId="3EC619AA" w14:textId="5C39C474">
      <w:pPr>
        <w:pStyle w:val="ListParagraph"/>
        <w:numPr>
          <w:ilvl w:val="0"/>
          <w:numId w:val="35"/>
        </w:numPr>
      </w:pPr>
      <w:r w:rsidRPr="00D34BB2">
        <w:t>Proof of most recent electric bill</w:t>
      </w:r>
    </w:p>
    <w:p w:rsidR="003424A8" w:rsidRPr="00CF2211" w:rsidP="003424A8" w14:paraId="50D361C7" w14:textId="77777777">
      <w:pPr>
        <w:rPr>
          <w:rFonts w:cstheme="minorHAnsi"/>
          <w:color w:val="2B579A"/>
          <w:u w:val="single"/>
          <w:shd w:val="clear" w:color="auto" w:fill="E6E6E6"/>
        </w:rPr>
      </w:pPr>
      <w:r w:rsidRPr="00CF2211">
        <w:rPr>
          <w:rFonts w:cstheme="minorHAnsi"/>
          <w:u w:val="single"/>
        </w:rPr>
        <w:t>Sections of Form to be completed by the Solar Ambassador:</w:t>
      </w:r>
    </w:p>
    <w:p w:rsidR="003424A8" w:rsidRPr="00D34BB2" w:rsidP="003424A8" w14:paraId="585AF305" w14:textId="77777777">
      <w:pPr>
        <w:rPr>
          <w:rFonts w:cstheme="minorHAnsi"/>
        </w:rPr>
      </w:pPr>
      <w:r w:rsidRPr="00D34BB2">
        <w:rPr>
          <w:rFonts w:cstheme="minorHAnsi"/>
        </w:rPr>
        <w:t>Yes/No check a box format:</w:t>
      </w:r>
    </w:p>
    <w:p w:rsidR="00E3670F" w:rsidRPr="003E1AEC" w:rsidP="00BA5766" w14:paraId="1B13D27F" w14:textId="77777777">
      <w:pPr>
        <w:pStyle w:val="ListParagraph"/>
        <w:numPr>
          <w:ilvl w:val="0"/>
          <w:numId w:val="27"/>
        </w:numPr>
      </w:pPr>
      <w:r w:rsidRPr="00D34BB2">
        <w:t>Is the single dwelling house 50 years of age or older?</w:t>
      </w:r>
    </w:p>
    <w:p w:rsidR="003424A8" w:rsidRPr="003E1AEC" w:rsidP="00BA5766" w14:paraId="4A004C23" w14:textId="1A049DC1">
      <w:pPr>
        <w:pStyle w:val="ListParagraph"/>
        <w:numPr>
          <w:ilvl w:val="0"/>
          <w:numId w:val="27"/>
        </w:numPr>
      </w:pPr>
      <w:r w:rsidRPr="00D34BB2">
        <w:t>Does the house have any tall surrounding vegetation (trees) and/or large structures (buildings) that may shade the roof?</w:t>
      </w:r>
    </w:p>
    <w:p w:rsidR="00A87D8C" w:rsidRPr="003E1AEC" w:rsidP="00BA5766" w14:paraId="48C2D7B6" w14:textId="75DA33C3">
      <w:pPr>
        <w:pStyle w:val="ListParagraph"/>
        <w:numPr>
          <w:ilvl w:val="0"/>
          <w:numId w:val="27"/>
        </w:numPr>
      </w:pPr>
      <w:r w:rsidRPr="00D34BB2">
        <w:t>Roof Type (material) </w:t>
      </w:r>
    </w:p>
    <w:p w:rsidR="003424A8" w:rsidRPr="00D34BB2" w:rsidP="00D34BB2" w14:paraId="577C80F4" w14:textId="283C97FB">
      <w:pPr>
        <w:pStyle w:val="ListParagraph"/>
        <w:numPr>
          <w:ilvl w:val="0"/>
          <w:numId w:val="27"/>
        </w:numPr>
      </w:pPr>
      <w:r w:rsidRPr="00D34BB2">
        <w:t>Roof type (flat or inclined/pitched) </w:t>
      </w:r>
    </w:p>
    <w:p w:rsidR="00A7640A" w:rsidRPr="00A7640A" w:rsidP="00A7640A" w14:paraId="6C09628A" w14:textId="2BEA4D75"/>
    <w:p w:rsidR="008C734C" w:rsidP="00D94EC2" w14:paraId="1448BF97" w14:textId="77777777">
      <w:pPr>
        <w:pStyle w:val="Heading2"/>
      </w:pPr>
      <w:bookmarkStart w:id="4" w:name="_Toc142490681"/>
      <w:r>
        <w:t>A.</w:t>
      </w:r>
      <w:r w:rsidR="00A41763">
        <w:t xml:space="preserve">3. </w:t>
      </w:r>
      <w:r>
        <w:t>Use of Technology</w:t>
      </w:r>
      <w:bookmarkEnd w:id="4"/>
    </w:p>
    <w:p w:rsidR="00A41763" w:rsidRPr="00A41763" w:rsidP="00A41763" w14:paraId="45EAB336" w14:textId="77777777">
      <w:r w:rsidRPr="002D3099">
        <w:rPr>
          <w:b/>
          <w:bCs/>
        </w:rPr>
        <w:t>Describe whether, and to what extent, the collection of information involves the use of automated, electronic, mechanical, or other technological collection techniques or other forms of information technology, e.g., permitting electronic submission of responses.</w:t>
      </w:r>
      <w:r w:rsidRPr="00A41763">
        <w:rPr>
          <w:b/>
          <w:bCs/>
        </w:rPr>
        <w:t xml:space="preserve"> </w:t>
      </w:r>
    </w:p>
    <w:p w:rsidR="00064896" w:rsidRPr="00064896" w:rsidP="00064896" w14:paraId="5B560012" w14:textId="4E2A4965">
      <w:r w:rsidRPr="00064896">
        <w:t>GDO provide</w:t>
      </w:r>
      <w:r w:rsidR="007144A8">
        <w:t>s</w:t>
      </w:r>
      <w:r w:rsidRPr="00064896">
        <w:t xml:space="preserve"> a digital means for homeowners to complete the </w:t>
      </w:r>
      <w:r w:rsidR="00620FA6">
        <w:t xml:space="preserve">Household </w:t>
      </w:r>
      <w:r w:rsidRPr="00064896">
        <w:t xml:space="preserve">Intake Form. 100% of responses </w:t>
      </w:r>
      <w:r w:rsidR="00B5011A">
        <w:t xml:space="preserve">is collected </w:t>
      </w:r>
      <w:r w:rsidRPr="00064896">
        <w:t>electronically. </w:t>
      </w:r>
    </w:p>
    <w:p w:rsidR="008C734C" w:rsidP="00D94EC2" w14:paraId="0DE5859D" w14:textId="77777777">
      <w:pPr>
        <w:pStyle w:val="Heading2"/>
      </w:pPr>
      <w:bookmarkStart w:id="5" w:name="_Toc142490682"/>
      <w:r>
        <w:t>A.</w:t>
      </w:r>
      <w:r w:rsidR="00A41763">
        <w:t xml:space="preserve">4. </w:t>
      </w:r>
      <w:r>
        <w:t>Efforts to Identify Duplication</w:t>
      </w:r>
      <w:bookmarkEnd w:id="5"/>
    </w:p>
    <w:p w:rsidR="00A41763" w:rsidP="00A41763" w14:paraId="39439627" w14:textId="77777777">
      <w:pPr>
        <w:rPr>
          <w:b/>
          <w:bCs/>
        </w:rPr>
      </w:pPr>
      <w:r w:rsidRPr="002D3099">
        <w:rPr>
          <w:b/>
          <w:bCs/>
        </w:rPr>
        <w:t>Describe efforts to identify duplication.</w:t>
      </w:r>
      <w:r w:rsidRPr="00A41763">
        <w:rPr>
          <w:b/>
          <w:bCs/>
        </w:rPr>
        <w:t xml:space="preserve"> </w:t>
      </w:r>
    </w:p>
    <w:p w:rsidR="00526C83" w:rsidRPr="00526C83" w:rsidP="00526C83" w14:paraId="59A61EE0" w14:textId="77777777">
      <w:r w:rsidRPr="00526C83">
        <w:t xml:space="preserve">Consultations with program offices serving low-income populations such as the Housing and Urban Development (HUD) and the State Weatherization Program (WAP) were had to determine if there was an approved ICR seeking the same information. It was determined that there are no existing ICRs that can be used or modified for our purpose. </w:t>
      </w:r>
    </w:p>
    <w:p w:rsidR="008C734C" w:rsidP="00D94EC2" w14:paraId="2ECACA07" w14:textId="3563A91F">
      <w:pPr>
        <w:pStyle w:val="Heading2"/>
      </w:pPr>
      <w:bookmarkStart w:id="6" w:name="_Toc142490683"/>
      <w:r>
        <w:t>A.</w:t>
      </w:r>
      <w:r w:rsidR="00A41763">
        <w:t xml:space="preserve">5. </w:t>
      </w:r>
      <w:r>
        <w:t>Provisions for Reducing Burden on Small Businesses</w:t>
      </w:r>
      <w:bookmarkEnd w:id="6"/>
      <w:r>
        <w:t xml:space="preserve"> </w:t>
      </w:r>
    </w:p>
    <w:p w:rsidR="00A41763" w:rsidP="00A41763" w14:paraId="34B53FFE" w14:textId="77777777">
      <w:pPr>
        <w:rPr>
          <w:b/>
          <w:bCs/>
        </w:rPr>
      </w:pPr>
      <w:r w:rsidRPr="002D3099">
        <w:rPr>
          <w:b/>
          <w:bCs/>
        </w:rPr>
        <w:t>If the collection of information impacts small businesses or other small entities, describe any methods used to minimize burden.</w:t>
      </w:r>
      <w:r w:rsidRPr="00A41763">
        <w:rPr>
          <w:b/>
          <w:bCs/>
        </w:rPr>
        <w:t xml:space="preserve"> </w:t>
      </w:r>
    </w:p>
    <w:p w:rsidR="00785EBD" w:rsidRPr="00785EBD" w:rsidP="00785EBD" w14:paraId="7512B1D1" w14:textId="77777777">
      <w:r w:rsidRPr="00785EBD">
        <w:t>Neither small businesses nor other small entities are impacted.</w:t>
      </w:r>
    </w:p>
    <w:p w:rsidR="008C734C" w:rsidP="00D94EC2" w14:paraId="4DA71ECE" w14:textId="77777777">
      <w:pPr>
        <w:pStyle w:val="Heading2"/>
      </w:pPr>
      <w:bookmarkStart w:id="7" w:name="_Toc142490684"/>
      <w:r>
        <w:t>A.</w:t>
      </w:r>
      <w:r w:rsidRPr="00A41763" w:rsidR="00A41763">
        <w:t xml:space="preserve">6. </w:t>
      </w:r>
      <w:r w:rsidRPr="008C734C">
        <w:t>Consequences of Less-Frequent Reporting</w:t>
      </w:r>
      <w:bookmarkEnd w:id="7"/>
    </w:p>
    <w:p w:rsidR="00A41763" w:rsidRPr="00A41763" w:rsidP="00A41763" w14:paraId="1F559B61" w14:textId="77777777">
      <w:r w:rsidRPr="00F4317B">
        <w:rPr>
          <w:b/>
        </w:rPr>
        <w:t>Describe the consequence to Federal program or policy activities if the collection is not conducted or is conducted less frequently, as well as any technical or legal obstacles to reducing burden.</w:t>
      </w:r>
      <w:r w:rsidRPr="00A41763">
        <w:rPr>
          <w:b/>
          <w:bCs/>
        </w:rPr>
        <w:t xml:space="preserve"> </w:t>
      </w:r>
    </w:p>
    <w:p w:rsidR="00547310" w:rsidRPr="00547310" w:rsidP="00547310" w14:paraId="181FE92D" w14:textId="4116B8E5">
      <w:r w:rsidRPr="002953FB">
        <w:t>GDO</w:t>
      </w:r>
      <w:r w:rsidR="00A011FD">
        <w:t xml:space="preserve"> has</w:t>
      </w:r>
      <w:r w:rsidRPr="002953FB">
        <w:t xml:space="preserve"> </w:t>
      </w:r>
      <w:r w:rsidRPr="002953FB" w:rsidR="00404BA4">
        <w:t>initiated</w:t>
      </w:r>
      <w:r w:rsidRPr="002953FB">
        <w:t xml:space="preserve"> installations of solar PV and battery storage systems to address the harm and risk represented by the fragility of the island</w:t>
      </w:r>
      <w:r w:rsidR="00317A7D">
        <w:t>’</w:t>
      </w:r>
      <w:r w:rsidRPr="002953FB">
        <w:t xml:space="preserve">s power system. Failure to collect the information necessary to verify eligibility in a timely manner will cause delays in </w:t>
      </w:r>
      <w:r w:rsidRPr="002953FB">
        <w:t>providing assistance</w:t>
      </w:r>
      <w:r w:rsidRPr="002953FB">
        <w:t xml:space="preserve"> necessary to reestablish the reliability of electric service to these vulnerable residents.</w:t>
      </w:r>
      <w:r w:rsidRPr="00547310">
        <w:t xml:space="preserve"> </w:t>
      </w:r>
    </w:p>
    <w:p w:rsidR="00547310" w:rsidRPr="00547310" w:rsidP="00547310" w14:paraId="2DEF8D7A" w14:textId="77777777">
      <w:r w:rsidRPr="00547310">
        <w:t xml:space="preserve">Puerto Rican stakeholders and the Puerto Rican public requested that education, outreach, and household verification for PR-ERF be performed by trusted community members through an in-person application process.  </w:t>
      </w:r>
    </w:p>
    <w:p w:rsidR="008C734C" w:rsidP="00D94EC2" w14:paraId="2A49B40F" w14:textId="3893DE29">
      <w:pPr>
        <w:pStyle w:val="Heading2"/>
      </w:pPr>
      <w:bookmarkStart w:id="8" w:name="_Toc142490685"/>
      <w:r>
        <w:t>A.</w:t>
      </w:r>
      <w:r w:rsidRPr="00A41763" w:rsidR="00A41763">
        <w:t xml:space="preserve">7. </w:t>
      </w:r>
      <w:r w:rsidRPr="008C734C">
        <w:t>Compliance with 5 CFR 1320.5</w:t>
      </w:r>
      <w:bookmarkEnd w:id="8"/>
    </w:p>
    <w:p w:rsidR="00DB6FBD" w:rsidP="00A41763" w14:paraId="688D70B3" w14:textId="734F808D">
      <w:pPr>
        <w:rPr>
          <w:b/>
          <w:bCs/>
        </w:rPr>
      </w:pPr>
      <w:r w:rsidRPr="7788765C">
        <w:rPr>
          <w:b/>
          <w:bCs/>
        </w:rPr>
        <w:t>Explain any special circumstances that require the collection to be conducted in a manner inconsistent with OMB guidelines: (If any)</w:t>
      </w:r>
    </w:p>
    <w:p w:rsidR="00DB6FBD" w:rsidRPr="000939CE" w:rsidP="7788765C" w14:paraId="15296749" w14:textId="77777777">
      <w:pPr>
        <w:rPr>
          <w:b/>
          <w:bCs/>
        </w:rPr>
      </w:pPr>
      <w:r w:rsidRPr="7788765C">
        <w:rPr>
          <w:b/>
          <w:bCs/>
        </w:rPr>
        <w:t xml:space="preserve">(a) requiring respondents to report information to the agency more often than quarterly; </w:t>
      </w:r>
    </w:p>
    <w:p w:rsidR="00DB6FBD" w:rsidRPr="000939CE" w:rsidP="7788765C" w14:paraId="706C1057" w14:textId="77777777">
      <w:pPr>
        <w:rPr>
          <w:b/>
          <w:bCs/>
        </w:rPr>
      </w:pPr>
      <w:r w:rsidRPr="7788765C">
        <w:rPr>
          <w:b/>
          <w:bCs/>
        </w:rPr>
        <w:t xml:space="preserve">(b) requiring respondents to prepare a written response to a collection of information in fewer than 30 days after receipt of it; </w:t>
      </w:r>
    </w:p>
    <w:p w:rsidR="00DB6FBD" w:rsidRPr="000939CE" w:rsidP="7788765C" w14:paraId="7CBBDBFA" w14:textId="77777777">
      <w:pPr>
        <w:rPr>
          <w:b/>
          <w:bCs/>
        </w:rPr>
      </w:pPr>
      <w:r w:rsidRPr="7788765C">
        <w:rPr>
          <w:b/>
          <w:bCs/>
        </w:rPr>
        <w:t xml:space="preserve">(c) requiring respondents to submit more than an original and two copies of any document; </w:t>
      </w:r>
    </w:p>
    <w:p w:rsidR="00DB6FBD" w:rsidRPr="000939CE" w:rsidP="7788765C" w14:paraId="4DF3081F" w14:textId="77777777">
      <w:pPr>
        <w:rPr>
          <w:b/>
          <w:bCs/>
        </w:rPr>
      </w:pPr>
      <w:r w:rsidRPr="7788765C">
        <w:rPr>
          <w:b/>
          <w:bCs/>
        </w:rPr>
        <w:t xml:space="preserve">(d) requiring respondents to retain records, other than health, medical government contract, grant-in-aid, or tax records, for more than three years; </w:t>
      </w:r>
    </w:p>
    <w:p w:rsidR="00DB6FBD" w:rsidRPr="000939CE" w:rsidP="7788765C" w14:paraId="7F8B624D" w14:textId="77777777">
      <w:pPr>
        <w:rPr>
          <w:b/>
          <w:bCs/>
        </w:rPr>
      </w:pPr>
      <w:r w:rsidRPr="7788765C">
        <w:rPr>
          <w:b/>
          <w:bCs/>
        </w:rPr>
        <w:t xml:space="preserve">(e) in connection with a statistical survey, that is not designed to product valid and reliable results that can be generalized to the universe of study; </w:t>
      </w:r>
    </w:p>
    <w:p w:rsidR="00DB6FBD" w:rsidRPr="000939CE" w:rsidP="7788765C" w14:paraId="21472A65" w14:textId="77777777">
      <w:pPr>
        <w:rPr>
          <w:b/>
          <w:bCs/>
        </w:rPr>
      </w:pPr>
      <w:r w:rsidRPr="7788765C">
        <w:rPr>
          <w:b/>
          <w:bCs/>
        </w:rPr>
        <w:t xml:space="preserve">(f) requiring the use of statistical data classification that has not been reviewed and approved by OMB; </w:t>
      </w:r>
    </w:p>
    <w:p w:rsidR="00DB6FBD" w:rsidRPr="000939CE" w:rsidP="7788765C" w14:paraId="4232396F" w14:textId="77777777">
      <w:pPr>
        <w:rPr>
          <w:b/>
          <w:bCs/>
        </w:rPr>
      </w:pPr>
      <w:r w:rsidRPr="7788765C">
        <w:rPr>
          <w:b/>
          <w:bCs/>
        </w:rPr>
        <w:t>(g)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A41763" w:rsidRPr="00A41763" w:rsidP="7788765C" w14:paraId="1BD241E0" w14:textId="77777777">
      <w:pPr>
        <w:rPr>
          <w:b/>
          <w:bCs/>
        </w:rPr>
      </w:pPr>
      <w:r w:rsidRPr="7788765C">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79490C" w:rsidRPr="0079490C" w:rsidP="0079490C" w14:paraId="522DAB0E" w14:textId="77777777">
      <w:r w:rsidRPr="0079490C">
        <w:t xml:space="preserve">The information collection will be conducted in a manner consistent with OMB guidelines. </w:t>
      </w:r>
    </w:p>
    <w:p w:rsidR="008C734C" w:rsidP="00D94EC2" w14:paraId="74C8DEA2" w14:textId="0338F6A2">
      <w:pPr>
        <w:pStyle w:val="Heading2"/>
      </w:pPr>
      <w:bookmarkStart w:id="9" w:name="_Toc142490686"/>
      <w:r>
        <w:t>A.</w:t>
      </w:r>
      <w:r w:rsidRPr="00A41763" w:rsidR="00A41763">
        <w:t xml:space="preserve">8. </w:t>
      </w:r>
      <w:r w:rsidRPr="008C734C">
        <w:t>Summary of Consultations Outside of the Agency</w:t>
      </w:r>
      <w:bookmarkEnd w:id="9"/>
    </w:p>
    <w:p w:rsidR="00A41763" w:rsidRPr="00A41763" w:rsidP="00A41763" w14:paraId="5911F359" w14:textId="77777777">
      <w:r w:rsidRPr="00F4317B">
        <w:rPr>
          <w:b/>
        </w:rPr>
        <w:t xml:space="preserve">If applicable, provide a copy and identify the date and page number of </w:t>
      </w:r>
      <w:r w:rsidRPr="00F4317B">
        <w:rPr>
          <w:b/>
        </w:rPr>
        <w:t>publication</w:t>
      </w:r>
      <w:r w:rsidRPr="00F4317B">
        <w:rPr>
          <w:b/>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w:t>
      </w:r>
      <w:r w:rsidRPr="00A41763">
        <w:rPr>
          <w:b/>
          <w:bCs/>
        </w:rPr>
        <w:t xml:space="preserve"> </w:t>
      </w:r>
      <w:r w:rsidRPr="00F4317B">
        <w:rPr>
          <w:b/>
        </w:rPr>
        <w:t>recordkeeping, disclosure, or reporting format (if any), and on the data elements to be recorded, disclosed, or report.</w:t>
      </w:r>
    </w:p>
    <w:p w:rsidR="00A05C73" w:rsidRPr="00CE25A2" w:rsidP="0FFACA35" w14:paraId="578D8A53" w14:textId="63921BCA">
      <w:pPr>
        <w:spacing w:after="0" w:line="240" w:lineRule="auto"/>
        <w:rPr>
          <w:rFonts w:eastAsia="Calibri"/>
        </w:rPr>
      </w:pPr>
      <w:r w:rsidRPr="0FFACA35">
        <w:rPr>
          <w:rFonts w:eastAsia="Calibri"/>
        </w:rPr>
        <w:t xml:space="preserve">GDO is seeking a revision of the current intake form, specifically the sections related to income eligibility and proof of an individual with an energy dependent disability. DOE has initiated installations of solar PV and battery storage systems to address the harm and risk represented by the fragility of the island’s power system. However, DOE has received significant public input from program awardees and </w:t>
      </w:r>
      <w:r w:rsidRPr="0FFACA35">
        <w:rPr>
          <w:rFonts w:eastAsia="Calibri"/>
        </w:rPr>
        <w:t>potential beneficiaries</w:t>
      </w:r>
      <w:r>
        <w:rPr>
          <w:rStyle w:val="FootnoteReference"/>
          <w:rFonts w:eastAsia="Calibri"/>
        </w:rPr>
        <w:footnoteReference w:id="8"/>
      </w:r>
      <w:r w:rsidRPr="0FFACA35">
        <w:rPr>
          <w:rFonts w:eastAsia="Calibri"/>
        </w:rPr>
        <w:t xml:space="preserve"> to expand the types of information that may be submitted to verify eligibility under the program. </w:t>
      </w:r>
      <w:r w:rsidRPr="0FFACA35" w:rsidR="70BB5A27">
        <w:rPr>
          <w:rFonts w:eastAsia="Calibri"/>
        </w:rPr>
        <w:t>The s</w:t>
      </w:r>
      <w:r w:rsidRPr="0FFACA35" w:rsidR="0CDAE1AD">
        <w:rPr>
          <w:rFonts w:eastAsia="Calibri"/>
        </w:rPr>
        <w:t xml:space="preserve">ummary of responses from the RFI can be </w:t>
      </w:r>
      <w:r w:rsidRPr="0FFACA35" w:rsidR="70BB5A27">
        <w:rPr>
          <w:rFonts w:eastAsia="Calibri"/>
        </w:rPr>
        <w:t xml:space="preserve">found in </w:t>
      </w:r>
      <w:r w:rsidRPr="00CE25A2" w:rsidR="70BB5A27">
        <w:rPr>
          <w:rFonts w:eastAsia="Calibri"/>
          <w:color w:val="1B1B1B"/>
        </w:rPr>
        <w:t>Attachment</w:t>
      </w:r>
      <w:r w:rsidRPr="0FFACA35" w:rsidR="70BB5A27">
        <w:rPr>
          <w:rFonts w:eastAsia="Calibri"/>
        </w:rPr>
        <w:t xml:space="preserve"> </w:t>
      </w:r>
      <w:r w:rsidRPr="0FFACA35" w:rsidR="34F4C4A0">
        <w:rPr>
          <w:rFonts w:eastAsia="Calibri"/>
        </w:rPr>
        <w:t>C</w:t>
      </w:r>
      <w:r w:rsidRPr="0FFACA35" w:rsidR="70BB5A27">
        <w:rPr>
          <w:rFonts w:eastAsia="Calibri"/>
        </w:rPr>
        <w:t xml:space="preserve"> - Beneficiary Criteria Reconsideration Request and the s</w:t>
      </w:r>
      <w:r w:rsidRPr="0FFACA35" w:rsidR="6B4D86A1">
        <w:rPr>
          <w:rFonts w:eastAsia="Calibri"/>
        </w:rPr>
        <w:t xml:space="preserve">ummary of recommendations and GDO’s analysis can be found in </w:t>
      </w:r>
      <w:r w:rsidRPr="0FFACA35" w:rsidR="4F55692B">
        <w:rPr>
          <w:rFonts w:eastAsia="Calibri"/>
        </w:rPr>
        <w:t xml:space="preserve">Attachment </w:t>
      </w:r>
      <w:r w:rsidRPr="0FFACA35" w:rsidR="6723E7DB">
        <w:rPr>
          <w:rFonts w:eastAsia="Calibri"/>
        </w:rPr>
        <w:t>D</w:t>
      </w:r>
      <w:r w:rsidRPr="0FFACA35" w:rsidR="4F55692B">
        <w:rPr>
          <w:rFonts w:eastAsia="Calibri"/>
        </w:rPr>
        <w:t xml:space="preserve"> – Beneficiary Criteria Input</w:t>
      </w:r>
      <w:r w:rsidRPr="0FFACA35" w:rsidR="0ACEC300">
        <w:rPr>
          <w:rFonts w:eastAsia="Calibri"/>
        </w:rPr>
        <w:t>.</w:t>
      </w:r>
      <w:r w:rsidRPr="0FFACA35" w:rsidR="4F55692B">
        <w:rPr>
          <w:rFonts w:eastAsia="Calibri"/>
        </w:rPr>
        <w:t xml:space="preserve"> </w:t>
      </w:r>
    </w:p>
    <w:p w:rsidR="00F53B65" w:rsidRPr="00CE25A2" w:rsidP="00FF583B" w14:paraId="54ECA637" w14:textId="77777777">
      <w:pPr>
        <w:spacing w:after="0"/>
        <w:rPr>
          <w:rFonts w:eastAsia="Calibri" w:cstheme="minorHAnsi"/>
        </w:rPr>
      </w:pPr>
    </w:p>
    <w:p w:rsidR="008C46E0" w:rsidRPr="008C46E0" w14:paraId="59EA0FBA" w14:textId="58411C6F">
      <w:pPr>
        <w:rPr>
          <w:rFonts w:eastAsia="Calibri" w:cstheme="minorHAnsi"/>
          <w:color w:val="1B1B1B"/>
        </w:rPr>
      </w:pPr>
      <w:r w:rsidRPr="00CE25A2">
        <w:rPr>
          <w:rFonts w:eastAsia="Calibri" w:cstheme="minorHAnsi"/>
        </w:rPr>
        <w:t xml:space="preserve">Many awardees and potential beneficiaries of this program have requested DOE expand the definition “very low-income single-family household” to consider additional income qualifying programs, such as Plan de Salud Vital and USDA Sections 502 and 504 Programs and allow potential beneficiaries to submit this information as verification of eligibility to the program. Also, awardees expressed </w:t>
      </w:r>
      <w:r w:rsidRPr="00CE25A2">
        <w:rPr>
          <w:rFonts w:cstheme="minorHAnsi"/>
        </w:rPr>
        <w:t xml:space="preserve">age verification as an appropriate modality for verifying energy-dependent disability status and including temperature control devices as eligible medical equipment for energy-dependent critical load purposes. </w:t>
      </w:r>
      <w:r w:rsidRPr="00CE25A2">
        <w:rPr>
          <w:rFonts w:eastAsia="Calibri" w:cstheme="minorHAnsi"/>
        </w:rPr>
        <w:t>As a result, it is necessary for DOE to modify the program information collection practices in response to this public feedback.</w:t>
      </w:r>
    </w:p>
    <w:p w:rsidR="003C2ECE" w:rsidRPr="00DC1F41" w:rsidP="00DC1F41" w14:paraId="14E2A5DA" w14:textId="17D1E0EA">
      <w:pPr>
        <w:rPr>
          <w:rFonts w:eastAsia="Calibri"/>
          <w:color w:val="1B1B1B"/>
        </w:rPr>
      </w:pPr>
      <w:r w:rsidRPr="731B8632">
        <w:rPr>
          <w:rFonts w:eastAsia="Calibri"/>
          <w:color w:val="1B1B1B"/>
        </w:rPr>
        <w:t>Due to the expedited timeframe for collecting this information, DOE is requesting an Emergency Clearance as referenced in 5 CFR 1320.13, Emergency processing. GDO is submitting a 30-day FRN for publication to run concurrently with the Emergency approval, if granted.</w:t>
      </w:r>
      <w:r w:rsidR="003E41C1">
        <w:rPr>
          <w:rFonts w:eastAsia="Calibri"/>
          <w:color w:val="1B1B1B"/>
        </w:rPr>
        <w:t xml:space="preserve"> </w:t>
      </w:r>
    </w:p>
    <w:p w:rsidR="008C734C" w:rsidP="00D94EC2" w14:paraId="6BD29830" w14:textId="241CA7F3">
      <w:pPr>
        <w:pStyle w:val="Heading2"/>
      </w:pPr>
      <w:bookmarkStart w:id="10" w:name="_Toc142490687"/>
      <w:r>
        <w:t>A.</w:t>
      </w:r>
      <w:r w:rsidR="00A41763">
        <w:t xml:space="preserve">9. </w:t>
      </w:r>
      <w:r>
        <w:t>Payments or Gifts to Respondents</w:t>
      </w:r>
      <w:bookmarkEnd w:id="10"/>
      <w:r>
        <w:t xml:space="preserve"> </w:t>
      </w:r>
    </w:p>
    <w:p w:rsidR="00A41763" w:rsidRPr="00A41763" w:rsidP="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RPr="00FB3ED4" w:rsidP="00A41763" w14:paraId="77C37DE8" w14:textId="5A77F2A3">
      <w:r w:rsidRPr="00FE1168">
        <w:rPr>
          <w:bCs/>
        </w:rPr>
        <w:t>No payment or gift is being provided to the respondents.</w:t>
      </w:r>
    </w:p>
    <w:p w:rsidR="008C734C" w:rsidP="00D94EC2" w14:paraId="21C23607" w14:textId="11E11094">
      <w:pPr>
        <w:pStyle w:val="Heading2"/>
      </w:pPr>
      <w:bookmarkStart w:id="11" w:name="_Toc142490688"/>
      <w:r>
        <w:t>A.</w:t>
      </w:r>
      <w:r w:rsidRPr="00A41763" w:rsidR="00A41763">
        <w:t xml:space="preserve">10. </w:t>
      </w:r>
      <w:r w:rsidRPr="008C734C">
        <w:t>Provisions for Protection of Information</w:t>
      </w:r>
      <w:bookmarkEnd w:id="11"/>
      <w:r w:rsidRPr="008C734C">
        <w:t xml:space="preserve"> </w:t>
      </w:r>
    </w:p>
    <w:p w:rsidR="00A41763" w:rsidRPr="00A41763" w:rsidP="00A41763" w14:paraId="329F710D" w14:textId="77777777">
      <w:r w:rsidRPr="002D3099">
        <w:rPr>
          <w:b/>
          <w:bCs/>
        </w:rPr>
        <w:t>Describe any assurance of confidentiality provided to respondents and the basis for the assurance in statute, regulation, or agency policy.</w:t>
      </w:r>
      <w:r w:rsidRPr="00A41763">
        <w:rPr>
          <w:b/>
          <w:bCs/>
        </w:rPr>
        <w:t xml:space="preserve"> </w:t>
      </w:r>
    </w:p>
    <w:p w:rsidR="00694B8C" w:rsidRPr="00694B8C" w:rsidP="00694B8C" w14:paraId="168695EE" w14:textId="0BBC20A5">
      <w:r w:rsidRPr="00694B8C">
        <w:t>Information collected on the form was developed in consultation with the DOE Privacy Program under the Office of the Chief Information</w:t>
      </w:r>
      <w:r w:rsidR="00F55886">
        <w:t xml:space="preserve"> Officer</w:t>
      </w:r>
      <w:r w:rsidRPr="00694B8C">
        <w:t xml:space="preserve"> (OCIO) that manages the Department’s compliance with and implementation of the Privacy Act of 1974, Section 208 of the e-Government Act of 2002. It was determined that this collection falls under the protection of </w:t>
      </w:r>
      <w:r w:rsidRPr="00694B8C">
        <w:rPr>
          <w:i/>
          <w:iCs/>
        </w:rPr>
        <w:t>DOE-82: Grant and Contract Records for Research Projects, Science Education, and Related Activities.</w:t>
      </w:r>
      <w:r w:rsidRPr="00694B8C">
        <w:t xml:space="preserve"> The Form contains a Privacy Act Statement.</w:t>
      </w:r>
    </w:p>
    <w:p w:rsidR="00FE1168" w:rsidP="00694B8C" w14:paraId="42086DAD" w14:textId="76093566">
      <w:r w:rsidRPr="00694B8C">
        <w:t>DOE</w:t>
      </w:r>
      <w:r w:rsidR="000A53D4">
        <w:t xml:space="preserve"> </w:t>
      </w:r>
      <w:r w:rsidRPr="00694B8C">
        <w:t>provide</w:t>
      </w:r>
      <w:r w:rsidR="000A53D4">
        <w:t>d</w:t>
      </w:r>
      <w:r w:rsidRPr="00694B8C">
        <w:t xml:space="preserve"> privacy training to parties with access to the Form that addresses the key elements necessary for ensuring the safeguarding of personally identifiable information as prescribed by Federal Acquisition Regulation (FAR) 52.224-3 Privacy Training.</w:t>
      </w:r>
      <w:r>
        <w:rPr>
          <w:vertAlign w:val="superscript"/>
        </w:rPr>
        <w:footnoteReference w:id="9"/>
      </w:r>
    </w:p>
    <w:p w:rsidR="00F056C3" w:rsidP="00D94EC2" w14:paraId="54948D33" w14:textId="0245B451">
      <w:pPr>
        <w:pStyle w:val="Heading2"/>
      </w:pPr>
      <w:bookmarkStart w:id="12" w:name="_Toc142490689"/>
      <w:r>
        <w:t>A.</w:t>
      </w:r>
      <w:r w:rsidRPr="00A41763" w:rsidR="00A41763">
        <w:t xml:space="preserve">11. </w:t>
      </w:r>
      <w:r w:rsidRPr="00F056C3">
        <w:t>Justification for Sensitive Questions</w:t>
      </w:r>
      <w:bookmarkEnd w:id="12"/>
      <w:r w:rsidRPr="00F056C3">
        <w:t xml:space="preserve"> </w:t>
      </w:r>
    </w:p>
    <w:p w:rsidR="00A41763" w:rsidRPr="00A41763" w:rsidP="00A41763" w14:paraId="61F9C381" w14:textId="77777777">
      <w:r w:rsidRPr="00A41763">
        <w:rPr>
          <w:b/>
          <w:bCs/>
        </w:rPr>
        <w:t xml:space="preserve">Provide additional justification for any questions of a sensitive nature, such as sexual behavior and attitudes, religious beliefs, and other matters that are commonly considered private. This justification </w:t>
      </w:r>
      <w:r w:rsidRPr="00A41763">
        <w:rPr>
          <w:b/>
          <w:bCs/>
        </w:rPr>
        <w:t>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F056C3" w:rsidRPr="002B427B" w:rsidP="00A41763" w14:paraId="0CF6EDF8" w14:textId="6CC049FD">
      <w:r w:rsidRPr="006F21A8">
        <w:t>No questions of a sensitive nature are being asked on the form.</w:t>
      </w:r>
    </w:p>
    <w:p w:rsidR="00F056C3" w:rsidP="00D94EC2" w14:paraId="78140148" w14:textId="77777777">
      <w:pPr>
        <w:pStyle w:val="Heading2"/>
      </w:pPr>
      <w:bookmarkStart w:id="13" w:name="_Toc142490690"/>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00AC69E8" w:rsidRPr="002D3099" w:rsidP="00AC69E8" w14:paraId="32821E38" w14:textId="42A06392">
      <w:pPr>
        <w:pStyle w:val="Default"/>
        <w:rPr>
          <w:rFonts w:asciiTheme="minorHAnsi" w:hAnsiTheme="minorHAnsi" w:cstheme="minorHAnsi"/>
          <w:sz w:val="22"/>
          <w:szCs w:val="22"/>
        </w:rPr>
      </w:pPr>
      <w:r w:rsidRPr="002D3099">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2D3099">
        <w:rPr>
          <w:rFonts w:asciiTheme="minorHAnsi" w:hAnsiTheme="minorHAnsi" w:cstheme="minorHAnsi"/>
          <w:b/>
          <w:bCs/>
          <w:sz w:val="22"/>
          <w:szCs w:val="22"/>
          <w:u w:val="single"/>
        </w:rPr>
        <w:t>an explanation of how the burden was estimated</w:t>
      </w:r>
      <w:r w:rsidRPr="002D3099">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00ED0C60" w:rsidRPr="002E4FAD" w:rsidP="002E4FAD" w14:paraId="3AB41E8D" w14:textId="4CB75295">
      <w:pPr>
        <w:pStyle w:val="Default"/>
        <w:rPr>
          <w:b/>
        </w:rPr>
      </w:pPr>
    </w:p>
    <w:p w:rsidR="00D84165" w:rsidRPr="00D84165" w:rsidP="00D84165" w14:paraId="708DF86A" w14:textId="6A4601E2">
      <w:r w:rsidRPr="00D84165">
        <w:t xml:space="preserve">Original Solar Ambassador response estimates were based on our intent to award twenty (20) CBOs. As a result of application reviews and negotiations, GDO </w:t>
      </w:r>
      <w:r w:rsidRPr="00EE59E5">
        <w:t>ha</w:t>
      </w:r>
      <w:r w:rsidRPr="00EE59E5" w:rsidR="00835C46">
        <w:t>d</w:t>
      </w:r>
      <w:r w:rsidRPr="00EE59E5">
        <w:t xml:space="preserve"> selected sixteen (16) for award</w:t>
      </w:r>
      <w:r w:rsidRPr="00D84165">
        <w:t xml:space="preserve">. </w:t>
      </w:r>
      <w:r w:rsidR="00835C46">
        <w:t xml:space="preserve">Currently, there are fourteen </w:t>
      </w:r>
      <w:r w:rsidR="00A92146">
        <w:t>(14)</w:t>
      </w:r>
      <w:r w:rsidR="00835C46">
        <w:t xml:space="preserve"> </w:t>
      </w:r>
      <w:r w:rsidR="00787D79">
        <w:t>CBOs</w:t>
      </w:r>
      <w:r w:rsidR="00EE59E5">
        <w:t xml:space="preserve"> conducting outreach and intake process.</w:t>
      </w:r>
      <w:r w:rsidR="00787D79">
        <w:t xml:space="preserve"> </w:t>
      </w:r>
      <w:r w:rsidRPr="00D84165">
        <w:t>Using the established estimated network of ten Ambassadors per CBO, the estimated number of Solar Ambassador respondents has decreased to 1</w:t>
      </w:r>
      <w:r w:rsidR="00EE59E5">
        <w:t>4</w:t>
      </w:r>
      <w:r w:rsidRPr="00D84165">
        <w:t xml:space="preserve">0. </w:t>
      </w:r>
    </w:p>
    <w:p w:rsidR="00D84165" w:rsidRPr="00D84165" w:rsidP="00D84165" w14:paraId="74BC558E" w14:textId="77777777">
      <w:pPr>
        <w:rPr>
          <w:b/>
          <w:bCs/>
        </w:rPr>
      </w:pPr>
      <w:r w:rsidRPr="00D84165">
        <w:rPr>
          <w:b/>
          <w:bCs/>
        </w:rPr>
        <w:t xml:space="preserve">Homeowner Burden Hours:  </w:t>
      </w:r>
    </w:p>
    <w:p w:rsidR="00D84165" w:rsidRPr="00D84165" w:rsidP="00D84165" w14:paraId="782B1FB8" w14:textId="77777777">
      <w:r w:rsidRPr="00D84165">
        <w:t xml:space="preserve">The goal is to receive responses from up to 40,000 eligible households.  </w:t>
      </w:r>
    </w:p>
    <w:p w:rsidR="00D84165" w:rsidRPr="00D84165" w:rsidP="00D84165" w14:paraId="296CCEDB" w14:textId="77777777">
      <w:pPr>
        <w:rPr>
          <w:b/>
          <w:bCs/>
        </w:rPr>
      </w:pPr>
      <w:r w:rsidRPr="00D84165">
        <w:rPr>
          <w:b/>
          <w:bCs/>
        </w:rPr>
        <w:t xml:space="preserve">Total number of Respondents: </w:t>
      </w:r>
      <w:r w:rsidRPr="00D84165">
        <w:t xml:space="preserve">Up to 40,000 homeowner respondents.  </w:t>
      </w:r>
    </w:p>
    <w:p w:rsidR="00D84165" w:rsidRPr="00D84165" w:rsidP="00D84165" w14:paraId="4E486885" w14:textId="77777777">
      <w:r w:rsidRPr="00D84165">
        <w:rPr>
          <w:b/>
          <w:bCs/>
        </w:rPr>
        <w:t>Annual Number of Responses:</w:t>
      </w:r>
      <w:r w:rsidRPr="00D84165">
        <w:t xml:space="preserve"> Up to 40,000 responses. </w:t>
      </w:r>
    </w:p>
    <w:p w:rsidR="00D84165" w:rsidRPr="00D84165" w:rsidP="00D84165" w14:paraId="4ADEA2AA" w14:textId="77777777">
      <w:pPr>
        <w:rPr>
          <w:b/>
          <w:bCs/>
        </w:rPr>
      </w:pPr>
      <w:r w:rsidRPr="00D84165">
        <w:rPr>
          <w:b/>
          <w:bCs/>
        </w:rPr>
        <w:t>Burden Hours Per Response:</w:t>
      </w:r>
    </w:p>
    <w:p w:rsidR="00D84165" w:rsidRPr="00D84165" w:rsidP="00D84165" w14:paraId="5A132042" w14:textId="77777777">
      <w:r w:rsidRPr="00D84165">
        <w:t xml:space="preserve">We estimate it can take five minutes for the homeowner or for the Solar Ambassador to explain the PR-ERF program and describe elements of the Household Intake Form. We estimate that it will take a homeowner (respondent) ten minutes to complete contact information and basic inputs such as home address. We estimate that it will take forty minutes for a homeowner to access information that may not be readily available such as proof of homeownership, income, and/or copies of electric bills. GDO has built-in methods to reduce burden to homeowners by providing Solar Ambassadors with links to sites </w:t>
      </w:r>
      <w:r w:rsidRPr="00D84165">
        <w:t>where</w:t>
      </w:r>
      <w:r w:rsidRPr="00D84165">
        <w:t xml:space="preserve"> information, if not readily available, can be located by the homeowner. </w:t>
      </w:r>
      <w:r w:rsidRPr="00D84165">
        <w:rPr>
          <w:b/>
          <w:bCs/>
        </w:rPr>
        <w:t>In total, we do not expect a homeowner to have a time burden of over 55 minutes.</w:t>
      </w:r>
      <w:r w:rsidRPr="00D84165">
        <w:t xml:space="preserve"> </w:t>
      </w:r>
    </w:p>
    <w:p w:rsidR="00D84165" w:rsidRPr="00D84165" w:rsidP="00D84165" w14:paraId="2AC96F47" w14:textId="77777777">
      <w:r w:rsidRPr="00D84165">
        <w:t xml:space="preserve">Using a homeowner time burden of fifty-five minutes multiplied by 40,000 homeowner respondents, this would equate to 36,800 hours of burden. </w:t>
      </w:r>
    </w:p>
    <w:p w:rsidR="00D84165" w:rsidRPr="00D84165" w:rsidP="00D84165" w14:paraId="0CBEAE78" w14:textId="77777777">
      <w:pPr>
        <w:rPr>
          <w:b/>
          <w:bCs/>
        </w:rPr>
      </w:pPr>
      <w:r w:rsidRPr="00D84165">
        <w:rPr>
          <w:b/>
          <w:bCs/>
        </w:rPr>
        <w:t xml:space="preserve">Solar Ambassador Burden Hours:  </w:t>
      </w:r>
    </w:p>
    <w:p w:rsidR="00D84165" w:rsidRPr="00D84165" w:rsidP="00D84165" w14:paraId="0A37E380" w14:textId="0C911260">
      <w:r w:rsidRPr="00D84165">
        <w:rPr>
          <w:b/>
          <w:bCs/>
        </w:rPr>
        <w:t xml:space="preserve">Total number of Respondents: </w:t>
      </w:r>
      <w:r w:rsidRPr="00D84165">
        <w:t>Up to 1</w:t>
      </w:r>
      <w:r w:rsidR="00F700F3">
        <w:t>4</w:t>
      </w:r>
      <w:r w:rsidRPr="00D84165">
        <w:t xml:space="preserve">0 Solar Ambassador respondents. </w:t>
      </w:r>
    </w:p>
    <w:p w:rsidR="00D84165" w:rsidRPr="00D84165" w:rsidP="00D84165" w14:paraId="1D1F57EE" w14:textId="77777777">
      <w:r w:rsidRPr="00D84165">
        <w:rPr>
          <w:b/>
          <w:bCs/>
        </w:rPr>
        <w:t>Annual Number of Responses:</w:t>
      </w:r>
      <w:r w:rsidRPr="00D84165">
        <w:t xml:space="preserve"> Up to 40,000 responses. </w:t>
      </w:r>
    </w:p>
    <w:p w:rsidR="00D84165" w:rsidRPr="00D84165" w:rsidP="00D84165" w14:paraId="14CE30B2" w14:textId="77777777">
      <w:r w:rsidRPr="00D84165">
        <w:t xml:space="preserve">We estimate that it will take five minutes for the Solar Ambassador to engage with the homeowner and provide all relevant information regarding the program. Solar Ambassadors will be responsible for completing ‘Section 6: Rooftop Solar Readiness’ of the Household Intake Form. The assessment is visual in nature and process for collection is provided in a check-a-box format. </w:t>
      </w:r>
      <w:r w:rsidRPr="00D84165">
        <w:rPr>
          <w:b/>
          <w:bCs/>
        </w:rPr>
        <w:t>We estimate that time burden associated with homeowner engagement and information collection will not exceed 30 minutes.</w:t>
      </w:r>
      <w:r w:rsidRPr="00D84165">
        <w:t xml:space="preserve"> We estimate that each of the sixteen CBOs will enlist approximately no more than ten Ambassadors leading to an average total network of one-hundred and sixty Ambassador respondents.</w:t>
      </w:r>
    </w:p>
    <w:p w:rsidR="00D84165" w:rsidRPr="00D84165" w:rsidP="00D84165" w14:paraId="332CC1A2" w14:textId="77777777">
      <w:pPr>
        <w:rPr>
          <w:b/>
          <w:bCs/>
        </w:rPr>
      </w:pPr>
      <w:r w:rsidRPr="00D84165">
        <w:rPr>
          <w:b/>
          <w:bCs/>
        </w:rPr>
        <w:t>Reporting Frequency</w:t>
      </w:r>
    </w:p>
    <w:p w:rsidR="00D84165" w:rsidRPr="00D84165" w:rsidP="00D84165" w14:paraId="570D43C2" w14:textId="77777777">
      <w:r w:rsidRPr="00D84165">
        <w:t xml:space="preserve">One time. </w:t>
      </w:r>
    </w:p>
    <w:tbl>
      <w:tblPr>
        <w:tblW w:w="10127" w:type="dxa"/>
        <w:tblLayout w:type="fixed"/>
        <w:tblLook w:val="04A0"/>
      </w:tblPr>
      <w:tblGrid>
        <w:gridCol w:w="1829"/>
        <w:gridCol w:w="1584"/>
        <w:gridCol w:w="1584"/>
        <w:gridCol w:w="1310"/>
        <w:gridCol w:w="1255"/>
        <w:gridCol w:w="1255"/>
        <w:gridCol w:w="1310"/>
      </w:tblGrid>
      <w:tr w14:paraId="78C3AB0A" w14:textId="77777777" w:rsidTr="00D84165">
        <w:tblPrEx>
          <w:tblW w:w="10127" w:type="dxa"/>
          <w:tblLayout w:type="fixed"/>
          <w:tblLook w:val="04A0"/>
        </w:tblPrEx>
        <w:trPr>
          <w:trHeight w:val="486"/>
        </w:trPr>
        <w:tc>
          <w:tcPr>
            <w:tcW w:w="8817" w:type="dxa"/>
            <w:gridSpan w:val="6"/>
            <w:tcBorders>
              <w:top w:val="nil"/>
              <w:left w:val="nil"/>
              <w:bottom w:val="single" w:sz="4" w:space="0" w:color="auto"/>
              <w:right w:val="nil"/>
            </w:tcBorders>
            <w:shd w:val="clear" w:color="auto" w:fill="auto"/>
            <w:hideMark/>
          </w:tcPr>
          <w:p w:rsidR="00D84165" w:rsidRPr="00D84165" w:rsidP="00D84165" w14:paraId="457A0817" w14:textId="324F10F7">
            <w:pPr>
              <w:jc w:val="center"/>
              <w:rPr>
                <w:b/>
                <w:bCs/>
              </w:rPr>
            </w:pPr>
            <w:bookmarkStart w:id="14" w:name="_Hlk109918110"/>
            <w:r w:rsidRPr="006F3C12">
              <w:rPr>
                <w:rFonts w:ascii="Calibri" w:eastAsia="Times New Roman" w:hAnsi="Calibri" w:cs="Arial"/>
                <w:b/>
                <w:bCs/>
                <w:color w:val="0070C0"/>
                <w:sz w:val="28"/>
                <w:szCs w:val="28"/>
              </w:rPr>
              <w:t xml:space="preserve">Table A1. Estimated Respondent </w:t>
            </w:r>
            <w:r>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310" w:type="dxa"/>
            <w:tcBorders>
              <w:top w:val="nil"/>
              <w:left w:val="nil"/>
              <w:bottom w:val="nil"/>
              <w:right w:val="nil"/>
            </w:tcBorders>
            <w:shd w:val="clear" w:color="auto" w:fill="auto"/>
            <w:noWrap/>
            <w:vAlign w:val="bottom"/>
            <w:hideMark/>
          </w:tcPr>
          <w:p w:rsidR="00D84165" w:rsidRPr="00D84165" w:rsidP="00D84165" w14:paraId="75953949" w14:textId="77777777">
            <w:pPr>
              <w:rPr>
                <w:b/>
                <w:bCs/>
              </w:rPr>
            </w:pPr>
          </w:p>
        </w:tc>
      </w:tr>
      <w:tr w14:paraId="59749A28" w14:textId="77777777">
        <w:tblPrEx>
          <w:tblW w:w="10127" w:type="dxa"/>
          <w:tblLayout w:type="fixed"/>
          <w:tblLook w:val="04A0"/>
        </w:tblPrEx>
        <w:trPr>
          <w:trHeight w:val="765"/>
        </w:trPr>
        <w:tc>
          <w:tcPr>
            <w:tcW w:w="1829" w:type="dxa"/>
            <w:tcBorders>
              <w:top w:val="nil"/>
              <w:left w:val="single" w:sz="4" w:space="0" w:color="auto"/>
              <w:bottom w:val="single" w:sz="4" w:space="0" w:color="auto"/>
              <w:right w:val="single" w:sz="4" w:space="0" w:color="auto"/>
            </w:tcBorders>
            <w:shd w:val="clear" w:color="auto" w:fill="00B0F0"/>
            <w:vAlign w:val="center"/>
            <w:hideMark/>
          </w:tcPr>
          <w:p w:rsidR="00D84165" w:rsidRPr="00D84165" w:rsidP="00D84165" w14:paraId="058592DA" w14:textId="77777777">
            <w:pPr>
              <w:spacing w:after="0" w:line="240" w:lineRule="auto"/>
              <w:rPr>
                <w:b/>
                <w:bCs/>
                <w:sz w:val="20"/>
                <w:szCs w:val="20"/>
              </w:rPr>
            </w:pPr>
            <w:bookmarkStart w:id="15" w:name="_Hlk109138119"/>
            <w:r w:rsidRPr="00D84165">
              <w:rPr>
                <w:b/>
                <w:bCs/>
                <w:sz w:val="20"/>
                <w:szCs w:val="20"/>
              </w:rPr>
              <w:t>Form Number/Title (and/or other Collection Instrument name)</w:t>
            </w:r>
          </w:p>
        </w:tc>
        <w:tc>
          <w:tcPr>
            <w:tcW w:w="1584" w:type="dxa"/>
            <w:tcBorders>
              <w:top w:val="nil"/>
              <w:left w:val="nil"/>
              <w:bottom w:val="single" w:sz="4" w:space="0" w:color="auto"/>
              <w:right w:val="single" w:sz="4" w:space="0" w:color="auto"/>
            </w:tcBorders>
            <w:shd w:val="clear" w:color="auto" w:fill="00B0F0"/>
            <w:vAlign w:val="center"/>
            <w:hideMark/>
          </w:tcPr>
          <w:p w:rsidR="00D84165" w:rsidRPr="00D84165" w:rsidP="00D84165" w14:paraId="705F5E2E" w14:textId="77777777">
            <w:pPr>
              <w:spacing w:after="0" w:line="240" w:lineRule="auto"/>
              <w:rPr>
                <w:b/>
                <w:bCs/>
                <w:sz w:val="20"/>
                <w:szCs w:val="20"/>
              </w:rPr>
            </w:pPr>
            <w:r w:rsidRPr="00D84165">
              <w:rPr>
                <w:b/>
                <w:bCs/>
                <w:sz w:val="20"/>
                <w:szCs w:val="20"/>
              </w:rPr>
              <w:t>Type of Respondents</w:t>
            </w:r>
          </w:p>
        </w:tc>
        <w:tc>
          <w:tcPr>
            <w:tcW w:w="1584" w:type="dxa"/>
            <w:tcBorders>
              <w:top w:val="nil"/>
              <w:left w:val="nil"/>
              <w:bottom w:val="single" w:sz="4" w:space="0" w:color="auto"/>
              <w:right w:val="single" w:sz="4" w:space="0" w:color="auto"/>
            </w:tcBorders>
            <w:shd w:val="clear" w:color="auto" w:fill="00B0F0"/>
            <w:vAlign w:val="center"/>
            <w:hideMark/>
          </w:tcPr>
          <w:p w:rsidR="00D84165" w:rsidRPr="00D84165" w:rsidP="00D84165" w14:paraId="15ACF244" w14:textId="77777777">
            <w:pPr>
              <w:spacing w:after="0" w:line="240" w:lineRule="auto"/>
              <w:rPr>
                <w:b/>
                <w:bCs/>
                <w:sz w:val="20"/>
                <w:szCs w:val="20"/>
              </w:rPr>
            </w:pPr>
            <w:r w:rsidRPr="00D84165">
              <w:rPr>
                <w:b/>
                <w:bCs/>
                <w:sz w:val="20"/>
                <w:szCs w:val="20"/>
              </w:rPr>
              <w:t>Number of Respondents</w:t>
            </w:r>
          </w:p>
        </w:tc>
        <w:tc>
          <w:tcPr>
            <w:tcW w:w="1310" w:type="dxa"/>
            <w:tcBorders>
              <w:top w:val="nil"/>
              <w:left w:val="nil"/>
              <w:bottom w:val="single" w:sz="4" w:space="0" w:color="auto"/>
              <w:right w:val="single" w:sz="4" w:space="0" w:color="auto"/>
            </w:tcBorders>
            <w:shd w:val="clear" w:color="auto" w:fill="00B0F0"/>
            <w:vAlign w:val="center"/>
            <w:hideMark/>
          </w:tcPr>
          <w:p w:rsidR="00D84165" w:rsidRPr="00D84165" w:rsidP="00D84165" w14:paraId="26D6CF61" w14:textId="77777777">
            <w:pPr>
              <w:spacing w:after="0" w:line="240" w:lineRule="auto"/>
              <w:rPr>
                <w:b/>
                <w:bCs/>
                <w:sz w:val="20"/>
                <w:szCs w:val="20"/>
              </w:rPr>
            </w:pPr>
            <w:r w:rsidRPr="00D84165">
              <w:rPr>
                <w:b/>
                <w:bCs/>
                <w:sz w:val="20"/>
                <w:szCs w:val="20"/>
              </w:rPr>
              <w:t>Annual Number of Responses</w:t>
            </w:r>
          </w:p>
        </w:tc>
        <w:tc>
          <w:tcPr>
            <w:tcW w:w="1255" w:type="dxa"/>
            <w:tcBorders>
              <w:top w:val="nil"/>
              <w:left w:val="nil"/>
              <w:bottom w:val="single" w:sz="4" w:space="0" w:color="auto"/>
              <w:right w:val="single" w:sz="4" w:space="0" w:color="auto"/>
            </w:tcBorders>
            <w:shd w:val="clear" w:color="auto" w:fill="00B0F0"/>
            <w:vAlign w:val="center"/>
            <w:hideMark/>
          </w:tcPr>
          <w:p w:rsidR="00D84165" w:rsidRPr="00D84165" w:rsidP="00D84165" w14:paraId="19DE8A51" w14:textId="77777777">
            <w:pPr>
              <w:spacing w:after="0" w:line="240" w:lineRule="auto"/>
              <w:rPr>
                <w:b/>
                <w:bCs/>
                <w:sz w:val="20"/>
                <w:szCs w:val="20"/>
              </w:rPr>
            </w:pPr>
            <w:r w:rsidRPr="00D84165">
              <w:rPr>
                <w:b/>
                <w:bCs/>
                <w:sz w:val="20"/>
                <w:szCs w:val="20"/>
              </w:rPr>
              <w:t>Burden Hours Per Response</w:t>
            </w:r>
          </w:p>
        </w:tc>
        <w:tc>
          <w:tcPr>
            <w:tcW w:w="1255" w:type="dxa"/>
            <w:tcBorders>
              <w:top w:val="nil"/>
              <w:left w:val="nil"/>
              <w:bottom w:val="single" w:sz="4" w:space="0" w:color="auto"/>
              <w:right w:val="single" w:sz="4" w:space="0" w:color="auto"/>
            </w:tcBorders>
            <w:shd w:val="clear" w:color="auto" w:fill="00B0F0"/>
            <w:vAlign w:val="center"/>
            <w:hideMark/>
          </w:tcPr>
          <w:p w:rsidR="00D84165" w:rsidRPr="00D84165" w:rsidP="00D84165" w14:paraId="096D033F" w14:textId="77777777">
            <w:pPr>
              <w:spacing w:after="0" w:line="240" w:lineRule="auto"/>
              <w:rPr>
                <w:b/>
                <w:bCs/>
                <w:sz w:val="20"/>
                <w:szCs w:val="20"/>
              </w:rPr>
            </w:pPr>
            <w:r w:rsidRPr="00D84165">
              <w:rPr>
                <w:b/>
                <w:bCs/>
                <w:sz w:val="20"/>
                <w:szCs w:val="20"/>
              </w:rPr>
              <w:t>Annual Burden Hours</w:t>
            </w:r>
          </w:p>
        </w:tc>
        <w:tc>
          <w:tcPr>
            <w:tcW w:w="1310" w:type="dxa"/>
            <w:tcBorders>
              <w:top w:val="single" w:sz="4" w:space="0" w:color="auto"/>
              <w:left w:val="nil"/>
              <w:bottom w:val="single" w:sz="4" w:space="0" w:color="auto"/>
              <w:right w:val="single" w:sz="4" w:space="0" w:color="auto"/>
            </w:tcBorders>
            <w:shd w:val="clear" w:color="auto" w:fill="00B0F0"/>
            <w:vAlign w:val="center"/>
            <w:hideMark/>
          </w:tcPr>
          <w:p w:rsidR="00D84165" w:rsidRPr="00D84165" w:rsidP="00D84165" w14:paraId="362235BE" w14:textId="77777777">
            <w:pPr>
              <w:spacing w:after="0" w:line="240" w:lineRule="auto"/>
              <w:rPr>
                <w:b/>
                <w:bCs/>
                <w:sz w:val="20"/>
                <w:szCs w:val="20"/>
              </w:rPr>
            </w:pPr>
            <w:r w:rsidRPr="00D84165">
              <w:rPr>
                <w:b/>
                <w:bCs/>
                <w:sz w:val="20"/>
                <w:szCs w:val="20"/>
              </w:rPr>
              <w:t>Annual Reporting Frequency</w:t>
            </w:r>
          </w:p>
        </w:tc>
      </w:tr>
      <w:tr w14:paraId="53D78EC2" w14:textId="77777777">
        <w:tblPrEx>
          <w:tblW w:w="10127" w:type="dxa"/>
          <w:tblLayout w:type="fixed"/>
          <w:tblLook w:val="04A0"/>
        </w:tblPrEx>
        <w:trPr>
          <w:trHeight w:val="255"/>
        </w:trPr>
        <w:tc>
          <w:tcPr>
            <w:tcW w:w="1829" w:type="dxa"/>
            <w:tcBorders>
              <w:top w:val="nil"/>
              <w:left w:val="single" w:sz="4" w:space="0" w:color="auto"/>
              <w:bottom w:val="single" w:sz="4" w:space="0" w:color="auto"/>
              <w:right w:val="single" w:sz="4" w:space="0" w:color="auto"/>
            </w:tcBorders>
            <w:shd w:val="clear" w:color="auto" w:fill="auto"/>
            <w:vAlign w:val="bottom"/>
            <w:hideMark/>
          </w:tcPr>
          <w:p w:rsidR="00D84165" w:rsidRPr="00D84165" w:rsidP="00D84165" w14:paraId="694ACC17" w14:textId="77777777">
            <w:pPr>
              <w:spacing w:after="0" w:line="240" w:lineRule="auto"/>
              <w:rPr>
                <w:sz w:val="20"/>
                <w:szCs w:val="20"/>
              </w:rPr>
            </w:pPr>
            <w:r w:rsidRPr="00D84165">
              <w:rPr>
                <w:sz w:val="20"/>
                <w:szCs w:val="20"/>
              </w:rPr>
              <w:t>Household Intake Form: Homeowner Data</w:t>
            </w:r>
          </w:p>
          <w:p w:rsidR="00D84165" w:rsidRPr="00D84165" w:rsidP="00D84165" w14:paraId="75848D35" w14:textId="77777777">
            <w:pPr>
              <w:spacing w:after="0" w:line="240" w:lineRule="auto"/>
              <w:rPr>
                <w:sz w:val="20"/>
                <w:szCs w:val="20"/>
              </w:rPr>
            </w:pPr>
          </w:p>
        </w:tc>
        <w:tc>
          <w:tcPr>
            <w:tcW w:w="1584" w:type="dxa"/>
            <w:tcBorders>
              <w:top w:val="nil"/>
              <w:left w:val="nil"/>
              <w:bottom w:val="single" w:sz="4" w:space="0" w:color="auto"/>
              <w:right w:val="single" w:sz="4" w:space="0" w:color="auto"/>
            </w:tcBorders>
            <w:shd w:val="clear" w:color="auto" w:fill="auto"/>
            <w:noWrap/>
            <w:vAlign w:val="bottom"/>
            <w:hideMark/>
          </w:tcPr>
          <w:p w:rsidR="00D84165" w:rsidRPr="00D84165" w:rsidP="00D84165" w14:paraId="792A17F2" w14:textId="77777777">
            <w:pPr>
              <w:spacing w:after="0" w:line="240" w:lineRule="auto"/>
              <w:rPr>
                <w:sz w:val="20"/>
                <w:szCs w:val="20"/>
              </w:rPr>
            </w:pPr>
            <w:r w:rsidRPr="00D84165">
              <w:rPr>
                <w:sz w:val="20"/>
                <w:szCs w:val="20"/>
              </w:rPr>
              <w:t>Homeowner</w:t>
            </w:r>
          </w:p>
        </w:tc>
        <w:tc>
          <w:tcPr>
            <w:tcW w:w="1584" w:type="dxa"/>
            <w:tcBorders>
              <w:top w:val="nil"/>
              <w:left w:val="nil"/>
              <w:bottom w:val="single" w:sz="4" w:space="0" w:color="auto"/>
              <w:right w:val="single" w:sz="4" w:space="0" w:color="auto"/>
            </w:tcBorders>
            <w:shd w:val="clear" w:color="auto" w:fill="auto"/>
            <w:noWrap/>
            <w:vAlign w:val="bottom"/>
            <w:hideMark/>
          </w:tcPr>
          <w:p w:rsidR="00D84165" w:rsidRPr="00D84165" w:rsidP="00D84165" w14:paraId="5EE59C1E" w14:textId="77777777">
            <w:pPr>
              <w:spacing w:after="0" w:line="240" w:lineRule="auto"/>
              <w:rPr>
                <w:sz w:val="20"/>
                <w:szCs w:val="20"/>
              </w:rPr>
            </w:pPr>
            <w:r w:rsidRPr="00D84165">
              <w:rPr>
                <w:sz w:val="20"/>
                <w:szCs w:val="20"/>
              </w:rPr>
              <w:t>40,000</w:t>
            </w:r>
          </w:p>
        </w:tc>
        <w:tc>
          <w:tcPr>
            <w:tcW w:w="1310" w:type="dxa"/>
            <w:tcBorders>
              <w:top w:val="nil"/>
              <w:left w:val="nil"/>
              <w:bottom w:val="single" w:sz="4" w:space="0" w:color="auto"/>
              <w:right w:val="single" w:sz="4" w:space="0" w:color="auto"/>
            </w:tcBorders>
            <w:shd w:val="clear" w:color="auto" w:fill="E2A5AC"/>
            <w:noWrap/>
            <w:vAlign w:val="bottom"/>
            <w:hideMark/>
          </w:tcPr>
          <w:p w:rsidR="00D84165" w:rsidRPr="00D84165" w:rsidP="00D84165" w14:paraId="29A318D2" w14:textId="77777777">
            <w:pPr>
              <w:spacing w:after="0" w:line="240" w:lineRule="auto"/>
              <w:rPr>
                <w:sz w:val="20"/>
                <w:szCs w:val="20"/>
              </w:rPr>
            </w:pPr>
            <w:r w:rsidRPr="00D84165">
              <w:rPr>
                <w:sz w:val="20"/>
                <w:szCs w:val="20"/>
              </w:rPr>
              <w:t>40,000</w:t>
            </w:r>
          </w:p>
        </w:tc>
        <w:tc>
          <w:tcPr>
            <w:tcW w:w="1255" w:type="dxa"/>
            <w:tcBorders>
              <w:top w:val="nil"/>
              <w:left w:val="nil"/>
              <w:bottom w:val="single" w:sz="4" w:space="0" w:color="auto"/>
              <w:right w:val="single" w:sz="4" w:space="0" w:color="auto"/>
            </w:tcBorders>
            <w:shd w:val="clear" w:color="auto" w:fill="auto"/>
            <w:noWrap/>
            <w:vAlign w:val="bottom"/>
            <w:hideMark/>
          </w:tcPr>
          <w:p w:rsidR="00D84165" w:rsidRPr="00D84165" w:rsidP="00D84165" w14:paraId="70FBF5AC" w14:textId="77777777">
            <w:pPr>
              <w:spacing w:after="0" w:line="240" w:lineRule="auto"/>
              <w:rPr>
                <w:sz w:val="20"/>
                <w:szCs w:val="20"/>
              </w:rPr>
            </w:pPr>
            <w:r w:rsidRPr="00D84165">
              <w:rPr>
                <w:sz w:val="20"/>
                <w:szCs w:val="20"/>
              </w:rPr>
              <w:t> 0.921</w:t>
            </w:r>
          </w:p>
        </w:tc>
        <w:tc>
          <w:tcPr>
            <w:tcW w:w="1255" w:type="dxa"/>
            <w:tcBorders>
              <w:top w:val="nil"/>
              <w:left w:val="nil"/>
              <w:bottom w:val="single" w:sz="4" w:space="0" w:color="auto"/>
              <w:right w:val="single" w:sz="4" w:space="0" w:color="auto"/>
            </w:tcBorders>
            <w:shd w:val="clear" w:color="auto" w:fill="E2A5AC"/>
            <w:noWrap/>
            <w:vAlign w:val="bottom"/>
            <w:hideMark/>
          </w:tcPr>
          <w:p w:rsidR="00D84165" w:rsidRPr="00D84165" w:rsidP="00D84165" w14:paraId="0D0CA8F8" w14:textId="77777777">
            <w:pPr>
              <w:spacing w:after="0" w:line="240" w:lineRule="auto"/>
              <w:rPr>
                <w:sz w:val="20"/>
                <w:szCs w:val="20"/>
              </w:rPr>
            </w:pPr>
            <w:r w:rsidRPr="00D84165">
              <w:rPr>
                <w:sz w:val="20"/>
                <w:szCs w:val="20"/>
              </w:rPr>
              <w:t>36,800</w:t>
            </w:r>
          </w:p>
        </w:tc>
        <w:tc>
          <w:tcPr>
            <w:tcW w:w="1310" w:type="dxa"/>
            <w:tcBorders>
              <w:top w:val="nil"/>
              <w:left w:val="nil"/>
              <w:bottom w:val="single" w:sz="4" w:space="0" w:color="auto"/>
              <w:right w:val="single" w:sz="4" w:space="0" w:color="auto"/>
            </w:tcBorders>
            <w:shd w:val="clear" w:color="auto" w:fill="auto"/>
            <w:noWrap/>
            <w:vAlign w:val="bottom"/>
            <w:hideMark/>
          </w:tcPr>
          <w:p w:rsidR="00D84165" w:rsidRPr="00D84165" w:rsidP="00D84165" w14:paraId="39BAF1B5" w14:textId="77777777">
            <w:pPr>
              <w:spacing w:after="0" w:line="240" w:lineRule="auto"/>
              <w:rPr>
                <w:sz w:val="20"/>
                <w:szCs w:val="20"/>
              </w:rPr>
            </w:pPr>
            <w:r w:rsidRPr="00D84165">
              <w:rPr>
                <w:sz w:val="20"/>
                <w:szCs w:val="20"/>
              </w:rPr>
              <w:t>1</w:t>
            </w:r>
          </w:p>
        </w:tc>
      </w:tr>
      <w:tr w14:paraId="02D2EC07" w14:textId="77777777">
        <w:tblPrEx>
          <w:tblW w:w="10127" w:type="dxa"/>
          <w:tblLayout w:type="fixed"/>
          <w:tblLook w:val="04A0"/>
        </w:tblPrEx>
        <w:trPr>
          <w:trHeight w:val="255"/>
        </w:trPr>
        <w:tc>
          <w:tcPr>
            <w:tcW w:w="1829" w:type="dxa"/>
            <w:tcBorders>
              <w:top w:val="nil"/>
              <w:left w:val="single" w:sz="4" w:space="0" w:color="auto"/>
              <w:bottom w:val="single" w:sz="4" w:space="0" w:color="auto"/>
              <w:right w:val="single" w:sz="4" w:space="0" w:color="auto"/>
            </w:tcBorders>
            <w:shd w:val="clear" w:color="auto" w:fill="auto"/>
            <w:vAlign w:val="bottom"/>
            <w:hideMark/>
          </w:tcPr>
          <w:p w:rsidR="00D84165" w:rsidRPr="00D84165" w:rsidP="00D84165" w14:paraId="0F8C98CC" w14:textId="77777777">
            <w:pPr>
              <w:spacing w:after="0" w:line="240" w:lineRule="auto"/>
              <w:rPr>
                <w:sz w:val="20"/>
                <w:szCs w:val="20"/>
              </w:rPr>
            </w:pPr>
            <w:r w:rsidRPr="00D84165">
              <w:rPr>
                <w:sz w:val="20"/>
                <w:szCs w:val="20"/>
              </w:rPr>
              <w:t>Household Intake Form: Introduction/Program Overview and Solar Readiness</w:t>
            </w:r>
          </w:p>
        </w:tc>
        <w:tc>
          <w:tcPr>
            <w:tcW w:w="1584" w:type="dxa"/>
            <w:tcBorders>
              <w:top w:val="nil"/>
              <w:left w:val="nil"/>
              <w:bottom w:val="single" w:sz="4" w:space="0" w:color="auto"/>
              <w:right w:val="single" w:sz="4" w:space="0" w:color="auto"/>
            </w:tcBorders>
            <w:shd w:val="clear" w:color="auto" w:fill="auto"/>
            <w:noWrap/>
            <w:vAlign w:val="bottom"/>
            <w:hideMark/>
          </w:tcPr>
          <w:p w:rsidR="00D84165" w:rsidRPr="00D84165" w:rsidP="00D84165" w14:paraId="1FCE884D" w14:textId="77777777">
            <w:pPr>
              <w:spacing w:after="0" w:line="240" w:lineRule="auto"/>
              <w:rPr>
                <w:sz w:val="20"/>
                <w:szCs w:val="20"/>
              </w:rPr>
            </w:pPr>
            <w:r w:rsidRPr="00D84165">
              <w:rPr>
                <w:sz w:val="20"/>
                <w:szCs w:val="20"/>
              </w:rPr>
              <w:t xml:space="preserve">Solar Ambassador </w:t>
            </w:r>
          </w:p>
        </w:tc>
        <w:tc>
          <w:tcPr>
            <w:tcW w:w="1584" w:type="dxa"/>
            <w:tcBorders>
              <w:top w:val="nil"/>
              <w:left w:val="nil"/>
              <w:bottom w:val="single" w:sz="4" w:space="0" w:color="auto"/>
              <w:right w:val="single" w:sz="4" w:space="0" w:color="auto"/>
            </w:tcBorders>
            <w:shd w:val="clear" w:color="auto" w:fill="auto"/>
            <w:noWrap/>
            <w:vAlign w:val="bottom"/>
            <w:hideMark/>
          </w:tcPr>
          <w:p w:rsidR="00D84165" w:rsidRPr="00D84165" w:rsidP="00D84165" w14:paraId="514FC2AB" w14:textId="7C72507C">
            <w:pPr>
              <w:spacing w:after="0" w:line="240" w:lineRule="auto"/>
              <w:rPr>
                <w:sz w:val="20"/>
                <w:szCs w:val="20"/>
              </w:rPr>
            </w:pPr>
            <w:r w:rsidRPr="00D84165">
              <w:rPr>
                <w:sz w:val="20"/>
                <w:szCs w:val="20"/>
              </w:rPr>
              <w:t>1</w:t>
            </w:r>
            <w:r w:rsidR="00E35E73">
              <w:rPr>
                <w:sz w:val="20"/>
                <w:szCs w:val="20"/>
              </w:rPr>
              <w:t>4</w:t>
            </w:r>
            <w:r w:rsidRPr="00D84165">
              <w:rPr>
                <w:sz w:val="20"/>
                <w:szCs w:val="20"/>
              </w:rPr>
              <w:t>0</w:t>
            </w:r>
          </w:p>
        </w:tc>
        <w:tc>
          <w:tcPr>
            <w:tcW w:w="1310" w:type="dxa"/>
            <w:tcBorders>
              <w:top w:val="nil"/>
              <w:left w:val="nil"/>
              <w:bottom w:val="single" w:sz="4" w:space="0" w:color="auto"/>
              <w:right w:val="single" w:sz="4" w:space="0" w:color="auto"/>
            </w:tcBorders>
            <w:shd w:val="clear" w:color="auto" w:fill="E2A5AC"/>
            <w:noWrap/>
            <w:vAlign w:val="bottom"/>
            <w:hideMark/>
          </w:tcPr>
          <w:p w:rsidR="00D84165" w:rsidRPr="00D84165" w:rsidP="00D84165" w14:paraId="7BEC0C02" w14:textId="77777777">
            <w:pPr>
              <w:spacing w:after="0" w:line="240" w:lineRule="auto"/>
              <w:rPr>
                <w:sz w:val="20"/>
                <w:szCs w:val="20"/>
              </w:rPr>
            </w:pPr>
            <w:r w:rsidRPr="00D84165">
              <w:rPr>
                <w:sz w:val="20"/>
                <w:szCs w:val="20"/>
              </w:rPr>
              <w:t>40,000</w:t>
            </w:r>
          </w:p>
        </w:tc>
        <w:tc>
          <w:tcPr>
            <w:tcW w:w="1255" w:type="dxa"/>
            <w:tcBorders>
              <w:top w:val="nil"/>
              <w:left w:val="nil"/>
              <w:bottom w:val="single" w:sz="4" w:space="0" w:color="auto"/>
              <w:right w:val="single" w:sz="4" w:space="0" w:color="auto"/>
            </w:tcBorders>
            <w:shd w:val="clear" w:color="auto" w:fill="auto"/>
            <w:noWrap/>
            <w:vAlign w:val="bottom"/>
            <w:hideMark/>
          </w:tcPr>
          <w:p w:rsidR="00D84165" w:rsidRPr="00D84165" w:rsidP="00D84165" w14:paraId="2995AC87" w14:textId="77777777">
            <w:pPr>
              <w:spacing w:after="0" w:line="240" w:lineRule="auto"/>
              <w:rPr>
                <w:sz w:val="20"/>
                <w:szCs w:val="20"/>
              </w:rPr>
            </w:pPr>
            <w:r w:rsidRPr="00D84165">
              <w:rPr>
                <w:sz w:val="20"/>
                <w:szCs w:val="20"/>
              </w:rPr>
              <w:t>0.5</w:t>
            </w:r>
          </w:p>
        </w:tc>
        <w:tc>
          <w:tcPr>
            <w:tcW w:w="1255" w:type="dxa"/>
            <w:tcBorders>
              <w:top w:val="nil"/>
              <w:left w:val="nil"/>
              <w:bottom w:val="single" w:sz="4" w:space="0" w:color="auto"/>
              <w:right w:val="single" w:sz="4" w:space="0" w:color="auto"/>
            </w:tcBorders>
            <w:shd w:val="clear" w:color="auto" w:fill="E2A5AC"/>
            <w:noWrap/>
            <w:vAlign w:val="bottom"/>
            <w:hideMark/>
          </w:tcPr>
          <w:p w:rsidR="00D84165" w:rsidRPr="00D84165" w:rsidP="00D84165" w14:paraId="6E087DFF" w14:textId="77777777">
            <w:pPr>
              <w:spacing w:after="0" w:line="240" w:lineRule="auto"/>
              <w:rPr>
                <w:sz w:val="20"/>
                <w:szCs w:val="20"/>
              </w:rPr>
            </w:pPr>
            <w:r w:rsidRPr="00D84165">
              <w:rPr>
                <w:sz w:val="20"/>
                <w:szCs w:val="20"/>
              </w:rPr>
              <w:t>20,000</w:t>
            </w:r>
          </w:p>
        </w:tc>
        <w:tc>
          <w:tcPr>
            <w:tcW w:w="1310" w:type="dxa"/>
            <w:tcBorders>
              <w:top w:val="nil"/>
              <w:left w:val="nil"/>
              <w:bottom w:val="single" w:sz="4" w:space="0" w:color="auto"/>
              <w:right w:val="single" w:sz="4" w:space="0" w:color="auto"/>
            </w:tcBorders>
            <w:shd w:val="clear" w:color="auto" w:fill="auto"/>
            <w:noWrap/>
            <w:vAlign w:val="bottom"/>
            <w:hideMark/>
          </w:tcPr>
          <w:p w:rsidR="00D84165" w:rsidRPr="00D84165" w:rsidP="00D84165" w14:paraId="56D6A05D" w14:textId="77777777">
            <w:pPr>
              <w:spacing w:after="0" w:line="240" w:lineRule="auto"/>
              <w:rPr>
                <w:sz w:val="20"/>
                <w:szCs w:val="20"/>
              </w:rPr>
            </w:pPr>
            <w:r w:rsidRPr="00D84165">
              <w:rPr>
                <w:sz w:val="20"/>
                <w:szCs w:val="20"/>
              </w:rPr>
              <w:t>1</w:t>
            </w:r>
          </w:p>
        </w:tc>
      </w:tr>
      <w:tr w14:paraId="274E7F3A" w14:textId="77777777">
        <w:tblPrEx>
          <w:tblW w:w="10127" w:type="dxa"/>
          <w:tblLayout w:type="fixed"/>
          <w:tblLook w:val="04A0"/>
        </w:tblPrEx>
        <w:trPr>
          <w:trHeight w:val="255"/>
        </w:trPr>
        <w:tc>
          <w:tcPr>
            <w:tcW w:w="1829" w:type="dxa"/>
            <w:tcBorders>
              <w:top w:val="nil"/>
              <w:left w:val="single" w:sz="4" w:space="0" w:color="auto"/>
              <w:bottom w:val="single" w:sz="4" w:space="0" w:color="auto"/>
              <w:right w:val="single" w:sz="4" w:space="0" w:color="auto"/>
            </w:tcBorders>
            <w:shd w:val="clear" w:color="auto" w:fill="auto"/>
            <w:vAlign w:val="bottom"/>
            <w:hideMark/>
          </w:tcPr>
          <w:p w:rsidR="00D84165" w:rsidRPr="00D84165" w:rsidP="00D84165" w14:paraId="70B56CA8" w14:textId="77777777">
            <w:pPr>
              <w:spacing w:after="0" w:line="240" w:lineRule="auto"/>
              <w:rPr>
                <w:b/>
                <w:bCs/>
                <w:sz w:val="20"/>
                <w:szCs w:val="20"/>
              </w:rPr>
            </w:pPr>
            <w:r w:rsidRPr="00D84165">
              <w:rPr>
                <w:b/>
                <w:bCs/>
                <w:sz w:val="20"/>
                <w:szCs w:val="20"/>
              </w:rPr>
              <w:t>TOTAL</w:t>
            </w:r>
          </w:p>
        </w:tc>
        <w:tc>
          <w:tcPr>
            <w:tcW w:w="1584" w:type="dxa"/>
            <w:tcBorders>
              <w:top w:val="nil"/>
              <w:left w:val="nil"/>
              <w:bottom w:val="single" w:sz="4" w:space="0" w:color="auto"/>
              <w:right w:val="single" w:sz="4" w:space="0" w:color="auto"/>
            </w:tcBorders>
            <w:shd w:val="clear" w:color="auto" w:fill="333333" w:themeFill="background2"/>
            <w:noWrap/>
            <w:vAlign w:val="bottom"/>
            <w:hideMark/>
          </w:tcPr>
          <w:p w:rsidR="00D84165" w:rsidRPr="00D84165" w:rsidP="00D84165" w14:paraId="7B165800" w14:textId="77777777">
            <w:pPr>
              <w:spacing w:after="0" w:line="240" w:lineRule="auto"/>
              <w:rPr>
                <w:b/>
                <w:bCs/>
                <w:sz w:val="20"/>
                <w:szCs w:val="20"/>
              </w:rPr>
            </w:pPr>
            <w:r w:rsidRPr="00D84165">
              <w:rPr>
                <w:sz w:val="20"/>
                <w:szCs w:val="20"/>
              </w:rPr>
              <w:t> </w:t>
            </w:r>
          </w:p>
        </w:tc>
        <w:tc>
          <w:tcPr>
            <w:tcW w:w="1584" w:type="dxa"/>
            <w:tcBorders>
              <w:top w:val="nil"/>
              <w:left w:val="nil"/>
              <w:bottom w:val="single" w:sz="4" w:space="0" w:color="auto"/>
              <w:right w:val="single" w:sz="4" w:space="0" w:color="auto"/>
            </w:tcBorders>
            <w:shd w:val="clear" w:color="auto" w:fill="E2A5AC"/>
            <w:noWrap/>
            <w:vAlign w:val="bottom"/>
            <w:hideMark/>
          </w:tcPr>
          <w:p w:rsidR="00D84165" w:rsidRPr="00D84165" w:rsidP="00D84165" w14:paraId="233AE938" w14:textId="31F418DF">
            <w:pPr>
              <w:spacing w:after="0" w:line="240" w:lineRule="auto"/>
              <w:rPr>
                <w:sz w:val="20"/>
                <w:szCs w:val="20"/>
              </w:rPr>
            </w:pPr>
            <w:r w:rsidRPr="00D84165">
              <w:rPr>
                <w:sz w:val="20"/>
                <w:szCs w:val="20"/>
              </w:rPr>
              <w:t>40,1</w:t>
            </w:r>
            <w:r w:rsidR="00126BB4">
              <w:rPr>
                <w:sz w:val="20"/>
                <w:szCs w:val="20"/>
              </w:rPr>
              <w:t>4</w:t>
            </w:r>
            <w:r w:rsidRPr="00D84165">
              <w:rPr>
                <w:sz w:val="20"/>
                <w:szCs w:val="20"/>
              </w:rPr>
              <w:t>0</w:t>
            </w:r>
          </w:p>
        </w:tc>
        <w:tc>
          <w:tcPr>
            <w:tcW w:w="1310" w:type="dxa"/>
            <w:tcBorders>
              <w:top w:val="nil"/>
              <w:left w:val="nil"/>
              <w:bottom w:val="single" w:sz="4" w:space="0" w:color="auto"/>
              <w:right w:val="single" w:sz="4" w:space="0" w:color="auto"/>
            </w:tcBorders>
            <w:shd w:val="clear" w:color="auto" w:fill="E2A5AC"/>
            <w:noWrap/>
            <w:vAlign w:val="bottom"/>
            <w:hideMark/>
          </w:tcPr>
          <w:p w:rsidR="00D84165" w:rsidRPr="00D84165" w:rsidP="00D84165" w14:paraId="2611CE81" w14:textId="77777777">
            <w:pPr>
              <w:spacing w:after="0" w:line="240" w:lineRule="auto"/>
              <w:rPr>
                <w:b/>
                <w:bCs/>
                <w:sz w:val="20"/>
                <w:szCs w:val="20"/>
              </w:rPr>
            </w:pPr>
            <w:r w:rsidRPr="00D84165">
              <w:rPr>
                <w:sz w:val="20"/>
                <w:szCs w:val="20"/>
              </w:rPr>
              <w:t>80,000</w:t>
            </w:r>
          </w:p>
        </w:tc>
        <w:tc>
          <w:tcPr>
            <w:tcW w:w="1255" w:type="dxa"/>
            <w:tcBorders>
              <w:top w:val="nil"/>
              <w:left w:val="nil"/>
              <w:bottom w:val="single" w:sz="4" w:space="0" w:color="auto"/>
              <w:right w:val="single" w:sz="4" w:space="0" w:color="auto"/>
            </w:tcBorders>
            <w:shd w:val="clear" w:color="auto" w:fill="333333" w:themeFill="background2"/>
            <w:noWrap/>
            <w:vAlign w:val="bottom"/>
            <w:hideMark/>
          </w:tcPr>
          <w:p w:rsidR="00D84165" w:rsidRPr="00D84165" w:rsidP="00D84165" w14:paraId="142BF771" w14:textId="77777777">
            <w:pPr>
              <w:spacing w:after="0" w:line="240" w:lineRule="auto"/>
              <w:rPr>
                <w:b/>
                <w:bCs/>
                <w:sz w:val="20"/>
                <w:szCs w:val="20"/>
              </w:rPr>
            </w:pPr>
            <w:r w:rsidRPr="00D84165">
              <w:rPr>
                <w:sz w:val="20"/>
                <w:szCs w:val="20"/>
              </w:rPr>
              <w:t> </w:t>
            </w:r>
          </w:p>
        </w:tc>
        <w:tc>
          <w:tcPr>
            <w:tcW w:w="1255" w:type="dxa"/>
            <w:tcBorders>
              <w:top w:val="nil"/>
              <w:left w:val="nil"/>
              <w:bottom w:val="single" w:sz="4" w:space="0" w:color="auto"/>
              <w:right w:val="single" w:sz="4" w:space="0" w:color="auto"/>
            </w:tcBorders>
            <w:shd w:val="clear" w:color="auto" w:fill="E2A5AC"/>
            <w:noWrap/>
            <w:vAlign w:val="bottom"/>
            <w:hideMark/>
          </w:tcPr>
          <w:p w:rsidR="00D84165" w:rsidRPr="00D84165" w:rsidP="00D84165" w14:paraId="75C075F3" w14:textId="788ACAC4">
            <w:pPr>
              <w:spacing w:after="0" w:line="240" w:lineRule="auto"/>
            </w:pPr>
            <w:r w:rsidRPr="0760EE40">
              <w:rPr>
                <w:b/>
                <w:bCs/>
                <w:sz w:val="20"/>
                <w:szCs w:val="20"/>
              </w:rPr>
              <w:t>56,800</w:t>
            </w:r>
          </w:p>
        </w:tc>
        <w:tc>
          <w:tcPr>
            <w:tcW w:w="1310" w:type="dxa"/>
            <w:tcBorders>
              <w:top w:val="nil"/>
              <w:left w:val="nil"/>
              <w:bottom w:val="single" w:sz="4" w:space="0" w:color="auto"/>
              <w:right w:val="single" w:sz="4" w:space="0" w:color="auto"/>
            </w:tcBorders>
            <w:shd w:val="clear" w:color="auto" w:fill="333333" w:themeFill="background2"/>
            <w:noWrap/>
            <w:vAlign w:val="bottom"/>
            <w:hideMark/>
          </w:tcPr>
          <w:p w:rsidR="00D84165" w:rsidRPr="00D84165" w:rsidP="00D84165" w14:paraId="7379EB8D" w14:textId="77777777">
            <w:pPr>
              <w:spacing w:after="0" w:line="240" w:lineRule="auto"/>
              <w:rPr>
                <w:b/>
                <w:bCs/>
                <w:sz w:val="20"/>
                <w:szCs w:val="20"/>
              </w:rPr>
            </w:pPr>
            <w:r w:rsidRPr="00D84165">
              <w:rPr>
                <w:sz w:val="20"/>
                <w:szCs w:val="20"/>
              </w:rPr>
              <w:t> </w:t>
            </w:r>
          </w:p>
        </w:tc>
      </w:tr>
    </w:tbl>
    <w:p w:rsidR="006F3C12" w:rsidP="00D94EC2" w14:paraId="3E28018C" w14:textId="77777777">
      <w:pPr>
        <w:pStyle w:val="Heading2"/>
      </w:pPr>
      <w:bookmarkStart w:id="16" w:name="_Toc142490691"/>
      <w:bookmarkEnd w:id="14"/>
      <w:bookmarkEnd w:id="15"/>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6"/>
      <w:r w:rsidRPr="00F056C3">
        <w:t xml:space="preserve"> </w:t>
      </w:r>
    </w:p>
    <w:p w:rsidR="000B43BF" w:rsidRPr="002D3099" w:rsidP="000B43BF" w14:paraId="1FD02EB4" w14:textId="78CD8BB5">
      <w:pPr>
        <w:pStyle w:val="Default"/>
        <w:rPr>
          <w:rFonts w:asciiTheme="minorHAnsi" w:hAnsiTheme="minorHAnsi" w:cstheme="minorHAnsi"/>
          <w:b/>
          <w:bCs/>
          <w:sz w:val="22"/>
          <w:szCs w:val="22"/>
        </w:rPr>
      </w:pPr>
      <w:r w:rsidRPr="002D3099">
        <w:rPr>
          <w:rFonts w:asciiTheme="minorHAnsi" w:hAnsiTheme="minorHAnsi" w:cstheme="min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P="000B43BF" w14:paraId="007592F9" w14:textId="39940372">
      <w:pPr>
        <w:pStyle w:val="Default"/>
        <w:rPr>
          <w:b/>
          <w:bCs/>
        </w:rPr>
      </w:pPr>
    </w:p>
    <w:p w:rsidR="00773AED" w:rsidRPr="00773AED" w:rsidP="00773AED" w14:paraId="371F0398" w14:textId="77777777">
      <w:pPr>
        <w:rPr>
          <w:b/>
          <w:bCs/>
        </w:rPr>
      </w:pPr>
      <w:r w:rsidRPr="00773AED">
        <w:rPr>
          <w:b/>
          <w:bCs/>
        </w:rPr>
        <w:t>Cost to Homeowners</w:t>
      </w:r>
    </w:p>
    <w:p w:rsidR="00773AED" w:rsidRPr="00773AED" w:rsidP="00773AED" w14:paraId="3BD99C43" w14:textId="77777777">
      <w:r w:rsidRPr="00773AED">
        <w:t>The hourly minimum wage rate for Puerto Rico from the Department of Labor’s (DOL) ‘Consolidated Minimum Wage Table,’ is $8.50.</w:t>
      </w:r>
      <w:r>
        <w:rPr>
          <w:vertAlign w:val="superscript"/>
        </w:rPr>
        <w:footnoteReference w:id="10"/>
      </w:r>
      <w:r w:rsidRPr="00773AED">
        <w:t xml:space="preserve"> As the populations we are working to serve are very low income, this rate has been applied as our benchmark. To convert the hourly rate to a fully burdened rate (i.e., wage plus benefits) a multiplier of 1.4 was applied.</w:t>
      </w:r>
      <w:r>
        <w:rPr>
          <w:vertAlign w:val="superscript"/>
        </w:rPr>
        <w:footnoteReference w:id="11"/>
      </w:r>
    </w:p>
    <w:p w:rsidR="00773AED" w:rsidRPr="00773AED" w:rsidP="00773AED" w14:paraId="5ECEAE37" w14:textId="77777777">
      <w:r w:rsidRPr="00773AED">
        <w:t>Fully burdened rate for Homeowners: 8.5*1.4 = $11.90</w:t>
      </w:r>
    </w:p>
    <w:p w:rsidR="00773AED" w:rsidRPr="00773AED" w:rsidP="00773AED" w14:paraId="39FE50AB" w14:textId="77777777">
      <w:r w:rsidRPr="00773AED">
        <w:t>Total costs: 36,800 hours*11.9 = $437,920</w:t>
      </w:r>
    </w:p>
    <w:p w:rsidR="00773AED" w:rsidRPr="00773AED" w:rsidP="00773AED" w14:paraId="2615689B" w14:textId="77777777">
      <w:pPr>
        <w:rPr>
          <w:b/>
          <w:bCs/>
        </w:rPr>
      </w:pPr>
      <w:r w:rsidRPr="00773AED">
        <w:rPr>
          <w:b/>
          <w:bCs/>
        </w:rPr>
        <w:t>Cost to Solar Ambassadors</w:t>
      </w:r>
    </w:p>
    <w:p w:rsidR="00773AED" w:rsidRPr="00773AED" w:rsidP="00773AED" w14:paraId="1E5AB87C" w14:textId="77777777">
      <w:r w:rsidRPr="00773AED">
        <w:t>Using wage rate data specific to Puerto Rico from the DOL BLS, Occupation Code 21-0000, Community and Social Services Occupations with the hourly wage rate of $14.56 seems most in-line with duties to be performed by Solar Ambassadors.</w:t>
      </w:r>
      <w:r>
        <w:rPr>
          <w:vertAlign w:val="superscript"/>
        </w:rPr>
        <w:footnoteReference w:id="12"/>
      </w:r>
      <w:r w:rsidRPr="00773AED">
        <w:t xml:space="preserve"> To convert the hourly rate to a fully burdened rate (i.e., wage plus benefits) a multiplier of 1.4 for private employees was applied. </w:t>
      </w:r>
    </w:p>
    <w:p w:rsidR="00773AED" w:rsidRPr="00773AED" w:rsidP="00773AED" w14:paraId="332090C1" w14:textId="77777777">
      <w:r w:rsidRPr="00773AED">
        <w:t>Fully burdened rate for Solar Ambassadors: 14.56*1.4 = $20.38</w:t>
      </w:r>
    </w:p>
    <w:p w:rsidR="00773AED" w:rsidRPr="00773AED" w:rsidP="00773AED" w14:paraId="035E17D4" w14:textId="77777777">
      <w:r w:rsidRPr="00773AED">
        <w:t>Total costs:  20,000 hours*20.38 = $407,600</w:t>
      </w:r>
    </w:p>
    <w:tbl>
      <w:tblPr>
        <w:tblW w:w="8724" w:type="dxa"/>
        <w:tblLook w:val="04A0"/>
      </w:tblPr>
      <w:tblGrid>
        <w:gridCol w:w="2226"/>
        <w:gridCol w:w="2184"/>
        <w:gridCol w:w="1890"/>
        <w:gridCol w:w="2424"/>
      </w:tblGrid>
      <w:tr w14:paraId="5AD544B8" w14:textId="77777777">
        <w:tblPrEx>
          <w:tblW w:w="8724"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164A1" w:rsidRPr="00773AED" w:rsidP="006164A1" w14:paraId="4BC4E014" w14:textId="122E515A">
            <w:pPr>
              <w:jc w:val="center"/>
              <w:rPr>
                <w:b/>
                <w:bCs/>
              </w:rPr>
            </w:pPr>
            <w:r w:rsidRPr="009454BB">
              <w:rPr>
                <w:rFonts w:ascii="Calibri" w:eastAsia="Times New Roman" w:hAnsi="Calibri" w:cs="Arial"/>
                <w:b/>
                <w:bCs/>
                <w:color w:val="0070C0"/>
                <w:sz w:val="28"/>
                <w:szCs w:val="28"/>
              </w:rPr>
              <w:t>Table A2. Estimated Respondent Cost Burden</w:t>
            </w:r>
          </w:p>
        </w:tc>
      </w:tr>
      <w:tr w14:paraId="0BF90960" w14:textId="77777777">
        <w:tblPrEx>
          <w:tblW w:w="8724" w:type="dxa"/>
          <w:tblLook w:val="04A0"/>
        </w:tblPrEx>
        <w:trPr>
          <w:trHeight w:val="765"/>
        </w:trPr>
        <w:tc>
          <w:tcPr>
            <w:tcW w:w="2226" w:type="dxa"/>
            <w:tcBorders>
              <w:top w:val="nil"/>
              <w:left w:val="single" w:sz="4" w:space="0" w:color="auto"/>
              <w:bottom w:val="single" w:sz="4" w:space="0" w:color="auto"/>
              <w:right w:val="single" w:sz="4" w:space="0" w:color="auto"/>
            </w:tcBorders>
            <w:shd w:val="clear" w:color="auto" w:fill="00B0F0"/>
            <w:vAlign w:val="center"/>
            <w:hideMark/>
          </w:tcPr>
          <w:p w:rsidR="00773AED" w:rsidRPr="00773AED" w:rsidP="006164A1" w14:paraId="42BA1E6F" w14:textId="77777777">
            <w:pPr>
              <w:spacing w:after="0" w:line="240" w:lineRule="auto"/>
              <w:rPr>
                <w:b/>
                <w:bCs/>
                <w:sz w:val="20"/>
                <w:szCs w:val="20"/>
              </w:rPr>
            </w:pPr>
            <w:r w:rsidRPr="00773AED">
              <w:rPr>
                <w:b/>
                <w:bCs/>
                <w:sz w:val="20"/>
                <w:szCs w:val="20"/>
              </w:rPr>
              <w:t>Type of Respondents</w:t>
            </w:r>
          </w:p>
        </w:tc>
        <w:tc>
          <w:tcPr>
            <w:tcW w:w="2184" w:type="dxa"/>
            <w:tcBorders>
              <w:top w:val="nil"/>
              <w:left w:val="nil"/>
              <w:bottom w:val="single" w:sz="4" w:space="0" w:color="auto"/>
              <w:right w:val="single" w:sz="4" w:space="0" w:color="auto"/>
            </w:tcBorders>
            <w:shd w:val="clear" w:color="auto" w:fill="00B0F0"/>
            <w:vAlign w:val="center"/>
            <w:hideMark/>
          </w:tcPr>
          <w:p w:rsidR="00773AED" w:rsidRPr="00773AED" w:rsidP="006164A1" w14:paraId="792E6F1F" w14:textId="77777777">
            <w:pPr>
              <w:spacing w:after="0" w:line="240" w:lineRule="auto"/>
              <w:rPr>
                <w:b/>
                <w:bCs/>
                <w:sz w:val="20"/>
                <w:szCs w:val="20"/>
              </w:rPr>
            </w:pPr>
            <w:r w:rsidRPr="00773AED">
              <w:rPr>
                <w:b/>
                <w:bCs/>
                <w:sz w:val="20"/>
                <w:szCs w:val="20"/>
              </w:rPr>
              <w:t>Total Annual Burden Hours</w:t>
            </w:r>
          </w:p>
        </w:tc>
        <w:tc>
          <w:tcPr>
            <w:tcW w:w="1890" w:type="dxa"/>
            <w:tcBorders>
              <w:top w:val="nil"/>
              <w:left w:val="nil"/>
              <w:bottom w:val="single" w:sz="4" w:space="0" w:color="auto"/>
              <w:right w:val="single" w:sz="4" w:space="0" w:color="auto"/>
            </w:tcBorders>
            <w:shd w:val="clear" w:color="auto" w:fill="00B0F0"/>
            <w:vAlign w:val="center"/>
            <w:hideMark/>
          </w:tcPr>
          <w:p w:rsidR="00773AED" w:rsidRPr="00773AED" w:rsidP="006164A1" w14:paraId="056A008F" w14:textId="77777777">
            <w:pPr>
              <w:spacing w:after="0" w:line="240" w:lineRule="auto"/>
              <w:rPr>
                <w:b/>
                <w:bCs/>
                <w:sz w:val="20"/>
                <w:szCs w:val="20"/>
              </w:rPr>
            </w:pPr>
            <w:r w:rsidRPr="00773AED">
              <w:rPr>
                <w:b/>
                <w:bCs/>
                <w:sz w:val="20"/>
                <w:szCs w:val="20"/>
              </w:rPr>
              <w:t>Hourly Wage Rate</w:t>
            </w:r>
          </w:p>
        </w:tc>
        <w:tc>
          <w:tcPr>
            <w:tcW w:w="2424" w:type="dxa"/>
            <w:tcBorders>
              <w:top w:val="nil"/>
              <w:left w:val="nil"/>
              <w:bottom w:val="single" w:sz="4" w:space="0" w:color="auto"/>
              <w:right w:val="single" w:sz="4" w:space="0" w:color="auto"/>
            </w:tcBorders>
            <w:shd w:val="clear" w:color="auto" w:fill="00B0F0"/>
            <w:vAlign w:val="center"/>
            <w:hideMark/>
          </w:tcPr>
          <w:p w:rsidR="00773AED" w:rsidRPr="00773AED" w:rsidP="006164A1" w14:paraId="4EA43102" w14:textId="77777777">
            <w:pPr>
              <w:spacing w:after="0" w:line="240" w:lineRule="auto"/>
              <w:rPr>
                <w:b/>
                <w:bCs/>
                <w:sz w:val="20"/>
                <w:szCs w:val="20"/>
              </w:rPr>
            </w:pPr>
            <w:r w:rsidRPr="00773AED">
              <w:rPr>
                <w:b/>
                <w:bCs/>
                <w:sz w:val="20"/>
                <w:szCs w:val="20"/>
              </w:rPr>
              <w:t>Total Respondent Costs</w:t>
            </w:r>
          </w:p>
        </w:tc>
      </w:tr>
      <w:tr w14:paraId="6F82DBE3" w14:textId="77777777">
        <w:tblPrEx>
          <w:tblW w:w="8724" w:type="dxa"/>
          <w:tblLook w:val="04A0"/>
        </w:tblPrEx>
        <w:trPr>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773AED" w:rsidRPr="00773AED" w:rsidP="006164A1" w14:paraId="6BE94DB6" w14:textId="77777777">
            <w:pPr>
              <w:spacing w:after="0" w:line="240" w:lineRule="auto"/>
              <w:rPr>
                <w:sz w:val="20"/>
                <w:szCs w:val="20"/>
              </w:rPr>
            </w:pPr>
            <w:r w:rsidRPr="00773AED">
              <w:rPr>
                <w:sz w:val="20"/>
                <w:szCs w:val="20"/>
              </w:rPr>
              <w:t>Homeowners</w:t>
            </w:r>
          </w:p>
        </w:tc>
        <w:tc>
          <w:tcPr>
            <w:tcW w:w="2184" w:type="dxa"/>
            <w:tcBorders>
              <w:top w:val="nil"/>
              <w:left w:val="nil"/>
              <w:bottom w:val="single" w:sz="4" w:space="0" w:color="auto"/>
              <w:right w:val="single" w:sz="4" w:space="0" w:color="auto"/>
            </w:tcBorders>
            <w:shd w:val="clear" w:color="auto" w:fill="auto"/>
            <w:noWrap/>
            <w:vAlign w:val="bottom"/>
            <w:hideMark/>
          </w:tcPr>
          <w:p w:rsidR="00773AED" w:rsidRPr="00773AED" w:rsidP="006164A1" w14:paraId="705734E7" w14:textId="6D0AFDCF">
            <w:pPr>
              <w:spacing w:after="0" w:line="240" w:lineRule="auto"/>
              <w:rPr>
                <w:sz w:val="20"/>
                <w:szCs w:val="20"/>
              </w:rPr>
            </w:pPr>
            <w:r w:rsidRPr="00773AED">
              <w:rPr>
                <w:sz w:val="20"/>
                <w:szCs w:val="20"/>
              </w:rPr>
              <w:t>36,800</w:t>
            </w:r>
          </w:p>
        </w:tc>
        <w:tc>
          <w:tcPr>
            <w:tcW w:w="1890" w:type="dxa"/>
            <w:tcBorders>
              <w:top w:val="nil"/>
              <w:left w:val="nil"/>
              <w:bottom w:val="single" w:sz="4" w:space="0" w:color="auto"/>
              <w:right w:val="single" w:sz="4" w:space="0" w:color="auto"/>
            </w:tcBorders>
            <w:shd w:val="clear" w:color="auto" w:fill="auto"/>
            <w:noWrap/>
            <w:vAlign w:val="bottom"/>
            <w:hideMark/>
          </w:tcPr>
          <w:p w:rsidR="00773AED" w:rsidRPr="00773AED" w:rsidP="006164A1" w14:paraId="5C957070" w14:textId="77777777">
            <w:pPr>
              <w:spacing w:after="0" w:line="240" w:lineRule="auto"/>
              <w:rPr>
                <w:sz w:val="20"/>
                <w:szCs w:val="20"/>
              </w:rPr>
            </w:pPr>
            <w:r w:rsidRPr="00773AED">
              <w:rPr>
                <w:sz w:val="20"/>
                <w:szCs w:val="20"/>
              </w:rPr>
              <w:t>$11.90</w:t>
            </w:r>
          </w:p>
        </w:tc>
        <w:tc>
          <w:tcPr>
            <w:tcW w:w="2424" w:type="dxa"/>
            <w:tcBorders>
              <w:top w:val="nil"/>
              <w:left w:val="nil"/>
              <w:bottom w:val="single" w:sz="4" w:space="0" w:color="auto"/>
              <w:right w:val="single" w:sz="4" w:space="0" w:color="auto"/>
            </w:tcBorders>
            <w:shd w:val="clear" w:color="auto" w:fill="E2A5AC"/>
            <w:noWrap/>
            <w:vAlign w:val="bottom"/>
            <w:hideMark/>
          </w:tcPr>
          <w:p w:rsidR="00773AED" w:rsidRPr="00773AED" w:rsidP="006164A1" w14:paraId="6C074F87" w14:textId="77777777">
            <w:pPr>
              <w:spacing w:after="0" w:line="240" w:lineRule="auto"/>
              <w:rPr>
                <w:sz w:val="20"/>
                <w:szCs w:val="20"/>
              </w:rPr>
            </w:pPr>
            <w:r w:rsidRPr="00773AED">
              <w:rPr>
                <w:sz w:val="20"/>
                <w:szCs w:val="20"/>
              </w:rPr>
              <w:t>$437,920</w:t>
            </w:r>
          </w:p>
        </w:tc>
      </w:tr>
      <w:tr w14:paraId="750ACE93" w14:textId="77777777">
        <w:tblPrEx>
          <w:tblW w:w="8724" w:type="dxa"/>
          <w:tblLook w:val="04A0"/>
        </w:tblPrEx>
        <w:trPr>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773AED" w:rsidRPr="00773AED" w:rsidP="006164A1" w14:paraId="0A3A7866" w14:textId="77777777">
            <w:pPr>
              <w:spacing w:after="0" w:line="240" w:lineRule="auto"/>
              <w:rPr>
                <w:sz w:val="20"/>
                <w:szCs w:val="20"/>
              </w:rPr>
            </w:pPr>
            <w:r w:rsidRPr="00773AED">
              <w:rPr>
                <w:sz w:val="20"/>
                <w:szCs w:val="20"/>
              </w:rPr>
              <w:t xml:space="preserve">Solar Ambassadors </w:t>
            </w:r>
          </w:p>
        </w:tc>
        <w:tc>
          <w:tcPr>
            <w:tcW w:w="2184" w:type="dxa"/>
            <w:tcBorders>
              <w:top w:val="nil"/>
              <w:left w:val="nil"/>
              <w:bottom w:val="single" w:sz="4" w:space="0" w:color="auto"/>
              <w:right w:val="single" w:sz="4" w:space="0" w:color="auto"/>
            </w:tcBorders>
            <w:shd w:val="clear" w:color="auto" w:fill="auto"/>
            <w:noWrap/>
            <w:vAlign w:val="bottom"/>
            <w:hideMark/>
          </w:tcPr>
          <w:p w:rsidR="00773AED" w:rsidRPr="00773AED" w:rsidP="006164A1" w14:paraId="002987F2" w14:textId="77777777">
            <w:pPr>
              <w:spacing w:after="0" w:line="240" w:lineRule="auto"/>
              <w:rPr>
                <w:sz w:val="20"/>
                <w:szCs w:val="20"/>
              </w:rPr>
            </w:pPr>
            <w:r w:rsidRPr="00773AED">
              <w:rPr>
                <w:sz w:val="20"/>
                <w:szCs w:val="20"/>
              </w:rPr>
              <w:t>20,000</w:t>
            </w:r>
          </w:p>
        </w:tc>
        <w:tc>
          <w:tcPr>
            <w:tcW w:w="1890" w:type="dxa"/>
            <w:tcBorders>
              <w:top w:val="nil"/>
              <w:left w:val="nil"/>
              <w:bottom w:val="single" w:sz="4" w:space="0" w:color="auto"/>
              <w:right w:val="single" w:sz="4" w:space="0" w:color="auto"/>
            </w:tcBorders>
            <w:shd w:val="clear" w:color="auto" w:fill="auto"/>
            <w:noWrap/>
            <w:vAlign w:val="bottom"/>
            <w:hideMark/>
          </w:tcPr>
          <w:p w:rsidR="00773AED" w:rsidRPr="00773AED" w:rsidP="006164A1" w14:paraId="54510CCE" w14:textId="77777777">
            <w:pPr>
              <w:spacing w:after="0" w:line="240" w:lineRule="auto"/>
              <w:rPr>
                <w:sz w:val="20"/>
                <w:szCs w:val="20"/>
              </w:rPr>
            </w:pPr>
            <w:r w:rsidRPr="00773AED">
              <w:rPr>
                <w:sz w:val="20"/>
                <w:szCs w:val="20"/>
              </w:rPr>
              <w:t>$20.38</w:t>
            </w:r>
          </w:p>
        </w:tc>
        <w:tc>
          <w:tcPr>
            <w:tcW w:w="2424" w:type="dxa"/>
            <w:tcBorders>
              <w:top w:val="nil"/>
              <w:left w:val="nil"/>
              <w:bottom w:val="single" w:sz="4" w:space="0" w:color="auto"/>
              <w:right w:val="single" w:sz="4" w:space="0" w:color="auto"/>
            </w:tcBorders>
            <w:shd w:val="clear" w:color="auto" w:fill="E2A5AC"/>
            <w:noWrap/>
            <w:vAlign w:val="bottom"/>
            <w:hideMark/>
          </w:tcPr>
          <w:p w:rsidR="00773AED" w:rsidRPr="00773AED" w:rsidP="006164A1" w14:paraId="44651606" w14:textId="77777777">
            <w:pPr>
              <w:spacing w:after="0" w:line="240" w:lineRule="auto"/>
              <w:rPr>
                <w:sz w:val="20"/>
                <w:szCs w:val="20"/>
              </w:rPr>
            </w:pPr>
            <w:r w:rsidRPr="00773AED">
              <w:rPr>
                <w:sz w:val="20"/>
                <w:szCs w:val="20"/>
              </w:rPr>
              <w:t>$407,600</w:t>
            </w:r>
          </w:p>
        </w:tc>
      </w:tr>
      <w:tr w14:paraId="0BD39E2A" w14:textId="77777777">
        <w:tblPrEx>
          <w:tblW w:w="8724" w:type="dxa"/>
          <w:tblLook w:val="04A0"/>
        </w:tblPrEx>
        <w:trPr>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773AED" w:rsidRPr="00773AED" w:rsidP="006164A1" w14:paraId="3AA3DAE8" w14:textId="77777777">
            <w:pPr>
              <w:spacing w:after="0" w:line="240" w:lineRule="auto"/>
              <w:rPr>
                <w:b/>
                <w:bCs/>
                <w:sz w:val="20"/>
                <w:szCs w:val="20"/>
              </w:rPr>
            </w:pPr>
            <w:r w:rsidRPr="00773AED">
              <w:rPr>
                <w:b/>
                <w:bCs/>
                <w:sz w:val="20"/>
                <w:szCs w:val="20"/>
              </w:rPr>
              <w:t>TOTAL</w:t>
            </w:r>
          </w:p>
        </w:tc>
        <w:tc>
          <w:tcPr>
            <w:tcW w:w="2184" w:type="dxa"/>
            <w:tcBorders>
              <w:top w:val="nil"/>
              <w:left w:val="nil"/>
              <w:bottom w:val="single" w:sz="4" w:space="0" w:color="auto"/>
              <w:right w:val="single" w:sz="4" w:space="0" w:color="auto"/>
            </w:tcBorders>
            <w:shd w:val="clear" w:color="auto" w:fill="E2A5AC"/>
            <w:noWrap/>
            <w:vAlign w:val="bottom"/>
            <w:hideMark/>
          </w:tcPr>
          <w:p w:rsidR="00773AED" w:rsidRPr="00773AED" w:rsidP="006164A1" w14:paraId="3B11D9B6" w14:textId="77777777">
            <w:pPr>
              <w:spacing w:after="0" w:line="240" w:lineRule="auto"/>
              <w:rPr>
                <w:sz w:val="20"/>
                <w:szCs w:val="20"/>
              </w:rPr>
            </w:pPr>
            <w:r w:rsidRPr="00773AED">
              <w:rPr>
                <w:sz w:val="20"/>
                <w:szCs w:val="20"/>
              </w:rPr>
              <w:t>56,800</w:t>
            </w:r>
          </w:p>
        </w:tc>
        <w:tc>
          <w:tcPr>
            <w:tcW w:w="1890" w:type="dxa"/>
            <w:tcBorders>
              <w:top w:val="nil"/>
              <w:left w:val="nil"/>
              <w:bottom w:val="single" w:sz="4" w:space="0" w:color="auto"/>
              <w:right w:val="single" w:sz="4" w:space="0" w:color="auto"/>
            </w:tcBorders>
            <w:shd w:val="clear" w:color="auto" w:fill="333333" w:themeFill="background2"/>
            <w:noWrap/>
            <w:vAlign w:val="bottom"/>
            <w:hideMark/>
          </w:tcPr>
          <w:p w:rsidR="00773AED" w:rsidRPr="00773AED" w:rsidP="006164A1" w14:paraId="36D9F661" w14:textId="77777777">
            <w:pPr>
              <w:spacing w:after="0" w:line="240" w:lineRule="auto"/>
              <w:rPr>
                <w:sz w:val="20"/>
                <w:szCs w:val="20"/>
              </w:rPr>
            </w:pPr>
            <w:r w:rsidRPr="00773AED">
              <w:rPr>
                <w:sz w:val="20"/>
                <w:szCs w:val="20"/>
              </w:rPr>
              <w:t> </w:t>
            </w:r>
          </w:p>
        </w:tc>
        <w:tc>
          <w:tcPr>
            <w:tcW w:w="2424" w:type="dxa"/>
            <w:tcBorders>
              <w:top w:val="nil"/>
              <w:left w:val="nil"/>
              <w:bottom w:val="single" w:sz="4" w:space="0" w:color="auto"/>
              <w:right w:val="single" w:sz="4" w:space="0" w:color="auto"/>
            </w:tcBorders>
            <w:shd w:val="clear" w:color="auto" w:fill="E2A5AC"/>
            <w:noWrap/>
            <w:vAlign w:val="bottom"/>
            <w:hideMark/>
          </w:tcPr>
          <w:p w:rsidR="00773AED" w:rsidRPr="00773AED" w:rsidP="006164A1" w14:paraId="62CDCA37" w14:textId="2BCB38BA">
            <w:pPr>
              <w:spacing w:after="0" w:line="240" w:lineRule="auto"/>
              <w:rPr>
                <w:sz w:val="20"/>
                <w:szCs w:val="20"/>
              </w:rPr>
            </w:pPr>
            <w:r w:rsidRPr="63018B6C">
              <w:rPr>
                <w:sz w:val="20"/>
                <w:szCs w:val="20"/>
              </w:rPr>
              <w:t>$8</w:t>
            </w:r>
            <w:r w:rsidRPr="63018B6C" w:rsidR="27FE869B">
              <w:rPr>
                <w:sz w:val="20"/>
                <w:szCs w:val="20"/>
              </w:rPr>
              <w:t>45,520</w:t>
            </w:r>
          </w:p>
        </w:tc>
      </w:tr>
    </w:tbl>
    <w:p w:rsidR="00773AED" w:rsidP="00A41763" w14:paraId="28E49A33" w14:textId="77777777">
      <w:pPr>
        <w:rPr>
          <w:b/>
          <w:bCs/>
        </w:rPr>
      </w:pPr>
    </w:p>
    <w:p w:rsidR="00F056C3" w:rsidP="00D94EC2" w14:paraId="17CAAADC" w14:textId="77777777">
      <w:pPr>
        <w:pStyle w:val="Heading2"/>
      </w:pPr>
      <w:bookmarkStart w:id="17" w:name="_Toc142490692"/>
      <w:r>
        <w:t>A.</w:t>
      </w:r>
      <w:r w:rsidRPr="00A41763" w:rsidR="00A41763">
        <w:t xml:space="preserve">13. </w:t>
      </w:r>
      <w:r w:rsidR="006F3C12">
        <w:t xml:space="preserve">Other Estimated </w:t>
      </w:r>
      <w:r w:rsidRPr="00F056C3">
        <w:t xml:space="preserve">Annual Cost to </w:t>
      </w:r>
      <w:r w:rsidR="00FE2197">
        <w:t>Respondents</w:t>
      </w:r>
      <w:bookmarkEnd w:id="17"/>
    </w:p>
    <w:p w:rsidR="00A41763" w:rsidRPr="00A41763" w:rsidP="00A41763" w14:paraId="5509891F" w14:textId="77777777">
      <w:r w:rsidRPr="002D3099">
        <w:rPr>
          <w:b/>
          <w:bCs/>
        </w:rPr>
        <w:t>Provide an estimate for the total annual cost burden to respondents or recordkeepers resulting from the collection of information.</w:t>
      </w:r>
      <w:r w:rsidRPr="00A41763">
        <w:rPr>
          <w:b/>
          <w:bCs/>
        </w:rPr>
        <w:t xml:space="preserve"> </w:t>
      </w:r>
    </w:p>
    <w:p w:rsidR="00104B5C" w:rsidRPr="00195B58" w:rsidP="00A41763" w14:paraId="565DC7F2" w14:textId="642E3722">
      <w:r w:rsidRPr="00104B5C">
        <w:t>GDO estimates that respondents will have no additional costs associated with the collection other than the burden hours and costs related to completing the Household Intake Form. </w:t>
      </w:r>
    </w:p>
    <w:p w:rsidR="00F056C3" w:rsidP="00D94EC2" w14:paraId="249D505C" w14:textId="77777777">
      <w:pPr>
        <w:pStyle w:val="Heading2"/>
      </w:pPr>
      <w:bookmarkStart w:id="18" w:name="_Toc142490693"/>
      <w:r>
        <w:t>A.</w:t>
      </w:r>
      <w:r w:rsidRPr="00A41763" w:rsidR="00A41763">
        <w:t xml:space="preserve">14. </w:t>
      </w:r>
      <w:r w:rsidR="00FE2197">
        <w:t>Annual Cost to the Federal Government</w:t>
      </w:r>
      <w:bookmarkEnd w:id="18"/>
      <w:r w:rsidRPr="00F056C3">
        <w:t xml:space="preserve"> </w:t>
      </w:r>
    </w:p>
    <w:p w:rsidR="00A41763" w:rsidRPr="00A41763" w:rsidP="00A41763" w14:paraId="42208E52" w14:textId="77777777">
      <w:pPr>
        <w:rPr>
          <w:b/>
        </w:rPr>
      </w:pPr>
      <w:bookmarkStart w:id="19" w:name="_Hlk57385461"/>
      <w:r w:rsidRPr="002D3099">
        <w:rPr>
          <w:b/>
          <w:bCs/>
        </w:rPr>
        <w:t>Provide estimates of annualized cost to the Federal government.</w:t>
      </w:r>
      <w:r w:rsidRPr="00A41763">
        <w:rPr>
          <w:b/>
          <w:bCs/>
        </w:rPr>
        <w:t xml:space="preserve"> </w:t>
      </w:r>
    </w:p>
    <w:p w:rsidR="00D90DF1" w:rsidRPr="00D90DF1" w:rsidP="00D90DF1" w14:paraId="47605418" w14:textId="77777777">
      <w:pPr>
        <w:rPr>
          <w:rFonts w:eastAsia="Times New Roman" w:cstheme="minorHAnsi"/>
          <w:b/>
        </w:rPr>
      </w:pPr>
      <w:r w:rsidRPr="00D90DF1">
        <w:rPr>
          <w:rFonts w:eastAsia="Times New Roman" w:cstheme="minorHAnsi"/>
          <w:b/>
        </w:rPr>
        <w:t xml:space="preserve">Third-party Verification </w:t>
      </w:r>
    </w:p>
    <w:p w:rsidR="00D90DF1" w:rsidRPr="00D90DF1" w:rsidP="00D90DF1" w14:paraId="558701A5" w14:textId="77777777">
      <w:pPr>
        <w:rPr>
          <w:rFonts w:eastAsia="Times New Roman" w:cstheme="minorHAnsi"/>
        </w:rPr>
      </w:pPr>
      <w:r w:rsidRPr="00D90DF1">
        <w:rPr>
          <w:rFonts w:eastAsia="Times New Roman" w:cstheme="minorHAnsi"/>
        </w:rPr>
        <w:t>DOE contracted an independent third-party support contractor to perform final verification that eligibility criteria have been met. The contractor has estimated that verification activities would take four employees 7,500 hours to complete. Using national data from the DOL BLS, ‘Occupation Code 3-1000, Business Operations Specialist’ with an hourly wage rate of $40.04 seems most in-line with verification duties we are requesting to be performed.</w:t>
      </w:r>
      <w:r>
        <w:rPr>
          <w:rFonts w:eastAsia="Times New Roman" w:cstheme="minorHAnsi"/>
          <w:vertAlign w:val="superscript"/>
        </w:rPr>
        <w:footnoteReference w:id="13"/>
      </w:r>
    </w:p>
    <w:p w:rsidR="00D90DF1" w:rsidRPr="00D90DF1" w:rsidP="00D90DF1" w14:paraId="2139EDF9" w14:textId="77777777">
      <w:pPr>
        <w:rPr>
          <w:rFonts w:eastAsia="Times New Roman" w:cstheme="minorHAnsi"/>
        </w:rPr>
      </w:pPr>
      <w:r w:rsidRPr="00D90DF1">
        <w:rPr>
          <w:rFonts w:eastAsia="Times New Roman" w:cstheme="minorHAnsi"/>
        </w:rPr>
        <w:t xml:space="preserve">To convert the hourly rate to a fully burdened rate (i.e., wage plus benefits) a multiplier of 1.4 for private employees was applied. </w:t>
      </w:r>
    </w:p>
    <w:p w:rsidR="00D90DF1" w:rsidRPr="00D90DF1" w:rsidP="00D90DF1" w14:paraId="1713A50F" w14:textId="77777777">
      <w:pPr>
        <w:rPr>
          <w:rFonts w:eastAsia="Times New Roman" w:cstheme="minorHAnsi"/>
        </w:rPr>
      </w:pPr>
      <w:r w:rsidRPr="00D90DF1">
        <w:rPr>
          <w:rFonts w:eastAsia="Times New Roman" w:cstheme="minorHAnsi"/>
        </w:rPr>
        <w:t>Fully burdened rate: 40.04*1.4 = $56.06</w:t>
      </w:r>
    </w:p>
    <w:p w:rsidR="00D90DF1" w:rsidRPr="00D90DF1" w:rsidP="00D90DF1" w14:paraId="67AFE98B" w14:textId="77777777">
      <w:pPr>
        <w:rPr>
          <w:rFonts w:eastAsia="Times New Roman" w:cstheme="minorHAnsi"/>
        </w:rPr>
      </w:pPr>
      <w:r w:rsidRPr="00D90DF1">
        <w:rPr>
          <w:rFonts w:eastAsia="Times New Roman" w:cstheme="minorHAnsi"/>
        </w:rPr>
        <w:t>Total costs: 7500 hours*56.06 = $420,450</w:t>
      </w:r>
    </w:p>
    <w:p w:rsidR="00D41075" w:rsidRPr="00D41075" w:rsidP="00D41075" w14:paraId="6A60DA3C" w14:textId="77777777">
      <w:pPr>
        <w:rPr>
          <w:rFonts w:eastAsia="Times New Roman" w:cstheme="minorHAnsi"/>
          <w:b/>
          <w:bCs/>
        </w:rPr>
      </w:pPr>
      <w:r w:rsidRPr="00D41075">
        <w:rPr>
          <w:rFonts w:eastAsia="Times New Roman" w:cstheme="minorHAnsi"/>
          <w:b/>
          <w:bCs/>
        </w:rPr>
        <w:t>TOTAL SUM OF ANNUAL COSTS TO THE FEDERAL GOVERNMENT = $420,450.</w:t>
      </w:r>
    </w:p>
    <w:p w:rsidR="006D42EC" w:rsidP="00D94EC2" w14:paraId="163CD763" w14:textId="77777777">
      <w:pPr>
        <w:pStyle w:val="Heading2"/>
      </w:pPr>
      <w:bookmarkStart w:id="20" w:name="_Toc142490694"/>
      <w:bookmarkEnd w:id="19"/>
      <w:r>
        <w:t>A.</w:t>
      </w:r>
      <w:r w:rsidRPr="00A41763" w:rsidR="00A41763">
        <w:t xml:space="preserve">15. </w:t>
      </w:r>
      <w:r>
        <w:t>Reasons for Changes in Burden</w:t>
      </w:r>
      <w:bookmarkEnd w:id="20"/>
    </w:p>
    <w:p w:rsidR="00A41763" w:rsidRPr="00A41763" w:rsidP="00A41763" w14:paraId="371F9FF2" w14:textId="77777777">
      <w:pPr>
        <w:rPr>
          <w:b/>
        </w:rPr>
      </w:pPr>
      <w:bookmarkStart w:id="21" w:name="_Hlk57385469"/>
      <w:r w:rsidRPr="002D3099">
        <w:rPr>
          <w:b/>
          <w:bCs/>
        </w:rPr>
        <w:t>Explain the reasons for any program changes or adjustments reported in Items 13 (or 14) of OMB Form 83-I.</w:t>
      </w:r>
      <w:r w:rsidRPr="00A41763">
        <w:rPr>
          <w:b/>
          <w:bCs/>
        </w:rPr>
        <w:t xml:space="preserve"> </w:t>
      </w:r>
    </w:p>
    <w:bookmarkEnd w:id="21"/>
    <w:p w:rsidR="00796AB0" w:rsidRPr="00796AB0" w:rsidP="00796AB0" w14:paraId="216096D7" w14:textId="77777777">
      <w:pPr>
        <w:rPr>
          <w:rFonts w:cstheme="minorHAnsi"/>
        </w:rPr>
      </w:pPr>
      <w:r w:rsidRPr="00796AB0">
        <w:rPr>
          <w:rFonts w:cstheme="minorHAnsi"/>
        </w:rPr>
        <w:t>No changes to approved burden.</w:t>
      </w:r>
    </w:p>
    <w:p w:rsidR="00F056C3" w:rsidP="00D94EC2" w14:paraId="66AF5147" w14:textId="77777777">
      <w:pPr>
        <w:pStyle w:val="Heading2"/>
      </w:pPr>
      <w:bookmarkStart w:id="22" w:name="_Toc142490695"/>
      <w:r>
        <w:t>A.</w:t>
      </w:r>
      <w:r w:rsidRPr="00A41763" w:rsidR="00A41763">
        <w:t xml:space="preserve">16. </w:t>
      </w:r>
      <w:r w:rsidRPr="00F056C3">
        <w:t>Collection, Tabulation, and Publication Plans</w:t>
      </w:r>
      <w:bookmarkEnd w:id="22"/>
      <w:r w:rsidRPr="00F056C3">
        <w:t xml:space="preserve"> </w:t>
      </w:r>
    </w:p>
    <w:p w:rsidR="00A41763" w:rsidRPr="00A41763" w:rsidP="13EFD682" w14:paraId="6ECE09A6" w14:textId="304E7548">
      <w:pPr>
        <w:rPr>
          <w:b/>
          <w:bCs/>
        </w:rPr>
      </w:pPr>
      <w:bookmarkStart w:id="23" w:name="_Hlk57385487"/>
      <w:r w:rsidRPr="13EFD682">
        <w:rPr>
          <w:b/>
          <w:bCs/>
        </w:rPr>
        <w:t xml:space="preserve">For collections whose results will be published, outline the plans for tabulation and publication. </w:t>
      </w:r>
    </w:p>
    <w:bookmarkEnd w:id="23"/>
    <w:p w:rsidR="00214201" w:rsidP="00A41763" w14:paraId="7297CEA9" w14:textId="34801CA9">
      <w:r>
        <w:t>There are no plans for publication.</w:t>
      </w:r>
      <w:r w:rsidR="108E2E36">
        <w:t xml:space="preserve"> </w:t>
      </w:r>
    </w:p>
    <w:p w:rsidR="00F056C3" w:rsidP="00D94EC2" w14:paraId="307114C9" w14:textId="2A9CC28D">
      <w:pPr>
        <w:pStyle w:val="Heading2"/>
      </w:pPr>
      <w:bookmarkStart w:id="24" w:name="_Toc142490696"/>
      <w:r>
        <w:t>A.</w:t>
      </w:r>
      <w:r w:rsidRPr="00A41763" w:rsidR="00A41763">
        <w:t xml:space="preserve">17. </w:t>
      </w:r>
      <w:r w:rsidRPr="00F056C3">
        <w:t xml:space="preserve">OMB Number and Expiration Date </w:t>
      </w:r>
      <w:bookmarkEnd w:id="24"/>
    </w:p>
    <w:p w:rsidR="00A41763" w:rsidRPr="00A41763" w:rsidP="40351CFD" w14:paraId="7D373596" w14:textId="77777777">
      <w:pPr>
        <w:rPr>
          <w:b/>
          <w:bCs/>
        </w:rPr>
      </w:pPr>
      <w:bookmarkStart w:id="25" w:name="_Hlk57385506"/>
      <w:r w:rsidRPr="40351CFD">
        <w:rPr>
          <w:b/>
          <w:bCs/>
        </w:rPr>
        <w:t xml:space="preserve">If seeking approval to not display the expiration date for OMB approval of the information collection, explain the reasons why display would be inappropriate. </w:t>
      </w:r>
    </w:p>
    <w:bookmarkEnd w:id="25"/>
    <w:p w:rsidR="004F1FF8" w:rsidRPr="004F1FF8" w:rsidP="004F1FF8" w14:paraId="42E18D03" w14:textId="77777777">
      <w:r w:rsidRPr="004F1FF8">
        <w:t xml:space="preserve">The Department is not seeking approval to not display the expiration date for OMB approval of the information collections contained in this package. </w:t>
      </w:r>
    </w:p>
    <w:p w:rsidR="00F056C3" w:rsidP="00D94EC2" w14:paraId="2939C81A" w14:textId="35E86EED">
      <w:pPr>
        <w:pStyle w:val="Heading2"/>
      </w:pPr>
      <w:bookmarkStart w:id="26" w:name="_Toc142490697"/>
      <w:r>
        <w:t>A.</w:t>
      </w:r>
      <w:r w:rsidRPr="00A41763" w:rsidR="00A41763">
        <w:t xml:space="preserve">18. </w:t>
      </w:r>
      <w:r w:rsidRPr="00F056C3">
        <w:t xml:space="preserve">Certification Statement </w:t>
      </w:r>
      <w:bookmarkEnd w:id="26"/>
    </w:p>
    <w:p w:rsidR="00A41763" w:rsidRPr="00A41763" w:rsidP="40351CFD" w14:paraId="28BE5168" w14:textId="77777777">
      <w:pPr>
        <w:rPr>
          <w:b/>
          <w:bCs/>
        </w:rPr>
      </w:pPr>
      <w:bookmarkStart w:id="27" w:name="_Hlk57385515"/>
      <w:r w:rsidRPr="40351CFD">
        <w:rPr>
          <w:b/>
          <w:bCs/>
        </w:rPr>
        <w:t xml:space="preserve">Explain each exception to the certification statement identified in Item 19 of OMB Form 83-I. </w:t>
      </w:r>
    </w:p>
    <w:bookmarkEnd w:id="27"/>
    <w:p w:rsidR="00272DD2" w:rsidP="00A41763" w14:paraId="4BFEAEAB" w14:textId="31D2B3D4">
      <w:r w:rsidRPr="00895ECE">
        <w:t>There are no exceptions to the certification statement identified in item 19, “Certification for Paperwork Reduction Act submissions” of OMB form 83-I.</w:t>
      </w:r>
    </w:p>
    <w:p w:rsidR="00D94EC2" w:rsidP="00A41763" w14:paraId="57C2C53F" w14:textId="77777777"/>
    <w:p w:rsidR="00D94EC2" w:rsidRPr="00D94EC2" w:rsidP="00D94EC2" w14:paraId="5ABCFEAD" w14:textId="77777777">
      <w:pPr>
        <w:spacing w:after="0" w:line="240" w:lineRule="auto"/>
        <w:rPr>
          <w:rFonts w:ascii="Calibri" w:eastAsia="Calibri" w:hAnsi="Calibri" w:cs="Calibri"/>
        </w:rPr>
      </w:pPr>
    </w:p>
    <w:p w:rsidR="00D94EC2" w:rsidRPr="00272DD2" w:rsidP="00A41763" w14:paraId="763F3859" w14:textId="77777777">
      <w:pPr>
        <w:rPr>
          <w:i/>
        </w:rPr>
      </w:pPr>
    </w:p>
    <w:sectPr w:rsidSect="00933D5D">
      <w:footerReference w:type="default" r:id="rId20"/>
      <w:head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52562CBE">
    <w:pPr>
      <w:pStyle w:val="Footer"/>
      <w:tabs>
        <w:tab w:val="left" w:pos="8655"/>
        <w:tab w:val="clear" w:pos="9720"/>
      </w:tabs>
    </w:pPr>
    <w:r w:rsidRPr="00CB180D">
      <w:t xml:space="preserve">U.S. </w:t>
    </w:r>
    <w:r>
      <w:t>Department of Energy</w:t>
    </w:r>
    <w:r w:rsidRPr="00CB180D">
      <w:t xml:space="preserve">   |</w:t>
    </w:r>
    <w:r>
      <w:t xml:space="preserve">   </w:t>
    </w:r>
    <w:sdt>
      <w:sdtPr>
        <w:rPr>
          <w:color w:val="2B579A"/>
          <w:shd w:val="clear" w:color="auto" w:fill="E6E6E6"/>
        </w:rPr>
        <w:alias w:val="Title"/>
        <w:id w:val="463942435"/>
        <w:placeholder>
          <w:docPart w:val="F5F332F0C5564BC7B8A8F791B8DD95E3"/>
        </w:placeholder>
        <w:dataBinding w:prefixMappings="xmlns:ns0='http://purl.org/dc/elements/1.1/' xmlns:ns1='http://schemas.openxmlformats.org/package/2006/metadata/core-properties' " w:xpath="/ns1:coreProperties[1]/ns0:title[1]" w:storeItemID="{6C3C8BC8-F283-45AE-878A-BAB7291924A1}"/>
        <w:text/>
      </w:sdtPr>
      <w:sdtEndPr>
        <w:rPr>
          <w:color w:val="auto"/>
          <w:shd w:val="clear" w:color="auto" w:fill="auto"/>
        </w:rPr>
      </w:sdtEndPr>
      <w:sdtContent>
        <w:r w:rsidR="00DF0E27">
          <w:rPr>
            <w:color w:val="2B579A"/>
            <w:shd w:val="clear" w:color="auto" w:fill="E6E6E6"/>
          </w:rPr>
          <w:t>Supporting Statement for Emergency Collection of Puerto Rico Energy Resilience Fund, Household Intake Form</w:t>
        </w:r>
      </w:sdtContent>
    </w:sdt>
    <w:r>
      <w:t xml:space="preserve"> </w:t>
    </w:r>
    <w:r>
      <w:tab/>
      <w:t xml:space="preserve"> </w:t>
    </w:r>
    <w:r w:rsidRPr="36DDD88C">
      <w:rPr>
        <w:shd w:val="clear" w:color="auto" w:fill="E6E6E6"/>
      </w:rPr>
      <w:fldChar w:fldCharType="begin"/>
    </w:r>
    <w:r>
      <w:instrText xml:space="preserve"> PAGE   \* MERGEFORMAT </w:instrText>
    </w:r>
    <w:r w:rsidRPr="36DDD88C">
      <w:rPr>
        <w:color w:val="2B579A"/>
        <w:shd w:val="clear" w:color="auto" w:fill="E6E6E6"/>
      </w:rPr>
      <w:fldChar w:fldCharType="separate"/>
    </w:r>
    <w:r w:rsidR="00D701F6">
      <w:rPr>
        <w:noProof/>
      </w:rPr>
      <w:t>2</w:t>
    </w:r>
    <w:r w:rsidRPr="36DDD88C">
      <w:rPr>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8FA2F48" w14:textId="77777777" w:rsidTr="36DDD88C">
      <w:tblPrEx>
        <w:tblW w:w="0" w:type="auto"/>
        <w:tblLayout w:type="fixed"/>
        <w:tblLook w:val="06A0"/>
      </w:tblPrEx>
      <w:trPr>
        <w:trHeight w:val="300"/>
      </w:trPr>
      <w:tc>
        <w:tcPr>
          <w:tcW w:w="3120" w:type="dxa"/>
        </w:tcPr>
        <w:p w:rsidR="36DDD88C" w:rsidP="36DDD88C" w14:paraId="2805D6C3" w14:textId="41A13EA3">
          <w:pPr>
            <w:pStyle w:val="Header"/>
            <w:ind w:left="-115"/>
            <w:jc w:val="left"/>
          </w:pPr>
        </w:p>
      </w:tc>
      <w:tc>
        <w:tcPr>
          <w:tcW w:w="3120" w:type="dxa"/>
        </w:tcPr>
        <w:p w:rsidR="36DDD88C" w:rsidP="36DDD88C" w14:paraId="5E424927" w14:textId="606FF565">
          <w:pPr>
            <w:pStyle w:val="Header"/>
            <w:jc w:val="center"/>
          </w:pPr>
        </w:p>
      </w:tc>
      <w:tc>
        <w:tcPr>
          <w:tcW w:w="3120" w:type="dxa"/>
        </w:tcPr>
        <w:p w:rsidR="36DDD88C" w:rsidP="36DDD88C" w14:paraId="0BBBF63D" w14:textId="1DD1B8C8">
          <w:pPr>
            <w:pStyle w:val="Header"/>
            <w:ind w:right="-115"/>
          </w:pPr>
        </w:p>
      </w:tc>
    </w:tr>
  </w:tbl>
  <w:p w:rsidR="00B07305" w14:paraId="148AE7F4" w14:textId="282F9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rsidR="000939CE">
          <w:t xml:space="preserve">U.S. Energy Information Administration   |   </w:t>
        </w:r>
        <w:sdt>
          <w:sdtPr>
            <w:rPr>
              <w:color w:val="2B579A"/>
              <w:shd w:val="clear" w:color="auto" w:fill="E6E6E6"/>
            </w:rPr>
            <w:alias w:val="Subject"/>
            <w:id w:val="406421018"/>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rsidR="000939CE">
              <w:t>Improving the Quality and Scope of EIA Data</w:t>
            </w:r>
          </w:sdtContent>
        </w:sdt>
        <w:r w:rsidRPr="00CB180D" w:rsidR="000939CE">
          <w:tab/>
        </w:r>
      </w:sdtContent>
    </w:sdt>
    <w:r w:rsidRPr="00760677" w:rsidR="000939CE">
      <w:t xml:space="preserve"> </w:t>
    </w:r>
    <w:r w:rsidR="000939CE">
      <w:rPr>
        <w:color w:val="2B579A"/>
        <w:shd w:val="clear" w:color="auto" w:fill="E6E6E6"/>
      </w:rPr>
      <w:fldChar w:fldCharType="begin"/>
    </w:r>
    <w:r w:rsidR="000939CE">
      <w:instrText xml:space="preserve"> PAGE   \* MERGEFORMAT </w:instrText>
    </w:r>
    <w:r w:rsidR="000939CE">
      <w:rPr>
        <w:color w:val="2B579A"/>
        <w:shd w:val="clear" w:color="auto" w:fill="E6E6E6"/>
      </w:rPr>
      <w:fldChar w:fldCharType="separate"/>
    </w:r>
    <w:r w:rsidR="000939CE">
      <w:rPr>
        <w:noProof/>
      </w:rPr>
      <w:t>i</w:t>
    </w:r>
    <w:r w:rsidR="000939CE">
      <w:rPr>
        <w:noProof/>
        <w:color w:val="2B579A"/>
        <w:shd w:val="clear" w:color="auto" w:fill="E6E6E6"/>
      </w:rPr>
      <w:fldChar w:fldCharType="end"/>
    </w:r>
  </w:p>
  <w:p w:rsidR="008F16EC" w14:paraId="4F6F7BC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rsidR="000939CE">
          <w:t xml:space="preserve">U.S. Energy Information Administration   |   </w:t>
        </w:r>
        <w:sdt>
          <w:sdtPr>
            <w:rPr>
              <w:color w:val="2B579A"/>
              <w:shd w:val="clear" w:color="auto" w:fill="E6E6E6"/>
            </w:rPr>
            <w:alias w:val="Subject"/>
            <w:id w:val="-135803878"/>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rsidR="000939CE">
              <w:t>Improving the Quality and Scope of EIA Data</w:t>
            </w:r>
          </w:sdtContent>
        </w:sdt>
        <w:r w:rsidRPr="00CB180D" w:rsidR="000939CE">
          <w:tab/>
        </w:r>
      </w:sdtContent>
    </w:sdt>
    <w:r w:rsidRPr="00760677" w:rsidR="000939CE">
      <w:t xml:space="preserve"> </w:t>
    </w:r>
    <w:r w:rsidR="000939CE">
      <w:rPr>
        <w:color w:val="2B579A"/>
        <w:shd w:val="clear" w:color="auto" w:fill="E6E6E6"/>
      </w:rPr>
      <w:fldChar w:fldCharType="begin"/>
    </w:r>
    <w:r w:rsidR="000939CE">
      <w:instrText xml:space="preserve"> PAGE   \* MERGEFORMAT </w:instrText>
    </w:r>
    <w:r w:rsidR="000939CE">
      <w:rPr>
        <w:color w:val="2B579A"/>
        <w:shd w:val="clear" w:color="auto" w:fill="E6E6E6"/>
      </w:rPr>
      <w:fldChar w:fldCharType="separate"/>
    </w:r>
    <w:r w:rsidR="000939CE">
      <w:rPr>
        <w:noProof/>
      </w:rPr>
      <w:t>ii</w:t>
    </w:r>
    <w:r w:rsidR="000939CE">
      <w:rPr>
        <w:noProof/>
        <w:color w:val="2B579A"/>
        <w:shd w:val="clear" w:color="auto" w:fill="E6E6E6"/>
      </w:rPr>
      <w:fldChar w:fldCharType="end"/>
    </w:r>
  </w:p>
  <w:p w:rsidR="008F16EC" w:rsidP="00760677" w14:paraId="5CF62AC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14F4AE3C">
    <w:pPr>
      <w:pStyle w:val="Footer"/>
      <w:tabs>
        <w:tab w:val="left" w:pos="8655"/>
        <w:tab w:val="clear" w:pos="9720"/>
      </w:tabs>
    </w:pPr>
    <w:r>
      <w:t>U.S. Department of Energy</w:t>
    </w:r>
    <w:r w:rsidRPr="00CB180D">
      <w:t xml:space="preserve">   |</w:t>
    </w:r>
    <w:r>
      <w:t xml:space="preserve">   </w:t>
    </w:r>
    <w:sdt>
      <w:sdtPr>
        <w:rPr>
          <w:color w:val="2B579A"/>
          <w:shd w:val="clear" w:color="auto" w:fill="E6E6E6"/>
        </w:rPr>
        <w:alias w:val="Title"/>
        <w:id w:val="-850179400"/>
        <w:placeholder>
          <w:docPart w:val="CBDF1115FB034EE99756828042653AC3"/>
        </w:placeholder>
        <w:dataBinding w:prefixMappings="xmlns:ns0='http://purl.org/dc/elements/1.1/' xmlns:ns1='http://schemas.openxmlformats.org/package/2006/metadata/core-properties' " w:xpath="/ns1:coreProperties[1]/ns0:title[1]" w:storeItemID="{6C3C8BC8-F283-45AE-878A-BAB7291924A1}"/>
        <w:text/>
      </w:sdtPr>
      <w:sdtEndPr>
        <w:rPr>
          <w:color w:val="auto"/>
          <w:shd w:val="clear" w:color="auto" w:fill="auto"/>
        </w:rPr>
      </w:sdtEndPr>
      <w:sdtContent>
        <w:r w:rsidR="00DF0E27">
          <w:rPr>
            <w:color w:val="2B579A"/>
            <w:shd w:val="clear" w:color="auto" w:fill="E6E6E6"/>
          </w:rPr>
          <w:t>Supporting Statement for Emergency Collection of Puerto Rico Energy Resilience Fund, Household Intake Form</w:t>
        </w:r>
      </w:sdtContent>
    </w:sdt>
    <w:r>
      <w:t xml:space="preserve"> </w:t>
    </w:r>
    <w:r>
      <w:tab/>
      <w:t xml:space="preserve"> </w:t>
    </w:r>
    <w:r w:rsidRPr="36DDD88C">
      <w:rPr>
        <w:shd w:val="clear" w:color="auto" w:fill="E6E6E6"/>
      </w:rPr>
      <w:fldChar w:fldCharType="begin"/>
    </w:r>
    <w:r>
      <w:instrText xml:space="preserve"> PAGE   \* MERGEFORMAT </w:instrText>
    </w:r>
    <w:r w:rsidRPr="36DDD88C">
      <w:rPr>
        <w:color w:val="2B579A"/>
        <w:shd w:val="clear" w:color="auto" w:fill="E6E6E6"/>
      </w:rPr>
      <w:fldChar w:fldCharType="separate"/>
    </w:r>
    <w:r w:rsidR="00D701F6">
      <w:rPr>
        <w:noProof/>
      </w:rPr>
      <w:t>8</w:t>
    </w:r>
    <w:r w:rsidRPr="36DDD88C">
      <w:rPr>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6B4B" w14:paraId="1B0500DC" w14:textId="77777777">
      <w:pPr>
        <w:spacing w:after="0" w:line="240" w:lineRule="auto"/>
      </w:pPr>
      <w:r>
        <w:separator/>
      </w:r>
    </w:p>
  </w:footnote>
  <w:footnote w:type="continuationSeparator" w:id="1">
    <w:p w:rsidR="00FA6B4B" w14:paraId="2A4176E2" w14:textId="77777777">
      <w:pPr>
        <w:spacing w:after="0" w:line="240" w:lineRule="auto"/>
      </w:pPr>
      <w:r>
        <w:continuationSeparator/>
      </w:r>
    </w:p>
  </w:footnote>
  <w:footnote w:type="continuationNotice" w:id="2">
    <w:p w:rsidR="00FA6B4B" w14:paraId="73AF290D" w14:textId="77777777">
      <w:pPr>
        <w:spacing w:after="0" w:line="240" w:lineRule="auto"/>
      </w:pPr>
    </w:p>
  </w:footnote>
  <w:footnote w:id="3">
    <w:p w:rsidR="00C82DC1" w:rsidP="00C82DC1" w14:paraId="0DF41F8A" w14:textId="77777777">
      <w:pPr>
        <w:pStyle w:val="FootnoteText"/>
        <w:spacing w:line="240" w:lineRule="auto"/>
      </w:pPr>
      <w:r w:rsidRPr="13755FAC">
        <w:rPr>
          <w:rStyle w:val="FootnoteReference"/>
        </w:rPr>
        <w:footnoteRef/>
      </w:r>
      <w:r>
        <w:t xml:space="preserve"> A household in which at least one individual is enrolled in or receives benefits from one or more of the following government assistance programs: Low-Income Home Energy Assistance Program (LIHEAP), Nutrition Assistance Program (NAP), or Temporary Assistance for Needy Families (TANF).</w:t>
      </w:r>
    </w:p>
  </w:footnote>
  <w:footnote w:id="4">
    <w:p w:rsidR="000F2651" w14:paraId="08BCB7F5" w14:textId="5A4D0315">
      <w:pPr>
        <w:pStyle w:val="FootnoteText"/>
      </w:pPr>
      <w:r>
        <w:rPr>
          <w:rStyle w:val="FootnoteReference"/>
        </w:rPr>
        <w:footnoteRef/>
      </w:r>
      <w:r>
        <w:t xml:space="preserve"> </w:t>
      </w:r>
      <w:hyperlink r:id="rId1" w:history="1">
        <w:r w:rsidRPr="00C40E01" w:rsidR="00572905">
          <w:rPr>
            <w:rStyle w:val="Hyperlink"/>
          </w:rPr>
          <w:t>Eligibility Map | CARTO Builder</w:t>
        </w:r>
      </w:hyperlink>
    </w:p>
  </w:footnote>
  <w:footnote w:id="5">
    <w:p w:rsidR="00C11CA6" w:rsidP="00C11CA6" w14:paraId="39BBF75E" w14:textId="12436FD5">
      <w:pPr>
        <w:pStyle w:val="FootnoteText"/>
        <w:rPr>
          <w:rFonts w:eastAsiaTheme="minorEastAsia"/>
        </w:rPr>
      </w:pPr>
      <w:r w:rsidRPr="1A8EEE2D">
        <w:rPr>
          <w:rStyle w:val="FootnoteReference"/>
        </w:rPr>
        <w:footnoteRef/>
      </w:r>
      <w:r>
        <w:t xml:space="preserve"> </w:t>
      </w:r>
      <w:hyperlink r:id="rId2" w:history="1">
        <w:r w:rsidRPr="009B7F59" w:rsidR="009B7F59">
          <w:rPr>
            <w:rStyle w:val="Hyperlink"/>
          </w:rPr>
          <w:t>FY23 Summary of Appropriations Provisions.pdf</w:t>
        </w:r>
      </w:hyperlink>
      <w:r>
        <w:t xml:space="preserve">, Title IV – Energy and Water Development, and Related Agencies </w:t>
      </w:r>
      <w:r w:rsidRPr="1A8EEE2D">
        <w:rPr>
          <w:rFonts w:eastAsiaTheme="minorEastAsia"/>
          <w:color w:val="333333" w:themeColor="background2"/>
        </w:rPr>
        <w:t>--ENERGY AND WATER DEVELOPMENT, AND RELATED AGENCIES</w:t>
      </w:r>
    </w:p>
  </w:footnote>
  <w:footnote w:id="6">
    <w:p w:rsidR="001A47DD" w14:paraId="32B85175" w14:textId="03814AD2">
      <w:pPr>
        <w:pStyle w:val="FootnoteText"/>
      </w:pPr>
      <w:r>
        <w:rPr>
          <w:rStyle w:val="FootnoteReference"/>
        </w:rPr>
        <w:footnoteRef/>
      </w:r>
      <w:r>
        <w:t xml:space="preserve"> </w:t>
      </w:r>
      <w:r>
        <w:rPr>
          <w:rFonts w:ascii="Calibri" w:eastAsia="Calibri" w:hAnsi="Calibri" w:cs="Calibri"/>
        </w:rPr>
        <w:t xml:space="preserve">This includes responses to a Request for Information on the program design issues February 21, </w:t>
      </w:r>
      <w:r>
        <w:rPr>
          <w:rFonts w:ascii="Calibri" w:eastAsia="Calibri" w:hAnsi="Calibri" w:cs="Calibri"/>
        </w:rPr>
        <w:t>2023</w:t>
      </w:r>
      <w:r>
        <w:rPr>
          <w:rFonts w:ascii="Calibri" w:eastAsia="Calibri" w:hAnsi="Calibri" w:cs="Calibri"/>
        </w:rPr>
        <w:t xml:space="preserve"> as well through negotiations with program awardees.</w:t>
      </w:r>
    </w:p>
  </w:footnote>
  <w:footnote w:id="7">
    <w:p w:rsidR="00A7640A" w:rsidP="00A7640A" w14:paraId="3F162651" w14:textId="77777777">
      <w:pPr>
        <w:pStyle w:val="FootnoteText"/>
      </w:pPr>
      <w:r w:rsidRPr="13755FAC">
        <w:rPr>
          <w:rStyle w:val="FootnoteReference"/>
        </w:rPr>
        <w:footnoteRef/>
      </w:r>
      <w:r>
        <w:t xml:space="preserve"> </w:t>
      </w:r>
      <w:hyperlink r:id="rId3">
        <w:r w:rsidRPr="13755FAC">
          <w:rPr>
            <w:rStyle w:val="Hyperlink"/>
          </w:rPr>
          <w:t>Puerto Rico Energy Resilience Fund | Department of Energy</w:t>
        </w:r>
      </w:hyperlink>
    </w:p>
  </w:footnote>
  <w:footnote w:id="8">
    <w:p w:rsidR="008C46E0" w:rsidP="008C46E0" w14:paraId="1ABDCF40" w14:textId="77777777">
      <w:pPr>
        <w:pStyle w:val="FootnoteText"/>
      </w:pPr>
      <w:r>
        <w:rPr>
          <w:rStyle w:val="FootnoteReference"/>
        </w:rPr>
        <w:footnoteRef/>
      </w:r>
      <w:r>
        <w:t xml:space="preserve"> </w:t>
      </w:r>
      <w:r>
        <w:rPr>
          <w:rFonts w:ascii="Calibri" w:eastAsia="Calibri" w:hAnsi="Calibri" w:cs="Calibri"/>
        </w:rPr>
        <w:t xml:space="preserve">This includes responses to a Request for Information on the program design issues February 21, </w:t>
      </w:r>
      <w:r>
        <w:rPr>
          <w:rFonts w:ascii="Calibri" w:eastAsia="Calibri" w:hAnsi="Calibri" w:cs="Calibri"/>
        </w:rPr>
        <w:t>2023</w:t>
      </w:r>
      <w:r>
        <w:rPr>
          <w:rFonts w:ascii="Calibri" w:eastAsia="Calibri" w:hAnsi="Calibri" w:cs="Calibri"/>
        </w:rPr>
        <w:t xml:space="preserve"> as well through negotiations with program awardees.</w:t>
      </w:r>
    </w:p>
  </w:footnote>
  <w:footnote w:id="9">
    <w:p w:rsidR="00694B8C" w:rsidP="00694B8C" w14:paraId="60DAA7BF" w14:textId="77777777">
      <w:pPr>
        <w:pStyle w:val="FootnoteText"/>
      </w:pPr>
      <w:r w:rsidRPr="56C61C0A">
        <w:rPr>
          <w:rStyle w:val="FootnoteReference"/>
        </w:rPr>
        <w:footnoteRef/>
      </w:r>
      <w:r>
        <w:t xml:space="preserve"> </w:t>
      </w:r>
      <w:hyperlink r:id="rId4">
        <w:r w:rsidRPr="56C61C0A">
          <w:rPr>
            <w:rStyle w:val="Hyperlink"/>
          </w:rPr>
          <w:t>52.224-3 Privacy Training. | Acquisition.GOV</w:t>
        </w:r>
      </w:hyperlink>
    </w:p>
  </w:footnote>
  <w:footnote w:id="10">
    <w:p w:rsidR="00773AED" w:rsidP="00773AED" w14:paraId="5067603D" w14:textId="77777777">
      <w:pPr>
        <w:pStyle w:val="FootnoteText"/>
      </w:pPr>
      <w:r>
        <w:rPr>
          <w:rStyle w:val="FootnoteReference"/>
        </w:rPr>
        <w:footnoteRef/>
      </w:r>
      <w:r>
        <w:t xml:space="preserve"> </w:t>
      </w:r>
      <w:hyperlink r:id="rId5">
        <w:r w:rsidRPr="65EE8E73">
          <w:rPr>
            <w:rStyle w:val="Hyperlink"/>
          </w:rPr>
          <w:t>Consolidated Minimum Wage Table | U.S. Department of Labor (dol.gov)</w:t>
        </w:r>
      </w:hyperlink>
    </w:p>
  </w:footnote>
  <w:footnote w:id="11">
    <w:p w:rsidR="00773AED" w:rsidP="00773AED" w14:paraId="28E3D9BB" w14:textId="77777777">
      <w:pPr>
        <w:pStyle w:val="FootnoteText"/>
      </w:pPr>
      <w:r>
        <w:rPr>
          <w:rStyle w:val="FootnoteReference"/>
        </w:rPr>
        <w:footnoteRef/>
      </w:r>
      <w:r>
        <w:t xml:space="preserve"> </w:t>
      </w:r>
      <w:hyperlink r:id="rId6" w:history="1">
        <w:r w:rsidRPr="00AF6244">
          <w:rPr>
            <w:rStyle w:val="Hyperlink"/>
            <w:rFonts w:cstheme="minorHAnsi"/>
            <w:szCs w:val="18"/>
          </w:rPr>
          <w:t>http://www.bls.gov/news.release/ecec.nr0.htm</w:t>
        </w:r>
      </w:hyperlink>
    </w:p>
  </w:footnote>
  <w:footnote w:id="12">
    <w:p w:rsidR="00773AED" w:rsidP="00773AED" w14:paraId="48249F0B" w14:textId="77777777">
      <w:pPr>
        <w:pStyle w:val="FootnoteText"/>
      </w:pPr>
      <w:r w:rsidRPr="13755FAC">
        <w:rPr>
          <w:rStyle w:val="FootnoteReference"/>
        </w:rPr>
        <w:footnoteRef/>
      </w:r>
      <w:r>
        <w:t xml:space="preserve"> </w:t>
      </w:r>
      <w:r w:rsidRPr="13755FAC">
        <w:rPr>
          <w:color w:val="000000" w:themeColor="text1"/>
          <w:szCs w:val="18"/>
        </w:rPr>
        <w:t>21-0000, Community and Social Services Occupations,</w:t>
      </w:r>
      <w:r w:rsidRPr="13755FAC">
        <w:rPr>
          <w:b/>
          <w:bCs/>
          <w:color w:val="000000" w:themeColor="text1"/>
          <w:sz w:val="20"/>
          <w:szCs w:val="20"/>
        </w:rPr>
        <w:t xml:space="preserve"> </w:t>
      </w:r>
      <w:hyperlink r:id="rId7" w:anchor="21-0000">
        <w:r w:rsidRPr="13755FAC">
          <w:rPr>
            <w:rStyle w:val="Hyperlink"/>
          </w:rPr>
          <w:t>Puerto Rico - May 2022 OEWS State Occupational Employment and Wage Estimates (bls.gov)</w:t>
        </w:r>
      </w:hyperlink>
    </w:p>
  </w:footnote>
  <w:footnote w:id="13">
    <w:p w:rsidR="00D90DF1" w:rsidP="00D90DF1" w14:paraId="629F6311" w14:textId="77777777">
      <w:pPr>
        <w:pStyle w:val="FootnoteText"/>
      </w:pPr>
      <w:r>
        <w:rPr>
          <w:rStyle w:val="FootnoteReference"/>
        </w:rPr>
        <w:footnoteRef/>
      </w:r>
      <w:r>
        <w:t xml:space="preserve">13-1000, Business Operations Specialist, </w:t>
      </w:r>
      <w:hyperlink r:id="rId8" w:anchor="13-0000">
        <w:r w:rsidRPr="078EB8C5">
          <w:rPr>
            <w:rStyle w:val="Hyperlink"/>
          </w:rPr>
          <w:t>May 2021 National Occupational Employment and Wage Estimates (bls.gov)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305" w:rsidP="008E3B3F" w14:paraId="3F4A308D" w14:textId="6A90D65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27B85B6" w14:textId="77777777" w:rsidTr="36DDD88C">
      <w:tblPrEx>
        <w:tblW w:w="0" w:type="auto"/>
        <w:tblLayout w:type="fixed"/>
        <w:tblLook w:val="06A0"/>
      </w:tblPrEx>
      <w:trPr>
        <w:trHeight w:val="300"/>
      </w:trPr>
      <w:tc>
        <w:tcPr>
          <w:tcW w:w="3120" w:type="dxa"/>
        </w:tcPr>
        <w:p w:rsidR="36DDD88C" w:rsidP="36DDD88C" w14:paraId="5CBA6A5F" w14:textId="42942499">
          <w:pPr>
            <w:pStyle w:val="Header"/>
            <w:ind w:left="-115"/>
            <w:jc w:val="left"/>
          </w:pPr>
        </w:p>
      </w:tc>
      <w:tc>
        <w:tcPr>
          <w:tcW w:w="3120" w:type="dxa"/>
        </w:tcPr>
        <w:p w:rsidR="36DDD88C" w:rsidP="36DDD88C" w14:paraId="6F532E62" w14:textId="34724990">
          <w:pPr>
            <w:pStyle w:val="Header"/>
            <w:jc w:val="center"/>
          </w:pPr>
        </w:p>
      </w:tc>
      <w:tc>
        <w:tcPr>
          <w:tcW w:w="3120" w:type="dxa"/>
        </w:tcPr>
        <w:p w:rsidR="36DDD88C" w:rsidP="36DDD88C" w14:paraId="06B5AC68" w14:textId="5BB906B9">
          <w:pPr>
            <w:pStyle w:val="Header"/>
            <w:ind w:right="-115"/>
          </w:pPr>
        </w:p>
      </w:tc>
    </w:tr>
  </w:tbl>
  <w:p w:rsidR="00B07305" w14:paraId="0211DA44" w14:textId="4F5F10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2783E03" w14:textId="77777777" w:rsidTr="36DDD88C">
      <w:tblPrEx>
        <w:tblW w:w="0" w:type="auto"/>
        <w:tblLayout w:type="fixed"/>
        <w:tblLook w:val="06A0"/>
      </w:tblPrEx>
      <w:trPr>
        <w:trHeight w:val="300"/>
      </w:trPr>
      <w:tc>
        <w:tcPr>
          <w:tcW w:w="3120" w:type="dxa"/>
        </w:tcPr>
        <w:p w:rsidR="36DDD88C" w:rsidP="36DDD88C" w14:paraId="5698F032" w14:textId="0D34A9B4">
          <w:pPr>
            <w:pStyle w:val="Header"/>
            <w:ind w:left="-115"/>
            <w:jc w:val="left"/>
          </w:pPr>
        </w:p>
      </w:tc>
      <w:tc>
        <w:tcPr>
          <w:tcW w:w="3120" w:type="dxa"/>
        </w:tcPr>
        <w:p w:rsidR="36DDD88C" w:rsidP="36DDD88C" w14:paraId="24450DAB" w14:textId="540DD519">
          <w:pPr>
            <w:pStyle w:val="Header"/>
            <w:jc w:val="center"/>
          </w:pPr>
        </w:p>
      </w:tc>
      <w:tc>
        <w:tcPr>
          <w:tcW w:w="3120" w:type="dxa"/>
        </w:tcPr>
        <w:p w:rsidR="36DDD88C" w:rsidP="36DDD88C" w14:paraId="5827781C" w14:textId="00BB3CB6">
          <w:pPr>
            <w:pStyle w:val="Header"/>
            <w:ind w:right="-115"/>
          </w:pPr>
        </w:p>
      </w:tc>
    </w:tr>
  </w:tbl>
  <w:p w:rsidR="00B07305" w14:paraId="6AECBF67" w14:textId="22ACE9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A6A2417" w14:textId="77777777" w:rsidTr="36DDD88C">
      <w:tblPrEx>
        <w:tblW w:w="0" w:type="auto"/>
        <w:tblLayout w:type="fixed"/>
        <w:tblLook w:val="06A0"/>
      </w:tblPrEx>
      <w:trPr>
        <w:trHeight w:val="300"/>
      </w:trPr>
      <w:tc>
        <w:tcPr>
          <w:tcW w:w="3120" w:type="dxa"/>
        </w:tcPr>
        <w:p w:rsidR="36DDD88C" w:rsidP="36DDD88C" w14:paraId="484DF3C3" w14:textId="5504532E">
          <w:pPr>
            <w:pStyle w:val="Header"/>
            <w:ind w:left="-115"/>
            <w:jc w:val="left"/>
          </w:pPr>
        </w:p>
      </w:tc>
      <w:tc>
        <w:tcPr>
          <w:tcW w:w="3120" w:type="dxa"/>
        </w:tcPr>
        <w:p w:rsidR="36DDD88C" w:rsidP="36DDD88C" w14:paraId="0AF8B795" w14:textId="7448E6D6">
          <w:pPr>
            <w:pStyle w:val="Header"/>
            <w:jc w:val="center"/>
          </w:pPr>
        </w:p>
      </w:tc>
      <w:tc>
        <w:tcPr>
          <w:tcW w:w="3120" w:type="dxa"/>
        </w:tcPr>
        <w:p w:rsidR="36DDD88C" w:rsidP="36DDD88C" w14:paraId="0191A026" w14:textId="76129D21">
          <w:pPr>
            <w:pStyle w:val="Header"/>
            <w:ind w:right="-115"/>
          </w:pPr>
        </w:p>
      </w:tc>
    </w:tr>
  </w:tbl>
  <w:p w:rsidR="00B07305" w14:paraId="7F9EE8AE" w14:textId="29BEB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73446"/>
    <w:multiLevelType w:val="hybridMultilevel"/>
    <w:tmpl w:val="24B47D58"/>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2">
    <w:nsid w:val="038407D8"/>
    <w:multiLevelType w:val="hybridMultilevel"/>
    <w:tmpl w:val="D5EC775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4">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5">
    <w:nsid w:val="17C10DCE"/>
    <w:multiLevelType w:val="hybridMultilevel"/>
    <w:tmpl w:val="64CE9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A71EF1"/>
    <w:multiLevelType w:val="hybridMultilevel"/>
    <w:tmpl w:val="67EE77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334C2F"/>
    <w:multiLevelType w:val="hybridMultilevel"/>
    <w:tmpl w:val="BDAC2B12"/>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A9128F"/>
    <w:multiLevelType w:val="hybridMultilevel"/>
    <w:tmpl w:val="5434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CF2AF7"/>
    <w:multiLevelType w:val="hybridMultilevel"/>
    <w:tmpl w:val="50E002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0ED77BB"/>
    <w:multiLevelType w:val="hybridMultilevel"/>
    <w:tmpl w:val="B6346C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054AF9"/>
    <w:multiLevelType w:val="hybridMultilevel"/>
    <w:tmpl w:val="5EB4AD56"/>
    <w:lvl w:ilvl="0">
      <w:start w:val="1"/>
      <w:numFmt w:val="decimal"/>
      <w:pStyle w:val="ListParagraph"/>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DE4753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8">
    <w:nsid w:val="776826CC"/>
    <w:multiLevelType w:val="hybridMultilevel"/>
    <w:tmpl w:val="3B50D5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017342010">
    <w:abstractNumId w:val="8"/>
  </w:num>
  <w:num w:numId="2" w16cid:durableId="871040176">
    <w:abstractNumId w:val="11"/>
  </w:num>
  <w:num w:numId="3" w16cid:durableId="601844236">
    <w:abstractNumId w:val="9"/>
  </w:num>
  <w:num w:numId="4" w16cid:durableId="1244796483">
    <w:abstractNumId w:val="7"/>
  </w:num>
  <w:num w:numId="5" w16cid:durableId="2130660469">
    <w:abstractNumId w:val="6"/>
  </w:num>
  <w:num w:numId="6" w16cid:durableId="1791894495">
    <w:abstractNumId w:val="5"/>
  </w:num>
  <w:num w:numId="7" w16cid:durableId="551887880">
    <w:abstractNumId w:val="27"/>
  </w:num>
  <w:num w:numId="8" w16cid:durableId="1523006741">
    <w:abstractNumId w:val="12"/>
  </w:num>
  <w:num w:numId="9" w16cid:durableId="1944262618">
    <w:abstractNumId w:val="16"/>
  </w:num>
  <w:num w:numId="10" w16cid:durableId="713777916">
    <w:abstractNumId w:val="20"/>
  </w:num>
  <w:num w:numId="11" w16cid:durableId="808934660">
    <w:abstractNumId w:val="4"/>
  </w:num>
  <w:num w:numId="12" w16cid:durableId="658460053">
    <w:abstractNumId w:val="3"/>
  </w:num>
  <w:num w:numId="13" w16cid:durableId="1884252511">
    <w:abstractNumId w:val="2"/>
  </w:num>
  <w:num w:numId="14" w16cid:durableId="1075932389">
    <w:abstractNumId w:val="1"/>
  </w:num>
  <w:num w:numId="15" w16cid:durableId="1904296140">
    <w:abstractNumId w:val="0"/>
  </w:num>
  <w:num w:numId="16" w16cid:durableId="743991678">
    <w:abstractNumId w:val="26"/>
  </w:num>
  <w:num w:numId="17" w16cid:durableId="1199003533">
    <w:abstractNumId w:val="14"/>
  </w:num>
  <w:num w:numId="18" w16cid:durableId="1171989247">
    <w:abstractNumId w:val="19"/>
  </w:num>
  <w:num w:numId="19" w16cid:durableId="1887526645">
    <w:abstractNumId w:val="24"/>
  </w:num>
  <w:num w:numId="20" w16cid:durableId="1446191652">
    <w:abstractNumId w:val="23"/>
  </w:num>
  <w:num w:numId="21" w16cid:durableId="547036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3369005">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3" w16cid:durableId="1073819859">
    <w:abstractNumId w:val="13"/>
  </w:num>
  <w:num w:numId="24" w16cid:durableId="1646354970">
    <w:abstractNumId w:val="29"/>
  </w:num>
  <w:num w:numId="25" w16cid:durableId="1509522868">
    <w:abstractNumId w:val="18"/>
  </w:num>
  <w:num w:numId="26" w16cid:durableId="834687646">
    <w:abstractNumId w:val="21"/>
  </w:num>
  <w:num w:numId="27" w16cid:durableId="143812920">
    <w:abstractNumId w:val="25"/>
  </w:num>
  <w:num w:numId="28" w16cid:durableId="1731462634">
    <w:abstractNumId w:val="28"/>
  </w:num>
  <w:num w:numId="29" w16cid:durableId="783116784">
    <w:abstractNumId w:val="21"/>
    <w:lvlOverride w:ilvl="0">
      <w:startOverride w:val="1"/>
    </w:lvlOverride>
  </w:num>
  <w:num w:numId="30" w16cid:durableId="1419400048">
    <w:abstractNumId w:val="21"/>
    <w:lvlOverride w:ilvl="0">
      <w:startOverride w:val="1"/>
    </w:lvlOverride>
  </w:num>
  <w:num w:numId="31" w16cid:durableId="1688558578">
    <w:abstractNumId w:val="21"/>
    <w:lvlOverride w:ilvl="0">
      <w:startOverride w:val="1"/>
    </w:lvlOverride>
  </w:num>
  <w:num w:numId="32" w16cid:durableId="874851560">
    <w:abstractNumId w:val="10"/>
  </w:num>
  <w:num w:numId="33" w16cid:durableId="1897273679">
    <w:abstractNumId w:val="17"/>
  </w:num>
  <w:num w:numId="34" w16cid:durableId="1294672208">
    <w:abstractNumId w:val="22"/>
  </w:num>
  <w:num w:numId="35" w16cid:durableId="32023735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298"/>
    <w:rsid w:val="00000572"/>
    <w:rsid w:val="000017C7"/>
    <w:rsid w:val="00001C6C"/>
    <w:rsid w:val="0000283F"/>
    <w:rsid w:val="00003239"/>
    <w:rsid w:val="00003259"/>
    <w:rsid w:val="0000364C"/>
    <w:rsid w:val="00004135"/>
    <w:rsid w:val="000041A1"/>
    <w:rsid w:val="00004D27"/>
    <w:rsid w:val="000053BB"/>
    <w:rsid w:val="00006A57"/>
    <w:rsid w:val="000076A8"/>
    <w:rsid w:val="0001049D"/>
    <w:rsid w:val="00010D2A"/>
    <w:rsid w:val="00011114"/>
    <w:rsid w:val="000114F3"/>
    <w:rsid w:val="00011B3F"/>
    <w:rsid w:val="00012871"/>
    <w:rsid w:val="00013373"/>
    <w:rsid w:val="000142E5"/>
    <w:rsid w:val="00015A4E"/>
    <w:rsid w:val="00015B3F"/>
    <w:rsid w:val="00015DA7"/>
    <w:rsid w:val="0001638A"/>
    <w:rsid w:val="000163B8"/>
    <w:rsid w:val="00016E45"/>
    <w:rsid w:val="00017131"/>
    <w:rsid w:val="0001745A"/>
    <w:rsid w:val="00017E2A"/>
    <w:rsid w:val="000214C4"/>
    <w:rsid w:val="00021DB0"/>
    <w:rsid w:val="00022035"/>
    <w:rsid w:val="00024210"/>
    <w:rsid w:val="000248CE"/>
    <w:rsid w:val="00024E1E"/>
    <w:rsid w:val="0002521D"/>
    <w:rsid w:val="00025465"/>
    <w:rsid w:val="000254AD"/>
    <w:rsid w:val="00025B49"/>
    <w:rsid w:val="00026103"/>
    <w:rsid w:val="00026C8C"/>
    <w:rsid w:val="000279E3"/>
    <w:rsid w:val="00027D42"/>
    <w:rsid w:val="0003108A"/>
    <w:rsid w:val="000324C7"/>
    <w:rsid w:val="00032FEB"/>
    <w:rsid w:val="000334EC"/>
    <w:rsid w:val="000336E2"/>
    <w:rsid w:val="00033EE8"/>
    <w:rsid w:val="00034651"/>
    <w:rsid w:val="00034A4B"/>
    <w:rsid w:val="00035120"/>
    <w:rsid w:val="00035B8D"/>
    <w:rsid w:val="000360F6"/>
    <w:rsid w:val="000365AD"/>
    <w:rsid w:val="00041128"/>
    <w:rsid w:val="00041909"/>
    <w:rsid w:val="00042161"/>
    <w:rsid w:val="00042C0E"/>
    <w:rsid w:val="0004370E"/>
    <w:rsid w:val="0004391C"/>
    <w:rsid w:val="00043D5B"/>
    <w:rsid w:val="00043F78"/>
    <w:rsid w:val="000453F1"/>
    <w:rsid w:val="00045FD8"/>
    <w:rsid w:val="00046593"/>
    <w:rsid w:val="00046C67"/>
    <w:rsid w:val="00047C08"/>
    <w:rsid w:val="0005128A"/>
    <w:rsid w:val="000532C9"/>
    <w:rsid w:val="0005401F"/>
    <w:rsid w:val="00054D80"/>
    <w:rsid w:val="00054E91"/>
    <w:rsid w:val="00055769"/>
    <w:rsid w:val="00056EC3"/>
    <w:rsid w:val="0005777B"/>
    <w:rsid w:val="000578FD"/>
    <w:rsid w:val="00057CD7"/>
    <w:rsid w:val="000603D1"/>
    <w:rsid w:val="000611D6"/>
    <w:rsid w:val="00061A81"/>
    <w:rsid w:val="0006234D"/>
    <w:rsid w:val="00062CFE"/>
    <w:rsid w:val="00063EFD"/>
    <w:rsid w:val="00064896"/>
    <w:rsid w:val="000650FF"/>
    <w:rsid w:val="00065CD6"/>
    <w:rsid w:val="00067133"/>
    <w:rsid w:val="0006788E"/>
    <w:rsid w:val="00067D0A"/>
    <w:rsid w:val="00070296"/>
    <w:rsid w:val="0007062F"/>
    <w:rsid w:val="00070AF8"/>
    <w:rsid w:val="00071198"/>
    <w:rsid w:val="00071269"/>
    <w:rsid w:val="0007129A"/>
    <w:rsid w:val="00072F7F"/>
    <w:rsid w:val="0007333A"/>
    <w:rsid w:val="00074BEC"/>
    <w:rsid w:val="00075A56"/>
    <w:rsid w:val="00075F85"/>
    <w:rsid w:val="0007676B"/>
    <w:rsid w:val="00077B3D"/>
    <w:rsid w:val="0008029E"/>
    <w:rsid w:val="000815A7"/>
    <w:rsid w:val="000831C4"/>
    <w:rsid w:val="000844CA"/>
    <w:rsid w:val="00084D7D"/>
    <w:rsid w:val="00084EED"/>
    <w:rsid w:val="0008520F"/>
    <w:rsid w:val="000861BC"/>
    <w:rsid w:val="000867A4"/>
    <w:rsid w:val="00086D5C"/>
    <w:rsid w:val="00086DDE"/>
    <w:rsid w:val="0009046B"/>
    <w:rsid w:val="00090EBA"/>
    <w:rsid w:val="00091387"/>
    <w:rsid w:val="00091BC6"/>
    <w:rsid w:val="000939CE"/>
    <w:rsid w:val="00094A1E"/>
    <w:rsid w:val="00095DAE"/>
    <w:rsid w:val="0009691B"/>
    <w:rsid w:val="00097354"/>
    <w:rsid w:val="00097602"/>
    <w:rsid w:val="00097E69"/>
    <w:rsid w:val="000A00FF"/>
    <w:rsid w:val="000A07EE"/>
    <w:rsid w:val="000A0D6F"/>
    <w:rsid w:val="000A13E6"/>
    <w:rsid w:val="000A1D11"/>
    <w:rsid w:val="000A21E7"/>
    <w:rsid w:val="000A29F3"/>
    <w:rsid w:val="000A3AE1"/>
    <w:rsid w:val="000A4D17"/>
    <w:rsid w:val="000A4ED3"/>
    <w:rsid w:val="000A4FEA"/>
    <w:rsid w:val="000A52A8"/>
    <w:rsid w:val="000A53D4"/>
    <w:rsid w:val="000A6F86"/>
    <w:rsid w:val="000A7559"/>
    <w:rsid w:val="000A776F"/>
    <w:rsid w:val="000A787F"/>
    <w:rsid w:val="000A7AD7"/>
    <w:rsid w:val="000A7F61"/>
    <w:rsid w:val="000A7F81"/>
    <w:rsid w:val="000B0532"/>
    <w:rsid w:val="000B0A1D"/>
    <w:rsid w:val="000B10A5"/>
    <w:rsid w:val="000B1C90"/>
    <w:rsid w:val="000B253C"/>
    <w:rsid w:val="000B27D0"/>
    <w:rsid w:val="000B2A6F"/>
    <w:rsid w:val="000B2CBC"/>
    <w:rsid w:val="000B3799"/>
    <w:rsid w:val="000B3FBE"/>
    <w:rsid w:val="000B43BF"/>
    <w:rsid w:val="000B4DC4"/>
    <w:rsid w:val="000B58ED"/>
    <w:rsid w:val="000C03EE"/>
    <w:rsid w:val="000C09A4"/>
    <w:rsid w:val="000C2136"/>
    <w:rsid w:val="000C2413"/>
    <w:rsid w:val="000C28E1"/>
    <w:rsid w:val="000C525B"/>
    <w:rsid w:val="000C5306"/>
    <w:rsid w:val="000C5311"/>
    <w:rsid w:val="000C5DA8"/>
    <w:rsid w:val="000C698E"/>
    <w:rsid w:val="000C69FD"/>
    <w:rsid w:val="000C6FAE"/>
    <w:rsid w:val="000D0744"/>
    <w:rsid w:val="000D13E5"/>
    <w:rsid w:val="000D29DD"/>
    <w:rsid w:val="000D29FA"/>
    <w:rsid w:val="000D3006"/>
    <w:rsid w:val="000D3275"/>
    <w:rsid w:val="000D3F7D"/>
    <w:rsid w:val="000D467B"/>
    <w:rsid w:val="000D47C4"/>
    <w:rsid w:val="000D4D26"/>
    <w:rsid w:val="000D62D5"/>
    <w:rsid w:val="000D657B"/>
    <w:rsid w:val="000D7A5E"/>
    <w:rsid w:val="000D7EE9"/>
    <w:rsid w:val="000E0182"/>
    <w:rsid w:val="000E0343"/>
    <w:rsid w:val="000E1179"/>
    <w:rsid w:val="000E1F3F"/>
    <w:rsid w:val="000E2A46"/>
    <w:rsid w:val="000E3486"/>
    <w:rsid w:val="000E3709"/>
    <w:rsid w:val="000E3C78"/>
    <w:rsid w:val="000E481D"/>
    <w:rsid w:val="000E58D2"/>
    <w:rsid w:val="000E5915"/>
    <w:rsid w:val="000E61C5"/>
    <w:rsid w:val="000E680E"/>
    <w:rsid w:val="000E72FC"/>
    <w:rsid w:val="000E770B"/>
    <w:rsid w:val="000F040A"/>
    <w:rsid w:val="000F07FC"/>
    <w:rsid w:val="000F1805"/>
    <w:rsid w:val="000F1CA5"/>
    <w:rsid w:val="000F2651"/>
    <w:rsid w:val="000F27FF"/>
    <w:rsid w:val="000F3C21"/>
    <w:rsid w:val="000F4DA3"/>
    <w:rsid w:val="000F52E8"/>
    <w:rsid w:val="000F5790"/>
    <w:rsid w:val="000F5823"/>
    <w:rsid w:val="000F5F34"/>
    <w:rsid w:val="000F629E"/>
    <w:rsid w:val="000F7623"/>
    <w:rsid w:val="00101CF4"/>
    <w:rsid w:val="00102FFD"/>
    <w:rsid w:val="001034E8"/>
    <w:rsid w:val="001035A1"/>
    <w:rsid w:val="00103F7E"/>
    <w:rsid w:val="00104B5C"/>
    <w:rsid w:val="001054F0"/>
    <w:rsid w:val="001067F9"/>
    <w:rsid w:val="00106817"/>
    <w:rsid w:val="00107824"/>
    <w:rsid w:val="00110093"/>
    <w:rsid w:val="00112A69"/>
    <w:rsid w:val="00114067"/>
    <w:rsid w:val="0011541D"/>
    <w:rsid w:val="001156C9"/>
    <w:rsid w:val="00116112"/>
    <w:rsid w:val="00116792"/>
    <w:rsid w:val="00116FED"/>
    <w:rsid w:val="001176D1"/>
    <w:rsid w:val="00120447"/>
    <w:rsid w:val="001212C6"/>
    <w:rsid w:val="00122C49"/>
    <w:rsid w:val="0012357E"/>
    <w:rsid w:val="00124AB7"/>
    <w:rsid w:val="00125744"/>
    <w:rsid w:val="00125A67"/>
    <w:rsid w:val="00126BB4"/>
    <w:rsid w:val="00126EB5"/>
    <w:rsid w:val="00126FB6"/>
    <w:rsid w:val="0012706C"/>
    <w:rsid w:val="00130D65"/>
    <w:rsid w:val="00132F4A"/>
    <w:rsid w:val="001339D0"/>
    <w:rsid w:val="00135036"/>
    <w:rsid w:val="00135990"/>
    <w:rsid w:val="00137B24"/>
    <w:rsid w:val="00140052"/>
    <w:rsid w:val="00140259"/>
    <w:rsid w:val="00140912"/>
    <w:rsid w:val="00140E19"/>
    <w:rsid w:val="001412DD"/>
    <w:rsid w:val="00142351"/>
    <w:rsid w:val="00143140"/>
    <w:rsid w:val="001431AA"/>
    <w:rsid w:val="001437B7"/>
    <w:rsid w:val="00143E22"/>
    <w:rsid w:val="00144540"/>
    <w:rsid w:val="001445E3"/>
    <w:rsid w:val="00144760"/>
    <w:rsid w:val="00144AFD"/>
    <w:rsid w:val="00146100"/>
    <w:rsid w:val="00146405"/>
    <w:rsid w:val="00146BB5"/>
    <w:rsid w:val="00147012"/>
    <w:rsid w:val="00150892"/>
    <w:rsid w:val="00150DC6"/>
    <w:rsid w:val="00150ECA"/>
    <w:rsid w:val="00151ABA"/>
    <w:rsid w:val="00151B79"/>
    <w:rsid w:val="00151C72"/>
    <w:rsid w:val="00152715"/>
    <w:rsid w:val="00152E91"/>
    <w:rsid w:val="00154192"/>
    <w:rsid w:val="00154439"/>
    <w:rsid w:val="001544D6"/>
    <w:rsid w:val="001547C0"/>
    <w:rsid w:val="00154AD3"/>
    <w:rsid w:val="001550AD"/>
    <w:rsid w:val="001553A3"/>
    <w:rsid w:val="00155D0F"/>
    <w:rsid w:val="001565DE"/>
    <w:rsid w:val="00157A5E"/>
    <w:rsid w:val="001602AA"/>
    <w:rsid w:val="00160BC8"/>
    <w:rsid w:val="00160EE1"/>
    <w:rsid w:val="00162B59"/>
    <w:rsid w:val="00162EAD"/>
    <w:rsid w:val="00163BD9"/>
    <w:rsid w:val="00163F92"/>
    <w:rsid w:val="00164157"/>
    <w:rsid w:val="00164D2F"/>
    <w:rsid w:val="00165036"/>
    <w:rsid w:val="001652B6"/>
    <w:rsid w:val="00166298"/>
    <w:rsid w:val="00167425"/>
    <w:rsid w:val="0017088A"/>
    <w:rsid w:val="001710CB"/>
    <w:rsid w:val="0017140C"/>
    <w:rsid w:val="00172382"/>
    <w:rsid w:val="001727F9"/>
    <w:rsid w:val="00172EC2"/>
    <w:rsid w:val="00172FCF"/>
    <w:rsid w:val="00174403"/>
    <w:rsid w:val="001744DB"/>
    <w:rsid w:val="00174A9D"/>
    <w:rsid w:val="0017563D"/>
    <w:rsid w:val="00175700"/>
    <w:rsid w:val="00175BA6"/>
    <w:rsid w:val="001807A3"/>
    <w:rsid w:val="00180A76"/>
    <w:rsid w:val="001814FE"/>
    <w:rsid w:val="00181B39"/>
    <w:rsid w:val="001822C1"/>
    <w:rsid w:val="0018286A"/>
    <w:rsid w:val="00182DC3"/>
    <w:rsid w:val="001831CB"/>
    <w:rsid w:val="00183C46"/>
    <w:rsid w:val="0018535F"/>
    <w:rsid w:val="00186887"/>
    <w:rsid w:val="0018695D"/>
    <w:rsid w:val="00186AF8"/>
    <w:rsid w:val="001871E2"/>
    <w:rsid w:val="001907F0"/>
    <w:rsid w:val="0019122E"/>
    <w:rsid w:val="00191E48"/>
    <w:rsid w:val="001921C2"/>
    <w:rsid w:val="00192451"/>
    <w:rsid w:val="00192A8D"/>
    <w:rsid w:val="00192E7B"/>
    <w:rsid w:val="0019330D"/>
    <w:rsid w:val="00193719"/>
    <w:rsid w:val="001942FE"/>
    <w:rsid w:val="001947D5"/>
    <w:rsid w:val="00195A71"/>
    <w:rsid w:val="00195B58"/>
    <w:rsid w:val="00195E91"/>
    <w:rsid w:val="0019620B"/>
    <w:rsid w:val="00196C6B"/>
    <w:rsid w:val="00197836"/>
    <w:rsid w:val="00197A22"/>
    <w:rsid w:val="001A051F"/>
    <w:rsid w:val="001A1CB3"/>
    <w:rsid w:val="001A1DD9"/>
    <w:rsid w:val="001A1FA4"/>
    <w:rsid w:val="001A259F"/>
    <w:rsid w:val="001A28D5"/>
    <w:rsid w:val="001A2D99"/>
    <w:rsid w:val="001A3D5D"/>
    <w:rsid w:val="001A47DD"/>
    <w:rsid w:val="001A4B75"/>
    <w:rsid w:val="001A5281"/>
    <w:rsid w:val="001A5CD1"/>
    <w:rsid w:val="001A6C58"/>
    <w:rsid w:val="001A6E1E"/>
    <w:rsid w:val="001A6E9A"/>
    <w:rsid w:val="001A7913"/>
    <w:rsid w:val="001B0A07"/>
    <w:rsid w:val="001B0E69"/>
    <w:rsid w:val="001B1044"/>
    <w:rsid w:val="001B1512"/>
    <w:rsid w:val="001B2F91"/>
    <w:rsid w:val="001B3A3F"/>
    <w:rsid w:val="001B6585"/>
    <w:rsid w:val="001B6593"/>
    <w:rsid w:val="001B66F9"/>
    <w:rsid w:val="001B6737"/>
    <w:rsid w:val="001B6BF7"/>
    <w:rsid w:val="001B7630"/>
    <w:rsid w:val="001B7BD1"/>
    <w:rsid w:val="001C1061"/>
    <w:rsid w:val="001C118C"/>
    <w:rsid w:val="001C197A"/>
    <w:rsid w:val="001C1B15"/>
    <w:rsid w:val="001C33F2"/>
    <w:rsid w:val="001C3952"/>
    <w:rsid w:val="001C3B5F"/>
    <w:rsid w:val="001C482D"/>
    <w:rsid w:val="001C5306"/>
    <w:rsid w:val="001C536D"/>
    <w:rsid w:val="001C5854"/>
    <w:rsid w:val="001C7307"/>
    <w:rsid w:val="001D0134"/>
    <w:rsid w:val="001D03A8"/>
    <w:rsid w:val="001D27A6"/>
    <w:rsid w:val="001D3D68"/>
    <w:rsid w:val="001D4FAE"/>
    <w:rsid w:val="001D519C"/>
    <w:rsid w:val="001D5D76"/>
    <w:rsid w:val="001D629D"/>
    <w:rsid w:val="001E06D9"/>
    <w:rsid w:val="001E0E9D"/>
    <w:rsid w:val="001E1B4C"/>
    <w:rsid w:val="001E32D6"/>
    <w:rsid w:val="001E4325"/>
    <w:rsid w:val="001E4A15"/>
    <w:rsid w:val="001E4BBD"/>
    <w:rsid w:val="001E4BCA"/>
    <w:rsid w:val="001E4BF3"/>
    <w:rsid w:val="001E4C7D"/>
    <w:rsid w:val="001E5BBB"/>
    <w:rsid w:val="001E6038"/>
    <w:rsid w:val="001E64BC"/>
    <w:rsid w:val="001E6F0C"/>
    <w:rsid w:val="001E7787"/>
    <w:rsid w:val="001E7BA8"/>
    <w:rsid w:val="001F0CA8"/>
    <w:rsid w:val="001F399A"/>
    <w:rsid w:val="001F3A8F"/>
    <w:rsid w:val="001F5C45"/>
    <w:rsid w:val="001F6088"/>
    <w:rsid w:val="001F723D"/>
    <w:rsid w:val="001F7CDD"/>
    <w:rsid w:val="001F7E05"/>
    <w:rsid w:val="002008B4"/>
    <w:rsid w:val="002012AB"/>
    <w:rsid w:val="00201A8D"/>
    <w:rsid w:val="00201F24"/>
    <w:rsid w:val="002029A1"/>
    <w:rsid w:val="00202BB5"/>
    <w:rsid w:val="00202F4A"/>
    <w:rsid w:val="00204810"/>
    <w:rsid w:val="00205B57"/>
    <w:rsid w:val="00206973"/>
    <w:rsid w:val="00207185"/>
    <w:rsid w:val="00207614"/>
    <w:rsid w:val="00207A68"/>
    <w:rsid w:val="002117DB"/>
    <w:rsid w:val="00211BD4"/>
    <w:rsid w:val="0021202B"/>
    <w:rsid w:val="00212321"/>
    <w:rsid w:val="002127CE"/>
    <w:rsid w:val="0021356A"/>
    <w:rsid w:val="00214201"/>
    <w:rsid w:val="002146B2"/>
    <w:rsid w:val="00215842"/>
    <w:rsid w:val="00215938"/>
    <w:rsid w:val="00216861"/>
    <w:rsid w:val="002207DF"/>
    <w:rsid w:val="0022135A"/>
    <w:rsid w:val="00221AC2"/>
    <w:rsid w:val="00222172"/>
    <w:rsid w:val="002224DF"/>
    <w:rsid w:val="0022282C"/>
    <w:rsid w:val="00222DC9"/>
    <w:rsid w:val="00224FE5"/>
    <w:rsid w:val="002262C4"/>
    <w:rsid w:val="0022780D"/>
    <w:rsid w:val="00227E4B"/>
    <w:rsid w:val="0023015A"/>
    <w:rsid w:val="002304A2"/>
    <w:rsid w:val="0023059D"/>
    <w:rsid w:val="002314CD"/>
    <w:rsid w:val="00232255"/>
    <w:rsid w:val="002325ED"/>
    <w:rsid w:val="00232B26"/>
    <w:rsid w:val="002336DF"/>
    <w:rsid w:val="002352BC"/>
    <w:rsid w:val="0023708A"/>
    <w:rsid w:val="00237176"/>
    <w:rsid w:val="00237DE4"/>
    <w:rsid w:val="00240DA8"/>
    <w:rsid w:val="0024448D"/>
    <w:rsid w:val="002444F8"/>
    <w:rsid w:val="00244725"/>
    <w:rsid w:val="002447B0"/>
    <w:rsid w:val="00245687"/>
    <w:rsid w:val="00245AFE"/>
    <w:rsid w:val="00246370"/>
    <w:rsid w:val="00246A12"/>
    <w:rsid w:val="00246D17"/>
    <w:rsid w:val="002470FF"/>
    <w:rsid w:val="00247347"/>
    <w:rsid w:val="0025022D"/>
    <w:rsid w:val="00251133"/>
    <w:rsid w:val="0025260D"/>
    <w:rsid w:val="002530BB"/>
    <w:rsid w:val="002546CF"/>
    <w:rsid w:val="0025471A"/>
    <w:rsid w:val="002556F3"/>
    <w:rsid w:val="00255ED6"/>
    <w:rsid w:val="002560C3"/>
    <w:rsid w:val="00256812"/>
    <w:rsid w:val="00256986"/>
    <w:rsid w:val="00257381"/>
    <w:rsid w:val="00260EDF"/>
    <w:rsid w:val="00261288"/>
    <w:rsid w:val="002623A7"/>
    <w:rsid w:val="00262661"/>
    <w:rsid w:val="002637EF"/>
    <w:rsid w:val="00264148"/>
    <w:rsid w:val="00264AB4"/>
    <w:rsid w:val="00264D7E"/>
    <w:rsid w:val="00265606"/>
    <w:rsid w:val="00266896"/>
    <w:rsid w:val="002675C4"/>
    <w:rsid w:val="00270AAD"/>
    <w:rsid w:val="00270C00"/>
    <w:rsid w:val="00270C33"/>
    <w:rsid w:val="00271713"/>
    <w:rsid w:val="00271B05"/>
    <w:rsid w:val="00271E8F"/>
    <w:rsid w:val="002722D9"/>
    <w:rsid w:val="0027282C"/>
    <w:rsid w:val="00272DD2"/>
    <w:rsid w:val="00273273"/>
    <w:rsid w:val="002732E3"/>
    <w:rsid w:val="00273ADA"/>
    <w:rsid w:val="00273C14"/>
    <w:rsid w:val="00274179"/>
    <w:rsid w:val="00275FD8"/>
    <w:rsid w:val="002762CF"/>
    <w:rsid w:val="00276ED6"/>
    <w:rsid w:val="002807EB"/>
    <w:rsid w:val="00280F12"/>
    <w:rsid w:val="00281227"/>
    <w:rsid w:val="00281E1C"/>
    <w:rsid w:val="002821F2"/>
    <w:rsid w:val="0028583A"/>
    <w:rsid w:val="0028635C"/>
    <w:rsid w:val="00287079"/>
    <w:rsid w:val="00287149"/>
    <w:rsid w:val="00287223"/>
    <w:rsid w:val="002904C5"/>
    <w:rsid w:val="00290545"/>
    <w:rsid w:val="00293125"/>
    <w:rsid w:val="002932A3"/>
    <w:rsid w:val="002939CC"/>
    <w:rsid w:val="00293C47"/>
    <w:rsid w:val="00293CE0"/>
    <w:rsid w:val="00294136"/>
    <w:rsid w:val="002945E6"/>
    <w:rsid w:val="00295295"/>
    <w:rsid w:val="002953FB"/>
    <w:rsid w:val="00296146"/>
    <w:rsid w:val="00296A9B"/>
    <w:rsid w:val="00297642"/>
    <w:rsid w:val="002977B5"/>
    <w:rsid w:val="00297971"/>
    <w:rsid w:val="002A204B"/>
    <w:rsid w:val="002A28E8"/>
    <w:rsid w:val="002A36B0"/>
    <w:rsid w:val="002A3E2B"/>
    <w:rsid w:val="002A3F88"/>
    <w:rsid w:val="002A5EA0"/>
    <w:rsid w:val="002A60A4"/>
    <w:rsid w:val="002A6285"/>
    <w:rsid w:val="002A65EC"/>
    <w:rsid w:val="002A6C1D"/>
    <w:rsid w:val="002A6EC3"/>
    <w:rsid w:val="002A7093"/>
    <w:rsid w:val="002A7900"/>
    <w:rsid w:val="002A7A3D"/>
    <w:rsid w:val="002B0648"/>
    <w:rsid w:val="002B0FD2"/>
    <w:rsid w:val="002B1005"/>
    <w:rsid w:val="002B1826"/>
    <w:rsid w:val="002B22ED"/>
    <w:rsid w:val="002B2903"/>
    <w:rsid w:val="002B3629"/>
    <w:rsid w:val="002B3908"/>
    <w:rsid w:val="002B3A79"/>
    <w:rsid w:val="002B427B"/>
    <w:rsid w:val="002B545B"/>
    <w:rsid w:val="002B7F73"/>
    <w:rsid w:val="002C07A9"/>
    <w:rsid w:val="002C11C3"/>
    <w:rsid w:val="002C25F6"/>
    <w:rsid w:val="002C281E"/>
    <w:rsid w:val="002C3045"/>
    <w:rsid w:val="002C3078"/>
    <w:rsid w:val="002C3382"/>
    <w:rsid w:val="002C3389"/>
    <w:rsid w:val="002C378C"/>
    <w:rsid w:val="002C3B34"/>
    <w:rsid w:val="002C3F07"/>
    <w:rsid w:val="002C4682"/>
    <w:rsid w:val="002C4A44"/>
    <w:rsid w:val="002C540B"/>
    <w:rsid w:val="002C590F"/>
    <w:rsid w:val="002C5E48"/>
    <w:rsid w:val="002C6ED1"/>
    <w:rsid w:val="002C748F"/>
    <w:rsid w:val="002C76E8"/>
    <w:rsid w:val="002D0504"/>
    <w:rsid w:val="002D2856"/>
    <w:rsid w:val="002D2A1D"/>
    <w:rsid w:val="002D3099"/>
    <w:rsid w:val="002D527A"/>
    <w:rsid w:val="002D5B9B"/>
    <w:rsid w:val="002D5E7C"/>
    <w:rsid w:val="002D78B3"/>
    <w:rsid w:val="002E043F"/>
    <w:rsid w:val="002E0490"/>
    <w:rsid w:val="002E0AA0"/>
    <w:rsid w:val="002E1325"/>
    <w:rsid w:val="002E3FD5"/>
    <w:rsid w:val="002E4FAD"/>
    <w:rsid w:val="002E56EA"/>
    <w:rsid w:val="002E62E9"/>
    <w:rsid w:val="002E6709"/>
    <w:rsid w:val="002E6C8B"/>
    <w:rsid w:val="002E7859"/>
    <w:rsid w:val="002E7A38"/>
    <w:rsid w:val="002F0852"/>
    <w:rsid w:val="002F151C"/>
    <w:rsid w:val="002F199B"/>
    <w:rsid w:val="002F1BB4"/>
    <w:rsid w:val="002F1F1A"/>
    <w:rsid w:val="002F2D8E"/>
    <w:rsid w:val="002F30E8"/>
    <w:rsid w:val="002F34A4"/>
    <w:rsid w:val="002F38C1"/>
    <w:rsid w:val="002F433F"/>
    <w:rsid w:val="002F5733"/>
    <w:rsid w:val="002F6560"/>
    <w:rsid w:val="002F67A0"/>
    <w:rsid w:val="002F6F9D"/>
    <w:rsid w:val="00301399"/>
    <w:rsid w:val="0030430E"/>
    <w:rsid w:val="00304DFC"/>
    <w:rsid w:val="003061D8"/>
    <w:rsid w:val="00306516"/>
    <w:rsid w:val="00306842"/>
    <w:rsid w:val="003073D1"/>
    <w:rsid w:val="00307659"/>
    <w:rsid w:val="00307A6B"/>
    <w:rsid w:val="00310CAE"/>
    <w:rsid w:val="00312B62"/>
    <w:rsid w:val="00312EF1"/>
    <w:rsid w:val="0031302E"/>
    <w:rsid w:val="00313519"/>
    <w:rsid w:val="00317A7D"/>
    <w:rsid w:val="00317BB7"/>
    <w:rsid w:val="00317F38"/>
    <w:rsid w:val="00321531"/>
    <w:rsid w:val="00322424"/>
    <w:rsid w:val="003225EE"/>
    <w:rsid w:val="00322AAA"/>
    <w:rsid w:val="003254D0"/>
    <w:rsid w:val="0032622F"/>
    <w:rsid w:val="0032689A"/>
    <w:rsid w:val="003276AB"/>
    <w:rsid w:val="00327B3B"/>
    <w:rsid w:val="0033041D"/>
    <w:rsid w:val="00331BC5"/>
    <w:rsid w:val="00332D44"/>
    <w:rsid w:val="00334BE5"/>
    <w:rsid w:val="00334C3C"/>
    <w:rsid w:val="00335944"/>
    <w:rsid w:val="00336683"/>
    <w:rsid w:val="0033691C"/>
    <w:rsid w:val="00336FB8"/>
    <w:rsid w:val="00337024"/>
    <w:rsid w:val="00340BA3"/>
    <w:rsid w:val="003424A8"/>
    <w:rsid w:val="00342773"/>
    <w:rsid w:val="003438A6"/>
    <w:rsid w:val="0034563B"/>
    <w:rsid w:val="00345D14"/>
    <w:rsid w:val="003469CB"/>
    <w:rsid w:val="00346A05"/>
    <w:rsid w:val="00346F51"/>
    <w:rsid w:val="003472EC"/>
    <w:rsid w:val="003478DF"/>
    <w:rsid w:val="00347C10"/>
    <w:rsid w:val="00350C8B"/>
    <w:rsid w:val="00351313"/>
    <w:rsid w:val="00351A73"/>
    <w:rsid w:val="00351C19"/>
    <w:rsid w:val="00353B0F"/>
    <w:rsid w:val="003548EE"/>
    <w:rsid w:val="00355E3F"/>
    <w:rsid w:val="003568E1"/>
    <w:rsid w:val="00356C6B"/>
    <w:rsid w:val="00362BFC"/>
    <w:rsid w:val="00363331"/>
    <w:rsid w:val="00363ED3"/>
    <w:rsid w:val="0036405E"/>
    <w:rsid w:val="0036428D"/>
    <w:rsid w:val="00364DF7"/>
    <w:rsid w:val="00365C6A"/>
    <w:rsid w:val="00367880"/>
    <w:rsid w:val="00367CE4"/>
    <w:rsid w:val="00367F0A"/>
    <w:rsid w:val="00367F31"/>
    <w:rsid w:val="0037015E"/>
    <w:rsid w:val="003719E3"/>
    <w:rsid w:val="00371E14"/>
    <w:rsid w:val="003724B1"/>
    <w:rsid w:val="0037280B"/>
    <w:rsid w:val="0037289C"/>
    <w:rsid w:val="0037299D"/>
    <w:rsid w:val="00373208"/>
    <w:rsid w:val="00373EA7"/>
    <w:rsid w:val="00374240"/>
    <w:rsid w:val="00374777"/>
    <w:rsid w:val="003749BC"/>
    <w:rsid w:val="00374D3C"/>
    <w:rsid w:val="00374FB0"/>
    <w:rsid w:val="00375ECA"/>
    <w:rsid w:val="00376E77"/>
    <w:rsid w:val="003777E1"/>
    <w:rsid w:val="00380FFF"/>
    <w:rsid w:val="00381071"/>
    <w:rsid w:val="00381207"/>
    <w:rsid w:val="00381ACE"/>
    <w:rsid w:val="003827D8"/>
    <w:rsid w:val="00382F1E"/>
    <w:rsid w:val="003833B6"/>
    <w:rsid w:val="003835C2"/>
    <w:rsid w:val="00383C55"/>
    <w:rsid w:val="00383DB3"/>
    <w:rsid w:val="003854B2"/>
    <w:rsid w:val="00385AE6"/>
    <w:rsid w:val="003868F6"/>
    <w:rsid w:val="00386A14"/>
    <w:rsid w:val="00386C18"/>
    <w:rsid w:val="00386FD0"/>
    <w:rsid w:val="003874C8"/>
    <w:rsid w:val="00387C8D"/>
    <w:rsid w:val="003902D2"/>
    <w:rsid w:val="00390E4A"/>
    <w:rsid w:val="00392DD0"/>
    <w:rsid w:val="00393459"/>
    <w:rsid w:val="00393604"/>
    <w:rsid w:val="00393EA7"/>
    <w:rsid w:val="003961E6"/>
    <w:rsid w:val="00396BCB"/>
    <w:rsid w:val="00396FA6"/>
    <w:rsid w:val="00397825"/>
    <w:rsid w:val="003A0BD9"/>
    <w:rsid w:val="003A1073"/>
    <w:rsid w:val="003A10F3"/>
    <w:rsid w:val="003A2131"/>
    <w:rsid w:val="003A3906"/>
    <w:rsid w:val="003A3FC2"/>
    <w:rsid w:val="003A45EE"/>
    <w:rsid w:val="003A482B"/>
    <w:rsid w:val="003A52BA"/>
    <w:rsid w:val="003A630D"/>
    <w:rsid w:val="003A6725"/>
    <w:rsid w:val="003A689E"/>
    <w:rsid w:val="003A6CEF"/>
    <w:rsid w:val="003B03A4"/>
    <w:rsid w:val="003B07AD"/>
    <w:rsid w:val="003B0EF6"/>
    <w:rsid w:val="003B4349"/>
    <w:rsid w:val="003B53F0"/>
    <w:rsid w:val="003B55AB"/>
    <w:rsid w:val="003B6A6C"/>
    <w:rsid w:val="003B710B"/>
    <w:rsid w:val="003B7F21"/>
    <w:rsid w:val="003C03EA"/>
    <w:rsid w:val="003C0554"/>
    <w:rsid w:val="003C1A5A"/>
    <w:rsid w:val="003C1E70"/>
    <w:rsid w:val="003C2085"/>
    <w:rsid w:val="003C25EF"/>
    <w:rsid w:val="003C28A7"/>
    <w:rsid w:val="003C2A23"/>
    <w:rsid w:val="003C2ECE"/>
    <w:rsid w:val="003C3AD5"/>
    <w:rsid w:val="003C3C1D"/>
    <w:rsid w:val="003C42C3"/>
    <w:rsid w:val="003C5B15"/>
    <w:rsid w:val="003C5CB7"/>
    <w:rsid w:val="003C5DCD"/>
    <w:rsid w:val="003C6803"/>
    <w:rsid w:val="003C690C"/>
    <w:rsid w:val="003C6C23"/>
    <w:rsid w:val="003C7CC0"/>
    <w:rsid w:val="003D05E4"/>
    <w:rsid w:val="003D0DF0"/>
    <w:rsid w:val="003D1581"/>
    <w:rsid w:val="003D18BC"/>
    <w:rsid w:val="003D2FCD"/>
    <w:rsid w:val="003D32A5"/>
    <w:rsid w:val="003D35DB"/>
    <w:rsid w:val="003D5066"/>
    <w:rsid w:val="003D5C9C"/>
    <w:rsid w:val="003D6ECA"/>
    <w:rsid w:val="003D72BE"/>
    <w:rsid w:val="003E040B"/>
    <w:rsid w:val="003E19F1"/>
    <w:rsid w:val="003E1AA9"/>
    <w:rsid w:val="003E1AEC"/>
    <w:rsid w:val="003E1CAF"/>
    <w:rsid w:val="003E1ECC"/>
    <w:rsid w:val="003E1F14"/>
    <w:rsid w:val="003E2B5F"/>
    <w:rsid w:val="003E30EB"/>
    <w:rsid w:val="003E3738"/>
    <w:rsid w:val="003E37B3"/>
    <w:rsid w:val="003E3818"/>
    <w:rsid w:val="003E40FA"/>
    <w:rsid w:val="003E41C1"/>
    <w:rsid w:val="003E4DB6"/>
    <w:rsid w:val="003F081C"/>
    <w:rsid w:val="003F24ED"/>
    <w:rsid w:val="003F3D8A"/>
    <w:rsid w:val="003F44A2"/>
    <w:rsid w:val="003F529E"/>
    <w:rsid w:val="003F58BE"/>
    <w:rsid w:val="003F76B3"/>
    <w:rsid w:val="004009B1"/>
    <w:rsid w:val="00400A29"/>
    <w:rsid w:val="00400B0D"/>
    <w:rsid w:val="00400B85"/>
    <w:rsid w:val="00400EA7"/>
    <w:rsid w:val="0040124C"/>
    <w:rsid w:val="00404B75"/>
    <w:rsid w:val="00404BA4"/>
    <w:rsid w:val="004057F6"/>
    <w:rsid w:val="00406279"/>
    <w:rsid w:val="004074E2"/>
    <w:rsid w:val="004075DC"/>
    <w:rsid w:val="00407CCE"/>
    <w:rsid w:val="0041029C"/>
    <w:rsid w:val="00411589"/>
    <w:rsid w:val="00411708"/>
    <w:rsid w:val="00411CFF"/>
    <w:rsid w:val="004137A1"/>
    <w:rsid w:val="00414822"/>
    <w:rsid w:val="00415C9B"/>
    <w:rsid w:val="00416811"/>
    <w:rsid w:val="004171EB"/>
    <w:rsid w:val="004207DE"/>
    <w:rsid w:val="00420B9B"/>
    <w:rsid w:val="0042108C"/>
    <w:rsid w:val="0042119D"/>
    <w:rsid w:val="00422133"/>
    <w:rsid w:val="004222DE"/>
    <w:rsid w:val="00422C0D"/>
    <w:rsid w:val="0042300E"/>
    <w:rsid w:val="00423C65"/>
    <w:rsid w:val="0042486A"/>
    <w:rsid w:val="004263EC"/>
    <w:rsid w:val="00426481"/>
    <w:rsid w:val="0042DBCA"/>
    <w:rsid w:val="004306F5"/>
    <w:rsid w:val="00430A82"/>
    <w:rsid w:val="00432966"/>
    <w:rsid w:val="0043374C"/>
    <w:rsid w:val="00435652"/>
    <w:rsid w:val="00437255"/>
    <w:rsid w:val="00441079"/>
    <w:rsid w:val="00441B6B"/>
    <w:rsid w:val="00441C85"/>
    <w:rsid w:val="00442E60"/>
    <w:rsid w:val="00443F6E"/>
    <w:rsid w:val="00444305"/>
    <w:rsid w:val="0044444B"/>
    <w:rsid w:val="004445D0"/>
    <w:rsid w:val="00444E78"/>
    <w:rsid w:val="00445397"/>
    <w:rsid w:val="0044567C"/>
    <w:rsid w:val="00446643"/>
    <w:rsid w:val="00446F1B"/>
    <w:rsid w:val="0044745B"/>
    <w:rsid w:val="00447EB4"/>
    <w:rsid w:val="00447F17"/>
    <w:rsid w:val="004506F4"/>
    <w:rsid w:val="0045357C"/>
    <w:rsid w:val="00453589"/>
    <w:rsid w:val="0045409A"/>
    <w:rsid w:val="00455515"/>
    <w:rsid w:val="004557CA"/>
    <w:rsid w:val="00455B06"/>
    <w:rsid w:val="0045608E"/>
    <w:rsid w:val="004562A0"/>
    <w:rsid w:val="004564BD"/>
    <w:rsid w:val="0045662F"/>
    <w:rsid w:val="00457F5F"/>
    <w:rsid w:val="00460689"/>
    <w:rsid w:val="0046385C"/>
    <w:rsid w:val="00464603"/>
    <w:rsid w:val="0046490C"/>
    <w:rsid w:val="00464A63"/>
    <w:rsid w:val="0046689E"/>
    <w:rsid w:val="00466959"/>
    <w:rsid w:val="004674E8"/>
    <w:rsid w:val="00467730"/>
    <w:rsid w:val="004704D3"/>
    <w:rsid w:val="004739E9"/>
    <w:rsid w:val="00473A58"/>
    <w:rsid w:val="00474AB3"/>
    <w:rsid w:val="00475226"/>
    <w:rsid w:val="00475552"/>
    <w:rsid w:val="004756C9"/>
    <w:rsid w:val="00475BBD"/>
    <w:rsid w:val="00475DD5"/>
    <w:rsid w:val="00475E8E"/>
    <w:rsid w:val="00476532"/>
    <w:rsid w:val="00476AB2"/>
    <w:rsid w:val="00476E7F"/>
    <w:rsid w:val="0047784B"/>
    <w:rsid w:val="004805FB"/>
    <w:rsid w:val="00480774"/>
    <w:rsid w:val="0048217B"/>
    <w:rsid w:val="00482DBC"/>
    <w:rsid w:val="004831B7"/>
    <w:rsid w:val="00483B28"/>
    <w:rsid w:val="00484427"/>
    <w:rsid w:val="00484435"/>
    <w:rsid w:val="00487EFB"/>
    <w:rsid w:val="0049066B"/>
    <w:rsid w:val="004908E3"/>
    <w:rsid w:val="00490D5B"/>
    <w:rsid w:val="00490EC4"/>
    <w:rsid w:val="00491772"/>
    <w:rsid w:val="004928BE"/>
    <w:rsid w:val="00492BE5"/>
    <w:rsid w:val="00493695"/>
    <w:rsid w:val="00494397"/>
    <w:rsid w:val="004946F0"/>
    <w:rsid w:val="004952F1"/>
    <w:rsid w:val="00495F6A"/>
    <w:rsid w:val="00497C2A"/>
    <w:rsid w:val="004A1657"/>
    <w:rsid w:val="004A2020"/>
    <w:rsid w:val="004A2445"/>
    <w:rsid w:val="004A33E6"/>
    <w:rsid w:val="004A3E7E"/>
    <w:rsid w:val="004A50FC"/>
    <w:rsid w:val="004A5255"/>
    <w:rsid w:val="004A5B52"/>
    <w:rsid w:val="004B0943"/>
    <w:rsid w:val="004B1075"/>
    <w:rsid w:val="004B178D"/>
    <w:rsid w:val="004B29D8"/>
    <w:rsid w:val="004B5E4A"/>
    <w:rsid w:val="004B737C"/>
    <w:rsid w:val="004B78F9"/>
    <w:rsid w:val="004B7E8D"/>
    <w:rsid w:val="004C0954"/>
    <w:rsid w:val="004C0F80"/>
    <w:rsid w:val="004C1DB3"/>
    <w:rsid w:val="004C277B"/>
    <w:rsid w:val="004C2C69"/>
    <w:rsid w:val="004C2E64"/>
    <w:rsid w:val="004C40F3"/>
    <w:rsid w:val="004C427E"/>
    <w:rsid w:val="004C431D"/>
    <w:rsid w:val="004C4390"/>
    <w:rsid w:val="004C4439"/>
    <w:rsid w:val="004C48CA"/>
    <w:rsid w:val="004C532C"/>
    <w:rsid w:val="004C53D4"/>
    <w:rsid w:val="004C7AB4"/>
    <w:rsid w:val="004D01E5"/>
    <w:rsid w:val="004D05FB"/>
    <w:rsid w:val="004D1012"/>
    <w:rsid w:val="004D1885"/>
    <w:rsid w:val="004D21A4"/>
    <w:rsid w:val="004D29C7"/>
    <w:rsid w:val="004D30C5"/>
    <w:rsid w:val="004D36D0"/>
    <w:rsid w:val="004D4A91"/>
    <w:rsid w:val="004D4E62"/>
    <w:rsid w:val="004D5259"/>
    <w:rsid w:val="004D5AEF"/>
    <w:rsid w:val="004D5B82"/>
    <w:rsid w:val="004D6037"/>
    <w:rsid w:val="004D7832"/>
    <w:rsid w:val="004D79AD"/>
    <w:rsid w:val="004E01DD"/>
    <w:rsid w:val="004E0CC7"/>
    <w:rsid w:val="004E2AAF"/>
    <w:rsid w:val="004E2DD1"/>
    <w:rsid w:val="004E39D6"/>
    <w:rsid w:val="004E459C"/>
    <w:rsid w:val="004E45B2"/>
    <w:rsid w:val="004E5532"/>
    <w:rsid w:val="004E570E"/>
    <w:rsid w:val="004E5713"/>
    <w:rsid w:val="004E66F1"/>
    <w:rsid w:val="004E7A27"/>
    <w:rsid w:val="004F014A"/>
    <w:rsid w:val="004F1FF8"/>
    <w:rsid w:val="004F3572"/>
    <w:rsid w:val="004F68D8"/>
    <w:rsid w:val="004F74A2"/>
    <w:rsid w:val="00501ADE"/>
    <w:rsid w:val="00501D5C"/>
    <w:rsid w:val="00502429"/>
    <w:rsid w:val="0050266D"/>
    <w:rsid w:val="00502B21"/>
    <w:rsid w:val="00503547"/>
    <w:rsid w:val="00503FB3"/>
    <w:rsid w:val="00504119"/>
    <w:rsid w:val="005047A5"/>
    <w:rsid w:val="00504D53"/>
    <w:rsid w:val="005052CD"/>
    <w:rsid w:val="00505A3F"/>
    <w:rsid w:val="005065CF"/>
    <w:rsid w:val="00506691"/>
    <w:rsid w:val="00506A45"/>
    <w:rsid w:val="00506BB4"/>
    <w:rsid w:val="00506DDA"/>
    <w:rsid w:val="0050705F"/>
    <w:rsid w:val="005072C2"/>
    <w:rsid w:val="00512130"/>
    <w:rsid w:val="00515242"/>
    <w:rsid w:val="00515747"/>
    <w:rsid w:val="00515BAE"/>
    <w:rsid w:val="00516368"/>
    <w:rsid w:val="005165C1"/>
    <w:rsid w:val="005170B8"/>
    <w:rsid w:val="005170D3"/>
    <w:rsid w:val="00517A91"/>
    <w:rsid w:val="00517CDB"/>
    <w:rsid w:val="00520C81"/>
    <w:rsid w:val="00521F95"/>
    <w:rsid w:val="00522323"/>
    <w:rsid w:val="00522544"/>
    <w:rsid w:val="00523E60"/>
    <w:rsid w:val="0052493A"/>
    <w:rsid w:val="0052497F"/>
    <w:rsid w:val="00525161"/>
    <w:rsid w:val="0052573F"/>
    <w:rsid w:val="00526AA2"/>
    <w:rsid w:val="00526C83"/>
    <w:rsid w:val="00527616"/>
    <w:rsid w:val="0052783E"/>
    <w:rsid w:val="00527BE6"/>
    <w:rsid w:val="00532DC7"/>
    <w:rsid w:val="00533318"/>
    <w:rsid w:val="00534AD0"/>
    <w:rsid w:val="00535574"/>
    <w:rsid w:val="0053578C"/>
    <w:rsid w:val="00535805"/>
    <w:rsid w:val="00535BC8"/>
    <w:rsid w:val="00535CAF"/>
    <w:rsid w:val="00536054"/>
    <w:rsid w:val="00536175"/>
    <w:rsid w:val="0053654B"/>
    <w:rsid w:val="005369F6"/>
    <w:rsid w:val="00536CE1"/>
    <w:rsid w:val="00537A91"/>
    <w:rsid w:val="00540F3A"/>
    <w:rsid w:val="0054180D"/>
    <w:rsid w:val="00542589"/>
    <w:rsid w:val="005431C6"/>
    <w:rsid w:val="00543E53"/>
    <w:rsid w:val="00545BA0"/>
    <w:rsid w:val="00545C0F"/>
    <w:rsid w:val="00547147"/>
    <w:rsid w:val="00547310"/>
    <w:rsid w:val="00547B53"/>
    <w:rsid w:val="00550328"/>
    <w:rsid w:val="005515CD"/>
    <w:rsid w:val="00551BAF"/>
    <w:rsid w:val="00553287"/>
    <w:rsid w:val="005539E2"/>
    <w:rsid w:val="00553AC4"/>
    <w:rsid w:val="005551F2"/>
    <w:rsid w:val="00555818"/>
    <w:rsid w:val="005563A6"/>
    <w:rsid w:val="005569EA"/>
    <w:rsid w:val="00556A0F"/>
    <w:rsid w:val="00556DCD"/>
    <w:rsid w:val="00561158"/>
    <w:rsid w:val="00561278"/>
    <w:rsid w:val="00561FE0"/>
    <w:rsid w:val="00563084"/>
    <w:rsid w:val="00563DAE"/>
    <w:rsid w:val="00564797"/>
    <w:rsid w:val="00564FEA"/>
    <w:rsid w:val="00565835"/>
    <w:rsid w:val="005659C6"/>
    <w:rsid w:val="005660F9"/>
    <w:rsid w:val="00566EB5"/>
    <w:rsid w:val="00566FA2"/>
    <w:rsid w:val="005676AA"/>
    <w:rsid w:val="005714CC"/>
    <w:rsid w:val="005716C0"/>
    <w:rsid w:val="00571D8F"/>
    <w:rsid w:val="0057261A"/>
    <w:rsid w:val="00572905"/>
    <w:rsid w:val="00573283"/>
    <w:rsid w:val="0057367D"/>
    <w:rsid w:val="0057596D"/>
    <w:rsid w:val="00575A7B"/>
    <w:rsid w:val="00576684"/>
    <w:rsid w:val="00577461"/>
    <w:rsid w:val="0058076B"/>
    <w:rsid w:val="00580C78"/>
    <w:rsid w:val="005815D0"/>
    <w:rsid w:val="00581F01"/>
    <w:rsid w:val="00582016"/>
    <w:rsid w:val="005822E9"/>
    <w:rsid w:val="00582D5A"/>
    <w:rsid w:val="00583A7B"/>
    <w:rsid w:val="0058422C"/>
    <w:rsid w:val="005856EA"/>
    <w:rsid w:val="00585BE3"/>
    <w:rsid w:val="005874BD"/>
    <w:rsid w:val="0059123A"/>
    <w:rsid w:val="005912D0"/>
    <w:rsid w:val="005914EC"/>
    <w:rsid w:val="00591CF0"/>
    <w:rsid w:val="0059212D"/>
    <w:rsid w:val="0059398E"/>
    <w:rsid w:val="00593C8C"/>
    <w:rsid w:val="00594781"/>
    <w:rsid w:val="00594788"/>
    <w:rsid w:val="00594877"/>
    <w:rsid w:val="00594B81"/>
    <w:rsid w:val="0059519D"/>
    <w:rsid w:val="00595B38"/>
    <w:rsid w:val="0059613A"/>
    <w:rsid w:val="00596F12"/>
    <w:rsid w:val="0059714D"/>
    <w:rsid w:val="00597676"/>
    <w:rsid w:val="0059790A"/>
    <w:rsid w:val="005A0392"/>
    <w:rsid w:val="005A0887"/>
    <w:rsid w:val="005A2AAF"/>
    <w:rsid w:val="005A30CD"/>
    <w:rsid w:val="005A49B2"/>
    <w:rsid w:val="005A4CA5"/>
    <w:rsid w:val="005A4DD3"/>
    <w:rsid w:val="005A55CB"/>
    <w:rsid w:val="005A6D54"/>
    <w:rsid w:val="005A6FD6"/>
    <w:rsid w:val="005B0359"/>
    <w:rsid w:val="005B1714"/>
    <w:rsid w:val="005B2B58"/>
    <w:rsid w:val="005B34BB"/>
    <w:rsid w:val="005B36EF"/>
    <w:rsid w:val="005B7CD5"/>
    <w:rsid w:val="005B7DBB"/>
    <w:rsid w:val="005B7EF0"/>
    <w:rsid w:val="005B7FB1"/>
    <w:rsid w:val="005C00FA"/>
    <w:rsid w:val="005C27C6"/>
    <w:rsid w:val="005C2D89"/>
    <w:rsid w:val="005C305E"/>
    <w:rsid w:val="005C3573"/>
    <w:rsid w:val="005C395D"/>
    <w:rsid w:val="005C3A9E"/>
    <w:rsid w:val="005C485B"/>
    <w:rsid w:val="005C503E"/>
    <w:rsid w:val="005C5922"/>
    <w:rsid w:val="005C5BD9"/>
    <w:rsid w:val="005C5DB8"/>
    <w:rsid w:val="005C6AAE"/>
    <w:rsid w:val="005C6F82"/>
    <w:rsid w:val="005C7073"/>
    <w:rsid w:val="005C70E9"/>
    <w:rsid w:val="005C7373"/>
    <w:rsid w:val="005CEB9F"/>
    <w:rsid w:val="005D034E"/>
    <w:rsid w:val="005D0966"/>
    <w:rsid w:val="005D09DB"/>
    <w:rsid w:val="005D2ECF"/>
    <w:rsid w:val="005D38AF"/>
    <w:rsid w:val="005D39D7"/>
    <w:rsid w:val="005D507D"/>
    <w:rsid w:val="005D5956"/>
    <w:rsid w:val="005D60C0"/>
    <w:rsid w:val="005D62F4"/>
    <w:rsid w:val="005D6F63"/>
    <w:rsid w:val="005D761B"/>
    <w:rsid w:val="005E0942"/>
    <w:rsid w:val="005E2833"/>
    <w:rsid w:val="005E390A"/>
    <w:rsid w:val="005E477E"/>
    <w:rsid w:val="005E534B"/>
    <w:rsid w:val="005E55B4"/>
    <w:rsid w:val="005E62C7"/>
    <w:rsid w:val="005F26CA"/>
    <w:rsid w:val="005F363E"/>
    <w:rsid w:val="005F4848"/>
    <w:rsid w:val="005F5B0F"/>
    <w:rsid w:val="005F5E05"/>
    <w:rsid w:val="0060047E"/>
    <w:rsid w:val="0060212E"/>
    <w:rsid w:val="00602707"/>
    <w:rsid w:val="006027A7"/>
    <w:rsid w:val="0060322D"/>
    <w:rsid w:val="00604C04"/>
    <w:rsid w:val="00604E33"/>
    <w:rsid w:val="00605702"/>
    <w:rsid w:val="00605AC8"/>
    <w:rsid w:val="00607828"/>
    <w:rsid w:val="00607D97"/>
    <w:rsid w:val="00607DC1"/>
    <w:rsid w:val="006107E5"/>
    <w:rsid w:val="00610DE8"/>
    <w:rsid w:val="00610EC3"/>
    <w:rsid w:val="006112B1"/>
    <w:rsid w:val="006120E3"/>
    <w:rsid w:val="00612857"/>
    <w:rsid w:val="006135B3"/>
    <w:rsid w:val="00614CBC"/>
    <w:rsid w:val="0061515C"/>
    <w:rsid w:val="0061568A"/>
    <w:rsid w:val="00615D05"/>
    <w:rsid w:val="006164A1"/>
    <w:rsid w:val="0061651B"/>
    <w:rsid w:val="00616E46"/>
    <w:rsid w:val="0062008C"/>
    <w:rsid w:val="00620797"/>
    <w:rsid w:val="00620B5D"/>
    <w:rsid w:val="00620FA6"/>
    <w:rsid w:val="00623436"/>
    <w:rsid w:val="00623A9C"/>
    <w:rsid w:val="00623EC4"/>
    <w:rsid w:val="006248B3"/>
    <w:rsid w:val="006249F3"/>
    <w:rsid w:val="006257E9"/>
    <w:rsid w:val="006262C0"/>
    <w:rsid w:val="00626494"/>
    <w:rsid w:val="0062711E"/>
    <w:rsid w:val="0063255E"/>
    <w:rsid w:val="00632CE7"/>
    <w:rsid w:val="00633358"/>
    <w:rsid w:val="0063468F"/>
    <w:rsid w:val="00634E05"/>
    <w:rsid w:val="006353B9"/>
    <w:rsid w:val="0063545D"/>
    <w:rsid w:val="006357CD"/>
    <w:rsid w:val="006363FE"/>
    <w:rsid w:val="00636723"/>
    <w:rsid w:val="0063746D"/>
    <w:rsid w:val="0063796E"/>
    <w:rsid w:val="0064053C"/>
    <w:rsid w:val="006412D4"/>
    <w:rsid w:val="00641DE2"/>
    <w:rsid w:val="00641FBC"/>
    <w:rsid w:val="00643384"/>
    <w:rsid w:val="00643E55"/>
    <w:rsid w:val="006443D9"/>
    <w:rsid w:val="00644B32"/>
    <w:rsid w:val="0064510E"/>
    <w:rsid w:val="006451DE"/>
    <w:rsid w:val="006459F2"/>
    <w:rsid w:val="0064699A"/>
    <w:rsid w:val="00646DCD"/>
    <w:rsid w:val="00647C9F"/>
    <w:rsid w:val="00650967"/>
    <w:rsid w:val="00651498"/>
    <w:rsid w:val="0065150B"/>
    <w:rsid w:val="0065180A"/>
    <w:rsid w:val="0065187E"/>
    <w:rsid w:val="00651B3B"/>
    <w:rsid w:val="0065303F"/>
    <w:rsid w:val="0065379D"/>
    <w:rsid w:val="0065406F"/>
    <w:rsid w:val="00656CB6"/>
    <w:rsid w:val="00657866"/>
    <w:rsid w:val="00661275"/>
    <w:rsid w:val="00661357"/>
    <w:rsid w:val="0066312F"/>
    <w:rsid w:val="00663167"/>
    <w:rsid w:val="0066322E"/>
    <w:rsid w:val="00663EC4"/>
    <w:rsid w:val="0066405E"/>
    <w:rsid w:val="00664319"/>
    <w:rsid w:val="006643D7"/>
    <w:rsid w:val="00664DC3"/>
    <w:rsid w:val="0066515E"/>
    <w:rsid w:val="00665F46"/>
    <w:rsid w:val="00666327"/>
    <w:rsid w:val="00667BFE"/>
    <w:rsid w:val="00667E44"/>
    <w:rsid w:val="00667FBE"/>
    <w:rsid w:val="00670A37"/>
    <w:rsid w:val="00670F9F"/>
    <w:rsid w:val="00671C9D"/>
    <w:rsid w:val="00673C98"/>
    <w:rsid w:val="006740AB"/>
    <w:rsid w:val="00674918"/>
    <w:rsid w:val="00674EA9"/>
    <w:rsid w:val="00675273"/>
    <w:rsid w:val="0067537B"/>
    <w:rsid w:val="00675A2C"/>
    <w:rsid w:val="0067611B"/>
    <w:rsid w:val="00676510"/>
    <w:rsid w:val="006772C2"/>
    <w:rsid w:val="00677C5F"/>
    <w:rsid w:val="00680CDD"/>
    <w:rsid w:val="00682068"/>
    <w:rsid w:val="00682661"/>
    <w:rsid w:val="006827B4"/>
    <w:rsid w:val="0068326B"/>
    <w:rsid w:val="00683805"/>
    <w:rsid w:val="0068462E"/>
    <w:rsid w:val="0068584F"/>
    <w:rsid w:val="00686D03"/>
    <w:rsid w:val="006872BC"/>
    <w:rsid w:val="00687653"/>
    <w:rsid w:val="00690786"/>
    <w:rsid w:val="00690E00"/>
    <w:rsid w:val="0069292A"/>
    <w:rsid w:val="00694B8C"/>
    <w:rsid w:val="00694CFD"/>
    <w:rsid w:val="0069516B"/>
    <w:rsid w:val="006952E6"/>
    <w:rsid w:val="00695D0E"/>
    <w:rsid w:val="00696956"/>
    <w:rsid w:val="00697D66"/>
    <w:rsid w:val="006A0BC7"/>
    <w:rsid w:val="006A17E5"/>
    <w:rsid w:val="006A2D20"/>
    <w:rsid w:val="006A396F"/>
    <w:rsid w:val="006A3F86"/>
    <w:rsid w:val="006A41E2"/>
    <w:rsid w:val="006A44D4"/>
    <w:rsid w:val="006A458A"/>
    <w:rsid w:val="006A4689"/>
    <w:rsid w:val="006A7D15"/>
    <w:rsid w:val="006B0829"/>
    <w:rsid w:val="006B0BBC"/>
    <w:rsid w:val="006B0BCA"/>
    <w:rsid w:val="006B10CF"/>
    <w:rsid w:val="006B33AB"/>
    <w:rsid w:val="006B4F6C"/>
    <w:rsid w:val="006B5039"/>
    <w:rsid w:val="006B6559"/>
    <w:rsid w:val="006B6AB6"/>
    <w:rsid w:val="006B6EFA"/>
    <w:rsid w:val="006B7464"/>
    <w:rsid w:val="006C0062"/>
    <w:rsid w:val="006C097E"/>
    <w:rsid w:val="006C2960"/>
    <w:rsid w:val="006C2DC3"/>
    <w:rsid w:val="006C396A"/>
    <w:rsid w:val="006C49C4"/>
    <w:rsid w:val="006C7E2E"/>
    <w:rsid w:val="006D03CC"/>
    <w:rsid w:val="006D0439"/>
    <w:rsid w:val="006D12AA"/>
    <w:rsid w:val="006D2573"/>
    <w:rsid w:val="006D33F8"/>
    <w:rsid w:val="006D3974"/>
    <w:rsid w:val="006D42EC"/>
    <w:rsid w:val="006D4D4A"/>
    <w:rsid w:val="006D76EF"/>
    <w:rsid w:val="006D7DB4"/>
    <w:rsid w:val="006E0708"/>
    <w:rsid w:val="006E28A1"/>
    <w:rsid w:val="006E28B9"/>
    <w:rsid w:val="006E3FE3"/>
    <w:rsid w:val="006E46AF"/>
    <w:rsid w:val="006E5486"/>
    <w:rsid w:val="006E6985"/>
    <w:rsid w:val="006E77A7"/>
    <w:rsid w:val="006F0665"/>
    <w:rsid w:val="006F1C4F"/>
    <w:rsid w:val="006F1E40"/>
    <w:rsid w:val="006F21A8"/>
    <w:rsid w:val="006F2291"/>
    <w:rsid w:val="006F3938"/>
    <w:rsid w:val="006F3C12"/>
    <w:rsid w:val="006F4070"/>
    <w:rsid w:val="006F46DA"/>
    <w:rsid w:val="006F65A8"/>
    <w:rsid w:val="006F6703"/>
    <w:rsid w:val="006F67F0"/>
    <w:rsid w:val="006F6814"/>
    <w:rsid w:val="00700DDF"/>
    <w:rsid w:val="00701A73"/>
    <w:rsid w:val="00703099"/>
    <w:rsid w:val="00704226"/>
    <w:rsid w:val="0070428D"/>
    <w:rsid w:val="00704329"/>
    <w:rsid w:val="00704B7D"/>
    <w:rsid w:val="0070699A"/>
    <w:rsid w:val="007076AE"/>
    <w:rsid w:val="00711414"/>
    <w:rsid w:val="00711BFF"/>
    <w:rsid w:val="007123B8"/>
    <w:rsid w:val="007127CE"/>
    <w:rsid w:val="00714478"/>
    <w:rsid w:val="007144A8"/>
    <w:rsid w:val="007147F3"/>
    <w:rsid w:val="007157E8"/>
    <w:rsid w:val="0071618F"/>
    <w:rsid w:val="00717023"/>
    <w:rsid w:val="007170AA"/>
    <w:rsid w:val="007172A2"/>
    <w:rsid w:val="00717433"/>
    <w:rsid w:val="00717BE0"/>
    <w:rsid w:val="007207E3"/>
    <w:rsid w:val="0072257F"/>
    <w:rsid w:val="0072321A"/>
    <w:rsid w:val="00723B4E"/>
    <w:rsid w:val="007241C4"/>
    <w:rsid w:val="00724B74"/>
    <w:rsid w:val="00724EFF"/>
    <w:rsid w:val="00725453"/>
    <w:rsid w:val="00725CCC"/>
    <w:rsid w:val="007274D8"/>
    <w:rsid w:val="0072774A"/>
    <w:rsid w:val="00727F02"/>
    <w:rsid w:val="007302A9"/>
    <w:rsid w:val="00730DA0"/>
    <w:rsid w:val="00731010"/>
    <w:rsid w:val="007318BB"/>
    <w:rsid w:val="00731F6A"/>
    <w:rsid w:val="00733F7E"/>
    <w:rsid w:val="00735019"/>
    <w:rsid w:val="00735567"/>
    <w:rsid w:val="00736588"/>
    <w:rsid w:val="0073685C"/>
    <w:rsid w:val="0073704A"/>
    <w:rsid w:val="00737591"/>
    <w:rsid w:val="0073CA3C"/>
    <w:rsid w:val="00740C1F"/>
    <w:rsid w:val="00740ED5"/>
    <w:rsid w:val="0074235D"/>
    <w:rsid w:val="007429F7"/>
    <w:rsid w:val="00742ECA"/>
    <w:rsid w:val="007435B9"/>
    <w:rsid w:val="00743653"/>
    <w:rsid w:val="007438F2"/>
    <w:rsid w:val="00744ECD"/>
    <w:rsid w:val="00746931"/>
    <w:rsid w:val="00747DC7"/>
    <w:rsid w:val="00752A03"/>
    <w:rsid w:val="00752ECF"/>
    <w:rsid w:val="00753881"/>
    <w:rsid w:val="00753FCD"/>
    <w:rsid w:val="007545D0"/>
    <w:rsid w:val="007556C2"/>
    <w:rsid w:val="00755C3D"/>
    <w:rsid w:val="00755F16"/>
    <w:rsid w:val="007576EF"/>
    <w:rsid w:val="00760677"/>
    <w:rsid w:val="0076167C"/>
    <w:rsid w:val="00761C12"/>
    <w:rsid w:val="00761E78"/>
    <w:rsid w:val="00761FDA"/>
    <w:rsid w:val="00762F25"/>
    <w:rsid w:val="00762FC5"/>
    <w:rsid w:val="007635E0"/>
    <w:rsid w:val="007651B2"/>
    <w:rsid w:val="007654B0"/>
    <w:rsid w:val="007658BA"/>
    <w:rsid w:val="007667B5"/>
    <w:rsid w:val="00767329"/>
    <w:rsid w:val="00767E4A"/>
    <w:rsid w:val="007702B8"/>
    <w:rsid w:val="00771265"/>
    <w:rsid w:val="007720C1"/>
    <w:rsid w:val="007726A2"/>
    <w:rsid w:val="00773AED"/>
    <w:rsid w:val="00774961"/>
    <w:rsid w:val="00775FE7"/>
    <w:rsid w:val="00776837"/>
    <w:rsid w:val="00776CF4"/>
    <w:rsid w:val="00776EC6"/>
    <w:rsid w:val="00777BCE"/>
    <w:rsid w:val="00777E63"/>
    <w:rsid w:val="00780B65"/>
    <w:rsid w:val="00781DA5"/>
    <w:rsid w:val="00782A72"/>
    <w:rsid w:val="0078322D"/>
    <w:rsid w:val="007835CB"/>
    <w:rsid w:val="00783B5A"/>
    <w:rsid w:val="00784F89"/>
    <w:rsid w:val="00785EBD"/>
    <w:rsid w:val="007861B4"/>
    <w:rsid w:val="00786336"/>
    <w:rsid w:val="007868C7"/>
    <w:rsid w:val="00786BFF"/>
    <w:rsid w:val="00787518"/>
    <w:rsid w:val="007879FD"/>
    <w:rsid w:val="00787D79"/>
    <w:rsid w:val="00787DB2"/>
    <w:rsid w:val="00787DD3"/>
    <w:rsid w:val="007902A2"/>
    <w:rsid w:val="007910F9"/>
    <w:rsid w:val="00791D33"/>
    <w:rsid w:val="007924E6"/>
    <w:rsid w:val="00792683"/>
    <w:rsid w:val="0079288B"/>
    <w:rsid w:val="00792C11"/>
    <w:rsid w:val="00793E9D"/>
    <w:rsid w:val="007944D6"/>
    <w:rsid w:val="0079490C"/>
    <w:rsid w:val="007951D6"/>
    <w:rsid w:val="00795208"/>
    <w:rsid w:val="00796AB0"/>
    <w:rsid w:val="00796EC1"/>
    <w:rsid w:val="007978F5"/>
    <w:rsid w:val="007A0C5F"/>
    <w:rsid w:val="007A0E7F"/>
    <w:rsid w:val="007A2035"/>
    <w:rsid w:val="007A22B0"/>
    <w:rsid w:val="007A2BD2"/>
    <w:rsid w:val="007A3C36"/>
    <w:rsid w:val="007A4378"/>
    <w:rsid w:val="007A4F8C"/>
    <w:rsid w:val="007A5045"/>
    <w:rsid w:val="007A62CD"/>
    <w:rsid w:val="007B0353"/>
    <w:rsid w:val="007B2371"/>
    <w:rsid w:val="007B326C"/>
    <w:rsid w:val="007B32DF"/>
    <w:rsid w:val="007B3C97"/>
    <w:rsid w:val="007B3D1A"/>
    <w:rsid w:val="007B50F0"/>
    <w:rsid w:val="007B61CD"/>
    <w:rsid w:val="007B6BDC"/>
    <w:rsid w:val="007B6E93"/>
    <w:rsid w:val="007B6FAD"/>
    <w:rsid w:val="007B7033"/>
    <w:rsid w:val="007B7AB6"/>
    <w:rsid w:val="007B7D60"/>
    <w:rsid w:val="007C02E8"/>
    <w:rsid w:val="007C11B4"/>
    <w:rsid w:val="007C181A"/>
    <w:rsid w:val="007C20CC"/>
    <w:rsid w:val="007C278C"/>
    <w:rsid w:val="007C2CB2"/>
    <w:rsid w:val="007C365C"/>
    <w:rsid w:val="007C3F88"/>
    <w:rsid w:val="007C546A"/>
    <w:rsid w:val="007C571A"/>
    <w:rsid w:val="007C5CE9"/>
    <w:rsid w:val="007C6A26"/>
    <w:rsid w:val="007C707F"/>
    <w:rsid w:val="007C7FFE"/>
    <w:rsid w:val="007D0059"/>
    <w:rsid w:val="007D016A"/>
    <w:rsid w:val="007D0183"/>
    <w:rsid w:val="007D02DB"/>
    <w:rsid w:val="007D0DCE"/>
    <w:rsid w:val="007D1279"/>
    <w:rsid w:val="007D247B"/>
    <w:rsid w:val="007D3139"/>
    <w:rsid w:val="007D39CC"/>
    <w:rsid w:val="007D3CBE"/>
    <w:rsid w:val="007D5823"/>
    <w:rsid w:val="007D69E6"/>
    <w:rsid w:val="007D6AAF"/>
    <w:rsid w:val="007D6EE7"/>
    <w:rsid w:val="007D732D"/>
    <w:rsid w:val="007D78F6"/>
    <w:rsid w:val="007D7A32"/>
    <w:rsid w:val="007E13EF"/>
    <w:rsid w:val="007E265D"/>
    <w:rsid w:val="007E29F8"/>
    <w:rsid w:val="007E45DF"/>
    <w:rsid w:val="007E4941"/>
    <w:rsid w:val="007E56CC"/>
    <w:rsid w:val="007E5A11"/>
    <w:rsid w:val="007E68DD"/>
    <w:rsid w:val="007E691C"/>
    <w:rsid w:val="007E6E0B"/>
    <w:rsid w:val="007E73E6"/>
    <w:rsid w:val="007E7A2F"/>
    <w:rsid w:val="007F0765"/>
    <w:rsid w:val="007F1954"/>
    <w:rsid w:val="007F1CA7"/>
    <w:rsid w:val="007F21D7"/>
    <w:rsid w:val="007F2473"/>
    <w:rsid w:val="007F3D3C"/>
    <w:rsid w:val="007F48BB"/>
    <w:rsid w:val="007F4B75"/>
    <w:rsid w:val="007F57BB"/>
    <w:rsid w:val="007F5DE5"/>
    <w:rsid w:val="007F5E6A"/>
    <w:rsid w:val="007F603A"/>
    <w:rsid w:val="007F7487"/>
    <w:rsid w:val="007F7585"/>
    <w:rsid w:val="007F7DC0"/>
    <w:rsid w:val="00800468"/>
    <w:rsid w:val="00800996"/>
    <w:rsid w:val="008014A9"/>
    <w:rsid w:val="00802610"/>
    <w:rsid w:val="008027F5"/>
    <w:rsid w:val="008046E3"/>
    <w:rsid w:val="00804B43"/>
    <w:rsid w:val="00804F48"/>
    <w:rsid w:val="008057F8"/>
    <w:rsid w:val="00806C99"/>
    <w:rsid w:val="00810691"/>
    <w:rsid w:val="00811910"/>
    <w:rsid w:val="00811C15"/>
    <w:rsid w:val="00812543"/>
    <w:rsid w:val="0081287E"/>
    <w:rsid w:val="00812C91"/>
    <w:rsid w:val="008130AF"/>
    <w:rsid w:val="00813156"/>
    <w:rsid w:val="00813198"/>
    <w:rsid w:val="0081399E"/>
    <w:rsid w:val="00814E95"/>
    <w:rsid w:val="008150E4"/>
    <w:rsid w:val="008156DC"/>
    <w:rsid w:val="008164B4"/>
    <w:rsid w:val="00817EB3"/>
    <w:rsid w:val="00817FF5"/>
    <w:rsid w:val="0082044D"/>
    <w:rsid w:val="008208B7"/>
    <w:rsid w:val="00820B60"/>
    <w:rsid w:val="008210B1"/>
    <w:rsid w:val="008213F9"/>
    <w:rsid w:val="008215F4"/>
    <w:rsid w:val="008220C0"/>
    <w:rsid w:val="00823BA1"/>
    <w:rsid w:val="00825961"/>
    <w:rsid w:val="00825B53"/>
    <w:rsid w:val="00825C8A"/>
    <w:rsid w:val="008307E1"/>
    <w:rsid w:val="00830A8E"/>
    <w:rsid w:val="00830DD2"/>
    <w:rsid w:val="00831C4C"/>
    <w:rsid w:val="008320C0"/>
    <w:rsid w:val="00833B39"/>
    <w:rsid w:val="00835517"/>
    <w:rsid w:val="00835C46"/>
    <w:rsid w:val="00835EF9"/>
    <w:rsid w:val="00836D62"/>
    <w:rsid w:val="00837BA6"/>
    <w:rsid w:val="00837CA6"/>
    <w:rsid w:val="00841296"/>
    <w:rsid w:val="00841762"/>
    <w:rsid w:val="00842796"/>
    <w:rsid w:val="00844524"/>
    <w:rsid w:val="00845302"/>
    <w:rsid w:val="008456A7"/>
    <w:rsid w:val="00845CA6"/>
    <w:rsid w:val="008460D8"/>
    <w:rsid w:val="0084650D"/>
    <w:rsid w:val="008465AF"/>
    <w:rsid w:val="00846C4B"/>
    <w:rsid w:val="00846DD5"/>
    <w:rsid w:val="00847F11"/>
    <w:rsid w:val="00850EC4"/>
    <w:rsid w:val="00854310"/>
    <w:rsid w:val="008543F3"/>
    <w:rsid w:val="008549D3"/>
    <w:rsid w:val="00854A4D"/>
    <w:rsid w:val="00855D50"/>
    <w:rsid w:val="00856156"/>
    <w:rsid w:val="008561C6"/>
    <w:rsid w:val="008567A3"/>
    <w:rsid w:val="00856AAD"/>
    <w:rsid w:val="00856CD1"/>
    <w:rsid w:val="00857561"/>
    <w:rsid w:val="00860E89"/>
    <w:rsid w:val="00861418"/>
    <w:rsid w:val="0086186B"/>
    <w:rsid w:val="00862D8A"/>
    <w:rsid w:val="008640AC"/>
    <w:rsid w:val="00864EEF"/>
    <w:rsid w:val="00867160"/>
    <w:rsid w:val="00867231"/>
    <w:rsid w:val="0086782B"/>
    <w:rsid w:val="00867AA3"/>
    <w:rsid w:val="00871EA7"/>
    <w:rsid w:val="0087205B"/>
    <w:rsid w:val="008727E4"/>
    <w:rsid w:val="0087313E"/>
    <w:rsid w:val="00873E2F"/>
    <w:rsid w:val="008740B0"/>
    <w:rsid w:val="00874A87"/>
    <w:rsid w:val="00874FB8"/>
    <w:rsid w:val="00876FF0"/>
    <w:rsid w:val="008772C3"/>
    <w:rsid w:val="00881288"/>
    <w:rsid w:val="008813A4"/>
    <w:rsid w:val="008813C5"/>
    <w:rsid w:val="00881902"/>
    <w:rsid w:val="008828F5"/>
    <w:rsid w:val="00882A80"/>
    <w:rsid w:val="00882D79"/>
    <w:rsid w:val="00884264"/>
    <w:rsid w:val="008855CA"/>
    <w:rsid w:val="00886237"/>
    <w:rsid w:val="00890E35"/>
    <w:rsid w:val="00891668"/>
    <w:rsid w:val="00891D38"/>
    <w:rsid w:val="00891E47"/>
    <w:rsid w:val="008927A6"/>
    <w:rsid w:val="008943DF"/>
    <w:rsid w:val="0089477B"/>
    <w:rsid w:val="00894D95"/>
    <w:rsid w:val="00894FE7"/>
    <w:rsid w:val="00895669"/>
    <w:rsid w:val="00895ECE"/>
    <w:rsid w:val="00897946"/>
    <w:rsid w:val="008A0D1E"/>
    <w:rsid w:val="008A27CB"/>
    <w:rsid w:val="008A3276"/>
    <w:rsid w:val="008A3447"/>
    <w:rsid w:val="008A36B6"/>
    <w:rsid w:val="008A38C6"/>
    <w:rsid w:val="008A465D"/>
    <w:rsid w:val="008A4904"/>
    <w:rsid w:val="008A61D3"/>
    <w:rsid w:val="008A664E"/>
    <w:rsid w:val="008A7797"/>
    <w:rsid w:val="008A7E5F"/>
    <w:rsid w:val="008A7FA9"/>
    <w:rsid w:val="008B0840"/>
    <w:rsid w:val="008B26E6"/>
    <w:rsid w:val="008B2A67"/>
    <w:rsid w:val="008B2B48"/>
    <w:rsid w:val="008B30EB"/>
    <w:rsid w:val="008B4E07"/>
    <w:rsid w:val="008B5071"/>
    <w:rsid w:val="008B51FC"/>
    <w:rsid w:val="008B6109"/>
    <w:rsid w:val="008B6B2B"/>
    <w:rsid w:val="008B7263"/>
    <w:rsid w:val="008B7CC3"/>
    <w:rsid w:val="008C0B7E"/>
    <w:rsid w:val="008C1CC6"/>
    <w:rsid w:val="008C3EC5"/>
    <w:rsid w:val="008C46E0"/>
    <w:rsid w:val="008C564A"/>
    <w:rsid w:val="008C734C"/>
    <w:rsid w:val="008C7AD2"/>
    <w:rsid w:val="008D1570"/>
    <w:rsid w:val="008D2519"/>
    <w:rsid w:val="008D488A"/>
    <w:rsid w:val="008D5529"/>
    <w:rsid w:val="008D7087"/>
    <w:rsid w:val="008D70E3"/>
    <w:rsid w:val="008D7A7C"/>
    <w:rsid w:val="008D7FB6"/>
    <w:rsid w:val="008E0CB0"/>
    <w:rsid w:val="008E159E"/>
    <w:rsid w:val="008E1627"/>
    <w:rsid w:val="008E3B3F"/>
    <w:rsid w:val="008E469F"/>
    <w:rsid w:val="008E492B"/>
    <w:rsid w:val="008E499D"/>
    <w:rsid w:val="008E4BF2"/>
    <w:rsid w:val="008E56A1"/>
    <w:rsid w:val="008E61D5"/>
    <w:rsid w:val="008E6474"/>
    <w:rsid w:val="008E6CD8"/>
    <w:rsid w:val="008E7D70"/>
    <w:rsid w:val="008F16EC"/>
    <w:rsid w:val="008F1937"/>
    <w:rsid w:val="008F2746"/>
    <w:rsid w:val="008F453E"/>
    <w:rsid w:val="008F4C60"/>
    <w:rsid w:val="008F4CBD"/>
    <w:rsid w:val="008F5CC3"/>
    <w:rsid w:val="008F6206"/>
    <w:rsid w:val="008F680E"/>
    <w:rsid w:val="008F6E7A"/>
    <w:rsid w:val="008F6FEA"/>
    <w:rsid w:val="008F6FF4"/>
    <w:rsid w:val="009006BF"/>
    <w:rsid w:val="009017AD"/>
    <w:rsid w:val="00901BED"/>
    <w:rsid w:val="009029AE"/>
    <w:rsid w:val="00905735"/>
    <w:rsid w:val="0090692D"/>
    <w:rsid w:val="009071D5"/>
    <w:rsid w:val="009112D4"/>
    <w:rsid w:val="00911A33"/>
    <w:rsid w:val="00912353"/>
    <w:rsid w:val="009125F0"/>
    <w:rsid w:val="00912FA6"/>
    <w:rsid w:val="009131B9"/>
    <w:rsid w:val="009133CE"/>
    <w:rsid w:val="00913CE4"/>
    <w:rsid w:val="0091409C"/>
    <w:rsid w:val="00914BBD"/>
    <w:rsid w:val="00915708"/>
    <w:rsid w:val="00915C05"/>
    <w:rsid w:val="00915FCD"/>
    <w:rsid w:val="00917838"/>
    <w:rsid w:val="00917BF7"/>
    <w:rsid w:val="00920659"/>
    <w:rsid w:val="009217B8"/>
    <w:rsid w:val="009227BF"/>
    <w:rsid w:val="009234D2"/>
    <w:rsid w:val="00924885"/>
    <w:rsid w:val="00924948"/>
    <w:rsid w:val="00925CF5"/>
    <w:rsid w:val="00925ECA"/>
    <w:rsid w:val="00927ACE"/>
    <w:rsid w:val="0093104F"/>
    <w:rsid w:val="009314E5"/>
    <w:rsid w:val="00931592"/>
    <w:rsid w:val="009316EC"/>
    <w:rsid w:val="00931DBE"/>
    <w:rsid w:val="00933D5D"/>
    <w:rsid w:val="00933E47"/>
    <w:rsid w:val="009343EE"/>
    <w:rsid w:val="009348D6"/>
    <w:rsid w:val="00934BA0"/>
    <w:rsid w:val="00934D1A"/>
    <w:rsid w:val="00935805"/>
    <w:rsid w:val="00935F18"/>
    <w:rsid w:val="009367B7"/>
    <w:rsid w:val="009368F3"/>
    <w:rsid w:val="00937693"/>
    <w:rsid w:val="009422C3"/>
    <w:rsid w:val="00942418"/>
    <w:rsid w:val="00942B0F"/>
    <w:rsid w:val="00942EBA"/>
    <w:rsid w:val="00943CF6"/>
    <w:rsid w:val="009440E2"/>
    <w:rsid w:val="00944864"/>
    <w:rsid w:val="00945102"/>
    <w:rsid w:val="009454BB"/>
    <w:rsid w:val="00945EB3"/>
    <w:rsid w:val="009460F5"/>
    <w:rsid w:val="00946CD7"/>
    <w:rsid w:val="00946F60"/>
    <w:rsid w:val="0094761D"/>
    <w:rsid w:val="00947C42"/>
    <w:rsid w:val="00950489"/>
    <w:rsid w:val="00950AD2"/>
    <w:rsid w:val="009516D0"/>
    <w:rsid w:val="00951F9D"/>
    <w:rsid w:val="009521D9"/>
    <w:rsid w:val="00952614"/>
    <w:rsid w:val="00953357"/>
    <w:rsid w:val="00954058"/>
    <w:rsid w:val="00957DE9"/>
    <w:rsid w:val="009612B5"/>
    <w:rsid w:val="009616F7"/>
    <w:rsid w:val="00961AB2"/>
    <w:rsid w:val="00961D65"/>
    <w:rsid w:val="00962063"/>
    <w:rsid w:val="00962827"/>
    <w:rsid w:val="00963078"/>
    <w:rsid w:val="00963651"/>
    <w:rsid w:val="00963965"/>
    <w:rsid w:val="0096464D"/>
    <w:rsid w:val="0096547A"/>
    <w:rsid w:val="00965A44"/>
    <w:rsid w:val="00966661"/>
    <w:rsid w:val="009669E6"/>
    <w:rsid w:val="00967D7C"/>
    <w:rsid w:val="00971E2C"/>
    <w:rsid w:val="0097249B"/>
    <w:rsid w:val="0097299A"/>
    <w:rsid w:val="00972D87"/>
    <w:rsid w:val="009739A1"/>
    <w:rsid w:val="00973AC8"/>
    <w:rsid w:val="00973FCF"/>
    <w:rsid w:val="00974471"/>
    <w:rsid w:val="00975368"/>
    <w:rsid w:val="0097547E"/>
    <w:rsid w:val="0097548D"/>
    <w:rsid w:val="009757AD"/>
    <w:rsid w:val="00975B62"/>
    <w:rsid w:val="00976B61"/>
    <w:rsid w:val="00980B6A"/>
    <w:rsid w:val="009818F9"/>
    <w:rsid w:val="00981FA1"/>
    <w:rsid w:val="0098508B"/>
    <w:rsid w:val="0098595E"/>
    <w:rsid w:val="00985E4F"/>
    <w:rsid w:val="00985E79"/>
    <w:rsid w:val="0098618F"/>
    <w:rsid w:val="009874A8"/>
    <w:rsid w:val="00987661"/>
    <w:rsid w:val="00987C32"/>
    <w:rsid w:val="00990DA3"/>
    <w:rsid w:val="00991646"/>
    <w:rsid w:val="00992A4D"/>
    <w:rsid w:val="00992F8F"/>
    <w:rsid w:val="009934C5"/>
    <w:rsid w:val="00993FA5"/>
    <w:rsid w:val="0099424D"/>
    <w:rsid w:val="0099448B"/>
    <w:rsid w:val="00994F86"/>
    <w:rsid w:val="00996238"/>
    <w:rsid w:val="0099641C"/>
    <w:rsid w:val="00996726"/>
    <w:rsid w:val="00997347"/>
    <w:rsid w:val="00997627"/>
    <w:rsid w:val="009979A8"/>
    <w:rsid w:val="009A1A5C"/>
    <w:rsid w:val="009A31C1"/>
    <w:rsid w:val="009A386A"/>
    <w:rsid w:val="009A3B09"/>
    <w:rsid w:val="009A416A"/>
    <w:rsid w:val="009A616A"/>
    <w:rsid w:val="009A6D5B"/>
    <w:rsid w:val="009A7C04"/>
    <w:rsid w:val="009A7C5B"/>
    <w:rsid w:val="009B19CE"/>
    <w:rsid w:val="009B271A"/>
    <w:rsid w:val="009B4EB6"/>
    <w:rsid w:val="009B67C2"/>
    <w:rsid w:val="009B6996"/>
    <w:rsid w:val="009B7F59"/>
    <w:rsid w:val="009C0FCF"/>
    <w:rsid w:val="009C202F"/>
    <w:rsid w:val="009C3D1C"/>
    <w:rsid w:val="009C5AB4"/>
    <w:rsid w:val="009C6D62"/>
    <w:rsid w:val="009C77F7"/>
    <w:rsid w:val="009C7846"/>
    <w:rsid w:val="009C7900"/>
    <w:rsid w:val="009C7EB2"/>
    <w:rsid w:val="009D1342"/>
    <w:rsid w:val="009D13FA"/>
    <w:rsid w:val="009D14D4"/>
    <w:rsid w:val="009D1F65"/>
    <w:rsid w:val="009D34D1"/>
    <w:rsid w:val="009D434C"/>
    <w:rsid w:val="009D52BA"/>
    <w:rsid w:val="009D62F6"/>
    <w:rsid w:val="009D6C32"/>
    <w:rsid w:val="009D6F8F"/>
    <w:rsid w:val="009D7257"/>
    <w:rsid w:val="009D75A1"/>
    <w:rsid w:val="009D79A2"/>
    <w:rsid w:val="009E0176"/>
    <w:rsid w:val="009E10E2"/>
    <w:rsid w:val="009E13AB"/>
    <w:rsid w:val="009E1F49"/>
    <w:rsid w:val="009E25D8"/>
    <w:rsid w:val="009E2E52"/>
    <w:rsid w:val="009E3A18"/>
    <w:rsid w:val="009E445B"/>
    <w:rsid w:val="009E48F1"/>
    <w:rsid w:val="009E4E01"/>
    <w:rsid w:val="009E4EBC"/>
    <w:rsid w:val="009E51DF"/>
    <w:rsid w:val="009E5301"/>
    <w:rsid w:val="009E59C5"/>
    <w:rsid w:val="009E5ABC"/>
    <w:rsid w:val="009E5B9C"/>
    <w:rsid w:val="009E5E40"/>
    <w:rsid w:val="009E5FC4"/>
    <w:rsid w:val="009E7F31"/>
    <w:rsid w:val="009F0EF7"/>
    <w:rsid w:val="009F235E"/>
    <w:rsid w:val="009F3740"/>
    <w:rsid w:val="009F4CF3"/>
    <w:rsid w:val="009F4ED1"/>
    <w:rsid w:val="009F4F97"/>
    <w:rsid w:val="009F56EB"/>
    <w:rsid w:val="009F5E1C"/>
    <w:rsid w:val="009F714E"/>
    <w:rsid w:val="00A009DD"/>
    <w:rsid w:val="00A00D71"/>
    <w:rsid w:val="00A00E5A"/>
    <w:rsid w:val="00A00EDF"/>
    <w:rsid w:val="00A01125"/>
    <w:rsid w:val="00A011CE"/>
    <w:rsid w:val="00A011FD"/>
    <w:rsid w:val="00A025C5"/>
    <w:rsid w:val="00A02FF5"/>
    <w:rsid w:val="00A039C5"/>
    <w:rsid w:val="00A03B56"/>
    <w:rsid w:val="00A049EE"/>
    <w:rsid w:val="00A04ED4"/>
    <w:rsid w:val="00A056FA"/>
    <w:rsid w:val="00A05C73"/>
    <w:rsid w:val="00A10120"/>
    <w:rsid w:val="00A10210"/>
    <w:rsid w:val="00A10A8F"/>
    <w:rsid w:val="00A10BE0"/>
    <w:rsid w:val="00A10CC5"/>
    <w:rsid w:val="00A10E47"/>
    <w:rsid w:val="00A114D4"/>
    <w:rsid w:val="00A11CD8"/>
    <w:rsid w:val="00A12FC6"/>
    <w:rsid w:val="00A13245"/>
    <w:rsid w:val="00A134BC"/>
    <w:rsid w:val="00A13914"/>
    <w:rsid w:val="00A203D7"/>
    <w:rsid w:val="00A205ED"/>
    <w:rsid w:val="00A20E4A"/>
    <w:rsid w:val="00A21A45"/>
    <w:rsid w:val="00A21CC9"/>
    <w:rsid w:val="00A24491"/>
    <w:rsid w:val="00A24BB5"/>
    <w:rsid w:val="00A25A44"/>
    <w:rsid w:val="00A25A82"/>
    <w:rsid w:val="00A2613E"/>
    <w:rsid w:val="00A261A7"/>
    <w:rsid w:val="00A26313"/>
    <w:rsid w:val="00A26A17"/>
    <w:rsid w:val="00A26E9B"/>
    <w:rsid w:val="00A270BD"/>
    <w:rsid w:val="00A27966"/>
    <w:rsid w:val="00A30169"/>
    <w:rsid w:val="00A3049E"/>
    <w:rsid w:val="00A3099A"/>
    <w:rsid w:val="00A30AAA"/>
    <w:rsid w:val="00A312A3"/>
    <w:rsid w:val="00A3171E"/>
    <w:rsid w:val="00A32565"/>
    <w:rsid w:val="00A32AAC"/>
    <w:rsid w:val="00A32D7A"/>
    <w:rsid w:val="00A33D9F"/>
    <w:rsid w:val="00A346FF"/>
    <w:rsid w:val="00A35C83"/>
    <w:rsid w:val="00A36EB0"/>
    <w:rsid w:val="00A36EE2"/>
    <w:rsid w:val="00A37229"/>
    <w:rsid w:val="00A37A6F"/>
    <w:rsid w:val="00A4082E"/>
    <w:rsid w:val="00A408B1"/>
    <w:rsid w:val="00A40E16"/>
    <w:rsid w:val="00A41763"/>
    <w:rsid w:val="00A418C9"/>
    <w:rsid w:val="00A421F4"/>
    <w:rsid w:val="00A425CF"/>
    <w:rsid w:val="00A43721"/>
    <w:rsid w:val="00A43D5A"/>
    <w:rsid w:val="00A43D64"/>
    <w:rsid w:val="00A4533C"/>
    <w:rsid w:val="00A46248"/>
    <w:rsid w:val="00A4653E"/>
    <w:rsid w:val="00A47E47"/>
    <w:rsid w:val="00A50303"/>
    <w:rsid w:val="00A50A08"/>
    <w:rsid w:val="00A50F0C"/>
    <w:rsid w:val="00A519CD"/>
    <w:rsid w:val="00A519D9"/>
    <w:rsid w:val="00A521A1"/>
    <w:rsid w:val="00A53629"/>
    <w:rsid w:val="00A5362C"/>
    <w:rsid w:val="00A5371B"/>
    <w:rsid w:val="00A537FE"/>
    <w:rsid w:val="00A543EA"/>
    <w:rsid w:val="00A54CD3"/>
    <w:rsid w:val="00A54DE2"/>
    <w:rsid w:val="00A55434"/>
    <w:rsid w:val="00A56D8C"/>
    <w:rsid w:val="00A56D93"/>
    <w:rsid w:val="00A5770D"/>
    <w:rsid w:val="00A579AE"/>
    <w:rsid w:val="00A57D6B"/>
    <w:rsid w:val="00A606F2"/>
    <w:rsid w:val="00A60BBB"/>
    <w:rsid w:val="00A60D12"/>
    <w:rsid w:val="00A62A65"/>
    <w:rsid w:val="00A63464"/>
    <w:rsid w:val="00A64729"/>
    <w:rsid w:val="00A649BA"/>
    <w:rsid w:val="00A64F1F"/>
    <w:rsid w:val="00A66F2E"/>
    <w:rsid w:val="00A67B5E"/>
    <w:rsid w:val="00A67E1E"/>
    <w:rsid w:val="00A712E7"/>
    <w:rsid w:val="00A7172B"/>
    <w:rsid w:val="00A72AA8"/>
    <w:rsid w:val="00A73C30"/>
    <w:rsid w:val="00A73E96"/>
    <w:rsid w:val="00A73EB5"/>
    <w:rsid w:val="00A745F4"/>
    <w:rsid w:val="00A74C94"/>
    <w:rsid w:val="00A74C9B"/>
    <w:rsid w:val="00A7594C"/>
    <w:rsid w:val="00A759A0"/>
    <w:rsid w:val="00A7640A"/>
    <w:rsid w:val="00A77A43"/>
    <w:rsid w:val="00A801CB"/>
    <w:rsid w:val="00A817DF"/>
    <w:rsid w:val="00A82929"/>
    <w:rsid w:val="00A83A1E"/>
    <w:rsid w:val="00A83D00"/>
    <w:rsid w:val="00A83EAA"/>
    <w:rsid w:val="00A84201"/>
    <w:rsid w:val="00A84917"/>
    <w:rsid w:val="00A84BC8"/>
    <w:rsid w:val="00A874E4"/>
    <w:rsid w:val="00A87D8C"/>
    <w:rsid w:val="00A902A5"/>
    <w:rsid w:val="00A90CB0"/>
    <w:rsid w:val="00A91FBE"/>
    <w:rsid w:val="00A92054"/>
    <w:rsid w:val="00A920E7"/>
    <w:rsid w:val="00A92146"/>
    <w:rsid w:val="00A92666"/>
    <w:rsid w:val="00A92702"/>
    <w:rsid w:val="00A92B72"/>
    <w:rsid w:val="00A93478"/>
    <w:rsid w:val="00A9362E"/>
    <w:rsid w:val="00A95465"/>
    <w:rsid w:val="00A96B83"/>
    <w:rsid w:val="00A97B52"/>
    <w:rsid w:val="00A97FE7"/>
    <w:rsid w:val="00AA0F92"/>
    <w:rsid w:val="00AA1587"/>
    <w:rsid w:val="00AA18A9"/>
    <w:rsid w:val="00AA1F79"/>
    <w:rsid w:val="00AA282D"/>
    <w:rsid w:val="00AA2AD8"/>
    <w:rsid w:val="00AA2BA1"/>
    <w:rsid w:val="00AA3D91"/>
    <w:rsid w:val="00AA3FD0"/>
    <w:rsid w:val="00AA46CA"/>
    <w:rsid w:val="00AA4A9C"/>
    <w:rsid w:val="00AA4BB4"/>
    <w:rsid w:val="00AA51D6"/>
    <w:rsid w:val="00AA53F9"/>
    <w:rsid w:val="00AA6D67"/>
    <w:rsid w:val="00AA7115"/>
    <w:rsid w:val="00AA78AF"/>
    <w:rsid w:val="00AA7EFA"/>
    <w:rsid w:val="00AB1098"/>
    <w:rsid w:val="00AB1BFE"/>
    <w:rsid w:val="00AB2322"/>
    <w:rsid w:val="00AB250A"/>
    <w:rsid w:val="00AB27A7"/>
    <w:rsid w:val="00AB34CD"/>
    <w:rsid w:val="00AB4121"/>
    <w:rsid w:val="00AB4408"/>
    <w:rsid w:val="00AB49D7"/>
    <w:rsid w:val="00AB61B3"/>
    <w:rsid w:val="00AB6385"/>
    <w:rsid w:val="00AC13BB"/>
    <w:rsid w:val="00AC2F00"/>
    <w:rsid w:val="00AC323A"/>
    <w:rsid w:val="00AC3975"/>
    <w:rsid w:val="00AC5093"/>
    <w:rsid w:val="00AC5FA8"/>
    <w:rsid w:val="00AC61BA"/>
    <w:rsid w:val="00AC69E8"/>
    <w:rsid w:val="00AC69F3"/>
    <w:rsid w:val="00AC7581"/>
    <w:rsid w:val="00AC7819"/>
    <w:rsid w:val="00AC7913"/>
    <w:rsid w:val="00AD0C37"/>
    <w:rsid w:val="00AD22A1"/>
    <w:rsid w:val="00AD2B0F"/>
    <w:rsid w:val="00AD2E43"/>
    <w:rsid w:val="00AD3074"/>
    <w:rsid w:val="00AD322E"/>
    <w:rsid w:val="00AD37DC"/>
    <w:rsid w:val="00AD427C"/>
    <w:rsid w:val="00AD475F"/>
    <w:rsid w:val="00AD551B"/>
    <w:rsid w:val="00AD5EE1"/>
    <w:rsid w:val="00AD6357"/>
    <w:rsid w:val="00AD752A"/>
    <w:rsid w:val="00AD7A7F"/>
    <w:rsid w:val="00AD7F81"/>
    <w:rsid w:val="00AE04A0"/>
    <w:rsid w:val="00AE1C7D"/>
    <w:rsid w:val="00AE2822"/>
    <w:rsid w:val="00AE38C2"/>
    <w:rsid w:val="00AE4334"/>
    <w:rsid w:val="00AE4CA9"/>
    <w:rsid w:val="00AE5B93"/>
    <w:rsid w:val="00AE65B0"/>
    <w:rsid w:val="00AE679A"/>
    <w:rsid w:val="00AE6862"/>
    <w:rsid w:val="00AE73BD"/>
    <w:rsid w:val="00AE76D2"/>
    <w:rsid w:val="00AE7D43"/>
    <w:rsid w:val="00AF018E"/>
    <w:rsid w:val="00AF057E"/>
    <w:rsid w:val="00AF1027"/>
    <w:rsid w:val="00AF142E"/>
    <w:rsid w:val="00AF1575"/>
    <w:rsid w:val="00AF191E"/>
    <w:rsid w:val="00AF229F"/>
    <w:rsid w:val="00AF367D"/>
    <w:rsid w:val="00AF4113"/>
    <w:rsid w:val="00AF45FD"/>
    <w:rsid w:val="00AF4787"/>
    <w:rsid w:val="00AF5DBF"/>
    <w:rsid w:val="00AF6244"/>
    <w:rsid w:val="00AF67FD"/>
    <w:rsid w:val="00AF71A7"/>
    <w:rsid w:val="00AF7354"/>
    <w:rsid w:val="00B02C8C"/>
    <w:rsid w:val="00B03112"/>
    <w:rsid w:val="00B03A3F"/>
    <w:rsid w:val="00B04A7A"/>
    <w:rsid w:val="00B04F50"/>
    <w:rsid w:val="00B05A5F"/>
    <w:rsid w:val="00B07305"/>
    <w:rsid w:val="00B07E3C"/>
    <w:rsid w:val="00B10C38"/>
    <w:rsid w:val="00B10CB8"/>
    <w:rsid w:val="00B11772"/>
    <w:rsid w:val="00B1320F"/>
    <w:rsid w:val="00B138D2"/>
    <w:rsid w:val="00B14228"/>
    <w:rsid w:val="00B14953"/>
    <w:rsid w:val="00B150BC"/>
    <w:rsid w:val="00B16B25"/>
    <w:rsid w:val="00B1718C"/>
    <w:rsid w:val="00B2057D"/>
    <w:rsid w:val="00B22F18"/>
    <w:rsid w:val="00B22FC4"/>
    <w:rsid w:val="00B23440"/>
    <w:rsid w:val="00B2363E"/>
    <w:rsid w:val="00B237D0"/>
    <w:rsid w:val="00B2386E"/>
    <w:rsid w:val="00B23ACB"/>
    <w:rsid w:val="00B24490"/>
    <w:rsid w:val="00B24AC0"/>
    <w:rsid w:val="00B25009"/>
    <w:rsid w:val="00B27C62"/>
    <w:rsid w:val="00B3197F"/>
    <w:rsid w:val="00B347A4"/>
    <w:rsid w:val="00B35E2A"/>
    <w:rsid w:val="00B3613A"/>
    <w:rsid w:val="00B379B2"/>
    <w:rsid w:val="00B37CAC"/>
    <w:rsid w:val="00B37F61"/>
    <w:rsid w:val="00B403DF"/>
    <w:rsid w:val="00B407B2"/>
    <w:rsid w:val="00B40A20"/>
    <w:rsid w:val="00B4263D"/>
    <w:rsid w:val="00B43B26"/>
    <w:rsid w:val="00B44640"/>
    <w:rsid w:val="00B44776"/>
    <w:rsid w:val="00B451D9"/>
    <w:rsid w:val="00B45C6D"/>
    <w:rsid w:val="00B46732"/>
    <w:rsid w:val="00B46E1E"/>
    <w:rsid w:val="00B47527"/>
    <w:rsid w:val="00B47ADB"/>
    <w:rsid w:val="00B47C10"/>
    <w:rsid w:val="00B5011A"/>
    <w:rsid w:val="00B502B2"/>
    <w:rsid w:val="00B51F20"/>
    <w:rsid w:val="00B52024"/>
    <w:rsid w:val="00B52947"/>
    <w:rsid w:val="00B52FA0"/>
    <w:rsid w:val="00B54773"/>
    <w:rsid w:val="00B54F8C"/>
    <w:rsid w:val="00B563B4"/>
    <w:rsid w:val="00B56B70"/>
    <w:rsid w:val="00B56F49"/>
    <w:rsid w:val="00B5793F"/>
    <w:rsid w:val="00B60D41"/>
    <w:rsid w:val="00B60EFF"/>
    <w:rsid w:val="00B62F38"/>
    <w:rsid w:val="00B639AD"/>
    <w:rsid w:val="00B64662"/>
    <w:rsid w:val="00B65EA8"/>
    <w:rsid w:val="00B66BE3"/>
    <w:rsid w:val="00B66EB7"/>
    <w:rsid w:val="00B678F5"/>
    <w:rsid w:val="00B67B8C"/>
    <w:rsid w:val="00B706BC"/>
    <w:rsid w:val="00B70EE2"/>
    <w:rsid w:val="00B72A15"/>
    <w:rsid w:val="00B72AAE"/>
    <w:rsid w:val="00B72D96"/>
    <w:rsid w:val="00B73935"/>
    <w:rsid w:val="00B7422A"/>
    <w:rsid w:val="00B7425D"/>
    <w:rsid w:val="00B7442A"/>
    <w:rsid w:val="00B7451B"/>
    <w:rsid w:val="00B7473B"/>
    <w:rsid w:val="00B74CA9"/>
    <w:rsid w:val="00B75450"/>
    <w:rsid w:val="00B76652"/>
    <w:rsid w:val="00B76A8F"/>
    <w:rsid w:val="00B76EA8"/>
    <w:rsid w:val="00B82194"/>
    <w:rsid w:val="00B823A5"/>
    <w:rsid w:val="00B839F8"/>
    <w:rsid w:val="00B83E01"/>
    <w:rsid w:val="00B84E6E"/>
    <w:rsid w:val="00B85708"/>
    <w:rsid w:val="00B85B98"/>
    <w:rsid w:val="00B863B3"/>
    <w:rsid w:val="00B86AC2"/>
    <w:rsid w:val="00B87508"/>
    <w:rsid w:val="00B90209"/>
    <w:rsid w:val="00B92CD6"/>
    <w:rsid w:val="00B92E63"/>
    <w:rsid w:val="00B92FB4"/>
    <w:rsid w:val="00B9468C"/>
    <w:rsid w:val="00B94715"/>
    <w:rsid w:val="00B951E6"/>
    <w:rsid w:val="00B95B99"/>
    <w:rsid w:val="00B960DE"/>
    <w:rsid w:val="00B97002"/>
    <w:rsid w:val="00B97126"/>
    <w:rsid w:val="00B97BFE"/>
    <w:rsid w:val="00B97C75"/>
    <w:rsid w:val="00BA0A58"/>
    <w:rsid w:val="00BA0B26"/>
    <w:rsid w:val="00BA1EA4"/>
    <w:rsid w:val="00BA4B71"/>
    <w:rsid w:val="00BA5766"/>
    <w:rsid w:val="00BA57F2"/>
    <w:rsid w:val="00BA79EA"/>
    <w:rsid w:val="00BB0344"/>
    <w:rsid w:val="00BB06DC"/>
    <w:rsid w:val="00BB1C4D"/>
    <w:rsid w:val="00BB23C5"/>
    <w:rsid w:val="00BB2421"/>
    <w:rsid w:val="00BB2F70"/>
    <w:rsid w:val="00BB38DE"/>
    <w:rsid w:val="00BB3A98"/>
    <w:rsid w:val="00BB568D"/>
    <w:rsid w:val="00BB5948"/>
    <w:rsid w:val="00BB59EA"/>
    <w:rsid w:val="00BB6281"/>
    <w:rsid w:val="00BB686E"/>
    <w:rsid w:val="00BB6CF4"/>
    <w:rsid w:val="00BB7225"/>
    <w:rsid w:val="00BB7862"/>
    <w:rsid w:val="00BC11E9"/>
    <w:rsid w:val="00BC14C3"/>
    <w:rsid w:val="00BC1ABE"/>
    <w:rsid w:val="00BC2451"/>
    <w:rsid w:val="00BC37D0"/>
    <w:rsid w:val="00BC3CBE"/>
    <w:rsid w:val="00BC5E86"/>
    <w:rsid w:val="00BC60B5"/>
    <w:rsid w:val="00BD0E57"/>
    <w:rsid w:val="00BD2299"/>
    <w:rsid w:val="00BD23D0"/>
    <w:rsid w:val="00BD2BCA"/>
    <w:rsid w:val="00BD2F20"/>
    <w:rsid w:val="00BD3268"/>
    <w:rsid w:val="00BD3B4A"/>
    <w:rsid w:val="00BD401A"/>
    <w:rsid w:val="00BD4346"/>
    <w:rsid w:val="00BD4F62"/>
    <w:rsid w:val="00BD4FEF"/>
    <w:rsid w:val="00BD5A46"/>
    <w:rsid w:val="00BD5EB9"/>
    <w:rsid w:val="00BD6408"/>
    <w:rsid w:val="00BD726C"/>
    <w:rsid w:val="00BD7881"/>
    <w:rsid w:val="00BE141B"/>
    <w:rsid w:val="00BE151E"/>
    <w:rsid w:val="00BE1CC7"/>
    <w:rsid w:val="00BE246B"/>
    <w:rsid w:val="00BE2877"/>
    <w:rsid w:val="00BE2D51"/>
    <w:rsid w:val="00BE47A7"/>
    <w:rsid w:val="00BE4AFD"/>
    <w:rsid w:val="00BE53DA"/>
    <w:rsid w:val="00BE5970"/>
    <w:rsid w:val="00BE5C31"/>
    <w:rsid w:val="00BE6128"/>
    <w:rsid w:val="00BE61B4"/>
    <w:rsid w:val="00BE6644"/>
    <w:rsid w:val="00BF03AF"/>
    <w:rsid w:val="00BF1EA5"/>
    <w:rsid w:val="00BF348B"/>
    <w:rsid w:val="00BF3501"/>
    <w:rsid w:val="00BF3D80"/>
    <w:rsid w:val="00BF4521"/>
    <w:rsid w:val="00BF4981"/>
    <w:rsid w:val="00BF54FC"/>
    <w:rsid w:val="00BF5B95"/>
    <w:rsid w:val="00BF5CA9"/>
    <w:rsid w:val="00BF66CA"/>
    <w:rsid w:val="00BF6C00"/>
    <w:rsid w:val="00C000FC"/>
    <w:rsid w:val="00C00590"/>
    <w:rsid w:val="00C009F4"/>
    <w:rsid w:val="00C00A0B"/>
    <w:rsid w:val="00C01AAC"/>
    <w:rsid w:val="00C03222"/>
    <w:rsid w:val="00C0461C"/>
    <w:rsid w:val="00C04647"/>
    <w:rsid w:val="00C048C4"/>
    <w:rsid w:val="00C04C6D"/>
    <w:rsid w:val="00C04EFF"/>
    <w:rsid w:val="00C04FDE"/>
    <w:rsid w:val="00C05815"/>
    <w:rsid w:val="00C058CF"/>
    <w:rsid w:val="00C05916"/>
    <w:rsid w:val="00C05A89"/>
    <w:rsid w:val="00C061EA"/>
    <w:rsid w:val="00C063BD"/>
    <w:rsid w:val="00C06D63"/>
    <w:rsid w:val="00C07C93"/>
    <w:rsid w:val="00C10A9C"/>
    <w:rsid w:val="00C111AF"/>
    <w:rsid w:val="00C113F0"/>
    <w:rsid w:val="00C11CA6"/>
    <w:rsid w:val="00C12551"/>
    <w:rsid w:val="00C125B3"/>
    <w:rsid w:val="00C12C01"/>
    <w:rsid w:val="00C13135"/>
    <w:rsid w:val="00C160E0"/>
    <w:rsid w:val="00C163E9"/>
    <w:rsid w:val="00C16430"/>
    <w:rsid w:val="00C16483"/>
    <w:rsid w:val="00C16584"/>
    <w:rsid w:val="00C2026A"/>
    <w:rsid w:val="00C20B72"/>
    <w:rsid w:val="00C211CD"/>
    <w:rsid w:val="00C21885"/>
    <w:rsid w:val="00C224E0"/>
    <w:rsid w:val="00C22F2E"/>
    <w:rsid w:val="00C23BA1"/>
    <w:rsid w:val="00C24259"/>
    <w:rsid w:val="00C24753"/>
    <w:rsid w:val="00C25328"/>
    <w:rsid w:val="00C26022"/>
    <w:rsid w:val="00C27B26"/>
    <w:rsid w:val="00C307E3"/>
    <w:rsid w:val="00C3285F"/>
    <w:rsid w:val="00C32B38"/>
    <w:rsid w:val="00C3443F"/>
    <w:rsid w:val="00C3503A"/>
    <w:rsid w:val="00C35B09"/>
    <w:rsid w:val="00C35BAF"/>
    <w:rsid w:val="00C35E6B"/>
    <w:rsid w:val="00C3744D"/>
    <w:rsid w:val="00C378E9"/>
    <w:rsid w:val="00C408FC"/>
    <w:rsid w:val="00C40CF9"/>
    <w:rsid w:val="00C40E01"/>
    <w:rsid w:val="00C41D03"/>
    <w:rsid w:val="00C41F01"/>
    <w:rsid w:val="00C424DC"/>
    <w:rsid w:val="00C43653"/>
    <w:rsid w:val="00C43A78"/>
    <w:rsid w:val="00C43A84"/>
    <w:rsid w:val="00C44D47"/>
    <w:rsid w:val="00C46CCB"/>
    <w:rsid w:val="00C50757"/>
    <w:rsid w:val="00C51489"/>
    <w:rsid w:val="00C515FB"/>
    <w:rsid w:val="00C52C60"/>
    <w:rsid w:val="00C52F78"/>
    <w:rsid w:val="00C535E9"/>
    <w:rsid w:val="00C550C8"/>
    <w:rsid w:val="00C55679"/>
    <w:rsid w:val="00C55808"/>
    <w:rsid w:val="00C55EBB"/>
    <w:rsid w:val="00C57CD3"/>
    <w:rsid w:val="00C57D89"/>
    <w:rsid w:val="00C60253"/>
    <w:rsid w:val="00C6035F"/>
    <w:rsid w:val="00C60845"/>
    <w:rsid w:val="00C60CB2"/>
    <w:rsid w:val="00C6116D"/>
    <w:rsid w:val="00C61799"/>
    <w:rsid w:val="00C61862"/>
    <w:rsid w:val="00C62B06"/>
    <w:rsid w:val="00C62B8A"/>
    <w:rsid w:val="00C6314D"/>
    <w:rsid w:val="00C6404C"/>
    <w:rsid w:val="00C64137"/>
    <w:rsid w:val="00C644DB"/>
    <w:rsid w:val="00C64B7B"/>
    <w:rsid w:val="00C650A3"/>
    <w:rsid w:val="00C653EB"/>
    <w:rsid w:val="00C658E4"/>
    <w:rsid w:val="00C65B22"/>
    <w:rsid w:val="00C66AD3"/>
    <w:rsid w:val="00C67A6C"/>
    <w:rsid w:val="00C70225"/>
    <w:rsid w:val="00C711A2"/>
    <w:rsid w:val="00C7266E"/>
    <w:rsid w:val="00C741C4"/>
    <w:rsid w:val="00C742B6"/>
    <w:rsid w:val="00C752CE"/>
    <w:rsid w:val="00C76339"/>
    <w:rsid w:val="00C76C66"/>
    <w:rsid w:val="00C76F8D"/>
    <w:rsid w:val="00C77648"/>
    <w:rsid w:val="00C77C74"/>
    <w:rsid w:val="00C80DCA"/>
    <w:rsid w:val="00C82373"/>
    <w:rsid w:val="00C82DC1"/>
    <w:rsid w:val="00C82DF9"/>
    <w:rsid w:val="00C8530A"/>
    <w:rsid w:val="00C861C3"/>
    <w:rsid w:val="00C86286"/>
    <w:rsid w:val="00C87190"/>
    <w:rsid w:val="00C90ECC"/>
    <w:rsid w:val="00C911C4"/>
    <w:rsid w:val="00C91332"/>
    <w:rsid w:val="00C914A3"/>
    <w:rsid w:val="00C91E29"/>
    <w:rsid w:val="00C92368"/>
    <w:rsid w:val="00C92957"/>
    <w:rsid w:val="00C92CC4"/>
    <w:rsid w:val="00C945B9"/>
    <w:rsid w:val="00C957F9"/>
    <w:rsid w:val="00C966F6"/>
    <w:rsid w:val="00CA13C1"/>
    <w:rsid w:val="00CA1564"/>
    <w:rsid w:val="00CA1F8C"/>
    <w:rsid w:val="00CA2E54"/>
    <w:rsid w:val="00CA2FC3"/>
    <w:rsid w:val="00CA31BD"/>
    <w:rsid w:val="00CA58F5"/>
    <w:rsid w:val="00CA6198"/>
    <w:rsid w:val="00CA7C8A"/>
    <w:rsid w:val="00CA7DBF"/>
    <w:rsid w:val="00CA7F4F"/>
    <w:rsid w:val="00CB05D4"/>
    <w:rsid w:val="00CB180D"/>
    <w:rsid w:val="00CB218D"/>
    <w:rsid w:val="00CB2939"/>
    <w:rsid w:val="00CB34EA"/>
    <w:rsid w:val="00CB3624"/>
    <w:rsid w:val="00CB440C"/>
    <w:rsid w:val="00CB44E8"/>
    <w:rsid w:val="00CB4723"/>
    <w:rsid w:val="00CB4EA1"/>
    <w:rsid w:val="00CB5DAA"/>
    <w:rsid w:val="00CB62AF"/>
    <w:rsid w:val="00CB67AE"/>
    <w:rsid w:val="00CB6AEB"/>
    <w:rsid w:val="00CB6C57"/>
    <w:rsid w:val="00CB725B"/>
    <w:rsid w:val="00CB78D1"/>
    <w:rsid w:val="00CB7978"/>
    <w:rsid w:val="00CB7A0E"/>
    <w:rsid w:val="00CC0BE0"/>
    <w:rsid w:val="00CC0E82"/>
    <w:rsid w:val="00CC1D12"/>
    <w:rsid w:val="00CC288A"/>
    <w:rsid w:val="00CC4200"/>
    <w:rsid w:val="00CC4AF1"/>
    <w:rsid w:val="00CC4B49"/>
    <w:rsid w:val="00CC4BFE"/>
    <w:rsid w:val="00CC5529"/>
    <w:rsid w:val="00CC5C72"/>
    <w:rsid w:val="00CC5E02"/>
    <w:rsid w:val="00CC6153"/>
    <w:rsid w:val="00CC6D72"/>
    <w:rsid w:val="00CC7855"/>
    <w:rsid w:val="00CC7953"/>
    <w:rsid w:val="00CD0F69"/>
    <w:rsid w:val="00CD2241"/>
    <w:rsid w:val="00CD22E0"/>
    <w:rsid w:val="00CD24B9"/>
    <w:rsid w:val="00CD3EF4"/>
    <w:rsid w:val="00CD4A07"/>
    <w:rsid w:val="00CD4FF4"/>
    <w:rsid w:val="00CD66A5"/>
    <w:rsid w:val="00CE0393"/>
    <w:rsid w:val="00CE05A1"/>
    <w:rsid w:val="00CE0B2F"/>
    <w:rsid w:val="00CE0D0F"/>
    <w:rsid w:val="00CE1CEE"/>
    <w:rsid w:val="00CE25A2"/>
    <w:rsid w:val="00CE42E9"/>
    <w:rsid w:val="00CE44C9"/>
    <w:rsid w:val="00CE5C48"/>
    <w:rsid w:val="00CE63E3"/>
    <w:rsid w:val="00CE6AF0"/>
    <w:rsid w:val="00CE6F3A"/>
    <w:rsid w:val="00CE7380"/>
    <w:rsid w:val="00CE7D2E"/>
    <w:rsid w:val="00CE7EC2"/>
    <w:rsid w:val="00CF0897"/>
    <w:rsid w:val="00CF1116"/>
    <w:rsid w:val="00CF13FB"/>
    <w:rsid w:val="00CF2211"/>
    <w:rsid w:val="00CF22D0"/>
    <w:rsid w:val="00CF26D9"/>
    <w:rsid w:val="00CF2C18"/>
    <w:rsid w:val="00CF2F73"/>
    <w:rsid w:val="00CF3207"/>
    <w:rsid w:val="00CF36A4"/>
    <w:rsid w:val="00CF45F6"/>
    <w:rsid w:val="00CF49F6"/>
    <w:rsid w:val="00CF4B4F"/>
    <w:rsid w:val="00CF5D01"/>
    <w:rsid w:val="00CF67D5"/>
    <w:rsid w:val="00CF77EF"/>
    <w:rsid w:val="00CF7E3D"/>
    <w:rsid w:val="00D0013C"/>
    <w:rsid w:val="00D001E4"/>
    <w:rsid w:val="00D002A2"/>
    <w:rsid w:val="00D00393"/>
    <w:rsid w:val="00D0041E"/>
    <w:rsid w:val="00D00594"/>
    <w:rsid w:val="00D00AA8"/>
    <w:rsid w:val="00D00C6E"/>
    <w:rsid w:val="00D0129E"/>
    <w:rsid w:val="00D014B0"/>
    <w:rsid w:val="00D01825"/>
    <w:rsid w:val="00D01895"/>
    <w:rsid w:val="00D01BEA"/>
    <w:rsid w:val="00D02572"/>
    <w:rsid w:val="00D02778"/>
    <w:rsid w:val="00D045E5"/>
    <w:rsid w:val="00D05384"/>
    <w:rsid w:val="00D05423"/>
    <w:rsid w:val="00D0563D"/>
    <w:rsid w:val="00D06C9E"/>
    <w:rsid w:val="00D078DA"/>
    <w:rsid w:val="00D1000E"/>
    <w:rsid w:val="00D1029A"/>
    <w:rsid w:val="00D1088E"/>
    <w:rsid w:val="00D12032"/>
    <w:rsid w:val="00D120AC"/>
    <w:rsid w:val="00D12C91"/>
    <w:rsid w:val="00D12E54"/>
    <w:rsid w:val="00D13E84"/>
    <w:rsid w:val="00D14008"/>
    <w:rsid w:val="00D1437F"/>
    <w:rsid w:val="00D14AF2"/>
    <w:rsid w:val="00D162AB"/>
    <w:rsid w:val="00D17918"/>
    <w:rsid w:val="00D204B8"/>
    <w:rsid w:val="00D223F7"/>
    <w:rsid w:val="00D23696"/>
    <w:rsid w:val="00D25FF6"/>
    <w:rsid w:val="00D2751F"/>
    <w:rsid w:val="00D27DC4"/>
    <w:rsid w:val="00D300F4"/>
    <w:rsid w:val="00D301A7"/>
    <w:rsid w:val="00D318BC"/>
    <w:rsid w:val="00D32706"/>
    <w:rsid w:val="00D3344B"/>
    <w:rsid w:val="00D3360F"/>
    <w:rsid w:val="00D339A0"/>
    <w:rsid w:val="00D33ABE"/>
    <w:rsid w:val="00D33AD6"/>
    <w:rsid w:val="00D34BB2"/>
    <w:rsid w:val="00D34DA6"/>
    <w:rsid w:val="00D355DC"/>
    <w:rsid w:val="00D3633C"/>
    <w:rsid w:val="00D366F1"/>
    <w:rsid w:val="00D36E76"/>
    <w:rsid w:val="00D37EAB"/>
    <w:rsid w:val="00D40175"/>
    <w:rsid w:val="00D404D9"/>
    <w:rsid w:val="00D40732"/>
    <w:rsid w:val="00D407C1"/>
    <w:rsid w:val="00D40E83"/>
    <w:rsid w:val="00D41075"/>
    <w:rsid w:val="00D4147F"/>
    <w:rsid w:val="00D422C1"/>
    <w:rsid w:val="00D42C3A"/>
    <w:rsid w:val="00D43547"/>
    <w:rsid w:val="00D43735"/>
    <w:rsid w:val="00D44C80"/>
    <w:rsid w:val="00D459F3"/>
    <w:rsid w:val="00D47418"/>
    <w:rsid w:val="00D50CE4"/>
    <w:rsid w:val="00D50F77"/>
    <w:rsid w:val="00D51C31"/>
    <w:rsid w:val="00D53220"/>
    <w:rsid w:val="00D53569"/>
    <w:rsid w:val="00D53FF1"/>
    <w:rsid w:val="00D541CC"/>
    <w:rsid w:val="00D55243"/>
    <w:rsid w:val="00D60069"/>
    <w:rsid w:val="00D60715"/>
    <w:rsid w:val="00D60C4B"/>
    <w:rsid w:val="00D6127C"/>
    <w:rsid w:val="00D61A58"/>
    <w:rsid w:val="00D61FB8"/>
    <w:rsid w:val="00D62F1D"/>
    <w:rsid w:val="00D62F90"/>
    <w:rsid w:val="00D63E74"/>
    <w:rsid w:val="00D64C1C"/>
    <w:rsid w:val="00D65560"/>
    <w:rsid w:val="00D658AF"/>
    <w:rsid w:val="00D6669D"/>
    <w:rsid w:val="00D66F7B"/>
    <w:rsid w:val="00D6740F"/>
    <w:rsid w:val="00D67969"/>
    <w:rsid w:val="00D701F6"/>
    <w:rsid w:val="00D715C4"/>
    <w:rsid w:val="00D71C69"/>
    <w:rsid w:val="00D71DDF"/>
    <w:rsid w:val="00D71E12"/>
    <w:rsid w:val="00D72A87"/>
    <w:rsid w:val="00D72E94"/>
    <w:rsid w:val="00D745B9"/>
    <w:rsid w:val="00D759B7"/>
    <w:rsid w:val="00D77CF3"/>
    <w:rsid w:val="00D77F65"/>
    <w:rsid w:val="00D805DC"/>
    <w:rsid w:val="00D80C7B"/>
    <w:rsid w:val="00D8116C"/>
    <w:rsid w:val="00D8174C"/>
    <w:rsid w:val="00D8276D"/>
    <w:rsid w:val="00D82EC6"/>
    <w:rsid w:val="00D83342"/>
    <w:rsid w:val="00D836FB"/>
    <w:rsid w:val="00D83E52"/>
    <w:rsid w:val="00D84165"/>
    <w:rsid w:val="00D84236"/>
    <w:rsid w:val="00D84361"/>
    <w:rsid w:val="00D848AA"/>
    <w:rsid w:val="00D854D8"/>
    <w:rsid w:val="00D879EF"/>
    <w:rsid w:val="00D90512"/>
    <w:rsid w:val="00D90626"/>
    <w:rsid w:val="00D90DF1"/>
    <w:rsid w:val="00D9122C"/>
    <w:rsid w:val="00D92209"/>
    <w:rsid w:val="00D922CE"/>
    <w:rsid w:val="00D927CA"/>
    <w:rsid w:val="00D928FD"/>
    <w:rsid w:val="00D93938"/>
    <w:rsid w:val="00D93E5B"/>
    <w:rsid w:val="00D94EC2"/>
    <w:rsid w:val="00D95936"/>
    <w:rsid w:val="00D96183"/>
    <w:rsid w:val="00DA211C"/>
    <w:rsid w:val="00DA2546"/>
    <w:rsid w:val="00DA2BF0"/>
    <w:rsid w:val="00DA2D81"/>
    <w:rsid w:val="00DA326B"/>
    <w:rsid w:val="00DA336A"/>
    <w:rsid w:val="00DA36CE"/>
    <w:rsid w:val="00DA581A"/>
    <w:rsid w:val="00DA6714"/>
    <w:rsid w:val="00DA6B92"/>
    <w:rsid w:val="00DA6D99"/>
    <w:rsid w:val="00DA7294"/>
    <w:rsid w:val="00DA7371"/>
    <w:rsid w:val="00DA78B1"/>
    <w:rsid w:val="00DA7DAC"/>
    <w:rsid w:val="00DB286C"/>
    <w:rsid w:val="00DB2933"/>
    <w:rsid w:val="00DB314B"/>
    <w:rsid w:val="00DB379F"/>
    <w:rsid w:val="00DB4281"/>
    <w:rsid w:val="00DB45FE"/>
    <w:rsid w:val="00DB4AD9"/>
    <w:rsid w:val="00DB5441"/>
    <w:rsid w:val="00DB5903"/>
    <w:rsid w:val="00DB6235"/>
    <w:rsid w:val="00DB649B"/>
    <w:rsid w:val="00DB6613"/>
    <w:rsid w:val="00DB6D01"/>
    <w:rsid w:val="00DB6FBD"/>
    <w:rsid w:val="00DB71A4"/>
    <w:rsid w:val="00DC0523"/>
    <w:rsid w:val="00DC1F41"/>
    <w:rsid w:val="00DC29B9"/>
    <w:rsid w:val="00DC31AE"/>
    <w:rsid w:val="00DC3678"/>
    <w:rsid w:val="00DC39CD"/>
    <w:rsid w:val="00DC4286"/>
    <w:rsid w:val="00DC65C6"/>
    <w:rsid w:val="00DC679A"/>
    <w:rsid w:val="00DC6C24"/>
    <w:rsid w:val="00DC6DA7"/>
    <w:rsid w:val="00DC7327"/>
    <w:rsid w:val="00DC79E3"/>
    <w:rsid w:val="00DC7FB1"/>
    <w:rsid w:val="00DD0CD6"/>
    <w:rsid w:val="00DD1FC1"/>
    <w:rsid w:val="00DD3434"/>
    <w:rsid w:val="00DD3E5E"/>
    <w:rsid w:val="00DD4F0C"/>
    <w:rsid w:val="00DD51E1"/>
    <w:rsid w:val="00DD6644"/>
    <w:rsid w:val="00DD67B4"/>
    <w:rsid w:val="00DE2128"/>
    <w:rsid w:val="00DE2294"/>
    <w:rsid w:val="00DE2CDC"/>
    <w:rsid w:val="00DE2D54"/>
    <w:rsid w:val="00DE4705"/>
    <w:rsid w:val="00DE49AA"/>
    <w:rsid w:val="00DE6A67"/>
    <w:rsid w:val="00DE780F"/>
    <w:rsid w:val="00DF0BC1"/>
    <w:rsid w:val="00DF0E27"/>
    <w:rsid w:val="00DF1762"/>
    <w:rsid w:val="00DF20B8"/>
    <w:rsid w:val="00DF3B5B"/>
    <w:rsid w:val="00DF3B82"/>
    <w:rsid w:val="00DF5407"/>
    <w:rsid w:val="00DF550C"/>
    <w:rsid w:val="00DF55F5"/>
    <w:rsid w:val="00DF70E2"/>
    <w:rsid w:val="00DF77E4"/>
    <w:rsid w:val="00E02457"/>
    <w:rsid w:val="00E0285B"/>
    <w:rsid w:val="00E02BB0"/>
    <w:rsid w:val="00E03011"/>
    <w:rsid w:val="00E0365A"/>
    <w:rsid w:val="00E03CE6"/>
    <w:rsid w:val="00E03DDA"/>
    <w:rsid w:val="00E0421F"/>
    <w:rsid w:val="00E0430A"/>
    <w:rsid w:val="00E04380"/>
    <w:rsid w:val="00E0503C"/>
    <w:rsid w:val="00E050F2"/>
    <w:rsid w:val="00E055A3"/>
    <w:rsid w:val="00E0593A"/>
    <w:rsid w:val="00E06655"/>
    <w:rsid w:val="00E10BBD"/>
    <w:rsid w:val="00E12D6E"/>
    <w:rsid w:val="00E13716"/>
    <w:rsid w:val="00E138B0"/>
    <w:rsid w:val="00E14404"/>
    <w:rsid w:val="00E14526"/>
    <w:rsid w:val="00E14D51"/>
    <w:rsid w:val="00E166AB"/>
    <w:rsid w:val="00E16AC0"/>
    <w:rsid w:val="00E20CA1"/>
    <w:rsid w:val="00E21414"/>
    <w:rsid w:val="00E214D8"/>
    <w:rsid w:val="00E21AB7"/>
    <w:rsid w:val="00E21D23"/>
    <w:rsid w:val="00E22BC3"/>
    <w:rsid w:val="00E232AD"/>
    <w:rsid w:val="00E23C6A"/>
    <w:rsid w:val="00E243C1"/>
    <w:rsid w:val="00E24E1B"/>
    <w:rsid w:val="00E2526F"/>
    <w:rsid w:val="00E25881"/>
    <w:rsid w:val="00E25C5E"/>
    <w:rsid w:val="00E25FAE"/>
    <w:rsid w:val="00E266FF"/>
    <w:rsid w:val="00E27661"/>
    <w:rsid w:val="00E27DE4"/>
    <w:rsid w:val="00E30E60"/>
    <w:rsid w:val="00E31791"/>
    <w:rsid w:val="00E32141"/>
    <w:rsid w:val="00E33190"/>
    <w:rsid w:val="00E33AEE"/>
    <w:rsid w:val="00E33BAD"/>
    <w:rsid w:val="00E34AD7"/>
    <w:rsid w:val="00E355BB"/>
    <w:rsid w:val="00E35D62"/>
    <w:rsid w:val="00E35E73"/>
    <w:rsid w:val="00E3670F"/>
    <w:rsid w:val="00E36A7C"/>
    <w:rsid w:val="00E37983"/>
    <w:rsid w:val="00E40948"/>
    <w:rsid w:val="00E42B2C"/>
    <w:rsid w:val="00E43C12"/>
    <w:rsid w:val="00E44959"/>
    <w:rsid w:val="00E44F30"/>
    <w:rsid w:val="00E45C54"/>
    <w:rsid w:val="00E463E6"/>
    <w:rsid w:val="00E46F50"/>
    <w:rsid w:val="00E47431"/>
    <w:rsid w:val="00E47432"/>
    <w:rsid w:val="00E4754E"/>
    <w:rsid w:val="00E47C53"/>
    <w:rsid w:val="00E47DB3"/>
    <w:rsid w:val="00E509A9"/>
    <w:rsid w:val="00E50C46"/>
    <w:rsid w:val="00E50D29"/>
    <w:rsid w:val="00E51002"/>
    <w:rsid w:val="00E5144E"/>
    <w:rsid w:val="00E516EF"/>
    <w:rsid w:val="00E51835"/>
    <w:rsid w:val="00E51F8B"/>
    <w:rsid w:val="00E5242A"/>
    <w:rsid w:val="00E5249E"/>
    <w:rsid w:val="00E52AD8"/>
    <w:rsid w:val="00E53398"/>
    <w:rsid w:val="00E53F6D"/>
    <w:rsid w:val="00E5484D"/>
    <w:rsid w:val="00E55BE7"/>
    <w:rsid w:val="00E56017"/>
    <w:rsid w:val="00E56750"/>
    <w:rsid w:val="00E56F28"/>
    <w:rsid w:val="00E604F3"/>
    <w:rsid w:val="00E60BD3"/>
    <w:rsid w:val="00E62BC4"/>
    <w:rsid w:val="00E63454"/>
    <w:rsid w:val="00E63B86"/>
    <w:rsid w:val="00E64B6A"/>
    <w:rsid w:val="00E64D92"/>
    <w:rsid w:val="00E65A9A"/>
    <w:rsid w:val="00E66353"/>
    <w:rsid w:val="00E6697D"/>
    <w:rsid w:val="00E66AE2"/>
    <w:rsid w:val="00E66C93"/>
    <w:rsid w:val="00E67CC4"/>
    <w:rsid w:val="00E707FC"/>
    <w:rsid w:val="00E70964"/>
    <w:rsid w:val="00E71A25"/>
    <w:rsid w:val="00E71B0F"/>
    <w:rsid w:val="00E71F1C"/>
    <w:rsid w:val="00E72E3A"/>
    <w:rsid w:val="00E73D3D"/>
    <w:rsid w:val="00E73ED6"/>
    <w:rsid w:val="00E74DA4"/>
    <w:rsid w:val="00E7571B"/>
    <w:rsid w:val="00E75BDE"/>
    <w:rsid w:val="00E76D03"/>
    <w:rsid w:val="00E8002B"/>
    <w:rsid w:val="00E806E7"/>
    <w:rsid w:val="00E81B89"/>
    <w:rsid w:val="00E81F91"/>
    <w:rsid w:val="00E820F6"/>
    <w:rsid w:val="00E82533"/>
    <w:rsid w:val="00E83021"/>
    <w:rsid w:val="00E8323F"/>
    <w:rsid w:val="00E83A49"/>
    <w:rsid w:val="00E8521A"/>
    <w:rsid w:val="00E86312"/>
    <w:rsid w:val="00E87072"/>
    <w:rsid w:val="00E902A1"/>
    <w:rsid w:val="00E904EB"/>
    <w:rsid w:val="00E90D71"/>
    <w:rsid w:val="00E91432"/>
    <w:rsid w:val="00E91A47"/>
    <w:rsid w:val="00E91B5A"/>
    <w:rsid w:val="00E91BDA"/>
    <w:rsid w:val="00E92306"/>
    <w:rsid w:val="00E927AE"/>
    <w:rsid w:val="00E931BC"/>
    <w:rsid w:val="00E93D58"/>
    <w:rsid w:val="00E9491B"/>
    <w:rsid w:val="00E94CD8"/>
    <w:rsid w:val="00E94E0D"/>
    <w:rsid w:val="00E95657"/>
    <w:rsid w:val="00E972FD"/>
    <w:rsid w:val="00EA3EEE"/>
    <w:rsid w:val="00EA4FE9"/>
    <w:rsid w:val="00EA5B6A"/>
    <w:rsid w:val="00EA60E6"/>
    <w:rsid w:val="00EA61BE"/>
    <w:rsid w:val="00EB06FE"/>
    <w:rsid w:val="00EB1B3F"/>
    <w:rsid w:val="00EB1ECA"/>
    <w:rsid w:val="00EB2111"/>
    <w:rsid w:val="00EB2B7F"/>
    <w:rsid w:val="00EB3E58"/>
    <w:rsid w:val="00EB463F"/>
    <w:rsid w:val="00EB4997"/>
    <w:rsid w:val="00EB5150"/>
    <w:rsid w:val="00EB5737"/>
    <w:rsid w:val="00EB596A"/>
    <w:rsid w:val="00EB603A"/>
    <w:rsid w:val="00EB6A67"/>
    <w:rsid w:val="00EB70D4"/>
    <w:rsid w:val="00EC0578"/>
    <w:rsid w:val="00EC0A7E"/>
    <w:rsid w:val="00EC0D67"/>
    <w:rsid w:val="00EC2650"/>
    <w:rsid w:val="00EC2744"/>
    <w:rsid w:val="00EC2F03"/>
    <w:rsid w:val="00EC3403"/>
    <w:rsid w:val="00EC386B"/>
    <w:rsid w:val="00EC47F6"/>
    <w:rsid w:val="00EC49EA"/>
    <w:rsid w:val="00EC67F1"/>
    <w:rsid w:val="00EC6DAB"/>
    <w:rsid w:val="00EC7E38"/>
    <w:rsid w:val="00ED012F"/>
    <w:rsid w:val="00ED02D9"/>
    <w:rsid w:val="00ED0C60"/>
    <w:rsid w:val="00ED115F"/>
    <w:rsid w:val="00ED323C"/>
    <w:rsid w:val="00ED3440"/>
    <w:rsid w:val="00ED3CE7"/>
    <w:rsid w:val="00ED532A"/>
    <w:rsid w:val="00ED6400"/>
    <w:rsid w:val="00ED6C70"/>
    <w:rsid w:val="00ED6E45"/>
    <w:rsid w:val="00ED7525"/>
    <w:rsid w:val="00ED778B"/>
    <w:rsid w:val="00EE0021"/>
    <w:rsid w:val="00EE014F"/>
    <w:rsid w:val="00EE184C"/>
    <w:rsid w:val="00EE25ED"/>
    <w:rsid w:val="00EE27E4"/>
    <w:rsid w:val="00EE2CA8"/>
    <w:rsid w:val="00EE2CAF"/>
    <w:rsid w:val="00EE36F8"/>
    <w:rsid w:val="00EE3C36"/>
    <w:rsid w:val="00EE43E4"/>
    <w:rsid w:val="00EE496F"/>
    <w:rsid w:val="00EE59E5"/>
    <w:rsid w:val="00EE5C32"/>
    <w:rsid w:val="00EE6700"/>
    <w:rsid w:val="00EF39F5"/>
    <w:rsid w:val="00EF3AD9"/>
    <w:rsid w:val="00EF3E3E"/>
    <w:rsid w:val="00EF3E50"/>
    <w:rsid w:val="00EF488A"/>
    <w:rsid w:val="00EF533F"/>
    <w:rsid w:val="00EF5347"/>
    <w:rsid w:val="00EF5E0A"/>
    <w:rsid w:val="00EF7746"/>
    <w:rsid w:val="00F001EA"/>
    <w:rsid w:val="00F01086"/>
    <w:rsid w:val="00F01311"/>
    <w:rsid w:val="00F01B00"/>
    <w:rsid w:val="00F01EFC"/>
    <w:rsid w:val="00F04058"/>
    <w:rsid w:val="00F04347"/>
    <w:rsid w:val="00F056C3"/>
    <w:rsid w:val="00F05FAD"/>
    <w:rsid w:val="00F078AD"/>
    <w:rsid w:val="00F07BFF"/>
    <w:rsid w:val="00F10295"/>
    <w:rsid w:val="00F1050A"/>
    <w:rsid w:val="00F10C6B"/>
    <w:rsid w:val="00F1191F"/>
    <w:rsid w:val="00F1254D"/>
    <w:rsid w:val="00F12B1A"/>
    <w:rsid w:val="00F13487"/>
    <w:rsid w:val="00F13DCE"/>
    <w:rsid w:val="00F13DF7"/>
    <w:rsid w:val="00F144B4"/>
    <w:rsid w:val="00F1501E"/>
    <w:rsid w:val="00F16B90"/>
    <w:rsid w:val="00F17228"/>
    <w:rsid w:val="00F200CA"/>
    <w:rsid w:val="00F23FDC"/>
    <w:rsid w:val="00F2439A"/>
    <w:rsid w:val="00F248D6"/>
    <w:rsid w:val="00F24C6E"/>
    <w:rsid w:val="00F26612"/>
    <w:rsid w:val="00F268AC"/>
    <w:rsid w:val="00F26F72"/>
    <w:rsid w:val="00F27508"/>
    <w:rsid w:val="00F30211"/>
    <w:rsid w:val="00F33A70"/>
    <w:rsid w:val="00F3426D"/>
    <w:rsid w:val="00F34F19"/>
    <w:rsid w:val="00F350D7"/>
    <w:rsid w:val="00F35993"/>
    <w:rsid w:val="00F359D1"/>
    <w:rsid w:val="00F363E5"/>
    <w:rsid w:val="00F3644C"/>
    <w:rsid w:val="00F36592"/>
    <w:rsid w:val="00F37DD8"/>
    <w:rsid w:val="00F41114"/>
    <w:rsid w:val="00F418E8"/>
    <w:rsid w:val="00F4236B"/>
    <w:rsid w:val="00F4317B"/>
    <w:rsid w:val="00F43C82"/>
    <w:rsid w:val="00F43EAC"/>
    <w:rsid w:val="00F44396"/>
    <w:rsid w:val="00F444C4"/>
    <w:rsid w:val="00F44A21"/>
    <w:rsid w:val="00F4679A"/>
    <w:rsid w:val="00F4704B"/>
    <w:rsid w:val="00F475B8"/>
    <w:rsid w:val="00F47C3B"/>
    <w:rsid w:val="00F51289"/>
    <w:rsid w:val="00F53089"/>
    <w:rsid w:val="00F538B1"/>
    <w:rsid w:val="00F53B65"/>
    <w:rsid w:val="00F55886"/>
    <w:rsid w:val="00F56FEA"/>
    <w:rsid w:val="00F575F0"/>
    <w:rsid w:val="00F6013B"/>
    <w:rsid w:val="00F60328"/>
    <w:rsid w:val="00F60FD7"/>
    <w:rsid w:val="00F610A0"/>
    <w:rsid w:val="00F610BE"/>
    <w:rsid w:val="00F611DB"/>
    <w:rsid w:val="00F617F8"/>
    <w:rsid w:val="00F62171"/>
    <w:rsid w:val="00F6367A"/>
    <w:rsid w:val="00F644A6"/>
    <w:rsid w:val="00F64696"/>
    <w:rsid w:val="00F649B3"/>
    <w:rsid w:val="00F64C0A"/>
    <w:rsid w:val="00F6664C"/>
    <w:rsid w:val="00F66A2C"/>
    <w:rsid w:val="00F67220"/>
    <w:rsid w:val="00F6787D"/>
    <w:rsid w:val="00F700E3"/>
    <w:rsid w:val="00F700F3"/>
    <w:rsid w:val="00F72524"/>
    <w:rsid w:val="00F73326"/>
    <w:rsid w:val="00F736AF"/>
    <w:rsid w:val="00F73A35"/>
    <w:rsid w:val="00F73E6C"/>
    <w:rsid w:val="00F750E7"/>
    <w:rsid w:val="00F75139"/>
    <w:rsid w:val="00F75CAE"/>
    <w:rsid w:val="00F80AF1"/>
    <w:rsid w:val="00F81639"/>
    <w:rsid w:val="00F81D4D"/>
    <w:rsid w:val="00F8298C"/>
    <w:rsid w:val="00F829A0"/>
    <w:rsid w:val="00F867D7"/>
    <w:rsid w:val="00F867E5"/>
    <w:rsid w:val="00F86CFD"/>
    <w:rsid w:val="00F8716A"/>
    <w:rsid w:val="00F8716B"/>
    <w:rsid w:val="00F872CB"/>
    <w:rsid w:val="00F879D6"/>
    <w:rsid w:val="00F90245"/>
    <w:rsid w:val="00F920D9"/>
    <w:rsid w:val="00F94230"/>
    <w:rsid w:val="00F9424A"/>
    <w:rsid w:val="00F9428B"/>
    <w:rsid w:val="00F94781"/>
    <w:rsid w:val="00F94FFA"/>
    <w:rsid w:val="00F95FE9"/>
    <w:rsid w:val="00F963A7"/>
    <w:rsid w:val="00F968D3"/>
    <w:rsid w:val="00F96E64"/>
    <w:rsid w:val="00F971F1"/>
    <w:rsid w:val="00FA1EFB"/>
    <w:rsid w:val="00FA27C1"/>
    <w:rsid w:val="00FA36E0"/>
    <w:rsid w:val="00FA4155"/>
    <w:rsid w:val="00FA4779"/>
    <w:rsid w:val="00FA51B6"/>
    <w:rsid w:val="00FA5388"/>
    <w:rsid w:val="00FA5782"/>
    <w:rsid w:val="00FA698B"/>
    <w:rsid w:val="00FA6B4B"/>
    <w:rsid w:val="00FA7983"/>
    <w:rsid w:val="00FB08E3"/>
    <w:rsid w:val="00FB0F56"/>
    <w:rsid w:val="00FB35BE"/>
    <w:rsid w:val="00FB3A36"/>
    <w:rsid w:val="00FB3ED4"/>
    <w:rsid w:val="00FB46B0"/>
    <w:rsid w:val="00FB6BF3"/>
    <w:rsid w:val="00FB7463"/>
    <w:rsid w:val="00FB7762"/>
    <w:rsid w:val="00FB7B4B"/>
    <w:rsid w:val="00FB7F28"/>
    <w:rsid w:val="00FC1433"/>
    <w:rsid w:val="00FC2950"/>
    <w:rsid w:val="00FC3D71"/>
    <w:rsid w:val="00FC46B5"/>
    <w:rsid w:val="00FC5226"/>
    <w:rsid w:val="00FC5EEB"/>
    <w:rsid w:val="00FC6DE9"/>
    <w:rsid w:val="00FC6E01"/>
    <w:rsid w:val="00FC7056"/>
    <w:rsid w:val="00FD0841"/>
    <w:rsid w:val="00FD1D61"/>
    <w:rsid w:val="00FD2495"/>
    <w:rsid w:val="00FD27FA"/>
    <w:rsid w:val="00FD397B"/>
    <w:rsid w:val="00FD4B01"/>
    <w:rsid w:val="00FD4F0E"/>
    <w:rsid w:val="00FD52F2"/>
    <w:rsid w:val="00FD66A4"/>
    <w:rsid w:val="00FD673E"/>
    <w:rsid w:val="00FD6BB3"/>
    <w:rsid w:val="00FD7878"/>
    <w:rsid w:val="00FD7B21"/>
    <w:rsid w:val="00FD7CDC"/>
    <w:rsid w:val="00FE0605"/>
    <w:rsid w:val="00FE0B62"/>
    <w:rsid w:val="00FE0C5C"/>
    <w:rsid w:val="00FE1168"/>
    <w:rsid w:val="00FE1F13"/>
    <w:rsid w:val="00FE20FF"/>
    <w:rsid w:val="00FE2197"/>
    <w:rsid w:val="00FE3C98"/>
    <w:rsid w:val="00FE41E5"/>
    <w:rsid w:val="00FE5534"/>
    <w:rsid w:val="00FE5844"/>
    <w:rsid w:val="00FE58E0"/>
    <w:rsid w:val="00FE5F38"/>
    <w:rsid w:val="00FE717D"/>
    <w:rsid w:val="00FE74D0"/>
    <w:rsid w:val="00FE7BD8"/>
    <w:rsid w:val="00FF1FB6"/>
    <w:rsid w:val="00FF3937"/>
    <w:rsid w:val="00FF3B22"/>
    <w:rsid w:val="00FF4FC3"/>
    <w:rsid w:val="00FF583B"/>
    <w:rsid w:val="00FF5966"/>
    <w:rsid w:val="00FF5B20"/>
    <w:rsid w:val="00FF5B55"/>
    <w:rsid w:val="00FF5C8D"/>
    <w:rsid w:val="00FF5E01"/>
    <w:rsid w:val="00FF703E"/>
    <w:rsid w:val="00FF7385"/>
    <w:rsid w:val="00FF755B"/>
    <w:rsid w:val="00FF762D"/>
    <w:rsid w:val="0183EC7B"/>
    <w:rsid w:val="018DADB3"/>
    <w:rsid w:val="0200EF7C"/>
    <w:rsid w:val="022FC40D"/>
    <w:rsid w:val="0279A7AC"/>
    <w:rsid w:val="0280FDC1"/>
    <w:rsid w:val="02F062CC"/>
    <w:rsid w:val="02F27534"/>
    <w:rsid w:val="03062017"/>
    <w:rsid w:val="03577480"/>
    <w:rsid w:val="035A4CBA"/>
    <w:rsid w:val="035D9A15"/>
    <w:rsid w:val="038E7D9E"/>
    <w:rsid w:val="03C9B737"/>
    <w:rsid w:val="03F725AC"/>
    <w:rsid w:val="0421BFCE"/>
    <w:rsid w:val="043089D7"/>
    <w:rsid w:val="0456A0EB"/>
    <w:rsid w:val="04614FA7"/>
    <w:rsid w:val="047136D0"/>
    <w:rsid w:val="047D7309"/>
    <w:rsid w:val="04E696B7"/>
    <w:rsid w:val="0528FD67"/>
    <w:rsid w:val="05382B97"/>
    <w:rsid w:val="06C8C6ED"/>
    <w:rsid w:val="06E5A5B7"/>
    <w:rsid w:val="06F5F4FF"/>
    <w:rsid w:val="070C9568"/>
    <w:rsid w:val="072A7143"/>
    <w:rsid w:val="0755DA3B"/>
    <w:rsid w:val="0760EE40"/>
    <w:rsid w:val="0780C42B"/>
    <w:rsid w:val="078EB8C5"/>
    <w:rsid w:val="07A3A249"/>
    <w:rsid w:val="07B2B984"/>
    <w:rsid w:val="07BD0446"/>
    <w:rsid w:val="07FBCED7"/>
    <w:rsid w:val="0858F892"/>
    <w:rsid w:val="08FD89F0"/>
    <w:rsid w:val="095BFB40"/>
    <w:rsid w:val="0981C345"/>
    <w:rsid w:val="0991185C"/>
    <w:rsid w:val="0A56EC9D"/>
    <w:rsid w:val="0AAE9D3A"/>
    <w:rsid w:val="0ACEC300"/>
    <w:rsid w:val="0AD90B5F"/>
    <w:rsid w:val="0B6E96C0"/>
    <w:rsid w:val="0B7C13EC"/>
    <w:rsid w:val="0B9E6F0F"/>
    <w:rsid w:val="0BA32EB0"/>
    <w:rsid w:val="0BB8761C"/>
    <w:rsid w:val="0C4199B1"/>
    <w:rsid w:val="0CDAE1AD"/>
    <w:rsid w:val="0CF4BC66"/>
    <w:rsid w:val="0CFFE8D5"/>
    <w:rsid w:val="0D4A2C96"/>
    <w:rsid w:val="0D5FCF99"/>
    <w:rsid w:val="0DCC9290"/>
    <w:rsid w:val="0DE2CC10"/>
    <w:rsid w:val="0DEFB1C4"/>
    <w:rsid w:val="0E0AFF0C"/>
    <w:rsid w:val="0E3D4ECB"/>
    <w:rsid w:val="0E5252E0"/>
    <w:rsid w:val="0E673DA8"/>
    <w:rsid w:val="0E79D9F8"/>
    <w:rsid w:val="0E982F69"/>
    <w:rsid w:val="0E98E7FE"/>
    <w:rsid w:val="0F0E02CD"/>
    <w:rsid w:val="0F11AF6E"/>
    <w:rsid w:val="0F3A79FF"/>
    <w:rsid w:val="0F3D72F6"/>
    <w:rsid w:val="0F827DF5"/>
    <w:rsid w:val="0FA10F11"/>
    <w:rsid w:val="0FA5BE4B"/>
    <w:rsid w:val="0FB34395"/>
    <w:rsid w:val="0FC867FD"/>
    <w:rsid w:val="0FD83F52"/>
    <w:rsid w:val="0FF20FFE"/>
    <w:rsid w:val="0FFACA35"/>
    <w:rsid w:val="0FFF0B7F"/>
    <w:rsid w:val="100FFCAD"/>
    <w:rsid w:val="101518A6"/>
    <w:rsid w:val="101A8018"/>
    <w:rsid w:val="10246F0F"/>
    <w:rsid w:val="102D369F"/>
    <w:rsid w:val="104B6855"/>
    <w:rsid w:val="108E2E36"/>
    <w:rsid w:val="10C2C758"/>
    <w:rsid w:val="10E0F4AD"/>
    <w:rsid w:val="111F0059"/>
    <w:rsid w:val="116038A2"/>
    <w:rsid w:val="11F4A413"/>
    <w:rsid w:val="121EA50B"/>
    <w:rsid w:val="130A1CAC"/>
    <w:rsid w:val="130F90FE"/>
    <w:rsid w:val="1325BA34"/>
    <w:rsid w:val="1339C239"/>
    <w:rsid w:val="136AC861"/>
    <w:rsid w:val="136CD916"/>
    <w:rsid w:val="13755FAC"/>
    <w:rsid w:val="137B2C7B"/>
    <w:rsid w:val="13D19BAA"/>
    <w:rsid w:val="13EFD682"/>
    <w:rsid w:val="145F7A04"/>
    <w:rsid w:val="14C4D8EE"/>
    <w:rsid w:val="151D33BB"/>
    <w:rsid w:val="151FBF3E"/>
    <w:rsid w:val="152000DA"/>
    <w:rsid w:val="1524980E"/>
    <w:rsid w:val="1526AEB4"/>
    <w:rsid w:val="15661240"/>
    <w:rsid w:val="15FAD757"/>
    <w:rsid w:val="1614BFEC"/>
    <w:rsid w:val="161DCBA6"/>
    <w:rsid w:val="16265F6A"/>
    <w:rsid w:val="16B6575E"/>
    <w:rsid w:val="172C28CF"/>
    <w:rsid w:val="173DC1D2"/>
    <w:rsid w:val="17AD5E87"/>
    <w:rsid w:val="17C55D4A"/>
    <w:rsid w:val="17DA3B53"/>
    <w:rsid w:val="17EDE06B"/>
    <w:rsid w:val="1816F00F"/>
    <w:rsid w:val="183FFD15"/>
    <w:rsid w:val="18D45C9C"/>
    <w:rsid w:val="18E87FE6"/>
    <w:rsid w:val="1928E4B6"/>
    <w:rsid w:val="194494E6"/>
    <w:rsid w:val="19A0589D"/>
    <w:rsid w:val="19BB08CE"/>
    <w:rsid w:val="19D9A790"/>
    <w:rsid w:val="1A2D408E"/>
    <w:rsid w:val="1A2F2784"/>
    <w:rsid w:val="1A4E268E"/>
    <w:rsid w:val="1A8EEE2D"/>
    <w:rsid w:val="1A9BEFC0"/>
    <w:rsid w:val="1AB79C44"/>
    <w:rsid w:val="1AB874B3"/>
    <w:rsid w:val="1AD3F332"/>
    <w:rsid w:val="1AF30236"/>
    <w:rsid w:val="1B061EC9"/>
    <w:rsid w:val="1B17C8F7"/>
    <w:rsid w:val="1B1D8E6B"/>
    <w:rsid w:val="1B676448"/>
    <w:rsid w:val="1B925D4A"/>
    <w:rsid w:val="1BADE9A5"/>
    <w:rsid w:val="1BB7ED6F"/>
    <w:rsid w:val="1BC41CAA"/>
    <w:rsid w:val="1C2EF064"/>
    <w:rsid w:val="1C4F8C51"/>
    <w:rsid w:val="1C5994F6"/>
    <w:rsid w:val="1CC731F7"/>
    <w:rsid w:val="1D0A1554"/>
    <w:rsid w:val="1D328990"/>
    <w:rsid w:val="1D6CD93A"/>
    <w:rsid w:val="1D6E982C"/>
    <w:rsid w:val="1D8241F6"/>
    <w:rsid w:val="1D87C089"/>
    <w:rsid w:val="1DB65E99"/>
    <w:rsid w:val="1DBAF516"/>
    <w:rsid w:val="1DC29EE3"/>
    <w:rsid w:val="1DFE0374"/>
    <w:rsid w:val="1E0666E2"/>
    <w:rsid w:val="1E108683"/>
    <w:rsid w:val="1E11A429"/>
    <w:rsid w:val="1E1C2AA8"/>
    <w:rsid w:val="1E49D310"/>
    <w:rsid w:val="1E4F998E"/>
    <w:rsid w:val="1E8144F8"/>
    <w:rsid w:val="1E92B2A0"/>
    <w:rsid w:val="1E95E98F"/>
    <w:rsid w:val="1EDA4906"/>
    <w:rsid w:val="1F12BABA"/>
    <w:rsid w:val="1F28299A"/>
    <w:rsid w:val="1F8C2B68"/>
    <w:rsid w:val="1FA897AD"/>
    <w:rsid w:val="20895860"/>
    <w:rsid w:val="20A3D076"/>
    <w:rsid w:val="20AC2930"/>
    <w:rsid w:val="210D2D14"/>
    <w:rsid w:val="211E3F1B"/>
    <w:rsid w:val="21B590E4"/>
    <w:rsid w:val="21D5AEBD"/>
    <w:rsid w:val="21EC6079"/>
    <w:rsid w:val="21F72ECF"/>
    <w:rsid w:val="222786A7"/>
    <w:rsid w:val="223A6303"/>
    <w:rsid w:val="22845B26"/>
    <w:rsid w:val="22EA8AFE"/>
    <w:rsid w:val="231445CE"/>
    <w:rsid w:val="232389B9"/>
    <w:rsid w:val="2331C103"/>
    <w:rsid w:val="234162B3"/>
    <w:rsid w:val="2352C306"/>
    <w:rsid w:val="235D5E7F"/>
    <w:rsid w:val="239AC5C4"/>
    <w:rsid w:val="23AE1ED0"/>
    <w:rsid w:val="23B7AA85"/>
    <w:rsid w:val="23C1C7A3"/>
    <w:rsid w:val="23E32A9B"/>
    <w:rsid w:val="2435BA1E"/>
    <w:rsid w:val="24405EDB"/>
    <w:rsid w:val="2449B7BF"/>
    <w:rsid w:val="2492DC3B"/>
    <w:rsid w:val="24C0890A"/>
    <w:rsid w:val="24CB10DE"/>
    <w:rsid w:val="24DFC3BA"/>
    <w:rsid w:val="24E5E591"/>
    <w:rsid w:val="25265E38"/>
    <w:rsid w:val="252D80C5"/>
    <w:rsid w:val="253BA38E"/>
    <w:rsid w:val="2553D99C"/>
    <w:rsid w:val="257879CF"/>
    <w:rsid w:val="2580A0A1"/>
    <w:rsid w:val="25D63474"/>
    <w:rsid w:val="25FA16D2"/>
    <w:rsid w:val="2615239D"/>
    <w:rsid w:val="2636EE65"/>
    <w:rsid w:val="27115DA0"/>
    <w:rsid w:val="27186ECF"/>
    <w:rsid w:val="27CC5E00"/>
    <w:rsid w:val="27FE869B"/>
    <w:rsid w:val="283EEC28"/>
    <w:rsid w:val="285CACA4"/>
    <w:rsid w:val="2899CB2A"/>
    <w:rsid w:val="28B2151C"/>
    <w:rsid w:val="28F9F59E"/>
    <w:rsid w:val="29679EBB"/>
    <w:rsid w:val="296FBE17"/>
    <w:rsid w:val="29E056EB"/>
    <w:rsid w:val="29F4C9DC"/>
    <w:rsid w:val="2A2C6002"/>
    <w:rsid w:val="2A5990AE"/>
    <w:rsid w:val="2A795491"/>
    <w:rsid w:val="2AB94530"/>
    <w:rsid w:val="2ADB0A4A"/>
    <w:rsid w:val="2AEC0D27"/>
    <w:rsid w:val="2B0F5BA1"/>
    <w:rsid w:val="2B265B7F"/>
    <w:rsid w:val="2B27BDB5"/>
    <w:rsid w:val="2B6E4050"/>
    <w:rsid w:val="2BC51A15"/>
    <w:rsid w:val="2BE91E66"/>
    <w:rsid w:val="2BED20F0"/>
    <w:rsid w:val="2BF3AB1F"/>
    <w:rsid w:val="2C33B298"/>
    <w:rsid w:val="2C4F140E"/>
    <w:rsid w:val="2C6B518F"/>
    <w:rsid w:val="2D308892"/>
    <w:rsid w:val="2D3C3E5B"/>
    <w:rsid w:val="2D5DF10C"/>
    <w:rsid w:val="2D653AA5"/>
    <w:rsid w:val="2DC853FF"/>
    <w:rsid w:val="2DE70927"/>
    <w:rsid w:val="2E4990EF"/>
    <w:rsid w:val="2E4E9DCB"/>
    <w:rsid w:val="2EBA5525"/>
    <w:rsid w:val="2ED3255C"/>
    <w:rsid w:val="2EE4F470"/>
    <w:rsid w:val="2EE696EA"/>
    <w:rsid w:val="2EEAAB54"/>
    <w:rsid w:val="2FEC33CF"/>
    <w:rsid w:val="300E40B5"/>
    <w:rsid w:val="305FEF6D"/>
    <w:rsid w:val="307A1FA1"/>
    <w:rsid w:val="30A223D5"/>
    <w:rsid w:val="30A59AE3"/>
    <w:rsid w:val="3128CBC4"/>
    <w:rsid w:val="314FFC23"/>
    <w:rsid w:val="31C1AB59"/>
    <w:rsid w:val="320A7F56"/>
    <w:rsid w:val="32304534"/>
    <w:rsid w:val="32423416"/>
    <w:rsid w:val="32E5CED3"/>
    <w:rsid w:val="32E8FAC9"/>
    <w:rsid w:val="32F31592"/>
    <w:rsid w:val="33568B4E"/>
    <w:rsid w:val="33FA9DA8"/>
    <w:rsid w:val="34201DD3"/>
    <w:rsid w:val="34369689"/>
    <w:rsid w:val="343FB828"/>
    <w:rsid w:val="3496340A"/>
    <w:rsid w:val="34D15143"/>
    <w:rsid w:val="34F4C4A0"/>
    <w:rsid w:val="3521774D"/>
    <w:rsid w:val="355162B1"/>
    <w:rsid w:val="357481E5"/>
    <w:rsid w:val="3588820E"/>
    <w:rsid w:val="35C98369"/>
    <w:rsid w:val="35D176CF"/>
    <w:rsid w:val="35E31F3B"/>
    <w:rsid w:val="36002D63"/>
    <w:rsid w:val="365B313D"/>
    <w:rsid w:val="36ACF596"/>
    <w:rsid w:val="36C2C5EA"/>
    <w:rsid w:val="36DDD88C"/>
    <w:rsid w:val="36E5EDC0"/>
    <w:rsid w:val="3723B1B1"/>
    <w:rsid w:val="373A2748"/>
    <w:rsid w:val="37493710"/>
    <w:rsid w:val="37B164DD"/>
    <w:rsid w:val="37DAD924"/>
    <w:rsid w:val="37F5EF82"/>
    <w:rsid w:val="381E7C9E"/>
    <w:rsid w:val="386C777A"/>
    <w:rsid w:val="388BFE0C"/>
    <w:rsid w:val="38CE2D33"/>
    <w:rsid w:val="38FCDEBD"/>
    <w:rsid w:val="39117B29"/>
    <w:rsid w:val="3911C261"/>
    <w:rsid w:val="39441656"/>
    <w:rsid w:val="397C3417"/>
    <w:rsid w:val="39826109"/>
    <w:rsid w:val="3A0CC600"/>
    <w:rsid w:val="3A64BEC5"/>
    <w:rsid w:val="3A7B485F"/>
    <w:rsid w:val="3A88E76D"/>
    <w:rsid w:val="3AF4C57C"/>
    <w:rsid w:val="3AF68AE9"/>
    <w:rsid w:val="3B192FEE"/>
    <w:rsid w:val="3B3CB0C8"/>
    <w:rsid w:val="3BDDFA77"/>
    <w:rsid w:val="3C1EC8AA"/>
    <w:rsid w:val="3C2ABBDC"/>
    <w:rsid w:val="3C30A591"/>
    <w:rsid w:val="3C3A95ED"/>
    <w:rsid w:val="3C75392B"/>
    <w:rsid w:val="3C7E5DEC"/>
    <w:rsid w:val="3C80793A"/>
    <w:rsid w:val="3C9BC9FF"/>
    <w:rsid w:val="3CA0CECA"/>
    <w:rsid w:val="3CC4494B"/>
    <w:rsid w:val="3D078CB7"/>
    <w:rsid w:val="3D291E36"/>
    <w:rsid w:val="3D34D297"/>
    <w:rsid w:val="3D430501"/>
    <w:rsid w:val="3D5BB071"/>
    <w:rsid w:val="3D873B1F"/>
    <w:rsid w:val="3D9F220E"/>
    <w:rsid w:val="3DA9C441"/>
    <w:rsid w:val="3DCC2991"/>
    <w:rsid w:val="3E123D97"/>
    <w:rsid w:val="3E251CC3"/>
    <w:rsid w:val="3E46CAD5"/>
    <w:rsid w:val="3E5B2A7F"/>
    <w:rsid w:val="3E773950"/>
    <w:rsid w:val="3E79170A"/>
    <w:rsid w:val="3E986567"/>
    <w:rsid w:val="3EAFE971"/>
    <w:rsid w:val="3EB103CF"/>
    <w:rsid w:val="3EC19EC3"/>
    <w:rsid w:val="3ED93909"/>
    <w:rsid w:val="3EEA420A"/>
    <w:rsid w:val="3EFD751F"/>
    <w:rsid w:val="3F182AB0"/>
    <w:rsid w:val="3F2F9725"/>
    <w:rsid w:val="3F6E2230"/>
    <w:rsid w:val="3F71BF46"/>
    <w:rsid w:val="3FAD6F0C"/>
    <w:rsid w:val="3FCCBE93"/>
    <w:rsid w:val="3FEF8AA2"/>
    <w:rsid w:val="40351CFD"/>
    <w:rsid w:val="4043C359"/>
    <w:rsid w:val="40867097"/>
    <w:rsid w:val="40C3E63C"/>
    <w:rsid w:val="40D457FD"/>
    <w:rsid w:val="417840CC"/>
    <w:rsid w:val="4181380F"/>
    <w:rsid w:val="41B5D78D"/>
    <w:rsid w:val="41F7422F"/>
    <w:rsid w:val="420D7534"/>
    <w:rsid w:val="421E08D2"/>
    <w:rsid w:val="4224F7EC"/>
    <w:rsid w:val="4254DBA3"/>
    <w:rsid w:val="427822D7"/>
    <w:rsid w:val="427B0459"/>
    <w:rsid w:val="42BFE274"/>
    <w:rsid w:val="42CB7315"/>
    <w:rsid w:val="42FAADB4"/>
    <w:rsid w:val="42FB1109"/>
    <w:rsid w:val="438D49B0"/>
    <w:rsid w:val="439924D5"/>
    <w:rsid w:val="439C241D"/>
    <w:rsid w:val="439CD6A0"/>
    <w:rsid w:val="43F34CF8"/>
    <w:rsid w:val="441856B2"/>
    <w:rsid w:val="4442CF99"/>
    <w:rsid w:val="4442DAB3"/>
    <w:rsid w:val="4470C493"/>
    <w:rsid w:val="447FD45B"/>
    <w:rsid w:val="4482DD91"/>
    <w:rsid w:val="44D5AC12"/>
    <w:rsid w:val="44DF0D96"/>
    <w:rsid w:val="44F90B0A"/>
    <w:rsid w:val="4501F3B4"/>
    <w:rsid w:val="4517C136"/>
    <w:rsid w:val="45607830"/>
    <w:rsid w:val="45A5B2EA"/>
    <w:rsid w:val="45B142C7"/>
    <w:rsid w:val="45E6FC21"/>
    <w:rsid w:val="45F982B4"/>
    <w:rsid w:val="4653C18A"/>
    <w:rsid w:val="4660F683"/>
    <w:rsid w:val="467342DB"/>
    <w:rsid w:val="468AFEAD"/>
    <w:rsid w:val="46F7B353"/>
    <w:rsid w:val="470FFF27"/>
    <w:rsid w:val="474BEBAE"/>
    <w:rsid w:val="4755ADFB"/>
    <w:rsid w:val="475B919C"/>
    <w:rsid w:val="475E1C29"/>
    <w:rsid w:val="476AF64A"/>
    <w:rsid w:val="47A7FABD"/>
    <w:rsid w:val="47DF2062"/>
    <w:rsid w:val="481322B9"/>
    <w:rsid w:val="481FFE12"/>
    <w:rsid w:val="48455ACD"/>
    <w:rsid w:val="486DB393"/>
    <w:rsid w:val="4875F91D"/>
    <w:rsid w:val="487AFAD4"/>
    <w:rsid w:val="488C1776"/>
    <w:rsid w:val="48BA0232"/>
    <w:rsid w:val="48BEC839"/>
    <w:rsid w:val="48F3CB68"/>
    <w:rsid w:val="48F79620"/>
    <w:rsid w:val="49186E33"/>
    <w:rsid w:val="499FA23C"/>
    <w:rsid w:val="49DF38B6"/>
    <w:rsid w:val="49FD0092"/>
    <w:rsid w:val="4A01A441"/>
    <w:rsid w:val="4A12139A"/>
    <w:rsid w:val="4A21EDAB"/>
    <w:rsid w:val="4A4F95BA"/>
    <w:rsid w:val="4ADA5EF4"/>
    <w:rsid w:val="4B609ADF"/>
    <w:rsid w:val="4B9E3ED6"/>
    <w:rsid w:val="4BAA1A64"/>
    <w:rsid w:val="4BCC83B8"/>
    <w:rsid w:val="4C133AEB"/>
    <w:rsid w:val="4C4C0BA5"/>
    <w:rsid w:val="4C4F7B06"/>
    <w:rsid w:val="4C9DB35C"/>
    <w:rsid w:val="4D2FF6A2"/>
    <w:rsid w:val="4D30C89F"/>
    <w:rsid w:val="4DE5571A"/>
    <w:rsid w:val="4DF81169"/>
    <w:rsid w:val="4E431936"/>
    <w:rsid w:val="4E884638"/>
    <w:rsid w:val="4EE422FC"/>
    <w:rsid w:val="4F194F88"/>
    <w:rsid w:val="4F220178"/>
    <w:rsid w:val="4F45F492"/>
    <w:rsid w:val="4F4F75AF"/>
    <w:rsid w:val="4F55692B"/>
    <w:rsid w:val="4FDF3F0F"/>
    <w:rsid w:val="500DC315"/>
    <w:rsid w:val="5064B0DF"/>
    <w:rsid w:val="50E1E5B6"/>
    <w:rsid w:val="51350E5F"/>
    <w:rsid w:val="516D5D5C"/>
    <w:rsid w:val="517522F7"/>
    <w:rsid w:val="51A2E9AB"/>
    <w:rsid w:val="51D9D789"/>
    <w:rsid w:val="51E5AAC1"/>
    <w:rsid w:val="52475341"/>
    <w:rsid w:val="5270553A"/>
    <w:rsid w:val="52A3A26A"/>
    <w:rsid w:val="52D866A4"/>
    <w:rsid w:val="52E1F1B7"/>
    <w:rsid w:val="530DF689"/>
    <w:rsid w:val="531BB8A8"/>
    <w:rsid w:val="532D5D77"/>
    <w:rsid w:val="5344F0EB"/>
    <w:rsid w:val="535F9609"/>
    <w:rsid w:val="535FB777"/>
    <w:rsid w:val="53832944"/>
    <w:rsid w:val="53953281"/>
    <w:rsid w:val="539E9D73"/>
    <w:rsid w:val="53C6BF6D"/>
    <w:rsid w:val="53EC0CE1"/>
    <w:rsid w:val="54034BBF"/>
    <w:rsid w:val="5423FC56"/>
    <w:rsid w:val="5488B95D"/>
    <w:rsid w:val="54E8934C"/>
    <w:rsid w:val="550E2375"/>
    <w:rsid w:val="5522E2ED"/>
    <w:rsid w:val="5536D186"/>
    <w:rsid w:val="55A544E7"/>
    <w:rsid w:val="55D452C0"/>
    <w:rsid w:val="55FD4DB8"/>
    <w:rsid w:val="560A3895"/>
    <w:rsid w:val="562E8D88"/>
    <w:rsid w:val="56386507"/>
    <w:rsid w:val="565337ED"/>
    <w:rsid w:val="567ACB45"/>
    <w:rsid w:val="5693EF6B"/>
    <w:rsid w:val="56A6E4D8"/>
    <w:rsid w:val="56C61C0A"/>
    <w:rsid w:val="56EC170D"/>
    <w:rsid w:val="5704A867"/>
    <w:rsid w:val="570ABBB5"/>
    <w:rsid w:val="5794FFF5"/>
    <w:rsid w:val="57F036CA"/>
    <w:rsid w:val="58161BE4"/>
    <w:rsid w:val="585993DC"/>
    <w:rsid w:val="585CC2D7"/>
    <w:rsid w:val="58D2A629"/>
    <w:rsid w:val="58E84CCF"/>
    <w:rsid w:val="5915A415"/>
    <w:rsid w:val="59576428"/>
    <w:rsid w:val="597F5FAD"/>
    <w:rsid w:val="59D9C632"/>
    <w:rsid w:val="59F9295E"/>
    <w:rsid w:val="5A080FDD"/>
    <w:rsid w:val="5A2DE195"/>
    <w:rsid w:val="5A52D706"/>
    <w:rsid w:val="5A89F44D"/>
    <w:rsid w:val="5AD19D1B"/>
    <w:rsid w:val="5ADE6345"/>
    <w:rsid w:val="5AF07993"/>
    <w:rsid w:val="5AF6CBF1"/>
    <w:rsid w:val="5B4AE4DD"/>
    <w:rsid w:val="5B55E661"/>
    <w:rsid w:val="5C038470"/>
    <w:rsid w:val="5C54B9C6"/>
    <w:rsid w:val="5C639130"/>
    <w:rsid w:val="5D025B1C"/>
    <w:rsid w:val="5D1D8FD7"/>
    <w:rsid w:val="5D205897"/>
    <w:rsid w:val="5DDD847B"/>
    <w:rsid w:val="5DE924EC"/>
    <w:rsid w:val="5E1B709D"/>
    <w:rsid w:val="5E3711D6"/>
    <w:rsid w:val="5E40C2AA"/>
    <w:rsid w:val="5E7917FD"/>
    <w:rsid w:val="5E8C4E64"/>
    <w:rsid w:val="5E9CEE87"/>
    <w:rsid w:val="5EA47BBA"/>
    <w:rsid w:val="5EAF0C45"/>
    <w:rsid w:val="5EEA88D0"/>
    <w:rsid w:val="5F24B492"/>
    <w:rsid w:val="5F4BFA67"/>
    <w:rsid w:val="5F6C6D01"/>
    <w:rsid w:val="5F717005"/>
    <w:rsid w:val="5FDDE58C"/>
    <w:rsid w:val="5FF1B64E"/>
    <w:rsid w:val="602B270A"/>
    <w:rsid w:val="602FE7E8"/>
    <w:rsid w:val="60682312"/>
    <w:rsid w:val="60767037"/>
    <w:rsid w:val="60ADC678"/>
    <w:rsid w:val="60F364BC"/>
    <w:rsid w:val="613C0450"/>
    <w:rsid w:val="61777053"/>
    <w:rsid w:val="61A153F9"/>
    <w:rsid w:val="61BF993A"/>
    <w:rsid w:val="622B4F10"/>
    <w:rsid w:val="62303CA6"/>
    <w:rsid w:val="6251E906"/>
    <w:rsid w:val="62709AE5"/>
    <w:rsid w:val="62A45602"/>
    <w:rsid w:val="62A8EEB2"/>
    <w:rsid w:val="62AFF7C6"/>
    <w:rsid w:val="62B980FE"/>
    <w:rsid w:val="62BEF696"/>
    <w:rsid w:val="63018B6C"/>
    <w:rsid w:val="6309EE9E"/>
    <w:rsid w:val="6320AD67"/>
    <w:rsid w:val="6332672D"/>
    <w:rsid w:val="63518F5B"/>
    <w:rsid w:val="63540C7F"/>
    <w:rsid w:val="637A5139"/>
    <w:rsid w:val="63938FAF"/>
    <w:rsid w:val="63ABBAE4"/>
    <w:rsid w:val="63DCDD13"/>
    <w:rsid w:val="6408646D"/>
    <w:rsid w:val="645D683E"/>
    <w:rsid w:val="64A809B5"/>
    <w:rsid w:val="64DD7DC2"/>
    <w:rsid w:val="65634366"/>
    <w:rsid w:val="65701ED9"/>
    <w:rsid w:val="65875895"/>
    <w:rsid w:val="65D655AB"/>
    <w:rsid w:val="65DC0B2D"/>
    <w:rsid w:val="65EE8E73"/>
    <w:rsid w:val="664436ED"/>
    <w:rsid w:val="6654C73A"/>
    <w:rsid w:val="665C1AD1"/>
    <w:rsid w:val="6670CFE4"/>
    <w:rsid w:val="66BB7352"/>
    <w:rsid w:val="66C4D321"/>
    <w:rsid w:val="66D5CB73"/>
    <w:rsid w:val="670CAEB9"/>
    <w:rsid w:val="671E78AD"/>
    <w:rsid w:val="6723E7DB"/>
    <w:rsid w:val="67800D93"/>
    <w:rsid w:val="678FBCAE"/>
    <w:rsid w:val="67B8498E"/>
    <w:rsid w:val="67DBDABE"/>
    <w:rsid w:val="67FF0DF6"/>
    <w:rsid w:val="6803915E"/>
    <w:rsid w:val="68552442"/>
    <w:rsid w:val="68604432"/>
    <w:rsid w:val="686BCCAA"/>
    <w:rsid w:val="68C6F69E"/>
    <w:rsid w:val="68EF83A9"/>
    <w:rsid w:val="691583DA"/>
    <w:rsid w:val="69278B15"/>
    <w:rsid w:val="69870A3C"/>
    <w:rsid w:val="6989EA9F"/>
    <w:rsid w:val="69BBD7C5"/>
    <w:rsid w:val="6A1EDF60"/>
    <w:rsid w:val="6A2C7099"/>
    <w:rsid w:val="6A7F168A"/>
    <w:rsid w:val="6AC3B8B8"/>
    <w:rsid w:val="6AC82A4B"/>
    <w:rsid w:val="6ACACB14"/>
    <w:rsid w:val="6AFCE3D4"/>
    <w:rsid w:val="6B003CD8"/>
    <w:rsid w:val="6B08F419"/>
    <w:rsid w:val="6B0A97FF"/>
    <w:rsid w:val="6B218F29"/>
    <w:rsid w:val="6B21A320"/>
    <w:rsid w:val="6B2F5199"/>
    <w:rsid w:val="6B4D86A1"/>
    <w:rsid w:val="6B6E5E3C"/>
    <w:rsid w:val="6B9ADED1"/>
    <w:rsid w:val="6BC0B916"/>
    <w:rsid w:val="6C1C369E"/>
    <w:rsid w:val="6C3067ED"/>
    <w:rsid w:val="6C3C90AA"/>
    <w:rsid w:val="6CC818DD"/>
    <w:rsid w:val="6CD33311"/>
    <w:rsid w:val="6CD8440E"/>
    <w:rsid w:val="6CD9FDEA"/>
    <w:rsid w:val="6CE7F494"/>
    <w:rsid w:val="6CFACE95"/>
    <w:rsid w:val="6D72D582"/>
    <w:rsid w:val="6D94E570"/>
    <w:rsid w:val="6DA3A64C"/>
    <w:rsid w:val="6DBDF884"/>
    <w:rsid w:val="6DCDA3DE"/>
    <w:rsid w:val="6E08F79B"/>
    <w:rsid w:val="6E37EC66"/>
    <w:rsid w:val="6E6C6300"/>
    <w:rsid w:val="6EA3C8FE"/>
    <w:rsid w:val="6EE70CF3"/>
    <w:rsid w:val="6EF9C9DE"/>
    <w:rsid w:val="6F0CD8E6"/>
    <w:rsid w:val="6F14827C"/>
    <w:rsid w:val="6F9F07D2"/>
    <w:rsid w:val="6FC0BD78"/>
    <w:rsid w:val="701A5782"/>
    <w:rsid w:val="7080DFAC"/>
    <w:rsid w:val="70BB5A27"/>
    <w:rsid w:val="70BBCC38"/>
    <w:rsid w:val="70E6F23F"/>
    <w:rsid w:val="70EE7054"/>
    <w:rsid w:val="719922DA"/>
    <w:rsid w:val="71BD86F7"/>
    <w:rsid w:val="71C9CF2F"/>
    <w:rsid w:val="71D2DCE2"/>
    <w:rsid w:val="725A76AB"/>
    <w:rsid w:val="726037FA"/>
    <w:rsid w:val="726A0E1F"/>
    <w:rsid w:val="730AC2D8"/>
    <w:rsid w:val="731B8632"/>
    <w:rsid w:val="731CF9CE"/>
    <w:rsid w:val="73A6882E"/>
    <w:rsid w:val="74092644"/>
    <w:rsid w:val="7429B24D"/>
    <w:rsid w:val="7446A911"/>
    <w:rsid w:val="74C1F666"/>
    <w:rsid w:val="7547D779"/>
    <w:rsid w:val="75839F1D"/>
    <w:rsid w:val="759D67F8"/>
    <w:rsid w:val="75B901A1"/>
    <w:rsid w:val="75C26B41"/>
    <w:rsid w:val="75E5C49E"/>
    <w:rsid w:val="7659CAB8"/>
    <w:rsid w:val="766A9AC4"/>
    <w:rsid w:val="7695DACE"/>
    <w:rsid w:val="76A98F99"/>
    <w:rsid w:val="76FC1086"/>
    <w:rsid w:val="775C27BF"/>
    <w:rsid w:val="7768B8DE"/>
    <w:rsid w:val="777A65B1"/>
    <w:rsid w:val="7788765C"/>
    <w:rsid w:val="77B73E34"/>
    <w:rsid w:val="77DACF64"/>
    <w:rsid w:val="77FFC773"/>
    <w:rsid w:val="78557B68"/>
    <w:rsid w:val="78BF4FBE"/>
    <w:rsid w:val="78E1A4A9"/>
    <w:rsid w:val="78F546A6"/>
    <w:rsid w:val="7905D8D6"/>
    <w:rsid w:val="795BA668"/>
    <w:rsid w:val="79662E3C"/>
    <w:rsid w:val="797BAB61"/>
    <w:rsid w:val="798DA23C"/>
    <w:rsid w:val="79F81B69"/>
    <w:rsid w:val="7A2A9AF6"/>
    <w:rsid w:val="7A3F46E2"/>
    <w:rsid w:val="7A74F32D"/>
    <w:rsid w:val="7AE3617E"/>
    <w:rsid w:val="7AEA3801"/>
    <w:rsid w:val="7B6130CB"/>
    <w:rsid w:val="7BEA4D5E"/>
    <w:rsid w:val="7BEB0B1C"/>
    <w:rsid w:val="7BF0A0D2"/>
    <w:rsid w:val="7C376E85"/>
    <w:rsid w:val="7C65264B"/>
    <w:rsid w:val="7C9AACF9"/>
    <w:rsid w:val="7CA28871"/>
    <w:rsid w:val="7CAE765F"/>
    <w:rsid w:val="7CE430F4"/>
    <w:rsid w:val="7CF53F75"/>
    <w:rsid w:val="7D9BD7C1"/>
    <w:rsid w:val="7E5758F6"/>
    <w:rsid w:val="7E6C1E99"/>
    <w:rsid w:val="7E70AB46"/>
    <w:rsid w:val="7E75AA51"/>
    <w:rsid w:val="7EA518C7"/>
    <w:rsid w:val="7EA7442D"/>
    <w:rsid w:val="7EDFA9F7"/>
    <w:rsid w:val="7F4F03E8"/>
    <w:rsid w:val="7F5A856D"/>
    <w:rsid w:val="7F6A2B0C"/>
    <w:rsid w:val="7F6EB526"/>
    <w:rsid w:val="7F8B68DA"/>
    <w:rsid w:val="7FA16C17"/>
    <w:rsid w:val="7FA9565D"/>
    <w:rsid w:val="7FCA58F7"/>
    <w:rsid w:val="7FF88D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7B241F"/>
  <w15:docId w15:val="{74441350-1790-40F7-8A39-AD8F4906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D94EC2"/>
    <w:pPr>
      <w:keepNext/>
      <w:keepLines/>
      <w:spacing w:before="200" w:after="0" w:line="259" w:lineRule="auto"/>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D94EC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BA5766"/>
    <w:pPr>
      <w:ind w:left="720" w:hanging="360"/>
      <w:contextualSpacing/>
    </w:pPr>
  </w:style>
  <w:style w:type="paragraph" w:styleId="TOCHeading">
    <w:name w:val="TOC Heading"/>
    <w:basedOn w:val="Heading1"/>
    <w:next w:val="Normal"/>
    <w:autoRedefine/>
    <w:uiPriority w:val="39"/>
    <w:qFormat/>
    <w:rsid w:val="007C181A"/>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Revision">
    <w:name w:val="Revision"/>
    <w:hidden/>
    <w:uiPriority w:val="99"/>
    <w:semiHidden/>
    <w:rsid w:val="002012AB"/>
    <w:pPr>
      <w:spacing w:after="0"/>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146405"/>
    <w:rPr>
      <w:b/>
      <w:bCs/>
    </w:rPr>
  </w:style>
  <w:style w:type="character" w:customStyle="1" w:styleId="CommentSubjectChar">
    <w:name w:val="Comment Subject Char"/>
    <w:basedOn w:val="CommentTextChar"/>
    <w:link w:val="CommentSubject"/>
    <w:uiPriority w:val="99"/>
    <w:semiHidden/>
    <w:rsid w:val="00146405"/>
    <w:rPr>
      <w:b/>
      <w:bCs/>
      <w:sz w:val="20"/>
      <w:szCs w:val="20"/>
    </w:rPr>
  </w:style>
  <w:style w:type="character" w:styleId="UnresolvedMention">
    <w:name w:val="Unresolved Mention"/>
    <w:basedOn w:val="DefaultParagraphFont"/>
    <w:uiPriority w:val="99"/>
    <w:semiHidden/>
    <w:unhideWhenUsed/>
    <w:rsid w:val="00BF5B95"/>
    <w:rPr>
      <w:color w:val="605E5C"/>
      <w:shd w:val="clear" w:color="auto" w:fill="E1DFDD"/>
    </w:rPr>
  </w:style>
  <w:style w:type="character" w:styleId="FollowedHyperlink">
    <w:name w:val="FollowedHyperlink"/>
    <w:basedOn w:val="DefaultParagraphFont"/>
    <w:uiPriority w:val="99"/>
    <w:semiHidden/>
    <w:unhideWhenUsed/>
    <w:locked/>
    <w:rsid w:val="00F07BFF"/>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header" Target="header5.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clausa.app.carto.com/map/f63080c5-19c9-47c6-8ac8-74d96358e9ed" TargetMode="External" /><Relationship Id="rId2" Type="http://schemas.openxmlformats.org/officeDocument/2006/relationships/hyperlink" Target="https://democrats-appropriations.house.gov/sites/evo-subsites/democrats-appropriations.house.gov/files/FY23%20Summary%20of%20Appropriations%20Provisions.pdf" TargetMode="External" /><Relationship Id="rId3" Type="http://schemas.openxmlformats.org/officeDocument/2006/relationships/hyperlink" Target="https://www.energy.gov/gdo/puerto-rico-energy-resilience-fund" TargetMode="External" /><Relationship Id="rId4" Type="http://schemas.openxmlformats.org/officeDocument/2006/relationships/hyperlink" Target="https://www.acquisition.gov/far/52.224-3" TargetMode="External" /><Relationship Id="rId5" Type="http://schemas.openxmlformats.org/officeDocument/2006/relationships/hyperlink" Target="https://www.dol.gov/agencies/whd/mw-consolidated" TargetMode="External" /><Relationship Id="rId6" Type="http://schemas.openxmlformats.org/officeDocument/2006/relationships/hyperlink" Target="http://www.bls.gov/news.release/ecec.nr0.htm" TargetMode="External" /><Relationship Id="rId7" Type="http://schemas.openxmlformats.org/officeDocument/2006/relationships/hyperlink" Target="https://www.bls.gov/oes/current/oes_pr.htm" TargetMode="External" /><Relationship Id="rId8" Type="http://schemas.openxmlformats.org/officeDocument/2006/relationships/hyperlink" Target="https://www.bls.gov/oes/current/oes_nat.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5F332F0C5564BC7B8A8F791B8DD95E3"/>
        <w:category>
          <w:name w:val="General"/>
          <w:gallery w:val="placeholder"/>
        </w:category>
        <w:types>
          <w:type w:val="bbPlcHdr"/>
        </w:types>
        <w:behaviors>
          <w:behavior w:val="content"/>
        </w:behaviors>
        <w:guid w:val="{FAF78D10-6852-4FD0-ACC8-9E0F5AC40DB9}"/>
      </w:docPartPr>
      <w:docPartBody>
        <w:p w:rsidR="00000000">
          <w:pPr>
            <w:pStyle w:val="F5F332F0C5564BC7B8A8F791B8DD95E3"/>
          </w:pPr>
          <w:r w:rsidRPr="00351A73">
            <w:rPr>
              <w:rStyle w:val="PlaceholderText"/>
            </w:rPr>
            <w:t>[Title]</w:t>
          </w:r>
        </w:p>
      </w:docPartBody>
    </w:docPart>
    <w:docPart>
      <w:docPartPr>
        <w:name w:val="CBDF1115FB034EE99756828042653AC3"/>
        <w:category>
          <w:name w:val="General"/>
          <w:gallery w:val="placeholder"/>
        </w:category>
        <w:types>
          <w:type w:val="bbPlcHdr"/>
        </w:types>
        <w:behaviors>
          <w:behavior w:val="content"/>
        </w:behaviors>
        <w:guid w:val="{C8B755E2-4127-437C-A08B-A48DFC0BC23C}"/>
      </w:docPartPr>
      <w:docPartBody>
        <w:p w:rsidR="00000000">
          <w:pPr>
            <w:pStyle w:val="CBDF1115FB034EE99756828042653AC3"/>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532C9"/>
    <w:rsid w:val="00097C20"/>
    <w:rsid w:val="00132847"/>
    <w:rsid w:val="001710CB"/>
    <w:rsid w:val="001C482D"/>
    <w:rsid w:val="001C5306"/>
    <w:rsid w:val="001E04F4"/>
    <w:rsid w:val="00257381"/>
    <w:rsid w:val="00346A05"/>
    <w:rsid w:val="00355471"/>
    <w:rsid w:val="00362975"/>
    <w:rsid w:val="00445A35"/>
    <w:rsid w:val="00492199"/>
    <w:rsid w:val="004D36D0"/>
    <w:rsid w:val="005059CC"/>
    <w:rsid w:val="005B30D8"/>
    <w:rsid w:val="005E15D9"/>
    <w:rsid w:val="00611642"/>
    <w:rsid w:val="0065501B"/>
    <w:rsid w:val="007940CA"/>
    <w:rsid w:val="00806C99"/>
    <w:rsid w:val="0085668D"/>
    <w:rsid w:val="00883A69"/>
    <w:rsid w:val="00884384"/>
    <w:rsid w:val="008F0431"/>
    <w:rsid w:val="00925ECA"/>
    <w:rsid w:val="00946F60"/>
    <w:rsid w:val="009621D4"/>
    <w:rsid w:val="0097249B"/>
    <w:rsid w:val="0097548D"/>
    <w:rsid w:val="009B4C40"/>
    <w:rsid w:val="009E75B6"/>
    <w:rsid w:val="009F235E"/>
    <w:rsid w:val="00A02D8B"/>
    <w:rsid w:val="00A52C60"/>
    <w:rsid w:val="00AE27E0"/>
    <w:rsid w:val="00AF61D7"/>
    <w:rsid w:val="00B21FAF"/>
    <w:rsid w:val="00B73935"/>
    <w:rsid w:val="00B9508E"/>
    <w:rsid w:val="00CB4723"/>
    <w:rsid w:val="00CC4213"/>
    <w:rsid w:val="00CF4A37"/>
    <w:rsid w:val="00D17918"/>
    <w:rsid w:val="00D301A7"/>
    <w:rsid w:val="00D330F5"/>
    <w:rsid w:val="00DF2A21"/>
    <w:rsid w:val="00E15B0E"/>
    <w:rsid w:val="00EB463F"/>
    <w:rsid w:val="00ED4B86"/>
    <w:rsid w:val="00F049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99DDBCECA9A649A690F38A144E7E9944">
    <w:name w:val="99DDBCECA9A649A690F38A144E7E9944"/>
    <w:rPr>
      <w:kern w:val="2"/>
      <w14:ligatures w14:val="standardContextual"/>
    </w:rPr>
  </w:style>
  <w:style w:type="paragraph" w:customStyle="1" w:styleId="FF073E2D42B2468A8164FFF068A1CF16">
    <w:name w:val="FF073E2D42B2468A8164FFF068A1CF16"/>
    <w:rPr>
      <w:kern w:val="2"/>
      <w14:ligatures w14:val="standardContextual"/>
    </w:rPr>
  </w:style>
  <w:style w:type="paragraph" w:customStyle="1" w:styleId="F5F332F0C5564BC7B8A8F791B8DD95E3">
    <w:name w:val="F5F332F0C5564BC7B8A8F791B8DD95E3"/>
    <w:pPr>
      <w:spacing w:line="278" w:lineRule="auto"/>
    </w:pPr>
    <w:rPr>
      <w:kern w:val="2"/>
      <w:sz w:val="24"/>
      <w:szCs w:val="24"/>
      <w14:ligatures w14:val="standardContextual"/>
    </w:rPr>
  </w:style>
  <w:style w:type="paragraph" w:customStyle="1" w:styleId="CBDF1115FB034EE99756828042653AC3">
    <w:name w:val="CBDF1115FB034EE99756828042653A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e257d353-0a9c-4d2d-a152-b9685cb79664" xsi:nil="true"/>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Correspondence Documenting the Develpmnt and Implmntation and Admin of Plans and Policies Pertaning to Mission or Fnctions the Office Has Primary Respnsibility, Opnions and Dcisions of an Important Policy or Set Precedents MODIFIED (ADM 16_1_5a)</TermName>
          <TermId xmlns="http://schemas.microsoft.com/office/infopath/2007/PartnerControls">35a73488-b92f-438a-8a2a-f985511ee7a4</TermId>
        </TermInfo>
      </Terms>
    </b4c5b01d6c204394af15501c7e447331>
    <Marking xmlns="e257d353-0a9c-4d2d-a152-b9685cb79664">CUI</Marking>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Subject_x0020_Matter xmlns="e257d353-0a9c-4d2d-a152-b9685cb79664" xsi:nil="true"/>
    <lcf76f155ced4ddcb4097134ff3c332f xmlns="5ab968ae-5f62-4b50-83af-836e4a5f079a">
      <Terms xmlns="http://schemas.microsoft.com/office/infopath/2007/PartnerControls"/>
    </lcf76f155ced4ddcb4097134ff3c332f>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Grid Deployment Office</TermName>
          <TermId xmlns="http://schemas.microsoft.com/office/infopath/2007/PartnerControls">3e2e9bcd-dbf9-4615-a922-6d600386c5b0</TermId>
        </TermInfo>
      </Terms>
    </l549fbc4080b4daf9a141105daaaac0d>
    <TaxCatchAll xmlns="0a20205c-0631-4ff0-81c6-46eee12fe7e9">
      <Value>17</Value>
      <Value>9</Value>
      <Value>1</Value>
      <Value>14</Value>
    </TaxCatchAll>
    <_dlc_DocId xmlns="e257d353-0a9c-4d2d-a152-b9685cb79664">KCF5KKRC4UZT-1096684161-8865</_dlc_DocId>
    <_dlc_DocIdUrl xmlns="e257d353-0a9c-4d2d-a152-b9685cb79664">
      <Url>https://usdoe.sharepoint.com/sites/OEBID/_layouts/15/DocIdRedir.aspx?ID=KCF5KKRC4UZT-1096684161-8865</Url>
      <Description>KCF5KKRC4UZT-1096684161-8865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E_Document" ma:contentTypeID="0x0101003BE6F3BD37A8BE4A9CF9E5B20FCA8325003208EB6F2869DE41B1D34F8475BDE16E00096869BDA870584CAE260BA2733D904D" ma:contentTypeVersion="33" ma:contentTypeDescription="" ma:contentTypeScope="" ma:versionID="86553b862fe9e645e4513e7cfab5d3e8">
  <xsd:schema xmlns:xsd="http://www.w3.org/2001/XMLSchema" xmlns:xs="http://www.w3.org/2001/XMLSchema" xmlns:p="http://schemas.microsoft.com/office/2006/metadata/properties" xmlns:ns2="0a20205c-0631-4ff0-81c6-46eee12fe7e9" xmlns:ns3="e257d353-0a9c-4d2d-a152-b9685cb79664" xmlns:ns4="5ab968ae-5f62-4b50-83af-836e4a5f079a" targetNamespace="http://schemas.microsoft.com/office/2006/metadata/properties" ma:root="true" ma:fieldsID="d60d6fa4631e4bb2db754c0b561ca900" ns2:_="" ns3:_="" ns4:_="">
    <xsd:import namespace="0a20205c-0631-4ff0-81c6-46eee12fe7e9"/>
    <xsd:import namespace="e257d353-0a9c-4d2d-a152-b9685cb79664"/>
    <xsd:import namespace="5ab968ae-5f62-4b50-83af-836e4a5f079a"/>
    <xsd:element name="properties">
      <xsd:complexType>
        <xsd:sequence>
          <xsd:element name="documentManagement">
            <xsd:complexType>
              <xsd:all>
                <xsd:element ref="ns2:TaxCatchAllLabel" minOccurs="0"/>
                <xsd:element ref="ns2:l549fbc4080b4daf9a141105daaaac0d" minOccurs="0"/>
                <xsd:element ref="ns2:m2489ac9119d484abc1790b5183501f0" minOccurs="0"/>
                <xsd:element ref="ns2:b4c5b01d6c204394af15501c7e447331" minOccurs="0"/>
                <xsd:element ref="ns2:of14d78f52f345898c0ddedd687ab3c2" minOccurs="0"/>
                <xsd:element ref="ns2:TaxCatchAll" minOccurs="0"/>
                <xsd:element ref="ns3:Document_x0020_Type" minOccurs="0"/>
                <xsd:element ref="ns3:Marking" minOccurs="0"/>
                <xsd:element ref="ns3:Subject_x0020_Matter"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90083fee-8c2b-44be-971a-25cfbae0ff80}" ma:internalName="TaxCatchAllLabel" ma:readOnly="true" ma:showField="CatchAllDataLabel" ma:web="e257d353-0a9c-4d2d-a152-b9685cb79664">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8"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0" nillable="true" ma:taxonomy="true" ma:internalName="m2489ac9119d484abc1790b5183501f0" ma:taxonomyFieldName="DOE_ProjectStatus" ma:displayName="DOE_ProjectStatus" ma:default="9;#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2"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element name="of14d78f52f345898c0ddedd687ab3c2" ma:index="16"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90083fee-8c2b-44be-971a-25cfbae0ff80}" ma:internalName="TaxCatchAll" ma:showField="CatchAllData" ma:web="e257d353-0a9c-4d2d-a152-b9685cb79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57d353-0a9c-4d2d-a152-b9685cb79664" elementFormDefault="qualified">
    <xsd:import namespace="http://schemas.microsoft.com/office/2006/documentManagement/types"/>
    <xsd:import namespace="http://schemas.microsoft.com/office/infopath/2007/PartnerControls"/>
    <xsd:element name="Document_x0020_Type" ma:index="18" nillable="true" ma:displayName="Document Type" ma:format="Dropdown" ma:internalName="Document_x0020_Type">
      <xsd:simpleType>
        <xsd:restriction base="dms:Choice">
          <xsd:enumeration value="Acquisition Planning"/>
          <xsd:enumeration value="ANOPR"/>
          <xsd:enumeration value="Badging (e.g. HSPD forms)"/>
          <xsd:enumeration value="Congressional Reports"/>
          <xsd:enumeration value="Contracts and Contract Administration (includes Inter-agency Agreements)"/>
          <xsd:enumeration value="Controls"/>
          <xsd:enumeration value="Correspondence"/>
          <xsd:enumeration value="Essential Record"/>
          <xsd:enumeration value="Federal Register Notice"/>
          <xsd:enumeration value="Final Rule"/>
          <xsd:enumeration value="FISMA"/>
          <xsd:enumeration value="FOA"/>
          <xsd:enumeration value="Funding Memoranda"/>
          <xsd:enumeration value="Guidance"/>
          <xsd:enumeration value="IG/GAO Reports"/>
          <xsd:enumeration value="Interagency Agreement"/>
          <xsd:enumeration value="Intergovernmental Personnel Act"/>
          <xsd:enumeration value="Invoice"/>
          <xsd:enumeration value="Lab Work Order"/>
          <xsd:enumeration value="Maintenance Agreement"/>
          <xsd:enumeration value="MOA"/>
          <xsd:enumeration value="MOU"/>
          <xsd:enumeration value="NOI"/>
          <xsd:enumeration value="Org Chart"/>
          <xsd:enumeration value="Payroll Codes and Information"/>
          <xsd:enumeration value="Peer Review"/>
          <xsd:enumeration value="Personnel and Onboarding Records"/>
          <xsd:enumeration value="Plan"/>
          <xsd:enumeration value="Policy"/>
          <xsd:enumeration value="Presentation/Meeting"/>
          <xsd:enumeration value="Research Report"/>
          <xsd:enumeration value="RFI"/>
          <xsd:enumeration value="S1 Report"/>
          <xsd:enumeration value="Solicitation"/>
          <xsd:enumeration value="SOP"/>
          <xsd:enumeration value="Speeches/Talking Points"/>
          <xsd:enumeration value="Staffing Plans"/>
          <xsd:enumeration value="Template"/>
          <xsd:enumeration value="Training"/>
          <xsd:enumeration value="White Paper"/>
        </xsd:restriction>
      </xsd:simpleType>
    </xsd:element>
    <xsd:element name="Marking" ma:index="19" nillable="true" ma:displayName="Marking" ma:default="CUI" ma:format="Dropdown" ma:internalName="Marking">
      <xsd:simpleType>
        <xsd:restriction base="dms:Choice">
          <xsd:enumeration value="CUI"/>
          <xsd:enumeration value="CUI/Contract Use"/>
          <xsd:enumeration value="CUI/Critical Energy Infrastructure Information"/>
          <xsd:enumeration value="CUI/General Financial Information"/>
          <xsd:enumeration value="CUI/General Privacy"/>
          <xsd:enumeration value="CUI/General Procurement and Acquisition"/>
          <xsd:enumeration value="CUI/General Proprietary Business Information"/>
          <xsd:enumeration value="CUI/Health Information"/>
          <xsd:enumeration value="CUI/Natural and Cultural Resources"/>
          <xsd:enumeration value="CUI/Other Agency"/>
          <xsd:enumeration value="CUI/Personnel Records"/>
          <xsd:enumeration value="CUI/Source Selection"/>
          <xsd:enumeration value="Unclassified"/>
        </xsd:restriction>
      </xsd:simpleType>
    </xsd:element>
    <xsd:element name="Subject_x0020_Matter" ma:index="20" nillable="true" ma:displayName="Subject Matter" ma:format="Dropdown" ma:internalName="Subject_x0020_Matter">
      <xsd:simpleType>
        <xsd:restriction base="dms:Choice">
          <xsd:enumeration value="Acquisition"/>
          <xsd:enumeration value="Budget"/>
          <xsd:enumeration value="Communications"/>
          <xsd:enumeration value="COOP"/>
          <xsd:enumeration value="Cybersecurity"/>
          <xsd:enumeration value="Energy Storage"/>
          <xsd:enumeration value="Federal rule Making"/>
          <xsd:enumeration value="Governance"/>
          <xsd:enumeration value="Grid Infrastructure"/>
          <xsd:enumeration value="Human Capital"/>
          <xsd:enumeration value="Information Technology"/>
          <xsd:enumeration value="Microgrids"/>
          <xsd:enumeration value="Modeling"/>
          <xsd:enumeration value="Permitting"/>
          <xsd:enumeration value="Reliability"/>
          <xsd:enumeration value="Sensors"/>
          <xsd:enumeration value="Technical Assistance"/>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b968ae-5f62-4b50-83af-836e4a5f079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26d46bd7-4a58-4bc0-a217-7245e6e70419" ContentTypeId="0x0101003BE6F3BD37A8BE4A9CF9E5B20FCA8325"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A47730-E53F-4070-9B1F-E9D5921D709E}">
  <ds:schemaRefs>
    <ds:schemaRef ds:uri="0a20205c-0631-4ff0-81c6-46eee12fe7e9"/>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5ab968ae-5f62-4b50-83af-836e4a5f079a"/>
    <ds:schemaRef ds:uri="http://schemas.microsoft.com/office/infopath/2007/PartnerControls"/>
    <ds:schemaRef ds:uri="e257d353-0a9c-4d2d-a152-b9685cb79664"/>
    <ds:schemaRef ds:uri="http://schemas.microsoft.com/office/2006/metadata/properties"/>
  </ds:schemaRefs>
</ds:datastoreItem>
</file>

<file path=customXml/itemProps3.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4.xml><?xml version="1.0" encoding="utf-8"?>
<ds:datastoreItem xmlns:ds="http://schemas.openxmlformats.org/officeDocument/2006/customXml" ds:itemID="{204D718D-5161-4BB3-B24A-B5727282D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e257d353-0a9c-4d2d-a152-b9685cb79664"/>
    <ds:schemaRef ds:uri="5ab968ae-5f62-4b50-83af-836e4a5f0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D4B4A4-8647-4801-8977-41E0306D7552}">
  <ds:schemaRefs>
    <ds:schemaRef ds:uri="http://schemas.microsoft.com/sharepoint/v3/contenttype/forms"/>
  </ds:schemaRefs>
</ds:datastoreItem>
</file>

<file path=customXml/itemProps6.xml><?xml version="1.0" encoding="utf-8"?>
<ds:datastoreItem xmlns:ds="http://schemas.openxmlformats.org/officeDocument/2006/customXml" ds:itemID="{75DCEFC8-8E58-401F-9BE1-16F4FF9209E0}">
  <ds:schemaRefs>
    <ds:schemaRef ds:uri="Microsoft.SharePoint.Taxonomy.ContentTypeSync"/>
  </ds:schemaRefs>
</ds:datastoreItem>
</file>

<file path=customXml/itemProps7.xml><?xml version="1.0" encoding="utf-8"?>
<ds:datastoreItem xmlns:ds="http://schemas.openxmlformats.org/officeDocument/2006/customXml" ds:itemID="{CAAF01F2-4EA8-446A-B628-0D120F74CA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3715</Words>
  <Characters>21178</Characters>
  <Application>Microsoft Office Word</Application>
  <DocSecurity>0</DocSecurity>
  <Lines>176</Lines>
  <Paragraphs>49</Paragraphs>
  <ScaleCrop>false</ScaleCrop>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Emergency Collection of Puerto Rico Energy Resilience Fund, Household Intake Form</dc:title>
  <dc:subject>Improving the Quality and Scope of EIA Data</dc:subject>
  <dc:creator>Stroud, Lawrence</dc:creator>
  <cp:lastModifiedBy>Helen Carlyle</cp:lastModifiedBy>
  <cp:revision>2</cp:revision>
  <cp:lastPrinted>2011-12-12T23:42:00Z</cp:lastPrinted>
  <dcterms:created xsi:type="dcterms:W3CDTF">2024-10-28T15:04:00Z</dcterms:created>
  <dcterms:modified xsi:type="dcterms:W3CDTF">2024-10-28T15:04:00Z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0x0101003BE6F3BD37A8BE4A9CF9E5B20FCA8325003208EB6F2869DE41B1D34F8475BDE16E00096869BDA870584CAE260BA2733D904D</vt:lpwstr>
  </property>
  <property fmtid="{D5CDD505-2E9C-101B-9397-08002B2CF9AE}" pid="3" name="DOE_LifecycleState">
    <vt:lpwstr>1;#Draft|44aca65a-a2b8-4064-ac99-6d3b27b9c145</vt:lpwstr>
  </property>
  <property fmtid="{D5CDD505-2E9C-101B-9397-08002B2CF9AE}" pid="4" name="DOE_OwningOrg">
    <vt:lpwstr>14;#Grid Deployment Office|3e2e9bcd-dbf9-4615-a922-6d600386c5b0</vt:lpwstr>
  </property>
  <property fmtid="{D5CDD505-2E9C-101B-9397-08002B2CF9AE}" pid="5" name="DOE_ProjectStatus">
    <vt:lpwstr>9;#Open|f87294c0-5917-49a1-8b9f-b6ecaae62a21</vt:lpwstr>
  </property>
  <property fmtid="{D5CDD505-2E9C-101B-9397-08002B2CF9AE}" pid="6" name="DOE_RecordsDispositionSchedule">
    <vt:lpwstr>17;#Correspondence Documenting the Develpmnt and Implmntation and Admin of Plans and Policies Pertaning to Mission or Fnctions the Office Has Primary Respnsibility, Opnions and Dcisions of an Important Policy or Set Precedents MODIFIED (ADM 16_1_5a)|35a73488-b92f-438a-8a2a-f985511ee7a4</vt:lpwstr>
  </property>
  <property fmtid="{D5CDD505-2E9C-101B-9397-08002B2CF9AE}" pid="7" name="GrammarlyDocumentId">
    <vt:lpwstr>d473c8fcb2253835efc9268d213a8d88d958350197891aff33a429eebbe143ce</vt:lpwstr>
  </property>
  <property fmtid="{D5CDD505-2E9C-101B-9397-08002B2CF9AE}" pid="8" name="MediaServiceImageTags">
    <vt:lpwstr/>
  </property>
  <property fmtid="{D5CDD505-2E9C-101B-9397-08002B2CF9AE}" pid="9" name="_dlc_DocIdItemGuid">
    <vt:lpwstr>7278e6e0-cf63-46fb-9ca7-6342ed8eccf4</vt:lpwstr>
  </property>
</Properties>
</file>