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2DA6" w:rsidRPr="002E7408" w:rsidP="00C969DD" w14:paraId="3BEA5A78" w14:textId="4BA91E60">
      <w:pPr>
        <w:jc w:val="center"/>
        <w:rPr>
          <w:rFonts w:ascii="Calibri" w:hAnsi="Calibri" w:cs="Calibri"/>
          <w:b/>
          <w:sz w:val="40"/>
          <w:szCs w:val="40"/>
        </w:rPr>
      </w:pPr>
      <w:bookmarkStart w:id="0" w:name="_Hlk93663446"/>
      <w:r w:rsidRPr="002E7408">
        <w:rPr>
          <w:rFonts w:ascii="Calibri" w:hAnsi="Calibri" w:cs="Calibri"/>
          <w:noProof/>
        </w:rPr>
        <w:drawing>
          <wp:inline distT="0" distB="0" distL="0" distR="0">
            <wp:extent cx="6395503" cy="702310"/>
            <wp:effectExtent l="0" t="0" r="5715" b="2540"/>
            <wp:docPr id="1260353482" name="Picture 126035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53482" name="Picture 126035348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395503" cy="702310"/>
                    </a:xfrm>
                    <a:prstGeom prst="rect">
                      <a:avLst/>
                    </a:prstGeom>
                  </pic:spPr>
                </pic:pic>
              </a:graphicData>
            </a:graphic>
          </wp:inline>
        </w:drawing>
      </w:r>
    </w:p>
    <w:p w:rsidR="00BE7E94" w:rsidRPr="002E7408" w:rsidP="00C969DD" w14:paraId="465116C2" w14:textId="77777777">
      <w:pPr>
        <w:jc w:val="center"/>
        <w:rPr>
          <w:rFonts w:ascii="Calibri" w:hAnsi="Calibri" w:cs="Calibri"/>
          <w:b/>
          <w:sz w:val="36"/>
          <w:szCs w:val="36"/>
        </w:rPr>
      </w:pPr>
    </w:p>
    <w:p w:rsidR="00C969DD" w:rsidRPr="002E7408" w:rsidP="00C969DD" w14:paraId="79A1FBD2" w14:textId="4266AF08">
      <w:pPr>
        <w:jc w:val="center"/>
        <w:rPr>
          <w:rFonts w:ascii="Calibri" w:hAnsi="Calibri" w:cs="Calibri"/>
          <w:b/>
          <w:sz w:val="36"/>
          <w:szCs w:val="36"/>
        </w:rPr>
      </w:pPr>
      <w:r w:rsidRPr="002E7408">
        <w:rPr>
          <w:rFonts w:ascii="Calibri" w:hAnsi="Calibri" w:cs="Calibri"/>
          <w:b/>
          <w:sz w:val="36"/>
          <w:szCs w:val="36"/>
        </w:rPr>
        <w:t>UNITED STATES ENVIRONMENTAL PROTECTION AGENCY</w:t>
      </w:r>
    </w:p>
    <w:p w:rsidR="00C969DD" w:rsidRPr="002E7408" w:rsidP="00C969DD" w14:paraId="56469834" w14:textId="77777777">
      <w:pPr>
        <w:jc w:val="center"/>
        <w:rPr>
          <w:rFonts w:ascii="Calibri" w:hAnsi="Calibri" w:cs="Calibri"/>
          <w:b/>
          <w:sz w:val="36"/>
          <w:szCs w:val="36"/>
        </w:rPr>
      </w:pPr>
    </w:p>
    <w:p w:rsidR="00133C73" w:rsidRPr="002E7408" w:rsidP="00C969DD" w14:paraId="69FBC149" w14:textId="25DD7DAE">
      <w:pPr>
        <w:jc w:val="center"/>
        <w:rPr>
          <w:rFonts w:ascii="Calibri" w:hAnsi="Calibri" w:cs="Calibri"/>
          <w:b/>
          <w:sz w:val="36"/>
          <w:szCs w:val="36"/>
        </w:rPr>
      </w:pPr>
      <w:r w:rsidRPr="002E7408">
        <w:rPr>
          <w:rFonts w:ascii="Calibri" w:hAnsi="Calibri" w:cs="Calibri"/>
          <w:b/>
          <w:sz w:val="36"/>
          <w:szCs w:val="36"/>
        </w:rPr>
        <w:t>INFORMATION COLLECTION REQUEST</w:t>
      </w:r>
    </w:p>
    <w:p w:rsidR="00692810" w:rsidRPr="002E7408" w:rsidP="0000527A" w14:paraId="27F62D8A" w14:textId="5A1238A4">
      <w:pPr>
        <w:jc w:val="center"/>
        <w:rPr>
          <w:rFonts w:ascii="Calibri" w:hAnsi="Calibri" w:cs="Calibri"/>
          <w:b/>
          <w:sz w:val="36"/>
          <w:szCs w:val="36"/>
        </w:rPr>
      </w:pPr>
    </w:p>
    <w:p w:rsidR="00C969DD" w:rsidRPr="002E7408" w:rsidP="009B0CDE" w14:paraId="49DE92FB" w14:textId="03240058">
      <w:pPr>
        <w:jc w:val="center"/>
        <w:rPr>
          <w:rFonts w:ascii="Calibri" w:hAnsi="Calibri" w:cs="Calibri"/>
          <w:b/>
          <w:sz w:val="36"/>
          <w:szCs w:val="36"/>
        </w:rPr>
      </w:pPr>
      <w:r w:rsidRPr="002E7408">
        <w:rPr>
          <w:rFonts w:ascii="Calibri" w:hAnsi="Calibri" w:cs="Calibri"/>
          <w:b/>
          <w:sz w:val="36"/>
          <w:szCs w:val="36"/>
        </w:rPr>
        <w:t xml:space="preserve">QUESTIONNAIRE FOR THE </w:t>
      </w:r>
      <w:r w:rsidRPr="002E7408" w:rsidR="00467E89">
        <w:rPr>
          <w:rFonts w:ascii="Calibri" w:hAnsi="Calibri" w:cs="Calibri"/>
          <w:b/>
          <w:sz w:val="36"/>
          <w:szCs w:val="36"/>
        </w:rPr>
        <w:t>PUBLICLY OWNED TREATMENT WORKS (POTW) INFLUENT PER- AND POLYFLUOROALKYL SUBSTANCES (PFAS) STUDY</w:t>
      </w:r>
      <w:r w:rsidRPr="002E7408" w:rsidR="00422E13">
        <w:rPr>
          <w:rFonts w:ascii="Calibri" w:hAnsi="Calibri" w:cs="Calibri"/>
          <w:b/>
          <w:sz w:val="36"/>
          <w:szCs w:val="36"/>
        </w:rPr>
        <w:t xml:space="preserve"> AND NATIONAL SEWAGE SLUDGE SURVEY</w:t>
      </w:r>
      <w:r w:rsidRPr="002E7408" w:rsidR="002F4B7C">
        <w:rPr>
          <w:rFonts w:ascii="Calibri" w:hAnsi="Calibri" w:cs="Calibri"/>
          <w:b/>
          <w:sz w:val="36"/>
          <w:szCs w:val="36"/>
        </w:rPr>
        <w:t xml:space="preserve"> (NSSS)</w:t>
      </w:r>
    </w:p>
    <w:p w:rsidR="003339A9" w:rsidRPr="002E7408" w:rsidP="001F57D5" w14:paraId="012A645C" w14:textId="77777777">
      <w:pPr>
        <w:jc w:val="right"/>
        <w:rPr>
          <w:rFonts w:ascii="Calibri" w:hAnsi="Calibri" w:cs="Calibri"/>
          <w:b/>
          <w:sz w:val="36"/>
          <w:szCs w:val="36"/>
        </w:rPr>
      </w:pPr>
    </w:p>
    <w:p w:rsidR="00C969DD" w:rsidRPr="002E7408" w:rsidP="00C969DD" w14:paraId="27C14719" w14:textId="512592ED">
      <w:pPr>
        <w:jc w:val="center"/>
        <w:rPr>
          <w:rFonts w:ascii="Calibri" w:hAnsi="Calibri" w:cs="Calibri"/>
          <w:b/>
          <w:sz w:val="36"/>
          <w:szCs w:val="36"/>
        </w:rPr>
      </w:pPr>
      <w:r w:rsidRPr="002E7408">
        <w:rPr>
          <w:rFonts w:ascii="Calibri" w:hAnsi="Calibri" w:cs="Calibri"/>
          <w:b/>
          <w:sz w:val="36"/>
          <w:szCs w:val="36"/>
        </w:rPr>
        <w:t>Questionnaire ID:</w:t>
      </w:r>
      <w:r w:rsidRPr="002E7408" w:rsidR="003454A1">
        <w:rPr>
          <w:rFonts w:ascii="Calibri" w:hAnsi="Calibri" w:cs="Calibri"/>
          <w:b/>
          <w:sz w:val="36"/>
          <w:szCs w:val="36"/>
          <w:u w:val="single"/>
        </w:rPr>
        <w:t xml:space="preserve"> </w:t>
      </w:r>
      <w:r w:rsidRPr="002E7408" w:rsidR="003454A1">
        <w:rPr>
          <w:rFonts w:ascii="Calibri" w:hAnsi="Calibri" w:cs="Calibri"/>
          <w:b/>
          <w:sz w:val="36"/>
          <w:szCs w:val="36"/>
          <w:u w:val="single"/>
        </w:rPr>
        <w:tab/>
      </w:r>
      <w:r w:rsidRPr="002E7408" w:rsidR="003454A1">
        <w:rPr>
          <w:rFonts w:ascii="Calibri" w:hAnsi="Calibri" w:cs="Calibri"/>
          <w:b/>
          <w:sz w:val="36"/>
          <w:szCs w:val="36"/>
          <w:u w:val="single"/>
        </w:rPr>
        <w:tab/>
      </w:r>
      <w:r w:rsidRPr="002E7408" w:rsidR="003454A1">
        <w:rPr>
          <w:rFonts w:ascii="Calibri" w:hAnsi="Calibri" w:cs="Calibri"/>
          <w:b/>
          <w:sz w:val="36"/>
          <w:szCs w:val="36"/>
          <w:u w:val="single"/>
        </w:rPr>
        <w:tab/>
      </w:r>
      <w:r w:rsidRPr="002E7408" w:rsidR="003454A1">
        <w:rPr>
          <w:rFonts w:ascii="Calibri" w:hAnsi="Calibri" w:cs="Calibri"/>
          <w:b/>
          <w:sz w:val="36"/>
          <w:szCs w:val="36"/>
        </w:rPr>
        <w:t xml:space="preserve"> </w:t>
      </w:r>
    </w:p>
    <w:p w:rsidR="007C2720" w:rsidRPr="002E7408" w:rsidP="00C969DD" w14:paraId="499AC0E0" w14:textId="77777777">
      <w:pPr>
        <w:jc w:val="center"/>
        <w:rPr>
          <w:rFonts w:ascii="Calibri" w:hAnsi="Calibri" w:cs="Calibri"/>
          <w:b/>
          <w:sz w:val="36"/>
          <w:szCs w:val="36"/>
        </w:rPr>
      </w:pPr>
    </w:p>
    <w:tbl>
      <w:tblPr>
        <w:tblStyle w:val="TableGrid"/>
        <w:tblW w:w="9379" w:type="dxa"/>
        <w:jc w:val="center"/>
        <w:tblLook w:val="04A0"/>
      </w:tblPr>
      <w:tblGrid>
        <w:gridCol w:w="9379"/>
      </w:tblGrid>
      <w:tr w14:paraId="7C249065" w14:textId="77777777" w:rsidTr="00587FC2">
        <w:tblPrEx>
          <w:tblW w:w="9379" w:type="dxa"/>
          <w:jc w:val="center"/>
          <w:tblLook w:val="04A0"/>
        </w:tblPrEx>
        <w:trPr>
          <w:trHeight w:val="152"/>
          <w:jc w:val="center"/>
        </w:trPr>
        <w:tc>
          <w:tcPr>
            <w:tcW w:w="9379" w:type="dxa"/>
            <w:vAlign w:val="center"/>
          </w:tcPr>
          <w:p w:rsidR="0063422C" w:rsidRPr="002E7408" w:rsidP="0063422C" w14:paraId="79F03C3E" w14:textId="77777777">
            <w:pPr>
              <w:jc w:val="right"/>
              <w:rPr>
                <w:rFonts w:ascii="Calibri" w:hAnsi="Calibri" w:cs="Calibri"/>
                <w:sz w:val="20"/>
                <w:szCs w:val="20"/>
              </w:rPr>
            </w:pPr>
            <w:r w:rsidRPr="002E7408">
              <w:rPr>
                <w:rFonts w:ascii="Calibri" w:hAnsi="Calibri" w:cs="Calibri"/>
                <w:sz w:val="20"/>
                <w:szCs w:val="20"/>
              </w:rPr>
              <w:t xml:space="preserve">OMB Control No. </w:t>
            </w:r>
            <w:r w:rsidRPr="002E7408">
              <w:rPr>
                <w:rFonts w:ascii="Calibri" w:hAnsi="Calibri" w:cs="Calibri"/>
                <w:sz w:val="20"/>
                <w:szCs w:val="20"/>
                <w:highlight w:val="yellow"/>
              </w:rPr>
              <w:t>2040-NEW</w:t>
            </w:r>
          </w:p>
          <w:p w:rsidR="0063422C" w:rsidRPr="002E7408" w:rsidP="0063422C" w14:paraId="10441B4D" w14:textId="77777777">
            <w:pPr>
              <w:jc w:val="right"/>
              <w:rPr>
                <w:rFonts w:ascii="Calibri" w:hAnsi="Calibri" w:cs="Calibri"/>
                <w:sz w:val="20"/>
                <w:szCs w:val="20"/>
              </w:rPr>
            </w:pPr>
            <w:r w:rsidRPr="002E7408">
              <w:rPr>
                <w:rFonts w:ascii="Calibri" w:hAnsi="Calibri" w:cs="Calibri"/>
                <w:sz w:val="20"/>
                <w:szCs w:val="20"/>
              </w:rPr>
              <w:t>OMB Approval Date: [</w:t>
            </w:r>
            <w:r w:rsidRPr="002E7408">
              <w:rPr>
                <w:rFonts w:ascii="Calibri" w:hAnsi="Calibri" w:cs="Calibri"/>
                <w:sz w:val="20"/>
                <w:szCs w:val="20"/>
                <w:highlight w:val="yellow"/>
              </w:rPr>
              <w:t>Date</w:t>
            </w:r>
            <w:r w:rsidRPr="002E7408">
              <w:rPr>
                <w:rFonts w:ascii="Calibri" w:hAnsi="Calibri" w:cs="Calibri"/>
                <w:sz w:val="20"/>
                <w:szCs w:val="20"/>
              </w:rPr>
              <w:t>]</w:t>
            </w:r>
          </w:p>
          <w:p w:rsidR="00C969DD" w:rsidRPr="002E7408" w:rsidP="0063422C" w14:paraId="63475665" w14:textId="76D2BFE7">
            <w:pPr>
              <w:jc w:val="right"/>
              <w:rPr>
                <w:rFonts w:ascii="Calibri" w:hAnsi="Calibri" w:cs="Calibri"/>
                <w:sz w:val="20"/>
                <w:szCs w:val="20"/>
              </w:rPr>
            </w:pPr>
            <w:r w:rsidRPr="002E7408">
              <w:rPr>
                <w:rFonts w:ascii="Calibri" w:hAnsi="Calibri" w:cs="Calibri"/>
                <w:sz w:val="20"/>
                <w:szCs w:val="20"/>
              </w:rPr>
              <w:t>OMB Approval Expires: [</w:t>
            </w:r>
            <w:r w:rsidRPr="002E7408">
              <w:rPr>
                <w:rFonts w:ascii="Calibri" w:hAnsi="Calibri" w:cs="Calibri"/>
                <w:sz w:val="20"/>
                <w:szCs w:val="20"/>
                <w:highlight w:val="yellow"/>
              </w:rPr>
              <w:t>Date</w:t>
            </w:r>
            <w:r w:rsidRPr="002E7408">
              <w:rPr>
                <w:rFonts w:ascii="Calibri" w:hAnsi="Calibri" w:cs="Calibri"/>
                <w:sz w:val="20"/>
                <w:szCs w:val="20"/>
              </w:rPr>
              <w:t>]</w:t>
            </w:r>
          </w:p>
          <w:p w:rsidR="00C969DD" w:rsidRPr="002E7408" w:rsidP="00A23BF5" w14:paraId="2190C6A4" w14:textId="77777777">
            <w:pPr>
              <w:rPr>
                <w:rFonts w:ascii="Calibri" w:hAnsi="Calibri" w:cs="Calibri"/>
                <w:sz w:val="20"/>
                <w:szCs w:val="20"/>
              </w:rPr>
            </w:pPr>
          </w:p>
          <w:p w:rsidR="00596DD5" w:rsidRPr="002E7408" w:rsidP="00596DD5" w14:paraId="498B427F" w14:textId="1BA782C8">
            <w:pPr>
              <w:rPr>
                <w:rFonts w:ascii="Calibri" w:hAnsi="Calibri" w:cs="Calibri"/>
                <w:sz w:val="20"/>
                <w:szCs w:val="20"/>
              </w:rPr>
            </w:pPr>
            <w:r w:rsidRPr="002E7408">
              <w:rPr>
                <w:rFonts w:ascii="Calibri" w:hAnsi="Calibri" w:cs="Calibri"/>
                <w:sz w:val="20"/>
                <w:szCs w:val="20"/>
              </w:rPr>
              <w:t>This collection of information is approved by</w:t>
            </w:r>
            <w:r w:rsidRPr="002E7408" w:rsidR="000371C1">
              <w:rPr>
                <w:rFonts w:ascii="Calibri" w:hAnsi="Calibri" w:cs="Calibri"/>
                <w:sz w:val="20"/>
                <w:szCs w:val="20"/>
              </w:rPr>
              <w:t xml:space="preserve"> the White House Office of Management and Budget (</w:t>
            </w:r>
            <w:r w:rsidRPr="002E7408">
              <w:rPr>
                <w:rFonts w:ascii="Calibri" w:hAnsi="Calibri" w:cs="Calibri"/>
                <w:sz w:val="20"/>
                <w:szCs w:val="20"/>
              </w:rPr>
              <w:t>OMB</w:t>
            </w:r>
            <w:r w:rsidRPr="002E7408" w:rsidR="000371C1">
              <w:rPr>
                <w:rFonts w:ascii="Calibri" w:hAnsi="Calibri" w:cs="Calibri"/>
                <w:sz w:val="20"/>
                <w:szCs w:val="20"/>
              </w:rPr>
              <w:t>)</w:t>
            </w:r>
            <w:r w:rsidRPr="002E7408">
              <w:rPr>
                <w:rFonts w:ascii="Calibri" w:hAnsi="Calibri" w:cs="Calibri"/>
                <w:sz w:val="20"/>
                <w:szCs w:val="20"/>
              </w:rPr>
              <w:t xml:space="preserve"> under the Paperwork Reduction Act, 44 USC 3501 et seq. (OMB Control No. 2040-NEW). Responses to this collection of information are mandatory (</w:t>
            </w:r>
            <w:r w:rsidRPr="002E7408">
              <w:rPr>
                <w:rFonts w:ascii="Calibri" w:hAnsi="Calibri" w:eastAsiaTheme="minorHAnsi" w:cs="Calibri"/>
                <w:sz w:val="20"/>
                <w:szCs w:val="20"/>
              </w:rPr>
              <w:t>Section 308 of the Clean Water Act (Federal Water Pollution Control Act, 33 USC Section 1318))</w:t>
            </w:r>
            <w:r w:rsidRPr="002E7408">
              <w:rPr>
                <w:rFonts w:ascii="Calibri" w:hAnsi="Calibri" w:cs="Calibri"/>
                <w:sz w:val="20"/>
                <w:szCs w:val="20"/>
              </w:rPr>
              <w:t>. An agency may not conduct or sponsor, and a person is not required to respond to, a collection of information unless it displays a currently valid OMB control number.</w:t>
            </w:r>
          </w:p>
          <w:p w:rsidR="00861F2C" w:rsidRPr="002E7408" w:rsidP="004836A2" w14:paraId="2F198356" w14:textId="77777777">
            <w:pPr>
              <w:rPr>
                <w:rFonts w:ascii="Calibri" w:hAnsi="Calibri" w:cs="Calibri"/>
                <w:sz w:val="20"/>
                <w:szCs w:val="20"/>
              </w:rPr>
            </w:pPr>
          </w:p>
          <w:p w:rsidR="00C969DD" w:rsidRPr="002E7408" w:rsidP="00861F2C" w14:paraId="6127A3EE" w14:textId="109B793D">
            <w:pPr>
              <w:rPr>
                <w:rFonts w:ascii="Calibri" w:hAnsi="Calibri" w:cs="Calibri"/>
                <w:sz w:val="20"/>
                <w:szCs w:val="20"/>
              </w:rPr>
            </w:pPr>
            <w:r w:rsidRPr="002E7408">
              <w:rPr>
                <w:rFonts w:ascii="Calibri" w:hAnsi="Calibri" w:cs="Calibri"/>
                <w:sz w:val="20"/>
                <w:szCs w:val="20"/>
              </w:rPr>
              <w:t xml:space="preserve">The public reporting and recordkeeping burden for this collection of information is estimated to be up to </w:t>
            </w:r>
            <w:r w:rsidRPr="002E7408" w:rsidR="00FF52E2">
              <w:rPr>
                <w:rFonts w:ascii="Calibri" w:hAnsi="Calibri" w:cs="Calibri"/>
                <w:sz w:val="20"/>
                <w:szCs w:val="20"/>
              </w:rPr>
              <w:t xml:space="preserve">24 </w:t>
            </w:r>
            <w:r w:rsidRPr="002E7408">
              <w:rPr>
                <w:rFonts w:ascii="Calibri" w:hAnsi="Calibri" w:cs="Calibri"/>
                <w:sz w:val="20"/>
                <w:szCs w:val="20"/>
              </w:rPr>
              <w:t xml:space="preserve">hours per questionnaire response for facilities completing all sections. </w:t>
            </w:r>
            <w:r w:rsidRPr="002E7408" w:rsidR="002C596B">
              <w:rPr>
                <w:rFonts w:ascii="Calibri" w:hAnsi="Calibri" w:cs="Calibri"/>
                <w:sz w:val="20"/>
                <w:szCs w:val="20"/>
              </w:rPr>
              <w:t>T</w:t>
            </w:r>
            <w:r w:rsidRPr="002E7408" w:rsidR="002320E5">
              <w:rPr>
                <w:rFonts w:ascii="Calibri" w:hAnsi="Calibri" w:cs="Calibri"/>
                <w:sz w:val="20"/>
                <w:szCs w:val="20"/>
              </w:rPr>
              <w:t xml:space="preserve">he </w:t>
            </w:r>
            <w:r w:rsidRPr="002E7408" w:rsidR="009A4792">
              <w:rPr>
                <w:rFonts w:ascii="Calibri" w:hAnsi="Calibri" w:cs="Calibri"/>
                <w:sz w:val="20"/>
                <w:szCs w:val="20"/>
              </w:rPr>
              <w:t xml:space="preserve">EPA </w:t>
            </w:r>
            <w:r w:rsidRPr="002E7408" w:rsidR="00951266">
              <w:rPr>
                <w:rFonts w:ascii="Calibri" w:hAnsi="Calibri" w:cs="Calibri"/>
                <w:sz w:val="20"/>
                <w:szCs w:val="20"/>
              </w:rPr>
              <w:t>estimates</w:t>
            </w:r>
            <w:r w:rsidRPr="002E7408" w:rsidR="009A4792">
              <w:rPr>
                <w:rFonts w:ascii="Calibri" w:hAnsi="Calibri" w:cs="Calibri"/>
                <w:sz w:val="20"/>
                <w:szCs w:val="20"/>
              </w:rPr>
              <w:t xml:space="preserve"> the total burden to the industry for responding to the questionnaire to be</w:t>
            </w:r>
            <w:r w:rsidRPr="002E7408" w:rsidR="00CE7EBB">
              <w:rPr>
                <w:rFonts w:ascii="Calibri" w:hAnsi="Calibri" w:cs="Calibri"/>
                <w:sz w:val="20"/>
                <w:szCs w:val="20"/>
              </w:rPr>
              <w:t xml:space="preserve"> </w:t>
            </w:r>
            <w:r w:rsidRPr="002E7408" w:rsidR="00233F8A">
              <w:rPr>
                <w:rFonts w:ascii="Calibri" w:hAnsi="Calibri" w:cs="Calibri"/>
                <w:sz w:val="20"/>
                <w:szCs w:val="20"/>
              </w:rPr>
              <w:t>9</w:t>
            </w:r>
            <w:r w:rsidRPr="002E7408" w:rsidR="00767895">
              <w:rPr>
                <w:rFonts w:ascii="Calibri" w:hAnsi="Calibri" w:cs="Calibri"/>
                <w:sz w:val="20"/>
                <w:szCs w:val="20"/>
              </w:rPr>
              <w:t>,</w:t>
            </w:r>
            <w:r w:rsidRPr="002E7408" w:rsidR="008E762F">
              <w:rPr>
                <w:rFonts w:ascii="Calibri" w:hAnsi="Calibri" w:cs="Calibri"/>
                <w:sz w:val="20"/>
                <w:szCs w:val="20"/>
              </w:rPr>
              <w:t>240</w:t>
            </w:r>
            <w:r w:rsidRPr="002E7408" w:rsidR="00CE7EBB">
              <w:rPr>
                <w:rFonts w:ascii="Calibri" w:hAnsi="Calibri" w:cs="Calibri"/>
                <w:sz w:val="20"/>
                <w:szCs w:val="20"/>
              </w:rPr>
              <w:t xml:space="preserve"> hours </w:t>
            </w:r>
            <w:r w:rsidRPr="002E7408" w:rsidR="00B159ED">
              <w:rPr>
                <w:rFonts w:ascii="Calibri" w:hAnsi="Calibri" w:cs="Calibri"/>
                <w:sz w:val="20"/>
                <w:szCs w:val="20"/>
              </w:rPr>
              <w:t>or $</w:t>
            </w:r>
            <w:r w:rsidRPr="002E7408" w:rsidR="008E762F">
              <w:rPr>
                <w:rFonts w:ascii="Calibri" w:hAnsi="Calibri" w:cs="Calibri"/>
                <w:sz w:val="20"/>
                <w:szCs w:val="20"/>
              </w:rPr>
              <w:t>0.61</w:t>
            </w:r>
            <w:r w:rsidRPr="002E7408" w:rsidR="00B159ED">
              <w:rPr>
                <w:rFonts w:ascii="Calibri" w:hAnsi="Calibri" w:cs="Calibri"/>
                <w:sz w:val="20"/>
                <w:szCs w:val="20"/>
              </w:rPr>
              <w:t xml:space="preserve"> million.</w:t>
            </w:r>
            <w:r w:rsidRPr="002E7408" w:rsidR="00951266">
              <w:rPr>
                <w:rFonts w:ascii="Calibri" w:hAnsi="Calibri" w:cs="Calibri"/>
                <w:sz w:val="20"/>
                <w:szCs w:val="20"/>
              </w:rPr>
              <w:t xml:space="preserve"> </w:t>
            </w:r>
            <w:r w:rsidRPr="002E7408">
              <w:rPr>
                <w:rFonts w:ascii="Calibri" w:hAnsi="Calibri" w:cs="Calibri"/>
                <w:sz w:val="20"/>
                <w:szCs w:val="20"/>
              </w:rPr>
              <w:t>Send comments on the EPA’s need for this information, the accuracy of the provided burden estimates, and any suggested methods for minimizing respondent burden to the Regulatory Support Division Director, United States Environmental Protection Agency (2821T), 1200 Pennsylvania Ave., NW, Washington, DC 20460. Include the OMB control number in any correspondence. Do not send the completed questionnaire to this address.</w:t>
            </w:r>
          </w:p>
          <w:p w:rsidR="00DF0CFC" w:rsidRPr="002E7408" w:rsidP="00861F2C" w14:paraId="7C64B74E" w14:textId="77777777">
            <w:pPr>
              <w:rPr>
                <w:rFonts w:ascii="Calibri" w:hAnsi="Calibri" w:cs="Calibri"/>
                <w:sz w:val="20"/>
                <w:szCs w:val="20"/>
              </w:rPr>
            </w:pPr>
          </w:p>
          <w:p w:rsidR="00DF0CFC" w:rsidRPr="002E7408" w:rsidP="00DF0CFC" w14:paraId="6FE21D1B" w14:textId="64F3B583">
            <w:pPr>
              <w:rPr>
                <w:rFonts w:ascii="Calibri" w:hAnsi="Calibri" w:cs="Calibri"/>
                <w:sz w:val="20"/>
                <w:szCs w:val="20"/>
              </w:rPr>
            </w:pPr>
            <w:r w:rsidRPr="002E7408">
              <w:rPr>
                <w:rFonts w:ascii="Calibri" w:hAnsi="Calibri" w:cs="Calibri"/>
                <w:sz w:val="20"/>
                <w:szCs w:val="20"/>
              </w:rPr>
              <w:t xml:space="preserve">To comment on </w:t>
            </w:r>
            <w:r w:rsidRPr="002E7408" w:rsidR="002320E5">
              <w:rPr>
                <w:rFonts w:ascii="Calibri" w:hAnsi="Calibri" w:cs="Calibri"/>
                <w:sz w:val="20"/>
                <w:szCs w:val="20"/>
              </w:rPr>
              <w:t xml:space="preserve">the </w:t>
            </w:r>
            <w:r w:rsidRPr="002E7408">
              <w:rPr>
                <w:rFonts w:ascii="Calibri" w:hAnsi="Calibri" w:cs="Calibri"/>
                <w:sz w:val="20"/>
                <w:szCs w:val="20"/>
              </w:rPr>
              <w:t>EPA’s need for this collection, the accuracy of the provided burden estimate, and any</w:t>
            </w:r>
          </w:p>
          <w:p w:rsidR="00DF0CFC" w:rsidRPr="002E7408" w:rsidP="00861F2C" w14:paraId="4A215772" w14:textId="2D548B8A">
            <w:pPr>
              <w:rPr>
                <w:rFonts w:ascii="Calibri" w:hAnsi="Calibri" w:cs="Calibri"/>
                <w:sz w:val="20"/>
                <w:szCs w:val="20"/>
              </w:rPr>
            </w:pPr>
            <w:r w:rsidRPr="002E7408">
              <w:rPr>
                <w:rFonts w:ascii="Calibri" w:hAnsi="Calibri" w:cs="Calibri"/>
                <w:sz w:val="20"/>
                <w:szCs w:val="20"/>
              </w:rPr>
              <w:t xml:space="preserve">suggested methods for minimizing respondent burden </w:t>
            </w:r>
            <w:r w:rsidRPr="002E7408" w:rsidR="002320E5">
              <w:rPr>
                <w:rFonts w:ascii="Calibri" w:hAnsi="Calibri" w:cs="Calibri"/>
                <w:sz w:val="20"/>
                <w:szCs w:val="20"/>
              </w:rPr>
              <w:t>the</w:t>
            </w:r>
            <w:r w:rsidRPr="002E7408">
              <w:rPr>
                <w:rFonts w:ascii="Calibri" w:hAnsi="Calibri" w:cs="Calibri"/>
                <w:sz w:val="20"/>
                <w:szCs w:val="20"/>
              </w:rPr>
              <w:t xml:space="preserve"> EPA has established a public docket for this ICR under Docket ID No. EPA-HQ-OW-202</w:t>
            </w:r>
            <w:r w:rsidRPr="002E7408" w:rsidR="00400F45">
              <w:rPr>
                <w:rFonts w:ascii="Calibri" w:hAnsi="Calibri" w:cs="Calibri"/>
                <w:sz w:val="20"/>
                <w:szCs w:val="20"/>
              </w:rPr>
              <w:t>3</w:t>
            </w:r>
            <w:r w:rsidRPr="002E7408">
              <w:rPr>
                <w:rFonts w:ascii="Calibri" w:hAnsi="Calibri" w:cs="Calibri"/>
                <w:sz w:val="20"/>
                <w:szCs w:val="20"/>
              </w:rPr>
              <w:t>-</w:t>
            </w:r>
            <w:r w:rsidRPr="002E7408" w:rsidR="002F2D02">
              <w:rPr>
                <w:rFonts w:ascii="Calibri" w:hAnsi="Calibri" w:cs="Calibri"/>
                <w:sz w:val="20"/>
                <w:szCs w:val="20"/>
              </w:rPr>
              <w:t>0580</w:t>
            </w:r>
            <w:r w:rsidRPr="002E7408">
              <w:rPr>
                <w:rFonts w:ascii="Calibri" w:hAnsi="Calibri" w:cs="Calibri"/>
                <w:sz w:val="20"/>
                <w:szCs w:val="20"/>
              </w:rPr>
              <w:t xml:space="preserve">, which is available for public viewing at the Water Docket in the EPA Docket Center, EPA West, Room 3334, 1301 Constitution Ave., NW, Washington, DC 20004. The EPA Docket Center Public Reading Room is open from 8:30 am to 4:30 pm, Monday through Friday, excluding </w:t>
            </w:r>
            <w:r w:rsidRPr="002E7408" w:rsidR="00B3062F">
              <w:rPr>
                <w:rFonts w:ascii="Calibri" w:hAnsi="Calibri" w:cs="Calibri"/>
                <w:sz w:val="20"/>
                <w:szCs w:val="20"/>
              </w:rPr>
              <w:t>federal</w:t>
            </w:r>
            <w:r w:rsidRPr="002E7408">
              <w:rPr>
                <w:rFonts w:ascii="Calibri" w:hAnsi="Calibri" w:cs="Calibri"/>
                <w:sz w:val="20"/>
                <w:szCs w:val="20"/>
              </w:rPr>
              <w:t xml:space="preserve"> holidays. The telephone number for the Reading Room is (202) 566-1744, and the telephone number for the Water Docket is (202) 566-2426. An electronic version of the public docket is available through the Federal Docket Management System (FDMS) at </w:t>
            </w:r>
            <w:hyperlink r:id="rId11" w:history="1">
              <w:r w:rsidRPr="002E7408">
                <w:rPr>
                  <w:rStyle w:val="Hyperlink"/>
                  <w:rFonts w:ascii="Calibri" w:hAnsi="Calibri" w:cs="Calibri"/>
                  <w:sz w:val="20"/>
                  <w:szCs w:val="20"/>
                </w:rPr>
                <w:t>http://www.regulations.gov</w:t>
              </w:r>
            </w:hyperlink>
            <w:r w:rsidRPr="002E7408">
              <w:rPr>
                <w:rFonts w:ascii="Calibri" w:hAnsi="Calibri" w:cs="Calibri"/>
                <w:sz w:val="20"/>
                <w:szCs w:val="20"/>
              </w:rPr>
              <w:t>. Use FDMS to submit or view public comments, access the index listing of the contents of the public docket, and access those documents in the public docket that are available electronically. Once in the system, select “search”, then key in the docket ID number identified above. Include the EPA Docket ID No. (</w:t>
            </w:r>
            <w:r w:rsidRPr="002E7408" w:rsidR="00400F45">
              <w:rPr>
                <w:rFonts w:ascii="Calibri" w:hAnsi="Calibri" w:cs="Calibri"/>
                <w:sz w:val="20"/>
                <w:szCs w:val="20"/>
              </w:rPr>
              <w:t>EPA-HQ-OW-2023-</w:t>
            </w:r>
            <w:r w:rsidRPr="002E7408" w:rsidR="002F2D02">
              <w:rPr>
                <w:rFonts w:ascii="Calibri" w:hAnsi="Calibri" w:cs="Calibri"/>
                <w:sz w:val="20"/>
                <w:szCs w:val="20"/>
              </w:rPr>
              <w:t>0580</w:t>
            </w:r>
            <w:r w:rsidRPr="002E7408">
              <w:rPr>
                <w:rFonts w:ascii="Calibri" w:hAnsi="Calibri" w:cs="Calibri"/>
                <w:sz w:val="20"/>
                <w:szCs w:val="20"/>
              </w:rPr>
              <w:t>) in any correspondence.</w:t>
            </w:r>
          </w:p>
        </w:tc>
      </w:tr>
    </w:tbl>
    <w:p w:rsidR="00A75408" w:rsidRPr="002E7408" w:rsidP="00A75408" w14:paraId="21C466AF" w14:textId="77777777">
      <w:pPr>
        <w:rPr>
          <w:rFonts w:ascii="Calibri" w:hAnsi="Calibri" w:cs="Calibri"/>
        </w:rPr>
        <w:sectPr w:rsidSect="00B31E8F">
          <w:headerReference w:type="even" r:id="rId12"/>
          <w:headerReference w:type="default" r:id="rId13"/>
          <w:footerReference w:type="default" r:id="rId14"/>
          <w:headerReference w:type="first" r:id="rId15"/>
          <w:footerReference w:type="first" r:id="rId16"/>
          <w:pgSz w:w="12240" w:h="15840" w:code="1"/>
          <w:pgMar w:top="1080" w:right="1080" w:bottom="1080" w:left="1080" w:header="720"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rsidR="003023D5" w:rsidRPr="002E7408" w:rsidP="003023D5" w14:paraId="53C13478" w14:textId="639433F7">
      <w:pPr>
        <w:pStyle w:val="Heading1"/>
        <w:jc w:val="center"/>
        <w:rPr>
          <w:rFonts w:ascii="Calibri" w:hAnsi="Calibri" w:cs="Calibri"/>
          <w:sz w:val="28"/>
          <w:szCs w:val="36"/>
        </w:rPr>
      </w:pPr>
      <w:bookmarkStart w:id="1" w:name="_Hlk100331351"/>
      <w:bookmarkStart w:id="2" w:name="_Ref104480767"/>
      <w:bookmarkStart w:id="3" w:name="_Hlk93663426"/>
      <w:bookmarkEnd w:id="0"/>
      <w:r w:rsidRPr="002E7408">
        <w:rPr>
          <w:rFonts w:ascii="Calibri" w:hAnsi="Calibri" w:cs="Calibri"/>
          <w:sz w:val="28"/>
          <w:szCs w:val="36"/>
        </w:rPr>
        <w:t>IMPORTANT INFORMATION REGARDING THIS FILE</w:t>
      </w:r>
    </w:p>
    <w:p w:rsidR="003023D5" w:rsidRPr="002E7408" w:rsidP="003023D5" w14:paraId="3606B217" w14:textId="46DB3164">
      <w:pPr>
        <w:jc w:val="center"/>
        <w:rPr>
          <w:rFonts w:ascii="Calibri" w:hAnsi="Calibri" w:cs="Calibri"/>
          <w:b/>
          <w:sz w:val="22"/>
          <w:szCs w:val="22"/>
        </w:rPr>
      </w:pPr>
      <w:r w:rsidRPr="002E7408">
        <w:rPr>
          <w:rFonts w:ascii="Calibri" w:hAnsi="Calibri" w:cs="Calibri"/>
          <w:b/>
          <w:sz w:val="22"/>
          <w:szCs w:val="22"/>
        </w:rPr>
        <w:t>This file is a draft</w:t>
      </w:r>
      <w:r w:rsidRPr="002E7408" w:rsidR="005A2BF1">
        <w:rPr>
          <w:rFonts w:ascii="Calibri" w:hAnsi="Calibri" w:cs="Calibri"/>
          <w:b/>
          <w:sz w:val="22"/>
          <w:szCs w:val="22"/>
        </w:rPr>
        <w:t xml:space="preserve"> questionnaire developed for </w:t>
      </w:r>
      <w:r w:rsidRPr="002E7408" w:rsidR="005A2BF1">
        <w:rPr>
          <w:rFonts w:ascii="Calibri" w:hAnsi="Calibri" w:cs="Calibri"/>
          <w:b/>
          <w:bCs/>
          <w:sz w:val="22"/>
          <w:szCs w:val="22"/>
        </w:rPr>
        <w:t>public</w:t>
      </w:r>
      <w:r w:rsidRPr="002E7408" w:rsidR="0063554C">
        <w:rPr>
          <w:rFonts w:ascii="Calibri" w:hAnsi="Calibri" w:cs="Calibri"/>
          <w:b/>
          <w:bCs/>
          <w:sz w:val="22"/>
          <w:szCs w:val="22"/>
        </w:rPr>
        <w:t xml:space="preserve"> and White House Office of Management and Budget (OMB)</w:t>
      </w:r>
      <w:r w:rsidRPr="002E7408" w:rsidR="005A2BF1">
        <w:rPr>
          <w:rFonts w:ascii="Calibri" w:hAnsi="Calibri" w:cs="Calibri"/>
          <w:b/>
          <w:sz w:val="22"/>
          <w:szCs w:val="22"/>
        </w:rPr>
        <w:t xml:space="preserve"> review and comment</w:t>
      </w:r>
      <w:r w:rsidRPr="002E7408" w:rsidR="00137977">
        <w:rPr>
          <w:rFonts w:ascii="Calibri" w:hAnsi="Calibri" w:cs="Calibri"/>
          <w:b/>
          <w:sz w:val="22"/>
          <w:szCs w:val="22"/>
        </w:rPr>
        <w:t xml:space="preserve"> following </w:t>
      </w:r>
      <w:r w:rsidRPr="002E7408" w:rsidR="002320E5">
        <w:rPr>
          <w:rFonts w:ascii="Calibri" w:hAnsi="Calibri" w:cs="Calibri"/>
          <w:b/>
          <w:bCs/>
          <w:sz w:val="22"/>
          <w:szCs w:val="22"/>
        </w:rPr>
        <w:t>the EPA</w:t>
      </w:r>
      <w:r w:rsidRPr="002E7408" w:rsidR="001B649E">
        <w:rPr>
          <w:rFonts w:ascii="Calibri" w:hAnsi="Calibri" w:cs="Calibri"/>
          <w:b/>
          <w:bCs/>
          <w:sz w:val="22"/>
          <w:szCs w:val="22"/>
        </w:rPr>
        <w:t>’s</w:t>
      </w:r>
      <w:r w:rsidRPr="002E7408" w:rsidR="00137977">
        <w:rPr>
          <w:rFonts w:ascii="Calibri" w:hAnsi="Calibri" w:cs="Calibri"/>
          <w:b/>
          <w:sz w:val="22"/>
          <w:szCs w:val="22"/>
        </w:rPr>
        <w:t xml:space="preserve"> </w:t>
      </w:r>
      <w:r w:rsidRPr="002E7408" w:rsidR="00041EB8">
        <w:rPr>
          <w:rFonts w:ascii="Calibri" w:hAnsi="Calibri" w:cs="Calibri"/>
          <w:b/>
          <w:sz w:val="22"/>
          <w:szCs w:val="22"/>
        </w:rPr>
        <w:t xml:space="preserve">publication of the </w:t>
      </w:r>
      <w:r w:rsidRPr="002E7408" w:rsidR="0063554C">
        <w:rPr>
          <w:rFonts w:ascii="Calibri" w:hAnsi="Calibri" w:cs="Calibri"/>
          <w:b/>
          <w:sz w:val="22"/>
          <w:szCs w:val="22"/>
        </w:rPr>
        <w:t xml:space="preserve">second </w:t>
      </w:r>
      <w:r w:rsidRPr="002E7408" w:rsidR="00137977">
        <w:rPr>
          <w:rFonts w:ascii="Calibri" w:hAnsi="Calibri" w:cs="Calibri"/>
          <w:b/>
          <w:i/>
          <w:sz w:val="22"/>
          <w:szCs w:val="22"/>
        </w:rPr>
        <w:t>Federal Register</w:t>
      </w:r>
      <w:r w:rsidRPr="002E7408" w:rsidR="00137977">
        <w:rPr>
          <w:rFonts w:ascii="Calibri" w:hAnsi="Calibri" w:cs="Calibri"/>
          <w:b/>
          <w:sz w:val="22"/>
          <w:szCs w:val="22"/>
        </w:rPr>
        <w:t xml:space="preserve"> notice</w:t>
      </w:r>
      <w:r w:rsidRPr="002E7408" w:rsidR="0063554C">
        <w:rPr>
          <w:rFonts w:ascii="Calibri" w:hAnsi="Calibri" w:cs="Calibri"/>
          <w:b/>
          <w:sz w:val="22"/>
          <w:szCs w:val="22"/>
        </w:rPr>
        <w:t xml:space="preserve"> for the information collection request (ICR)</w:t>
      </w:r>
      <w:r w:rsidRPr="002E7408" w:rsidR="00137977">
        <w:rPr>
          <w:rFonts w:ascii="Calibri" w:hAnsi="Calibri" w:cs="Calibri"/>
          <w:b/>
          <w:sz w:val="22"/>
          <w:szCs w:val="22"/>
        </w:rPr>
        <w:t>.</w:t>
      </w:r>
    </w:p>
    <w:p w:rsidR="003023D5" w:rsidRPr="002E7408" w:rsidP="003023D5" w14:paraId="39EAF5AC" w14:textId="77777777">
      <w:pPr>
        <w:jc w:val="center"/>
        <w:rPr>
          <w:rFonts w:ascii="Calibri" w:hAnsi="Calibri" w:cs="Calibri"/>
          <w:i/>
          <w:sz w:val="22"/>
          <w:szCs w:val="22"/>
        </w:rPr>
      </w:pPr>
    </w:p>
    <w:p w:rsidR="00AC1D7D" w:rsidRPr="002E7408" w:rsidP="266530F1" w14:paraId="2012BAF1" w14:textId="69AE93EB">
      <w:pPr>
        <w:pStyle w:val="BodyText"/>
        <w:widowControl/>
        <w:rPr>
          <w:rFonts w:ascii="Calibri" w:hAnsi="Calibri" w:cs="Calibri"/>
          <w:sz w:val="22"/>
          <w:szCs w:val="22"/>
        </w:rPr>
      </w:pPr>
      <w:r w:rsidRPr="002E7408">
        <w:rPr>
          <w:rFonts w:ascii="Calibri" w:hAnsi="Calibri" w:cs="Calibri"/>
          <w:b/>
          <w:bCs/>
          <w:sz w:val="22"/>
          <w:szCs w:val="22"/>
        </w:rPr>
        <w:t>NOTE 1</w:t>
      </w:r>
      <w:r w:rsidRPr="002E7408" w:rsidR="003023D5">
        <w:rPr>
          <w:rFonts w:ascii="Calibri" w:hAnsi="Calibri" w:cs="Calibri"/>
          <w:b/>
          <w:bCs/>
          <w:sz w:val="22"/>
          <w:szCs w:val="22"/>
        </w:rPr>
        <w:t>.</w:t>
      </w:r>
      <w:r w:rsidRPr="002E7408">
        <w:rPr>
          <w:rFonts w:ascii="Calibri" w:hAnsi="Calibri" w:cs="Calibri"/>
          <w:sz w:val="22"/>
          <w:szCs w:val="22"/>
        </w:rPr>
        <w:t xml:space="preserve"> </w:t>
      </w:r>
      <w:r w:rsidRPr="002E7408" w:rsidR="006B17C9">
        <w:rPr>
          <w:rFonts w:ascii="Calibri" w:hAnsi="Calibri" w:cs="Calibri"/>
          <w:sz w:val="22"/>
          <w:szCs w:val="22"/>
        </w:rPr>
        <w:t xml:space="preserve">The </w:t>
      </w:r>
      <w:r w:rsidRPr="002E7408" w:rsidR="00620749">
        <w:rPr>
          <w:rFonts w:ascii="Calibri" w:hAnsi="Calibri" w:cs="Calibri"/>
          <w:sz w:val="22"/>
          <w:szCs w:val="22"/>
        </w:rPr>
        <w:t>United States Environmental Protection Agency (</w:t>
      </w:r>
      <w:r w:rsidRPr="002E7408" w:rsidR="006B17C9">
        <w:rPr>
          <w:rFonts w:ascii="Calibri" w:hAnsi="Calibri" w:cs="Calibri"/>
          <w:sz w:val="22"/>
          <w:szCs w:val="22"/>
        </w:rPr>
        <w:t>EPA</w:t>
      </w:r>
      <w:r w:rsidRPr="002E7408" w:rsidR="00620749">
        <w:rPr>
          <w:rFonts w:ascii="Calibri" w:hAnsi="Calibri" w:cs="Calibri"/>
          <w:sz w:val="22"/>
          <w:szCs w:val="22"/>
        </w:rPr>
        <w:t>)</w:t>
      </w:r>
      <w:r w:rsidRPr="002E7408" w:rsidR="006B17C9">
        <w:rPr>
          <w:rFonts w:ascii="Calibri" w:hAnsi="Calibri" w:cs="Calibri"/>
          <w:sz w:val="22"/>
          <w:szCs w:val="22"/>
        </w:rPr>
        <w:t xml:space="preserve"> will require, through an OMB-approved ICR, </w:t>
      </w:r>
      <w:r w:rsidRPr="002E7408" w:rsidR="0015444C">
        <w:rPr>
          <w:rFonts w:ascii="Calibri" w:hAnsi="Calibri" w:cs="Calibri"/>
          <w:sz w:val="22"/>
          <w:szCs w:val="22"/>
        </w:rPr>
        <w:t>a subset of</w:t>
      </w:r>
      <w:r w:rsidRPr="002E7408" w:rsidR="00620749">
        <w:rPr>
          <w:rFonts w:ascii="Calibri" w:hAnsi="Calibri" w:cs="Calibri"/>
          <w:sz w:val="22"/>
          <w:szCs w:val="22"/>
        </w:rPr>
        <w:t xml:space="preserve"> publicly owned treatment works (</w:t>
      </w:r>
      <w:r w:rsidRPr="002E7408" w:rsidR="0015444C">
        <w:rPr>
          <w:rFonts w:ascii="Calibri" w:hAnsi="Calibri" w:cs="Calibri"/>
          <w:sz w:val="22"/>
          <w:szCs w:val="22"/>
        </w:rPr>
        <w:t>POTWs</w:t>
      </w:r>
      <w:r w:rsidRPr="002E7408" w:rsidR="00620749">
        <w:rPr>
          <w:rFonts w:ascii="Calibri" w:hAnsi="Calibri" w:cs="Calibri"/>
          <w:sz w:val="22"/>
          <w:szCs w:val="22"/>
        </w:rPr>
        <w:t>)</w:t>
      </w:r>
      <w:r w:rsidRPr="002E7408" w:rsidR="0015444C">
        <w:rPr>
          <w:rFonts w:ascii="Calibri" w:hAnsi="Calibri" w:cs="Calibri"/>
          <w:sz w:val="22"/>
          <w:szCs w:val="22"/>
        </w:rPr>
        <w:t xml:space="preserve"> across the United States to complete an electronic questionnaire </w:t>
      </w:r>
      <w:r w:rsidRPr="002E7408" w:rsidR="00987BE1">
        <w:rPr>
          <w:rFonts w:ascii="Calibri" w:hAnsi="Calibri" w:cs="Calibri"/>
          <w:sz w:val="22"/>
          <w:szCs w:val="22"/>
        </w:rPr>
        <w:t>and conduct wastewater and sewage sludge sampling.</w:t>
      </w:r>
      <w:r w:rsidRPr="002E7408" w:rsidR="0015444C">
        <w:rPr>
          <w:rFonts w:ascii="Calibri" w:hAnsi="Calibri" w:cs="Calibri"/>
          <w:sz w:val="22"/>
          <w:szCs w:val="22"/>
        </w:rPr>
        <w:t xml:space="preserve"> </w:t>
      </w:r>
      <w:r w:rsidRPr="002E7408" w:rsidR="00B37917">
        <w:rPr>
          <w:rFonts w:ascii="Calibri" w:hAnsi="Calibri" w:cs="Calibri"/>
          <w:sz w:val="22"/>
          <w:szCs w:val="22"/>
        </w:rPr>
        <w:t xml:space="preserve">This data collection will support two </w:t>
      </w:r>
      <w:r w:rsidRPr="002E7408" w:rsidR="00D17120">
        <w:rPr>
          <w:rFonts w:ascii="Calibri" w:hAnsi="Calibri" w:cs="Calibri"/>
          <w:sz w:val="22"/>
          <w:szCs w:val="22"/>
        </w:rPr>
        <w:t>separate studies</w:t>
      </w:r>
      <w:r w:rsidRPr="002E7408" w:rsidR="00B37917">
        <w:rPr>
          <w:rFonts w:ascii="Calibri" w:hAnsi="Calibri" w:cs="Calibri"/>
          <w:sz w:val="22"/>
          <w:szCs w:val="22"/>
        </w:rPr>
        <w:t xml:space="preserve"> – the </w:t>
      </w:r>
      <w:r w:rsidRPr="002E7408" w:rsidR="00620749">
        <w:rPr>
          <w:rFonts w:ascii="Calibri" w:hAnsi="Calibri" w:cs="Calibri"/>
          <w:sz w:val="22"/>
          <w:szCs w:val="22"/>
        </w:rPr>
        <w:t xml:space="preserve">POTW Influent </w:t>
      </w:r>
      <w:r w:rsidRPr="002E7408" w:rsidR="00456066">
        <w:rPr>
          <w:rFonts w:ascii="Calibri" w:hAnsi="Calibri" w:cs="Calibri"/>
          <w:sz w:val="22"/>
          <w:szCs w:val="22"/>
        </w:rPr>
        <w:t>PFAS Study</w:t>
      </w:r>
      <w:r w:rsidRPr="002E7408" w:rsidR="00B37917">
        <w:rPr>
          <w:rFonts w:ascii="Calibri" w:hAnsi="Calibri" w:cs="Calibri"/>
          <w:sz w:val="22"/>
          <w:szCs w:val="22"/>
        </w:rPr>
        <w:t xml:space="preserve"> </w:t>
      </w:r>
      <w:r w:rsidRPr="002E7408" w:rsidR="00AF1646">
        <w:rPr>
          <w:rFonts w:ascii="Calibri" w:hAnsi="Calibri" w:cs="Calibri"/>
          <w:sz w:val="22"/>
          <w:szCs w:val="22"/>
        </w:rPr>
        <w:t>and</w:t>
      </w:r>
      <w:r w:rsidRPr="002E7408" w:rsidR="00B37917">
        <w:rPr>
          <w:rFonts w:ascii="Calibri" w:hAnsi="Calibri" w:cs="Calibri"/>
          <w:sz w:val="22"/>
          <w:szCs w:val="22"/>
        </w:rPr>
        <w:t xml:space="preserve"> the National Sewage Sludge Survey (NSSS).</w:t>
      </w:r>
      <w:r w:rsidRPr="002E7408" w:rsidR="0015424E">
        <w:rPr>
          <w:rFonts w:ascii="Calibri" w:hAnsi="Calibri" w:cs="Calibri"/>
          <w:sz w:val="22"/>
          <w:szCs w:val="22"/>
        </w:rPr>
        <w:t xml:space="preserve"> </w:t>
      </w:r>
      <w:r w:rsidRPr="002E7408" w:rsidR="00E50369">
        <w:rPr>
          <w:rFonts w:ascii="Calibri" w:hAnsi="Calibri" w:cs="Calibri"/>
          <w:sz w:val="22"/>
          <w:szCs w:val="22"/>
        </w:rPr>
        <w:t xml:space="preserve">For the </w:t>
      </w:r>
      <w:r w:rsidRPr="002E7408" w:rsidR="00AF1646">
        <w:rPr>
          <w:rFonts w:ascii="Calibri" w:hAnsi="Calibri" w:cs="Calibri"/>
          <w:sz w:val="22"/>
          <w:szCs w:val="22"/>
        </w:rPr>
        <w:t xml:space="preserve">POTW Influent PFAS Study, </w:t>
      </w:r>
      <w:r w:rsidRPr="002E7408" w:rsidR="00E50369">
        <w:rPr>
          <w:rFonts w:ascii="Calibri" w:hAnsi="Calibri" w:cs="Calibri"/>
          <w:sz w:val="22"/>
          <w:szCs w:val="22"/>
        </w:rPr>
        <w:t xml:space="preserve">the goal of this data collection is to </w:t>
      </w:r>
      <w:r w:rsidRPr="002E7408" w:rsidR="00AD0FD9">
        <w:rPr>
          <w:rFonts w:ascii="Calibri" w:hAnsi="Calibri" w:cs="Calibri"/>
          <w:sz w:val="22"/>
          <w:szCs w:val="22"/>
        </w:rPr>
        <w:t xml:space="preserve">better understand industrial and domestic </w:t>
      </w:r>
      <w:r w:rsidRPr="002E7408" w:rsidR="00CD7DBA">
        <w:rPr>
          <w:rFonts w:ascii="Calibri" w:hAnsi="Calibri" w:cs="Calibri"/>
          <w:sz w:val="22"/>
          <w:szCs w:val="22"/>
        </w:rPr>
        <w:t xml:space="preserve">wastewater </w:t>
      </w:r>
      <w:r w:rsidRPr="002E7408" w:rsidR="00620749">
        <w:rPr>
          <w:rFonts w:ascii="Calibri" w:hAnsi="Calibri" w:cs="Calibri"/>
          <w:sz w:val="22"/>
          <w:szCs w:val="22"/>
        </w:rPr>
        <w:t>discharges</w:t>
      </w:r>
      <w:r w:rsidRPr="002E7408" w:rsidR="00AD0FD9">
        <w:rPr>
          <w:rFonts w:ascii="Calibri" w:hAnsi="Calibri" w:cs="Calibri"/>
          <w:sz w:val="22"/>
          <w:szCs w:val="22"/>
        </w:rPr>
        <w:t xml:space="preserve"> of </w:t>
      </w:r>
      <w:r w:rsidRPr="002E7408" w:rsidR="00620749">
        <w:rPr>
          <w:rFonts w:ascii="Calibri" w:hAnsi="Calibri" w:cs="Calibri"/>
          <w:sz w:val="22"/>
          <w:szCs w:val="22"/>
        </w:rPr>
        <w:t>per- and polyfluoroalkyl substances (</w:t>
      </w:r>
      <w:r w:rsidRPr="002E7408" w:rsidR="00AD0FD9">
        <w:rPr>
          <w:rFonts w:ascii="Calibri" w:hAnsi="Calibri" w:cs="Calibri"/>
          <w:sz w:val="22"/>
          <w:szCs w:val="22"/>
        </w:rPr>
        <w:t>PFAS</w:t>
      </w:r>
      <w:r w:rsidRPr="002E7408" w:rsidR="00620749">
        <w:rPr>
          <w:rFonts w:ascii="Calibri" w:hAnsi="Calibri" w:cs="Calibri"/>
          <w:sz w:val="22"/>
          <w:szCs w:val="22"/>
        </w:rPr>
        <w:t>)</w:t>
      </w:r>
      <w:r w:rsidRPr="002E7408" w:rsidR="00AD0FD9">
        <w:rPr>
          <w:rFonts w:ascii="Calibri" w:hAnsi="Calibri" w:cs="Calibri"/>
          <w:sz w:val="22"/>
          <w:szCs w:val="22"/>
        </w:rPr>
        <w:t xml:space="preserve"> into the environment and </w:t>
      </w:r>
      <w:r w:rsidRPr="002E7408" w:rsidR="006738A2">
        <w:rPr>
          <w:rFonts w:ascii="Calibri" w:hAnsi="Calibri" w:cs="Calibri"/>
          <w:sz w:val="22"/>
          <w:szCs w:val="22"/>
        </w:rPr>
        <w:t xml:space="preserve">the data collected will primarily be used to identify and prioritize industrial point source categories </w:t>
      </w:r>
      <w:r w:rsidRPr="002E7408" w:rsidR="005A1023">
        <w:rPr>
          <w:rFonts w:ascii="Calibri" w:hAnsi="Calibri" w:cs="Calibri"/>
          <w:sz w:val="22"/>
          <w:szCs w:val="22"/>
        </w:rPr>
        <w:t xml:space="preserve">where additional study or regulations may be warranted to control PFAS discharges. </w:t>
      </w:r>
      <w:r w:rsidRPr="002E7408" w:rsidR="00C04CB3">
        <w:rPr>
          <w:rFonts w:ascii="Calibri" w:hAnsi="Calibri" w:cs="Calibri"/>
          <w:sz w:val="22"/>
          <w:szCs w:val="22"/>
        </w:rPr>
        <w:t>T</w:t>
      </w:r>
      <w:r w:rsidRPr="002E7408" w:rsidR="00894FEB">
        <w:rPr>
          <w:rFonts w:ascii="Calibri" w:hAnsi="Calibri" w:cs="Calibri"/>
          <w:sz w:val="22"/>
          <w:szCs w:val="22"/>
        </w:rPr>
        <w:t>his data collection will</w:t>
      </w:r>
      <w:r w:rsidRPr="002E7408" w:rsidR="005E56E2">
        <w:rPr>
          <w:rFonts w:ascii="Calibri" w:hAnsi="Calibri" w:cs="Calibri"/>
          <w:sz w:val="22"/>
          <w:szCs w:val="22"/>
        </w:rPr>
        <w:t xml:space="preserve"> </w:t>
      </w:r>
      <w:r w:rsidRPr="002E7408" w:rsidR="00C04CB3">
        <w:rPr>
          <w:rFonts w:ascii="Calibri" w:hAnsi="Calibri" w:cs="Calibri"/>
          <w:sz w:val="22"/>
          <w:szCs w:val="22"/>
        </w:rPr>
        <w:t xml:space="preserve">also </w:t>
      </w:r>
      <w:r w:rsidRPr="002E7408" w:rsidR="005E56E2">
        <w:rPr>
          <w:rFonts w:ascii="Calibri" w:hAnsi="Calibri" w:cs="Calibri"/>
          <w:sz w:val="22"/>
          <w:szCs w:val="22"/>
        </w:rPr>
        <w:t>satisfy the needs of the NSSS</w:t>
      </w:r>
      <w:r w:rsidRPr="002E7408" w:rsidR="00C04CB3">
        <w:rPr>
          <w:rFonts w:ascii="Calibri" w:hAnsi="Calibri" w:cs="Calibri"/>
          <w:sz w:val="22"/>
          <w:szCs w:val="22"/>
        </w:rPr>
        <w:t xml:space="preserve"> </w:t>
      </w:r>
      <w:r w:rsidRPr="002E7408" w:rsidR="002C3B01">
        <w:rPr>
          <w:rFonts w:ascii="Calibri" w:hAnsi="Calibri" w:cs="Calibri"/>
          <w:sz w:val="22"/>
          <w:szCs w:val="22"/>
        </w:rPr>
        <w:t>and inform the</w:t>
      </w:r>
      <w:r w:rsidRPr="002E7408" w:rsidR="00B60CA9">
        <w:rPr>
          <w:rFonts w:ascii="Calibri" w:hAnsi="Calibri" w:cs="Calibri"/>
          <w:sz w:val="22"/>
          <w:szCs w:val="22"/>
        </w:rPr>
        <w:t xml:space="preserve"> </w:t>
      </w:r>
      <w:r w:rsidRPr="002E7408" w:rsidR="006426AC">
        <w:rPr>
          <w:rFonts w:ascii="Calibri" w:hAnsi="Calibri" w:cs="Calibri"/>
          <w:sz w:val="22"/>
          <w:szCs w:val="22"/>
        </w:rPr>
        <w:t xml:space="preserve">EPA </w:t>
      </w:r>
      <w:r w:rsidRPr="002E7408" w:rsidR="00B60CA9">
        <w:rPr>
          <w:rFonts w:ascii="Calibri" w:hAnsi="Calibri" w:cs="Calibri"/>
          <w:sz w:val="22"/>
          <w:szCs w:val="22"/>
        </w:rPr>
        <w:t>Biosolids Program’s upcoming risk assessments and the need for future regulations and guidance pertaining to the management of sewage sludge.</w:t>
      </w:r>
    </w:p>
    <w:p w:rsidR="00285094" w:rsidRPr="002E7408" w:rsidP="003023D5" w14:paraId="27DE23E1" w14:textId="0E7CF8B2">
      <w:pPr>
        <w:pStyle w:val="BodyText"/>
        <w:widowControl/>
        <w:rPr>
          <w:rFonts w:ascii="Calibri" w:hAnsi="Calibri" w:cs="Calibri"/>
          <w:sz w:val="22"/>
          <w:szCs w:val="22"/>
        </w:rPr>
      </w:pPr>
      <w:r w:rsidRPr="002E7408">
        <w:rPr>
          <w:rFonts w:ascii="Calibri" w:hAnsi="Calibri" w:cs="Calibri"/>
          <w:b/>
          <w:sz w:val="22"/>
          <w:szCs w:val="22"/>
        </w:rPr>
        <w:t xml:space="preserve">NOTE 2. </w:t>
      </w:r>
      <w:r w:rsidRPr="002E7408" w:rsidR="004A0E00">
        <w:rPr>
          <w:rFonts w:ascii="Calibri" w:hAnsi="Calibri" w:cs="Calibri"/>
          <w:sz w:val="22"/>
          <w:szCs w:val="22"/>
        </w:rPr>
        <w:t>T</w:t>
      </w:r>
      <w:r w:rsidRPr="002E7408" w:rsidR="002320E5">
        <w:rPr>
          <w:rFonts w:ascii="Calibri" w:hAnsi="Calibri" w:cs="Calibri"/>
          <w:bCs/>
          <w:sz w:val="22"/>
          <w:szCs w:val="22"/>
        </w:rPr>
        <w:t xml:space="preserve">he </w:t>
      </w:r>
      <w:r w:rsidRPr="002E7408">
        <w:rPr>
          <w:rFonts w:ascii="Calibri" w:hAnsi="Calibri" w:cs="Calibri"/>
          <w:sz w:val="22"/>
          <w:szCs w:val="22"/>
        </w:rPr>
        <w:t xml:space="preserve">EPA </w:t>
      </w:r>
      <w:r w:rsidRPr="002E7408" w:rsidR="00EC1757">
        <w:rPr>
          <w:rFonts w:ascii="Calibri" w:hAnsi="Calibri" w:cs="Calibri"/>
          <w:sz w:val="22"/>
          <w:szCs w:val="22"/>
        </w:rPr>
        <w:t>will require</w:t>
      </w:r>
      <w:r w:rsidRPr="002E7408">
        <w:rPr>
          <w:rFonts w:ascii="Calibri" w:hAnsi="Calibri" w:cs="Calibri"/>
          <w:sz w:val="22"/>
          <w:szCs w:val="22"/>
        </w:rPr>
        <w:t xml:space="preserve"> approximately 400 </w:t>
      </w:r>
      <w:r w:rsidRPr="002E7408" w:rsidR="004A0E00">
        <w:rPr>
          <w:rFonts w:ascii="Calibri" w:hAnsi="Calibri" w:cs="Calibri"/>
          <w:sz w:val="22"/>
          <w:szCs w:val="22"/>
        </w:rPr>
        <w:t>POTWs</w:t>
      </w:r>
      <w:r w:rsidRPr="002E7408" w:rsidR="00543D0F">
        <w:rPr>
          <w:rFonts w:ascii="Calibri" w:hAnsi="Calibri" w:cs="Calibri"/>
          <w:sz w:val="22"/>
          <w:szCs w:val="22"/>
        </w:rPr>
        <w:t xml:space="preserve"> (</w:t>
      </w:r>
      <w:r w:rsidRPr="002E7408" w:rsidR="000F42BA">
        <w:rPr>
          <w:rFonts w:ascii="Calibri" w:hAnsi="Calibri" w:cs="Calibri"/>
          <w:sz w:val="22"/>
          <w:szCs w:val="22"/>
        </w:rPr>
        <w:t xml:space="preserve">individual </w:t>
      </w:r>
      <w:r w:rsidRPr="002E7408" w:rsidR="00543D0F">
        <w:rPr>
          <w:rFonts w:ascii="Calibri" w:hAnsi="Calibri" w:cs="Calibri"/>
          <w:sz w:val="22"/>
          <w:szCs w:val="22"/>
        </w:rPr>
        <w:t xml:space="preserve">wastewater treatment </w:t>
      </w:r>
      <w:r w:rsidRPr="002E7408" w:rsidR="00BC08C8">
        <w:rPr>
          <w:rFonts w:ascii="Calibri" w:hAnsi="Calibri" w:cs="Calibri"/>
          <w:sz w:val="22"/>
          <w:szCs w:val="22"/>
        </w:rPr>
        <w:t>plants</w:t>
      </w:r>
      <w:r w:rsidRPr="002E7408" w:rsidR="00543D0F">
        <w:rPr>
          <w:rFonts w:ascii="Calibri" w:hAnsi="Calibri" w:cs="Calibri"/>
          <w:sz w:val="22"/>
          <w:szCs w:val="22"/>
        </w:rPr>
        <w:t xml:space="preserve"> as defined in the </w:t>
      </w:r>
      <w:r w:rsidRPr="002E7408" w:rsidR="00543D0F">
        <w:rPr>
          <w:rFonts w:ascii="Calibri" w:hAnsi="Calibri" w:cs="Calibri"/>
          <w:sz w:val="22"/>
          <w:szCs w:val="22"/>
        </w:rPr>
        <w:fldChar w:fldCharType="begin"/>
      </w:r>
      <w:r w:rsidRPr="002E7408" w:rsidR="00543D0F">
        <w:rPr>
          <w:rFonts w:ascii="Calibri" w:hAnsi="Calibri" w:cs="Calibri"/>
          <w:sz w:val="22"/>
          <w:szCs w:val="22"/>
        </w:rPr>
        <w:instrText xml:space="preserve"> REF _Ref103941581 \h </w:instrText>
      </w:r>
      <w:r w:rsidRPr="002E7408" w:rsidR="00662E96">
        <w:rPr>
          <w:rFonts w:ascii="Calibri" w:hAnsi="Calibri" w:cs="Calibri"/>
          <w:sz w:val="22"/>
          <w:szCs w:val="22"/>
        </w:rPr>
        <w:instrText xml:space="preserve"> \* MERGEFORMAT </w:instrText>
      </w:r>
      <w:r w:rsidRPr="002E7408" w:rsidR="00543D0F">
        <w:rPr>
          <w:rFonts w:ascii="Calibri" w:hAnsi="Calibri" w:cs="Calibri"/>
          <w:sz w:val="22"/>
          <w:szCs w:val="22"/>
        </w:rPr>
        <w:fldChar w:fldCharType="separate"/>
      </w:r>
      <w:r w:rsidRPr="002E7408" w:rsidR="00620C41">
        <w:rPr>
          <w:rFonts w:ascii="Calibri" w:hAnsi="Calibri" w:cs="Calibri"/>
          <w:sz w:val="22"/>
          <w:szCs w:val="22"/>
        </w:rPr>
        <w:t>GLOSSARY</w:t>
      </w:r>
      <w:r w:rsidRPr="002E7408" w:rsidR="00543D0F">
        <w:rPr>
          <w:rFonts w:ascii="Calibri" w:hAnsi="Calibri" w:cs="Calibri"/>
          <w:sz w:val="22"/>
          <w:szCs w:val="22"/>
        </w:rPr>
        <w:fldChar w:fldCharType="end"/>
      </w:r>
      <w:r w:rsidRPr="002E7408" w:rsidR="00543D0F">
        <w:rPr>
          <w:rFonts w:ascii="Calibri" w:hAnsi="Calibri" w:cs="Calibri"/>
          <w:sz w:val="22"/>
          <w:szCs w:val="22"/>
        </w:rPr>
        <w:t>)</w:t>
      </w:r>
      <w:r w:rsidRPr="002E7408">
        <w:rPr>
          <w:rFonts w:ascii="Calibri" w:hAnsi="Calibri" w:cs="Calibri"/>
          <w:sz w:val="22"/>
          <w:szCs w:val="22"/>
        </w:rPr>
        <w:t xml:space="preserve"> with the </w:t>
      </w:r>
      <w:r w:rsidRPr="002E7408" w:rsidR="00E7654D">
        <w:rPr>
          <w:rFonts w:ascii="Calibri" w:hAnsi="Calibri" w:cs="Calibri"/>
          <w:bCs/>
          <w:sz w:val="22"/>
          <w:szCs w:val="22"/>
        </w:rPr>
        <w:t>daily</w:t>
      </w:r>
      <w:r w:rsidRPr="002E7408">
        <w:rPr>
          <w:rFonts w:ascii="Calibri" w:hAnsi="Calibri" w:cs="Calibri"/>
          <w:sz w:val="22"/>
          <w:szCs w:val="22"/>
        </w:rPr>
        <w:t xml:space="preserve"> </w:t>
      </w:r>
      <w:r w:rsidRPr="002E7408" w:rsidR="00E85354">
        <w:rPr>
          <w:rFonts w:ascii="Calibri" w:hAnsi="Calibri" w:cs="Calibri"/>
          <w:sz w:val="22"/>
          <w:szCs w:val="22"/>
        </w:rPr>
        <w:t xml:space="preserve">design </w:t>
      </w:r>
      <w:r w:rsidRPr="002E7408">
        <w:rPr>
          <w:rFonts w:ascii="Calibri" w:hAnsi="Calibri" w:cs="Calibri"/>
          <w:sz w:val="22"/>
          <w:szCs w:val="22"/>
        </w:rPr>
        <w:t xml:space="preserve">flow rates </w:t>
      </w:r>
      <w:r w:rsidRPr="002E7408" w:rsidR="00E85354">
        <w:rPr>
          <w:rFonts w:ascii="Calibri" w:hAnsi="Calibri" w:cs="Calibri"/>
          <w:sz w:val="22"/>
          <w:szCs w:val="22"/>
        </w:rPr>
        <w:t xml:space="preserve">greater than or equal to 10 million gallons per day (MGD) and a service population greater than or equal to 50,000 people </w:t>
      </w:r>
      <w:r w:rsidRPr="002E7408">
        <w:rPr>
          <w:rFonts w:ascii="Calibri" w:hAnsi="Calibri" w:cs="Calibri"/>
          <w:sz w:val="22"/>
          <w:szCs w:val="22"/>
        </w:rPr>
        <w:t>to complete a</w:t>
      </w:r>
      <w:r w:rsidRPr="002E7408" w:rsidR="00453EA6">
        <w:rPr>
          <w:rFonts w:ascii="Calibri" w:hAnsi="Calibri" w:cs="Calibri"/>
          <w:sz w:val="22"/>
          <w:szCs w:val="22"/>
        </w:rPr>
        <w:t xml:space="preserve"> mandatory</w:t>
      </w:r>
      <w:r w:rsidRPr="002E7408">
        <w:rPr>
          <w:rFonts w:ascii="Calibri" w:hAnsi="Calibri" w:cs="Calibri"/>
          <w:sz w:val="22"/>
          <w:szCs w:val="22"/>
        </w:rPr>
        <w:t xml:space="preserve"> electronic questionnaire. </w:t>
      </w:r>
      <w:r w:rsidRPr="002E7408" w:rsidR="00333504">
        <w:rPr>
          <w:rFonts w:ascii="Calibri" w:hAnsi="Calibri" w:cs="Calibri"/>
          <w:bCs/>
          <w:sz w:val="22"/>
          <w:szCs w:val="22"/>
        </w:rPr>
        <w:t xml:space="preserve">The objectives of the questionnaire will be to gather POTW-specific information and data on significant industrial users </w:t>
      </w:r>
      <w:r w:rsidRPr="002E7408" w:rsidR="002E6BB7">
        <w:rPr>
          <w:rFonts w:ascii="Calibri" w:hAnsi="Calibri" w:cs="Calibri"/>
          <w:bCs/>
          <w:sz w:val="22"/>
          <w:szCs w:val="22"/>
        </w:rPr>
        <w:t xml:space="preserve">(SIUs) </w:t>
      </w:r>
      <w:r w:rsidRPr="002E7408" w:rsidR="00333504">
        <w:rPr>
          <w:rFonts w:ascii="Calibri" w:hAnsi="Calibri" w:cs="Calibri"/>
          <w:bCs/>
          <w:sz w:val="22"/>
          <w:szCs w:val="22"/>
        </w:rPr>
        <w:t xml:space="preserve">discharging to the POTW, known or suspected sources of PFAS discharges to the POTW, and wastewater and sewage </w:t>
      </w:r>
      <w:r w:rsidRPr="002E7408" w:rsidR="00723079">
        <w:rPr>
          <w:rFonts w:ascii="Calibri" w:hAnsi="Calibri" w:cs="Calibri"/>
          <w:bCs/>
          <w:sz w:val="22"/>
          <w:szCs w:val="22"/>
        </w:rPr>
        <w:t>sludge</w:t>
      </w:r>
      <w:r w:rsidRPr="002E7408" w:rsidR="00333504">
        <w:rPr>
          <w:rFonts w:ascii="Calibri" w:hAnsi="Calibri" w:cs="Calibri"/>
          <w:bCs/>
          <w:sz w:val="22"/>
          <w:szCs w:val="22"/>
        </w:rPr>
        <w:t xml:space="preserve"> management practices of the POTW. The EPA </w:t>
      </w:r>
      <w:r w:rsidRPr="002E7408" w:rsidR="00AD4282">
        <w:rPr>
          <w:rFonts w:ascii="Calibri" w:hAnsi="Calibri" w:cs="Calibri"/>
          <w:bCs/>
          <w:sz w:val="22"/>
          <w:szCs w:val="22"/>
        </w:rPr>
        <w:t>will</w:t>
      </w:r>
      <w:r w:rsidRPr="002E7408" w:rsidR="00333504">
        <w:rPr>
          <w:rFonts w:ascii="Calibri" w:hAnsi="Calibri" w:cs="Calibri"/>
          <w:bCs/>
          <w:sz w:val="22"/>
          <w:szCs w:val="22"/>
        </w:rPr>
        <w:t xml:space="preserve"> use the information and data collected in the questionnaire to select 200 to 300</w:t>
      </w:r>
      <w:r w:rsidRPr="002E7408" w:rsidR="002E6BB7">
        <w:rPr>
          <w:rFonts w:ascii="Calibri" w:hAnsi="Calibri" w:cs="Calibri"/>
          <w:bCs/>
          <w:sz w:val="22"/>
          <w:szCs w:val="22"/>
        </w:rPr>
        <w:t xml:space="preserve"> of the 400</w:t>
      </w:r>
      <w:r w:rsidRPr="002E7408" w:rsidR="00333504">
        <w:rPr>
          <w:rFonts w:ascii="Calibri" w:hAnsi="Calibri" w:cs="Calibri"/>
          <w:bCs/>
          <w:sz w:val="22"/>
          <w:szCs w:val="22"/>
        </w:rPr>
        <w:t xml:space="preserve"> POTWs to participate in a two-phase sampling program. Phase </w:t>
      </w:r>
      <w:r w:rsidRPr="002E7408" w:rsidR="00AB13DA">
        <w:rPr>
          <w:rFonts w:ascii="Calibri" w:hAnsi="Calibri" w:cs="Calibri"/>
          <w:bCs/>
          <w:sz w:val="22"/>
          <w:szCs w:val="22"/>
        </w:rPr>
        <w:t xml:space="preserve">I </w:t>
      </w:r>
      <w:r w:rsidRPr="002E7408" w:rsidR="00524C24">
        <w:rPr>
          <w:rFonts w:ascii="Calibri" w:hAnsi="Calibri" w:cs="Calibri"/>
          <w:bCs/>
          <w:sz w:val="22"/>
          <w:szCs w:val="22"/>
        </w:rPr>
        <w:t xml:space="preserve">sampling will support the POTW Influent PFAS Study and </w:t>
      </w:r>
      <w:r w:rsidRPr="002E7408" w:rsidR="00333504">
        <w:rPr>
          <w:rFonts w:ascii="Calibri" w:hAnsi="Calibri" w:cs="Calibri"/>
          <w:bCs/>
          <w:sz w:val="22"/>
          <w:szCs w:val="22"/>
        </w:rPr>
        <w:t xml:space="preserve">will require each selected POTW to collect and analyze one-time grab samples of industrial user effluent, domestic </w:t>
      </w:r>
      <w:r w:rsidRPr="002E7408" w:rsidR="00333504">
        <w:rPr>
          <w:rFonts w:ascii="Calibri" w:hAnsi="Calibri" w:cs="Calibri"/>
          <w:bCs/>
          <w:sz w:val="22"/>
          <w:szCs w:val="22"/>
        </w:rPr>
        <w:t>wastewater</w:t>
      </w:r>
      <w:r w:rsidR="001B7D32">
        <w:rPr>
          <w:rFonts w:ascii="Calibri" w:hAnsi="Calibri" w:cs="Calibri"/>
          <w:bCs/>
          <w:sz w:val="22"/>
          <w:szCs w:val="22"/>
        </w:rPr>
        <w:t xml:space="preserve"> or </w:t>
      </w:r>
      <w:r w:rsidRPr="002E7408" w:rsidR="00344FE2">
        <w:rPr>
          <w:rFonts w:ascii="Calibri" w:hAnsi="Calibri" w:cs="Calibri"/>
          <w:bCs/>
          <w:sz w:val="22"/>
          <w:szCs w:val="22"/>
        </w:rPr>
        <w:t>sewage</w:t>
      </w:r>
      <w:r w:rsidRPr="002E7408" w:rsidR="00333504">
        <w:rPr>
          <w:rFonts w:ascii="Calibri" w:hAnsi="Calibri" w:cs="Calibri"/>
          <w:bCs/>
          <w:sz w:val="22"/>
          <w:szCs w:val="22"/>
        </w:rPr>
        <w:t xml:space="preserve">, POTW influent, and POTW effluent for PFAS and adsorbable organic fluorine (AOF). For each POTW selected, the EPA will specify </w:t>
      </w:r>
      <w:r w:rsidR="001C5DB0">
        <w:rPr>
          <w:rFonts w:ascii="Calibri" w:hAnsi="Calibri" w:cs="Calibri"/>
          <w:bCs/>
          <w:sz w:val="22"/>
          <w:szCs w:val="22"/>
        </w:rPr>
        <w:t>approximately</w:t>
      </w:r>
      <w:r w:rsidRPr="002E7408" w:rsidR="00333504">
        <w:rPr>
          <w:rFonts w:ascii="Calibri" w:hAnsi="Calibri" w:cs="Calibri"/>
          <w:bCs/>
          <w:sz w:val="22"/>
          <w:szCs w:val="22"/>
        </w:rPr>
        <w:t xml:space="preserve"> 10 industrial users for which the POTW must collect and analyze effluent samples. The total number of industrial users sampled as part of the sampling program will </w:t>
      </w:r>
      <w:r w:rsidR="00A42905">
        <w:rPr>
          <w:rFonts w:ascii="Calibri" w:hAnsi="Calibri" w:cs="Calibri"/>
          <w:bCs/>
          <w:sz w:val="22"/>
          <w:szCs w:val="22"/>
        </w:rPr>
        <w:t>be approximately</w:t>
      </w:r>
      <w:r w:rsidRPr="002E7408" w:rsidR="00333504">
        <w:rPr>
          <w:rFonts w:ascii="Calibri" w:hAnsi="Calibri" w:cs="Calibri"/>
          <w:bCs/>
          <w:sz w:val="22"/>
          <w:szCs w:val="22"/>
        </w:rPr>
        <w:t xml:space="preserve"> 2,000 facilities. Phase </w:t>
      </w:r>
      <w:r w:rsidRPr="002E7408" w:rsidR="00AB13DA">
        <w:rPr>
          <w:rFonts w:ascii="Calibri" w:hAnsi="Calibri" w:cs="Calibri"/>
          <w:bCs/>
          <w:sz w:val="22"/>
          <w:szCs w:val="22"/>
        </w:rPr>
        <w:t xml:space="preserve">II </w:t>
      </w:r>
      <w:r w:rsidRPr="002E7408" w:rsidR="00524C24">
        <w:rPr>
          <w:rFonts w:ascii="Calibri" w:hAnsi="Calibri" w:cs="Calibri"/>
          <w:bCs/>
          <w:sz w:val="22"/>
          <w:szCs w:val="22"/>
        </w:rPr>
        <w:t xml:space="preserve">sampling will support the </w:t>
      </w:r>
      <w:r w:rsidRPr="002E7408" w:rsidR="0021471D">
        <w:rPr>
          <w:rFonts w:ascii="Calibri" w:hAnsi="Calibri" w:cs="Calibri"/>
          <w:bCs/>
          <w:sz w:val="22"/>
          <w:szCs w:val="22"/>
        </w:rPr>
        <w:t>NSSS</w:t>
      </w:r>
      <w:r w:rsidRPr="002E7408" w:rsidR="00524C24">
        <w:rPr>
          <w:rFonts w:ascii="Calibri" w:hAnsi="Calibri" w:cs="Calibri"/>
          <w:bCs/>
          <w:sz w:val="22"/>
          <w:szCs w:val="22"/>
        </w:rPr>
        <w:t xml:space="preserve"> and </w:t>
      </w:r>
      <w:r w:rsidRPr="002E7408" w:rsidR="00333504">
        <w:rPr>
          <w:rFonts w:ascii="Calibri" w:hAnsi="Calibri" w:cs="Calibri"/>
          <w:bCs/>
          <w:sz w:val="22"/>
          <w:szCs w:val="22"/>
        </w:rPr>
        <w:t>will require selected POTWs to collect and analyze one-time grab samples of sewage sludge for PFAS and ancillary parameters.</w:t>
      </w:r>
      <w:r w:rsidRPr="002E7408" w:rsidR="00524C24">
        <w:rPr>
          <w:rFonts w:ascii="Calibri" w:hAnsi="Calibri" w:cs="Calibri"/>
          <w:bCs/>
          <w:sz w:val="22"/>
          <w:szCs w:val="22"/>
        </w:rPr>
        <w:t xml:space="preserve"> </w:t>
      </w:r>
      <w:r w:rsidRPr="002E7408" w:rsidR="00AB13DA">
        <w:rPr>
          <w:rFonts w:ascii="Calibri" w:hAnsi="Calibri" w:cs="Calibri"/>
          <w:bCs/>
          <w:sz w:val="22"/>
          <w:szCs w:val="22"/>
        </w:rPr>
        <w:t>Phase II sampling will not begin until Phase I sampling is complete.</w:t>
      </w:r>
    </w:p>
    <w:p w:rsidR="00A059E2" w:rsidRPr="002E7408" w:rsidP="003023D5" w14:paraId="743E99F9" w14:textId="7DF47569">
      <w:pPr>
        <w:pStyle w:val="BodyText"/>
        <w:widowControl/>
        <w:rPr>
          <w:rFonts w:ascii="Calibri" w:hAnsi="Calibri" w:cs="Calibri"/>
          <w:sz w:val="22"/>
          <w:szCs w:val="22"/>
        </w:rPr>
      </w:pPr>
      <w:r w:rsidRPr="002E7408">
        <w:rPr>
          <w:rFonts w:ascii="Calibri" w:hAnsi="Calibri" w:cs="Calibri"/>
          <w:b/>
          <w:sz w:val="22"/>
          <w:szCs w:val="22"/>
        </w:rPr>
        <w:t xml:space="preserve">NOTE </w:t>
      </w:r>
      <w:r w:rsidRPr="002E7408" w:rsidR="00A207D4">
        <w:rPr>
          <w:rFonts w:ascii="Calibri" w:hAnsi="Calibri" w:cs="Calibri"/>
          <w:b/>
          <w:sz w:val="22"/>
          <w:szCs w:val="22"/>
        </w:rPr>
        <w:t>3.</w:t>
      </w:r>
      <w:r w:rsidRPr="002E7408">
        <w:rPr>
          <w:rFonts w:ascii="Calibri" w:hAnsi="Calibri" w:cs="Calibri"/>
          <w:b/>
          <w:sz w:val="22"/>
          <w:szCs w:val="22"/>
        </w:rPr>
        <w:t xml:space="preserve"> </w:t>
      </w:r>
      <w:r w:rsidRPr="002E7408" w:rsidR="005E1071">
        <w:rPr>
          <w:rFonts w:ascii="Calibri" w:hAnsi="Calibri" w:cs="Calibri"/>
          <w:sz w:val="22"/>
          <w:szCs w:val="22"/>
        </w:rPr>
        <w:t>Th</w:t>
      </w:r>
      <w:r w:rsidRPr="002E7408" w:rsidR="00E71082">
        <w:rPr>
          <w:rFonts w:ascii="Calibri" w:hAnsi="Calibri" w:cs="Calibri"/>
          <w:sz w:val="22"/>
          <w:szCs w:val="22"/>
        </w:rPr>
        <w:t>e</w:t>
      </w:r>
      <w:r w:rsidRPr="002E7408" w:rsidR="005E1071">
        <w:rPr>
          <w:rFonts w:ascii="Calibri" w:hAnsi="Calibri" w:cs="Calibri"/>
          <w:sz w:val="22"/>
          <w:szCs w:val="22"/>
        </w:rPr>
        <w:t xml:space="preserve"> questionnaire will be administered as a web-based, electronic questionnaire using Qualtrics Survey Software (Qualtrics). </w:t>
      </w:r>
      <w:r w:rsidRPr="002E7408" w:rsidR="00E41EDE">
        <w:rPr>
          <w:rFonts w:ascii="Calibri" w:hAnsi="Calibri" w:cs="Calibri"/>
          <w:bCs/>
          <w:sz w:val="22"/>
          <w:szCs w:val="22"/>
        </w:rPr>
        <w:t>T</w:t>
      </w:r>
      <w:r w:rsidRPr="002E7408" w:rsidR="002320E5">
        <w:rPr>
          <w:rFonts w:ascii="Calibri" w:hAnsi="Calibri" w:cs="Calibri"/>
          <w:bCs/>
          <w:sz w:val="22"/>
          <w:szCs w:val="22"/>
        </w:rPr>
        <w:t xml:space="preserve">he </w:t>
      </w:r>
      <w:r w:rsidRPr="002E7408" w:rsidR="00186697">
        <w:rPr>
          <w:rFonts w:ascii="Calibri" w:hAnsi="Calibri" w:cs="Calibri"/>
          <w:sz w:val="22"/>
          <w:szCs w:val="22"/>
        </w:rPr>
        <w:t xml:space="preserve">EPA will require all </w:t>
      </w:r>
      <w:r w:rsidRPr="002E7408" w:rsidR="00281F71">
        <w:rPr>
          <w:rFonts w:ascii="Calibri" w:hAnsi="Calibri" w:cs="Calibri"/>
          <w:sz w:val="22"/>
          <w:szCs w:val="22"/>
        </w:rPr>
        <w:t>POTWs to which it mails a notification letter</w:t>
      </w:r>
      <w:r w:rsidRPr="002E7408" w:rsidR="00186697">
        <w:rPr>
          <w:rFonts w:ascii="Calibri" w:hAnsi="Calibri" w:cs="Calibri"/>
          <w:sz w:val="22"/>
          <w:szCs w:val="22"/>
        </w:rPr>
        <w:t xml:space="preserve"> to complete </w:t>
      </w:r>
      <w:r w:rsidRPr="002E7408" w:rsidR="00F04634">
        <w:rPr>
          <w:rFonts w:ascii="Calibri" w:hAnsi="Calibri" w:cs="Calibri"/>
          <w:sz w:val="22"/>
          <w:szCs w:val="22"/>
        </w:rPr>
        <w:t>and submit the Qualtrics questionnaire</w:t>
      </w:r>
      <w:r w:rsidRPr="002E7408">
        <w:rPr>
          <w:rFonts w:ascii="Calibri" w:hAnsi="Calibri" w:cs="Calibri"/>
          <w:sz w:val="22"/>
          <w:szCs w:val="22"/>
        </w:rPr>
        <w:t>.</w:t>
      </w:r>
      <w:r w:rsidRPr="002E7408" w:rsidR="00AD4282">
        <w:rPr>
          <w:rFonts w:ascii="Calibri" w:hAnsi="Calibri" w:cs="Calibri"/>
          <w:sz w:val="22"/>
          <w:szCs w:val="22"/>
        </w:rPr>
        <w:t xml:space="preserve"> The Qualtrics questionnaire does not need to be completed in a single session. Respondents can return to the questionnaire as many times as is necessary for completion of the questionnaire. Responses to each question will be automatically saved as respondents progress through the questionnaire.</w:t>
      </w:r>
    </w:p>
    <w:p w:rsidR="00151730" w:rsidRPr="002E7408" w:rsidP="00860156" w14:paraId="0DA7A03F" w14:textId="5565EC00">
      <w:pPr>
        <w:pStyle w:val="BodyText"/>
        <w:widowControl/>
        <w:rPr>
          <w:rFonts w:ascii="Calibri" w:hAnsi="Calibri" w:cs="Calibri"/>
          <w:sz w:val="22"/>
          <w:szCs w:val="22"/>
        </w:rPr>
      </w:pPr>
      <w:r w:rsidRPr="002E7408">
        <w:rPr>
          <w:rFonts w:ascii="Calibri" w:hAnsi="Calibri" w:cs="Calibri"/>
          <w:b/>
          <w:sz w:val="22"/>
          <w:szCs w:val="22"/>
        </w:rPr>
        <w:t xml:space="preserve">NOTE </w:t>
      </w:r>
      <w:r w:rsidRPr="002E7408" w:rsidR="00AD4282">
        <w:rPr>
          <w:rFonts w:ascii="Calibri" w:hAnsi="Calibri" w:cs="Calibri"/>
          <w:b/>
          <w:sz w:val="22"/>
          <w:szCs w:val="22"/>
        </w:rPr>
        <w:t>4</w:t>
      </w:r>
      <w:r w:rsidRPr="002E7408">
        <w:rPr>
          <w:rFonts w:ascii="Calibri" w:hAnsi="Calibri" w:cs="Calibri"/>
          <w:b/>
          <w:sz w:val="22"/>
          <w:szCs w:val="22"/>
        </w:rPr>
        <w:t>.</w:t>
      </w:r>
      <w:r w:rsidRPr="002E7408">
        <w:rPr>
          <w:rFonts w:ascii="Calibri" w:hAnsi="Calibri" w:cs="Calibri"/>
          <w:bCs/>
          <w:sz w:val="22"/>
          <w:szCs w:val="22"/>
        </w:rPr>
        <w:t xml:space="preserve"> </w:t>
      </w:r>
      <w:r w:rsidRPr="002E7408" w:rsidR="00AD4282">
        <w:rPr>
          <w:rFonts w:ascii="Calibri" w:hAnsi="Calibri" w:cs="Calibri"/>
          <w:bCs/>
          <w:sz w:val="22"/>
          <w:szCs w:val="22"/>
        </w:rPr>
        <w:t xml:space="preserve">The </w:t>
      </w:r>
      <w:r w:rsidRPr="002E7408" w:rsidR="00AD4282">
        <w:rPr>
          <w:rFonts w:ascii="Calibri" w:hAnsi="Calibri" w:cs="Calibri"/>
          <w:sz w:val="22"/>
          <w:szCs w:val="22"/>
        </w:rPr>
        <w:t>EPA will offer an unofficial PDF version that may be downloaded and used by respondents as a working file to help them compile all information prior to completing the Qualtrics version. The content of the PDF and Qualtrics versions will match, but the order</w:t>
      </w:r>
      <w:r w:rsidRPr="002E7408" w:rsidR="00AD4874">
        <w:rPr>
          <w:rFonts w:ascii="Calibri" w:hAnsi="Calibri" w:cs="Calibri"/>
          <w:sz w:val="22"/>
          <w:szCs w:val="22"/>
        </w:rPr>
        <w:t xml:space="preserve">, </w:t>
      </w:r>
      <w:r w:rsidRPr="002E7408" w:rsidR="00AD4282">
        <w:rPr>
          <w:rFonts w:ascii="Calibri" w:hAnsi="Calibri" w:cs="Calibri"/>
          <w:sz w:val="22"/>
          <w:szCs w:val="22"/>
        </w:rPr>
        <w:t>presentation, format, and spacing of the questions may differ.</w:t>
      </w:r>
      <w:r w:rsidRPr="002E7408" w:rsidR="00FE356B">
        <w:rPr>
          <w:rFonts w:ascii="Calibri" w:hAnsi="Calibri" w:cs="Calibri"/>
          <w:sz w:val="22"/>
          <w:szCs w:val="22"/>
        </w:rPr>
        <w:t xml:space="preserve"> </w:t>
      </w:r>
      <w:r w:rsidRPr="002E7408" w:rsidR="006A3031">
        <w:rPr>
          <w:rFonts w:ascii="Calibri" w:hAnsi="Calibri" w:cs="Calibri"/>
          <w:sz w:val="22"/>
          <w:szCs w:val="22"/>
        </w:rPr>
        <w:t xml:space="preserve">POTWs are required to submit a completed questionnaire via Qualtrics; POTWs should not submit their responses in </w:t>
      </w:r>
      <w:r w:rsidRPr="1B2961FF" w:rsidR="006A3031">
        <w:rPr>
          <w:rFonts w:ascii="Calibri" w:hAnsi="Calibri" w:cs="Calibri"/>
          <w:sz w:val="22"/>
          <w:szCs w:val="22"/>
        </w:rPr>
        <w:t>a</w:t>
      </w:r>
      <w:r w:rsidRPr="1B2961FF" w:rsidR="04329AFA">
        <w:rPr>
          <w:rFonts w:ascii="Calibri" w:hAnsi="Calibri" w:cs="Calibri"/>
          <w:sz w:val="22"/>
          <w:szCs w:val="22"/>
        </w:rPr>
        <w:t>n</w:t>
      </w:r>
      <w:r w:rsidRPr="002E7408" w:rsidR="006A3031">
        <w:rPr>
          <w:rFonts w:ascii="Calibri" w:hAnsi="Calibri" w:cs="Calibri"/>
          <w:sz w:val="22"/>
          <w:szCs w:val="22"/>
        </w:rPr>
        <w:t xml:space="preserve"> unofficial PDF version of the questionnaire. </w:t>
      </w:r>
      <w:r w:rsidRPr="002E7408" w:rsidR="00563EE2">
        <w:rPr>
          <w:rFonts w:ascii="Calibri" w:hAnsi="Calibri" w:cs="Calibri"/>
          <w:bCs/>
          <w:sz w:val="22"/>
          <w:szCs w:val="22"/>
        </w:rPr>
        <w:t>T</w:t>
      </w:r>
      <w:r w:rsidRPr="002E7408" w:rsidR="002320E5">
        <w:rPr>
          <w:rFonts w:ascii="Calibri" w:hAnsi="Calibri" w:cs="Calibri"/>
          <w:bCs/>
          <w:sz w:val="22"/>
          <w:szCs w:val="22"/>
        </w:rPr>
        <w:t>he</w:t>
      </w:r>
      <w:r w:rsidRPr="002E7408">
        <w:rPr>
          <w:rFonts w:ascii="Calibri" w:hAnsi="Calibri" w:cs="Calibri"/>
          <w:sz w:val="22"/>
          <w:szCs w:val="22"/>
        </w:rPr>
        <w:t xml:space="preserve"> </w:t>
      </w:r>
      <w:r w:rsidRPr="002E7408" w:rsidR="00F30EC8">
        <w:rPr>
          <w:rFonts w:ascii="Calibri" w:hAnsi="Calibri" w:cs="Calibri"/>
          <w:sz w:val="22"/>
          <w:szCs w:val="22"/>
        </w:rPr>
        <w:t>unofficial PDF version of the questionnaire and</w:t>
      </w:r>
      <w:r w:rsidRPr="002E7408" w:rsidR="00E8558A">
        <w:rPr>
          <w:rFonts w:ascii="Calibri" w:hAnsi="Calibri" w:cs="Calibri"/>
          <w:sz w:val="22"/>
          <w:szCs w:val="22"/>
        </w:rPr>
        <w:t xml:space="preserve"> additional resources </w:t>
      </w:r>
      <w:r w:rsidRPr="002E7408" w:rsidR="00A059E2">
        <w:rPr>
          <w:rFonts w:ascii="Calibri" w:hAnsi="Calibri" w:cs="Calibri"/>
          <w:sz w:val="22"/>
          <w:szCs w:val="22"/>
        </w:rPr>
        <w:t>will be available for download in Qualtrics</w:t>
      </w:r>
      <w:r w:rsidRPr="002E7408" w:rsidR="00E44CA0">
        <w:rPr>
          <w:rFonts w:ascii="Calibri" w:hAnsi="Calibri" w:cs="Calibri"/>
          <w:sz w:val="22"/>
          <w:szCs w:val="22"/>
        </w:rPr>
        <w:t>. These additional resources are described below but are not included in this draft version of the questionnaire.</w:t>
      </w:r>
    </w:p>
    <w:p w:rsidR="000B4FB1" w:rsidRPr="002E7408" w:rsidP="00ED21D1" w14:paraId="6E8EAE7A" w14:textId="48B33528">
      <w:pPr>
        <w:pStyle w:val="BodyText"/>
        <w:widowControl/>
        <w:numPr>
          <w:ilvl w:val="0"/>
          <w:numId w:val="63"/>
        </w:numPr>
        <w:rPr>
          <w:rFonts w:ascii="Calibri" w:hAnsi="Calibri" w:cs="Calibri"/>
          <w:sz w:val="22"/>
          <w:szCs w:val="22"/>
        </w:rPr>
      </w:pPr>
      <w:r w:rsidRPr="002E7408">
        <w:rPr>
          <w:rFonts w:ascii="Calibri" w:hAnsi="Calibri" w:cs="Calibri"/>
          <w:sz w:val="22"/>
          <w:szCs w:val="22"/>
        </w:rPr>
        <w:t>General instructions describing the questionnaire</w:t>
      </w:r>
      <w:r w:rsidRPr="002E7408" w:rsidR="00BE76B2">
        <w:rPr>
          <w:rFonts w:ascii="Calibri" w:hAnsi="Calibri" w:cs="Calibri"/>
          <w:sz w:val="22"/>
          <w:szCs w:val="22"/>
        </w:rPr>
        <w:t>;</w:t>
      </w:r>
      <w:r w:rsidRPr="002E7408">
        <w:rPr>
          <w:rFonts w:ascii="Calibri" w:hAnsi="Calibri" w:cs="Calibri"/>
          <w:sz w:val="22"/>
          <w:szCs w:val="22"/>
        </w:rPr>
        <w:t xml:space="preserve"> the </w:t>
      </w:r>
      <w:r w:rsidRPr="002E7408" w:rsidR="00BE76B2">
        <w:rPr>
          <w:rFonts w:ascii="Calibri" w:hAnsi="Calibri" w:cs="Calibri"/>
          <w:sz w:val="22"/>
          <w:szCs w:val="22"/>
        </w:rPr>
        <w:t>requirement to respond to the questionnaire; procedures for accessing, completing, and submitting the questionnaire; the deadline for submitting the completed questionnaire;</w:t>
      </w:r>
      <w:r w:rsidRPr="002E7408">
        <w:rPr>
          <w:rFonts w:ascii="Calibri" w:hAnsi="Calibri" w:cs="Calibri"/>
          <w:sz w:val="22"/>
          <w:szCs w:val="22"/>
        </w:rPr>
        <w:t xml:space="preserve"> </w:t>
      </w:r>
      <w:r w:rsidRPr="002E7408" w:rsidR="00EE06C0">
        <w:rPr>
          <w:rFonts w:ascii="Calibri" w:hAnsi="Calibri" w:cs="Calibri"/>
          <w:bCs/>
          <w:sz w:val="22"/>
          <w:szCs w:val="22"/>
        </w:rPr>
        <w:t xml:space="preserve">and </w:t>
      </w:r>
      <w:r w:rsidRPr="002E7408" w:rsidR="00A9208C">
        <w:rPr>
          <w:rFonts w:ascii="Calibri" w:hAnsi="Calibri" w:cs="Calibri"/>
          <w:sz w:val="22"/>
          <w:szCs w:val="22"/>
        </w:rPr>
        <w:t>contact information for a helpline for questionnaire assistance.</w:t>
      </w:r>
    </w:p>
    <w:p w:rsidR="00A9208C" w:rsidRPr="002E7408" w:rsidP="00A9208C" w14:paraId="72D6DD3E" w14:textId="59A9CEA5">
      <w:pPr>
        <w:pStyle w:val="BodyText"/>
        <w:widowControl/>
        <w:numPr>
          <w:ilvl w:val="0"/>
          <w:numId w:val="63"/>
        </w:numPr>
        <w:rPr>
          <w:rFonts w:ascii="Calibri" w:hAnsi="Calibri" w:cs="Calibri"/>
          <w:sz w:val="22"/>
          <w:szCs w:val="22"/>
        </w:rPr>
      </w:pPr>
      <w:r w:rsidRPr="002E7408">
        <w:rPr>
          <w:rFonts w:ascii="Calibri" w:hAnsi="Calibri" w:cs="Calibri"/>
          <w:sz w:val="22"/>
          <w:szCs w:val="22"/>
        </w:rPr>
        <w:t xml:space="preserve">Facility-specific </w:t>
      </w:r>
      <w:r w:rsidRPr="002E7408">
        <w:rPr>
          <w:rFonts w:ascii="Calibri" w:hAnsi="Calibri" w:cs="Calibri"/>
          <w:sz w:val="22"/>
          <w:szCs w:val="22"/>
        </w:rPr>
        <w:t>lette</w:t>
      </w:r>
      <w:r w:rsidRPr="002E7408" w:rsidR="00243951">
        <w:rPr>
          <w:rFonts w:ascii="Calibri" w:hAnsi="Calibri" w:cs="Calibri"/>
          <w:sz w:val="22"/>
          <w:szCs w:val="22"/>
        </w:rPr>
        <w:t>r mailed</w:t>
      </w:r>
      <w:r w:rsidRPr="002E7408" w:rsidR="00A04BE3">
        <w:rPr>
          <w:rFonts w:ascii="Calibri" w:hAnsi="Calibri" w:cs="Calibri"/>
          <w:sz w:val="22"/>
          <w:szCs w:val="22"/>
        </w:rPr>
        <w:t xml:space="preserve"> via a trackable shipment service</w:t>
      </w:r>
      <w:r w:rsidRPr="002E7408">
        <w:rPr>
          <w:rFonts w:ascii="Calibri" w:hAnsi="Calibri" w:cs="Calibri"/>
          <w:sz w:val="22"/>
          <w:szCs w:val="22"/>
        </w:rPr>
        <w:t xml:space="preserve"> to each respondent notifying them of the requirement to </w:t>
      </w:r>
      <w:r w:rsidRPr="002E7408" w:rsidR="007319B1">
        <w:rPr>
          <w:rFonts w:ascii="Calibri" w:hAnsi="Calibri" w:cs="Calibri"/>
          <w:sz w:val="22"/>
          <w:szCs w:val="22"/>
        </w:rPr>
        <w:t>complete the questionnaire and including unique</w:t>
      </w:r>
      <w:r w:rsidRPr="002E7408">
        <w:rPr>
          <w:rFonts w:ascii="Calibri" w:hAnsi="Calibri" w:cs="Calibri"/>
          <w:sz w:val="22"/>
          <w:szCs w:val="22"/>
        </w:rPr>
        <w:t xml:space="preserve"> credentials to securely access the questionnaire.</w:t>
      </w:r>
    </w:p>
    <w:p w:rsidR="00ED21D1" w:rsidRPr="002E7408" w:rsidP="00ED21D1" w14:paraId="74AB8FA1" w14:textId="630B1BD2">
      <w:pPr>
        <w:pStyle w:val="BodyText"/>
        <w:widowControl/>
        <w:numPr>
          <w:ilvl w:val="0"/>
          <w:numId w:val="63"/>
        </w:numPr>
        <w:rPr>
          <w:rFonts w:ascii="Calibri" w:hAnsi="Calibri" w:cs="Calibri"/>
          <w:sz w:val="22"/>
          <w:szCs w:val="22"/>
        </w:rPr>
      </w:pPr>
      <w:r w:rsidRPr="002E7408">
        <w:rPr>
          <w:rFonts w:ascii="Calibri" w:hAnsi="Calibri" w:cs="Calibri"/>
          <w:sz w:val="22"/>
          <w:szCs w:val="22"/>
        </w:rPr>
        <w:t>A list of abbreviations and glossary defining key technical terms used in the questionnaire.</w:t>
      </w:r>
      <w:r w:rsidRPr="002E7408" w:rsidR="0062382C">
        <w:rPr>
          <w:rFonts w:ascii="Calibri" w:hAnsi="Calibri" w:cs="Calibri"/>
          <w:sz w:val="22"/>
          <w:szCs w:val="22"/>
        </w:rPr>
        <w:t xml:space="preserve"> </w:t>
      </w:r>
    </w:p>
    <w:p w:rsidR="006F61AC" w:rsidRPr="002E7408" w:rsidP="00FF0D5F" w14:paraId="3C4B807D" w14:textId="35A38349">
      <w:pPr>
        <w:pStyle w:val="BodyText"/>
        <w:widowControl/>
        <w:numPr>
          <w:ilvl w:val="0"/>
          <w:numId w:val="63"/>
        </w:numPr>
        <w:spacing w:after="240"/>
        <w:rPr>
          <w:rFonts w:ascii="Calibri" w:hAnsi="Calibri" w:cs="Calibri"/>
          <w:sz w:val="22"/>
          <w:szCs w:val="22"/>
        </w:rPr>
      </w:pPr>
      <w:r w:rsidRPr="002E7408">
        <w:rPr>
          <w:rFonts w:ascii="Calibri" w:hAnsi="Calibri" w:cs="Calibri"/>
          <w:sz w:val="22"/>
          <w:szCs w:val="22"/>
        </w:rPr>
        <w:t>Answers to frequently asked questions regarding the scope and requirements of the questionnaire</w:t>
      </w:r>
      <w:r w:rsidRPr="002E7408" w:rsidR="009049E9">
        <w:rPr>
          <w:rFonts w:ascii="Calibri" w:hAnsi="Calibri" w:cs="Calibri"/>
          <w:sz w:val="22"/>
          <w:szCs w:val="22"/>
        </w:rPr>
        <w:t xml:space="preserve"> and sampling program</w:t>
      </w:r>
      <w:r w:rsidRPr="002E7408" w:rsidR="00FA0A16">
        <w:rPr>
          <w:rFonts w:ascii="Calibri" w:hAnsi="Calibri" w:cs="Calibri"/>
          <w:sz w:val="22"/>
          <w:szCs w:val="22"/>
        </w:rPr>
        <w:t>.</w:t>
      </w:r>
    </w:p>
    <w:p w:rsidR="00860156" w:rsidRPr="002E7408" w:rsidP="00860156" w14:paraId="34B0DC02" w14:textId="752C17D4">
      <w:pPr>
        <w:pStyle w:val="BodyText"/>
        <w:widowControl/>
        <w:rPr>
          <w:rFonts w:ascii="Calibri" w:hAnsi="Calibri" w:cs="Calibri"/>
          <w:b/>
          <w:sz w:val="22"/>
          <w:szCs w:val="22"/>
        </w:rPr>
      </w:pPr>
      <w:r w:rsidRPr="002E7408">
        <w:rPr>
          <w:rFonts w:ascii="Calibri" w:hAnsi="Calibri" w:cs="Calibri"/>
          <w:b/>
          <w:sz w:val="22"/>
          <w:szCs w:val="22"/>
        </w:rPr>
        <w:t xml:space="preserve">NOTE </w:t>
      </w:r>
      <w:r w:rsidRPr="002E7408" w:rsidR="001942D2">
        <w:rPr>
          <w:rFonts w:ascii="Calibri" w:hAnsi="Calibri" w:cs="Calibri"/>
          <w:b/>
          <w:sz w:val="22"/>
          <w:szCs w:val="22"/>
        </w:rPr>
        <w:t>5</w:t>
      </w:r>
      <w:r w:rsidRPr="002E7408">
        <w:rPr>
          <w:rFonts w:ascii="Calibri" w:hAnsi="Calibri" w:cs="Calibri"/>
          <w:b/>
          <w:sz w:val="22"/>
          <w:szCs w:val="22"/>
        </w:rPr>
        <w:t xml:space="preserve">. </w:t>
      </w:r>
      <w:r w:rsidRPr="002E7408">
        <w:rPr>
          <w:rFonts w:ascii="Calibri" w:hAnsi="Calibri" w:cs="Calibri"/>
          <w:sz w:val="22"/>
          <w:szCs w:val="22"/>
        </w:rPr>
        <w:t xml:space="preserve">For the purposes of this draft, all tables include minimal rows for data entry; these tables are intended to show the types of data </w:t>
      </w:r>
      <w:r w:rsidRPr="002E7408" w:rsidR="002320E5">
        <w:rPr>
          <w:rFonts w:ascii="Calibri" w:hAnsi="Calibri" w:cs="Calibri"/>
          <w:bCs/>
          <w:sz w:val="22"/>
          <w:szCs w:val="22"/>
        </w:rPr>
        <w:t xml:space="preserve">the </w:t>
      </w:r>
      <w:r w:rsidRPr="002E7408">
        <w:rPr>
          <w:rFonts w:ascii="Calibri" w:hAnsi="Calibri" w:cs="Calibri"/>
          <w:sz w:val="22"/>
          <w:szCs w:val="22"/>
        </w:rPr>
        <w:t xml:space="preserve">EPA is requesting. In the final </w:t>
      </w:r>
      <w:r w:rsidRPr="002E7408" w:rsidR="00973E01">
        <w:rPr>
          <w:rFonts w:ascii="Calibri" w:hAnsi="Calibri" w:cs="Calibri"/>
          <w:sz w:val="22"/>
          <w:szCs w:val="22"/>
        </w:rPr>
        <w:t xml:space="preserve">Qualtrics </w:t>
      </w:r>
      <w:r w:rsidRPr="002E7408" w:rsidR="00151DBF">
        <w:rPr>
          <w:rFonts w:ascii="Calibri" w:hAnsi="Calibri" w:cs="Calibri"/>
          <w:sz w:val="22"/>
          <w:szCs w:val="22"/>
        </w:rPr>
        <w:t>questionnaire</w:t>
      </w:r>
      <w:r w:rsidRPr="002E7408">
        <w:rPr>
          <w:rFonts w:ascii="Calibri" w:hAnsi="Calibri" w:cs="Calibri"/>
          <w:sz w:val="22"/>
          <w:szCs w:val="22"/>
        </w:rPr>
        <w:t>, all tables will include enough rows for respondents.</w:t>
      </w:r>
    </w:p>
    <w:p w:rsidR="004A1AAF" w:rsidRPr="002E7408" w:rsidP="00B648F8" w14:paraId="2E3C47BD" w14:textId="77777777">
      <w:pPr>
        <w:pStyle w:val="BodyText"/>
        <w:widowControl/>
        <w:rPr>
          <w:rFonts w:ascii="Calibri" w:hAnsi="Calibri" w:cs="Calibri"/>
          <w:sz w:val="22"/>
          <w:szCs w:val="22"/>
        </w:rPr>
      </w:pPr>
      <w:r w:rsidRPr="002E7408">
        <w:rPr>
          <w:rFonts w:ascii="Calibri" w:hAnsi="Calibri" w:cs="Calibri"/>
          <w:b/>
          <w:sz w:val="22"/>
          <w:szCs w:val="22"/>
        </w:rPr>
        <w:t xml:space="preserve">NOTE </w:t>
      </w:r>
      <w:r w:rsidRPr="002E7408" w:rsidR="001942D2">
        <w:rPr>
          <w:rFonts w:ascii="Calibri" w:hAnsi="Calibri" w:cs="Calibri"/>
          <w:b/>
          <w:sz w:val="22"/>
          <w:szCs w:val="22"/>
        </w:rPr>
        <w:t>6</w:t>
      </w:r>
      <w:r w:rsidRPr="002E7408">
        <w:rPr>
          <w:rFonts w:ascii="Calibri" w:hAnsi="Calibri" w:cs="Calibri"/>
          <w:b/>
          <w:sz w:val="22"/>
          <w:szCs w:val="22"/>
        </w:rPr>
        <w:t xml:space="preserve">. </w:t>
      </w:r>
      <w:r w:rsidRPr="002E7408" w:rsidR="00563EE2">
        <w:rPr>
          <w:rFonts w:ascii="Calibri" w:hAnsi="Calibri" w:cs="Calibri"/>
          <w:bCs/>
          <w:sz w:val="22"/>
          <w:szCs w:val="22"/>
        </w:rPr>
        <w:t>T</w:t>
      </w:r>
      <w:r w:rsidRPr="002E7408" w:rsidR="002320E5">
        <w:rPr>
          <w:rFonts w:ascii="Calibri" w:hAnsi="Calibri" w:cs="Calibri"/>
          <w:bCs/>
          <w:sz w:val="22"/>
          <w:szCs w:val="22"/>
        </w:rPr>
        <w:t>he</w:t>
      </w:r>
      <w:r w:rsidRPr="002E7408">
        <w:rPr>
          <w:rFonts w:ascii="Calibri" w:hAnsi="Calibri" w:cs="Calibri"/>
          <w:sz w:val="22"/>
          <w:szCs w:val="22"/>
        </w:rPr>
        <w:t xml:space="preserve"> </w:t>
      </w:r>
      <w:r w:rsidRPr="002E7408" w:rsidR="00860156">
        <w:rPr>
          <w:rFonts w:ascii="Calibri" w:hAnsi="Calibri" w:cs="Calibri"/>
          <w:sz w:val="22"/>
          <w:szCs w:val="22"/>
        </w:rPr>
        <w:t>EPA prepared the questionnaire to be applicable to a variety of facilities; therefore, not all questions will apply to every facility. Th</w:t>
      </w:r>
      <w:r w:rsidRPr="002E7408" w:rsidR="007234BD">
        <w:rPr>
          <w:rFonts w:ascii="Calibri" w:hAnsi="Calibri" w:cs="Calibri"/>
          <w:sz w:val="22"/>
          <w:szCs w:val="22"/>
        </w:rPr>
        <w:t xml:space="preserve">is draft </w:t>
      </w:r>
      <w:r w:rsidRPr="002E7408" w:rsidR="00860156">
        <w:rPr>
          <w:rFonts w:ascii="Calibri" w:hAnsi="Calibri" w:cs="Calibri"/>
          <w:sz w:val="22"/>
          <w:szCs w:val="22"/>
        </w:rPr>
        <w:t>questionnaire includes instruction</w:t>
      </w:r>
      <w:r w:rsidRPr="002E7408" w:rsidR="000E27C7">
        <w:rPr>
          <w:rFonts w:ascii="Calibri" w:hAnsi="Calibri" w:cs="Calibri"/>
          <w:sz w:val="22"/>
          <w:szCs w:val="22"/>
        </w:rPr>
        <w:t>s</w:t>
      </w:r>
      <w:r w:rsidRPr="002E7408" w:rsidR="00860156">
        <w:rPr>
          <w:rFonts w:ascii="Calibri" w:hAnsi="Calibri" w:cs="Calibri"/>
          <w:sz w:val="22"/>
          <w:szCs w:val="22"/>
        </w:rPr>
        <w:t xml:space="preserve"> to note when respondents do not need to complete a part or questio</w:t>
      </w:r>
      <w:r w:rsidRPr="002E7408" w:rsidR="007234BD">
        <w:rPr>
          <w:rFonts w:ascii="Calibri" w:hAnsi="Calibri" w:cs="Calibri"/>
          <w:sz w:val="22"/>
          <w:szCs w:val="22"/>
        </w:rPr>
        <w:t xml:space="preserve">n. Skipped questions and sections will be programmed in Qualtrics and written instructions omitted. As such, respondents will not see the questions or sections that are skipped based on their responses. Instructions on identifying applicable questions are included in this draft to show what will be included in the </w:t>
      </w:r>
      <w:r w:rsidRPr="002E7408" w:rsidR="003275FF">
        <w:rPr>
          <w:rFonts w:ascii="Calibri" w:hAnsi="Calibri" w:cs="Calibri"/>
          <w:sz w:val="22"/>
          <w:szCs w:val="22"/>
        </w:rPr>
        <w:t>unofficial PDF questionnaire</w:t>
      </w:r>
      <w:r w:rsidRPr="002E7408" w:rsidR="007234BD">
        <w:rPr>
          <w:rFonts w:ascii="Calibri" w:hAnsi="Calibri" w:cs="Calibri"/>
          <w:sz w:val="22"/>
          <w:szCs w:val="22"/>
        </w:rPr>
        <w:t xml:space="preserve"> and demonstrate the intended questionnaire flow.</w:t>
      </w:r>
    </w:p>
    <w:p w:rsidR="00464989" w:rsidRPr="002E7408" w:rsidP="00B648F8" w14:paraId="6265B5E2" w14:textId="065C093E">
      <w:pPr>
        <w:pStyle w:val="BodyText"/>
        <w:widowControl/>
        <w:rPr>
          <w:rFonts w:ascii="Calibri" w:hAnsi="Calibri" w:eastAsiaTheme="majorEastAsia" w:cs="Calibri"/>
          <w:b/>
          <w:sz w:val="28"/>
          <w:szCs w:val="36"/>
          <w:u w:val="single"/>
        </w:rPr>
      </w:pPr>
      <w:r w:rsidRPr="002E7408">
        <w:rPr>
          <w:rFonts w:ascii="Calibri" w:hAnsi="Calibri" w:cs="Calibri"/>
          <w:b/>
          <w:bCs/>
          <w:sz w:val="22"/>
          <w:szCs w:val="22"/>
        </w:rPr>
        <w:t>NOTE 7.</w:t>
      </w:r>
      <w:r w:rsidRPr="002E7408">
        <w:rPr>
          <w:rFonts w:ascii="Calibri" w:hAnsi="Calibri" w:cs="Calibri"/>
          <w:sz w:val="22"/>
          <w:szCs w:val="22"/>
        </w:rPr>
        <w:t xml:space="preserve"> This questionnaire is being conducted under the authority of Section 308 of the Clean Water Act (Federal Water Pollution Control Act, 33 USC Section 1318). Failure to respond, late filing, or failure to comply with the instructions may result in fines, civil penalties, and other sanctions, as provided by law.</w:t>
      </w:r>
      <w:r w:rsidRPr="002E7408">
        <w:rPr>
          <w:rFonts w:ascii="Calibri" w:hAnsi="Calibri" w:cs="Calibri"/>
          <w:sz w:val="28"/>
          <w:szCs w:val="36"/>
        </w:rPr>
        <w:br w:type="page"/>
      </w:r>
    </w:p>
    <w:p w:rsidR="00390AFA" w:rsidRPr="002E7408" w:rsidP="00390AFA" w14:paraId="02BA453B" w14:textId="095D7BDE">
      <w:pPr>
        <w:pStyle w:val="Heading1"/>
        <w:jc w:val="center"/>
        <w:rPr>
          <w:rFonts w:ascii="Calibri" w:hAnsi="Calibri" w:cs="Calibri"/>
          <w:sz w:val="28"/>
          <w:szCs w:val="36"/>
        </w:rPr>
      </w:pPr>
      <w:r w:rsidRPr="002E7408">
        <w:rPr>
          <w:rFonts w:ascii="Calibri" w:hAnsi="Calibri" w:cs="Calibri"/>
          <w:sz w:val="28"/>
          <w:szCs w:val="36"/>
        </w:rPr>
        <w:t>QUESTIONNAIRE</w:t>
      </w:r>
      <w:r w:rsidRPr="002E7408">
        <w:rPr>
          <w:rFonts w:ascii="Calibri" w:hAnsi="Calibri" w:cs="Calibri"/>
          <w:sz w:val="28"/>
          <w:szCs w:val="36"/>
        </w:rPr>
        <w:t xml:space="preserve"> INSTRUCTIONS</w:t>
      </w:r>
    </w:p>
    <w:p w:rsidR="00390AFA" w:rsidRPr="002E7408" w:rsidP="00390AFA" w14:paraId="0FE6C59B" w14:textId="4B4CF5B2">
      <w:pPr>
        <w:jc w:val="center"/>
        <w:rPr>
          <w:rFonts w:ascii="Calibri" w:hAnsi="Calibri" w:cs="Calibri"/>
          <w:i/>
          <w:sz w:val="22"/>
          <w:szCs w:val="22"/>
        </w:rPr>
      </w:pPr>
      <w:r w:rsidRPr="002E7408">
        <w:rPr>
          <w:rFonts w:ascii="Calibri" w:hAnsi="Calibri" w:cs="Calibri"/>
          <w:i/>
          <w:sz w:val="22"/>
          <w:szCs w:val="22"/>
        </w:rPr>
        <w:t>R</w:t>
      </w:r>
      <w:r w:rsidRPr="002E7408" w:rsidR="00AD7742">
        <w:rPr>
          <w:rFonts w:ascii="Calibri" w:hAnsi="Calibri" w:cs="Calibri"/>
          <w:i/>
          <w:sz w:val="22"/>
          <w:szCs w:val="22"/>
        </w:rPr>
        <w:t>ead the General Instructions, available for down</w:t>
      </w:r>
      <w:r w:rsidRPr="002E7408" w:rsidR="00C600D6">
        <w:rPr>
          <w:rFonts w:ascii="Calibri" w:hAnsi="Calibri" w:cs="Calibri"/>
          <w:i/>
          <w:sz w:val="22"/>
          <w:szCs w:val="22"/>
        </w:rPr>
        <w:t xml:space="preserve">load once you log into </w:t>
      </w:r>
      <w:r w:rsidRPr="002E7408" w:rsidR="00F54702">
        <w:rPr>
          <w:rFonts w:ascii="Calibri" w:hAnsi="Calibri" w:cs="Calibri"/>
          <w:i/>
          <w:sz w:val="22"/>
          <w:szCs w:val="22"/>
        </w:rPr>
        <w:t>Qualtrics</w:t>
      </w:r>
      <w:r w:rsidRPr="002E7408" w:rsidR="0082777F">
        <w:rPr>
          <w:rFonts w:ascii="Calibri" w:hAnsi="Calibri" w:cs="Calibri"/>
          <w:i/>
          <w:sz w:val="22"/>
          <w:szCs w:val="22"/>
        </w:rPr>
        <w:t>, before beginning your questionnaire</w:t>
      </w:r>
      <w:r w:rsidRPr="002E7408" w:rsidR="002C5DBA">
        <w:rPr>
          <w:rFonts w:ascii="Calibri" w:hAnsi="Calibri" w:cs="Calibri"/>
          <w:i/>
          <w:sz w:val="22"/>
          <w:szCs w:val="22"/>
        </w:rPr>
        <w:t>.</w:t>
      </w:r>
    </w:p>
    <w:p w:rsidR="00AD7742" w:rsidRPr="002E7408" w:rsidP="00AD7742" w14:paraId="2C682E2B" w14:textId="77777777">
      <w:pPr>
        <w:jc w:val="center"/>
        <w:rPr>
          <w:rFonts w:ascii="Calibri" w:hAnsi="Calibri" w:cs="Calibri"/>
          <w:i/>
          <w:sz w:val="22"/>
          <w:szCs w:val="22"/>
        </w:rPr>
      </w:pPr>
    </w:p>
    <w:p w:rsidR="00390AFA" w:rsidRPr="002E7408" w:rsidP="009B4E1A" w14:paraId="3EFEA93F" w14:textId="61DA7ECE">
      <w:pPr>
        <w:pStyle w:val="BodyText"/>
        <w:widowControl/>
        <w:rPr>
          <w:rFonts w:ascii="Calibri" w:hAnsi="Calibri" w:cs="Calibri"/>
          <w:b/>
          <w:sz w:val="22"/>
          <w:szCs w:val="22"/>
        </w:rPr>
      </w:pPr>
      <w:r w:rsidRPr="002E7408">
        <w:rPr>
          <w:rFonts w:ascii="Calibri" w:hAnsi="Calibri" w:cs="Calibri"/>
          <w:b/>
          <w:sz w:val="22"/>
          <w:szCs w:val="22"/>
        </w:rPr>
        <w:t xml:space="preserve">Unless otherwise noted, </w:t>
      </w:r>
      <w:r w:rsidRPr="002E7408" w:rsidR="002320E5">
        <w:rPr>
          <w:rFonts w:ascii="Calibri" w:hAnsi="Calibri" w:cs="Calibri"/>
          <w:b/>
          <w:sz w:val="22"/>
          <w:szCs w:val="22"/>
        </w:rPr>
        <w:t xml:space="preserve">the </w:t>
      </w:r>
      <w:r w:rsidRPr="002E7408">
        <w:rPr>
          <w:rFonts w:ascii="Calibri" w:hAnsi="Calibri" w:cs="Calibri"/>
          <w:b/>
          <w:sz w:val="22"/>
          <w:szCs w:val="22"/>
        </w:rPr>
        <w:t>EPA requests information for calendar year 202</w:t>
      </w:r>
      <w:r w:rsidRPr="002E7408" w:rsidR="00C32AC1">
        <w:rPr>
          <w:rFonts w:ascii="Calibri" w:hAnsi="Calibri" w:cs="Calibri"/>
          <w:b/>
          <w:sz w:val="22"/>
          <w:szCs w:val="22"/>
        </w:rPr>
        <w:t>3</w:t>
      </w:r>
      <w:r w:rsidRPr="002E7408">
        <w:rPr>
          <w:rFonts w:ascii="Calibri" w:hAnsi="Calibri" w:cs="Calibri"/>
          <w:b/>
          <w:sz w:val="22"/>
          <w:szCs w:val="22"/>
        </w:rPr>
        <w:t>.</w:t>
      </w:r>
    </w:p>
    <w:p w:rsidR="00390AFA" w:rsidRPr="002E7408" w:rsidP="009B4E1A" w14:paraId="51A4B35B" w14:textId="46113130">
      <w:pPr>
        <w:pStyle w:val="BodyText"/>
        <w:widowControl/>
        <w:rPr>
          <w:rFonts w:ascii="Calibri" w:hAnsi="Calibri" w:cs="Calibri"/>
          <w:b/>
          <w:sz w:val="22"/>
          <w:szCs w:val="22"/>
        </w:rPr>
      </w:pPr>
      <w:r w:rsidRPr="002E7408">
        <w:rPr>
          <w:rFonts w:ascii="Calibri" w:hAnsi="Calibri" w:cs="Calibri"/>
          <w:b/>
          <w:sz w:val="22"/>
          <w:szCs w:val="22"/>
        </w:rPr>
        <w:t>This questionnaire should be completed by personnel most knowledgeable about the</w:t>
      </w:r>
      <w:r w:rsidRPr="002E7408" w:rsidR="00987AAC">
        <w:rPr>
          <w:rFonts w:ascii="Calibri" w:hAnsi="Calibri" w:cs="Calibri"/>
          <w:b/>
          <w:sz w:val="22"/>
          <w:szCs w:val="22"/>
        </w:rPr>
        <w:t xml:space="preserve"> wastewater management </w:t>
      </w:r>
      <w:r w:rsidRPr="002E7408">
        <w:rPr>
          <w:rFonts w:ascii="Calibri" w:hAnsi="Calibri" w:cs="Calibri"/>
          <w:b/>
          <w:sz w:val="22"/>
          <w:szCs w:val="22"/>
        </w:rPr>
        <w:t xml:space="preserve">operations of the facility. </w:t>
      </w:r>
    </w:p>
    <w:p w:rsidR="00390AFA" w:rsidRPr="002E7408" w:rsidP="009B4E1A" w14:paraId="22D3130A" w14:textId="155D7751">
      <w:pPr>
        <w:pStyle w:val="BodyText"/>
        <w:widowControl/>
        <w:rPr>
          <w:rFonts w:ascii="Calibri" w:hAnsi="Calibri" w:cs="Calibri"/>
          <w:b/>
          <w:sz w:val="22"/>
          <w:szCs w:val="22"/>
        </w:rPr>
      </w:pPr>
      <w:r w:rsidRPr="002E7408">
        <w:rPr>
          <w:rFonts w:ascii="Calibri" w:hAnsi="Calibri" w:cs="Calibri"/>
          <w:b/>
          <w:sz w:val="22"/>
          <w:szCs w:val="22"/>
        </w:rPr>
        <w:t xml:space="preserve">Carefully read all instructions throughout the questionnaire. </w:t>
      </w:r>
      <w:r w:rsidRPr="002E7408">
        <w:rPr>
          <w:rFonts w:ascii="Calibri" w:hAnsi="Calibri" w:cs="Calibri"/>
          <w:sz w:val="22"/>
          <w:szCs w:val="22"/>
        </w:rPr>
        <w:t xml:space="preserve">Contact the </w:t>
      </w:r>
      <w:hyperlink r:id="rId17" w:history="1">
        <w:r w:rsidRPr="002E7408" w:rsidR="005C3F83">
          <w:rPr>
            <w:rStyle w:val="Hyperlink"/>
            <w:rFonts w:ascii="Calibri" w:hAnsi="Calibri" w:cs="Calibri"/>
            <w:sz w:val="22"/>
            <w:szCs w:val="22"/>
          </w:rPr>
          <w:t xml:space="preserve">EPA </w:t>
        </w:r>
        <w:r w:rsidRPr="002E7408" w:rsidR="00C32AC1">
          <w:rPr>
            <w:rStyle w:val="Hyperlink"/>
            <w:rFonts w:ascii="Calibri" w:hAnsi="Calibri" w:cs="Calibri"/>
            <w:sz w:val="22"/>
            <w:szCs w:val="22"/>
          </w:rPr>
          <w:t xml:space="preserve">POTW Influent </w:t>
        </w:r>
        <w:r w:rsidRPr="002E7408" w:rsidR="00D74EF7">
          <w:rPr>
            <w:rStyle w:val="Hyperlink"/>
            <w:rFonts w:ascii="Calibri" w:hAnsi="Calibri" w:cs="Calibri"/>
            <w:bCs/>
            <w:sz w:val="22"/>
            <w:szCs w:val="22"/>
          </w:rPr>
          <w:t>PFAS Study</w:t>
        </w:r>
        <w:r w:rsidRPr="002E7408" w:rsidR="00947377">
          <w:rPr>
            <w:rStyle w:val="Hyperlink"/>
            <w:rFonts w:ascii="Calibri" w:hAnsi="Calibri" w:cs="Calibri"/>
            <w:bCs/>
            <w:sz w:val="22"/>
            <w:szCs w:val="22"/>
          </w:rPr>
          <w:t xml:space="preserve"> and </w:t>
        </w:r>
        <w:r w:rsidRPr="002E7408" w:rsidR="00C76BCA">
          <w:rPr>
            <w:rStyle w:val="Hyperlink"/>
            <w:rFonts w:ascii="Calibri" w:hAnsi="Calibri" w:cs="Calibri"/>
            <w:bCs/>
            <w:sz w:val="22"/>
            <w:szCs w:val="22"/>
          </w:rPr>
          <w:t>NSSS</w:t>
        </w:r>
        <w:r w:rsidRPr="002E7408" w:rsidR="00D74EF7">
          <w:rPr>
            <w:rStyle w:val="Hyperlink"/>
            <w:rFonts w:ascii="Calibri" w:hAnsi="Calibri" w:cs="Calibri"/>
            <w:bCs/>
            <w:sz w:val="22"/>
            <w:szCs w:val="22"/>
          </w:rPr>
          <w:t xml:space="preserve"> </w:t>
        </w:r>
        <w:r w:rsidRPr="002E7408" w:rsidR="00C32AC1">
          <w:rPr>
            <w:rStyle w:val="Hyperlink"/>
            <w:rFonts w:ascii="Calibri" w:hAnsi="Calibri" w:cs="Calibri"/>
            <w:sz w:val="22"/>
            <w:szCs w:val="22"/>
          </w:rPr>
          <w:t>Questionnaire</w:t>
        </w:r>
        <w:r w:rsidRPr="002E7408" w:rsidR="005C3F83">
          <w:rPr>
            <w:rStyle w:val="Hyperlink"/>
            <w:rFonts w:ascii="Calibri" w:hAnsi="Calibri" w:cs="Calibri"/>
            <w:sz w:val="22"/>
            <w:szCs w:val="22"/>
          </w:rPr>
          <w:t xml:space="preserve"> Helpline</w:t>
        </w:r>
      </w:hyperlink>
      <w:r w:rsidRPr="002E7408" w:rsidR="005C3F83">
        <w:rPr>
          <w:rFonts w:ascii="Calibri" w:hAnsi="Calibri" w:cs="Calibri"/>
          <w:sz w:val="22"/>
          <w:szCs w:val="22"/>
        </w:rPr>
        <w:t xml:space="preserve"> (</w:t>
      </w:r>
      <w:r w:rsidRPr="002E7408">
        <w:rPr>
          <w:rFonts w:ascii="Calibri" w:hAnsi="Calibri" w:cs="Calibri"/>
          <w:sz w:val="22"/>
          <w:szCs w:val="22"/>
        </w:rPr>
        <w:t>Helpline</w:t>
      </w:r>
      <w:r w:rsidRPr="002E7408" w:rsidR="005C3F83">
        <w:rPr>
          <w:rFonts w:ascii="Calibri" w:hAnsi="Calibri" w:cs="Calibri"/>
          <w:sz w:val="22"/>
          <w:szCs w:val="22"/>
        </w:rPr>
        <w:t>)</w:t>
      </w:r>
      <w:r w:rsidRPr="002E7408">
        <w:rPr>
          <w:rFonts w:ascii="Calibri" w:hAnsi="Calibri" w:cs="Calibri"/>
          <w:sz w:val="22"/>
          <w:szCs w:val="22"/>
        </w:rPr>
        <w:t xml:space="preserve"> if you do not understand a question or how to respond.</w:t>
      </w:r>
      <w:r w:rsidRPr="002E7408">
        <w:rPr>
          <w:rFonts w:ascii="Calibri" w:hAnsi="Calibri" w:cs="Calibri"/>
          <w:b/>
          <w:sz w:val="22"/>
          <w:szCs w:val="22"/>
        </w:rPr>
        <w:t xml:space="preserve"> </w:t>
      </w:r>
    </w:p>
    <w:p w:rsidR="00390AFA" w:rsidRPr="002E7408" w:rsidP="009B4E1A" w14:paraId="64BA73C6" w14:textId="54EA1080">
      <w:pPr>
        <w:pStyle w:val="BodyText"/>
        <w:widowControl/>
        <w:rPr>
          <w:rFonts w:ascii="Calibri" w:hAnsi="Calibri" w:cs="Calibri"/>
          <w:b/>
          <w:sz w:val="22"/>
          <w:szCs w:val="22"/>
        </w:rPr>
      </w:pPr>
      <w:r w:rsidRPr="002E7408">
        <w:rPr>
          <w:rFonts w:ascii="Calibri" w:hAnsi="Calibri" w:cs="Calibri"/>
          <w:b/>
          <w:sz w:val="22"/>
          <w:szCs w:val="22"/>
        </w:rPr>
        <w:t xml:space="preserve">Review the </w:t>
      </w:r>
      <w:r w:rsidRPr="002E7408" w:rsidR="001C0601">
        <w:rPr>
          <w:rFonts w:ascii="Calibri" w:hAnsi="Calibri" w:cs="Calibri"/>
          <w:b/>
          <w:sz w:val="22"/>
          <w:szCs w:val="22"/>
        </w:rPr>
        <w:t xml:space="preserve">resources provided </w:t>
      </w:r>
      <w:r w:rsidRPr="002E7408" w:rsidR="000C1169">
        <w:rPr>
          <w:rFonts w:ascii="Calibri" w:hAnsi="Calibri" w:cs="Calibri"/>
          <w:b/>
          <w:sz w:val="22"/>
          <w:szCs w:val="22"/>
        </w:rPr>
        <w:t>to help you respond to the questionnaire</w:t>
      </w:r>
      <w:r w:rsidRPr="002E7408">
        <w:rPr>
          <w:rFonts w:ascii="Calibri" w:hAnsi="Calibri" w:cs="Calibri"/>
          <w:b/>
          <w:sz w:val="22"/>
          <w:szCs w:val="22"/>
        </w:rPr>
        <w:t xml:space="preserve">. </w:t>
      </w:r>
      <w:r w:rsidRPr="002E7408" w:rsidR="00DB40C7">
        <w:rPr>
          <w:rFonts w:ascii="Calibri" w:hAnsi="Calibri" w:cs="Calibri"/>
          <w:sz w:val="22"/>
          <w:szCs w:val="22"/>
        </w:rPr>
        <w:t>The General Instructions, Frequently Asked Questions (FAQs)</w:t>
      </w:r>
      <w:r w:rsidRPr="002E7408" w:rsidR="00841591">
        <w:rPr>
          <w:rFonts w:ascii="Calibri" w:hAnsi="Calibri" w:cs="Calibri"/>
          <w:sz w:val="22"/>
          <w:szCs w:val="22"/>
        </w:rPr>
        <w:t>, and</w:t>
      </w:r>
      <w:r w:rsidRPr="002E7408">
        <w:rPr>
          <w:rFonts w:ascii="Calibri" w:hAnsi="Calibri" w:cs="Calibri"/>
          <w:sz w:val="22"/>
          <w:szCs w:val="22"/>
        </w:rPr>
        <w:t xml:space="preserve"> </w:t>
      </w:r>
      <w:r w:rsidRPr="002E7408" w:rsidR="007B7B6E">
        <w:rPr>
          <w:rFonts w:ascii="Calibri" w:hAnsi="Calibri" w:cs="Calibri"/>
          <w:sz w:val="22"/>
          <w:szCs w:val="22"/>
        </w:rPr>
        <w:t xml:space="preserve">Abbreviations </w:t>
      </w:r>
      <w:r w:rsidRPr="002E7408" w:rsidR="0083549C">
        <w:rPr>
          <w:rFonts w:ascii="Calibri" w:hAnsi="Calibri" w:cs="Calibri"/>
          <w:sz w:val="22"/>
          <w:szCs w:val="22"/>
        </w:rPr>
        <w:t>and</w:t>
      </w:r>
      <w:r w:rsidRPr="002E7408">
        <w:rPr>
          <w:rFonts w:ascii="Calibri" w:hAnsi="Calibri" w:cs="Calibri"/>
          <w:sz w:val="22"/>
          <w:szCs w:val="22"/>
        </w:rPr>
        <w:t xml:space="preserve"> G</w:t>
      </w:r>
      <w:r w:rsidRPr="002E7408" w:rsidR="0083549C">
        <w:rPr>
          <w:rFonts w:ascii="Calibri" w:hAnsi="Calibri" w:cs="Calibri"/>
          <w:sz w:val="22"/>
          <w:szCs w:val="22"/>
        </w:rPr>
        <w:t>lossary</w:t>
      </w:r>
      <w:r w:rsidRPr="002E7408" w:rsidR="00C237A9">
        <w:rPr>
          <w:rFonts w:ascii="Calibri" w:hAnsi="Calibri" w:cs="Calibri"/>
          <w:sz w:val="22"/>
          <w:szCs w:val="22"/>
        </w:rPr>
        <w:t xml:space="preserve"> </w:t>
      </w:r>
      <w:r w:rsidRPr="002E7408" w:rsidR="00841591">
        <w:rPr>
          <w:rFonts w:ascii="Calibri" w:hAnsi="Calibri" w:cs="Calibri"/>
          <w:sz w:val="22"/>
          <w:szCs w:val="22"/>
        </w:rPr>
        <w:t xml:space="preserve">files </w:t>
      </w:r>
      <w:r w:rsidRPr="002E7408" w:rsidR="00FB7CC8">
        <w:rPr>
          <w:rFonts w:ascii="Calibri" w:hAnsi="Calibri" w:cs="Calibri"/>
          <w:sz w:val="22"/>
          <w:szCs w:val="22"/>
        </w:rPr>
        <w:t xml:space="preserve">are provided to </w:t>
      </w:r>
      <w:r w:rsidRPr="002E7408" w:rsidR="00BD4F33">
        <w:rPr>
          <w:rFonts w:ascii="Calibri" w:hAnsi="Calibri" w:cs="Calibri"/>
          <w:sz w:val="22"/>
          <w:szCs w:val="22"/>
        </w:rPr>
        <w:t xml:space="preserve">assist you in understanding and completing the questionnaire. </w:t>
      </w:r>
      <w:r w:rsidRPr="00303535" w:rsidR="00B02831">
        <w:rPr>
          <w:rFonts w:ascii="Calibri" w:hAnsi="Calibri" w:cs="Calibri"/>
          <w:bCs/>
          <w:sz w:val="22"/>
          <w:szCs w:val="22"/>
        </w:rPr>
        <w:t xml:space="preserve">These resources are available for download in Qualtrics. If you are unable to resolve your questions using these resources, contact the </w:t>
      </w:r>
      <w:hyperlink r:id="rId17" w:history="1">
        <w:r w:rsidRPr="00303535" w:rsidR="00B02831">
          <w:rPr>
            <w:rStyle w:val="Hyperlink"/>
            <w:rFonts w:ascii="Calibri" w:hAnsi="Calibri" w:cs="Calibri"/>
            <w:bCs/>
            <w:sz w:val="22"/>
            <w:szCs w:val="22"/>
          </w:rPr>
          <w:t>Helpline</w:t>
        </w:r>
      </w:hyperlink>
      <w:r w:rsidRPr="00303535" w:rsidR="00B02831">
        <w:rPr>
          <w:rFonts w:ascii="Calibri" w:hAnsi="Calibri" w:cs="Calibri"/>
          <w:bCs/>
          <w:sz w:val="22"/>
          <w:szCs w:val="22"/>
        </w:rPr>
        <w:t>.</w:t>
      </w:r>
    </w:p>
    <w:p w:rsidR="00390AFA" w:rsidRPr="002E7408" w:rsidP="009B4E1A" w14:paraId="5532A164" w14:textId="7147C281">
      <w:pPr>
        <w:pStyle w:val="BodyText"/>
        <w:widowControl/>
        <w:rPr>
          <w:rFonts w:ascii="Calibri" w:hAnsi="Calibri" w:cs="Calibri"/>
          <w:b/>
          <w:sz w:val="22"/>
          <w:szCs w:val="22"/>
        </w:rPr>
      </w:pPr>
      <w:r w:rsidRPr="002E7408">
        <w:rPr>
          <w:rFonts w:ascii="Calibri" w:hAnsi="Calibri" w:cs="Calibri"/>
          <w:b/>
          <w:sz w:val="22"/>
          <w:szCs w:val="22"/>
        </w:rPr>
        <w:t xml:space="preserve">Complete this questionnaire for your entire facility. </w:t>
      </w:r>
      <w:r w:rsidR="009F112C">
        <w:rPr>
          <w:rFonts w:ascii="Calibri" w:hAnsi="Calibri" w:cs="Calibri"/>
          <w:sz w:val="22"/>
          <w:szCs w:val="22"/>
        </w:rPr>
        <w:t xml:space="preserve">Your responses should reflect </w:t>
      </w:r>
      <w:r w:rsidR="00AA32D2">
        <w:rPr>
          <w:rFonts w:ascii="Calibri" w:hAnsi="Calibri" w:cs="Calibri"/>
          <w:sz w:val="22"/>
          <w:szCs w:val="22"/>
        </w:rPr>
        <w:t xml:space="preserve">all </w:t>
      </w:r>
      <w:r w:rsidR="004F4097">
        <w:rPr>
          <w:rFonts w:ascii="Calibri" w:hAnsi="Calibri" w:cs="Calibri"/>
          <w:sz w:val="22"/>
          <w:szCs w:val="22"/>
        </w:rPr>
        <w:t xml:space="preserve">wastewater treatment </w:t>
      </w:r>
      <w:r w:rsidR="00AA32D2">
        <w:rPr>
          <w:rFonts w:ascii="Calibri" w:hAnsi="Calibri" w:cs="Calibri"/>
          <w:sz w:val="22"/>
          <w:szCs w:val="22"/>
        </w:rPr>
        <w:t>operations conducted at</w:t>
      </w:r>
      <w:r w:rsidRPr="002E7408">
        <w:rPr>
          <w:rFonts w:ascii="Calibri" w:hAnsi="Calibri" w:cs="Calibri"/>
          <w:sz w:val="22"/>
          <w:szCs w:val="22"/>
        </w:rPr>
        <w:t xml:space="preserve"> one contiguous physical location</w:t>
      </w:r>
      <w:r w:rsidR="00CB4BBA">
        <w:rPr>
          <w:rFonts w:ascii="Calibri" w:hAnsi="Calibri" w:cs="Calibri"/>
          <w:sz w:val="22"/>
          <w:szCs w:val="22"/>
        </w:rPr>
        <w:t>. For purposes of this data collection, a POTW is an</w:t>
      </w:r>
      <w:r w:rsidRPr="00CB4BBA" w:rsidR="00CB4BBA">
        <w:t xml:space="preserve"> </w:t>
      </w:r>
      <w:r w:rsidRPr="00CB4BBA" w:rsidR="00CB4BBA">
        <w:rPr>
          <w:rFonts w:ascii="Calibri" w:hAnsi="Calibri" w:cs="Calibri"/>
          <w:sz w:val="22"/>
          <w:szCs w:val="22"/>
        </w:rPr>
        <w:t>individual or standalone wastewater treatment plant</w:t>
      </w:r>
      <w:r w:rsidR="004F4097">
        <w:rPr>
          <w:rFonts w:ascii="Calibri" w:hAnsi="Calibri" w:cs="Calibri"/>
          <w:sz w:val="22"/>
          <w:szCs w:val="22"/>
        </w:rPr>
        <w:t>.</w:t>
      </w:r>
    </w:p>
    <w:p w:rsidR="00390AFA" w:rsidRPr="002E7408" w:rsidP="009B4E1A" w14:paraId="7B82DF6D" w14:textId="7D84F2A4">
      <w:pPr>
        <w:pStyle w:val="BodyText"/>
        <w:widowControl/>
        <w:rPr>
          <w:rFonts w:ascii="Calibri" w:hAnsi="Calibri" w:cs="Calibri"/>
          <w:b/>
          <w:sz w:val="22"/>
          <w:szCs w:val="22"/>
        </w:rPr>
      </w:pPr>
      <w:r w:rsidRPr="002E7408">
        <w:rPr>
          <w:rFonts w:ascii="Calibri" w:hAnsi="Calibri" w:cs="Calibri"/>
          <w:b/>
          <w:sz w:val="22"/>
          <w:szCs w:val="22"/>
        </w:rPr>
        <w:t xml:space="preserve">Enter </w:t>
      </w:r>
      <w:r w:rsidRPr="002E7408" w:rsidR="0086218A">
        <w:rPr>
          <w:rFonts w:ascii="Calibri" w:hAnsi="Calibri" w:cs="Calibri"/>
          <w:b/>
          <w:sz w:val="22"/>
          <w:szCs w:val="22"/>
        </w:rPr>
        <w:t xml:space="preserve">a </w:t>
      </w:r>
      <w:r w:rsidRPr="002E7408">
        <w:rPr>
          <w:rFonts w:ascii="Calibri" w:hAnsi="Calibri" w:cs="Calibri"/>
          <w:b/>
          <w:sz w:val="22"/>
          <w:szCs w:val="22"/>
        </w:rPr>
        <w:t>response for each question</w:t>
      </w:r>
      <w:r w:rsidRPr="002E7408" w:rsidR="0038201A">
        <w:rPr>
          <w:rFonts w:ascii="Calibri" w:hAnsi="Calibri" w:cs="Calibri"/>
          <w:b/>
          <w:sz w:val="22"/>
          <w:szCs w:val="22"/>
        </w:rPr>
        <w:t xml:space="preserve"> </w:t>
      </w:r>
      <w:r w:rsidRPr="002E7408" w:rsidR="00F150D4">
        <w:rPr>
          <w:rFonts w:ascii="Calibri" w:hAnsi="Calibri" w:cs="Calibri"/>
          <w:b/>
          <w:sz w:val="22"/>
          <w:szCs w:val="22"/>
        </w:rPr>
        <w:t>to which you are</w:t>
      </w:r>
      <w:r w:rsidRPr="002E7408" w:rsidR="0038201A">
        <w:rPr>
          <w:rFonts w:ascii="Calibri" w:hAnsi="Calibri" w:cs="Calibri"/>
          <w:b/>
          <w:sz w:val="22"/>
          <w:szCs w:val="22"/>
        </w:rPr>
        <w:t xml:space="preserve"> directed</w:t>
      </w:r>
      <w:r w:rsidRPr="002E7408">
        <w:rPr>
          <w:rFonts w:ascii="Calibri" w:hAnsi="Calibri" w:cs="Calibri"/>
          <w:b/>
          <w:sz w:val="22"/>
          <w:szCs w:val="22"/>
        </w:rPr>
        <w:t xml:space="preserve">. </w:t>
      </w:r>
      <w:r w:rsidRPr="002E7408" w:rsidR="00F150D4">
        <w:rPr>
          <w:rFonts w:ascii="Calibri" w:hAnsi="Calibri" w:cs="Calibri"/>
          <w:sz w:val="22"/>
          <w:szCs w:val="22"/>
        </w:rPr>
        <w:t xml:space="preserve">You should complete the questions </w:t>
      </w:r>
      <w:r w:rsidRPr="002E7408" w:rsidR="005B60CC">
        <w:rPr>
          <w:rFonts w:ascii="Calibri" w:hAnsi="Calibri" w:cs="Calibri"/>
          <w:sz w:val="22"/>
          <w:szCs w:val="22"/>
        </w:rPr>
        <w:t xml:space="preserve">in sequence (that is, questions should not be skipped or completed out of order). </w:t>
      </w:r>
      <w:r w:rsidRPr="002E7408" w:rsidR="00086407">
        <w:rPr>
          <w:rFonts w:ascii="Calibri" w:hAnsi="Calibri" w:cs="Calibri"/>
          <w:bCs/>
          <w:sz w:val="22"/>
          <w:szCs w:val="22"/>
        </w:rPr>
        <w:t>T</w:t>
      </w:r>
      <w:r w:rsidRPr="002E7408" w:rsidR="002320E5">
        <w:rPr>
          <w:rFonts w:ascii="Calibri" w:hAnsi="Calibri" w:cs="Calibri"/>
          <w:bCs/>
          <w:sz w:val="22"/>
          <w:szCs w:val="22"/>
        </w:rPr>
        <w:t xml:space="preserve">he </w:t>
      </w:r>
      <w:r w:rsidRPr="002E7408" w:rsidR="00F20FDB">
        <w:rPr>
          <w:rFonts w:ascii="Calibri" w:hAnsi="Calibri" w:cs="Calibri"/>
          <w:sz w:val="22"/>
          <w:szCs w:val="22"/>
        </w:rPr>
        <w:t xml:space="preserve">EPA prepared the questionnaire to be applicable to a variety of facilities; therefore, not all questions will apply to every facility. Enter a response to all questions for all sections of the questionnaire as instructed. The questionnaire includes instructions to note when you do not need to complete a section or question based on your responses to previous questions. </w:t>
      </w:r>
      <w:r w:rsidRPr="002E7408">
        <w:rPr>
          <w:rFonts w:ascii="Calibri" w:hAnsi="Calibri" w:cs="Calibri"/>
          <w:sz w:val="22"/>
          <w:szCs w:val="22"/>
        </w:rPr>
        <w:t xml:space="preserve">If the space allowed for the answer is inadequate for your complete response, continue the response in </w:t>
      </w:r>
      <w:r w:rsidRPr="002E7408" w:rsidR="005036F8">
        <w:rPr>
          <w:rFonts w:ascii="Calibri" w:hAnsi="Calibri" w:cs="Calibri"/>
          <w:sz w:val="22"/>
          <w:szCs w:val="22"/>
        </w:rPr>
        <w:fldChar w:fldCharType="begin"/>
      </w:r>
      <w:r w:rsidRPr="002E7408" w:rsidR="005036F8">
        <w:rPr>
          <w:rFonts w:ascii="Calibri" w:hAnsi="Calibri" w:cs="Calibri"/>
          <w:sz w:val="22"/>
          <w:szCs w:val="22"/>
        </w:rPr>
        <w:instrText xml:space="preserve"> REF _Ref94699016 \r \h </w:instrText>
      </w:r>
      <w:r w:rsidRPr="002E7408" w:rsidR="00DB0F4C">
        <w:rPr>
          <w:rFonts w:ascii="Calibri" w:hAnsi="Calibri" w:cs="Calibri"/>
          <w:sz w:val="22"/>
          <w:szCs w:val="22"/>
        </w:rPr>
        <w:instrText xml:space="preserve"> \* MERGEFORMAT </w:instrText>
      </w:r>
      <w:r w:rsidRPr="002E7408" w:rsidR="005036F8">
        <w:rPr>
          <w:rFonts w:ascii="Calibri" w:hAnsi="Calibri" w:cs="Calibri"/>
          <w:sz w:val="22"/>
          <w:szCs w:val="22"/>
        </w:rPr>
        <w:fldChar w:fldCharType="separate"/>
      </w:r>
      <w:r w:rsidR="00F764CF">
        <w:rPr>
          <w:rFonts w:ascii="Calibri" w:hAnsi="Calibri" w:cs="Calibri"/>
          <w:sz w:val="22"/>
          <w:szCs w:val="22"/>
        </w:rPr>
        <w:t>Section 6</w:t>
      </w:r>
      <w:r w:rsidRPr="002E7408" w:rsidR="005036F8">
        <w:rPr>
          <w:rFonts w:ascii="Calibri" w:hAnsi="Calibri" w:cs="Calibri"/>
          <w:sz w:val="22"/>
          <w:szCs w:val="22"/>
        </w:rPr>
        <w:fldChar w:fldCharType="end"/>
      </w:r>
      <w:r w:rsidRPr="002E7408" w:rsidR="00A327A5">
        <w:rPr>
          <w:rFonts w:ascii="Calibri" w:hAnsi="Calibri" w:cs="Calibri"/>
          <w:sz w:val="22"/>
          <w:szCs w:val="22"/>
        </w:rPr>
        <w:t xml:space="preserve"> (Comments)</w:t>
      </w:r>
      <w:r w:rsidRPr="002E7408">
        <w:rPr>
          <w:rFonts w:ascii="Calibri" w:hAnsi="Calibri" w:cs="Calibri"/>
          <w:sz w:val="22"/>
          <w:szCs w:val="22"/>
        </w:rPr>
        <w:t xml:space="preserve">. </w:t>
      </w:r>
    </w:p>
    <w:p w:rsidR="00390AFA" w:rsidRPr="002E7408" w:rsidP="009B4E1A" w14:paraId="2D38E5D9" w14:textId="3FB6D4AA">
      <w:pPr>
        <w:pStyle w:val="BodyText"/>
        <w:widowControl/>
        <w:rPr>
          <w:rFonts w:ascii="Calibri" w:hAnsi="Calibri" w:cs="Calibri"/>
          <w:b/>
          <w:sz w:val="22"/>
          <w:szCs w:val="22"/>
        </w:rPr>
      </w:pPr>
      <w:bookmarkStart w:id="4" w:name="_Hlk94115626"/>
      <w:r w:rsidRPr="002E7408">
        <w:rPr>
          <w:rFonts w:ascii="Calibri" w:hAnsi="Calibri" w:cs="Calibri"/>
          <w:b/>
          <w:sz w:val="22"/>
          <w:szCs w:val="22"/>
        </w:rPr>
        <w:t xml:space="preserve">Enter </w:t>
      </w:r>
      <w:r w:rsidRPr="002E7408" w:rsidR="00D8317D">
        <w:rPr>
          <w:rFonts w:ascii="Calibri" w:hAnsi="Calibri" w:cs="Calibri"/>
          <w:b/>
          <w:sz w:val="22"/>
          <w:szCs w:val="22"/>
        </w:rPr>
        <w:t>“0” (</w:t>
      </w:r>
      <w:r w:rsidRPr="002E7408">
        <w:rPr>
          <w:rFonts w:ascii="Calibri" w:hAnsi="Calibri" w:cs="Calibri"/>
          <w:b/>
          <w:sz w:val="22"/>
          <w:szCs w:val="22"/>
        </w:rPr>
        <w:t>zero</w:t>
      </w:r>
      <w:r w:rsidRPr="002E7408" w:rsidR="00CE3C3C">
        <w:rPr>
          <w:rFonts w:ascii="Calibri" w:hAnsi="Calibri" w:cs="Calibri"/>
          <w:b/>
          <w:sz w:val="22"/>
          <w:szCs w:val="22"/>
        </w:rPr>
        <w:t>)</w:t>
      </w:r>
      <w:r w:rsidRPr="002E7408">
        <w:rPr>
          <w:rFonts w:ascii="Calibri" w:hAnsi="Calibri" w:cs="Calibri"/>
          <w:b/>
          <w:sz w:val="22"/>
          <w:szCs w:val="22"/>
        </w:rPr>
        <w:t xml:space="preserve"> where appropriate; do not leave an entry blank if the answer is zero</w:t>
      </w:r>
      <w:r w:rsidRPr="002E7408" w:rsidR="00AE69DD">
        <w:rPr>
          <w:rFonts w:ascii="Calibri" w:hAnsi="Calibri" w:cs="Calibri"/>
          <w:b/>
          <w:sz w:val="22"/>
          <w:szCs w:val="22"/>
        </w:rPr>
        <w:t>.</w:t>
      </w:r>
    </w:p>
    <w:p w:rsidR="00390AFA" w:rsidRPr="002E7408" w:rsidP="009B4E1A" w14:paraId="1044E559" w14:textId="61B690F8">
      <w:pPr>
        <w:pStyle w:val="BodyText"/>
        <w:widowControl/>
        <w:rPr>
          <w:rFonts w:ascii="Calibri" w:hAnsi="Calibri" w:cs="Calibri"/>
          <w:sz w:val="22"/>
          <w:szCs w:val="22"/>
        </w:rPr>
      </w:pPr>
      <w:r w:rsidRPr="002E7408">
        <w:rPr>
          <w:rFonts w:ascii="Calibri" w:hAnsi="Calibri" w:cs="Calibri"/>
          <w:b/>
          <w:sz w:val="22"/>
          <w:szCs w:val="22"/>
        </w:rPr>
        <w:t>Provide data</w:t>
      </w:r>
      <w:r w:rsidRPr="002E7408" w:rsidR="00D82E62">
        <w:rPr>
          <w:rFonts w:ascii="Calibri" w:hAnsi="Calibri" w:cs="Calibri"/>
          <w:b/>
          <w:sz w:val="22"/>
          <w:szCs w:val="22"/>
        </w:rPr>
        <w:t xml:space="preserve"> in the requested units of measure</w:t>
      </w:r>
      <w:r w:rsidRPr="002E7408">
        <w:rPr>
          <w:rFonts w:ascii="Calibri" w:hAnsi="Calibri" w:cs="Calibri"/>
          <w:b/>
          <w:sz w:val="22"/>
          <w:szCs w:val="22"/>
        </w:rPr>
        <w:t xml:space="preserve">. </w:t>
      </w:r>
      <w:r w:rsidRPr="002E7408" w:rsidR="00276305">
        <w:rPr>
          <w:rFonts w:ascii="Calibri" w:hAnsi="Calibri" w:cs="Calibri"/>
          <w:sz w:val="22"/>
          <w:szCs w:val="22"/>
        </w:rPr>
        <w:t>If you are unable to provide the response in the units specified</w:t>
      </w:r>
      <w:r w:rsidRPr="002E7408" w:rsidR="0098322B">
        <w:rPr>
          <w:rFonts w:ascii="Calibri" w:hAnsi="Calibri" w:cs="Calibri"/>
          <w:sz w:val="22"/>
          <w:szCs w:val="22"/>
        </w:rPr>
        <w:t xml:space="preserve">, </w:t>
      </w:r>
      <w:r w:rsidRPr="002E7408" w:rsidR="005B39D8">
        <w:rPr>
          <w:rFonts w:ascii="Calibri" w:hAnsi="Calibri" w:cs="Calibri"/>
          <w:sz w:val="22"/>
          <w:szCs w:val="22"/>
        </w:rPr>
        <w:t>enter a comment</w:t>
      </w:r>
      <w:r w:rsidRPr="002E7408">
        <w:rPr>
          <w:rFonts w:ascii="Calibri" w:hAnsi="Calibri" w:cs="Calibri"/>
          <w:sz w:val="22"/>
          <w:szCs w:val="22"/>
        </w:rPr>
        <w:t xml:space="preserve"> in </w:t>
      </w:r>
      <w:r w:rsidRPr="002E7408" w:rsidR="00400B58">
        <w:rPr>
          <w:rFonts w:ascii="Calibri" w:hAnsi="Calibri" w:cs="Calibri"/>
          <w:sz w:val="22"/>
          <w:szCs w:val="22"/>
        </w:rPr>
        <w:fldChar w:fldCharType="begin"/>
      </w:r>
      <w:r w:rsidRPr="002E7408" w:rsidR="00400B58">
        <w:rPr>
          <w:rFonts w:ascii="Calibri" w:hAnsi="Calibri" w:cs="Calibri"/>
          <w:sz w:val="22"/>
          <w:szCs w:val="22"/>
        </w:rPr>
        <w:instrText xml:space="preserve"> REF _Ref94699016 \r \h  \* MERGEFORMAT </w:instrText>
      </w:r>
      <w:r w:rsidRPr="002E7408" w:rsidR="00400B58">
        <w:rPr>
          <w:rFonts w:ascii="Calibri" w:hAnsi="Calibri" w:cs="Calibri"/>
          <w:sz w:val="22"/>
          <w:szCs w:val="22"/>
        </w:rPr>
        <w:fldChar w:fldCharType="separate"/>
      </w:r>
      <w:r w:rsidRPr="002E7408" w:rsidR="00620C41">
        <w:rPr>
          <w:rFonts w:ascii="Calibri" w:hAnsi="Calibri" w:cs="Calibri"/>
          <w:sz w:val="22"/>
          <w:szCs w:val="22"/>
        </w:rPr>
        <w:t>Section 6</w:t>
      </w:r>
      <w:r w:rsidRPr="002E7408" w:rsidR="00400B58">
        <w:rPr>
          <w:rFonts w:ascii="Calibri" w:hAnsi="Calibri" w:cs="Calibri"/>
          <w:sz w:val="22"/>
          <w:szCs w:val="22"/>
        </w:rPr>
        <w:fldChar w:fldCharType="end"/>
      </w:r>
      <w:r w:rsidRPr="002E7408" w:rsidR="00A327A5">
        <w:rPr>
          <w:rFonts w:ascii="Calibri" w:hAnsi="Calibri" w:cs="Calibri"/>
          <w:sz w:val="22"/>
          <w:szCs w:val="22"/>
        </w:rPr>
        <w:t xml:space="preserve"> (Comments)</w:t>
      </w:r>
      <w:r w:rsidRPr="002E7408">
        <w:rPr>
          <w:rFonts w:ascii="Calibri" w:hAnsi="Calibri" w:cs="Calibri"/>
          <w:sz w:val="22"/>
          <w:szCs w:val="22"/>
        </w:rPr>
        <w:t xml:space="preserve"> </w:t>
      </w:r>
      <w:bookmarkStart w:id="5" w:name="_Hlk98869566"/>
      <w:r w:rsidRPr="002E7408" w:rsidR="002D4C42">
        <w:rPr>
          <w:rFonts w:ascii="Calibri" w:hAnsi="Calibri" w:cs="Calibri"/>
          <w:sz w:val="22"/>
          <w:szCs w:val="22"/>
        </w:rPr>
        <w:t xml:space="preserve">explaining </w:t>
      </w:r>
      <w:r w:rsidRPr="002E7408" w:rsidR="00FA382C">
        <w:rPr>
          <w:rFonts w:ascii="Calibri" w:hAnsi="Calibri" w:cs="Calibri"/>
          <w:sz w:val="22"/>
          <w:szCs w:val="22"/>
        </w:rPr>
        <w:t>the</w:t>
      </w:r>
      <w:r w:rsidRPr="002E7408">
        <w:rPr>
          <w:rFonts w:ascii="Calibri" w:hAnsi="Calibri" w:cs="Calibri"/>
          <w:sz w:val="22"/>
          <w:szCs w:val="22"/>
        </w:rPr>
        <w:t xml:space="preserve"> alternate units used</w:t>
      </w:r>
      <w:bookmarkEnd w:id="5"/>
      <w:r w:rsidRPr="002E7408">
        <w:rPr>
          <w:rFonts w:ascii="Calibri" w:hAnsi="Calibri" w:cs="Calibri"/>
          <w:sz w:val="22"/>
          <w:szCs w:val="22"/>
        </w:rPr>
        <w:t>.</w:t>
      </w:r>
    </w:p>
    <w:p w:rsidR="006565C2" w:rsidRPr="002E7408" w:rsidP="009B4E1A" w14:paraId="5113DED7" w14:textId="634874C8">
      <w:pPr>
        <w:pStyle w:val="BodyText"/>
        <w:widowControl/>
        <w:rPr>
          <w:rFonts w:ascii="Calibri" w:hAnsi="Calibri" w:cs="Calibri"/>
          <w:sz w:val="22"/>
          <w:szCs w:val="22"/>
        </w:rPr>
      </w:pPr>
      <w:r w:rsidRPr="002E7408">
        <w:rPr>
          <w:rFonts w:ascii="Calibri" w:hAnsi="Calibri" w:cs="Calibri"/>
          <w:b/>
          <w:sz w:val="22"/>
          <w:szCs w:val="22"/>
        </w:rPr>
        <w:t xml:space="preserve">Enter numerical values </w:t>
      </w:r>
      <w:r w:rsidRPr="002E7408" w:rsidR="00C4630A">
        <w:rPr>
          <w:rFonts w:ascii="Calibri" w:hAnsi="Calibri" w:cs="Calibri"/>
          <w:b/>
          <w:sz w:val="22"/>
          <w:szCs w:val="22"/>
        </w:rPr>
        <w:t>without commas</w:t>
      </w:r>
      <w:r w:rsidRPr="002E7408">
        <w:rPr>
          <w:rFonts w:ascii="Calibri" w:hAnsi="Calibri" w:cs="Calibri"/>
          <w:b/>
          <w:sz w:val="22"/>
          <w:szCs w:val="22"/>
        </w:rPr>
        <w:t xml:space="preserve">. </w:t>
      </w:r>
      <w:r w:rsidRPr="002E7408" w:rsidR="00E54406">
        <w:rPr>
          <w:rFonts w:ascii="Calibri" w:hAnsi="Calibri" w:cs="Calibri"/>
          <w:sz w:val="22"/>
          <w:szCs w:val="22"/>
        </w:rPr>
        <w:t xml:space="preserve">Some questions </w:t>
      </w:r>
      <w:r w:rsidRPr="002E7408" w:rsidR="00B31451">
        <w:rPr>
          <w:rFonts w:ascii="Calibri" w:hAnsi="Calibri" w:cs="Calibri"/>
          <w:sz w:val="22"/>
          <w:szCs w:val="22"/>
        </w:rPr>
        <w:t>require</w:t>
      </w:r>
      <w:r w:rsidRPr="002E7408" w:rsidR="00E54406">
        <w:rPr>
          <w:rFonts w:ascii="Calibri" w:hAnsi="Calibri" w:cs="Calibri"/>
          <w:sz w:val="22"/>
          <w:szCs w:val="22"/>
        </w:rPr>
        <w:t xml:space="preserve"> you to report </w:t>
      </w:r>
      <w:r w:rsidRPr="002E7408" w:rsidR="00224A27">
        <w:rPr>
          <w:rFonts w:ascii="Calibri" w:hAnsi="Calibri" w:cs="Calibri"/>
          <w:sz w:val="22"/>
          <w:szCs w:val="22"/>
        </w:rPr>
        <w:t xml:space="preserve">a number </w:t>
      </w:r>
      <w:r w:rsidRPr="002E7408" w:rsidR="00B83566">
        <w:rPr>
          <w:rFonts w:ascii="Calibri" w:hAnsi="Calibri" w:cs="Calibri"/>
          <w:sz w:val="22"/>
          <w:szCs w:val="22"/>
        </w:rPr>
        <w:t xml:space="preserve">value </w:t>
      </w:r>
      <w:r w:rsidRPr="002E7408" w:rsidR="003C48AE">
        <w:rPr>
          <w:rFonts w:ascii="Calibri" w:hAnsi="Calibri" w:cs="Calibri"/>
          <w:sz w:val="22"/>
          <w:szCs w:val="22"/>
        </w:rPr>
        <w:t xml:space="preserve">(e.g., </w:t>
      </w:r>
      <w:r w:rsidRPr="002E7408" w:rsidR="009355EC">
        <w:rPr>
          <w:rFonts w:ascii="Calibri" w:hAnsi="Calibri" w:cs="Calibri"/>
          <w:sz w:val="22"/>
          <w:szCs w:val="22"/>
        </w:rPr>
        <w:t xml:space="preserve">flow rate) which may </w:t>
      </w:r>
      <w:r w:rsidRPr="002E7408" w:rsidR="00A64912">
        <w:rPr>
          <w:rFonts w:ascii="Calibri" w:hAnsi="Calibri" w:cs="Calibri"/>
          <w:sz w:val="22"/>
          <w:szCs w:val="22"/>
        </w:rPr>
        <w:t xml:space="preserve">be </w:t>
      </w:r>
      <w:r w:rsidRPr="002E7408" w:rsidR="0011019C">
        <w:rPr>
          <w:rFonts w:ascii="Calibri" w:hAnsi="Calibri" w:cs="Calibri"/>
          <w:sz w:val="22"/>
          <w:szCs w:val="22"/>
        </w:rPr>
        <w:t>in the thousands or millions</w:t>
      </w:r>
      <w:r w:rsidRPr="002E7408" w:rsidR="001C4FF8">
        <w:rPr>
          <w:rFonts w:ascii="Calibri" w:hAnsi="Calibri" w:cs="Calibri"/>
          <w:sz w:val="22"/>
          <w:szCs w:val="22"/>
        </w:rPr>
        <w:t>. In these situations, y</w:t>
      </w:r>
      <w:r w:rsidRPr="002E7408" w:rsidR="003969A5">
        <w:rPr>
          <w:rFonts w:ascii="Calibri" w:hAnsi="Calibri" w:cs="Calibri"/>
          <w:sz w:val="22"/>
          <w:szCs w:val="22"/>
        </w:rPr>
        <w:t>ou should enter only the number as your response</w:t>
      </w:r>
      <w:r w:rsidRPr="002E7408" w:rsidR="00441C3D">
        <w:rPr>
          <w:rFonts w:ascii="Calibri" w:hAnsi="Calibri" w:cs="Calibri"/>
          <w:sz w:val="22"/>
          <w:szCs w:val="22"/>
        </w:rPr>
        <w:t xml:space="preserve"> – exclude comma separators </w:t>
      </w:r>
      <w:r w:rsidRPr="002E7408" w:rsidR="00B6400C">
        <w:rPr>
          <w:rFonts w:ascii="Calibri" w:hAnsi="Calibri" w:cs="Calibri"/>
          <w:sz w:val="22"/>
          <w:szCs w:val="22"/>
        </w:rPr>
        <w:t>(e.g., enter “10</w:t>
      </w:r>
      <w:r w:rsidRPr="002E7408" w:rsidR="00066802">
        <w:rPr>
          <w:rFonts w:ascii="Calibri" w:hAnsi="Calibri" w:cs="Calibri"/>
          <w:sz w:val="22"/>
          <w:szCs w:val="22"/>
        </w:rPr>
        <w:t>00” rather than “1,000”</w:t>
      </w:r>
      <w:r w:rsidRPr="002E7408" w:rsidR="00BE5B43">
        <w:rPr>
          <w:rFonts w:ascii="Calibri" w:hAnsi="Calibri" w:cs="Calibri"/>
          <w:sz w:val="22"/>
          <w:szCs w:val="22"/>
        </w:rPr>
        <w:t>).</w:t>
      </w:r>
    </w:p>
    <w:bookmarkEnd w:id="4"/>
    <w:p w:rsidR="00390AFA" w:rsidRPr="002E7408" w:rsidP="009B4E1A" w14:paraId="50001EC8" w14:textId="5960AA66">
      <w:pPr>
        <w:pStyle w:val="BodyText"/>
        <w:widowControl/>
        <w:rPr>
          <w:rFonts w:ascii="Calibri" w:hAnsi="Calibri" w:cs="Calibri"/>
          <w:b/>
          <w:sz w:val="22"/>
          <w:szCs w:val="22"/>
        </w:rPr>
      </w:pPr>
      <w:r w:rsidRPr="002E7408">
        <w:rPr>
          <w:rFonts w:ascii="Calibri" w:hAnsi="Calibri" w:cs="Calibri"/>
          <w:b/>
          <w:sz w:val="22"/>
          <w:szCs w:val="22"/>
        </w:rPr>
        <w:t>T</w:t>
      </w:r>
      <w:r w:rsidRPr="002E7408" w:rsidR="002320E5">
        <w:rPr>
          <w:rFonts w:ascii="Calibri" w:hAnsi="Calibri" w:cs="Calibri"/>
          <w:b/>
          <w:sz w:val="22"/>
          <w:szCs w:val="22"/>
        </w:rPr>
        <w:t xml:space="preserve">he </w:t>
      </w:r>
      <w:r w:rsidRPr="002E7408">
        <w:rPr>
          <w:rFonts w:ascii="Calibri" w:hAnsi="Calibri" w:cs="Calibri"/>
          <w:b/>
          <w:sz w:val="22"/>
          <w:szCs w:val="22"/>
        </w:rPr>
        <w:t xml:space="preserve">EPA is not requesting you perform non-routine tests or measurements solely for the purpose of responding to this questionnaire. </w:t>
      </w:r>
      <w:r w:rsidRPr="002E7408" w:rsidR="00767568">
        <w:rPr>
          <w:rFonts w:ascii="Calibri" w:hAnsi="Calibri" w:cs="Calibri"/>
          <w:sz w:val="22"/>
          <w:szCs w:val="22"/>
        </w:rPr>
        <w:t>If</w:t>
      </w:r>
      <w:r w:rsidRPr="002E7408">
        <w:rPr>
          <w:rFonts w:ascii="Calibri" w:hAnsi="Calibri" w:cs="Calibri"/>
          <w:sz w:val="22"/>
          <w:szCs w:val="22"/>
        </w:rPr>
        <w:t xml:space="preserve"> exact data or information are not available, </w:t>
      </w:r>
      <w:r w:rsidRPr="002E7408" w:rsidR="00CB5715">
        <w:rPr>
          <w:rFonts w:ascii="Calibri" w:hAnsi="Calibri" w:cs="Calibri"/>
          <w:sz w:val="22"/>
          <w:szCs w:val="22"/>
        </w:rPr>
        <w:t>provide an estimate using</w:t>
      </w:r>
      <w:r w:rsidRPr="002E7408">
        <w:rPr>
          <w:rFonts w:ascii="Calibri" w:hAnsi="Calibri" w:cs="Calibri"/>
          <w:sz w:val="22"/>
          <w:szCs w:val="22"/>
        </w:rPr>
        <w:t xml:space="preserve"> best professional judgement. Note the basis for any estimates in </w:t>
      </w:r>
      <w:r w:rsidRPr="002E7408" w:rsidR="00400B58">
        <w:rPr>
          <w:rFonts w:ascii="Calibri" w:hAnsi="Calibri" w:cs="Calibri"/>
          <w:sz w:val="22"/>
          <w:szCs w:val="22"/>
        </w:rPr>
        <w:fldChar w:fldCharType="begin"/>
      </w:r>
      <w:r w:rsidRPr="002E7408" w:rsidR="00400B58">
        <w:rPr>
          <w:rFonts w:ascii="Calibri" w:hAnsi="Calibri" w:cs="Calibri"/>
          <w:sz w:val="22"/>
          <w:szCs w:val="22"/>
        </w:rPr>
        <w:instrText xml:space="preserve"> REF _Ref94699016 \r \h  \* MERGEFORMAT </w:instrText>
      </w:r>
      <w:r w:rsidRPr="002E7408" w:rsidR="00400B58">
        <w:rPr>
          <w:rFonts w:ascii="Calibri" w:hAnsi="Calibri" w:cs="Calibri"/>
          <w:sz w:val="22"/>
          <w:szCs w:val="22"/>
        </w:rPr>
        <w:fldChar w:fldCharType="separate"/>
      </w:r>
      <w:r w:rsidRPr="002E7408" w:rsidR="00620C41">
        <w:rPr>
          <w:rFonts w:ascii="Calibri" w:hAnsi="Calibri" w:cs="Calibri"/>
          <w:sz w:val="22"/>
          <w:szCs w:val="22"/>
        </w:rPr>
        <w:t>Section 6</w:t>
      </w:r>
      <w:r w:rsidRPr="002E7408" w:rsidR="00400B58">
        <w:rPr>
          <w:rFonts w:ascii="Calibri" w:hAnsi="Calibri" w:cs="Calibri"/>
          <w:sz w:val="22"/>
          <w:szCs w:val="22"/>
        </w:rPr>
        <w:fldChar w:fldCharType="end"/>
      </w:r>
      <w:r w:rsidRPr="002E7408" w:rsidR="002D17EE">
        <w:rPr>
          <w:rFonts w:ascii="Calibri" w:hAnsi="Calibri" w:cs="Calibri"/>
          <w:sz w:val="22"/>
          <w:szCs w:val="22"/>
        </w:rPr>
        <w:t xml:space="preserve"> </w:t>
      </w:r>
      <w:r w:rsidRPr="002E7408" w:rsidR="00A327A5">
        <w:rPr>
          <w:rFonts w:ascii="Calibri" w:hAnsi="Calibri" w:cs="Calibri"/>
          <w:sz w:val="22"/>
          <w:szCs w:val="22"/>
        </w:rPr>
        <w:t>(Comments)</w:t>
      </w:r>
      <w:r w:rsidRPr="002E7408">
        <w:rPr>
          <w:rFonts w:ascii="Calibri" w:hAnsi="Calibri" w:cs="Calibri"/>
          <w:sz w:val="22"/>
          <w:szCs w:val="22"/>
        </w:rPr>
        <w:t>.</w:t>
      </w:r>
      <w:r w:rsidRPr="002E7408">
        <w:rPr>
          <w:rFonts w:ascii="Calibri" w:hAnsi="Calibri" w:cs="Calibri"/>
          <w:b/>
          <w:sz w:val="22"/>
          <w:szCs w:val="22"/>
        </w:rPr>
        <w:t xml:space="preserve"> </w:t>
      </w:r>
    </w:p>
    <w:p w:rsidR="00390AFA" w:rsidRPr="002E7408" w:rsidP="009B4E1A" w14:paraId="20988976" w14:textId="20F8B50E">
      <w:pPr>
        <w:pStyle w:val="BodyText"/>
        <w:widowControl/>
        <w:rPr>
          <w:rFonts w:ascii="Calibri" w:hAnsi="Calibri" w:cs="Calibri"/>
          <w:b/>
          <w:sz w:val="22"/>
          <w:szCs w:val="22"/>
        </w:rPr>
      </w:pPr>
      <w:r w:rsidRPr="002E7408">
        <w:rPr>
          <w:rFonts w:ascii="Calibri" w:hAnsi="Calibri" w:cs="Calibri"/>
          <w:b/>
          <w:sz w:val="22"/>
          <w:szCs w:val="22"/>
        </w:rPr>
        <w:t>Retain a copy of your completed questionnaire, along with submitted files and data sources used to complete your response, for two years</w:t>
      </w:r>
      <w:r w:rsidRPr="002E7408">
        <w:rPr>
          <w:rFonts w:ascii="Calibri" w:hAnsi="Calibri" w:cs="Calibri"/>
          <w:sz w:val="22"/>
          <w:szCs w:val="22"/>
        </w:rPr>
        <w:t xml:space="preserve">. </w:t>
      </w:r>
      <w:r w:rsidRPr="002E7408" w:rsidR="008D10D1">
        <w:rPr>
          <w:rFonts w:ascii="Calibri" w:hAnsi="Calibri" w:cs="Calibri"/>
          <w:sz w:val="22"/>
          <w:szCs w:val="22"/>
        </w:rPr>
        <w:t xml:space="preserve">You </w:t>
      </w:r>
      <w:r w:rsidRPr="002E7408" w:rsidR="007C03C7">
        <w:rPr>
          <w:rFonts w:ascii="Calibri" w:hAnsi="Calibri" w:cs="Calibri"/>
          <w:sz w:val="22"/>
          <w:szCs w:val="22"/>
        </w:rPr>
        <w:t xml:space="preserve">will not be able to access the questionnaire after it has been certified and submitted to </w:t>
      </w:r>
      <w:r w:rsidRPr="002E7408" w:rsidR="002320E5">
        <w:rPr>
          <w:rFonts w:ascii="Calibri" w:hAnsi="Calibri" w:cs="Calibri"/>
          <w:bCs/>
          <w:sz w:val="22"/>
          <w:szCs w:val="22"/>
        </w:rPr>
        <w:t xml:space="preserve">the </w:t>
      </w:r>
      <w:r w:rsidRPr="002E7408" w:rsidR="007C03C7">
        <w:rPr>
          <w:rFonts w:ascii="Calibri" w:hAnsi="Calibri" w:cs="Calibri"/>
          <w:sz w:val="22"/>
          <w:szCs w:val="22"/>
        </w:rPr>
        <w:t>EPA.</w:t>
      </w:r>
      <w:r w:rsidRPr="002E7408" w:rsidR="003D60D5">
        <w:rPr>
          <w:rFonts w:ascii="Calibri" w:hAnsi="Calibri" w:cs="Calibri"/>
          <w:sz w:val="22"/>
          <w:szCs w:val="22"/>
        </w:rPr>
        <w:t xml:space="preserve"> The </w:t>
      </w:r>
      <w:r w:rsidRPr="002E7408" w:rsidR="003275FF">
        <w:rPr>
          <w:rFonts w:ascii="Calibri" w:hAnsi="Calibri" w:cs="Calibri"/>
          <w:sz w:val="22"/>
          <w:szCs w:val="22"/>
        </w:rPr>
        <w:t>Qualtrics</w:t>
      </w:r>
      <w:r w:rsidRPr="002E7408" w:rsidR="007216A2">
        <w:rPr>
          <w:rFonts w:ascii="Calibri" w:hAnsi="Calibri" w:cs="Calibri"/>
          <w:sz w:val="22"/>
          <w:szCs w:val="22"/>
        </w:rPr>
        <w:t xml:space="preserve"> </w:t>
      </w:r>
      <w:r w:rsidRPr="002E7408" w:rsidR="003D60D5">
        <w:rPr>
          <w:rFonts w:ascii="Calibri" w:hAnsi="Calibri" w:cs="Calibri"/>
          <w:sz w:val="22"/>
          <w:szCs w:val="22"/>
        </w:rPr>
        <w:t xml:space="preserve">questionnaire will </w:t>
      </w:r>
      <w:r w:rsidRPr="002E7408" w:rsidR="004C7F40">
        <w:rPr>
          <w:rFonts w:ascii="Calibri" w:hAnsi="Calibri" w:cs="Calibri"/>
          <w:sz w:val="22"/>
          <w:szCs w:val="22"/>
        </w:rPr>
        <w:t xml:space="preserve">instruct </w:t>
      </w:r>
      <w:r w:rsidRPr="002E7408" w:rsidR="008D10D1">
        <w:rPr>
          <w:rFonts w:ascii="Calibri" w:hAnsi="Calibri" w:cs="Calibri"/>
          <w:sz w:val="22"/>
          <w:szCs w:val="22"/>
        </w:rPr>
        <w:t xml:space="preserve">you </w:t>
      </w:r>
      <w:r w:rsidRPr="002E7408" w:rsidR="004C7F40">
        <w:rPr>
          <w:rFonts w:ascii="Calibri" w:hAnsi="Calibri" w:cs="Calibri"/>
          <w:sz w:val="22"/>
          <w:szCs w:val="22"/>
        </w:rPr>
        <w:t xml:space="preserve">to save </w:t>
      </w:r>
      <w:r w:rsidRPr="002E7408" w:rsidR="00617EA3">
        <w:rPr>
          <w:rFonts w:ascii="Calibri" w:hAnsi="Calibri" w:cs="Calibri"/>
          <w:sz w:val="22"/>
          <w:szCs w:val="22"/>
        </w:rPr>
        <w:t xml:space="preserve">an electronic version following completion of all applicable questions and certification. </w:t>
      </w:r>
      <w:r w:rsidRPr="002E7408" w:rsidR="00D6366A">
        <w:rPr>
          <w:rFonts w:ascii="Calibri" w:hAnsi="Calibri" w:cs="Calibri"/>
          <w:bCs/>
          <w:sz w:val="22"/>
          <w:szCs w:val="22"/>
        </w:rPr>
        <w:t>T</w:t>
      </w:r>
      <w:r w:rsidRPr="002E7408" w:rsidR="002320E5">
        <w:rPr>
          <w:rFonts w:ascii="Calibri" w:hAnsi="Calibri" w:cs="Calibri"/>
          <w:bCs/>
          <w:sz w:val="22"/>
          <w:szCs w:val="22"/>
        </w:rPr>
        <w:t xml:space="preserve">he </w:t>
      </w:r>
      <w:r w:rsidRPr="002E7408">
        <w:rPr>
          <w:rFonts w:ascii="Calibri" w:hAnsi="Calibri" w:cs="Calibri"/>
          <w:sz w:val="22"/>
          <w:szCs w:val="22"/>
        </w:rPr>
        <w:t xml:space="preserve">EPA may request your cooperation in clarifying responses </w:t>
      </w:r>
      <w:r w:rsidRPr="002E7408" w:rsidR="00C67DCB">
        <w:rPr>
          <w:rFonts w:ascii="Calibri" w:hAnsi="Calibri" w:cs="Calibri"/>
          <w:sz w:val="22"/>
          <w:szCs w:val="22"/>
        </w:rPr>
        <w:t>if necessary</w:t>
      </w:r>
      <w:r w:rsidRPr="002E7408">
        <w:rPr>
          <w:rFonts w:ascii="Calibri" w:hAnsi="Calibri" w:cs="Calibri"/>
          <w:sz w:val="22"/>
          <w:szCs w:val="22"/>
        </w:rPr>
        <w:t>.</w:t>
      </w:r>
      <w:r w:rsidRPr="002E7408">
        <w:rPr>
          <w:rFonts w:ascii="Calibri" w:hAnsi="Calibri" w:cs="Calibri"/>
          <w:b/>
          <w:sz w:val="22"/>
          <w:szCs w:val="22"/>
        </w:rPr>
        <w:t xml:space="preserve"> </w:t>
      </w:r>
    </w:p>
    <w:p w:rsidR="00390AFA" w:rsidRPr="002E7408" w:rsidP="009B4E1A" w14:paraId="664FCD57" w14:textId="560A38CA">
      <w:pPr>
        <w:pStyle w:val="BodyText"/>
        <w:keepLines/>
        <w:widowControl/>
        <w:rPr>
          <w:rFonts w:ascii="Calibri" w:hAnsi="Calibri" w:cs="Calibri"/>
          <w:sz w:val="22"/>
          <w:szCs w:val="22"/>
        </w:rPr>
      </w:pPr>
      <w:bookmarkStart w:id="6" w:name="_Hlk98869481"/>
      <w:r w:rsidRPr="002E7408">
        <w:rPr>
          <w:rFonts w:ascii="Calibri" w:hAnsi="Calibri" w:cs="Calibri"/>
          <w:b/>
          <w:sz w:val="22"/>
          <w:szCs w:val="22"/>
        </w:rPr>
        <w:t xml:space="preserve">Use </w:t>
      </w:r>
      <w:r w:rsidRPr="002E7408" w:rsidR="00A327A5">
        <w:rPr>
          <w:rFonts w:ascii="Calibri" w:hAnsi="Calibri" w:cs="Calibri"/>
          <w:b/>
          <w:sz w:val="22"/>
          <w:szCs w:val="22"/>
        </w:rPr>
        <w:fldChar w:fldCharType="begin"/>
      </w:r>
      <w:r w:rsidRPr="002E7408" w:rsidR="00A327A5">
        <w:rPr>
          <w:rFonts w:ascii="Calibri" w:hAnsi="Calibri" w:cs="Calibri"/>
          <w:b/>
          <w:sz w:val="22"/>
          <w:szCs w:val="22"/>
        </w:rPr>
        <w:instrText xml:space="preserve"> REF _Ref103938643 \r \h </w:instrText>
      </w:r>
      <w:r w:rsidRPr="002E7408" w:rsidR="00626445">
        <w:rPr>
          <w:rFonts w:ascii="Calibri" w:hAnsi="Calibri" w:cs="Calibri"/>
          <w:b/>
          <w:sz w:val="22"/>
          <w:szCs w:val="22"/>
        </w:rPr>
        <w:instrText xml:space="preserve"> \* MERGEFORMAT </w:instrText>
      </w:r>
      <w:r w:rsidRPr="002E7408" w:rsidR="00A327A5">
        <w:rPr>
          <w:rFonts w:ascii="Calibri" w:hAnsi="Calibri" w:cs="Calibri"/>
          <w:b/>
          <w:sz w:val="22"/>
          <w:szCs w:val="22"/>
        </w:rPr>
        <w:fldChar w:fldCharType="separate"/>
      </w:r>
      <w:r w:rsidRPr="002E7408" w:rsidR="00620C41">
        <w:rPr>
          <w:rFonts w:ascii="Calibri" w:hAnsi="Calibri" w:cs="Calibri"/>
          <w:b/>
          <w:sz w:val="22"/>
          <w:szCs w:val="22"/>
        </w:rPr>
        <w:t>Section 6</w:t>
      </w:r>
      <w:r w:rsidRPr="002E7408" w:rsidR="00A327A5">
        <w:rPr>
          <w:rFonts w:ascii="Calibri" w:hAnsi="Calibri" w:cs="Calibri"/>
          <w:b/>
          <w:sz w:val="22"/>
          <w:szCs w:val="22"/>
        </w:rPr>
        <w:fldChar w:fldCharType="end"/>
      </w:r>
      <w:r w:rsidRPr="002E7408" w:rsidR="00A327A5">
        <w:rPr>
          <w:rFonts w:ascii="Calibri" w:hAnsi="Calibri" w:cs="Calibri"/>
          <w:b/>
          <w:sz w:val="22"/>
          <w:szCs w:val="22"/>
        </w:rPr>
        <w:t xml:space="preserve"> (Comments)</w:t>
      </w:r>
      <w:r w:rsidRPr="002E7408" w:rsidR="002717AA">
        <w:rPr>
          <w:rFonts w:ascii="Calibri" w:hAnsi="Calibri" w:cs="Calibri"/>
          <w:b/>
          <w:sz w:val="22"/>
          <w:szCs w:val="22"/>
        </w:rPr>
        <w:t xml:space="preserve"> </w:t>
      </w:r>
      <w:r w:rsidRPr="002E7408" w:rsidR="00623F5E">
        <w:rPr>
          <w:rFonts w:ascii="Calibri" w:hAnsi="Calibri" w:cs="Calibri"/>
          <w:b/>
          <w:sz w:val="22"/>
          <w:szCs w:val="22"/>
        </w:rPr>
        <w:t>to clarify a response or provide additional detail</w:t>
      </w:r>
      <w:r w:rsidRPr="002E7408">
        <w:rPr>
          <w:rFonts w:ascii="Calibri" w:hAnsi="Calibri" w:cs="Calibri"/>
          <w:b/>
          <w:sz w:val="22"/>
          <w:szCs w:val="22"/>
        </w:rPr>
        <w:t xml:space="preserve">. </w:t>
      </w:r>
      <w:r w:rsidRPr="002E7408" w:rsidR="00711562">
        <w:rPr>
          <w:rFonts w:ascii="Calibri" w:hAnsi="Calibri" w:cs="Calibri"/>
          <w:sz w:val="22"/>
          <w:szCs w:val="22"/>
        </w:rPr>
        <w:t xml:space="preserve">You may elect to provide any comments, additional information/detail, or clarifications on your response to each question in </w:t>
      </w:r>
      <w:r w:rsidRPr="002E7408" w:rsidR="00711562">
        <w:rPr>
          <w:rFonts w:ascii="Calibri" w:hAnsi="Calibri" w:cs="Calibri"/>
          <w:sz w:val="22"/>
          <w:szCs w:val="22"/>
        </w:rPr>
        <w:fldChar w:fldCharType="begin"/>
      </w:r>
      <w:r w:rsidRPr="002E7408" w:rsidR="00711562">
        <w:rPr>
          <w:rFonts w:ascii="Calibri" w:hAnsi="Calibri" w:cs="Calibri"/>
          <w:sz w:val="22"/>
          <w:szCs w:val="22"/>
        </w:rPr>
        <w:instrText xml:space="preserve"> REF _Ref103938643 \r \h  \* MERGEFORMAT </w:instrText>
      </w:r>
      <w:r w:rsidRPr="002E7408" w:rsidR="00711562">
        <w:rPr>
          <w:rFonts w:ascii="Calibri" w:hAnsi="Calibri" w:cs="Calibri"/>
          <w:sz w:val="22"/>
          <w:szCs w:val="22"/>
        </w:rPr>
        <w:fldChar w:fldCharType="separate"/>
      </w:r>
      <w:r w:rsidRPr="002E7408" w:rsidR="00620C41">
        <w:rPr>
          <w:rFonts w:ascii="Calibri" w:hAnsi="Calibri" w:cs="Calibri"/>
          <w:sz w:val="22"/>
          <w:szCs w:val="22"/>
        </w:rPr>
        <w:t>Section 6</w:t>
      </w:r>
      <w:r w:rsidRPr="002E7408" w:rsidR="00711562">
        <w:rPr>
          <w:rFonts w:ascii="Calibri" w:hAnsi="Calibri" w:cs="Calibri"/>
          <w:sz w:val="22"/>
          <w:szCs w:val="22"/>
        </w:rPr>
        <w:fldChar w:fldCharType="end"/>
      </w:r>
      <w:r w:rsidRPr="002E7408" w:rsidR="00711562">
        <w:rPr>
          <w:rFonts w:ascii="Calibri" w:hAnsi="Calibri" w:cs="Calibri"/>
          <w:sz w:val="22"/>
          <w:szCs w:val="22"/>
        </w:rPr>
        <w:t xml:space="preserve"> (Comments). </w:t>
      </w:r>
      <w:r w:rsidRPr="002E7408" w:rsidR="00620584">
        <w:rPr>
          <w:rFonts w:ascii="Calibri" w:hAnsi="Calibri" w:cs="Calibri"/>
          <w:sz w:val="22"/>
          <w:szCs w:val="22"/>
        </w:rPr>
        <w:t>You may also provide the basis for any estimations, note where alternate units were used in your response</w:t>
      </w:r>
      <w:r w:rsidRPr="002E7408" w:rsidR="000C29B4">
        <w:rPr>
          <w:rFonts w:ascii="Calibri" w:hAnsi="Calibri" w:cs="Calibri"/>
          <w:sz w:val="22"/>
          <w:szCs w:val="22"/>
        </w:rPr>
        <w:t xml:space="preserve">, or </w:t>
      </w:r>
      <w:r w:rsidRPr="002E7408">
        <w:rPr>
          <w:rFonts w:ascii="Calibri" w:hAnsi="Calibri" w:cs="Calibri"/>
          <w:sz w:val="22"/>
          <w:szCs w:val="22"/>
        </w:rPr>
        <w:t>indicate if information provided for calendar year 202</w:t>
      </w:r>
      <w:r w:rsidRPr="002E7408" w:rsidR="00E22292">
        <w:rPr>
          <w:rFonts w:ascii="Calibri" w:hAnsi="Calibri" w:cs="Calibri"/>
          <w:sz w:val="22"/>
          <w:szCs w:val="22"/>
        </w:rPr>
        <w:t>3</w:t>
      </w:r>
      <w:r w:rsidRPr="002E7408">
        <w:rPr>
          <w:rFonts w:ascii="Calibri" w:hAnsi="Calibri" w:cs="Calibri"/>
          <w:sz w:val="22"/>
          <w:szCs w:val="22"/>
        </w:rPr>
        <w:t xml:space="preserve"> is not representative of normal operations.</w:t>
      </w:r>
      <w:bookmarkEnd w:id="6"/>
      <w:r w:rsidRPr="002E7408">
        <w:rPr>
          <w:rFonts w:ascii="Calibri" w:hAnsi="Calibri" w:cs="Calibri"/>
          <w:sz w:val="22"/>
          <w:szCs w:val="22"/>
        </w:rPr>
        <w:t xml:space="preserve"> </w:t>
      </w:r>
      <w:r w:rsidRPr="002E7408" w:rsidR="00A93393">
        <w:rPr>
          <w:rFonts w:ascii="Calibri" w:hAnsi="Calibri" w:cs="Calibri"/>
          <w:sz w:val="22"/>
          <w:szCs w:val="22"/>
        </w:rPr>
        <w:t>Year-to-year operations are expected to fluctuate</w:t>
      </w:r>
      <w:r w:rsidRPr="002E7408" w:rsidR="000B21EC">
        <w:rPr>
          <w:rFonts w:ascii="Calibri" w:hAnsi="Calibri" w:cs="Calibri"/>
          <w:sz w:val="22"/>
          <w:szCs w:val="22"/>
        </w:rPr>
        <w:t>; however, you may indicate if information provided for calendar year 202</w:t>
      </w:r>
      <w:r w:rsidRPr="002E7408" w:rsidR="00E22292">
        <w:rPr>
          <w:rFonts w:ascii="Calibri" w:hAnsi="Calibri" w:cs="Calibri"/>
          <w:sz w:val="22"/>
          <w:szCs w:val="22"/>
        </w:rPr>
        <w:t>3</w:t>
      </w:r>
      <w:r w:rsidRPr="002E7408" w:rsidR="000B21EC">
        <w:rPr>
          <w:rFonts w:ascii="Calibri" w:hAnsi="Calibri" w:cs="Calibri"/>
          <w:sz w:val="22"/>
          <w:szCs w:val="22"/>
        </w:rPr>
        <w:t xml:space="preserve"> is not representative of typical wastewater management at the facility and </w:t>
      </w:r>
      <w:r w:rsidRPr="002E7408" w:rsidR="00FD3935">
        <w:rPr>
          <w:rFonts w:ascii="Calibri" w:hAnsi="Calibri" w:cs="Calibri"/>
          <w:sz w:val="22"/>
          <w:szCs w:val="22"/>
        </w:rPr>
        <w:t xml:space="preserve">explain </w:t>
      </w:r>
      <w:r w:rsidRPr="002E7408" w:rsidR="000B21EC">
        <w:rPr>
          <w:rFonts w:ascii="Calibri" w:hAnsi="Calibri" w:cs="Calibri"/>
          <w:sz w:val="22"/>
          <w:szCs w:val="22"/>
        </w:rPr>
        <w:t xml:space="preserve">why (e.g., supply chain disruptions, economic conditions, </w:t>
      </w:r>
      <w:r w:rsidRPr="002E7408" w:rsidR="00F74AF9">
        <w:rPr>
          <w:rFonts w:ascii="Calibri" w:hAnsi="Calibri" w:cs="Calibri"/>
          <w:sz w:val="22"/>
          <w:szCs w:val="22"/>
        </w:rPr>
        <w:t>plant maintenances/upgrades</w:t>
      </w:r>
      <w:r w:rsidRPr="002E7408" w:rsidR="000B21EC">
        <w:rPr>
          <w:rFonts w:ascii="Calibri" w:hAnsi="Calibri" w:cs="Calibri"/>
          <w:sz w:val="22"/>
          <w:szCs w:val="22"/>
        </w:rPr>
        <w:t>).</w:t>
      </w:r>
    </w:p>
    <w:bookmarkEnd w:id="1"/>
    <w:bookmarkEnd w:id="2"/>
    <w:p w:rsidR="000D3145" w:rsidRPr="002E7408" w:rsidP="000D3145" w14:paraId="10289569" w14:textId="77777777">
      <w:pPr>
        <w:rPr>
          <w:rFonts w:ascii="Calibri" w:hAnsi="Calibri" w:cs="Calibri"/>
          <w:b/>
          <w:sz w:val="22"/>
          <w:szCs w:val="22"/>
          <w:highlight w:val="yellow"/>
        </w:rPr>
        <w:sectPr w:rsidSect="00B31E8F">
          <w:headerReference w:type="even" r:id="rId18"/>
          <w:headerReference w:type="default" r:id="rId19"/>
          <w:footerReference w:type="default" r:id="rId20"/>
          <w:headerReference w:type="first" r:id="rId21"/>
          <w:pgSz w:w="12240" w:h="15840" w:code="1"/>
          <w:pgMar w:top="1080" w:right="1080" w:bottom="1080" w:left="1080" w:header="576" w:footer="576" w:gutter="0"/>
          <w:pgNumType w:fmt="lowerRoman" w:start="1"/>
          <w:cols w:space="720"/>
          <w:docGrid w:linePitch="326"/>
        </w:sectPr>
      </w:pPr>
    </w:p>
    <w:p w:rsidR="003C26B7" w:rsidRPr="002E7408" w:rsidP="00B329BB" w14:paraId="00B3DBC3" w14:textId="1A22D14C">
      <w:pPr>
        <w:pStyle w:val="Heading1"/>
        <w:rPr>
          <w:rFonts w:ascii="Calibri" w:hAnsi="Calibri" w:cs="Calibri"/>
          <w:sz w:val="22"/>
          <w:szCs w:val="22"/>
        </w:rPr>
      </w:pPr>
      <w:bookmarkStart w:id="7" w:name="_Ref86161158"/>
      <w:bookmarkStart w:id="8" w:name="_Ref104470073"/>
      <w:r w:rsidRPr="002E7408">
        <w:rPr>
          <w:rFonts w:ascii="Calibri" w:hAnsi="Calibri" w:cs="Calibri"/>
          <w:sz w:val="22"/>
          <w:szCs w:val="22"/>
        </w:rPr>
        <w:t>A</w:t>
      </w:r>
      <w:bookmarkEnd w:id="7"/>
      <w:r w:rsidRPr="002E7408" w:rsidR="00DD2505">
        <w:rPr>
          <w:rFonts w:ascii="Calibri" w:hAnsi="Calibri" w:cs="Calibri"/>
          <w:sz w:val="22"/>
          <w:szCs w:val="22"/>
        </w:rPr>
        <w:t>BBREVIATIONS</w:t>
      </w:r>
      <w:bookmarkEnd w:id="8"/>
    </w:p>
    <w:p w:rsidR="000412EF" w:rsidRPr="002E7408" w:rsidP="001F419C" w14:paraId="5B0AA9BB" w14:textId="4A5CD5EE">
      <w:pPr>
        <w:rPr>
          <w:rFonts w:ascii="Calibri" w:hAnsi="Calibri" w:cs="Calibri"/>
          <w:sz w:val="22"/>
          <w:szCs w:val="22"/>
        </w:rPr>
      </w:pPr>
      <w:r w:rsidRPr="002E7408">
        <w:rPr>
          <w:rFonts w:ascii="Calibri" w:hAnsi="Calibri" w:cs="Calibri"/>
          <w:sz w:val="22"/>
          <w:szCs w:val="22"/>
        </w:rPr>
        <w:t>CFR</w:t>
      </w:r>
      <w:r w:rsidRPr="002E7408">
        <w:rPr>
          <w:rFonts w:ascii="Calibri" w:hAnsi="Calibri" w:cs="Calibri"/>
          <w:sz w:val="22"/>
          <w:szCs w:val="22"/>
        </w:rPr>
        <w:tab/>
      </w:r>
      <w:r w:rsidRPr="002E7408">
        <w:rPr>
          <w:rFonts w:ascii="Calibri" w:hAnsi="Calibri" w:cs="Calibri"/>
          <w:sz w:val="22"/>
          <w:szCs w:val="22"/>
        </w:rPr>
        <w:tab/>
      </w:r>
      <w:r w:rsidRPr="002E7408" w:rsidR="00DA448C">
        <w:rPr>
          <w:rFonts w:ascii="Calibri" w:hAnsi="Calibri" w:cs="Calibri"/>
          <w:sz w:val="22"/>
          <w:szCs w:val="22"/>
        </w:rPr>
        <w:t>Code of Federal Regulations</w:t>
      </w:r>
    </w:p>
    <w:p w:rsidR="002930E2" w:rsidRPr="002E7408" w:rsidP="001F419C" w14:paraId="7B655AF5" w14:textId="78B44C69">
      <w:pPr>
        <w:rPr>
          <w:rFonts w:ascii="Calibri" w:hAnsi="Calibri" w:cs="Calibri"/>
          <w:sz w:val="22"/>
          <w:szCs w:val="22"/>
        </w:rPr>
      </w:pPr>
      <w:r w:rsidRPr="002E7408">
        <w:rPr>
          <w:rFonts w:ascii="Calibri" w:hAnsi="Calibri" w:cs="Calibri"/>
          <w:sz w:val="22"/>
          <w:szCs w:val="22"/>
        </w:rPr>
        <w:t>CIU</w:t>
      </w:r>
      <w:r w:rsidRPr="002E7408">
        <w:rPr>
          <w:rFonts w:ascii="Calibri" w:hAnsi="Calibri" w:cs="Calibri"/>
          <w:sz w:val="22"/>
          <w:szCs w:val="22"/>
        </w:rPr>
        <w:tab/>
      </w:r>
      <w:r w:rsidRPr="002E7408">
        <w:rPr>
          <w:rFonts w:ascii="Calibri" w:hAnsi="Calibri" w:cs="Calibri"/>
          <w:sz w:val="22"/>
          <w:szCs w:val="22"/>
        </w:rPr>
        <w:tab/>
      </w:r>
      <w:r w:rsidRPr="002E7408" w:rsidR="000270FD">
        <w:rPr>
          <w:rFonts w:ascii="Calibri" w:hAnsi="Calibri" w:cs="Calibri"/>
          <w:sz w:val="22"/>
          <w:szCs w:val="22"/>
        </w:rPr>
        <w:t>c</w:t>
      </w:r>
      <w:r w:rsidRPr="002E7408">
        <w:rPr>
          <w:rFonts w:ascii="Calibri" w:hAnsi="Calibri" w:cs="Calibri"/>
          <w:sz w:val="22"/>
          <w:szCs w:val="22"/>
        </w:rPr>
        <w:t xml:space="preserve">ategorical </w:t>
      </w:r>
      <w:r w:rsidRPr="002E7408" w:rsidR="000270FD">
        <w:rPr>
          <w:rFonts w:ascii="Calibri" w:hAnsi="Calibri" w:cs="Calibri"/>
          <w:sz w:val="22"/>
          <w:szCs w:val="22"/>
        </w:rPr>
        <w:t>i</w:t>
      </w:r>
      <w:r w:rsidRPr="002E7408">
        <w:rPr>
          <w:rFonts w:ascii="Calibri" w:hAnsi="Calibri" w:cs="Calibri"/>
          <w:sz w:val="22"/>
          <w:szCs w:val="22"/>
        </w:rPr>
        <w:t xml:space="preserve">ndustrial </w:t>
      </w:r>
      <w:r w:rsidRPr="002E7408" w:rsidR="000270FD">
        <w:rPr>
          <w:rFonts w:ascii="Calibri" w:hAnsi="Calibri" w:cs="Calibri"/>
          <w:sz w:val="22"/>
          <w:szCs w:val="22"/>
        </w:rPr>
        <w:t>u</w:t>
      </w:r>
      <w:r w:rsidRPr="002E7408">
        <w:rPr>
          <w:rFonts w:ascii="Calibri" w:hAnsi="Calibri" w:cs="Calibri"/>
          <w:sz w:val="22"/>
          <w:szCs w:val="22"/>
        </w:rPr>
        <w:t>ser</w:t>
      </w:r>
    </w:p>
    <w:p w:rsidR="00CF3002" w:rsidRPr="002E7408" w:rsidP="001F419C" w14:paraId="2BDF08CA" w14:textId="1A3D34DB">
      <w:pPr>
        <w:rPr>
          <w:rFonts w:ascii="Calibri" w:hAnsi="Calibri" w:cs="Calibri"/>
          <w:sz w:val="22"/>
          <w:szCs w:val="22"/>
        </w:rPr>
      </w:pPr>
      <w:r w:rsidRPr="002E7408">
        <w:rPr>
          <w:rFonts w:ascii="Calibri" w:hAnsi="Calibri" w:cs="Calibri"/>
          <w:sz w:val="22"/>
          <w:szCs w:val="22"/>
        </w:rPr>
        <w:t>CSO</w:t>
      </w:r>
      <w:r w:rsidRPr="002E7408">
        <w:rPr>
          <w:rFonts w:ascii="Calibri" w:hAnsi="Calibri" w:cs="Calibri"/>
          <w:sz w:val="22"/>
          <w:szCs w:val="22"/>
        </w:rPr>
        <w:tab/>
      </w:r>
      <w:r w:rsidRPr="002E7408">
        <w:rPr>
          <w:rFonts w:ascii="Calibri" w:hAnsi="Calibri" w:cs="Calibri"/>
          <w:sz w:val="22"/>
          <w:szCs w:val="22"/>
        </w:rPr>
        <w:tab/>
        <w:t>combined sewer overflows</w:t>
      </w:r>
    </w:p>
    <w:p w:rsidR="007D45D5" w:rsidRPr="002E7408" w:rsidP="001F419C" w14:paraId="11319485" w14:textId="11B52674">
      <w:pPr>
        <w:rPr>
          <w:rFonts w:ascii="Calibri" w:hAnsi="Calibri" w:cs="Calibri"/>
          <w:sz w:val="22"/>
          <w:szCs w:val="22"/>
        </w:rPr>
      </w:pPr>
      <w:r w:rsidRPr="002E7408">
        <w:rPr>
          <w:rFonts w:ascii="Calibri" w:hAnsi="Calibri" w:cs="Calibri"/>
          <w:sz w:val="22"/>
          <w:szCs w:val="22"/>
        </w:rPr>
        <w:t>DAF</w:t>
      </w:r>
      <w:r w:rsidRPr="002E7408">
        <w:rPr>
          <w:rFonts w:ascii="Calibri" w:hAnsi="Calibri" w:cs="Calibri"/>
          <w:sz w:val="22"/>
          <w:szCs w:val="22"/>
        </w:rPr>
        <w:tab/>
      </w:r>
      <w:r w:rsidRPr="002E7408">
        <w:rPr>
          <w:rFonts w:ascii="Calibri" w:hAnsi="Calibri" w:cs="Calibri"/>
          <w:sz w:val="22"/>
          <w:szCs w:val="22"/>
        </w:rPr>
        <w:tab/>
      </w:r>
      <w:r w:rsidRPr="002E7408" w:rsidR="000270FD">
        <w:rPr>
          <w:rFonts w:ascii="Calibri" w:hAnsi="Calibri" w:cs="Calibri"/>
          <w:sz w:val="22"/>
          <w:szCs w:val="22"/>
        </w:rPr>
        <w:t>d</w:t>
      </w:r>
      <w:r w:rsidRPr="002E7408">
        <w:rPr>
          <w:rFonts w:ascii="Calibri" w:hAnsi="Calibri" w:cs="Calibri"/>
          <w:sz w:val="22"/>
          <w:szCs w:val="22"/>
        </w:rPr>
        <w:t xml:space="preserve">issolved </w:t>
      </w:r>
      <w:r w:rsidRPr="002E7408" w:rsidR="000270FD">
        <w:rPr>
          <w:rFonts w:ascii="Calibri" w:hAnsi="Calibri" w:cs="Calibri"/>
          <w:sz w:val="22"/>
          <w:szCs w:val="22"/>
        </w:rPr>
        <w:t>a</w:t>
      </w:r>
      <w:r w:rsidRPr="002E7408">
        <w:rPr>
          <w:rFonts w:ascii="Calibri" w:hAnsi="Calibri" w:cs="Calibri"/>
          <w:sz w:val="22"/>
          <w:szCs w:val="22"/>
        </w:rPr>
        <w:t xml:space="preserve">ir </w:t>
      </w:r>
      <w:r w:rsidRPr="002E7408" w:rsidR="000270FD">
        <w:rPr>
          <w:rFonts w:ascii="Calibri" w:hAnsi="Calibri" w:cs="Calibri"/>
          <w:sz w:val="22"/>
          <w:szCs w:val="22"/>
        </w:rPr>
        <w:t>f</w:t>
      </w:r>
      <w:r w:rsidRPr="002E7408">
        <w:rPr>
          <w:rFonts w:ascii="Calibri" w:hAnsi="Calibri" w:cs="Calibri"/>
          <w:sz w:val="22"/>
          <w:szCs w:val="22"/>
        </w:rPr>
        <w:t>lo</w:t>
      </w:r>
      <w:r w:rsidRPr="002E7408" w:rsidR="000C7118">
        <w:rPr>
          <w:rFonts w:ascii="Calibri" w:hAnsi="Calibri" w:cs="Calibri"/>
          <w:sz w:val="22"/>
          <w:szCs w:val="22"/>
        </w:rPr>
        <w:t>tation</w:t>
      </w:r>
    </w:p>
    <w:p w:rsidR="0038485B" w:rsidRPr="002E7408" w:rsidP="001F419C" w14:paraId="26E9C8A5" w14:textId="6EEB251D">
      <w:pPr>
        <w:rPr>
          <w:rFonts w:ascii="Calibri" w:hAnsi="Calibri" w:cs="Calibri"/>
          <w:sz w:val="22"/>
          <w:szCs w:val="22"/>
        </w:rPr>
      </w:pPr>
      <w:r w:rsidRPr="002E7408">
        <w:rPr>
          <w:rFonts w:ascii="Calibri" w:hAnsi="Calibri" w:cs="Calibri"/>
          <w:sz w:val="22"/>
          <w:szCs w:val="22"/>
        </w:rPr>
        <w:t>DMT</w:t>
      </w:r>
      <w:r w:rsidRPr="002E7408">
        <w:rPr>
          <w:rFonts w:ascii="Calibri" w:hAnsi="Calibri" w:cs="Calibri"/>
          <w:sz w:val="22"/>
          <w:szCs w:val="22"/>
        </w:rPr>
        <w:tab/>
      </w:r>
      <w:r w:rsidRPr="002E7408">
        <w:rPr>
          <w:rFonts w:ascii="Calibri" w:hAnsi="Calibri" w:cs="Calibri"/>
          <w:sz w:val="22"/>
          <w:szCs w:val="22"/>
        </w:rPr>
        <w:tab/>
      </w:r>
      <w:r w:rsidRPr="002E7408" w:rsidR="00054755">
        <w:rPr>
          <w:rFonts w:ascii="Calibri" w:hAnsi="Calibri" w:cs="Calibri"/>
          <w:sz w:val="22"/>
          <w:szCs w:val="22"/>
        </w:rPr>
        <w:t>dr</w:t>
      </w:r>
      <w:r w:rsidRPr="002E7408">
        <w:rPr>
          <w:rFonts w:ascii="Calibri" w:hAnsi="Calibri" w:cs="Calibri"/>
          <w:sz w:val="22"/>
          <w:szCs w:val="22"/>
        </w:rPr>
        <w:t xml:space="preserve">y </w:t>
      </w:r>
      <w:r w:rsidRPr="002E7408" w:rsidR="00054755">
        <w:rPr>
          <w:rFonts w:ascii="Calibri" w:hAnsi="Calibri" w:cs="Calibri"/>
          <w:sz w:val="22"/>
          <w:szCs w:val="22"/>
        </w:rPr>
        <w:t>metric ton</w:t>
      </w:r>
    </w:p>
    <w:p w:rsidR="007B676B" w:rsidRPr="002E7408" w:rsidP="001F419C" w14:paraId="3570C50C" w14:textId="56CD8EBD">
      <w:pPr>
        <w:rPr>
          <w:rFonts w:ascii="Calibri" w:hAnsi="Calibri" w:cs="Calibri"/>
          <w:sz w:val="22"/>
          <w:szCs w:val="22"/>
        </w:rPr>
      </w:pPr>
      <w:r w:rsidRPr="002E7408">
        <w:rPr>
          <w:rFonts w:ascii="Calibri" w:hAnsi="Calibri" w:cs="Calibri"/>
          <w:sz w:val="22"/>
          <w:szCs w:val="22"/>
        </w:rPr>
        <w:t>ELGs</w:t>
      </w:r>
      <w:r w:rsidRPr="002E7408">
        <w:rPr>
          <w:rFonts w:ascii="Calibri" w:hAnsi="Calibri" w:cs="Calibri"/>
          <w:sz w:val="22"/>
          <w:szCs w:val="22"/>
        </w:rPr>
        <w:tab/>
      </w:r>
      <w:r w:rsidRPr="002E7408">
        <w:rPr>
          <w:rFonts w:ascii="Calibri" w:hAnsi="Calibri" w:cs="Calibri"/>
          <w:sz w:val="22"/>
          <w:szCs w:val="22"/>
        </w:rPr>
        <w:tab/>
        <w:t>effluent limitations guidelines and standards</w:t>
      </w:r>
    </w:p>
    <w:p w:rsidR="00A7393D" w:rsidRPr="002E7408" w:rsidP="001F419C" w14:paraId="4B237879" w14:textId="25C0C953">
      <w:pPr>
        <w:rPr>
          <w:rFonts w:ascii="Calibri" w:hAnsi="Calibri" w:cs="Calibri"/>
          <w:sz w:val="22"/>
          <w:szCs w:val="22"/>
        </w:rPr>
      </w:pPr>
      <w:r w:rsidRPr="002E7408">
        <w:rPr>
          <w:rFonts w:ascii="Calibri" w:hAnsi="Calibri" w:cs="Calibri"/>
          <w:sz w:val="22"/>
          <w:szCs w:val="22"/>
        </w:rPr>
        <w:t>EPA</w:t>
      </w:r>
      <w:r w:rsidRPr="002E7408">
        <w:rPr>
          <w:rFonts w:ascii="Calibri" w:hAnsi="Calibri" w:cs="Calibri"/>
          <w:sz w:val="22"/>
          <w:szCs w:val="22"/>
        </w:rPr>
        <w:tab/>
      </w:r>
      <w:r w:rsidRPr="002E7408" w:rsidR="009F2CBC">
        <w:rPr>
          <w:rFonts w:ascii="Calibri" w:hAnsi="Calibri" w:cs="Calibri"/>
          <w:sz w:val="22"/>
          <w:szCs w:val="22"/>
        </w:rPr>
        <w:tab/>
      </w:r>
      <w:r w:rsidRPr="002E7408" w:rsidR="00230AFC">
        <w:rPr>
          <w:rFonts w:ascii="Calibri" w:hAnsi="Calibri" w:cs="Calibri"/>
          <w:sz w:val="22"/>
          <w:szCs w:val="22"/>
        </w:rPr>
        <w:t>United States Environmental Protection Agency</w:t>
      </w:r>
    </w:p>
    <w:p w:rsidR="009F59C8" w:rsidRPr="002E7408" w:rsidP="001F419C" w14:paraId="7554B862" w14:textId="45D9735D">
      <w:pPr>
        <w:rPr>
          <w:rFonts w:ascii="Calibri" w:hAnsi="Calibri" w:cs="Calibri"/>
          <w:sz w:val="22"/>
          <w:szCs w:val="22"/>
        </w:rPr>
      </w:pPr>
      <w:r w:rsidRPr="002E7408">
        <w:rPr>
          <w:rFonts w:ascii="Calibri" w:hAnsi="Calibri" w:cs="Calibri"/>
          <w:sz w:val="22"/>
          <w:szCs w:val="22"/>
        </w:rPr>
        <w:t>gal</w:t>
      </w:r>
      <w:r w:rsidRPr="002E7408">
        <w:rPr>
          <w:rFonts w:ascii="Calibri" w:hAnsi="Calibri" w:cs="Calibri"/>
          <w:sz w:val="22"/>
          <w:szCs w:val="22"/>
        </w:rPr>
        <w:tab/>
      </w:r>
      <w:r w:rsidRPr="002E7408">
        <w:rPr>
          <w:rFonts w:ascii="Calibri" w:hAnsi="Calibri" w:cs="Calibri"/>
          <w:sz w:val="22"/>
          <w:szCs w:val="22"/>
        </w:rPr>
        <w:tab/>
        <w:t>gallons</w:t>
      </w:r>
    </w:p>
    <w:p w:rsidR="004C013B" w:rsidRPr="002E7408" w:rsidP="001F419C" w14:paraId="6FFA5568" w14:textId="2B46A307">
      <w:pPr>
        <w:rPr>
          <w:rFonts w:ascii="Calibri" w:hAnsi="Calibri" w:cs="Calibri"/>
          <w:sz w:val="22"/>
          <w:szCs w:val="22"/>
        </w:rPr>
      </w:pPr>
      <w:r w:rsidRPr="002E7408">
        <w:rPr>
          <w:rFonts w:ascii="Calibri" w:hAnsi="Calibri" w:cs="Calibri"/>
          <w:sz w:val="22"/>
          <w:szCs w:val="22"/>
        </w:rPr>
        <w:t>GPEA</w:t>
      </w:r>
      <w:r w:rsidRPr="002E7408">
        <w:rPr>
          <w:rFonts w:ascii="Calibri" w:hAnsi="Calibri" w:cs="Calibri"/>
          <w:sz w:val="22"/>
          <w:szCs w:val="22"/>
        </w:rPr>
        <w:tab/>
      </w:r>
      <w:r w:rsidRPr="002E7408">
        <w:rPr>
          <w:rFonts w:ascii="Calibri" w:hAnsi="Calibri" w:cs="Calibri"/>
          <w:sz w:val="22"/>
          <w:szCs w:val="22"/>
        </w:rPr>
        <w:tab/>
        <w:t>1998 Government Paperwork Elimination Act</w:t>
      </w:r>
    </w:p>
    <w:p w:rsidR="00856353" w:rsidRPr="002E7408" w:rsidP="001F419C" w14:paraId="1F131476" w14:textId="50FA6695">
      <w:pPr>
        <w:rPr>
          <w:rFonts w:ascii="Calibri" w:hAnsi="Calibri" w:cs="Calibri"/>
          <w:sz w:val="22"/>
          <w:szCs w:val="22"/>
        </w:rPr>
      </w:pPr>
      <w:r w:rsidRPr="002E7408">
        <w:rPr>
          <w:rFonts w:ascii="Calibri" w:hAnsi="Calibri" w:cs="Calibri"/>
          <w:sz w:val="22"/>
          <w:szCs w:val="22"/>
        </w:rPr>
        <w:t>ICR</w:t>
      </w:r>
      <w:r w:rsidRPr="002E7408">
        <w:rPr>
          <w:rFonts w:ascii="Calibri" w:hAnsi="Calibri" w:cs="Calibri"/>
          <w:sz w:val="22"/>
          <w:szCs w:val="22"/>
        </w:rPr>
        <w:tab/>
      </w:r>
      <w:r w:rsidRPr="002E7408">
        <w:rPr>
          <w:rFonts w:ascii="Calibri" w:hAnsi="Calibri" w:cs="Calibri"/>
          <w:sz w:val="22"/>
          <w:szCs w:val="22"/>
        </w:rPr>
        <w:tab/>
        <w:t>information collection request</w:t>
      </w:r>
    </w:p>
    <w:p w:rsidR="00B71F46" w:rsidRPr="002E7408" w:rsidP="001F419C" w14:paraId="0EB4D679" w14:textId="3A9BA146">
      <w:pPr>
        <w:rPr>
          <w:rFonts w:ascii="Calibri" w:hAnsi="Calibri" w:cs="Calibri"/>
          <w:sz w:val="22"/>
          <w:szCs w:val="22"/>
        </w:rPr>
      </w:pPr>
      <w:r w:rsidRPr="002E7408">
        <w:rPr>
          <w:rFonts w:ascii="Calibri" w:hAnsi="Calibri" w:cs="Calibri"/>
          <w:sz w:val="22"/>
          <w:szCs w:val="22"/>
        </w:rPr>
        <w:t>MGD</w:t>
      </w:r>
      <w:r w:rsidRPr="002E7408">
        <w:rPr>
          <w:rFonts w:ascii="Calibri" w:hAnsi="Calibri" w:cs="Calibri"/>
          <w:sz w:val="22"/>
          <w:szCs w:val="22"/>
        </w:rPr>
        <w:tab/>
      </w:r>
      <w:r w:rsidRPr="002E7408">
        <w:rPr>
          <w:rFonts w:ascii="Calibri" w:hAnsi="Calibri" w:cs="Calibri"/>
          <w:sz w:val="22"/>
          <w:szCs w:val="22"/>
        </w:rPr>
        <w:tab/>
      </w:r>
      <w:r w:rsidRPr="002E7408" w:rsidR="00DA448C">
        <w:rPr>
          <w:rFonts w:ascii="Calibri" w:hAnsi="Calibri" w:cs="Calibri"/>
          <w:sz w:val="22"/>
          <w:szCs w:val="22"/>
        </w:rPr>
        <w:t>m</w:t>
      </w:r>
      <w:r w:rsidRPr="002E7408">
        <w:rPr>
          <w:rFonts w:ascii="Calibri" w:hAnsi="Calibri" w:cs="Calibri"/>
          <w:sz w:val="22"/>
          <w:szCs w:val="22"/>
        </w:rPr>
        <w:t xml:space="preserve">illion </w:t>
      </w:r>
      <w:r w:rsidRPr="002E7408" w:rsidR="00DA448C">
        <w:rPr>
          <w:rFonts w:ascii="Calibri" w:hAnsi="Calibri" w:cs="Calibri"/>
          <w:sz w:val="22"/>
          <w:szCs w:val="22"/>
        </w:rPr>
        <w:t>g</w:t>
      </w:r>
      <w:r w:rsidRPr="002E7408">
        <w:rPr>
          <w:rFonts w:ascii="Calibri" w:hAnsi="Calibri" w:cs="Calibri"/>
          <w:sz w:val="22"/>
          <w:szCs w:val="22"/>
        </w:rPr>
        <w:t xml:space="preserve">allons per </w:t>
      </w:r>
      <w:r w:rsidRPr="002E7408" w:rsidR="00DA448C">
        <w:rPr>
          <w:rFonts w:ascii="Calibri" w:hAnsi="Calibri" w:cs="Calibri"/>
          <w:sz w:val="22"/>
          <w:szCs w:val="22"/>
        </w:rPr>
        <w:t>d</w:t>
      </w:r>
      <w:r w:rsidRPr="002E7408">
        <w:rPr>
          <w:rFonts w:ascii="Calibri" w:hAnsi="Calibri" w:cs="Calibri"/>
          <w:sz w:val="22"/>
          <w:szCs w:val="22"/>
        </w:rPr>
        <w:t>ay</w:t>
      </w:r>
    </w:p>
    <w:p w:rsidR="00054755" w:rsidRPr="002E7408" w:rsidP="00382427" w14:paraId="4D608176" w14:textId="7EB5C3B7">
      <w:pPr>
        <w:rPr>
          <w:rFonts w:ascii="Calibri" w:hAnsi="Calibri" w:cs="Calibri"/>
          <w:sz w:val="22"/>
          <w:szCs w:val="22"/>
        </w:rPr>
      </w:pPr>
      <w:r w:rsidRPr="002E7408">
        <w:rPr>
          <w:rFonts w:ascii="Calibri" w:hAnsi="Calibri" w:cs="Calibri"/>
          <w:sz w:val="22"/>
          <w:szCs w:val="22"/>
        </w:rPr>
        <w:t>MGY</w:t>
      </w:r>
      <w:r w:rsidRPr="002E7408">
        <w:rPr>
          <w:rFonts w:ascii="Calibri" w:hAnsi="Calibri" w:cs="Calibri"/>
          <w:sz w:val="22"/>
          <w:szCs w:val="22"/>
        </w:rPr>
        <w:tab/>
      </w:r>
      <w:r w:rsidRPr="002E7408">
        <w:rPr>
          <w:rFonts w:ascii="Calibri" w:hAnsi="Calibri" w:cs="Calibri"/>
          <w:sz w:val="22"/>
          <w:szCs w:val="22"/>
        </w:rPr>
        <w:tab/>
        <w:t>million gallons per year</w:t>
      </w:r>
    </w:p>
    <w:p w:rsidR="00382427" w:rsidRPr="002E7408" w:rsidP="00382427" w14:paraId="0172163E" w14:textId="4DFBBBCD">
      <w:pPr>
        <w:rPr>
          <w:rFonts w:ascii="Calibri" w:hAnsi="Calibri" w:cs="Calibri"/>
          <w:sz w:val="22"/>
          <w:szCs w:val="22"/>
        </w:rPr>
      </w:pPr>
      <w:r w:rsidRPr="002E7408">
        <w:rPr>
          <w:rFonts w:ascii="Calibri" w:hAnsi="Calibri" w:cs="Calibri"/>
          <w:sz w:val="22"/>
          <w:szCs w:val="22"/>
        </w:rPr>
        <w:t>mm/dd/yyyy</w:t>
      </w:r>
      <w:r w:rsidRPr="002E7408">
        <w:rPr>
          <w:rFonts w:ascii="Calibri" w:hAnsi="Calibri" w:cs="Calibri"/>
          <w:sz w:val="22"/>
          <w:szCs w:val="22"/>
        </w:rPr>
        <w:tab/>
        <w:t>month/day/year</w:t>
      </w:r>
    </w:p>
    <w:p w:rsidR="00382427" w:rsidRPr="002E7408" w:rsidP="00382427" w14:paraId="10CC0020" w14:textId="77777777">
      <w:pPr>
        <w:rPr>
          <w:rFonts w:ascii="Calibri" w:hAnsi="Calibri" w:cs="Calibri"/>
          <w:sz w:val="22"/>
          <w:szCs w:val="22"/>
        </w:rPr>
      </w:pPr>
      <w:r w:rsidRPr="002E7408">
        <w:rPr>
          <w:rFonts w:ascii="Calibri" w:hAnsi="Calibri" w:cs="Calibri"/>
          <w:sz w:val="22"/>
          <w:szCs w:val="22"/>
        </w:rPr>
        <w:t>N/A</w:t>
      </w:r>
      <w:r w:rsidRPr="002E7408">
        <w:rPr>
          <w:rFonts w:ascii="Calibri" w:hAnsi="Calibri" w:cs="Calibri"/>
          <w:sz w:val="22"/>
          <w:szCs w:val="22"/>
        </w:rPr>
        <w:tab/>
      </w:r>
      <w:r w:rsidRPr="002E7408">
        <w:rPr>
          <w:rFonts w:ascii="Calibri" w:hAnsi="Calibri" w:cs="Calibri"/>
          <w:sz w:val="22"/>
          <w:szCs w:val="22"/>
        </w:rPr>
        <w:tab/>
        <w:t>not applicable</w:t>
      </w:r>
    </w:p>
    <w:p w:rsidR="00382427" w:rsidRPr="002E7408" w:rsidP="001F419C" w14:paraId="0DFC4E33" w14:textId="115120DC">
      <w:pPr>
        <w:rPr>
          <w:rFonts w:ascii="Calibri" w:hAnsi="Calibri" w:cs="Calibri"/>
          <w:sz w:val="22"/>
          <w:szCs w:val="22"/>
        </w:rPr>
      </w:pPr>
      <w:r w:rsidRPr="002E7408">
        <w:rPr>
          <w:rFonts w:ascii="Calibri" w:hAnsi="Calibri" w:cs="Calibri"/>
          <w:sz w:val="22"/>
          <w:szCs w:val="22"/>
        </w:rPr>
        <w:t>NAICS</w:t>
      </w:r>
      <w:r w:rsidRPr="002E7408">
        <w:rPr>
          <w:rFonts w:ascii="Calibri" w:hAnsi="Calibri" w:cs="Calibri"/>
          <w:sz w:val="22"/>
          <w:szCs w:val="22"/>
        </w:rPr>
        <w:tab/>
      </w:r>
      <w:r w:rsidRPr="002E7408">
        <w:rPr>
          <w:rFonts w:ascii="Calibri" w:hAnsi="Calibri" w:cs="Calibri"/>
          <w:sz w:val="22"/>
          <w:szCs w:val="22"/>
        </w:rPr>
        <w:tab/>
        <w:t>North American Industry Classification System</w:t>
      </w:r>
    </w:p>
    <w:p w:rsidR="00BD7593" w:rsidRPr="002E7408" w:rsidP="001F419C" w14:paraId="336D4088" w14:textId="720E11A2">
      <w:pPr>
        <w:rPr>
          <w:rFonts w:ascii="Calibri" w:hAnsi="Calibri" w:cs="Calibri"/>
          <w:sz w:val="22"/>
          <w:szCs w:val="22"/>
        </w:rPr>
      </w:pPr>
      <w:r w:rsidRPr="002E7408">
        <w:rPr>
          <w:rFonts w:ascii="Calibri" w:hAnsi="Calibri" w:cs="Calibri"/>
          <w:sz w:val="22"/>
          <w:szCs w:val="22"/>
        </w:rPr>
        <w:t>NPDES</w:t>
      </w:r>
      <w:r w:rsidRPr="002E7408">
        <w:rPr>
          <w:rFonts w:ascii="Calibri" w:hAnsi="Calibri" w:cs="Calibri"/>
          <w:sz w:val="22"/>
          <w:szCs w:val="22"/>
        </w:rPr>
        <w:tab/>
      </w:r>
      <w:r w:rsidRPr="002E7408">
        <w:rPr>
          <w:rFonts w:ascii="Calibri" w:hAnsi="Calibri" w:cs="Calibri"/>
          <w:sz w:val="22"/>
          <w:szCs w:val="22"/>
        </w:rPr>
        <w:tab/>
        <w:t>National Pollutant Discharge Elimination System</w:t>
      </w:r>
    </w:p>
    <w:p w:rsidR="00AC77CE" w:rsidRPr="002E7408" w:rsidP="001F419C" w14:paraId="600B9AF5" w14:textId="3E9B5E3B">
      <w:pPr>
        <w:rPr>
          <w:rFonts w:ascii="Calibri" w:hAnsi="Calibri" w:cs="Calibri"/>
          <w:sz w:val="22"/>
          <w:szCs w:val="22"/>
        </w:rPr>
      </w:pPr>
      <w:r w:rsidRPr="002E7408">
        <w:rPr>
          <w:rFonts w:ascii="Calibri" w:hAnsi="Calibri" w:cs="Calibri"/>
          <w:sz w:val="22"/>
          <w:szCs w:val="22"/>
        </w:rPr>
        <w:t>NSSS</w:t>
      </w:r>
      <w:r w:rsidRPr="002E7408">
        <w:rPr>
          <w:rFonts w:ascii="Calibri" w:hAnsi="Calibri" w:cs="Calibri"/>
          <w:sz w:val="22"/>
          <w:szCs w:val="22"/>
        </w:rPr>
        <w:tab/>
      </w:r>
      <w:r w:rsidRPr="002E7408">
        <w:rPr>
          <w:rFonts w:ascii="Calibri" w:hAnsi="Calibri" w:cs="Calibri"/>
          <w:sz w:val="22"/>
          <w:szCs w:val="22"/>
        </w:rPr>
        <w:tab/>
        <w:t>National Sewage Sludge Survey</w:t>
      </w:r>
    </w:p>
    <w:p w:rsidR="00654503" w:rsidRPr="002E7408" w:rsidP="001F419C" w14:paraId="733110EB" w14:textId="0FAC6BB2">
      <w:pPr>
        <w:rPr>
          <w:rFonts w:ascii="Calibri" w:hAnsi="Calibri" w:cs="Calibri"/>
          <w:sz w:val="22"/>
          <w:szCs w:val="22"/>
        </w:rPr>
      </w:pPr>
      <w:r w:rsidRPr="002E7408">
        <w:rPr>
          <w:rFonts w:ascii="Calibri" w:hAnsi="Calibri" w:cs="Calibri"/>
          <w:sz w:val="22"/>
          <w:szCs w:val="22"/>
        </w:rPr>
        <w:t>OMB</w:t>
      </w:r>
      <w:r w:rsidRPr="002E7408">
        <w:rPr>
          <w:rFonts w:ascii="Calibri" w:hAnsi="Calibri" w:cs="Calibri"/>
          <w:sz w:val="22"/>
          <w:szCs w:val="22"/>
        </w:rPr>
        <w:tab/>
      </w:r>
      <w:r w:rsidRPr="002E7408">
        <w:rPr>
          <w:rFonts w:ascii="Calibri" w:hAnsi="Calibri" w:cs="Calibri"/>
          <w:sz w:val="22"/>
          <w:szCs w:val="22"/>
        </w:rPr>
        <w:tab/>
        <w:t>White House Office of Management and Budget</w:t>
      </w:r>
    </w:p>
    <w:p w:rsidR="004858BB" w:rsidRPr="002E7408" w:rsidP="001F419C" w14:paraId="12F816A5" w14:textId="63529BD4">
      <w:pPr>
        <w:rPr>
          <w:rFonts w:ascii="Calibri" w:hAnsi="Calibri" w:cs="Calibri"/>
          <w:sz w:val="22"/>
          <w:szCs w:val="22"/>
        </w:rPr>
      </w:pPr>
      <w:r w:rsidRPr="002E7408">
        <w:rPr>
          <w:rFonts w:ascii="Calibri" w:hAnsi="Calibri" w:cs="Calibri"/>
          <w:sz w:val="22"/>
          <w:szCs w:val="22"/>
        </w:rPr>
        <w:t>PFAS</w:t>
      </w:r>
      <w:r w:rsidRPr="002E7408">
        <w:rPr>
          <w:rFonts w:ascii="Calibri" w:hAnsi="Calibri" w:cs="Calibri"/>
          <w:sz w:val="22"/>
          <w:szCs w:val="22"/>
        </w:rPr>
        <w:tab/>
      </w:r>
      <w:r w:rsidRPr="002E7408">
        <w:rPr>
          <w:rFonts w:ascii="Calibri" w:hAnsi="Calibri" w:cs="Calibri"/>
          <w:sz w:val="22"/>
          <w:szCs w:val="22"/>
        </w:rPr>
        <w:tab/>
        <w:t>per- and polyfluoroalkyl substances</w:t>
      </w:r>
    </w:p>
    <w:p w:rsidR="00BD7593" w:rsidRPr="002E7408" w:rsidP="001F419C" w14:paraId="1836CE33" w14:textId="674AEB87">
      <w:pPr>
        <w:rPr>
          <w:rFonts w:ascii="Calibri" w:hAnsi="Calibri" w:cs="Calibri"/>
          <w:sz w:val="22"/>
          <w:szCs w:val="22"/>
        </w:rPr>
      </w:pPr>
      <w:r w:rsidRPr="002E7408">
        <w:rPr>
          <w:rFonts w:ascii="Calibri" w:hAnsi="Calibri" w:cs="Calibri"/>
          <w:sz w:val="22"/>
          <w:szCs w:val="22"/>
        </w:rPr>
        <w:t>POTW</w:t>
      </w:r>
      <w:r w:rsidRPr="002E7408" w:rsidR="00252523">
        <w:rPr>
          <w:rFonts w:ascii="Calibri" w:hAnsi="Calibri" w:cs="Calibri"/>
          <w:sz w:val="22"/>
          <w:szCs w:val="22"/>
        </w:rPr>
        <w:tab/>
      </w:r>
      <w:r w:rsidRPr="002E7408" w:rsidR="00252523">
        <w:rPr>
          <w:rFonts w:ascii="Calibri" w:hAnsi="Calibri" w:cs="Calibri"/>
          <w:sz w:val="22"/>
          <w:szCs w:val="22"/>
        </w:rPr>
        <w:tab/>
      </w:r>
      <w:r w:rsidRPr="002E7408" w:rsidR="00083547">
        <w:rPr>
          <w:rFonts w:ascii="Calibri" w:hAnsi="Calibri" w:cs="Calibri"/>
          <w:sz w:val="22"/>
          <w:szCs w:val="22"/>
        </w:rPr>
        <w:t>p</w:t>
      </w:r>
      <w:r w:rsidRPr="002E7408" w:rsidR="00252523">
        <w:rPr>
          <w:rFonts w:ascii="Calibri" w:hAnsi="Calibri" w:cs="Calibri"/>
          <w:sz w:val="22"/>
          <w:szCs w:val="22"/>
        </w:rPr>
        <w:t xml:space="preserve">ublicly </w:t>
      </w:r>
      <w:r w:rsidRPr="002E7408" w:rsidR="00083547">
        <w:rPr>
          <w:rFonts w:ascii="Calibri" w:hAnsi="Calibri" w:cs="Calibri"/>
          <w:sz w:val="22"/>
          <w:szCs w:val="22"/>
        </w:rPr>
        <w:t>o</w:t>
      </w:r>
      <w:r w:rsidRPr="002E7408" w:rsidR="00252523">
        <w:rPr>
          <w:rFonts w:ascii="Calibri" w:hAnsi="Calibri" w:cs="Calibri"/>
          <w:sz w:val="22"/>
          <w:szCs w:val="22"/>
        </w:rPr>
        <w:t xml:space="preserve">wned </w:t>
      </w:r>
      <w:r w:rsidRPr="002E7408" w:rsidR="00083547">
        <w:rPr>
          <w:rFonts w:ascii="Calibri" w:hAnsi="Calibri" w:cs="Calibri"/>
          <w:sz w:val="22"/>
          <w:szCs w:val="22"/>
        </w:rPr>
        <w:t>t</w:t>
      </w:r>
      <w:r w:rsidRPr="002E7408" w:rsidR="00281279">
        <w:rPr>
          <w:rFonts w:ascii="Calibri" w:hAnsi="Calibri" w:cs="Calibri"/>
          <w:sz w:val="22"/>
          <w:szCs w:val="22"/>
        </w:rPr>
        <w:t>reat</w:t>
      </w:r>
      <w:r w:rsidRPr="002E7408" w:rsidR="0089300D">
        <w:rPr>
          <w:rFonts w:ascii="Calibri" w:hAnsi="Calibri" w:cs="Calibri"/>
          <w:sz w:val="22"/>
          <w:szCs w:val="22"/>
        </w:rPr>
        <w:t xml:space="preserve">ment </w:t>
      </w:r>
      <w:r w:rsidRPr="002E7408" w:rsidR="00083547">
        <w:rPr>
          <w:rFonts w:ascii="Calibri" w:hAnsi="Calibri" w:cs="Calibri"/>
          <w:sz w:val="22"/>
          <w:szCs w:val="22"/>
        </w:rPr>
        <w:t>w</w:t>
      </w:r>
      <w:r w:rsidRPr="002E7408" w:rsidR="0089300D">
        <w:rPr>
          <w:rFonts w:ascii="Calibri" w:hAnsi="Calibri" w:cs="Calibri"/>
          <w:sz w:val="22"/>
          <w:szCs w:val="22"/>
        </w:rPr>
        <w:t>orks</w:t>
      </w:r>
    </w:p>
    <w:p w:rsidR="00F959C7" w:rsidRPr="002E7408" w:rsidP="00F959C7" w14:paraId="550FA2C6" w14:textId="77777777">
      <w:pPr>
        <w:rPr>
          <w:rFonts w:ascii="Calibri" w:hAnsi="Calibri" w:cs="Calibri"/>
          <w:sz w:val="22"/>
          <w:szCs w:val="22"/>
        </w:rPr>
      </w:pPr>
      <w:r w:rsidRPr="002E7408">
        <w:rPr>
          <w:rFonts w:ascii="Calibri" w:hAnsi="Calibri" w:cs="Calibri"/>
          <w:sz w:val="22"/>
          <w:szCs w:val="22"/>
        </w:rPr>
        <w:t>RCRA</w:t>
      </w:r>
      <w:r w:rsidRPr="002E7408">
        <w:rPr>
          <w:rFonts w:ascii="Calibri" w:hAnsi="Calibri" w:cs="Calibri"/>
          <w:sz w:val="22"/>
          <w:szCs w:val="22"/>
        </w:rPr>
        <w:tab/>
      </w:r>
      <w:r w:rsidRPr="002E7408">
        <w:rPr>
          <w:rFonts w:ascii="Calibri" w:hAnsi="Calibri" w:cs="Calibri"/>
          <w:sz w:val="22"/>
          <w:szCs w:val="22"/>
        </w:rPr>
        <w:tab/>
        <w:t>Resource Conservation and Recovery Act</w:t>
      </w:r>
    </w:p>
    <w:p w:rsidR="00AA44D8" w:rsidRPr="002E7408" w:rsidP="00A540E4" w14:paraId="03B54E39" w14:textId="01725BE8">
      <w:pPr>
        <w:rPr>
          <w:rFonts w:ascii="Calibri" w:hAnsi="Calibri" w:cs="Calibri"/>
          <w:sz w:val="22"/>
          <w:szCs w:val="22"/>
        </w:rPr>
      </w:pPr>
      <w:r w:rsidRPr="002E7408">
        <w:rPr>
          <w:rFonts w:ascii="Calibri" w:hAnsi="Calibri" w:cs="Calibri"/>
          <w:sz w:val="22"/>
          <w:szCs w:val="22"/>
        </w:rPr>
        <w:t>RL</w:t>
      </w:r>
      <w:r w:rsidRPr="002E7408">
        <w:rPr>
          <w:rFonts w:ascii="Calibri" w:hAnsi="Calibri" w:cs="Calibri"/>
          <w:sz w:val="22"/>
          <w:szCs w:val="22"/>
        </w:rPr>
        <w:tab/>
      </w:r>
      <w:r w:rsidRPr="002E7408">
        <w:rPr>
          <w:rFonts w:ascii="Calibri" w:hAnsi="Calibri" w:cs="Calibri"/>
          <w:sz w:val="22"/>
          <w:szCs w:val="22"/>
        </w:rPr>
        <w:tab/>
        <w:t>reporting limit</w:t>
      </w:r>
    </w:p>
    <w:p w:rsidR="003E57AB" w:rsidRPr="002E7408" w:rsidP="00A540E4" w14:paraId="05A1F28C" w14:textId="0C823A35">
      <w:pPr>
        <w:rPr>
          <w:rFonts w:ascii="Calibri" w:hAnsi="Calibri" w:cs="Calibri"/>
          <w:sz w:val="22"/>
          <w:szCs w:val="22"/>
        </w:rPr>
      </w:pPr>
      <w:r w:rsidRPr="002E7408">
        <w:rPr>
          <w:rFonts w:ascii="Calibri" w:hAnsi="Calibri" w:cs="Calibri"/>
          <w:sz w:val="22"/>
          <w:szCs w:val="22"/>
        </w:rPr>
        <w:t>SB</w:t>
      </w:r>
      <w:r w:rsidRPr="002E7408" w:rsidR="001747C4">
        <w:rPr>
          <w:rFonts w:ascii="Calibri" w:hAnsi="Calibri" w:cs="Calibri"/>
          <w:sz w:val="22"/>
          <w:szCs w:val="22"/>
        </w:rPr>
        <w:t>R</w:t>
      </w:r>
      <w:r w:rsidRPr="002E7408" w:rsidR="001747C4">
        <w:rPr>
          <w:rFonts w:ascii="Calibri" w:hAnsi="Calibri" w:cs="Calibri"/>
          <w:sz w:val="22"/>
          <w:szCs w:val="22"/>
        </w:rPr>
        <w:tab/>
      </w:r>
      <w:r w:rsidRPr="002E7408" w:rsidR="001747C4">
        <w:rPr>
          <w:rFonts w:ascii="Calibri" w:hAnsi="Calibri" w:cs="Calibri"/>
          <w:sz w:val="22"/>
          <w:szCs w:val="22"/>
        </w:rPr>
        <w:tab/>
      </w:r>
      <w:r w:rsidRPr="002E7408" w:rsidR="000270FD">
        <w:rPr>
          <w:rFonts w:ascii="Calibri" w:hAnsi="Calibri" w:cs="Calibri"/>
          <w:sz w:val="22"/>
          <w:szCs w:val="22"/>
        </w:rPr>
        <w:t>s</w:t>
      </w:r>
      <w:r w:rsidRPr="002E7408" w:rsidR="001747C4">
        <w:rPr>
          <w:rFonts w:ascii="Calibri" w:hAnsi="Calibri" w:cs="Calibri"/>
          <w:sz w:val="22"/>
          <w:szCs w:val="22"/>
        </w:rPr>
        <w:t xml:space="preserve">equencing </w:t>
      </w:r>
      <w:r w:rsidRPr="002E7408" w:rsidR="000270FD">
        <w:rPr>
          <w:rFonts w:ascii="Calibri" w:hAnsi="Calibri" w:cs="Calibri"/>
          <w:sz w:val="22"/>
          <w:szCs w:val="22"/>
        </w:rPr>
        <w:t>b</w:t>
      </w:r>
      <w:r w:rsidRPr="002E7408" w:rsidR="001747C4">
        <w:rPr>
          <w:rFonts w:ascii="Calibri" w:hAnsi="Calibri" w:cs="Calibri"/>
          <w:sz w:val="22"/>
          <w:szCs w:val="22"/>
        </w:rPr>
        <w:t xml:space="preserve">atch </w:t>
      </w:r>
      <w:r w:rsidRPr="002E7408" w:rsidR="000270FD">
        <w:rPr>
          <w:rFonts w:ascii="Calibri" w:hAnsi="Calibri" w:cs="Calibri"/>
          <w:sz w:val="22"/>
          <w:szCs w:val="22"/>
        </w:rPr>
        <w:t>r</w:t>
      </w:r>
      <w:r w:rsidRPr="002E7408" w:rsidR="001747C4">
        <w:rPr>
          <w:rFonts w:ascii="Calibri" w:hAnsi="Calibri" w:cs="Calibri"/>
          <w:sz w:val="22"/>
          <w:szCs w:val="22"/>
        </w:rPr>
        <w:t>eactor</w:t>
      </w:r>
    </w:p>
    <w:p w:rsidR="002930E2" w:rsidRPr="002E7408" w:rsidP="00A540E4" w14:paraId="54BA4687" w14:textId="74E8A3DF">
      <w:pPr>
        <w:rPr>
          <w:rFonts w:ascii="Calibri" w:hAnsi="Calibri" w:cs="Calibri"/>
          <w:sz w:val="22"/>
          <w:szCs w:val="22"/>
        </w:rPr>
      </w:pPr>
      <w:r w:rsidRPr="002E7408">
        <w:rPr>
          <w:rFonts w:ascii="Calibri" w:hAnsi="Calibri" w:cs="Calibri"/>
          <w:sz w:val="22"/>
          <w:szCs w:val="22"/>
        </w:rPr>
        <w:t>SIU</w:t>
      </w:r>
      <w:r w:rsidRPr="002E7408">
        <w:rPr>
          <w:rFonts w:ascii="Calibri" w:hAnsi="Calibri" w:cs="Calibri"/>
          <w:sz w:val="22"/>
          <w:szCs w:val="22"/>
        </w:rPr>
        <w:tab/>
      </w:r>
      <w:r w:rsidRPr="002E7408">
        <w:rPr>
          <w:rFonts w:ascii="Calibri" w:hAnsi="Calibri" w:cs="Calibri"/>
          <w:sz w:val="22"/>
          <w:szCs w:val="22"/>
        </w:rPr>
        <w:tab/>
      </w:r>
      <w:r w:rsidRPr="002E7408" w:rsidR="000270FD">
        <w:rPr>
          <w:rFonts w:ascii="Calibri" w:hAnsi="Calibri" w:cs="Calibri"/>
          <w:sz w:val="22"/>
          <w:szCs w:val="22"/>
        </w:rPr>
        <w:t>s</w:t>
      </w:r>
      <w:r w:rsidRPr="002E7408">
        <w:rPr>
          <w:rFonts w:ascii="Calibri" w:hAnsi="Calibri" w:cs="Calibri"/>
          <w:sz w:val="22"/>
          <w:szCs w:val="22"/>
        </w:rPr>
        <w:t xml:space="preserve">ignificant </w:t>
      </w:r>
      <w:r w:rsidRPr="002E7408" w:rsidR="00B3560F">
        <w:rPr>
          <w:rFonts w:ascii="Calibri" w:hAnsi="Calibri" w:cs="Calibri"/>
          <w:sz w:val="22"/>
          <w:szCs w:val="22"/>
        </w:rPr>
        <w:t>i</w:t>
      </w:r>
      <w:r w:rsidRPr="002E7408">
        <w:rPr>
          <w:rFonts w:ascii="Calibri" w:hAnsi="Calibri" w:cs="Calibri"/>
          <w:sz w:val="22"/>
          <w:szCs w:val="22"/>
        </w:rPr>
        <w:t xml:space="preserve">ndustrial </w:t>
      </w:r>
      <w:r w:rsidRPr="002E7408" w:rsidR="00B3560F">
        <w:rPr>
          <w:rFonts w:ascii="Calibri" w:hAnsi="Calibri" w:cs="Calibri"/>
          <w:sz w:val="22"/>
          <w:szCs w:val="22"/>
        </w:rPr>
        <w:t>u</w:t>
      </w:r>
      <w:r w:rsidRPr="002E7408">
        <w:rPr>
          <w:rFonts w:ascii="Calibri" w:hAnsi="Calibri" w:cs="Calibri"/>
          <w:sz w:val="22"/>
          <w:szCs w:val="22"/>
        </w:rPr>
        <w:t>ser</w:t>
      </w:r>
    </w:p>
    <w:p w:rsidR="005F7261" w:rsidRPr="002E7408" w:rsidP="00A540E4" w14:paraId="085CF950" w14:textId="2F4AA5E1">
      <w:pPr>
        <w:rPr>
          <w:rFonts w:ascii="Calibri" w:hAnsi="Calibri" w:cs="Calibri"/>
          <w:sz w:val="22"/>
          <w:szCs w:val="22"/>
        </w:rPr>
      </w:pPr>
      <w:r w:rsidRPr="002E7408">
        <w:rPr>
          <w:rFonts w:ascii="Calibri" w:hAnsi="Calibri" w:cs="Calibri"/>
          <w:sz w:val="22"/>
          <w:szCs w:val="22"/>
        </w:rPr>
        <w:t>SPCC</w:t>
      </w:r>
      <w:r w:rsidRPr="002E7408">
        <w:rPr>
          <w:rFonts w:ascii="Calibri" w:hAnsi="Calibri" w:cs="Calibri"/>
          <w:sz w:val="22"/>
          <w:szCs w:val="22"/>
        </w:rPr>
        <w:tab/>
      </w:r>
      <w:r w:rsidRPr="002E7408">
        <w:rPr>
          <w:rFonts w:ascii="Calibri" w:hAnsi="Calibri" w:cs="Calibri"/>
          <w:sz w:val="22"/>
          <w:szCs w:val="22"/>
        </w:rPr>
        <w:tab/>
        <w:t>Spill Prevention, Control, and Countermeasure</w:t>
      </w:r>
    </w:p>
    <w:p w:rsidR="00CF3002" w:rsidRPr="002E7408" w:rsidP="00A540E4" w14:paraId="25093173" w14:textId="262C85F7">
      <w:pPr>
        <w:rPr>
          <w:rFonts w:ascii="Calibri" w:hAnsi="Calibri" w:cs="Calibri"/>
          <w:sz w:val="22"/>
          <w:szCs w:val="22"/>
        </w:rPr>
      </w:pPr>
      <w:r w:rsidRPr="002E7408">
        <w:rPr>
          <w:rFonts w:ascii="Calibri" w:hAnsi="Calibri" w:cs="Calibri"/>
          <w:sz w:val="22"/>
          <w:szCs w:val="22"/>
        </w:rPr>
        <w:t>SSO</w:t>
      </w:r>
      <w:r w:rsidRPr="002E7408">
        <w:rPr>
          <w:rFonts w:ascii="Calibri" w:hAnsi="Calibri" w:cs="Calibri"/>
          <w:sz w:val="22"/>
          <w:szCs w:val="22"/>
        </w:rPr>
        <w:tab/>
      </w:r>
      <w:r w:rsidRPr="002E7408">
        <w:rPr>
          <w:rFonts w:ascii="Calibri" w:hAnsi="Calibri" w:cs="Calibri"/>
          <w:sz w:val="22"/>
          <w:szCs w:val="22"/>
        </w:rPr>
        <w:tab/>
        <w:t>sanitary sewer overflows</w:t>
      </w:r>
    </w:p>
    <w:p w:rsidR="00F959C7" w:rsidRPr="002E7408" w:rsidP="001F419C" w14:paraId="218237F6" w14:textId="1363249F">
      <w:pPr>
        <w:rPr>
          <w:rFonts w:ascii="Calibri" w:hAnsi="Calibri" w:cs="Calibri"/>
          <w:sz w:val="22"/>
          <w:szCs w:val="22"/>
        </w:rPr>
      </w:pPr>
      <w:r w:rsidRPr="002E7408">
        <w:rPr>
          <w:rFonts w:ascii="Calibri" w:hAnsi="Calibri" w:cs="Calibri"/>
          <w:sz w:val="22"/>
          <w:szCs w:val="22"/>
        </w:rPr>
        <w:t>WFD</w:t>
      </w:r>
      <w:r w:rsidRPr="002E7408">
        <w:rPr>
          <w:rFonts w:ascii="Calibri" w:hAnsi="Calibri" w:cs="Calibri"/>
          <w:sz w:val="22"/>
          <w:szCs w:val="22"/>
        </w:rPr>
        <w:tab/>
      </w:r>
      <w:r w:rsidRPr="002E7408">
        <w:rPr>
          <w:rFonts w:ascii="Calibri" w:hAnsi="Calibri" w:cs="Calibri"/>
          <w:sz w:val="22"/>
          <w:szCs w:val="22"/>
        </w:rPr>
        <w:tab/>
        <w:t>wastewater flow diagram</w:t>
      </w:r>
    </w:p>
    <w:p w:rsidR="00CD4350" w:rsidRPr="002E7408" w:rsidP="00612239" w14:paraId="7E32663F" w14:textId="3CA559CF">
      <w:pPr>
        <w:pStyle w:val="Heading1"/>
        <w:rPr>
          <w:rFonts w:ascii="Calibri" w:hAnsi="Calibri" w:cs="Calibri"/>
          <w:sz w:val="22"/>
          <w:szCs w:val="22"/>
        </w:rPr>
      </w:pPr>
      <w:bookmarkStart w:id="9" w:name="_Ref103941581"/>
      <w:bookmarkStart w:id="10" w:name="_Ref104470076"/>
      <w:bookmarkStart w:id="11" w:name="_Ref127868241"/>
      <w:r w:rsidRPr="002E7408">
        <w:rPr>
          <w:rFonts w:ascii="Calibri" w:hAnsi="Calibri" w:cs="Calibri"/>
          <w:sz w:val="22"/>
          <w:szCs w:val="22"/>
        </w:rPr>
        <w:t>GLOSSARY</w:t>
      </w:r>
      <w:bookmarkEnd w:id="9"/>
      <w:bookmarkEnd w:id="10"/>
      <w:bookmarkEnd w:id="11"/>
    </w:p>
    <w:p w:rsidR="00763F76" w:rsidRPr="002E7408" w:rsidP="00612239" w14:paraId="086A5614" w14:textId="2F0723AF">
      <w:pPr>
        <w:pStyle w:val="BodyText"/>
        <w:widowControl/>
        <w:rPr>
          <w:rFonts w:ascii="Calibri" w:hAnsi="Calibri" w:cs="Calibri"/>
          <w:sz w:val="22"/>
          <w:szCs w:val="22"/>
        </w:rPr>
      </w:pPr>
      <w:r w:rsidRPr="002E7408">
        <w:rPr>
          <w:rFonts w:ascii="Calibri" w:hAnsi="Calibri" w:cs="Calibri"/>
          <w:b/>
          <w:bCs/>
          <w:sz w:val="22"/>
          <w:szCs w:val="22"/>
        </w:rPr>
        <w:t>Activated Sludge:</w:t>
      </w:r>
      <w:r w:rsidRPr="002E7408" w:rsidR="002A1F67">
        <w:rPr>
          <w:rFonts w:ascii="Calibri" w:hAnsi="Calibri" w:cs="Calibri"/>
          <w:b/>
          <w:bCs/>
          <w:sz w:val="22"/>
          <w:szCs w:val="22"/>
        </w:rPr>
        <w:t xml:space="preserve"> </w:t>
      </w:r>
      <w:r w:rsidRPr="002E7408" w:rsidR="008C22E0">
        <w:rPr>
          <w:rFonts w:ascii="Calibri" w:hAnsi="Calibri" w:cs="Calibri"/>
          <w:sz w:val="22"/>
          <w:szCs w:val="22"/>
        </w:rPr>
        <w:t xml:space="preserve">A </w:t>
      </w:r>
      <w:r w:rsidRPr="002E7408" w:rsidR="00CD3DB5">
        <w:rPr>
          <w:rFonts w:ascii="Calibri" w:hAnsi="Calibri" w:cs="Calibri"/>
          <w:sz w:val="22"/>
          <w:szCs w:val="22"/>
        </w:rPr>
        <w:t>biological wastewater treatment process</w:t>
      </w:r>
      <w:r w:rsidRPr="002E7408" w:rsidR="0033111C">
        <w:rPr>
          <w:rFonts w:ascii="Calibri" w:hAnsi="Calibri" w:cs="Calibri"/>
          <w:sz w:val="22"/>
          <w:szCs w:val="22"/>
        </w:rPr>
        <w:t xml:space="preserve"> in which a</w:t>
      </w:r>
      <w:r w:rsidRPr="002E7408" w:rsidR="008C22E0">
        <w:rPr>
          <w:rFonts w:ascii="Calibri" w:hAnsi="Calibri" w:cs="Calibri"/>
          <w:sz w:val="22"/>
          <w:szCs w:val="22"/>
        </w:rPr>
        <w:t xml:space="preserve"> flocculent culture of organisms </w:t>
      </w:r>
      <w:r w:rsidRPr="002E7408" w:rsidR="003731BD">
        <w:rPr>
          <w:rFonts w:ascii="Calibri" w:hAnsi="Calibri" w:cs="Calibri"/>
          <w:sz w:val="22"/>
          <w:szCs w:val="22"/>
        </w:rPr>
        <w:t xml:space="preserve">is </w:t>
      </w:r>
      <w:r w:rsidRPr="002E7408" w:rsidR="008C22E0">
        <w:rPr>
          <w:rFonts w:ascii="Calibri" w:hAnsi="Calibri" w:cs="Calibri"/>
          <w:sz w:val="22"/>
          <w:szCs w:val="22"/>
        </w:rPr>
        <w:t>developed in aeration tanks</w:t>
      </w:r>
      <w:r w:rsidRPr="002E7408" w:rsidR="002307EE">
        <w:rPr>
          <w:rFonts w:ascii="Calibri" w:hAnsi="Calibri" w:cs="Calibri"/>
          <w:sz w:val="22"/>
          <w:szCs w:val="22"/>
        </w:rPr>
        <w:t xml:space="preserve"> under controlled conditions</w:t>
      </w:r>
      <w:r w:rsidRPr="002E7408" w:rsidR="00AE23D1">
        <w:rPr>
          <w:rFonts w:ascii="Calibri" w:hAnsi="Calibri" w:cs="Calibri"/>
          <w:sz w:val="22"/>
          <w:szCs w:val="22"/>
        </w:rPr>
        <w:t>.</w:t>
      </w:r>
      <w:r w:rsidRPr="002E7408" w:rsidR="009F3FA0">
        <w:rPr>
          <w:rFonts w:ascii="Calibri" w:hAnsi="Calibri" w:cs="Calibri"/>
          <w:sz w:val="22"/>
          <w:szCs w:val="22"/>
        </w:rPr>
        <w:t xml:space="preserve"> </w:t>
      </w:r>
      <w:r w:rsidRPr="002E7408" w:rsidR="005A7700">
        <w:rPr>
          <w:rFonts w:ascii="Calibri" w:hAnsi="Calibri" w:cs="Calibri"/>
          <w:sz w:val="22"/>
          <w:szCs w:val="22"/>
        </w:rPr>
        <w:t xml:space="preserve">The activated sludge process is used to speed up </w:t>
      </w:r>
      <w:r w:rsidRPr="002E7408" w:rsidR="00C94118">
        <w:rPr>
          <w:rFonts w:ascii="Calibri" w:hAnsi="Calibri" w:cs="Calibri"/>
          <w:sz w:val="22"/>
          <w:szCs w:val="22"/>
        </w:rPr>
        <w:t>n</w:t>
      </w:r>
      <w:r w:rsidRPr="002E7408" w:rsidR="00D239CE">
        <w:rPr>
          <w:rFonts w:ascii="Calibri" w:hAnsi="Calibri" w:cs="Calibri"/>
          <w:sz w:val="22"/>
          <w:szCs w:val="22"/>
        </w:rPr>
        <w:t xml:space="preserve">atural </w:t>
      </w:r>
      <w:r w:rsidRPr="002E7408" w:rsidR="00C94118">
        <w:rPr>
          <w:rFonts w:ascii="Calibri" w:hAnsi="Calibri" w:cs="Calibri"/>
          <w:sz w:val="22"/>
          <w:szCs w:val="22"/>
        </w:rPr>
        <w:t>aerobic digestion in wastewater</w:t>
      </w:r>
      <w:r w:rsidRPr="002E7408" w:rsidR="00AE23D1">
        <w:rPr>
          <w:rFonts w:ascii="Calibri" w:hAnsi="Calibri" w:cs="Calibri"/>
          <w:sz w:val="22"/>
          <w:szCs w:val="22"/>
        </w:rPr>
        <w:t xml:space="preserve"> and is also known as activated biosolids or waste activated solids</w:t>
      </w:r>
      <w:r w:rsidRPr="002E7408" w:rsidR="00D239CE">
        <w:rPr>
          <w:rFonts w:ascii="Calibri" w:hAnsi="Calibri" w:cs="Calibri"/>
          <w:sz w:val="22"/>
          <w:szCs w:val="22"/>
        </w:rPr>
        <w:t>.</w:t>
      </w:r>
    </w:p>
    <w:p w:rsidR="00A42860" w:rsidRPr="002E7408" w:rsidP="00A42860" w14:paraId="0D92CC4B" w14:textId="66DEF8DA">
      <w:pPr>
        <w:pStyle w:val="BodyText"/>
        <w:widowControl/>
        <w:rPr>
          <w:rFonts w:ascii="Calibri" w:hAnsi="Calibri" w:cs="Calibri"/>
          <w:b/>
          <w:bCs/>
          <w:sz w:val="22"/>
          <w:szCs w:val="22"/>
        </w:rPr>
      </w:pPr>
      <w:r w:rsidRPr="002E7408">
        <w:rPr>
          <w:rFonts w:ascii="Calibri" w:hAnsi="Calibri" w:cs="Calibri"/>
          <w:b/>
          <w:bCs/>
          <w:sz w:val="22"/>
          <w:szCs w:val="22"/>
        </w:rPr>
        <w:t>Aerobic Digestion:</w:t>
      </w:r>
      <w:r w:rsidRPr="002E7408" w:rsidR="00AE4A70">
        <w:rPr>
          <w:rFonts w:ascii="Calibri" w:hAnsi="Calibri" w:cs="Calibri"/>
          <w:b/>
          <w:bCs/>
          <w:sz w:val="22"/>
          <w:szCs w:val="22"/>
        </w:rPr>
        <w:t xml:space="preserve"> </w:t>
      </w:r>
      <w:r w:rsidRPr="002E7408" w:rsidR="00AE4A70">
        <w:rPr>
          <w:rFonts w:ascii="Calibri" w:hAnsi="Calibri" w:cs="Calibri"/>
          <w:sz w:val="22"/>
          <w:szCs w:val="22"/>
        </w:rPr>
        <w:t>The natural process in which microorganisms break down organic materials in</w:t>
      </w:r>
      <w:r w:rsidRPr="002E7408" w:rsidR="00C91BA1">
        <w:rPr>
          <w:rFonts w:ascii="Calibri" w:hAnsi="Calibri" w:cs="Calibri"/>
          <w:sz w:val="22"/>
          <w:szCs w:val="22"/>
        </w:rPr>
        <w:t xml:space="preserve"> the presence of </w:t>
      </w:r>
      <w:r w:rsidRPr="002E7408" w:rsidR="00264926">
        <w:rPr>
          <w:rFonts w:ascii="Calibri" w:hAnsi="Calibri" w:cs="Calibri"/>
          <w:sz w:val="22"/>
          <w:szCs w:val="22"/>
        </w:rPr>
        <w:t>available</w:t>
      </w:r>
      <w:r w:rsidRPr="002E7408" w:rsidR="00C91BA1">
        <w:rPr>
          <w:rFonts w:ascii="Calibri" w:hAnsi="Calibri" w:cs="Calibri"/>
          <w:sz w:val="22"/>
          <w:szCs w:val="22"/>
        </w:rPr>
        <w:t xml:space="preserve"> oxygen</w:t>
      </w:r>
      <w:r w:rsidRPr="002E7408" w:rsidR="00846BF7">
        <w:rPr>
          <w:rFonts w:ascii="Calibri" w:hAnsi="Calibri" w:cs="Calibri"/>
          <w:sz w:val="22"/>
          <w:szCs w:val="22"/>
        </w:rPr>
        <w:t xml:space="preserve"> molecules</w:t>
      </w:r>
      <w:r w:rsidRPr="002E7408" w:rsidR="00AE4A70">
        <w:rPr>
          <w:rFonts w:ascii="Calibri" w:hAnsi="Calibri" w:cs="Calibri"/>
          <w:sz w:val="22"/>
          <w:szCs w:val="22"/>
        </w:rPr>
        <w:t>.</w:t>
      </w:r>
    </w:p>
    <w:p w:rsidR="00A42860" w:rsidRPr="002E7408" w:rsidP="00612239" w14:paraId="394B8A18" w14:textId="624AD536">
      <w:pPr>
        <w:pStyle w:val="BodyText"/>
        <w:widowControl/>
        <w:rPr>
          <w:rFonts w:ascii="Calibri" w:hAnsi="Calibri" w:cs="Calibri"/>
          <w:b/>
          <w:bCs/>
          <w:sz w:val="22"/>
          <w:szCs w:val="22"/>
        </w:rPr>
      </w:pPr>
      <w:r w:rsidRPr="002E7408">
        <w:rPr>
          <w:rFonts w:ascii="Calibri" w:hAnsi="Calibri" w:cs="Calibri"/>
          <w:b/>
          <w:bCs/>
          <w:sz w:val="22"/>
          <w:szCs w:val="22"/>
        </w:rPr>
        <w:t>An</w:t>
      </w:r>
      <w:r w:rsidRPr="002E7408" w:rsidR="00D14CC7">
        <w:rPr>
          <w:rFonts w:ascii="Calibri" w:hAnsi="Calibri" w:cs="Calibri"/>
          <w:b/>
          <w:bCs/>
          <w:sz w:val="22"/>
          <w:szCs w:val="22"/>
        </w:rPr>
        <w:t>aerobic Digestion:</w:t>
      </w:r>
      <w:r w:rsidRPr="002E7408" w:rsidR="000639EE">
        <w:rPr>
          <w:rFonts w:ascii="Calibri" w:hAnsi="Calibri" w:cs="Calibri"/>
          <w:b/>
          <w:bCs/>
          <w:sz w:val="22"/>
          <w:szCs w:val="22"/>
        </w:rPr>
        <w:t xml:space="preserve"> </w:t>
      </w:r>
      <w:r w:rsidRPr="002E7408" w:rsidR="000639EE">
        <w:rPr>
          <w:rFonts w:ascii="Calibri" w:hAnsi="Calibri" w:cs="Calibri"/>
          <w:sz w:val="22"/>
          <w:szCs w:val="22"/>
        </w:rPr>
        <w:t xml:space="preserve">The natural process in which microorganisms break down organic materials in </w:t>
      </w:r>
      <w:r w:rsidRPr="002E7408" w:rsidR="00346E3D">
        <w:rPr>
          <w:rFonts w:ascii="Calibri" w:hAnsi="Calibri" w:cs="Calibri"/>
          <w:sz w:val="22"/>
          <w:szCs w:val="22"/>
        </w:rPr>
        <w:t xml:space="preserve">a </w:t>
      </w:r>
      <w:r w:rsidRPr="002E7408" w:rsidR="000639EE">
        <w:rPr>
          <w:rFonts w:ascii="Calibri" w:hAnsi="Calibri" w:cs="Calibri"/>
          <w:sz w:val="22"/>
          <w:szCs w:val="22"/>
        </w:rPr>
        <w:t>closed space where there is no oxygen.</w:t>
      </w:r>
    </w:p>
    <w:p w:rsidR="00612239" w:rsidRPr="002E7408" w:rsidP="00612239" w14:paraId="4DB7717B" w14:textId="15877398">
      <w:pPr>
        <w:pStyle w:val="BodyText"/>
        <w:widowControl/>
        <w:rPr>
          <w:rFonts w:ascii="Calibri" w:hAnsi="Calibri" w:cs="Calibri"/>
          <w:bCs/>
          <w:sz w:val="22"/>
          <w:szCs w:val="22"/>
        </w:rPr>
      </w:pPr>
      <w:r w:rsidRPr="002E7408">
        <w:rPr>
          <w:rFonts w:ascii="Calibri" w:hAnsi="Calibri" w:cs="Calibri"/>
          <w:b/>
          <w:bCs/>
          <w:sz w:val="22"/>
          <w:szCs w:val="22"/>
        </w:rPr>
        <w:t xml:space="preserve">Adsorption/Adsorptive Media: </w:t>
      </w:r>
      <w:r w:rsidRPr="002E7408">
        <w:rPr>
          <w:rFonts w:ascii="Calibri" w:hAnsi="Calibri" w:cs="Calibri"/>
          <w:bCs/>
          <w:sz w:val="22"/>
          <w:szCs w:val="22"/>
        </w:rPr>
        <w:t>Removal of a pollutant from air or water by collecting the pollutant on the surface of a solid material (e.g., method of treating waste in which activated carbon removes pollutants from vented gases or wastewater).</w:t>
      </w:r>
    </w:p>
    <w:p w:rsidR="008518A6" w:rsidRPr="002E7408" w:rsidP="008518A6" w14:paraId="6A6E6A7A" w14:textId="3B97A931">
      <w:pPr>
        <w:pStyle w:val="BodyText"/>
        <w:widowControl/>
        <w:rPr>
          <w:rFonts w:ascii="Calibri" w:hAnsi="Calibri" w:cs="Calibri"/>
          <w:bCs/>
          <w:sz w:val="22"/>
          <w:szCs w:val="22"/>
        </w:rPr>
      </w:pPr>
      <w:r w:rsidRPr="002E7408">
        <w:rPr>
          <w:rFonts w:ascii="Calibri" w:hAnsi="Calibri" w:cs="Calibri"/>
          <w:b/>
          <w:sz w:val="22"/>
          <w:szCs w:val="22"/>
        </w:rPr>
        <w:t xml:space="preserve">Analytical Method: </w:t>
      </w:r>
      <w:r w:rsidRPr="002E7408">
        <w:rPr>
          <w:rFonts w:ascii="Calibri" w:hAnsi="Calibri" w:cs="Calibri"/>
          <w:bCs/>
          <w:sz w:val="22"/>
          <w:szCs w:val="22"/>
        </w:rPr>
        <w:t>Laboratory test procedures that are used to analyze the chemical, physical, and biological components of wastewater and other environmental samples.</w:t>
      </w:r>
    </w:p>
    <w:p w:rsidR="001C13E4" w:rsidRPr="002E7408" w:rsidP="008518A6" w14:paraId="285B9B26" w14:textId="0BD31E80">
      <w:pPr>
        <w:pStyle w:val="BodyText"/>
        <w:widowControl/>
        <w:rPr>
          <w:rFonts w:ascii="Calibri" w:hAnsi="Calibri" w:cs="Calibri"/>
          <w:b/>
          <w:sz w:val="22"/>
          <w:szCs w:val="22"/>
        </w:rPr>
      </w:pPr>
      <w:r w:rsidRPr="002E7408">
        <w:rPr>
          <w:rFonts w:ascii="Calibri" w:hAnsi="Calibri" w:cs="Calibri"/>
          <w:b/>
          <w:sz w:val="22"/>
          <w:szCs w:val="22"/>
        </w:rPr>
        <w:t>Approval Authorit</w:t>
      </w:r>
      <w:r w:rsidRPr="002E7408" w:rsidR="007409CA">
        <w:rPr>
          <w:rFonts w:ascii="Calibri" w:hAnsi="Calibri" w:cs="Calibri"/>
          <w:b/>
          <w:sz w:val="22"/>
          <w:szCs w:val="22"/>
        </w:rPr>
        <w:t>y</w:t>
      </w:r>
      <w:r w:rsidRPr="002E7408">
        <w:rPr>
          <w:rFonts w:ascii="Calibri" w:hAnsi="Calibri" w:cs="Calibri"/>
          <w:b/>
          <w:sz w:val="22"/>
          <w:szCs w:val="22"/>
        </w:rPr>
        <w:t>:</w:t>
      </w:r>
      <w:r w:rsidRPr="002E7408">
        <w:rPr>
          <w:rFonts w:ascii="Calibri" w:hAnsi="Calibri" w:cs="Calibri"/>
          <w:bCs/>
          <w:sz w:val="22"/>
          <w:szCs w:val="22"/>
        </w:rPr>
        <w:t xml:space="preserve"> </w:t>
      </w:r>
      <w:r w:rsidRPr="002E7408" w:rsidR="007A60C2">
        <w:rPr>
          <w:rFonts w:ascii="Calibri" w:hAnsi="Calibri" w:cs="Calibri"/>
          <w:bCs/>
          <w:sz w:val="22"/>
          <w:szCs w:val="22"/>
        </w:rPr>
        <w:t>Refers to the</w:t>
      </w:r>
      <w:r w:rsidRPr="002E7408" w:rsidR="002C0757">
        <w:rPr>
          <w:rFonts w:ascii="Calibri" w:hAnsi="Calibri" w:cs="Calibri"/>
          <w:bCs/>
          <w:sz w:val="22"/>
          <w:szCs w:val="22"/>
        </w:rPr>
        <w:t xml:space="preserve"> d</w:t>
      </w:r>
      <w:r w:rsidRPr="002E7408">
        <w:rPr>
          <w:rFonts w:ascii="Calibri" w:hAnsi="Calibri" w:cs="Calibri"/>
          <w:bCs/>
          <w:sz w:val="22"/>
          <w:szCs w:val="22"/>
        </w:rPr>
        <w:t>irector in an NPDES authorized state with an approved state pretreatment program</w:t>
      </w:r>
      <w:r w:rsidRPr="002E7408" w:rsidR="0049268C">
        <w:rPr>
          <w:rFonts w:ascii="Calibri" w:hAnsi="Calibri" w:cs="Calibri"/>
          <w:bCs/>
          <w:sz w:val="22"/>
          <w:szCs w:val="22"/>
        </w:rPr>
        <w:t>. Refers to</w:t>
      </w:r>
      <w:r w:rsidRPr="002E7408">
        <w:rPr>
          <w:rFonts w:ascii="Calibri" w:hAnsi="Calibri" w:cs="Calibri"/>
          <w:bCs/>
          <w:sz w:val="22"/>
          <w:szCs w:val="22"/>
        </w:rPr>
        <w:t xml:space="preserve"> the appropriate EPA </w:t>
      </w:r>
      <w:r w:rsidRPr="002E7408" w:rsidR="001571E5">
        <w:rPr>
          <w:rFonts w:ascii="Calibri" w:hAnsi="Calibri" w:cs="Calibri"/>
          <w:bCs/>
          <w:sz w:val="22"/>
          <w:szCs w:val="22"/>
        </w:rPr>
        <w:t>R</w:t>
      </w:r>
      <w:r w:rsidRPr="002E7408">
        <w:rPr>
          <w:rFonts w:ascii="Calibri" w:hAnsi="Calibri" w:cs="Calibri"/>
          <w:bCs/>
          <w:sz w:val="22"/>
          <w:szCs w:val="22"/>
        </w:rPr>
        <w:t xml:space="preserve">egional </w:t>
      </w:r>
      <w:r w:rsidRPr="002E7408" w:rsidR="001571E5">
        <w:rPr>
          <w:rFonts w:ascii="Calibri" w:hAnsi="Calibri" w:cs="Calibri"/>
          <w:bCs/>
          <w:sz w:val="22"/>
          <w:szCs w:val="22"/>
        </w:rPr>
        <w:t>A</w:t>
      </w:r>
      <w:r w:rsidRPr="002E7408">
        <w:rPr>
          <w:rFonts w:ascii="Calibri" w:hAnsi="Calibri" w:cs="Calibri"/>
          <w:bCs/>
          <w:sz w:val="22"/>
          <w:szCs w:val="22"/>
        </w:rPr>
        <w:t>dministrator in a non-NPDES authorized state or NPDES state without an approved state pretreatment program</w:t>
      </w:r>
      <w:r w:rsidRPr="002E7408" w:rsidR="0049268C">
        <w:rPr>
          <w:rFonts w:ascii="Calibri" w:hAnsi="Calibri" w:cs="Calibri"/>
          <w:bCs/>
          <w:sz w:val="22"/>
          <w:szCs w:val="22"/>
        </w:rPr>
        <w:t xml:space="preserve">. 40 CFR </w:t>
      </w:r>
      <w:r w:rsidRPr="002E7408" w:rsidR="0049268C">
        <w:rPr>
          <w:rFonts w:ascii="Calibri" w:hAnsi="Calibri" w:cs="Calibri"/>
          <w:sz w:val="22"/>
          <w:szCs w:val="22"/>
        </w:rPr>
        <w:t>§403.3.</w:t>
      </w:r>
    </w:p>
    <w:p w:rsidR="000705F5" w:rsidRPr="002E7408" w:rsidP="0061322B" w14:paraId="043CC45D" w14:textId="2D01397C">
      <w:pPr>
        <w:pStyle w:val="BodyText"/>
        <w:widowControl/>
        <w:rPr>
          <w:rFonts w:ascii="Calibri" w:hAnsi="Calibri" w:cs="Calibri"/>
          <w:bCs/>
          <w:sz w:val="22"/>
          <w:szCs w:val="22"/>
        </w:rPr>
      </w:pPr>
      <w:r w:rsidRPr="002E7408">
        <w:rPr>
          <w:rFonts w:ascii="Calibri" w:hAnsi="Calibri" w:cs="Calibri"/>
          <w:b/>
          <w:sz w:val="22"/>
          <w:szCs w:val="22"/>
        </w:rPr>
        <w:t>Belt Filter Press:</w:t>
      </w:r>
      <w:r w:rsidRPr="002E7408" w:rsidR="0016277A">
        <w:rPr>
          <w:rFonts w:ascii="Calibri" w:hAnsi="Calibri" w:cs="Calibri"/>
          <w:bCs/>
          <w:sz w:val="22"/>
          <w:szCs w:val="22"/>
        </w:rPr>
        <w:t xml:space="preserve"> </w:t>
      </w:r>
      <w:r w:rsidRPr="002E7408" w:rsidR="002206F9">
        <w:rPr>
          <w:rFonts w:ascii="Calibri" w:hAnsi="Calibri" w:cs="Calibri"/>
          <w:bCs/>
          <w:sz w:val="22"/>
          <w:szCs w:val="22"/>
        </w:rPr>
        <w:t xml:space="preserve">A device that applies pressure to </w:t>
      </w:r>
      <w:r w:rsidRPr="002E7408" w:rsidR="002439B4">
        <w:rPr>
          <w:rFonts w:ascii="Calibri" w:hAnsi="Calibri" w:cs="Calibri"/>
          <w:bCs/>
          <w:sz w:val="22"/>
          <w:szCs w:val="22"/>
        </w:rPr>
        <w:t xml:space="preserve">wastewater </w:t>
      </w:r>
      <w:r w:rsidRPr="002E7408" w:rsidR="00981133">
        <w:rPr>
          <w:rFonts w:ascii="Calibri" w:hAnsi="Calibri" w:cs="Calibri"/>
          <w:bCs/>
          <w:sz w:val="22"/>
          <w:szCs w:val="22"/>
        </w:rPr>
        <w:t>residuals (i.e., sewage sludge)</w:t>
      </w:r>
      <w:r w:rsidRPr="002E7408" w:rsidR="002439B4">
        <w:rPr>
          <w:rFonts w:ascii="Calibri" w:hAnsi="Calibri" w:cs="Calibri"/>
          <w:bCs/>
          <w:sz w:val="22"/>
          <w:szCs w:val="22"/>
        </w:rPr>
        <w:t xml:space="preserve"> to </w:t>
      </w:r>
      <w:r w:rsidRPr="002E7408" w:rsidR="00981133">
        <w:rPr>
          <w:rFonts w:ascii="Calibri" w:hAnsi="Calibri" w:cs="Calibri"/>
          <w:bCs/>
          <w:sz w:val="22"/>
          <w:szCs w:val="22"/>
        </w:rPr>
        <w:t xml:space="preserve">remove </w:t>
      </w:r>
      <w:r w:rsidRPr="002E7408" w:rsidR="00101A30">
        <w:rPr>
          <w:rFonts w:ascii="Calibri" w:hAnsi="Calibri" w:cs="Calibri"/>
          <w:bCs/>
          <w:sz w:val="22"/>
          <w:szCs w:val="22"/>
        </w:rPr>
        <w:t>water and produce a non-liquid material</w:t>
      </w:r>
      <w:r w:rsidRPr="002E7408" w:rsidR="008D3108">
        <w:rPr>
          <w:rFonts w:ascii="Calibri" w:hAnsi="Calibri" w:cs="Calibri"/>
          <w:bCs/>
          <w:sz w:val="22"/>
          <w:szCs w:val="22"/>
        </w:rPr>
        <w:t>.</w:t>
      </w:r>
    </w:p>
    <w:p w:rsidR="0061322B" w:rsidRPr="002E7408" w:rsidP="0061322B" w14:paraId="00E41601" w14:textId="409A8DC0">
      <w:pPr>
        <w:pStyle w:val="BodyText"/>
        <w:widowControl/>
        <w:rPr>
          <w:rFonts w:ascii="Calibri" w:hAnsi="Calibri" w:cs="Calibri"/>
          <w:bCs/>
          <w:sz w:val="22"/>
          <w:szCs w:val="22"/>
        </w:rPr>
      </w:pPr>
      <w:r w:rsidRPr="002E7408">
        <w:rPr>
          <w:rFonts w:ascii="Calibri" w:hAnsi="Calibri" w:cs="Calibri"/>
          <w:b/>
          <w:sz w:val="22"/>
          <w:szCs w:val="22"/>
        </w:rPr>
        <w:t>Biological Treatment:</w:t>
      </w:r>
      <w:r w:rsidRPr="002E7408">
        <w:rPr>
          <w:rFonts w:ascii="Calibri" w:hAnsi="Calibri" w:eastAsiaTheme="minorHAnsi" w:cs="Calibri"/>
          <w:sz w:val="22"/>
          <w:szCs w:val="22"/>
        </w:rPr>
        <w:t xml:space="preserve"> Wastewater </w:t>
      </w:r>
      <w:r w:rsidRPr="002E7408">
        <w:rPr>
          <w:rFonts w:ascii="Calibri" w:hAnsi="Calibri" w:cs="Calibri"/>
          <w:bCs/>
          <w:sz w:val="22"/>
          <w:szCs w:val="22"/>
        </w:rPr>
        <w:t>treatment intended to degrade and reduce organic matter in wastewater, primarily in the form of soluble organic compounds.</w:t>
      </w:r>
    </w:p>
    <w:p w:rsidR="00D80BC8" w:rsidRPr="002E7408" w:rsidP="00B44C3D" w14:paraId="6B6CF270" w14:textId="3EEACA72">
      <w:pPr>
        <w:pStyle w:val="BodyText"/>
        <w:widowControl/>
        <w:rPr>
          <w:rFonts w:ascii="Calibri" w:hAnsi="Calibri" w:cs="Calibri"/>
          <w:b/>
          <w:bCs/>
          <w:sz w:val="22"/>
          <w:szCs w:val="22"/>
        </w:rPr>
      </w:pPr>
      <w:r w:rsidRPr="002E7408">
        <w:rPr>
          <w:rFonts w:ascii="Calibri" w:hAnsi="Calibri" w:cs="Calibri"/>
          <w:b/>
          <w:bCs/>
          <w:sz w:val="22"/>
          <w:szCs w:val="22"/>
        </w:rPr>
        <w:t xml:space="preserve">Biosolids: </w:t>
      </w:r>
      <w:r w:rsidRPr="002E7408" w:rsidR="008407AB">
        <w:rPr>
          <w:rFonts w:ascii="Calibri" w:hAnsi="Calibri" w:cs="Calibri"/>
          <w:sz w:val="22"/>
          <w:szCs w:val="22"/>
        </w:rPr>
        <w:t>Sewage sludge treated to meet the requirements in 40 CFR §503 and intended to be applied to land as a soil amendment or fertilizer.</w:t>
      </w:r>
    </w:p>
    <w:p w:rsidR="00793A1D" w:rsidRPr="002E7408" w:rsidP="00793A1D" w14:paraId="535756B5" w14:textId="609E02C7">
      <w:pPr>
        <w:spacing w:after="120"/>
        <w:rPr>
          <w:rFonts w:ascii="Calibri" w:hAnsi="Calibri" w:cs="Calibri"/>
          <w:sz w:val="22"/>
          <w:szCs w:val="22"/>
        </w:rPr>
      </w:pPr>
      <w:r w:rsidRPr="002E7408">
        <w:rPr>
          <w:rFonts w:ascii="Calibri" w:hAnsi="Calibri" w:cs="Calibri"/>
          <w:b/>
          <w:sz w:val="22"/>
          <w:szCs w:val="22"/>
        </w:rPr>
        <w:t xml:space="preserve">Biosolids Annual Report: </w:t>
      </w:r>
      <w:r w:rsidRPr="002E7408">
        <w:rPr>
          <w:rFonts w:ascii="Calibri" w:hAnsi="Calibri" w:cs="Calibri"/>
          <w:sz w:val="22"/>
          <w:szCs w:val="22"/>
        </w:rPr>
        <w:t xml:space="preserve">Reports collected annually from 41 states where </w:t>
      </w:r>
      <w:r w:rsidR="00EE77C0">
        <w:rPr>
          <w:rFonts w:ascii="Calibri" w:hAnsi="Calibri" w:cs="Calibri"/>
          <w:sz w:val="22"/>
          <w:szCs w:val="22"/>
        </w:rPr>
        <w:t xml:space="preserve">the </w:t>
      </w:r>
      <w:r w:rsidRPr="002E7408">
        <w:rPr>
          <w:rFonts w:ascii="Calibri" w:hAnsi="Calibri" w:cs="Calibri"/>
          <w:sz w:val="22"/>
          <w:szCs w:val="22"/>
        </w:rPr>
        <w:t xml:space="preserve">EPA implements the federal Biosolids Program. </w:t>
      </w:r>
      <w:r w:rsidRPr="002E7408" w:rsidR="00A30274">
        <w:rPr>
          <w:rFonts w:ascii="Calibri" w:hAnsi="Calibri" w:cs="Calibri"/>
          <w:sz w:val="22"/>
          <w:szCs w:val="22"/>
        </w:rPr>
        <w:t>Wastewater treatment plants</w:t>
      </w:r>
      <w:r w:rsidRPr="002E7408">
        <w:rPr>
          <w:rFonts w:ascii="Calibri" w:hAnsi="Calibri" w:cs="Calibri"/>
          <w:sz w:val="22"/>
          <w:szCs w:val="22"/>
        </w:rPr>
        <w:t xml:space="preserve"> that meet applicability requirements and either land apply, dispose, or incinerate sludge are required to submit an annual report to their permitting authority by February 19 of each year.</w:t>
      </w:r>
    </w:p>
    <w:p w:rsidR="001C13E4" w:rsidRPr="002E7408" w:rsidP="001C13E4" w14:paraId="3D6DAE0C" w14:textId="77777777">
      <w:pPr>
        <w:pStyle w:val="BodyText"/>
        <w:widowControl/>
        <w:rPr>
          <w:rFonts w:ascii="Calibri" w:hAnsi="Calibri" w:cs="Calibri"/>
          <w:b/>
          <w:sz w:val="22"/>
          <w:szCs w:val="22"/>
        </w:rPr>
      </w:pPr>
      <w:r w:rsidRPr="002E7408">
        <w:rPr>
          <w:rFonts w:ascii="Calibri" w:hAnsi="Calibri" w:cs="Calibri"/>
          <w:b/>
          <w:sz w:val="22"/>
          <w:szCs w:val="22"/>
        </w:rPr>
        <w:t xml:space="preserve">Categorical Industrial User (CIU): </w:t>
      </w:r>
      <w:r w:rsidRPr="002E7408">
        <w:rPr>
          <w:rFonts w:ascii="Calibri" w:hAnsi="Calibri" w:cs="Calibri"/>
          <w:bCs/>
          <w:sz w:val="22"/>
          <w:szCs w:val="22"/>
        </w:rPr>
        <w:t>An industrial user subject to categorical pretreatment standards or categorical standards.</w:t>
      </w:r>
    </w:p>
    <w:p w:rsidR="00DD79CC" w:rsidRPr="002E7408" w:rsidP="00DD79CC" w14:paraId="530D5727" w14:textId="50E87D02">
      <w:pPr>
        <w:pStyle w:val="BodyText"/>
        <w:widowControl/>
        <w:rPr>
          <w:rFonts w:ascii="Calibri" w:hAnsi="Calibri" w:cs="Calibri"/>
          <w:bCs/>
          <w:sz w:val="22"/>
          <w:szCs w:val="22"/>
        </w:rPr>
      </w:pPr>
      <w:r w:rsidRPr="002E7408">
        <w:rPr>
          <w:rFonts w:ascii="Calibri" w:hAnsi="Calibri" w:cs="Calibri"/>
          <w:b/>
          <w:sz w:val="22"/>
          <w:szCs w:val="22"/>
        </w:rPr>
        <w:t>Centrifugal Thickening and Dewatering:</w:t>
      </w:r>
      <w:r w:rsidRPr="002E7408">
        <w:rPr>
          <w:rFonts w:ascii="Calibri" w:hAnsi="Calibri" w:cs="Calibri"/>
          <w:bCs/>
          <w:sz w:val="22"/>
          <w:szCs w:val="22"/>
        </w:rPr>
        <w:t xml:space="preserve"> A </w:t>
      </w:r>
      <w:r w:rsidRPr="002E7408" w:rsidR="00BB444C">
        <w:rPr>
          <w:rFonts w:ascii="Calibri" w:hAnsi="Calibri" w:cs="Calibri"/>
          <w:bCs/>
          <w:sz w:val="22"/>
          <w:szCs w:val="22"/>
        </w:rPr>
        <w:t>high-speed</w:t>
      </w:r>
      <w:r w:rsidRPr="002E7408">
        <w:rPr>
          <w:rFonts w:ascii="Calibri" w:hAnsi="Calibri" w:cs="Calibri"/>
          <w:bCs/>
          <w:sz w:val="22"/>
          <w:szCs w:val="22"/>
        </w:rPr>
        <w:t xml:space="preserve"> process that uses the force from rapid rotation of a cylindrical bowl to separate wastewater solids from liquid.</w:t>
      </w:r>
    </w:p>
    <w:p w:rsidR="00DD79CC" w:rsidRPr="002E7408" w:rsidP="00B44C3D" w14:paraId="732AFBDE" w14:textId="287AE259">
      <w:pPr>
        <w:pStyle w:val="BodyText"/>
        <w:widowControl/>
        <w:rPr>
          <w:rFonts w:ascii="Calibri" w:hAnsi="Calibri" w:cs="Calibri"/>
          <w:b/>
          <w:sz w:val="22"/>
          <w:szCs w:val="22"/>
        </w:rPr>
      </w:pPr>
      <w:r w:rsidRPr="002E7408">
        <w:rPr>
          <w:rFonts w:ascii="Calibri" w:hAnsi="Calibri" w:cs="Calibri"/>
          <w:b/>
          <w:sz w:val="22"/>
          <w:szCs w:val="22"/>
        </w:rPr>
        <w:t xml:space="preserve">Chemical Conditioning: </w:t>
      </w:r>
      <w:r w:rsidRPr="002E7408">
        <w:rPr>
          <w:rFonts w:ascii="Calibri" w:hAnsi="Calibri" w:cs="Calibri"/>
          <w:bCs/>
          <w:sz w:val="22"/>
          <w:szCs w:val="22"/>
        </w:rPr>
        <w:t xml:space="preserve">Applying chemicals </w:t>
      </w:r>
      <w:r w:rsidRPr="002E7408" w:rsidR="00E36FDF">
        <w:rPr>
          <w:rFonts w:ascii="Calibri" w:hAnsi="Calibri" w:cs="Calibri"/>
          <w:bCs/>
          <w:sz w:val="22"/>
          <w:szCs w:val="22"/>
        </w:rPr>
        <w:t>that</w:t>
      </w:r>
      <w:r w:rsidRPr="002E7408">
        <w:rPr>
          <w:rFonts w:ascii="Calibri" w:hAnsi="Calibri" w:cs="Calibri"/>
          <w:bCs/>
          <w:sz w:val="22"/>
          <w:szCs w:val="22"/>
        </w:rPr>
        <w:t xml:space="preserve"> help to enhance the characteristics of </w:t>
      </w:r>
      <w:r w:rsidRPr="002E7408" w:rsidR="00C74311">
        <w:rPr>
          <w:rFonts w:ascii="Calibri" w:hAnsi="Calibri" w:cs="Calibri"/>
          <w:bCs/>
          <w:sz w:val="22"/>
          <w:szCs w:val="22"/>
        </w:rPr>
        <w:t xml:space="preserve">sewage sludge </w:t>
      </w:r>
      <w:r w:rsidRPr="002E7408">
        <w:rPr>
          <w:rFonts w:ascii="Calibri" w:hAnsi="Calibri" w:cs="Calibri"/>
          <w:bCs/>
          <w:sz w:val="22"/>
          <w:szCs w:val="22"/>
        </w:rPr>
        <w:t>for subsequent processing.</w:t>
      </w:r>
    </w:p>
    <w:p w:rsidR="00B44C3D" w:rsidRPr="002E7408" w:rsidP="00B44C3D" w14:paraId="4337EB20" w14:textId="22989099">
      <w:pPr>
        <w:pStyle w:val="BodyText"/>
        <w:widowControl/>
        <w:rPr>
          <w:rFonts w:ascii="Calibri" w:hAnsi="Calibri" w:cs="Calibri"/>
          <w:b/>
          <w:bCs/>
          <w:sz w:val="22"/>
          <w:szCs w:val="22"/>
        </w:rPr>
      </w:pPr>
      <w:r w:rsidRPr="002E7408">
        <w:rPr>
          <w:rFonts w:ascii="Calibri" w:hAnsi="Calibri" w:cs="Calibri"/>
          <w:b/>
          <w:bCs/>
          <w:sz w:val="22"/>
          <w:szCs w:val="22"/>
        </w:rPr>
        <w:t xml:space="preserve">Chemical Precipitation/Flocculation: </w:t>
      </w:r>
      <w:r w:rsidRPr="002E7408">
        <w:rPr>
          <w:rFonts w:ascii="Calibri" w:hAnsi="Calibri" w:cs="Calibri"/>
          <w:sz w:val="22"/>
          <w:szCs w:val="22"/>
        </w:rPr>
        <w:t>Wastewater treatment unit that uses the addition of chemicals to alter the physical state of dissolved and suspended solids and facilitate their removal by sedimentation or filtration.</w:t>
      </w:r>
    </w:p>
    <w:p w:rsidR="00E3368D" w:rsidRPr="002E7408" w:rsidP="00E3368D" w14:paraId="774C2269" w14:textId="216BE306">
      <w:pPr>
        <w:pStyle w:val="BodyText"/>
        <w:widowControl/>
        <w:rPr>
          <w:rFonts w:ascii="Calibri" w:hAnsi="Calibri" w:cs="Calibri"/>
          <w:sz w:val="22"/>
          <w:szCs w:val="22"/>
        </w:rPr>
      </w:pPr>
      <w:r w:rsidRPr="002E7408">
        <w:rPr>
          <w:rFonts w:ascii="Calibri" w:hAnsi="Calibri" w:cs="Calibri"/>
          <w:b/>
          <w:bCs/>
          <w:sz w:val="22"/>
          <w:szCs w:val="22"/>
        </w:rPr>
        <w:t xml:space="preserve">Clarification: </w:t>
      </w:r>
      <w:r w:rsidRPr="002E7408">
        <w:rPr>
          <w:rFonts w:ascii="Calibri" w:hAnsi="Calibri" w:cs="Calibri"/>
          <w:sz w:val="22"/>
          <w:szCs w:val="22"/>
        </w:rPr>
        <w:t>A sedimentation process to remove solid particles from a liquid stream by gravitational force.</w:t>
      </w:r>
    </w:p>
    <w:p w:rsidR="005B4AAF" w:rsidRPr="002E7408" w:rsidP="009B4E1A" w14:paraId="204D8050" w14:textId="681F7CDD">
      <w:pPr>
        <w:pStyle w:val="BodyText"/>
        <w:widowControl/>
        <w:rPr>
          <w:rFonts w:ascii="Calibri" w:hAnsi="Calibri" w:cs="Calibri"/>
          <w:b/>
          <w:sz w:val="22"/>
          <w:szCs w:val="22"/>
        </w:rPr>
      </w:pPr>
      <w:r w:rsidRPr="002E7408">
        <w:rPr>
          <w:rFonts w:ascii="Calibri" w:hAnsi="Calibri" w:cs="Calibri"/>
          <w:b/>
          <w:sz w:val="22"/>
          <w:szCs w:val="22"/>
        </w:rPr>
        <w:t>Class 1 Sludge Management Facility:</w:t>
      </w:r>
      <w:r w:rsidRPr="002E7408" w:rsidR="006535D0">
        <w:rPr>
          <w:rFonts w:ascii="Calibri" w:hAnsi="Calibri" w:cs="Calibri"/>
          <w:b/>
          <w:sz w:val="22"/>
          <w:szCs w:val="22"/>
        </w:rPr>
        <w:t xml:space="preserve"> </w:t>
      </w:r>
      <w:r w:rsidRPr="002E7408" w:rsidR="006535D0">
        <w:rPr>
          <w:rFonts w:ascii="Calibri" w:hAnsi="Calibri" w:cs="Calibri"/>
          <w:bCs/>
          <w:sz w:val="22"/>
          <w:szCs w:val="22"/>
        </w:rPr>
        <w:t xml:space="preserve">Any POTW identified under 40 CFR </w:t>
      </w:r>
      <w:r w:rsidRPr="002E7408" w:rsidR="00B22316">
        <w:rPr>
          <w:rFonts w:ascii="Calibri" w:hAnsi="Calibri" w:cs="Calibri"/>
        </w:rPr>
        <w:t>§</w:t>
      </w:r>
      <w:r w:rsidRPr="002E7408" w:rsidR="006535D0">
        <w:rPr>
          <w:rFonts w:ascii="Calibri" w:hAnsi="Calibri" w:cs="Calibri"/>
          <w:bCs/>
          <w:sz w:val="22"/>
          <w:szCs w:val="22"/>
        </w:rPr>
        <w:t xml:space="preserve">403.8(a) as being required to have an approved pretreatment program (including such POTWs located in a </w:t>
      </w:r>
      <w:r w:rsidRPr="002E7408" w:rsidR="00861FA0">
        <w:rPr>
          <w:rFonts w:ascii="Calibri" w:hAnsi="Calibri" w:cs="Calibri"/>
          <w:bCs/>
          <w:sz w:val="22"/>
          <w:szCs w:val="22"/>
        </w:rPr>
        <w:t>s</w:t>
      </w:r>
      <w:r w:rsidRPr="002E7408" w:rsidR="006535D0">
        <w:rPr>
          <w:rFonts w:ascii="Calibri" w:hAnsi="Calibri" w:cs="Calibri"/>
          <w:bCs/>
          <w:sz w:val="22"/>
          <w:szCs w:val="22"/>
        </w:rPr>
        <w:t xml:space="preserve">tate that has elected to assume local program responsibilities pursuant to 40 CFR </w:t>
      </w:r>
      <w:r w:rsidRPr="002E7408" w:rsidR="00B22316">
        <w:rPr>
          <w:rFonts w:ascii="Calibri" w:hAnsi="Calibri" w:cs="Calibri"/>
        </w:rPr>
        <w:t>§</w:t>
      </w:r>
      <w:r w:rsidRPr="002E7408" w:rsidR="006535D0">
        <w:rPr>
          <w:rFonts w:ascii="Calibri" w:hAnsi="Calibri" w:cs="Calibri"/>
          <w:bCs/>
          <w:sz w:val="22"/>
          <w:szCs w:val="22"/>
        </w:rPr>
        <w:t xml:space="preserve">403.10(e)) and any other </w:t>
      </w:r>
      <w:r w:rsidRPr="002E7408" w:rsidR="00DB3B01">
        <w:rPr>
          <w:rFonts w:ascii="Calibri" w:hAnsi="Calibri" w:cs="Calibri"/>
          <w:bCs/>
          <w:sz w:val="22"/>
          <w:szCs w:val="22"/>
        </w:rPr>
        <w:t>wastewater treatment plant</w:t>
      </w:r>
      <w:r w:rsidRPr="002E7408" w:rsidR="006535D0">
        <w:rPr>
          <w:rFonts w:ascii="Calibri" w:hAnsi="Calibri" w:cs="Calibri"/>
          <w:bCs/>
          <w:sz w:val="22"/>
          <w:szCs w:val="22"/>
        </w:rPr>
        <w:t xml:space="preserve"> treating domestic sewage classified as a Class I sludge management facility by the Regional Administrator in conjunction with the State Program Director because of the potential for its sludge use or disposal practices to adversely affect public health or the environment.</w:t>
      </w:r>
    </w:p>
    <w:p w:rsidR="00F26FFF" w:rsidRPr="002E7408" w:rsidP="009B4E1A" w14:paraId="71D0066E" w14:textId="7C9023EB">
      <w:pPr>
        <w:pStyle w:val="BodyText"/>
        <w:widowControl/>
        <w:rPr>
          <w:rFonts w:ascii="Calibri" w:hAnsi="Calibri" w:cs="Calibri"/>
          <w:b/>
          <w:sz w:val="22"/>
          <w:szCs w:val="22"/>
        </w:rPr>
      </w:pPr>
      <w:r w:rsidRPr="002E7408">
        <w:rPr>
          <w:rFonts w:ascii="Calibri" w:hAnsi="Calibri" w:cs="Calibri"/>
          <w:b/>
          <w:sz w:val="22"/>
          <w:szCs w:val="22"/>
        </w:rPr>
        <w:t>Class A – Exceptional Quality (EQ) Biosolids:</w:t>
      </w:r>
      <w:r w:rsidRPr="002E7408" w:rsidR="0093556B">
        <w:rPr>
          <w:rFonts w:ascii="Calibri" w:hAnsi="Calibri" w:cs="Calibri"/>
          <w:b/>
          <w:sz w:val="22"/>
          <w:szCs w:val="22"/>
        </w:rPr>
        <w:t xml:space="preserve"> </w:t>
      </w:r>
      <w:r w:rsidRPr="002E7408" w:rsidR="0093556B">
        <w:rPr>
          <w:rFonts w:ascii="Calibri" w:hAnsi="Calibri" w:cs="Calibri"/>
          <w:bCs/>
          <w:sz w:val="22"/>
          <w:szCs w:val="22"/>
        </w:rPr>
        <w:t>Biosolids that meet low-pollutant and Class A pathogen reduction (virtual absence of pathogens) limits and that have a reduced level of degradable compounds that attract vectors.</w:t>
      </w:r>
      <w:r w:rsidRPr="002E7408" w:rsidR="00992028">
        <w:rPr>
          <w:rFonts w:ascii="Calibri" w:hAnsi="Calibri" w:cs="Calibri"/>
        </w:rPr>
        <w:t xml:space="preserve"> </w:t>
      </w:r>
      <w:r w:rsidRPr="002E7408" w:rsidR="00992028">
        <w:rPr>
          <w:rFonts w:ascii="Calibri" w:hAnsi="Calibri" w:cs="Calibri"/>
          <w:bCs/>
          <w:sz w:val="22"/>
          <w:szCs w:val="22"/>
        </w:rPr>
        <w:t>Biosolids can also be considered Class A – Exceptional Quality if they meet the most stringent pollutant, pathogen, and vector attraction reduction requirements.</w:t>
      </w:r>
    </w:p>
    <w:p w:rsidR="00F26FFF" w:rsidRPr="002E7408" w:rsidP="009B4E1A" w14:paraId="560ED3E5" w14:textId="3358046D">
      <w:pPr>
        <w:pStyle w:val="BodyText"/>
        <w:widowControl/>
        <w:rPr>
          <w:rFonts w:ascii="Calibri" w:hAnsi="Calibri" w:cs="Calibri"/>
          <w:bCs/>
          <w:sz w:val="22"/>
          <w:szCs w:val="22"/>
        </w:rPr>
      </w:pPr>
      <w:r w:rsidRPr="002E7408">
        <w:rPr>
          <w:rFonts w:ascii="Calibri" w:hAnsi="Calibri" w:cs="Calibri"/>
          <w:b/>
          <w:sz w:val="22"/>
          <w:szCs w:val="22"/>
        </w:rPr>
        <w:t>Class A Biosolids:</w:t>
      </w:r>
      <w:r w:rsidRPr="002E7408" w:rsidR="00C60A3E">
        <w:rPr>
          <w:rFonts w:ascii="Calibri" w:hAnsi="Calibri" w:cs="Calibri"/>
          <w:b/>
          <w:sz w:val="22"/>
          <w:szCs w:val="22"/>
        </w:rPr>
        <w:t xml:space="preserve"> </w:t>
      </w:r>
      <w:r w:rsidRPr="002E7408" w:rsidR="00C60A3E">
        <w:rPr>
          <w:rFonts w:ascii="Calibri" w:hAnsi="Calibri" w:cs="Calibri"/>
          <w:bCs/>
          <w:sz w:val="22"/>
          <w:szCs w:val="22"/>
        </w:rPr>
        <w:t>Biosolids that meet the requirements</w:t>
      </w:r>
      <w:r w:rsidRPr="002E7408" w:rsidR="00DA5B5D">
        <w:rPr>
          <w:rFonts w:ascii="Calibri" w:hAnsi="Calibri" w:cs="Calibri"/>
          <w:bCs/>
          <w:sz w:val="22"/>
          <w:szCs w:val="22"/>
        </w:rPr>
        <w:t xml:space="preserve"> for pollutants, pathogens, </w:t>
      </w:r>
      <w:r w:rsidRPr="002E7408" w:rsidR="001B467C">
        <w:rPr>
          <w:rFonts w:ascii="Calibri" w:hAnsi="Calibri" w:cs="Calibri"/>
          <w:bCs/>
          <w:sz w:val="22"/>
          <w:szCs w:val="22"/>
        </w:rPr>
        <w:t xml:space="preserve">and </w:t>
      </w:r>
      <w:r w:rsidRPr="002E7408" w:rsidR="00DA5B5D">
        <w:rPr>
          <w:rFonts w:ascii="Calibri" w:hAnsi="Calibri" w:cs="Calibri"/>
          <w:bCs/>
          <w:sz w:val="22"/>
          <w:szCs w:val="22"/>
        </w:rPr>
        <w:t>vector</w:t>
      </w:r>
      <w:r w:rsidRPr="002E7408" w:rsidR="001C45B2">
        <w:rPr>
          <w:rFonts w:ascii="Calibri" w:hAnsi="Calibri" w:cs="Calibri"/>
          <w:bCs/>
          <w:sz w:val="22"/>
          <w:szCs w:val="22"/>
        </w:rPr>
        <w:t xml:space="preserve"> attraction reduct</w:t>
      </w:r>
      <w:r w:rsidRPr="002E7408" w:rsidR="00D85662">
        <w:rPr>
          <w:rFonts w:ascii="Calibri" w:hAnsi="Calibri" w:cs="Calibri"/>
          <w:bCs/>
          <w:sz w:val="22"/>
          <w:szCs w:val="22"/>
        </w:rPr>
        <w:t>ion</w:t>
      </w:r>
      <w:r w:rsidRPr="002E7408" w:rsidR="00AF4CDE">
        <w:rPr>
          <w:rFonts w:ascii="Calibri" w:hAnsi="Calibri" w:cs="Calibri"/>
          <w:bCs/>
          <w:sz w:val="22"/>
          <w:szCs w:val="22"/>
        </w:rPr>
        <w:t xml:space="preserve">, and general requirements </w:t>
      </w:r>
      <w:r w:rsidRPr="002E7408" w:rsidR="001B467C">
        <w:rPr>
          <w:rFonts w:ascii="Calibri" w:hAnsi="Calibri" w:cs="Calibri"/>
          <w:bCs/>
          <w:sz w:val="22"/>
          <w:szCs w:val="22"/>
        </w:rPr>
        <w:t>for Class A biosolids listed in federal regulation 40 CFR Part 503</w:t>
      </w:r>
      <w:r w:rsidRPr="002E7408" w:rsidR="00E34E1B">
        <w:rPr>
          <w:rFonts w:ascii="Calibri" w:hAnsi="Calibri" w:cs="Calibri"/>
          <w:bCs/>
          <w:sz w:val="22"/>
          <w:szCs w:val="22"/>
        </w:rPr>
        <w:t>.</w:t>
      </w:r>
    </w:p>
    <w:p w:rsidR="002E7DAF" w:rsidRPr="002E7408" w:rsidP="009B4E1A" w14:paraId="3374C7E7" w14:textId="1A6C4B57">
      <w:pPr>
        <w:pStyle w:val="BodyText"/>
        <w:widowControl/>
        <w:rPr>
          <w:rFonts w:ascii="Calibri" w:hAnsi="Calibri" w:cs="Calibri"/>
          <w:bCs/>
          <w:sz w:val="22"/>
          <w:szCs w:val="22"/>
        </w:rPr>
      </w:pPr>
      <w:r w:rsidRPr="002E7408">
        <w:rPr>
          <w:rFonts w:ascii="Calibri" w:hAnsi="Calibri" w:cs="Calibri"/>
          <w:b/>
          <w:sz w:val="22"/>
          <w:szCs w:val="22"/>
        </w:rPr>
        <w:t>Class B Biosolids:</w:t>
      </w:r>
      <w:r w:rsidRPr="002E7408" w:rsidR="00E34E1B">
        <w:rPr>
          <w:rFonts w:ascii="Calibri" w:hAnsi="Calibri" w:cs="Calibri"/>
          <w:b/>
          <w:sz w:val="22"/>
          <w:szCs w:val="22"/>
        </w:rPr>
        <w:t xml:space="preserve"> </w:t>
      </w:r>
      <w:r w:rsidRPr="002E7408" w:rsidR="00E34E1B">
        <w:rPr>
          <w:rFonts w:ascii="Calibri" w:hAnsi="Calibri" w:cs="Calibri"/>
          <w:bCs/>
          <w:sz w:val="22"/>
          <w:szCs w:val="22"/>
        </w:rPr>
        <w:t>Biosolids that meet the requirements for pollutants, pathogens, and vector attraction reduction, and general requirements for Class B biosolids listed in federal regulation 40 CFR Part 503.</w:t>
      </w:r>
    </w:p>
    <w:p w:rsidR="001C13E4" w:rsidP="001C13E4" w14:paraId="4986E74F" w14:textId="77777777">
      <w:pPr>
        <w:pStyle w:val="BodyText"/>
        <w:widowControl/>
        <w:rPr>
          <w:rFonts w:ascii="Calibri" w:hAnsi="Calibri" w:cs="Calibri"/>
          <w:bCs/>
          <w:sz w:val="22"/>
          <w:szCs w:val="22"/>
        </w:rPr>
      </w:pPr>
      <w:r w:rsidRPr="002E7408">
        <w:rPr>
          <w:rFonts w:ascii="Calibri" w:hAnsi="Calibri" w:cs="Calibri"/>
          <w:b/>
          <w:sz w:val="22"/>
          <w:szCs w:val="22"/>
        </w:rPr>
        <w:t xml:space="preserve">Code of Federal Regulations (CFR): </w:t>
      </w:r>
      <w:r w:rsidRPr="002E7408">
        <w:rPr>
          <w:rFonts w:ascii="Calibri" w:hAnsi="Calibri" w:cs="Calibri"/>
          <w:bCs/>
          <w:sz w:val="22"/>
          <w:szCs w:val="22"/>
        </w:rPr>
        <w:t xml:space="preserve">A codification of the final rules published daily in the </w:t>
      </w:r>
      <w:r w:rsidRPr="002E7408">
        <w:rPr>
          <w:rFonts w:ascii="Calibri" w:hAnsi="Calibri" w:cs="Calibri"/>
          <w:i/>
          <w:sz w:val="22"/>
          <w:szCs w:val="22"/>
        </w:rPr>
        <w:t>Federal Register</w:t>
      </w:r>
      <w:r w:rsidRPr="002E7408">
        <w:rPr>
          <w:rFonts w:ascii="Calibri" w:hAnsi="Calibri" w:cs="Calibri"/>
          <w:bCs/>
          <w:sz w:val="22"/>
          <w:szCs w:val="22"/>
        </w:rPr>
        <w:t>. Title 40 of the CFR contains the environmental regulations.</w:t>
      </w:r>
    </w:p>
    <w:p w:rsidR="00BE4553" w:rsidRPr="00BE4553" w:rsidP="001C13E4" w14:paraId="299C4261" w14:textId="4452B09A">
      <w:pPr>
        <w:pStyle w:val="BodyText"/>
        <w:widowControl/>
        <w:rPr>
          <w:rFonts w:ascii="Calibri" w:hAnsi="Calibri" w:cs="Calibri"/>
          <w:bCs/>
          <w:sz w:val="22"/>
          <w:szCs w:val="22"/>
        </w:rPr>
      </w:pPr>
      <w:r>
        <w:rPr>
          <w:rFonts w:ascii="Calibri" w:hAnsi="Calibri" w:cs="Calibri"/>
          <w:b/>
          <w:sz w:val="22"/>
          <w:szCs w:val="22"/>
        </w:rPr>
        <w:t xml:space="preserve">Commercial/Institutional Wastewater. </w:t>
      </w:r>
      <w:r>
        <w:rPr>
          <w:rFonts w:ascii="Calibri" w:hAnsi="Calibri" w:cs="Calibri"/>
          <w:bCs/>
          <w:sz w:val="22"/>
          <w:szCs w:val="22"/>
        </w:rPr>
        <w:t xml:space="preserve">Wastewater generated by or discharged from </w:t>
      </w:r>
      <w:r w:rsidR="00DD3662">
        <w:rPr>
          <w:rFonts w:ascii="Calibri" w:hAnsi="Calibri" w:cs="Calibri"/>
          <w:bCs/>
          <w:sz w:val="22"/>
          <w:szCs w:val="22"/>
        </w:rPr>
        <w:t xml:space="preserve">places of commercial business </w:t>
      </w:r>
      <w:r w:rsidR="000F70C4">
        <w:rPr>
          <w:rFonts w:ascii="Calibri" w:hAnsi="Calibri" w:cs="Calibri"/>
          <w:bCs/>
          <w:sz w:val="22"/>
          <w:szCs w:val="22"/>
        </w:rPr>
        <w:t xml:space="preserve">or institution (including retail </w:t>
      </w:r>
      <w:r w:rsidR="002755D2">
        <w:rPr>
          <w:rFonts w:ascii="Calibri" w:hAnsi="Calibri" w:cs="Calibri"/>
          <w:bCs/>
          <w:sz w:val="22"/>
          <w:szCs w:val="22"/>
        </w:rPr>
        <w:t xml:space="preserve">shops, </w:t>
      </w:r>
      <w:r w:rsidR="00603941">
        <w:rPr>
          <w:rFonts w:ascii="Calibri" w:hAnsi="Calibri" w:cs="Calibri"/>
          <w:bCs/>
          <w:sz w:val="22"/>
          <w:szCs w:val="22"/>
        </w:rPr>
        <w:t xml:space="preserve">facilities offering </w:t>
      </w:r>
      <w:r w:rsidR="000B513E">
        <w:rPr>
          <w:rFonts w:ascii="Calibri" w:hAnsi="Calibri" w:cs="Calibri"/>
          <w:bCs/>
          <w:sz w:val="22"/>
          <w:szCs w:val="22"/>
        </w:rPr>
        <w:t>general services</w:t>
      </w:r>
      <w:r w:rsidR="002755D2">
        <w:rPr>
          <w:rFonts w:ascii="Calibri" w:hAnsi="Calibri" w:cs="Calibri"/>
          <w:bCs/>
          <w:sz w:val="22"/>
          <w:szCs w:val="22"/>
        </w:rPr>
        <w:t xml:space="preserve">, schools, </w:t>
      </w:r>
      <w:r w:rsidR="000B513E">
        <w:rPr>
          <w:rFonts w:ascii="Calibri" w:hAnsi="Calibri" w:cs="Calibri"/>
          <w:bCs/>
          <w:sz w:val="22"/>
          <w:szCs w:val="22"/>
        </w:rPr>
        <w:t xml:space="preserve">laundries, </w:t>
      </w:r>
      <w:r w:rsidR="002755D2">
        <w:rPr>
          <w:rFonts w:ascii="Calibri" w:hAnsi="Calibri" w:cs="Calibri"/>
          <w:bCs/>
          <w:sz w:val="22"/>
          <w:szCs w:val="22"/>
        </w:rPr>
        <w:t>and</w:t>
      </w:r>
      <w:r w:rsidR="007604A4">
        <w:rPr>
          <w:rFonts w:ascii="Calibri" w:hAnsi="Calibri" w:cs="Calibri"/>
          <w:bCs/>
          <w:sz w:val="22"/>
          <w:szCs w:val="22"/>
        </w:rPr>
        <w:t xml:space="preserve"> </w:t>
      </w:r>
      <w:r w:rsidR="000B513E">
        <w:rPr>
          <w:rFonts w:ascii="Calibri" w:hAnsi="Calibri" w:cs="Calibri"/>
          <w:bCs/>
          <w:sz w:val="22"/>
          <w:szCs w:val="22"/>
        </w:rPr>
        <w:t>government buildings).</w:t>
      </w:r>
    </w:p>
    <w:p w:rsidR="001C13E4" w:rsidRPr="002E7408" w:rsidP="009B4E1A" w14:paraId="211D3388" w14:textId="6AC89C9B">
      <w:pPr>
        <w:pStyle w:val="BodyText"/>
        <w:widowControl/>
        <w:rPr>
          <w:rFonts w:ascii="Calibri" w:hAnsi="Calibri" w:cs="Calibri"/>
          <w:sz w:val="22"/>
          <w:szCs w:val="22"/>
        </w:rPr>
      </w:pPr>
      <w:r w:rsidRPr="002E7408">
        <w:rPr>
          <w:rFonts w:ascii="Calibri" w:hAnsi="Calibri" w:cs="Calibri"/>
          <w:b/>
          <w:bCs/>
          <w:sz w:val="22"/>
          <w:szCs w:val="22"/>
        </w:rPr>
        <w:t>Control Authority:</w:t>
      </w:r>
      <w:r w:rsidRPr="002E7408">
        <w:rPr>
          <w:rFonts w:ascii="Calibri" w:hAnsi="Calibri" w:cs="Calibri"/>
          <w:sz w:val="22"/>
          <w:szCs w:val="22"/>
        </w:rPr>
        <w:t xml:space="preserve"> </w:t>
      </w:r>
      <w:r w:rsidRPr="002E7408" w:rsidR="00CF1588">
        <w:rPr>
          <w:rFonts w:ascii="Calibri" w:hAnsi="Calibri" w:cs="Calibri"/>
          <w:sz w:val="22"/>
          <w:szCs w:val="22"/>
        </w:rPr>
        <w:t>Refers to t</w:t>
      </w:r>
      <w:r w:rsidRPr="002E7408">
        <w:rPr>
          <w:rFonts w:ascii="Calibri" w:hAnsi="Calibri" w:cs="Calibri"/>
          <w:sz w:val="22"/>
          <w:szCs w:val="22"/>
        </w:rPr>
        <w:t>he publicly owned treatment works (POTW)</w:t>
      </w:r>
      <w:r w:rsidRPr="002E7408" w:rsidR="007A60C2">
        <w:rPr>
          <w:rFonts w:ascii="Calibri" w:hAnsi="Calibri" w:cs="Calibri"/>
          <w:sz w:val="22"/>
          <w:szCs w:val="22"/>
        </w:rPr>
        <w:t xml:space="preserve"> if the</w:t>
      </w:r>
      <w:r w:rsidRPr="002E7408">
        <w:rPr>
          <w:rFonts w:ascii="Calibri" w:hAnsi="Calibri" w:cs="Calibri"/>
          <w:sz w:val="22"/>
          <w:szCs w:val="22"/>
        </w:rPr>
        <w:t xml:space="preserve"> POTW</w:t>
      </w:r>
      <w:r w:rsidRPr="002E7408" w:rsidR="007A60C2">
        <w:rPr>
          <w:rFonts w:ascii="Calibri" w:hAnsi="Calibri" w:cs="Calibri"/>
          <w:sz w:val="22"/>
          <w:szCs w:val="22"/>
        </w:rPr>
        <w:t>’s Pretreatment Program Submission has been</w:t>
      </w:r>
      <w:r w:rsidRPr="002E7408" w:rsidR="00C24D46">
        <w:rPr>
          <w:rFonts w:ascii="Calibri" w:hAnsi="Calibri" w:cs="Calibri"/>
          <w:sz w:val="22"/>
          <w:szCs w:val="22"/>
        </w:rPr>
        <w:t xml:space="preserve"> approved in accordance with the requirements of 40 CFR §403.11. Refers to</w:t>
      </w:r>
      <w:r w:rsidRPr="002E7408">
        <w:rPr>
          <w:rFonts w:ascii="Calibri" w:hAnsi="Calibri" w:cs="Calibri"/>
          <w:sz w:val="22"/>
          <w:szCs w:val="22"/>
        </w:rPr>
        <w:t xml:space="preserve"> the approval authority</w:t>
      </w:r>
      <w:r w:rsidRPr="002E7408" w:rsidR="005B10EA">
        <w:rPr>
          <w:rFonts w:ascii="Calibri" w:hAnsi="Calibri" w:cs="Calibri"/>
          <w:sz w:val="22"/>
          <w:szCs w:val="22"/>
        </w:rPr>
        <w:t xml:space="preserve"> if the POTW’s </w:t>
      </w:r>
      <w:r w:rsidRPr="002E7408" w:rsidR="005E6DD7">
        <w:rPr>
          <w:rFonts w:ascii="Calibri" w:hAnsi="Calibri" w:cs="Calibri"/>
          <w:sz w:val="22"/>
          <w:szCs w:val="22"/>
        </w:rPr>
        <w:t>Pretreatment</w:t>
      </w:r>
      <w:r w:rsidRPr="002E7408" w:rsidR="005B10EA">
        <w:rPr>
          <w:rFonts w:ascii="Calibri" w:hAnsi="Calibri" w:cs="Calibri"/>
          <w:sz w:val="22"/>
          <w:szCs w:val="22"/>
        </w:rPr>
        <w:t xml:space="preserve"> Program Submission has not been approved</w:t>
      </w:r>
      <w:r w:rsidRPr="002E7408">
        <w:rPr>
          <w:rFonts w:ascii="Calibri" w:hAnsi="Calibri" w:cs="Calibri"/>
          <w:sz w:val="22"/>
          <w:szCs w:val="22"/>
        </w:rPr>
        <w:t>.</w:t>
      </w:r>
      <w:r w:rsidRPr="002E7408" w:rsidR="005E6DD7">
        <w:rPr>
          <w:rFonts w:ascii="Calibri" w:hAnsi="Calibri" w:cs="Calibri"/>
          <w:sz w:val="22"/>
          <w:szCs w:val="22"/>
        </w:rPr>
        <w:t xml:space="preserve"> 40 CFR </w:t>
      </w:r>
      <w:r w:rsidRPr="002E7408" w:rsidR="00F72E52">
        <w:rPr>
          <w:rFonts w:ascii="Calibri" w:hAnsi="Calibri" w:cs="Calibri"/>
          <w:sz w:val="22"/>
          <w:szCs w:val="22"/>
        </w:rPr>
        <w:t>§403.3.</w:t>
      </w:r>
    </w:p>
    <w:p w:rsidR="00D556E0" w:rsidRPr="002E7408" w:rsidP="009556CA" w14:paraId="36192A88" w14:textId="4192050C">
      <w:pPr>
        <w:pStyle w:val="BodyText"/>
        <w:widowControl/>
        <w:rPr>
          <w:rFonts w:ascii="Calibri" w:hAnsi="Calibri" w:cs="Calibri"/>
          <w:b/>
          <w:sz w:val="22"/>
          <w:szCs w:val="22"/>
        </w:rPr>
      </w:pPr>
      <w:r w:rsidRPr="002E7408">
        <w:rPr>
          <w:rFonts w:ascii="Calibri" w:hAnsi="Calibri" w:cs="Calibri"/>
          <w:b/>
          <w:sz w:val="22"/>
          <w:szCs w:val="22"/>
        </w:rPr>
        <w:t xml:space="preserve">Design Flow: </w:t>
      </w:r>
      <w:r w:rsidRPr="002E7408">
        <w:rPr>
          <w:rFonts w:ascii="Calibri" w:hAnsi="Calibri" w:cs="Calibri"/>
          <w:bCs/>
          <w:sz w:val="22"/>
          <w:szCs w:val="22"/>
        </w:rPr>
        <w:t xml:space="preserve">A wastewater flow rate, typically expressed in volume (gallons) per day, that the </w:t>
      </w:r>
      <w:r w:rsidRPr="002E7408" w:rsidR="00355DA5">
        <w:rPr>
          <w:rFonts w:ascii="Calibri" w:hAnsi="Calibri" w:cs="Calibri"/>
          <w:bCs/>
          <w:sz w:val="22"/>
          <w:szCs w:val="22"/>
        </w:rPr>
        <w:t>wastewater treatment plant</w:t>
      </w:r>
      <w:r w:rsidRPr="002E7408">
        <w:rPr>
          <w:rFonts w:ascii="Calibri" w:hAnsi="Calibri" w:cs="Calibri"/>
          <w:bCs/>
          <w:sz w:val="22"/>
          <w:szCs w:val="22"/>
        </w:rPr>
        <w:t xml:space="preserve"> was designed to process. Design capacity may be identified in the </w:t>
      </w:r>
      <w:r w:rsidRPr="002E7408" w:rsidR="00355DA5">
        <w:rPr>
          <w:rFonts w:ascii="Calibri" w:hAnsi="Calibri" w:cs="Calibri"/>
          <w:bCs/>
          <w:sz w:val="22"/>
          <w:szCs w:val="22"/>
        </w:rPr>
        <w:t>wastewater treatment plants</w:t>
      </w:r>
      <w:r w:rsidRPr="002E7408">
        <w:rPr>
          <w:rFonts w:ascii="Calibri" w:hAnsi="Calibri" w:cs="Calibri"/>
          <w:bCs/>
          <w:sz w:val="22"/>
          <w:szCs w:val="22"/>
        </w:rPr>
        <w:t>’ NPDES permit or design documentation.</w:t>
      </w:r>
    </w:p>
    <w:p w:rsidR="009556CA" w:rsidRPr="002E7408" w:rsidP="009556CA" w14:paraId="51EC5FB9" w14:textId="15D41572">
      <w:pPr>
        <w:pStyle w:val="BodyText"/>
        <w:widowControl/>
        <w:rPr>
          <w:rFonts w:ascii="Calibri" w:hAnsi="Calibri" w:cs="Calibri"/>
          <w:bCs/>
          <w:sz w:val="22"/>
          <w:szCs w:val="22"/>
        </w:rPr>
      </w:pPr>
      <w:r w:rsidRPr="002E7408">
        <w:rPr>
          <w:rFonts w:ascii="Calibri" w:hAnsi="Calibri" w:cs="Calibri"/>
          <w:b/>
          <w:sz w:val="22"/>
          <w:szCs w:val="22"/>
        </w:rPr>
        <w:t xml:space="preserve">Discharge: </w:t>
      </w:r>
      <w:r w:rsidRPr="002E7408">
        <w:rPr>
          <w:rFonts w:ascii="Calibri" w:hAnsi="Calibri" w:cs="Calibri"/>
          <w:bCs/>
          <w:sz w:val="22"/>
          <w:szCs w:val="22"/>
        </w:rPr>
        <w:t xml:space="preserve">The conveyance of wastewater or any pollutant via an outfall to: (1) surface waters; or (2) a publicly owned, privately owned, federally owned, combined, or other </w:t>
      </w:r>
      <w:r w:rsidRPr="002E7408" w:rsidR="001E6CB3">
        <w:rPr>
          <w:rFonts w:ascii="Calibri" w:hAnsi="Calibri" w:cs="Calibri"/>
          <w:bCs/>
          <w:sz w:val="22"/>
          <w:szCs w:val="22"/>
        </w:rPr>
        <w:t>wastewater treatment plant</w:t>
      </w:r>
      <w:r w:rsidRPr="002E7408">
        <w:rPr>
          <w:rFonts w:ascii="Calibri" w:hAnsi="Calibri" w:cs="Calibri"/>
          <w:bCs/>
          <w:sz w:val="22"/>
          <w:szCs w:val="22"/>
        </w:rPr>
        <w:t>.</w:t>
      </w:r>
    </w:p>
    <w:p w:rsidR="00CE08E4" w:rsidRPr="002E7408" w:rsidP="009556CA" w14:paraId="1006B188" w14:textId="7A6A0963">
      <w:pPr>
        <w:pStyle w:val="BodyText"/>
        <w:widowControl/>
        <w:rPr>
          <w:rFonts w:ascii="Calibri" w:hAnsi="Calibri" w:cs="Calibri"/>
          <w:b/>
          <w:sz w:val="22"/>
          <w:szCs w:val="22"/>
        </w:rPr>
      </w:pPr>
      <w:r w:rsidRPr="002E7408">
        <w:rPr>
          <w:rFonts w:ascii="Calibri" w:hAnsi="Calibri" w:cs="Calibri"/>
          <w:b/>
          <w:sz w:val="22"/>
          <w:szCs w:val="22"/>
        </w:rPr>
        <w:t xml:space="preserve">Disinfection: </w:t>
      </w:r>
      <w:r w:rsidRPr="002E7408">
        <w:rPr>
          <w:rFonts w:ascii="Calibri" w:hAnsi="Calibri" w:cs="Calibri"/>
          <w:bCs/>
          <w:sz w:val="22"/>
          <w:szCs w:val="22"/>
        </w:rPr>
        <w:t>Destruction of pathogenic microorganisms in wastewater, typically achieved through chemical and/or physical treatment</w:t>
      </w:r>
      <w:r w:rsidRPr="002E7408" w:rsidR="00BA7C64">
        <w:rPr>
          <w:rFonts w:ascii="Calibri" w:hAnsi="Calibri" w:cs="Calibri"/>
          <w:bCs/>
          <w:sz w:val="22"/>
          <w:szCs w:val="22"/>
        </w:rPr>
        <w:t>.</w:t>
      </w:r>
      <w:r w:rsidRPr="002E7408" w:rsidR="00BA7C64">
        <w:rPr>
          <w:rFonts w:ascii="Calibri" w:hAnsi="Calibri" w:cs="Calibri"/>
          <w:b/>
          <w:sz w:val="22"/>
          <w:szCs w:val="22"/>
        </w:rPr>
        <w:t xml:space="preserve"> </w:t>
      </w:r>
    </w:p>
    <w:p w:rsidR="007D45D5" w:rsidRPr="002E7408" w:rsidP="009556CA" w14:paraId="02F90459" w14:textId="33126564">
      <w:pPr>
        <w:pStyle w:val="BodyText"/>
        <w:widowControl/>
        <w:rPr>
          <w:rFonts w:ascii="Calibri" w:hAnsi="Calibri" w:cs="Calibri"/>
          <w:bCs/>
          <w:sz w:val="22"/>
          <w:szCs w:val="22"/>
        </w:rPr>
      </w:pPr>
      <w:r w:rsidRPr="002E7408">
        <w:rPr>
          <w:rFonts w:ascii="Calibri" w:hAnsi="Calibri" w:cs="Calibri"/>
          <w:b/>
          <w:sz w:val="22"/>
          <w:szCs w:val="22"/>
        </w:rPr>
        <w:t>Dissolved Air Flotation (DAF):</w:t>
      </w:r>
      <w:r w:rsidRPr="002E7408" w:rsidR="00082CB2">
        <w:rPr>
          <w:rFonts w:ascii="Calibri" w:hAnsi="Calibri" w:cs="Calibri"/>
          <w:b/>
          <w:sz w:val="22"/>
          <w:szCs w:val="22"/>
        </w:rPr>
        <w:t xml:space="preserve"> </w:t>
      </w:r>
      <w:r w:rsidRPr="002E7408" w:rsidR="00082CB2">
        <w:rPr>
          <w:rFonts w:ascii="Calibri" w:hAnsi="Calibri" w:cs="Calibri"/>
          <w:bCs/>
          <w:sz w:val="22"/>
          <w:szCs w:val="22"/>
        </w:rPr>
        <w:t xml:space="preserve">Wastewater treatment process which </w:t>
      </w:r>
      <w:r w:rsidRPr="002E7408" w:rsidR="004F6F11">
        <w:rPr>
          <w:rFonts w:ascii="Calibri" w:hAnsi="Calibri" w:cs="Calibri"/>
          <w:bCs/>
          <w:sz w:val="22"/>
          <w:szCs w:val="22"/>
        </w:rPr>
        <w:t xml:space="preserve">removes </w:t>
      </w:r>
      <w:r w:rsidRPr="002E7408" w:rsidR="00082CB2">
        <w:rPr>
          <w:rFonts w:ascii="Calibri" w:hAnsi="Calibri" w:cs="Calibri"/>
          <w:bCs/>
          <w:sz w:val="22"/>
          <w:szCs w:val="22"/>
        </w:rPr>
        <w:t xml:space="preserve">suspended solids, biochemical </w:t>
      </w:r>
      <w:r w:rsidRPr="002E7408" w:rsidR="00DD69F9">
        <w:rPr>
          <w:rFonts w:ascii="Calibri" w:hAnsi="Calibri" w:cs="Calibri"/>
          <w:bCs/>
          <w:sz w:val="22"/>
          <w:szCs w:val="22"/>
        </w:rPr>
        <w:t>oxygen demand, and oils and greases from wastewater</w:t>
      </w:r>
      <w:r w:rsidR="006D54E1">
        <w:rPr>
          <w:rFonts w:ascii="Calibri" w:hAnsi="Calibri" w:cs="Calibri"/>
          <w:bCs/>
          <w:sz w:val="22"/>
          <w:szCs w:val="22"/>
        </w:rPr>
        <w:t xml:space="preserve">. Air is injected </w:t>
      </w:r>
      <w:r w:rsidRPr="002E7408" w:rsidR="00466045">
        <w:rPr>
          <w:rFonts w:ascii="Calibri" w:hAnsi="Calibri" w:cs="Calibri"/>
          <w:bCs/>
          <w:sz w:val="22"/>
          <w:szCs w:val="22"/>
        </w:rPr>
        <w:t>t</w:t>
      </w:r>
      <w:r w:rsidRPr="002E7408" w:rsidR="00D77255">
        <w:rPr>
          <w:rFonts w:ascii="Calibri" w:hAnsi="Calibri" w:cs="Calibri"/>
          <w:bCs/>
          <w:sz w:val="22"/>
          <w:szCs w:val="22"/>
        </w:rPr>
        <w:t>o</w:t>
      </w:r>
      <w:r w:rsidRPr="002E7408" w:rsidR="00466045">
        <w:rPr>
          <w:rFonts w:ascii="Calibri" w:hAnsi="Calibri" w:cs="Calibri"/>
          <w:bCs/>
          <w:sz w:val="22"/>
          <w:szCs w:val="22"/>
        </w:rPr>
        <w:t xml:space="preserve"> </w:t>
      </w:r>
      <w:r w:rsidRPr="002E7408" w:rsidR="00342794">
        <w:rPr>
          <w:rFonts w:ascii="Calibri" w:hAnsi="Calibri" w:cs="Calibri"/>
          <w:bCs/>
          <w:sz w:val="22"/>
          <w:szCs w:val="22"/>
        </w:rPr>
        <w:t xml:space="preserve">create </w:t>
      </w:r>
      <w:r w:rsidRPr="002E7408" w:rsidR="001A58B9">
        <w:rPr>
          <w:rFonts w:ascii="Calibri" w:hAnsi="Calibri" w:cs="Calibri"/>
          <w:bCs/>
          <w:sz w:val="22"/>
          <w:szCs w:val="22"/>
        </w:rPr>
        <w:t xml:space="preserve">bubbles </w:t>
      </w:r>
      <w:r w:rsidRPr="002E7408" w:rsidR="0073136E">
        <w:rPr>
          <w:rFonts w:ascii="Calibri" w:hAnsi="Calibri" w:cs="Calibri"/>
          <w:bCs/>
          <w:sz w:val="22"/>
          <w:szCs w:val="22"/>
        </w:rPr>
        <w:t>that</w:t>
      </w:r>
      <w:r w:rsidRPr="002E7408" w:rsidR="001A58B9">
        <w:rPr>
          <w:rFonts w:ascii="Calibri" w:hAnsi="Calibri" w:cs="Calibri"/>
          <w:bCs/>
          <w:sz w:val="22"/>
          <w:szCs w:val="22"/>
        </w:rPr>
        <w:t xml:space="preserve"> rise to the surface with contaminants </w:t>
      </w:r>
      <w:r w:rsidRPr="002E7408" w:rsidR="00F375C8">
        <w:rPr>
          <w:rFonts w:ascii="Calibri" w:hAnsi="Calibri" w:cs="Calibri"/>
          <w:bCs/>
          <w:sz w:val="22"/>
          <w:szCs w:val="22"/>
        </w:rPr>
        <w:t>and are then removed using a surface skimmer.</w:t>
      </w:r>
    </w:p>
    <w:p w:rsidR="00D70DD5" w:rsidRPr="002E7408" w:rsidP="009556CA" w14:paraId="05CA8062" w14:textId="55491050">
      <w:pPr>
        <w:pStyle w:val="BodyText"/>
        <w:widowControl/>
        <w:rPr>
          <w:rFonts w:ascii="Calibri" w:hAnsi="Calibri" w:cs="Calibri"/>
          <w:bCs/>
          <w:sz w:val="22"/>
          <w:szCs w:val="22"/>
        </w:rPr>
      </w:pPr>
      <w:r w:rsidRPr="002E7408">
        <w:rPr>
          <w:rFonts w:ascii="Calibri" w:hAnsi="Calibri" w:cs="Calibri"/>
          <w:b/>
          <w:sz w:val="22"/>
          <w:szCs w:val="22"/>
        </w:rPr>
        <w:t>Domestic Wastewater</w:t>
      </w:r>
      <w:r w:rsidR="00D55072">
        <w:rPr>
          <w:rFonts w:ascii="Calibri" w:hAnsi="Calibri" w:cs="Calibri"/>
          <w:b/>
          <w:sz w:val="22"/>
          <w:szCs w:val="22"/>
        </w:rPr>
        <w:t xml:space="preserve"> or </w:t>
      </w:r>
      <w:r w:rsidRPr="002E7408">
        <w:rPr>
          <w:rFonts w:ascii="Calibri" w:hAnsi="Calibri" w:cs="Calibri"/>
          <w:b/>
          <w:sz w:val="22"/>
          <w:szCs w:val="22"/>
        </w:rPr>
        <w:t>Sewage:</w:t>
      </w:r>
      <w:r w:rsidRPr="002E7408">
        <w:rPr>
          <w:rFonts w:ascii="Calibri" w:hAnsi="Calibri" w:cs="Calibri"/>
          <w:bCs/>
          <w:sz w:val="22"/>
          <w:szCs w:val="22"/>
        </w:rPr>
        <w:t xml:space="preserve"> </w:t>
      </w:r>
      <w:r w:rsidRPr="002E7408" w:rsidR="00B210AF">
        <w:rPr>
          <w:rFonts w:ascii="Calibri" w:hAnsi="Calibri" w:cs="Calibri"/>
          <w:bCs/>
          <w:sz w:val="22"/>
          <w:szCs w:val="22"/>
        </w:rPr>
        <w:t xml:space="preserve">Wastewater </w:t>
      </w:r>
      <w:r w:rsidRPr="00420C04" w:rsidR="00420C04">
        <w:rPr>
          <w:rFonts w:ascii="Calibri" w:hAnsi="Calibri" w:cs="Calibri"/>
          <w:bCs/>
          <w:sz w:val="22"/>
          <w:szCs w:val="22"/>
        </w:rPr>
        <w:t>generated by or discharged from places of residency (including standalone homes and apartment or condominium buildings)</w:t>
      </w:r>
      <w:r w:rsidR="00CC62FA">
        <w:rPr>
          <w:rFonts w:ascii="Calibri" w:hAnsi="Calibri" w:cs="Calibri"/>
          <w:bCs/>
          <w:sz w:val="22"/>
          <w:szCs w:val="22"/>
        </w:rPr>
        <w:t xml:space="preserve"> and </w:t>
      </w:r>
      <w:r w:rsidRPr="002E7408" w:rsidR="00B210AF">
        <w:rPr>
          <w:rFonts w:ascii="Calibri" w:hAnsi="Calibri" w:cs="Calibri"/>
          <w:bCs/>
          <w:sz w:val="22"/>
          <w:szCs w:val="22"/>
        </w:rPr>
        <w:t xml:space="preserve">predominantly from </w:t>
      </w:r>
      <w:r w:rsidRPr="002E7408" w:rsidR="00DD7C38">
        <w:rPr>
          <w:rFonts w:ascii="Calibri" w:hAnsi="Calibri" w:cs="Calibri"/>
          <w:bCs/>
          <w:sz w:val="22"/>
          <w:szCs w:val="22"/>
        </w:rPr>
        <w:t>bathrooms (e.g., toilet</w:t>
      </w:r>
      <w:r w:rsidRPr="002E7408" w:rsidR="003F0586">
        <w:rPr>
          <w:rFonts w:ascii="Calibri" w:hAnsi="Calibri" w:cs="Calibri"/>
          <w:bCs/>
          <w:sz w:val="22"/>
          <w:szCs w:val="22"/>
        </w:rPr>
        <w:t>, bath, shower, bathroom sink), kitchens (e.g., washing food, dishwashers, kitchen sink</w:t>
      </w:r>
      <w:r w:rsidRPr="002E7408" w:rsidR="000707AF">
        <w:rPr>
          <w:rFonts w:ascii="Calibri" w:hAnsi="Calibri" w:cs="Calibri"/>
          <w:bCs/>
          <w:sz w:val="22"/>
          <w:szCs w:val="22"/>
        </w:rPr>
        <w:t>),</w:t>
      </w:r>
      <w:r w:rsidRPr="002E7408" w:rsidR="00451F12">
        <w:rPr>
          <w:rFonts w:ascii="Calibri" w:hAnsi="Calibri" w:cs="Calibri"/>
          <w:bCs/>
          <w:sz w:val="22"/>
          <w:szCs w:val="22"/>
        </w:rPr>
        <w:t xml:space="preserve"> laundry,</w:t>
      </w:r>
      <w:r w:rsidRPr="002E7408" w:rsidR="00DD7C38">
        <w:rPr>
          <w:rFonts w:ascii="Calibri" w:hAnsi="Calibri" w:cs="Calibri"/>
          <w:bCs/>
          <w:sz w:val="22"/>
          <w:szCs w:val="22"/>
        </w:rPr>
        <w:t xml:space="preserve"> </w:t>
      </w:r>
      <w:r w:rsidRPr="002E7408" w:rsidR="003F0586">
        <w:rPr>
          <w:rFonts w:ascii="Calibri" w:hAnsi="Calibri" w:cs="Calibri"/>
          <w:bCs/>
          <w:sz w:val="22"/>
          <w:szCs w:val="22"/>
        </w:rPr>
        <w:t xml:space="preserve">and </w:t>
      </w:r>
      <w:r w:rsidRPr="002E7408" w:rsidR="00E120CD">
        <w:rPr>
          <w:rFonts w:ascii="Calibri" w:hAnsi="Calibri" w:cs="Calibri"/>
          <w:bCs/>
          <w:sz w:val="22"/>
          <w:szCs w:val="22"/>
        </w:rPr>
        <w:t>v</w:t>
      </w:r>
      <w:r w:rsidRPr="002E7408" w:rsidR="00263C56">
        <w:rPr>
          <w:rFonts w:ascii="Calibri" w:hAnsi="Calibri" w:cs="Calibri"/>
          <w:bCs/>
          <w:sz w:val="22"/>
          <w:szCs w:val="22"/>
        </w:rPr>
        <w:t>arious domestic</w:t>
      </w:r>
      <w:r w:rsidRPr="002E7408" w:rsidR="00841BD1">
        <w:rPr>
          <w:rFonts w:ascii="Calibri" w:hAnsi="Calibri" w:cs="Calibri"/>
          <w:bCs/>
          <w:sz w:val="22"/>
          <w:szCs w:val="22"/>
        </w:rPr>
        <w:t xml:space="preserve"> or residential</w:t>
      </w:r>
      <w:r w:rsidRPr="002E7408" w:rsidR="00263C56">
        <w:rPr>
          <w:rFonts w:ascii="Calibri" w:hAnsi="Calibri" w:cs="Calibri"/>
          <w:bCs/>
          <w:sz w:val="22"/>
          <w:szCs w:val="22"/>
        </w:rPr>
        <w:t xml:space="preserve"> activities</w:t>
      </w:r>
      <w:r w:rsidRPr="002E7408" w:rsidR="003F0586">
        <w:rPr>
          <w:rFonts w:ascii="Calibri" w:hAnsi="Calibri" w:cs="Calibri"/>
          <w:bCs/>
          <w:sz w:val="22"/>
          <w:szCs w:val="22"/>
        </w:rPr>
        <w:t>.</w:t>
      </w:r>
      <w:r w:rsidR="00CC62FA">
        <w:rPr>
          <w:rFonts w:ascii="Calibri" w:hAnsi="Calibri" w:cs="Calibri"/>
          <w:bCs/>
          <w:sz w:val="22"/>
          <w:szCs w:val="22"/>
        </w:rPr>
        <w:t xml:space="preserve"> Includes septage and septic tank sludge</w:t>
      </w:r>
      <w:r w:rsidR="00384F41">
        <w:rPr>
          <w:rFonts w:ascii="Calibri" w:hAnsi="Calibri" w:cs="Calibri"/>
          <w:bCs/>
          <w:sz w:val="22"/>
          <w:szCs w:val="22"/>
        </w:rPr>
        <w:t>, which is the</w:t>
      </w:r>
      <w:r w:rsidRPr="00384F41" w:rsidR="00384F41">
        <w:rPr>
          <w:rFonts w:ascii="Calibri" w:hAnsi="Calibri" w:cs="Calibri"/>
          <w:bCs/>
          <w:sz w:val="22"/>
          <w:szCs w:val="22"/>
        </w:rPr>
        <w:t xml:space="preserve"> liquid or solid material removed from a septic tank cesspool, portable toilet, type III marine sanitation device, or a similar system</w:t>
      </w:r>
    </w:p>
    <w:p w:rsidR="009D0065" w:rsidRPr="002E7408" w:rsidP="009556CA" w14:paraId="51E32690" w14:textId="1F22F423">
      <w:pPr>
        <w:pStyle w:val="BodyText"/>
        <w:widowControl/>
        <w:rPr>
          <w:rFonts w:ascii="Calibri" w:hAnsi="Calibri" w:cs="Calibri"/>
          <w:sz w:val="22"/>
          <w:szCs w:val="22"/>
        </w:rPr>
      </w:pPr>
      <w:r w:rsidRPr="002E7408">
        <w:rPr>
          <w:rFonts w:ascii="Calibri" w:hAnsi="Calibri" w:cs="Calibri"/>
          <w:b/>
          <w:sz w:val="22"/>
          <w:szCs w:val="22"/>
        </w:rPr>
        <w:t>Drying Bed:</w:t>
      </w:r>
      <w:r w:rsidRPr="002E7408" w:rsidR="009B1C4C">
        <w:rPr>
          <w:rFonts w:ascii="Calibri" w:hAnsi="Calibri" w:cs="Calibri"/>
          <w:b/>
          <w:sz w:val="22"/>
          <w:szCs w:val="22"/>
        </w:rPr>
        <w:t xml:space="preserve"> </w:t>
      </w:r>
      <w:r w:rsidRPr="002E7408" w:rsidR="0014401F">
        <w:rPr>
          <w:rFonts w:ascii="Calibri" w:hAnsi="Calibri" w:cs="Calibri"/>
          <w:bCs/>
          <w:sz w:val="22"/>
          <w:szCs w:val="22"/>
        </w:rPr>
        <w:t>A sand bed on which sewage sludge is spread out and allowed to dry through evaporation and gravity drainage.</w:t>
      </w:r>
    </w:p>
    <w:p w:rsidR="009556CA" w:rsidRPr="002E7408" w:rsidP="009556CA" w14:paraId="74212E2C" w14:textId="5C48646F">
      <w:pPr>
        <w:pStyle w:val="BodyText"/>
        <w:widowControl/>
        <w:rPr>
          <w:rFonts w:ascii="Calibri" w:hAnsi="Calibri" w:cs="Calibri"/>
          <w:b/>
          <w:sz w:val="22"/>
          <w:szCs w:val="22"/>
        </w:rPr>
      </w:pPr>
      <w:r w:rsidRPr="002E7408">
        <w:rPr>
          <w:rFonts w:ascii="Calibri" w:hAnsi="Calibri" w:cs="Calibri"/>
          <w:b/>
          <w:sz w:val="22"/>
          <w:szCs w:val="22"/>
        </w:rPr>
        <w:t xml:space="preserve">Effluent Limitation: </w:t>
      </w:r>
      <w:r w:rsidRPr="002E7408">
        <w:rPr>
          <w:rFonts w:ascii="Calibri" w:hAnsi="Calibri" w:cs="Calibri"/>
          <w:bCs/>
          <w:sz w:val="22"/>
          <w:szCs w:val="22"/>
        </w:rPr>
        <w:t>Any restriction imposed on quantities, discharge rates, or concentrations of pollutants which are discharged into surface waters, the waters of the contiguous zone, or the ocean.</w:t>
      </w:r>
    </w:p>
    <w:p w:rsidR="003E6801" w:rsidRPr="002E7408" w:rsidP="003E6801" w14:paraId="47F4B3C7" w14:textId="37EA541D">
      <w:pPr>
        <w:pStyle w:val="BodyText"/>
        <w:keepNext/>
        <w:keepLines/>
        <w:widowControl/>
        <w:rPr>
          <w:rFonts w:ascii="Calibri" w:hAnsi="Calibri" w:cs="Calibri"/>
          <w:b/>
          <w:sz w:val="22"/>
          <w:szCs w:val="22"/>
        </w:rPr>
      </w:pPr>
      <w:r w:rsidRPr="002E7408">
        <w:rPr>
          <w:rFonts w:ascii="Calibri" w:hAnsi="Calibri" w:cs="Calibri"/>
          <w:b/>
          <w:sz w:val="22"/>
          <w:szCs w:val="22"/>
        </w:rPr>
        <w:t xml:space="preserve">Effluent Limitations Guidelines and Standards: </w:t>
      </w:r>
      <w:r w:rsidRPr="002E7408">
        <w:rPr>
          <w:rFonts w:ascii="Calibri" w:hAnsi="Calibri" w:cs="Calibri"/>
          <w:bCs/>
          <w:sz w:val="22"/>
          <w:szCs w:val="22"/>
        </w:rPr>
        <w:t xml:space="preserve">Regulations promulgated by </w:t>
      </w:r>
      <w:r w:rsidRPr="002E7408" w:rsidR="00036482">
        <w:rPr>
          <w:rFonts w:ascii="Calibri" w:hAnsi="Calibri" w:cs="Calibri"/>
          <w:sz w:val="22"/>
          <w:szCs w:val="22"/>
        </w:rPr>
        <w:t>the</w:t>
      </w:r>
      <w:r w:rsidRPr="002E7408">
        <w:rPr>
          <w:rFonts w:ascii="Calibri" w:hAnsi="Calibri" w:cs="Calibri"/>
          <w:sz w:val="22"/>
          <w:szCs w:val="22"/>
        </w:rPr>
        <w:t xml:space="preserve"> </w:t>
      </w:r>
      <w:r w:rsidRPr="002E7408">
        <w:rPr>
          <w:rFonts w:ascii="Calibri" w:hAnsi="Calibri" w:cs="Calibri"/>
          <w:bCs/>
          <w:sz w:val="22"/>
          <w:szCs w:val="22"/>
        </w:rPr>
        <w:t>EPA under authority of Sections 301, 304, 306, and 307 of the Clean Water Act that set out minimum, national</w:t>
      </w:r>
      <w:r w:rsidRPr="002E7408" w:rsidR="004C5027">
        <w:rPr>
          <w:rFonts w:ascii="Calibri" w:hAnsi="Calibri" w:cs="Calibri"/>
          <w:bCs/>
          <w:sz w:val="22"/>
          <w:szCs w:val="22"/>
        </w:rPr>
        <w:t>,</w:t>
      </w:r>
      <w:r w:rsidRPr="002E7408">
        <w:rPr>
          <w:rFonts w:ascii="Calibri" w:hAnsi="Calibri" w:cs="Calibri"/>
          <w:bCs/>
          <w:sz w:val="22"/>
          <w:szCs w:val="22"/>
        </w:rPr>
        <w:t xml:space="preserve"> technology-based standards of performance for point source wastewater discharges from specific industrial categories (e.g., iron and steel manufacturing plants). Effluent limitations guidelines and standards regulations are implemented through the NPDES permit and national pretreatment programs and include the following:</w:t>
      </w:r>
    </w:p>
    <w:p w:rsidR="003E6801" w:rsidRPr="002E7408" w:rsidP="003E6801" w14:paraId="11A1C6B1" w14:textId="77777777">
      <w:pPr>
        <w:pStyle w:val="BodyText"/>
        <w:keepNext/>
        <w:keepLines/>
        <w:widowControl/>
        <w:numPr>
          <w:ilvl w:val="0"/>
          <w:numId w:val="18"/>
        </w:numPr>
        <w:autoSpaceDE/>
        <w:autoSpaceDN/>
        <w:adjustRightInd/>
        <w:spacing w:after="80"/>
        <w:rPr>
          <w:rFonts w:ascii="Calibri" w:hAnsi="Calibri" w:cs="Calibri"/>
          <w:bCs/>
          <w:sz w:val="22"/>
          <w:szCs w:val="22"/>
        </w:rPr>
      </w:pPr>
      <w:r w:rsidRPr="002E7408">
        <w:rPr>
          <w:rFonts w:ascii="Calibri" w:hAnsi="Calibri" w:cs="Calibri"/>
          <w:bCs/>
          <w:sz w:val="22"/>
          <w:szCs w:val="22"/>
        </w:rPr>
        <w:t>Best Practicable Control Technology Currently Available (BPT)</w:t>
      </w:r>
    </w:p>
    <w:p w:rsidR="003E6801" w:rsidRPr="002E7408" w:rsidP="003E6801" w14:paraId="06502F46" w14:textId="77777777">
      <w:pPr>
        <w:pStyle w:val="BodyText"/>
        <w:keepNext/>
        <w:keepLines/>
        <w:widowControl/>
        <w:numPr>
          <w:ilvl w:val="0"/>
          <w:numId w:val="18"/>
        </w:numPr>
        <w:autoSpaceDE/>
        <w:autoSpaceDN/>
        <w:adjustRightInd/>
        <w:spacing w:after="80"/>
        <w:rPr>
          <w:rFonts w:ascii="Calibri" w:hAnsi="Calibri" w:cs="Calibri"/>
          <w:bCs/>
          <w:sz w:val="22"/>
          <w:szCs w:val="22"/>
        </w:rPr>
      </w:pPr>
      <w:r w:rsidRPr="002E7408">
        <w:rPr>
          <w:rFonts w:ascii="Calibri" w:hAnsi="Calibri" w:cs="Calibri"/>
          <w:bCs/>
          <w:sz w:val="22"/>
          <w:szCs w:val="22"/>
        </w:rPr>
        <w:t>Best Available Technology Economically Achievable (BAT)</w:t>
      </w:r>
    </w:p>
    <w:p w:rsidR="003E6801" w:rsidRPr="002E7408" w:rsidP="003E6801" w14:paraId="4D324208" w14:textId="77777777">
      <w:pPr>
        <w:pStyle w:val="BodyText"/>
        <w:keepNext/>
        <w:keepLines/>
        <w:widowControl/>
        <w:numPr>
          <w:ilvl w:val="0"/>
          <w:numId w:val="18"/>
        </w:numPr>
        <w:autoSpaceDE/>
        <w:autoSpaceDN/>
        <w:adjustRightInd/>
        <w:spacing w:after="80"/>
        <w:rPr>
          <w:rFonts w:ascii="Calibri" w:hAnsi="Calibri" w:cs="Calibri"/>
          <w:bCs/>
          <w:sz w:val="22"/>
          <w:szCs w:val="22"/>
        </w:rPr>
      </w:pPr>
      <w:r w:rsidRPr="002E7408">
        <w:rPr>
          <w:rFonts w:ascii="Calibri" w:hAnsi="Calibri" w:cs="Calibri"/>
          <w:bCs/>
          <w:sz w:val="22"/>
          <w:szCs w:val="22"/>
        </w:rPr>
        <w:t>Best Conventional Pollutant Control Technology (BCT)</w:t>
      </w:r>
    </w:p>
    <w:p w:rsidR="003E6801" w:rsidRPr="002E7408" w:rsidP="003E6801" w14:paraId="1C1C1030" w14:textId="77777777">
      <w:pPr>
        <w:pStyle w:val="BodyText"/>
        <w:keepNext/>
        <w:keepLines/>
        <w:widowControl/>
        <w:numPr>
          <w:ilvl w:val="0"/>
          <w:numId w:val="18"/>
        </w:numPr>
        <w:autoSpaceDE/>
        <w:autoSpaceDN/>
        <w:adjustRightInd/>
        <w:spacing w:after="80"/>
        <w:rPr>
          <w:rFonts w:ascii="Calibri" w:hAnsi="Calibri" w:cs="Calibri"/>
          <w:bCs/>
          <w:sz w:val="22"/>
          <w:szCs w:val="22"/>
        </w:rPr>
      </w:pPr>
      <w:r w:rsidRPr="002E7408">
        <w:rPr>
          <w:rFonts w:ascii="Calibri" w:hAnsi="Calibri" w:cs="Calibri"/>
          <w:bCs/>
          <w:sz w:val="22"/>
          <w:szCs w:val="22"/>
        </w:rPr>
        <w:t>New Source Performance Standards (NSPS)</w:t>
      </w:r>
    </w:p>
    <w:p w:rsidR="003E6801" w:rsidRPr="002E7408" w:rsidP="003E6801" w14:paraId="7BA5CEC3" w14:textId="77777777">
      <w:pPr>
        <w:pStyle w:val="BodyText"/>
        <w:keepNext/>
        <w:keepLines/>
        <w:widowControl/>
        <w:numPr>
          <w:ilvl w:val="0"/>
          <w:numId w:val="18"/>
        </w:numPr>
        <w:autoSpaceDE/>
        <w:autoSpaceDN/>
        <w:adjustRightInd/>
        <w:spacing w:after="80"/>
        <w:rPr>
          <w:rFonts w:ascii="Calibri" w:hAnsi="Calibri" w:cs="Calibri"/>
          <w:bCs/>
          <w:sz w:val="22"/>
          <w:szCs w:val="22"/>
        </w:rPr>
      </w:pPr>
      <w:r w:rsidRPr="002E7408">
        <w:rPr>
          <w:rFonts w:ascii="Calibri" w:hAnsi="Calibri" w:cs="Calibri"/>
          <w:bCs/>
          <w:sz w:val="22"/>
          <w:szCs w:val="22"/>
        </w:rPr>
        <w:t>Pretreatment Standards for Existing Sources (PSES)</w:t>
      </w:r>
    </w:p>
    <w:p w:rsidR="003E6801" w:rsidRPr="002E7408" w:rsidP="003E6801" w14:paraId="22F9FA10" w14:textId="77777777">
      <w:pPr>
        <w:pStyle w:val="BodyText"/>
        <w:keepNext/>
        <w:keepLines/>
        <w:widowControl/>
        <w:numPr>
          <w:ilvl w:val="0"/>
          <w:numId w:val="18"/>
        </w:numPr>
        <w:autoSpaceDE/>
        <w:autoSpaceDN/>
        <w:adjustRightInd/>
        <w:spacing w:after="240"/>
        <w:rPr>
          <w:rFonts w:ascii="Calibri" w:hAnsi="Calibri" w:cs="Calibri"/>
          <w:bCs/>
          <w:sz w:val="22"/>
          <w:szCs w:val="22"/>
        </w:rPr>
      </w:pPr>
      <w:r w:rsidRPr="002E7408">
        <w:rPr>
          <w:rFonts w:ascii="Calibri" w:hAnsi="Calibri" w:cs="Calibri"/>
          <w:bCs/>
          <w:sz w:val="22"/>
          <w:szCs w:val="22"/>
        </w:rPr>
        <w:t>Pretreatment Standards for New Sources (PSNS)</w:t>
      </w:r>
    </w:p>
    <w:p w:rsidR="003E6801" w:rsidRPr="002E7408" w:rsidP="003E6801" w14:paraId="6AFB0EF4" w14:textId="77777777">
      <w:pPr>
        <w:pStyle w:val="BodyText"/>
        <w:keepLines/>
        <w:widowControl/>
        <w:rPr>
          <w:rFonts w:ascii="Calibri" w:hAnsi="Calibri" w:cs="Calibri"/>
          <w:bCs/>
          <w:sz w:val="22"/>
          <w:szCs w:val="22"/>
        </w:rPr>
      </w:pPr>
      <w:r w:rsidRPr="002E7408">
        <w:rPr>
          <w:rFonts w:ascii="Calibri" w:hAnsi="Calibri" w:cs="Calibri"/>
          <w:bCs/>
          <w:sz w:val="22"/>
          <w:szCs w:val="22"/>
        </w:rPr>
        <w:t>The pretreatment standards (PSES, PSNS) are applicable to industrial facilities with process wastewater discharges to municipal wastewater treatment plants. The effluent limitations guidelines and new source performance standards (BPT, BAT, BCT, and NSPS) are applicable to industrial facilities with direct discharges of process wastewaters to surface waters.</w:t>
      </w:r>
    </w:p>
    <w:p w:rsidR="003E6801" w:rsidRPr="002E7408" w:rsidP="003E6801" w14:paraId="3C7989FF" w14:textId="77777777">
      <w:pPr>
        <w:pStyle w:val="BodyText"/>
        <w:widowControl/>
        <w:rPr>
          <w:rFonts w:ascii="Calibri" w:hAnsi="Calibri" w:cs="Calibri"/>
          <w:bCs/>
          <w:sz w:val="22"/>
          <w:szCs w:val="22"/>
        </w:rPr>
      </w:pPr>
      <w:r w:rsidRPr="002E7408">
        <w:rPr>
          <w:rFonts w:ascii="Calibri" w:hAnsi="Calibri" w:cs="Calibri"/>
          <w:b/>
          <w:sz w:val="22"/>
          <w:szCs w:val="22"/>
        </w:rPr>
        <w:t>Effluent:</w:t>
      </w:r>
      <w:r w:rsidRPr="002E7408">
        <w:rPr>
          <w:rFonts w:ascii="Calibri" w:hAnsi="Calibri" w:cs="Calibri"/>
          <w:bCs/>
          <w:sz w:val="22"/>
          <w:szCs w:val="22"/>
        </w:rPr>
        <w:t xml:space="preserve"> Wastewater flowing out of a process, unit, or system.</w:t>
      </w:r>
    </w:p>
    <w:p w:rsidR="00C826CD" w:rsidRPr="002E7408" w:rsidP="00C826CD" w14:paraId="27C69124" w14:textId="77777777">
      <w:pPr>
        <w:pStyle w:val="BodyText"/>
        <w:widowControl/>
        <w:rPr>
          <w:rFonts w:ascii="Calibri" w:hAnsi="Calibri" w:cs="Calibri"/>
          <w:sz w:val="22"/>
          <w:szCs w:val="22"/>
        </w:rPr>
      </w:pPr>
      <w:r w:rsidRPr="002E7408">
        <w:rPr>
          <w:rFonts w:ascii="Calibri" w:hAnsi="Calibri" w:cs="Calibri"/>
          <w:b/>
          <w:bCs/>
          <w:sz w:val="22"/>
          <w:szCs w:val="22"/>
        </w:rPr>
        <w:t xml:space="preserve">Equalization: </w:t>
      </w:r>
      <w:r w:rsidRPr="002E7408">
        <w:rPr>
          <w:rFonts w:ascii="Calibri" w:hAnsi="Calibri" w:cs="Calibri"/>
          <w:sz w:val="22"/>
          <w:szCs w:val="22"/>
        </w:rPr>
        <w:t>Wastewater treatment unit used to dampen variations in flow rate and composition through the treatment system.</w:t>
      </w:r>
    </w:p>
    <w:p w:rsidR="00982604" w:rsidRPr="002E7408" w:rsidP="00FA010B" w14:paraId="0C5B5C43" w14:textId="3049E5BB">
      <w:pPr>
        <w:pStyle w:val="BodyText"/>
        <w:widowControl/>
        <w:rPr>
          <w:rFonts w:ascii="Calibri" w:hAnsi="Calibri" w:cs="Calibri"/>
          <w:b/>
          <w:bCs/>
          <w:sz w:val="22"/>
          <w:szCs w:val="22"/>
        </w:rPr>
      </w:pPr>
      <w:r w:rsidRPr="002E7408">
        <w:rPr>
          <w:rFonts w:ascii="Calibri" w:hAnsi="Calibri" w:cs="Calibri"/>
          <w:b/>
          <w:bCs/>
          <w:sz w:val="22"/>
          <w:szCs w:val="22"/>
        </w:rPr>
        <w:t>Gasification:</w:t>
      </w:r>
      <w:r w:rsidRPr="002E7408" w:rsidR="00324565">
        <w:rPr>
          <w:rFonts w:ascii="Calibri" w:hAnsi="Calibri" w:cs="Calibri"/>
          <w:b/>
          <w:bCs/>
          <w:sz w:val="22"/>
          <w:szCs w:val="22"/>
        </w:rPr>
        <w:t xml:space="preserve"> </w:t>
      </w:r>
      <w:r w:rsidRPr="002E7408" w:rsidR="00324565">
        <w:rPr>
          <w:rFonts w:ascii="Calibri" w:hAnsi="Calibri" w:cs="Calibri"/>
          <w:sz w:val="22"/>
          <w:szCs w:val="22"/>
        </w:rPr>
        <w:t xml:space="preserve">A </w:t>
      </w:r>
      <w:r w:rsidRPr="002E7408" w:rsidR="0037540C">
        <w:rPr>
          <w:rFonts w:ascii="Calibri" w:hAnsi="Calibri" w:cs="Calibri"/>
          <w:sz w:val="22"/>
          <w:szCs w:val="22"/>
        </w:rPr>
        <w:t xml:space="preserve">thermal </w:t>
      </w:r>
      <w:r w:rsidRPr="002E7408" w:rsidR="001C13E4">
        <w:rPr>
          <w:rFonts w:ascii="Calibri" w:hAnsi="Calibri" w:cs="Calibri"/>
          <w:sz w:val="22"/>
          <w:szCs w:val="22"/>
        </w:rPr>
        <w:t xml:space="preserve">wastewater </w:t>
      </w:r>
      <w:r w:rsidRPr="002E7408" w:rsidR="0037540C">
        <w:rPr>
          <w:rFonts w:ascii="Calibri" w:hAnsi="Calibri" w:cs="Calibri"/>
          <w:sz w:val="22"/>
          <w:szCs w:val="22"/>
        </w:rPr>
        <w:t xml:space="preserve">treatment </w:t>
      </w:r>
      <w:r w:rsidRPr="002E7408" w:rsidR="008B153B">
        <w:rPr>
          <w:rFonts w:ascii="Calibri" w:hAnsi="Calibri" w:cs="Calibri"/>
          <w:sz w:val="22"/>
          <w:szCs w:val="22"/>
        </w:rPr>
        <w:t>p</w:t>
      </w:r>
      <w:r w:rsidRPr="002E7408" w:rsidR="00324565">
        <w:rPr>
          <w:rFonts w:ascii="Calibri" w:hAnsi="Calibri" w:cs="Calibri"/>
          <w:sz w:val="22"/>
          <w:szCs w:val="22"/>
        </w:rPr>
        <w:t>rocess that converts</w:t>
      </w:r>
      <w:r w:rsidRPr="002E7408" w:rsidR="008B153B">
        <w:rPr>
          <w:rFonts w:ascii="Calibri" w:hAnsi="Calibri" w:cs="Calibri"/>
          <w:sz w:val="22"/>
          <w:szCs w:val="22"/>
        </w:rPr>
        <w:t xml:space="preserve"> organic material into hydrogen gas, carbon monoxide, and carbon dioxide</w:t>
      </w:r>
      <w:r w:rsidRPr="002E7408" w:rsidR="009C3C69">
        <w:rPr>
          <w:rFonts w:ascii="Calibri" w:hAnsi="Calibri" w:cs="Calibri"/>
          <w:sz w:val="22"/>
          <w:szCs w:val="22"/>
        </w:rPr>
        <w:t xml:space="preserve"> using</w:t>
      </w:r>
      <w:r w:rsidRPr="002E7408" w:rsidR="0037540C">
        <w:rPr>
          <w:rFonts w:ascii="Calibri" w:hAnsi="Calibri" w:cs="Calibri"/>
          <w:sz w:val="22"/>
          <w:szCs w:val="22"/>
        </w:rPr>
        <w:t xml:space="preserve"> elevated </w:t>
      </w:r>
      <w:r w:rsidRPr="002E7408" w:rsidR="00B62E18">
        <w:rPr>
          <w:rFonts w:ascii="Calibri" w:hAnsi="Calibri" w:cs="Calibri"/>
          <w:sz w:val="22"/>
          <w:szCs w:val="22"/>
        </w:rPr>
        <w:t>temperature</w:t>
      </w:r>
      <w:r w:rsidRPr="002E7408" w:rsidR="006E2512">
        <w:rPr>
          <w:rFonts w:ascii="Calibri" w:hAnsi="Calibri" w:cs="Calibri"/>
          <w:sz w:val="22"/>
          <w:szCs w:val="22"/>
        </w:rPr>
        <w:t xml:space="preserve"> and low-oxygen conditions</w:t>
      </w:r>
      <w:r w:rsidRPr="002E7408" w:rsidR="009C3C69">
        <w:rPr>
          <w:rFonts w:ascii="Calibri" w:hAnsi="Calibri" w:cs="Calibri"/>
          <w:sz w:val="22"/>
          <w:szCs w:val="22"/>
        </w:rPr>
        <w:t>.</w:t>
      </w:r>
      <w:r w:rsidRPr="002E7408" w:rsidR="00324565">
        <w:rPr>
          <w:rFonts w:ascii="Calibri" w:hAnsi="Calibri" w:cs="Calibri"/>
          <w:b/>
          <w:bCs/>
          <w:sz w:val="22"/>
          <w:szCs w:val="22"/>
        </w:rPr>
        <w:t xml:space="preserve"> </w:t>
      </w:r>
    </w:p>
    <w:p w:rsidR="00E069D6" w:rsidRPr="002E7408" w:rsidP="00FA010B" w14:paraId="01E96F3C" w14:textId="38705633">
      <w:pPr>
        <w:pStyle w:val="BodyText"/>
        <w:widowControl/>
        <w:rPr>
          <w:rFonts w:ascii="Calibri" w:hAnsi="Calibri" w:cs="Calibri"/>
          <w:sz w:val="22"/>
          <w:szCs w:val="22"/>
        </w:rPr>
      </w:pPr>
      <w:r w:rsidRPr="002E7408">
        <w:rPr>
          <w:rFonts w:ascii="Calibri" w:hAnsi="Calibri" w:cs="Calibri"/>
          <w:b/>
          <w:bCs/>
          <w:sz w:val="22"/>
          <w:szCs w:val="22"/>
        </w:rPr>
        <w:t>Gas Stripping:</w:t>
      </w:r>
      <w:r w:rsidRPr="002E7408" w:rsidR="00935795">
        <w:rPr>
          <w:rFonts w:ascii="Calibri" w:hAnsi="Calibri" w:cs="Calibri"/>
          <w:b/>
          <w:bCs/>
          <w:sz w:val="22"/>
          <w:szCs w:val="22"/>
        </w:rPr>
        <w:t xml:space="preserve"> </w:t>
      </w:r>
      <w:r w:rsidRPr="002E7408" w:rsidR="006F5149">
        <w:rPr>
          <w:rFonts w:ascii="Calibri" w:hAnsi="Calibri" w:cs="Calibri"/>
          <w:sz w:val="22"/>
          <w:szCs w:val="22"/>
        </w:rPr>
        <w:t xml:space="preserve">A process of moving </w:t>
      </w:r>
      <w:r w:rsidRPr="002E7408" w:rsidR="00C90F93">
        <w:rPr>
          <w:rFonts w:ascii="Calibri" w:hAnsi="Calibri" w:cs="Calibri"/>
          <w:sz w:val="22"/>
          <w:szCs w:val="22"/>
        </w:rPr>
        <w:t>air through wastewater to remove volatile organic compounds</w:t>
      </w:r>
      <w:r w:rsidRPr="002E7408" w:rsidR="00DD35F2">
        <w:rPr>
          <w:rFonts w:ascii="Calibri" w:hAnsi="Calibri" w:cs="Calibri"/>
          <w:sz w:val="22"/>
          <w:szCs w:val="22"/>
        </w:rPr>
        <w:t xml:space="preserve"> (e.g.,</w:t>
      </w:r>
      <w:r w:rsidRPr="002E7408" w:rsidR="00DD35F2">
        <w:rPr>
          <w:rFonts w:ascii="Calibri" w:hAnsi="Calibri" w:cs="Calibri"/>
          <w:color w:val="1B1B1B"/>
          <w:sz w:val="25"/>
          <w:szCs w:val="25"/>
          <w:shd w:val="clear" w:color="auto" w:fill="FFFFFF"/>
        </w:rPr>
        <w:t xml:space="preserve"> </w:t>
      </w:r>
      <w:r w:rsidRPr="002E7408" w:rsidR="00DD35F2">
        <w:rPr>
          <w:rFonts w:ascii="Calibri" w:hAnsi="Calibri" w:cs="Calibri"/>
          <w:sz w:val="22"/>
          <w:szCs w:val="22"/>
        </w:rPr>
        <w:t>acetone, ethanol)</w:t>
      </w:r>
      <w:r w:rsidRPr="002E7408" w:rsidR="00C90F93">
        <w:rPr>
          <w:rFonts w:ascii="Calibri" w:hAnsi="Calibri" w:cs="Calibri"/>
          <w:sz w:val="22"/>
          <w:szCs w:val="22"/>
        </w:rPr>
        <w:t>.</w:t>
      </w:r>
    </w:p>
    <w:p w:rsidR="00FA010B" w:rsidRPr="002E7408" w:rsidP="00FA010B" w14:paraId="56FF6ED4" w14:textId="6DE8A57F">
      <w:pPr>
        <w:pStyle w:val="BodyText"/>
        <w:widowControl/>
        <w:rPr>
          <w:rFonts w:ascii="Calibri" w:hAnsi="Calibri" w:cs="Calibri"/>
          <w:b/>
          <w:bCs/>
          <w:sz w:val="22"/>
          <w:szCs w:val="22"/>
        </w:rPr>
      </w:pPr>
      <w:r w:rsidRPr="002E7408">
        <w:rPr>
          <w:rFonts w:ascii="Calibri" w:hAnsi="Calibri" w:cs="Calibri"/>
          <w:b/>
          <w:bCs/>
          <w:sz w:val="22"/>
          <w:szCs w:val="22"/>
        </w:rPr>
        <w:t xml:space="preserve">Granular Activated Carbon: </w:t>
      </w:r>
      <w:r w:rsidRPr="002E7408">
        <w:rPr>
          <w:rFonts w:ascii="Calibri" w:hAnsi="Calibri" w:cs="Calibri"/>
          <w:sz w:val="22"/>
          <w:szCs w:val="22"/>
        </w:rPr>
        <w:t xml:space="preserve">Wastewater treatment </w:t>
      </w:r>
      <w:r w:rsidRPr="002E7408" w:rsidR="001C13E4">
        <w:rPr>
          <w:rFonts w:ascii="Calibri" w:hAnsi="Calibri" w:cs="Calibri"/>
          <w:sz w:val="22"/>
          <w:szCs w:val="22"/>
        </w:rPr>
        <w:t>media consisting of</w:t>
      </w:r>
      <w:r w:rsidRPr="002E7408">
        <w:rPr>
          <w:rFonts w:ascii="Calibri" w:hAnsi="Calibri" w:cs="Calibri"/>
          <w:sz w:val="22"/>
          <w:szCs w:val="22"/>
        </w:rPr>
        <w:t xml:space="preserve"> </w:t>
      </w:r>
      <w:r w:rsidRPr="002E7408" w:rsidR="00A50778">
        <w:rPr>
          <w:rFonts w:ascii="Calibri" w:hAnsi="Calibri" w:cs="Calibri"/>
          <w:sz w:val="22"/>
          <w:szCs w:val="22"/>
        </w:rPr>
        <w:t>highly porous</w:t>
      </w:r>
      <w:r w:rsidRPr="002E7408">
        <w:rPr>
          <w:rFonts w:ascii="Calibri" w:hAnsi="Calibri" w:cs="Calibri"/>
          <w:sz w:val="22"/>
          <w:szCs w:val="22"/>
        </w:rPr>
        <w:t xml:space="preserve"> carbon material made from organic materials with high</w:t>
      </w:r>
      <w:r w:rsidRPr="002E7408" w:rsidR="006D6DD3">
        <w:rPr>
          <w:rFonts w:ascii="Calibri" w:hAnsi="Calibri" w:cs="Calibri"/>
          <w:sz w:val="22"/>
          <w:szCs w:val="22"/>
        </w:rPr>
        <w:t>-</w:t>
      </w:r>
      <w:r w:rsidRPr="002E7408">
        <w:rPr>
          <w:rFonts w:ascii="Calibri" w:hAnsi="Calibri" w:cs="Calibri"/>
          <w:sz w:val="22"/>
          <w:szCs w:val="22"/>
        </w:rPr>
        <w:t xml:space="preserve">carbon contents (such as wood, lignite, and coal) </w:t>
      </w:r>
      <w:r w:rsidRPr="002E7408" w:rsidR="001C13E4">
        <w:rPr>
          <w:rFonts w:ascii="Calibri" w:hAnsi="Calibri" w:cs="Calibri"/>
          <w:sz w:val="22"/>
          <w:szCs w:val="22"/>
        </w:rPr>
        <w:t xml:space="preserve">used </w:t>
      </w:r>
      <w:r w:rsidRPr="002E7408">
        <w:rPr>
          <w:rFonts w:ascii="Calibri" w:hAnsi="Calibri" w:cs="Calibri"/>
          <w:sz w:val="22"/>
          <w:szCs w:val="22"/>
        </w:rPr>
        <w:t>to remove pollutants from water by adsorption.</w:t>
      </w:r>
    </w:p>
    <w:p w:rsidR="00727273" w:rsidRPr="002E7408" w:rsidP="00FA010B" w14:paraId="614B56B4" w14:textId="6BD7A3E3">
      <w:pPr>
        <w:pStyle w:val="BodyText"/>
        <w:widowControl/>
        <w:rPr>
          <w:rFonts w:ascii="Calibri" w:hAnsi="Calibri" w:cs="Calibri"/>
          <w:bCs/>
          <w:sz w:val="22"/>
          <w:szCs w:val="22"/>
        </w:rPr>
      </w:pPr>
      <w:r w:rsidRPr="002E7408">
        <w:rPr>
          <w:rFonts w:ascii="Calibri" w:hAnsi="Calibri" w:cs="Calibri"/>
          <w:b/>
          <w:sz w:val="22"/>
          <w:szCs w:val="22"/>
        </w:rPr>
        <w:t>Gravity Thickening:</w:t>
      </w:r>
      <w:r w:rsidRPr="002E7408" w:rsidR="006070E2">
        <w:rPr>
          <w:rFonts w:ascii="Calibri" w:hAnsi="Calibri" w:cs="Calibri"/>
          <w:bCs/>
          <w:sz w:val="22"/>
          <w:szCs w:val="22"/>
        </w:rPr>
        <w:t xml:space="preserve"> </w:t>
      </w:r>
      <w:r w:rsidRPr="002E7408" w:rsidR="0098650C">
        <w:rPr>
          <w:rFonts w:ascii="Calibri" w:hAnsi="Calibri" w:cs="Calibri"/>
          <w:bCs/>
          <w:sz w:val="22"/>
          <w:szCs w:val="22"/>
        </w:rPr>
        <w:t xml:space="preserve">Thickening </w:t>
      </w:r>
      <w:r w:rsidRPr="002E7408" w:rsidR="00DD05C9">
        <w:rPr>
          <w:rFonts w:ascii="Calibri" w:hAnsi="Calibri" w:cs="Calibri"/>
          <w:bCs/>
          <w:sz w:val="22"/>
          <w:szCs w:val="22"/>
        </w:rPr>
        <w:t>by using the natural tendency of higher-density solids t</w:t>
      </w:r>
      <w:r w:rsidRPr="002E7408" w:rsidR="009E488E">
        <w:rPr>
          <w:rFonts w:ascii="Calibri" w:hAnsi="Calibri" w:cs="Calibri"/>
          <w:bCs/>
          <w:sz w:val="22"/>
          <w:szCs w:val="22"/>
        </w:rPr>
        <w:t>o settle out of liquid to concentrate the solids.</w:t>
      </w:r>
    </w:p>
    <w:p w:rsidR="0010778B" w:rsidRPr="002E7408" w:rsidP="0010778B" w14:paraId="1EAA82AC" w14:textId="77777777">
      <w:pPr>
        <w:pStyle w:val="BodyText"/>
        <w:widowControl/>
        <w:rPr>
          <w:rFonts w:ascii="Calibri" w:hAnsi="Calibri" w:cs="Calibri"/>
          <w:bCs/>
          <w:sz w:val="22"/>
          <w:szCs w:val="22"/>
        </w:rPr>
      </w:pPr>
      <w:r>
        <w:rPr>
          <w:rFonts w:ascii="Calibri" w:hAnsi="Calibri" w:cs="Calibri"/>
          <w:b/>
          <w:sz w:val="22"/>
          <w:szCs w:val="22"/>
        </w:rPr>
        <w:t>Grit Removal</w:t>
      </w:r>
      <w:r w:rsidRPr="002E7408">
        <w:rPr>
          <w:rFonts w:ascii="Calibri" w:hAnsi="Calibri" w:cs="Calibri"/>
          <w:b/>
          <w:sz w:val="22"/>
          <w:szCs w:val="22"/>
        </w:rPr>
        <w:t xml:space="preserve">: </w:t>
      </w:r>
      <w:r w:rsidRPr="002E7408">
        <w:rPr>
          <w:rFonts w:ascii="Calibri" w:hAnsi="Calibri" w:cs="Calibri"/>
          <w:bCs/>
          <w:sz w:val="22"/>
          <w:szCs w:val="22"/>
        </w:rPr>
        <w:t xml:space="preserve">The use of sedimentation technologies to remove solid particle materials prior to primary wastewater treatment. Also referred to as </w:t>
      </w:r>
      <w:r>
        <w:rPr>
          <w:rFonts w:ascii="Calibri" w:hAnsi="Calibri" w:cs="Calibri"/>
          <w:bCs/>
          <w:sz w:val="22"/>
          <w:szCs w:val="22"/>
        </w:rPr>
        <w:t>degritting</w:t>
      </w:r>
      <w:r>
        <w:rPr>
          <w:rFonts w:ascii="Calibri" w:hAnsi="Calibri" w:cs="Calibri"/>
          <w:bCs/>
          <w:sz w:val="22"/>
          <w:szCs w:val="22"/>
        </w:rPr>
        <w:t>.</w:t>
      </w:r>
    </w:p>
    <w:p w:rsidR="00FA010B" w:rsidRPr="002E7408" w:rsidP="00FA010B" w14:paraId="204BB1C7" w14:textId="6E1C93B7">
      <w:pPr>
        <w:pStyle w:val="BodyText"/>
        <w:widowControl/>
        <w:rPr>
          <w:rFonts w:ascii="Calibri" w:hAnsi="Calibri" w:cs="Calibri"/>
          <w:bCs/>
          <w:sz w:val="22"/>
          <w:szCs w:val="22"/>
        </w:rPr>
      </w:pPr>
      <w:r w:rsidRPr="002E7408">
        <w:rPr>
          <w:rFonts w:ascii="Calibri" w:hAnsi="Calibri" w:cs="Calibri"/>
          <w:b/>
          <w:sz w:val="22"/>
          <w:szCs w:val="22"/>
        </w:rPr>
        <w:t xml:space="preserve">Groundwater: </w:t>
      </w:r>
      <w:r w:rsidRPr="002E7408">
        <w:rPr>
          <w:rFonts w:ascii="Calibri" w:hAnsi="Calibri" w:cs="Calibri"/>
          <w:bCs/>
          <w:sz w:val="22"/>
          <w:szCs w:val="22"/>
        </w:rPr>
        <w:t xml:space="preserve">Underground water that resides within the cracks, crevices, and spaces in soil, sand, and rock. Groundwater is generated at a facility when it is resurfaced or withdrawn from the ground </w:t>
      </w:r>
      <w:r w:rsidRPr="002E7408" w:rsidR="00DC55C4">
        <w:rPr>
          <w:rFonts w:ascii="Calibri" w:hAnsi="Calibri" w:cs="Calibri"/>
          <w:bCs/>
          <w:sz w:val="22"/>
          <w:szCs w:val="22"/>
        </w:rPr>
        <w:t>via</w:t>
      </w:r>
      <w:r w:rsidRPr="002E7408">
        <w:rPr>
          <w:rFonts w:ascii="Calibri" w:hAnsi="Calibri" w:cs="Calibri"/>
          <w:bCs/>
          <w:sz w:val="22"/>
          <w:szCs w:val="22"/>
        </w:rPr>
        <w:t xml:space="preserve"> a well</w:t>
      </w:r>
      <w:r w:rsidR="009D00A9">
        <w:rPr>
          <w:rFonts w:ascii="Calibri" w:hAnsi="Calibri" w:cs="Calibri"/>
          <w:bCs/>
          <w:sz w:val="22"/>
          <w:szCs w:val="22"/>
        </w:rPr>
        <w:t xml:space="preserve"> </w:t>
      </w:r>
      <w:r w:rsidR="00512E52">
        <w:rPr>
          <w:rFonts w:ascii="Calibri" w:hAnsi="Calibri" w:cs="Calibri"/>
          <w:bCs/>
          <w:sz w:val="22"/>
          <w:szCs w:val="22"/>
        </w:rPr>
        <w:t>or otherwise enters a facility’s collection system.</w:t>
      </w:r>
    </w:p>
    <w:p w:rsidR="00434996" w:rsidRPr="002E7408" w:rsidP="00953A99" w14:paraId="37A01EBA" w14:textId="159D446F">
      <w:pPr>
        <w:pStyle w:val="BodyText"/>
        <w:widowControl/>
        <w:rPr>
          <w:rFonts w:ascii="Calibri" w:hAnsi="Calibri" w:cs="Calibri"/>
          <w:sz w:val="22"/>
          <w:szCs w:val="22"/>
        </w:rPr>
      </w:pPr>
      <w:r w:rsidRPr="002E7408">
        <w:rPr>
          <w:rFonts w:ascii="Calibri" w:hAnsi="Calibri" w:cs="Calibri"/>
          <w:b/>
          <w:bCs/>
          <w:sz w:val="22"/>
          <w:szCs w:val="22"/>
        </w:rPr>
        <w:t>Heat Drying:</w:t>
      </w:r>
      <w:r w:rsidRPr="002E7408" w:rsidR="00B21190">
        <w:rPr>
          <w:rFonts w:ascii="Calibri" w:hAnsi="Calibri" w:cs="Calibri"/>
          <w:b/>
          <w:bCs/>
          <w:sz w:val="22"/>
          <w:szCs w:val="22"/>
        </w:rPr>
        <w:t xml:space="preserve"> </w:t>
      </w:r>
      <w:r w:rsidRPr="002E7408" w:rsidR="00B21190">
        <w:rPr>
          <w:rFonts w:ascii="Calibri" w:hAnsi="Calibri" w:cs="Calibri"/>
          <w:sz w:val="22"/>
          <w:szCs w:val="22"/>
        </w:rPr>
        <w:t>Applying heat from direct or indirect dryers to evaporate water from wastewater solids</w:t>
      </w:r>
      <w:r w:rsidRPr="002E7408" w:rsidR="00DF5410">
        <w:rPr>
          <w:rFonts w:ascii="Calibri" w:hAnsi="Calibri" w:cs="Calibri"/>
          <w:sz w:val="22"/>
          <w:szCs w:val="22"/>
        </w:rPr>
        <w:t xml:space="preserve"> to </w:t>
      </w:r>
      <w:r w:rsidRPr="002E7408" w:rsidR="005A5FD0">
        <w:rPr>
          <w:rFonts w:ascii="Calibri" w:hAnsi="Calibri" w:cs="Calibri"/>
          <w:sz w:val="22"/>
          <w:szCs w:val="22"/>
        </w:rPr>
        <w:t xml:space="preserve">reduce volume and improve the quality of wastewater </w:t>
      </w:r>
      <w:r w:rsidRPr="002E7408" w:rsidR="007023D1">
        <w:rPr>
          <w:rFonts w:ascii="Calibri" w:hAnsi="Calibri" w:cs="Calibri"/>
          <w:sz w:val="22"/>
          <w:szCs w:val="22"/>
        </w:rPr>
        <w:t>sewage sludges</w:t>
      </w:r>
      <w:r w:rsidRPr="002E7408" w:rsidR="005A5FD0">
        <w:rPr>
          <w:rFonts w:ascii="Calibri" w:hAnsi="Calibri" w:cs="Calibri"/>
          <w:sz w:val="22"/>
          <w:szCs w:val="22"/>
        </w:rPr>
        <w:t>.</w:t>
      </w:r>
    </w:p>
    <w:p w:rsidR="00B9484E" w:rsidRPr="002E7408" w:rsidP="00953A99" w14:paraId="14088253" w14:textId="184E711C">
      <w:pPr>
        <w:pStyle w:val="BodyText"/>
        <w:widowControl/>
        <w:rPr>
          <w:rFonts w:ascii="Calibri" w:hAnsi="Calibri" w:cs="Calibri"/>
          <w:sz w:val="22"/>
          <w:szCs w:val="22"/>
        </w:rPr>
      </w:pPr>
      <w:r w:rsidRPr="002E7408">
        <w:rPr>
          <w:rFonts w:ascii="Calibri" w:hAnsi="Calibri" w:cs="Calibri"/>
          <w:b/>
          <w:bCs/>
          <w:sz w:val="22"/>
          <w:szCs w:val="22"/>
        </w:rPr>
        <w:t>Impoundment:</w:t>
      </w:r>
      <w:r w:rsidRPr="002E7408">
        <w:rPr>
          <w:rFonts w:ascii="Calibri" w:hAnsi="Calibri" w:cs="Calibri"/>
          <w:sz w:val="22"/>
          <w:szCs w:val="22"/>
        </w:rPr>
        <w:t xml:space="preserve"> A natural topographic depression, man-made excavation, or diked area formed from earthen materials or man-made materials or a combination of them </w:t>
      </w:r>
      <w:r w:rsidRPr="002E7408" w:rsidR="00536D50">
        <w:rPr>
          <w:rFonts w:ascii="Calibri" w:hAnsi="Calibri" w:cs="Calibri"/>
          <w:sz w:val="22"/>
          <w:szCs w:val="22"/>
        </w:rPr>
        <w:t>that</w:t>
      </w:r>
      <w:r w:rsidRPr="002E7408">
        <w:rPr>
          <w:rFonts w:ascii="Calibri" w:hAnsi="Calibri" w:cs="Calibri"/>
          <w:sz w:val="22"/>
          <w:szCs w:val="22"/>
        </w:rPr>
        <w:t xml:space="preserve"> is designed to hold an accumulation of liquid process wastes or process wastes containing free liquids and is not an injection well. Examples of impoundments include holding, storage, settling, and aeration pits, ponds, and lagoons. </w:t>
      </w:r>
      <w:r w:rsidRPr="002E7408" w:rsidR="001C13E4">
        <w:rPr>
          <w:rFonts w:ascii="Calibri" w:hAnsi="Calibri" w:cs="Calibri"/>
          <w:sz w:val="22"/>
          <w:szCs w:val="22"/>
        </w:rPr>
        <w:t>B</w:t>
      </w:r>
      <w:r w:rsidRPr="002E7408">
        <w:rPr>
          <w:rFonts w:ascii="Calibri" w:hAnsi="Calibri" w:cs="Calibri"/>
          <w:sz w:val="22"/>
          <w:szCs w:val="22"/>
        </w:rPr>
        <w:t>uilding sumps and outdoor collection/transfer concrete basins</w:t>
      </w:r>
      <w:r w:rsidRPr="002E7408" w:rsidR="001C13E4">
        <w:rPr>
          <w:rFonts w:ascii="Calibri" w:hAnsi="Calibri" w:cs="Calibri"/>
          <w:b/>
          <w:bCs/>
          <w:sz w:val="22"/>
          <w:szCs w:val="22"/>
        </w:rPr>
        <w:t xml:space="preserve"> </w:t>
      </w:r>
      <w:r w:rsidRPr="002E7408" w:rsidR="001C13E4">
        <w:rPr>
          <w:rFonts w:ascii="Calibri" w:hAnsi="Calibri" w:cs="Calibri"/>
          <w:sz w:val="22"/>
          <w:szCs w:val="22"/>
        </w:rPr>
        <w:t>are not considered impoundments</w:t>
      </w:r>
      <w:r w:rsidRPr="002E7408">
        <w:rPr>
          <w:rFonts w:ascii="Calibri" w:hAnsi="Calibri" w:cs="Calibri"/>
          <w:sz w:val="22"/>
          <w:szCs w:val="22"/>
        </w:rPr>
        <w:t>.</w:t>
      </w:r>
    </w:p>
    <w:p w:rsidR="006A69FB" w:rsidRPr="002E7408" w:rsidP="00953A99" w14:paraId="2A7FECDA" w14:textId="0431E929">
      <w:pPr>
        <w:pStyle w:val="BodyText"/>
        <w:widowControl/>
        <w:rPr>
          <w:rFonts w:ascii="Calibri" w:hAnsi="Calibri" w:cs="Calibri"/>
          <w:sz w:val="22"/>
          <w:szCs w:val="22"/>
        </w:rPr>
      </w:pPr>
      <w:r w:rsidRPr="002E7408">
        <w:rPr>
          <w:rFonts w:ascii="Calibri" w:hAnsi="Calibri" w:cs="Calibri"/>
          <w:b/>
          <w:bCs/>
          <w:sz w:val="22"/>
          <w:szCs w:val="22"/>
        </w:rPr>
        <w:t>Incineration:</w:t>
      </w:r>
      <w:r w:rsidRPr="002E7408" w:rsidR="00F821DD">
        <w:rPr>
          <w:rFonts w:ascii="Calibri" w:hAnsi="Calibri" w:cs="Calibri"/>
          <w:b/>
          <w:bCs/>
          <w:sz w:val="22"/>
          <w:szCs w:val="22"/>
        </w:rPr>
        <w:t xml:space="preserve"> </w:t>
      </w:r>
      <w:r w:rsidRPr="002E7408" w:rsidR="00A235A2">
        <w:rPr>
          <w:rFonts w:ascii="Calibri" w:hAnsi="Calibri" w:cs="Calibri"/>
          <w:sz w:val="22"/>
          <w:szCs w:val="22"/>
        </w:rPr>
        <w:t>A thermal treatment process involving the decomposition and combustion of organic matter at elevated temperature in the presence of oxygen.</w:t>
      </w:r>
    </w:p>
    <w:p w:rsidR="006D53ED" w:rsidRPr="002E7408" w:rsidP="00953A99" w14:paraId="5861DC27" w14:textId="57D54379">
      <w:pPr>
        <w:pStyle w:val="BodyText"/>
        <w:widowControl/>
        <w:rPr>
          <w:rFonts w:ascii="Calibri" w:hAnsi="Calibri" w:cs="Calibri"/>
          <w:b/>
          <w:bCs/>
          <w:sz w:val="22"/>
          <w:szCs w:val="22"/>
        </w:rPr>
      </w:pPr>
      <w:r w:rsidRPr="002E7408">
        <w:rPr>
          <w:rFonts w:ascii="Calibri" w:hAnsi="Calibri" w:cs="Calibri"/>
          <w:b/>
          <w:bCs/>
          <w:sz w:val="22"/>
          <w:szCs w:val="22"/>
        </w:rPr>
        <w:t>Industrial User:</w:t>
      </w:r>
      <w:r w:rsidRPr="002E7408" w:rsidR="00ED6547">
        <w:rPr>
          <w:rFonts w:ascii="Calibri" w:hAnsi="Calibri" w:cs="Calibri"/>
          <w:b/>
          <w:bCs/>
          <w:sz w:val="22"/>
          <w:szCs w:val="22"/>
        </w:rPr>
        <w:t xml:space="preserve"> </w:t>
      </w:r>
      <w:r w:rsidRPr="002E7408" w:rsidR="00ED6547">
        <w:rPr>
          <w:rFonts w:ascii="Calibri" w:hAnsi="Calibri" w:cs="Calibri"/>
          <w:sz w:val="22"/>
          <w:szCs w:val="22"/>
        </w:rPr>
        <w:t xml:space="preserve">A source of nondomestic </w:t>
      </w:r>
      <w:r w:rsidRPr="002E7408" w:rsidR="0037540C">
        <w:rPr>
          <w:rFonts w:ascii="Calibri" w:hAnsi="Calibri" w:cs="Calibri"/>
          <w:sz w:val="22"/>
          <w:szCs w:val="22"/>
        </w:rPr>
        <w:t>wastewater</w:t>
      </w:r>
      <w:r w:rsidRPr="002E7408" w:rsidR="00ED6547">
        <w:rPr>
          <w:rFonts w:ascii="Calibri" w:hAnsi="Calibri" w:cs="Calibri"/>
          <w:sz w:val="22"/>
          <w:szCs w:val="22"/>
        </w:rPr>
        <w:t xml:space="preserve"> </w:t>
      </w:r>
      <w:r w:rsidRPr="002E7408" w:rsidR="0037540C">
        <w:rPr>
          <w:rFonts w:ascii="Calibri" w:hAnsi="Calibri" w:cs="Calibri"/>
          <w:sz w:val="22"/>
          <w:szCs w:val="22"/>
        </w:rPr>
        <w:t>discharge</w:t>
      </w:r>
      <w:r w:rsidRPr="002E7408" w:rsidR="00ED6547">
        <w:rPr>
          <w:rFonts w:ascii="Calibri" w:hAnsi="Calibri" w:cs="Calibri"/>
          <w:sz w:val="22"/>
          <w:szCs w:val="22"/>
        </w:rPr>
        <w:t xml:space="preserve"> to a</w:t>
      </w:r>
      <w:r w:rsidRPr="002E7408" w:rsidR="001C13E4">
        <w:rPr>
          <w:rFonts w:ascii="Calibri" w:hAnsi="Calibri" w:cs="Calibri"/>
          <w:sz w:val="22"/>
          <w:szCs w:val="22"/>
        </w:rPr>
        <w:t>n authorized</w:t>
      </w:r>
      <w:r w:rsidRPr="002E7408" w:rsidR="00ED6547">
        <w:rPr>
          <w:rFonts w:ascii="Calibri" w:hAnsi="Calibri" w:cs="Calibri"/>
          <w:sz w:val="22"/>
          <w:szCs w:val="22"/>
        </w:rPr>
        <w:t xml:space="preserve"> </w:t>
      </w:r>
      <w:r w:rsidRPr="002E7408" w:rsidR="001C13E4">
        <w:rPr>
          <w:rFonts w:ascii="Calibri" w:hAnsi="Calibri" w:cs="Calibri"/>
          <w:sz w:val="22"/>
          <w:szCs w:val="22"/>
        </w:rPr>
        <w:t>wastewater treatment plant</w:t>
      </w:r>
      <w:r w:rsidRPr="002E7408" w:rsidR="0037540C">
        <w:rPr>
          <w:rFonts w:ascii="Calibri" w:hAnsi="Calibri" w:cs="Calibri"/>
          <w:sz w:val="22"/>
          <w:szCs w:val="22"/>
        </w:rPr>
        <w:t>, such as from a</w:t>
      </w:r>
      <w:r w:rsidRPr="002E7408" w:rsidR="0077397C">
        <w:rPr>
          <w:rFonts w:ascii="Calibri" w:hAnsi="Calibri" w:cs="Calibri"/>
          <w:sz w:val="22"/>
          <w:szCs w:val="22"/>
        </w:rPr>
        <w:t>n</w:t>
      </w:r>
      <w:r w:rsidRPr="002E7408" w:rsidR="0037540C">
        <w:rPr>
          <w:rFonts w:ascii="Calibri" w:hAnsi="Calibri" w:cs="Calibri"/>
          <w:sz w:val="22"/>
          <w:szCs w:val="22"/>
        </w:rPr>
        <w:t xml:space="preserve"> industrial facility</w:t>
      </w:r>
      <w:r w:rsidRPr="002E7408" w:rsidR="00ED6547">
        <w:rPr>
          <w:rFonts w:ascii="Calibri" w:hAnsi="Calibri" w:cs="Calibri"/>
          <w:sz w:val="22"/>
          <w:szCs w:val="22"/>
        </w:rPr>
        <w:t>.</w:t>
      </w:r>
    </w:p>
    <w:p w:rsidR="00A16D9D" w:rsidRPr="002E7408" w:rsidP="00953A99" w14:paraId="567F7422" w14:textId="3F1E24B2">
      <w:pPr>
        <w:pStyle w:val="BodyText"/>
        <w:widowControl/>
        <w:rPr>
          <w:rFonts w:ascii="Calibri" w:hAnsi="Calibri" w:cs="Calibri"/>
          <w:sz w:val="22"/>
          <w:szCs w:val="22"/>
        </w:rPr>
      </w:pPr>
      <w:r w:rsidRPr="002E7408">
        <w:rPr>
          <w:rFonts w:ascii="Calibri" w:hAnsi="Calibri" w:cs="Calibri"/>
          <w:b/>
          <w:bCs/>
          <w:sz w:val="22"/>
          <w:szCs w:val="22"/>
        </w:rPr>
        <w:t xml:space="preserve">Industrial Wastewater: </w:t>
      </w:r>
      <w:r w:rsidRPr="002E7408" w:rsidR="000A67E2">
        <w:rPr>
          <w:rFonts w:ascii="Calibri" w:hAnsi="Calibri" w:cs="Calibri"/>
          <w:sz w:val="22"/>
          <w:szCs w:val="22"/>
        </w:rPr>
        <w:t xml:space="preserve">Wastewater generated </w:t>
      </w:r>
      <w:r w:rsidR="0028701C">
        <w:rPr>
          <w:rFonts w:ascii="Calibri" w:hAnsi="Calibri" w:cs="Calibri"/>
          <w:sz w:val="22"/>
          <w:szCs w:val="22"/>
        </w:rPr>
        <w:t xml:space="preserve">by or discharged from </w:t>
      </w:r>
      <w:r w:rsidR="0085764C">
        <w:rPr>
          <w:rFonts w:ascii="Calibri" w:hAnsi="Calibri" w:cs="Calibri"/>
          <w:sz w:val="22"/>
          <w:szCs w:val="22"/>
        </w:rPr>
        <w:t>facilities</w:t>
      </w:r>
      <w:r w:rsidR="0028701C">
        <w:rPr>
          <w:rFonts w:ascii="Calibri" w:hAnsi="Calibri" w:cs="Calibri"/>
          <w:sz w:val="22"/>
          <w:szCs w:val="22"/>
        </w:rPr>
        <w:t xml:space="preserve"> engaging in industrial activities</w:t>
      </w:r>
      <w:r w:rsidR="0085764C">
        <w:rPr>
          <w:rFonts w:ascii="Calibri" w:hAnsi="Calibri" w:cs="Calibri"/>
          <w:sz w:val="22"/>
          <w:szCs w:val="22"/>
        </w:rPr>
        <w:t xml:space="preserve"> (e.g., </w:t>
      </w:r>
      <w:r w:rsidR="001F5995">
        <w:rPr>
          <w:rFonts w:ascii="Calibri" w:hAnsi="Calibri" w:cs="Calibri"/>
          <w:sz w:val="22"/>
          <w:szCs w:val="22"/>
        </w:rPr>
        <w:t xml:space="preserve">power generation, </w:t>
      </w:r>
      <w:r w:rsidR="00C16718">
        <w:rPr>
          <w:rFonts w:ascii="Calibri" w:hAnsi="Calibri" w:cs="Calibri"/>
          <w:sz w:val="22"/>
          <w:szCs w:val="22"/>
        </w:rPr>
        <w:t xml:space="preserve">refining, </w:t>
      </w:r>
      <w:r w:rsidR="002A39B9">
        <w:rPr>
          <w:rFonts w:ascii="Calibri" w:hAnsi="Calibri" w:cs="Calibri"/>
          <w:sz w:val="22"/>
          <w:szCs w:val="22"/>
        </w:rPr>
        <w:t>surface finishing, manufacturing</w:t>
      </w:r>
      <w:r w:rsidR="0085764C">
        <w:rPr>
          <w:rFonts w:ascii="Calibri" w:hAnsi="Calibri" w:cs="Calibri"/>
          <w:sz w:val="22"/>
          <w:szCs w:val="22"/>
        </w:rPr>
        <w:t>, waste management/landfills)</w:t>
      </w:r>
      <w:r w:rsidRPr="002E7408" w:rsidR="00D25AE1">
        <w:rPr>
          <w:rFonts w:ascii="Calibri" w:hAnsi="Calibri" w:cs="Calibri"/>
          <w:sz w:val="22"/>
          <w:szCs w:val="22"/>
        </w:rPr>
        <w:t>.</w:t>
      </w:r>
    </w:p>
    <w:p w:rsidR="00953A99" w:rsidRPr="002E7408" w:rsidP="00953A99" w14:paraId="4F48B800" w14:textId="00D3CCBB">
      <w:pPr>
        <w:pStyle w:val="BodyText"/>
        <w:widowControl/>
        <w:rPr>
          <w:rFonts w:ascii="Calibri" w:hAnsi="Calibri" w:cs="Calibri"/>
          <w:sz w:val="22"/>
          <w:szCs w:val="22"/>
        </w:rPr>
      </w:pPr>
      <w:r w:rsidRPr="002E7408">
        <w:rPr>
          <w:rFonts w:ascii="Calibri" w:hAnsi="Calibri" w:cs="Calibri"/>
          <w:b/>
          <w:bCs/>
          <w:sz w:val="22"/>
          <w:szCs w:val="22"/>
        </w:rPr>
        <w:t xml:space="preserve">Influent: </w:t>
      </w:r>
      <w:r w:rsidRPr="002E7408">
        <w:rPr>
          <w:rFonts w:ascii="Calibri" w:hAnsi="Calibri" w:cs="Calibri"/>
          <w:sz w:val="22"/>
          <w:szCs w:val="22"/>
        </w:rPr>
        <w:t>Wastewater flowing into a process, unit, or system.</w:t>
      </w:r>
    </w:p>
    <w:p w:rsidR="00953A99" w:rsidRPr="002E7408" w:rsidP="00953A99" w14:paraId="33C7AD58" w14:textId="77777777">
      <w:pPr>
        <w:pStyle w:val="BodyText"/>
        <w:widowControl/>
        <w:rPr>
          <w:rFonts w:ascii="Calibri" w:hAnsi="Calibri" w:cs="Calibri"/>
          <w:sz w:val="22"/>
          <w:szCs w:val="22"/>
        </w:rPr>
      </w:pPr>
      <w:r w:rsidRPr="002E7408">
        <w:rPr>
          <w:rFonts w:ascii="Calibri" w:hAnsi="Calibri" w:cs="Calibri"/>
          <w:b/>
          <w:bCs/>
          <w:sz w:val="22"/>
          <w:szCs w:val="22"/>
        </w:rPr>
        <w:t xml:space="preserve">Ion Exchange: </w:t>
      </w:r>
      <w:r w:rsidRPr="002E7408">
        <w:rPr>
          <w:rFonts w:ascii="Calibri" w:hAnsi="Calibri" w:cs="Calibri"/>
          <w:sz w:val="22"/>
          <w:szCs w:val="22"/>
        </w:rPr>
        <w:t>Wastewater treatment unit based on the reversible exchange of ions adsorbed on a mineral or synthetic polymer surface with ions in solution in contact with the surface.</w:t>
      </w:r>
    </w:p>
    <w:p w:rsidR="007C7DD1" w:rsidRPr="002E7408" w:rsidP="00283E4E" w14:paraId="21E73B14" w14:textId="54CD0502">
      <w:pPr>
        <w:pStyle w:val="BodyText"/>
        <w:widowControl/>
        <w:rPr>
          <w:rFonts w:ascii="Calibri" w:hAnsi="Calibri" w:cs="Calibri"/>
          <w:b/>
          <w:sz w:val="22"/>
          <w:szCs w:val="22"/>
        </w:rPr>
      </w:pPr>
      <w:r w:rsidRPr="002E7408">
        <w:rPr>
          <w:rFonts w:ascii="Calibri" w:hAnsi="Calibri" w:cs="Calibri"/>
          <w:b/>
          <w:sz w:val="22"/>
          <w:szCs w:val="22"/>
        </w:rPr>
        <w:t>Irradiation:</w:t>
      </w:r>
      <w:r w:rsidRPr="002E7408" w:rsidR="0061370B">
        <w:rPr>
          <w:rFonts w:ascii="Calibri" w:hAnsi="Calibri" w:cs="Calibri"/>
          <w:b/>
          <w:sz w:val="22"/>
          <w:szCs w:val="22"/>
        </w:rPr>
        <w:t xml:space="preserve"> </w:t>
      </w:r>
      <w:r w:rsidRPr="002E7408" w:rsidR="00414007">
        <w:rPr>
          <w:rFonts w:ascii="Calibri" w:hAnsi="Calibri" w:cs="Calibri"/>
          <w:bCs/>
          <w:sz w:val="22"/>
          <w:szCs w:val="22"/>
        </w:rPr>
        <w:t>A process that</w:t>
      </w:r>
      <w:r w:rsidRPr="002E7408" w:rsidR="00414007">
        <w:rPr>
          <w:rFonts w:ascii="Calibri" w:hAnsi="Calibri" w:cs="Calibri"/>
          <w:b/>
          <w:sz w:val="22"/>
          <w:szCs w:val="22"/>
        </w:rPr>
        <w:t xml:space="preserve"> </w:t>
      </w:r>
      <w:r w:rsidRPr="002E7408" w:rsidR="00414007">
        <w:rPr>
          <w:rFonts w:ascii="Calibri" w:hAnsi="Calibri" w:cs="Calibri"/>
          <w:bCs/>
          <w:sz w:val="22"/>
          <w:szCs w:val="22"/>
        </w:rPr>
        <w:t>uses</w:t>
      </w:r>
      <w:r w:rsidRPr="002E7408" w:rsidR="00FE3FE1">
        <w:rPr>
          <w:rFonts w:ascii="Calibri" w:hAnsi="Calibri" w:cs="Calibri"/>
          <w:bCs/>
          <w:sz w:val="22"/>
          <w:szCs w:val="22"/>
        </w:rPr>
        <w:t xml:space="preserve"> </w:t>
      </w:r>
      <w:r w:rsidRPr="002E7408" w:rsidR="0061370B">
        <w:rPr>
          <w:rFonts w:ascii="Calibri" w:hAnsi="Calibri" w:cs="Calibri"/>
          <w:bCs/>
          <w:sz w:val="22"/>
          <w:szCs w:val="22"/>
        </w:rPr>
        <w:t xml:space="preserve">Gamma rays, x-rays, or high-energy electrons </w:t>
      </w:r>
      <w:r w:rsidRPr="002E7408" w:rsidR="00FE3FE1">
        <w:rPr>
          <w:rFonts w:ascii="Calibri" w:hAnsi="Calibri" w:cs="Calibri"/>
          <w:bCs/>
          <w:sz w:val="22"/>
          <w:szCs w:val="22"/>
        </w:rPr>
        <w:t xml:space="preserve">to </w:t>
      </w:r>
      <w:r w:rsidRPr="002E7408" w:rsidR="0061370B">
        <w:rPr>
          <w:rFonts w:ascii="Calibri" w:hAnsi="Calibri" w:cs="Calibri"/>
          <w:bCs/>
          <w:sz w:val="22"/>
          <w:szCs w:val="22"/>
        </w:rPr>
        <w:t>destroy or inactivat</w:t>
      </w:r>
      <w:r w:rsidRPr="002E7408" w:rsidR="00695925">
        <w:rPr>
          <w:rFonts w:ascii="Calibri" w:hAnsi="Calibri" w:cs="Calibri"/>
          <w:bCs/>
          <w:sz w:val="22"/>
          <w:szCs w:val="22"/>
        </w:rPr>
        <w:t>e</w:t>
      </w:r>
      <w:r w:rsidRPr="002E7408" w:rsidR="0061370B">
        <w:rPr>
          <w:rFonts w:ascii="Calibri" w:hAnsi="Calibri" w:cs="Calibri"/>
          <w:bCs/>
          <w:sz w:val="22"/>
          <w:szCs w:val="22"/>
        </w:rPr>
        <w:t xml:space="preserve"> bacteria and viruses.</w:t>
      </w:r>
    </w:p>
    <w:p w:rsidR="006806B5" w:rsidRPr="002E7408" w:rsidP="00283E4E" w14:paraId="42C6FBB8" w14:textId="050C526A">
      <w:pPr>
        <w:pStyle w:val="BodyText"/>
        <w:widowControl/>
        <w:rPr>
          <w:rFonts w:ascii="Calibri" w:hAnsi="Calibri" w:cs="Calibri"/>
          <w:sz w:val="22"/>
          <w:szCs w:val="22"/>
        </w:rPr>
      </w:pPr>
      <w:r w:rsidRPr="002E7408">
        <w:rPr>
          <w:rFonts w:ascii="Calibri" w:hAnsi="Calibri" w:cs="Calibri"/>
          <w:b/>
          <w:sz w:val="22"/>
          <w:szCs w:val="22"/>
        </w:rPr>
        <w:t>Lagoon</w:t>
      </w:r>
      <w:r w:rsidRPr="002E7408" w:rsidR="001B574C">
        <w:rPr>
          <w:rFonts w:ascii="Calibri" w:hAnsi="Calibri" w:cs="Calibri"/>
          <w:b/>
          <w:sz w:val="22"/>
          <w:szCs w:val="22"/>
        </w:rPr>
        <w:t xml:space="preserve"> (or Waste Stabilization Pond)</w:t>
      </w:r>
      <w:r w:rsidRPr="002E7408">
        <w:rPr>
          <w:rFonts w:ascii="Calibri" w:hAnsi="Calibri" w:cs="Calibri"/>
          <w:b/>
          <w:sz w:val="22"/>
          <w:szCs w:val="22"/>
        </w:rPr>
        <w:t>:</w:t>
      </w:r>
      <w:r w:rsidRPr="002E7408" w:rsidR="00246764">
        <w:rPr>
          <w:rFonts w:ascii="Calibri" w:hAnsi="Calibri" w:cs="Calibri"/>
          <w:b/>
          <w:sz w:val="22"/>
          <w:szCs w:val="22"/>
        </w:rPr>
        <w:t xml:space="preserve"> </w:t>
      </w:r>
      <w:r w:rsidRPr="002E7408" w:rsidR="001B574C">
        <w:rPr>
          <w:rFonts w:ascii="Calibri" w:hAnsi="Calibri" w:cs="Calibri"/>
          <w:bCs/>
          <w:sz w:val="22"/>
          <w:szCs w:val="22"/>
        </w:rPr>
        <w:t>Large, man-made,</w:t>
      </w:r>
      <w:r w:rsidRPr="002E7408" w:rsidR="007F55CC">
        <w:rPr>
          <w:rFonts w:ascii="Calibri" w:hAnsi="Calibri" w:cs="Calibri"/>
          <w:bCs/>
          <w:sz w:val="22"/>
          <w:szCs w:val="22"/>
        </w:rPr>
        <w:t xml:space="preserve"> e</w:t>
      </w:r>
      <w:r w:rsidRPr="002E7408" w:rsidR="00246764">
        <w:rPr>
          <w:rFonts w:ascii="Calibri" w:hAnsi="Calibri" w:cs="Calibri"/>
          <w:bCs/>
          <w:sz w:val="22"/>
          <w:szCs w:val="22"/>
        </w:rPr>
        <w:t xml:space="preserve">arthen </w:t>
      </w:r>
      <w:r w:rsidRPr="002E7408" w:rsidR="001B574C">
        <w:rPr>
          <w:rFonts w:ascii="Calibri" w:hAnsi="Calibri" w:cs="Calibri"/>
          <w:bCs/>
          <w:sz w:val="22"/>
          <w:szCs w:val="22"/>
        </w:rPr>
        <w:t>ponds</w:t>
      </w:r>
      <w:r w:rsidRPr="002E7408" w:rsidR="00246764">
        <w:rPr>
          <w:rFonts w:ascii="Calibri" w:hAnsi="Calibri" w:cs="Calibri"/>
          <w:bCs/>
          <w:sz w:val="22"/>
          <w:szCs w:val="22"/>
        </w:rPr>
        <w:t xml:space="preserve"> where </w:t>
      </w:r>
      <w:r w:rsidRPr="002E7408" w:rsidR="007B7BB5">
        <w:rPr>
          <w:rFonts w:ascii="Calibri" w:hAnsi="Calibri" w:cs="Calibri"/>
          <w:bCs/>
          <w:sz w:val="22"/>
          <w:szCs w:val="22"/>
        </w:rPr>
        <w:t>sewage or wastewater effluent</w:t>
      </w:r>
      <w:r w:rsidRPr="002E7408" w:rsidR="00246764">
        <w:rPr>
          <w:rFonts w:ascii="Calibri" w:hAnsi="Calibri" w:cs="Calibri"/>
          <w:bCs/>
          <w:sz w:val="22"/>
          <w:szCs w:val="22"/>
        </w:rPr>
        <w:t xml:space="preserve"> is treated via natural</w:t>
      </w:r>
      <w:r w:rsidRPr="002E7408" w:rsidR="007F55CC">
        <w:rPr>
          <w:rFonts w:ascii="Calibri" w:hAnsi="Calibri" w:cs="Calibri"/>
          <w:bCs/>
          <w:sz w:val="22"/>
          <w:szCs w:val="22"/>
        </w:rPr>
        <w:t xml:space="preserve"> </w:t>
      </w:r>
      <w:r w:rsidRPr="002E7408" w:rsidR="00246764">
        <w:rPr>
          <w:rFonts w:ascii="Calibri" w:hAnsi="Calibri" w:cs="Calibri"/>
          <w:bCs/>
          <w:sz w:val="22"/>
          <w:szCs w:val="22"/>
        </w:rPr>
        <w:t>biochemical processes.</w:t>
      </w:r>
    </w:p>
    <w:p w:rsidR="009E7E8F" w:rsidRPr="002E7408" w:rsidP="00283E4E" w14:paraId="7A7BDEF1" w14:textId="275B8308">
      <w:pPr>
        <w:pStyle w:val="BodyText"/>
        <w:widowControl/>
        <w:rPr>
          <w:rFonts w:ascii="Calibri" w:hAnsi="Calibri" w:cs="Calibri"/>
          <w:b/>
          <w:sz w:val="22"/>
          <w:szCs w:val="22"/>
        </w:rPr>
      </w:pPr>
      <w:r w:rsidRPr="002E7408">
        <w:rPr>
          <w:rFonts w:ascii="Calibri" w:hAnsi="Calibri" w:cs="Calibri"/>
          <w:b/>
          <w:sz w:val="22"/>
          <w:szCs w:val="22"/>
        </w:rPr>
        <w:t>Land Appli</w:t>
      </w:r>
      <w:r w:rsidRPr="002E7408" w:rsidR="00CA1D30">
        <w:rPr>
          <w:rFonts w:ascii="Calibri" w:hAnsi="Calibri" w:cs="Calibri"/>
          <w:b/>
          <w:sz w:val="22"/>
          <w:szCs w:val="22"/>
        </w:rPr>
        <w:t>cation</w:t>
      </w:r>
      <w:r w:rsidRPr="002E7408">
        <w:rPr>
          <w:rFonts w:ascii="Calibri" w:hAnsi="Calibri" w:cs="Calibri"/>
          <w:b/>
          <w:sz w:val="22"/>
          <w:szCs w:val="22"/>
        </w:rPr>
        <w:t>:</w:t>
      </w:r>
      <w:r w:rsidRPr="002E7408" w:rsidR="00CA1D30">
        <w:rPr>
          <w:rFonts w:ascii="Calibri" w:hAnsi="Calibri" w:cs="Calibri"/>
          <w:b/>
          <w:sz w:val="22"/>
          <w:szCs w:val="22"/>
        </w:rPr>
        <w:t xml:space="preserve"> </w:t>
      </w:r>
      <w:r w:rsidRPr="002E7408" w:rsidR="00CA1D30">
        <w:rPr>
          <w:rFonts w:ascii="Calibri" w:hAnsi="Calibri" w:cs="Calibri"/>
          <w:bCs/>
          <w:sz w:val="22"/>
          <w:szCs w:val="22"/>
        </w:rPr>
        <w:t xml:space="preserve">The application of </w:t>
      </w:r>
      <w:r w:rsidRPr="002E7408" w:rsidR="00C13151">
        <w:rPr>
          <w:rFonts w:ascii="Calibri" w:hAnsi="Calibri" w:cs="Calibri"/>
          <w:bCs/>
          <w:sz w:val="22"/>
          <w:szCs w:val="22"/>
        </w:rPr>
        <w:t>materials</w:t>
      </w:r>
      <w:r w:rsidRPr="002E7408" w:rsidR="00CA1D30">
        <w:rPr>
          <w:rFonts w:ascii="Calibri" w:hAnsi="Calibri" w:cs="Calibri"/>
          <w:bCs/>
          <w:sz w:val="22"/>
          <w:szCs w:val="22"/>
        </w:rPr>
        <w:t xml:space="preserve"> to land</w:t>
      </w:r>
      <w:r w:rsidRPr="002E7408" w:rsidR="00C13151">
        <w:rPr>
          <w:rFonts w:ascii="Calibri" w:hAnsi="Calibri" w:cs="Calibri"/>
          <w:bCs/>
          <w:sz w:val="22"/>
          <w:szCs w:val="22"/>
        </w:rPr>
        <w:t xml:space="preserve"> as a soil amendment or fertilizer</w:t>
      </w:r>
      <w:r w:rsidRPr="002E7408" w:rsidR="00CA1D30">
        <w:rPr>
          <w:rFonts w:ascii="Calibri" w:hAnsi="Calibri" w:cs="Calibri"/>
          <w:bCs/>
          <w:sz w:val="22"/>
          <w:szCs w:val="22"/>
        </w:rPr>
        <w:t>.</w:t>
      </w:r>
    </w:p>
    <w:p w:rsidR="004F721A" w:rsidRPr="002E7408" w:rsidP="00283E4E" w14:paraId="39944D4F" w14:textId="7536D4F5">
      <w:pPr>
        <w:pStyle w:val="BodyText"/>
        <w:widowControl/>
        <w:rPr>
          <w:rFonts w:ascii="Calibri" w:hAnsi="Calibri" w:cs="Calibri"/>
          <w:sz w:val="22"/>
          <w:szCs w:val="22"/>
        </w:rPr>
      </w:pPr>
      <w:r w:rsidRPr="002E7408">
        <w:rPr>
          <w:rFonts w:ascii="Calibri" w:hAnsi="Calibri" w:cs="Calibri"/>
          <w:b/>
          <w:sz w:val="22"/>
          <w:szCs w:val="22"/>
        </w:rPr>
        <w:t>Lime Treatment Stabilization:</w:t>
      </w:r>
      <w:r w:rsidRPr="002E7408" w:rsidR="00C70C35">
        <w:rPr>
          <w:rFonts w:ascii="Calibri" w:hAnsi="Calibri" w:cs="Calibri"/>
          <w:b/>
          <w:sz w:val="22"/>
          <w:szCs w:val="22"/>
        </w:rPr>
        <w:t xml:space="preserve"> </w:t>
      </w:r>
      <w:r w:rsidRPr="002E7408" w:rsidR="00C70C35">
        <w:rPr>
          <w:rFonts w:ascii="Calibri" w:hAnsi="Calibri" w:cs="Calibri"/>
          <w:bCs/>
          <w:sz w:val="22"/>
          <w:szCs w:val="22"/>
        </w:rPr>
        <w:t xml:space="preserve">The use of lime </w:t>
      </w:r>
      <w:r w:rsidRPr="002E7408" w:rsidR="00D313A5">
        <w:rPr>
          <w:rFonts w:ascii="Calibri" w:hAnsi="Calibri" w:cs="Calibri"/>
          <w:bCs/>
          <w:sz w:val="22"/>
          <w:szCs w:val="22"/>
        </w:rPr>
        <w:t xml:space="preserve">(calcium hydroxide) </w:t>
      </w:r>
      <w:r w:rsidRPr="002E7408" w:rsidR="00C70C35">
        <w:rPr>
          <w:rFonts w:ascii="Calibri" w:hAnsi="Calibri" w:cs="Calibri"/>
          <w:bCs/>
          <w:sz w:val="22"/>
          <w:szCs w:val="22"/>
        </w:rPr>
        <w:t xml:space="preserve">to </w:t>
      </w:r>
      <w:r w:rsidRPr="002E7408" w:rsidR="00454FB0">
        <w:rPr>
          <w:rFonts w:ascii="Calibri" w:hAnsi="Calibri" w:cs="Calibri"/>
          <w:bCs/>
          <w:sz w:val="22"/>
          <w:szCs w:val="22"/>
        </w:rPr>
        <w:t xml:space="preserve">control the environment needed </w:t>
      </w:r>
      <w:r w:rsidRPr="002E7408" w:rsidR="00C07628">
        <w:rPr>
          <w:rFonts w:ascii="Calibri" w:hAnsi="Calibri" w:cs="Calibri"/>
          <w:bCs/>
          <w:sz w:val="22"/>
          <w:szCs w:val="22"/>
        </w:rPr>
        <w:t>to</w:t>
      </w:r>
      <w:r w:rsidRPr="002E7408" w:rsidR="00454FB0">
        <w:rPr>
          <w:rFonts w:ascii="Calibri" w:hAnsi="Calibri" w:cs="Calibri"/>
          <w:bCs/>
          <w:sz w:val="22"/>
          <w:szCs w:val="22"/>
        </w:rPr>
        <w:t xml:space="preserve"> grow of pathogens </w:t>
      </w:r>
      <w:r w:rsidRPr="002E7408" w:rsidR="003F1E44">
        <w:rPr>
          <w:rFonts w:ascii="Calibri" w:hAnsi="Calibri" w:cs="Calibri"/>
          <w:bCs/>
          <w:sz w:val="22"/>
          <w:szCs w:val="22"/>
        </w:rPr>
        <w:t xml:space="preserve">and precipitate </w:t>
      </w:r>
      <w:r w:rsidRPr="002E7408" w:rsidR="00C87431">
        <w:rPr>
          <w:rFonts w:ascii="Calibri" w:hAnsi="Calibri" w:cs="Calibri"/>
          <w:bCs/>
          <w:sz w:val="22"/>
          <w:szCs w:val="22"/>
        </w:rPr>
        <w:t xml:space="preserve">metals </w:t>
      </w:r>
      <w:r w:rsidRPr="002E7408" w:rsidR="00EB59C8">
        <w:rPr>
          <w:rFonts w:ascii="Calibri" w:hAnsi="Calibri" w:cs="Calibri"/>
          <w:bCs/>
          <w:sz w:val="22"/>
          <w:szCs w:val="22"/>
        </w:rPr>
        <w:t xml:space="preserve">present in </w:t>
      </w:r>
      <w:r w:rsidRPr="002E7408" w:rsidR="007023D1">
        <w:rPr>
          <w:rFonts w:ascii="Calibri" w:hAnsi="Calibri" w:cs="Calibri"/>
          <w:bCs/>
          <w:sz w:val="22"/>
          <w:szCs w:val="22"/>
        </w:rPr>
        <w:t>sewage sludge</w:t>
      </w:r>
      <w:r w:rsidRPr="002E7408" w:rsidR="000B3D28">
        <w:rPr>
          <w:rFonts w:ascii="Calibri" w:hAnsi="Calibri" w:cs="Calibri"/>
          <w:bCs/>
          <w:sz w:val="22"/>
          <w:szCs w:val="22"/>
        </w:rPr>
        <w:t>.</w:t>
      </w:r>
    </w:p>
    <w:p w:rsidR="00283E4E" w:rsidRPr="002E7408" w:rsidP="00283E4E" w14:paraId="572F0C42" w14:textId="77160031">
      <w:pPr>
        <w:pStyle w:val="BodyText"/>
        <w:widowControl/>
        <w:rPr>
          <w:rFonts w:ascii="Calibri" w:hAnsi="Calibri" w:cs="Calibri"/>
          <w:bCs/>
          <w:sz w:val="22"/>
          <w:szCs w:val="22"/>
        </w:rPr>
      </w:pPr>
      <w:r w:rsidRPr="002E7408">
        <w:rPr>
          <w:rFonts w:ascii="Calibri" w:hAnsi="Calibri" w:cs="Calibri"/>
          <w:b/>
          <w:sz w:val="22"/>
          <w:szCs w:val="22"/>
        </w:rPr>
        <w:t xml:space="preserve">Local Ordinance: </w:t>
      </w:r>
      <w:r w:rsidRPr="002E7408">
        <w:rPr>
          <w:rFonts w:ascii="Calibri" w:hAnsi="Calibri" w:cs="Calibri"/>
          <w:sz w:val="22"/>
          <w:szCs w:val="22"/>
        </w:rPr>
        <w:t>A</w:t>
      </w:r>
      <w:r w:rsidRPr="002E7408">
        <w:rPr>
          <w:rFonts w:ascii="Calibri" w:hAnsi="Calibri" w:cs="Calibri"/>
          <w:bCs/>
          <w:sz w:val="22"/>
          <w:szCs w:val="22"/>
        </w:rPr>
        <w:t xml:space="preserve"> law or requirement established by a municipality, city, or other local government.</w:t>
      </w:r>
    </w:p>
    <w:p w:rsidR="00B119E8" w:rsidRPr="002E7408" w:rsidP="00330DE4" w14:paraId="425C1761" w14:textId="66D18490">
      <w:pPr>
        <w:pStyle w:val="BodyText"/>
        <w:keepLines/>
        <w:widowControl/>
        <w:rPr>
          <w:rFonts w:ascii="Calibri" w:hAnsi="Calibri" w:cs="Calibri"/>
          <w:bCs/>
          <w:sz w:val="22"/>
          <w:szCs w:val="22"/>
        </w:rPr>
      </w:pPr>
      <w:r w:rsidRPr="002E7408">
        <w:rPr>
          <w:rFonts w:ascii="Calibri" w:hAnsi="Calibri" w:cs="Calibri"/>
          <w:b/>
          <w:sz w:val="22"/>
          <w:szCs w:val="22"/>
        </w:rPr>
        <w:t xml:space="preserve">Maximum </w:t>
      </w:r>
      <w:r w:rsidRPr="002E7408" w:rsidR="00EA3DDF">
        <w:rPr>
          <w:rFonts w:ascii="Calibri" w:hAnsi="Calibri" w:cs="Calibri"/>
          <w:b/>
          <w:sz w:val="22"/>
          <w:szCs w:val="22"/>
        </w:rPr>
        <w:t>Design</w:t>
      </w:r>
      <w:r w:rsidRPr="002E7408">
        <w:rPr>
          <w:rFonts w:ascii="Calibri" w:hAnsi="Calibri" w:cs="Calibri"/>
          <w:b/>
          <w:sz w:val="22"/>
          <w:szCs w:val="22"/>
        </w:rPr>
        <w:t xml:space="preserve"> Flow</w:t>
      </w:r>
      <w:r w:rsidRPr="002E7408">
        <w:rPr>
          <w:rFonts w:ascii="Calibri" w:hAnsi="Calibri" w:cs="Calibri"/>
          <w:sz w:val="22"/>
          <w:szCs w:val="22"/>
        </w:rPr>
        <w:t xml:space="preserve">: </w:t>
      </w:r>
      <w:r w:rsidRPr="002E7408" w:rsidR="00355DA5">
        <w:rPr>
          <w:rFonts w:ascii="Calibri" w:hAnsi="Calibri" w:cs="Calibri"/>
          <w:sz w:val="22"/>
          <w:szCs w:val="22"/>
        </w:rPr>
        <w:t>A wastewater treatment plant’s</w:t>
      </w:r>
      <w:r w:rsidRPr="002E7408">
        <w:rPr>
          <w:rFonts w:ascii="Calibri" w:hAnsi="Calibri" w:cs="Calibri"/>
          <w:bCs/>
          <w:sz w:val="22"/>
          <w:szCs w:val="22"/>
        </w:rPr>
        <w:t xml:space="preserve"> designed maximum capacity, including capacity for diurnal variations, wet weather, safety factors, and/or other higher</w:t>
      </w:r>
      <w:r w:rsidRPr="002E7408" w:rsidR="00372284">
        <w:rPr>
          <w:rFonts w:ascii="Calibri" w:hAnsi="Calibri" w:cs="Calibri"/>
          <w:bCs/>
          <w:sz w:val="22"/>
          <w:szCs w:val="22"/>
        </w:rPr>
        <w:t>-</w:t>
      </w:r>
      <w:r w:rsidRPr="002E7408">
        <w:rPr>
          <w:rFonts w:ascii="Calibri" w:hAnsi="Calibri" w:cs="Calibri"/>
          <w:bCs/>
          <w:sz w:val="22"/>
          <w:szCs w:val="22"/>
        </w:rPr>
        <w:t>than</w:t>
      </w:r>
      <w:r w:rsidRPr="002E7408" w:rsidR="00372284">
        <w:rPr>
          <w:rFonts w:ascii="Calibri" w:hAnsi="Calibri" w:cs="Calibri"/>
          <w:bCs/>
          <w:sz w:val="22"/>
          <w:szCs w:val="22"/>
        </w:rPr>
        <w:t>-</w:t>
      </w:r>
      <w:r w:rsidRPr="002E7408">
        <w:rPr>
          <w:rFonts w:ascii="Calibri" w:hAnsi="Calibri" w:cs="Calibri"/>
          <w:bCs/>
          <w:sz w:val="22"/>
          <w:szCs w:val="22"/>
        </w:rPr>
        <w:t>average</w:t>
      </w:r>
      <w:r w:rsidRPr="002E7408" w:rsidR="00372284">
        <w:rPr>
          <w:rFonts w:ascii="Calibri" w:hAnsi="Calibri" w:cs="Calibri"/>
          <w:bCs/>
          <w:sz w:val="22"/>
          <w:szCs w:val="22"/>
        </w:rPr>
        <w:t>,</w:t>
      </w:r>
      <w:r w:rsidRPr="002E7408">
        <w:rPr>
          <w:rFonts w:ascii="Calibri" w:hAnsi="Calibri" w:cs="Calibri"/>
          <w:bCs/>
          <w:sz w:val="22"/>
          <w:szCs w:val="22"/>
        </w:rPr>
        <w:t xml:space="preserve"> sustained </w:t>
      </w:r>
      <w:r w:rsidRPr="002E7408">
        <w:rPr>
          <w:rFonts w:ascii="Calibri" w:hAnsi="Calibri" w:cs="Calibri"/>
          <w:sz w:val="22"/>
          <w:szCs w:val="22"/>
        </w:rPr>
        <w:t>flow</w:t>
      </w:r>
      <w:r w:rsidRPr="002E7408" w:rsidR="00EA3DDF">
        <w:rPr>
          <w:rFonts w:ascii="Calibri" w:hAnsi="Calibri" w:cs="Calibri"/>
          <w:sz w:val="22"/>
          <w:szCs w:val="22"/>
        </w:rPr>
        <w:t xml:space="preserve"> </w:t>
      </w:r>
      <w:r w:rsidRPr="002E7408">
        <w:rPr>
          <w:rFonts w:ascii="Calibri" w:hAnsi="Calibri" w:cs="Calibri"/>
          <w:sz w:val="22"/>
          <w:szCs w:val="22"/>
        </w:rPr>
        <w:t>rates</w:t>
      </w:r>
      <w:r w:rsidRPr="002E7408">
        <w:rPr>
          <w:rFonts w:ascii="Calibri" w:hAnsi="Calibri" w:cs="Calibri"/>
          <w:bCs/>
          <w:sz w:val="22"/>
          <w:szCs w:val="22"/>
        </w:rPr>
        <w:t xml:space="preserve"> that may occur during any given 24-hour period. These are fixed values based on facility design </w:t>
      </w:r>
      <w:r w:rsidRPr="002E7408" w:rsidR="00372284">
        <w:rPr>
          <w:rFonts w:ascii="Calibri" w:hAnsi="Calibri" w:cs="Calibri"/>
          <w:bCs/>
          <w:sz w:val="22"/>
          <w:szCs w:val="22"/>
        </w:rPr>
        <w:t>that</w:t>
      </w:r>
      <w:r w:rsidRPr="002E7408">
        <w:rPr>
          <w:rFonts w:ascii="Calibri" w:hAnsi="Calibri" w:cs="Calibri"/>
          <w:bCs/>
          <w:sz w:val="22"/>
          <w:szCs w:val="22"/>
        </w:rPr>
        <w:t xml:space="preserve"> do not vary based on facility operation.</w:t>
      </w:r>
    </w:p>
    <w:p w:rsidR="00283E4E" w:rsidRPr="002E7408" w:rsidP="00283E4E" w14:paraId="42F635D7" w14:textId="77777777">
      <w:pPr>
        <w:pStyle w:val="BodyText"/>
        <w:widowControl/>
        <w:rPr>
          <w:rFonts w:ascii="Calibri" w:hAnsi="Calibri" w:cs="Calibri"/>
          <w:b/>
          <w:bCs/>
          <w:sz w:val="22"/>
          <w:szCs w:val="22"/>
        </w:rPr>
      </w:pPr>
      <w:r w:rsidRPr="002E7408">
        <w:rPr>
          <w:rFonts w:ascii="Calibri" w:hAnsi="Calibri" w:cs="Calibri"/>
          <w:b/>
          <w:bCs/>
          <w:sz w:val="22"/>
          <w:szCs w:val="22"/>
        </w:rPr>
        <w:t xml:space="preserve">Media Filtration: </w:t>
      </w:r>
      <w:r w:rsidRPr="002E7408">
        <w:rPr>
          <w:rFonts w:ascii="Calibri" w:hAnsi="Calibri" w:cs="Calibri"/>
          <w:sz w:val="22"/>
          <w:szCs w:val="22"/>
        </w:rPr>
        <w:t>A wastewater treatment unit that uses sand, coal, garnet, and/or other media to remove suspended or dissolved pollutants by straining.</w:t>
      </w:r>
    </w:p>
    <w:p w:rsidR="00C37841" w:rsidRPr="002E7408" w:rsidP="007A2666" w14:paraId="25156013" w14:textId="3CB93786">
      <w:pPr>
        <w:pStyle w:val="BodyText"/>
        <w:widowControl/>
        <w:rPr>
          <w:rFonts w:ascii="Calibri" w:hAnsi="Calibri" w:cs="Calibri"/>
          <w:sz w:val="22"/>
          <w:szCs w:val="22"/>
        </w:rPr>
      </w:pPr>
      <w:r w:rsidRPr="002E7408">
        <w:rPr>
          <w:rFonts w:ascii="Calibri" w:hAnsi="Calibri" w:cs="Calibri"/>
          <w:b/>
          <w:bCs/>
          <w:sz w:val="22"/>
          <w:szCs w:val="22"/>
        </w:rPr>
        <w:t>Methane/</w:t>
      </w:r>
      <w:r w:rsidRPr="002E7408" w:rsidR="001F74B4">
        <w:rPr>
          <w:rFonts w:ascii="Calibri" w:hAnsi="Calibri" w:cs="Calibri"/>
          <w:b/>
          <w:bCs/>
          <w:sz w:val="22"/>
          <w:szCs w:val="22"/>
        </w:rPr>
        <w:t>B</w:t>
      </w:r>
      <w:r w:rsidRPr="002E7408">
        <w:rPr>
          <w:rFonts w:ascii="Calibri" w:hAnsi="Calibri" w:cs="Calibri"/>
          <w:b/>
          <w:bCs/>
          <w:sz w:val="22"/>
          <w:szCs w:val="22"/>
        </w:rPr>
        <w:t>iogas Capture and Recovery:</w:t>
      </w:r>
      <w:r w:rsidRPr="002E7408" w:rsidR="00FA09C9">
        <w:rPr>
          <w:rFonts w:ascii="Calibri" w:hAnsi="Calibri" w:cs="Calibri"/>
          <w:b/>
          <w:bCs/>
          <w:sz w:val="22"/>
          <w:szCs w:val="22"/>
        </w:rPr>
        <w:t xml:space="preserve"> </w:t>
      </w:r>
      <w:r w:rsidRPr="002E7408" w:rsidR="00315AE8">
        <w:rPr>
          <w:rFonts w:ascii="Calibri" w:hAnsi="Calibri" w:cs="Calibri"/>
          <w:sz w:val="22"/>
          <w:szCs w:val="22"/>
        </w:rPr>
        <w:t xml:space="preserve">The capture of biogas from anaerobic digestion </w:t>
      </w:r>
      <w:r w:rsidRPr="002E7408" w:rsidR="001E36DF">
        <w:rPr>
          <w:rFonts w:ascii="Calibri" w:hAnsi="Calibri" w:cs="Calibri"/>
          <w:sz w:val="22"/>
          <w:szCs w:val="22"/>
        </w:rPr>
        <w:t>to</w:t>
      </w:r>
      <w:r w:rsidRPr="002E7408" w:rsidR="00315AE8">
        <w:rPr>
          <w:rFonts w:ascii="Calibri" w:hAnsi="Calibri" w:cs="Calibri"/>
          <w:sz w:val="22"/>
          <w:szCs w:val="22"/>
        </w:rPr>
        <w:t xml:space="preserve"> be used a</w:t>
      </w:r>
      <w:r w:rsidRPr="002E7408" w:rsidR="00B51FA2">
        <w:rPr>
          <w:rFonts w:ascii="Calibri" w:hAnsi="Calibri" w:cs="Calibri"/>
          <w:sz w:val="22"/>
          <w:szCs w:val="22"/>
        </w:rPr>
        <w:t>s</w:t>
      </w:r>
      <w:r w:rsidRPr="002E7408" w:rsidR="00315AE8">
        <w:rPr>
          <w:rFonts w:ascii="Calibri" w:hAnsi="Calibri" w:cs="Calibri"/>
          <w:sz w:val="22"/>
          <w:szCs w:val="22"/>
        </w:rPr>
        <w:t xml:space="preserve"> biofuel</w:t>
      </w:r>
      <w:r w:rsidRPr="002E7408" w:rsidR="003846D3">
        <w:rPr>
          <w:rFonts w:ascii="Calibri" w:hAnsi="Calibri" w:cs="Calibri"/>
          <w:sz w:val="22"/>
          <w:szCs w:val="22"/>
        </w:rPr>
        <w:t>.</w:t>
      </w:r>
    </w:p>
    <w:p w:rsidR="007A2666" w:rsidRPr="002E7408" w:rsidP="007A2666" w14:paraId="1C3596D2" w14:textId="4D7264FD">
      <w:pPr>
        <w:pStyle w:val="BodyText"/>
        <w:widowControl/>
        <w:rPr>
          <w:rFonts w:ascii="Calibri" w:hAnsi="Calibri" w:cs="Calibri"/>
          <w:sz w:val="22"/>
          <w:szCs w:val="22"/>
        </w:rPr>
      </w:pPr>
      <w:r w:rsidRPr="002E7408">
        <w:rPr>
          <w:rFonts w:ascii="Calibri" w:hAnsi="Calibri" w:cs="Calibri"/>
          <w:b/>
          <w:bCs/>
          <w:sz w:val="22"/>
          <w:szCs w:val="22"/>
        </w:rPr>
        <w:t xml:space="preserve">Microfiltration: </w:t>
      </w:r>
      <w:r w:rsidRPr="002E7408">
        <w:rPr>
          <w:rFonts w:ascii="Calibri" w:hAnsi="Calibri" w:cs="Calibri"/>
          <w:sz w:val="22"/>
          <w:szCs w:val="22"/>
        </w:rPr>
        <w:t>A membrane filtration treatment process designed to separate particulate matter and bacteria from a liquid using a semi-permeable membrane.</w:t>
      </w:r>
    </w:p>
    <w:p w:rsidR="007A2666" w:rsidRPr="002E7408" w:rsidP="007A2666" w14:paraId="2CA4451F" w14:textId="2A628C5B">
      <w:pPr>
        <w:pStyle w:val="BodyText"/>
        <w:widowControl/>
        <w:rPr>
          <w:rFonts w:ascii="Calibri" w:hAnsi="Calibri" w:cs="Calibri"/>
          <w:b/>
          <w:bCs/>
          <w:sz w:val="22"/>
          <w:szCs w:val="22"/>
        </w:rPr>
      </w:pPr>
      <w:r w:rsidRPr="002E7408">
        <w:rPr>
          <w:rFonts w:ascii="Calibri" w:hAnsi="Calibri" w:cs="Calibri"/>
          <w:b/>
          <w:sz w:val="22"/>
          <w:szCs w:val="22"/>
        </w:rPr>
        <w:t>Monitoring Requirement</w:t>
      </w:r>
      <w:r w:rsidRPr="002E7408">
        <w:rPr>
          <w:rFonts w:ascii="Calibri" w:hAnsi="Calibri" w:cs="Calibri"/>
          <w:b/>
          <w:bCs/>
          <w:sz w:val="22"/>
          <w:szCs w:val="22"/>
        </w:rPr>
        <w:t xml:space="preserve">: </w:t>
      </w:r>
      <w:r w:rsidRPr="002E7408">
        <w:rPr>
          <w:rFonts w:ascii="Calibri" w:hAnsi="Calibri" w:cs="Calibri"/>
          <w:sz w:val="22"/>
          <w:szCs w:val="22"/>
        </w:rPr>
        <w:t xml:space="preserve">A requirement to collect wastewater </w:t>
      </w:r>
      <w:r w:rsidRPr="002E7408" w:rsidR="001F74B4">
        <w:rPr>
          <w:rFonts w:ascii="Calibri" w:hAnsi="Calibri" w:cs="Calibri"/>
          <w:sz w:val="22"/>
          <w:szCs w:val="22"/>
        </w:rPr>
        <w:t xml:space="preserve">or sewage </w:t>
      </w:r>
      <w:r w:rsidRPr="002E7408" w:rsidR="00723079">
        <w:rPr>
          <w:rFonts w:ascii="Calibri" w:hAnsi="Calibri" w:cs="Calibri"/>
          <w:sz w:val="22"/>
          <w:szCs w:val="22"/>
        </w:rPr>
        <w:t>sludge</w:t>
      </w:r>
      <w:r w:rsidRPr="002E7408" w:rsidR="001F74B4">
        <w:rPr>
          <w:rFonts w:ascii="Calibri" w:hAnsi="Calibri" w:cs="Calibri"/>
          <w:sz w:val="22"/>
          <w:szCs w:val="22"/>
        </w:rPr>
        <w:t xml:space="preserve"> </w:t>
      </w:r>
      <w:r w:rsidRPr="002E7408">
        <w:rPr>
          <w:rFonts w:ascii="Calibri" w:hAnsi="Calibri" w:cs="Calibri"/>
          <w:sz w:val="22"/>
          <w:szCs w:val="22"/>
        </w:rPr>
        <w:t>monitoring</w:t>
      </w:r>
      <w:r w:rsidRPr="002E7408" w:rsidR="008E3B96">
        <w:rPr>
          <w:rFonts w:ascii="Calibri" w:hAnsi="Calibri" w:cs="Calibri"/>
          <w:sz w:val="22"/>
          <w:szCs w:val="22"/>
        </w:rPr>
        <w:t xml:space="preserve"> or </w:t>
      </w:r>
      <w:r w:rsidRPr="002E7408">
        <w:rPr>
          <w:rFonts w:ascii="Calibri" w:hAnsi="Calibri" w:cs="Calibri"/>
          <w:sz w:val="22"/>
          <w:szCs w:val="22"/>
        </w:rPr>
        <w:t>sampling data.</w:t>
      </w:r>
    </w:p>
    <w:p w:rsidR="00E64A5A" w:rsidRPr="002E7408" w:rsidP="00712326" w14:paraId="0EB4AFA9" w14:textId="528EF3F2">
      <w:pPr>
        <w:pStyle w:val="BodyText"/>
        <w:keepLines/>
        <w:widowControl/>
        <w:rPr>
          <w:rFonts w:ascii="Calibri" w:hAnsi="Calibri" w:cs="Calibri"/>
          <w:bCs/>
          <w:sz w:val="22"/>
          <w:szCs w:val="22"/>
        </w:rPr>
      </w:pPr>
      <w:r w:rsidRPr="002E7408">
        <w:rPr>
          <w:rFonts w:ascii="Calibri" w:hAnsi="Calibri" w:cs="Calibri"/>
          <w:b/>
          <w:sz w:val="22"/>
          <w:szCs w:val="22"/>
        </w:rPr>
        <w:t xml:space="preserve">Municipality: </w:t>
      </w:r>
      <w:r w:rsidRPr="002E7408">
        <w:rPr>
          <w:rFonts w:ascii="Calibri" w:hAnsi="Calibri" w:cs="Calibri"/>
          <w:bCs/>
          <w:sz w:val="22"/>
          <w:szCs w:val="22"/>
        </w:rPr>
        <w:t xml:space="preserve">A city, town, borough, county, parish, district, association, or other public body created by or pursuant to </w:t>
      </w:r>
      <w:r w:rsidRPr="002E7408" w:rsidR="008E3B96">
        <w:rPr>
          <w:rFonts w:ascii="Calibri" w:hAnsi="Calibri" w:cs="Calibri"/>
          <w:sz w:val="22"/>
          <w:szCs w:val="22"/>
        </w:rPr>
        <w:t>s</w:t>
      </w:r>
      <w:r w:rsidRPr="002E7408">
        <w:rPr>
          <w:rFonts w:ascii="Calibri" w:hAnsi="Calibri" w:cs="Calibri"/>
          <w:sz w:val="22"/>
          <w:szCs w:val="22"/>
        </w:rPr>
        <w:t>tate</w:t>
      </w:r>
      <w:r w:rsidRPr="002E7408">
        <w:rPr>
          <w:rFonts w:ascii="Calibri" w:hAnsi="Calibri" w:cs="Calibri"/>
          <w:bCs/>
          <w:sz w:val="22"/>
          <w:szCs w:val="22"/>
        </w:rPr>
        <w:t xml:space="preserve"> law and having jurisdiction over disposal of sewage, or an authorized </w:t>
      </w:r>
      <w:r w:rsidRPr="002E7408" w:rsidR="001C5107">
        <w:rPr>
          <w:rFonts w:ascii="Calibri" w:hAnsi="Calibri" w:cs="Calibri"/>
          <w:bCs/>
          <w:sz w:val="22"/>
          <w:szCs w:val="22"/>
        </w:rPr>
        <w:t>T</w:t>
      </w:r>
      <w:r w:rsidRPr="002E7408">
        <w:rPr>
          <w:rFonts w:ascii="Calibri" w:hAnsi="Calibri" w:cs="Calibri"/>
          <w:bCs/>
          <w:sz w:val="22"/>
          <w:szCs w:val="22"/>
        </w:rPr>
        <w:t xml:space="preserve">ribal </w:t>
      </w:r>
      <w:r w:rsidRPr="002E7408" w:rsidR="00DC0D34">
        <w:rPr>
          <w:rFonts w:ascii="Calibri" w:hAnsi="Calibri" w:cs="Calibri"/>
          <w:bCs/>
          <w:sz w:val="22"/>
          <w:szCs w:val="22"/>
        </w:rPr>
        <w:t>group</w:t>
      </w:r>
      <w:r w:rsidRPr="002E7408">
        <w:rPr>
          <w:rFonts w:ascii="Calibri" w:hAnsi="Calibri" w:cs="Calibri"/>
          <w:bCs/>
          <w:sz w:val="22"/>
          <w:szCs w:val="22"/>
        </w:rPr>
        <w:t xml:space="preserve">, or a designated and approved management agency under </w:t>
      </w:r>
      <w:r w:rsidRPr="002E7408" w:rsidR="00686FC2">
        <w:rPr>
          <w:rFonts w:ascii="Calibri" w:hAnsi="Calibri" w:cs="Calibri"/>
          <w:bCs/>
          <w:sz w:val="22"/>
          <w:szCs w:val="22"/>
        </w:rPr>
        <w:t>S</w:t>
      </w:r>
      <w:r w:rsidRPr="002E7408">
        <w:rPr>
          <w:rFonts w:ascii="Calibri" w:hAnsi="Calibri" w:cs="Calibri"/>
          <w:bCs/>
          <w:sz w:val="22"/>
          <w:szCs w:val="22"/>
        </w:rPr>
        <w:t xml:space="preserve">ection 208 of the </w:t>
      </w:r>
      <w:r w:rsidRPr="002E7408" w:rsidR="00C228BE">
        <w:rPr>
          <w:rFonts w:ascii="Calibri" w:hAnsi="Calibri" w:cs="Calibri"/>
          <w:bCs/>
          <w:sz w:val="22"/>
          <w:szCs w:val="22"/>
        </w:rPr>
        <w:t>Clean Water Act</w:t>
      </w:r>
      <w:r w:rsidRPr="002E7408">
        <w:rPr>
          <w:rFonts w:ascii="Calibri" w:hAnsi="Calibri" w:cs="Calibri"/>
          <w:bCs/>
          <w:sz w:val="22"/>
          <w:szCs w:val="22"/>
        </w:rPr>
        <w:t>.</w:t>
      </w:r>
    </w:p>
    <w:p w:rsidR="00712326" w:rsidRPr="002E7408" w:rsidP="00712326" w14:paraId="619960DF" w14:textId="036E8FB3">
      <w:pPr>
        <w:pStyle w:val="BodyText"/>
        <w:keepLines/>
        <w:widowControl/>
        <w:rPr>
          <w:rFonts w:ascii="Calibri" w:hAnsi="Calibri" w:cs="Calibri"/>
          <w:b/>
          <w:sz w:val="22"/>
          <w:szCs w:val="22"/>
        </w:rPr>
      </w:pPr>
      <w:r w:rsidRPr="002E7408">
        <w:rPr>
          <w:rFonts w:ascii="Calibri" w:hAnsi="Calibri" w:cs="Calibri"/>
          <w:b/>
          <w:sz w:val="22"/>
          <w:szCs w:val="22"/>
        </w:rPr>
        <w:t xml:space="preserve">Municipal Wastewater Treatment Plant: </w:t>
      </w:r>
      <w:r w:rsidRPr="002E7408">
        <w:rPr>
          <w:rFonts w:ascii="Calibri" w:hAnsi="Calibri" w:cs="Calibri"/>
          <w:bCs/>
          <w:sz w:val="22"/>
          <w:szCs w:val="22"/>
        </w:rPr>
        <w:t xml:space="preserve">A device or system owned and operated by a public entity and used in the storage, treatment, recycling, or reclamation of liquid municipal sewage and/or liquid industrial wastes. The sewerage system that conveys wastewaters to </w:t>
      </w:r>
      <w:r w:rsidRPr="002E7408" w:rsidR="00313853">
        <w:rPr>
          <w:rFonts w:ascii="Calibri" w:hAnsi="Calibri" w:cs="Calibri"/>
          <w:bCs/>
          <w:sz w:val="22"/>
          <w:szCs w:val="22"/>
        </w:rPr>
        <w:t>a wastewater treatment plant</w:t>
      </w:r>
      <w:r w:rsidRPr="002E7408">
        <w:rPr>
          <w:rFonts w:ascii="Calibri" w:hAnsi="Calibri" w:cs="Calibri"/>
          <w:bCs/>
          <w:sz w:val="22"/>
          <w:szCs w:val="22"/>
        </w:rPr>
        <w:t xml:space="preserve"> is considered part of the municipal wastewater treatment plant. Another term for </w:t>
      </w:r>
      <w:r w:rsidR="00611674">
        <w:rPr>
          <w:rFonts w:ascii="Calibri" w:hAnsi="Calibri" w:cs="Calibri"/>
          <w:bCs/>
          <w:sz w:val="22"/>
          <w:szCs w:val="22"/>
        </w:rPr>
        <w:t xml:space="preserve">a </w:t>
      </w:r>
      <w:r w:rsidRPr="002E7408">
        <w:rPr>
          <w:rFonts w:ascii="Calibri" w:hAnsi="Calibri" w:cs="Calibri"/>
          <w:bCs/>
          <w:sz w:val="22"/>
          <w:szCs w:val="22"/>
        </w:rPr>
        <w:t>municipal wastewater treatment plant</w:t>
      </w:r>
      <w:r w:rsidR="00611674">
        <w:rPr>
          <w:rFonts w:ascii="Calibri" w:hAnsi="Calibri" w:cs="Calibri"/>
          <w:bCs/>
          <w:sz w:val="22"/>
          <w:szCs w:val="22"/>
        </w:rPr>
        <w:t xml:space="preserve"> operated by a public </w:t>
      </w:r>
      <w:r w:rsidR="00890254">
        <w:rPr>
          <w:rFonts w:ascii="Calibri" w:hAnsi="Calibri" w:cs="Calibri"/>
          <w:bCs/>
          <w:sz w:val="22"/>
          <w:szCs w:val="22"/>
        </w:rPr>
        <w:t>entity</w:t>
      </w:r>
      <w:r w:rsidRPr="002E7408">
        <w:rPr>
          <w:rFonts w:ascii="Calibri" w:hAnsi="Calibri" w:cs="Calibri"/>
          <w:bCs/>
          <w:sz w:val="22"/>
          <w:szCs w:val="22"/>
        </w:rPr>
        <w:t xml:space="preserve"> is publicly owned treatment works (POTW).</w:t>
      </w:r>
      <w:r w:rsidRPr="002E7408">
        <w:rPr>
          <w:rFonts w:ascii="Calibri" w:hAnsi="Calibri" w:cs="Calibri"/>
          <w:b/>
          <w:sz w:val="22"/>
          <w:szCs w:val="22"/>
        </w:rPr>
        <w:t xml:space="preserve"> </w:t>
      </w:r>
    </w:p>
    <w:p w:rsidR="00943BCB" w:rsidRPr="002E7408" w:rsidP="00943BCB" w14:paraId="4C3F2587" w14:textId="6F03B7AF">
      <w:pPr>
        <w:pStyle w:val="BodyText"/>
        <w:widowControl/>
        <w:rPr>
          <w:rFonts w:ascii="Calibri" w:hAnsi="Calibri" w:cs="Calibri"/>
          <w:sz w:val="22"/>
          <w:szCs w:val="22"/>
        </w:rPr>
      </w:pPr>
      <w:r>
        <w:rPr>
          <w:rFonts w:ascii="Calibri" w:hAnsi="Calibri" w:cs="Calibri"/>
          <w:b/>
          <w:bCs/>
          <w:sz w:val="22"/>
          <w:szCs w:val="22"/>
        </w:rPr>
        <w:t>Non-</w:t>
      </w:r>
      <w:r w:rsidRPr="002E7408">
        <w:rPr>
          <w:rFonts w:ascii="Calibri" w:hAnsi="Calibri" w:cs="Calibri"/>
          <w:b/>
          <w:bCs/>
          <w:sz w:val="22"/>
          <w:szCs w:val="22"/>
        </w:rPr>
        <w:t xml:space="preserve">Industrial Wastewater: </w:t>
      </w:r>
      <w:r w:rsidRPr="002E7408">
        <w:rPr>
          <w:rFonts w:ascii="Calibri" w:hAnsi="Calibri" w:cs="Calibri"/>
          <w:sz w:val="22"/>
          <w:szCs w:val="22"/>
        </w:rPr>
        <w:t>Wastewater</w:t>
      </w:r>
      <w:r w:rsidR="00D20766">
        <w:rPr>
          <w:rFonts w:ascii="Calibri" w:hAnsi="Calibri" w:cs="Calibri"/>
          <w:sz w:val="22"/>
          <w:szCs w:val="22"/>
        </w:rPr>
        <w:t xml:space="preserve"> that </w:t>
      </w:r>
      <w:r w:rsidR="0085764C">
        <w:rPr>
          <w:rFonts w:ascii="Calibri" w:hAnsi="Calibri" w:cs="Calibri"/>
          <w:sz w:val="22"/>
          <w:szCs w:val="22"/>
        </w:rPr>
        <w:t>is</w:t>
      </w:r>
      <w:r w:rsidR="00D20766">
        <w:rPr>
          <w:rFonts w:ascii="Calibri" w:hAnsi="Calibri" w:cs="Calibri"/>
          <w:sz w:val="22"/>
          <w:szCs w:val="22"/>
        </w:rPr>
        <w:t xml:space="preserve"> </w:t>
      </w:r>
      <w:r w:rsidR="00D20766">
        <w:rPr>
          <w:rFonts w:ascii="Calibri" w:hAnsi="Calibri" w:cs="Calibri"/>
          <w:sz w:val="22"/>
          <w:szCs w:val="22"/>
          <w:u w:val="single"/>
        </w:rPr>
        <w:t>not</w:t>
      </w:r>
      <w:r w:rsidRPr="002E7408">
        <w:rPr>
          <w:rFonts w:ascii="Calibri" w:hAnsi="Calibri" w:cs="Calibri"/>
          <w:sz w:val="22"/>
          <w:szCs w:val="22"/>
        </w:rPr>
        <w:t xml:space="preserve"> </w:t>
      </w:r>
      <w:r w:rsidRPr="0085764C" w:rsidR="0085764C">
        <w:rPr>
          <w:rFonts w:ascii="Calibri" w:hAnsi="Calibri" w:cs="Calibri"/>
          <w:sz w:val="22"/>
          <w:szCs w:val="22"/>
        </w:rPr>
        <w:t>generated by or discharged from facilities engaging in industrial activities (e.g., power generation, refining, surface finishing, manufacturing, waste management/landfills)</w:t>
      </w:r>
      <w:r w:rsidRPr="002E7408">
        <w:rPr>
          <w:rFonts w:ascii="Calibri" w:hAnsi="Calibri" w:cs="Calibri"/>
          <w:sz w:val="22"/>
          <w:szCs w:val="22"/>
        </w:rPr>
        <w:t>.</w:t>
      </w:r>
      <w:r w:rsidR="0085764C">
        <w:rPr>
          <w:rFonts w:ascii="Calibri" w:hAnsi="Calibri" w:cs="Calibri"/>
          <w:sz w:val="22"/>
          <w:szCs w:val="22"/>
        </w:rPr>
        <w:t xml:space="preserve"> Examples of non-industrial wastewater include </w:t>
      </w:r>
      <w:r w:rsidR="00E65BEB">
        <w:rPr>
          <w:rFonts w:ascii="Calibri" w:hAnsi="Calibri" w:cs="Calibri"/>
          <w:sz w:val="22"/>
          <w:szCs w:val="22"/>
        </w:rPr>
        <w:t>domestic wastewater</w:t>
      </w:r>
      <w:r w:rsidR="001B7D32">
        <w:rPr>
          <w:rFonts w:ascii="Calibri" w:hAnsi="Calibri" w:cs="Calibri"/>
          <w:sz w:val="22"/>
          <w:szCs w:val="22"/>
        </w:rPr>
        <w:t xml:space="preserve"> or </w:t>
      </w:r>
      <w:r w:rsidR="00E65BEB">
        <w:rPr>
          <w:rFonts w:ascii="Calibri" w:hAnsi="Calibri" w:cs="Calibri"/>
          <w:sz w:val="22"/>
          <w:szCs w:val="22"/>
        </w:rPr>
        <w:t>sewage</w:t>
      </w:r>
      <w:r w:rsidR="005A0CD8">
        <w:rPr>
          <w:rFonts w:ascii="Calibri" w:hAnsi="Calibri" w:cs="Calibri"/>
          <w:sz w:val="22"/>
          <w:szCs w:val="22"/>
        </w:rPr>
        <w:t>, commercial/institutional wastewater, stormwater, and groundwater.</w:t>
      </w:r>
    </w:p>
    <w:p w:rsidR="00712326" w:rsidRPr="002E7408" w:rsidP="00712326" w14:paraId="5426308A" w14:textId="0B2ED123">
      <w:pPr>
        <w:pStyle w:val="BodyText"/>
        <w:widowControl/>
        <w:rPr>
          <w:rFonts w:ascii="Calibri" w:hAnsi="Calibri" w:cs="Calibri"/>
          <w:sz w:val="22"/>
          <w:szCs w:val="22"/>
        </w:rPr>
      </w:pPr>
      <w:r w:rsidRPr="002E7408">
        <w:rPr>
          <w:rFonts w:ascii="Calibri" w:hAnsi="Calibri" w:cs="Calibri"/>
          <w:b/>
          <w:bCs/>
          <w:sz w:val="22"/>
          <w:szCs w:val="22"/>
        </w:rPr>
        <w:t xml:space="preserve">Nanofiltration: </w:t>
      </w:r>
      <w:r w:rsidRPr="002E7408">
        <w:rPr>
          <w:rFonts w:ascii="Calibri" w:hAnsi="Calibri" w:cs="Calibri"/>
          <w:sz w:val="22"/>
          <w:szCs w:val="22"/>
        </w:rPr>
        <w:t>A membrane filtration treatment process designed to separate particulate, colloidal, and dissolved matter from a liquid using a semi-permeable membrane.</w:t>
      </w:r>
      <w:r w:rsidRPr="002E7408">
        <w:rPr>
          <w:rFonts w:ascii="Calibri" w:hAnsi="Calibri" w:cs="Calibri"/>
          <w:b/>
          <w:bCs/>
          <w:sz w:val="22"/>
          <w:szCs w:val="22"/>
        </w:rPr>
        <w:t xml:space="preserve"> </w:t>
      </w:r>
    </w:p>
    <w:p w:rsidR="00712326" w:rsidRPr="002E7408" w:rsidP="00712326" w14:paraId="58210828" w14:textId="62A26050">
      <w:pPr>
        <w:pStyle w:val="BodyText"/>
        <w:widowControl/>
        <w:rPr>
          <w:rFonts w:ascii="Calibri" w:hAnsi="Calibri" w:cs="Calibri"/>
          <w:sz w:val="22"/>
          <w:szCs w:val="22"/>
        </w:rPr>
      </w:pPr>
      <w:r w:rsidRPr="002E7408">
        <w:rPr>
          <w:rFonts w:ascii="Calibri" w:hAnsi="Calibri" w:cs="Calibri"/>
          <w:b/>
          <w:sz w:val="22"/>
          <w:szCs w:val="22"/>
        </w:rPr>
        <w:t>National Pollutant Discharge Elimination System (NPDES)</w:t>
      </w:r>
      <w:r w:rsidRPr="002E7408">
        <w:rPr>
          <w:rFonts w:ascii="Calibri" w:hAnsi="Calibri" w:cs="Calibri"/>
          <w:sz w:val="22"/>
          <w:szCs w:val="22"/>
        </w:rPr>
        <w:t xml:space="preserve">: The national program </w:t>
      </w:r>
      <w:r w:rsidRPr="002E7408">
        <w:rPr>
          <w:rFonts w:ascii="Calibri" w:hAnsi="Calibri" w:cs="Calibri"/>
          <w:bCs/>
          <w:sz w:val="22"/>
          <w:szCs w:val="22"/>
        </w:rPr>
        <w:t>authorized by Sections 307, 318, 402, and 405 of the Clean Water Act</w:t>
      </w:r>
      <w:r w:rsidRPr="002E7408">
        <w:rPr>
          <w:rFonts w:ascii="Calibri" w:hAnsi="Calibri" w:cs="Calibri"/>
          <w:sz w:val="22"/>
          <w:szCs w:val="22"/>
        </w:rPr>
        <w:t xml:space="preserve"> for issuing, modifying, revoking and reissuing, terminating, monitoring and enforcing permits, and imposing and enforcing pretreatment requirements. </w:t>
      </w:r>
    </w:p>
    <w:p w:rsidR="00712326" w:rsidRPr="002E7408" w:rsidP="00712326" w14:paraId="0642C133" w14:textId="5084A4BA">
      <w:pPr>
        <w:pStyle w:val="BodyText"/>
        <w:widowControl/>
        <w:rPr>
          <w:rFonts w:ascii="Calibri" w:hAnsi="Calibri" w:cs="Calibri"/>
          <w:sz w:val="22"/>
          <w:szCs w:val="22"/>
        </w:rPr>
      </w:pPr>
      <w:r w:rsidRPr="002E7408">
        <w:rPr>
          <w:rFonts w:ascii="Calibri" w:hAnsi="Calibri" w:cs="Calibri"/>
          <w:b/>
          <w:sz w:val="22"/>
          <w:szCs w:val="22"/>
        </w:rPr>
        <w:t>National Pollutant Discharge Elimination System (NPDES) Permit:</w:t>
      </w:r>
      <w:r w:rsidRPr="002E7408">
        <w:rPr>
          <w:rFonts w:ascii="Calibri" w:hAnsi="Calibri" w:cs="Calibri"/>
          <w:sz w:val="22"/>
          <w:szCs w:val="22"/>
        </w:rPr>
        <w:t xml:space="preserve"> NPDES permits regulate discharges of pollutants from point sources to surface waters. Such discharges are illegal unless authorized by a</w:t>
      </w:r>
      <w:r w:rsidRPr="002E7408" w:rsidR="00B947C7">
        <w:rPr>
          <w:rFonts w:ascii="Calibri" w:hAnsi="Calibri" w:cs="Calibri"/>
          <w:sz w:val="22"/>
          <w:szCs w:val="22"/>
        </w:rPr>
        <w:t>n</w:t>
      </w:r>
      <w:r w:rsidRPr="002E7408">
        <w:rPr>
          <w:rFonts w:ascii="Calibri" w:hAnsi="Calibri" w:cs="Calibri"/>
          <w:sz w:val="22"/>
          <w:szCs w:val="22"/>
        </w:rPr>
        <w:t xml:space="preserve"> NPDES permit.</w:t>
      </w:r>
      <w:r w:rsidRPr="002E7408" w:rsidR="00B947C7">
        <w:rPr>
          <w:rFonts w:ascii="Calibri" w:hAnsi="Calibri" w:cs="Calibri"/>
          <w:sz w:val="22"/>
          <w:szCs w:val="22"/>
        </w:rPr>
        <w:t xml:space="preserve"> An NPDES permit number is assigned by the respective state or EPA Region and generally includes the state abbreviation in the number.</w:t>
      </w:r>
    </w:p>
    <w:p w:rsidR="005B7B6C" w:rsidRPr="002E7408" w:rsidP="00712326" w14:paraId="455906AA" w14:textId="269591BC">
      <w:pPr>
        <w:pStyle w:val="BodyText"/>
        <w:widowControl/>
        <w:ind w:left="720"/>
        <w:rPr>
          <w:rFonts w:ascii="Calibri" w:hAnsi="Calibri" w:cs="Calibri"/>
          <w:sz w:val="22"/>
          <w:szCs w:val="22"/>
        </w:rPr>
      </w:pPr>
      <w:r w:rsidRPr="002E7408">
        <w:rPr>
          <w:rFonts w:ascii="Calibri" w:hAnsi="Calibri" w:cs="Calibri"/>
          <w:b/>
          <w:sz w:val="22"/>
          <w:szCs w:val="22"/>
        </w:rPr>
        <w:t xml:space="preserve">Biosolids </w:t>
      </w:r>
      <w:r w:rsidRPr="002E7408" w:rsidR="00F54B5B">
        <w:rPr>
          <w:rFonts w:ascii="Calibri" w:hAnsi="Calibri" w:cs="Calibri"/>
          <w:b/>
          <w:sz w:val="22"/>
          <w:szCs w:val="22"/>
        </w:rPr>
        <w:t xml:space="preserve">NPDES </w:t>
      </w:r>
      <w:r w:rsidRPr="002E7408" w:rsidR="000027CC">
        <w:rPr>
          <w:rFonts w:ascii="Calibri" w:hAnsi="Calibri" w:cs="Calibri"/>
          <w:b/>
          <w:sz w:val="22"/>
          <w:szCs w:val="22"/>
        </w:rPr>
        <w:t>ID</w:t>
      </w:r>
      <w:r w:rsidRPr="002E7408" w:rsidR="00F54B5B">
        <w:rPr>
          <w:rFonts w:ascii="Calibri" w:hAnsi="Calibri" w:cs="Calibri"/>
          <w:b/>
          <w:sz w:val="22"/>
          <w:szCs w:val="22"/>
        </w:rPr>
        <w:t xml:space="preserve">: </w:t>
      </w:r>
      <w:r w:rsidRPr="002E7408" w:rsidR="000027CC">
        <w:rPr>
          <w:rFonts w:ascii="Calibri" w:hAnsi="Calibri" w:cs="Calibri"/>
          <w:sz w:val="22"/>
          <w:szCs w:val="22"/>
        </w:rPr>
        <w:t xml:space="preserve">NPDES assigned to POTWs required to submit a Biosolids Annual Report using the </w:t>
      </w:r>
      <w:r w:rsidRPr="002E7408" w:rsidR="008706A2">
        <w:rPr>
          <w:rFonts w:ascii="Calibri" w:hAnsi="Calibri" w:cs="Calibri"/>
          <w:sz w:val="22"/>
          <w:szCs w:val="22"/>
        </w:rPr>
        <w:t>NPDES e-Reporting Tool (NeT).</w:t>
      </w:r>
    </w:p>
    <w:p w:rsidR="00712326" w:rsidRPr="002E7408" w:rsidP="00712326" w14:paraId="49FA6CC3" w14:textId="6A0E6581">
      <w:pPr>
        <w:pStyle w:val="BodyText"/>
        <w:widowControl/>
        <w:ind w:left="720"/>
        <w:rPr>
          <w:rFonts w:ascii="Calibri" w:hAnsi="Calibri" w:cs="Calibri"/>
          <w:sz w:val="22"/>
          <w:szCs w:val="22"/>
        </w:rPr>
      </w:pPr>
      <w:r w:rsidRPr="002E7408">
        <w:rPr>
          <w:rFonts w:ascii="Calibri" w:hAnsi="Calibri" w:cs="Calibri"/>
          <w:b/>
          <w:sz w:val="22"/>
          <w:szCs w:val="22"/>
        </w:rPr>
        <w:t xml:space="preserve">General NPDES or Stormwater Permit: </w:t>
      </w:r>
      <w:r w:rsidRPr="002E7408">
        <w:rPr>
          <w:rFonts w:ascii="Calibri" w:hAnsi="Calibri" w:cs="Calibri"/>
          <w:bCs/>
          <w:sz w:val="22"/>
          <w:szCs w:val="22"/>
        </w:rPr>
        <w:t xml:space="preserve">A general permit covers a group of dischargers with similar qualities within a given geographical location. </w:t>
      </w:r>
    </w:p>
    <w:p w:rsidR="00816D8B" w:rsidRPr="002E7408" w:rsidP="00816D8B" w14:paraId="4EF4862F" w14:textId="5EB648AA">
      <w:pPr>
        <w:pStyle w:val="BodyText"/>
        <w:widowControl/>
        <w:ind w:left="720"/>
        <w:rPr>
          <w:rFonts w:ascii="Calibri" w:hAnsi="Calibri" w:cs="Calibri"/>
          <w:sz w:val="22"/>
          <w:szCs w:val="22"/>
        </w:rPr>
      </w:pPr>
      <w:r w:rsidRPr="002E7408">
        <w:rPr>
          <w:rFonts w:ascii="Calibri" w:hAnsi="Calibri" w:cs="Calibri"/>
          <w:b/>
          <w:sz w:val="22"/>
          <w:szCs w:val="22"/>
        </w:rPr>
        <w:t xml:space="preserve">Individual NPDES Permit: </w:t>
      </w:r>
      <w:r w:rsidRPr="002E7408">
        <w:rPr>
          <w:rFonts w:ascii="Calibri" w:hAnsi="Calibri" w:cs="Calibri"/>
          <w:bCs/>
          <w:sz w:val="22"/>
          <w:szCs w:val="22"/>
        </w:rPr>
        <w:t xml:space="preserve">A permit specifically tailored to an individual facility. </w:t>
      </w:r>
    </w:p>
    <w:p w:rsidR="00AC77CE" w:rsidRPr="002E7408" w:rsidP="00712326" w14:paraId="3F930350" w14:textId="2A60B07C">
      <w:pPr>
        <w:pStyle w:val="BodyText"/>
        <w:keepLines/>
        <w:widowControl/>
        <w:rPr>
          <w:rFonts w:ascii="Calibri" w:hAnsi="Calibri" w:cs="Calibri"/>
          <w:b/>
          <w:bCs/>
          <w:sz w:val="22"/>
          <w:szCs w:val="22"/>
        </w:rPr>
      </w:pPr>
      <w:r w:rsidRPr="002E7408">
        <w:rPr>
          <w:rFonts w:ascii="Calibri" w:hAnsi="Calibri" w:cs="Calibri"/>
          <w:b/>
          <w:bCs/>
          <w:sz w:val="22"/>
          <w:szCs w:val="22"/>
        </w:rPr>
        <w:t xml:space="preserve">National Sewage Sludge Survey (NSSS). </w:t>
      </w:r>
      <w:r w:rsidRPr="002E7408" w:rsidR="002F39F5">
        <w:rPr>
          <w:rFonts w:ascii="Calibri" w:hAnsi="Calibri" w:cs="Calibri"/>
          <w:sz w:val="22"/>
          <w:szCs w:val="22"/>
        </w:rPr>
        <w:t>The EPA conducts National Sewage Sludge Surveys to identify the presence of pollutants in sewage sludge using samples collected from POTWs. The national contaminant concentration data generated by the NSSS can help inform future risk assessments and risk management options for sewage sludge.</w:t>
      </w:r>
    </w:p>
    <w:p w:rsidR="00712326" w:rsidRPr="002E7408" w:rsidP="00712326" w14:paraId="4259A7B0" w14:textId="2ECE68B0">
      <w:pPr>
        <w:pStyle w:val="BodyText"/>
        <w:keepLines/>
        <w:widowControl/>
        <w:rPr>
          <w:rFonts w:ascii="Calibri" w:hAnsi="Calibri" w:cs="Calibri"/>
          <w:b/>
          <w:bCs/>
          <w:sz w:val="22"/>
          <w:szCs w:val="22"/>
        </w:rPr>
      </w:pPr>
      <w:r w:rsidRPr="002E7408">
        <w:rPr>
          <w:rFonts w:ascii="Calibri" w:hAnsi="Calibri" w:cs="Calibri"/>
          <w:b/>
          <w:bCs/>
          <w:sz w:val="22"/>
          <w:szCs w:val="22"/>
        </w:rPr>
        <w:t xml:space="preserve">Neutralization/pH Adjustment: </w:t>
      </w:r>
      <w:r w:rsidRPr="002E7408">
        <w:rPr>
          <w:rFonts w:ascii="Calibri" w:hAnsi="Calibri" w:cs="Calibri"/>
          <w:sz w:val="22"/>
          <w:szCs w:val="22"/>
        </w:rPr>
        <w:t>Changing the acidity or alkalinity of a substance by adding alkaline or acidic materials, respectively.</w:t>
      </w:r>
    </w:p>
    <w:p w:rsidR="00956F55" w:rsidRPr="002E7408" w:rsidP="00956F55" w14:paraId="6F27526F" w14:textId="77777777">
      <w:pPr>
        <w:pStyle w:val="BodyText"/>
        <w:widowControl/>
        <w:rPr>
          <w:rFonts w:ascii="Calibri" w:hAnsi="Calibri" w:cs="Calibri"/>
          <w:b/>
          <w:sz w:val="22"/>
          <w:szCs w:val="22"/>
        </w:rPr>
      </w:pPr>
      <w:r w:rsidRPr="002E7408">
        <w:rPr>
          <w:rFonts w:ascii="Calibri" w:hAnsi="Calibri" w:cs="Calibri"/>
          <w:b/>
          <w:bCs/>
          <w:sz w:val="22"/>
          <w:szCs w:val="22"/>
        </w:rPr>
        <w:t xml:space="preserve">North American Industry Classification System (NAICS): </w:t>
      </w:r>
      <w:r w:rsidRPr="002E7408">
        <w:rPr>
          <w:rFonts w:ascii="Calibri" w:hAnsi="Calibri" w:cs="Calibri"/>
          <w:sz w:val="22"/>
          <w:szCs w:val="22"/>
        </w:rPr>
        <w:t>The standard used by Federal statistical agencies in classifying business establishments for the purpose of collecting, analyzing, and publishing statistical data related to the United States business economy. Each facility is categorized within a NAICS code based on the type of operations conducted at the facility (e.g., NAICS code 332813 is for Electroplating, Plating, Polishing, Anodizing, and Coloring).</w:t>
      </w:r>
    </w:p>
    <w:p w:rsidR="00A65AE5" w:rsidRPr="002E7408" w:rsidP="00890254" w14:paraId="490D1F69" w14:textId="0A55D913">
      <w:pPr>
        <w:pStyle w:val="BodyText"/>
        <w:keepLines/>
        <w:widowControl/>
        <w:tabs>
          <w:tab w:val="left" w:pos="2160"/>
        </w:tabs>
        <w:rPr>
          <w:rFonts w:ascii="Calibri" w:hAnsi="Calibri" w:cs="Calibri"/>
          <w:b/>
          <w:bCs/>
          <w:sz w:val="22"/>
          <w:szCs w:val="22"/>
        </w:rPr>
      </w:pPr>
      <w:r w:rsidRPr="002E7408">
        <w:rPr>
          <w:rFonts w:ascii="Calibri" w:hAnsi="Calibri" w:cs="Calibri"/>
          <w:b/>
          <w:bCs/>
          <w:sz w:val="22"/>
          <w:szCs w:val="22"/>
        </w:rPr>
        <w:t xml:space="preserve">Oil/Water Separation: </w:t>
      </w:r>
      <w:r w:rsidRPr="002E7408">
        <w:rPr>
          <w:rFonts w:ascii="Calibri" w:hAnsi="Calibri" w:cs="Calibri"/>
          <w:sz w:val="22"/>
          <w:szCs w:val="22"/>
        </w:rPr>
        <w:t>A treatment unit that uses differences in specific gravity to separate water, oil, and sludge. In an oil/water separation unit, free oil rises to the surface and floats on water. The free oil that floats on the surface is skimmed off, while the sludge that settles to the bottom of the separation unit is removed periodically.</w:t>
      </w:r>
    </w:p>
    <w:p w:rsidR="00A65AE5" w:rsidRPr="002E7408" w:rsidP="00A65AE5" w14:paraId="5FA0C4AE" w14:textId="3B1BE62E">
      <w:pPr>
        <w:pStyle w:val="BodyText"/>
        <w:widowControl/>
        <w:rPr>
          <w:rFonts w:ascii="Calibri" w:hAnsi="Calibri" w:cs="Calibri"/>
          <w:bCs/>
          <w:sz w:val="22"/>
          <w:szCs w:val="22"/>
        </w:rPr>
      </w:pPr>
      <w:r w:rsidRPr="002E7408">
        <w:rPr>
          <w:rFonts w:ascii="Calibri" w:hAnsi="Calibri" w:cs="Calibri"/>
          <w:b/>
          <w:sz w:val="22"/>
          <w:szCs w:val="22"/>
        </w:rPr>
        <w:t>Outfall:</w:t>
      </w:r>
      <w:r w:rsidRPr="002E7408">
        <w:rPr>
          <w:rFonts w:ascii="Calibri" w:hAnsi="Calibri" w:cs="Calibri"/>
          <w:bCs/>
          <w:sz w:val="22"/>
          <w:szCs w:val="22"/>
        </w:rPr>
        <w:t xml:space="preserve"> A point </w:t>
      </w:r>
      <w:r w:rsidRPr="002E7408" w:rsidR="00A01D84">
        <w:rPr>
          <w:rFonts w:ascii="Calibri" w:hAnsi="Calibri" w:cs="Calibri"/>
          <w:bCs/>
          <w:sz w:val="22"/>
          <w:szCs w:val="22"/>
        </w:rPr>
        <w:t>where</w:t>
      </w:r>
      <w:r w:rsidRPr="002E7408">
        <w:rPr>
          <w:rFonts w:ascii="Calibri" w:hAnsi="Calibri" w:cs="Calibri"/>
          <w:bCs/>
          <w:sz w:val="22"/>
          <w:szCs w:val="22"/>
        </w:rPr>
        <w:t xml:space="preserve"> wastewater </w:t>
      </w:r>
      <w:r w:rsidRPr="002E7408" w:rsidR="00A01D84">
        <w:rPr>
          <w:rFonts w:ascii="Calibri" w:hAnsi="Calibri" w:cs="Calibri"/>
          <w:bCs/>
          <w:sz w:val="22"/>
          <w:szCs w:val="22"/>
        </w:rPr>
        <w:t>is discharged</w:t>
      </w:r>
      <w:r w:rsidRPr="002E7408">
        <w:rPr>
          <w:rFonts w:ascii="Calibri" w:hAnsi="Calibri" w:cs="Calibri"/>
          <w:bCs/>
          <w:sz w:val="22"/>
          <w:szCs w:val="22"/>
        </w:rPr>
        <w:t xml:space="preserve"> to a surface water or</w:t>
      </w:r>
      <w:r w:rsidRPr="002E7408" w:rsidR="00DB44EB">
        <w:rPr>
          <w:rFonts w:ascii="Calibri" w:hAnsi="Calibri" w:cs="Calibri"/>
          <w:sz w:val="22"/>
          <w:szCs w:val="22"/>
        </w:rPr>
        <w:t xml:space="preserve"> a </w:t>
      </w:r>
      <w:r w:rsidRPr="002E7408">
        <w:rPr>
          <w:rFonts w:ascii="Calibri" w:hAnsi="Calibri" w:cs="Calibri"/>
          <w:bCs/>
          <w:sz w:val="22"/>
          <w:szCs w:val="22"/>
        </w:rPr>
        <w:t>municipal wastewater treatment plant.</w:t>
      </w:r>
    </w:p>
    <w:p w:rsidR="00171452" w:rsidRPr="002E7408" w:rsidP="00A65AE5" w14:paraId="2F75C68A" w14:textId="16EF0836">
      <w:pPr>
        <w:pStyle w:val="BodyText"/>
        <w:widowControl/>
        <w:rPr>
          <w:rFonts w:ascii="Calibri" w:hAnsi="Calibri" w:cs="Calibri"/>
          <w:sz w:val="22"/>
          <w:szCs w:val="22"/>
        </w:rPr>
      </w:pPr>
      <w:r w:rsidRPr="002E7408">
        <w:rPr>
          <w:rFonts w:ascii="Calibri" w:hAnsi="Calibri" w:cs="Calibri"/>
          <w:b/>
          <w:sz w:val="22"/>
          <w:szCs w:val="22"/>
        </w:rPr>
        <w:t>Oxidation</w:t>
      </w:r>
      <w:r w:rsidRPr="002E7408" w:rsidR="00763F76">
        <w:rPr>
          <w:rFonts w:ascii="Calibri" w:hAnsi="Calibri" w:cs="Calibri"/>
          <w:b/>
          <w:sz w:val="22"/>
          <w:szCs w:val="22"/>
        </w:rPr>
        <w:t>/Orbital Ditch:</w:t>
      </w:r>
      <w:r w:rsidRPr="002E7408" w:rsidR="00214956">
        <w:rPr>
          <w:rFonts w:ascii="Calibri" w:hAnsi="Calibri" w:cs="Calibri"/>
          <w:b/>
          <w:sz w:val="22"/>
          <w:szCs w:val="22"/>
        </w:rPr>
        <w:t xml:space="preserve"> </w:t>
      </w:r>
      <w:r w:rsidRPr="002E7408" w:rsidR="00214956">
        <w:rPr>
          <w:rFonts w:ascii="Calibri" w:hAnsi="Calibri" w:cs="Calibri"/>
          <w:bCs/>
          <w:sz w:val="22"/>
          <w:szCs w:val="22"/>
        </w:rPr>
        <w:t xml:space="preserve">A modified activated sludge </w:t>
      </w:r>
      <w:r w:rsidRPr="002E7408" w:rsidR="00F07CC0">
        <w:rPr>
          <w:rFonts w:ascii="Calibri" w:hAnsi="Calibri" w:cs="Calibri"/>
          <w:bCs/>
          <w:sz w:val="22"/>
          <w:szCs w:val="22"/>
        </w:rPr>
        <w:t xml:space="preserve">biological treatment process that uses long retention times to </w:t>
      </w:r>
      <w:r w:rsidRPr="002E7408" w:rsidR="00534840">
        <w:rPr>
          <w:rFonts w:ascii="Calibri" w:hAnsi="Calibri" w:cs="Calibri"/>
          <w:bCs/>
          <w:sz w:val="22"/>
          <w:szCs w:val="22"/>
        </w:rPr>
        <w:t>remove biodegradable organics.</w:t>
      </w:r>
      <w:r w:rsidRPr="002E7408" w:rsidR="00EA6160">
        <w:rPr>
          <w:rFonts w:ascii="Calibri" w:hAnsi="Calibri" w:cs="Calibri"/>
          <w:bCs/>
          <w:sz w:val="22"/>
          <w:szCs w:val="22"/>
        </w:rPr>
        <w:t xml:space="preserve"> Also called a racetrack or raceway ditch. </w:t>
      </w:r>
    </w:p>
    <w:p w:rsidR="005A3C72" w:rsidRPr="002E7408" w:rsidP="00472EFE" w14:paraId="3B34D5EB" w14:textId="1C7D66A8">
      <w:pPr>
        <w:pStyle w:val="BodyText"/>
        <w:widowControl/>
        <w:rPr>
          <w:rFonts w:ascii="Calibri" w:hAnsi="Calibri" w:cs="Calibri"/>
          <w:sz w:val="22"/>
          <w:szCs w:val="22"/>
        </w:rPr>
      </w:pPr>
      <w:r w:rsidRPr="002E7408">
        <w:rPr>
          <w:rFonts w:ascii="Calibri" w:hAnsi="Calibri" w:cs="Calibri"/>
          <w:b/>
          <w:sz w:val="22"/>
          <w:szCs w:val="22"/>
        </w:rPr>
        <w:t>Pasteurization:</w:t>
      </w:r>
      <w:r w:rsidRPr="002E7408" w:rsidR="005E3EFE">
        <w:rPr>
          <w:rFonts w:ascii="Calibri" w:hAnsi="Calibri" w:cs="Calibri"/>
          <w:b/>
          <w:sz w:val="22"/>
          <w:szCs w:val="22"/>
        </w:rPr>
        <w:t xml:space="preserve"> </w:t>
      </w:r>
      <w:r w:rsidRPr="002E7408" w:rsidR="005E3EFE">
        <w:rPr>
          <w:rFonts w:ascii="Calibri" w:hAnsi="Calibri" w:cs="Calibri"/>
          <w:bCs/>
          <w:sz w:val="22"/>
          <w:szCs w:val="22"/>
        </w:rPr>
        <w:t xml:space="preserve">A </w:t>
      </w:r>
      <w:r w:rsidRPr="002E7408" w:rsidR="00DB44EB">
        <w:rPr>
          <w:rFonts w:ascii="Calibri" w:hAnsi="Calibri" w:cs="Calibri"/>
          <w:bCs/>
          <w:sz w:val="22"/>
          <w:szCs w:val="22"/>
        </w:rPr>
        <w:t xml:space="preserve">thermal treatment </w:t>
      </w:r>
      <w:r w:rsidRPr="002E7408" w:rsidR="005E3EFE">
        <w:rPr>
          <w:rFonts w:ascii="Calibri" w:hAnsi="Calibri" w:cs="Calibri"/>
          <w:bCs/>
          <w:sz w:val="22"/>
          <w:szCs w:val="22"/>
        </w:rPr>
        <w:t xml:space="preserve">process to reduce pathogens </w:t>
      </w:r>
      <w:r w:rsidRPr="002E7408" w:rsidR="009F3F88">
        <w:rPr>
          <w:rFonts w:ascii="Calibri" w:hAnsi="Calibri" w:cs="Calibri"/>
          <w:bCs/>
          <w:sz w:val="22"/>
          <w:szCs w:val="22"/>
        </w:rPr>
        <w:t xml:space="preserve">in </w:t>
      </w:r>
      <w:r w:rsidRPr="002E7408" w:rsidR="00280358">
        <w:rPr>
          <w:rFonts w:ascii="Calibri" w:hAnsi="Calibri" w:cs="Calibri"/>
          <w:bCs/>
          <w:sz w:val="22"/>
          <w:szCs w:val="22"/>
        </w:rPr>
        <w:t xml:space="preserve">sewage sludge </w:t>
      </w:r>
      <w:r w:rsidRPr="002E7408" w:rsidR="0015068D">
        <w:rPr>
          <w:rFonts w:ascii="Calibri" w:hAnsi="Calibri" w:cs="Calibri"/>
          <w:bCs/>
          <w:sz w:val="22"/>
          <w:szCs w:val="22"/>
        </w:rPr>
        <w:t xml:space="preserve">wherein the temperature of </w:t>
      </w:r>
      <w:r w:rsidRPr="002E7408" w:rsidR="00280358">
        <w:rPr>
          <w:rFonts w:ascii="Calibri" w:hAnsi="Calibri" w:cs="Calibri"/>
          <w:bCs/>
          <w:sz w:val="22"/>
          <w:szCs w:val="22"/>
        </w:rPr>
        <w:t xml:space="preserve">sewage sludge </w:t>
      </w:r>
      <w:r w:rsidRPr="002E7408" w:rsidR="00A01E3F">
        <w:rPr>
          <w:rFonts w:ascii="Calibri" w:hAnsi="Calibri" w:cs="Calibri"/>
          <w:bCs/>
          <w:sz w:val="22"/>
          <w:szCs w:val="22"/>
        </w:rPr>
        <w:t xml:space="preserve">is maintained at 70°C or </w:t>
      </w:r>
      <w:r w:rsidRPr="002E7408" w:rsidR="009F3F88">
        <w:rPr>
          <w:rFonts w:ascii="Calibri" w:hAnsi="Calibri" w:cs="Calibri"/>
          <w:bCs/>
          <w:sz w:val="22"/>
          <w:szCs w:val="22"/>
        </w:rPr>
        <w:t>higher for 30 minutes or longer.</w:t>
      </w:r>
    </w:p>
    <w:p w:rsidR="00472EFE" w:rsidRPr="002E7408" w:rsidP="00472EFE" w14:paraId="14E6C10A" w14:textId="066C76A3">
      <w:pPr>
        <w:pStyle w:val="BodyText"/>
        <w:widowControl/>
        <w:rPr>
          <w:rFonts w:ascii="Calibri" w:hAnsi="Calibri" w:cs="Calibri"/>
          <w:sz w:val="22"/>
          <w:szCs w:val="22"/>
        </w:rPr>
      </w:pPr>
      <w:r w:rsidRPr="002E7408">
        <w:rPr>
          <w:rFonts w:ascii="Calibri" w:hAnsi="Calibri" w:cs="Calibri"/>
          <w:b/>
          <w:sz w:val="22"/>
          <w:szCs w:val="22"/>
        </w:rPr>
        <w:t xml:space="preserve">Per- and Polyfluoroalkyl Substances (PFAS): </w:t>
      </w:r>
      <w:r w:rsidRPr="002E7408">
        <w:rPr>
          <w:rFonts w:ascii="Calibri" w:hAnsi="Calibri" w:cs="Calibri"/>
          <w:bCs/>
          <w:sz w:val="22"/>
          <w:szCs w:val="22"/>
        </w:rPr>
        <w:t>Per- and polyfluorinated substances that structurally contain the unit R-(CF</w:t>
      </w:r>
      <w:r w:rsidRPr="002E7408">
        <w:rPr>
          <w:rFonts w:ascii="Calibri" w:hAnsi="Calibri" w:cs="Calibri"/>
          <w:bCs/>
          <w:sz w:val="22"/>
          <w:szCs w:val="22"/>
          <w:vertAlign w:val="subscript"/>
        </w:rPr>
        <w:t>2</w:t>
      </w:r>
      <w:r w:rsidRPr="002E7408">
        <w:rPr>
          <w:rFonts w:ascii="Calibri" w:hAnsi="Calibri" w:cs="Calibri"/>
          <w:bCs/>
          <w:sz w:val="22"/>
          <w:szCs w:val="22"/>
        </w:rPr>
        <w:t>)-C(F)(R’)R</w:t>
      </w:r>
      <w:r w:rsidRPr="002E7408" w:rsidR="000D55C4">
        <w:rPr>
          <w:rFonts w:ascii="Calibri" w:hAnsi="Calibri" w:cs="Calibri"/>
          <w:bCs/>
          <w:sz w:val="22"/>
          <w:szCs w:val="22"/>
        </w:rPr>
        <w:t>,</w:t>
      </w:r>
      <w:r w:rsidRPr="002E7408">
        <w:rPr>
          <w:rFonts w:ascii="Calibri" w:hAnsi="Calibri" w:cs="Calibri"/>
          <w:bCs/>
          <w:sz w:val="22"/>
          <w:szCs w:val="22"/>
        </w:rPr>
        <w:t xml:space="preserve">’’ where both the </w:t>
      </w:r>
      <w:r w:rsidRPr="002E7408" w:rsidR="000A3F22">
        <w:rPr>
          <w:rFonts w:ascii="Calibri" w:hAnsi="Calibri" w:cs="Calibri"/>
          <w:bCs/>
          <w:sz w:val="22"/>
          <w:szCs w:val="22"/>
        </w:rPr>
        <w:t>Difluoromethylene (</w:t>
      </w:r>
      <w:r w:rsidRPr="002E7408">
        <w:rPr>
          <w:rFonts w:ascii="Calibri" w:hAnsi="Calibri" w:cs="Calibri"/>
          <w:bCs/>
          <w:sz w:val="22"/>
          <w:szCs w:val="22"/>
        </w:rPr>
        <w:t>CF</w:t>
      </w:r>
      <w:r w:rsidRPr="002E7408">
        <w:rPr>
          <w:rFonts w:ascii="Calibri" w:hAnsi="Calibri" w:cs="Calibri"/>
          <w:bCs/>
          <w:sz w:val="22"/>
          <w:szCs w:val="22"/>
          <w:vertAlign w:val="subscript"/>
        </w:rPr>
        <w:t>2</w:t>
      </w:r>
      <w:r w:rsidRPr="002E7408" w:rsidR="000A3F22">
        <w:rPr>
          <w:rFonts w:ascii="Calibri" w:hAnsi="Calibri" w:cs="Calibri"/>
          <w:bCs/>
          <w:sz w:val="22"/>
          <w:szCs w:val="22"/>
        </w:rPr>
        <w:t>)</w:t>
      </w:r>
      <w:r w:rsidRPr="002E7408">
        <w:rPr>
          <w:rFonts w:ascii="Calibri" w:hAnsi="Calibri" w:cs="Calibri"/>
          <w:bCs/>
          <w:sz w:val="22"/>
          <w:szCs w:val="22"/>
        </w:rPr>
        <w:t xml:space="preserve"> and CF moieties are saturated carbons and none of the R groups (R, R’, or R’’) can be hydrogen.</w:t>
      </w:r>
      <w:r w:rsidRPr="002E7408">
        <w:rPr>
          <w:rFonts w:ascii="Calibri" w:hAnsi="Calibri" w:cs="Calibri"/>
          <w:sz w:val="22"/>
          <w:szCs w:val="22"/>
        </w:rPr>
        <w:t xml:space="preserve"> </w:t>
      </w:r>
    </w:p>
    <w:p w:rsidR="00472EFE" w:rsidRPr="002E7408" w:rsidP="00472EFE" w14:paraId="26E6D924" w14:textId="02B6D23A">
      <w:pPr>
        <w:pStyle w:val="BodyText"/>
        <w:widowControl/>
        <w:rPr>
          <w:rFonts w:ascii="Calibri" w:hAnsi="Calibri" w:cs="Calibri"/>
          <w:bCs/>
          <w:sz w:val="22"/>
          <w:szCs w:val="22"/>
        </w:rPr>
      </w:pPr>
      <w:r w:rsidRPr="002E7408">
        <w:rPr>
          <w:rFonts w:ascii="Calibri" w:hAnsi="Calibri" w:cs="Calibri"/>
          <w:b/>
          <w:sz w:val="22"/>
          <w:szCs w:val="22"/>
        </w:rPr>
        <w:t xml:space="preserve">Point Source: </w:t>
      </w:r>
      <w:r w:rsidRPr="002E7408">
        <w:rPr>
          <w:rFonts w:ascii="Calibri" w:hAnsi="Calibri" w:cs="Calibri"/>
          <w:bCs/>
          <w:sz w:val="22"/>
          <w:szCs w:val="22"/>
        </w:rPr>
        <w:t xml:space="preserve">Any discernible, confined, or discrete conveyance, including but not limited to any pipe, ditch, channel, tunnel, </w:t>
      </w:r>
      <w:r w:rsidRPr="002E7408" w:rsidR="007350CC">
        <w:rPr>
          <w:rFonts w:ascii="Calibri" w:hAnsi="Calibri" w:cs="Calibri"/>
          <w:bCs/>
          <w:sz w:val="22"/>
          <w:szCs w:val="22"/>
        </w:rPr>
        <w:t xml:space="preserve">or </w:t>
      </w:r>
      <w:r w:rsidRPr="002E7408">
        <w:rPr>
          <w:rFonts w:ascii="Calibri" w:hAnsi="Calibri" w:cs="Calibri"/>
          <w:bCs/>
          <w:sz w:val="22"/>
          <w:szCs w:val="22"/>
        </w:rPr>
        <w:t>conduit, from which pollutants are or may be discharged.</w:t>
      </w:r>
    </w:p>
    <w:p w:rsidR="00320986" w:rsidRPr="002E7408" w:rsidP="00AD1561" w14:paraId="6DC9792E" w14:textId="648E423B">
      <w:pPr>
        <w:pStyle w:val="BodyText"/>
        <w:widowControl/>
        <w:rPr>
          <w:rFonts w:ascii="Calibri" w:hAnsi="Calibri" w:cs="Calibri"/>
          <w:sz w:val="22"/>
          <w:szCs w:val="22"/>
        </w:rPr>
      </w:pPr>
      <w:r w:rsidRPr="002E7408">
        <w:rPr>
          <w:rFonts w:ascii="Calibri" w:hAnsi="Calibri" w:cs="Calibri"/>
          <w:b/>
          <w:sz w:val="22"/>
          <w:szCs w:val="22"/>
        </w:rPr>
        <w:t xml:space="preserve">Polymer Addition Conditioning: </w:t>
      </w:r>
      <w:r w:rsidRPr="002E7408" w:rsidR="00115920">
        <w:rPr>
          <w:rFonts w:ascii="Calibri" w:hAnsi="Calibri" w:cs="Calibri"/>
          <w:bCs/>
          <w:sz w:val="22"/>
          <w:szCs w:val="22"/>
        </w:rPr>
        <w:t>The use of polymer additives to increase</w:t>
      </w:r>
      <w:r w:rsidRPr="002E7408" w:rsidR="00586122">
        <w:rPr>
          <w:rFonts w:ascii="Calibri" w:hAnsi="Calibri" w:cs="Calibri"/>
          <w:bCs/>
          <w:sz w:val="22"/>
          <w:szCs w:val="22"/>
        </w:rPr>
        <w:t xml:space="preserve"> water removal from sewage sludge.</w:t>
      </w:r>
    </w:p>
    <w:p w:rsidR="00AD1561" w:rsidRPr="002E7408" w:rsidP="00AD1561" w14:paraId="215C6098" w14:textId="64A4D0CF">
      <w:pPr>
        <w:pStyle w:val="BodyText"/>
        <w:widowControl/>
        <w:rPr>
          <w:rFonts w:ascii="Calibri" w:hAnsi="Calibri" w:cs="Calibri"/>
          <w:bCs/>
          <w:sz w:val="22"/>
          <w:szCs w:val="22"/>
        </w:rPr>
      </w:pPr>
      <w:r w:rsidRPr="002E7408">
        <w:rPr>
          <w:rFonts w:ascii="Calibri" w:hAnsi="Calibri" w:cs="Calibri"/>
          <w:b/>
          <w:sz w:val="22"/>
          <w:szCs w:val="22"/>
        </w:rPr>
        <w:t xml:space="preserve">Pretreatment: </w:t>
      </w:r>
      <w:r w:rsidRPr="001606AB" w:rsidR="00117C3F">
        <w:rPr>
          <w:rFonts w:ascii="Calibri" w:hAnsi="Calibri" w:cs="Calibri"/>
          <w:bCs/>
          <w:sz w:val="22"/>
          <w:szCs w:val="22"/>
        </w:rPr>
        <w:t>T</w:t>
      </w:r>
      <w:r w:rsidRPr="002E7408" w:rsidR="00117C3F">
        <w:rPr>
          <w:rFonts w:ascii="Calibri" w:hAnsi="Calibri" w:cs="Calibri"/>
          <w:bCs/>
          <w:sz w:val="22"/>
          <w:szCs w:val="22"/>
        </w:rPr>
        <w:t xml:space="preserve">he reduction of the </w:t>
      </w:r>
      <w:r w:rsidRPr="002E7408" w:rsidR="00117C3F">
        <w:rPr>
          <w:rFonts w:ascii="Calibri" w:hAnsi="Calibri" w:cs="Calibri"/>
          <w:bCs/>
          <w:sz w:val="22"/>
          <w:szCs w:val="22"/>
        </w:rPr>
        <w:t>amount</w:t>
      </w:r>
      <w:r w:rsidRPr="002E7408" w:rsidR="00117C3F">
        <w:rPr>
          <w:rFonts w:ascii="Calibri" w:hAnsi="Calibri" w:cs="Calibri"/>
          <w:bCs/>
          <w:sz w:val="22"/>
          <w:szCs w:val="22"/>
        </w:rPr>
        <w:t xml:space="preserve"> of pollutants, the elimination of pollutants, or the alteration of the nature of pollutant properties in wastewater prior to or in lieu of discharging or otherwise introducing such pollutants into a POTW. The reduction or alteration may be obtained by physical, chemical or biological processes, process changes or by other means, except as prohibited by § 403.6(d)</w:t>
      </w:r>
      <w:r w:rsidRPr="002E7408">
        <w:rPr>
          <w:rFonts w:ascii="Calibri" w:hAnsi="Calibri" w:cs="Calibri"/>
          <w:bCs/>
          <w:sz w:val="22"/>
          <w:szCs w:val="22"/>
        </w:rPr>
        <w:t>.</w:t>
      </w:r>
    </w:p>
    <w:p w:rsidR="001C13E4" w:rsidRPr="002E7408" w:rsidP="001C13E4" w14:paraId="48912149" w14:textId="3AB2C413">
      <w:pPr>
        <w:pStyle w:val="BodyText"/>
        <w:widowControl/>
        <w:rPr>
          <w:rFonts w:ascii="Calibri" w:hAnsi="Calibri" w:cs="Calibri"/>
          <w:bCs/>
          <w:sz w:val="22"/>
          <w:szCs w:val="22"/>
        </w:rPr>
      </w:pPr>
      <w:r w:rsidRPr="002E7408">
        <w:rPr>
          <w:rFonts w:ascii="Calibri" w:hAnsi="Calibri" w:cs="Calibri"/>
          <w:b/>
          <w:sz w:val="22"/>
          <w:szCs w:val="22"/>
        </w:rPr>
        <w:t>Pretreatment Program</w:t>
      </w:r>
      <w:r w:rsidRPr="002E7408">
        <w:rPr>
          <w:rFonts w:ascii="Calibri" w:hAnsi="Calibri" w:cs="Calibri"/>
          <w:bCs/>
          <w:sz w:val="22"/>
          <w:szCs w:val="22"/>
        </w:rPr>
        <w:t xml:space="preserve">: A program run by local municipality to control </w:t>
      </w:r>
      <w:r w:rsidRPr="002E7408" w:rsidR="005C6FDE">
        <w:rPr>
          <w:rFonts w:ascii="Calibri" w:hAnsi="Calibri" w:cs="Calibri"/>
          <w:bCs/>
          <w:sz w:val="22"/>
          <w:szCs w:val="22"/>
        </w:rPr>
        <w:t>industrial or commercial</w:t>
      </w:r>
      <w:r w:rsidRPr="002E7408">
        <w:rPr>
          <w:rFonts w:ascii="Calibri" w:hAnsi="Calibri" w:cs="Calibri"/>
          <w:bCs/>
          <w:sz w:val="22"/>
          <w:szCs w:val="22"/>
        </w:rPr>
        <w:t xml:space="preserve"> </w:t>
      </w:r>
      <w:r w:rsidRPr="002E7408" w:rsidR="005C6FDE">
        <w:rPr>
          <w:rFonts w:ascii="Calibri" w:hAnsi="Calibri" w:cs="Calibri"/>
          <w:bCs/>
          <w:sz w:val="22"/>
          <w:szCs w:val="22"/>
        </w:rPr>
        <w:t xml:space="preserve">wastewater </w:t>
      </w:r>
      <w:r w:rsidRPr="002E7408">
        <w:rPr>
          <w:rFonts w:ascii="Calibri" w:hAnsi="Calibri" w:cs="Calibri"/>
          <w:bCs/>
          <w:sz w:val="22"/>
          <w:szCs w:val="22"/>
        </w:rPr>
        <w:t>discharges from industrial and commercial sources into municipal sewer systems.</w:t>
      </w:r>
    </w:p>
    <w:p w:rsidR="007C6516" w:rsidRPr="002E7408" w:rsidP="007C6516" w14:paraId="335E3F7B" w14:textId="77777777">
      <w:pPr>
        <w:pStyle w:val="BodyText"/>
        <w:keepLines/>
        <w:widowControl/>
        <w:rPr>
          <w:rFonts w:ascii="Calibri" w:hAnsi="Calibri" w:cs="Calibri"/>
          <w:sz w:val="22"/>
          <w:szCs w:val="22"/>
        </w:rPr>
      </w:pPr>
      <w:r w:rsidRPr="002E7408">
        <w:rPr>
          <w:rFonts w:ascii="Calibri" w:hAnsi="Calibri" w:cs="Calibri"/>
          <w:b/>
          <w:sz w:val="22"/>
          <w:szCs w:val="22"/>
        </w:rPr>
        <w:t>Pretreatment Standard:</w:t>
      </w:r>
      <w:r w:rsidRPr="002E7408">
        <w:rPr>
          <w:rFonts w:ascii="Calibri" w:hAnsi="Calibri" w:cs="Calibri"/>
          <w:sz w:val="22"/>
          <w:szCs w:val="22"/>
        </w:rPr>
        <w:t xml:space="preserve"> Any restriction imposed on quantities, discharge rates, and concentrations of pollutants which are discharged from point sources to a municipal wastewater treatment plant.</w:t>
      </w:r>
    </w:p>
    <w:p w:rsidR="00CF4DC7" w:rsidRPr="002E7408" w:rsidP="0028045D" w14:paraId="1432D138" w14:textId="7CAAA09E">
      <w:pPr>
        <w:pStyle w:val="BodyText"/>
        <w:widowControl/>
        <w:rPr>
          <w:rFonts w:ascii="Calibri" w:hAnsi="Calibri" w:cs="Calibri"/>
          <w:b/>
          <w:sz w:val="22"/>
          <w:szCs w:val="22"/>
        </w:rPr>
      </w:pPr>
      <w:r w:rsidRPr="002E7408">
        <w:rPr>
          <w:rFonts w:ascii="Calibri" w:hAnsi="Calibri" w:cs="Calibri"/>
          <w:b/>
          <w:sz w:val="22"/>
          <w:szCs w:val="22"/>
        </w:rPr>
        <w:t xml:space="preserve">Publicly Owned Treatment Works (POTW): </w:t>
      </w:r>
      <w:r w:rsidRPr="002E7408">
        <w:rPr>
          <w:rFonts w:ascii="Calibri" w:hAnsi="Calibri" w:cs="Calibri"/>
          <w:bCs/>
          <w:sz w:val="22"/>
          <w:szCs w:val="22"/>
        </w:rPr>
        <w:t>A</w:t>
      </w:r>
      <w:r w:rsidRPr="002E7408" w:rsidR="0094442D">
        <w:rPr>
          <w:rFonts w:ascii="Calibri" w:hAnsi="Calibri" w:cs="Calibri"/>
          <w:bCs/>
          <w:sz w:val="22"/>
          <w:szCs w:val="22"/>
        </w:rPr>
        <w:t>n individual</w:t>
      </w:r>
      <w:r w:rsidRPr="002E7408">
        <w:rPr>
          <w:rFonts w:ascii="Calibri" w:hAnsi="Calibri" w:cs="Calibri"/>
          <w:bCs/>
          <w:sz w:val="22"/>
          <w:szCs w:val="22"/>
        </w:rPr>
        <w:t xml:space="preserve"> </w:t>
      </w:r>
      <w:r w:rsidRPr="002E7408" w:rsidR="001A5A4B">
        <w:rPr>
          <w:rFonts w:ascii="Calibri" w:hAnsi="Calibri" w:cs="Calibri"/>
          <w:bCs/>
          <w:sz w:val="22"/>
          <w:szCs w:val="22"/>
        </w:rPr>
        <w:t>or standalone</w:t>
      </w:r>
      <w:r w:rsidRPr="002E7408" w:rsidR="00840F50">
        <w:rPr>
          <w:rFonts w:ascii="Calibri" w:hAnsi="Calibri" w:cs="Calibri"/>
          <w:bCs/>
          <w:sz w:val="22"/>
          <w:szCs w:val="22"/>
        </w:rPr>
        <w:t xml:space="preserve"> </w:t>
      </w:r>
      <w:r w:rsidRPr="002E7408" w:rsidR="00313853">
        <w:rPr>
          <w:rFonts w:ascii="Calibri" w:hAnsi="Calibri" w:cs="Calibri"/>
          <w:bCs/>
          <w:sz w:val="22"/>
          <w:szCs w:val="22"/>
        </w:rPr>
        <w:t xml:space="preserve">wastewater treatment </w:t>
      </w:r>
      <w:r w:rsidRPr="002E7408" w:rsidR="00BC08C8">
        <w:rPr>
          <w:rFonts w:ascii="Calibri" w:hAnsi="Calibri" w:cs="Calibri"/>
          <w:bCs/>
          <w:sz w:val="22"/>
          <w:szCs w:val="22"/>
        </w:rPr>
        <w:t>plant</w:t>
      </w:r>
      <w:r w:rsidRPr="002E7408" w:rsidR="0094442D">
        <w:rPr>
          <w:rFonts w:ascii="Calibri" w:hAnsi="Calibri" w:cs="Calibri"/>
          <w:bCs/>
          <w:sz w:val="22"/>
          <w:szCs w:val="22"/>
        </w:rPr>
        <w:t xml:space="preserve"> </w:t>
      </w:r>
      <w:r w:rsidRPr="002E7408" w:rsidR="00827373">
        <w:rPr>
          <w:rFonts w:ascii="Calibri" w:hAnsi="Calibri" w:cs="Calibri"/>
          <w:sz w:val="22"/>
          <w:szCs w:val="22"/>
        </w:rPr>
        <w:t xml:space="preserve">as defined by Section 212 of the Clean Water Act, which is owned by a state or municipality (as defined by Section 502(4) of the </w:t>
      </w:r>
      <w:r w:rsidRPr="002E7408" w:rsidR="00F12FFE">
        <w:rPr>
          <w:rFonts w:ascii="Calibri" w:hAnsi="Calibri" w:cs="Calibri"/>
          <w:sz w:val="22"/>
          <w:szCs w:val="22"/>
        </w:rPr>
        <w:t xml:space="preserve">Clean Water </w:t>
      </w:r>
      <w:r w:rsidRPr="002E7408" w:rsidR="00827373">
        <w:rPr>
          <w:rFonts w:ascii="Calibri" w:hAnsi="Calibri" w:cs="Calibri"/>
          <w:sz w:val="22"/>
          <w:szCs w:val="22"/>
        </w:rPr>
        <w:t xml:space="preserve">Act). This definition includes any devices and systems used in the storage, treatment, recycling and reclamation of </w:t>
      </w:r>
      <w:r w:rsidRPr="002E7408" w:rsidR="008770C5">
        <w:rPr>
          <w:rFonts w:ascii="Calibri" w:hAnsi="Calibri" w:cs="Calibri"/>
          <w:sz w:val="22"/>
          <w:szCs w:val="22"/>
        </w:rPr>
        <w:t>domestic wastewater</w:t>
      </w:r>
      <w:r w:rsidR="001B7D32">
        <w:rPr>
          <w:rFonts w:ascii="Calibri" w:hAnsi="Calibri" w:cs="Calibri"/>
          <w:sz w:val="22"/>
          <w:szCs w:val="22"/>
        </w:rPr>
        <w:t xml:space="preserve"> or </w:t>
      </w:r>
      <w:r w:rsidRPr="002E7408" w:rsidR="00827373">
        <w:rPr>
          <w:rFonts w:ascii="Calibri" w:hAnsi="Calibri" w:cs="Calibri"/>
          <w:sz w:val="22"/>
          <w:szCs w:val="22"/>
        </w:rPr>
        <w:t xml:space="preserve">sewage or industrial wastes of a liquid nature. </w:t>
      </w:r>
      <w:hyperlink r:id="rId22" w:history="1">
        <w:r w:rsidRPr="002E7408" w:rsidR="00D805B5">
          <w:rPr>
            <w:rStyle w:val="FollowedHyperlink"/>
            <w:rFonts w:ascii="Calibri" w:hAnsi="Calibri" w:cs="Calibri"/>
            <w:sz w:val="22"/>
            <w:szCs w:val="22"/>
          </w:rPr>
          <w:t>40 CFR §403.3 (General Pretreatment Regulations for Existing and New Sources of Pollution)</w:t>
        </w:r>
      </w:hyperlink>
      <w:r w:rsidRPr="002E7408" w:rsidR="00E426CA">
        <w:rPr>
          <w:rStyle w:val="FollowedHyperlink"/>
          <w:rFonts w:ascii="Calibri" w:hAnsi="Calibri" w:cs="Calibri"/>
          <w:color w:val="auto"/>
          <w:sz w:val="22"/>
          <w:szCs w:val="22"/>
          <w:u w:val="none"/>
        </w:rPr>
        <w:t>.</w:t>
      </w:r>
      <w:r>
        <w:rPr>
          <w:rStyle w:val="FootnoteReference"/>
          <w:rFonts w:ascii="Calibri" w:hAnsi="Calibri" w:cs="Calibri"/>
          <w:sz w:val="22"/>
          <w:szCs w:val="22"/>
        </w:rPr>
        <w:footnoteReference w:id="3"/>
      </w:r>
    </w:p>
    <w:p w:rsidR="00994716" w:rsidRPr="002E7408" w:rsidP="0028045D" w14:paraId="3D1F66C6" w14:textId="4B7320D1">
      <w:pPr>
        <w:pStyle w:val="BodyText"/>
        <w:widowControl/>
        <w:rPr>
          <w:rFonts w:ascii="Calibri" w:hAnsi="Calibri" w:cs="Calibri"/>
          <w:sz w:val="22"/>
          <w:szCs w:val="22"/>
        </w:rPr>
      </w:pPr>
      <w:r w:rsidRPr="002E7408">
        <w:rPr>
          <w:rFonts w:ascii="Calibri" w:hAnsi="Calibri" w:cs="Calibri"/>
          <w:b/>
          <w:sz w:val="22"/>
          <w:szCs w:val="22"/>
        </w:rPr>
        <w:t>Pyrolysis:</w:t>
      </w:r>
      <w:r w:rsidRPr="002E7408" w:rsidR="00D2713E">
        <w:rPr>
          <w:rFonts w:ascii="Calibri" w:hAnsi="Calibri" w:cs="Calibri"/>
          <w:b/>
          <w:sz w:val="22"/>
          <w:szCs w:val="22"/>
        </w:rPr>
        <w:t xml:space="preserve"> </w:t>
      </w:r>
      <w:r w:rsidRPr="002E7408">
        <w:rPr>
          <w:rFonts w:ascii="Calibri" w:hAnsi="Calibri" w:cs="Calibri"/>
          <w:bCs/>
          <w:sz w:val="22"/>
          <w:szCs w:val="22"/>
        </w:rPr>
        <w:t>A thermal treatment process involving the</w:t>
      </w:r>
      <w:r w:rsidRPr="002E7408" w:rsidR="00D2713E">
        <w:rPr>
          <w:rFonts w:ascii="Calibri" w:hAnsi="Calibri" w:cs="Calibri"/>
          <w:bCs/>
          <w:sz w:val="22"/>
          <w:szCs w:val="22"/>
        </w:rPr>
        <w:t xml:space="preserve"> decomposition of organic matter at elevated temperatures in the absence of oxygen</w:t>
      </w:r>
      <w:r w:rsidRPr="002E7408" w:rsidR="00D934A2">
        <w:rPr>
          <w:rFonts w:ascii="Calibri" w:hAnsi="Calibri" w:cs="Calibri"/>
          <w:bCs/>
          <w:sz w:val="22"/>
          <w:szCs w:val="22"/>
        </w:rPr>
        <w:t xml:space="preserve"> and under substantially dry conditions</w:t>
      </w:r>
      <w:r w:rsidRPr="002E7408" w:rsidR="00E1020F">
        <w:rPr>
          <w:rFonts w:ascii="Calibri" w:hAnsi="Calibri" w:cs="Calibri"/>
          <w:bCs/>
          <w:sz w:val="22"/>
          <w:szCs w:val="22"/>
        </w:rPr>
        <w:t>, resulting in a biochar</w:t>
      </w:r>
      <w:r w:rsidRPr="002E7408" w:rsidR="009F6011">
        <w:rPr>
          <w:rFonts w:ascii="Calibri" w:hAnsi="Calibri" w:cs="Calibri"/>
          <w:bCs/>
          <w:sz w:val="22"/>
          <w:szCs w:val="22"/>
        </w:rPr>
        <w:t xml:space="preserve"> solid product, a </w:t>
      </w:r>
      <w:r w:rsidRPr="002E7408" w:rsidR="009F6011">
        <w:rPr>
          <w:rFonts w:ascii="Calibri" w:hAnsi="Calibri" w:cs="Calibri"/>
          <w:bCs/>
          <w:sz w:val="22"/>
          <w:szCs w:val="22"/>
        </w:rPr>
        <w:t>bio oil</w:t>
      </w:r>
      <w:r w:rsidRPr="002E7408" w:rsidR="009F6011">
        <w:rPr>
          <w:rFonts w:ascii="Calibri" w:hAnsi="Calibri" w:cs="Calibri"/>
          <w:bCs/>
          <w:sz w:val="22"/>
          <w:szCs w:val="22"/>
        </w:rPr>
        <w:t xml:space="preserve">, and </w:t>
      </w:r>
      <w:r w:rsidRPr="002E7408" w:rsidR="0089234C">
        <w:rPr>
          <w:rFonts w:ascii="Calibri" w:hAnsi="Calibri" w:cs="Calibri"/>
          <w:bCs/>
          <w:sz w:val="22"/>
          <w:szCs w:val="22"/>
        </w:rPr>
        <w:t>methane gas</w:t>
      </w:r>
      <w:r w:rsidRPr="002E7408" w:rsidR="00D2713E">
        <w:rPr>
          <w:rFonts w:ascii="Calibri" w:hAnsi="Calibri" w:cs="Calibri"/>
          <w:bCs/>
          <w:sz w:val="22"/>
          <w:szCs w:val="22"/>
        </w:rPr>
        <w:t>.</w:t>
      </w:r>
    </w:p>
    <w:p w:rsidR="0028045D" w:rsidRPr="002E7408" w:rsidP="0028045D" w14:paraId="58754B57" w14:textId="680BFA41">
      <w:pPr>
        <w:pStyle w:val="BodyText"/>
        <w:widowControl/>
        <w:rPr>
          <w:rFonts w:ascii="Calibri" w:hAnsi="Calibri" w:cs="Calibri"/>
          <w:sz w:val="22"/>
          <w:szCs w:val="22"/>
        </w:rPr>
      </w:pPr>
      <w:r w:rsidRPr="002E7408">
        <w:rPr>
          <w:rFonts w:ascii="Calibri" w:hAnsi="Calibri" w:cs="Calibri"/>
          <w:b/>
          <w:sz w:val="22"/>
          <w:szCs w:val="22"/>
        </w:rPr>
        <w:t>Regulatory A</w:t>
      </w:r>
      <w:r w:rsidRPr="002E7408" w:rsidR="003F0ADE">
        <w:rPr>
          <w:rFonts w:ascii="Calibri" w:hAnsi="Calibri" w:cs="Calibri"/>
          <w:b/>
          <w:sz w:val="22"/>
          <w:szCs w:val="22"/>
        </w:rPr>
        <w:t>g</w:t>
      </w:r>
      <w:r w:rsidRPr="002E7408" w:rsidR="00741075">
        <w:rPr>
          <w:rFonts w:ascii="Calibri" w:hAnsi="Calibri" w:cs="Calibri"/>
          <w:b/>
          <w:sz w:val="22"/>
          <w:szCs w:val="22"/>
        </w:rPr>
        <w:t>ency</w:t>
      </w:r>
      <w:r w:rsidRPr="002E7408">
        <w:rPr>
          <w:rFonts w:ascii="Calibri" w:hAnsi="Calibri" w:cs="Calibri"/>
          <w:b/>
          <w:sz w:val="22"/>
          <w:szCs w:val="22"/>
        </w:rPr>
        <w:t xml:space="preserve">: </w:t>
      </w:r>
      <w:r w:rsidRPr="002E7408">
        <w:rPr>
          <w:rFonts w:ascii="Calibri" w:hAnsi="Calibri" w:cs="Calibri"/>
          <w:bCs/>
          <w:sz w:val="22"/>
          <w:szCs w:val="22"/>
        </w:rPr>
        <w:t xml:space="preserve">An entity, usually </w:t>
      </w:r>
      <w:r w:rsidRPr="002E7408" w:rsidR="00B54604">
        <w:rPr>
          <w:rFonts w:ascii="Calibri" w:hAnsi="Calibri" w:cs="Calibri"/>
          <w:bCs/>
          <w:sz w:val="22"/>
          <w:szCs w:val="22"/>
        </w:rPr>
        <w:t>a</w:t>
      </w:r>
      <w:r w:rsidRPr="002E7408">
        <w:rPr>
          <w:rFonts w:ascii="Calibri" w:hAnsi="Calibri" w:cs="Calibri"/>
          <w:bCs/>
          <w:sz w:val="22"/>
          <w:szCs w:val="22"/>
        </w:rPr>
        <w:t xml:space="preserve"> branch of state or federal government, that enforces environmental, health, or safety related requirements set by set by law or permits.</w:t>
      </w:r>
    </w:p>
    <w:p w:rsidR="00BA1907" w:rsidRPr="002E7408" w:rsidP="006D703D" w14:paraId="075A7CB2" w14:textId="2E8C84CD">
      <w:pPr>
        <w:pStyle w:val="BodyText"/>
        <w:widowControl/>
        <w:rPr>
          <w:rFonts w:ascii="Calibri" w:hAnsi="Calibri" w:cs="Calibri"/>
          <w:sz w:val="22"/>
          <w:szCs w:val="22"/>
        </w:rPr>
      </w:pPr>
      <w:r w:rsidRPr="002E7408">
        <w:rPr>
          <w:rFonts w:ascii="Calibri" w:hAnsi="Calibri" w:cs="Calibri"/>
          <w:b/>
          <w:bCs/>
          <w:sz w:val="22"/>
          <w:szCs w:val="22"/>
        </w:rPr>
        <w:t>Resource Conservation and Recovery Act</w:t>
      </w:r>
      <w:r w:rsidRPr="002E7408" w:rsidR="002D3526">
        <w:rPr>
          <w:rFonts w:ascii="Calibri" w:hAnsi="Calibri" w:cs="Calibri"/>
          <w:b/>
          <w:bCs/>
          <w:sz w:val="22"/>
          <w:szCs w:val="22"/>
        </w:rPr>
        <w:t xml:space="preserve"> (RCRA)</w:t>
      </w:r>
      <w:r w:rsidRPr="002E7408">
        <w:rPr>
          <w:rFonts w:ascii="Calibri" w:hAnsi="Calibri" w:cs="Calibri"/>
          <w:b/>
          <w:bCs/>
          <w:sz w:val="22"/>
          <w:szCs w:val="22"/>
        </w:rPr>
        <w:t>:</w:t>
      </w:r>
      <w:r w:rsidRPr="002E7408" w:rsidR="00404359">
        <w:rPr>
          <w:rFonts w:ascii="Calibri" w:hAnsi="Calibri" w:cs="Calibri"/>
          <w:b/>
          <w:bCs/>
          <w:sz w:val="22"/>
          <w:szCs w:val="22"/>
        </w:rPr>
        <w:t xml:space="preserve"> </w:t>
      </w:r>
      <w:r w:rsidRPr="002E7408" w:rsidR="00404359">
        <w:rPr>
          <w:rFonts w:ascii="Calibri" w:hAnsi="Calibri" w:cs="Calibri"/>
          <w:sz w:val="22"/>
          <w:szCs w:val="22"/>
        </w:rPr>
        <w:t xml:space="preserve">A federal statute regulating the management of hazardous waste from its generation through ultimate disposal. The </w:t>
      </w:r>
      <w:r w:rsidRPr="002E7408" w:rsidR="002D3526">
        <w:rPr>
          <w:rFonts w:ascii="Calibri" w:hAnsi="Calibri" w:cs="Calibri"/>
          <w:sz w:val="22"/>
          <w:szCs w:val="22"/>
        </w:rPr>
        <w:t xml:space="preserve">RCRA </w:t>
      </w:r>
      <w:r w:rsidRPr="002E7408" w:rsidR="00404359">
        <w:rPr>
          <w:rFonts w:ascii="Calibri" w:hAnsi="Calibri" w:cs="Calibri"/>
          <w:sz w:val="22"/>
          <w:szCs w:val="22"/>
        </w:rPr>
        <w:t>contains requirements for waste generators, transporters, and owners and operators of treatment, storage, and disposal facilities (43 USC 6901 et seq.).</w:t>
      </w:r>
    </w:p>
    <w:p w:rsidR="006D703D" w:rsidRPr="002E7408" w:rsidP="006D703D" w14:paraId="61451DC5" w14:textId="5FCF899B">
      <w:pPr>
        <w:pStyle w:val="BodyText"/>
        <w:widowControl/>
        <w:rPr>
          <w:rFonts w:ascii="Calibri" w:hAnsi="Calibri" w:cs="Calibri"/>
          <w:sz w:val="22"/>
          <w:szCs w:val="22"/>
        </w:rPr>
      </w:pPr>
      <w:r w:rsidRPr="002E7408">
        <w:rPr>
          <w:rFonts w:ascii="Calibri" w:hAnsi="Calibri" w:cs="Calibri"/>
          <w:b/>
          <w:bCs/>
          <w:sz w:val="22"/>
          <w:szCs w:val="22"/>
        </w:rPr>
        <w:t xml:space="preserve">Reverse Osmosis: </w:t>
      </w:r>
      <w:r w:rsidRPr="002E7408">
        <w:rPr>
          <w:rFonts w:ascii="Calibri" w:hAnsi="Calibri" w:cs="Calibri"/>
          <w:sz w:val="22"/>
          <w:szCs w:val="22"/>
        </w:rPr>
        <w:t>A membrane filtration treatment process designed to separate particulate, colloidal, and dissolved matter from a liquid using a semi-permeable membrane.</w:t>
      </w:r>
    </w:p>
    <w:p w:rsidR="00171452" w:rsidRPr="002E7408" w:rsidP="00B93930" w14:paraId="793286C4" w14:textId="37DEF70B">
      <w:pPr>
        <w:pStyle w:val="BodyText"/>
        <w:keepLines/>
        <w:widowControl/>
        <w:rPr>
          <w:rFonts w:ascii="Calibri" w:hAnsi="Calibri" w:cs="Calibri"/>
          <w:b/>
          <w:sz w:val="22"/>
          <w:szCs w:val="22"/>
        </w:rPr>
      </w:pPr>
      <w:r w:rsidRPr="002E7408">
        <w:rPr>
          <w:rFonts w:ascii="Calibri" w:hAnsi="Calibri" w:cs="Calibri"/>
          <w:b/>
          <w:sz w:val="22"/>
          <w:szCs w:val="22"/>
        </w:rPr>
        <w:t>Sequencing Batch Reactor:</w:t>
      </w:r>
      <w:r w:rsidRPr="002E7408" w:rsidR="00552E24">
        <w:rPr>
          <w:rFonts w:ascii="Calibri" w:hAnsi="Calibri" w:cs="Calibri"/>
          <w:b/>
          <w:sz w:val="22"/>
          <w:szCs w:val="22"/>
        </w:rPr>
        <w:t xml:space="preserve"> </w:t>
      </w:r>
      <w:r w:rsidRPr="002E7408" w:rsidR="00552E24">
        <w:rPr>
          <w:rFonts w:ascii="Calibri" w:hAnsi="Calibri" w:cs="Calibri"/>
          <w:bCs/>
          <w:sz w:val="22"/>
          <w:szCs w:val="22"/>
        </w:rPr>
        <w:t>A fill-and-draw activated sludge system for wastewater treatment. In this system, wastewater is added to a single “batch” reactor, treated to remove undesirable components, and then discharged.</w:t>
      </w:r>
    </w:p>
    <w:p w:rsidR="000B4F80" w:rsidRPr="002E7408" w:rsidP="00B93930" w14:paraId="3DCE3E5D" w14:textId="6C0A0A19">
      <w:pPr>
        <w:pStyle w:val="BodyText"/>
        <w:keepLines/>
        <w:widowControl/>
        <w:rPr>
          <w:rFonts w:ascii="Calibri" w:hAnsi="Calibri" w:cs="Calibri"/>
          <w:b/>
          <w:sz w:val="22"/>
          <w:szCs w:val="22"/>
        </w:rPr>
      </w:pPr>
      <w:r w:rsidRPr="002E7408">
        <w:rPr>
          <w:rFonts w:ascii="Calibri" w:hAnsi="Calibri" w:cs="Calibri"/>
          <w:b/>
          <w:sz w:val="22"/>
          <w:szCs w:val="22"/>
        </w:rPr>
        <w:t xml:space="preserve">Sewage Sludge: </w:t>
      </w:r>
      <w:r w:rsidRPr="002E7408" w:rsidR="00676F9C">
        <w:rPr>
          <w:rFonts w:ascii="Calibri" w:hAnsi="Calibri" w:cs="Calibri"/>
          <w:bCs/>
          <w:sz w:val="22"/>
          <w:szCs w:val="22"/>
        </w:rPr>
        <w:t xml:space="preserve">The </w:t>
      </w:r>
      <w:r w:rsidRPr="002E7408" w:rsidR="008407AB">
        <w:rPr>
          <w:rFonts w:ascii="Calibri" w:hAnsi="Calibri" w:cs="Calibri"/>
          <w:bCs/>
          <w:sz w:val="22"/>
          <w:szCs w:val="22"/>
        </w:rPr>
        <w:t xml:space="preserve">solid, semi-solid, or liquid residue generated during the treatment of domestic sewage in a </w:t>
      </w:r>
      <w:r w:rsidRPr="002E7408" w:rsidR="00676F9C">
        <w:rPr>
          <w:rFonts w:ascii="Calibri" w:hAnsi="Calibri" w:cs="Calibri"/>
          <w:bCs/>
          <w:sz w:val="22"/>
          <w:szCs w:val="22"/>
        </w:rPr>
        <w:t>wastewater treatment plant</w:t>
      </w:r>
      <w:r w:rsidRPr="002E7408" w:rsidR="008407AB">
        <w:rPr>
          <w:rFonts w:ascii="Calibri" w:hAnsi="Calibri" w:cs="Calibri"/>
          <w:bCs/>
          <w:sz w:val="22"/>
          <w:szCs w:val="22"/>
        </w:rPr>
        <w:t>.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sewage in a treatment works</w:t>
      </w:r>
      <w:r w:rsidRPr="002E7408" w:rsidR="00676F9C">
        <w:rPr>
          <w:rFonts w:ascii="Calibri" w:hAnsi="Calibri" w:cs="Calibri"/>
          <w:bCs/>
          <w:sz w:val="22"/>
          <w:szCs w:val="22"/>
        </w:rPr>
        <w:t>.</w:t>
      </w:r>
      <w:r w:rsidRPr="002E7408" w:rsidR="008407AB">
        <w:rPr>
          <w:rFonts w:ascii="Calibri" w:hAnsi="Calibri" w:cs="Calibri"/>
          <w:bCs/>
          <w:sz w:val="22"/>
          <w:szCs w:val="22"/>
        </w:rPr>
        <w:t xml:space="preserve"> 40 CFR §503.9(w)</w:t>
      </w:r>
      <w:r>
        <w:rPr>
          <w:rStyle w:val="FootnoteReference"/>
          <w:rFonts w:ascii="Calibri" w:hAnsi="Calibri" w:cs="Calibri"/>
          <w:bCs/>
          <w:sz w:val="22"/>
          <w:szCs w:val="22"/>
        </w:rPr>
        <w:footnoteReference w:id="4"/>
      </w:r>
      <w:r w:rsidRPr="002E7408" w:rsidR="0067460C">
        <w:rPr>
          <w:rFonts w:ascii="Calibri" w:hAnsi="Calibri" w:cs="Calibri"/>
          <w:bCs/>
          <w:sz w:val="22"/>
          <w:szCs w:val="22"/>
        </w:rPr>
        <w:t>.</w:t>
      </w:r>
      <w:r w:rsidRPr="002E7408" w:rsidR="0067460C">
        <w:rPr>
          <w:rFonts w:ascii="Calibri" w:hAnsi="Calibri" w:cs="Calibri"/>
          <w:b/>
          <w:sz w:val="22"/>
          <w:szCs w:val="22"/>
        </w:rPr>
        <w:t xml:space="preserve"> </w:t>
      </w:r>
    </w:p>
    <w:p w:rsidR="002930E2" w:rsidRPr="002E7408" w:rsidP="600A07FB" w14:paraId="2C09C101" w14:textId="1682DEE0">
      <w:pPr>
        <w:pStyle w:val="BodyText"/>
        <w:keepLines/>
        <w:widowControl/>
        <w:rPr>
          <w:rFonts w:ascii="Calibri" w:hAnsi="Calibri" w:cs="Calibri"/>
          <w:sz w:val="22"/>
          <w:szCs w:val="22"/>
        </w:rPr>
      </w:pPr>
      <w:r w:rsidRPr="002E7408">
        <w:rPr>
          <w:rFonts w:ascii="Calibri" w:hAnsi="Calibri" w:cs="Calibri"/>
          <w:b/>
          <w:bCs/>
          <w:sz w:val="22"/>
          <w:szCs w:val="22"/>
        </w:rPr>
        <w:t>Significant Industrial User (SIU):</w:t>
      </w:r>
      <w:r w:rsidRPr="002E7408" w:rsidR="00B8411A">
        <w:rPr>
          <w:rFonts w:ascii="Calibri" w:hAnsi="Calibri" w:cs="Calibri"/>
          <w:b/>
          <w:bCs/>
          <w:sz w:val="22"/>
          <w:szCs w:val="22"/>
        </w:rPr>
        <w:t xml:space="preserve"> </w:t>
      </w:r>
      <w:r w:rsidRPr="002E7408" w:rsidR="00B8411A">
        <w:rPr>
          <w:rFonts w:ascii="Calibri" w:hAnsi="Calibri" w:cs="Calibri"/>
          <w:sz w:val="22"/>
          <w:szCs w:val="22"/>
        </w:rPr>
        <w:t xml:space="preserve">All users subject to categorical pretreatment standards under 40 CFR </w:t>
      </w:r>
      <w:r w:rsidRPr="002E7408" w:rsidR="00156F47">
        <w:rPr>
          <w:rFonts w:ascii="Calibri" w:hAnsi="Calibri" w:cs="Calibri"/>
        </w:rPr>
        <w:t>§</w:t>
      </w:r>
      <w:r w:rsidRPr="002E7408" w:rsidR="00B8411A">
        <w:rPr>
          <w:rFonts w:ascii="Calibri" w:hAnsi="Calibri" w:cs="Calibri"/>
          <w:sz w:val="22"/>
          <w:szCs w:val="22"/>
        </w:rPr>
        <w:t xml:space="preserve">403.6 and 40 CFR </w:t>
      </w:r>
      <w:r w:rsidRPr="002E7408" w:rsidR="00156F47">
        <w:rPr>
          <w:rFonts w:ascii="Calibri" w:hAnsi="Calibri" w:cs="Calibri"/>
          <w:sz w:val="22"/>
          <w:szCs w:val="22"/>
        </w:rPr>
        <w:t>Part</w:t>
      </w:r>
      <w:r w:rsidRPr="002E7408" w:rsidR="00B8411A">
        <w:rPr>
          <w:rFonts w:ascii="Calibri" w:hAnsi="Calibri" w:cs="Calibri"/>
          <w:sz w:val="22"/>
          <w:szCs w:val="22"/>
        </w:rPr>
        <w:t xml:space="preserve"> I </w:t>
      </w:r>
      <w:r w:rsidRPr="002E7408" w:rsidR="00156F47">
        <w:rPr>
          <w:rFonts w:ascii="Calibri" w:hAnsi="Calibri" w:cs="Calibri"/>
          <w:sz w:val="22"/>
          <w:szCs w:val="22"/>
        </w:rPr>
        <w:t>Subpart</w:t>
      </w:r>
      <w:r w:rsidRPr="002E7408" w:rsidR="00B8411A">
        <w:rPr>
          <w:rFonts w:ascii="Calibri" w:hAnsi="Calibri" w:cs="Calibri"/>
          <w:sz w:val="22"/>
          <w:szCs w:val="22"/>
        </w:rPr>
        <w:t xml:space="preserve"> N, except those designated as nonsignificant categorical industrial users; and any other industrial user that discharges an average of 25,000 </w:t>
      </w:r>
      <w:r w:rsidRPr="002E7408" w:rsidR="0088418A">
        <w:rPr>
          <w:rFonts w:ascii="Calibri" w:hAnsi="Calibri" w:cs="Calibri"/>
          <w:sz w:val="22"/>
          <w:szCs w:val="22"/>
        </w:rPr>
        <w:t xml:space="preserve">gallons per day </w:t>
      </w:r>
      <w:r w:rsidRPr="002E7408" w:rsidR="00B8411A">
        <w:rPr>
          <w:rFonts w:ascii="Calibri" w:hAnsi="Calibri" w:cs="Calibri"/>
          <w:sz w:val="22"/>
          <w:szCs w:val="22"/>
        </w:rPr>
        <w:t xml:space="preserve">or more of process wastewater to the </w:t>
      </w:r>
      <w:r w:rsidRPr="002E7408" w:rsidR="00ED1FA0">
        <w:rPr>
          <w:rFonts w:ascii="Calibri" w:hAnsi="Calibri" w:cs="Calibri"/>
          <w:sz w:val="22"/>
          <w:szCs w:val="22"/>
        </w:rPr>
        <w:t>wastewater treatment plant</w:t>
      </w:r>
      <w:r w:rsidRPr="002E7408" w:rsidR="00B8411A">
        <w:rPr>
          <w:rFonts w:ascii="Calibri" w:hAnsi="Calibri" w:cs="Calibri"/>
          <w:sz w:val="22"/>
          <w:szCs w:val="22"/>
        </w:rPr>
        <w:t xml:space="preserve"> (excluding sanitary, noncontact cooling, and boiler blowdown wastewater); contributes a process wastestream that makes up 5 percent or more of the average dry</w:t>
      </w:r>
      <w:r w:rsidRPr="002E7408" w:rsidR="6AA7D743">
        <w:rPr>
          <w:rFonts w:ascii="Calibri" w:hAnsi="Calibri" w:cs="Calibri"/>
          <w:sz w:val="22"/>
          <w:szCs w:val="22"/>
        </w:rPr>
        <w:t>-</w:t>
      </w:r>
      <w:r w:rsidRPr="002E7408" w:rsidR="00B8411A">
        <w:rPr>
          <w:rFonts w:ascii="Calibri" w:hAnsi="Calibri" w:cs="Calibri"/>
          <w:sz w:val="22"/>
          <w:szCs w:val="22"/>
        </w:rPr>
        <w:t xml:space="preserve">weather hydraulic or organic capacity of the </w:t>
      </w:r>
      <w:r w:rsidRPr="002E7408" w:rsidR="00ED1FA0">
        <w:rPr>
          <w:rFonts w:ascii="Calibri" w:hAnsi="Calibri" w:cs="Calibri"/>
          <w:sz w:val="22"/>
          <w:szCs w:val="22"/>
        </w:rPr>
        <w:t>wastewater treatment plant</w:t>
      </w:r>
      <w:r w:rsidRPr="002E7408" w:rsidR="00B8411A">
        <w:rPr>
          <w:rFonts w:ascii="Calibri" w:hAnsi="Calibri" w:cs="Calibri"/>
          <w:sz w:val="22"/>
          <w:szCs w:val="22"/>
        </w:rPr>
        <w:t xml:space="preserve">; or is designated as such by the POTW on the basis that the industrial user has a reasonable potential for adversely affecting the </w:t>
      </w:r>
      <w:r w:rsidRPr="002E7408" w:rsidR="00ED1FA0">
        <w:rPr>
          <w:rFonts w:ascii="Calibri" w:hAnsi="Calibri" w:cs="Calibri"/>
          <w:sz w:val="22"/>
          <w:szCs w:val="22"/>
        </w:rPr>
        <w:t>wastewater treatment plant’s</w:t>
      </w:r>
      <w:r w:rsidRPr="002E7408" w:rsidR="00B8411A">
        <w:rPr>
          <w:rFonts w:ascii="Calibri" w:hAnsi="Calibri" w:cs="Calibri"/>
          <w:sz w:val="22"/>
          <w:szCs w:val="22"/>
        </w:rPr>
        <w:t xml:space="preserve"> operation or for violating any pretreatment standard or requirement [in accordance with 40 CFR </w:t>
      </w:r>
      <w:r w:rsidRPr="002E7408" w:rsidR="00156F47">
        <w:rPr>
          <w:rFonts w:ascii="Calibri" w:hAnsi="Calibri" w:cs="Calibri"/>
        </w:rPr>
        <w:t>§</w:t>
      </w:r>
      <w:r w:rsidRPr="002E7408" w:rsidR="00B8411A">
        <w:rPr>
          <w:rFonts w:ascii="Calibri" w:hAnsi="Calibri" w:cs="Calibri"/>
          <w:sz w:val="22"/>
          <w:szCs w:val="22"/>
        </w:rPr>
        <w:t>403.8(f)(6)].</w:t>
      </w:r>
    </w:p>
    <w:p w:rsidR="00171C69" w:rsidRPr="002E7408" w:rsidP="00B93930" w14:paraId="733D04AA" w14:textId="01C18A47">
      <w:pPr>
        <w:pStyle w:val="BodyText"/>
        <w:keepLines/>
        <w:widowControl/>
        <w:rPr>
          <w:rFonts w:ascii="Calibri" w:hAnsi="Calibri" w:cs="Calibri"/>
          <w:sz w:val="22"/>
          <w:szCs w:val="22"/>
        </w:rPr>
      </w:pPr>
      <w:r w:rsidRPr="002E7408">
        <w:rPr>
          <w:rFonts w:ascii="Calibri" w:hAnsi="Calibri" w:cs="Calibri"/>
          <w:b/>
          <w:sz w:val="22"/>
          <w:szCs w:val="22"/>
        </w:rPr>
        <w:t>Sludge Grinding:</w:t>
      </w:r>
      <w:r w:rsidRPr="002E7408" w:rsidR="0056036C">
        <w:rPr>
          <w:rFonts w:ascii="Calibri" w:hAnsi="Calibri" w:cs="Calibri"/>
          <w:b/>
          <w:sz w:val="22"/>
          <w:szCs w:val="22"/>
        </w:rPr>
        <w:t xml:space="preserve"> </w:t>
      </w:r>
      <w:r w:rsidRPr="002E7408" w:rsidR="0056036C">
        <w:rPr>
          <w:rFonts w:ascii="Calibri" w:hAnsi="Calibri" w:cs="Calibri"/>
          <w:bCs/>
          <w:sz w:val="22"/>
          <w:szCs w:val="22"/>
        </w:rPr>
        <w:t xml:space="preserve">The use of mechanical </w:t>
      </w:r>
      <w:r w:rsidRPr="002E7408" w:rsidR="00C13BD1">
        <w:rPr>
          <w:rFonts w:ascii="Calibri" w:hAnsi="Calibri" w:cs="Calibri"/>
          <w:bCs/>
          <w:sz w:val="22"/>
          <w:szCs w:val="22"/>
        </w:rPr>
        <w:t xml:space="preserve">grinding or shredding to </w:t>
      </w:r>
      <w:r w:rsidRPr="002E7408" w:rsidR="009A702B">
        <w:rPr>
          <w:rFonts w:ascii="Calibri" w:hAnsi="Calibri" w:cs="Calibri"/>
          <w:bCs/>
          <w:sz w:val="22"/>
          <w:szCs w:val="22"/>
        </w:rPr>
        <w:t>reduce oversized solids in a wastewater treatment system.</w:t>
      </w:r>
    </w:p>
    <w:p w:rsidR="005C12C7" w:rsidRPr="002E7408" w:rsidP="00B93930" w14:paraId="3E189D7A" w14:textId="68E405CD">
      <w:pPr>
        <w:pStyle w:val="BodyText"/>
        <w:keepLines/>
        <w:widowControl/>
        <w:rPr>
          <w:rFonts w:ascii="Calibri" w:hAnsi="Calibri" w:cs="Calibri"/>
          <w:b/>
          <w:sz w:val="22"/>
          <w:szCs w:val="22"/>
        </w:rPr>
      </w:pPr>
      <w:r w:rsidRPr="002E7408">
        <w:rPr>
          <w:rFonts w:ascii="Calibri" w:hAnsi="Calibri" w:cs="Calibri"/>
          <w:b/>
          <w:sz w:val="22"/>
          <w:szCs w:val="22"/>
        </w:rPr>
        <w:t xml:space="preserve">Spill Prevention, Control, and Countermeasure (SPCC) Plan: </w:t>
      </w:r>
      <w:r w:rsidRPr="002E7408" w:rsidR="00E839BA">
        <w:rPr>
          <w:rFonts w:ascii="Calibri" w:hAnsi="Calibri" w:cs="Calibri"/>
          <w:bCs/>
          <w:sz w:val="22"/>
          <w:szCs w:val="22"/>
        </w:rPr>
        <w:t xml:space="preserve">A plan prepared by an </w:t>
      </w:r>
      <w:r w:rsidRPr="002E7408" w:rsidR="00793A1D">
        <w:rPr>
          <w:rFonts w:ascii="Calibri" w:hAnsi="Calibri" w:cs="Calibri"/>
          <w:bCs/>
          <w:sz w:val="22"/>
          <w:szCs w:val="22"/>
        </w:rPr>
        <w:t>i</w:t>
      </w:r>
      <w:r w:rsidRPr="002E7408" w:rsidR="00E839BA">
        <w:rPr>
          <w:rFonts w:ascii="Calibri" w:hAnsi="Calibri" w:cs="Calibri"/>
          <w:bCs/>
          <w:sz w:val="22"/>
          <w:szCs w:val="22"/>
        </w:rPr>
        <w:t xml:space="preserve">ndustrial </w:t>
      </w:r>
      <w:r w:rsidRPr="002E7408" w:rsidR="00793A1D">
        <w:rPr>
          <w:rFonts w:ascii="Calibri" w:hAnsi="Calibri" w:cs="Calibri"/>
          <w:bCs/>
          <w:sz w:val="22"/>
          <w:szCs w:val="22"/>
        </w:rPr>
        <w:t>u</w:t>
      </w:r>
      <w:r w:rsidRPr="002E7408" w:rsidR="00E839BA">
        <w:rPr>
          <w:rFonts w:ascii="Calibri" w:hAnsi="Calibri" w:cs="Calibri"/>
          <w:bCs/>
          <w:sz w:val="22"/>
          <w:szCs w:val="22"/>
        </w:rPr>
        <w:t>ser to minimize the likelihood of a spill and to expedite control and cleanup activities if a spill occurs.</w:t>
      </w:r>
    </w:p>
    <w:p w:rsidR="00AF570F" w:rsidRPr="002E7408" w:rsidP="00FD6BC0" w14:paraId="3A5332BA" w14:textId="6150D33A">
      <w:pPr>
        <w:pStyle w:val="BodyText"/>
        <w:widowControl/>
        <w:rPr>
          <w:rFonts w:ascii="Calibri" w:hAnsi="Calibri" w:cs="Calibri"/>
          <w:sz w:val="22"/>
          <w:szCs w:val="22"/>
        </w:rPr>
      </w:pPr>
      <w:r w:rsidRPr="002E7408">
        <w:rPr>
          <w:rFonts w:ascii="Calibri" w:hAnsi="Calibri" w:cs="Calibri"/>
          <w:b/>
          <w:bCs/>
          <w:sz w:val="22"/>
          <w:szCs w:val="22"/>
        </w:rPr>
        <w:t>Stormwater</w:t>
      </w:r>
      <w:r w:rsidRPr="002E7408" w:rsidR="002930E2">
        <w:rPr>
          <w:rFonts w:ascii="Calibri" w:hAnsi="Calibri" w:cs="Calibri"/>
          <w:sz w:val="22"/>
          <w:szCs w:val="22"/>
        </w:rPr>
        <w:t>:</w:t>
      </w:r>
      <w:r w:rsidRPr="002E7408" w:rsidR="00A15609">
        <w:rPr>
          <w:rFonts w:ascii="Calibri" w:hAnsi="Calibri" w:cs="Calibri"/>
          <w:sz w:val="22"/>
          <w:szCs w:val="22"/>
        </w:rPr>
        <w:t xml:space="preserve"> Water flow </w:t>
      </w:r>
      <w:r w:rsidRPr="002E7408" w:rsidR="000D1657">
        <w:rPr>
          <w:rFonts w:ascii="Calibri" w:hAnsi="Calibri" w:cs="Calibri"/>
          <w:sz w:val="22"/>
          <w:szCs w:val="22"/>
        </w:rPr>
        <w:t>from</w:t>
      </w:r>
      <w:r w:rsidRPr="002E7408" w:rsidR="00A15609">
        <w:rPr>
          <w:rFonts w:ascii="Calibri" w:hAnsi="Calibri" w:cs="Calibri"/>
          <w:sz w:val="22"/>
          <w:szCs w:val="22"/>
        </w:rPr>
        <w:t xml:space="preserve"> precipitation (rain, snowmelt, etc.) </w:t>
      </w:r>
      <w:r w:rsidRPr="002E7408" w:rsidR="00867CF6">
        <w:rPr>
          <w:rFonts w:ascii="Calibri" w:hAnsi="Calibri" w:cs="Calibri"/>
          <w:sz w:val="22"/>
          <w:szCs w:val="22"/>
        </w:rPr>
        <w:t xml:space="preserve">that </w:t>
      </w:r>
      <w:r w:rsidRPr="002E7408" w:rsidR="00037C5F">
        <w:rPr>
          <w:rFonts w:ascii="Calibri" w:hAnsi="Calibri" w:cs="Calibri"/>
          <w:sz w:val="22"/>
          <w:szCs w:val="22"/>
        </w:rPr>
        <w:t xml:space="preserve">enters </w:t>
      </w:r>
      <w:r w:rsidRPr="002E7408" w:rsidR="00C64797">
        <w:rPr>
          <w:rFonts w:ascii="Calibri" w:hAnsi="Calibri" w:cs="Calibri"/>
          <w:sz w:val="22"/>
          <w:szCs w:val="22"/>
        </w:rPr>
        <w:t>a facility’s collection system</w:t>
      </w:r>
      <w:r w:rsidRPr="002E7408" w:rsidR="00A15609">
        <w:rPr>
          <w:rFonts w:ascii="Calibri" w:hAnsi="Calibri" w:cs="Calibri"/>
          <w:sz w:val="22"/>
          <w:szCs w:val="22"/>
        </w:rPr>
        <w:t>.</w:t>
      </w:r>
      <w:r w:rsidRPr="002E7408" w:rsidR="00733D7B">
        <w:rPr>
          <w:rFonts w:ascii="Calibri" w:hAnsi="Calibri" w:cs="Calibri"/>
          <w:sz w:val="22"/>
          <w:szCs w:val="22"/>
        </w:rPr>
        <w:t xml:space="preserve"> </w:t>
      </w:r>
      <w:r w:rsidRPr="002E7408" w:rsidR="00A32AE6">
        <w:rPr>
          <w:rFonts w:ascii="Calibri" w:hAnsi="Calibri" w:cs="Calibri"/>
          <w:sz w:val="22"/>
          <w:szCs w:val="22"/>
        </w:rPr>
        <w:t xml:space="preserve">Includes </w:t>
      </w:r>
      <w:r w:rsidRPr="002E7408" w:rsidR="00204C6F">
        <w:rPr>
          <w:rFonts w:ascii="Calibri" w:hAnsi="Calibri" w:cs="Calibri"/>
          <w:sz w:val="22"/>
          <w:szCs w:val="22"/>
        </w:rPr>
        <w:t>precipitation that enters combined sewer systems and separate sewer systems.</w:t>
      </w:r>
    </w:p>
    <w:p w:rsidR="00F941D3" w:rsidRPr="002E7408" w:rsidP="1A72B436" w14:paraId="6BA77BF7" w14:textId="2F15D5A4">
      <w:pPr>
        <w:pStyle w:val="BodyText"/>
        <w:widowControl/>
        <w:rPr>
          <w:rFonts w:ascii="Calibri" w:hAnsi="Calibri" w:cs="Calibri"/>
          <w:sz w:val="22"/>
          <w:szCs w:val="22"/>
        </w:rPr>
      </w:pPr>
      <w:r w:rsidRPr="002E7408">
        <w:rPr>
          <w:rFonts w:ascii="Calibri" w:hAnsi="Calibri" w:cs="Calibri"/>
          <w:b/>
          <w:bCs/>
          <w:sz w:val="22"/>
          <w:szCs w:val="22"/>
        </w:rPr>
        <w:t>Supercritical Water Oxidation:</w:t>
      </w:r>
      <w:r w:rsidRPr="002E7408" w:rsidR="00186C04">
        <w:rPr>
          <w:rFonts w:ascii="Calibri" w:hAnsi="Calibri" w:cs="Calibri"/>
          <w:b/>
          <w:bCs/>
          <w:sz w:val="22"/>
          <w:szCs w:val="22"/>
        </w:rPr>
        <w:t xml:space="preserve"> </w:t>
      </w:r>
      <w:r w:rsidRPr="002E7408" w:rsidR="00186C04">
        <w:rPr>
          <w:rFonts w:ascii="Calibri" w:hAnsi="Calibri" w:cs="Calibri"/>
          <w:sz w:val="22"/>
          <w:szCs w:val="22"/>
        </w:rPr>
        <w:t xml:space="preserve">A process used to destroy hazardous waste compounds using </w:t>
      </w:r>
      <w:r w:rsidRPr="002E7408" w:rsidR="00AF08E2">
        <w:rPr>
          <w:rFonts w:ascii="Calibri" w:hAnsi="Calibri" w:cs="Calibri"/>
          <w:sz w:val="22"/>
          <w:szCs w:val="22"/>
        </w:rPr>
        <w:t xml:space="preserve">temperatures above </w:t>
      </w:r>
      <w:r w:rsidRPr="002E7408" w:rsidR="1239A7B5">
        <w:rPr>
          <w:rFonts w:ascii="Calibri" w:hAnsi="Calibri" w:cs="Calibri"/>
          <w:sz w:val="22"/>
          <w:szCs w:val="22"/>
        </w:rPr>
        <w:t>374°C (</w:t>
      </w:r>
      <w:r w:rsidRPr="002E7408" w:rsidR="00756587">
        <w:rPr>
          <w:rFonts w:ascii="Calibri" w:hAnsi="Calibri" w:cs="Calibri"/>
          <w:sz w:val="22"/>
          <w:szCs w:val="22"/>
        </w:rPr>
        <w:t>705°F</w:t>
      </w:r>
      <w:r w:rsidRPr="002E7408" w:rsidR="5B088834">
        <w:rPr>
          <w:rFonts w:ascii="Calibri" w:hAnsi="Calibri" w:cs="Calibri"/>
          <w:sz w:val="22"/>
          <w:szCs w:val="22"/>
        </w:rPr>
        <w:t>)</w:t>
      </w:r>
      <w:r w:rsidRPr="002E7408" w:rsidR="00756587">
        <w:rPr>
          <w:rFonts w:ascii="Calibri" w:hAnsi="Calibri" w:cs="Calibri"/>
          <w:sz w:val="22"/>
          <w:szCs w:val="22"/>
        </w:rPr>
        <w:t xml:space="preserve"> and press</w:t>
      </w:r>
      <w:r w:rsidRPr="002E7408" w:rsidR="00F26054">
        <w:rPr>
          <w:rFonts w:ascii="Calibri" w:hAnsi="Calibri" w:cs="Calibri"/>
          <w:sz w:val="22"/>
          <w:szCs w:val="22"/>
        </w:rPr>
        <w:t>ures of at least 221.1 bar</w:t>
      </w:r>
      <w:r w:rsidRPr="002E7408" w:rsidR="00297ACF">
        <w:rPr>
          <w:rFonts w:ascii="Calibri" w:hAnsi="Calibri" w:cs="Calibri"/>
          <w:sz w:val="22"/>
          <w:szCs w:val="22"/>
        </w:rPr>
        <w:t xml:space="preserve"> to create “supercritical” </w:t>
      </w:r>
      <w:r w:rsidRPr="002E7408" w:rsidR="00A84644">
        <w:rPr>
          <w:rFonts w:ascii="Calibri" w:hAnsi="Calibri" w:cs="Calibri"/>
          <w:sz w:val="22"/>
          <w:szCs w:val="22"/>
        </w:rPr>
        <w:t>conditions and</w:t>
      </w:r>
      <w:r w:rsidRPr="002E7408" w:rsidR="00297ACF">
        <w:rPr>
          <w:rFonts w:ascii="Calibri" w:hAnsi="Calibri" w:cs="Calibri"/>
          <w:sz w:val="22"/>
          <w:szCs w:val="22"/>
        </w:rPr>
        <w:t xml:space="preserve"> accelerate chemical oxidation processes.</w:t>
      </w:r>
    </w:p>
    <w:p w:rsidR="00157B4D" w:rsidRPr="002E7408" w:rsidP="00DB5147" w14:paraId="73A52D83" w14:textId="2959E3F5">
      <w:pPr>
        <w:pStyle w:val="BodyText"/>
        <w:widowControl/>
        <w:rPr>
          <w:rFonts w:ascii="Calibri" w:hAnsi="Calibri" w:cs="Calibri"/>
          <w:sz w:val="22"/>
          <w:szCs w:val="22"/>
        </w:rPr>
      </w:pPr>
      <w:r w:rsidRPr="002E7408">
        <w:rPr>
          <w:rFonts w:ascii="Calibri" w:hAnsi="Calibri" w:cs="Calibri"/>
          <w:b/>
          <w:bCs/>
          <w:sz w:val="22"/>
          <w:szCs w:val="22"/>
        </w:rPr>
        <w:t>Surface Water:</w:t>
      </w:r>
      <w:r w:rsidRPr="002E7408" w:rsidR="00DB5147">
        <w:rPr>
          <w:rFonts w:ascii="Calibri" w:hAnsi="Calibri" w:cs="Calibri"/>
          <w:sz w:val="22"/>
          <w:szCs w:val="22"/>
        </w:rPr>
        <w:t xml:space="preserve"> </w:t>
      </w:r>
      <w:bookmarkStart w:id="12" w:name="_Hlk94116621"/>
      <w:r w:rsidRPr="002E7408" w:rsidR="00907B9C">
        <w:rPr>
          <w:rFonts w:ascii="Calibri" w:hAnsi="Calibri" w:cs="Calibri"/>
          <w:sz w:val="22"/>
          <w:szCs w:val="22"/>
        </w:rPr>
        <w:t>Waters of the United States as is consistent with September 8, 2023 rulemaking</w:t>
      </w:r>
      <w:r w:rsidRPr="002E7408" w:rsidR="00D64027">
        <w:rPr>
          <w:rFonts w:ascii="Calibri" w:hAnsi="Calibri" w:cs="Calibri"/>
          <w:sz w:val="22"/>
          <w:szCs w:val="22"/>
        </w:rPr>
        <w:t>,</w:t>
      </w:r>
      <w:r w:rsidRPr="002E7408" w:rsidR="00907B9C">
        <w:rPr>
          <w:rFonts w:ascii="Calibri" w:hAnsi="Calibri" w:cs="Calibri"/>
          <w:sz w:val="22"/>
          <w:szCs w:val="22"/>
        </w:rPr>
        <w:t xml:space="preserve"> as specified in 40 CFR 120 (</w:t>
      </w:r>
      <w:hyperlink r:id="rId23">
        <w:r w:rsidRPr="002E7408" w:rsidR="00907B9C">
          <w:rPr>
            <w:rStyle w:val="Hyperlink"/>
            <w:rFonts w:ascii="Calibri" w:hAnsi="Calibri" w:cs="Calibri"/>
            <w:sz w:val="22"/>
            <w:szCs w:val="22"/>
          </w:rPr>
          <w:t>https://www.ecfr.gov/current/title-40/chapter-I/subchapter-D/part-120</w:t>
        </w:r>
      </w:hyperlink>
      <w:r w:rsidRPr="002E7408" w:rsidR="00907B9C">
        <w:rPr>
          <w:rFonts w:ascii="Calibri" w:hAnsi="Calibri" w:cs="Calibri"/>
          <w:sz w:val="22"/>
          <w:szCs w:val="22"/>
        </w:rPr>
        <w:t>).</w:t>
      </w:r>
      <w:bookmarkEnd w:id="12"/>
    </w:p>
    <w:p w:rsidR="008D2212" w:rsidRPr="002E7408" w:rsidP="00FD6BC0" w14:paraId="5F3BDF6C" w14:textId="7BFEDA42">
      <w:pPr>
        <w:pStyle w:val="BodyText"/>
        <w:widowControl/>
        <w:rPr>
          <w:rFonts w:ascii="Calibri" w:hAnsi="Calibri" w:cs="Calibri"/>
          <w:sz w:val="22"/>
          <w:szCs w:val="22"/>
        </w:rPr>
      </w:pPr>
      <w:r w:rsidRPr="002E7408">
        <w:rPr>
          <w:rFonts w:ascii="Calibri" w:hAnsi="Calibri" w:cs="Calibri"/>
          <w:b/>
          <w:bCs/>
          <w:sz w:val="22"/>
          <w:szCs w:val="22"/>
        </w:rPr>
        <w:t>Thermal Hydrolysis:</w:t>
      </w:r>
      <w:r w:rsidRPr="002E7408" w:rsidR="00BC5832">
        <w:rPr>
          <w:rFonts w:ascii="Calibri" w:hAnsi="Calibri" w:cs="Calibri"/>
          <w:b/>
          <w:bCs/>
          <w:sz w:val="22"/>
          <w:szCs w:val="22"/>
        </w:rPr>
        <w:t xml:space="preserve"> </w:t>
      </w:r>
      <w:r w:rsidRPr="002E7408" w:rsidR="00BC5832">
        <w:rPr>
          <w:rFonts w:ascii="Calibri" w:hAnsi="Calibri" w:cs="Calibri"/>
          <w:sz w:val="22"/>
          <w:szCs w:val="22"/>
        </w:rPr>
        <w:t xml:space="preserve">A </w:t>
      </w:r>
      <w:r w:rsidRPr="002E7408" w:rsidR="006C67A1">
        <w:rPr>
          <w:rFonts w:ascii="Calibri" w:hAnsi="Calibri" w:cs="Calibri"/>
          <w:sz w:val="22"/>
          <w:szCs w:val="22"/>
        </w:rPr>
        <w:t>high pressure steam pretreatment for anaerobic digestion of sewage sludge.</w:t>
      </w:r>
    </w:p>
    <w:p w:rsidR="00C037DD" w:rsidRPr="002E7408" w:rsidP="00FD6BC0" w14:paraId="5889C710" w14:textId="0F767C3F">
      <w:pPr>
        <w:pStyle w:val="BodyText"/>
        <w:widowControl/>
        <w:rPr>
          <w:rFonts w:ascii="Calibri" w:hAnsi="Calibri" w:cs="Calibri"/>
          <w:b/>
          <w:bCs/>
          <w:sz w:val="22"/>
          <w:szCs w:val="22"/>
        </w:rPr>
      </w:pPr>
      <w:r w:rsidRPr="002E7408">
        <w:rPr>
          <w:rFonts w:ascii="Calibri" w:hAnsi="Calibri" w:cs="Calibri"/>
          <w:b/>
          <w:bCs/>
          <w:sz w:val="22"/>
          <w:szCs w:val="22"/>
        </w:rPr>
        <w:t>Thickening</w:t>
      </w:r>
      <w:r w:rsidRPr="002E7408" w:rsidR="00332EC2">
        <w:rPr>
          <w:rFonts w:ascii="Calibri" w:hAnsi="Calibri" w:cs="Calibri"/>
          <w:b/>
          <w:bCs/>
          <w:sz w:val="22"/>
          <w:szCs w:val="22"/>
        </w:rPr>
        <w:t xml:space="preserve"> (or Sludge Thickening)</w:t>
      </w:r>
      <w:r w:rsidRPr="002E7408">
        <w:rPr>
          <w:rFonts w:ascii="Calibri" w:hAnsi="Calibri" w:cs="Calibri"/>
          <w:b/>
          <w:bCs/>
          <w:sz w:val="22"/>
          <w:szCs w:val="22"/>
        </w:rPr>
        <w:t xml:space="preserve">: </w:t>
      </w:r>
      <w:r w:rsidRPr="002E7408">
        <w:rPr>
          <w:rFonts w:ascii="Calibri" w:hAnsi="Calibri" w:cs="Calibri"/>
          <w:sz w:val="22"/>
          <w:szCs w:val="22"/>
        </w:rPr>
        <w:t xml:space="preserve">The process by which </w:t>
      </w:r>
      <w:r w:rsidRPr="002E7408" w:rsidR="00280358">
        <w:rPr>
          <w:rFonts w:ascii="Calibri" w:hAnsi="Calibri" w:cs="Calibri"/>
          <w:sz w:val="22"/>
          <w:szCs w:val="22"/>
        </w:rPr>
        <w:t>sewage sludge is</w:t>
      </w:r>
      <w:r w:rsidRPr="002E7408">
        <w:rPr>
          <w:rFonts w:ascii="Calibri" w:hAnsi="Calibri" w:cs="Calibri"/>
          <w:sz w:val="22"/>
          <w:szCs w:val="22"/>
        </w:rPr>
        <w:t xml:space="preserve"> condensed to produce a concentrated solids product and a relatively solids-free supernatant.</w:t>
      </w:r>
    </w:p>
    <w:p w:rsidR="00FD6BC0" w:rsidRPr="002E7408" w:rsidP="00FD6BC0" w14:paraId="4D45EF82" w14:textId="03118CF4">
      <w:pPr>
        <w:pStyle w:val="BodyText"/>
        <w:widowControl/>
        <w:rPr>
          <w:rFonts w:ascii="Calibri" w:hAnsi="Calibri" w:cs="Calibri"/>
          <w:sz w:val="22"/>
          <w:szCs w:val="22"/>
        </w:rPr>
      </w:pPr>
      <w:r w:rsidRPr="002E7408">
        <w:rPr>
          <w:rFonts w:ascii="Calibri" w:hAnsi="Calibri" w:cs="Calibri"/>
          <w:b/>
          <w:bCs/>
          <w:sz w:val="22"/>
          <w:szCs w:val="22"/>
        </w:rPr>
        <w:t xml:space="preserve">Ultrafiltration: </w:t>
      </w:r>
      <w:r w:rsidRPr="002E7408">
        <w:rPr>
          <w:rFonts w:ascii="Calibri" w:hAnsi="Calibri" w:cs="Calibri"/>
          <w:sz w:val="22"/>
          <w:szCs w:val="22"/>
        </w:rPr>
        <w:t>A membrane filtration treatment process designed to separate particulate and colloidal matter from a liquid using a semi-permeable membrane.</w:t>
      </w:r>
    </w:p>
    <w:p w:rsidR="00D207E6" w:rsidRPr="002E7408" w:rsidP="00D207E6" w14:paraId="6A44E431" w14:textId="77777777">
      <w:pPr>
        <w:pStyle w:val="BodyText"/>
        <w:widowControl/>
        <w:rPr>
          <w:rFonts w:ascii="Calibri" w:hAnsi="Calibri" w:cs="Calibri"/>
          <w:b/>
          <w:sz w:val="22"/>
          <w:szCs w:val="22"/>
        </w:rPr>
      </w:pPr>
      <w:r w:rsidRPr="002E7408">
        <w:rPr>
          <w:rFonts w:ascii="Calibri" w:hAnsi="Calibri" w:cs="Calibri"/>
          <w:b/>
          <w:sz w:val="22"/>
          <w:szCs w:val="22"/>
        </w:rPr>
        <w:t xml:space="preserve">Underground Injection: </w:t>
      </w:r>
      <w:r w:rsidRPr="002E7408">
        <w:rPr>
          <w:rFonts w:ascii="Calibri" w:hAnsi="Calibri" w:cs="Calibri"/>
          <w:bCs/>
          <w:sz w:val="22"/>
          <w:szCs w:val="22"/>
        </w:rPr>
        <w:t>Long-term or permanent disposal of untreated, partially treated, or treated wastewaters by pumping the wastewater into underground formations of suitable character through a bored, drilled, or driven well. Sometimes referred to as “subsurface injection” or “deep-well injection.”</w:t>
      </w:r>
    </w:p>
    <w:p w:rsidR="00D207E6" w:rsidRPr="002E7408" w:rsidP="00D207E6" w14:paraId="6FF320FC" w14:textId="7DD7D1B7">
      <w:pPr>
        <w:pStyle w:val="BodyText"/>
        <w:widowControl/>
        <w:rPr>
          <w:rFonts w:ascii="Calibri" w:hAnsi="Calibri" w:cs="Calibri"/>
          <w:sz w:val="22"/>
          <w:szCs w:val="22"/>
        </w:rPr>
      </w:pPr>
      <w:r w:rsidRPr="002E7408">
        <w:rPr>
          <w:rFonts w:ascii="Calibri" w:hAnsi="Calibri" w:cs="Calibri"/>
          <w:b/>
          <w:sz w:val="22"/>
          <w:szCs w:val="22"/>
        </w:rPr>
        <w:t xml:space="preserve">Underground Injection Control Permit: </w:t>
      </w:r>
      <w:r w:rsidRPr="002E7408" w:rsidR="004D0E69">
        <w:rPr>
          <w:rFonts w:ascii="Calibri" w:hAnsi="Calibri" w:cs="Calibri"/>
          <w:sz w:val="22"/>
          <w:szCs w:val="22"/>
        </w:rPr>
        <w:t>P</w:t>
      </w:r>
      <w:r w:rsidRPr="002E7408">
        <w:rPr>
          <w:rFonts w:ascii="Calibri" w:hAnsi="Calibri" w:cs="Calibri"/>
          <w:sz w:val="22"/>
          <w:szCs w:val="22"/>
        </w:rPr>
        <w:t>ermits</w:t>
      </w:r>
      <w:r w:rsidRPr="002E7408" w:rsidR="004D0E69">
        <w:rPr>
          <w:rFonts w:ascii="Calibri" w:hAnsi="Calibri" w:cs="Calibri"/>
          <w:sz w:val="22"/>
          <w:szCs w:val="22"/>
        </w:rPr>
        <w:t xml:space="preserve"> that</w:t>
      </w:r>
      <w:r w:rsidRPr="002E7408">
        <w:rPr>
          <w:rFonts w:ascii="Calibri" w:hAnsi="Calibri" w:cs="Calibri"/>
          <w:sz w:val="22"/>
          <w:szCs w:val="22"/>
        </w:rPr>
        <w:t xml:space="preserve"> regulate discharges of wastestreams into underground formations of suitable character. Such discharges are illegal unless authorized by a permit.</w:t>
      </w:r>
    </w:p>
    <w:p w:rsidR="00A34089" w:rsidRPr="002E7408" w:rsidP="00D207E6" w14:paraId="63D12731" w14:textId="6DC7FF2F">
      <w:pPr>
        <w:pStyle w:val="BodyText"/>
        <w:keepLines/>
        <w:widowControl/>
        <w:rPr>
          <w:rFonts w:ascii="Calibri" w:hAnsi="Calibri" w:cs="Calibri"/>
          <w:sz w:val="22"/>
          <w:szCs w:val="22"/>
        </w:rPr>
      </w:pPr>
      <w:r w:rsidRPr="002E7408">
        <w:rPr>
          <w:rFonts w:ascii="Calibri" w:hAnsi="Calibri" w:cs="Calibri"/>
          <w:b/>
          <w:sz w:val="22"/>
          <w:szCs w:val="22"/>
        </w:rPr>
        <w:t>Vacuum Filter:</w:t>
      </w:r>
      <w:r w:rsidRPr="002E7408" w:rsidR="0056092E">
        <w:rPr>
          <w:rFonts w:ascii="Calibri" w:hAnsi="Calibri" w:cs="Calibri"/>
          <w:b/>
          <w:sz w:val="22"/>
          <w:szCs w:val="22"/>
        </w:rPr>
        <w:t xml:space="preserve"> </w:t>
      </w:r>
      <w:r w:rsidRPr="002E7408" w:rsidR="0056092E">
        <w:rPr>
          <w:rFonts w:ascii="Calibri" w:hAnsi="Calibri" w:cs="Calibri"/>
          <w:bCs/>
          <w:sz w:val="22"/>
          <w:szCs w:val="22"/>
        </w:rPr>
        <w:t xml:space="preserve">A </w:t>
      </w:r>
      <w:r w:rsidRPr="002E7408" w:rsidR="00165DC8">
        <w:rPr>
          <w:rFonts w:ascii="Calibri" w:hAnsi="Calibri" w:cs="Calibri"/>
          <w:bCs/>
          <w:sz w:val="22"/>
          <w:szCs w:val="22"/>
        </w:rPr>
        <w:t>sludge dewatering process that us</w:t>
      </w:r>
      <w:r w:rsidRPr="002E7408" w:rsidR="00860896">
        <w:rPr>
          <w:rFonts w:ascii="Calibri" w:hAnsi="Calibri" w:cs="Calibri"/>
          <w:bCs/>
          <w:sz w:val="22"/>
          <w:szCs w:val="22"/>
        </w:rPr>
        <w:t>es</w:t>
      </w:r>
      <w:r w:rsidRPr="002E7408" w:rsidR="00165DC8">
        <w:rPr>
          <w:rFonts w:ascii="Calibri" w:hAnsi="Calibri" w:cs="Calibri"/>
          <w:bCs/>
          <w:sz w:val="22"/>
          <w:szCs w:val="22"/>
        </w:rPr>
        <w:t xml:space="preserve"> </w:t>
      </w:r>
      <w:r w:rsidRPr="002E7408" w:rsidR="00CC502E">
        <w:rPr>
          <w:rFonts w:ascii="Calibri" w:hAnsi="Calibri" w:cs="Calibri"/>
          <w:bCs/>
          <w:sz w:val="22"/>
          <w:szCs w:val="22"/>
        </w:rPr>
        <w:t>a drum</w:t>
      </w:r>
      <w:r w:rsidRPr="002E7408" w:rsidR="00860896">
        <w:rPr>
          <w:rFonts w:ascii="Calibri" w:hAnsi="Calibri" w:cs="Calibri"/>
          <w:bCs/>
          <w:sz w:val="22"/>
          <w:szCs w:val="22"/>
        </w:rPr>
        <w:t>-</w:t>
      </w:r>
      <w:r w:rsidRPr="002E7408" w:rsidR="00CC502E">
        <w:rPr>
          <w:rFonts w:ascii="Calibri" w:hAnsi="Calibri" w:cs="Calibri"/>
          <w:bCs/>
          <w:sz w:val="22"/>
          <w:szCs w:val="22"/>
        </w:rPr>
        <w:t>like filter that creates a vacuum in the center</w:t>
      </w:r>
      <w:r w:rsidRPr="002E7408" w:rsidR="00E87813">
        <w:rPr>
          <w:rFonts w:ascii="Calibri" w:hAnsi="Calibri" w:cs="Calibri"/>
          <w:bCs/>
          <w:sz w:val="22"/>
          <w:szCs w:val="22"/>
        </w:rPr>
        <w:t xml:space="preserve"> and draws water out</w:t>
      </w:r>
      <w:r w:rsidRPr="002E7408" w:rsidR="00860896">
        <w:rPr>
          <w:rFonts w:ascii="Calibri" w:hAnsi="Calibri" w:cs="Calibri"/>
          <w:bCs/>
          <w:sz w:val="22"/>
          <w:szCs w:val="22"/>
        </w:rPr>
        <w:t xml:space="preserve"> of </w:t>
      </w:r>
      <w:r w:rsidRPr="002E7408" w:rsidR="00280358">
        <w:rPr>
          <w:rFonts w:ascii="Calibri" w:hAnsi="Calibri" w:cs="Calibri"/>
          <w:bCs/>
          <w:sz w:val="22"/>
          <w:szCs w:val="22"/>
        </w:rPr>
        <w:t>sewage sludge</w:t>
      </w:r>
      <w:r w:rsidRPr="002E7408" w:rsidR="00E87813">
        <w:rPr>
          <w:rFonts w:ascii="Calibri" w:hAnsi="Calibri" w:cs="Calibri"/>
          <w:bCs/>
          <w:sz w:val="22"/>
          <w:szCs w:val="22"/>
        </w:rPr>
        <w:t>.</w:t>
      </w:r>
    </w:p>
    <w:p w:rsidR="00013585" w:rsidRPr="002E7408" w:rsidP="00D207E6" w14:paraId="5D90604B" w14:textId="3D4D1915">
      <w:pPr>
        <w:pStyle w:val="BodyText"/>
        <w:keepLines/>
        <w:widowControl/>
        <w:rPr>
          <w:rFonts w:ascii="Calibri" w:hAnsi="Calibri" w:cs="Calibri"/>
          <w:sz w:val="22"/>
          <w:szCs w:val="22"/>
        </w:rPr>
      </w:pPr>
      <w:r w:rsidRPr="002E7408">
        <w:rPr>
          <w:rFonts w:ascii="Calibri" w:hAnsi="Calibri" w:cs="Calibri"/>
          <w:b/>
          <w:sz w:val="22"/>
          <w:szCs w:val="22"/>
        </w:rPr>
        <w:t>Waste Stabilization Pond:</w:t>
      </w:r>
      <w:r w:rsidRPr="002E7408" w:rsidR="007B3BD6">
        <w:rPr>
          <w:rFonts w:ascii="Calibri" w:hAnsi="Calibri" w:cs="Calibri"/>
          <w:b/>
          <w:sz w:val="22"/>
          <w:szCs w:val="22"/>
        </w:rPr>
        <w:t xml:space="preserve"> </w:t>
      </w:r>
      <w:r w:rsidRPr="002E7408" w:rsidR="001B574C">
        <w:rPr>
          <w:rFonts w:ascii="Calibri" w:hAnsi="Calibri" w:cs="Calibri"/>
          <w:bCs/>
          <w:sz w:val="22"/>
          <w:szCs w:val="22"/>
        </w:rPr>
        <w:t>Large, man-made, earthen ponds where sewage or wastewater effluent is treated via natural biochemical processes.</w:t>
      </w:r>
    </w:p>
    <w:p w:rsidR="00D207E6" w:rsidRPr="002E7408" w:rsidP="00D207E6" w14:paraId="5D45670B" w14:textId="44466A2D">
      <w:pPr>
        <w:pStyle w:val="BodyText"/>
        <w:keepLines/>
        <w:widowControl/>
        <w:rPr>
          <w:rFonts w:ascii="Calibri" w:hAnsi="Calibri" w:cs="Calibri"/>
          <w:bCs/>
          <w:sz w:val="22"/>
          <w:szCs w:val="22"/>
        </w:rPr>
      </w:pPr>
      <w:r w:rsidRPr="002E7408">
        <w:rPr>
          <w:rFonts w:ascii="Calibri" w:hAnsi="Calibri" w:cs="Calibri"/>
          <w:b/>
          <w:sz w:val="22"/>
          <w:szCs w:val="22"/>
        </w:rPr>
        <w:t xml:space="preserve">Wastewater: </w:t>
      </w:r>
      <w:r w:rsidRPr="002E7408">
        <w:rPr>
          <w:rFonts w:ascii="Calibri" w:hAnsi="Calibri" w:cs="Calibri"/>
          <w:bCs/>
          <w:sz w:val="22"/>
          <w:szCs w:val="22"/>
        </w:rPr>
        <w:t>Includes process wastewater, non</w:t>
      </w:r>
      <w:r w:rsidR="00EA59C5">
        <w:rPr>
          <w:rFonts w:ascii="Calibri" w:hAnsi="Calibri" w:cs="Calibri"/>
          <w:bCs/>
          <w:sz w:val="22"/>
          <w:szCs w:val="22"/>
        </w:rPr>
        <w:t>-</w:t>
      </w:r>
      <w:r w:rsidRPr="002E7408">
        <w:rPr>
          <w:rFonts w:ascii="Calibri" w:hAnsi="Calibri" w:cs="Calibri"/>
          <w:bCs/>
          <w:sz w:val="22"/>
          <w:szCs w:val="22"/>
        </w:rPr>
        <w:t>process wastewater, process area stormwater, non</w:t>
      </w:r>
      <w:r w:rsidR="00EA59C5">
        <w:rPr>
          <w:rFonts w:ascii="Calibri" w:hAnsi="Calibri" w:cs="Calibri"/>
          <w:bCs/>
          <w:sz w:val="22"/>
          <w:szCs w:val="22"/>
        </w:rPr>
        <w:t>-</w:t>
      </w:r>
      <w:r w:rsidRPr="002E7408">
        <w:rPr>
          <w:rFonts w:ascii="Calibri" w:hAnsi="Calibri" w:cs="Calibri"/>
          <w:bCs/>
          <w:sz w:val="22"/>
          <w:szCs w:val="22"/>
        </w:rPr>
        <w:t>process area stormwater, air emission control wastewater, third-party wastewater, sanitary wastewater, and groundwater.</w:t>
      </w:r>
    </w:p>
    <w:p w:rsidR="00D207E6" w:rsidRPr="002E7408" w:rsidP="00D207E6" w14:paraId="6C51B1AE" w14:textId="77777777">
      <w:pPr>
        <w:pStyle w:val="BodyText"/>
        <w:widowControl/>
        <w:rPr>
          <w:rFonts w:ascii="Calibri" w:hAnsi="Calibri" w:cs="Calibri"/>
          <w:sz w:val="22"/>
          <w:szCs w:val="22"/>
        </w:rPr>
      </w:pPr>
      <w:r w:rsidRPr="002E7408">
        <w:rPr>
          <w:rFonts w:ascii="Calibri" w:hAnsi="Calibri" w:cs="Calibri"/>
          <w:b/>
          <w:sz w:val="22"/>
          <w:szCs w:val="22"/>
        </w:rPr>
        <w:t xml:space="preserve">Wastewater Treatment: </w:t>
      </w:r>
      <w:r w:rsidRPr="002E7408">
        <w:rPr>
          <w:rFonts w:ascii="Calibri" w:hAnsi="Calibri" w:cs="Calibri"/>
          <w:bCs/>
          <w:sz w:val="22"/>
          <w:szCs w:val="22"/>
        </w:rPr>
        <w:t>The processing of wastewater by physical, chemical, biological, or other means to remove specific pollutants from the wastewater or to alter the physical or chemical state of specific pollutants in the wastewater. Treatment is performed for discharge of treated wastewater, recycle of treated wastewater to the same process which generated the wastewater, or for reuse of the treated wastewater in another process</w:t>
      </w:r>
      <w:r w:rsidRPr="002E7408">
        <w:rPr>
          <w:rFonts w:ascii="Calibri" w:hAnsi="Calibri" w:cs="Calibri"/>
          <w:b/>
          <w:sz w:val="22"/>
          <w:szCs w:val="22"/>
        </w:rPr>
        <w:t>.</w:t>
      </w:r>
    </w:p>
    <w:p w:rsidR="00D207E6" w:rsidRPr="002E7408" w:rsidP="00D207E6" w14:paraId="151A612A" w14:textId="77777777">
      <w:pPr>
        <w:pStyle w:val="BodyText"/>
        <w:widowControl/>
        <w:rPr>
          <w:rFonts w:ascii="Calibri" w:hAnsi="Calibri" w:cs="Calibri"/>
          <w:sz w:val="22"/>
          <w:szCs w:val="22"/>
        </w:rPr>
      </w:pPr>
      <w:r w:rsidRPr="002E7408">
        <w:rPr>
          <w:rFonts w:ascii="Calibri" w:hAnsi="Calibri" w:cs="Calibri"/>
          <w:b/>
          <w:bCs/>
          <w:sz w:val="22"/>
          <w:szCs w:val="22"/>
        </w:rPr>
        <w:t>Wastewater Treatment System:</w:t>
      </w:r>
      <w:r w:rsidRPr="002E7408">
        <w:rPr>
          <w:rFonts w:ascii="Calibri" w:hAnsi="Calibri" w:cs="Calibri"/>
          <w:sz w:val="22"/>
          <w:szCs w:val="22"/>
        </w:rPr>
        <w:t xml:space="preserve"> A combination of one or more wastewater treatment units designed to achieve wastewater treatment.</w:t>
      </w:r>
    </w:p>
    <w:p w:rsidR="00D207E6" w:rsidRPr="002E7408" w:rsidP="00D207E6" w14:paraId="300E52F6" w14:textId="635A72AF">
      <w:pPr>
        <w:pStyle w:val="BodyText"/>
        <w:widowControl/>
        <w:rPr>
          <w:rFonts w:ascii="Calibri" w:hAnsi="Calibri" w:cs="Calibri"/>
          <w:sz w:val="22"/>
          <w:szCs w:val="22"/>
        </w:rPr>
      </w:pPr>
      <w:r w:rsidRPr="002E7408">
        <w:rPr>
          <w:rFonts w:ascii="Calibri" w:hAnsi="Calibri" w:cs="Calibri"/>
          <w:b/>
          <w:bCs/>
          <w:sz w:val="22"/>
          <w:szCs w:val="22"/>
        </w:rPr>
        <w:t>Wastewater Treatment Unit:</w:t>
      </w:r>
      <w:r w:rsidRPr="002E7408">
        <w:rPr>
          <w:rFonts w:ascii="Calibri" w:hAnsi="Calibri" w:cs="Calibri"/>
          <w:sz w:val="22"/>
          <w:szCs w:val="22"/>
        </w:rPr>
        <w:t xml:space="preserve"> A unit operation used to remove pollutants from wastewater. Wastewater treatment units include, but are not limited to</w:t>
      </w:r>
      <w:r w:rsidRPr="002E7408" w:rsidR="00CC2EF3">
        <w:rPr>
          <w:rFonts w:ascii="Calibri" w:hAnsi="Calibri" w:cs="Calibri"/>
          <w:sz w:val="22"/>
          <w:szCs w:val="22"/>
        </w:rPr>
        <w:t>,</w:t>
      </w:r>
      <w:r w:rsidRPr="002E7408">
        <w:rPr>
          <w:rFonts w:ascii="Calibri" w:hAnsi="Calibri" w:cs="Calibri"/>
          <w:sz w:val="22"/>
          <w:szCs w:val="22"/>
        </w:rPr>
        <w:t xml:space="preserve"> pond/impoundments, chemical precipitation, pH adjustment, clarification, biological reactor, thickeners, filters, constructed wetlands, activated carbon adsorption, ion exchange, and membrane filtration.</w:t>
      </w:r>
    </w:p>
    <w:p w:rsidR="00D207E6" w:rsidRPr="002E7408" w:rsidP="00D207E6" w14:paraId="309184E1" w14:textId="7608EC05">
      <w:pPr>
        <w:pStyle w:val="BodyText"/>
        <w:rPr>
          <w:rFonts w:ascii="Calibri" w:hAnsi="Calibri" w:cs="Calibri"/>
          <w:bCs/>
          <w:sz w:val="22"/>
          <w:szCs w:val="22"/>
        </w:rPr>
      </w:pPr>
      <w:r w:rsidRPr="002E7408">
        <w:rPr>
          <w:rFonts w:ascii="Calibri" w:hAnsi="Calibri" w:cs="Calibri"/>
          <w:b/>
          <w:sz w:val="22"/>
          <w:szCs w:val="22"/>
        </w:rPr>
        <w:t xml:space="preserve">Water Discharge Permit: </w:t>
      </w:r>
      <w:r w:rsidRPr="002E7408">
        <w:rPr>
          <w:rFonts w:ascii="Calibri" w:hAnsi="Calibri" w:cs="Calibri"/>
          <w:bCs/>
          <w:sz w:val="22"/>
          <w:szCs w:val="22"/>
        </w:rPr>
        <w:t>Documentation of authorization to discharge wastewater to a surface water or municipal wastewater treatment plant. Another term for water discharge permit is wastewater discharge permit. Also see definition for NPDES permit.</w:t>
      </w:r>
    </w:p>
    <w:p w:rsidR="0021482A" w:rsidRPr="002E7408" w:rsidP="00D207E6" w14:paraId="1CFB0BD6" w14:textId="1E217AF7">
      <w:pPr>
        <w:pStyle w:val="BodyText"/>
        <w:rPr>
          <w:rFonts w:ascii="Calibri" w:hAnsi="Calibri" w:cs="Calibri"/>
          <w:b/>
          <w:sz w:val="22"/>
          <w:szCs w:val="22"/>
        </w:rPr>
      </w:pPr>
      <w:r w:rsidRPr="002E7408">
        <w:rPr>
          <w:rFonts w:ascii="Calibri" w:hAnsi="Calibri" w:cs="Calibri"/>
          <w:b/>
          <w:sz w:val="22"/>
          <w:szCs w:val="22"/>
        </w:rPr>
        <w:t>Wetland/Vegetative Pond</w:t>
      </w:r>
      <w:r w:rsidRPr="002E7408">
        <w:rPr>
          <w:rFonts w:ascii="Calibri" w:hAnsi="Calibri" w:cs="Calibri"/>
          <w:bCs/>
          <w:sz w:val="22"/>
          <w:szCs w:val="22"/>
        </w:rPr>
        <w:t>:</w:t>
      </w:r>
      <w:r w:rsidRPr="002E7408" w:rsidR="0005398D">
        <w:rPr>
          <w:rFonts w:ascii="Calibri" w:hAnsi="Calibri" w:cs="Calibri"/>
          <w:bCs/>
          <w:sz w:val="22"/>
          <w:szCs w:val="22"/>
        </w:rPr>
        <w:t xml:space="preserve"> </w:t>
      </w:r>
      <w:r w:rsidRPr="002E7408" w:rsidR="002A42C5">
        <w:rPr>
          <w:rFonts w:ascii="Calibri" w:hAnsi="Calibri" w:cs="Calibri"/>
          <w:bCs/>
          <w:sz w:val="22"/>
          <w:szCs w:val="22"/>
        </w:rPr>
        <w:t>Constructed wetlands are treatment systems that use natural processes involving wetland vegetation, soils, and their associated microbial assemblages to improve water quality.</w:t>
      </w:r>
      <w:r w:rsidRPr="002E7408" w:rsidR="0005398D">
        <w:rPr>
          <w:rFonts w:ascii="Calibri" w:hAnsi="Calibri" w:cs="Calibri"/>
          <w:bCs/>
          <w:sz w:val="22"/>
          <w:szCs w:val="22"/>
        </w:rPr>
        <w:t xml:space="preserve"> </w:t>
      </w:r>
    </w:p>
    <w:p w:rsidR="00305F70" w:rsidRPr="002E7408" w14:paraId="62E7F4A2" w14:textId="3D2ED0BD">
      <w:pPr>
        <w:widowControl/>
        <w:autoSpaceDE/>
        <w:autoSpaceDN/>
        <w:adjustRightInd/>
        <w:spacing w:after="160" w:line="259" w:lineRule="auto"/>
        <w:rPr>
          <w:rFonts w:ascii="Calibri" w:hAnsi="Calibri" w:cs="Calibri"/>
          <w:sz w:val="22"/>
          <w:szCs w:val="22"/>
        </w:rPr>
      </w:pPr>
      <w:r w:rsidRPr="002E7408">
        <w:rPr>
          <w:rFonts w:ascii="Calibri" w:hAnsi="Calibri" w:cs="Calibri"/>
          <w:sz w:val="22"/>
          <w:szCs w:val="22"/>
        </w:rPr>
        <w:br w:type="page"/>
      </w:r>
    </w:p>
    <w:p w:rsidR="00305F70" w:rsidRPr="002E7408" w:rsidP="00D01AA8" w14:paraId="627C9999" w14:textId="2D9C2AB3">
      <w:pPr>
        <w:pStyle w:val="BodyText"/>
        <w:rPr>
          <w:rFonts w:ascii="Calibri" w:hAnsi="Calibri" w:cs="Calibri"/>
          <w:b/>
          <w:highlight w:val="yellow"/>
        </w:rPr>
        <w:sectPr w:rsidSect="00B31E8F">
          <w:pgSz w:w="12240" w:h="15840"/>
          <w:pgMar w:top="1080" w:right="1080" w:bottom="1080" w:left="1080" w:header="720" w:footer="720" w:gutter="0"/>
          <w:pgNumType w:fmt="lowerRoman"/>
          <w:cols w:space="720"/>
          <w:docGrid w:linePitch="360"/>
        </w:sectPr>
      </w:pPr>
    </w:p>
    <w:p w:rsidR="000D3145" w:rsidRPr="002E7408" w:rsidP="000010A6" w14:paraId="611D7765" w14:textId="0365588D">
      <w:pPr>
        <w:pStyle w:val="Heading1"/>
        <w:keepLines w:val="0"/>
        <w:widowControl/>
        <w:numPr>
          <w:ilvl w:val="0"/>
          <w:numId w:val="2"/>
        </w:numPr>
        <w:autoSpaceDE/>
        <w:autoSpaceDN/>
        <w:adjustRightInd/>
        <w:ind w:left="720" w:hanging="720"/>
        <w:jc w:val="center"/>
        <w:rPr>
          <w:rFonts w:ascii="Calibri" w:eastAsia="Times New Roman" w:hAnsi="Calibri" w:cs="Calibri"/>
          <w:caps/>
          <w:kern w:val="32"/>
          <w:sz w:val="28"/>
          <w:u w:val="none"/>
        </w:rPr>
      </w:pPr>
      <w:bookmarkStart w:id="13" w:name="_Ref103938576"/>
      <w:r w:rsidRPr="002E7408">
        <w:rPr>
          <w:rFonts w:ascii="Calibri" w:eastAsia="Times New Roman" w:hAnsi="Calibri" w:cs="Calibri"/>
          <w:caps/>
          <w:kern w:val="32"/>
          <w:sz w:val="28"/>
          <w:u w:val="none"/>
        </w:rPr>
        <w:t>General Facility</w:t>
      </w:r>
      <w:r w:rsidRPr="002E7408">
        <w:rPr>
          <w:rFonts w:ascii="Calibri" w:eastAsia="Times New Roman" w:hAnsi="Calibri" w:cs="Calibri"/>
          <w:caps/>
          <w:kern w:val="32"/>
          <w:sz w:val="28"/>
          <w:u w:val="none"/>
        </w:rPr>
        <w:t xml:space="preserve"> </w:t>
      </w:r>
      <w:r w:rsidRPr="002E7408" w:rsidR="00081D0D">
        <w:rPr>
          <w:rFonts w:ascii="Calibri" w:eastAsia="Times New Roman" w:hAnsi="Calibri" w:cs="Calibri"/>
          <w:caps/>
          <w:kern w:val="32"/>
          <w:sz w:val="28"/>
          <w:u w:val="none"/>
        </w:rPr>
        <w:t xml:space="preserve">and Permit </w:t>
      </w:r>
      <w:r w:rsidRPr="002E7408">
        <w:rPr>
          <w:rFonts w:ascii="Calibri" w:eastAsia="Times New Roman" w:hAnsi="Calibri" w:cs="Calibri"/>
          <w:caps/>
          <w:kern w:val="32"/>
          <w:sz w:val="28"/>
          <w:u w:val="none"/>
        </w:rPr>
        <w:t>Information</w:t>
      </w:r>
      <w:bookmarkEnd w:id="13"/>
    </w:p>
    <w:p w:rsidR="000D3145" w:rsidRPr="002E7408" w:rsidP="0051619A" w14:paraId="427A3E59" w14:textId="2501BB31">
      <w:pPr>
        <w:pStyle w:val="Heading2"/>
        <w:numPr>
          <w:ilvl w:val="0"/>
          <w:numId w:val="3"/>
        </w:numPr>
        <w:rPr>
          <w:rFonts w:ascii="Calibri" w:hAnsi="Calibri" w:cs="Calibri"/>
        </w:rPr>
      </w:pPr>
      <w:bookmarkStart w:id="14" w:name="_Ref115094022"/>
      <w:bookmarkStart w:id="15" w:name="_Ref135640579"/>
      <w:r w:rsidRPr="002E7408">
        <w:rPr>
          <w:rFonts w:ascii="Calibri" w:hAnsi="Calibri" w:cs="Calibri"/>
        </w:rPr>
        <w:t>P</w:t>
      </w:r>
      <w:r w:rsidRPr="002E7408">
        <w:rPr>
          <w:rFonts w:ascii="Calibri" w:hAnsi="Calibri" w:cs="Calibri"/>
        </w:rPr>
        <w:t xml:space="preserve">rovide the </w:t>
      </w:r>
      <w:r w:rsidRPr="002E7408" w:rsidR="00803CF6">
        <w:rPr>
          <w:rFonts w:ascii="Calibri" w:hAnsi="Calibri" w:cs="Calibri"/>
        </w:rPr>
        <w:t xml:space="preserve">facility </w:t>
      </w:r>
      <w:r w:rsidRPr="002E7408">
        <w:rPr>
          <w:rFonts w:ascii="Calibri" w:hAnsi="Calibri" w:cs="Calibri"/>
        </w:rPr>
        <w:t>name</w:t>
      </w:r>
      <w:r w:rsidRPr="002E7408" w:rsidR="008E4C69">
        <w:rPr>
          <w:rFonts w:ascii="Calibri" w:hAnsi="Calibri" w:cs="Calibri"/>
        </w:rPr>
        <w:t>,</w:t>
      </w:r>
      <w:r w:rsidRPr="002E7408">
        <w:rPr>
          <w:rFonts w:ascii="Calibri" w:hAnsi="Calibri" w:cs="Calibri"/>
        </w:rPr>
        <w:t xml:space="preserve"> physical </w:t>
      </w:r>
      <w:r w:rsidRPr="002E7408" w:rsidR="00803CF6">
        <w:rPr>
          <w:rFonts w:ascii="Calibri" w:hAnsi="Calibri" w:cs="Calibri"/>
        </w:rPr>
        <w:t>address</w:t>
      </w:r>
      <w:r w:rsidRPr="002E7408" w:rsidR="008E4C69">
        <w:rPr>
          <w:rFonts w:ascii="Calibri" w:hAnsi="Calibri" w:cs="Calibri"/>
        </w:rPr>
        <w:t xml:space="preserve">, </w:t>
      </w:r>
      <w:r w:rsidRPr="002E7408" w:rsidR="00C416A5">
        <w:rPr>
          <w:rFonts w:ascii="Calibri" w:hAnsi="Calibri" w:cs="Calibri"/>
        </w:rPr>
        <w:t xml:space="preserve">and </w:t>
      </w:r>
      <w:r w:rsidRPr="002E7408" w:rsidR="00D84E3E">
        <w:rPr>
          <w:rFonts w:ascii="Calibri" w:hAnsi="Calibri" w:cs="Calibri"/>
        </w:rPr>
        <w:t xml:space="preserve">name of the </w:t>
      </w:r>
      <w:r w:rsidRPr="002E7408" w:rsidR="00B96EBC">
        <w:rPr>
          <w:rFonts w:ascii="Calibri" w:hAnsi="Calibri" w:cs="Calibri"/>
        </w:rPr>
        <w:t>municipal</w:t>
      </w:r>
      <w:r w:rsidRPr="002E7408" w:rsidR="008C0AF9">
        <w:rPr>
          <w:rFonts w:ascii="Calibri" w:hAnsi="Calibri" w:cs="Calibri"/>
        </w:rPr>
        <w:t xml:space="preserve"> </w:t>
      </w:r>
      <w:r w:rsidRPr="002E7408" w:rsidR="00D84E3E">
        <w:rPr>
          <w:rFonts w:ascii="Calibri" w:hAnsi="Calibri" w:cs="Calibri"/>
        </w:rPr>
        <w:t>authority</w:t>
      </w:r>
      <w:r w:rsidRPr="002E7408" w:rsidR="00B96EBC">
        <w:rPr>
          <w:rFonts w:ascii="Calibri" w:hAnsi="Calibri" w:cs="Calibri"/>
        </w:rPr>
        <w:t>/service agency</w:t>
      </w:r>
      <w:r w:rsidRPr="002E7408" w:rsidR="00D84E3E">
        <w:rPr>
          <w:rFonts w:ascii="Calibri" w:hAnsi="Calibri" w:cs="Calibri"/>
        </w:rPr>
        <w:t xml:space="preserve"> that operates the </w:t>
      </w:r>
      <w:r w:rsidRPr="002E7408" w:rsidR="00CF736C">
        <w:rPr>
          <w:rFonts w:ascii="Calibri" w:hAnsi="Calibri" w:cs="Calibri"/>
        </w:rPr>
        <w:t>POTW</w:t>
      </w:r>
      <w:r w:rsidRPr="002E7408">
        <w:rPr>
          <w:rFonts w:ascii="Calibri" w:hAnsi="Calibri" w:cs="Calibri"/>
        </w:rPr>
        <w:t>.</w:t>
      </w:r>
      <w:bookmarkEnd w:id="14"/>
      <w:bookmarkEnd w:id="15"/>
    </w:p>
    <w:p w:rsidR="000D3145" w:rsidRPr="002E7408" w:rsidP="00B564F8" w14:paraId="66B6C24F" w14:textId="76A6C9F7">
      <w:pPr>
        <w:ind w:left="360"/>
        <w:rPr>
          <w:rFonts w:ascii="Calibri" w:hAnsi="Calibri" w:cs="Calibri"/>
          <w:u w:val="single"/>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0D3145" w:rsidRPr="002E7408" w:rsidP="00B1757D" w14:paraId="0C4932B5" w14:textId="77777777">
      <w:pPr>
        <w:pStyle w:val="Style1"/>
        <w:rPr>
          <w:rFonts w:ascii="Calibri" w:hAnsi="Calibri" w:cs="Calibri"/>
        </w:rPr>
      </w:pPr>
      <w:r w:rsidRPr="002E7408">
        <w:rPr>
          <w:rFonts w:ascii="Calibri" w:hAnsi="Calibri" w:cs="Calibri"/>
        </w:rPr>
        <w:t>Facility Name</w:t>
      </w:r>
    </w:p>
    <w:p w:rsidR="004D3D01" w:rsidRPr="002E7408" w:rsidP="004D3D01" w14:paraId="19479F30" w14:textId="77777777">
      <w:pPr>
        <w:ind w:left="360"/>
        <w:rPr>
          <w:rFonts w:ascii="Calibri" w:hAnsi="Calibri" w:cs="Calibri"/>
          <w:u w:val="single"/>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4D3D01" w:rsidRPr="002E7408" w:rsidP="004D3D01" w14:paraId="3F26880A" w14:textId="3718CA50">
      <w:pPr>
        <w:pStyle w:val="Style1"/>
        <w:rPr>
          <w:rFonts w:ascii="Calibri" w:hAnsi="Calibri" w:cs="Calibri"/>
        </w:rPr>
      </w:pPr>
      <w:r w:rsidRPr="002E7408">
        <w:rPr>
          <w:rFonts w:ascii="Calibri" w:hAnsi="Calibri" w:cs="Calibri"/>
        </w:rPr>
        <w:t xml:space="preserve">Municipal </w:t>
      </w:r>
      <w:r w:rsidRPr="002E7408">
        <w:rPr>
          <w:rFonts w:ascii="Calibri" w:hAnsi="Calibri" w:cs="Calibri"/>
        </w:rPr>
        <w:t>Authorit</w:t>
      </w:r>
      <w:r w:rsidRPr="002E7408">
        <w:rPr>
          <w:rFonts w:ascii="Calibri" w:hAnsi="Calibri" w:cs="Calibri"/>
        </w:rPr>
        <w:t>y/</w:t>
      </w:r>
      <w:r w:rsidRPr="002E7408" w:rsidR="008F023A">
        <w:rPr>
          <w:rFonts w:ascii="Calibri" w:hAnsi="Calibri" w:cs="Calibri"/>
        </w:rPr>
        <w:t>Service Agenc</w:t>
      </w:r>
      <w:r w:rsidRPr="002E7408">
        <w:rPr>
          <w:rFonts w:ascii="Calibri" w:hAnsi="Calibri" w:cs="Calibri"/>
        </w:rPr>
        <w:t>y Name</w:t>
      </w:r>
    </w:p>
    <w:p w:rsidR="000D3145" w:rsidRPr="002E7408" w:rsidP="00D720E4" w14:paraId="6F2B13B5" w14:textId="77777777">
      <w:pPr>
        <w:ind w:left="360"/>
        <w:rPr>
          <w:rFonts w:ascii="Calibri" w:hAnsi="Calibri" w:cs="Calibri"/>
        </w:rPr>
      </w:pPr>
      <w:bookmarkStart w:id="16" w:name="_Hlk94724156"/>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0D3145" w:rsidRPr="002E7408" w:rsidP="00B1757D" w14:paraId="629FEB4E" w14:textId="77777777">
      <w:pPr>
        <w:pStyle w:val="Style1"/>
        <w:rPr>
          <w:rFonts w:ascii="Calibri" w:hAnsi="Calibri" w:cs="Calibri"/>
        </w:rPr>
      </w:pPr>
      <w:r w:rsidRPr="002E7408">
        <w:rPr>
          <w:rFonts w:ascii="Calibri" w:hAnsi="Calibri" w:cs="Calibri"/>
        </w:rPr>
        <w:t>Facility Street Address Line 1</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p>
    <w:p w:rsidR="000D3145" w:rsidRPr="002E7408" w:rsidP="00D720E4" w14:paraId="2C13068C" w14:textId="77777777">
      <w:pPr>
        <w:ind w:left="360"/>
        <w:rPr>
          <w:rFonts w:ascii="Calibri" w:hAnsi="Calibri" w:cs="Calibri"/>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0D3145" w:rsidRPr="002E7408" w:rsidP="00B1757D" w14:paraId="70EF0252" w14:textId="31B222C5">
      <w:pPr>
        <w:pStyle w:val="Style1"/>
        <w:rPr>
          <w:rFonts w:ascii="Calibri" w:hAnsi="Calibri" w:cs="Calibri"/>
        </w:rPr>
      </w:pPr>
      <w:r w:rsidRPr="002E7408">
        <w:rPr>
          <w:rFonts w:ascii="Calibri" w:hAnsi="Calibri" w:cs="Calibri"/>
        </w:rPr>
        <w:t>Facility Street Address Line 2 (</w:t>
      </w:r>
      <w:r w:rsidRPr="002E7408" w:rsidR="006C2A18">
        <w:rPr>
          <w:rFonts w:ascii="Calibri" w:hAnsi="Calibri" w:cs="Calibri"/>
        </w:rPr>
        <w:t>if applicable</w:t>
      </w:r>
      <w:r w:rsidRPr="002E7408">
        <w:rPr>
          <w:rFonts w:ascii="Calibri" w:hAnsi="Calibri" w:cs="Calibri"/>
        </w:rPr>
        <w:t>)</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p>
    <w:p w:rsidR="000D3145" w:rsidRPr="002E7408" w:rsidP="00D720E4" w14:paraId="1C38FF59" w14:textId="77777777">
      <w:pPr>
        <w:ind w:left="360"/>
        <w:rPr>
          <w:rFonts w:ascii="Calibri" w:hAnsi="Calibri" w:cs="Calibri"/>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803CF6" w:rsidRPr="002E7408" w:rsidP="00B1757D" w14:paraId="60354CD5" w14:textId="78B311A8">
      <w:pPr>
        <w:pStyle w:val="Style1"/>
        <w:rPr>
          <w:rFonts w:ascii="Calibri" w:hAnsi="Calibri" w:cs="Calibri"/>
        </w:rPr>
      </w:pPr>
      <w:r w:rsidRPr="002E7408">
        <w:rPr>
          <w:rFonts w:ascii="Calibri" w:hAnsi="Calibri" w:cs="Calibri"/>
        </w:rPr>
        <w:t xml:space="preserve">City </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t>State</w:t>
      </w:r>
      <w:r w:rsidRPr="002E7408" w:rsidR="00DF3EF0">
        <w:rPr>
          <w:rFonts w:ascii="Calibri" w:hAnsi="Calibri" w:cs="Calibri"/>
        </w:rPr>
        <w:t>/Territory</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t>ZIP Code</w:t>
      </w:r>
      <w:bookmarkStart w:id="17" w:name="_Ref86066637"/>
      <w:bookmarkStart w:id="18" w:name="_Ref86133620"/>
      <w:bookmarkEnd w:id="16"/>
    </w:p>
    <w:p w:rsidR="008F1635" w:rsidRPr="002E7408" w:rsidP="008F1635" w14:paraId="0EFE5ECD" w14:textId="77777777">
      <w:pPr>
        <w:pStyle w:val="Style1"/>
        <w:rPr>
          <w:rFonts w:ascii="Calibri" w:hAnsi="Calibri" w:cs="Calibri"/>
        </w:rPr>
      </w:pPr>
      <w:bookmarkStart w:id="19" w:name="_Ref147883199"/>
    </w:p>
    <w:p w:rsidR="00B63554" w:rsidRPr="002E7408" w:rsidP="008F1635" w14:paraId="1EAC927D" w14:textId="053485C0">
      <w:pPr>
        <w:pStyle w:val="Style1"/>
        <w:rPr>
          <w:rFonts w:ascii="Calibri" w:hAnsi="Calibri" w:cs="Calibri"/>
        </w:rPr>
      </w:pPr>
      <w:r w:rsidRPr="002E7408">
        <w:rPr>
          <w:rFonts w:ascii="Calibri" w:hAnsi="Calibri" w:cs="Calibri"/>
        </w:rPr>
        <w:t>Does</w:t>
      </w:r>
      <w:r w:rsidRPr="002E7408">
        <w:rPr>
          <w:rFonts w:ascii="Calibri" w:hAnsi="Calibri" w:cs="Calibri"/>
        </w:rPr>
        <w:t xml:space="preserve"> the facility’s mailing address</w:t>
      </w:r>
      <w:r w:rsidRPr="002E7408" w:rsidR="00B564F8">
        <w:rPr>
          <w:rFonts w:ascii="Calibri" w:hAnsi="Calibri" w:cs="Calibri"/>
        </w:rPr>
        <w:t xml:space="preserve"> differ from the physical address</w:t>
      </w:r>
      <w:r w:rsidRPr="002E7408" w:rsidR="00B11967">
        <w:rPr>
          <w:rFonts w:ascii="Calibri" w:hAnsi="Calibri" w:cs="Calibri"/>
        </w:rPr>
        <w:t xml:space="preserve"> reported </w:t>
      </w:r>
      <w:r w:rsidRPr="002E7408" w:rsidR="008F1635">
        <w:rPr>
          <w:rFonts w:ascii="Calibri" w:hAnsi="Calibri" w:cs="Calibri"/>
        </w:rPr>
        <w:t>above</w:t>
      </w:r>
      <w:r w:rsidRPr="002E7408" w:rsidR="00B11967">
        <w:rPr>
          <w:rFonts w:ascii="Calibri" w:hAnsi="Calibri" w:cs="Calibri"/>
        </w:rPr>
        <w:t>?</w:t>
      </w:r>
      <w:bookmarkEnd w:id="19"/>
    </w:p>
    <w:p w:rsidR="001C70E6" w:rsidRPr="002E7408" w:rsidP="00661061" w14:paraId="1CB1D8E9" w14:textId="77777777">
      <w:pPr>
        <w:pStyle w:val="Style1"/>
        <w:rPr>
          <w:rFonts w:ascii="Calibri" w:hAnsi="Calibri" w:cs="Calibri"/>
        </w:rPr>
      </w:pPr>
      <w:sdt>
        <w:sdtPr>
          <w:rPr>
            <w:rFonts w:ascii="Calibri" w:hAnsi="Calibri" w:cs="Calibri"/>
          </w:rPr>
          <w:id w:val="1580247558"/>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rPr>
        <w:t xml:space="preserve"> No</w:t>
      </w:r>
    </w:p>
    <w:p w:rsidR="001C70E6" w:rsidRPr="002E7408" w:rsidP="00661061" w14:paraId="6DDB1E5C" w14:textId="4559CD48">
      <w:pPr>
        <w:pStyle w:val="Style1"/>
        <w:rPr>
          <w:rFonts w:ascii="Calibri" w:hAnsi="Calibri" w:cs="Calibri"/>
        </w:rPr>
      </w:pPr>
      <w:sdt>
        <w:sdtPr>
          <w:rPr>
            <w:rFonts w:ascii="Calibri" w:hAnsi="Calibri" w:cs="Calibri"/>
          </w:rPr>
          <w:id w:val="193359734"/>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rPr>
        <w:t xml:space="preserve"> Yes. </w:t>
      </w:r>
      <w:r w:rsidRPr="002E7408" w:rsidR="006F760C">
        <w:rPr>
          <w:rFonts w:ascii="Calibri" w:hAnsi="Calibri" w:cs="Calibri"/>
        </w:rPr>
        <w:t>Provide the facility’s mailing address.</w:t>
      </w:r>
      <w:r w:rsidRPr="002E7408">
        <w:rPr>
          <w:rFonts w:ascii="Calibri" w:hAnsi="Calibri" w:cs="Calibri"/>
        </w:rPr>
        <w:t xml:space="preserve"> </w:t>
      </w:r>
    </w:p>
    <w:p w:rsidR="00B63554" w:rsidRPr="002E7408" w:rsidP="00B63554" w14:paraId="5D7C962E" w14:textId="77777777">
      <w:pPr>
        <w:keepLines/>
        <w:ind w:left="360"/>
        <w:rPr>
          <w:rFonts w:ascii="Calibri" w:hAnsi="Calibri" w:cs="Calibri"/>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8F3C39" w:rsidRPr="002E7408" w:rsidP="008F3C39" w14:paraId="61167282" w14:textId="77777777">
      <w:pPr>
        <w:pStyle w:val="Style1"/>
        <w:rPr>
          <w:rFonts w:ascii="Calibri" w:hAnsi="Calibri" w:cs="Calibri"/>
        </w:rPr>
      </w:pPr>
      <w:r w:rsidRPr="002E7408">
        <w:rPr>
          <w:rFonts w:ascii="Calibri" w:hAnsi="Calibri" w:cs="Calibri"/>
        </w:rPr>
        <w:t>Mailing Address Line 1</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p>
    <w:p w:rsidR="008F3C39" w:rsidRPr="002E7408" w:rsidP="008F3C39" w14:paraId="3533C25D" w14:textId="77777777">
      <w:pPr>
        <w:keepLines/>
        <w:ind w:left="360"/>
        <w:rPr>
          <w:rFonts w:ascii="Calibri" w:hAnsi="Calibri" w:cs="Calibri"/>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8F3C39" w:rsidRPr="002E7408" w:rsidP="008F3C39" w14:paraId="1DB43B29" w14:textId="77777777">
      <w:pPr>
        <w:pStyle w:val="Style1"/>
        <w:rPr>
          <w:rFonts w:ascii="Calibri" w:hAnsi="Calibri" w:cs="Calibri"/>
        </w:rPr>
      </w:pPr>
      <w:r w:rsidRPr="002E7408">
        <w:rPr>
          <w:rFonts w:ascii="Calibri" w:hAnsi="Calibri" w:cs="Calibri"/>
        </w:rPr>
        <w:t>Mailing Address Line 2 (if applicable)</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p>
    <w:p w:rsidR="008F3C39" w:rsidRPr="002E7408" w:rsidP="008F3C39" w14:paraId="264E516A" w14:textId="77777777">
      <w:pPr>
        <w:ind w:left="360"/>
        <w:rPr>
          <w:rFonts w:ascii="Calibri" w:hAnsi="Calibri" w:cs="Calibri"/>
        </w:rPr>
      </w:pP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r w:rsidRPr="002E7408">
        <w:rPr>
          <w:rFonts w:ascii="Calibri" w:hAnsi="Calibri" w:cs="Calibri"/>
          <w:u w:val="single"/>
        </w:rPr>
        <w:tab/>
      </w:r>
    </w:p>
    <w:p w:rsidR="008F3C39" w:rsidRPr="002E7408" w:rsidP="008F3C39" w14:paraId="259607DB" w14:textId="77777777">
      <w:pPr>
        <w:pStyle w:val="Style1"/>
        <w:rPr>
          <w:rFonts w:ascii="Calibri" w:hAnsi="Calibri" w:cs="Calibri"/>
        </w:rPr>
      </w:pPr>
      <w:r w:rsidRPr="002E7408">
        <w:rPr>
          <w:rFonts w:ascii="Calibri" w:hAnsi="Calibri" w:cs="Calibri"/>
        </w:rPr>
        <w:t xml:space="preserve">City </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t>State/Territory</w:t>
      </w:r>
      <w:r w:rsidRPr="002E7408">
        <w:rPr>
          <w:rFonts w:ascii="Calibri" w:hAnsi="Calibri" w:cs="Calibri"/>
        </w:rPr>
        <w:tab/>
      </w:r>
      <w:r w:rsidRPr="002E7408">
        <w:rPr>
          <w:rFonts w:ascii="Calibri" w:hAnsi="Calibri" w:cs="Calibri"/>
        </w:rPr>
        <w:tab/>
      </w:r>
      <w:r w:rsidRPr="002E7408">
        <w:rPr>
          <w:rFonts w:ascii="Calibri" w:hAnsi="Calibri" w:cs="Calibri"/>
        </w:rPr>
        <w:tab/>
      </w:r>
      <w:r w:rsidRPr="002E7408">
        <w:rPr>
          <w:rFonts w:ascii="Calibri" w:hAnsi="Calibri" w:cs="Calibri"/>
        </w:rPr>
        <w:tab/>
        <w:t>ZIP Code</w:t>
      </w:r>
    </w:p>
    <w:p w:rsidR="001F65A3" w:rsidRPr="002E7408" w:rsidP="001F65A3" w14:paraId="130B6497" w14:textId="77777777">
      <w:pPr>
        <w:pStyle w:val="QuestionSeparator"/>
        <w:rPr>
          <w:rFonts w:ascii="Calibri" w:hAnsi="Calibri" w:cs="Calibri"/>
        </w:rPr>
      </w:pPr>
    </w:p>
    <w:p w:rsidR="00803CF6" w:rsidRPr="002E7408" w:rsidP="0051619A" w14:paraId="3E5445DC" w14:textId="422EE93A">
      <w:pPr>
        <w:pStyle w:val="Heading2"/>
        <w:numPr>
          <w:ilvl w:val="0"/>
          <w:numId w:val="3"/>
        </w:numPr>
        <w:rPr>
          <w:rFonts w:ascii="Calibri" w:hAnsi="Calibri" w:cs="Calibri"/>
        </w:rPr>
      </w:pPr>
      <w:bookmarkStart w:id="20" w:name="_Ref86066887"/>
      <w:bookmarkStart w:id="21" w:name="_Ref135641611"/>
      <w:r w:rsidRPr="002E7408">
        <w:rPr>
          <w:rFonts w:ascii="Calibri" w:hAnsi="Calibri" w:cs="Calibri"/>
        </w:rPr>
        <w:t xml:space="preserve">Provide the name, title, phone number, </w:t>
      </w:r>
      <w:r w:rsidRPr="002E7408" w:rsidR="008F3C39">
        <w:rPr>
          <w:rFonts w:ascii="Calibri" w:hAnsi="Calibri" w:cs="Calibri"/>
        </w:rPr>
        <w:t xml:space="preserve">and </w:t>
      </w:r>
      <w:r w:rsidRPr="002E7408">
        <w:rPr>
          <w:rFonts w:ascii="Calibri" w:hAnsi="Calibri" w:cs="Calibri"/>
        </w:rPr>
        <w:t>email, for a primary and secondary contact for information reported in this questionnaire response.</w:t>
      </w:r>
      <w:bookmarkEnd w:id="20"/>
      <w:bookmarkEnd w:id="21"/>
    </w:p>
    <w:p w:rsidR="0065485A" w:rsidRPr="002E7408" w:rsidP="0065485A" w14:paraId="73570B7E" w14:textId="77777777">
      <w:pPr>
        <w:keepLines/>
        <w:ind w:left="360"/>
        <w:rPr>
          <w:rFonts w:ascii="Calibri" w:hAnsi="Calibri" w:cs="Calibri"/>
          <w:sz w:val="22"/>
          <w:szCs w:val="22"/>
        </w:rPr>
      </w:pP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p>
    <w:p w:rsidR="0065485A" w:rsidRPr="002E7408" w:rsidP="00B1757D" w14:paraId="6D60DAE8" w14:textId="653A3023">
      <w:pPr>
        <w:pStyle w:val="Style1"/>
        <w:rPr>
          <w:rFonts w:ascii="Calibri" w:hAnsi="Calibri" w:cs="Calibri"/>
        </w:rPr>
      </w:pPr>
      <w:r w:rsidRPr="002E7408">
        <w:rPr>
          <w:rFonts w:ascii="Calibri" w:hAnsi="Calibri" w:cs="Calibri"/>
        </w:rPr>
        <w:t>Primary Contact Name</w:t>
      </w:r>
      <w:r w:rsidRPr="002E7408">
        <w:rPr>
          <w:rFonts w:ascii="Calibri" w:hAnsi="Calibri" w:cs="Calibri"/>
        </w:rPr>
        <w:tab/>
      </w:r>
      <w:r w:rsidRPr="002E7408">
        <w:rPr>
          <w:rFonts w:ascii="Calibri" w:hAnsi="Calibri" w:cs="Calibri"/>
        </w:rPr>
        <w:tab/>
      </w:r>
      <w:r w:rsidRPr="002E7408" w:rsidR="00B96EBC">
        <w:rPr>
          <w:rFonts w:ascii="Calibri" w:hAnsi="Calibri" w:cs="Calibri"/>
        </w:rPr>
        <w:tab/>
      </w:r>
      <w:r w:rsidRPr="002E7408" w:rsidR="004773F9">
        <w:rPr>
          <w:rFonts w:ascii="Calibri" w:hAnsi="Calibri" w:cs="Calibri"/>
          <w:szCs w:val="22"/>
        </w:rPr>
        <w:tab/>
      </w:r>
      <w:r w:rsidRPr="002E7408">
        <w:rPr>
          <w:rFonts w:ascii="Calibri" w:hAnsi="Calibri" w:cs="Calibri"/>
        </w:rPr>
        <w:t>Primary Contact Title</w:t>
      </w:r>
    </w:p>
    <w:p w:rsidR="0065485A" w:rsidRPr="002E7408" w:rsidP="0065485A" w14:paraId="37BADE82" w14:textId="77777777">
      <w:pPr>
        <w:keepLines/>
        <w:ind w:left="360"/>
        <w:rPr>
          <w:rFonts w:ascii="Calibri" w:hAnsi="Calibri" w:cs="Calibri"/>
          <w:sz w:val="22"/>
          <w:szCs w:val="22"/>
        </w:rPr>
      </w:pP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p>
    <w:p w:rsidR="0065485A" w:rsidRPr="002E7408" w:rsidP="004773F9" w14:paraId="46A4D607" w14:textId="1AE2D670">
      <w:pPr>
        <w:pStyle w:val="Style1"/>
        <w:rPr>
          <w:rFonts w:ascii="Calibri" w:hAnsi="Calibri" w:cs="Calibri"/>
        </w:rPr>
      </w:pPr>
      <w:r w:rsidRPr="002E7408">
        <w:rPr>
          <w:rFonts w:ascii="Calibri" w:hAnsi="Calibri" w:cs="Calibri"/>
        </w:rPr>
        <w:t>P</w:t>
      </w:r>
      <w:r w:rsidRPr="002E7408">
        <w:rPr>
          <w:rFonts w:ascii="Calibri" w:hAnsi="Calibri" w:cs="Calibri"/>
        </w:rPr>
        <w:t>hone Number</w:t>
      </w:r>
      <w:r w:rsidRPr="002E7408" w:rsidR="00BD126C">
        <w:rPr>
          <w:rFonts w:ascii="Calibri" w:hAnsi="Calibri" w:cs="Calibri"/>
        </w:rPr>
        <w:tab/>
      </w:r>
      <w:r w:rsidRPr="002E7408" w:rsidR="00BD126C">
        <w:rPr>
          <w:rFonts w:ascii="Calibri" w:hAnsi="Calibri" w:cs="Calibri"/>
        </w:rPr>
        <w:tab/>
      </w:r>
      <w:r w:rsidRPr="002E7408" w:rsidR="00BD126C">
        <w:rPr>
          <w:rFonts w:ascii="Calibri" w:hAnsi="Calibri" w:cs="Calibri"/>
        </w:rPr>
        <w:tab/>
      </w:r>
      <w:r w:rsidRPr="002E7408">
        <w:rPr>
          <w:rFonts w:ascii="Calibri" w:hAnsi="Calibri" w:cs="Calibri"/>
        </w:rPr>
        <w:t>P</w:t>
      </w:r>
      <w:r w:rsidRPr="002E7408" w:rsidR="00BD126C">
        <w:rPr>
          <w:rFonts w:ascii="Calibri" w:hAnsi="Calibri" w:cs="Calibri"/>
        </w:rPr>
        <w:t>hone Extension (if applicable)</w:t>
      </w:r>
      <w:r w:rsidRPr="002E7408">
        <w:rPr>
          <w:rFonts w:ascii="Calibri" w:hAnsi="Calibri" w:cs="Calibri"/>
        </w:rPr>
        <w:tab/>
      </w:r>
      <w:r w:rsidRPr="002E7408" w:rsidR="00BD126C">
        <w:rPr>
          <w:rFonts w:ascii="Calibri" w:hAnsi="Calibri" w:cs="Calibri"/>
        </w:rPr>
        <w:tab/>
      </w:r>
      <w:r w:rsidRPr="002E7408">
        <w:rPr>
          <w:rFonts w:ascii="Calibri" w:hAnsi="Calibri" w:cs="Calibri"/>
        </w:rPr>
        <w:tab/>
        <w:t>Email</w:t>
      </w:r>
      <w:r w:rsidRPr="002E7408">
        <w:rPr>
          <w:rFonts w:ascii="Calibri" w:hAnsi="Calibri" w:cs="Calibri"/>
        </w:rPr>
        <w:tab/>
      </w:r>
      <w:r w:rsidRPr="002E7408">
        <w:rPr>
          <w:rFonts w:ascii="Calibri" w:hAnsi="Calibri" w:cs="Calibri"/>
        </w:rPr>
        <w:tab/>
      </w:r>
    </w:p>
    <w:p w:rsidR="0065485A" w:rsidRPr="002E7408" w:rsidP="00D122C2" w14:paraId="3CB39CE4" w14:textId="77777777">
      <w:pPr>
        <w:keepNext/>
        <w:keepLines/>
        <w:ind w:left="360"/>
        <w:rPr>
          <w:rFonts w:ascii="Calibri" w:hAnsi="Calibri" w:cs="Calibri"/>
          <w:sz w:val="22"/>
          <w:szCs w:val="22"/>
        </w:rPr>
      </w:pP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p>
    <w:p w:rsidR="0065485A" w:rsidRPr="002E7408" w:rsidP="00B1757D" w14:paraId="5196A235" w14:textId="0455893B">
      <w:pPr>
        <w:pStyle w:val="Style1"/>
        <w:rPr>
          <w:rFonts w:ascii="Calibri" w:hAnsi="Calibri" w:cs="Calibri"/>
        </w:rPr>
      </w:pPr>
      <w:r w:rsidRPr="002E7408">
        <w:rPr>
          <w:rFonts w:ascii="Calibri" w:hAnsi="Calibri" w:cs="Calibri"/>
        </w:rPr>
        <w:t>Secondary Contact Name</w:t>
      </w:r>
      <w:r w:rsidRPr="002E7408">
        <w:rPr>
          <w:rFonts w:ascii="Calibri" w:hAnsi="Calibri" w:cs="Calibri"/>
        </w:rPr>
        <w:tab/>
      </w:r>
      <w:r w:rsidRPr="002E7408">
        <w:rPr>
          <w:rFonts w:ascii="Calibri" w:hAnsi="Calibri" w:cs="Calibri"/>
        </w:rPr>
        <w:tab/>
      </w:r>
      <w:r w:rsidRPr="002E7408" w:rsidR="00B96EBC">
        <w:rPr>
          <w:rFonts w:ascii="Calibri" w:hAnsi="Calibri" w:cs="Calibri"/>
        </w:rPr>
        <w:tab/>
      </w:r>
      <w:r w:rsidRPr="002E7408" w:rsidR="004773F9">
        <w:rPr>
          <w:rFonts w:ascii="Calibri" w:hAnsi="Calibri" w:cs="Calibri"/>
          <w:szCs w:val="22"/>
        </w:rPr>
        <w:tab/>
      </w:r>
      <w:r w:rsidRPr="002E7408">
        <w:rPr>
          <w:rFonts w:ascii="Calibri" w:hAnsi="Calibri" w:cs="Calibri"/>
        </w:rPr>
        <w:t>Secondary Contact Title</w:t>
      </w:r>
    </w:p>
    <w:p w:rsidR="0065485A" w:rsidRPr="002E7408" w:rsidP="0065485A" w14:paraId="1AD99AC1" w14:textId="77777777">
      <w:pPr>
        <w:keepLines/>
        <w:ind w:left="360"/>
        <w:rPr>
          <w:rFonts w:ascii="Calibri" w:hAnsi="Calibri" w:cs="Calibri"/>
          <w:sz w:val="22"/>
          <w:szCs w:val="22"/>
        </w:rPr>
      </w:pP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p>
    <w:p w:rsidR="00730C1F" w:rsidRPr="002E7408" w:rsidP="008F3C39" w14:paraId="482A6E7E" w14:textId="5C68196E">
      <w:pPr>
        <w:pStyle w:val="Style1"/>
        <w:rPr>
          <w:rFonts w:ascii="Calibri" w:hAnsi="Calibri" w:cs="Calibri"/>
        </w:rPr>
      </w:pPr>
      <w:r w:rsidRPr="002E7408">
        <w:rPr>
          <w:rFonts w:ascii="Calibri" w:hAnsi="Calibri" w:cs="Calibri"/>
        </w:rPr>
        <w:t>P</w:t>
      </w:r>
      <w:r w:rsidRPr="002E7408" w:rsidR="0065485A">
        <w:rPr>
          <w:rFonts w:ascii="Calibri" w:hAnsi="Calibri" w:cs="Calibri"/>
        </w:rPr>
        <w:t>hone Number</w:t>
      </w:r>
      <w:r w:rsidRPr="002E7408" w:rsidR="00BD126C">
        <w:rPr>
          <w:rFonts w:ascii="Calibri" w:hAnsi="Calibri" w:cs="Calibri"/>
        </w:rPr>
        <w:tab/>
      </w:r>
      <w:r w:rsidRPr="002E7408" w:rsidR="00BD126C">
        <w:rPr>
          <w:rFonts w:ascii="Calibri" w:hAnsi="Calibri" w:cs="Calibri"/>
        </w:rPr>
        <w:tab/>
      </w:r>
      <w:r w:rsidRPr="002E7408" w:rsidR="00650073">
        <w:rPr>
          <w:rFonts w:ascii="Calibri" w:hAnsi="Calibri" w:cs="Calibri"/>
        </w:rPr>
        <w:tab/>
      </w:r>
      <w:r w:rsidRPr="002E7408">
        <w:rPr>
          <w:rFonts w:ascii="Calibri" w:hAnsi="Calibri" w:cs="Calibri"/>
        </w:rPr>
        <w:t>P</w:t>
      </w:r>
      <w:r w:rsidRPr="002E7408" w:rsidR="00BD126C">
        <w:rPr>
          <w:rFonts w:ascii="Calibri" w:hAnsi="Calibri" w:cs="Calibri"/>
        </w:rPr>
        <w:t>hone Extension (if applicable)</w:t>
      </w:r>
      <w:r w:rsidRPr="002E7408" w:rsidR="00BD126C">
        <w:rPr>
          <w:rFonts w:ascii="Calibri" w:hAnsi="Calibri" w:cs="Calibri"/>
        </w:rPr>
        <w:tab/>
      </w:r>
      <w:r w:rsidRPr="002E7408" w:rsidR="00BD126C">
        <w:rPr>
          <w:rFonts w:ascii="Calibri" w:hAnsi="Calibri" w:cs="Calibri"/>
        </w:rPr>
        <w:tab/>
      </w:r>
      <w:r w:rsidRPr="002E7408" w:rsidR="00BD126C">
        <w:rPr>
          <w:rFonts w:ascii="Calibri" w:hAnsi="Calibri" w:cs="Calibri"/>
        </w:rPr>
        <w:tab/>
      </w:r>
      <w:r w:rsidRPr="002E7408" w:rsidR="0065485A">
        <w:rPr>
          <w:rFonts w:ascii="Calibri" w:hAnsi="Calibri" w:cs="Calibri"/>
        </w:rPr>
        <w:t>Email</w:t>
      </w:r>
      <w:r w:rsidRPr="002E7408" w:rsidR="0065485A">
        <w:rPr>
          <w:rFonts w:ascii="Calibri" w:hAnsi="Calibri" w:cs="Calibri"/>
        </w:rPr>
        <w:tab/>
      </w:r>
      <w:r w:rsidRPr="002E7408" w:rsidR="0065485A">
        <w:rPr>
          <w:rFonts w:ascii="Calibri" w:hAnsi="Calibri" w:cs="Calibri"/>
        </w:rPr>
        <w:tab/>
      </w:r>
      <w:r w:rsidRPr="002E7408" w:rsidR="0065485A">
        <w:rPr>
          <w:rFonts w:ascii="Calibri" w:hAnsi="Calibri" w:cs="Calibri"/>
        </w:rPr>
        <w:tab/>
      </w:r>
    </w:p>
    <w:p w:rsidR="00803CF6" w:rsidRPr="002E7408" w:rsidP="00803CF6" w14:paraId="7B7B531D" w14:textId="77777777">
      <w:pPr>
        <w:pStyle w:val="QuestionSeparator"/>
        <w:rPr>
          <w:rFonts w:ascii="Calibri" w:hAnsi="Calibri" w:cs="Calibri"/>
        </w:rPr>
      </w:pPr>
    </w:p>
    <w:p w:rsidR="004F5D51" w:rsidRPr="002E7408" w:rsidP="001E067F" w14:paraId="06DEBC87" w14:textId="3190DBFC">
      <w:pPr>
        <w:pStyle w:val="Heading2"/>
        <w:numPr>
          <w:ilvl w:val="0"/>
          <w:numId w:val="3"/>
        </w:numPr>
        <w:rPr>
          <w:rFonts w:ascii="Calibri" w:eastAsia="Times New Roman" w:hAnsi="Calibri" w:cs="Calibri"/>
          <w:szCs w:val="24"/>
        </w:rPr>
      </w:pPr>
      <w:bookmarkStart w:id="22" w:name="_Ref103942548"/>
      <w:bookmarkStart w:id="23" w:name="_Ref135641682"/>
      <w:bookmarkStart w:id="24" w:name="_Ref147067070"/>
      <w:bookmarkStart w:id="25" w:name="_Ref94517146"/>
      <w:bookmarkEnd w:id="17"/>
      <w:bookmarkEnd w:id="18"/>
      <w:r w:rsidRPr="002E7408">
        <w:rPr>
          <w:rFonts w:ascii="Calibri" w:eastAsia="Times New Roman" w:hAnsi="Calibri" w:cs="Calibri"/>
          <w:szCs w:val="24"/>
        </w:rPr>
        <w:t xml:space="preserve">Was </w:t>
      </w:r>
      <w:r w:rsidRPr="002E7408" w:rsidR="01BF5C6E">
        <w:rPr>
          <w:rFonts w:ascii="Calibri" w:eastAsia="Times New Roman" w:hAnsi="Calibri" w:cs="Calibri"/>
          <w:szCs w:val="24"/>
        </w:rPr>
        <w:t xml:space="preserve">the facility regulated by any water discharge </w:t>
      </w:r>
      <w:r w:rsidRPr="002E7408" w:rsidR="005B6920">
        <w:rPr>
          <w:rFonts w:ascii="Calibri" w:eastAsia="Times New Roman" w:hAnsi="Calibri" w:cs="Calibri"/>
          <w:szCs w:val="24"/>
        </w:rPr>
        <w:t xml:space="preserve">permits or </w:t>
      </w:r>
      <w:r w:rsidRPr="002E7408" w:rsidR="01BF5C6E">
        <w:rPr>
          <w:rFonts w:ascii="Calibri" w:eastAsia="Times New Roman" w:hAnsi="Calibri" w:cs="Calibri"/>
          <w:szCs w:val="24"/>
        </w:rPr>
        <w:t xml:space="preserve">requirements (e.g., </w:t>
      </w:r>
      <w:r w:rsidRPr="002E7408" w:rsidR="08F8A789">
        <w:rPr>
          <w:rFonts w:ascii="Calibri" w:eastAsia="Times New Roman" w:hAnsi="Calibri" w:cs="Calibri"/>
          <w:szCs w:val="24"/>
        </w:rPr>
        <w:t xml:space="preserve">general </w:t>
      </w:r>
      <w:r w:rsidRPr="002E7408" w:rsidR="01BF5C6E">
        <w:rPr>
          <w:rFonts w:ascii="Calibri" w:eastAsia="Times New Roman" w:hAnsi="Calibri" w:cs="Calibri"/>
          <w:szCs w:val="24"/>
        </w:rPr>
        <w:t>National Pollutant Discharge Elimination System (NPDES) permit</w:t>
      </w:r>
      <w:r w:rsidRPr="002E7408" w:rsidR="00F33A3F">
        <w:rPr>
          <w:rFonts w:ascii="Calibri" w:eastAsia="Times New Roman" w:hAnsi="Calibri" w:cs="Calibri"/>
          <w:szCs w:val="24"/>
        </w:rPr>
        <w:t>;</w:t>
      </w:r>
      <w:r w:rsidRPr="002E7408" w:rsidR="01BF5C6E">
        <w:rPr>
          <w:rFonts w:ascii="Calibri" w:eastAsia="Times New Roman" w:hAnsi="Calibri" w:cs="Calibri"/>
          <w:szCs w:val="24"/>
        </w:rPr>
        <w:t xml:space="preserve"> </w:t>
      </w:r>
      <w:r w:rsidRPr="002E7408" w:rsidR="08F8A789">
        <w:rPr>
          <w:rFonts w:ascii="Calibri" w:eastAsia="Times New Roman" w:hAnsi="Calibri" w:cs="Calibri"/>
          <w:szCs w:val="24"/>
        </w:rPr>
        <w:t>individual NPDES permit</w:t>
      </w:r>
      <w:r w:rsidRPr="002E7408" w:rsidR="00F33A3F">
        <w:rPr>
          <w:rFonts w:ascii="Calibri" w:eastAsia="Times New Roman" w:hAnsi="Calibri" w:cs="Calibri"/>
          <w:szCs w:val="24"/>
        </w:rPr>
        <w:t>;</w:t>
      </w:r>
      <w:r w:rsidRPr="002E7408" w:rsidR="712673BE">
        <w:rPr>
          <w:rFonts w:ascii="Calibri" w:eastAsia="Times New Roman" w:hAnsi="Calibri" w:cs="Calibri"/>
          <w:szCs w:val="24"/>
        </w:rPr>
        <w:t xml:space="preserve"> </w:t>
      </w:r>
      <w:r w:rsidRPr="002E7408" w:rsidR="1E84E808">
        <w:rPr>
          <w:rFonts w:ascii="Calibri" w:eastAsia="Times New Roman" w:hAnsi="Calibri" w:cs="Calibri"/>
          <w:szCs w:val="24"/>
        </w:rPr>
        <w:t>underground injection control</w:t>
      </w:r>
      <w:r w:rsidRPr="002E7408" w:rsidR="01BF5C6E">
        <w:rPr>
          <w:rFonts w:ascii="Calibri" w:eastAsia="Times New Roman" w:hAnsi="Calibri" w:cs="Calibri"/>
          <w:szCs w:val="24"/>
        </w:rPr>
        <w:t xml:space="preserve"> permit</w:t>
      </w:r>
      <w:r w:rsidRPr="002E7408" w:rsidR="00F33A3F">
        <w:rPr>
          <w:rFonts w:ascii="Calibri" w:eastAsia="Times New Roman" w:hAnsi="Calibri" w:cs="Calibri"/>
          <w:szCs w:val="24"/>
        </w:rPr>
        <w:t>;</w:t>
      </w:r>
      <w:r w:rsidRPr="002E7408" w:rsidR="01BF5C6E">
        <w:rPr>
          <w:rFonts w:ascii="Calibri" w:eastAsia="Times New Roman" w:hAnsi="Calibri" w:cs="Calibri"/>
          <w:szCs w:val="24"/>
        </w:rPr>
        <w:t xml:space="preserve"> local ordinance</w:t>
      </w:r>
      <w:r w:rsidRPr="002E7408" w:rsidR="00F33A3F">
        <w:rPr>
          <w:rFonts w:ascii="Calibri" w:eastAsia="Times New Roman" w:hAnsi="Calibri" w:cs="Calibri"/>
          <w:szCs w:val="24"/>
        </w:rPr>
        <w:t>;</w:t>
      </w:r>
      <w:r w:rsidRPr="002E7408" w:rsidR="0085272E">
        <w:rPr>
          <w:rFonts w:ascii="Calibri" w:eastAsia="Times New Roman" w:hAnsi="Calibri" w:cs="Calibri"/>
          <w:szCs w:val="24"/>
        </w:rPr>
        <w:t xml:space="preserve"> </w:t>
      </w:r>
      <w:r w:rsidRPr="002E7408" w:rsidR="0074281D">
        <w:rPr>
          <w:rFonts w:ascii="Calibri" w:eastAsia="Times New Roman" w:hAnsi="Calibri" w:cs="Calibri"/>
          <w:szCs w:val="24"/>
        </w:rPr>
        <w:t>S</w:t>
      </w:r>
      <w:r w:rsidRPr="002E7408" w:rsidR="00A6298B">
        <w:rPr>
          <w:rFonts w:ascii="Calibri" w:eastAsia="Times New Roman" w:hAnsi="Calibri" w:cs="Calibri"/>
          <w:szCs w:val="24"/>
        </w:rPr>
        <w:t>pill Prevention</w:t>
      </w:r>
      <w:r w:rsidRPr="002E7408" w:rsidR="007C4A1C">
        <w:rPr>
          <w:rFonts w:ascii="Calibri" w:eastAsia="Times New Roman" w:hAnsi="Calibri" w:cs="Calibri"/>
          <w:szCs w:val="24"/>
        </w:rPr>
        <w:t>, Control, and Countermeasure (SPCC) plan</w:t>
      </w:r>
      <w:r w:rsidRPr="002E7408" w:rsidR="0039366D">
        <w:rPr>
          <w:rFonts w:ascii="Calibri" w:eastAsia="Times New Roman" w:hAnsi="Calibri" w:cs="Calibri"/>
          <w:szCs w:val="24"/>
        </w:rPr>
        <w:t>)</w:t>
      </w:r>
      <w:r w:rsidRPr="002E7408" w:rsidR="00475E6F">
        <w:rPr>
          <w:rFonts w:ascii="Calibri" w:eastAsia="Times New Roman" w:hAnsi="Calibri" w:cs="Calibri"/>
          <w:szCs w:val="24"/>
        </w:rPr>
        <w:t xml:space="preserve"> </w:t>
      </w:r>
      <w:r w:rsidRPr="002E7408" w:rsidR="0055431A">
        <w:rPr>
          <w:rFonts w:ascii="Calibri" w:eastAsia="Times New Roman" w:hAnsi="Calibri" w:cs="Calibri"/>
          <w:szCs w:val="24"/>
        </w:rPr>
        <w:t xml:space="preserve">or </w:t>
      </w:r>
      <w:r w:rsidRPr="002E7408" w:rsidR="00C117F8">
        <w:rPr>
          <w:rFonts w:ascii="Calibri" w:eastAsia="Times New Roman" w:hAnsi="Calibri" w:cs="Calibri"/>
          <w:szCs w:val="24"/>
        </w:rPr>
        <w:t xml:space="preserve">sewage </w:t>
      </w:r>
      <w:r w:rsidRPr="002E7408" w:rsidR="00723079">
        <w:rPr>
          <w:rFonts w:ascii="Calibri" w:eastAsia="Times New Roman" w:hAnsi="Calibri" w:cs="Calibri"/>
          <w:szCs w:val="24"/>
        </w:rPr>
        <w:t>sludge</w:t>
      </w:r>
      <w:r w:rsidRPr="002E7408" w:rsidR="0055431A">
        <w:rPr>
          <w:rFonts w:ascii="Calibri" w:eastAsia="Times New Roman" w:hAnsi="Calibri" w:cs="Calibri"/>
          <w:szCs w:val="24"/>
        </w:rPr>
        <w:t xml:space="preserve"> permits or requirements (e.g., state permit for </w:t>
      </w:r>
      <w:r w:rsidRPr="002E7408" w:rsidR="00970A32">
        <w:rPr>
          <w:rFonts w:ascii="Calibri" w:eastAsia="Times New Roman" w:hAnsi="Calibri" w:cs="Calibri"/>
          <w:szCs w:val="24"/>
        </w:rPr>
        <w:t xml:space="preserve">sewage </w:t>
      </w:r>
      <w:r w:rsidRPr="002E7408" w:rsidR="00723079">
        <w:rPr>
          <w:rFonts w:ascii="Calibri" w:eastAsia="Times New Roman" w:hAnsi="Calibri" w:cs="Calibri"/>
          <w:szCs w:val="24"/>
        </w:rPr>
        <w:t>sludge</w:t>
      </w:r>
      <w:r w:rsidRPr="002E7408" w:rsidR="0055431A">
        <w:rPr>
          <w:rFonts w:ascii="Calibri" w:eastAsia="Times New Roman" w:hAnsi="Calibri" w:cs="Calibri"/>
          <w:szCs w:val="24"/>
        </w:rPr>
        <w:t xml:space="preserve"> management) </w:t>
      </w:r>
      <w:r w:rsidRPr="002E7408" w:rsidR="00475E6F">
        <w:rPr>
          <w:rFonts w:ascii="Calibri" w:eastAsia="Times New Roman" w:hAnsi="Calibri" w:cs="Calibri"/>
          <w:szCs w:val="24"/>
        </w:rPr>
        <w:t>in calendar year 202</w:t>
      </w:r>
      <w:r w:rsidRPr="002E7408" w:rsidR="0022096D">
        <w:rPr>
          <w:rFonts w:ascii="Calibri" w:eastAsia="Times New Roman" w:hAnsi="Calibri" w:cs="Calibri"/>
          <w:szCs w:val="24"/>
        </w:rPr>
        <w:t>3</w:t>
      </w:r>
      <w:r w:rsidRPr="002E7408">
        <w:rPr>
          <w:rFonts w:ascii="Calibri" w:eastAsia="Times New Roman" w:hAnsi="Calibri" w:cs="Calibri"/>
          <w:szCs w:val="24"/>
        </w:rPr>
        <w:t>?</w:t>
      </w:r>
      <w:r w:rsidRPr="002E7408" w:rsidR="00886196">
        <w:rPr>
          <w:rFonts w:ascii="Calibri" w:eastAsia="Times New Roman" w:hAnsi="Calibri" w:cs="Calibri"/>
          <w:szCs w:val="24"/>
        </w:rPr>
        <w:t xml:space="preserve"> </w:t>
      </w:r>
    </w:p>
    <w:p w:rsidR="00F512E2" w:rsidRPr="002E7408" w:rsidP="0054621D" w14:paraId="06F9DFD5" w14:textId="29B658BC">
      <w:pPr>
        <w:pStyle w:val="Style1"/>
        <w:rPr>
          <w:rFonts w:ascii="Calibri" w:hAnsi="Calibri" w:cs="Calibri"/>
          <w:szCs w:val="22"/>
        </w:rPr>
      </w:pPr>
      <w:sdt>
        <w:sdtPr>
          <w:rPr>
            <w:rFonts w:ascii="Calibri" w:eastAsia="MS Gothic" w:hAnsi="Calibri" w:cs="Calibri"/>
            <w:szCs w:val="22"/>
          </w:rPr>
          <w:id w:val="-931353304"/>
          <w14:checkbox>
            <w14:checked w14:val="0"/>
            <w14:checkedState w14:val="2612" w14:font="MS Gothic"/>
            <w14:uncheckedState w14:val="2610" w14:font="MS Gothic"/>
          </w14:checkbox>
        </w:sdtPr>
        <w:sdtContent>
          <w:r w:rsidRPr="002E7408">
            <w:rPr>
              <w:rFonts w:ascii="MS Gothic" w:eastAsia="MS Gothic" w:hAnsi="MS Gothic" w:cs="MS Gothic"/>
              <w:szCs w:val="22"/>
            </w:rPr>
            <w:t>☐</w:t>
          </w:r>
        </w:sdtContent>
      </w:sdt>
      <w:r w:rsidRPr="002E7408">
        <w:rPr>
          <w:rFonts w:ascii="Calibri" w:hAnsi="Calibri" w:cs="Calibri"/>
          <w:szCs w:val="22"/>
        </w:rPr>
        <w:t xml:space="preserve"> </w:t>
      </w:r>
      <w:r w:rsidRPr="002E7408" w:rsidR="008B1713">
        <w:rPr>
          <w:rFonts w:ascii="Calibri" w:hAnsi="Calibri" w:cs="Calibri"/>
        </w:rPr>
        <w:t>No</w:t>
      </w:r>
      <w:r w:rsidRPr="002E7408" w:rsidR="00C117F8">
        <w:rPr>
          <w:rFonts w:ascii="Calibri" w:hAnsi="Calibri" w:cs="Calibri"/>
        </w:rPr>
        <w:t>. T</w:t>
      </w:r>
      <w:r w:rsidRPr="002E7408" w:rsidR="00A51BBE">
        <w:rPr>
          <w:rFonts w:ascii="Calibri" w:hAnsi="Calibri" w:cs="Calibri"/>
        </w:rPr>
        <w:t xml:space="preserve">he </w:t>
      </w:r>
      <w:r w:rsidRPr="002E7408" w:rsidR="0069139D">
        <w:rPr>
          <w:rFonts w:ascii="Calibri" w:hAnsi="Calibri" w:cs="Calibri"/>
        </w:rPr>
        <w:t xml:space="preserve">facility did not have any permits/requirements </w:t>
      </w:r>
      <w:r w:rsidRPr="002E7408" w:rsidR="00690A45">
        <w:rPr>
          <w:rFonts w:ascii="Calibri" w:hAnsi="Calibri" w:cs="Calibri"/>
        </w:rPr>
        <w:t xml:space="preserve">for water discharges or </w:t>
      </w:r>
      <w:r w:rsidRPr="002E7408" w:rsidR="00C117F8">
        <w:rPr>
          <w:rFonts w:ascii="Calibri" w:hAnsi="Calibri" w:cs="Calibri"/>
        </w:rPr>
        <w:t xml:space="preserve">sewage </w:t>
      </w:r>
      <w:r w:rsidRPr="002E7408" w:rsidR="00723079">
        <w:rPr>
          <w:rFonts w:ascii="Calibri" w:hAnsi="Calibri" w:cs="Calibri"/>
        </w:rPr>
        <w:t>sludge</w:t>
      </w:r>
      <w:r w:rsidRPr="002E7408" w:rsidR="00690A45">
        <w:rPr>
          <w:rFonts w:ascii="Calibri" w:hAnsi="Calibri" w:cs="Calibri"/>
        </w:rPr>
        <w:t xml:space="preserve"> in 2023.</w:t>
      </w:r>
    </w:p>
    <w:p w:rsidR="005C5EF2" w:rsidRPr="002E7408" w:rsidP="00875614" w14:paraId="46A89884" w14:textId="59748C13">
      <w:pPr>
        <w:pStyle w:val="Style1"/>
        <w:rPr>
          <w:rFonts w:ascii="Calibri" w:hAnsi="Calibri" w:cs="Calibri"/>
        </w:rPr>
      </w:pPr>
      <w:sdt>
        <w:sdtPr>
          <w:rPr>
            <w:rFonts w:ascii="Calibri" w:hAnsi="Calibri" w:cs="Calibri"/>
            <w:szCs w:val="22"/>
          </w:rPr>
          <w:id w:val="2097979446"/>
          <w:placeholder>
            <w:docPart w:val="69A8EA5153BB4249B6E7D65F19042A9E"/>
          </w:placeholder>
          <w14:checkbox>
            <w14:checked w14:val="0"/>
            <w14:checkedState w14:val="2612" w14:font="MS Gothic"/>
            <w14:uncheckedState w14:val="2610" w14:font="MS Gothic"/>
          </w14:checkbox>
        </w:sdtPr>
        <w:sdtContent>
          <w:r w:rsidRPr="002E7408" w:rsidR="00F512E2">
            <w:rPr>
              <w:rFonts w:ascii="MS Gothic" w:eastAsia="MS Gothic" w:hAnsi="MS Gothic" w:cs="MS Gothic"/>
              <w:szCs w:val="22"/>
            </w:rPr>
            <w:t>☐</w:t>
          </w:r>
        </w:sdtContent>
      </w:sdt>
      <w:r w:rsidRPr="002E7408" w:rsidR="00F512E2">
        <w:rPr>
          <w:rFonts w:ascii="Calibri" w:hAnsi="Calibri" w:cs="Calibri"/>
          <w:szCs w:val="22"/>
        </w:rPr>
        <w:t xml:space="preserve"> </w:t>
      </w:r>
      <w:r w:rsidRPr="002E7408" w:rsidR="00E50592">
        <w:rPr>
          <w:rFonts w:ascii="Calibri" w:hAnsi="Calibri" w:cs="Calibri"/>
          <w:szCs w:val="22"/>
        </w:rPr>
        <w:t>Yes.</w:t>
      </w:r>
      <w:r w:rsidRPr="002E7408" w:rsidR="00F512E2">
        <w:rPr>
          <w:rFonts w:ascii="Calibri" w:hAnsi="Calibri" w:cs="Calibri"/>
          <w:szCs w:val="22"/>
        </w:rPr>
        <w:t xml:space="preserve"> </w:t>
      </w:r>
      <w:r w:rsidRPr="002E7408" w:rsidR="00C117F8">
        <w:rPr>
          <w:rFonts w:ascii="Calibri" w:hAnsi="Calibri" w:cs="Calibri"/>
          <w:szCs w:val="22"/>
        </w:rPr>
        <w:t>The facility</w:t>
      </w:r>
      <w:r w:rsidRPr="002E7408" w:rsidR="00F512E2">
        <w:rPr>
          <w:rFonts w:ascii="Calibri" w:hAnsi="Calibri" w:cs="Calibri"/>
          <w:szCs w:val="22"/>
        </w:rPr>
        <w:t xml:space="preserve"> </w:t>
      </w:r>
      <w:r w:rsidRPr="002E7408" w:rsidR="00F512E2">
        <w:rPr>
          <w:rFonts w:ascii="Calibri" w:hAnsi="Calibri" w:cs="Calibri"/>
        </w:rPr>
        <w:t xml:space="preserve">did have </w:t>
      </w:r>
      <w:r w:rsidRPr="002E7408" w:rsidR="00C117F8">
        <w:rPr>
          <w:rFonts w:ascii="Calibri" w:hAnsi="Calibri" w:cs="Calibri"/>
        </w:rPr>
        <w:t xml:space="preserve">one or more </w:t>
      </w:r>
      <w:r w:rsidRPr="002E7408" w:rsidR="00F512E2">
        <w:rPr>
          <w:rFonts w:ascii="Calibri" w:hAnsi="Calibri" w:cs="Calibri"/>
        </w:rPr>
        <w:t>permits/requirements for water discharges or</w:t>
      </w:r>
      <w:r w:rsidRPr="002E7408" w:rsidR="00C117F8">
        <w:rPr>
          <w:rFonts w:ascii="Calibri" w:hAnsi="Calibri" w:cs="Calibri"/>
        </w:rPr>
        <w:t xml:space="preserve"> sewage </w:t>
      </w:r>
      <w:r w:rsidRPr="002E7408" w:rsidR="00723079">
        <w:rPr>
          <w:rFonts w:ascii="Calibri" w:hAnsi="Calibri" w:cs="Calibri"/>
        </w:rPr>
        <w:t>sludge</w:t>
      </w:r>
      <w:r w:rsidRPr="002E7408" w:rsidR="00F512E2">
        <w:rPr>
          <w:rFonts w:ascii="Calibri" w:hAnsi="Calibri" w:cs="Calibri"/>
        </w:rPr>
        <w:t xml:space="preserve"> in 2023. </w:t>
      </w:r>
      <w:r w:rsidRPr="002E7408" w:rsidR="00E50592">
        <w:rPr>
          <w:rFonts w:ascii="Calibri" w:hAnsi="Calibri" w:cs="Calibri"/>
        </w:rPr>
        <w:t>C</w:t>
      </w:r>
      <w:r w:rsidRPr="002E7408" w:rsidR="6A3832AF">
        <w:rPr>
          <w:rFonts w:ascii="Calibri" w:hAnsi="Calibri" w:cs="Calibri"/>
        </w:rPr>
        <w:t>omplete a row</w:t>
      </w:r>
      <w:r w:rsidRPr="002E7408" w:rsidR="00461C49">
        <w:rPr>
          <w:rFonts w:ascii="Calibri" w:hAnsi="Calibri" w:cs="Calibri"/>
        </w:rPr>
        <w:t xml:space="preserve"> </w:t>
      </w:r>
      <w:r w:rsidRPr="002E7408" w:rsidR="007208F4">
        <w:rPr>
          <w:rFonts w:ascii="Calibri" w:hAnsi="Calibri" w:cs="Calibri"/>
        </w:rPr>
        <w:t xml:space="preserve">in Table </w:t>
      </w:r>
      <w:r w:rsidRPr="002E7408" w:rsidR="007208F4">
        <w:rPr>
          <w:rFonts w:ascii="Calibri" w:hAnsi="Calibri" w:cs="Calibri"/>
        </w:rPr>
        <w:fldChar w:fldCharType="begin"/>
      </w:r>
      <w:r w:rsidRPr="002E7408" w:rsidR="007208F4">
        <w:rPr>
          <w:rFonts w:ascii="Calibri" w:hAnsi="Calibri" w:cs="Calibri"/>
        </w:rPr>
        <w:instrText xml:space="preserve"> REF _Ref147067070 \r \h </w:instrText>
      </w:r>
      <w:r w:rsidRPr="002E7408" w:rsidR="00E95CFE">
        <w:rPr>
          <w:rFonts w:ascii="Calibri" w:hAnsi="Calibri" w:cs="Calibri"/>
        </w:rPr>
        <w:instrText xml:space="preserve"> \* MERGEFORMAT </w:instrText>
      </w:r>
      <w:r w:rsidRPr="002E7408" w:rsidR="007208F4">
        <w:rPr>
          <w:rFonts w:ascii="Calibri" w:hAnsi="Calibri" w:cs="Calibri"/>
        </w:rPr>
        <w:fldChar w:fldCharType="separate"/>
      </w:r>
      <w:r w:rsidRPr="002E7408" w:rsidR="00620C41">
        <w:rPr>
          <w:rFonts w:ascii="Calibri" w:hAnsi="Calibri" w:cs="Calibri"/>
        </w:rPr>
        <w:t>3</w:t>
      </w:r>
      <w:r w:rsidRPr="002E7408" w:rsidR="007208F4">
        <w:rPr>
          <w:rFonts w:ascii="Calibri" w:hAnsi="Calibri" w:cs="Calibri"/>
        </w:rPr>
        <w:fldChar w:fldCharType="end"/>
      </w:r>
      <w:r w:rsidRPr="002E7408" w:rsidR="007208F4">
        <w:rPr>
          <w:rFonts w:ascii="Calibri" w:hAnsi="Calibri" w:cs="Calibri"/>
        </w:rPr>
        <w:t xml:space="preserve"> </w:t>
      </w:r>
      <w:r w:rsidRPr="002E7408" w:rsidR="6A3832AF">
        <w:rPr>
          <w:rFonts w:ascii="Calibri" w:hAnsi="Calibri" w:cs="Calibri"/>
        </w:rPr>
        <w:t>for each applicable permit and requirement</w:t>
      </w:r>
      <w:r w:rsidRPr="002E7408" w:rsidR="00016198">
        <w:rPr>
          <w:rFonts w:ascii="Calibri" w:hAnsi="Calibri" w:cs="Calibri"/>
        </w:rPr>
        <w:t xml:space="preserve"> and report</w:t>
      </w:r>
      <w:r w:rsidRPr="002E7408" w:rsidR="01BF5C6E">
        <w:rPr>
          <w:rFonts w:ascii="Calibri" w:hAnsi="Calibri" w:cs="Calibri"/>
        </w:rPr>
        <w:t xml:space="preserve"> the identification or permit number, </w:t>
      </w:r>
      <w:r w:rsidRPr="002E7408" w:rsidR="00D57FC9">
        <w:rPr>
          <w:rFonts w:ascii="Calibri" w:hAnsi="Calibri" w:cs="Calibri"/>
        </w:rPr>
        <w:t xml:space="preserve">the type of requirement, </w:t>
      </w:r>
      <w:r w:rsidRPr="002E7408" w:rsidR="01BF5C6E">
        <w:rPr>
          <w:rFonts w:ascii="Calibri" w:hAnsi="Calibri" w:cs="Calibri"/>
        </w:rPr>
        <w:t>the regulat</w:t>
      </w:r>
      <w:r w:rsidRPr="002E7408" w:rsidR="407420B1">
        <w:rPr>
          <w:rFonts w:ascii="Calibri" w:hAnsi="Calibri" w:cs="Calibri"/>
        </w:rPr>
        <w:t>ory</w:t>
      </w:r>
      <w:r w:rsidRPr="002E7408" w:rsidR="01BF5C6E">
        <w:rPr>
          <w:rFonts w:ascii="Calibri" w:hAnsi="Calibri" w:cs="Calibri"/>
        </w:rPr>
        <w:t xml:space="preserve"> </w:t>
      </w:r>
      <w:r w:rsidRPr="002E7408" w:rsidR="00587D95">
        <w:rPr>
          <w:rFonts w:ascii="Calibri" w:hAnsi="Calibri" w:cs="Calibri"/>
        </w:rPr>
        <w:t>agency</w:t>
      </w:r>
      <w:r w:rsidRPr="002E7408" w:rsidR="01BF5C6E">
        <w:rPr>
          <w:rFonts w:ascii="Calibri" w:hAnsi="Calibri" w:cs="Calibri"/>
        </w:rPr>
        <w:t xml:space="preserve">, </w:t>
      </w:r>
      <w:r w:rsidRPr="002E7408" w:rsidR="00E43075">
        <w:rPr>
          <w:rFonts w:ascii="Calibri" w:hAnsi="Calibri" w:cs="Calibri"/>
        </w:rPr>
        <w:t xml:space="preserve">and </w:t>
      </w:r>
      <w:r w:rsidRPr="002E7408" w:rsidR="01BF5C6E">
        <w:rPr>
          <w:rFonts w:ascii="Calibri" w:hAnsi="Calibri" w:cs="Calibri"/>
        </w:rPr>
        <w:t>the expiration date</w:t>
      </w:r>
      <w:r w:rsidRPr="002E7408" w:rsidR="0A677F23">
        <w:rPr>
          <w:rFonts w:ascii="Calibri" w:hAnsi="Calibri" w:cs="Calibri"/>
        </w:rPr>
        <w:t>.</w:t>
      </w:r>
      <w:bookmarkEnd w:id="22"/>
      <w:bookmarkEnd w:id="23"/>
      <w:r w:rsidR="00F62E9E">
        <w:rPr>
          <w:rFonts w:ascii="Calibri" w:hAnsi="Calibri" w:cs="Calibri"/>
        </w:rPr>
        <w:t xml:space="preserve"> </w:t>
      </w:r>
      <w:r w:rsidRPr="002E7408" w:rsidR="00436236">
        <w:rPr>
          <w:rFonts w:ascii="Calibri" w:hAnsi="Calibri" w:cs="Calibri"/>
        </w:rPr>
        <w:t xml:space="preserve">If your state is authorized through the NPDES Program to be the permitting authority for </w:t>
      </w:r>
      <w:r w:rsidRPr="002E7408" w:rsidR="00D000F2">
        <w:rPr>
          <w:rFonts w:ascii="Calibri" w:hAnsi="Calibri" w:cs="Calibri"/>
        </w:rPr>
        <w:t xml:space="preserve">sewage </w:t>
      </w:r>
      <w:r w:rsidRPr="002E7408" w:rsidR="00723079">
        <w:rPr>
          <w:rFonts w:ascii="Calibri" w:hAnsi="Calibri" w:cs="Calibri"/>
        </w:rPr>
        <w:t>sludge</w:t>
      </w:r>
      <w:r w:rsidRPr="002E7408" w:rsidR="00436236">
        <w:rPr>
          <w:rFonts w:ascii="Calibri" w:hAnsi="Calibri" w:cs="Calibri"/>
        </w:rPr>
        <w:t xml:space="preserve">, then select the “State permit for sewage </w:t>
      </w:r>
      <w:r w:rsidRPr="002E7408" w:rsidR="00723079">
        <w:rPr>
          <w:rFonts w:ascii="Calibri" w:hAnsi="Calibri" w:cs="Calibri"/>
        </w:rPr>
        <w:t>sludge</w:t>
      </w:r>
      <w:r w:rsidRPr="002E7408" w:rsidR="00436236">
        <w:rPr>
          <w:rFonts w:ascii="Calibri" w:hAnsi="Calibri" w:cs="Calibri"/>
        </w:rPr>
        <w:t xml:space="preserve"> management” option below. </w:t>
      </w:r>
      <w:r w:rsidRPr="002E7408" w:rsidR="005266A2">
        <w:rPr>
          <w:rFonts w:ascii="Calibri" w:hAnsi="Calibri" w:cs="Calibri"/>
        </w:rPr>
        <w:t xml:space="preserve">Specify whether the permit or requirement includes </w:t>
      </w:r>
      <w:r w:rsidRPr="002E7408" w:rsidR="00CA3ACE">
        <w:rPr>
          <w:rFonts w:ascii="Calibri" w:hAnsi="Calibri" w:cs="Calibri"/>
        </w:rPr>
        <w:t xml:space="preserve">monitoring requirements for any </w:t>
      </w:r>
      <w:r w:rsidRPr="002E7408" w:rsidR="001E30F5">
        <w:rPr>
          <w:rFonts w:ascii="Calibri" w:hAnsi="Calibri" w:cs="Calibri"/>
        </w:rPr>
        <w:t>per- and polyfluoroalkyl substances (PFAS)</w:t>
      </w:r>
      <w:r w:rsidRPr="002E7408" w:rsidR="00E31B47">
        <w:rPr>
          <w:rFonts w:ascii="Calibri" w:hAnsi="Calibri" w:cs="Calibri"/>
        </w:rPr>
        <w:t xml:space="preserve"> and, if so, specify the </w:t>
      </w:r>
      <w:r w:rsidRPr="002E7408" w:rsidR="005B05E5">
        <w:rPr>
          <w:rFonts w:ascii="Calibri" w:hAnsi="Calibri" w:cs="Calibri"/>
        </w:rPr>
        <w:t>method required or used to analyze samples.</w:t>
      </w:r>
      <w:r w:rsidRPr="002E7408" w:rsidR="001E30F5">
        <w:rPr>
          <w:rFonts w:ascii="Calibri" w:hAnsi="Calibri" w:cs="Calibri"/>
        </w:rPr>
        <w:t xml:space="preserve"> </w:t>
      </w:r>
      <w:bookmarkEnd w:id="24"/>
    </w:p>
    <w:p w:rsidR="00E50592" w:rsidRPr="002E7408" w:rsidP="00875614" w14:paraId="3323D460" w14:textId="64F5ED3F">
      <w:pPr>
        <w:pStyle w:val="Style1"/>
        <w:numPr>
          <w:ilvl w:val="0"/>
          <w:numId w:val="69"/>
        </w:numPr>
        <w:rPr>
          <w:rFonts w:ascii="Calibri" w:hAnsi="Calibri" w:cs="Calibri"/>
        </w:rPr>
      </w:pPr>
      <w:r w:rsidRPr="002E7408">
        <w:rPr>
          <w:rFonts w:ascii="Calibri" w:hAnsi="Calibri" w:cs="Calibri"/>
        </w:rPr>
        <w:t>Do not include the following types of permits:</w:t>
      </w:r>
      <w:r w:rsidRPr="002E7408" w:rsidR="00A164A9">
        <w:rPr>
          <w:rFonts w:ascii="Calibri" w:hAnsi="Calibri" w:cs="Calibri"/>
        </w:rPr>
        <w:t xml:space="preserve"> air emissions,</w:t>
      </w:r>
      <w:r w:rsidRPr="002E7408">
        <w:rPr>
          <w:rFonts w:ascii="Calibri" w:hAnsi="Calibri" w:cs="Calibri"/>
        </w:rPr>
        <w:t xml:space="preserve"> </w:t>
      </w:r>
      <w:r w:rsidRPr="002E7408" w:rsidR="002B2C11">
        <w:rPr>
          <w:rFonts w:ascii="Calibri" w:hAnsi="Calibri" w:cs="Calibri"/>
        </w:rPr>
        <w:t>Resource Conservation and Recovery Act (</w:t>
      </w:r>
      <w:r w:rsidRPr="002E7408" w:rsidR="00B5456C">
        <w:rPr>
          <w:rFonts w:ascii="Calibri" w:hAnsi="Calibri" w:cs="Calibri"/>
        </w:rPr>
        <w:t>RCRA</w:t>
      </w:r>
      <w:r w:rsidRPr="002E7408" w:rsidR="002B2C11">
        <w:rPr>
          <w:rFonts w:ascii="Calibri" w:hAnsi="Calibri" w:cs="Calibri"/>
        </w:rPr>
        <w:t>)</w:t>
      </w:r>
      <w:r w:rsidRPr="002E7408" w:rsidR="00B5456C">
        <w:rPr>
          <w:rFonts w:ascii="Calibri" w:hAnsi="Calibri" w:cs="Calibri"/>
        </w:rPr>
        <w:t xml:space="preserve"> hazardous waste</w:t>
      </w:r>
      <w:r w:rsidRPr="002E7408" w:rsidR="00874935">
        <w:rPr>
          <w:rFonts w:ascii="Calibri" w:hAnsi="Calibri" w:cs="Calibri"/>
        </w:rPr>
        <w:t xml:space="preserve"> handling, </w:t>
      </w:r>
      <w:r w:rsidRPr="002E7408">
        <w:rPr>
          <w:rFonts w:ascii="Calibri" w:hAnsi="Calibri" w:cs="Calibri"/>
        </w:rPr>
        <w:t>construction permits, erosion and sediment control permits associated with construction activities, temporary or general permits for hydrostatic testing water, water obstruction and encroachment permits, and water allocation permits.</w:t>
      </w:r>
    </w:p>
    <w:p w:rsidR="00557F4C" w:rsidRPr="002E7408" w:rsidP="00875614" w14:paraId="70434FCB" w14:textId="6597709D">
      <w:pPr>
        <w:pStyle w:val="Style1"/>
        <w:numPr>
          <w:ilvl w:val="0"/>
          <w:numId w:val="46"/>
        </w:numPr>
        <w:spacing w:before="120"/>
        <w:rPr>
          <w:rFonts w:ascii="Calibri" w:hAnsi="Calibri" w:cs="Calibri"/>
        </w:rPr>
      </w:pPr>
      <w:r w:rsidRPr="002E7408">
        <w:rPr>
          <w:rFonts w:ascii="Calibri" w:hAnsi="Calibri" w:cs="Calibri"/>
        </w:rPr>
        <w:t xml:space="preserve">Do not include any </w:t>
      </w:r>
      <w:r w:rsidRPr="002E7408" w:rsidR="000F6113">
        <w:rPr>
          <w:rFonts w:ascii="Calibri" w:hAnsi="Calibri" w:cs="Calibri"/>
        </w:rPr>
        <w:t xml:space="preserve">permits and </w:t>
      </w:r>
      <w:r w:rsidRPr="002E7408">
        <w:rPr>
          <w:rFonts w:ascii="Calibri" w:hAnsi="Calibri" w:cs="Calibri"/>
        </w:rPr>
        <w:t xml:space="preserve">requirements that </w:t>
      </w:r>
      <w:r w:rsidRPr="002E7408" w:rsidR="001F4A2B">
        <w:rPr>
          <w:rFonts w:ascii="Calibri" w:hAnsi="Calibri" w:cs="Calibri"/>
        </w:rPr>
        <w:t xml:space="preserve">did not </w:t>
      </w:r>
      <w:r w:rsidRPr="002E7408">
        <w:rPr>
          <w:rFonts w:ascii="Calibri" w:hAnsi="Calibri" w:cs="Calibri"/>
        </w:rPr>
        <w:t xml:space="preserve">apply to the facility </w:t>
      </w:r>
      <w:r w:rsidRPr="002E7408" w:rsidR="001F4A2B">
        <w:rPr>
          <w:rFonts w:ascii="Calibri" w:hAnsi="Calibri" w:cs="Calibri"/>
        </w:rPr>
        <w:t xml:space="preserve">in calendar year 2023 </w:t>
      </w:r>
      <w:r w:rsidRPr="002E7408">
        <w:rPr>
          <w:rFonts w:ascii="Calibri" w:hAnsi="Calibri" w:cs="Calibri"/>
        </w:rPr>
        <w:t>(e.g., permits that have expired or been superseded). Include administratively continued permits if they are the basis for the facil</w:t>
      </w:r>
      <w:r w:rsidRPr="002E7408" w:rsidR="00C30D1C">
        <w:rPr>
          <w:rFonts w:ascii="Calibri" w:hAnsi="Calibri" w:cs="Calibri"/>
        </w:rPr>
        <w:t>i</w:t>
      </w:r>
      <w:r w:rsidRPr="002E7408">
        <w:rPr>
          <w:rFonts w:ascii="Calibri" w:hAnsi="Calibri" w:cs="Calibri"/>
        </w:rPr>
        <w:t xml:space="preserve">ty's current water discharge </w:t>
      </w:r>
      <w:r w:rsidRPr="002E7408" w:rsidR="00A164A9">
        <w:rPr>
          <w:rFonts w:ascii="Calibri" w:hAnsi="Calibri" w:cs="Calibri"/>
        </w:rPr>
        <w:t xml:space="preserve">or </w:t>
      </w:r>
      <w:r w:rsidRPr="002E7408" w:rsidR="001F4A2B">
        <w:rPr>
          <w:rFonts w:ascii="Calibri" w:hAnsi="Calibri" w:cs="Calibri"/>
        </w:rPr>
        <w:t xml:space="preserve">sewage </w:t>
      </w:r>
      <w:r w:rsidRPr="002E7408" w:rsidR="00723079">
        <w:rPr>
          <w:rFonts w:ascii="Calibri" w:hAnsi="Calibri" w:cs="Calibri"/>
        </w:rPr>
        <w:t>sludge</w:t>
      </w:r>
      <w:r w:rsidRPr="002E7408" w:rsidR="00A164A9">
        <w:rPr>
          <w:rFonts w:ascii="Calibri" w:hAnsi="Calibri" w:cs="Calibri"/>
        </w:rPr>
        <w:t xml:space="preserve"> </w:t>
      </w:r>
      <w:r w:rsidRPr="002E7408">
        <w:rPr>
          <w:rFonts w:ascii="Calibri" w:hAnsi="Calibri" w:cs="Calibri"/>
        </w:rPr>
        <w:t>requirements.</w:t>
      </w:r>
      <w:bookmarkEnd w:id="25"/>
    </w:p>
    <w:tbl>
      <w:tblPr>
        <w:tblStyle w:val="TableGrid"/>
        <w:tblW w:w="5000" w:type="pct"/>
        <w:jc w:val="center"/>
        <w:tblLook w:val="04A0"/>
      </w:tblPr>
      <w:tblGrid>
        <w:gridCol w:w="1794"/>
        <w:gridCol w:w="3026"/>
        <w:gridCol w:w="1633"/>
        <w:gridCol w:w="1462"/>
        <w:gridCol w:w="2165"/>
      </w:tblGrid>
      <w:tr w14:paraId="43487237" w14:textId="1C22CAEC" w:rsidTr="003429BC">
        <w:tblPrEx>
          <w:tblW w:w="5000" w:type="pct"/>
          <w:jc w:val="center"/>
          <w:tblLook w:val="04A0"/>
        </w:tblPrEx>
        <w:trPr>
          <w:trHeight w:val="333"/>
          <w:tblHeader/>
          <w:jc w:val="center"/>
        </w:trPr>
        <w:tc>
          <w:tcPr>
            <w:tcW w:w="5000" w:type="pct"/>
            <w:gridSpan w:val="5"/>
            <w:tcBorders>
              <w:top w:val="nil"/>
              <w:left w:val="nil"/>
              <w:right w:val="nil"/>
            </w:tcBorders>
          </w:tcPr>
          <w:p w:rsidR="009F0745" w:rsidRPr="002E7408" w:rsidP="00A23BF5" w14:paraId="714FB596" w14:textId="250ADFE3">
            <w:pPr>
              <w:pStyle w:val="ListBulletLAST"/>
              <w:numPr>
                <w:ilvl w:val="0"/>
                <w:numId w:val="0"/>
              </w:numPr>
              <w:spacing w:before="120" w:after="120"/>
              <w:jc w:val="center"/>
              <w:rPr>
                <w:rFonts w:ascii="Calibri" w:hAnsi="Calibri" w:cs="Calibri"/>
                <w:b/>
              </w:rPr>
            </w:pPr>
            <w:bookmarkStart w:id="26" w:name="_Ref148448975"/>
            <w:r w:rsidRPr="002E7408">
              <w:rPr>
                <w:rFonts w:ascii="Calibri" w:hAnsi="Calibri" w:cs="Calibri"/>
                <w:b/>
              </w:rPr>
              <w:t>Table</w:t>
            </w:r>
            <w:r w:rsidRPr="002E7408" w:rsidR="00BE285D">
              <w:rPr>
                <w:rFonts w:ascii="Calibri" w:hAnsi="Calibri" w:cs="Calibri"/>
                <w:b/>
              </w:rPr>
              <w:t xml:space="preserve"> </w:t>
            </w:r>
            <w:bookmarkEnd w:id="26"/>
            <w:r w:rsidRPr="002E7408" w:rsidR="00EA529A">
              <w:rPr>
                <w:rFonts w:ascii="Calibri" w:hAnsi="Calibri" w:cs="Calibri"/>
                <w:b/>
              </w:rPr>
              <w:fldChar w:fldCharType="begin"/>
            </w:r>
            <w:r w:rsidRPr="002E7408" w:rsidR="00EA529A">
              <w:rPr>
                <w:rFonts w:ascii="Calibri" w:hAnsi="Calibri" w:cs="Calibri"/>
                <w:b/>
              </w:rPr>
              <w:instrText xml:space="preserve"> REF _Ref147067070 \r \h </w:instrText>
            </w:r>
            <w:r w:rsidRPr="002E7408" w:rsidR="00E95CFE">
              <w:rPr>
                <w:rFonts w:ascii="Calibri" w:hAnsi="Calibri" w:cs="Calibri"/>
                <w:b/>
              </w:rPr>
              <w:instrText xml:space="preserve"> \* MERGEFORMAT </w:instrText>
            </w:r>
            <w:r w:rsidRPr="002E7408" w:rsidR="00EA529A">
              <w:rPr>
                <w:rFonts w:ascii="Calibri" w:hAnsi="Calibri" w:cs="Calibri"/>
                <w:b/>
              </w:rPr>
              <w:fldChar w:fldCharType="separate"/>
            </w:r>
            <w:r w:rsidRPr="002E7408" w:rsidR="00620C41">
              <w:rPr>
                <w:rFonts w:ascii="Calibri" w:hAnsi="Calibri" w:cs="Calibri"/>
                <w:b/>
              </w:rPr>
              <w:t>3</w:t>
            </w:r>
            <w:r w:rsidRPr="002E7408" w:rsidR="00EA529A">
              <w:rPr>
                <w:rFonts w:ascii="Calibri" w:hAnsi="Calibri" w:cs="Calibri"/>
                <w:b/>
              </w:rPr>
              <w:fldChar w:fldCharType="end"/>
            </w:r>
            <w:r w:rsidRPr="002E7408" w:rsidR="00BE285D">
              <w:rPr>
                <w:rFonts w:ascii="Calibri" w:hAnsi="Calibri" w:cs="Calibri"/>
                <w:b/>
              </w:rPr>
              <w:t>.</w:t>
            </w:r>
            <w:r w:rsidRPr="002E7408">
              <w:rPr>
                <w:rFonts w:ascii="Calibri" w:hAnsi="Calibri" w:cs="Calibri"/>
                <w:b/>
              </w:rPr>
              <w:t xml:space="preserve"> Water Discharge and </w:t>
            </w:r>
            <w:r w:rsidRPr="002E7408" w:rsidR="00BC52E0">
              <w:rPr>
                <w:rFonts w:ascii="Calibri" w:hAnsi="Calibri" w:cs="Calibri"/>
                <w:b/>
              </w:rPr>
              <w:t xml:space="preserve">Sewage </w:t>
            </w:r>
            <w:r w:rsidRPr="002E7408" w:rsidR="00723079">
              <w:rPr>
                <w:rFonts w:ascii="Calibri" w:hAnsi="Calibri" w:cs="Calibri"/>
                <w:b/>
              </w:rPr>
              <w:t>Sludge</w:t>
            </w:r>
            <w:r w:rsidRPr="002E7408">
              <w:rPr>
                <w:rFonts w:ascii="Calibri" w:hAnsi="Calibri" w:cs="Calibri"/>
                <w:b/>
              </w:rPr>
              <w:t xml:space="preserve"> Permits and Requirements for 2023</w:t>
            </w:r>
          </w:p>
        </w:tc>
      </w:tr>
      <w:tr w14:paraId="0675BA59" w14:textId="75C646BE" w:rsidTr="00493871">
        <w:tblPrEx>
          <w:tblW w:w="5000" w:type="pct"/>
          <w:jc w:val="center"/>
          <w:tblLook w:val="04A0"/>
        </w:tblPrEx>
        <w:trPr>
          <w:trHeight w:val="20"/>
          <w:tblHeader/>
          <w:jc w:val="center"/>
        </w:trPr>
        <w:tc>
          <w:tcPr>
            <w:tcW w:w="890" w:type="pct"/>
            <w:tcBorders>
              <w:top w:val="double" w:sz="4" w:space="0" w:color="auto"/>
              <w:left w:val="double" w:sz="4" w:space="0" w:color="auto"/>
            </w:tcBorders>
            <w:shd w:val="clear" w:color="auto" w:fill="D9D9D9" w:themeFill="background1" w:themeFillShade="D9"/>
            <w:vAlign w:val="center"/>
          </w:tcPr>
          <w:p w:rsidR="009F0745" w:rsidRPr="002E7408" w:rsidP="00493871" w14:paraId="28716383" w14:textId="27848423">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Identification or Permit Number</w:t>
            </w:r>
          </w:p>
          <w:p w:rsidR="009F0745" w:rsidRPr="002E7408" w:rsidP="00493871" w14:paraId="4D528BB6" w14:textId="3577F297">
            <w:pPr>
              <w:pStyle w:val="ListBulletLAST"/>
              <w:numPr>
                <w:ilvl w:val="0"/>
                <w:numId w:val="0"/>
              </w:numPr>
              <w:spacing w:after="0"/>
              <w:jc w:val="center"/>
              <w:rPr>
                <w:rFonts w:ascii="Calibri" w:hAnsi="Calibri" w:cs="Calibri"/>
                <w:sz w:val="20"/>
                <w:szCs w:val="20"/>
              </w:rPr>
            </w:pPr>
            <w:r w:rsidRPr="002E7408">
              <w:rPr>
                <w:rFonts w:ascii="Calibri" w:hAnsi="Calibri" w:cs="Calibri"/>
                <w:sz w:val="20"/>
                <w:szCs w:val="20"/>
              </w:rPr>
              <w:t>(enter “None” if not applicable)</w:t>
            </w:r>
          </w:p>
        </w:tc>
        <w:tc>
          <w:tcPr>
            <w:tcW w:w="1501" w:type="pct"/>
            <w:tcBorders>
              <w:top w:val="double" w:sz="4" w:space="0" w:color="auto"/>
            </w:tcBorders>
            <w:shd w:val="clear" w:color="auto" w:fill="D9D9D9" w:themeFill="background1" w:themeFillShade="D9"/>
            <w:vAlign w:val="center"/>
          </w:tcPr>
          <w:p w:rsidR="009F0745" w:rsidRPr="002E7408" w:rsidP="00493871" w14:paraId="72C695E3" w14:textId="07456E87">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Type of Requirement</w:t>
            </w:r>
          </w:p>
          <w:p w:rsidR="009F0745" w:rsidRPr="002E7408" w:rsidP="00493871" w14:paraId="47711E53" w14:textId="26C379BB">
            <w:pPr>
              <w:pStyle w:val="ListBulletLAST"/>
              <w:numPr>
                <w:ilvl w:val="0"/>
                <w:numId w:val="0"/>
              </w:numPr>
              <w:spacing w:after="0"/>
              <w:jc w:val="center"/>
              <w:rPr>
                <w:rFonts w:ascii="Calibri" w:hAnsi="Calibri" w:cs="Calibri"/>
                <w:b/>
                <w:sz w:val="20"/>
                <w:szCs w:val="20"/>
              </w:rPr>
            </w:pPr>
            <w:r w:rsidRPr="002E7408">
              <w:rPr>
                <w:rFonts w:ascii="Calibri" w:hAnsi="Calibri" w:cs="Calibri"/>
                <w:sz w:val="20"/>
                <w:szCs w:val="20"/>
              </w:rPr>
              <w:t>(select only one)</w:t>
            </w:r>
          </w:p>
        </w:tc>
        <w:tc>
          <w:tcPr>
            <w:tcW w:w="810" w:type="pct"/>
            <w:tcBorders>
              <w:top w:val="double" w:sz="4" w:space="0" w:color="auto"/>
            </w:tcBorders>
            <w:shd w:val="clear" w:color="auto" w:fill="D9D9D9" w:themeFill="background1" w:themeFillShade="D9"/>
            <w:vAlign w:val="center"/>
          </w:tcPr>
          <w:p w:rsidR="009F0745" w:rsidRPr="002E7408" w:rsidP="00493871" w14:paraId="1C8F3FBE" w14:textId="5CC02FC6">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Regulatory A</w:t>
            </w:r>
            <w:r w:rsidRPr="002E7408" w:rsidR="00587D95">
              <w:rPr>
                <w:rFonts w:ascii="Calibri" w:hAnsi="Calibri" w:cs="Calibri"/>
                <w:b/>
                <w:sz w:val="20"/>
                <w:szCs w:val="20"/>
              </w:rPr>
              <w:t>gency</w:t>
            </w:r>
          </w:p>
          <w:p w:rsidR="009F0745" w:rsidRPr="002E7408" w:rsidP="00493871" w14:paraId="59A52F8A" w14:textId="74515E4B">
            <w:pPr>
              <w:pStyle w:val="ListBulletLAST"/>
              <w:numPr>
                <w:ilvl w:val="0"/>
                <w:numId w:val="0"/>
              </w:numPr>
              <w:spacing w:after="0"/>
              <w:jc w:val="center"/>
              <w:rPr>
                <w:rFonts w:ascii="Calibri" w:hAnsi="Calibri" w:cs="Calibri"/>
                <w:b/>
                <w:sz w:val="20"/>
                <w:szCs w:val="20"/>
              </w:rPr>
            </w:pPr>
            <w:r w:rsidRPr="002E7408">
              <w:rPr>
                <w:rFonts w:ascii="Calibri" w:hAnsi="Calibri" w:cs="Calibri"/>
                <w:sz w:val="20"/>
                <w:szCs w:val="20"/>
              </w:rPr>
              <w:t>(enter “None” if not applicable)</w:t>
            </w:r>
          </w:p>
        </w:tc>
        <w:tc>
          <w:tcPr>
            <w:tcW w:w="725" w:type="pct"/>
            <w:tcBorders>
              <w:top w:val="double" w:sz="4" w:space="0" w:color="auto"/>
            </w:tcBorders>
            <w:shd w:val="clear" w:color="auto" w:fill="D9D9D9" w:themeFill="background1" w:themeFillShade="D9"/>
            <w:vAlign w:val="center"/>
          </w:tcPr>
          <w:p w:rsidR="009F0745" w:rsidRPr="002E7408" w:rsidP="00493871" w14:paraId="1F26E88A" w14:textId="77777777">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Expiration Date</w:t>
            </w:r>
          </w:p>
          <w:p w:rsidR="009F0745" w:rsidRPr="002E7408" w:rsidP="00493871" w14:paraId="5A51BE09" w14:textId="32B3BF44">
            <w:pPr>
              <w:pStyle w:val="ListBulletLAST"/>
              <w:numPr>
                <w:ilvl w:val="0"/>
                <w:numId w:val="0"/>
              </w:numPr>
              <w:spacing w:after="0"/>
              <w:jc w:val="center"/>
              <w:rPr>
                <w:rFonts w:ascii="Calibri" w:hAnsi="Calibri" w:cs="Calibri"/>
                <w:b/>
                <w:sz w:val="20"/>
                <w:szCs w:val="20"/>
              </w:rPr>
            </w:pPr>
            <w:r w:rsidRPr="002E7408">
              <w:rPr>
                <w:rFonts w:ascii="Calibri" w:hAnsi="Calibri" w:cs="Calibri"/>
                <w:sz w:val="20"/>
                <w:szCs w:val="20"/>
              </w:rPr>
              <w:t>(mm/dd/yyyy)</w:t>
            </w:r>
          </w:p>
        </w:tc>
        <w:tc>
          <w:tcPr>
            <w:tcW w:w="1073" w:type="pct"/>
            <w:tcBorders>
              <w:top w:val="double" w:sz="4" w:space="0" w:color="auto"/>
              <w:right w:val="double" w:sz="4" w:space="0" w:color="auto"/>
            </w:tcBorders>
            <w:shd w:val="clear" w:color="auto" w:fill="D9D9D9" w:themeFill="background1" w:themeFillShade="D9"/>
            <w:vAlign w:val="center"/>
          </w:tcPr>
          <w:p w:rsidR="00B5456C" w:rsidRPr="002E7408" w:rsidP="00493871" w14:paraId="5BD145F5" w14:textId="6FA7AEAB">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Includes Monitoring Requirements</w:t>
            </w:r>
            <w:r w:rsidRPr="002E7408" w:rsidR="00C36B0A">
              <w:rPr>
                <w:rFonts w:ascii="Calibri" w:hAnsi="Calibri" w:cs="Calibri"/>
                <w:b/>
                <w:sz w:val="20"/>
                <w:szCs w:val="20"/>
              </w:rPr>
              <w:t xml:space="preserve"> or Limitations</w:t>
            </w:r>
            <w:r w:rsidRPr="002E7408">
              <w:rPr>
                <w:rFonts w:ascii="Calibri" w:hAnsi="Calibri" w:cs="Calibri"/>
                <w:b/>
                <w:sz w:val="20"/>
                <w:szCs w:val="20"/>
              </w:rPr>
              <w:t xml:space="preserve"> for PFAS?</w:t>
            </w:r>
          </w:p>
        </w:tc>
      </w:tr>
      <w:tr w14:paraId="3E596570" w14:textId="55602554" w:rsidTr="00D62210">
        <w:tblPrEx>
          <w:tblW w:w="5000" w:type="pct"/>
          <w:jc w:val="center"/>
          <w:tblLook w:val="04A0"/>
        </w:tblPrEx>
        <w:trPr>
          <w:trHeight w:val="20"/>
          <w:jc w:val="center"/>
        </w:trPr>
        <w:tc>
          <w:tcPr>
            <w:tcW w:w="890" w:type="pct"/>
            <w:tcBorders>
              <w:left w:val="double" w:sz="4" w:space="0" w:color="auto"/>
            </w:tcBorders>
            <w:vAlign w:val="center"/>
          </w:tcPr>
          <w:p w:rsidR="009F0745" w:rsidRPr="002E7408" w:rsidP="003429BC" w14:paraId="6D7AA2D9" w14:textId="3E703EDA">
            <w:pPr>
              <w:pStyle w:val="ListBulletLAST"/>
              <w:keepLines/>
              <w:numPr>
                <w:ilvl w:val="0"/>
                <w:numId w:val="0"/>
              </w:numPr>
              <w:spacing w:after="0"/>
              <w:jc w:val="center"/>
              <w:rPr>
                <w:rFonts w:ascii="Calibri" w:hAnsi="Calibri" w:cs="Calibri"/>
                <w:sz w:val="20"/>
                <w:szCs w:val="20"/>
              </w:rPr>
            </w:pPr>
          </w:p>
        </w:tc>
        <w:tc>
          <w:tcPr>
            <w:tcW w:w="1501" w:type="pct"/>
            <w:vAlign w:val="center"/>
          </w:tcPr>
          <w:p w:rsidR="009F0745" w:rsidRPr="002E7408" w:rsidP="003429BC" w14:paraId="14C659B8" w14:textId="6FC56B10">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3303903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General NPDES</w:t>
            </w:r>
          </w:p>
          <w:p w:rsidR="009F0745" w:rsidRPr="002E7408" w:rsidP="003429BC" w14:paraId="5239860F" w14:textId="0EA1403D">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0576725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Individual NPDES permit</w:t>
            </w:r>
          </w:p>
          <w:p w:rsidR="009F0745" w:rsidRPr="002E7408" w:rsidP="003429BC" w14:paraId="5437325B" w14:textId="1253EFE8">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1859866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State permit for </w:t>
            </w:r>
            <w:r w:rsidRPr="002E7408" w:rsidR="00BC52E0">
              <w:rPr>
                <w:rFonts w:ascii="Calibri" w:eastAsia="MS Gothic" w:hAnsi="Calibri" w:cs="Calibri"/>
                <w:sz w:val="20"/>
                <w:szCs w:val="20"/>
              </w:rPr>
              <w:t xml:space="preserve">sewage </w:t>
            </w:r>
            <w:r w:rsidRPr="002E7408" w:rsidR="00723079">
              <w:rPr>
                <w:rFonts w:ascii="Calibri" w:eastAsia="MS Gothic" w:hAnsi="Calibri" w:cs="Calibri"/>
                <w:sz w:val="20"/>
                <w:szCs w:val="20"/>
              </w:rPr>
              <w:t>sludge</w:t>
            </w:r>
            <w:r w:rsidRPr="002E7408">
              <w:rPr>
                <w:rFonts w:ascii="Calibri" w:eastAsia="MS Gothic" w:hAnsi="Calibri" w:cs="Calibri"/>
                <w:sz w:val="20"/>
                <w:szCs w:val="20"/>
              </w:rPr>
              <w:t xml:space="preserve"> management</w:t>
            </w:r>
          </w:p>
          <w:p w:rsidR="009F0745" w:rsidRPr="002E7408" w:rsidP="003429BC" w14:paraId="0E8CE062" w14:textId="6CF5317E">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2209371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Underground injection control permit</w:t>
            </w:r>
          </w:p>
          <w:p w:rsidR="009F0745" w:rsidRPr="002E7408" w:rsidP="003429BC" w14:paraId="4D88C8D9" w14:textId="1363F869">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7336763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Local ordinance</w:t>
            </w:r>
          </w:p>
          <w:p w:rsidR="00675816" w:rsidRPr="002E7408" w:rsidP="003429BC" w14:paraId="2B75FB98" w14:textId="7173DF6A">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46535717"/>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SPCC Plan</w:t>
            </w:r>
          </w:p>
          <w:p w:rsidR="009F0745" w:rsidRPr="002E7408" w:rsidP="003429BC" w14:paraId="138DFDFB" w14:textId="3F5DC161">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6786008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Other, specify: _____</w:t>
            </w:r>
          </w:p>
        </w:tc>
        <w:tc>
          <w:tcPr>
            <w:tcW w:w="810" w:type="pct"/>
            <w:vAlign w:val="center"/>
          </w:tcPr>
          <w:p w:rsidR="009F0745" w:rsidRPr="002E7408" w:rsidP="003429BC" w14:paraId="49555528" w14:textId="5937EE5D">
            <w:pPr>
              <w:pStyle w:val="ListBulletLAST"/>
              <w:keepLines/>
              <w:numPr>
                <w:ilvl w:val="0"/>
                <w:numId w:val="0"/>
              </w:numPr>
              <w:spacing w:after="0"/>
              <w:jc w:val="center"/>
              <w:rPr>
                <w:rFonts w:ascii="Calibri" w:hAnsi="Calibri" w:cs="Calibri"/>
                <w:sz w:val="20"/>
                <w:szCs w:val="20"/>
              </w:rPr>
            </w:pPr>
          </w:p>
        </w:tc>
        <w:tc>
          <w:tcPr>
            <w:tcW w:w="725" w:type="pct"/>
            <w:vAlign w:val="center"/>
          </w:tcPr>
          <w:p w:rsidR="009F0745" w:rsidRPr="002E7408" w:rsidP="003429BC" w14:paraId="1FC5E5C7" w14:textId="5DFE6EC2">
            <w:pPr>
              <w:pStyle w:val="ListBulletLAST"/>
              <w:keepLines/>
              <w:numPr>
                <w:ilvl w:val="0"/>
                <w:numId w:val="0"/>
              </w:numPr>
              <w:spacing w:after="0"/>
              <w:jc w:val="center"/>
              <w:rPr>
                <w:rFonts w:ascii="Calibri" w:hAnsi="Calibri" w:cs="Calibri"/>
                <w:sz w:val="20"/>
                <w:szCs w:val="20"/>
              </w:rPr>
            </w:pPr>
            <w:r w:rsidRPr="002E7408">
              <w:rPr>
                <w:rFonts w:ascii="Calibri" w:hAnsi="Calibri" w:cs="Calibri"/>
                <w:sz w:val="20"/>
                <w:szCs w:val="20"/>
              </w:rPr>
              <w:t>__ / __ / ____</w:t>
            </w:r>
          </w:p>
        </w:tc>
        <w:tc>
          <w:tcPr>
            <w:tcW w:w="1073" w:type="pct"/>
            <w:tcBorders>
              <w:right w:val="double" w:sz="4" w:space="0" w:color="auto"/>
            </w:tcBorders>
            <w:vAlign w:val="center"/>
          </w:tcPr>
          <w:p w:rsidR="00B5456C" w:rsidRPr="002E7408" w:rsidP="003429BC" w14:paraId="398040FD" w14:textId="03CEB682">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2285885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w:t>
            </w:r>
            <w:r w:rsidRPr="002E7408" w:rsidR="0084544C">
              <w:rPr>
                <w:rFonts w:ascii="Calibri" w:eastAsia="MS Gothic" w:hAnsi="Calibri" w:cs="Calibri"/>
                <w:sz w:val="20"/>
                <w:szCs w:val="20"/>
              </w:rPr>
              <w:t>No</w:t>
            </w:r>
          </w:p>
          <w:p w:rsidR="006E2C84" w:rsidRPr="002E7408" w:rsidP="003429BC" w14:paraId="69B0CA9A" w14:textId="4C53D735">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93334695"/>
                <w14:checkbox>
                  <w14:checked w14:val="0"/>
                  <w14:checkedState w14:val="2612" w14:font="MS Gothic"/>
                  <w14:uncheckedState w14:val="2610" w14:font="MS Gothic"/>
                </w14:checkbox>
              </w:sdtPr>
              <w:sdtContent>
                <w:r w:rsidRPr="002E7408" w:rsidR="00B5456C">
                  <w:rPr>
                    <w:rFonts w:ascii="MS Gothic" w:eastAsia="MS Gothic" w:hAnsi="MS Gothic" w:cs="MS Gothic"/>
                    <w:sz w:val="20"/>
                    <w:szCs w:val="20"/>
                  </w:rPr>
                  <w:t>☐</w:t>
                </w:r>
              </w:sdtContent>
            </w:sdt>
            <w:r w:rsidRPr="002E7408" w:rsidR="00B5456C">
              <w:rPr>
                <w:rFonts w:ascii="Calibri" w:eastAsia="MS Gothic" w:hAnsi="Calibri" w:cs="Calibri"/>
                <w:sz w:val="20"/>
                <w:szCs w:val="20"/>
              </w:rPr>
              <w:t xml:space="preserve"> </w:t>
            </w:r>
            <w:r w:rsidRPr="002E7408" w:rsidR="0084544C">
              <w:rPr>
                <w:rFonts w:ascii="Calibri" w:eastAsia="MS Gothic" w:hAnsi="Calibri" w:cs="Calibri"/>
                <w:sz w:val="20"/>
                <w:szCs w:val="20"/>
              </w:rPr>
              <w:t>Yes</w:t>
            </w:r>
            <w:r w:rsidRPr="002E7408" w:rsidR="00A61E18">
              <w:rPr>
                <w:rFonts w:ascii="Calibri" w:eastAsia="MS Gothic" w:hAnsi="Calibri" w:cs="Calibri"/>
                <w:sz w:val="20"/>
                <w:szCs w:val="20"/>
              </w:rPr>
              <w:t>.</w:t>
            </w:r>
            <w:r w:rsidRPr="002E7408" w:rsidR="008357E1">
              <w:rPr>
                <w:rFonts w:ascii="Calibri" w:eastAsia="MS Gothic" w:hAnsi="Calibri" w:cs="Calibri"/>
                <w:sz w:val="20"/>
                <w:szCs w:val="20"/>
              </w:rPr>
              <w:t xml:space="preserve"> </w:t>
            </w:r>
            <w:r w:rsidRPr="002E7408" w:rsidR="008357E1">
              <w:rPr>
                <w:rFonts w:ascii="Calibri" w:hAnsi="Calibri" w:cs="Calibri"/>
                <w:sz w:val="20"/>
                <w:szCs w:val="20"/>
              </w:rPr>
              <w:t>Specify method</w:t>
            </w:r>
            <w:r w:rsidRPr="002E7408" w:rsidR="009B727E">
              <w:rPr>
                <w:rFonts w:ascii="Calibri" w:hAnsi="Calibri" w:cs="Calibri"/>
                <w:sz w:val="20"/>
                <w:szCs w:val="20"/>
              </w:rPr>
              <w:t>(s)</w:t>
            </w:r>
            <w:r w:rsidRPr="002E7408" w:rsidR="008357E1">
              <w:rPr>
                <w:rFonts w:ascii="Calibri" w:hAnsi="Calibri" w:cs="Calibri"/>
                <w:sz w:val="20"/>
                <w:szCs w:val="20"/>
              </w:rPr>
              <w:t xml:space="preserve"> used </w:t>
            </w:r>
            <w:r w:rsidRPr="002E7408" w:rsidR="00230837">
              <w:rPr>
                <w:rFonts w:ascii="Calibri" w:hAnsi="Calibri" w:cs="Calibri"/>
                <w:sz w:val="20"/>
                <w:szCs w:val="20"/>
              </w:rPr>
              <w:t>to analyze</w:t>
            </w:r>
            <w:r w:rsidRPr="002E7408" w:rsidR="008357E1">
              <w:rPr>
                <w:rFonts w:ascii="Calibri" w:hAnsi="Calibri" w:cs="Calibri"/>
                <w:sz w:val="20"/>
                <w:szCs w:val="20"/>
              </w:rPr>
              <w:t xml:space="preserve"> </w:t>
            </w:r>
            <w:r w:rsidRPr="002E7408" w:rsidR="00260004">
              <w:rPr>
                <w:rFonts w:ascii="Calibri" w:hAnsi="Calibri" w:cs="Calibri"/>
                <w:sz w:val="20"/>
                <w:szCs w:val="20"/>
              </w:rPr>
              <w:t>samples</w:t>
            </w:r>
            <w:r w:rsidRPr="002E7408" w:rsidR="008357E1">
              <w:rPr>
                <w:rFonts w:ascii="Calibri" w:hAnsi="Calibri" w:cs="Calibri"/>
                <w:sz w:val="20"/>
                <w:szCs w:val="20"/>
              </w:rPr>
              <w:t>: __________________</w:t>
            </w:r>
          </w:p>
        </w:tc>
      </w:tr>
      <w:tr w14:paraId="296AEB41" w14:textId="54C5FBAC" w:rsidTr="00D62210">
        <w:tblPrEx>
          <w:tblW w:w="5000" w:type="pct"/>
          <w:jc w:val="center"/>
          <w:tblLook w:val="04A0"/>
        </w:tblPrEx>
        <w:trPr>
          <w:trHeight w:val="20"/>
          <w:jc w:val="center"/>
        </w:trPr>
        <w:tc>
          <w:tcPr>
            <w:tcW w:w="890" w:type="pct"/>
            <w:tcBorders>
              <w:left w:val="double" w:sz="4" w:space="0" w:color="auto"/>
              <w:bottom w:val="double" w:sz="4" w:space="0" w:color="auto"/>
            </w:tcBorders>
            <w:vAlign w:val="center"/>
          </w:tcPr>
          <w:p w:rsidR="009F0745" w:rsidRPr="002E7408" w:rsidP="009F0745" w14:paraId="7435C317" w14:textId="271B311D">
            <w:pPr>
              <w:pStyle w:val="ListBulletLAST"/>
              <w:numPr>
                <w:ilvl w:val="0"/>
                <w:numId w:val="0"/>
              </w:numPr>
              <w:spacing w:after="0"/>
              <w:jc w:val="center"/>
              <w:rPr>
                <w:rFonts w:ascii="Calibri" w:hAnsi="Calibri" w:cs="Calibri"/>
                <w:sz w:val="20"/>
                <w:szCs w:val="20"/>
              </w:rPr>
            </w:pPr>
          </w:p>
        </w:tc>
        <w:tc>
          <w:tcPr>
            <w:tcW w:w="1501" w:type="pct"/>
            <w:tcBorders>
              <w:bottom w:val="double" w:sz="4" w:space="0" w:color="auto"/>
            </w:tcBorders>
            <w:vAlign w:val="center"/>
          </w:tcPr>
          <w:p w:rsidR="009F0745" w:rsidRPr="002E7408" w:rsidP="003429BC" w14:paraId="2BA9EED3" w14:textId="01970F5C">
            <w:pPr>
              <w:pStyle w:val="ListBulletLAST"/>
              <w:keepNex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65986898"/>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General NPDES</w:t>
            </w:r>
          </w:p>
          <w:p w:rsidR="009F0745" w:rsidRPr="002E7408" w:rsidP="003429BC" w14:paraId="209E0F3D" w14:textId="430412AE">
            <w:pPr>
              <w:pStyle w:val="ListBulletLAST"/>
              <w:keepNex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2907666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Individual NPDES permit</w:t>
            </w:r>
          </w:p>
          <w:p w:rsidR="009F0745" w:rsidRPr="002E7408" w:rsidP="003429BC" w14:paraId="52A2FF0F" w14:textId="5FA47C30">
            <w:pPr>
              <w:pStyle w:val="ListBulletLAST"/>
              <w:keepNex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3942074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State permit for </w:t>
            </w:r>
            <w:r w:rsidRPr="002E7408" w:rsidR="00BC52E0">
              <w:rPr>
                <w:rFonts w:ascii="Calibri" w:eastAsia="MS Gothic" w:hAnsi="Calibri" w:cs="Calibri"/>
                <w:sz w:val="20"/>
                <w:szCs w:val="20"/>
              </w:rPr>
              <w:t xml:space="preserve">sewage </w:t>
            </w:r>
            <w:r w:rsidRPr="002E7408" w:rsidR="00723079">
              <w:rPr>
                <w:rFonts w:ascii="Calibri" w:eastAsia="MS Gothic" w:hAnsi="Calibri" w:cs="Calibri"/>
                <w:sz w:val="20"/>
                <w:szCs w:val="20"/>
              </w:rPr>
              <w:t>sludge</w:t>
            </w:r>
            <w:r w:rsidRPr="002E7408" w:rsidR="00224C35">
              <w:rPr>
                <w:rFonts w:ascii="Calibri" w:eastAsia="MS Gothic" w:hAnsi="Calibri" w:cs="Calibri"/>
                <w:sz w:val="20"/>
                <w:szCs w:val="20"/>
              </w:rPr>
              <w:t xml:space="preserve"> management</w:t>
            </w:r>
          </w:p>
          <w:p w:rsidR="009F0745" w:rsidRPr="002E7408" w:rsidP="003429BC" w14:paraId="21AC8147" w14:textId="0914E962">
            <w:pPr>
              <w:pStyle w:val="ListBulletLAST"/>
              <w:keepNex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4974340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Underground injection control permit</w:t>
            </w:r>
          </w:p>
          <w:p w:rsidR="009F0745" w:rsidRPr="002E7408" w:rsidP="003429BC" w14:paraId="71E83ADC" w14:textId="71E1D5D5">
            <w:pPr>
              <w:pStyle w:val="ListBulletLAST"/>
              <w:keepNex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9895034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Local ordinance</w:t>
            </w:r>
          </w:p>
          <w:p w:rsidR="00862A17" w:rsidRPr="002E7408" w:rsidP="00862A17" w14:paraId="7621AB99" w14:textId="52F63E73">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951240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SPCC Plan</w:t>
            </w:r>
          </w:p>
          <w:p w:rsidR="009F0745" w:rsidRPr="002E7408" w:rsidP="003429BC" w14:paraId="4FEBBEA1" w14:textId="35B563C7">
            <w:pPr>
              <w:pStyle w:val="ListBulletLAS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1600189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Other, specify: _____</w:t>
            </w:r>
          </w:p>
        </w:tc>
        <w:tc>
          <w:tcPr>
            <w:tcW w:w="810" w:type="pct"/>
            <w:tcBorders>
              <w:bottom w:val="double" w:sz="4" w:space="0" w:color="auto"/>
            </w:tcBorders>
            <w:vAlign w:val="center"/>
          </w:tcPr>
          <w:p w:rsidR="009F0745" w:rsidRPr="002E7408" w:rsidP="009F0745" w14:paraId="21FD0427" w14:textId="34D76EDC">
            <w:pPr>
              <w:pStyle w:val="ListBulletLAST"/>
              <w:numPr>
                <w:ilvl w:val="0"/>
                <w:numId w:val="0"/>
              </w:numPr>
              <w:spacing w:after="0"/>
              <w:jc w:val="center"/>
              <w:rPr>
                <w:rFonts w:ascii="Calibri" w:hAnsi="Calibri" w:cs="Calibri"/>
                <w:sz w:val="20"/>
                <w:szCs w:val="20"/>
              </w:rPr>
            </w:pPr>
          </w:p>
        </w:tc>
        <w:tc>
          <w:tcPr>
            <w:tcW w:w="725" w:type="pct"/>
            <w:tcBorders>
              <w:bottom w:val="double" w:sz="4" w:space="0" w:color="auto"/>
            </w:tcBorders>
            <w:vAlign w:val="center"/>
          </w:tcPr>
          <w:p w:rsidR="009F0745" w:rsidRPr="002E7408" w:rsidP="009F0745" w14:paraId="7CE778B5" w14:textId="04EBF640">
            <w:pPr>
              <w:pStyle w:val="ListBulletLAST"/>
              <w:numPr>
                <w:ilvl w:val="0"/>
                <w:numId w:val="0"/>
              </w:numPr>
              <w:spacing w:after="0"/>
              <w:jc w:val="center"/>
              <w:rPr>
                <w:rFonts w:ascii="Calibri" w:hAnsi="Calibri" w:cs="Calibri"/>
                <w:sz w:val="20"/>
                <w:szCs w:val="20"/>
              </w:rPr>
            </w:pPr>
            <w:r w:rsidRPr="002E7408">
              <w:rPr>
                <w:rFonts w:ascii="Calibri" w:hAnsi="Calibri" w:cs="Calibri"/>
                <w:sz w:val="20"/>
                <w:szCs w:val="20"/>
              </w:rPr>
              <w:t>__ / __ / ____</w:t>
            </w:r>
          </w:p>
        </w:tc>
        <w:tc>
          <w:tcPr>
            <w:tcW w:w="1073" w:type="pct"/>
            <w:tcBorders>
              <w:bottom w:val="double" w:sz="4" w:space="0" w:color="auto"/>
              <w:right w:val="double" w:sz="4" w:space="0" w:color="auto"/>
            </w:tcBorders>
            <w:vAlign w:val="center"/>
          </w:tcPr>
          <w:p w:rsidR="00B5456C" w:rsidRPr="002E7408" w:rsidP="00B5456C" w14:paraId="22D7021C" w14:textId="16893547">
            <w:pPr>
              <w:pStyle w:val="ListBulletLAST"/>
              <w:keepNext/>
              <w:keepLines/>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7041184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w:t>
            </w:r>
            <w:r w:rsidRPr="002E7408" w:rsidR="0084544C">
              <w:rPr>
                <w:rFonts w:ascii="Calibri" w:eastAsia="MS Gothic" w:hAnsi="Calibri" w:cs="Calibri"/>
                <w:sz w:val="20"/>
                <w:szCs w:val="20"/>
              </w:rPr>
              <w:t>No</w:t>
            </w:r>
          </w:p>
          <w:p w:rsidR="009F0745" w:rsidRPr="002E7408" w:rsidP="00B5456C" w14:paraId="02950199" w14:textId="6E903097">
            <w:pPr>
              <w:pStyle w:val="ListBulletLAST"/>
              <w:keepNext/>
              <w:keepLines/>
              <w:numPr>
                <w:ilvl w:val="0"/>
                <w:numId w:val="0"/>
              </w:numPr>
              <w:spacing w:after="0"/>
              <w:rPr>
                <w:rFonts w:ascii="Calibri" w:hAnsi="Calibri" w:cs="Calibri"/>
                <w:sz w:val="20"/>
                <w:szCs w:val="20"/>
              </w:rPr>
            </w:pPr>
            <w:sdt>
              <w:sdtPr>
                <w:rPr>
                  <w:rFonts w:ascii="Calibri" w:eastAsia="MS Gothic" w:hAnsi="Calibri" w:cs="Calibri"/>
                  <w:sz w:val="20"/>
                  <w:szCs w:val="20"/>
                  <w:shd w:val="clear" w:color="auto" w:fill="E6E6E6"/>
                </w:rPr>
                <w:id w:val="189961994"/>
                <w14:checkbox>
                  <w14:checked w14:val="0"/>
                  <w14:checkedState w14:val="2612" w14:font="MS Gothic"/>
                  <w14:uncheckedState w14:val="2610" w14:font="MS Gothic"/>
                </w14:checkbox>
              </w:sdtPr>
              <w:sdtContent>
                <w:r w:rsidRPr="002E7408" w:rsidR="00B5456C">
                  <w:rPr>
                    <w:rFonts w:ascii="MS Gothic" w:eastAsia="MS Gothic" w:hAnsi="MS Gothic" w:cs="MS Gothic"/>
                    <w:sz w:val="20"/>
                    <w:szCs w:val="20"/>
                  </w:rPr>
                  <w:t>☐</w:t>
                </w:r>
              </w:sdtContent>
            </w:sdt>
            <w:r w:rsidRPr="002E7408" w:rsidR="00B5456C">
              <w:rPr>
                <w:rFonts w:ascii="Calibri" w:eastAsia="MS Gothic" w:hAnsi="Calibri" w:cs="Calibri"/>
                <w:sz w:val="20"/>
                <w:szCs w:val="20"/>
              </w:rPr>
              <w:t xml:space="preserve"> </w:t>
            </w:r>
            <w:r w:rsidRPr="002E7408" w:rsidR="008357E1">
              <w:rPr>
                <w:rFonts w:ascii="Calibri" w:eastAsia="MS Gothic" w:hAnsi="Calibri" w:cs="Calibri"/>
                <w:sz w:val="20"/>
                <w:szCs w:val="20"/>
              </w:rPr>
              <w:t xml:space="preserve">Yes. </w:t>
            </w:r>
            <w:r w:rsidRPr="002E7408" w:rsidR="008357E1">
              <w:rPr>
                <w:rFonts w:ascii="Calibri" w:hAnsi="Calibri" w:cs="Calibri"/>
                <w:sz w:val="20"/>
                <w:szCs w:val="20"/>
              </w:rPr>
              <w:t>Specify method</w:t>
            </w:r>
            <w:r w:rsidRPr="002E7408" w:rsidR="00260004">
              <w:rPr>
                <w:rFonts w:ascii="Calibri" w:hAnsi="Calibri" w:cs="Calibri"/>
                <w:sz w:val="20"/>
                <w:szCs w:val="20"/>
              </w:rPr>
              <w:t>(s)</w:t>
            </w:r>
            <w:r w:rsidRPr="002E7408" w:rsidR="008357E1">
              <w:rPr>
                <w:rFonts w:ascii="Calibri" w:hAnsi="Calibri" w:cs="Calibri"/>
                <w:sz w:val="20"/>
                <w:szCs w:val="20"/>
              </w:rPr>
              <w:t xml:space="preserve"> used </w:t>
            </w:r>
            <w:r w:rsidRPr="002E7408" w:rsidR="00260004">
              <w:rPr>
                <w:rFonts w:ascii="Calibri" w:hAnsi="Calibri" w:cs="Calibri"/>
                <w:sz w:val="20"/>
                <w:szCs w:val="20"/>
              </w:rPr>
              <w:t>to analyze samples</w:t>
            </w:r>
            <w:r w:rsidRPr="002E7408" w:rsidR="008357E1">
              <w:rPr>
                <w:rFonts w:ascii="Calibri" w:hAnsi="Calibri" w:cs="Calibri"/>
                <w:sz w:val="20"/>
                <w:szCs w:val="20"/>
              </w:rPr>
              <w:t>: __________________</w:t>
            </w:r>
          </w:p>
        </w:tc>
      </w:tr>
    </w:tbl>
    <w:p w:rsidR="00FC4DED" w:rsidRPr="002E7408" w:rsidP="00FC4DED" w14:paraId="43B62004" w14:textId="77777777">
      <w:pPr>
        <w:pStyle w:val="QuestionSeparator"/>
        <w:rPr>
          <w:rFonts w:ascii="Calibri" w:hAnsi="Calibri" w:cs="Calibri"/>
        </w:rPr>
      </w:pPr>
    </w:p>
    <w:p w:rsidR="009D75FD" w:rsidRPr="002E7408" w:rsidP="00FC4DED" w14:paraId="05B10FE8" w14:textId="77777777">
      <w:pPr>
        <w:pStyle w:val="QuestionSeparator"/>
        <w:rPr>
          <w:rFonts w:ascii="Calibri" w:hAnsi="Calibri" w:cs="Calibri"/>
        </w:rPr>
      </w:pPr>
    </w:p>
    <w:p w:rsidR="00AB7697" w:rsidRPr="002E7408" w:rsidP="00AB7697" w14:paraId="791F577C" w14:textId="30DF9ECC">
      <w:pPr>
        <w:pStyle w:val="Heading2"/>
        <w:numPr>
          <w:ilvl w:val="0"/>
          <w:numId w:val="3"/>
        </w:numPr>
        <w:rPr>
          <w:rFonts w:ascii="Calibri" w:hAnsi="Calibri" w:cs="Calibri"/>
        </w:rPr>
      </w:pPr>
      <w:bookmarkStart w:id="27" w:name="_Ref147877869"/>
      <w:r w:rsidRPr="002E7408">
        <w:rPr>
          <w:rFonts w:ascii="Calibri" w:hAnsi="Calibri" w:cs="Calibri"/>
        </w:rPr>
        <w:t>Has</w:t>
      </w:r>
      <w:r w:rsidRPr="002E7408" w:rsidR="00D70DA0">
        <w:rPr>
          <w:rFonts w:ascii="Calibri" w:hAnsi="Calibri" w:cs="Calibri"/>
        </w:rPr>
        <w:t xml:space="preserve"> </w:t>
      </w:r>
      <w:r w:rsidRPr="002E7408" w:rsidR="00016BAC">
        <w:rPr>
          <w:rFonts w:ascii="Calibri" w:hAnsi="Calibri" w:cs="Calibri"/>
        </w:rPr>
        <w:t xml:space="preserve">the </w:t>
      </w:r>
      <w:r w:rsidRPr="002E7408">
        <w:rPr>
          <w:rFonts w:ascii="Calibri" w:hAnsi="Calibri" w:cs="Calibri"/>
        </w:rPr>
        <w:t>facility complete</w:t>
      </w:r>
      <w:r w:rsidRPr="002E7408">
        <w:rPr>
          <w:rFonts w:ascii="Calibri" w:hAnsi="Calibri" w:cs="Calibri"/>
        </w:rPr>
        <w:t>d</w:t>
      </w:r>
      <w:r w:rsidRPr="002E7408">
        <w:rPr>
          <w:rFonts w:ascii="Calibri" w:hAnsi="Calibri" w:cs="Calibri"/>
        </w:rPr>
        <w:t xml:space="preserve"> a NPDES Permitting Program Application Form 2S: New and Existing Treatment Works Treating Domestic Sewage</w:t>
      </w:r>
      <w:bookmarkEnd w:id="27"/>
      <w:r w:rsidRPr="002E7408" w:rsidR="00D17E86">
        <w:rPr>
          <w:rFonts w:ascii="Calibri" w:hAnsi="Calibri" w:cs="Calibri"/>
        </w:rPr>
        <w:t xml:space="preserve">, or </w:t>
      </w:r>
      <w:r w:rsidRPr="002E7408" w:rsidR="00AB5F0B">
        <w:rPr>
          <w:rFonts w:ascii="Calibri" w:hAnsi="Calibri" w:cs="Calibri"/>
        </w:rPr>
        <w:t>the</w:t>
      </w:r>
      <w:r w:rsidRPr="002E7408" w:rsidR="00D17E86">
        <w:rPr>
          <w:rFonts w:ascii="Calibri" w:hAnsi="Calibri" w:cs="Calibri"/>
        </w:rPr>
        <w:t xml:space="preserve"> equivalent state form</w:t>
      </w:r>
      <w:r w:rsidRPr="002E7408">
        <w:rPr>
          <w:rFonts w:ascii="Calibri" w:hAnsi="Calibri" w:cs="Calibri"/>
        </w:rPr>
        <w:t>?</w:t>
      </w:r>
    </w:p>
    <w:p w:rsidR="00AB7697" w:rsidRPr="002E7408" w:rsidP="00121FF1" w14:paraId="426C235D" w14:textId="77777777">
      <w:pPr>
        <w:pStyle w:val="Style1"/>
        <w:ind w:left="630" w:hanging="270"/>
        <w:rPr>
          <w:rFonts w:ascii="Calibri" w:hAnsi="Calibri" w:cs="Calibri"/>
          <w:szCs w:val="22"/>
        </w:rPr>
      </w:pPr>
      <w:sdt>
        <w:sdtPr>
          <w:rPr>
            <w:rFonts w:ascii="Calibri" w:eastAsia="MS Gothic" w:hAnsi="Calibri" w:cs="Calibri"/>
            <w:szCs w:val="22"/>
          </w:rPr>
          <w:id w:val="862634720"/>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szCs w:val="22"/>
        </w:rPr>
        <w:t xml:space="preserve"> No.</w:t>
      </w:r>
    </w:p>
    <w:p w:rsidR="00782FCA" w:rsidRPr="002E7408" w:rsidP="00782FCA" w14:paraId="178FD6AE" w14:textId="1FC5FEEB">
      <w:pPr>
        <w:pStyle w:val="Style1"/>
        <w:keepNext/>
        <w:keepLines/>
        <w:spacing w:before="120"/>
        <w:rPr>
          <w:rFonts w:ascii="Calibri" w:hAnsi="Calibri" w:eastAsiaTheme="majorEastAsia" w:cs="Calibri"/>
          <w:highlight w:val="yellow"/>
        </w:rPr>
      </w:pPr>
      <w:sdt>
        <w:sdtPr>
          <w:rPr>
            <w:rFonts w:ascii="Calibri" w:hAnsi="Calibri" w:cs="Calibri"/>
            <w:szCs w:val="22"/>
          </w:rPr>
          <w:id w:val="1837190416"/>
          <w14:checkbox>
            <w14:checked w14:val="0"/>
            <w14:checkedState w14:val="2612" w14:font="MS Gothic"/>
            <w14:uncheckedState w14:val="2610" w14:font="MS Gothic"/>
          </w14:checkbox>
        </w:sdtPr>
        <w:sdtContent>
          <w:r w:rsidRPr="002E7408" w:rsidR="00AB7697">
            <w:rPr>
              <w:rFonts w:ascii="MS Gothic" w:eastAsia="MS Gothic" w:hAnsi="MS Gothic" w:cs="MS Gothic"/>
            </w:rPr>
            <w:t>☐</w:t>
          </w:r>
        </w:sdtContent>
      </w:sdt>
      <w:r w:rsidRPr="002E7408" w:rsidR="00AB7697">
        <w:rPr>
          <w:rFonts w:ascii="Calibri" w:hAnsi="Calibri" w:cs="Calibri"/>
          <w:szCs w:val="22"/>
        </w:rPr>
        <w:t xml:space="preserve"> Yes. </w:t>
      </w:r>
      <w:r w:rsidRPr="002E7408" w:rsidR="00587D95">
        <w:rPr>
          <w:rFonts w:ascii="Calibri" w:hAnsi="Calibri" w:cs="Calibri"/>
          <w:szCs w:val="22"/>
        </w:rPr>
        <w:t xml:space="preserve">Specify </w:t>
      </w:r>
      <w:r w:rsidRPr="002E7408" w:rsidR="00C879FD">
        <w:rPr>
          <w:rFonts w:ascii="Calibri" w:hAnsi="Calibri" w:cs="Calibri"/>
          <w:szCs w:val="22"/>
        </w:rPr>
        <w:t xml:space="preserve">the regulatory </w:t>
      </w:r>
      <w:r w:rsidRPr="002E7408" w:rsidR="00587D95">
        <w:rPr>
          <w:rFonts w:ascii="Calibri" w:hAnsi="Calibri" w:cs="Calibri"/>
          <w:szCs w:val="22"/>
        </w:rPr>
        <w:t>agency</w:t>
      </w:r>
      <w:r w:rsidRPr="002E7408" w:rsidR="00C879FD">
        <w:rPr>
          <w:rFonts w:ascii="Calibri" w:hAnsi="Calibri" w:cs="Calibri"/>
          <w:szCs w:val="22"/>
        </w:rPr>
        <w:t xml:space="preserve"> receiving Form 2S </w:t>
      </w:r>
      <w:r w:rsidRPr="002E7408" w:rsidR="00EA12A7">
        <w:rPr>
          <w:rFonts w:ascii="Calibri" w:hAnsi="Calibri" w:cs="Calibri"/>
          <w:szCs w:val="22"/>
        </w:rPr>
        <w:t>(or the state equivalent form)</w:t>
      </w:r>
      <w:r w:rsidRPr="002E7408" w:rsidR="00875B4E">
        <w:rPr>
          <w:rFonts w:ascii="Calibri" w:hAnsi="Calibri" w:cs="Calibri"/>
          <w:szCs w:val="22"/>
        </w:rPr>
        <w:t>,</w:t>
      </w:r>
      <w:r w:rsidRPr="002E7408" w:rsidR="00C879FD">
        <w:rPr>
          <w:rFonts w:ascii="Calibri" w:hAnsi="Calibri" w:cs="Calibri"/>
          <w:szCs w:val="22"/>
        </w:rPr>
        <w:t xml:space="preserve"> and date the facility submitted the most recent </w:t>
      </w:r>
      <w:r w:rsidRPr="002E7408" w:rsidR="00734FF6">
        <w:rPr>
          <w:rFonts w:ascii="Calibri" w:hAnsi="Calibri" w:cs="Calibri"/>
          <w:szCs w:val="22"/>
        </w:rPr>
        <w:t>f</w:t>
      </w:r>
      <w:r w:rsidRPr="002E7408" w:rsidR="00C879FD">
        <w:rPr>
          <w:rFonts w:ascii="Calibri" w:hAnsi="Calibri" w:cs="Calibri"/>
          <w:szCs w:val="22"/>
        </w:rPr>
        <w:t>orm below</w:t>
      </w:r>
      <w:r w:rsidRPr="002E7408" w:rsidR="002752A4">
        <w:rPr>
          <w:rFonts w:ascii="Calibri" w:hAnsi="Calibri" w:cs="Calibri"/>
          <w:szCs w:val="22"/>
        </w:rPr>
        <w:t>.</w:t>
      </w:r>
      <w:r w:rsidRPr="002E7408" w:rsidR="00C962EE">
        <w:rPr>
          <w:rFonts w:ascii="Calibri" w:hAnsi="Calibri" w:cs="Calibri"/>
          <w:szCs w:val="22"/>
        </w:rPr>
        <w:t xml:space="preserve"> </w:t>
      </w:r>
      <w:r w:rsidRPr="002E7408" w:rsidR="008C58A4">
        <w:rPr>
          <w:rFonts w:ascii="Calibri" w:hAnsi="Calibri" w:cs="Calibri"/>
          <w:szCs w:val="22"/>
        </w:rPr>
        <w:t xml:space="preserve">If unknown, provide an estimate using best professional judgement. </w:t>
      </w:r>
      <w:r w:rsidRPr="002E7408" w:rsidR="002752A4">
        <w:rPr>
          <w:rFonts w:ascii="Calibri" w:hAnsi="Calibri" w:cs="Calibri"/>
          <w:szCs w:val="22"/>
        </w:rPr>
        <w:t>U</w:t>
      </w:r>
      <w:r w:rsidRPr="002E7408">
        <w:rPr>
          <w:rFonts w:ascii="Calibri" w:hAnsi="Calibri" w:cs="Calibri"/>
        </w:rPr>
        <w:t xml:space="preserve">pload a completed copy of </w:t>
      </w:r>
      <w:r w:rsidRPr="002E7408" w:rsidR="003A5B8B">
        <w:rPr>
          <w:rFonts w:ascii="Calibri" w:hAnsi="Calibri" w:cs="Calibri"/>
        </w:rPr>
        <w:t xml:space="preserve">the </w:t>
      </w:r>
      <w:r w:rsidRPr="002E7408" w:rsidR="00117D30">
        <w:rPr>
          <w:rFonts w:ascii="Calibri" w:hAnsi="Calibri" w:cs="Calibri"/>
        </w:rPr>
        <w:t>f</w:t>
      </w:r>
      <w:r w:rsidRPr="002E7408" w:rsidR="003A5B8B">
        <w:rPr>
          <w:rFonts w:ascii="Calibri" w:hAnsi="Calibri" w:cs="Calibri"/>
        </w:rPr>
        <w:t>orm</w:t>
      </w:r>
      <w:r w:rsidRPr="002E7408">
        <w:rPr>
          <w:rFonts w:ascii="Calibri" w:hAnsi="Calibri" w:cs="Calibri"/>
        </w:rPr>
        <w:t xml:space="preserve"> in </w:t>
      </w:r>
      <w:r w:rsidRPr="002E7408" w:rsidR="00C962EE">
        <w:rPr>
          <w:rFonts w:ascii="Calibri" w:hAnsi="Calibri" w:cs="Calibri"/>
        </w:rPr>
        <w:t>pdf format</w:t>
      </w:r>
      <w:r w:rsidRPr="002E7408">
        <w:rPr>
          <w:rFonts w:ascii="Calibri" w:hAnsi="Calibri" w:cs="Calibri"/>
        </w:rPr>
        <w:t xml:space="preserve">. </w:t>
      </w:r>
      <w:r w:rsidRPr="002E7408" w:rsidR="004764DF">
        <w:rPr>
          <w:rFonts w:ascii="Calibri" w:hAnsi="Calibri" w:cs="Calibri"/>
          <w:szCs w:val="22"/>
        </w:rPr>
        <w:t xml:space="preserve">Where multiple </w:t>
      </w:r>
      <w:r w:rsidRPr="002E7408" w:rsidR="00C311E1">
        <w:rPr>
          <w:rFonts w:ascii="Calibri" w:hAnsi="Calibri" w:cs="Calibri"/>
          <w:szCs w:val="22"/>
        </w:rPr>
        <w:t>files</w:t>
      </w:r>
      <w:r w:rsidRPr="002E7408" w:rsidR="004764DF">
        <w:rPr>
          <w:rFonts w:ascii="Calibri" w:hAnsi="Calibri" w:cs="Calibri"/>
          <w:szCs w:val="22"/>
        </w:rPr>
        <w:t xml:space="preserve"> are being provided, combine all </w:t>
      </w:r>
      <w:r w:rsidRPr="002E7408" w:rsidR="00C311E1">
        <w:rPr>
          <w:rFonts w:ascii="Calibri" w:hAnsi="Calibri" w:cs="Calibri"/>
          <w:szCs w:val="22"/>
        </w:rPr>
        <w:t>pages/files</w:t>
      </w:r>
      <w:r w:rsidRPr="002E7408" w:rsidR="004764DF">
        <w:rPr>
          <w:rFonts w:ascii="Calibri" w:hAnsi="Calibri" w:cs="Calibri"/>
          <w:szCs w:val="22"/>
        </w:rPr>
        <w:t xml:space="preserve"> into a single file (e.g., combine PDF files, create a compressed ZIP file). </w:t>
      </w:r>
      <w:r w:rsidRPr="002E7408">
        <w:rPr>
          <w:rFonts w:ascii="Calibri" w:hAnsi="Calibri" w:cs="Calibri"/>
        </w:rPr>
        <w:t xml:space="preserve">Title the file following this format: "POTW####_ Question </w:t>
      </w:r>
      <w:r w:rsidRPr="002E7408" w:rsidR="00C962EE">
        <w:rPr>
          <w:rFonts w:ascii="Calibri" w:hAnsi="Calibri" w:cs="Calibri"/>
        </w:rPr>
        <w:t>4</w:t>
      </w:r>
      <w:r w:rsidRPr="002E7408">
        <w:rPr>
          <w:rFonts w:ascii="Calibri" w:hAnsi="Calibri" w:cs="Calibri"/>
        </w:rPr>
        <w:t>_</w:t>
      </w:r>
      <w:r w:rsidRPr="002E7408" w:rsidR="00C962EE">
        <w:rPr>
          <w:rFonts w:ascii="Calibri" w:hAnsi="Calibri" w:cs="Calibri"/>
        </w:rPr>
        <w:t>Form2S</w:t>
      </w:r>
      <w:r w:rsidRPr="002E7408">
        <w:rPr>
          <w:rFonts w:ascii="Calibri" w:hAnsi="Calibri" w:cs="Calibri"/>
        </w:rPr>
        <w:t>.</w:t>
      </w:r>
      <w:r w:rsidRPr="002E7408" w:rsidR="00C962EE">
        <w:rPr>
          <w:rFonts w:ascii="Calibri" w:hAnsi="Calibri" w:cs="Calibri"/>
        </w:rPr>
        <w:t>pdf</w:t>
      </w:r>
      <w:r w:rsidRPr="002E7408">
        <w:rPr>
          <w:rFonts w:ascii="Calibri" w:hAnsi="Calibri" w:cs="Calibri"/>
        </w:rPr>
        <w:t xml:space="preserve">" using your assigned Questionnaire ID. </w:t>
      </w:r>
      <w:r w:rsidRPr="002E7408" w:rsidR="00F90030">
        <w:rPr>
          <w:rFonts w:ascii="Calibri" w:hAnsi="Calibri" w:cs="Calibri"/>
        </w:rPr>
        <w:t xml:space="preserve">If you are uploading a state equivalent form, </w:t>
      </w:r>
      <w:r w:rsidRPr="002E7408" w:rsidR="00793965">
        <w:rPr>
          <w:rFonts w:ascii="Calibri" w:hAnsi="Calibri" w:cs="Calibri"/>
        </w:rPr>
        <w:t>title the file following this format: “POTW####_Question4_</w:t>
      </w:r>
      <w:r w:rsidRPr="002E7408" w:rsidR="00376846">
        <w:rPr>
          <w:rFonts w:ascii="Calibri" w:hAnsi="Calibri" w:cs="Calibri"/>
        </w:rPr>
        <w:t>FormXX</w:t>
      </w:r>
      <w:r w:rsidRPr="002E7408" w:rsidR="00E91948">
        <w:rPr>
          <w:rFonts w:ascii="Calibri" w:hAnsi="Calibri" w:cs="Calibri"/>
        </w:rPr>
        <w:t>.pdf”</w:t>
      </w:r>
      <w:r w:rsidRPr="002E7408" w:rsidR="00112B98">
        <w:rPr>
          <w:rFonts w:ascii="Calibri" w:hAnsi="Calibri" w:cs="Calibri"/>
        </w:rPr>
        <w:t>, where XX is replaced with</w:t>
      </w:r>
      <w:r w:rsidRPr="002E7408" w:rsidR="00CF0F3F">
        <w:rPr>
          <w:rFonts w:ascii="Calibri" w:hAnsi="Calibri" w:cs="Calibri"/>
        </w:rPr>
        <w:t xml:space="preserve"> </w:t>
      </w:r>
      <w:r w:rsidRPr="002E7408" w:rsidR="004B24A7">
        <w:rPr>
          <w:rFonts w:ascii="Calibri" w:hAnsi="Calibri" w:cs="Calibri"/>
        </w:rPr>
        <w:t xml:space="preserve">the </w:t>
      </w:r>
      <w:r w:rsidRPr="002E7408" w:rsidR="00CE2333">
        <w:rPr>
          <w:rFonts w:ascii="Calibri" w:hAnsi="Calibri" w:cs="Calibri"/>
        </w:rPr>
        <w:t xml:space="preserve">state </w:t>
      </w:r>
      <w:r w:rsidRPr="002E7408" w:rsidR="00454736">
        <w:rPr>
          <w:rFonts w:ascii="Calibri" w:hAnsi="Calibri" w:cs="Calibri"/>
        </w:rPr>
        <w:t>form</w:t>
      </w:r>
      <w:r w:rsidRPr="002E7408" w:rsidR="007F4A62">
        <w:rPr>
          <w:rFonts w:ascii="Calibri" w:hAnsi="Calibri" w:cs="Calibri"/>
        </w:rPr>
        <w:t xml:space="preserve"> name/ID</w:t>
      </w:r>
      <w:r w:rsidRPr="002E7408" w:rsidR="00A37316">
        <w:rPr>
          <w:rFonts w:ascii="Calibri" w:hAnsi="Calibri" w:cs="Calibri"/>
        </w:rPr>
        <w:t xml:space="preserve">. </w:t>
      </w:r>
      <w:r w:rsidRPr="002E7408" w:rsidR="003563CA">
        <w:rPr>
          <w:rFonts w:ascii="Calibri" w:hAnsi="Calibri" w:cs="Calibri"/>
        </w:rPr>
        <w:t xml:space="preserve">Include any </w:t>
      </w:r>
      <w:r w:rsidRPr="002E7408" w:rsidR="009445D7">
        <w:rPr>
          <w:rFonts w:ascii="Calibri" w:hAnsi="Calibri" w:cs="Calibri"/>
        </w:rPr>
        <w:t xml:space="preserve">attachments that were submitted with the </w:t>
      </w:r>
      <w:r w:rsidRPr="002E7408" w:rsidR="00BF23BE">
        <w:rPr>
          <w:rFonts w:ascii="Calibri" w:hAnsi="Calibri" w:cs="Calibri"/>
        </w:rPr>
        <w:t>form</w:t>
      </w:r>
      <w:r w:rsidRPr="002E7408" w:rsidR="009445D7">
        <w:rPr>
          <w:rFonts w:ascii="Calibri" w:hAnsi="Calibri" w:cs="Calibri"/>
        </w:rPr>
        <w:t xml:space="preserve">. </w:t>
      </w:r>
      <w:r w:rsidRPr="002E7408">
        <w:rPr>
          <w:rFonts w:ascii="Calibri" w:hAnsi="Calibri" w:cs="Calibri"/>
        </w:rPr>
        <w:t>You may upload one file. See the General Instructions file for guidance on submitting electronic copies of attachments via Qualtrics.</w:t>
      </w:r>
    </w:p>
    <w:p w:rsidR="00AB7697" w:rsidRPr="002E7408" w:rsidP="00AB7697" w14:paraId="04D969CE" w14:textId="3747648F">
      <w:pPr>
        <w:pStyle w:val="Style1"/>
        <w:ind w:left="630"/>
        <w:rPr>
          <w:rFonts w:ascii="Calibri" w:hAnsi="Calibri" w:cs="Calibri"/>
          <w:szCs w:val="22"/>
        </w:rPr>
      </w:pPr>
      <w:r w:rsidRPr="002E7408">
        <w:rPr>
          <w:rFonts w:ascii="Calibri" w:hAnsi="Calibri" w:cs="Calibri"/>
          <w:szCs w:val="22"/>
        </w:rPr>
        <w:t xml:space="preserve">Regulatory </w:t>
      </w:r>
      <w:r w:rsidRPr="002E7408" w:rsidR="00587D95">
        <w:rPr>
          <w:rFonts w:ascii="Calibri" w:hAnsi="Calibri" w:cs="Calibri"/>
          <w:szCs w:val="22"/>
        </w:rPr>
        <w:t>agency</w:t>
      </w:r>
      <w:r w:rsidRPr="002E7408" w:rsidR="007D729F">
        <w:rPr>
          <w:rFonts w:ascii="Calibri" w:hAnsi="Calibri" w:cs="Calibri"/>
          <w:szCs w:val="22"/>
        </w:rPr>
        <w:t xml:space="preserve"> </w:t>
      </w:r>
      <w:r w:rsidRPr="002E7408" w:rsidR="0058566F">
        <w:rPr>
          <w:rFonts w:ascii="Calibri" w:hAnsi="Calibri" w:cs="Calibri"/>
          <w:szCs w:val="22"/>
        </w:rPr>
        <w:t>receiving</w:t>
      </w:r>
      <w:r w:rsidRPr="002E7408" w:rsidR="00D445EE">
        <w:rPr>
          <w:rFonts w:ascii="Calibri" w:hAnsi="Calibri" w:cs="Calibri"/>
          <w:szCs w:val="22"/>
        </w:rPr>
        <w:t xml:space="preserve"> the </w:t>
      </w:r>
      <w:r w:rsidRPr="002E7408" w:rsidR="00117D30">
        <w:rPr>
          <w:rFonts w:ascii="Calibri" w:hAnsi="Calibri" w:cs="Calibri"/>
          <w:szCs w:val="22"/>
        </w:rPr>
        <w:t>f</w:t>
      </w:r>
      <w:r w:rsidRPr="002E7408">
        <w:rPr>
          <w:rFonts w:ascii="Calibri" w:hAnsi="Calibri" w:cs="Calibri"/>
          <w:szCs w:val="22"/>
        </w:rPr>
        <w:t>orm</w:t>
      </w:r>
      <w:r w:rsidRPr="002E7408" w:rsidR="00D445EE">
        <w:rPr>
          <w:rFonts w:ascii="Calibri" w:hAnsi="Calibri" w:cs="Calibri"/>
          <w:szCs w:val="22"/>
        </w:rPr>
        <w:t>:</w:t>
      </w:r>
      <w:r w:rsidRPr="002E7408">
        <w:rPr>
          <w:rFonts w:ascii="Calibri" w:hAnsi="Calibri" w:cs="Calibri"/>
          <w:szCs w:val="22"/>
        </w:rPr>
        <w:t xml:space="preserve"> _____________________</w:t>
      </w:r>
    </w:p>
    <w:p w:rsidR="00AB7697" w:rsidRPr="002E7408" w:rsidP="00AB7697" w14:paraId="60BF2EED" w14:textId="7F08369A">
      <w:pPr>
        <w:ind w:firstLine="630"/>
        <w:rPr>
          <w:rFonts w:ascii="Calibri" w:hAnsi="Calibri" w:cs="Calibri"/>
          <w:sz w:val="22"/>
          <w:szCs w:val="22"/>
        </w:rPr>
      </w:pPr>
      <w:r w:rsidRPr="002E7408">
        <w:rPr>
          <w:rFonts w:ascii="Calibri" w:hAnsi="Calibri" w:cs="Calibri"/>
          <w:sz w:val="22"/>
          <w:szCs w:val="22"/>
        </w:rPr>
        <w:t xml:space="preserve">Date the </w:t>
      </w:r>
      <w:r w:rsidRPr="002E7408" w:rsidR="009227A1">
        <w:rPr>
          <w:rFonts w:ascii="Calibri" w:hAnsi="Calibri" w:cs="Calibri"/>
          <w:sz w:val="22"/>
          <w:szCs w:val="22"/>
        </w:rPr>
        <w:t xml:space="preserve">facility </w:t>
      </w:r>
      <w:r w:rsidRPr="002E7408" w:rsidR="0046054F">
        <w:rPr>
          <w:rFonts w:ascii="Calibri" w:hAnsi="Calibri" w:cs="Calibri"/>
          <w:sz w:val="22"/>
          <w:szCs w:val="22"/>
        </w:rPr>
        <w:t>submitted the most recent Form 2S</w:t>
      </w:r>
      <w:r w:rsidRPr="002E7408" w:rsidR="003D4CB7">
        <w:rPr>
          <w:rFonts w:ascii="Calibri" w:hAnsi="Calibri" w:cs="Calibri"/>
          <w:sz w:val="22"/>
          <w:szCs w:val="22"/>
        </w:rPr>
        <w:t xml:space="preserve">, </w:t>
      </w:r>
      <w:r w:rsidRPr="002E7408" w:rsidR="00A34B3F">
        <w:rPr>
          <w:rFonts w:ascii="Calibri" w:hAnsi="Calibri" w:cs="Calibri"/>
          <w:sz w:val="22"/>
          <w:szCs w:val="22"/>
        </w:rPr>
        <w:t>or state equivalent</w:t>
      </w:r>
      <w:r w:rsidRPr="002E7408" w:rsidR="0046054F">
        <w:rPr>
          <w:rFonts w:ascii="Calibri" w:hAnsi="Calibri" w:cs="Calibri"/>
          <w:sz w:val="22"/>
          <w:szCs w:val="22"/>
        </w:rPr>
        <w:t xml:space="preserve"> (mm/dd/yyyy):</w:t>
      </w:r>
      <w:r w:rsidRPr="002E7408">
        <w:rPr>
          <w:rFonts w:ascii="Calibri" w:hAnsi="Calibri" w:cs="Calibri"/>
          <w:sz w:val="22"/>
          <w:szCs w:val="22"/>
        </w:rPr>
        <w:t xml:space="preserve"> __________</w:t>
      </w:r>
      <w:r w:rsidRPr="002E7408" w:rsidR="00C74A24">
        <w:rPr>
          <w:rFonts w:ascii="Calibri" w:hAnsi="Calibri" w:cs="Calibri"/>
          <w:sz w:val="22"/>
          <w:szCs w:val="22"/>
        </w:rPr>
        <w:t>___</w:t>
      </w:r>
    </w:p>
    <w:p w:rsidR="002136B7" w:rsidRPr="002E7408" w:rsidP="002136B7" w14:paraId="61108AAF" w14:textId="77777777">
      <w:pPr>
        <w:pStyle w:val="QuestionSeparator"/>
        <w:rPr>
          <w:rFonts w:ascii="Calibri" w:hAnsi="Calibri" w:cs="Calibri"/>
        </w:rPr>
      </w:pPr>
    </w:p>
    <w:p w:rsidR="002136B7" w:rsidRPr="002E7408" w:rsidP="002136B7" w14:paraId="39F44174" w14:textId="5C6B1CD6">
      <w:pPr>
        <w:pStyle w:val="QuestionSeparator"/>
        <w:rPr>
          <w:rFonts w:ascii="Calibri" w:hAnsi="Calibri" w:cs="Calibri"/>
        </w:rPr>
        <w:sectPr w:rsidSect="00B31E8F">
          <w:headerReference w:type="even" r:id="rId24"/>
          <w:headerReference w:type="default" r:id="rId25"/>
          <w:footerReference w:type="default" r:id="rId26"/>
          <w:headerReference w:type="first" r:id="rId27"/>
          <w:type w:val="continuous"/>
          <w:pgSz w:w="12240" w:h="15840"/>
          <w:pgMar w:top="1080" w:right="1080" w:bottom="1080" w:left="1080" w:header="720" w:footer="720" w:gutter="0"/>
          <w:cols w:space="720"/>
          <w:docGrid w:linePitch="360"/>
        </w:sectPr>
      </w:pPr>
    </w:p>
    <w:p w:rsidR="00DD193F" w:rsidRPr="002E7408" w:rsidP="00DD193F" w14:paraId="5A847E19" w14:textId="533D6C80">
      <w:pPr>
        <w:pStyle w:val="Heading1"/>
        <w:keepLines w:val="0"/>
        <w:widowControl/>
        <w:numPr>
          <w:ilvl w:val="0"/>
          <w:numId w:val="2"/>
        </w:numPr>
        <w:autoSpaceDE/>
        <w:autoSpaceDN/>
        <w:adjustRightInd/>
        <w:ind w:left="720" w:hanging="720"/>
        <w:jc w:val="center"/>
        <w:rPr>
          <w:rFonts w:ascii="Calibri" w:eastAsia="Times New Roman" w:hAnsi="Calibri" w:cs="Calibri"/>
          <w:caps/>
          <w:kern w:val="32"/>
          <w:sz w:val="28"/>
          <w:u w:val="none"/>
        </w:rPr>
      </w:pPr>
      <w:bookmarkStart w:id="28" w:name="_Ref94517165"/>
      <w:r w:rsidRPr="002E7408">
        <w:rPr>
          <w:rFonts w:ascii="Calibri" w:eastAsia="Times New Roman" w:hAnsi="Calibri" w:cs="Calibri"/>
          <w:caps/>
          <w:kern w:val="32"/>
          <w:sz w:val="28"/>
          <w:u w:val="none"/>
        </w:rPr>
        <w:t xml:space="preserve">Wastewater </w:t>
      </w:r>
      <w:r w:rsidRPr="002E7408" w:rsidR="00C14C27">
        <w:rPr>
          <w:rFonts w:ascii="Calibri" w:eastAsia="Times New Roman" w:hAnsi="Calibri" w:cs="Calibri"/>
          <w:caps/>
          <w:kern w:val="32"/>
          <w:sz w:val="28"/>
          <w:u w:val="none"/>
        </w:rPr>
        <w:t>Influent</w:t>
      </w:r>
      <w:r w:rsidRPr="002E7408" w:rsidR="00D02C17">
        <w:rPr>
          <w:rFonts w:ascii="Calibri" w:eastAsia="Times New Roman" w:hAnsi="Calibri" w:cs="Calibri"/>
          <w:caps/>
          <w:kern w:val="32"/>
          <w:sz w:val="28"/>
          <w:u w:val="none"/>
        </w:rPr>
        <w:t xml:space="preserve"> and</w:t>
      </w:r>
      <w:r w:rsidRPr="002E7408" w:rsidR="000018C1">
        <w:rPr>
          <w:rFonts w:ascii="Calibri" w:eastAsia="Times New Roman" w:hAnsi="Calibri" w:cs="Calibri"/>
          <w:caps/>
          <w:kern w:val="32"/>
          <w:sz w:val="28"/>
          <w:u w:val="none"/>
        </w:rPr>
        <w:t xml:space="preserve"> Industrial Sources</w:t>
      </w:r>
    </w:p>
    <w:p w:rsidR="00CE6390" w:rsidRPr="002E7408" w:rsidP="00CE6390" w14:paraId="6DD2FE56" w14:textId="600CD2A1">
      <w:pPr>
        <w:pStyle w:val="Heading2"/>
        <w:numPr>
          <w:ilvl w:val="0"/>
          <w:numId w:val="3"/>
        </w:numPr>
        <w:rPr>
          <w:rFonts w:ascii="Calibri" w:hAnsi="Calibri" w:cs="Calibri"/>
        </w:rPr>
      </w:pPr>
      <w:bookmarkStart w:id="29" w:name="_Ref147848288"/>
      <w:bookmarkStart w:id="30" w:name="_Ref148015499"/>
      <w:r w:rsidRPr="002E7408">
        <w:rPr>
          <w:rFonts w:ascii="Calibri" w:hAnsi="Calibri" w:cs="Calibri"/>
        </w:rPr>
        <w:t>In</w:t>
      </w:r>
      <w:r w:rsidRPr="002E7408" w:rsidR="0083028A">
        <w:rPr>
          <w:rFonts w:ascii="Calibri" w:hAnsi="Calibri" w:cs="Calibri"/>
        </w:rPr>
        <w:t xml:space="preserve"> Table </w:t>
      </w:r>
      <w:r w:rsidRPr="002E7408" w:rsidR="0083028A">
        <w:rPr>
          <w:rFonts w:ascii="Calibri" w:hAnsi="Calibri" w:cs="Calibri"/>
        </w:rPr>
        <w:fldChar w:fldCharType="begin"/>
      </w:r>
      <w:r w:rsidRPr="002E7408" w:rsidR="0083028A">
        <w:rPr>
          <w:rFonts w:ascii="Calibri" w:hAnsi="Calibri" w:cs="Calibri"/>
        </w:rPr>
        <w:instrText xml:space="preserve"> REF _Ref148015499 \r \h </w:instrText>
      </w:r>
      <w:r w:rsidRPr="002E7408" w:rsidR="00FC7123">
        <w:rPr>
          <w:rFonts w:ascii="Calibri" w:hAnsi="Calibri" w:cs="Calibri"/>
        </w:rPr>
        <w:instrText xml:space="preserve"> \* MERGEFORMAT </w:instrText>
      </w:r>
      <w:r w:rsidRPr="002E7408" w:rsidR="0083028A">
        <w:rPr>
          <w:rFonts w:ascii="Calibri" w:hAnsi="Calibri" w:cs="Calibri"/>
        </w:rPr>
        <w:fldChar w:fldCharType="separate"/>
      </w:r>
      <w:r w:rsidRPr="002E7408" w:rsidR="00620C41">
        <w:rPr>
          <w:rFonts w:ascii="Calibri" w:hAnsi="Calibri" w:cs="Calibri"/>
        </w:rPr>
        <w:t>5</w:t>
      </w:r>
      <w:r w:rsidRPr="002E7408" w:rsidR="0083028A">
        <w:rPr>
          <w:rFonts w:ascii="Calibri" w:hAnsi="Calibri" w:cs="Calibri"/>
        </w:rPr>
        <w:fldChar w:fldCharType="end"/>
      </w:r>
      <w:r w:rsidRPr="002E7408">
        <w:rPr>
          <w:rFonts w:ascii="Calibri" w:hAnsi="Calibri" w:cs="Calibri"/>
        </w:rPr>
        <w:t xml:space="preserve">, report the </w:t>
      </w:r>
      <w:r w:rsidRPr="002E7408" w:rsidR="00CD3E0D">
        <w:rPr>
          <w:rFonts w:ascii="Calibri" w:hAnsi="Calibri" w:cs="Calibri"/>
        </w:rPr>
        <w:t>facility’s design maximum daily influent flow rate</w:t>
      </w:r>
      <w:r w:rsidRPr="002E7408" w:rsidR="005758B2">
        <w:rPr>
          <w:rFonts w:ascii="Calibri" w:hAnsi="Calibri" w:cs="Calibri"/>
        </w:rPr>
        <w:t xml:space="preserve">, </w:t>
      </w:r>
      <w:r w:rsidRPr="002E7408" w:rsidR="00E669AD">
        <w:rPr>
          <w:rFonts w:ascii="Calibri" w:hAnsi="Calibri" w:cs="Calibri"/>
        </w:rPr>
        <w:t xml:space="preserve">annual </w:t>
      </w:r>
      <w:r w:rsidRPr="002E7408" w:rsidR="00942372">
        <w:rPr>
          <w:rFonts w:ascii="Calibri" w:hAnsi="Calibri" w:cs="Calibri"/>
        </w:rPr>
        <w:t>average daily</w:t>
      </w:r>
      <w:r w:rsidR="00876246">
        <w:rPr>
          <w:rFonts w:ascii="Calibri" w:hAnsi="Calibri" w:cs="Calibri"/>
        </w:rPr>
        <w:t xml:space="preserve"> influent</w:t>
      </w:r>
      <w:r w:rsidRPr="002E7408" w:rsidR="00942372">
        <w:rPr>
          <w:rFonts w:ascii="Calibri" w:hAnsi="Calibri" w:cs="Calibri"/>
        </w:rPr>
        <w:t xml:space="preserve"> flow rate, </w:t>
      </w:r>
      <w:r w:rsidRPr="002E7408" w:rsidR="00E669AD">
        <w:rPr>
          <w:rFonts w:ascii="Calibri" w:hAnsi="Calibri" w:cs="Calibri"/>
        </w:rPr>
        <w:t xml:space="preserve">and seasonal </w:t>
      </w:r>
      <w:r w:rsidRPr="002E7408" w:rsidR="005758B2">
        <w:rPr>
          <w:rFonts w:ascii="Calibri" w:hAnsi="Calibri" w:cs="Calibri"/>
        </w:rPr>
        <w:t>average daily</w:t>
      </w:r>
      <w:r w:rsidR="00876246">
        <w:rPr>
          <w:rFonts w:ascii="Calibri" w:hAnsi="Calibri" w:cs="Calibri"/>
        </w:rPr>
        <w:t xml:space="preserve"> influent</w:t>
      </w:r>
      <w:r w:rsidRPr="002E7408" w:rsidR="005758B2">
        <w:rPr>
          <w:rFonts w:ascii="Calibri" w:hAnsi="Calibri" w:cs="Calibri"/>
        </w:rPr>
        <w:t xml:space="preserve"> flow rates</w:t>
      </w:r>
      <w:r w:rsidRPr="002E7408" w:rsidR="00EB7EDF">
        <w:rPr>
          <w:rFonts w:ascii="Calibri" w:hAnsi="Calibri" w:cs="Calibri"/>
        </w:rPr>
        <w:t xml:space="preserve"> </w:t>
      </w:r>
      <w:r w:rsidRPr="002E7408" w:rsidR="00045A2D">
        <w:rPr>
          <w:rFonts w:ascii="Calibri" w:hAnsi="Calibri" w:cs="Calibri"/>
        </w:rPr>
        <w:t>for calendar year 20</w:t>
      </w:r>
      <w:r w:rsidRPr="002E7408" w:rsidR="006868FE">
        <w:rPr>
          <w:rFonts w:ascii="Calibri" w:hAnsi="Calibri" w:cs="Calibri"/>
        </w:rPr>
        <w:t>23</w:t>
      </w:r>
      <w:r w:rsidRPr="002E7408" w:rsidR="00045A2D">
        <w:rPr>
          <w:rFonts w:ascii="Calibri" w:hAnsi="Calibri" w:cs="Calibri"/>
        </w:rPr>
        <w:t xml:space="preserve">. </w:t>
      </w:r>
      <w:bookmarkEnd w:id="29"/>
      <w:r w:rsidRPr="002E7408" w:rsidR="00B74A3F">
        <w:rPr>
          <w:rFonts w:ascii="Calibri" w:hAnsi="Calibri" w:cs="Calibri"/>
        </w:rPr>
        <w:t xml:space="preserve">Report </w:t>
      </w:r>
      <w:r w:rsidRPr="002E7408" w:rsidR="00EF4FE6">
        <w:rPr>
          <w:rFonts w:ascii="Calibri" w:hAnsi="Calibri" w:cs="Calibri"/>
        </w:rPr>
        <w:t xml:space="preserve">daily </w:t>
      </w:r>
      <w:r w:rsidRPr="002E7408" w:rsidR="00B74A3F">
        <w:rPr>
          <w:rFonts w:ascii="Calibri" w:hAnsi="Calibri" w:cs="Calibri"/>
        </w:rPr>
        <w:t xml:space="preserve">flow rates </w:t>
      </w:r>
      <w:r w:rsidRPr="002E7408" w:rsidR="00364EEC">
        <w:rPr>
          <w:rFonts w:ascii="Calibri" w:hAnsi="Calibri" w:cs="Calibri"/>
        </w:rPr>
        <w:t xml:space="preserve">in </w:t>
      </w:r>
      <w:r w:rsidRPr="002E7408" w:rsidR="00EF4FE6">
        <w:rPr>
          <w:rFonts w:ascii="Calibri" w:hAnsi="Calibri" w:cs="Calibri"/>
        </w:rPr>
        <w:t xml:space="preserve">millions of gallons per day </w:t>
      </w:r>
      <w:r w:rsidRPr="002E7408" w:rsidR="003221AD">
        <w:rPr>
          <w:rFonts w:ascii="Calibri" w:hAnsi="Calibri" w:cs="Calibri"/>
        </w:rPr>
        <w:t>(</w:t>
      </w:r>
      <w:r w:rsidRPr="002E7408" w:rsidR="002308D8">
        <w:rPr>
          <w:rFonts w:ascii="Calibri" w:hAnsi="Calibri" w:cs="Calibri"/>
        </w:rPr>
        <w:t>MGD</w:t>
      </w:r>
      <w:r w:rsidRPr="002E7408" w:rsidR="003221AD">
        <w:rPr>
          <w:rFonts w:ascii="Calibri" w:hAnsi="Calibri" w:cs="Calibri"/>
        </w:rPr>
        <w:t>)</w:t>
      </w:r>
      <w:r w:rsidRPr="002E7408" w:rsidR="002308D8">
        <w:rPr>
          <w:rFonts w:ascii="Calibri" w:hAnsi="Calibri" w:cs="Calibri"/>
        </w:rPr>
        <w:t xml:space="preserve"> </w:t>
      </w:r>
      <w:r w:rsidRPr="002E7408" w:rsidR="00C44D2F">
        <w:rPr>
          <w:rFonts w:ascii="Calibri" w:hAnsi="Calibri" w:cs="Calibri"/>
        </w:rPr>
        <w:t>to at least one decimal place</w:t>
      </w:r>
      <w:r w:rsidRPr="002E7408" w:rsidR="00EB7EDF">
        <w:rPr>
          <w:rFonts w:ascii="Calibri" w:hAnsi="Calibri" w:cs="Calibri"/>
        </w:rPr>
        <w:t xml:space="preserve"> (e.g., 12</w:t>
      </w:r>
      <w:r w:rsidRPr="002E7408" w:rsidR="00E611AD">
        <w:rPr>
          <w:rFonts w:ascii="Calibri" w:hAnsi="Calibri" w:cs="Calibri"/>
        </w:rPr>
        <w:t>.3 MGD)</w:t>
      </w:r>
      <w:r w:rsidRPr="002E7408" w:rsidR="00C44D2F">
        <w:rPr>
          <w:rFonts w:ascii="Calibri" w:hAnsi="Calibri" w:cs="Calibri"/>
        </w:rPr>
        <w:t>.</w:t>
      </w:r>
      <w:bookmarkEnd w:id="30"/>
      <w:r w:rsidRPr="00794C16" w:rsidR="008C58A4">
        <w:rPr>
          <w:rFonts w:ascii="Calibri" w:hAnsi="Calibri" w:cs="Calibri"/>
        </w:rPr>
        <w:t xml:space="preserve"> </w:t>
      </w:r>
      <w:r w:rsidRPr="002E7408" w:rsidR="008C58A4">
        <w:rPr>
          <w:rFonts w:ascii="Calibri" w:hAnsi="Calibri" w:cs="Calibri"/>
        </w:rPr>
        <w:t>If unknown, provide an estimate using best professional judgement.</w:t>
      </w:r>
    </w:p>
    <w:tbl>
      <w:tblPr>
        <w:tblStyle w:val="TableGrid"/>
        <w:tblW w:w="5003" w:type="pct"/>
        <w:jc w:val="center"/>
        <w:tblLook w:val="04A0"/>
      </w:tblPr>
      <w:tblGrid>
        <w:gridCol w:w="6480"/>
        <w:gridCol w:w="3606"/>
      </w:tblGrid>
      <w:tr w14:paraId="0A1748CD" w14:textId="77777777" w:rsidTr="00832FF9">
        <w:tblPrEx>
          <w:tblW w:w="5003" w:type="pct"/>
          <w:jc w:val="center"/>
          <w:tblLook w:val="04A0"/>
        </w:tblPrEx>
        <w:trPr>
          <w:trHeight w:val="198"/>
          <w:jc w:val="center"/>
        </w:trPr>
        <w:tc>
          <w:tcPr>
            <w:tcW w:w="10086" w:type="dxa"/>
            <w:gridSpan w:val="2"/>
            <w:tcBorders>
              <w:top w:val="nil"/>
              <w:left w:val="nil"/>
              <w:right w:val="nil"/>
            </w:tcBorders>
            <w:shd w:val="clear" w:color="auto" w:fill="auto"/>
            <w:vAlign w:val="center"/>
          </w:tcPr>
          <w:p w:rsidR="00F956B8" w:rsidRPr="002E7408" w:rsidP="00F956B8" w14:paraId="46216472" w14:textId="387B4F2D">
            <w:pPr>
              <w:pStyle w:val="BodyText"/>
              <w:spacing w:before="120" w:line="240" w:lineRule="exact"/>
              <w:jc w:val="center"/>
              <w:rPr>
                <w:rFonts w:ascii="Calibri" w:hAnsi="Calibri" w:eastAsiaTheme="majorEastAsia" w:cs="Calibri"/>
                <w:b/>
                <w:sz w:val="22"/>
                <w:szCs w:val="22"/>
              </w:rPr>
            </w:pPr>
            <w:bookmarkStart w:id="31" w:name="_Ref148449087"/>
            <w:r w:rsidRPr="002E7408">
              <w:rPr>
                <w:rFonts w:ascii="Calibri" w:hAnsi="Calibri" w:cs="Calibri"/>
                <w:b/>
                <w:sz w:val="22"/>
                <w:szCs w:val="22"/>
              </w:rPr>
              <w:t xml:space="preserve">Table </w:t>
            </w:r>
            <w:bookmarkEnd w:id="31"/>
            <w:r w:rsidRPr="002E7408" w:rsidR="00073C7E">
              <w:rPr>
                <w:rFonts w:ascii="Calibri" w:hAnsi="Calibri" w:cs="Calibri"/>
                <w:b/>
                <w:sz w:val="22"/>
                <w:szCs w:val="22"/>
              </w:rPr>
              <w:fldChar w:fldCharType="begin"/>
            </w:r>
            <w:r w:rsidRPr="002E7408" w:rsidR="00073C7E">
              <w:rPr>
                <w:rFonts w:ascii="Calibri" w:hAnsi="Calibri" w:cs="Calibri"/>
                <w:b/>
                <w:sz w:val="22"/>
                <w:szCs w:val="22"/>
              </w:rPr>
              <w:instrText xml:space="preserve"> REF _Ref148015499 \r \h </w:instrText>
            </w:r>
            <w:r w:rsidRPr="002E7408" w:rsidR="00E95CFE">
              <w:rPr>
                <w:rFonts w:ascii="Calibri" w:hAnsi="Calibri" w:cs="Calibri"/>
                <w:b/>
                <w:sz w:val="22"/>
                <w:szCs w:val="22"/>
              </w:rPr>
              <w:instrText xml:space="preserve"> \* MERGEFORMAT </w:instrText>
            </w:r>
            <w:r w:rsidRPr="002E7408" w:rsidR="00073C7E">
              <w:rPr>
                <w:rFonts w:ascii="Calibri" w:hAnsi="Calibri" w:cs="Calibri"/>
                <w:b/>
                <w:sz w:val="22"/>
                <w:szCs w:val="22"/>
              </w:rPr>
              <w:fldChar w:fldCharType="separate"/>
            </w:r>
            <w:r w:rsidRPr="002E7408" w:rsidR="00620C41">
              <w:rPr>
                <w:rFonts w:ascii="Calibri" w:hAnsi="Calibri" w:cs="Calibri"/>
                <w:b/>
                <w:sz w:val="22"/>
                <w:szCs w:val="22"/>
              </w:rPr>
              <w:t>5</w:t>
            </w:r>
            <w:r w:rsidRPr="002E7408" w:rsidR="00073C7E">
              <w:rPr>
                <w:rFonts w:ascii="Calibri" w:hAnsi="Calibri" w:cs="Calibri"/>
                <w:b/>
                <w:sz w:val="22"/>
                <w:szCs w:val="22"/>
              </w:rPr>
              <w:fldChar w:fldCharType="end"/>
            </w:r>
            <w:r w:rsidRPr="002E7408" w:rsidR="001D6650">
              <w:rPr>
                <w:rFonts w:ascii="Calibri" w:hAnsi="Calibri" w:cs="Calibri"/>
                <w:b/>
                <w:sz w:val="22"/>
                <w:szCs w:val="22"/>
              </w:rPr>
              <w:t>.</w:t>
            </w:r>
            <w:r w:rsidRPr="002E7408">
              <w:rPr>
                <w:rFonts w:ascii="Calibri" w:hAnsi="Calibri" w:cs="Calibri"/>
                <w:b/>
                <w:sz w:val="22"/>
                <w:szCs w:val="22"/>
              </w:rPr>
              <w:t xml:space="preserve"> </w:t>
            </w:r>
            <w:r w:rsidRPr="002E7408" w:rsidR="00FF09A1">
              <w:rPr>
                <w:rFonts w:ascii="Calibri" w:hAnsi="Calibri" w:cs="Calibri"/>
                <w:b/>
                <w:sz w:val="22"/>
                <w:szCs w:val="22"/>
              </w:rPr>
              <w:t xml:space="preserve">Facility Influent Daily </w:t>
            </w:r>
            <w:r w:rsidRPr="002E7408">
              <w:rPr>
                <w:rFonts w:ascii="Calibri" w:hAnsi="Calibri" w:cs="Calibri"/>
                <w:b/>
                <w:sz w:val="22"/>
                <w:szCs w:val="22"/>
              </w:rPr>
              <w:t>Flow Rate</w:t>
            </w:r>
            <w:r w:rsidRPr="002E7408" w:rsidR="00E81460">
              <w:rPr>
                <w:rFonts w:ascii="Calibri" w:hAnsi="Calibri" w:cs="Calibri"/>
                <w:b/>
                <w:sz w:val="22"/>
                <w:szCs w:val="22"/>
              </w:rPr>
              <w:t>s</w:t>
            </w:r>
            <w:r w:rsidRPr="002E7408">
              <w:rPr>
                <w:rFonts w:ascii="Calibri" w:hAnsi="Calibri" w:cs="Calibri"/>
                <w:b/>
                <w:sz w:val="22"/>
                <w:szCs w:val="22"/>
              </w:rPr>
              <w:t xml:space="preserve"> </w:t>
            </w:r>
            <w:r w:rsidRPr="002E7408" w:rsidR="0089754F">
              <w:rPr>
                <w:rFonts w:ascii="Calibri" w:hAnsi="Calibri" w:cs="Calibri"/>
                <w:b/>
                <w:sz w:val="22"/>
                <w:szCs w:val="22"/>
              </w:rPr>
              <w:t xml:space="preserve">for </w:t>
            </w:r>
            <w:r w:rsidRPr="002E7408">
              <w:rPr>
                <w:rFonts w:ascii="Calibri" w:hAnsi="Calibri" w:cs="Calibri"/>
                <w:b/>
                <w:sz w:val="22"/>
                <w:szCs w:val="22"/>
              </w:rPr>
              <w:t>2023</w:t>
            </w:r>
          </w:p>
        </w:tc>
      </w:tr>
      <w:tr w14:paraId="6FCCE95F" w14:textId="77777777" w:rsidTr="000E6A24">
        <w:tblPrEx>
          <w:tblW w:w="5003" w:type="pct"/>
          <w:jc w:val="center"/>
          <w:tblLook w:val="04A0"/>
        </w:tblPrEx>
        <w:trPr>
          <w:trHeight w:val="377"/>
          <w:jc w:val="center"/>
        </w:trPr>
        <w:tc>
          <w:tcPr>
            <w:tcW w:w="6480" w:type="dxa"/>
            <w:tcBorders>
              <w:top w:val="double" w:sz="4" w:space="0" w:color="auto"/>
              <w:left w:val="double" w:sz="4" w:space="0" w:color="auto"/>
            </w:tcBorders>
            <w:shd w:val="clear" w:color="auto" w:fill="D9D9D9" w:themeFill="background1" w:themeFillShade="D9"/>
            <w:vAlign w:val="center"/>
          </w:tcPr>
          <w:p w:rsidR="00AD565C" w:rsidRPr="002E7408" w:rsidP="00493871" w14:paraId="7A40BE60" w14:textId="75C4FBAC">
            <w:pPr>
              <w:pStyle w:val="BodyText"/>
              <w:spacing w:after="0"/>
              <w:jc w:val="center"/>
              <w:rPr>
                <w:rFonts w:ascii="Calibri" w:hAnsi="Calibri" w:eastAsiaTheme="majorEastAsia" w:cs="Calibri"/>
                <w:b/>
                <w:sz w:val="20"/>
                <w:szCs w:val="20"/>
              </w:rPr>
            </w:pPr>
            <w:r w:rsidRPr="002E7408">
              <w:rPr>
                <w:rFonts w:ascii="Calibri" w:hAnsi="Calibri" w:eastAsiaTheme="majorEastAsia" w:cs="Calibri"/>
                <w:b/>
                <w:sz w:val="20"/>
                <w:szCs w:val="20"/>
              </w:rPr>
              <w:t>Flow Rate Measurements</w:t>
            </w:r>
          </w:p>
        </w:tc>
        <w:tc>
          <w:tcPr>
            <w:tcW w:w="3606" w:type="dxa"/>
            <w:tcBorders>
              <w:top w:val="double" w:sz="4" w:space="0" w:color="auto"/>
              <w:right w:val="double" w:sz="4" w:space="0" w:color="auto"/>
            </w:tcBorders>
            <w:shd w:val="clear" w:color="auto" w:fill="D9D9D9" w:themeFill="background1" w:themeFillShade="D9"/>
            <w:vAlign w:val="center"/>
          </w:tcPr>
          <w:p w:rsidR="00AD565C" w:rsidRPr="002E7408" w:rsidP="00493871" w14:paraId="20A6A749" w14:textId="29E2E734">
            <w:pPr>
              <w:pStyle w:val="BodyText"/>
              <w:spacing w:after="0"/>
              <w:jc w:val="center"/>
              <w:rPr>
                <w:rFonts w:ascii="Calibri" w:hAnsi="Calibri" w:eastAsiaTheme="majorEastAsia" w:cs="Calibri"/>
                <w:b/>
                <w:sz w:val="20"/>
                <w:szCs w:val="20"/>
              </w:rPr>
            </w:pPr>
            <w:r w:rsidRPr="002E7408">
              <w:rPr>
                <w:rFonts w:ascii="Calibri" w:hAnsi="Calibri" w:eastAsiaTheme="majorEastAsia" w:cs="Calibri"/>
                <w:b/>
                <w:sz w:val="20"/>
                <w:szCs w:val="20"/>
              </w:rPr>
              <w:t xml:space="preserve">Influent </w:t>
            </w:r>
            <w:r w:rsidRPr="002E7408" w:rsidR="00180A37">
              <w:rPr>
                <w:rFonts w:ascii="Calibri" w:hAnsi="Calibri" w:eastAsiaTheme="majorEastAsia" w:cs="Calibri"/>
                <w:b/>
                <w:sz w:val="20"/>
                <w:szCs w:val="20"/>
              </w:rPr>
              <w:t>Flow Rate</w:t>
            </w:r>
          </w:p>
          <w:p w:rsidR="009075D7" w:rsidRPr="002E7408" w:rsidP="00493871" w14:paraId="0C889BC7" w14:textId="780E61E3">
            <w:pPr>
              <w:pStyle w:val="BodyText"/>
              <w:spacing w:after="0"/>
              <w:jc w:val="center"/>
              <w:rPr>
                <w:rFonts w:ascii="Calibri" w:hAnsi="Calibri" w:cs="Calibri"/>
                <w:sz w:val="20"/>
                <w:szCs w:val="20"/>
              </w:rPr>
            </w:pPr>
            <w:r w:rsidRPr="002E7408">
              <w:rPr>
                <w:rFonts w:ascii="Calibri" w:hAnsi="Calibri" w:cs="Calibri"/>
                <w:sz w:val="20"/>
                <w:szCs w:val="20"/>
              </w:rPr>
              <w:t>(in MGD)</w:t>
            </w:r>
          </w:p>
        </w:tc>
      </w:tr>
      <w:tr w14:paraId="0D70A3F2" w14:textId="77777777" w:rsidTr="000E6A24">
        <w:tblPrEx>
          <w:tblW w:w="5003" w:type="pct"/>
          <w:jc w:val="center"/>
          <w:tblLook w:val="04A0"/>
        </w:tblPrEx>
        <w:trPr>
          <w:jc w:val="center"/>
        </w:trPr>
        <w:tc>
          <w:tcPr>
            <w:tcW w:w="6480" w:type="dxa"/>
            <w:tcBorders>
              <w:left w:val="double" w:sz="4" w:space="0" w:color="auto"/>
            </w:tcBorders>
          </w:tcPr>
          <w:p w:rsidR="003C4835" w:rsidRPr="002E7408" w:rsidP="009200B5" w14:paraId="00B6043B" w14:textId="581603B4">
            <w:pPr>
              <w:pStyle w:val="BodyText"/>
              <w:spacing w:after="0"/>
              <w:rPr>
                <w:rFonts w:ascii="Calibri" w:hAnsi="Calibri" w:eastAsiaTheme="majorEastAsia" w:cs="Calibri"/>
                <w:sz w:val="20"/>
                <w:szCs w:val="20"/>
              </w:rPr>
            </w:pPr>
            <w:r>
              <w:rPr>
                <w:rFonts w:ascii="Calibri" w:hAnsi="Calibri" w:eastAsiaTheme="majorEastAsia" w:cs="Calibri"/>
                <w:sz w:val="20"/>
                <w:szCs w:val="20"/>
              </w:rPr>
              <w:t xml:space="preserve">Design </w:t>
            </w:r>
            <w:r w:rsidRPr="002E7408" w:rsidR="00DF5B7F">
              <w:rPr>
                <w:rFonts w:ascii="Calibri" w:hAnsi="Calibri" w:eastAsiaTheme="majorEastAsia" w:cs="Calibri"/>
                <w:sz w:val="20"/>
                <w:szCs w:val="20"/>
              </w:rPr>
              <w:t xml:space="preserve">Maximum </w:t>
            </w:r>
            <w:r w:rsidRPr="002E7408" w:rsidR="00EF4FE6">
              <w:rPr>
                <w:rFonts w:ascii="Calibri" w:hAnsi="Calibri" w:eastAsiaTheme="majorEastAsia" w:cs="Calibri"/>
                <w:sz w:val="20"/>
                <w:szCs w:val="20"/>
              </w:rPr>
              <w:t xml:space="preserve">Daily </w:t>
            </w:r>
            <w:r w:rsidR="00614128">
              <w:rPr>
                <w:rFonts w:ascii="Calibri" w:hAnsi="Calibri" w:eastAsiaTheme="majorEastAsia" w:cs="Calibri"/>
                <w:sz w:val="20"/>
                <w:szCs w:val="20"/>
              </w:rPr>
              <w:t xml:space="preserve">Influent </w:t>
            </w:r>
            <w:r w:rsidRPr="002E7408" w:rsidR="00DF5B7F">
              <w:rPr>
                <w:rFonts w:ascii="Calibri" w:hAnsi="Calibri" w:eastAsiaTheme="majorEastAsia" w:cs="Calibri"/>
                <w:sz w:val="20"/>
                <w:szCs w:val="20"/>
              </w:rPr>
              <w:t>Flow</w:t>
            </w:r>
            <w:r w:rsidRPr="002E7408" w:rsidR="001E20CA">
              <w:rPr>
                <w:rFonts w:ascii="Calibri" w:hAnsi="Calibri" w:eastAsiaTheme="majorEastAsia" w:cs="Calibri"/>
                <w:sz w:val="20"/>
                <w:szCs w:val="20"/>
              </w:rPr>
              <w:t xml:space="preserve"> Rate</w:t>
            </w:r>
          </w:p>
        </w:tc>
        <w:tc>
          <w:tcPr>
            <w:tcW w:w="3606" w:type="dxa"/>
            <w:tcBorders>
              <w:right w:val="double" w:sz="4" w:space="0" w:color="auto"/>
            </w:tcBorders>
            <w:vAlign w:val="center"/>
          </w:tcPr>
          <w:p w:rsidR="003C4835" w:rsidRPr="002E7408" w:rsidP="009200B5" w14:paraId="61CCEB6D" w14:textId="33599378">
            <w:pPr>
              <w:pStyle w:val="BodyText"/>
              <w:spacing w:after="0"/>
              <w:jc w:val="right"/>
              <w:rPr>
                <w:rFonts w:ascii="Calibri" w:hAnsi="Calibri" w:cs="Calibri"/>
                <w:sz w:val="20"/>
                <w:szCs w:val="20"/>
              </w:rPr>
            </w:pPr>
          </w:p>
        </w:tc>
      </w:tr>
      <w:tr w14:paraId="499AB741" w14:textId="77777777" w:rsidTr="000E6A24">
        <w:tblPrEx>
          <w:tblW w:w="5003" w:type="pct"/>
          <w:jc w:val="center"/>
          <w:tblLook w:val="04A0"/>
        </w:tblPrEx>
        <w:trPr>
          <w:jc w:val="center"/>
        </w:trPr>
        <w:tc>
          <w:tcPr>
            <w:tcW w:w="6480" w:type="dxa"/>
            <w:tcBorders>
              <w:left w:val="double" w:sz="4" w:space="0" w:color="auto"/>
            </w:tcBorders>
          </w:tcPr>
          <w:p w:rsidR="003C4835" w:rsidRPr="002E7408" w:rsidP="009200B5" w14:paraId="354E36B5" w14:textId="73E490F5">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Average Daily </w:t>
            </w:r>
            <w:r w:rsidR="00591C58">
              <w:rPr>
                <w:rFonts w:ascii="Calibri" w:hAnsi="Calibri" w:eastAsiaTheme="majorEastAsia" w:cs="Calibri"/>
                <w:sz w:val="20"/>
                <w:szCs w:val="20"/>
              </w:rPr>
              <w:t xml:space="preserve">Influent </w:t>
            </w:r>
            <w:r w:rsidRPr="002E7408">
              <w:rPr>
                <w:rFonts w:ascii="Calibri" w:hAnsi="Calibri" w:eastAsiaTheme="majorEastAsia" w:cs="Calibri"/>
                <w:sz w:val="20"/>
                <w:szCs w:val="20"/>
              </w:rPr>
              <w:t>Flow</w:t>
            </w:r>
            <w:r w:rsidRPr="002E7408" w:rsidR="005F30CF">
              <w:rPr>
                <w:rFonts w:ascii="Calibri" w:hAnsi="Calibri" w:eastAsiaTheme="majorEastAsia" w:cs="Calibri"/>
                <w:sz w:val="20"/>
                <w:szCs w:val="20"/>
              </w:rPr>
              <w:t xml:space="preserve"> </w:t>
            </w:r>
            <w:r w:rsidRPr="002E7408" w:rsidR="001E20CA">
              <w:rPr>
                <w:rFonts w:ascii="Calibri" w:hAnsi="Calibri" w:eastAsiaTheme="majorEastAsia" w:cs="Calibri"/>
                <w:sz w:val="20"/>
                <w:szCs w:val="20"/>
              </w:rPr>
              <w:t xml:space="preserve">Rate </w:t>
            </w:r>
            <w:r w:rsidRPr="002E7408" w:rsidR="005F30CF">
              <w:rPr>
                <w:rFonts w:ascii="Calibri" w:hAnsi="Calibri" w:eastAsiaTheme="majorEastAsia" w:cs="Calibri"/>
                <w:sz w:val="20"/>
                <w:szCs w:val="20"/>
              </w:rPr>
              <w:t>for 2023</w:t>
            </w:r>
          </w:p>
        </w:tc>
        <w:tc>
          <w:tcPr>
            <w:tcW w:w="3606" w:type="dxa"/>
            <w:tcBorders>
              <w:right w:val="double" w:sz="4" w:space="0" w:color="auto"/>
            </w:tcBorders>
            <w:vAlign w:val="center"/>
          </w:tcPr>
          <w:p w:rsidR="003C4835" w:rsidRPr="002E7408" w:rsidP="009200B5" w14:paraId="149595A6" w14:textId="0E7B39E3">
            <w:pPr>
              <w:pStyle w:val="BodyText"/>
              <w:spacing w:after="0"/>
              <w:jc w:val="right"/>
              <w:rPr>
                <w:rFonts w:ascii="Calibri" w:hAnsi="Calibri" w:cs="Calibri"/>
                <w:sz w:val="20"/>
                <w:szCs w:val="20"/>
              </w:rPr>
            </w:pPr>
          </w:p>
        </w:tc>
      </w:tr>
      <w:tr w14:paraId="30C35315" w14:textId="77777777" w:rsidTr="000E6A24">
        <w:tblPrEx>
          <w:tblW w:w="5003" w:type="pct"/>
          <w:jc w:val="center"/>
          <w:tblLook w:val="04A0"/>
        </w:tblPrEx>
        <w:trPr>
          <w:jc w:val="center"/>
        </w:trPr>
        <w:tc>
          <w:tcPr>
            <w:tcW w:w="6480" w:type="dxa"/>
            <w:tcBorders>
              <w:left w:val="double" w:sz="4" w:space="0" w:color="auto"/>
            </w:tcBorders>
          </w:tcPr>
          <w:p w:rsidR="00AD565C" w:rsidRPr="002E7408" w:rsidP="002308D8" w14:paraId="2321D7AD" w14:textId="7440A234">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 xml:space="preserve">Average Daily </w:t>
            </w:r>
            <w:r w:rsidR="00E757E2">
              <w:rPr>
                <w:rFonts w:ascii="Calibri" w:hAnsi="Calibri" w:eastAsiaTheme="majorEastAsia" w:cs="Calibri"/>
                <w:sz w:val="20"/>
                <w:szCs w:val="20"/>
              </w:rPr>
              <w:t xml:space="preserve">Influent </w:t>
            </w:r>
            <w:r w:rsidRPr="002E7408">
              <w:rPr>
                <w:rFonts w:ascii="Calibri" w:hAnsi="Calibri" w:eastAsiaTheme="majorEastAsia" w:cs="Calibri"/>
                <w:sz w:val="20"/>
                <w:szCs w:val="20"/>
              </w:rPr>
              <w:t xml:space="preserve">Flow </w:t>
            </w:r>
            <w:r w:rsidRPr="002E7408" w:rsidR="001E20CA">
              <w:rPr>
                <w:rFonts w:ascii="Calibri" w:hAnsi="Calibri" w:eastAsiaTheme="majorEastAsia" w:cs="Calibri"/>
                <w:sz w:val="20"/>
                <w:szCs w:val="20"/>
              </w:rPr>
              <w:t xml:space="preserve">Rate </w:t>
            </w:r>
            <w:r w:rsidRPr="002E7408">
              <w:rPr>
                <w:rFonts w:ascii="Calibri" w:hAnsi="Calibri" w:eastAsiaTheme="majorEastAsia" w:cs="Calibri"/>
                <w:sz w:val="20"/>
                <w:szCs w:val="20"/>
              </w:rPr>
              <w:t xml:space="preserve">for </w:t>
            </w:r>
            <w:r w:rsidRPr="002E7408">
              <w:rPr>
                <w:rFonts w:ascii="Calibri" w:hAnsi="Calibri" w:eastAsiaTheme="majorEastAsia" w:cs="Calibri"/>
                <w:sz w:val="20"/>
                <w:szCs w:val="20"/>
              </w:rPr>
              <w:t>January – March</w:t>
            </w:r>
            <w:r w:rsidRPr="002E7408" w:rsidR="002468DE">
              <w:rPr>
                <w:rFonts w:ascii="Calibri" w:hAnsi="Calibri" w:eastAsiaTheme="majorEastAsia" w:cs="Calibri"/>
                <w:sz w:val="20"/>
                <w:szCs w:val="20"/>
              </w:rPr>
              <w:t xml:space="preserve"> 2023</w:t>
            </w:r>
          </w:p>
        </w:tc>
        <w:tc>
          <w:tcPr>
            <w:tcW w:w="3606" w:type="dxa"/>
            <w:tcBorders>
              <w:right w:val="double" w:sz="4" w:space="0" w:color="auto"/>
            </w:tcBorders>
            <w:vAlign w:val="center"/>
          </w:tcPr>
          <w:p w:rsidR="00AD565C" w:rsidRPr="002E7408" w:rsidP="009200B5" w14:paraId="645BCC8E" w14:textId="28688465">
            <w:pPr>
              <w:pStyle w:val="BodyText"/>
              <w:spacing w:after="0"/>
              <w:jc w:val="right"/>
              <w:rPr>
                <w:rFonts w:ascii="Calibri" w:hAnsi="Calibri" w:cs="Calibri"/>
                <w:sz w:val="20"/>
                <w:szCs w:val="20"/>
              </w:rPr>
            </w:pPr>
          </w:p>
        </w:tc>
      </w:tr>
      <w:tr w14:paraId="47F82154" w14:textId="77777777" w:rsidTr="000E6A24">
        <w:tblPrEx>
          <w:tblW w:w="5003" w:type="pct"/>
          <w:jc w:val="center"/>
          <w:tblLook w:val="04A0"/>
        </w:tblPrEx>
        <w:trPr>
          <w:jc w:val="center"/>
        </w:trPr>
        <w:tc>
          <w:tcPr>
            <w:tcW w:w="6480" w:type="dxa"/>
            <w:tcBorders>
              <w:left w:val="double" w:sz="4" w:space="0" w:color="auto"/>
            </w:tcBorders>
          </w:tcPr>
          <w:p w:rsidR="00AD565C" w:rsidRPr="002E7408" w:rsidP="002308D8" w14:paraId="50570AE5" w14:textId="0875DC46">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Average Daily</w:t>
            </w:r>
            <w:r w:rsidR="00E757E2">
              <w:rPr>
                <w:rFonts w:ascii="Calibri" w:hAnsi="Calibri" w:eastAsiaTheme="majorEastAsia" w:cs="Calibri"/>
                <w:sz w:val="20"/>
                <w:szCs w:val="20"/>
              </w:rPr>
              <w:t xml:space="preserve"> Influent</w:t>
            </w:r>
            <w:r w:rsidRPr="002E7408">
              <w:rPr>
                <w:rFonts w:ascii="Calibri" w:hAnsi="Calibri" w:eastAsiaTheme="majorEastAsia" w:cs="Calibri"/>
                <w:sz w:val="20"/>
                <w:szCs w:val="20"/>
              </w:rPr>
              <w:t xml:space="preserve"> Flow </w:t>
            </w:r>
            <w:r w:rsidRPr="002E7408" w:rsidR="001E20CA">
              <w:rPr>
                <w:rFonts w:ascii="Calibri" w:hAnsi="Calibri" w:eastAsiaTheme="majorEastAsia" w:cs="Calibri"/>
                <w:sz w:val="20"/>
                <w:szCs w:val="20"/>
              </w:rPr>
              <w:t xml:space="preserve">Rate </w:t>
            </w:r>
            <w:r w:rsidRPr="002E7408">
              <w:rPr>
                <w:rFonts w:ascii="Calibri" w:hAnsi="Calibri" w:eastAsiaTheme="majorEastAsia" w:cs="Calibri"/>
                <w:sz w:val="20"/>
                <w:szCs w:val="20"/>
              </w:rPr>
              <w:t xml:space="preserve">for </w:t>
            </w:r>
            <w:r w:rsidRPr="002E7408">
              <w:rPr>
                <w:rFonts w:ascii="Calibri" w:hAnsi="Calibri" w:eastAsiaTheme="majorEastAsia" w:cs="Calibri"/>
                <w:sz w:val="20"/>
                <w:szCs w:val="20"/>
              </w:rPr>
              <w:t>April – June</w:t>
            </w:r>
            <w:r w:rsidRPr="002E7408" w:rsidR="002468DE">
              <w:rPr>
                <w:rFonts w:ascii="Calibri" w:hAnsi="Calibri" w:eastAsiaTheme="majorEastAsia" w:cs="Calibri"/>
                <w:sz w:val="20"/>
                <w:szCs w:val="20"/>
              </w:rPr>
              <w:t xml:space="preserve"> 2023</w:t>
            </w:r>
          </w:p>
        </w:tc>
        <w:tc>
          <w:tcPr>
            <w:tcW w:w="3606" w:type="dxa"/>
            <w:tcBorders>
              <w:right w:val="double" w:sz="4" w:space="0" w:color="auto"/>
            </w:tcBorders>
            <w:vAlign w:val="center"/>
          </w:tcPr>
          <w:p w:rsidR="00AD565C" w:rsidRPr="002E7408" w:rsidP="009200B5" w14:paraId="3649CADC" w14:textId="4CABE2BE">
            <w:pPr>
              <w:pStyle w:val="BodyText"/>
              <w:spacing w:after="0"/>
              <w:jc w:val="right"/>
              <w:rPr>
                <w:rFonts w:ascii="Calibri" w:hAnsi="Calibri" w:cs="Calibri"/>
                <w:sz w:val="20"/>
                <w:szCs w:val="20"/>
              </w:rPr>
            </w:pPr>
          </w:p>
        </w:tc>
      </w:tr>
      <w:tr w14:paraId="48DA8487" w14:textId="77777777" w:rsidTr="000E6A24">
        <w:tblPrEx>
          <w:tblW w:w="5003" w:type="pct"/>
          <w:jc w:val="center"/>
          <w:tblLook w:val="04A0"/>
        </w:tblPrEx>
        <w:trPr>
          <w:jc w:val="center"/>
        </w:trPr>
        <w:tc>
          <w:tcPr>
            <w:tcW w:w="6480" w:type="dxa"/>
            <w:tcBorders>
              <w:left w:val="double" w:sz="4" w:space="0" w:color="auto"/>
            </w:tcBorders>
          </w:tcPr>
          <w:p w:rsidR="00AD565C" w:rsidRPr="002E7408" w:rsidP="002308D8" w14:paraId="15237154" w14:textId="28005E49">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 xml:space="preserve">Average Daily </w:t>
            </w:r>
            <w:r w:rsidR="00E757E2">
              <w:rPr>
                <w:rFonts w:ascii="Calibri" w:hAnsi="Calibri" w:eastAsiaTheme="majorEastAsia" w:cs="Calibri"/>
                <w:sz w:val="20"/>
                <w:szCs w:val="20"/>
              </w:rPr>
              <w:t xml:space="preserve">Influent </w:t>
            </w:r>
            <w:r w:rsidRPr="002E7408">
              <w:rPr>
                <w:rFonts w:ascii="Calibri" w:hAnsi="Calibri" w:eastAsiaTheme="majorEastAsia" w:cs="Calibri"/>
                <w:sz w:val="20"/>
                <w:szCs w:val="20"/>
              </w:rPr>
              <w:t xml:space="preserve">Flow </w:t>
            </w:r>
            <w:r w:rsidRPr="002E7408" w:rsidR="001E20CA">
              <w:rPr>
                <w:rFonts w:ascii="Calibri" w:hAnsi="Calibri" w:eastAsiaTheme="majorEastAsia" w:cs="Calibri"/>
                <w:sz w:val="20"/>
                <w:szCs w:val="20"/>
              </w:rPr>
              <w:t xml:space="preserve">Rate </w:t>
            </w:r>
            <w:r w:rsidRPr="002E7408">
              <w:rPr>
                <w:rFonts w:ascii="Calibri" w:hAnsi="Calibri" w:eastAsiaTheme="majorEastAsia" w:cs="Calibri"/>
                <w:sz w:val="20"/>
                <w:szCs w:val="20"/>
              </w:rPr>
              <w:t xml:space="preserve">for </w:t>
            </w:r>
            <w:r w:rsidRPr="002E7408">
              <w:rPr>
                <w:rFonts w:ascii="Calibri" w:hAnsi="Calibri" w:eastAsiaTheme="majorEastAsia" w:cs="Calibri"/>
                <w:sz w:val="20"/>
                <w:szCs w:val="20"/>
              </w:rPr>
              <w:t>July – September</w:t>
            </w:r>
            <w:r w:rsidRPr="002E7408" w:rsidR="002468DE">
              <w:rPr>
                <w:rFonts w:ascii="Calibri" w:hAnsi="Calibri" w:eastAsiaTheme="majorEastAsia" w:cs="Calibri"/>
                <w:sz w:val="20"/>
                <w:szCs w:val="20"/>
              </w:rPr>
              <w:t xml:space="preserve"> 2023</w:t>
            </w:r>
          </w:p>
        </w:tc>
        <w:tc>
          <w:tcPr>
            <w:tcW w:w="3606" w:type="dxa"/>
            <w:tcBorders>
              <w:right w:val="double" w:sz="4" w:space="0" w:color="auto"/>
            </w:tcBorders>
            <w:vAlign w:val="center"/>
          </w:tcPr>
          <w:p w:rsidR="00AD565C" w:rsidRPr="002E7408" w:rsidP="009200B5" w14:paraId="0BBF66E1" w14:textId="79267ADF">
            <w:pPr>
              <w:pStyle w:val="BodyText"/>
              <w:spacing w:after="0"/>
              <w:jc w:val="right"/>
              <w:rPr>
                <w:rFonts w:ascii="Calibri" w:hAnsi="Calibri" w:cs="Calibri"/>
                <w:sz w:val="20"/>
                <w:szCs w:val="20"/>
              </w:rPr>
            </w:pPr>
          </w:p>
        </w:tc>
      </w:tr>
      <w:tr w14:paraId="5F7CE04B" w14:textId="77777777" w:rsidTr="000E6A24">
        <w:tblPrEx>
          <w:tblW w:w="5003" w:type="pct"/>
          <w:jc w:val="center"/>
          <w:tblLook w:val="04A0"/>
        </w:tblPrEx>
        <w:trPr>
          <w:jc w:val="center"/>
        </w:trPr>
        <w:tc>
          <w:tcPr>
            <w:tcW w:w="6480" w:type="dxa"/>
            <w:tcBorders>
              <w:left w:val="double" w:sz="4" w:space="0" w:color="auto"/>
              <w:bottom w:val="double" w:sz="4" w:space="0" w:color="auto"/>
            </w:tcBorders>
          </w:tcPr>
          <w:p w:rsidR="00AD565C" w:rsidRPr="002E7408" w:rsidP="002308D8" w14:paraId="021B1121" w14:textId="6D2BF6CA">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 xml:space="preserve">Average Daily </w:t>
            </w:r>
            <w:r w:rsidR="00E757E2">
              <w:rPr>
                <w:rFonts w:ascii="Calibri" w:hAnsi="Calibri" w:eastAsiaTheme="majorEastAsia" w:cs="Calibri"/>
                <w:sz w:val="20"/>
                <w:szCs w:val="20"/>
              </w:rPr>
              <w:t xml:space="preserve">Influent </w:t>
            </w:r>
            <w:r w:rsidRPr="002E7408">
              <w:rPr>
                <w:rFonts w:ascii="Calibri" w:hAnsi="Calibri" w:eastAsiaTheme="majorEastAsia" w:cs="Calibri"/>
                <w:sz w:val="20"/>
                <w:szCs w:val="20"/>
              </w:rPr>
              <w:t xml:space="preserve">Flow </w:t>
            </w:r>
            <w:r w:rsidRPr="002E7408" w:rsidR="001E20CA">
              <w:rPr>
                <w:rFonts w:ascii="Calibri" w:hAnsi="Calibri" w:eastAsiaTheme="majorEastAsia" w:cs="Calibri"/>
                <w:sz w:val="20"/>
                <w:szCs w:val="20"/>
              </w:rPr>
              <w:t xml:space="preserve">Rate </w:t>
            </w:r>
            <w:r w:rsidRPr="002E7408">
              <w:rPr>
                <w:rFonts w:ascii="Calibri" w:hAnsi="Calibri" w:eastAsiaTheme="majorEastAsia" w:cs="Calibri"/>
                <w:sz w:val="20"/>
                <w:szCs w:val="20"/>
              </w:rPr>
              <w:t xml:space="preserve">for </w:t>
            </w:r>
            <w:r w:rsidRPr="002E7408">
              <w:rPr>
                <w:rFonts w:ascii="Calibri" w:hAnsi="Calibri" w:eastAsiaTheme="majorEastAsia" w:cs="Calibri"/>
                <w:sz w:val="20"/>
                <w:szCs w:val="20"/>
              </w:rPr>
              <w:t xml:space="preserve">October </w:t>
            </w:r>
            <w:r w:rsidRPr="002E7408" w:rsidR="002468DE">
              <w:rPr>
                <w:rFonts w:ascii="Calibri" w:hAnsi="Calibri" w:eastAsiaTheme="majorEastAsia" w:cs="Calibri"/>
                <w:sz w:val="20"/>
                <w:szCs w:val="20"/>
              </w:rPr>
              <w:t>–</w:t>
            </w:r>
            <w:r w:rsidRPr="002E7408">
              <w:rPr>
                <w:rFonts w:ascii="Calibri" w:hAnsi="Calibri" w:eastAsiaTheme="majorEastAsia" w:cs="Calibri"/>
                <w:sz w:val="20"/>
                <w:szCs w:val="20"/>
              </w:rPr>
              <w:t xml:space="preserve"> December</w:t>
            </w:r>
            <w:r w:rsidRPr="002E7408" w:rsidR="002468DE">
              <w:rPr>
                <w:rFonts w:ascii="Calibri" w:hAnsi="Calibri" w:eastAsiaTheme="majorEastAsia" w:cs="Calibri"/>
                <w:sz w:val="20"/>
                <w:szCs w:val="20"/>
              </w:rPr>
              <w:t xml:space="preserve"> 2023</w:t>
            </w:r>
          </w:p>
        </w:tc>
        <w:tc>
          <w:tcPr>
            <w:tcW w:w="3606" w:type="dxa"/>
            <w:tcBorders>
              <w:bottom w:val="double" w:sz="4" w:space="0" w:color="auto"/>
              <w:right w:val="double" w:sz="4" w:space="0" w:color="auto"/>
            </w:tcBorders>
            <w:vAlign w:val="center"/>
          </w:tcPr>
          <w:p w:rsidR="00AD565C" w:rsidRPr="002E7408" w:rsidP="009200B5" w14:paraId="636CC98C" w14:textId="5444B3C6">
            <w:pPr>
              <w:pStyle w:val="BodyText"/>
              <w:spacing w:after="0"/>
              <w:jc w:val="right"/>
              <w:rPr>
                <w:rFonts w:ascii="Calibri" w:hAnsi="Calibri" w:cs="Calibri"/>
                <w:sz w:val="20"/>
                <w:szCs w:val="20"/>
              </w:rPr>
            </w:pPr>
          </w:p>
        </w:tc>
      </w:tr>
    </w:tbl>
    <w:p w:rsidR="009C6872" w:rsidRPr="002E7408" w:rsidP="009C6872" w14:paraId="23A85E48" w14:textId="77777777">
      <w:pPr>
        <w:pStyle w:val="QuestionSeparator"/>
        <w:rPr>
          <w:rFonts w:ascii="Calibri" w:hAnsi="Calibri" w:cs="Calibri"/>
        </w:rPr>
      </w:pPr>
    </w:p>
    <w:p w:rsidR="00FC124E" w:rsidRPr="002E7408" w:rsidP="00D815F1" w14:paraId="67C24872" w14:textId="2FFBE84B">
      <w:pPr>
        <w:pStyle w:val="Heading2"/>
        <w:numPr>
          <w:ilvl w:val="0"/>
          <w:numId w:val="3"/>
        </w:numPr>
        <w:rPr>
          <w:rFonts w:ascii="Calibri" w:hAnsi="Calibri" w:cs="Calibri"/>
        </w:rPr>
      </w:pPr>
      <w:bookmarkStart w:id="32" w:name="_Ref157780286"/>
      <w:bookmarkStart w:id="33" w:name="_Ref148093629"/>
      <w:bookmarkStart w:id="34" w:name="_Ref147848391"/>
      <w:r w:rsidRPr="002E7408">
        <w:rPr>
          <w:rFonts w:ascii="Calibri" w:hAnsi="Calibri" w:cs="Calibri"/>
        </w:rPr>
        <w:t>R</w:t>
      </w:r>
      <w:r w:rsidRPr="002E7408" w:rsidR="00053195">
        <w:rPr>
          <w:rFonts w:ascii="Calibri" w:hAnsi="Calibri" w:cs="Calibri"/>
        </w:rPr>
        <w:t>eport the total</w:t>
      </w:r>
      <w:r w:rsidRPr="002E7408" w:rsidR="00AD1B3E">
        <w:rPr>
          <w:rFonts w:ascii="Calibri" w:hAnsi="Calibri" w:cs="Calibri"/>
        </w:rPr>
        <w:t xml:space="preserve"> </w:t>
      </w:r>
      <w:r w:rsidRPr="002E7408" w:rsidR="00B31DFF">
        <w:rPr>
          <w:rFonts w:ascii="Calibri" w:hAnsi="Calibri" w:cs="Calibri"/>
        </w:rPr>
        <w:t xml:space="preserve">influent flow </w:t>
      </w:r>
      <w:r w:rsidRPr="002E7408" w:rsidR="0063763C">
        <w:rPr>
          <w:rFonts w:ascii="Calibri" w:hAnsi="Calibri" w:cs="Calibri"/>
        </w:rPr>
        <w:t>rate</w:t>
      </w:r>
      <w:r w:rsidRPr="002E7408" w:rsidR="00B2021A">
        <w:rPr>
          <w:rFonts w:ascii="Calibri" w:hAnsi="Calibri" w:cs="Calibri"/>
        </w:rPr>
        <w:t xml:space="preserve"> </w:t>
      </w:r>
      <w:r w:rsidRPr="002E7408" w:rsidR="00B31DFF">
        <w:rPr>
          <w:rFonts w:ascii="Calibri" w:hAnsi="Calibri" w:cs="Calibri"/>
        </w:rPr>
        <w:t>to the facility</w:t>
      </w:r>
      <w:r w:rsidRPr="002E7408" w:rsidR="00E24D6D">
        <w:rPr>
          <w:rFonts w:ascii="Calibri" w:hAnsi="Calibri" w:cs="Calibri"/>
        </w:rPr>
        <w:t xml:space="preserve"> in millions of gallons per year (MGY)</w:t>
      </w:r>
      <w:r w:rsidRPr="002E7408" w:rsidR="00B31DFF">
        <w:rPr>
          <w:rFonts w:ascii="Calibri" w:hAnsi="Calibri" w:cs="Calibri"/>
        </w:rPr>
        <w:t xml:space="preserve"> </w:t>
      </w:r>
      <w:r w:rsidRPr="002E7408" w:rsidR="004747BA">
        <w:rPr>
          <w:rFonts w:ascii="Calibri" w:hAnsi="Calibri" w:cs="Calibri"/>
        </w:rPr>
        <w:t xml:space="preserve">for </w:t>
      </w:r>
      <w:r w:rsidRPr="002E7408" w:rsidR="008B1CBF">
        <w:rPr>
          <w:rFonts w:ascii="Calibri" w:hAnsi="Calibri" w:cs="Calibri"/>
        </w:rPr>
        <w:t>calendar year 2023</w:t>
      </w:r>
      <w:r w:rsidRPr="002E7408" w:rsidR="00B2021A">
        <w:rPr>
          <w:rFonts w:ascii="Calibri" w:hAnsi="Calibri" w:cs="Calibri"/>
        </w:rPr>
        <w:t>.</w:t>
      </w:r>
      <w:bookmarkEnd w:id="32"/>
      <w:r w:rsidRPr="008368E7" w:rsidR="008C58A4">
        <w:rPr>
          <w:rFonts w:ascii="Calibri" w:hAnsi="Calibri" w:cs="Calibri"/>
        </w:rPr>
        <w:t xml:space="preserve"> </w:t>
      </w:r>
      <w:r w:rsidRPr="00B9465E" w:rsidR="00B9465E">
        <w:rPr>
          <w:rFonts w:ascii="Calibri" w:hAnsi="Calibri" w:cs="Calibri"/>
        </w:rPr>
        <w:t xml:space="preserve">Report </w:t>
      </w:r>
      <w:r w:rsidR="00B9465E">
        <w:rPr>
          <w:rFonts w:ascii="Calibri" w:hAnsi="Calibri" w:cs="Calibri"/>
        </w:rPr>
        <w:t>annual</w:t>
      </w:r>
      <w:r w:rsidRPr="00B9465E" w:rsidR="00B9465E">
        <w:rPr>
          <w:rFonts w:ascii="Calibri" w:hAnsi="Calibri" w:cs="Calibri"/>
        </w:rPr>
        <w:t xml:space="preserve"> flow rate in MG</w:t>
      </w:r>
      <w:r w:rsidR="00B9465E">
        <w:rPr>
          <w:rFonts w:ascii="Calibri" w:hAnsi="Calibri" w:cs="Calibri"/>
        </w:rPr>
        <w:t>Y</w:t>
      </w:r>
      <w:r w:rsidRPr="00B9465E" w:rsidR="00B9465E">
        <w:rPr>
          <w:rFonts w:ascii="Calibri" w:hAnsi="Calibri" w:cs="Calibri"/>
        </w:rPr>
        <w:t xml:space="preserve"> to at least one decimal place (e.g., </w:t>
      </w:r>
      <w:r w:rsidR="00DD6B9B">
        <w:rPr>
          <w:rFonts w:ascii="Calibri" w:hAnsi="Calibri" w:cs="Calibri"/>
        </w:rPr>
        <w:t>4489.5</w:t>
      </w:r>
      <w:r w:rsidRPr="00B9465E" w:rsidR="00B9465E">
        <w:rPr>
          <w:rFonts w:ascii="Calibri" w:hAnsi="Calibri" w:cs="Calibri"/>
        </w:rPr>
        <w:t xml:space="preserve"> MG</w:t>
      </w:r>
      <w:r w:rsidR="00DD6B9B">
        <w:rPr>
          <w:rFonts w:ascii="Calibri" w:hAnsi="Calibri" w:cs="Calibri"/>
        </w:rPr>
        <w:t>Y</w:t>
      </w:r>
      <w:r w:rsidRPr="00B9465E" w:rsidR="00B9465E">
        <w:rPr>
          <w:rFonts w:ascii="Calibri" w:hAnsi="Calibri" w:cs="Calibri"/>
        </w:rPr>
        <w:t>)</w:t>
      </w:r>
      <w:r w:rsidR="00DD6B9B">
        <w:rPr>
          <w:rFonts w:ascii="Calibri" w:hAnsi="Calibri" w:cs="Calibri"/>
        </w:rPr>
        <w:t>.</w:t>
      </w:r>
      <w:r w:rsidR="00B9465E">
        <w:rPr>
          <w:rFonts w:ascii="Calibri" w:hAnsi="Calibri" w:cs="Calibri"/>
        </w:rPr>
        <w:t xml:space="preserve"> </w:t>
      </w:r>
      <w:r w:rsidRPr="002E7408" w:rsidR="008C58A4">
        <w:rPr>
          <w:rFonts w:ascii="Calibri" w:hAnsi="Calibri" w:cs="Calibri"/>
        </w:rPr>
        <w:t>If unknown, provide an estimate using best professional judgement.</w:t>
      </w:r>
      <w:r w:rsidRPr="002E7408" w:rsidR="00D9793A">
        <w:rPr>
          <w:rFonts w:ascii="Calibri" w:hAnsi="Calibri" w:cs="Calibri"/>
        </w:rPr>
        <w:t xml:space="preserve"> </w:t>
      </w:r>
    </w:p>
    <w:p w:rsidR="00BA7FC0" w:rsidRPr="002E7408" w:rsidP="00BA7FC0" w14:paraId="0877ECDE" w14:textId="4287A632">
      <w:pPr>
        <w:ind w:firstLine="630"/>
        <w:rPr>
          <w:rFonts w:ascii="Calibri" w:hAnsi="Calibri" w:cs="Calibri"/>
          <w:sz w:val="22"/>
          <w:szCs w:val="22"/>
        </w:rPr>
      </w:pPr>
      <w:r w:rsidRPr="002E7408">
        <w:rPr>
          <w:rFonts w:ascii="Calibri" w:hAnsi="Calibri" w:cs="Calibri"/>
          <w:sz w:val="22"/>
          <w:szCs w:val="22"/>
        </w:rPr>
        <w:t>2023 total influent flow rate to the facility:</w:t>
      </w:r>
      <w:r w:rsidRPr="002E7408">
        <w:rPr>
          <w:rFonts w:ascii="Calibri" w:hAnsi="Calibri" w:cs="Calibri"/>
          <w:sz w:val="22"/>
          <w:szCs w:val="22"/>
        </w:rPr>
        <w:tab/>
        <w:t>_______</w:t>
      </w:r>
      <w:r w:rsidR="00B9465E">
        <w:rPr>
          <w:rFonts w:ascii="Calibri" w:hAnsi="Calibri" w:cs="Calibri"/>
          <w:sz w:val="22"/>
          <w:szCs w:val="22"/>
        </w:rPr>
        <w:t>_____</w:t>
      </w:r>
      <w:r w:rsidRPr="002E7408">
        <w:rPr>
          <w:rFonts w:ascii="Calibri" w:hAnsi="Calibri" w:cs="Calibri"/>
          <w:sz w:val="22"/>
          <w:szCs w:val="22"/>
        </w:rPr>
        <w:t>___ MGY</w:t>
      </w:r>
    </w:p>
    <w:p w:rsidR="00BA7FC0" w:rsidRPr="002E7408" w:rsidP="00BA7FC0" w14:paraId="7BC6B2FF" w14:textId="77777777">
      <w:pPr>
        <w:pStyle w:val="QuestionSeparator"/>
        <w:rPr>
          <w:rFonts w:ascii="Calibri" w:hAnsi="Calibri" w:cs="Calibri"/>
        </w:rPr>
      </w:pPr>
    </w:p>
    <w:p w:rsidR="00FB64B2" w:rsidP="004063E1" w14:paraId="4744C41C" w14:textId="38E0CAE7">
      <w:pPr>
        <w:pStyle w:val="Heading2"/>
        <w:numPr>
          <w:ilvl w:val="0"/>
          <w:numId w:val="3"/>
        </w:numPr>
        <w:rPr>
          <w:rFonts w:ascii="Calibri" w:hAnsi="Calibri" w:cs="Calibri"/>
        </w:rPr>
      </w:pPr>
      <w:bookmarkStart w:id="35" w:name="_Ref157780294"/>
      <w:r w:rsidRPr="002E7408">
        <w:rPr>
          <w:rFonts w:ascii="Calibri" w:hAnsi="Calibri" w:cs="Calibri"/>
        </w:rPr>
        <w:t xml:space="preserve">In Table </w:t>
      </w:r>
      <w:r w:rsidRPr="002E7408" w:rsidR="005B7876">
        <w:rPr>
          <w:rFonts w:ascii="Calibri" w:hAnsi="Calibri" w:cs="Calibri"/>
        </w:rPr>
        <w:fldChar w:fldCharType="begin"/>
      </w:r>
      <w:r w:rsidRPr="002E7408" w:rsidR="005B7876">
        <w:rPr>
          <w:rFonts w:ascii="Calibri" w:hAnsi="Calibri" w:cs="Calibri"/>
        </w:rPr>
        <w:instrText xml:space="preserve"> REF _Ref157780294 \r \h </w:instrText>
      </w:r>
      <w:r w:rsidRPr="002E7408" w:rsidR="004063E1">
        <w:rPr>
          <w:rFonts w:ascii="Calibri" w:hAnsi="Calibri" w:cs="Calibri"/>
        </w:rPr>
        <w:instrText xml:space="preserve"> \* MERGEFORMAT </w:instrText>
      </w:r>
      <w:r w:rsidRPr="002E7408" w:rsidR="005B7876">
        <w:rPr>
          <w:rFonts w:ascii="Calibri" w:hAnsi="Calibri" w:cs="Calibri"/>
        </w:rPr>
        <w:fldChar w:fldCharType="separate"/>
      </w:r>
      <w:r w:rsidRPr="002E7408" w:rsidR="00620C41">
        <w:rPr>
          <w:rFonts w:ascii="Calibri" w:hAnsi="Calibri" w:cs="Calibri"/>
        </w:rPr>
        <w:t>7</w:t>
      </w:r>
      <w:r w:rsidRPr="002E7408" w:rsidR="005B7876">
        <w:rPr>
          <w:rFonts w:ascii="Calibri" w:hAnsi="Calibri" w:cs="Calibri"/>
        </w:rPr>
        <w:fldChar w:fldCharType="end"/>
      </w:r>
      <w:r w:rsidRPr="002E7408">
        <w:rPr>
          <w:rFonts w:ascii="Calibri" w:hAnsi="Calibri" w:cs="Calibri"/>
        </w:rPr>
        <w:t xml:space="preserve">, </w:t>
      </w:r>
      <w:r w:rsidRPr="002E7408" w:rsidR="00D9793A">
        <w:rPr>
          <w:rFonts w:ascii="Calibri" w:hAnsi="Calibri" w:cs="Calibri"/>
        </w:rPr>
        <w:t xml:space="preserve">estimate the relative </w:t>
      </w:r>
      <w:r w:rsidRPr="002E7408" w:rsidR="00E8719A">
        <w:rPr>
          <w:rFonts w:ascii="Calibri" w:hAnsi="Calibri" w:cs="Calibri"/>
        </w:rPr>
        <w:t xml:space="preserve">contribution of industrial wastewater </w:t>
      </w:r>
      <w:r w:rsidRPr="002E7408" w:rsidR="00A16381">
        <w:rPr>
          <w:rFonts w:ascii="Calibri" w:hAnsi="Calibri" w:cs="Calibri"/>
        </w:rPr>
        <w:t>and non</w:t>
      </w:r>
      <w:r w:rsidRPr="002E7408" w:rsidR="00B72A1D">
        <w:rPr>
          <w:rFonts w:ascii="Calibri" w:hAnsi="Calibri" w:cs="Calibri"/>
        </w:rPr>
        <w:t>-</w:t>
      </w:r>
      <w:r w:rsidRPr="002E7408" w:rsidR="00A16381">
        <w:rPr>
          <w:rFonts w:ascii="Calibri" w:hAnsi="Calibri" w:cs="Calibri"/>
        </w:rPr>
        <w:t xml:space="preserve">industrial wastewater (e.g., </w:t>
      </w:r>
      <w:r w:rsidR="00EB3339">
        <w:rPr>
          <w:rFonts w:ascii="Calibri" w:hAnsi="Calibri" w:cs="Calibri"/>
        </w:rPr>
        <w:t>domestic wastewater</w:t>
      </w:r>
      <w:r w:rsidR="001B7D32">
        <w:rPr>
          <w:rFonts w:ascii="Calibri" w:hAnsi="Calibri" w:cs="Calibri"/>
        </w:rPr>
        <w:t xml:space="preserve"> or </w:t>
      </w:r>
      <w:r w:rsidR="004C1074">
        <w:rPr>
          <w:rFonts w:ascii="Calibri" w:hAnsi="Calibri" w:cs="Calibri"/>
        </w:rPr>
        <w:t>sewage</w:t>
      </w:r>
      <w:r w:rsidRPr="002E7408" w:rsidR="00A16381">
        <w:rPr>
          <w:rFonts w:ascii="Calibri" w:hAnsi="Calibri" w:cs="Calibri"/>
        </w:rPr>
        <w:t xml:space="preserve">, </w:t>
      </w:r>
      <w:r w:rsidRPr="002E7408" w:rsidR="00B85842">
        <w:rPr>
          <w:rFonts w:ascii="Calibri" w:hAnsi="Calibri" w:cs="Calibri"/>
        </w:rPr>
        <w:t>commercial</w:t>
      </w:r>
      <w:r>
        <w:rPr>
          <w:rFonts w:ascii="Calibri" w:hAnsi="Calibri" w:cs="Calibri"/>
        </w:rPr>
        <w:t>/institutional</w:t>
      </w:r>
      <w:r w:rsidRPr="002E7408" w:rsidR="00B85842">
        <w:rPr>
          <w:rFonts w:ascii="Calibri" w:hAnsi="Calibri" w:cs="Calibri"/>
        </w:rPr>
        <w:t xml:space="preserve"> wastewater, </w:t>
      </w:r>
      <w:r w:rsidRPr="002E7408" w:rsidR="00A16381">
        <w:rPr>
          <w:rFonts w:ascii="Calibri" w:hAnsi="Calibri" w:cs="Calibri"/>
        </w:rPr>
        <w:t xml:space="preserve">stormwater) to the </w:t>
      </w:r>
      <w:r w:rsidRPr="002E7408" w:rsidR="005B7876">
        <w:rPr>
          <w:rFonts w:ascii="Calibri" w:hAnsi="Calibri" w:cs="Calibri"/>
        </w:rPr>
        <w:t>2023</w:t>
      </w:r>
      <w:r w:rsidRPr="002E7408" w:rsidR="00A16381">
        <w:rPr>
          <w:rFonts w:ascii="Calibri" w:hAnsi="Calibri" w:cs="Calibri"/>
        </w:rPr>
        <w:t xml:space="preserve"> total influent </w:t>
      </w:r>
      <w:r w:rsidRPr="002E7408" w:rsidR="008F595A">
        <w:rPr>
          <w:rFonts w:ascii="Calibri" w:hAnsi="Calibri" w:cs="Calibri"/>
        </w:rPr>
        <w:t>flow</w:t>
      </w:r>
      <w:r w:rsidRPr="002E7408" w:rsidR="005B7876">
        <w:rPr>
          <w:rFonts w:ascii="Calibri" w:hAnsi="Calibri" w:cs="Calibri"/>
        </w:rPr>
        <w:t xml:space="preserve"> reported in Question </w:t>
      </w:r>
      <w:r w:rsidRPr="002E7408" w:rsidR="005B7876">
        <w:rPr>
          <w:rFonts w:ascii="Calibri" w:hAnsi="Calibri" w:cs="Calibri"/>
        </w:rPr>
        <w:fldChar w:fldCharType="begin"/>
      </w:r>
      <w:r w:rsidRPr="002E7408" w:rsidR="005B7876">
        <w:rPr>
          <w:rFonts w:ascii="Calibri" w:hAnsi="Calibri" w:cs="Calibri"/>
        </w:rPr>
        <w:instrText xml:space="preserve"> REF _Ref157780286 \r \h </w:instrText>
      </w:r>
      <w:r w:rsidRPr="002E7408" w:rsidR="004063E1">
        <w:rPr>
          <w:rFonts w:ascii="Calibri" w:hAnsi="Calibri" w:cs="Calibri"/>
        </w:rPr>
        <w:instrText xml:space="preserve"> \* MERGEFORMAT </w:instrText>
      </w:r>
      <w:r w:rsidRPr="002E7408" w:rsidR="005B7876">
        <w:rPr>
          <w:rFonts w:ascii="Calibri" w:hAnsi="Calibri" w:cs="Calibri"/>
        </w:rPr>
        <w:fldChar w:fldCharType="separate"/>
      </w:r>
      <w:r w:rsidRPr="002E7408" w:rsidR="00620C41">
        <w:rPr>
          <w:rFonts w:ascii="Calibri" w:hAnsi="Calibri" w:cs="Calibri"/>
        </w:rPr>
        <w:t>6</w:t>
      </w:r>
      <w:r w:rsidRPr="002E7408" w:rsidR="005B7876">
        <w:rPr>
          <w:rFonts w:ascii="Calibri" w:hAnsi="Calibri" w:cs="Calibri"/>
        </w:rPr>
        <w:fldChar w:fldCharType="end"/>
      </w:r>
      <w:r w:rsidRPr="002E7408" w:rsidR="008F595A">
        <w:rPr>
          <w:rFonts w:ascii="Calibri" w:hAnsi="Calibri" w:cs="Calibri"/>
        </w:rPr>
        <w:t>.</w:t>
      </w:r>
      <w:r>
        <w:rPr>
          <w:rStyle w:val="FootnoteReference"/>
          <w:rFonts w:ascii="Calibri" w:hAnsi="Calibri" w:cs="Calibri"/>
        </w:rPr>
        <w:footnoteReference w:id="5"/>
      </w:r>
      <w:r w:rsidRPr="002E7408" w:rsidR="008F595A">
        <w:rPr>
          <w:rFonts w:ascii="Calibri" w:hAnsi="Calibri" w:cs="Calibri"/>
        </w:rPr>
        <w:t xml:space="preserve"> Relative contributions </w:t>
      </w:r>
      <w:r w:rsidRPr="002E7408" w:rsidR="004507F1">
        <w:rPr>
          <w:rFonts w:ascii="Calibri" w:hAnsi="Calibri" w:cs="Calibri"/>
        </w:rPr>
        <w:t xml:space="preserve">of each type of wastewater may be reported as a </w:t>
      </w:r>
      <w:r w:rsidRPr="002E7408" w:rsidR="00E24D6D">
        <w:rPr>
          <w:rFonts w:ascii="Calibri" w:hAnsi="Calibri" w:cs="Calibri"/>
        </w:rPr>
        <w:t xml:space="preserve">gross flow rate </w:t>
      </w:r>
      <w:r>
        <w:rPr>
          <w:rFonts w:ascii="Calibri" w:hAnsi="Calibri" w:cs="Calibri"/>
        </w:rPr>
        <w:t xml:space="preserve">in </w:t>
      </w:r>
      <w:r w:rsidRPr="002E7408" w:rsidR="00E24D6D">
        <w:rPr>
          <w:rFonts w:ascii="Calibri" w:hAnsi="Calibri" w:cs="Calibri"/>
        </w:rPr>
        <w:t>MGY or as a percent of the total influent flow rate.</w:t>
      </w:r>
      <w:bookmarkEnd w:id="33"/>
      <w:bookmarkEnd w:id="34"/>
      <w:r w:rsidRPr="002E7408" w:rsidR="00DA21BA">
        <w:rPr>
          <w:rFonts w:ascii="Calibri" w:hAnsi="Calibri" w:cs="Calibri"/>
        </w:rPr>
        <w:t xml:space="preserve"> </w:t>
      </w:r>
      <w:r w:rsidRPr="002E7408" w:rsidR="00F0222A">
        <w:rPr>
          <w:rFonts w:ascii="Calibri" w:hAnsi="Calibri" w:cs="Calibri"/>
        </w:rPr>
        <w:t>If unknown, provide an estimate using best professional judgement.</w:t>
      </w:r>
    </w:p>
    <w:p w:rsidR="004063E1" w:rsidRPr="002E7408" w:rsidP="00F10D05" w14:paraId="77273320" w14:textId="50EAAF00">
      <w:pPr>
        <w:pStyle w:val="Style1"/>
        <w:rPr>
          <w:rFonts w:ascii="Calibri" w:hAnsi="Calibri" w:cs="Calibri"/>
        </w:rPr>
      </w:pPr>
      <w:r w:rsidRPr="002E7408">
        <w:rPr>
          <w:rFonts w:ascii="Calibri" w:hAnsi="Calibri" w:cs="Calibri"/>
        </w:rPr>
        <w:t xml:space="preserve">Where possible, report the </w:t>
      </w:r>
      <w:r w:rsidRPr="002E7408" w:rsidR="009E317C">
        <w:rPr>
          <w:rFonts w:ascii="Calibri" w:hAnsi="Calibri" w:cs="Calibri"/>
        </w:rPr>
        <w:t>relative contributions of each type of non</w:t>
      </w:r>
      <w:r w:rsidRPr="002E7408" w:rsidR="00B72A1D">
        <w:rPr>
          <w:rFonts w:ascii="Calibri" w:hAnsi="Calibri" w:cs="Calibri"/>
        </w:rPr>
        <w:t>-</w:t>
      </w:r>
      <w:r w:rsidRPr="002E7408" w:rsidR="009E317C">
        <w:rPr>
          <w:rFonts w:ascii="Calibri" w:hAnsi="Calibri" w:cs="Calibri"/>
        </w:rPr>
        <w:t xml:space="preserve">industrial wastewater separately. If the facility does not measure or </w:t>
      </w:r>
      <w:r w:rsidRPr="002E7408" w:rsidR="00832FF9">
        <w:rPr>
          <w:rFonts w:ascii="Calibri" w:hAnsi="Calibri" w:cs="Calibri"/>
        </w:rPr>
        <w:t>distinguish</w:t>
      </w:r>
      <w:r w:rsidRPr="002E7408" w:rsidR="009E317C">
        <w:rPr>
          <w:rFonts w:ascii="Calibri" w:hAnsi="Calibri" w:cs="Calibri"/>
        </w:rPr>
        <w:t xml:space="preserve"> between non</w:t>
      </w:r>
      <w:r w:rsidRPr="002E7408" w:rsidR="00B72A1D">
        <w:rPr>
          <w:rFonts w:ascii="Calibri" w:hAnsi="Calibri" w:cs="Calibri"/>
        </w:rPr>
        <w:t>-</w:t>
      </w:r>
      <w:r w:rsidRPr="002E7408" w:rsidR="009E317C">
        <w:rPr>
          <w:rFonts w:ascii="Calibri" w:hAnsi="Calibri" w:cs="Calibri"/>
        </w:rPr>
        <w:t xml:space="preserve">industrial wastewater influents, report only the estimated </w:t>
      </w:r>
      <w:r w:rsidRPr="002E7408" w:rsidR="00B33D86">
        <w:rPr>
          <w:rFonts w:ascii="Calibri" w:hAnsi="Calibri" w:cs="Calibri"/>
        </w:rPr>
        <w:t>total non</w:t>
      </w:r>
      <w:r w:rsidRPr="002E7408" w:rsidR="00B72A1D">
        <w:rPr>
          <w:rFonts w:ascii="Calibri" w:hAnsi="Calibri" w:cs="Calibri"/>
        </w:rPr>
        <w:t>-</w:t>
      </w:r>
      <w:r w:rsidRPr="002E7408" w:rsidR="00B33D86">
        <w:rPr>
          <w:rFonts w:ascii="Calibri" w:hAnsi="Calibri" w:cs="Calibri"/>
        </w:rPr>
        <w:t xml:space="preserve">industrial wastewater influent flow rate (i.e., the sum of </w:t>
      </w:r>
      <w:r w:rsidRPr="002E7408" w:rsidR="00832FF9">
        <w:rPr>
          <w:rFonts w:ascii="Calibri" w:hAnsi="Calibri" w:cs="Calibri"/>
        </w:rPr>
        <w:t>these non</w:t>
      </w:r>
      <w:r w:rsidRPr="002E7408" w:rsidR="00B72A1D">
        <w:rPr>
          <w:rFonts w:ascii="Calibri" w:hAnsi="Calibri" w:cs="Calibri"/>
        </w:rPr>
        <w:t>-</w:t>
      </w:r>
      <w:r w:rsidRPr="002E7408" w:rsidR="00832FF9">
        <w:rPr>
          <w:rFonts w:ascii="Calibri" w:hAnsi="Calibri" w:cs="Calibri"/>
        </w:rPr>
        <w:t>industrial wastewater influent flows)</w:t>
      </w:r>
      <w:r w:rsidRPr="002E7408" w:rsidR="00940398">
        <w:rPr>
          <w:rFonts w:ascii="Calibri" w:hAnsi="Calibri" w:cs="Calibri"/>
        </w:rPr>
        <w:t>.</w:t>
      </w:r>
      <w:bookmarkEnd w:id="35"/>
      <w:r w:rsidRPr="00F0222A" w:rsidR="008C58A4">
        <w:rPr>
          <w:rFonts w:ascii="Calibri" w:hAnsi="Calibri" w:cs="Calibri"/>
        </w:rPr>
        <w:t xml:space="preserve"> </w:t>
      </w:r>
    </w:p>
    <w:tbl>
      <w:tblPr>
        <w:tblStyle w:val="TableGrid"/>
        <w:tblpPr w:leftFromText="180" w:rightFromText="180" w:vertAnchor="text" w:horzAnchor="margin" w:tblpY="-61"/>
        <w:tblW w:w="5000" w:type="pct"/>
        <w:tblLook w:val="04A0"/>
      </w:tblPr>
      <w:tblGrid>
        <w:gridCol w:w="4500"/>
        <w:gridCol w:w="1980"/>
        <w:gridCol w:w="3600"/>
      </w:tblGrid>
      <w:tr w14:paraId="047F4A36" w14:textId="77777777">
        <w:tblPrEx>
          <w:tblW w:w="5000" w:type="pct"/>
          <w:tblLook w:val="04A0"/>
        </w:tblPrEx>
        <w:trPr>
          <w:trHeight w:val="153"/>
        </w:trPr>
        <w:tc>
          <w:tcPr>
            <w:tcW w:w="10080" w:type="dxa"/>
            <w:gridSpan w:val="3"/>
            <w:tcBorders>
              <w:top w:val="nil"/>
              <w:left w:val="nil"/>
              <w:bottom w:val="double" w:sz="4" w:space="0" w:color="auto"/>
              <w:right w:val="nil"/>
            </w:tcBorders>
          </w:tcPr>
          <w:p w:rsidR="00B41434" w:rsidRPr="002E7408" w:rsidP="007B1D37" w14:paraId="5CFD825E" w14:textId="07D0912C">
            <w:pPr>
              <w:pStyle w:val="BodyText"/>
              <w:spacing w:before="120"/>
              <w:jc w:val="center"/>
              <w:rPr>
                <w:rFonts w:ascii="Calibri" w:hAnsi="Calibri" w:eastAsiaTheme="majorEastAsia" w:cs="Calibri"/>
                <w:b/>
                <w:sz w:val="20"/>
                <w:szCs w:val="20"/>
              </w:rPr>
            </w:pPr>
            <w:bookmarkStart w:id="36" w:name="_Ref148024531"/>
            <w:r w:rsidRPr="002E7408">
              <w:rPr>
                <w:rFonts w:ascii="Calibri" w:hAnsi="Calibri" w:cs="Calibri"/>
                <w:b/>
                <w:sz w:val="22"/>
                <w:szCs w:val="22"/>
              </w:rPr>
              <w:t xml:space="preserve">Table </w:t>
            </w:r>
            <w:bookmarkEnd w:id="36"/>
            <w:r w:rsidRPr="002E7408">
              <w:rPr>
                <w:rFonts w:ascii="Calibri" w:hAnsi="Calibri" w:cs="Calibri"/>
                <w:b/>
                <w:sz w:val="22"/>
                <w:szCs w:val="22"/>
              </w:rPr>
              <w:fldChar w:fldCharType="begin"/>
            </w:r>
            <w:r w:rsidRPr="002E7408">
              <w:rPr>
                <w:rFonts w:ascii="Calibri" w:hAnsi="Calibri" w:cs="Calibri"/>
                <w:b/>
                <w:sz w:val="22"/>
                <w:szCs w:val="22"/>
              </w:rPr>
              <w:instrText xml:space="preserve"> REF _Ref157780294 \r \h </w:instrText>
            </w:r>
            <w:r w:rsidRPr="002E7408" w:rsidR="002E7408">
              <w:rPr>
                <w:rFonts w:ascii="Calibri" w:hAnsi="Calibri" w:cs="Calibri"/>
                <w:b/>
                <w:sz w:val="22"/>
                <w:szCs w:val="22"/>
              </w:rPr>
              <w:instrText xml:space="preserve"> \* MERGEFORMAT </w:instrText>
            </w:r>
            <w:r w:rsidRPr="002E7408">
              <w:rPr>
                <w:rFonts w:ascii="Calibri" w:hAnsi="Calibri" w:cs="Calibri"/>
                <w:b/>
                <w:sz w:val="22"/>
                <w:szCs w:val="22"/>
              </w:rPr>
              <w:fldChar w:fldCharType="separate"/>
            </w:r>
            <w:r w:rsidRPr="002E7408" w:rsidR="00620C41">
              <w:rPr>
                <w:rFonts w:ascii="Calibri" w:hAnsi="Calibri" w:cs="Calibri"/>
                <w:b/>
                <w:sz w:val="22"/>
                <w:szCs w:val="22"/>
              </w:rPr>
              <w:t>7</w:t>
            </w:r>
            <w:r w:rsidRPr="002E7408">
              <w:rPr>
                <w:rFonts w:ascii="Calibri" w:hAnsi="Calibri" w:cs="Calibri"/>
                <w:b/>
                <w:sz w:val="22"/>
                <w:szCs w:val="22"/>
              </w:rPr>
              <w:fldChar w:fldCharType="end"/>
            </w:r>
            <w:r w:rsidRPr="002E7408">
              <w:rPr>
                <w:rFonts w:ascii="Calibri" w:hAnsi="Calibri" w:cs="Calibri"/>
                <w:b/>
                <w:sz w:val="22"/>
                <w:szCs w:val="22"/>
              </w:rPr>
              <w:t>. Facility Total Influent Flow Rate and Relative Contributions to Total Flow in 2023</w:t>
            </w:r>
          </w:p>
        </w:tc>
      </w:tr>
      <w:tr w14:paraId="0E5421EC" w14:textId="77777777" w:rsidTr="00493871">
        <w:tblPrEx>
          <w:tblW w:w="5000" w:type="pct"/>
          <w:tblLook w:val="04A0"/>
        </w:tblPrEx>
        <w:tc>
          <w:tcPr>
            <w:tcW w:w="4500" w:type="dxa"/>
            <w:tcBorders>
              <w:top w:val="double" w:sz="4" w:space="0" w:color="auto"/>
              <w:left w:val="double" w:sz="4" w:space="0" w:color="auto"/>
            </w:tcBorders>
            <w:shd w:val="clear" w:color="auto" w:fill="D9D9D9" w:themeFill="background1" w:themeFillShade="D9"/>
            <w:vAlign w:val="center"/>
          </w:tcPr>
          <w:p w:rsidR="007A0FF8" w:rsidRPr="002E7408" w:rsidP="00493871" w14:paraId="224EA8F9" w14:textId="77777777">
            <w:pPr>
              <w:pStyle w:val="BodyText"/>
              <w:spacing w:after="0"/>
              <w:jc w:val="center"/>
              <w:rPr>
                <w:rFonts w:ascii="Calibri" w:hAnsi="Calibri" w:eastAsiaTheme="majorEastAsia" w:cs="Calibri"/>
                <w:sz w:val="20"/>
                <w:szCs w:val="20"/>
              </w:rPr>
            </w:pPr>
            <w:r w:rsidRPr="002E7408">
              <w:rPr>
                <w:rFonts w:ascii="Calibri" w:hAnsi="Calibri" w:eastAsiaTheme="majorEastAsia" w:cs="Calibri"/>
                <w:b/>
                <w:sz w:val="20"/>
                <w:szCs w:val="20"/>
              </w:rPr>
              <w:t>Type of Wastewater</w:t>
            </w:r>
          </w:p>
        </w:tc>
        <w:tc>
          <w:tcPr>
            <w:tcW w:w="1980" w:type="dxa"/>
            <w:tcBorders>
              <w:top w:val="double" w:sz="4" w:space="0" w:color="auto"/>
            </w:tcBorders>
            <w:shd w:val="clear" w:color="auto" w:fill="D9D9D9" w:themeFill="background1" w:themeFillShade="D9"/>
            <w:vAlign w:val="center"/>
          </w:tcPr>
          <w:p w:rsidR="007A0FF8" w:rsidRPr="002E7408" w:rsidP="00493871" w14:paraId="5DC354E7" w14:textId="77777777">
            <w:pPr>
              <w:pStyle w:val="ListBullet"/>
              <w:numPr>
                <w:ilvl w:val="0"/>
                <w:numId w:val="0"/>
              </w:numPr>
              <w:spacing w:after="0"/>
              <w:jc w:val="center"/>
              <w:rPr>
                <w:rFonts w:ascii="Calibri" w:hAnsi="Calibri" w:cs="Calibri"/>
                <w:b/>
                <w:bCs/>
                <w:sz w:val="20"/>
                <w:szCs w:val="20"/>
              </w:rPr>
            </w:pPr>
            <w:r w:rsidRPr="002E7408">
              <w:rPr>
                <w:rFonts w:ascii="Calibri" w:hAnsi="Calibri" w:cs="Calibri"/>
                <w:b/>
                <w:bCs/>
                <w:sz w:val="20"/>
                <w:szCs w:val="20"/>
              </w:rPr>
              <w:t>Units of Measure</w:t>
            </w:r>
          </w:p>
          <w:p w:rsidR="007A0FF8" w:rsidRPr="002E7408" w:rsidP="00493871" w14:paraId="6F74CAF2" w14:textId="299D0B58">
            <w:pPr>
              <w:pStyle w:val="BodyText"/>
              <w:spacing w:after="0"/>
              <w:jc w:val="center"/>
              <w:rPr>
                <w:rFonts w:ascii="Calibri" w:hAnsi="Calibri" w:eastAsiaTheme="majorEastAsia" w:cs="Calibri"/>
                <w:b/>
                <w:sz w:val="20"/>
                <w:szCs w:val="20"/>
              </w:rPr>
            </w:pPr>
            <w:r w:rsidRPr="002E7408">
              <w:rPr>
                <w:rFonts w:ascii="Calibri" w:hAnsi="Calibri" w:cs="Calibri"/>
                <w:sz w:val="20"/>
                <w:szCs w:val="20"/>
              </w:rPr>
              <w:t>(select only one)</w:t>
            </w:r>
          </w:p>
        </w:tc>
        <w:tc>
          <w:tcPr>
            <w:tcW w:w="3600" w:type="dxa"/>
            <w:tcBorders>
              <w:top w:val="double" w:sz="4" w:space="0" w:color="auto"/>
              <w:right w:val="double" w:sz="4" w:space="0" w:color="auto"/>
            </w:tcBorders>
            <w:shd w:val="clear" w:color="auto" w:fill="D9D9D9" w:themeFill="background1" w:themeFillShade="D9"/>
            <w:vAlign w:val="center"/>
          </w:tcPr>
          <w:p w:rsidR="007A0FF8" w:rsidRPr="002E7408" w:rsidP="00493871" w14:paraId="3EB52A81" w14:textId="2DE68B42">
            <w:pPr>
              <w:pStyle w:val="BodyText"/>
              <w:spacing w:after="0"/>
              <w:jc w:val="center"/>
              <w:rPr>
                <w:rFonts w:ascii="Calibri" w:hAnsi="Calibri" w:eastAsiaTheme="majorEastAsia" w:cs="Calibri"/>
                <w:b/>
                <w:sz w:val="20"/>
                <w:szCs w:val="20"/>
              </w:rPr>
            </w:pPr>
            <w:r w:rsidRPr="002E7408">
              <w:rPr>
                <w:rFonts w:ascii="Calibri" w:hAnsi="Calibri" w:eastAsiaTheme="majorEastAsia" w:cs="Calibri"/>
                <w:b/>
                <w:sz w:val="20"/>
                <w:szCs w:val="20"/>
              </w:rPr>
              <w:t xml:space="preserve">Annual Flow Rate or Relative Contribution </w:t>
            </w:r>
            <w:r w:rsidRPr="002E7408" w:rsidR="009C216E">
              <w:rPr>
                <w:rFonts w:ascii="Calibri" w:hAnsi="Calibri" w:eastAsiaTheme="majorEastAsia" w:cs="Calibri"/>
                <w:b/>
                <w:sz w:val="20"/>
                <w:szCs w:val="20"/>
              </w:rPr>
              <w:t>of 2023 Total Influent Flow</w:t>
            </w:r>
          </w:p>
          <w:p w:rsidR="007A0FF8" w:rsidRPr="002E7408" w:rsidP="00493871" w14:paraId="472C6CBB" w14:textId="6455AAD8">
            <w:pPr>
              <w:pStyle w:val="BodyText"/>
              <w:spacing w:after="0"/>
              <w:jc w:val="center"/>
              <w:rPr>
                <w:rFonts w:ascii="Calibri" w:hAnsi="Calibri" w:cs="Calibri"/>
                <w:sz w:val="20"/>
                <w:szCs w:val="20"/>
              </w:rPr>
            </w:pPr>
            <w:r w:rsidRPr="002E7408">
              <w:rPr>
                <w:rFonts w:ascii="Calibri" w:hAnsi="Calibri" w:eastAsiaTheme="majorEastAsia" w:cs="Calibri"/>
                <w:sz w:val="20"/>
                <w:szCs w:val="20"/>
              </w:rPr>
              <w:t>(</w:t>
            </w:r>
            <w:r w:rsidRPr="002E7408">
              <w:rPr>
                <w:rFonts w:ascii="Calibri" w:hAnsi="Calibri" w:cs="Calibri"/>
                <w:sz w:val="20"/>
                <w:szCs w:val="20"/>
              </w:rPr>
              <w:t>enter 0 if not applicable</w:t>
            </w:r>
            <w:r w:rsidRPr="002E7408">
              <w:rPr>
                <w:rFonts w:ascii="Calibri" w:hAnsi="Calibri" w:eastAsiaTheme="majorEastAsia" w:cs="Calibri"/>
                <w:sz w:val="20"/>
                <w:szCs w:val="20"/>
              </w:rPr>
              <w:t>)</w:t>
            </w:r>
          </w:p>
        </w:tc>
      </w:tr>
      <w:tr w14:paraId="0E282719" w14:textId="77777777" w:rsidTr="009C216E">
        <w:tblPrEx>
          <w:tblW w:w="5000" w:type="pct"/>
          <w:tblLook w:val="04A0"/>
        </w:tblPrEx>
        <w:trPr>
          <w:trHeight w:val="216"/>
        </w:trPr>
        <w:tc>
          <w:tcPr>
            <w:tcW w:w="4500" w:type="dxa"/>
            <w:tcBorders>
              <w:left w:val="double" w:sz="4" w:space="0" w:color="auto"/>
            </w:tcBorders>
          </w:tcPr>
          <w:p w:rsidR="007A0FF8" w:rsidRPr="002E7408" w:rsidP="007A0FF8" w14:paraId="4CA601FF" w14:textId="5A171C8E">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Industrial wastewater</w:t>
            </w:r>
          </w:p>
        </w:tc>
        <w:tc>
          <w:tcPr>
            <w:tcW w:w="1980" w:type="dxa"/>
            <w:vAlign w:val="center"/>
          </w:tcPr>
          <w:p w:rsidR="007A0FF8" w:rsidRPr="002E7408" w:rsidP="0034307F" w14:paraId="13C3B87A" w14:textId="68BA9BE3">
            <w:pPr>
              <w:jc w:val="center"/>
              <w:rPr>
                <w:rFonts w:ascii="Calibri" w:hAnsi="Calibri" w:cs="Calibri"/>
                <w:sz w:val="20"/>
                <w:szCs w:val="20"/>
              </w:rPr>
            </w:pPr>
            <w:sdt>
              <w:sdtPr>
                <w:rPr>
                  <w:rFonts w:ascii="Calibri" w:hAnsi="Calibri" w:cs="Calibri"/>
                  <w:sz w:val="20"/>
                  <w:szCs w:val="20"/>
                </w:rPr>
                <w:id w:val="-35588789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w:t>
            </w:r>
            <w:r w:rsidRPr="002E7408" w:rsidR="0034307F">
              <w:rPr>
                <w:rFonts w:ascii="Calibri" w:hAnsi="Calibri" w:cs="Calibri"/>
                <w:sz w:val="20"/>
                <w:szCs w:val="20"/>
              </w:rPr>
              <w:t xml:space="preserve">        </w:t>
            </w:r>
            <w:sdt>
              <w:sdtPr>
                <w:rPr>
                  <w:rFonts w:ascii="Calibri" w:hAnsi="Calibri" w:cs="Calibri"/>
                  <w:sz w:val="20"/>
                  <w:szCs w:val="20"/>
                </w:rPr>
                <w:id w:val="133710990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4307F">
              <w:rPr>
                <w:rFonts w:ascii="Calibri" w:hAnsi="Calibri" w:cs="Calibri"/>
                <w:sz w:val="20"/>
                <w:szCs w:val="20"/>
              </w:rPr>
              <w:t>%</w:t>
            </w:r>
          </w:p>
        </w:tc>
        <w:tc>
          <w:tcPr>
            <w:tcW w:w="3600" w:type="dxa"/>
            <w:tcBorders>
              <w:right w:val="double" w:sz="4" w:space="0" w:color="auto"/>
            </w:tcBorders>
            <w:vAlign w:val="center"/>
          </w:tcPr>
          <w:p w:rsidR="007A0FF8" w:rsidRPr="002E7408" w:rsidP="007A0FF8" w14:paraId="17A7745F" w14:textId="3B1A917C">
            <w:pPr>
              <w:pStyle w:val="BodyText"/>
              <w:spacing w:after="0"/>
              <w:jc w:val="right"/>
              <w:rPr>
                <w:rFonts w:ascii="Calibri" w:hAnsi="Calibri" w:cs="Calibri"/>
                <w:sz w:val="20"/>
                <w:szCs w:val="20"/>
              </w:rPr>
            </w:pPr>
          </w:p>
        </w:tc>
      </w:tr>
      <w:tr w14:paraId="43D96356" w14:textId="77777777" w:rsidTr="009C216E">
        <w:tblPrEx>
          <w:tblW w:w="5000" w:type="pct"/>
          <w:tblLook w:val="04A0"/>
        </w:tblPrEx>
        <w:trPr>
          <w:trHeight w:val="216"/>
        </w:trPr>
        <w:tc>
          <w:tcPr>
            <w:tcW w:w="4500" w:type="dxa"/>
            <w:tcBorders>
              <w:left w:val="double" w:sz="4" w:space="0" w:color="auto"/>
            </w:tcBorders>
          </w:tcPr>
          <w:p w:rsidR="0034307F" w:rsidRPr="002E7408" w:rsidP="0034307F" w14:paraId="5ADD3136" w14:textId="55C86B4C">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Non</w:t>
            </w:r>
            <w:r w:rsidRPr="002E7408" w:rsidR="00B72A1D">
              <w:rPr>
                <w:rFonts w:ascii="Calibri" w:hAnsi="Calibri" w:eastAsiaTheme="majorEastAsia" w:cs="Calibri"/>
                <w:sz w:val="20"/>
                <w:szCs w:val="20"/>
              </w:rPr>
              <w:t>-</w:t>
            </w:r>
            <w:r w:rsidRPr="002E7408">
              <w:rPr>
                <w:rFonts w:ascii="Calibri" w:hAnsi="Calibri" w:eastAsiaTheme="majorEastAsia" w:cs="Calibri"/>
                <w:sz w:val="20"/>
                <w:szCs w:val="20"/>
              </w:rPr>
              <w:t>industrial wastewater</w:t>
            </w:r>
          </w:p>
        </w:tc>
        <w:tc>
          <w:tcPr>
            <w:tcW w:w="1980" w:type="dxa"/>
            <w:vAlign w:val="center"/>
          </w:tcPr>
          <w:p w:rsidR="0034307F" w:rsidRPr="002E7408" w:rsidP="0034307F" w14:paraId="50AB7274" w14:textId="154EE4B0">
            <w:pPr>
              <w:pStyle w:val="BodyText"/>
              <w:spacing w:after="0"/>
              <w:jc w:val="center"/>
              <w:rPr>
                <w:rFonts w:ascii="Calibri" w:hAnsi="Calibri" w:cs="Calibri"/>
                <w:sz w:val="20"/>
                <w:szCs w:val="20"/>
              </w:rPr>
            </w:pPr>
            <w:sdt>
              <w:sdtPr>
                <w:rPr>
                  <w:rFonts w:ascii="Calibri" w:hAnsi="Calibri" w:cs="Calibri"/>
                  <w:sz w:val="20"/>
                  <w:szCs w:val="20"/>
                </w:rPr>
                <w:id w:val="-7629209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32533194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right w:val="double" w:sz="4" w:space="0" w:color="auto"/>
            </w:tcBorders>
            <w:vAlign w:val="center"/>
          </w:tcPr>
          <w:p w:rsidR="0034307F" w:rsidRPr="002E7408" w:rsidP="0034307F" w14:paraId="72B5CF2A" w14:textId="03C8FD56">
            <w:pPr>
              <w:pStyle w:val="BodyText"/>
              <w:spacing w:after="0"/>
              <w:jc w:val="right"/>
              <w:rPr>
                <w:rFonts w:ascii="Calibri" w:hAnsi="Calibri" w:cs="Calibri"/>
                <w:sz w:val="20"/>
                <w:szCs w:val="20"/>
              </w:rPr>
            </w:pPr>
          </w:p>
        </w:tc>
      </w:tr>
      <w:tr w14:paraId="5B0F391F" w14:textId="77777777" w:rsidTr="009C216E">
        <w:tblPrEx>
          <w:tblW w:w="5000" w:type="pct"/>
          <w:tblLook w:val="04A0"/>
        </w:tblPrEx>
        <w:trPr>
          <w:trHeight w:val="216"/>
        </w:trPr>
        <w:tc>
          <w:tcPr>
            <w:tcW w:w="4500" w:type="dxa"/>
            <w:tcBorders>
              <w:left w:val="double" w:sz="4" w:space="0" w:color="auto"/>
            </w:tcBorders>
          </w:tcPr>
          <w:p w:rsidR="0034307F" w:rsidRPr="002E7408" w:rsidP="0034307F" w14:paraId="00880BB1" w14:textId="22D4E35A">
            <w:pPr>
              <w:pStyle w:val="BodyText"/>
              <w:spacing w:after="0"/>
              <w:ind w:left="255"/>
              <w:rPr>
                <w:rFonts w:ascii="Calibri" w:hAnsi="Calibri" w:eastAsiaTheme="majorEastAsia" w:cs="Calibri"/>
                <w:sz w:val="20"/>
                <w:szCs w:val="20"/>
              </w:rPr>
            </w:pPr>
            <w:r>
              <w:rPr>
                <w:rFonts w:ascii="Calibri" w:hAnsi="Calibri" w:eastAsiaTheme="majorEastAsia" w:cs="Calibri"/>
                <w:sz w:val="20"/>
                <w:szCs w:val="20"/>
              </w:rPr>
              <w:t>Domestic wastewater</w:t>
            </w:r>
            <w:r w:rsidR="001B7D32">
              <w:rPr>
                <w:rFonts w:ascii="Calibri" w:hAnsi="Calibri" w:eastAsiaTheme="majorEastAsia" w:cs="Calibri"/>
                <w:sz w:val="20"/>
                <w:szCs w:val="20"/>
              </w:rPr>
              <w:t xml:space="preserve"> or </w:t>
            </w:r>
            <w:r>
              <w:rPr>
                <w:rFonts w:ascii="Calibri" w:hAnsi="Calibri" w:eastAsiaTheme="majorEastAsia" w:cs="Calibri"/>
                <w:sz w:val="20"/>
                <w:szCs w:val="20"/>
              </w:rPr>
              <w:t>sewage</w:t>
            </w:r>
            <w:r w:rsidRPr="002E7408">
              <w:rPr>
                <w:rFonts w:ascii="Calibri" w:hAnsi="Calibri" w:eastAsiaTheme="majorEastAsia" w:cs="Calibri"/>
                <w:sz w:val="20"/>
                <w:szCs w:val="20"/>
              </w:rPr>
              <w:t xml:space="preserve"> (optional)</w:t>
            </w:r>
          </w:p>
        </w:tc>
        <w:tc>
          <w:tcPr>
            <w:tcW w:w="1980" w:type="dxa"/>
            <w:vAlign w:val="center"/>
          </w:tcPr>
          <w:p w:rsidR="0034307F" w:rsidRPr="002E7408" w:rsidP="0034307F" w14:paraId="67C1927D" w14:textId="65A6E73E">
            <w:pPr>
              <w:pStyle w:val="BodyText"/>
              <w:spacing w:after="0"/>
              <w:jc w:val="center"/>
              <w:rPr>
                <w:rFonts w:ascii="Calibri" w:hAnsi="Calibri" w:cs="Calibri"/>
                <w:sz w:val="20"/>
                <w:szCs w:val="20"/>
              </w:rPr>
            </w:pPr>
            <w:sdt>
              <w:sdtPr>
                <w:rPr>
                  <w:rFonts w:ascii="Calibri" w:hAnsi="Calibri" w:cs="Calibri"/>
                  <w:sz w:val="20"/>
                  <w:szCs w:val="20"/>
                </w:rPr>
                <w:id w:val="-130252703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95366958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right w:val="double" w:sz="4" w:space="0" w:color="auto"/>
            </w:tcBorders>
            <w:vAlign w:val="center"/>
          </w:tcPr>
          <w:p w:rsidR="0034307F" w:rsidRPr="002E7408" w:rsidP="0034307F" w14:paraId="7E353A6C" w14:textId="5956888E">
            <w:pPr>
              <w:pStyle w:val="BodyText"/>
              <w:spacing w:after="0"/>
              <w:jc w:val="right"/>
              <w:rPr>
                <w:rFonts w:ascii="Calibri" w:hAnsi="Calibri" w:cs="Calibri"/>
                <w:sz w:val="20"/>
                <w:szCs w:val="20"/>
              </w:rPr>
            </w:pPr>
          </w:p>
        </w:tc>
      </w:tr>
      <w:tr w14:paraId="0B1E2B40" w14:textId="77777777" w:rsidTr="009C216E">
        <w:tblPrEx>
          <w:tblW w:w="5000" w:type="pct"/>
          <w:tblLook w:val="04A0"/>
        </w:tblPrEx>
        <w:trPr>
          <w:trHeight w:val="216"/>
        </w:trPr>
        <w:tc>
          <w:tcPr>
            <w:tcW w:w="4500" w:type="dxa"/>
            <w:tcBorders>
              <w:left w:val="double" w:sz="4" w:space="0" w:color="auto"/>
            </w:tcBorders>
          </w:tcPr>
          <w:p w:rsidR="0034307F" w:rsidRPr="002E7408" w:rsidP="0034307F" w14:paraId="3570A19B" w14:textId="4D5E9D54">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 xml:space="preserve">Commercial/institutional </w:t>
            </w:r>
            <w:r w:rsidRPr="002E7408" w:rsidR="007C5856">
              <w:rPr>
                <w:rFonts w:ascii="Calibri" w:hAnsi="Calibri" w:eastAsiaTheme="majorEastAsia" w:cs="Calibri"/>
                <w:sz w:val="20"/>
                <w:szCs w:val="20"/>
              </w:rPr>
              <w:t>wastewater (</w:t>
            </w:r>
            <w:r w:rsidRPr="002E7408">
              <w:rPr>
                <w:rFonts w:ascii="Calibri" w:hAnsi="Calibri" w:eastAsiaTheme="majorEastAsia" w:cs="Calibri"/>
                <w:sz w:val="20"/>
                <w:szCs w:val="20"/>
              </w:rPr>
              <w:t>optional)</w:t>
            </w:r>
          </w:p>
        </w:tc>
        <w:tc>
          <w:tcPr>
            <w:tcW w:w="1980" w:type="dxa"/>
            <w:vAlign w:val="center"/>
          </w:tcPr>
          <w:p w:rsidR="0034307F" w:rsidRPr="002E7408" w:rsidP="0034307F" w14:paraId="71C62768" w14:textId="6DF8E7CE">
            <w:pPr>
              <w:pStyle w:val="BodyText"/>
              <w:spacing w:after="0"/>
              <w:jc w:val="center"/>
              <w:rPr>
                <w:rFonts w:ascii="Calibri" w:hAnsi="Calibri" w:cs="Calibri"/>
                <w:sz w:val="20"/>
                <w:szCs w:val="20"/>
              </w:rPr>
            </w:pPr>
            <w:sdt>
              <w:sdtPr>
                <w:rPr>
                  <w:rFonts w:ascii="Calibri" w:hAnsi="Calibri" w:cs="Calibri"/>
                  <w:sz w:val="20"/>
                  <w:szCs w:val="20"/>
                </w:rPr>
                <w:id w:val="110607889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26801116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right w:val="double" w:sz="4" w:space="0" w:color="auto"/>
            </w:tcBorders>
            <w:vAlign w:val="center"/>
          </w:tcPr>
          <w:p w:rsidR="0034307F" w:rsidRPr="002E7408" w:rsidP="0034307F" w14:paraId="3CF481A3" w14:textId="2745BFF6">
            <w:pPr>
              <w:pStyle w:val="BodyText"/>
              <w:spacing w:after="0"/>
              <w:jc w:val="right"/>
              <w:rPr>
                <w:rFonts w:ascii="Calibri" w:hAnsi="Calibri" w:cs="Calibri"/>
                <w:sz w:val="20"/>
                <w:szCs w:val="20"/>
              </w:rPr>
            </w:pPr>
          </w:p>
        </w:tc>
      </w:tr>
      <w:tr w14:paraId="2A7CB95E" w14:textId="77777777" w:rsidTr="009C216E">
        <w:tblPrEx>
          <w:tblW w:w="5000" w:type="pct"/>
          <w:tblLook w:val="04A0"/>
        </w:tblPrEx>
        <w:trPr>
          <w:trHeight w:val="216"/>
        </w:trPr>
        <w:tc>
          <w:tcPr>
            <w:tcW w:w="4500" w:type="dxa"/>
            <w:tcBorders>
              <w:left w:val="double" w:sz="4" w:space="0" w:color="auto"/>
            </w:tcBorders>
          </w:tcPr>
          <w:p w:rsidR="0034307F" w:rsidRPr="002E7408" w:rsidP="0034307F" w14:paraId="7B6A4D2C" w14:textId="02F654F8">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Stormwater (optional)</w:t>
            </w:r>
          </w:p>
        </w:tc>
        <w:tc>
          <w:tcPr>
            <w:tcW w:w="1980" w:type="dxa"/>
            <w:vAlign w:val="center"/>
          </w:tcPr>
          <w:p w:rsidR="0034307F" w:rsidRPr="002E7408" w:rsidP="0034307F" w14:paraId="5A541F6C" w14:textId="209426E3">
            <w:pPr>
              <w:pStyle w:val="BodyText"/>
              <w:spacing w:after="0"/>
              <w:jc w:val="center"/>
              <w:rPr>
                <w:rFonts w:ascii="Calibri" w:hAnsi="Calibri" w:cs="Calibri"/>
                <w:sz w:val="20"/>
                <w:szCs w:val="20"/>
              </w:rPr>
            </w:pPr>
            <w:sdt>
              <w:sdtPr>
                <w:rPr>
                  <w:rFonts w:ascii="Calibri" w:hAnsi="Calibri" w:cs="Calibri"/>
                  <w:sz w:val="20"/>
                  <w:szCs w:val="20"/>
                </w:rPr>
                <w:id w:val="-111651614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68270773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right w:val="double" w:sz="4" w:space="0" w:color="auto"/>
            </w:tcBorders>
            <w:vAlign w:val="center"/>
          </w:tcPr>
          <w:p w:rsidR="0034307F" w:rsidRPr="002E7408" w:rsidP="0034307F" w14:paraId="381F7949" w14:textId="311D000D">
            <w:pPr>
              <w:pStyle w:val="BodyText"/>
              <w:spacing w:after="0"/>
              <w:jc w:val="right"/>
              <w:rPr>
                <w:rFonts w:ascii="Calibri" w:hAnsi="Calibri" w:cs="Calibri"/>
                <w:sz w:val="20"/>
                <w:szCs w:val="20"/>
              </w:rPr>
            </w:pPr>
          </w:p>
        </w:tc>
      </w:tr>
      <w:tr w14:paraId="2424F6CD" w14:textId="77777777" w:rsidTr="009C216E">
        <w:tblPrEx>
          <w:tblW w:w="5000" w:type="pct"/>
          <w:tblLook w:val="04A0"/>
        </w:tblPrEx>
        <w:trPr>
          <w:trHeight w:val="216"/>
        </w:trPr>
        <w:tc>
          <w:tcPr>
            <w:tcW w:w="4500" w:type="dxa"/>
            <w:tcBorders>
              <w:left w:val="double" w:sz="4" w:space="0" w:color="auto"/>
            </w:tcBorders>
          </w:tcPr>
          <w:p w:rsidR="009E4080" w:rsidRPr="002E7408" w:rsidP="0034307F" w14:paraId="7912BC27" w14:textId="039F9500">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Groundwater (optional)</w:t>
            </w:r>
          </w:p>
        </w:tc>
        <w:tc>
          <w:tcPr>
            <w:tcW w:w="1980" w:type="dxa"/>
            <w:vAlign w:val="center"/>
          </w:tcPr>
          <w:p w:rsidR="009E4080" w:rsidRPr="002E7408" w:rsidP="0034307F" w14:paraId="5EC91BD4" w14:textId="43A870F4">
            <w:pPr>
              <w:pStyle w:val="BodyText"/>
              <w:spacing w:after="0"/>
              <w:jc w:val="center"/>
              <w:rPr>
                <w:rFonts w:ascii="Calibri" w:hAnsi="Calibri" w:cs="Calibri"/>
                <w:sz w:val="20"/>
                <w:szCs w:val="20"/>
              </w:rPr>
            </w:pPr>
            <w:sdt>
              <w:sdtPr>
                <w:rPr>
                  <w:rFonts w:ascii="Calibri" w:hAnsi="Calibri" w:cs="Calibri"/>
                  <w:sz w:val="20"/>
                  <w:szCs w:val="20"/>
                </w:rPr>
                <w:id w:val="116011652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211193174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right w:val="double" w:sz="4" w:space="0" w:color="auto"/>
            </w:tcBorders>
            <w:vAlign w:val="center"/>
          </w:tcPr>
          <w:p w:rsidR="009E4080" w:rsidRPr="002E7408" w:rsidP="0034307F" w14:paraId="643D7100" w14:textId="77777777">
            <w:pPr>
              <w:pStyle w:val="BodyText"/>
              <w:spacing w:after="0"/>
              <w:jc w:val="right"/>
              <w:rPr>
                <w:rFonts w:ascii="Calibri" w:hAnsi="Calibri" w:cs="Calibri"/>
                <w:sz w:val="20"/>
                <w:szCs w:val="20"/>
              </w:rPr>
            </w:pPr>
          </w:p>
        </w:tc>
      </w:tr>
      <w:tr w14:paraId="2117C82E" w14:textId="77777777" w:rsidTr="009C216E">
        <w:tblPrEx>
          <w:tblW w:w="5000" w:type="pct"/>
          <w:tblLook w:val="04A0"/>
        </w:tblPrEx>
        <w:trPr>
          <w:trHeight w:val="216"/>
        </w:trPr>
        <w:tc>
          <w:tcPr>
            <w:tcW w:w="4500" w:type="dxa"/>
            <w:tcBorders>
              <w:left w:val="double" w:sz="4" w:space="0" w:color="auto"/>
            </w:tcBorders>
          </w:tcPr>
          <w:p w:rsidR="0034307F" w:rsidRPr="002E7408" w:rsidP="0034307F" w14:paraId="0DE00871" w14:textId="149E01EE">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 xml:space="preserve">Other (optional), </w:t>
            </w:r>
            <w:r w:rsidRPr="002E7408" w:rsidR="007C5856">
              <w:rPr>
                <w:rFonts w:ascii="Calibri" w:hAnsi="Calibri" w:eastAsiaTheme="majorEastAsia" w:cs="Calibri"/>
                <w:sz w:val="20"/>
                <w:szCs w:val="20"/>
              </w:rPr>
              <w:t>specify: _</w:t>
            </w:r>
            <w:r w:rsidRPr="002E7408">
              <w:rPr>
                <w:rFonts w:ascii="Calibri" w:hAnsi="Calibri" w:eastAsiaTheme="majorEastAsia" w:cs="Calibri"/>
                <w:sz w:val="20"/>
                <w:szCs w:val="20"/>
              </w:rPr>
              <w:t>_______________</w:t>
            </w:r>
          </w:p>
        </w:tc>
        <w:tc>
          <w:tcPr>
            <w:tcW w:w="1980" w:type="dxa"/>
            <w:vAlign w:val="center"/>
          </w:tcPr>
          <w:p w:rsidR="0034307F" w:rsidRPr="002E7408" w:rsidP="0034307F" w14:paraId="13F20A81" w14:textId="4A7284F7">
            <w:pPr>
              <w:pStyle w:val="BodyText"/>
              <w:spacing w:after="0"/>
              <w:jc w:val="center"/>
              <w:rPr>
                <w:rFonts w:ascii="Calibri" w:hAnsi="Calibri" w:cs="Calibri"/>
                <w:sz w:val="20"/>
                <w:szCs w:val="20"/>
              </w:rPr>
            </w:pPr>
            <w:sdt>
              <w:sdtPr>
                <w:rPr>
                  <w:rFonts w:ascii="Calibri" w:hAnsi="Calibri" w:cs="Calibri"/>
                  <w:sz w:val="20"/>
                  <w:szCs w:val="20"/>
                </w:rPr>
                <w:id w:val="203361045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179278046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right w:val="double" w:sz="4" w:space="0" w:color="auto"/>
            </w:tcBorders>
            <w:vAlign w:val="center"/>
          </w:tcPr>
          <w:p w:rsidR="0034307F" w:rsidRPr="002E7408" w:rsidP="0034307F" w14:paraId="66B0A0DA" w14:textId="4097AEE4">
            <w:pPr>
              <w:pStyle w:val="BodyText"/>
              <w:spacing w:after="0"/>
              <w:jc w:val="right"/>
              <w:rPr>
                <w:rFonts w:ascii="Calibri" w:hAnsi="Calibri" w:cs="Calibri"/>
                <w:sz w:val="20"/>
                <w:szCs w:val="20"/>
              </w:rPr>
            </w:pPr>
          </w:p>
        </w:tc>
      </w:tr>
      <w:tr w14:paraId="03EA7E92" w14:textId="77777777" w:rsidTr="009C216E">
        <w:tblPrEx>
          <w:tblW w:w="5000" w:type="pct"/>
          <w:tblLook w:val="04A0"/>
        </w:tblPrEx>
        <w:trPr>
          <w:trHeight w:val="216"/>
        </w:trPr>
        <w:tc>
          <w:tcPr>
            <w:tcW w:w="4500" w:type="dxa"/>
            <w:tcBorders>
              <w:left w:val="double" w:sz="4" w:space="0" w:color="auto"/>
              <w:bottom w:val="double" w:sz="4" w:space="0" w:color="auto"/>
            </w:tcBorders>
          </w:tcPr>
          <w:p w:rsidR="0034307F" w:rsidRPr="002E7408" w:rsidP="0034307F" w14:paraId="4A533A1B" w14:textId="27663422">
            <w:pPr>
              <w:pStyle w:val="BodyText"/>
              <w:spacing w:after="0"/>
              <w:ind w:left="255"/>
              <w:rPr>
                <w:rFonts w:ascii="Calibri" w:hAnsi="Calibri" w:eastAsiaTheme="majorEastAsia" w:cs="Calibri"/>
                <w:sz w:val="20"/>
                <w:szCs w:val="20"/>
              </w:rPr>
            </w:pPr>
            <w:r w:rsidRPr="002E7408">
              <w:rPr>
                <w:rFonts w:ascii="Calibri" w:hAnsi="Calibri" w:eastAsiaTheme="majorEastAsia" w:cs="Calibri"/>
                <w:sz w:val="20"/>
                <w:szCs w:val="20"/>
              </w:rPr>
              <w:t xml:space="preserve">Other (optional), </w:t>
            </w:r>
            <w:r w:rsidRPr="002E7408" w:rsidR="007C5856">
              <w:rPr>
                <w:rFonts w:ascii="Calibri" w:hAnsi="Calibri" w:eastAsiaTheme="majorEastAsia" w:cs="Calibri"/>
                <w:sz w:val="20"/>
                <w:szCs w:val="20"/>
              </w:rPr>
              <w:t>specify: _</w:t>
            </w:r>
            <w:r w:rsidRPr="002E7408">
              <w:rPr>
                <w:rFonts w:ascii="Calibri" w:hAnsi="Calibri" w:eastAsiaTheme="majorEastAsia" w:cs="Calibri"/>
                <w:sz w:val="20"/>
                <w:szCs w:val="20"/>
              </w:rPr>
              <w:t>_______________</w:t>
            </w:r>
          </w:p>
        </w:tc>
        <w:tc>
          <w:tcPr>
            <w:tcW w:w="1980" w:type="dxa"/>
            <w:tcBorders>
              <w:bottom w:val="double" w:sz="4" w:space="0" w:color="auto"/>
            </w:tcBorders>
            <w:vAlign w:val="center"/>
          </w:tcPr>
          <w:p w:rsidR="0034307F" w:rsidRPr="002E7408" w:rsidP="0034307F" w14:paraId="60CD9653" w14:textId="174F258C">
            <w:pPr>
              <w:pStyle w:val="BodyText"/>
              <w:keepLines/>
              <w:spacing w:after="0"/>
              <w:jc w:val="center"/>
              <w:rPr>
                <w:rFonts w:ascii="Calibri" w:hAnsi="Calibri" w:cs="Calibri"/>
                <w:sz w:val="20"/>
                <w:szCs w:val="20"/>
              </w:rPr>
            </w:pPr>
            <w:sdt>
              <w:sdtPr>
                <w:rPr>
                  <w:rFonts w:ascii="Calibri" w:hAnsi="Calibri" w:cs="Calibri"/>
                  <w:sz w:val="20"/>
                  <w:szCs w:val="20"/>
                </w:rPr>
                <w:id w:val="-112831244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MGY        </w:t>
            </w:r>
            <w:sdt>
              <w:sdtPr>
                <w:rPr>
                  <w:rFonts w:ascii="Calibri" w:hAnsi="Calibri" w:cs="Calibri"/>
                  <w:sz w:val="20"/>
                  <w:szCs w:val="20"/>
                </w:rPr>
                <w:id w:val="80520083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p>
        </w:tc>
        <w:tc>
          <w:tcPr>
            <w:tcW w:w="3600" w:type="dxa"/>
            <w:tcBorders>
              <w:bottom w:val="double" w:sz="4" w:space="0" w:color="auto"/>
              <w:right w:val="double" w:sz="4" w:space="0" w:color="auto"/>
            </w:tcBorders>
            <w:vAlign w:val="center"/>
          </w:tcPr>
          <w:p w:rsidR="0034307F" w:rsidRPr="002E7408" w:rsidP="0034307F" w14:paraId="75E8ED74" w14:textId="798EAD3B">
            <w:pPr>
              <w:pStyle w:val="BodyText"/>
              <w:keepLines/>
              <w:spacing w:after="0"/>
              <w:jc w:val="right"/>
              <w:rPr>
                <w:rFonts w:ascii="Calibri" w:hAnsi="Calibri" w:cs="Calibri"/>
                <w:sz w:val="20"/>
                <w:szCs w:val="20"/>
              </w:rPr>
            </w:pPr>
          </w:p>
        </w:tc>
      </w:tr>
    </w:tbl>
    <w:p w:rsidR="00160CCA" w:rsidRPr="002E7408" w:rsidP="00044C9A" w14:paraId="53595A05" w14:textId="77777777">
      <w:pPr>
        <w:pStyle w:val="QuestionSeparator"/>
        <w:rPr>
          <w:rFonts w:ascii="Calibri" w:hAnsi="Calibri" w:cs="Calibri"/>
        </w:rPr>
      </w:pPr>
      <w:bookmarkStart w:id="37" w:name="_Ref133934292"/>
      <w:bookmarkStart w:id="38" w:name="_Ref104540194"/>
      <w:bookmarkStart w:id="39" w:name="_Ref103938606"/>
      <w:bookmarkStart w:id="40" w:name="_Hlk104475663"/>
      <w:bookmarkStart w:id="41" w:name="_Hlk104469023"/>
      <w:bookmarkEnd w:id="28"/>
    </w:p>
    <w:p w:rsidR="007842EA" w:rsidRPr="002E7408" w:rsidP="00493871" w14:paraId="341DE64A" w14:textId="73AD816B">
      <w:pPr>
        <w:pStyle w:val="Heading2"/>
        <w:numPr>
          <w:ilvl w:val="0"/>
          <w:numId w:val="3"/>
        </w:numPr>
        <w:rPr>
          <w:rFonts w:ascii="Calibri" w:hAnsi="Calibri" w:cs="Calibri"/>
        </w:rPr>
      </w:pPr>
      <w:bookmarkStart w:id="42" w:name="_Ref148367438"/>
      <w:r w:rsidRPr="002E7408">
        <w:rPr>
          <w:rFonts w:ascii="Calibri" w:hAnsi="Calibri" w:cs="Calibri"/>
        </w:rPr>
        <w:t>Did the</w:t>
      </w:r>
      <w:r w:rsidRPr="002E7408" w:rsidR="00530FEB">
        <w:rPr>
          <w:rFonts w:ascii="Calibri" w:hAnsi="Calibri" w:cs="Calibri"/>
        </w:rPr>
        <w:t xml:space="preserve"> facility admin</w:t>
      </w:r>
      <w:r w:rsidRPr="002E7408" w:rsidR="00A43E7B">
        <w:rPr>
          <w:rFonts w:ascii="Calibri" w:hAnsi="Calibri" w:cs="Calibri"/>
        </w:rPr>
        <w:t xml:space="preserve">ister </w:t>
      </w:r>
      <w:r w:rsidRPr="002E7408">
        <w:rPr>
          <w:rFonts w:ascii="Calibri" w:hAnsi="Calibri" w:cs="Calibri"/>
        </w:rPr>
        <w:t>a</w:t>
      </w:r>
      <w:r w:rsidRPr="002E7408" w:rsidR="00A43E7B">
        <w:rPr>
          <w:rFonts w:ascii="Calibri" w:hAnsi="Calibri" w:cs="Calibri"/>
        </w:rPr>
        <w:t xml:space="preserve"> local pretreatment program</w:t>
      </w:r>
      <w:r w:rsidRPr="002E7408" w:rsidR="007A160E">
        <w:rPr>
          <w:rFonts w:ascii="Calibri" w:hAnsi="Calibri" w:cs="Calibri"/>
        </w:rPr>
        <w:t xml:space="preserve"> </w:t>
      </w:r>
      <w:r w:rsidRPr="002E7408" w:rsidR="00C0381A">
        <w:rPr>
          <w:rFonts w:ascii="Calibri" w:hAnsi="Calibri" w:cs="Calibri"/>
        </w:rPr>
        <w:t>as regulated by</w:t>
      </w:r>
      <w:r w:rsidRPr="002E7408" w:rsidR="007A160E">
        <w:rPr>
          <w:rFonts w:ascii="Calibri" w:hAnsi="Calibri" w:cs="Calibri"/>
        </w:rPr>
        <w:t xml:space="preserve"> 40 CFR </w:t>
      </w:r>
      <w:r w:rsidRPr="002E7408" w:rsidR="00A64FF5">
        <w:rPr>
          <w:rFonts w:ascii="Calibri" w:hAnsi="Calibri" w:cs="Calibri"/>
          <w:szCs w:val="22"/>
        </w:rPr>
        <w:t>§</w:t>
      </w:r>
      <w:r w:rsidRPr="002E7408" w:rsidR="007A160E">
        <w:rPr>
          <w:rFonts w:ascii="Calibri" w:hAnsi="Calibri" w:cs="Calibri"/>
        </w:rPr>
        <w:t>403.8(a)</w:t>
      </w:r>
      <w:r w:rsidRPr="002E7408">
        <w:rPr>
          <w:rFonts w:ascii="Calibri" w:hAnsi="Calibri" w:cs="Calibri"/>
        </w:rPr>
        <w:t xml:space="preserve"> in calendar year 2023</w:t>
      </w:r>
      <w:r w:rsidRPr="002E7408">
        <w:rPr>
          <w:rFonts w:ascii="Calibri" w:hAnsi="Calibri" w:cs="Calibri"/>
        </w:rPr>
        <w:t>?</w:t>
      </w:r>
      <w:bookmarkEnd w:id="42"/>
    </w:p>
    <w:p w:rsidR="002C339A" w:rsidRPr="002E7408" w:rsidP="00493871" w14:paraId="6BDFC003" w14:textId="77777777">
      <w:pPr>
        <w:pStyle w:val="Style1"/>
        <w:keepNext/>
        <w:keepLines/>
        <w:ind w:left="630" w:hanging="270"/>
        <w:rPr>
          <w:rFonts w:ascii="Calibri" w:hAnsi="Calibri" w:cs="Calibri"/>
        </w:rPr>
      </w:pPr>
      <w:sdt>
        <w:sdtPr>
          <w:rPr>
            <w:rFonts w:ascii="Calibri" w:hAnsi="Calibri" w:cs="Calibri"/>
          </w:rPr>
          <w:id w:val="1960143688"/>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rPr>
        <w:t xml:space="preserve"> No. </w:t>
      </w:r>
    </w:p>
    <w:p w:rsidR="006444C6" w:rsidRPr="002E7408" w:rsidP="00493871" w14:paraId="0F7ABBB8" w14:textId="6699B9B8">
      <w:pPr>
        <w:pStyle w:val="Style1"/>
        <w:keepNext/>
        <w:keepLines/>
        <w:ind w:left="630" w:hanging="270"/>
        <w:rPr>
          <w:rFonts w:ascii="Calibri" w:hAnsi="Calibri" w:cs="Calibri"/>
        </w:rPr>
      </w:pPr>
      <w:sdt>
        <w:sdtPr>
          <w:rPr>
            <w:rFonts w:ascii="Calibri" w:eastAsia="MS Gothic" w:hAnsi="Calibri" w:cs="Calibri"/>
          </w:rPr>
          <w:id w:val="-205261768"/>
          <w14:checkbox>
            <w14:checked w14:val="0"/>
            <w14:checkedState w14:val="2612" w14:font="MS Gothic"/>
            <w14:uncheckedState w14:val="2610" w14:font="MS Gothic"/>
          </w14:checkbox>
        </w:sdtPr>
        <w:sdtContent>
          <w:r w:rsidRPr="002E7408" w:rsidR="007842EA">
            <w:rPr>
              <w:rFonts w:ascii="MS Gothic" w:eastAsia="MS Gothic" w:hAnsi="MS Gothic" w:cs="MS Gothic"/>
            </w:rPr>
            <w:t>☐</w:t>
          </w:r>
        </w:sdtContent>
      </w:sdt>
      <w:r w:rsidRPr="002E7408" w:rsidR="007842EA">
        <w:rPr>
          <w:rFonts w:ascii="Calibri" w:hAnsi="Calibri" w:cs="Calibri"/>
        </w:rPr>
        <w:t xml:space="preserve"> </w:t>
      </w:r>
      <w:r w:rsidRPr="002E7408" w:rsidR="00A43E7B">
        <w:rPr>
          <w:rFonts w:ascii="Calibri" w:hAnsi="Calibri" w:cs="Calibri"/>
        </w:rPr>
        <w:t>Yes</w:t>
      </w:r>
      <w:r w:rsidRPr="002E7408" w:rsidR="007842EA">
        <w:rPr>
          <w:rFonts w:ascii="Calibri" w:hAnsi="Calibri" w:cs="Calibri"/>
        </w:rPr>
        <w:t>.</w:t>
      </w:r>
      <w:r w:rsidRPr="002E7408" w:rsidR="002C339A">
        <w:rPr>
          <w:rFonts w:ascii="Calibri" w:hAnsi="Calibri" w:cs="Calibri"/>
        </w:rPr>
        <w:t xml:space="preserve"> Specify the </w:t>
      </w:r>
      <w:r w:rsidRPr="002E7408" w:rsidR="00DD4636">
        <w:rPr>
          <w:rFonts w:ascii="Calibri" w:hAnsi="Calibri" w:cs="Calibri"/>
        </w:rPr>
        <w:t xml:space="preserve">approval authority authorized to administer </w:t>
      </w:r>
      <w:r w:rsidRPr="002E7408" w:rsidR="007969CE">
        <w:rPr>
          <w:rFonts w:ascii="Calibri" w:hAnsi="Calibri" w:cs="Calibri"/>
        </w:rPr>
        <w:t>the local pretreatment program</w:t>
      </w:r>
      <w:r w:rsidRPr="002E7408" w:rsidR="00D81D67">
        <w:rPr>
          <w:rFonts w:ascii="Calibri" w:hAnsi="Calibri" w:cs="Calibri"/>
        </w:rPr>
        <w:t xml:space="preserve"> (e.g., </w:t>
      </w:r>
      <w:r w:rsidRPr="002E7408" w:rsidR="00FC74BB">
        <w:rPr>
          <w:rFonts w:ascii="Calibri" w:hAnsi="Calibri" w:cs="Calibri"/>
        </w:rPr>
        <w:t xml:space="preserve">the director in an NPDES authorized state with an approved state pretreatment program, </w:t>
      </w:r>
      <w:r w:rsidRPr="002E7408" w:rsidR="00F22C9F">
        <w:rPr>
          <w:rFonts w:ascii="Calibri" w:hAnsi="Calibri" w:cs="Calibri"/>
        </w:rPr>
        <w:t>or</w:t>
      </w:r>
      <w:r w:rsidRPr="002E7408" w:rsidR="00FC74BB">
        <w:rPr>
          <w:rFonts w:ascii="Calibri" w:hAnsi="Calibri" w:cs="Calibri"/>
        </w:rPr>
        <w:t xml:space="preserve"> the appropriate EPA regional administrator in a non-NPDES authorized state or NPDES state without an approved state pretreatment program</w:t>
      </w:r>
      <w:r w:rsidRPr="002E7408" w:rsidR="00F22C9F">
        <w:rPr>
          <w:rFonts w:ascii="Calibri" w:hAnsi="Calibri" w:cs="Calibri"/>
        </w:rPr>
        <w:t>).</w:t>
      </w:r>
    </w:p>
    <w:p w:rsidR="006444C6" w:rsidRPr="002E7408" w:rsidP="00493871" w14:paraId="0BC0E916" w14:textId="77777777">
      <w:pPr>
        <w:keepNext/>
        <w:keepLines/>
        <w:ind w:left="360"/>
        <w:rPr>
          <w:rFonts w:ascii="Calibri" w:hAnsi="Calibri" w:cs="Calibri"/>
          <w:sz w:val="22"/>
          <w:szCs w:val="22"/>
        </w:rPr>
      </w:pP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p>
    <w:p w:rsidR="007842EA" w:rsidRPr="002E7408" w:rsidP="00493871" w14:paraId="52BAB371" w14:textId="533ED876">
      <w:pPr>
        <w:pStyle w:val="Style1"/>
        <w:keepLines/>
        <w:ind w:left="630" w:hanging="270"/>
        <w:rPr>
          <w:rFonts w:ascii="Calibri" w:hAnsi="Calibri" w:cs="Calibri"/>
        </w:rPr>
      </w:pPr>
      <w:r w:rsidRPr="002E7408">
        <w:rPr>
          <w:rFonts w:ascii="Calibri" w:hAnsi="Calibri" w:cs="Calibri"/>
          <w:szCs w:val="22"/>
        </w:rPr>
        <w:t>Approval Authority</w:t>
      </w:r>
    </w:p>
    <w:p w:rsidR="003246B0" w:rsidRPr="002E7408" w:rsidP="007842EA" w14:paraId="75505288" w14:textId="77777777">
      <w:pPr>
        <w:pStyle w:val="QuestionSeparator"/>
        <w:rPr>
          <w:rFonts w:ascii="Calibri" w:hAnsi="Calibri" w:cs="Calibri"/>
        </w:rPr>
      </w:pPr>
    </w:p>
    <w:p w:rsidR="00EF1F39" w:rsidP="008806E9" w14:paraId="3FAD2C20" w14:textId="21CC44A9">
      <w:pPr>
        <w:pStyle w:val="Heading2"/>
        <w:numPr>
          <w:ilvl w:val="0"/>
          <w:numId w:val="3"/>
        </w:numPr>
        <w:rPr>
          <w:rFonts w:ascii="Calibri" w:hAnsi="Calibri" w:cs="Calibri"/>
        </w:rPr>
      </w:pPr>
      <w:bookmarkStart w:id="43" w:name="_Ref148367542"/>
      <w:bookmarkStart w:id="44" w:name="_Ref135641794"/>
      <w:bookmarkStart w:id="45" w:name="_Ref148024712"/>
      <w:r w:rsidRPr="002E7408">
        <w:rPr>
          <w:rFonts w:ascii="Calibri" w:hAnsi="Calibri" w:cs="Calibri"/>
        </w:rPr>
        <w:t>R</w:t>
      </w:r>
      <w:r w:rsidRPr="002E7408" w:rsidR="004B192B">
        <w:rPr>
          <w:rFonts w:ascii="Calibri" w:hAnsi="Calibri" w:cs="Calibri"/>
        </w:rPr>
        <w:t xml:space="preserve">eport all </w:t>
      </w:r>
      <w:r w:rsidR="00512DC2">
        <w:rPr>
          <w:rFonts w:ascii="Calibri" w:hAnsi="Calibri" w:cs="Calibri"/>
        </w:rPr>
        <w:t>s</w:t>
      </w:r>
      <w:r w:rsidR="00014365">
        <w:rPr>
          <w:rFonts w:ascii="Calibri" w:hAnsi="Calibri" w:cs="Calibri"/>
        </w:rPr>
        <w:t xml:space="preserve">ignificant </w:t>
      </w:r>
      <w:r w:rsidR="00512DC2">
        <w:rPr>
          <w:rFonts w:ascii="Calibri" w:hAnsi="Calibri" w:cs="Calibri"/>
        </w:rPr>
        <w:t>i</w:t>
      </w:r>
      <w:r w:rsidR="00014365">
        <w:rPr>
          <w:rFonts w:ascii="Calibri" w:hAnsi="Calibri" w:cs="Calibri"/>
        </w:rPr>
        <w:t xml:space="preserve">ndustrial </w:t>
      </w:r>
      <w:r w:rsidR="00512DC2">
        <w:rPr>
          <w:rFonts w:ascii="Calibri" w:hAnsi="Calibri" w:cs="Calibri"/>
        </w:rPr>
        <w:t>u</w:t>
      </w:r>
      <w:r w:rsidR="00014365">
        <w:rPr>
          <w:rFonts w:ascii="Calibri" w:hAnsi="Calibri" w:cs="Calibri"/>
        </w:rPr>
        <w:t>sers (</w:t>
      </w:r>
      <w:r w:rsidRPr="002E7408" w:rsidR="004B192B">
        <w:rPr>
          <w:rFonts w:ascii="Calibri" w:hAnsi="Calibri" w:cs="Calibri"/>
        </w:rPr>
        <w:t>SIUs</w:t>
      </w:r>
      <w:r w:rsidR="00014365">
        <w:rPr>
          <w:rFonts w:ascii="Calibri" w:hAnsi="Calibri" w:cs="Calibri"/>
        </w:rPr>
        <w:t>)</w:t>
      </w:r>
      <w:r w:rsidRPr="002E7408" w:rsidR="004B192B">
        <w:rPr>
          <w:rFonts w:ascii="Calibri" w:hAnsi="Calibri" w:cs="Calibri"/>
        </w:rPr>
        <w:t xml:space="preserve"> permitted to discharge to the </w:t>
      </w:r>
      <w:r w:rsidRPr="002E7408" w:rsidR="00B96BC2">
        <w:rPr>
          <w:rFonts w:ascii="Calibri" w:hAnsi="Calibri" w:cs="Calibri"/>
        </w:rPr>
        <w:t>POTW</w:t>
      </w:r>
      <w:r w:rsidRPr="002E7408" w:rsidR="00C852D1">
        <w:rPr>
          <w:rFonts w:ascii="Calibri" w:hAnsi="Calibri" w:cs="Calibri"/>
        </w:rPr>
        <w:t xml:space="preserve"> in calendar year 2023</w:t>
      </w:r>
      <w:r w:rsidRPr="002E7408" w:rsidR="00C23EC2">
        <w:rPr>
          <w:rFonts w:ascii="Calibri" w:hAnsi="Calibri" w:cs="Calibri"/>
        </w:rPr>
        <w:t xml:space="preserve">. </w:t>
      </w:r>
      <w:r w:rsidRPr="002E7408" w:rsidR="00316D7F">
        <w:rPr>
          <w:rFonts w:ascii="Calibri" w:hAnsi="Calibri" w:cs="Calibri"/>
        </w:rPr>
        <w:t xml:space="preserve">If the POTW is aware of any </w:t>
      </w:r>
      <w:r w:rsidRPr="002E7408" w:rsidR="00B25E10">
        <w:rPr>
          <w:rFonts w:ascii="Calibri" w:hAnsi="Calibri" w:cs="Calibri"/>
        </w:rPr>
        <w:t>non-SIU facilities that are significant sources of PFAS to the POTW</w:t>
      </w:r>
      <w:r w:rsidRPr="002E7408" w:rsidR="007A65A3">
        <w:rPr>
          <w:rFonts w:ascii="Calibri" w:hAnsi="Calibri" w:cs="Calibri"/>
        </w:rPr>
        <w:t xml:space="preserve">, </w:t>
      </w:r>
      <w:r w:rsidRPr="002E7408" w:rsidR="00316D7F">
        <w:rPr>
          <w:rFonts w:ascii="Calibri" w:hAnsi="Calibri" w:cs="Calibri"/>
        </w:rPr>
        <w:t xml:space="preserve">also </w:t>
      </w:r>
      <w:r w:rsidR="00A605A4">
        <w:rPr>
          <w:rFonts w:ascii="Calibri" w:hAnsi="Calibri" w:cs="Calibri"/>
        </w:rPr>
        <w:t>report</w:t>
      </w:r>
      <w:r w:rsidRPr="002E7408" w:rsidR="007A65A3">
        <w:rPr>
          <w:rFonts w:ascii="Calibri" w:hAnsi="Calibri" w:cs="Calibri"/>
        </w:rPr>
        <w:t xml:space="preserve"> up to </w:t>
      </w:r>
      <w:r w:rsidRPr="002E7408" w:rsidR="00922E44">
        <w:rPr>
          <w:rFonts w:ascii="Calibri" w:hAnsi="Calibri" w:cs="Calibri"/>
        </w:rPr>
        <w:t xml:space="preserve">10 </w:t>
      </w:r>
      <w:r w:rsidRPr="002E7408" w:rsidR="007A65A3">
        <w:rPr>
          <w:rFonts w:ascii="Calibri" w:hAnsi="Calibri" w:cs="Calibri"/>
        </w:rPr>
        <w:t xml:space="preserve">of the most significant known or suspected </w:t>
      </w:r>
      <w:r w:rsidRPr="002E7408" w:rsidR="00FE1BCB">
        <w:rPr>
          <w:rFonts w:ascii="Calibri" w:hAnsi="Calibri" w:cs="Calibri"/>
        </w:rPr>
        <w:t xml:space="preserve">non-SIU </w:t>
      </w:r>
      <w:r w:rsidRPr="002E7408" w:rsidR="007A65A3">
        <w:rPr>
          <w:rFonts w:ascii="Calibri" w:hAnsi="Calibri" w:cs="Calibri"/>
        </w:rPr>
        <w:t>sources of PFAS to the POTW.</w:t>
      </w:r>
    </w:p>
    <w:bookmarkEnd w:id="43"/>
    <w:p w:rsidR="002D6430" w:rsidRPr="002E7408" w:rsidP="005D0E1B" w14:paraId="55AFAE41" w14:textId="15BF5E48">
      <w:pPr>
        <w:pStyle w:val="Style1"/>
        <w:keepNext/>
        <w:keepLines/>
        <w:spacing w:before="120"/>
        <w:ind w:left="720"/>
        <w:rPr>
          <w:rFonts w:ascii="Calibri" w:hAnsi="Calibri" w:cs="Calibri"/>
          <w:highlight w:val="yellow"/>
        </w:rPr>
      </w:pPr>
      <w:r w:rsidRPr="002E7408">
        <w:rPr>
          <w:rFonts w:ascii="Calibri" w:hAnsi="Calibri" w:cs="Calibri"/>
          <w:b/>
          <w:bCs/>
        </w:rPr>
        <w:t xml:space="preserve">Note: </w:t>
      </w:r>
      <w:r w:rsidRPr="002E7408">
        <w:rPr>
          <w:rFonts w:ascii="Calibri" w:hAnsi="Calibri" w:cs="Calibri"/>
        </w:rPr>
        <w:t xml:space="preserve">Only SIUs are </w:t>
      </w:r>
      <w:r w:rsidRPr="00B72AEA">
        <w:rPr>
          <w:rFonts w:ascii="Calibri" w:hAnsi="Calibri" w:cs="Calibri"/>
          <w:u w:val="single"/>
        </w:rPr>
        <w:t>required</w:t>
      </w:r>
      <w:r w:rsidRPr="002E7408">
        <w:rPr>
          <w:rFonts w:ascii="Calibri" w:hAnsi="Calibri" w:cs="Calibri"/>
        </w:rPr>
        <w:t xml:space="preserve"> to be </w:t>
      </w:r>
      <w:r w:rsidRPr="002E7408" w:rsidR="005F1FC3">
        <w:rPr>
          <w:rFonts w:ascii="Calibri" w:hAnsi="Calibri" w:cs="Calibri"/>
        </w:rPr>
        <w:t>reported</w:t>
      </w:r>
      <w:r w:rsidRPr="002E7408">
        <w:rPr>
          <w:rFonts w:ascii="Calibri" w:hAnsi="Calibri" w:cs="Calibri"/>
        </w:rPr>
        <w:t xml:space="preserve"> in the </w:t>
      </w:r>
      <w:r w:rsidRPr="002E7408" w:rsidR="005F1FC3">
        <w:rPr>
          <w:rFonts w:ascii="Calibri" w:hAnsi="Calibri" w:cs="Calibri"/>
        </w:rPr>
        <w:t xml:space="preserve">SIUs &amp; Other PFAS Sources </w:t>
      </w:r>
      <w:r w:rsidRPr="002E7408">
        <w:rPr>
          <w:rFonts w:ascii="Calibri" w:hAnsi="Calibri" w:cs="Calibri"/>
        </w:rPr>
        <w:t xml:space="preserve">worksheet. </w:t>
      </w:r>
      <w:r w:rsidRPr="002E7408" w:rsidR="005B7AC9">
        <w:rPr>
          <w:rFonts w:ascii="Calibri" w:hAnsi="Calibri" w:cs="Calibri"/>
        </w:rPr>
        <w:t>N</w:t>
      </w:r>
      <w:r w:rsidRPr="002E7408">
        <w:rPr>
          <w:rFonts w:ascii="Calibri" w:hAnsi="Calibri" w:cs="Calibri"/>
        </w:rPr>
        <w:t xml:space="preserve">on-SIU </w:t>
      </w:r>
      <w:r w:rsidRPr="002E7408" w:rsidR="005B7AC9">
        <w:rPr>
          <w:rFonts w:ascii="Calibri" w:hAnsi="Calibri" w:cs="Calibri"/>
        </w:rPr>
        <w:t>facilities</w:t>
      </w:r>
      <w:r w:rsidRPr="002E7408">
        <w:rPr>
          <w:rFonts w:ascii="Calibri" w:hAnsi="Calibri" w:cs="Calibri"/>
        </w:rPr>
        <w:t xml:space="preserve"> </w:t>
      </w:r>
      <w:r w:rsidRPr="00B72AEA">
        <w:rPr>
          <w:rFonts w:ascii="Calibri" w:hAnsi="Calibri" w:cs="Calibri"/>
        </w:rPr>
        <w:t>may</w:t>
      </w:r>
      <w:r w:rsidRPr="002E7408">
        <w:rPr>
          <w:rFonts w:ascii="Calibri" w:hAnsi="Calibri" w:cs="Calibri"/>
        </w:rPr>
        <w:t xml:space="preserve"> be</w:t>
      </w:r>
      <w:r w:rsidRPr="002E7408">
        <w:rPr>
          <w:rFonts w:ascii="Calibri" w:hAnsi="Calibri" w:cs="Calibri"/>
        </w:rPr>
        <w:t xml:space="preserve"> </w:t>
      </w:r>
      <w:r w:rsidRPr="002E7408" w:rsidR="001F6E69">
        <w:rPr>
          <w:rFonts w:ascii="Calibri" w:hAnsi="Calibri" w:cs="Calibri"/>
        </w:rPr>
        <w:t>reported as known or suspected</w:t>
      </w:r>
      <w:r w:rsidRPr="002E7408" w:rsidR="005B7AC9">
        <w:rPr>
          <w:rFonts w:ascii="Calibri" w:hAnsi="Calibri" w:cs="Calibri"/>
        </w:rPr>
        <w:t xml:space="preserve"> sources of PFAS to the POTW</w:t>
      </w:r>
      <w:r w:rsidRPr="002E7408" w:rsidR="001F6E69">
        <w:rPr>
          <w:rFonts w:ascii="Calibri" w:hAnsi="Calibri" w:cs="Calibri"/>
        </w:rPr>
        <w:t xml:space="preserve"> </w:t>
      </w:r>
      <w:r w:rsidRPr="00B72AEA">
        <w:rPr>
          <w:rFonts w:ascii="Calibri" w:hAnsi="Calibri" w:cs="Calibri"/>
          <w:iCs/>
          <w:u w:val="single"/>
        </w:rPr>
        <w:t>if the information requested is readily available</w:t>
      </w:r>
      <w:r w:rsidRPr="00B72AEA" w:rsidR="008F6228">
        <w:rPr>
          <w:rFonts w:ascii="Calibri" w:hAnsi="Calibri" w:cs="Calibri"/>
          <w:iCs/>
          <w:u w:val="single"/>
        </w:rPr>
        <w:t xml:space="preserve"> or the respondent has reasonable cause</w:t>
      </w:r>
      <w:r w:rsidR="00977D99">
        <w:rPr>
          <w:rFonts w:ascii="Calibri" w:hAnsi="Calibri" w:cs="Calibri"/>
        </w:rPr>
        <w:t>.</w:t>
      </w:r>
      <w:r w:rsidRPr="002E7408">
        <w:rPr>
          <w:rFonts w:ascii="Calibri" w:hAnsi="Calibri" w:cs="Calibri"/>
        </w:rPr>
        <w:t xml:space="preserve"> </w:t>
      </w:r>
      <w:r w:rsidRPr="001B6730" w:rsidR="00977D99">
        <w:rPr>
          <w:rFonts w:ascii="Calibri" w:hAnsi="Calibri" w:cs="Calibri"/>
        </w:rPr>
        <w:t xml:space="preserve">However, </w:t>
      </w:r>
      <w:r w:rsidRPr="001B6730" w:rsidR="00493A29">
        <w:rPr>
          <w:rFonts w:ascii="Calibri" w:hAnsi="Calibri" w:cs="Calibri"/>
        </w:rPr>
        <w:t>submission of information on known or suspected sources of PFAS to the POT</w:t>
      </w:r>
      <w:r w:rsidR="00D14B81">
        <w:rPr>
          <w:rFonts w:ascii="Calibri" w:hAnsi="Calibri" w:cs="Calibri"/>
        </w:rPr>
        <w:t>W</w:t>
      </w:r>
      <w:r w:rsidRPr="001B6730" w:rsidR="00493A29">
        <w:rPr>
          <w:rFonts w:ascii="Calibri" w:hAnsi="Calibri" w:cs="Calibri"/>
        </w:rPr>
        <w:t xml:space="preserve"> is </w:t>
      </w:r>
      <w:r w:rsidR="00493A29">
        <w:rPr>
          <w:rFonts w:ascii="Calibri" w:hAnsi="Calibri" w:cs="Calibri"/>
          <w:u w:val="single"/>
        </w:rPr>
        <w:t xml:space="preserve">not required and </w:t>
      </w:r>
      <w:r w:rsidR="001B6730">
        <w:rPr>
          <w:rFonts w:ascii="Calibri" w:hAnsi="Calibri" w:cs="Calibri"/>
          <w:u w:val="single"/>
        </w:rPr>
        <w:t xml:space="preserve">is provided at the discretion of the respondent. </w:t>
      </w:r>
      <w:r w:rsidRPr="005709F7" w:rsidR="005709F7">
        <w:rPr>
          <w:rFonts w:ascii="Calibri" w:hAnsi="Calibri" w:cs="Calibri"/>
        </w:rPr>
        <w:t>The respondent is not required to generate or collect new data to complete this question. If there is uncertainty or inadequate available data to identify a discharger as a known or</w:t>
      </w:r>
      <w:r w:rsidR="005709F7">
        <w:rPr>
          <w:rFonts w:ascii="Calibri" w:hAnsi="Calibri" w:cs="Calibri"/>
        </w:rPr>
        <w:t xml:space="preserve"> </w:t>
      </w:r>
      <w:r w:rsidRPr="005709F7" w:rsidR="005709F7">
        <w:rPr>
          <w:rFonts w:ascii="Calibri" w:hAnsi="Calibri" w:cs="Calibri"/>
        </w:rPr>
        <w:t>suspected PFAS source, select “Unknown” from the drop-down menu when prompted. You may report any rationale for why a facility is a known or suspected PFAS source in the Notes field.</w:t>
      </w:r>
    </w:p>
    <w:p w:rsidR="00EF1F39" w:rsidRPr="002E7408" w:rsidP="00EF1F39" w14:paraId="2F0D93B2" w14:textId="4D75F11B">
      <w:pPr>
        <w:pStyle w:val="Style1"/>
        <w:keepNext/>
        <w:keepLines/>
        <w:spacing w:before="120"/>
        <w:rPr>
          <w:rFonts w:ascii="Calibri" w:hAnsi="Calibri" w:cs="Calibri"/>
        </w:rPr>
      </w:pPr>
      <w:r w:rsidRPr="002E7408">
        <w:rPr>
          <w:rFonts w:ascii="Calibri" w:hAnsi="Calibri" w:cs="Calibri"/>
        </w:rPr>
        <w:t xml:space="preserve">Download the template file titled “Questionnaire ID_Question </w:t>
      </w:r>
      <w:r>
        <w:rPr>
          <w:rFonts w:ascii="Calibri" w:hAnsi="Calibri" w:cs="Calibri"/>
        </w:rPr>
        <w:t>9</w:t>
      </w:r>
      <w:r w:rsidRPr="002E7408">
        <w:rPr>
          <w:rFonts w:ascii="Calibri" w:hAnsi="Calibri" w:cs="Calibri"/>
        </w:rPr>
        <w:t xml:space="preserve">_SIUs and </w:t>
      </w:r>
      <w:r>
        <w:rPr>
          <w:rFonts w:ascii="Calibri" w:hAnsi="Calibri" w:cs="Calibri"/>
        </w:rPr>
        <w:t>Non-SIU</w:t>
      </w:r>
      <w:r w:rsidRPr="002E7408">
        <w:rPr>
          <w:rFonts w:ascii="Calibri" w:hAnsi="Calibri" w:cs="Calibri"/>
        </w:rPr>
        <w:t xml:space="preserve"> PFAS Sources.xlsx”, read the Instruction</w:t>
      </w:r>
      <w:r>
        <w:rPr>
          <w:rFonts w:ascii="Calibri" w:hAnsi="Calibri" w:cs="Calibri"/>
        </w:rPr>
        <w:t>s</w:t>
      </w:r>
      <w:r w:rsidRPr="002E7408">
        <w:rPr>
          <w:rFonts w:ascii="Calibri" w:hAnsi="Calibri" w:cs="Calibri"/>
        </w:rPr>
        <w:t xml:space="preserve"> worksheet, enter the required information for each applicable facility into the SIUs &amp; </w:t>
      </w:r>
      <w:r>
        <w:rPr>
          <w:rFonts w:ascii="Calibri" w:hAnsi="Calibri" w:cs="Calibri"/>
        </w:rPr>
        <w:t>Non-SIU</w:t>
      </w:r>
      <w:r w:rsidRPr="002E7408">
        <w:rPr>
          <w:rFonts w:ascii="Calibri" w:hAnsi="Calibri" w:cs="Calibri"/>
        </w:rPr>
        <w:t xml:space="preserve"> PFAS Sources worksheet, and </w:t>
      </w:r>
      <w:r w:rsidR="008C190D">
        <w:rPr>
          <w:rFonts w:ascii="Calibri" w:hAnsi="Calibri" w:cs="Calibri"/>
        </w:rPr>
        <w:t>upload a copy</w:t>
      </w:r>
      <w:r w:rsidRPr="002E7408">
        <w:rPr>
          <w:rFonts w:ascii="Calibri" w:hAnsi="Calibri" w:cs="Calibri"/>
        </w:rPr>
        <w:t xml:space="preserve"> of the completed workbook. See the </w:t>
      </w:r>
      <w:r w:rsidR="008C190D">
        <w:rPr>
          <w:rFonts w:ascii="Calibri" w:hAnsi="Calibri" w:cs="Calibri"/>
        </w:rPr>
        <w:t xml:space="preserve">Instructions worksheet of the </w:t>
      </w:r>
      <w:r w:rsidRPr="002E7408">
        <w:rPr>
          <w:rFonts w:ascii="Calibri" w:hAnsi="Calibri" w:cs="Calibri"/>
        </w:rPr>
        <w:t>template file for additional information on what should be included in your response.</w:t>
      </w:r>
    </w:p>
    <w:p w:rsidR="008C190D" w:rsidP="00612F6C" w14:paraId="47C96086" w14:textId="77777777">
      <w:pPr>
        <w:pStyle w:val="Style1"/>
        <w:keepNext/>
        <w:keepLines/>
        <w:spacing w:before="120"/>
        <w:rPr>
          <w:rFonts w:ascii="Calibri" w:hAnsi="Calibri" w:cs="Calibri"/>
          <w:b/>
          <w:color w:val="0070C0"/>
        </w:rPr>
      </w:pPr>
      <w:r w:rsidRPr="002E7408">
        <w:rPr>
          <w:rFonts w:ascii="Calibri" w:hAnsi="Calibri" w:cs="Calibri"/>
        </w:rPr>
        <w:t xml:space="preserve">Download template file here: </w:t>
      </w:r>
      <w:r w:rsidRPr="002E7408" w:rsidR="00320A08">
        <w:rPr>
          <w:rFonts w:ascii="Calibri" w:hAnsi="Calibri" w:cs="Calibri"/>
          <w:b/>
          <w:color w:val="0070C0"/>
        </w:rPr>
        <w:t xml:space="preserve">Questionnaire ID_Question </w:t>
      </w:r>
      <w:r w:rsidRPr="002E7408" w:rsidR="009F26A1">
        <w:rPr>
          <w:rFonts w:ascii="Calibri" w:hAnsi="Calibri" w:cs="Calibri"/>
          <w:b/>
          <w:color w:val="0070C0"/>
        </w:rPr>
        <w:t>9</w:t>
      </w:r>
      <w:r w:rsidRPr="002E7408" w:rsidR="00320A08">
        <w:rPr>
          <w:rFonts w:ascii="Calibri" w:hAnsi="Calibri" w:cs="Calibri"/>
          <w:b/>
          <w:color w:val="0070C0"/>
        </w:rPr>
        <w:t xml:space="preserve">_SIUs and </w:t>
      </w:r>
      <w:r w:rsidR="005D0E1B">
        <w:rPr>
          <w:rFonts w:ascii="Calibri" w:hAnsi="Calibri" w:cs="Calibri"/>
          <w:b/>
          <w:color w:val="0070C0"/>
        </w:rPr>
        <w:t>Non-SIU</w:t>
      </w:r>
      <w:r w:rsidRPr="002E7408" w:rsidR="00320A08">
        <w:rPr>
          <w:rFonts w:ascii="Calibri" w:hAnsi="Calibri" w:cs="Calibri"/>
          <w:b/>
          <w:color w:val="0070C0"/>
        </w:rPr>
        <w:t xml:space="preserve"> PFAS Sources.xlsx</w:t>
      </w:r>
    </w:p>
    <w:p w:rsidR="005B662B" w:rsidRPr="002E7408" w:rsidP="00612F6C" w14:paraId="0B2F5589" w14:textId="119103C9">
      <w:pPr>
        <w:pStyle w:val="Style1"/>
        <w:keepNext/>
        <w:keepLines/>
        <w:spacing w:before="120"/>
        <w:rPr>
          <w:rFonts w:ascii="Calibri" w:hAnsi="Calibri" w:cs="Calibri"/>
        </w:rPr>
      </w:pPr>
      <w:r w:rsidRPr="002E7408">
        <w:rPr>
          <w:rFonts w:ascii="Calibri" w:hAnsi="Calibri" w:cs="Calibri"/>
        </w:rPr>
        <w:t xml:space="preserve">Upload a completed copy of the template file in workbook (e.g., xls, xlsx) format. Title the file following this format: "POTW####_ Question </w:t>
      </w:r>
      <w:r w:rsidRPr="002E7408" w:rsidR="008D4F72">
        <w:rPr>
          <w:rFonts w:ascii="Calibri" w:hAnsi="Calibri" w:cs="Calibri"/>
        </w:rPr>
        <w:t>9</w:t>
      </w:r>
      <w:r w:rsidRPr="002E7408">
        <w:rPr>
          <w:rFonts w:ascii="Calibri" w:hAnsi="Calibri" w:cs="Calibri"/>
        </w:rPr>
        <w:t xml:space="preserve">_SIUs and </w:t>
      </w:r>
      <w:r w:rsidR="008C190D">
        <w:rPr>
          <w:rFonts w:ascii="Calibri" w:hAnsi="Calibri" w:cs="Calibri"/>
        </w:rPr>
        <w:t>Non-SIU</w:t>
      </w:r>
      <w:r w:rsidRPr="002E7408">
        <w:rPr>
          <w:rFonts w:ascii="Calibri" w:hAnsi="Calibri" w:cs="Calibri"/>
        </w:rPr>
        <w:t xml:space="preserve"> PFAS Sources.xlsx" using your assigned Questionnaire ID. You may upload one file. See the General Instructions file for guidance on submitting electronic copies of workbooks and other attachments via Qualtrics.</w:t>
      </w:r>
    </w:p>
    <w:p w:rsidR="005B662B" w:rsidRPr="002E7408" w:rsidP="005B662B" w14:paraId="31F1217E" w14:textId="77777777">
      <w:pPr>
        <w:pStyle w:val="QuestionSeparator"/>
        <w:rPr>
          <w:rFonts w:ascii="Calibri" w:hAnsi="Calibri" w:cs="Calibri"/>
        </w:rPr>
      </w:pPr>
    </w:p>
    <w:p w:rsidR="00D9596A" w:rsidRPr="002E7408" w:rsidP="00C5466B" w14:paraId="0AEC7F0A" w14:textId="2E8DDD3A">
      <w:pPr>
        <w:pStyle w:val="Heading1"/>
        <w:keepLines w:val="0"/>
        <w:widowControl/>
        <w:autoSpaceDE/>
        <w:autoSpaceDN/>
        <w:adjustRightInd/>
        <w:ind w:left="720"/>
        <w:rPr>
          <w:rFonts w:ascii="Calibri" w:eastAsia="Times New Roman" w:hAnsi="Calibri" w:cs="Calibri"/>
          <w:caps/>
          <w:kern w:val="32"/>
          <w:sz w:val="28"/>
          <w:szCs w:val="28"/>
          <w:u w:val="none"/>
        </w:rPr>
        <w:sectPr w:rsidSect="00B31E8F">
          <w:pgSz w:w="12240" w:h="15840"/>
          <w:pgMar w:top="1080" w:right="1080" w:bottom="1080" w:left="1080" w:header="720" w:footer="720" w:gutter="0"/>
          <w:cols w:space="720"/>
          <w:docGrid w:linePitch="360"/>
        </w:sectPr>
      </w:pPr>
      <w:bookmarkStart w:id="46" w:name="_Ref148343607"/>
    </w:p>
    <w:p w:rsidR="00947ABA" w:rsidRPr="002E7408" w:rsidP="00947ABA" w14:paraId="5315760A" w14:textId="422098F0">
      <w:pPr>
        <w:pStyle w:val="Heading1"/>
        <w:keepLines w:val="0"/>
        <w:widowControl/>
        <w:numPr>
          <w:ilvl w:val="0"/>
          <w:numId w:val="2"/>
        </w:numPr>
        <w:autoSpaceDE/>
        <w:autoSpaceDN/>
        <w:adjustRightInd/>
        <w:ind w:left="720" w:hanging="720"/>
        <w:jc w:val="center"/>
        <w:rPr>
          <w:rFonts w:ascii="Calibri" w:eastAsia="Times New Roman" w:hAnsi="Calibri" w:cs="Calibri"/>
          <w:caps/>
          <w:kern w:val="32"/>
          <w:sz w:val="28"/>
          <w:u w:val="none"/>
        </w:rPr>
      </w:pPr>
      <w:r w:rsidRPr="002E7408">
        <w:rPr>
          <w:rFonts w:ascii="Calibri" w:eastAsia="Times New Roman" w:hAnsi="Calibri" w:cs="Calibri"/>
          <w:caps/>
          <w:kern w:val="32"/>
          <w:sz w:val="28"/>
          <w:u w:val="none"/>
        </w:rPr>
        <w:t>Wastewater Management Practices</w:t>
      </w:r>
      <w:bookmarkEnd w:id="46"/>
    </w:p>
    <w:p w:rsidR="00305F70" w:rsidRPr="002E7408" w:rsidP="00305F70" w14:paraId="30C16C5F" w14:textId="5590AC17">
      <w:pPr>
        <w:pStyle w:val="Heading2"/>
        <w:numPr>
          <w:ilvl w:val="0"/>
          <w:numId w:val="3"/>
        </w:numPr>
        <w:rPr>
          <w:rFonts w:ascii="Calibri" w:hAnsi="Calibri" w:cs="Calibri"/>
          <w:szCs w:val="22"/>
        </w:rPr>
      </w:pPr>
      <w:bookmarkStart w:id="47" w:name="_Ref148367512"/>
      <w:r w:rsidRPr="002E7408">
        <w:rPr>
          <w:rFonts w:ascii="Calibri" w:hAnsi="Calibri" w:cs="Calibri"/>
          <w:szCs w:val="22"/>
        </w:rPr>
        <w:t xml:space="preserve">To understand the facility's </w:t>
      </w:r>
      <w:r w:rsidRPr="002E7408" w:rsidR="00E82ADC">
        <w:rPr>
          <w:rFonts w:ascii="Calibri" w:hAnsi="Calibri" w:cs="Calibri"/>
          <w:szCs w:val="22"/>
        </w:rPr>
        <w:t>wastewater</w:t>
      </w:r>
      <w:r w:rsidRPr="002E7408" w:rsidR="00EB2196">
        <w:rPr>
          <w:rFonts w:ascii="Calibri" w:hAnsi="Calibri" w:cs="Calibri"/>
          <w:szCs w:val="22"/>
        </w:rPr>
        <w:t xml:space="preserve"> </w:t>
      </w:r>
      <w:r w:rsidRPr="002E7408" w:rsidR="00A43D4E">
        <w:rPr>
          <w:rFonts w:ascii="Calibri" w:hAnsi="Calibri" w:cs="Calibri"/>
          <w:szCs w:val="22"/>
        </w:rPr>
        <w:t xml:space="preserve">treatment system configuration, management </w:t>
      </w:r>
      <w:r w:rsidRPr="002E7408" w:rsidR="001A7773">
        <w:rPr>
          <w:rFonts w:ascii="Calibri" w:hAnsi="Calibri" w:cs="Calibri"/>
          <w:szCs w:val="22"/>
        </w:rPr>
        <w:t>practices</w:t>
      </w:r>
      <w:r w:rsidRPr="002E7408" w:rsidR="00A43D4E">
        <w:rPr>
          <w:rFonts w:ascii="Calibri" w:hAnsi="Calibri" w:cs="Calibri"/>
          <w:szCs w:val="22"/>
        </w:rPr>
        <w:t xml:space="preserve">, and potential sampling </w:t>
      </w:r>
      <w:r w:rsidRPr="002E7408" w:rsidR="00D81922">
        <w:rPr>
          <w:rFonts w:ascii="Calibri" w:hAnsi="Calibri" w:cs="Calibri"/>
          <w:szCs w:val="22"/>
        </w:rPr>
        <w:t>points</w:t>
      </w:r>
      <w:r w:rsidRPr="002E7408" w:rsidR="000D06C0">
        <w:rPr>
          <w:rFonts w:ascii="Calibri" w:hAnsi="Calibri" w:cs="Calibri"/>
          <w:szCs w:val="22"/>
        </w:rPr>
        <w:t xml:space="preserve">, </w:t>
      </w:r>
      <w:r w:rsidRPr="002E7408" w:rsidR="002320E5">
        <w:rPr>
          <w:rFonts w:ascii="Calibri" w:hAnsi="Calibri" w:cs="Calibri"/>
          <w:szCs w:val="22"/>
        </w:rPr>
        <w:t xml:space="preserve">the </w:t>
      </w:r>
      <w:r w:rsidRPr="002E7408">
        <w:rPr>
          <w:rFonts w:ascii="Calibri" w:hAnsi="Calibri" w:cs="Calibri"/>
          <w:szCs w:val="22"/>
        </w:rPr>
        <w:t>EPA is requiring the</w:t>
      </w:r>
      <w:r w:rsidRPr="002E7408" w:rsidR="000D06C0">
        <w:rPr>
          <w:rFonts w:ascii="Calibri" w:hAnsi="Calibri" w:cs="Calibri"/>
          <w:szCs w:val="22"/>
        </w:rPr>
        <w:t xml:space="preserve"> </w:t>
      </w:r>
      <w:r w:rsidRPr="002E7408" w:rsidR="00D46205">
        <w:rPr>
          <w:rFonts w:ascii="Calibri" w:hAnsi="Calibri" w:cs="Calibri"/>
          <w:szCs w:val="22"/>
        </w:rPr>
        <w:t xml:space="preserve">facility </w:t>
      </w:r>
      <w:r w:rsidRPr="002E7408" w:rsidR="00B0547A">
        <w:rPr>
          <w:rFonts w:ascii="Calibri" w:hAnsi="Calibri" w:cs="Calibri"/>
          <w:szCs w:val="22"/>
        </w:rPr>
        <w:t xml:space="preserve">to </w:t>
      </w:r>
      <w:r w:rsidRPr="002E7408" w:rsidR="00D46205">
        <w:rPr>
          <w:rFonts w:ascii="Calibri" w:hAnsi="Calibri" w:cs="Calibri"/>
          <w:szCs w:val="22"/>
        </w:rPr>
        <w:t xml:space="preserve">provide one or more wastewater </w:t>
      </w:r>
      <w:r w:rsidRPr="002E7408" w:rsidR="006C2986">
        <w:rPr>
          <w:rFonts w:ascii="Calibri" w:hAnsi="Calibri" w:cs="Calibri"/>
          <w:szCs w:val="22"/>
        </w:rPr>
        <w:t xml:space="preserve">treatment </w:t>
      </w:r>
      <w:r w:rsidRPr="002E7408" w:rsidR="00D46205">
        <w:rPr>
          <w:rFonts w:ascii="Calibri" w:hAnsi="Calibri" w:cs="Calibri"/>
          <w:szCs w:val="22"/>
        </w:rPr>
        <w:t>diagrams depicting the source</w:t>
      </w:r>
      <w:r w:rsidR="00EB5E5A">
        <w:rPr>
          <w:rFonts w:ascii="Calibri" w:hAnsi="Calibri" w:cs="Calibri"/>
          <w:szCs w:val="22"/>
        </w:rPr>
        <w:t>, wastewater treatment/management practices, and destination of wastewater</w:t>
      </w:r>
      <w:r w:rsidR="00714B9C">
        <w:rPr>
          <w:rFonts w:ascii="Calibri" w:hAnsi="Calibri" w:cs="Calibri"/>
          <w:szCs w:val="22"/>
        </w:rPr>
        <w:t>s</w:t>
      </w:r>
      <w:r w:rsidR="00EB5E5A">
        <w:rPr>
          <w:rFonts w:ascii="Calibri" w:hAnsi="Calibri" w:cs="Calibri"/>
          <w:szCs w:val="22"/>
        </w:rPr>
        <w:t xml:space="preserve"> </w:t>
      </w:r>
      <w:r w:rsidRPr="002E7408" w:rsidR="00D46205">
        <w:rPr>
          <w:rFonts w:ascii="Calibri" w:hAnsi="Calibri" w:cs="Calibri"/>
          <w:szCs w:val="22"/>
        </w:rPr>
        <w:t xml:space="preserve">transferred to the wastewater treatment </w:t>
      </w:r>
      <w:r w:rsidRPr="002E7408" w:rsidR="006C2986">
        <w:rPr>
          <w:rFonts w:ascii="Calibri" w:hAnsi="Calibri" w:cs="Calibri"/>
          <w:szCs w:val="22"/>
        </w:rPr>
        <w:t>system</w:t>
      </w:r>
      <w:r w:rsidRPr="002E7408" w:rsidR="00D46205">
        <w:rPr>
          <w:rFonts w:ascii="Calibri" w:hAnsi="Calibri" w:cs="Calibri"/>
          <w:szCs w:val="22"/>
        </w:rPr>
        <w:t xml:space="preserve"> in calendar year 2023</w:t>
      </w:r>
      <w:r w:rsidRPr="002E7408" w:rsidR="00CA3C4B">
        <w:rPr>
          <w:rFonts w:ascii="Calibri" w:hAnsi="Calibri" w:cs="Calibri"/>
          <w:szCs w:val="22"/>
        </w:rPr>
        <w:t xml:space="preserve">. </w:t>
      </w:r>
      <w:r w:rsidRPr="002E7408">
        <w:rPr>
          <w:rFonts w:ascii="Calibri" w:hAnsi="Calibri" w:cs="Calibri"/>
          <w:szCs w:val="22"/>
        </w:rPr>
        <w:t>The diagram(s) should include</w:t>
      </w:r>
      <w:r w:rsidRPr="002E7408" w:rsidR="00A62150">
        <w:rPr>
          <w:rFonts w:ascii="Calibri" w:hAnsi="Calibri" w:cs="Calibri"/>
          <w:szCs w:val="22"/>
        </w:rPr>
        <w:t xml:space="preserve"> </w:t>
      </w:r>
      <w:r w:rsidRPr="002E7408" w:rsidR="00D27534">
        <w:rPr>
          <w:rFonts w:ascii="Calibri" w:hAnsi="Calibri" w:cs="Calibri"/>
          <w:szCs w:val="22"/>
        </w:rPr>
        <w:t xml:space="preserve">and clearly label </w:t>
      </w:r>
      <w:r w:rsidRPr="002E7408">
        <w:rPr>
          <w:rFonts w:ascii="Calibri" w:hAnsi="Calibri" w:cs="Calibri"/>
          <w:szCs w:val="22"/>
        </w:rPr>
        <w:t>the following information and data:</w:t>
      </w:r>
      <w:bookmarkEnd w:id="37"/>
      <w:bookmarkEnd w:id="44"/>
      <w:bookmarkEnd w:id="45"/>
      <w:bookmarkEnd w:id="47"/>
    </w:p>
    <w:p w:rsidR="00671C1B" w:rsidRPr="002E7408" w:rsidP="00305F70" w14:paraId="1F2E3205" w14:textId="745129CF">
      <w:pPr>
        <w:pStyle w:val="Style1"/>
        <w:numPr>
          <w:ilvl w:val="0"/>
          <w:numId w:val="50"/>
        </w:numPr>
        <w:spacing w:before="120"/>
        <w:rPr>
          <w:rFonts w:ascii="Calibri" w:hAnsi="Calibri" w:cs="Calibri"/>
          <w:szCs w:val="22"/>
        </w:rPr>
      </w:pPr>
      <w:r w:rsidRPr="002E7408">
        <w:rPr>
          <w:rFonts w:ascii="Calibri" w:hAnsi="Calibri" w:cs="Calibri"/>
          <w:szCs w:val="22"/>
        </w:rPr>
        <w:t xml:space="preserve">the facility name and/or Questionnaire </w:t>
      </w:r>
      <w:r w:rsidRPr="002E7408">
        <w:rPr>
          <w:rFonts w:ascii="Calibri" w:hAnsi="Calibri" w:cs="Calibri"/>
          <w:szCs w:val="22"/>
        </w:rPr>
        <w:t>ID</w:t>
      </w:r>
      <w:r w:rsidRPr="002E7408" w:rsidR="00F44973">
        <w:rPr>
          <w:rFonts w:ascii="Calibri" w:hAnsi="Calibri" w:cs="Calibri"/>
          <w:szCs w:val="22"/>
        </w:rPr>
        <w:t>;</w:t>
      </w:r>
    </w:p>
    <w:p w:rsidR="002A24F8" w:rsidRPr="002E7408" w:rsidP="00305F70" w14:paraId="3DB6490B" w14:textId="4858FA69">
      <w:pPr>
        <w:pStyle w:val="Style1"/>
        <w:numPr>
          <w:ilvl w:val="0"/>
          <w:numId w:val="50"/>
        </w:numPr>
        <w:spacing w:before="120"/>
        <w:rPr>
          <w:rFonts w:ascii="Calibri" w:hAnsi="Calibri" w:cs="Calibri"/>
          <w:szCs w:val="22"/>
        </w:rPr>
      </w:pPr>
      <w:r w:rsidRPr="002E7408">
        <w:rPr>
          <w:rFonts w:ascii="Calibri" w:hAnsi="Calibri" w:cs="Calibri"/>
          <w:szCs w:val="22"/>
        </w:rPr>
        <w:t xml:space="preserve">each </w:t>
      </w:r>
      <w:r w:rsidRPr="002E7408" w:rsidR="00F5537B">
        <w:rPr>
          <w:rFonts w:ascii="Calibri" w:hAnsi="Calibri" w:cs="Calibri"/>
          <w:szCs w:val="22"/>
        </w:rPr>
        <w:t xml:space="preserve">influent </w:t>
      </w:r>
      <w:r w:rsidRPr="002E7408" w:rsidR="00FA5981">
        <w:rPr>
          <w:rFonts w:ascii="Calibri" w:hAnsi="Calibri" w:cs="Calibri"/>
          <w:szCs w:val="22"/>
        </w:rPr>
        <w:t>stream</w:t>
      </w:r>
      <w:r w:rsidRPr="002E7408">
        <w:rPr>
          <w:rFonts w:ascii="Calibri" w:hAnsi="Calibri" w:cs="Calibri"/>
          <w:szCs w:val="22"/>
        </w:rPr>
        <w:t xml:space="preserve"> </w:t>
      </w:r>
      <w:r w:rsidRPr="002E7408" w:rsidR="00D514FE">
        <w:rPr>
          <w:rFonts w:ascii="Calibri" w:hAnsi="Calibri" w:cs="Calibri"/>
          <w:szCs w:val="22"/>
        </w:rPr>
        <w:t>entering</w:t>
      </w:r>
      <w:r w:rsidRPr="002E7408" w:rsidR="0097748D">
        <w:rPr>
          <w:rFonts w:ascii="Calibri" w:hAnsi="Calibri" w:cs="Calibri"/>
          <w:szCs w:val="22"/>
        </w:rPr>
        <w:t xml:space="preserve"> </w:t>
      </w:r>
      <w:r w:rsidRPr="002E7408" w:rsidR="0097748D">
        <w:rPr>
          <w:rFonts w:ascii="Calibri" w:hAnsi="Calibri" w:cs="Calibri"/>
          <w:szCs w:val="22"/>
        </w:rPr>
        <w:t xml:space="preserve">the wastewater treatment </w:t>
      </w:r>
      <w:r w:rsidRPr="002E7408" w:rsidR="00584EBB">
        <w:rPr>
          <w:rFonts w:ascii="Calibri" w:hAnsi="Calibri" w:cs="Calibri"/>
          <w:szCs w:val="22"/>
        </w:rPr>
        <w:t>system</w:t>
      </w:r>
      <w:r w:rsidRPr="002E7408" w:rsidR="00FA1A3E">
        <w:rPr>
          <w:rFonts w:ascii="Calibri" w:hAnsi="Calibri" w:cs="Calibri"/>
          <w:szCs w:val="22"/>
        </w:rPr>
        <w:t>;</w:t>
      </w:r>
    </w:p>
    <w:p w:rsidR="00D514FE" w:rsidRPr="002E7408" w:rsidP="00305F70" w14:paraId="7A830153" w14:textId="56695F19">
      <w:pPr>
        <w:pStyle w:val="Style1"/>
        <w:numPr>
          <w:ilvl w:val="0"/>
          <w:numId w:val="50"/>
        </w:numPr>
        <w:spacing w:before="120"/>
        <w:rPr>
          <w:rFonts w:ascii="Calibri" w:hAnsi="Calibri" w:cs="Calibri"/>
          <w:szCs w:val="22"/>
        </w:rPr>
      </w:pPr>
      <w:r w:rsidRPr="002E7408">
        <w:rPr>
          <w:rFonts w:ascii="Calibri" w:hAnsi="Calibri" w:cs="Calibri"/>
          <w:szCs w:val="22"/>
        </w:rPr>
        <w:t>e</w:t>
      </w:r>
      <w:r w:rsidRPr="002E7408" w:rsidR="00991D28">
        <w:rPr>
          <w:rFonts w:ascii="Calibri" w:hAnsi="Calibri" w:cs="Calibri"/>
          <w:szCs w:val="22"/>
        </w:rPr>
        <w:t>ach w</w:t>
      </w:r>
      <w:r w:rsidRPr="002E7408" w:rsidR="00305F70">
        <w:rPr>
          <w:rFonts w:ascii="Calibri" w:hAnsi="Calibri" w:cs="Calibri"/>
          <w:szCs w:val="22"/>
        </w:rPr>
        <w:t>astewater treatment unit</w:t>
      </w:r>
      <w:r w:rsidRPr="002E7408" w:rsidR="0094797F">
        <w:rPr>
          <w:rFonts w:ascii="Calibri" w:hAnsi="Calibri" w:cs="Calibri"/>
          <w:szCs w:val="22"/>
        </w:rPr>
        <w:t xml:space="preserve"> and solids treatment/stabilization unit </w:t>
      </w:r>
      <w:r w:rsidRPr="002E7408" w:rsidR="00305F70">
        <w:rPr>
          <w:rFonts w:ascii="Calibri" w:hAnsi="Calibri" w:cs="Calibri"/>
          <w:szCs w:val="22"/>
        </w:rPr>
        <w:t>operated on site</w:t>
      </w:r>
      <w:r w:rsidRPr="002E7408" w:rsidR="00F44973">
        <w:rPr>
          <w:rFonts w:ascii="Calibri" w:hAnsi="Calibri" w:cs="Calibri"/>
          <w:szCs w:val="22"/>
        </w:rPr>
        <w:t>;</w:t>
      </w:r>
      <w:r>
        <w:rPr>
          <w:rStyle w:val="FootnoteReference"/>
          <w:rFonts w:ascii="Calibri" w:hAnsi="Calibri" w:cs="Calibri"/>
          <w:szCs w:val="22"/>
        </w:rPr>
        <w:footnoteReference w:id="6"/>
      </w:r>
      <w:r w:rsidRPr="002E7408" w:rsidR="00305F70">
        <w:rPr>
          <w:rFonts w:ascii="Calibri" w:hAnsi="Calibri" w:cs="Calibri"/>
          <w:szCs w:val="22"/>
        </w:rPr>
        <w:t xml:space="preserve"> </w:t>
      </w:r>
    </w:p>
    <w:p w:rsidR="00305F70" w:rsidRPr="002E7408" w:rsidP="00305F70" w14:paraId="201D0BE6" w14:textId="608B6F8A">
      <w:pPr>
        <w:pStyle w:val="Style1"/>
        <w:numPr>
          <w:ilvl w:val="0"/>
          <w:numId w:val="50"/>
        </w:numPr>
        <w:spacing w:before="120"/>
        <w:rPr>
          <w:rFonts w:ascii="Calibri" w:hAnsi="Calibri" w:cs="Calibri"/>
          <w:szCs w:val="22"/>
        </w:rPr>
      </w:pPr>
      <w:r w:rsidRPr="002E7408">
        <w:rPr>
          <w:rFonts w:ascii="Calibri" w:hAnsi="Calibri" w:cs="Calibri"/>
          <w:szCs w:val="22"/>
        </w:rPr>
        <w:t xml:space="preserve">the influent and effluent </w:t>
      </w:r>
      <w:r w:rsidRPr="002E7408" w:rsidR="00185C08">
        <w:rPr>
          <w:rFonts w:ascii="Calibri" w:hAnsi="Calibri" w:cs="Calibri"/>
          <w:szCs w:val="22"/>
        </w:rPr>
        <w:t xml:space="preserve">for each </w:t>
      </w:r>
      <w:r w:rsidRPr="002E7408">
        <w:rPr>
          <w:rFonts w:ascii="Calibri" w:hAnsi="Calibri" w:cs="Calibri"/>
          <w:szCs w:val="22"/>
        </w:rPr>
        <w:t>treatment unit</w:t>
      </w:r>
      <w:r w:rsidRPr="002E7408" w:rsidR="00931DB6">
        <w:rPr>
          <w:rFonts w:ascii="Calibri" w:hAnsi="Calibri" w:cs="Calibri"/>
          <w:szCs w:val="22"/>
        </w:rPr>
        <w:t xml:space="preserve"> (aqueous and solid streams</w:t>
      </w:r>
      <w:r w:rsidRPr="002E7408" w:rsidR="00931DB6">
        <w:rPr>
          <w:rFonts w:ascii="Calibri" w:hAnsi="Calibri" w:cs="Calibri"/>
          <w:szCs w:val="22"/>
        </w:rPr>
        <w:t>);</w:t>
      </w:r>
      <w:r w:rsidRPr="002E7408" w:rsidR="005D66D1">
        <w:rPr>
          <w:rFonts w:ascii="Calibri" w:hAnsi="Calibri" w:cs="Calibri"/>
          <w:szCs w:val="22"/>
        </w:rPr>
        <w:t xml:space="preserve"> </w:t>
      </w:r>
    </w:p>
    <w:p w:rsidR="00913DF8" w:rsidRPr="002E7408" w:rsidP="00305F70" w14:paraId="588DF675" w14:textId="37B6797F">
      <w:pPr>
        <w:pStyle w:val="Style1"/>
        <w:numPr>
          <w:ilvl w:val="0"/>
          <w:numId w:val="50"/>
        </w:numPr>
        <w:spacing w:before="120"/>
        <w:rPr>
          <w:rFonts w:ascii="Calibri" w:hAnsi="Calibri" w:cs="Calibri"/>
          <w:szCs w:val="22"/>
        </w:rPr>
      </w:pPr>
      <w:r w:rsidRPr="002E7408">
        <w:rPr>
          <w:rFonts w:ascii="Calibri" w:hAnsi="Calibri" w:cs="Calibri"/>
          <w:szCs w:val="22"/>
        </w:rPr>
        <w:t xml:space="preserve">all interim and final destinations of </w:t>
      </w:r>
      <w:r w:rsidRPr="002E7408" w:rsidR="00485675">
        <w:rPr>
          <w:rFonts w:ascii="Calibri" w:hAnsi="Calibri" w:cs="Calibri"/>
          <w:szCs w:val="22"/>
        </w:rPr>
        <w:t xml:space="preserve">effluent </w:t>
      </w:r>
      <w:r w:rsidRPr="002E7408" w:rsidR="00464FF2">
        <w:rPr>
          <w:rFonts w:ascii="Calibri" w:hAnsi="Calibri" w:cs="Calibri"/>
          <w:szCs w:val="22"/>
        </w:rPr>
        <w:t>from wastewater and solids treatment</w:t>
      </w:r>
      <w:r w:rsidRPr="002E7408" w:rsidR="0068104D">
        <w:rPr>
          <w:rFonts w:ascii="Calibri" w:hAnsi="Calibri" w:cs="Calibri"/>
          <w:szCs w:val="22"/>
        </w:rPr>
        <w:t xml:space="preserve"> (include </w:t>
      </w:r>
      <w:r w:rsidRPr="002E7408" w:rsidR="00F409EC">
        <w:rPr>
          <w:rFonts w:ascii="Calibri" w:hAnsi="Calibri" w:cs="Calibri"/>
          <w:szCs w:val="22"/>
        </w:rPr>
        <w:t>outfalls</w:t>
      </w:r>
      <w:r w:rsidRPr="002E7408" w:rsidR="0068104D">
        <w:rPr>
          <w:rFonts w:ascii="Calibri" w:hAnsi="Calibri" w:cs="Calibri"/>
          <w:szCs w:val="22"/>
        </w:rPr>
        <w:t xml:space="preserve"> names </w:t>
      </w:r>
      <w:r w:rsidRPr="002E7408" w:rsidR="00377036">
        <w:rPr>
          <w:rFonts w:ascii="Calibri" w:hAnsi="Calibri" w:cs="Calibri"/>
          <w:szCs w:val="22"/>
        </w:rPr>
        <w:t>where applicable</w:t>
      </w:r>
      <w:r w:rsidRPr="002E7408" w:rsidR="0068104D">
        <w:rPr>
          <w:rFonts w:ascii="Calibri" w:hAnsi="Calibri" w:cs="Calibri"/>
          <w:szCs w:val="22"/>
        </w:rPr>
        <w:t>)</w:t>
      </w:r>
      <w:r w:rsidRPr="002E7408" w:rsidR="00931DB6">
        <w:rPr>
          <w:rFonts w:ascii="Calibri" w:hAnsi="Calibri" w:cs="Calibri"/>
          <w:szCs w:val="22"/>
        </w:rPr>
        <w:t>;</w:t>
      </w:r>
      <w:r w:rsidRPr="002E7408">
        <w:rPr>
          <w:rFonts w:ascii="Calibri" w:hAnsi="Calibri" w:cs="Calibri"/>
          <w:szCs w:val="22"/>
        </w:rPr>
        <w:t xml:space="preserve"> and </w:t>
      </w:r>
    </w:p>
    <w:p w:rsidR="00305F70" w:rsidRPr="002E7408" w:rsidP="00F409EC" w14:paraId="558EBF1E" w14:textId="529F42D0">
      <w:pPr>
        <w:pStyle w:val="Style1"/>
        <w:numPr>
          <w:ilvl w:val="0"/>
          <w:numId w:val="50"/>
        </w:numPr>
        <w:spacing w:before="120" w:after="240"/>
        <w:rPr>
          <w:rFonts w:ascii="Calibri" w:hAnsi="Calibri" w:cs="Calibri"/>
          <w:szCs w:val="22"/>
        </w:rPr>
      </w:pPr>
      <w:r w:rsidRPr="002E7408">
        <w:rPr>
          <w:rFonts w:ascii="Calibri" w:hAnsi="Calibri" w:cs="Calibri"/>
          <w:szCs w:val="22"/>
        </w:rPr>
        <w:t xml:space="preserve">wastewater </w:t>
      </w:r>
      <w:r w:rsidR="00AB2928">
        <w:rPr>
          <w:rFonts w:ascii="Calibri" w:hAnsi="Calibri" w:cs="Calibri"/>
          <w:szCs w:val="22"/>
        </w:rPr>
        <w:t>and soli</w:t>
      </w:r>
      <w:r w:rsidR="00AC103D">
        <w:rPr>
          <w:rFonts w:ascii="Calibri" w:hAnsi="Calibri" w:cs="Calibri"/>
          <w:szCs w:val="22"/>
        </w:rPr>
        <w:t xml:space="preserve">ds </w:t>
      </w:r>
      <w:r w:rsidRPr="002E7408">
        <w:rPr>
          <w:rFonts w:ascii="Calibri" w:hAnsi="Calibri" w:cs="Calibri"/>
          <w:szCs w:val="22"/>
        </w:rPr>
        <w:t>pollutant monitoring and</w:t>
      </w:r>
      <w:r w:rsidRPr="002E7408" w:rsidR="00A40C57">
        <w:rPr>
          <w:rFonts w:ascii="Calibri" w:hAnsi="Calibri" w:cs="Calibri"/>
          <w:szCs w:val="22"/>
        </w:rPr>
        <w:t xml:space="preserve"> PFAS</w:t>
      </w:r>
      <w:r w:rsidRPr="002E7408">
        <w:rPr>
          <w:rFonts w:ascii="Calibri" w:hAnsi="Calibri" w:cs="Calibri"/>
          <w:szCs w:val="22"/>
        </w:rPr>
        <w:t xml:space="preserve"> sample collection locations at the facility (e.g., sample collection locations for discharge monitoring or compliance)</w:t>
      </w:r>
      <w:r w:rsidRPr="002E7408" w:rsidR="005D66D1">
        <w:rPr>
          <w:rFonts w:ascii="Calibri" w:hAnsi="Calibri" w:cs="Calibri"/>
          <w:szCs w:val="22"/>
        </w:rPr>
        <w:t>.</w:t>
      </w:r>
      <w:r w:rsidRPr="002E7408">
        <w:rPr>
          <w:rFonts w:ascii="Calibri" w:hAnsi="Calibri" w:cs="Calibri"/>
          <w:szCs w:val="22"/>
        </w:rPr>
        <w:t xml:space="preserve"> </w:t>
      </w:r>
      <w:bookmarkEnd w:id="38"/>
    </w:p>
    <w:p w:rsidR="00B84C3B" w:rsidRPr="002E7408" w:rsidP="0093089F" w14:paraId="36CB54CD" w14:textId="03A304E2">
      <w:pPr>
        <w:pStyle w:val="Style1"/>
        <w:spacing w:before="120"/>
        <w:rPr>
          <w:rFonts w:ascii="Calibri" w:hAnsi="Calibri" w:cs="Calibri"/>
          <w:szCs w:val="22"/>
        </w:rPr>
      </w:pPr>
      <w:r w:rsidRPr="002E7408">
        <w:rPr>
          <w:rFonts w:ascii="Calibri" w:hAnsi="Calibri" w:cs="Calibri"/>
          <w:szCs w:val="22"/>
        </w:rPr>
        <w:t xml:space="preserve">The diagram should illustrate the flow of wastewater through the facility; all wastewaters should either be entering another operation or wastewater treatment unit shown on the diagram or the next destination should be noted (e.g., Outfall 001). If applicable, indicate where any wastewater </w:t>
      </w:r>
      <w:r w:rsidR="00AC103D">
        <w:rPr>
          <w:rFonts w:ascii="Calibri" w:hAnsi="Calibri" w:cs="Calibri"/>
          <w:szCs w:val="22"/>
        </w:rPr>
        <w:t>is</w:t>
      </w:r>
      <w:r w:rsidRPr="002E7408">
        <w:rPr>
          <w:rFonts w:ascii="Calibri" w:hAnsi="Calibri" w:cs="Calibri"/>
          <w:szCs w:val="22"/>
        </w:rPr>
        <w:t xml:space="preserve"> reused or recycled within the facility. Wastewater flow rate data may be included on the diagram but are not required.</w:t>
      </w:r>
    </w:p>
    <w:p w:rsidR="0093089F" w:rsidRPr="002E7408" w:rsidP="0089510F" w14:paraId="65E18982" w14:textId="3D065B58">
      <w:pPr>
        <w:pStyle w:val="Style1"/>
        <w:spacing w:before="120"/>
        <w:rPr>
          <w:rFonts w:ascii="Calibri" w:hAnsi="Calibri" w:cs="Calibri"/>
          <w:szCs w:val="22"/>
        </w:rPr>
      </w:pPr>
      <w:r w:rsidRPr="002E7408">
        <w:rPr>
          <w:rFonts w:ascii="Calibri" w:hAnsi="Calibri" w:cs="Calibri"/>
          <w:szCs w:val="22"/>
        </w:rPr>
        <w:t xml:space="preserve">You are </w:t>
      </w:r>
      <w:r w:rsidRPr="002E7408">
        <w:rPr>
          <w:rFonts w:ascii="Calibri" w:hAnsi="Calibri" w:cs="Calibri"/>
          <w:b/>
          <w:szCs w:val="22"/>
          <w:u w:val="single"/>
        </w:rPr>
        <w:t>NOT</w:t>
      </w:r>
      <w:r w:rsidRPr="002E7408">
        <w:rPr>
          <w:rFonts w:ascii="Calibri" w:hAnsi="Calibri" w:cs="Calibri"/>
          <w:szCs w:val="22"/>
        </w:rPr>
        <w:t xml:space="preserve"> required to create a new wastewater flow diagram if an existing diagram will suffice. You may submit an existing diagram, such as one included in a permit application, and mark the additional required information on the diagram. You may use a diagram from previous years, </w:t>
      </w:r>
      <w:r w:rsidRPr="002E7408">
        <w:rPr>
          <w:rFonts w:ascii="Calibri" w:hAnsi="Calibri" w:cs="Calibri"/>
          <w:szCs w:val="22"/>
        </w:rPr>
        <w:t>as long as</w:t>
      </w:r>
      <w:r w:rsidRPr="002E7408">
        <w:rPr>
          <w:rFonts w:ascii="Calibri" w:hAnsi="Calibri" w:cs="Calibri"/>
          <w:szCs w:val="22"/>
        </w:rPr>
        <w:t xml:space="preserve"> the diagram is still representative of </w:t>
      </w:r>
      <w:r w:rsidR="0061748D">
        <w:rPr>
          <w:rFonts w:ascii="Calibri" w:hAnsi="Calibri" w:cs="Calibri"/>
          <w:szCs w:val="22"/>
        </w:rPr>
        <w:t>2023 or current</w:t>
      </w:r>
      <w:r w:rsidRPr="002E7408">
        <w:rPr>
          <w:rFonts w:ascii="Calibri" w:hAnsi="Calibri" w:cs="Calibri"/>
          <w:szCs w:val="22"/>
        </w:rPr>
        <w:t xml:space="preserve"> operations. Provide as many pages of diagrams as necessary to convey the information requested </w:t>
      </w:r>
      <w:r w:rsidRPr="002E7408" w:rsidR="00132AC1">
        <w:rPr>
          <w:rFonts w:ascii="Calibri" w:hAnsi="Calibri" w:cs="Calibri"/>
          <w:szCs w:val="22"/>
        </w:rPr>
        <w:t>above</w:t>
      </w:r>
      <w:r w:rsidRPr="002E7408">
        <w:rPr>
          <w:rFonts w:ascii="Calibri" w:hAnsi="Calibri" w:cs="Calibri"/>
          <w:szCs w:val="22"/>
        </w:rPr>
        <w:t xml:space="preserve">. See the example diagram in Figure </w:t>
      </w:r>
      <w:r w:rsidRPr="002E7408" w:rsidR="009D1F62">
        <w:rPr>
          <w:rFonts w:ascii="Calibri" w:hAnsi="Calibri" w:cs="Calibri"/>
          <w:szCs w:val="22"/>
        </w:rPr>
        <w:fldChar w:fldCharType="begin"/>
      </w:r>
      <w:r w:rsidRPr="002E7408" w:rsidR="009D1F62">
        <w:rPr>
          <w:rFonts w:ascii="Calibri" w:hAnsi="Calibri" w:cs="Calibri"/>
          <w:szCs w:val="22"/>
        </w:rPr>
        <w:instrText xml:space="preserve"> REF _Ref148367512 \r \h </w:instrText>
      </w:r>
      <w:r w:rsidRPr="002E7408" w:rsidR="002E7408">
        <w:rPr>
          <w:rFonts w:ascii="Calibri" w:hAnsi="Calibri" w:cs="Calibri"/>
          <w:szCs w:val="22"/>
        </w:rPr>
        <w:instrText xml:space="preserve"> \* MERGEFORMAT </w:instrText>
      </w:r>
      <w:r w:rsidRPr="002E7408" w:rsidR="009D1F62">
        <w:rPr>
          <w:rFonts w:ascii="Calibri" w:hAnsi="Calibri" w:cs="Calibri"/>
          <w:szCs w:val="22"/>
        </w:rPr>
        <w:fldChar w:fldCharType="separate"/>
      </w:r>
      <w:r w:rsidRPr="002E7408" w:rsidR="00620C41">
        <w:rPr>
          <w:rFonts w:ascii="Calibri" w:hAnsi="Calibri" w:cs="Calibri"/>
          <w:szCs w:val="22"/>
        </w:rPr>
        <w:t>10</w:t>
      </w:r>
      <w:r w:rsidRPr="002E7408" w:rsidR="009D1F62">
        <w:rPr>
          <w:rFonts w:ascii="Calibri" w:hAnsi="Calibri" w:cs="Calibri"/>
          <w:szCs w:val="22"/>
        </w:rPr>
        <w:fldChar w:fldCharType="end"/>
      </w:r>
      <w:r w:rsidRPr="002E7408">
        <w:rPr>
          <w:rFonts w:ascii="Calibri" w:hAnsi="Calibri" w:cs="Calibri"/>
          <w:szCs w:val="22"/>
        </w:rPr>
        <w:t xml:space="preserve"> for the level of detail requested.</w:t>
      </w:r>
    </w:p>
    <w:p w:rsidR="002F7A30" w:rsidRPr="002E7408" w:rsidP="00B86D91" w14:paraId="4FA6323E" w14:textId="7C7CC08D">
      <w:pPr>
        <w:pStyle w:val="Style1"/>
        <w:spacing w:before="120"/>
        <w:rPr>
          <w:rFonts w:ascii="Calibri" w:hAnsi="Calibri" w:cs="Calibri"/>
          <w:szCs w:val="22"/>
        </w:rPr>
      </w:pPr>
      <w:r w:rsidRPr="002E7408">
        <w:rPr>
          <w:rFonts w:ascii="Calibri" w:hAnsi="Calibri" w:cs="Calibri"/>
          <w:szCs w:val="22"/>
        </w:rPr>
        <w:t xml:space="preserve">Upload copies of all applicable wastewater treatment diagrams in one of the following file types: PDF, ZIP, text document (e.g., docx), graphic file (e.g., jpg, png), or workbook (e.g., </w:t>
      </w:r>
      <w:r w:rsidR="00E63693">
        <w:rPr>
          <w:rFonts w:ascii="Calibri" w:hAnsi="Calibri" w:cs="Calibri"/>
          <w:szCs w:val="22"/>
        </w:rPr>
        <w:t xml:space="preserve">xls, </w:t>
      </w:r>
      <w:r w:rsidRPr="002E7408">
        <w:rPr>
          <w:rFonts w:ascii="Calibri" w:hAnsi="Calibri" w:cs="Calibri"/>
          <w:szCs w:val="22"/>
        </w:rPr>
        <w:t xml:space="preserve">xlsx). You may upload one file. Where multiple pages are required or multiple diagrams are being provided, combine all pages/diagrams into a single file (e.g., combine PDF files, create a compressed ZIP file). Title the file following this format: "POTW####_Question </w:t>
      </w:r>
      <w:r w:rsidRPr="002E7408" w:rsidR="002E2C4E">
        <w:rPr>
          <w:rFonts w:ascii="Calibri" w:hAnsi="Calibri" w:cs="Calibri"/>
          <w:szCs w:val="22"/>
        </w:rPr>
        <w:fldChar w:fldCharType="begin"/>
      </w:r>
      <w:r w:rsidRPr="002E7408" w:rsidR="002E2C4E">
        <w:rPr>
          <w:rFonts w:ascii="Calibri" w:hAnsi="Calibri" w:cs="Calibri"/>
          <w:szCs w:val="22"/>
        </w:rPr>
        <w:instrText xml:space="preserve"> REF _Ref148367512 \r \h </w:instrText>
      </w:r>
      <w:r w:rsidRPr="002E7408" w:rsidR="002E7408">
        <w:rPr>
          <w:rFonts w:ascii="Calibri" w:hAnsi="Calibri" w:cs="Calibri"/>
          <w:szCs w:val="22"/>
        </w:rPr>
        <w:instrText xml:space="preserve"> \* MERGEFORMAT </w:instrText>
      </w:r>
      <w:r w:rsidRPr="002E7408" w:rsidR="002E2C4E">
        <w:rPr>
          <w:rFonts w:ascii="Calibri" w:hAnsi="Calibri" w:cs="Calibri"/>
          <w:szCs w:val="22"/>
        </w:rPr>
        <w:fldChar w:fldCharType="separate"/>
      </w:r>
      <w:r w:rsidRPr="002E7408" w:rsidR="00620C41">
        <w:rPr>
          <w:rFonts w:ascii="Calibri" w:hAnsi="Calibri" w:cs="Calibri"/>
          <w:szCs w:val="22"/>
        </w:rPr>
        <w:t>10</w:t>
      </w:r>
      <w:r w:rsidRPr="002E7408" w:rsidR="002E2C4E">
        <w:rPr>
          <w:rFonts w:ascii="Calibri" w:hAnsi="Calibri" w:cs="Calibri"/>
          <w:szCs w:val="22"/>
        </w:rPr>
        <w:fldChar w:fldCharType="end"/>
      </w:r>
      <w:r w:rsidRPr="002E7408">
        <w:rPr>
          <w:rFonts w:ascii="Calibri" w:hAnsi="Calibri" w:cs="Calibri"/>
          <w:szCs w:val="22"/>
        </w:rPr>
        <w:t>_Wastewater Treatment Diagram" using your assigned Questionnaire ID. See the General Instructions file for guidance on submitting electronic copies of wastewater treatment diagrams and other attachments via Qualtrics.</w:t>
      </w:r>
    </w:p>
    <w:p w:rsidR="002F7A30" w:rsidRPr="002E7408" w:rsidP="00B86D91" w14:paraId="45A4F354" w14:textId="77777777">
      <w:pPr>
        <w:pStyle w:val="Style1"/>
        <w:spacing w:before="120"/>
        <w:rPr>
          <w:rFonts w:ascii="Calibri" w:hAnsi="Calibri" w:cs="Calibri"/>
          <w:szCs w:val="22"/>
        </w:rPr>
      </w:pPr>
    </w:p>
    <w:p w:rsidR="002F7A30" w:rsidRPr="002E7408" w:rsidP="00B86D91" w14:paraId="7FA4BDA9" w14:textId="0F2E4CBC">
      <w:pPr>
        <w:pStyle w:val="Style1"/>
        <w:spacing w:before="120"/>
        <w:rPr>
          <w:rFonts w:ascii="Calibri" w:hAnsi="Calibri" w:cs="Calibri"/>
          <w:szCs w:val="22"/>
        </w:rPr>
        <w:sectPr w:rsidSect="00B31E8F">
          <w:pgSz w:w="12240" w:h="15840"/>
          <w:pgMar w:top="1080" w:right="1080" w:bottom="1080" w:left="1080" w:header="720" w:footer="720" w:gutter="0"/>
          <w:cols w:space="720"/>
          <w:docGrid w:linePitch="360"/>
        </w:sectPr>
      </w:pPr>
    </w:p>
    <w:p w:rsidR="00F21FBD" w:rsidRPr="002E7408" w:rsidP="00F21FBD" w14:paraId="010090AA" w14:textId="6A8251B5">
      <w:pPr>
        <w:pStyle w:val="ListBulletLAST"/>
        <w:numPr>
          <w:ilvl w:val="0"/>
          <w:numId w:val="0"/>
        </w:numPr>
        <w:spacing w:before="120" w:after="120"/>
        <w:jc w:val="center"/>
        <w:rPr>
          <w:rFonts w:ascii="Calibri" w:hAnsi="Calibri" w:cs="Calibri"/>
          <w:b/>
        </w:rPr>
      </w:pPr>
      <w:bookmarkStart w:id="48" w:name="_Ref147866224"/>
      <w:r w:rsidRPr="002E7408">
        <w:rPr>
          <w:rFonts w:ascii="Calibri" w:hAnsi="Calibri" w:cs="Calibri"/>
          <w:b/>
        </w:rPr>
        <w:t xml:space="preserve">Figure </w:t>
      </w:r>
      <w:r w:rsidRPr="002E7408" w:rsidR="00FC3E8E">
        <w:rPr>
          <w:rFonts w:ascii="Calibri" w:hAnsi="Calibri" w:cs="Calibri"/>
          <w:b/>
        </w:rPr>
        <w:fldChar w:fldCharType="begin"/>
      </w:r>
      <w:r w:rsidRPr="002E7408" w:rsidR="00FC3E8E">
        <w:rPr>
          <w:rFonts w:ascii="Calibri" w:hAnsi="Calibri" w:cs="Calibri"/>
          <w:b/>
        </w:rPr>
        <w:instrText xml:space="preserve"> REF _Ref148367512 \r \h </w:instrText>
      </w:r>
      <w:r w:rsidRPr="002E7408" w:rsidR="00E95CFE">
        <w:rPr>
          <w:rFonts w:ascii="Calibri" w:hAnsi="Calibri" w:cs="Calibri"/>
          <w:b/>
        </w:rPr>
        <w:instrText xml:space="preserve"> \* MERGEFORMAT </w:instrText>
      </w:r>
      <w:r w:rsidRPr="002E7408" w:rsidR="00FC3E8E">
        <w:rPr>
          <w:rFonts w:ascii="Calibri" w:hAnsi="Calibri" w:cs="Calibri"/>
          <w:b/>
        </w:rPr>
        <w:fldChar w:fldCharType="separate"/>
      </w:r>
      <w:r w:rsidRPr="002E7408" w:rsidR="00620C41">
        <w:rPr>
          <w:rFonts w:ascii="Calibri" w:hAnsi="Calibri" w:cs="Calibri"/>
          <w:b/>
        </w:rPr>
        <w:t>10</w:t>
      </w:r>
      <w:r w:rsidRPr="002E7408" w:rsidR="00FC3E8E">
        <w:rPr>
          <w:rFonts w:ascii="Calibri" w:hAnsi="Calibri" w:cs="Calibri"/>
          <w:b/>
        </w:rPr>
        <w:fldChar w:fldCharType="end"/>
      </w:r>
      <w:r w:rsidRPr="002E7408">
        <w:rPr>
          <w:rFonts w:ascii="Calibri" w:hAnsi="Calibri" w:cs="Calibri"/>
          <w:b/>
        </w:rPr>
        <w:t xml:space="preserve">. Example Wastewater </w:t>
      </w:r>
      <w:r w:rsidRPr="002E7408" w:rsidR="00FC3E8E">
        <w:rPr>
          <w:rFonts w:ascii="Calibri" w:hAnsi="Calibri" w:cs="Calibri"/>
          <w:b/>
        </w:rPr>
        <w:t>Treatment</w:t>
      </w:r>
      <w:r w:rsidRPr="002E7408">
        <w:rPr>
          <w:rFonts w:ascii="Calibri" w:hAnsi="Calibri" w:cs="Calibri"/>
          <w:b/>
        </w:rPr>
        <w:t xml:space="preserve"> Diagram</w:t>
      </w:r>
    </w:p>
    <w:p w:rsidR="00B5449B" w:rsidRPr="002E7408" w:rsidP="00FC3E8E" w14:paraId="03B382A5" w14:textId="20864D84">
      <w:pPr>
        <w:pStyle w:val="ListBulletLAST"/>
        <w:numPr>
          <w:ilvl w:val="0"/>
          <w:numId w:val="0"/>
        </w:numPr>
        <w:spacing w:before="120" w:after="120" w:line="240" w:lineRule="auto"/>
        <w:jc w:val="center"/>
        <w:rPr>
          <w:rFonts w:ascii="Calibri" w:hAnsi="Calibri" w:cs="Calibri"/>
          <w:b/>
        </w:rPr>
      </w:pPr>
      <w:r>
        <w:rPr>
          <w:noProof/>
        </w:rPr>
        <w:drawing>
          <wp:inline distT="0" distB="0" distL="0" distR="0">
            <wp:extent cx="8420100" cy="5593089"/>
            <wp:effectExtent l="0" t="0" r="0" b="7620"/>
            <wp:docPr id="1729447038" name="Picture 2"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47038" name="Picture 2" descr="A diagram of a process&#10;&#10;Description automatically generated"/>
                    <pic:cNvPicPr/>
                  </pic:nvPicPr>
                  <pic:blipFill>
                    <a:blip xmlns:r="http://schemas.openxmlformats.org/officeDocument/2006/relationships" r:embed="rId28"/>
                    <a:stretch>
                      <a:fillRect/>
                    </a:stretch>
                  </pic:blipFill>
                  <pic:spPr>
                    <a:xfrm>
                      <a:off x="0" y="0"/>
                      <a:ext cx="8430190" cy="5599791"/>
                    </a:xfrm>
                    <a:prstGeom prst="rect">
                      <a:avLst/>
                    </a:prstGeom>
                  </pic:spPr>
                </pic:pic>
              </a:graphicData>
            </a:graphic>
          </wp:inline>
        </w:drawing>
      </w:r>
    </w:p>
    <w:bookmarkEnd w:id="48"/>
    <w:p w:rsidR="00305F70" w:rsidRPr="002E7408" w:rsidP="0020754A" w14:paraId="16CE8B38" w14:textId="77777777">
      <w:pPr>
        <w:pStyle w:val="QuestionSeparator"/>
        <w:rPr>
          <w:rFonts w:ascii="Calibri" w:hAnsi="Calibri" w:eastAsiaTheme="majorEastAsia" w:cs="Calibri"/>
        </w:rPr>
      </w:pPr>
    </w:p>
    <w:p w:rsidR="008D4636" w:rsidRPr="002E7408" w:rsidP="008D4636" w14:paraId="0EF6AFF9" w14:textId="25BA784F">
      <w:pPr>
        <w:pStyle w:val="Heading2"/>
        <w:numPr>
          <w:ilvl w:val="0"/>
          <w:numId w:val="3"/>
        </w:numPr>
        <w:rPr>
          <w:rFonts w:ascii="Calibri" w:hAnsi="Calibri" w:cs="Calibri"/>
          <w:szCs w:val="22"/>
        </w:rPr>
      </w:pPr>
      <w:bookmarkStart w:id="49" w:name="_Ref147869292"/>
      <w:r w:rsidRPr="002E7408">
        <w:rPr>
          <w:rFonts w:ascii="Calibri" w:hAnsi="Calibri" w:cs="Calibri"/>
          <w:szCs w:val="22"/>
        </w:rPr>
        <w:t xml:space="preserve">Identify the wastewater treatment technologies </w:t>
      </w:r>
      <w:r w:rsidRPr="002E7408" w:rsidR="00931DB6">
        <w:rPr>
          <w:rFonts w:ascii="Calibri" w:hAnsi="Calibri" w:cs="Calibri"/>
          <w:szCs w:val="22"/>
        </w:rPr>
        <w:t>operated</w:t>
      </w:r>
      <w:r w:rsidRPr="002E7408">
        <w:rPr>
          <w:rFonts w:ascii="Calibri" w:hAnsi="Calibri" w:cs="Calibri"/>
          <w:szCs w:val="22"/>
        </w:rPr>
        <w:t xml:space="preserve"> at the facility to treat wastewater </w:t>
      </w:r>
      <w:r w:rsidRPr="002E7408" w:rsidR="00C12859">
        <w:rPr>
          <w:rFonts w:ascii="Calibri" w:hAnsi="Calibri" w:cs="Calibri"/>
          <w:szCs w:val="22"/>
        </w:rPr>
        <w:t xml:space="preserve">at any time </w:t>
      </w:r>
      <w:r w:rsidRPr="002E7408">
        <w:rPr>
          <w:rFonts w:ascii="Calibri" w:hAnsi="Calibri" w:cs="Calibri"/>
          <w:szCs w:val="22"/>
        </w:rPr>
        <w:t xml:space="preserve">during calendar year 2023. A list of common wastewater treatment technologies </w:t>
      </w:r>
      <w:r w:rsidRPr="002E7408" w:rsidR="00605283">
        <w:rPr>
          <w:rFonts w:ascii="Calibri" w:hAnsi="Calibri" w:cs="Calibri"/>
          <w:szCs w:val="22"/>
        </w:rPr>
        <w:t>is</w:t>
      </w:r>
      <w:r w:rsidRPr="002E7408">
        <w:rPr>
          <w:rFonts w:ascii="Calibri" w:hAnsi="Calibri" w:cs="Calibri"/>
          <w:szCs w:val="22"/>
        </w:rPr>
        <w:t xml:space="preserve"> presented </w:t>
      </w:r>
      <w:r w:rsidRPr="002E7408">
        <w:rPr>
          <w:rFonts w:ascii="Calibri" w:hAnsi="Calibri" w:cs="Calibri"/>
          <w:szCs w:val="22"/>
        </w:rPr>
        <w:t>below</w:t>
      </w:r>
      <w:r w:rsidRPr="002E7408">
        <w:rPr>
          <w:rFonts w:ascii="Calibri" w:hAnsi="Calibri" w:cs="Calibri"/>
          <w:szCs w:val="22"/>
        </w:rPr>
        <w:t xml:space="preserve"> and these terms are defined in the </w:t>
      </w:r>
      <w:r w:rsidRPr="002E7408">
        <w:rPr>
          <w:rFonts w:ascii="Calibri" w:hAnsi="Calibri" w:cs="Calibri"/>
          <w:szCs w:val="22"/>
        </w:rPr>
        <w:fldChar w:fldCharType="begin"/>
      </w:r>
      <w:r w:rsidRPr="002E7408">
        <w:rPr>
          <w:rFonts w:ascii="Calibri" w:hAnsi="Calibri" w:cs="Calibri"/>
          <w:szCs w:val="22"/>
        </w:rPr>
        <w:instrText xml:space="preserve"> REF _Ref103941581 \h </w:instrText>
      </w:r>
      <w:r w:rsidRPr="002E7408" w:rsidR="00DC2A42">
        <w:rPr>
          <w:rFonts w:ascii="Calibri" w:hAnsi="Calibri" w:cs="Calibri"/>
          <w:szCs w:val="22"/>
        </w:rPr>
        <w:instrText xml:space="preserve"> \* MERGEFORMAT </w:instrText>
      </w:r>
      <w:r w:rsidRPr="002E7408">
        <w:rPr>
          <w:rFonts w:ascii="Calibri" w:hAnsi="Calibri" w:cs="Calibri"/>
          <w:szCs w:val="22"/>
        </w:rPr>
        <w:fldChar w:fldCharType="separate"/>
      </w:r>
      <w:r w:rsidRPr="002E7408" w:rsidR="00620C41">
        <w:rPr>
          <w:rFonts w:ascii="Calibri" w:hAnsi="Calibri" w:cs="Calibri"/>
          <w:szCs w:val="22"/>
        </w:rPr>
        <w:t>GLOSSARY</w:t>
      </w:r>
      <w:r w:rsidRPr="002E7408">
        <w:rPr>
          <w:rFonts w:ascii="Calibri" w:hAnsi="Calibri" w:cs="Calibri"/>
          <w:szCs w:val="22"/>
        </w:rPr>
        <w:fldChar w:fldCharType="end"/>
      </w:r>
      <w:r w:rsidRPr="002E7408">
        <w:rPr>
          <w:rFonts w:ascii="Calibri" w:hAnsi="Calibri" w:cs="Calibri"/>
          <w:szCs w:val="22"/>
        </w:rPr>
        <w:t xml:space="preserve">. If a </w:t>
      </w:r>
      <w:r w:rsidRPr="002E7408" w:rsidR="00ED569E">
        <w:rPr>
          <w:rFonts w:ascii="Calibri" w:hAnsi="Calibri" w:cs="Calibri"/>
          <w:szCs w:val="22"/>
        </w:rPr>
        <w:t>wastewater</w:t>
      </w:r>
      <w:r w:rsidRPr="002E7408">
        <w:rPr>
          <w:rFonts w:ascii="Calibri" w:hAnsi="Calibri" w:cs="Calibri"/>
          <w:szCs w:val="22"/>
        </w:rPr>
        <w:t xml:space="preserve"> treatment technology </w:t>
      </w:r>
      <w:r w:rsidRPr="002E7408" w:rsidR="00931DB6">
        <w:rPr>
          <w:rFonts w:ascii="Calibri" w:hAnsi="Calibri" w:cs="Calibri"/>
          <w:szCs w:val="22"/>
        </w:rPr>
        <w:t>was operated</w:t>
      </w:r>
      <w:r w:rsidRPr="002E7408">
        <w:rPr>
          <w:rFonts w:ascii="Calibri" w:hAnsi="Calibri" w:cs="Calibri"/>
          <w:szCs w:val="22"/>
        </w:rPr>
        <w:t xml:space="preserve"> that is not included in the list, or if a unique variation of a listed technology </w:t>
      </w:r>
      <w:r w:rsidRPr="002E7408" w:rsidR="00931DB6">
        <w:rPr>
          <w:rFonts w:ascii="Calibri" w:hAnsi="Calibri" w:cs="Calibri"/>
          <w:szCs w:val="22"/>
        </w:rPr>
        <w:t>operated</w:t>
      </w:r>
      <w:r w:rsidRPr="002E7408">
        <w:rPr>
          <w:rFonts w:ascii="Calibri" w:hAnsi="Calibri" w:cs="Calibri"/>
          <w:szCs w:val="22"/>
        </w:rPr>
        <w:t>, include this information in the space provided after “Other, specify”. Select all that apply.</w:t>
      </w:r>
      <w:bookmarkEnd w:id="49"/>
    </w:p>
    <w:tbl>
      <w:tblPr>
        <w:tblStyle w:val="TableGrid"/>
        <w:tblW w:w="44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1"/>
        <w:gridCol w:w="6032"/>
      </w:tblGrid>
      <w:tr w14:paraId="0349593B" w14:textId="77777777" w:rsidTr="00D90C7F">
        <w:tblPrEx>
          <w:tblW w:w="44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jc w:val="center"/>
        </w:trPr>
        <w:tc>
          <w:tcPr>
            <w:tcW w:w="2500" w:type="pct"/>
            <w:shd w:val="clear" w:color="auto" w:fill="auto"/>
          </w:tcPr>
          <w:p w:rsidR="005C3A1A" w:rsidRPr="002E7408" w:rsidP="009200B5" w14:paraId="7C9F9B21" w14:textId="0FA82160">
            <w:pPr>
              <w:rPr>
                <w:rFonts w:ascii="Calibri" w:eastAsia="MS Gothic" w:hAnsi="Calibri" w:cs="Calibri"/>
                <w:b/>
                <w:bCs/>
                <w:sz w:val="20"/>
                <w:szCs w:val="20"/>
                <w:u w:val="single"/>
              </w:rPr>
            </w:pPr>
            <w:r w:rsidRPr="002E7408">
              <w:rPr>
                <w:rFonts w:ascii="Calibri" w:eastAsia="MS Gothic" w:hAnsi="Calibri" w:cs="Calibri"/>
                <w:b/>
                <w:bCs/>
                <w:sz w:val="20"/>
                <w:szCs w:val="20"/>
                <w:u w:val="single"/>
              </w:rPr>
              <w:t>Preliminary</w:t>
            </w:r>
            <w:r w:rsidRPr="002E7408" w:rsidR="00015BB3">
              <w:rPr>
                <w:rFonts w:ascii="Calibri" w:eastAsia="MS Gothic" w:hAnsi="Calibri" w:cs="Calibri"/>
                <w:b/>
                <w:bCs/>
                <w:sz w:val="20"/>
                <w:szCs w:val="20"/>
                <w:u w:val="single"/>
              </w:rPr>
              <w:t xml:space="preserve"> Operations</w:t>
            </w:r>
          </w:p>
          <w:p w:rsidR="008D69B4" w:rsidRPr="002E7408" w:rsidP="009200B5" w14:paraId="207A8F08" w14:textId="0C159CBF">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56792382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Equalization</w:t>
            </w:r>
          </w:p>
          <w:p w:rsidR="008D69B4" w:rsidRPr="002E7408" w:rsidP="009200B5" w14:paraId="18CDF6AF" w14:textId="69EEF031">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8058668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Neutralization/pH adjustment</w:t>
            </w:r>
          </w:p>
          <w:p w:rsidR="008D69B4" w:rsidRPr="002E7408" w:rsidP="009200B5" w14:paraId="307D43B5" w14:textId="535E1D7E">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98395972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Oil/water separation</w:t>
            </w:r>
          </w:p>
          <w:p w:rsidR="003447A3" w:rsidRPr="002E7408" w:rsidP="009200B5" w14:paraId="314217B2" w14:textId="0A027A56">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662543242"/>
                <w14:checkbox>
                  <w14:checked w14:val="0"/>
                  <w14:checkedState w14:val="2612" w14:font="MS Gothic"/>
                  <w14:uncheckedState w14:val="2610" w14:font="MS Gothic"/>
                </w14:checkbox>
              </w:sdtPr>
              <w:sdtContent>
                <w:r w:rsidRPr="002E7408" w:rsidR="008D69B4">
                  <w:rPr>
                    <w:rFonts w:ascii="MS Gothic" w:eastAsia="MS Gothic" w:hAnsi="MS Gothic" w:cs="MS Gothic"/>
                    <w:sz w:val="20"/>
                    <w:szCs w:val="20"/>
                  </w:rPr>
                  <w:t>☐</w:t>
                </w:r>
              </w:sdtContent>
            </w:sdt>
            <w:r w:rsidRPr="002E7408" w:rsidR="008D69B4">
              <w:rPr>
                <w:rFonts w:ascii="Calibri" w:eastAsia="MS Gothic" w:hAnsi="Calibri" w:cs="Calibri"/>
                <w:sz w:val="20"/>
                <w:szCs w:val="20"/>
              </w:rPr>
              <w:t xml:space="preserve"> </w:t>
            </w:r>
            <w:r w:rsidRPr="002E7408" w:rsidR="005822D8">
              <w:rPr>
                <w:rFonts w:ascii="Calibri" w:eastAsia="MS Gothic" w:hAnsi="Calibri" w:cs="Calibri"/>
                <w:sz w:val="20"/>
                <w:szCs w:val="20"/>
              </w:rPr>
              <w:t>G</w:t>
            </w:r>
            <w:r w:rsidRPr="002E7408" w:rsidR="008D69B4">
              <w:rPr>
                <w:rFonts w:ascii="Calibri" w:eastAsia="MS Gothic" w:hAnsi="Calibri" w:cs="Calibri"/>
                <w:sz w:val="20"/>
                <w:szCs w:val="20"/>
              </w:rPr>
              <w:t>rit removal</w:t>
            </w:r>
          </w:p>
          <w:p w:rsidR="008D69B4" w:rsidRPr="002E7408" w:rsidP="009200B5" w14:paraId="715B89CB" w14:textId="7E952D41">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94982820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w:t>
            </w:r>
            <w:r w:rsidRPr="002E7408">
              <w:rPr>
                <w:rFonts w:ascii="Calibri" w:eastAsia="MS Gothic" w:hAnsi="Calibri" w:cs="Calibri"/>
                <w:sz w:val="20"/>
                <w:szCs w:val="20"/>
              </w:rPr>
              <w:t>S</w:t>
            </w:r>
            <w:r w:rsidRPr="002E7408">
              <w:rPr>
                <w:rFonts w:ascii="Calibri" w:eastAsia="MS Gothic" w:hAnsi="Calibri" w:cs="Calibri"/>
                <w:sz w:val="20"/>
                <w:szCs w:val="20"/>
              </w:rPr>
              <w:t>creen</w:t>
            </w:r>
            <w:r w:rsidRPr="002E7408">
              <w:rPr>
                <w:rFonts w:ascii="Calibri" w:eastAsia="MS Gothic" w:hAnsi="Calibri" w:cs="Calibri"/>
                <w:sz w:val="20"/>
                <w:szCs w:val="20"/>
              </w:rPr>
              <w:t>ing</w:t>
            </w:r>
          </w:p>
          <w:p w:rsidR="00491F5B" w:rsidRPr="002E7408" w:rsidP="00491F5B" w14:paraId="051F4E4E" w14:textId="77777777">
            <w:pPr>
              <w:rPr>
                <w:rFonts w:ascii="Calibri" w:eastAsia="MS Gothic" w:hAnsi="Calibri" w:cs="Calibri"/>
                <w:b/>
                <w:bCs/>
                <w:sz w:val="20"/>
                <w:szCs w:val="20"/>
                <w:u w:val="single"/>
              </w:rPr>
            </w:pPr>
            <w:r w:rsidRPr="002E7408">
              <w:rPr>
                <w:rFonts w:ascii="Calibri" w:eastAsia="MS Gothic" w:hAnsi="Calibri" w:cs="Calibri"/>
                <w:b/>
                <w:bCs/>
                <w:sz w:val="20"/>
                <w:szCs w:val="20"/>
                <w:u w:val="single"/>
              </w:rPr>
              <w:t>Physical/Chemical Treatment</w:t>
            </w:r>
          </w:p>
          <w:p w:rsidR="0079702E" w:rsidRPr="002E7408" w:rsidP="00491F5B" w14:paraId="0BC463B5" w14:textId="117AF430">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582413717"/>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Primary </w:t>
            </w:r>
            <w:r w:rsidRPr="002E7408" w:rsidR="00B7258B">
              <w:rPr>
                <w:rFonts w:ascii="Calibri" w:eastAsia="MS Gothic" w:hAnsi="Calibri" w:cs="Calibri"/>
                <w:sz w:val="20"/>
                <w:szCs w:val="20"/>
              </w:rPr>
              <w:t>clarification/sedimentation</w:t>
            </w:r>
          </w:p>
          <w:p w:rsidR="0079702E" w:rsidRPr="002E7408" w:rsidP="00491F5B" w14:paraId="1A768D51" w14:textId="78B8ABE5">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37447379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Secondary </w:t>
            </w:r>
            <w:r w:rsidRPr="002E7408" w:rsidR="009837C2">
              <w:rPr>
                <w:rFonts w:ascii="Calibri" w:eastAsia="MS Gothic" w:hAnsi="Calibri" w:cs="Calibri"/>
                <w:sz w:val="20"/>
                <w:szCs w:val="20"/>
              </w:rPr>
              <w:t>clarification/sedimentation</w:t>
            </w:r>
          </w:p>
          <w:p w:rsidR="0079702E" w:rsidRPr="002E7408" w:rsidP="00491F5B" w14:paraId="6C2E4AA6" w14:textId="4C67C491">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89827188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Tertiary </w:t>
            </w:r>
            <w:r w:rsidRPr="002E7408" w:rsidR="009837C2">
              <w:rPr>
                <w:rFonts w:ascii="Calibri" w:eastAsia="MS Gothic" w:hAnsi="Calibri" w:cs="Calibri"/>
                <w:sz w:val="20"/>
                <w:szCs w:val="20"/>
              </w:rPr>
              <w:t>clarification/sedimentation</w:t>
            </w:r>
          </w:p>
          <w:p w:rsidR="00491F5B" w:rsidRPr="002E7408" w:rsidP="00491F5B" w14:paraId="644C0499" w14:textId="4D62D350">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42901703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Chemical precipitation/ flocculation</w:t>
            </w:r>
          </w:p>
          <w:p w:rsidR="00491F5B" w:rsidRPr="002E7408" w:rsidP="00491F5B" w14:paraId="535944B6"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86532385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Ion exchange</w:t>
            </w:r>
          </w:p>
          <w:p w:rsidR="00491F5B" w:rsidRPr="002E7408" w:rsidP="00491F5B" w14:paraId="22ADDFDF"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210622792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Granular activated carbon</w:t>
            </w:r>
          </w:p>
          <w:p w:rsidR="00491F5B" w:rsidRPr="002E7408" w:rsidP="00491F5B" w14:paraId="03723B1E"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47811292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Other adsorptive media</w:t>
            </w:r>
          </w:p>
          <w:p w:rsidR="00491F5B" w:rsidRPr="002E7408" w:rsidP="00491F5B" w14:paraId="50529DDA"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983818417"/>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Media filtration</w:t>
            </w:r>
          </w:p>
          <w:p w:rsidR="00491F5B" w:rsidRPr="002E7408" w:rsidP="00491F5B" w14:paraId="0C7E97A1"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19858470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Surface filtration</w:t>
            </w:r>
          </w:p>
          <w:p w:rsidR="00491F5B" w:rsidRPr="002E7408" w:rsidP="00491F5B" w14:paraId="6F8BB063"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41254960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Microfiltration or ultrafiltration</w:t>
            </w:r>
          </w:p>
          <w:p w:rsidR="00491F5B" w:rsidRPr="002E7408" w:rsidP="00491F5B" w14:paraId="5CFAA8F2"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22383796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Nanofiltration</w:t>
            </w:r>
          </w:p>
          <w:p w:rsidR="00491F5B" w:rsidRPr="002E7408" w:rsidP="00491F5B" w14:paraId="173023CF"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206508607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Reverse osmosis</w:t>
            </w:r>
          </w:p>
          <w:p w:rsidR="00F5650A" w:rsidRPr="002E7408" w:rsidP="00F5650A" w14:paraId="22B98A58"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91392113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Gas stripping</w:t>
            </w:r>
          </w:p>
          <w:p w:rsidR="008D69B4" w:rsidRPr="002E7408" w:rsidP="005B48AC" w14:paraId="383CF3A4" w14:textId="3753D732">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64431285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Dissolved air flotation (DAF)</w:t>
            </w:r>
          </w:p>
        </w:tc>
        <w:tc>
          <w:tcPr>
            <w:tcW w:w="2500" w:type="pct"/>
            <w:shd w:val="clear" w:color="auto" w:fill="auto"/>
          </w:tcPr>
          <w:p w:rsidR="00491F5B" w:rsidRPr="002E7408" w:rsidP="00491F5B" w14:paraId="171FA808" w14:textId="77777777">
            <w:pPr>
              <w:rPr>
                <w:rFonts w:ascii="Calibri" w:eastAsia="MS Gothic" w:hAnsi="Calibri" w:cs="Calibri"/>
                <w:b/>
                <w:bCs/>
                <w:sz w:val="20"/>
                <w:szCs w:val="20"/>
                <w:u w:val="single"/>
              </w:rPr>
            </w:pPr>
            <w:r w:rsidRPr="002E7408">
              <w:rPr>
                <w:rFonts w:ascii="Calibri" w:eastAsia="MS Gothic" w:hAnsi="Calibri" w:cs="Calibri"/>
                <w:b/>
                <w:bCs/>
                <w:sz w:val="20"/>
                <w:szCs w:val="20"/>
                <w:u w:val="single"/>
              </w:rPr>
              <w:t>Biological Treatment</w:t>
            </w:r>
          </w:p>
          <w:p w:rsidR="00486B76" w:rsidRPr="002E7408" w:rsidP="00486B76" w14:paraId="794E7EB3" w14:textId="56F9AF20">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50678604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Activated sludge</w:t>
            </w:r>
          </w:p>
          <w:p w:rsidR="00E1030B" w:rsidRPr="002E7408" w:rsidP="00E1030B" w14:paraId="0A744576"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78939632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Oxidation or orbital ditch</w:t>
            </w:r>
          </w:p>
          <w:p w:rsidR="00E1030B" w:rsidRPr="002E7408" w:rsidP="00491F5B" w14:paraId="295D98C7" w14:textId="5CA0AAFE">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88784421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Sequencing </w:t>
            </w:r>
            <w:r w:rsidRPr="002E7408" w:rsidR="00486B76">
              <w:rPr>
                <w:rFonts w:ascii="Calibri" w:eastAsia="MS Gothic" w:hAnsi="Calibri" w:cs="Calibri"/>
                <w:sz w:val="20"/>
                <w:szCs w:val="20"/>
              </w:rPr>
              <w:t>b</w:t>
            </w:r>
            <w:r w:rsidRPr="002E7408">
              <w:rPr>
                <w:rFonts w:ascii="Calibri" w:eastAsia="MS Gothic" w:hAnsi="Calibri" w:cs="Calibri"/>
                <w:sz w:val="20"/>
                <w:szCs w:val="20"/>
              </w:rPr>
              <w:t xml:space="preserve">atch </w:t>
            </w:r>
            <w:r w:rsidRPr="002E7408" w:rsidR="00486B76">
              <w:rPr>
                <w:rFonts w:ascii="Calibri" w:eastAsia="MS Gothic" w:hAnsi="Calibri" w:cs="Calibri"/>
                <w:sz w:val="20"/>
                <w:szCs w:val="20"/>
              </w:rPr>
              <w:t>r</w:t>
            </w:r>
            <w:r w:rsidRPr="002E7408">
              <w:rPr>
                <w:rFonts w:ascii="Calibri" w:eastAsia="MS Gothic" w:hAnsi="Calibri" w:cs="Calibri"/>
                <w:sz w:val="20"/>
                <w:szCs w:val="20"/>
              </w:rPr>
              <w:t>eactor (SBR)</w:t>
            </w:r>
          </w:p>
          <w:p w:rsidR="00491F5B" w:rsidRPr="002E7408" w:rsidP="00491F5B" w14:paraId="7BB39797" w14:textId="4947DD33">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42180293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Waste stabilization </w:t>
            </w:r>
            <w:r w:rsidRPr="002E7408" w:rsidR="006E2750">
              <w:rPr>
                <w:rFonts w:ascii="Calibri" w:eastAsia="MS Gothic" w:hAnsi="Calibri" w:cs="Calibri"/>
                <w:sz w:val="20"/>
                <w:szCs w:val="20"/>
              </w:rPr>
              <w:t>p</w:t>
            </w:r>
            <w:r w:rsidRPr="002E7408">
              <w:rPr>
                <w:rFonts w:ascii="Calibri" w:eastAsia="MS Gothic" w:hAnsi="Calibri" w:cs="Calibri"/>
                <w:sz w:val="20"/>
                <w:szCs w:val="20"/>
              </w:rPr>
              <w:t>ond</w:t>
            </w:r>
          </w:p>
          <w:p w:rsidR="007B3CE0" w:rsidRPr="002E7408" w:rsidP="00491F5B" w14:paraId="755BE9E3" w14:textId="428C4D05">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0122786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Lagoon</w:t>
            </w:r>
          </w:p>
          <w:p w:rsidR="00491F5B" w:rsidRPr="002E7408" w:rsidP="00491F5B" w14:paraId="33CB6907"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98492052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Wetland or vegetative pond</w:t>
            </w:r>
          </w:p>
          <w:p w:rsidR="00491F5B" w:rsidRPr="002E7408" w:rsidP="00491F5B" w14:paraId="1D88FE0C"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14015531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Terrestrial treatment</w:t>
            </w:r>
          </w:p>
          <w:p w:rsidR="00491F5B" w:rsidRPr="002E7408" w:rsidP="00491F5B" w14:paraId="2975406C" w14:textId="77777777">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41898155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Trickling filter system</w:t>
            </w:r>
          </w:p>
          <w:p w:rsidR="003447A3" w:rsidRPr="002E7408" w:rsidP="00491F5B" w14:paraId="531663E9" w14:textId="0DFB6E73">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67496710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Membrane bioreactor (MBR)</w:t>
            </w:r>
          </w:p>
          <w:p w:rsidR="00A429E0" w:rsidRPr="002E7408" w:rsidP="00491F5B" w14:paraId="5E2A9C75" w14:textId="4B697104">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34899645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Other biological treatment, specify: _________________</w:t>
            </w:r>
          </w:p>
          <w:p w:rsidR="003C3164" w:rsidRPr="002E7408" w:rsidP="00473BD2" w14:paraId="11D030A6" w14:textId="252A0F02">
            <w:pPr>
              <w:rPr>
                <w:rFonts w:ascii="Calibri" w:eastAsia="MS Gothic" w:hAnsi="Calibri" w:cs="Calibri"/>
                <w:b/>
                <w:bCs/>
                <w:sz w:val="20"/>
                <w:szCs w:val="20"/>
                <w:u w:val="single"/>
              </w:rPr>
            </w:pPr>
            <w:r w:rsidRPr="002E7408">
              <w:rPr>
                <w:rFonts w:ascii="Calibri" w:eastAsia="MS Gothic" w:hAnsi="Calibri" w:cs="Calibri"/>
                <w:b/>
                <w:bCs/>
                <w:sz w:val="20"/>
                <w:szCs w:val="20"/>
                <w:u w:val="single"/>
              </w:rPr>
              <w:t>Disinfection</w:t>
            </w:r>
          </w:p>
          <w:p w:rsidR="00DE03D2" w:rsidRPr="002E7408" w:rsidP="00473BD2" w14:paraId="177FD8D5" w14:textId="08D56D79">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02945235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w:t>
            </w:r>
            <w:r w:rsidRPr="002E7408" w:rsidR="003A59D3">
              <w:rPr>
                <w:rFonts w:ascii="Calibri" w:eastAsia="MS Gothic" w:hAnsi="Calibri" w:cs="Calibri"/>
                <w:sz w:val="20"/>
                <w:szCs w:val="20"/>
              </w:rPr>
              <w:t>Ch</w:t>
            </w:r>
            <w:r w:rsidRPr="002E7408" w:rsidR="002D59F6">
              <w:rPr>
                <w:rFonts w:ascii="Calibri" w:eastAsia="MS Gothic" w:hAnsi="Calibri" w:cs="Calibri"/>
                <w:sz w:val="20"/>
                <w:szCs w:val="20"/>
              </w:rPr>
              <w:t>lorine</w:t>
            </w:r>
            <w:r w:rsidRPr="002E7408" w:rsidR="006C0917">
              <w:rPr>
                <w:rFonts w:ascii="Calibri" w:eastAsia="MS Gothic" w:hAnsi="Calibri" w:cs="Calibri"/>
                <w:sz w:val="20"/>
                <w:szCs w:val="20"/>
              </w:rPr>
              <w:t xml:space="preserve"> disinfection</w:t>
            </w:r>
          </w:p>
          <w:p w:rsidR="004A37F9" w:rsidRPr="002E7408" w:rsidP="00142AA7" w14:paraId="6D9C5F9C" w14:textId="22D0AF5C">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25498505"/>
                <w14:checkbox>
                  <w14:checked w14:val="0"/>
                  <w14:checkedState w14:val="2612" w14:font="MS Gothic"/>
                  <w14:uncheckedState w14:val="2610" w14:font="MS Gothic"/>
                </w14:checkbox>
              </w:sdtPr>
              <w:sdtContent>
                <w:r w:rsidRPr="002E7408" w:rsidR="00142AA7">
                  <w:rPr>
                    <w:rFonts w:ascii="MS Gothic" w:eastAsia="MS Gothic" w:hAnsi="MS Gothic" w:cs="MS Gothic"/>
                    <w:sz w:val="20"/>
                    <w:szCs w:val="20"/>
                  </w:rPr>
                  <w:t>☐</w:t>
                </w:r>
              </w:sdtContent>
            </w:sdt>
            <w:r w:rsidRPr="002E7408" w:rsidR="00142AA7">
              <w:rPr>
                <w:rFonts w:ascii="Calibri" w:eastAsia="MS Gothic" w:hAnsi="Calibri" w:cs="Calibri"/>
                <w:sz w:val="20"/>
                <w:szCs w:val="20"/>
              </w:rPr>
              <w:t xml:space="preserve"> </w:t>
            </w:r>
            <w:r w:rsidRPr="002E7408" w:rsidR="002D59F6">
              <w:rPr>
                <w:rFonts w:ascii="Calibri" w:eastAsia="MS Gothic" w:hAnsi="Calibri" w:cs="Calibri"/>
                <w:sz w:val="20"/>
                <w:szCs w:val="20"/>
              </w:rPr>
              <w:t xml:space="preserve">Other </w:t>
            </w:r>
            <w:r w:rsidRPr="002E7408">
              <w:rPr>
                <w:rFonts w:ascii="Calibri" w:eastAsia="MS Gothic" w:hAnsi="Calibri" w:cs="Calibri"/>
                <w:sz w:val="20"/>
                <w:szCs w:val="20"/>
              </w:rPr>
              <w:t>Chemical disinfection</w:t>
            </w:r>
            <w:r w:rsidRPr="002E7408" w:rsidR="00EC16C3">
              <w:rPr>
                <w:rFonts w:ascii="Calibri" w:eastAsia="MS Gothic" w:hAnsi="Calibri" w:cs="Calibri"/>
                <w:sz w:val="20"/>
                <w:szCs w:val="20"/>
              </w:rPr>
              <w:t>,</w:t>
            </w:r>
            <w:r w:rsidRPr="002E7408" w:rsidR="00172F4F">
              <w:rPr>
                <w:rFonts w:ascii="Calibri" w:eastAsia="MS Gothic" w:hAnsi="Calibri" w:cs="Calibri"/>
                <w:sz w:val="20"/>
                <w:szCs w:val="20"/>
              </w:rPr>
              <w:t xml:space="preserve"> </w:t>
            </w:r>
            <w:r w:rsidRPr="002E7408" w:rsidR="00EC16C3">
              <w:rPr>
                <w:rFonts w:ascii="Calibri" w:eastAsia="MS Gothic" w:hAnsi="Calibri" w:cs="Calibri"/>
                <w:sz w:val="20"/>
                <w:szCs w:val="20"/>
              </w:rPr>
              <w:t>specify:</w:t>
            </w:r>
            <w:r w:rsidRPr="002E7408" w:rsidR="00172F4F">
              <w:rPr>
                <w:rFonts w:ascii="Calibri" w:eastAsia="MS Gothic" w:hAnsi="Calibri" w:cs="Calibri"/>
                <w:sz w:val="20"/>
                <w:szCs w:val="20"/>
              </w:rPr>
              <w:t xml:space="preserve"> </w:t>
            </w:r>
            <w:r w:rsidRPr="002E7408" w:rsidR="00EC16C3">
              <w:rPr>
                <w:rFonts w:ascii="Calibri" w:eastAsia="MS Gothic" w:hAnsi="Calibri" w:cs="Calibri"/>
                <w:sz w:val="20"/>
                <w:szCs w:val="20"/>
              </w:rPr>
              <w:t>________</w:t>
            </w:r>
            <w:r w:rsidRPr="002E7408" w:rsidR="004D5D01">
              <w:rPr>
                <w:rFonts w:ascii="Calibri" w:eastAsia="MS Gothic" w:hAnsi="Calibri" w:cs="Calibri"/>
                <w:sz w:val="20"/>
                <w:szCs w:val="20"/>
              </w:rPr>
              <w:t>_________</w:t>
            </w:r>
          </w:p>
          <w:p w:rsidR="00DC5B44" w:rsidRPr="002E7408" w:rsidP="00DC5B44" w14:paraId="1FCAF8F5" w14:textId="5731BEF8">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021248698"/>
                <w14:checkbox>
                  <w14:checked w14:val="0"/>
                  <w14:checkedState w14:val="2612" w14:font="MS Gothic"/>
                  <w14:uncheckedState w14:val="2610" w14:font="MS Gothic"/>
                </w14:checkbox>
              </w:sdtPr>
              <w:sdtContent>
                <w:r w:rsidRPr="002E7408" w:rsidR="00BC4499">
                  <w:rPr>
                    <w:rFonts w:ascii="MS Gothic" w:eastAsia="MS Gothic" w:hAnsi="MS Gothic" w:cs="MS Gothic"/>
                    <w:sz w:val="20"/>
                    <w:szCs w:val="20"/>
                  </w:rPr>
                  <w:t>☐</w:t>
                </w:r>
              </w:sdtContent>
            </w:sdt>
            <w:r w:rsidRPr="002E7408" w:rsidR="00BC4499">
              <w:rPr>
                <w:rFonts w:ascii="Calibri" w:eastAsia="MS Gothic" w:hAnsi="Calibri" w:cs="Calibri"/>
                <w:sz w:val="20"/>
                <w:szCs w:val="20"/>
              </w:rPr>
              <w:t xml:space="preserve"> </w:t>
            </w:r>
            <w:r w:rsidRPr="002E7408" w:rsidR="00EC16C3">
              <w:rPr>
                <w:rFonts w:ascii="Calibri" w:eastAsia="MS Gothic" w:hAnsi="Calibri" w:cs="Calibri"/>
                <w:sz w:val="20"/>
                <w:szCs w:val="20"/>
              </w:rPr>
              <w:t>UV</w:t>
            </w:r>
            <w:r w:rsidRPr="002E7408" w:rsidR="00BC4499">
              <w:rPr>
                <w:rFonts w:ascii="Calibri" w:eastAsia="MS Gothic" w:hAnsi="Calibri" w:cs="Calibri"/>
                <w:sz w:val="20"/>
                <w:szCs w:val="20"/>
              </w:rPr>
              <w:t xml:space="preserve"> </w:t>
            </w:r>
            <w:r w:rsidRPr="002E7408" w:rsidR="00EC16C3">
              <w:rPr>
                <w:rFonts w:ascii="Calibri" w:eastAsia="MS Gothic" w:hAnsi="Calibri" w:cs="Calibri"/>
                <w:sz w:val="20"/>
                <w:szCs w:val="20"/>
              </w:rPr>
              <w:t>d</w:t>
            </w:r>
            <w:r w:rsidRPr="002E7408" w:rsidR="00142AA7">
              <w:rPr>
                <w:rFonts w:ascii="Calibri" w:eastAsia="MS Gothic" w:hAnsi="Calibri" w:cs="Calibri"/>
                <w:sz w:val="20"/>
                <w:szCs w:val="20"/>
              </w:rPr>
              <w:t>isinfection</w:t>
            </w:r>
          </w:p>
          <w:p w:rsidR="00491F5B" w:rsidRPr="002E7408" w:rsidP="00491F5B" w14:paraId="66BA450D" w14:textId="672E21B6">
            <w:pPr>
              <w:rPr>
                <w:rFonts w:ascii="Calibri" w:eastAsia="MS Gothic" w:hAnsi="Calibri" w:cs="Calibri"/>
                <w:b/>
                <w:bCs/>
                <w:sz w:val="20"/>
                <w:szCs w:val="20"/>
                <w:u w:val="single"/>
              </w:rPr>
            </w:pPr>
            <w:r w:rsidRPr="002E7408">
              <w:rPr>
                <w:rFonts w:ascii="Calibri" w:eastAsia="MS Gothic" w:hAnsi="Calibri" w:cs="Calibri"/>
                <w:b/>
                <w:bCs/>
                <w:sz w:val="20"/>
                <w:szCs w:val="20"/>
                <w:u w:val="single"/>
              </w:rPr>
              <w:t>Other</w:t>
            </w:r>
          </w:p>
          <w:p w:rsidR="008D69B4" w:rsidRPr="002E7408" w:rsidP="00491F5B" w14:paraId="4E597C0F" w14:textId="39A972E1">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135868552"/>
                <w14:checkbox>
                  <w14:checked w14:val="0"/>
                  <w14:checkedState w14:val="2612" w14:font="MS Gothic"/>
                  <w14:uncheckedState w14:val="2610" w14:font="MS Gothic"/>
                </w14:checkbox>
              </w:sdtPr>
              <w:sdtContent>
                <w:r w:rsidRPr="002E7408" w:rsidR="00491F5B">
                  <w:rPr>
                    <w:rFonts w:ascii="MS Gothic" w:eastAsia="MS Gothic" w:hAnsi="MS Gothic" w:cs="MS Gothic"/>
                    <w:sz w:val="20"/>
                    <w:szCs w:val="20"/>
                  </w:rPr>
                  <w:t>☐</w:t>
                </w:r>
              </w:sdtContent>
            </w:sdt>
            <w:r w:rsidRPr="002E7408" w:rsidR="00491F5B">
              <w:rPr>
                <w:rFonts w:ascii="Calibri" w:eastAsia="MS Gothic" w:hAnsi="Calibri" w:cs="Calibri"/>
                <w:sz w:val="20"/>
                <w:szCs w:val="20"/>
              </w:rPr>
              <w:t xml:space="preserve"> Other, specify: </w:t>
            </w:r>
            <w:r w:rsidRPr="002E7408" w:rsidR="00202F53">
              <w:rPr>
                <w:rFonts w:ascii="Calibri" w:eastAsia="MS Gothic" w:hAnsi="Calibri" w:cs="Calibri"/>
                <w:sz w:val="20"/>
                <w:szCs w:val="20"/>
              </w:rPr>
              <w:t>_________________</w:t>
            </w:r>
          </w:p>
          <w:p w:rsidR="00FD51DF" w:rsidRPr="002E7408" w:rsidP="00FD51DF" w14:paraId="3B4261B8" w14:textId="530A1FF4">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127601531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eastAsia="MS Gothic" w:hAnsi="Calibri" w:cs="Calibri"/>
                <w:sz w:val="20"/>
                <w:szCs w:val="20"/>
              </w:rPr>
              <w:t xml:space="preserve"> Other, specify:</w:t>
            </w:r>
            <w:r w:rsidRPr="002E7408" w:rsidR="00202F53">
              <w:rPr>
                <w:rFonts w:ascii="Calibri" w:eastAsia="MS Gothic" w:hAnsi="Calibri" w:cs="Calibri"/>
                <w:sz w:val="20"/>
                <w:szCs w:val="20"/>
              </w:rPr>
              <w:t xml:space="preserve"> _________________</w:t>
            </w:r>
          </w:p>
          <w:p w:rsidR="008D69B4" w:rsidRPr="002E7408" w:rsidP="005B48AC" w14:paraId="395815CE" w14:textId="1E64DC34">
            <w:pPr>
              <w:rPr>
                <w:rFonts w:ascii="Calibri" w:eastAsia="MS Gothic" w:hAnsi="Calibri" w:cs="Calibri"/>
                <w:sz w:val="20"/>
                <w:szCs w:val="20"/>
              </w:rPr>
            </w:pPr>
            <w:r w:rsidRPr="002E7408">
              <w:rPr>
                <w:rFonts w:ascii="Calibri" w:eastAsia="MS Gothic" w:hAnsi="Calibri" w:cs="Calibri"/>
                <w:sz w:val="20"/>
                <w:szCs w:val="20"/>
              </w:rPr>
              <w:t xml:space="preserve">    </w:t>
            </w:r>
            <w:sdt>
              <w:sdtPr>
                <w:rPr>
                  <w:rFonts w:ascii="Calibri" w:eastAsia="MS Gothic" w:hAnsi="Calibri" w:cs="Calibri"/>
                  <w:sz w:val="20"/>
                  <w:szCs w:val="20"/>
                </w:rPr>
                <w:id w:val="932013683"/>
                <w14:checkbox>
                  <w14:checked w14:val="0"/>
                  <w14:checkedState w14:val="2612" w14:font="MS Gothic"/>
                  <w14:uncheckedState w14:val="2610" w14:font="MS Gothic"/>
                </w14:checkbox>
              </w:sdtPr>
              <w:sdtContent>
                <w:r w:rsidRPr="002E7408" w:rsidR="00491F5B">
                  <w:rPr>
                    <w:rFonts w:ascii="MS Gothic" w:eastAsia="MS Gothic" w:hAnsi="MS Gothic" w:cs="MS Gothic"/>
                    <w:sz w:val="20"/>
                    <w:szCs w:val="20"/>
                  </w:rPr>
                  <w:t>☐</w:t>
                </w:r>
              </w:sdtContent>
            </w:sdt>
            <w:r w:rsidRPr="002E7408" w:rsidR="00491F5B">
              <w:rPr>
                <w:rFonts w:ascii="Calibri" w:eastAsia="MS Gothic" w:hAnsi="Calibri" w:cs="Calibri"/>
                <w:sz w:val="20"/>
                <w:szCs w:val="20"/>
              </w:rPr>
              <w:t xml:space="preserve"> Other, specify:</w:t>
            </w:r>
            <w:r w:rsidRPr="002E7408" w:rsidR="00202F53">
              <w:rPr>
                <w:rFonts w:ascii="Calibri" w:eastAsia="MS Gothic" w:hAnsi="Calibri" w:cs="Calibri"/>
                <w:sz w:val="20"/>
                <w:szCs w:val="20"/>
              </w:rPr>
              <w:t xml:space="preserve"> _________________</w:t>
            </w:r>
          </w:p>
        </w:tc>
      </w:tr>
    </w:tbl>
    <w:p w:rsidR="00EA0858" w:rsidRPr="002E7408" w:rsidP="008648AA" w14:paraId="38C06EF4" w14:textId="30EC648E">
      <w:pPr>
        <w:widowControl/>
        <w:autoSpaceDE/>
        <w:autoSpaceDN/>
        <w:adjustRightInd/>
        <w:spacing w:before="120" w:after="160" w:line="259" w:lineRule="auto"/>
        <w:ind w:firstLine="360"/>
        <w:rPr>
          <w:rFonts w:ascii="Calibri" w:eastAsia="MS Gothic" w:hAnsi="Calibri" w:cs="Calibri"/>
          <w:sz w:val="22"/>
          <w:szCs w:val="22"/>
        </w:rPr>
      </w:pPr>
      <w:r w:rsidRPr="002E7408">
        <w:rPr>
          <w:rFonts w:ascii="Calibri" w:eastAsia="MS Gothic" w:hAnsi="Calibri" w:cs="Calibri"/>
          <w:sz w:val="22"/>
          <w:szCs w:val="22"/>
        </w:rPr>
        <w:t>List all</w:t>
      </w:r>
      <w:r w:rsidRPr="002E7408">
        <w:rPr>
          <w:rFonts w:ascii="Calibri" w:eastAsia="MS Gothic" w:hAnsi="Calibri" w:cs="Calibri"/>
          <w:sz w:val="22"/>
          <w:szCs w:val="22"/>
        </w:rPr>
        <w:t xml:space="preserve"> the treatment systems</w:t>
      </w:r>
      <w:r w:rsidRPr="002E7408">
        <w:rPr>
          <w:rFonts w:ascii="Calibri" w:eastAsia="MS Gothic" w:hAnsi="Calibri" w:cs="Calibri"/>
          <w:sz w:val="22"/>
          <w:szCs w:val="22"/>
        </w:rPr>
        <w:t>, i</w:t>
      </w:r>
      <w:r w:rsidRPr="002E7408" w:rsidR="00FE0B4B">
        <w:rPr>
          <w:rFonts w:ascii="Calibri" w:eastAsia="MS Gothic" w:hAnsi="Calibri" w:cs="Calibri"/>
          <w:sz w:val="22"/>
          <w:szCs w:val="22"/>
        </w:rPr>
        <w:t>f</w:t>
      </w:r>
      <w:r w:rsidRPr="002E7408">
        <w:rPr>
          <w:rFonts w:ascii="Calibri" w:eastAsia="MS Gothic" w:hAnsi="Calibri" w:cs="Calibri"/>
          <w:sz w:val="22"/>
          <w:szCs w:val="22"/>
        </w:rPr>
        <w:t xml:space="preserve"> any, </w:t>
      </w:r>
      <w:r w:rsidRPr="002E7408" w:rsidR="009F6238">
        <w:rPr>
          <w:rFonts w:ascii="Calibri" w:eastAsia="MS Gothic" w:hAnsi="Calibri" w:cs="Calibri"/>
          <w:sz w:val="22"/>
          <w:szCs w:val="22"/>
        </w:rPr>
        <w:t>from the list</w:t>
      </w:r>
      <w:r w:rsidRPr="002E7408">
        <w:rPr>
          <w:rFonts w:ascii="Calibri" w:eastAsia="MS Gothic" w:hAnsi="Calibri" w:cs="Calibri"/>
          <w:sz w:val="22"/>
          <w:szCs w:val="22"/>
        </w:rPr>
        <w:t xml:space="preserve"> above that were</w:t>
      </w:r>
      <w:r w:rsidRPr="002E7408">
        <w:rPr>
          <w:rFonts w:ascii="Calibri" w:eastAsia="MS Gothic" w:hAnsi="Calibri" w:cs="Calibri"/>
          <w:sz w:val="22"/>
          <w:szCs w:val="22"/>
        </w:rPr>
        <w:t xml:space="preserve"> </w:t>
      </w:r>
      <w:r w:rsidRPr="002E7408" w:rsidR="00D64398">
        <w:rPr>
          <w:rFonts w:ascii="Calibri" w:eastAsia="MS Gothic" w:hAnsi="Calibri" w:cs="Calibri"/>
          <w:sz w:val="22"/>
          <w:szCs w:val="22"/>
        </w:rPr>
        <w:t xml:space="preserve">installed </w:t>
      </w:r>
      <w:r w:rsidRPr="002E7408" w:rsidR="00555E8A">
        <w:rPr>
          <w:rFonts w:ascii="Calibri" w:eastAsia="MS Gothic" w:hAnsi="Calibri" w:cs="Calibri"/>
          <w:sz w:val="22"/>
          <w:szCs w:val="22"/>
        </w:rPr>
        <w:t xml:space="preserve">or </w:t>
      </w:r>
      <w:r w:rsidRPr="002E7408" w:rsidR="00C43C91">
        <w:rPr>
          <w:rFonts w:ascii="Calibri" w:eastAsia="MS Gothic" w:hAnsi="Calibri" w:cs="Calibri"/>
          <w:sz w:val="22"/>
          <w:szCs w:val="22"/>
        </w:rPr>
        <w:t>operated</w:t>
      </w:r>
      <w:r w:rsidRPr="002E7408">
        <w:rPr>
          <w:rFonts w:ascii="Calibri" w:eastAsia="MS Gothic" w:hAnsi="Calibri" w:cs="Calibri"/>
          <w:sz w:val="22"/>
          <w:szCs w:val="22"/>
        </w:rPr>
        <w:t xml:space="preserve"> </w:t>
      </w:r>
      <w:r w:rsidRPr="002E7408" w:rsidR="008D4636">
        <w:rPr>
          <w:rFonts w:ascii="Calibri" w:eastAsia="MS Gothic" w:hAnsi="Calibri" w:cs="Calibri"/>
          <w:sz w:val="22"/>
          <w:szCs w:val="22"/>
        </w:rPr>
        <w:t xml:space="preserve">specifically </w:t>
      </w:r>
      <w:r w:rsidRPr="002E7408" w:rsidR="00555E8A">
        <w:rPr>
          <w:rFonts w:ascii="Calibri" w:eastAsia="MS Gothic" w:hAnsi="Calibri" w:cs="Calibri"/>
          <w:sz w:val="22"/>
          <w:szCs w:val="22"/>
        </w:rPr>
        <w:t xml:space="preserve">to </w:t>
      </w:r>
      <w:r w:rsidRPr="002E7408" w:rsidR="00C43C91">
        <w:rPr>
          <w:rFonts w:ascii="Calibri" w:eastAsia="MS Gothic" w:hAnsi="Calibri" w:cs="Calibri"/>
          <w:sz w:val="22"/>
          <w:szCs w:val="22"/>
        </w:rPr>
        <w:t>treat, remove, or destroy</w:t>
      </w:r>
      <w:r w:rsidRPr="002E7408">
        <w:rPr>
          <w:rFonts w:ascii="Calibri" w:eastAsia="MS Gothic" w:hAnsi="Calibri" w:cs="Calibri"/>
          <w:sz w:val="22"/>
          <w:szCs w:val="22"/>
        </w:rPr>
        <w:t xml:space="preserve"> PFAS</w:t>
      </w:r>
      <w:r w:rsidRPr="002E7408" w:rsidR="008D4636">
        <w:rPr>
          <w:rFonts w:ascii="Calibri" w:eastAsia="MS Gothic" w:hAnsi="Calibri" w:cs="Calibri"/>
          <w:sz w:val="22"/>
          <w:szCs w:val="22"/>
        </w:rPr>
        <w:t>:</w:t>
      </w:r>
    </w:p>
    <w:p w:rsidR="00EA0858" w:rsidRPr="002E7408" w:rsidP="00EA0858" w14:paraId="496D4CD9" w14:textId="43B90AEE">
      <w:pPr>
        <w:pStyle w:val="Style1"/>
        <w:ind w:left="900" w:hanging="270"/>
        <w:rPr>
          <w:rFonts w:ascii="Calibri" w:hAnsi="Calibri" w:cs="Calibri"/>
          <w:szCs w:val="22"/>
        </w:rPr>
      </w:pPr>
      <w:sdt>
        <w:sdtPr>
          <w:rPr>
            <w:rFonts w:ascii="Calibri" w:eastAsia="MS Gothic" w:hAnsi="Calibri" w:cs="Calibri"/>
            <w:szCs w:val="22"/>
          </w:rPr>
          <w:id w:val="-1824655850"/>
          <w14:checkbox>
            <w14:checked w14:val="0"/>
            <w14:checkedState w14:val="2612" w14:font="MS Gothic"/>
            <w14:uncheckedState w14:val="2610" w14:font="MS Gothic"/>
          </w14:checkbox>
        </w:sdtPr>
        <w:sdtContent>
          <w:r w:rsidRPr="002E7408">
            <w:rPr>
              <w:rFonts w:ascii="MS Gothic" w:eastAsia="MS Gothic" w:hAnsi="MS Gothic" w:cs="MS Gothic"/>
              <w:szCs w:val="22"/>
            </w:rPr>
            <w:t>☐</w:t>
          </w:r>
        </w:sdtContent>
      </w:sdt>
      <w:r w:rsidRPr="002E7408">
        <w:rPr>
          <w:rFonts w:ascii="Calibri" w:hAnsi="Calibri" w:cs="Calibri"/>
          <w:szCs w:val="22"/>
        </w:rPr>
        <w:t xml:space="preserve"> </w:t>
      </w:r>
      <w:r w:rsidRPr="002E7408" w:rsidR="00C43C91">
        <w:rPr>
          <w:rFonts w:ascii="Calibri" w:hAnsi="Calibri" w:cs="Calibri"/>
          <w:szCs w:val="22"/>
        </w:rPr>
        <w:t>None of the wastewater treatment technologies selected above were installed or are operated to treat, remove, or destroy PFAS.</w:t>
      </w:r>
    </w:p>
    <w:p w:rsidR="003A48EF" w:rsidRPr="002E7408" w:rsidP="00931DB6" w14:paraId="60A5BDD6" w14:textId="70A46AFE">
      <w:pPr>
        <w:pStyle w:val="Style1"/>
        <w:ind w:left="900" w:hanging="270"/>
        <w:rPr>
          <w:rFonts w:ascii="Calibri" w:eastAsia="MS Gothic" w:hAnsi="Calibri" w:cs="Calibri"/>
          <w:szCs w:val="22"/>
        </w:rPr>
      </w:pPr>
      <w:sdt>
        <w:sdtPr>
          <w:rPr>
            <w:rFonts w:ascii="Calibri" w:hAnsi="Calibri" w:cs="Calibri"/>
            <w:szCs w:val="22"/>
          </w:rPr>
          <w:id w:val="212388870"/>
          <w14:checkbox>
            <w14:checked w14:val="0"/>
            <w14:checkedState w14:val="2612" w14:font="MS Gothic"/>
            <w14:uncheckedState w14:val="2610" w14:font="MS Gothic"/>
          </w14:checkbox>
        </w:sdtPr>
        <w:sdtContent>
          <w:r w:rsidRPr="002E7408" w:rsidR="00EA0858">
            <w:rPr>
              <w:rFonts w:ascii="MS Gothic" w:eastAsia="MS Gothic" w:hAnsi="MS Gothic" w:cs="MS Gothic"/>
              <w:szCs w:val="22"/>
            </w:rPr>
            <w:t>☐</w:t>
          </w:r>
        </w:sdtContent>
      </w:sdt>
      <w:r w:rsidRPr="002E7408" w:rsidR="00EA0858">
        <w:rPr>
          <w:rFonts w:ascii="Calibri" w:hAnsi="Calibri" w:cs="Calibri"/>
          <w:szCs w:val="22"/>
        </w:rPr>
        <w:t xml:space="preserve"> </w:t>
      </w:r>
      <w:r w:rsidRPr="002E7408" w:rsidR="00C43C91">
        <w:rPr>
          <w:rFonts w:ascii="Calibri" w:hAnsi="Calibri" w:cs="Calibri"/>
          <w:szCs w:val="22"/>
        </w:rPr>
        <w:t xml:space="preserve">Wastewater treatment technologies installed or operated specifically to treat, remove, or destroy PFAS: </w:t>
      </w:r>
      <w:r w:rsidRPr="002E7408" w:rsidR="008D4636">
        <w:rPr>
          <w:rFonts w:ascii="Calibri" w:hAnsi="Calibri" w:cs="Calibri"/>
          <w:szCs w:val="22"/>
        </w:rPr>
        <w:t>_____________________</w:t>
      </w:r>
      <w:r w:rsidRPr="002E7408" w:rsidR="00C43C91">
        <w:rPr>
          <w:rFonts w:ascii="Calibri" w:hAnsi="Calibri" w:cs="Calibri"/>
          <w:szCs w:val="22"/>
        </w:rPr>
        <w:t>_____________________________________________________________________________</w:t>
      </w:r>
      <w:r w:rsidRPr="002E7408" w:rsidR="008D4636">
        <w:rPr>
          <w:rFonts w:ascii="Calibri" w:hAnsi="Calibri" w:cs="Calibri"/>
          <w:szCs w:val="22"/>
        </w:rPr>
        <w:t>____________</w:t>
      </w:r>
    </w:p>
    <w:p w:rsidR="003A48EF" w:rsidRPr="002E7408" w:rsidP="003A48EF" w14:paraId="2A473711" w14:textId="77777777">
      <w:pPr>
        <w:pStyle w:val="QuestionSeparator"/>
        <w:rPr>
          <w:rFonts w:ascii="Calibri" w:hAnsi="Calibri" w:cs="Calibri"/>
        </w:rPr>
      </w:pPr>
    </w:p>
    <w:p w:rsidR="008D69B4" w:rsidRPr="002E7408" w:rsidP="008D69B4" w14:paraId="75F9994C" w14:textId="77777777">
      <w:pPr>
        <w:widowControl/>
        <w:autoSpaceDE/>
        <w:autoSpaceDN/>
        <w:adjustRightInd/>
        <w:spacing w:after="160" w:line="259" w:lineRule="auto"/>
        <w:rPr>
          <w:rFonts w:ascii="Calibri" w:eastAsia="MS Gothic" w:hAnsi="Calibri" w:cs="Calibri"/>
          <w:szCs w:val="26"/>
        </w:rPr>
        <w:sectPr w:rsidSect="003B68F9">
          <w:pgSz w:w="15840" w:h="12240" w:orient="landscape"/>
          <w:pgMar w:top="1080" w:right="1080" w:bottom="1080" w:left="1080" w:header="720" w:footer="720" w:gutter="0"/>
          <w:cols w:space="720"/>
          <w:docGrid w:linePitch="360"/>
        </w:sectPr>
      </w:pPr>
    </w:p>
    <w:p w:rsidR="0045586B" w:rsidRPr="002E7408" w:rsidP="0045586B" w14:paraId="4CBF3812" w14:textId="6CECF96E">
      <w:pPr>
        <w:pStyle w:val="Heading2"/>
        <w:numPr>
          <w:ilvl w:val="0"/>
          <w:numId w:val="3"/>
        </w:numPr>
        <w:rPr>
          <w:rFonts w:ascii="Calibri" w:hAnsi="Calibri" w:cs="Calibri"/>
          <w:szCs w:val="22"/>
        </w:rPr>
      </w:pPr>
      <w:bookmarkStart w:id="50" w:name="_Ref147883655"/>
      <w:r w:rsidRPr="002E7408">
        <w:rPr>
          <w:rFonts w:ascii="Calibri" w:hAnsi="Calibri" w:cs="Calibri"/>
          <w:szCs w:val="22"/>
        </w:rPr>
        <w:t xml:space="preserve">In </w:t>
      </w:r>
      <w:r w:rsidRPr="002E7408" w:rsidR="00702943">
        <w:rPr>
          <w:rFonts w:ascii="Calibri" w:hAnsi="Calibri" w:cs="Calibri"/>
          <w:szCs w:val="22"/>
        </w:rPr>
        <w:t xml:space="preserve">Table </w:t>
      </w:r>
      <w:r w:rsidRPr="002E7408" w:rsidR="00702943">
        <w:rPr>
          <w:rFonts w:ascii="Calibri" w:hAnsi="Calibri" w:cs="Calibri"/>
          <w:szCs w:val="22"/>
        </w:rPr>
        <w:fldChar w:fldCharType="begin"/>
      </w:r>
      <w:r w:rsidRPr="002E7408" w:rsidR="00702943">
        <w:rPr>
          <w:rFonts w:ascii="Calibri" w:hAnsi="Calibri" w:cs="Calibri"/>
          <w:szCs w:val="22"/>
        </w:rPr>
        <w:instrText xml:space="preserve"> REF _Ref147883655 \r \h </w:instrText>
      </w:r>
      <w:r w:rsidRPr="002E7408" w:rsidR="00E95CFE">
        <w:rPr>
          <w:rFonts w:ascii="Calibri" w:hAnsi="Calibri" w:cs="Calibri"/>
          <w:szCs w:val="22"/>
        </w:rPr>
        <w:instrText xml:space="preserve"> \* MERGEFORMAT </w:instrText>
      </w:r>
      <w:r w:rsidRPr="002E7408" w:rsidR="00702943">
        <w:rPr>
          <w:rFonts w:ascii="Calibri" w:hAnsi="Calibri" w:cs="Calibri"/>
          <w:szCs w:val="22"/>
        </w:rPr>
        <w:fldChar w:fldCharType="separate"/>
      </w:r>
      <w:r w:rsidRPr="002E7408" w:rsidR="00620C41">
        <w:rPr>
          <w:rFonts w:ascii="Calibri" w:hAnsi="Calibri" w:cs="Calibri"/>
          <w:szCs w:val="22"/>
        </w:rPr>
        <w:t>12</w:t>
      </w:r>
      <w:r w:rsidRPr="002E7408" w:rsidR="00702943">
        <w:rPr>
          <w:rFonts w:ascii="Calibri" w:hAnsi="Calibri" w:cs="Calibri"/>
          <w:szCs w:val="22"/>
        </w:rPr>
        <w:fldChar w:fldCharType="end"/>
      </w:r>
      <w:r w:rsidRPr="002E7408" w:rsidR="00E8296B">
        <w:rPr>
          <w:rFonts w:ascii="Calibri" w:hAnsi="Calibri" w:cs="Calibri"/>
          <w:szCs w:val="22"/>
        </w:rPr>
        <w:t xml:space="preserve">, </w:t>
      </w:r>
      <w:r w:rsidRPr="002E7408" w:rsidR="00004C74">
        <w:rPr>
          <w:rFonts w:ascii="Calibri" w:hAnsi="Calibri" w:cs="Calibri"/>
          <w:szCs w:val="22"/>
        </w:rPr>
        <w:t xml:space="preserve">report the </w:t>
      </w:r>
      <w:r w:rsidRPr="002E7408" w:rsidR="00A731D9">
        <w:rPr>
          <w:rFonts w:ascii="Calibri" w:hAnsi="Calibri" w:cs="Calibri"/>
          <w:szCs w:val="22"/>
        </w:rPr>
        <w:t>total</w:t>
      </w:r>
      <w:r w:rsidRPr="002E7408" w:rsidR="00967592">
        <w:rPr>
          <w:rFonts w:ascii="Calibri" w:hAnsi="Calibri" w:cs="Calibri"/>
          <w:szCs w:val="22"/>
        </w:rPr>
        <w:t xml:space="preserve"> flow</w:t>
      </w:r>
      <w:r w:rsidRPr="002E7408" w:rsidR="0075712C">
        <w:rPr>
          <w:rFonts w:ascii="Calibri" w:hAnsi="Calibri" w:cs="Calibri"/>
          <w:szCs w:val="22"/>
        </w:rPr>
        <w:t xml:space="preserve"> rate</w:t>
      </w:r>
      <w:r w:rsidRPr="002E7408" w:rsidR="00A731D9">
        <w:rPr>
          <w:rFonts w:ascii="Calibri" w:hAnsi="Calibri" w:cs="Calibri"/>
          <w:szCs w:val="22"/>
        </w:rPr>
        <w:t>, in MGY,</w:t>
      </w:r>
      <w:r w:rsidRPr="002E7408" w:rsidR="00917499">
        <w:rPr>
          <w:rFonts w:ascii="Calibri" w:hAnsi="Calibri" w:cs="Calibri"/>
          <w:szCs w:val="22"/>
        </w:rPr>
        <w:t xml:space="preserve"> </w:t>
      </w:r>
      <w:r w:rsidRPr="002E7408" w:rsidR="009808D8">
        <w:rPr>
          <w:rFonts w:ascii="Calibri" w:hAnsi="Calibri" w:cs="Calibri"/>
          <w:szCs w:val="22"/>
        </w:rPr>
        <w:t xml:space="preserve">of </w:t>
      </w:r>
      <w:r w:rsidRPr="002E7408" w:rsidR="00453EE0">
        <w:rPr>
          <w:rFonts w:ascii="Calibri" w:hAnsi="Calibri" w:cs="Calibri"/>
          <w:szCs w:val="22"/>
        </w:rPr>
        <w:t>treated wastewater transferred to each</w:t>
      </w:r>
      <w:r w:rsidRPr="002E7408" w:rsidR="00E8296B">
        <w:rPr>
          <w:rFonts w:ascii="Calibri" w:hAnsi="Calibri" w:cs="Calibri"/>
          <w:szCs w:val="22"/>
        </w:rPr>
        <w:t xml:space="preserve"> </w:t>
      </w:r>
      <w:r w:rsidRPr="002E7408" w:rsidR="00190E8D">
        <w:rPr>
          <w:rFonts w:ascii="Calibri" w:hAnsi="Calibri" w:cs="Calibri"/>
          <w:szCs w:val="22"/>
        </w:rPr>
        <w:t>final destination</w:t>
      </w:r>
      <w:r w:rsidRPr="002E7408" w:rsidR="00190E8D">
        <w:rPr>
          <w:rFonts w:ascii="Calibri" w:hAnsi="Calibri" w:cs="Calibri"/>
          <w:szCs w:val="22"/>
        </w:rPr>
        <w:t xml:space="preserve"> </w:t>
      </w:r>
      <w:r w:rsidRPr="002E7408" w:rsidR="00E8296B">
        <w:rPr>
          <w:rFonts w:ascii="Calibri" w:hAnsi="Calibri" w:cs="Calibri"/>
          <w:szCs w:val="22"/>
        </w:rPr>
        <w:t>during calendar year 202</w:t>
      </w:r>
      <w:r w:rsidRPr="002E7408" w:rsidR="00805A63">
        <w:rPr>
          <w:rFonts w:ascii="Calibri" w:hAnsi="Calibri" w:cs="Calibri"/>
          <w:szCs w:val="22"/>
        </w:rPr>
        <w:t>3</w:t>
      </w:r>
      <w:r w:rsidRPr="002E7408" w:rsidR="00E8296B">
        <w:rPr>
          <w:rFonts w:ascii="Calibri" w:hAnsi="Calibri" w:cs="Calibri"/>
          <w:szCs w:val="22"/>
        </w:rPr>
        <w:t>. The</w:t>
      </w:r>
      <w:r w:rsidRPr="002E7408" w:rsidR="0080171C">
        <w:rPr>
          <w:rFonts w:ascii="Calibri" w:hAnsi="Calibri" w:cs="Calibri"/>
          <w:szCs w:val="22"/>
        </w:rPr>
        <w:t xml:space="preserve"> sum of flow</w:t>
      </w:r>
      <w:r w:rsidRPr="002E7408" w:rsidR="0075712C">
        <w:rPr>
          <w:rFonts w:ascii="Calibri" w:hAnsi="Calibri" w:cs="Calibri"/>
          <w:szCs w:val="22"/>
        </w:rPr>
        <w:t xml:space="preserve"> rate</w:t>
      </w:r>
      <w:r w:rsidRPr="002E7408" w:rsidR="0080171C">
        <w:rPr>
          <w:rFonts w:ascii="Calibri" w:hAnsi="Calibri" w:cs="Calibri"/>
          <w:szCs w:val="22"/>
        </w:rPr>
        <w:t xml:space="preserve">s to </w:t>
      </w:r>
      <w:r w:rsidRPr="002E7408" w:rsidR="00975479">
        <w:rPr>
          <w:rFonts w:ascii="Calibri" w:hAnsi="Calibri" w:cs="Calibri"/>
          <w:szCs w:val="22"/>
        </w:rPr>
        <w:t>all</w:t>
      </w:r>
      <w:r w:rsidRPr="002E7408" w:rsidR="0080171C">
        <w:rPr>
          <w:rFonts w:ascii="Calibri" w:hAnsi="Calibri" w:cs="Calibri"/>
          <w:szCs w:val="22"/>
        </w:rPr>
        <w:t xml:space="preserve"> destination</w:t>
      </w:r>
      <w:r w:rsidRPr="002E7408" w:rsidR="00975479">
        <w:rPr>
          <w:rFonts w:ascii="Calibri" w:hAnsi="Calibri" w:cs="Calibri"/>
          <w:szCs w:val="22"/>
        </w:rPr>
        <w:t>s</w:t>
      </w:r>
      <w:r w:rsidRPr="002E7408" w:rsidR="0080171C">
        <w:rPr>
          <w:rFonts w:ascii="Calibri" w:hAnsi="Calibri" w:cs="Calibri"/>
          <w:szCs w:val="22"/>
        </w:rPr>
        <w:t xml:space="preserve"> should </w:t>
      </w:r>
      <w:r w:rsidRPr="002E7408" w:rsidR="008B3AD3">
        <w:rPr>
          <w:rFonts w:ascii="Calibri" w:hAnsi="Calibri" w:cs="Calibri"/>
          <w:szCs w:val="22"/>
        </w:rPr>
        <w:t xml:space="preserve">equal </w:t>
      </w:r>
      <w:r w:rsidRPr="002E7408" w:rsidR="00975479">
        <w:rPr>
          <w:rFonts w:ascii="Calibri" w:hAnsi="Calibri" w:cs="Calibri"/>
          <w:szCs w:val="22"/>
        </w:rPr>
        <w:t>the</w:t>
      </w:r>
      <w:r w:rsidRPr="002E7408" w:rsidR="00E8296B">
        <w:rPr>
          <w:rFonts w:ascii="Calibri" w:hAnsi="Calibri" w:cs="Calibri"/>
          <w:szCs w:val="22"/>
        </w:rPr>
        <w:t xml:space="preserve"> total </w:t>
      </w:r>
      <w:r w:rsidRPr="002E7408" w:rsidR="00455C07">
        <w:rPr>
          <w:rFonts w:ascii="Calibri" w:hAnsi="Calibri" w:cs="Calibri"/>
          <w:szCs w:val="22"/>
        </w:rPr>
        <w:t xml:space="preserve">treated wastewater </w:t>
      </w:r>
      <w:r w:rsidRPr="002E7408" w:rsidR="00E8296B">
        <w:rPr>
          <w:rFonts w:ascii="Calibri" w:hAnsi="Calibri" w:cs="Calibri"/>
          <w:szCs w:val="22"/>
        </w:rPr>
        <w:t xml:space="preserve">flow </w:t>
      </w:r>
      <w:r w:rsidRPr="002E7408" w:rsidR="0075712C">
        <w:rPr>
          <w:rFonts w:ascii="Calibri" w:hAnsi="Calibri" w:cs="Calibri"/>
          <w:szCs w:val="22"/>
        </w:rPr>
        <w:t xml:space="preserve">rate </w:t>
      </w:r>
      <w:r w:rsidRPr="002E7408" w:rsidR="00455C07">
        <w:rPr>
          <w:rFonts w:ascii="Calibri" w:hAnsi="Calibri" w:cs="Calibri"/>
          <w:szCs w:val="22"/>
        </w:rPr>
        <w:t>for 2023</w:t>
      </w:r>
      <w:r w:rsidRPr="002E7408" w:rsidR="00E8296B">
        <w:rPr>
          <w:rFonts w:ascii="Calibri" w:hAnsi="Calibri" w:cs="Calibri"/>
          <w:szCs w:val="22"/>
        </w:rPr>
        <w:t xml:space="preserve">. </w:t>
      </w:r>
      <w:r w:rsidRPr="002E7408" w:rsidR="00097C07">
        <w:rPr>
          <w:rFonts w:ascii="Calibri" w:hAnsi="Calibri" w:cs="Calibri"/>
          <w:szCs w:val="22"/>
        </w:rPr>
        <w:t xml:space="preserve">If </w:t>
      </w:r>
      <w:r w:rsidRPr="002E7408" w:rsidR="00E8296B">
        <w:rPr>
          <w:rFonts w:ascii="Calibri" w:hAnsi="Calibri" w:cs="Calibri"/>
          <w:szCs w:val="22"/>
        </w:rPr>
        <w:t xml:space="preserve">your facility did not </w:t>
      </w:r>
      <w:r w:rsidRPr="002E7408" w:rsidR="0095573B">
        <w:rPr>
          <w:rFonts w:ascii="Calibri" w:hAnsi="Calibri" w:cs="Calibri"/>
          <w:szCs w:val="22"/>
        </w:rPr>
        <w:t>transfer</w:t>
      </w:r>
      <w:r w:rsidRPr="002E7408" w:rsidR="00E8296B">
        <w:rPr>
          <w:rFonts w:ascii="Calibri" w:hAnsi="Calibri" w:cs="Calibri"/>
          <w:szCs w:val="22"/>
        </w:rPr>
        <w:t xml:space="preserve"> any wastewater to the destination during calendar year 202</w:t>
      </w:r>
      <w:r w:rsidRPr="002E7408" w:rsidR="00805A63">
        <w:rPr>
          <w:rFonts w:ascii="Calibri" w:hAnsi="Calibri" w:cs="Calibri"/>
          <w:szCs w:val="22"/>
        </w:rPr>
        <w:t>3</w:t>
      </w:r>
      <w:r w:rsidRPr="002E7408" w:rsidR="00E8296B">
        <w:rPr>
          <w:rFonts w:ascii="Calibri" w:hAnsi="Calibri" w:cs="Calibri"/>
          <w:szCs w:val="22"/>
        </w:rPr>
        <w:t xml:space="preserve">, enter “0” (zero) into the </w:t>
      </w:r>
      <w:r w:rsidRPr="002E7408" w:rsidR="001C736F">
        <w:rPr>
          <w:rFonts w:ascii="Calibri" w:hAnsi="Calibri" w:cs="Calibri"/>
          <w:szCs w:val="22"/>
        </w:rPr>
        <w:t>“</w:t>
      </w:r>
      <w:r w:rsidRPr="002E7408" w:rsidR="00D533DD">
        <w:rPr>
          <w:rFonts w:ascii="Calibri" w:hAnsi="Calibri" w:cs="Calibri"/>
          <w:szCs w:val="22"/>
        </w:rPr>
        <w:t xml:space="preserve">Treated </w:t>
      </w:r>
      <w:r w:rsidRPr="002E7408" w:rsidR="002A77BF">
        <w:rPr>
          <w:rFonts w:ascii="Calibri" w:hAnsi="Calibri" w:cs="Calibri"/>
          <w:szCs w:val="22"/>
        </w:rPr>
        <w:t>Wastewater</w:t>
      </w:r>
      <w:r w:rsidRPr="002E7408" w:rsidR="00E8296B">
        <w:rPr>
          <w:rFonts w:ascii="Calibri" w:hAnsi="Calibri" w:cs="Calibri"/>
          <w:szCs w:val="22"/>
        </w:rPr>
        <w:t xml:space="preserve"> Flow </w:t>
      </w:r>
      <w:r w:rsidRPr="002E7408" w:rsidR="00681783">
        <w:rPr>
          <w:rFonts w:ascii="Calibri" w:hAnsi="Calibri" w:cs="Calibri"/>
          <w:szCs w:val="22"/>
        </w:rPr>
        <w:t xml:space="preserve">Rate </w:t>
      </w:r>
      <w:r w:rsidRPr="002E7408" w:rsidR="00E8296B">
        <w:rPr>
          <w:rFonts w:ascii="Calibri" w:hAnsi="Calibri" w:cs="Calibri"/>
          <w:szCs w:val="22"/>
        </w:rPr>
        <w:t>for 202</w:t>
      </w:r>
      <w:r w:rsidRPr="002E7408" w:rsidR="00805A63">
        <w:rPr>
          <w:rFonts w:ascii="Calibri" w:hAnsi="Calibri" w:cs="Calibri"/>
          <w:szCs w:val="22"/>
        </w:rPr>
        <w:t>3</w:t>
      </w:r>
      <w:r w:rsidRPr="002E7408" w:rsidR="001C736F">
        <w:rPr>
          <w:rFonts w:ascii="Calibri" w:hAnsi="Calibri" w:cs="Calibri"/>
          <w:szCs w:val="22"/>
        </w:rPr>
        <w:t>”</w:t>
      </w:r>
      <w:r w:rsidRPr="002E7408" w:rsidR="00E8296B">
        <w:rPr>
          <w:rFonts w:ascii="Calibri" w:hAnsi="Calibri" w:cs="Calibri"/>
          <w:szCs w:val="22"/>
        </w:rPr>
        <w:t xml:space="preserve"> column.</w:t>
      </w:r>
      <w:bookmarkEnd w:id="50"/>
      <w:r w:rsidRPr="002E7408" w:rsidR="000A0837">
        <w:rPr>
          <w:rFonts w:ascii="Calibri" w:hAnsi="Calibri" w:cs="Calibri"/>
          <w:szCs w:val="22"/>
        </w:rPr>
        <w:t xml:space="preserve"> If unknown, provide an estimate using best professional judgement.</w:t>
      </w:r>
    </w:p>
    <w:tbl>
      <w:tblPr>
        <w:tblStyle w:val="TableGrid"/>
        <w:tblW w:w="5000" w:type="pct"/>
        <w:jc w:val="center"/>
        <w:tblLook w:val="04A0"/>
      </w:tblPr>
      <w:tblGrid>
        <w:gridCol w:w="5040"/>
        <w:gridCol w:w="5040"/>
      </w:tblGrid>
      <w:tr w14:paraId="17613A64" w14:textId="77777777" w:rsidTr="00906070">
        <w:tblPrEx>
          <w:tblW w:w="5000" w:type="pct"/>
          <w:jc w:val="center"/>
          <w:tblLook w:val="04A0"/>
        </w:tblPrEx>
        <w:trPr>
          <w:jc w:val="center"/>
        </w:trPr>
        <w:tc>
          <w:tcPr>
            <w:tcW w:w="5000" w:type="pct"/>
            <w:gridSpan w:val="2"/>
            <w:tcBorders>
              <w:top w:val="nil"/>
              <w:left w:val="nil"/>
              <w:bottom w:val="double" w:sz="4" w:space="0" w:color="auto"/>
              <w:right w:val="nil"/>
            </w:tcBorders>
            <w:shd w:val="clear" w:color="auto" w:fill="auto"/>
            <w:vAlign w:val="center"/>
          </w:tcPr>
          <w:p w:rsidR="002058C8" w:rsidRPr="002E7408" w14:paraId="0BE97CB1" w14:textId="02EF111E">
            <w:pPr>
              <w:pStyle w:val="BodyText"/>
              <w:spacing w:before="60" w:after="60"/>
              <w:jc w:val="center"/>
              <w:rPr>
                <w:rFonts w:ascii="Calibri" w:hAnsi="Calibri" w:eastAsiaTheme="majorEastAsia" w:cs="Calibri"/>
                <w:b/>
                <w:sz w:val="22"/>
                <w:szCs w:val="22"/>
              </w:rPr>
            </w:pPr>
            <w:bookmarkStart w:id="51" w:name="_Ref148449467"/>
            <w:r w:rsidRPr="002E7408">
              <w:rPr>
                <w:rFonts w:ascii="Calibri" w:hAnsi="Calibri" w:cs="Calibri"/>
                <w:b/>
                <w:sz w:val="22"/>
                <w:szCs w:val="22"/>
              </w:rPr>
              <w:t xml:space="preserve">Table </w:t>
            </w:r>
            <w:bookmarkEnd w:id="51"/>
            <w:r w:rsidRPr="002E7408" w:rsidR="00702943">
              <w:rPr>
                <w:rFonts w:ascii="Calibri" w:hAnsi="Calibri" w:cs="Calibri"/>
                <w:b/>
                <w:sz w:val="22"/>
                <w:szCs w:val="22"/>
              </w:rPr>
              <w:fldChar w:fldCharType="begin"/>
            </w:r>
            <w:r w:rsidRPr="002E7408" w:rsidR="00702943">
              <w:rPr>
                <w:rFonts w:ascii="Calibri" w:hAnsi="Calibri" w:cs="Calibri"/>
                <w:b/>
                <w:sz w:val="22"/>
                <w:szCs w:val="22"/>
              </w:rPr>
              <w:instrText xml:space="preserve"> REF _Ref147883655 \r \h </w:instrText>
            </w:r>
            <w:r w:rsidRPr="002E7408" w:rsidR="00E95CFE">
              <w:rPr>
                <w:rFonts w:ascii="Calibri" w:hAnsi="Calibri" w:cs="Calibri"/>
                <w:b/>
                <w:sz w:val="22"/>
                <w:szCs w:val="22"/>
              </w:rPr>
              <w:instrText xml:space="preserve"> \* MERGEFORMAT </w:instrText>
            </w:r>
            <w:r w:rsidRPr="002E7408" w:rsidR="00702943">
              <w:rPr>
                <w:rFonts w:ascii="Calibri" w:hAnsi="Calibri" w:cs="Calibri"/>
                <w:b/>
                <w:sz w:val="22"/>
                <w:szCs w:val="22"/>
              </w:rPr>
              <w:fldChar w:fldCharType="separate"/>
            </w:r>
            <w:r w:rsidRPr="002E7408" w:rsidR="00620C41">
              <w:rPr>
                <w:rFonts w:ascii="Calibri" w:hAnsi="Calibri" w:cs="Calibri"/>
                <w:b/>
                <w:sz w:val="22"/>
                <w:szCs w:val="22"/>
              </w:rPr>
              <w:t>12</w:t>
            </w:r>
            <w:r w:rsidRPr="002E7408" w:rsidR="00702943">
              <w:rPr>
                <w:rFonts w:ascii="Calibri" w:hAnsi="Calibri" w:cs="Calibri"/>
                <w:b/>
                <w:sz w:val="22"/>
                <w:szCs w:val="22"/>
              </w:rPr>
              <w:fldChar w:fldCharType="end"/>
            </w:r>
            <w:r w:rsidRPr="002E7408" w:rsidR="009A7CAB">
              <w:rPr>
                <w:rFonts w:ascii="Calibri" w:hAnsi="Calibri" w:cs="Calibri"/>
                <w:b/>
                <w:sz w:val="22"/>
                <w:szCs w:val="22"/>
              </w:rPr>
              <w:t>.</w:t>
            </w:r>
            <w:r w:rsidRPr="002E7408">
              <w:rPr>
                <w:rFonts w:ascii="Calibri" w:hAnsi="Calibri" w:cs="Calibri"/>
                <w:b/>
                <w:sz w:val="22"/>
                <w:szCs w:val="22"/>
              </w:rPr>
              <w:t xml:space="preserve"> </w:t>
            </w:r>
            <w:r w:rsidRPr="002E7408" w:rsidR="00802BD5">
              <w:rPr>
                <w:rFonts w:ascii="Calibri" w:hAnsi="Calibri" w:cs="Calibri"/>
                <w:b/>
                <w:sz w:val="22"/>
                <w:szCs w:val="22"/>
              </w:rPr>
              <w:t xml:space="preserve">Treated Wastewater </w:t>
            </w:r>
            <w:r w:rsidRPr="002E7408" w:rsidR="00DF6F4F">
              <w:rPr>
                <w:rFonts w:ascii="Calibri" w:hAnsi="Calibri" w:cs="Calibri"/>
                <w:b/>
                <w:sz w:val="22"/>
                <w:szCs w:val="22"/>
              </w:rPr>
              <w:t>Destinations in 2023</w:t>
            </w:r>
          </w:p>
        </w:tc>
      </w:tr>
      <w:tr w14:paraId="6C9A5BF9" w14:textId="77777777" w:rsidTr="00493871">
        <w:tblPrEx>
          <w:tblW w:w="5000" w:type="pct"/>
          <w:jc w:val="center"/>
          <w:tblLook w:val="04A0"/>
        </w:tblPrEx>
        <w:trPr>
          <w:jc w:val="center"/>
        </w:trPr>
        <w:tc>
          <w:tcPr>
            <w:tcW w:w="2500" w:type="pct"/>
            <w:tcBorders>
              <w:top w:val="double" w:sz="4" w:space="0" w:color="auto"/>
              <w:left w:val="double" w:sz="4" w:space="0" w:color="auto"/>
            </w:tcBorders>
            <w:shd w:val="clear" w:color="auto" w:fill="D9D9D9" w:themeFill="background1" w:themeFillShade="D9"/>
            <w:vAlign w:val="center"/>
          </w:tcPr>
          <w:p w:rsidR="005C6FF5" w:rsidRPr="002E7408" w:rsidP="00493871" w14:paraId="012830C0" w14:textId="76FF637C">
            <w:pPr>
              <w:pStyle w:val="BodyText"/>
              <w:spacing w:after="0"/>
              <w:jc w:val="center"/>
              <w:rPr>
                <w:rFonts w:ascii="Calibri" w:hAnsi="Calibri" w:eastAsiaTheme="majorEastAsia" w:cs="Calibri"/>
                <w:sz w:val="20"/>
                <w:szCs w:val="20"/>
              </w:rPr>
            </w:pPr>
            <w:r w:rsidRPr="002E7408">
              <w:rPr>
                <w:rFonts w:ascii="Calibri" w:hAnsi="Calibri" w:eastAsiaTheme="majorEastAsia" w:cs="Calibri"/>
                <w:b/>
                <w:sz w:val="20"/>
                <w:szCs w:val="20"/>
              </w:rPr>
              <w:t>Final Destination</w:t>
            </w:r>
          </w:p>
        </w:tc>
        <w:tc>
          <w:tcPr>
            <w:tcW w:w="2500" w:type="pct"/>
            <w:tcBorders>
              <w:top w:val="double" w:sz="4" w:space="0" w:color="auto"/>
              <w:right w:val="double" w:sz="4" w:space="0" w:color="auto"/>
            </w:tcBorders>
            <w:shd w:val="clear" w:color="auto" w:fill="D9D9D9" w:themeFill="background1" w:themeFillShade="D9"/>
            <w:vAlign w:val="center"/>
          </w:tcPr>
          <w:p w:rsidR="005C6FF5" w:rsidRPr="002E7408" w:rsidP="00493871" w14:paraId="7DE2EB8C" w14:textId="6A9621E0">
            <w:pPr>
              <w:pStyle w:val="BodyText"/>
              <w:spacing w:after="0"/>
              <w:jc w:val="center"/>
              <w:rPr>
                <w:rFonts w:ascii="Calibri" w:hAnsi="Calibri" w:eastAsiaTheme="majorEastAsia" w:cs="Calibri"/>
                <w:b/>
                <w:sz w:val="20"/>
                <w:szCs w:val="20"/>
              </w:rPr>
            </w:pPr>
            <w:r w:rsidRPr="002E7408">
              <w:rPr>
                <w:rFonts w:ascii="Calibri" w:hAnsi="Calibri" w:eastAsiaTheme="majorEastAsia" w:cs="Calibri"/>
                <w:b/>
                <w:sz w:val="20"/>
                <w:szCs w:val="20"/>
              </w:rPr>
              <w:t xml:space="preserve">Treated </w:t>
            </w:r>
            <w:r w:rsidRPr="002E7408" w:rsidR="00962766">
              <w:rPr>
                <w:rFonts w:ascii="Calibri" w:hAnsi="Calibri" w:eastAsiaTheme="majorEastAsia" w:cs="Calibri"/>
                <w:b/>
                <w:sz w:val="20"/>
                <w:szCs w:val="20"/>
              </w:rPr>
              <w:t>W</w:t>
            </w:r>
            <w:r w:rsidRPr="002E7408" w:rsidR="003E259A">
              <w:rPr>
                <w:rFonts w:ascii="Calibri" w:hAnsi="Calibri" w:eastAsiaTheme="majorEastAsia" w:cs="Calibri"/>
                <w:b/>
                <w:sz w:val="20"/>
                <w:szCs w:val="20"/>
              </w:rPr>
              <w:t>astewater</w:t>
            </w:r>
            <w:r w:rsidRPr="002E7408" w:rsidR="00611C9E">
              <w:rPr>
                <w:rFonts w:ascii="Calibri" w:hAnsi="Calibri" w:eastAsiaTheme="majorEastAsia" w:cs="Calibri"/>
                <w:b/>
                <w:sz w:val="20"/>
                <w:szCs w:val="20"/>
              </w:rPr>
              <w:t xml:space="preserve"> </w:t>
            </w:r>
            <w:r w:rsidRPr="002E7408">
              <w:rPr>
                <w:rFonts w:ascii="Calibri" w:hAnsi="Calibri" w:eastAsiaTheme="majorEastAsia" w:cs="Calibri"/>
                <w:b/>
                <w:sz w:val="20"/>
                <w:szCs w:val="20"/>
              </w:rPr>
              <w:t>Flow</w:t>
            </w:r>
            <w:r w:rsidRPr="002E7408">
              <w:rPr>
                <w:rFonts w:ascii="Calibri" w:hAnsi="Calibri" w:eastAsiaTheme="majorEastAsia" w:cs="Calibri"/>
                <w:b/>
                <w:sz w:val="20"/>
                <w:szCs w:val="20"/>
              </w:rPr>
              <w:t xml:space="preserve"> </w:t>
            </w:r>
            <w:r w:rsidRPr="002E7408" w:rsidR="00681783">
              <w:rPr>
                <w:rFonts w:ascii="Calibri" w:hAnsi="Calibri" w:eastAsiaTheme="majorEastAsia" w:cs="Calibri"/>
                <w:b/>
                <w:sz w:val="20"/>
                <w:szCs w:val="20"/>
              </w:rPr>
              <w:t>Rate</w:t>
            </w:r>
            <w:r w:rsidRPr="002E7408">
              <w:rPr>
                <w:rFonts w:ascii="Calibri" w:hAnsi="Calibri" w:eastAsiaTheme="majorEastAsia" w:cs="Calibri"/>
                <w:b/>
                <w:sz w:val="20"/>
                <w:szCs w:val="20"/>
              </w:rPr>
              <w:t xml:space="preserve"> for 2023</w:t>
            </w:r>
          </w:p>
          <w:p w:rsidR="005C6FF5" w:rsidRPr="002E7408" w:rsidP="00493871" w14:paraId="057343BD" w14:textId="62F948F7">
            <w:pPr>
              <w:pStyle w:val="BodyText"/>
              <w:spacing w:after="0"/>
              <w:jc w:val="center"/>
              <w:rPr>
                <w:rFonts w:ascii="Calibri" w:hAnsi="Calibri" w:cs="Calibri"/>
                <w:sz w:val="20"/>
                <w:szCs w:val="20"/>
              </w:rPr>
            </w:pPr>
            <w:r w:rsidRPr="002E7408">
              <w:rPr>
                <w:rFonts w:ascii="Calibri" w:hAnsi="Calibri" w:eastAsiaTheme="majorEastAsia" w:cs="Calibri"/>
                <w:sz w:val="20"/>
                <w:szCs w:val="20"/>
              </w:rPr>
              <w:t>(</w:t>
            </w:r>
            <w:r w:rsidRPr="002E7408" w:rsidR="00A731D9">
              <w:rPr>
                <w:rFonts w:ascii="Calibri" w:hAnsi="Calibri" w:eastAsiaTheme="majorEastAsia" w:cs="Calibri"/>
                <w:sz w:val="20"/>
                <w:szCs w:val="20"/>
              </w:rPr>
              <w:t xml:space="preserve">in MGY; </w:t>
            </w:r>
            <w:r w:rsidRPr="002E7408">
              <w:rPr>
                <w:rFonts w:ascii="Calibri" w:hAnsi="Calibri" w:cs="Calibri"/>
                <w:sz w:val="20"/>
                <w:szCs w:val="20"/>
              </w:rPr>
              <w:t>enter 0 if not applicable</w:t>
            </w:r>
            <w:r w:rsidRPr="002E7408">
              <w:rPr>
                <w:rFonts w:ascii="Calibri" w:hAnsi="Calibri" w:eastAsiaTheme="majorEastAsia" w:cs="Calibri"/>
                <w:sz w:val="20"/>
                <w:szCs w:val="20"/>
              </w:rPr>
              <w:t>)</w:t>
            </w:r>
          </w:p>
        </w:tc>
      </w:tr>
      <w:tr w14:paraId="141547AC" w14:textId="77777777" w:rsidTr="00906070">
        <w:tblPrEx>
          <w:tblW w:w="5000" w:type="pct"/>
          <w:jc w:val="center"/>
          <w:tblLook w:val="04A0"/>
        </w:tblPrEx>
        <w:trPr>
          <w:jc w:val="center"/>
        </w:trPr>
        <w:tc>
          <w:tcPr>
            <w:tcW w:w="2500" w:type="pct"/>
            <w:tcBorders>
              <w:left w:val="double" w:sz="4" w:space="0" w:color="auto"/>
            </w:tcBorders>
          </w:tcPr>
          <w:p w:rsidR="005C6FF5" w:rsidRPr="002E7408" w14:paraId="78C73E8A" w14:textId="72A7BC72">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Discharged to surface water</w:t>
            </w:r>
          </w:p>
        </w:tc>
        <w:tc>
          <w:tcPr>
            <w:tcW w:w="2500" w:type="pct"/>
            <w:tcBorders>
              <w:right w:val="double" w:sz="4" w:space="0" w:color="auto"/>
            </w:tcBorders>
            <w:vAlign w:val="center"/>
          </w:tcPr>
          <w:p w:rsidR="005C6FF5" w:rsidRPr="002E7408" w14:paraId="0EB7214F" w14:textId="37F0155C">
            <w:pPr>
              <w:pStyle w:val="BodyText"/>
              <w:spacing w:after="0"/>
              <w:jc w:val="right"/>
              <w:rPr>
                <w:rFonts w:ascii="Calibri" w:hAnsi="Calibri" w:cs="Calibri"/>
                <w:sz w:val="20"/>
                <w:szCs w:val="20"/>
              </w:rPr>
            </w:pPr>
          </w:p>
        </w:tc>
      </w:tr>
      <w:tr w14:paraId="0E57174A"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17863A9F" w14:textId="53524EC9">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Land applied (onsite or offsite, including irrigation)</w:t>
            </w:r>
          </w:p>
        </w:tc>
        <w:tc>
          <w:tcPr>
            <w:tcW w:w="2500" w:type="pct"/>
            <w:tcBorders>
              <w:right w:val="double" w:sz="4" w:space="0" w:color="auto"/>
            </w:tcBorders>
          </w:tcPr>
          <w:p w:rsidR="00A731D9" w:rsidRPr="002E7408" w:rsidP="00A731D9" w14:paraId="1383A12F" w14:textId="107039A0">
            <w:pPr>
              <w:pStyle w:val="BodyText"/>
              <w:spacing w:after="0"/>
              <w:jc w:val="right"/>
              <w:rPr>
                <w:rFonts w:ascii="Calibri" w:hAnsi="Calibri" w:cs="Calibri"/>
                <w:sz w:val="20"/>
                <w:szCs w:val="20"/>
              </w:rPr>
            </w:pPr>
          </w:p>
        </w:tc>
      </w:tr>
      <w:tr w14:paraId="0A077119"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3E2521C3" w14:textId="1797C734">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Onsite u</w:t>
            </w:r>
            <w:r w:rsidRPr="002E7408">
              <w:rPr>
                <w:rFonts w:ascii="Calibri" w:hAnsi="Calibri" w:eastAsiaTheme="majorEastAsia" w:cs="Calibri"/>
                <w:sz w:val="20"/>
                <w:szCs w:val="20"/>
              </w:rPr>
              <w:t>nderground injection</w:t>
            </w:r>
          </w:p>
        </w:tc>
        <w:tc>
          <w:tcPr>
            <w:tcW w:w="2500" w:type="pct"/>
            <w:tcBorders>
              <w:right w:val="double" w:sz="4" w:space="0" w:color="auto"/>
            </w:tcBorders>
          </w:tcPr>
          <w:p w:rsidR="00A731D9" w:rsidRPr="002E7408" w:rsidP="00A731D9" w14:paraId="318D124D" w14:textId="3C5F6260">
            <w:pPr>
              <w:pStyle w:val="BodyText"/>
              <w:spacing w:after="0"/>
              <w:jc w:val="right"/>
              <w:rPr>
                <w:rFonts w:ascii="Calibri" w:hAnsi="Calibri" w:cs="Calibri"/>
                <w:sz w:val="20"/>
                <w:szCs w:val="20"/>
              </w:rPr>
            </w:pPr>
          </w:p>
        </w:tc>
      </w:tr>
      <w:tr w14:paraId="0A64C159" w14:textId="77777777" w:rsidTr="00906070">
        <w:tblPrEx>
          <w:tblW w:w="5000" w:type="pct"/>
          <w:jc w:val="center"/>
          <w:tblLook w:val="04A0"/>
        </w:tblPrEx>
        <w:trPr>
          <w:jc w:val="center"/>
        </w:trPr>
        <w:tc>
          <w:tcPr>
            <w:tcW w:w="2500" w:type="pct"/>
            <w:tcBorders>
              <w:left w:val="double" w:sz="4" w:space="0" w:color="auto"/>
            </w:tcBorders>
          </w:tcPr>
          <w:p w:rsidR="00A94981" w:rsidRPr="002E7408" w:rsidP="00A731D9" w14:paraId="2EE1B54D" w14:textId="36AB66B7">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Offsite underground injection</w:t>
            </w:r>
          </w:p>
        </w:tc>
        <w:tc>
          <w:tcPr>
            <w:tcW w:w="2500" w:type="pct"/>
            <w:tcBorders>
              <w:right w:val="double" w:sz="4" w:space="0" w:color="auto"/>
            </w:tcBorders>
          </w:tcPr>
          <w:p w:rsidR="00A94981" w:rsidRPr="002E7408" w:rsidP="00A731D9" w14:paraId="23F508F1" w14:textId="324DE002">
            <w:pPr>
              <w:pStyle w:val="BodyText"/>
              <w:spacing w:after="0"/>
              <w:jc w:val="right"/>
              <w:rPr>
                <w:rFonts w:ascii="Calibri" w:hAnsi="Calibri" w:cs="Calibri"/>
                <w:sz w:val="20"/>
                <w:szCs w:val="20"/>
              </w:rPr>
            </w:pPr>
          </w:p>
        </w:tc>
      </w:tr>
      <w:tr w14:paraId="6C634995"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41AEC1D7" w14:textId="089095BF">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Onsite r</w:t>
            </w:r>
            <w:r w:rsidRPr="002E7408">
              <w:rPr>
                <w:rFonts w:ascii="Calibri" w:hAnsi="Calibri" w:eastAsiaTheme="majorEastAsia" w:cs="Calibri"/>
                <w:sz w:val="20"/>
                <w:szCs w:val="20"/>
              </w:rPr>
              <w:t>ecycle/</w:t>
            </w:r>
            <w:r w:rsidRPr="002E7408">
              <w:rPr>
                <w:rFonts w:ascii="Calibri" w:hAnsi="Calibri" w:eastAsiaTheme="majorEastAsia" w:cs="Calibri"/>
                <w:sz w:val="20"/>
                <w:szCs w:val="20"/>
              </w:rPr>
              <w:t>r</w:t>
            </w:r>
            <w:r w:rsidRPr="002E7408">
              <w:rPr>
                <w:rFonts w:ascii="Calibri" w:hAnsi="Calibri" w:eastAsiaTheme="majorEastAsia" w:cs="Calibri"/>
                <w:sz w:val="20"/>
                <w:szCs w:val="20"/>
              </w:rPr>
              <w:t>euse</w:t>
            </w:r>
          </w:p>
        </w:tc>
        <w:tc>
          <w:tcPr>
            <w:tcW w:w="2500" w:type="pct"/>
            <w:tcBorders>
              <w:right w:val="double" w:sz="4" w:space="0" w:color="auto"/>
            </w:tcBorders>
          </w:tcPr>
          <w:p w:rsidR="00A731D9" w:rsidRPr="002E7408" w:rsidP="00A731D9" w14:paraId="684F2BB8" w14:textId="70976C1D">
            <w:pPr>
              <w:pStyle w:val="BodyText"/>
              <w:spacing w:after="0"/>
              <w:jc w:val="right"/>
              <w:rPr>
                <w:rFonts w:ascii="Calibri" w:hAnsi="Calibri" w:cs="Calibri"/>
                <w:sz w:val="20"/>
                <w:szCs w:val="20"/>
              </w:rPr>
            </w:pPr>
          </w:p>
        </w:tc>
      </w:tr>
      <w:tr w14:paraId="363C961D" w14:textId="77777777" w:rsidTr="00906070">
        <w:tblPrEx>
          <w:tblW w:w="5000" w:type="pct"/>
          <w:jc w:val="center"/>
          <w:tblLook w:val="04A0"/>
        </w:tblPrEx>
        <w:trPr>
          <w:jc w:val="center"/>
        </w:trPr>
        <w:tc>
          <w:tcPr>
            <w:tcW w:w="2500" w:type="pct"/>
            <w:tcBorders>
              <w:left w:val="double" w:sz="4" w:space="0" w:color="auto"/>
            </w:tcBorders>
          </w:tcPr>
          <w:p w:rsidR="00365760" w:rsidRPr="002E7408" w:rsidP="00A731D9" w14:paraId="3845755F" w14:textId="42D4DBFA">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Offsite recycle/reuse</w:t>
            </w:r>
          </w:p>
        </w:tc>
        <w:tc>
          <w:tcPr>
            <w:tcW w:w="2500" w:type="pct"/>
            <w:tcBorders>
              <w:right w:val="double" w:sz="4" w:space="0" w:color="auto"/>
            </w:tcBorders>
          </w:tcPr>
          <w:p w:rsidR="00365760" w:rsidRPr="002E7408" w:rsidP="00A731D9" w14:paraId="5BB47D6D" w14:textId="7C1B87FF">
            <w:pPr>
              <w:pStyle w:val="BodyText"/>
              <w:spacing w:after="0"/>
              <w:jc w:val="right"/>
              <w:rPr>
                <w:rFonts w:ascii="Calibri" w:hAnsi="Calibri" w:cs="Calibri"/>
                <w:sz w:val="20"/>
                <w:szCs w:val="20"/>
              </w:rPr>
            </w:pPr>
          </w:p>
        </w:tc>
      </w:tr>
      <w:tr w14:paraId="766C3C03"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2AB4BC33" w14:textId="2DCD8339">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Onsite e</w:t>
            </w:r>
            <w:r w:rsidRPr="002E7408">
              <w:rPr>
                <w:rFonts w:ascii="Calibri" w:hAnsi="Calibri" w:eastAsiaTheme="majorEastAsia" w:cs="Calibri"/>
                <w:sz w:val="20"/>
                <w:szCs w:val="20"/>
              </w:rPr>
              <w:t>vaporation</w:t>
            </w:r>
          </w:p>
        </w:tc>
        <w:tc>
          <w:tcPr>
            <w:tcW w:w="2500" w:type="pct"/>
            <w:tcBorders>
              <w:right w:val="double" w:sz="4" w:space="0" w:color="auto"/>
            </w:tcBorders>
          </w:tcPr>
          <w:p w:rsidR="00A731D9" w:rsidRPr="002E7408" w:rsidP="00A731D9" w14:paraId="72A4C2A5" w14:textId="473D3E64">
            <w:pPr>
              <w:pStyle w:val="BodyText"/>
              <w:spacing w:after="0"/>
              <w:jc w:val="right"/>
              <w:rPr>
                <w:rFonts w:ascii="Calibri" w:hAnsi="Calibri" w:cs="Calibri"/>
                <w:sz w:val="20"/>
                <w:szCs w:val="20"/>
              </w:rPr>
            </w:pPr>
          </w:p>
        </w:tc>
      </w:tr>
      <w:tr w14:paraId="05EBA2FE" w14:textId="77777777" w:rsidTr="00906070">
        <w:tblPrEx>
          <w:tblW w:w="5000" w:type="pct"/>
          <w:jc w:val="center"/>
          <w:tblLook w:val="04A0"/>
        </w:tblPrEx>
        <w:trPr>
          <w:jc w:val="center"/>
        </w:trPr>
        <w:tc>
          <w:tcPr>
            <w:tcW w:w="2500" w:type="pct"/>
            <w:tcBorders>
              <w:left w:val="double" w:sz="4" w:space="0" w:color="auto"/>
            </w:tcBorders>
          </w:tcPr>
          <w:p w:rsidR="00A94981" w:rsidRPr="002E7408" w:rsidP="00A731D9" w14:paraId="55A0E22F" w14:textId="5862C9F8">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Offsite evaporation</w:t>
            </w:r>
          </w:p>
        </w:tc>
        <w:tc>
          <w:tcPr>
            <w:tcW w:w="2500" w:type="pct"/>
            <w:tcBorders>
              <w:right w:val="double" w:sz="4" w:space="0" w:color="auto"/>
            </w:tcBorders>
          </w:tcPr>
          <w:p w:rsidR="00A94981" w:rsidRPr="002E7408" w:rsidP="00A731D9" w14:paraId="18120236" w14:textId="138F6CCE">
            <w:pPr>
              <w:pStyle w:val="BodyText"/>
              <w:spacing w:after="0"/>
              <w:jc w:val="right"/>
              <w:rPr>
                <w:rFonts w:ascii="Calibri" w:hAnsi="Calibri" w:cs="Calibri"/>
                <w:sz w:val="20"/>
                <w:szCs w:val="20"/>
              </w:rPr>
            </w:pPr>
          </w:p>
        </w:tc>
      </w:tr>
      <w:tr w14:paraId="607FBA7B"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45D20CB4" w14:textId="0BF479FC">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Offsite </w:t>
            </w:r>
            <w:r w:rsidRPr="002E7408" w:rsidR="00484175">
              <w:rPr>
                <w:rFonts w:ascii="Calibri" w:hAnsi="Calibri" w:eastAsiaTheme="majorEastAsia" w:cs="Calibri"/>
                <w:sz w:val="20"/>
                <w:szCs w:val="20"/>
              </w:rPr>
              <w:t xml:space="preserve">wastewater </w:t>
            </w:r>
            <w:r w:rsidRPr="002E7408">
              <w:rPr>
                <w:rFonts w:ascii="Calibri" w:hAnsi="Calibri" w:eastAsiaTheme="majorEastAsia" w:cs="Calibri"/>
                <w:sz w:val="20"/>
                <w:szCs w:val="20"/>
              </w:rPr>
              <w:t>treatment</w:t>
            </w:r>
          </w:p>
        </w:tc>
        <w:tc>
          <w:tcPr>
            <w:tcW w:w="2500" w:type="pct"/>
            <w:tcBorders>
              <w:right w:val="double" w:sz="4" w:space="0" w:color="auto"/>
            </w:tcBorders>
          </w:tcPr>
          <w:p w:rsidR="00A731D9" w:rsidRPr="002E7408" w:rsidP="00A731D9" w14:paraId="263E3693" w14:textId="004DD296">
            <w:pPr>
              <w:pStyle w:val="BodyText"/>
              <w:spacing w:after="0"/>
              <w:jc w:val="right"/>
              <w:rPr>
                <w:rFonts w:ascii="Calibri" w:hAnsi="Calibri" w:cs="Calibri"/>
                <w:sz w:val="20"/>
                <w:szCs w:val="20"/>
              </w:rPr>
            </w:pPr>
          </w:p>
        </w:tc>
      </w:tr>
      <w:tr w14:paraId="3DC58FEB"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35554147" w14:textId="77777777">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Other, </w:t>
            </w:r>
            <w:r w:rsidRPr="002E7408">
              <w:rPr>
                <w:rFonts w:ascii="Calibri" w:hAnsi="Calibri" w:eastAsiaTheme="majorEastAsia" w:cs="Calibri"/>
                <w:sz w:val="20"/>
                <w:szCs w:val="20"/>
              </w:rPr>
              <w:t>specify:_</w:t>
            </w:r>
            <w:r w:rsidRPr="002E7408">
              <w:rPr>
                <w:rFonts w:ascii="Calibri" w:hAnsi="Calibri" w:eastAsiaTheme="majorEastAsia" w:cs="Calibri"/>
                <w:sz w:val="20"/>
                <w:szCs w:val="20"/>
              </w:rPr>
              <w:t>_______________</w:t>
            </w:r>
          </w:p>
        </w:tc>
        <w:tc>
          <w:tcPr>
            <w:tcW w:w="2500" w:type="pct"/>
            <w:tcBorders>
              <w:right w:val="double" w:sz="4" w:space="0" w:color="auto"/>
            </w:tcBorders>
          </w:tcPr>
          <w:p w:rsidR="00A731D9" w:rsidRPr="002E7408" w:rsidP="00A731D9" w14:paraId="22B60E7F" w14:textId="44947D5D">
            <w:pPr>
              <w:pStyle w:val="BodyText"/>
              <w:spacing w:after="0"/>
              <w:jc w:val="right"/>
              <w:rPr>
                <w:rFonts w:ascii="Calibri" w:hAnsi="Calibri" w:cs="Calibri"/>
                <w:sz w:val="20"/>
                <w:szCs w:val="20"/>
              </w:rPr>
            </w:pPr>
          </w:p>
        </w:tc>
      </w:tr>
      <w:tr w14:paraId="5E92C90F" w14:textId="77777777" w:rsidTr="00906070">
        <w:tblPrEx>
          <w:tblW w:w="5000" w:type="pct"/>
          <w:jc w:val="center"/>
          <w:tblLook w:val="04A0"/>
        </w:tblPrEx>
        <w:trPr>
          <w:jc w:val="center"/>
        </w:trPr>
        <w:tc>
          <w:tcPr>
            <w:tcW w:w="2500" w:type="pct"/>
            <w:tcBorders>
              <w:left w:val="double" w:sz="4" w:space="0" w:color="auto"/>
            </w:tcBorders>
          </w:tcPr>
          <w:p w:rsidR="00A731D9" w:rsidRPr="002E7408" w:rsidP="00A731D9" w14:paraId="5F2EF12D" w14:textId="77777777">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Other, </w:t>
            </w:r>
            <w:r w:rsidRPr="002E7408">
              <w:rPr>
                <w:rFonts w:ascii="Calibri" w:hAnsi="Calibri" w:eastAsiaTheme="majorEastAsia" w:cs="Calibri"/>
                <w:sz w:val="20"/>
                <w:szCs w:val="20"/>
              </w:rPr>
              <w:t>specify:_</w:t>
            </w:r>
            <w:r w:rsidRPr="002E7408">
              <w:rPr>
                <w:rFonts w:ascii="Calibri" w:hAnsi="Calibri" w:eastAsiaTheme="majorEastAsia" w:cs="Calibri"/>
                <w:sz w:val="20"/>
                <w:szCs w:val="20"/>
              </w:rPr>
              <w:t>_______________</w:t>
            </w:r>
          </w:p>
        </w:tc>
        <w:tc>
          <w:tcPr>
            <w:tcW w:w="2500" w:type="pct"/>
            <w:tcBorders>
              <w:right w:val="double" w:sz="4" w:space="0" w:color="auto"/>
            </w:tcBorders>
          </w:tcPr>
          <w:p w:rsidR="00A731D9" w:rsidRPr="002E7408" w:rsidP="00A731D9" w14:paraId="26E73E24" w14:textId="0F9A2D75">
            <w:pPr>
              <w:pStyle w:val="BodyText"/>
              <w:spacing w:after="0"/>
              <w:jc w:val="right"/>
              <w:rPr>
                <w:rFonts w:ascii="Calibri" w:hAnsi="Calibri" w:cs="Calibri"/>
                <w:sz w:val="20"/>
                <w:szCs w:val="20"/>
              </w:rPr>
            </w:pPr>
          </w:p>
        </w:tc>
      </w:tr>
      <w:tr w14:paraId="5B50925D" w14:textId="77777777" w:rsidTr="00906070">
        <w:tblPrEx>
          <w:tblW w:w="5000" w:type="pct"/>
          <w:jc w:val="center"/>
          <w:tblLook w:val="04A0"/>
        </w:tblPrEx>
        <w:trPr>
          <w:jc w:val="center"/>
        </w:trPr>
        <w:tc>
          <w:tcPr>
            <w:tcW w:w="2500" w:type="pct"/>
            <w:tcBorders>
              <w:left w:val="double" w:sz="4" w:space="0" w:color="auto"/>
              <w:bottom w:val="double" w:sz="4" w:space="0" w:color="auto"/>
            </w:tcBorders>
          </w:tcPr>
          <w:p w:rsidR="00A731D9" w:rsidRPr="002E7408" w:rsidP="00A731D9" w14:paraId="403820C3" w14:textId="77777777">
            <w:pPr>
              <w:pStyle w:val="BodyT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Other, </w:t>
            </w:r>
            <w:r w:rsidRPr="002E7408">
              <w:rPr>
                <w:rFonts w:ascii="Calibri" w:hAnsi="Calibri" w:eastAsiaTheme="majorEastAsia" w:cs="Calibri"/>
                <w:sz w:val="20"/>
                <w:szCs w:val="20"/>
              </w:rPr>
              <w:t>specify:_</w:t>
            </w:r>
            <w:r w:rsidRPr="002E7408">
              <w:rPr>
                <w:rFonts w:ascii="Calibri" w:hAnsi="Calibri" w:eastAsiaTheme="majorEastAsia" w:cs="Calibri"/>
                <w:sz w:val="20"/>
                <w:szCs w:val="20"/>
              </w:rPr>
              <w:t>_______________</w:t>
            </w:r>
          </w:p>
        </w:tc>
        <w:tc>
          <w:tcPr>
            <w:tcW w:w="2500" w:type="pct"/>
            <w:tcBorders>
              <w:bottom w:val="double" w:sz="4" w:space="0" w:color="auto"/>
              <w:right w:val="double" w:sz="4" w:space="0" w:color="auto"/>
            </w:tcBorders>
          </w:tcPr>
          <w:p w:rsidR="00A731D9" w:rsidRPr="002E7408" w:rsidP="00A731D9" w14:paraId="444DAA49" w14:textId="28CEAD1C">
            <w:pPr>
              <w:pStyle w:val="BodyText"/>
              <w:spacing w:after="0"/>
              <w:jc w:val="right"/>
              <w:rPr>
                <w:rFonts w:ascii="Calibri" w:hAnsi="Calibri" w:cs="Calibri"/>
                <w:sz w:val="20"/>
                <w:szCs w:val="20"/>
              </w:rPr>
            </w:pPr>
          </w:p>
        </w:tc>
      </w:tr>
    </w:tbl>
    <w:p w:rsidR="00742A71" w:rsidRPr="002E7408" w:rsidP="00742A71" w14:paraId="0AC1B40E" w14:textId="779129B9">
      <w:pPr>
        <w:pStyle w:val="Caption"/>
        <w:keepNext/>
        <w:rPr>
          <w:rFonts w:ascii="Calibri" w:hAnsi="Calibri" w:cs="Calibri"/>
        </w:rPr>
      </w:pPr>
    </w:p>
    <w:p w:rsidR="003D5A59" w:rsidRPr="002E7408" w:rsidP="003D5A59" w14:paraId="101FE810" w14:textId="3CF8607C">
      <w:pPr>
        <w:rPr>
          <w:rFonts w:ascii="Calibri" w:hAnsi="Calibri" w:cs="Calibri"/>
          <w:sz w:val="22"/>
          <w:szCs w:val="22"/>
        </w:rPr>
      </w:pPr>
      <w:r w:rsidRPr="002E7408">
        <w:rPr>
          <w:rFonts w:ascii="Calibri" w:hAnsi="Calibri" w:cs="Calibri"/>
        </w:rPr>
        <w:tab/>
      </w:r>
      <w:r w:rsidRPr="002E7408" w:rsidR="004F3AFE">
        <w:rPr>
          <w:rFonts w:ascii="Calibri" w:hAnsi="Calibri" w:cs="Calibri"/>
          <w:sz w:val="22"/>
          <w:szCs w:val="22"/>
        </w:rPr>
        <w:t>Total treated wastewater</w:t>
      </w:r>
      <w:r w:rsidRPr="002E7408" w:rsidR="002E533C">
        <w:rPr>
          <w:rFonts w:ascii="Calibri" w:hAnsi="Calibri" w:cs="Calibri"/>
          <w:sz w:val="22"/>
          <w:szCs w:val="22"/>
        </w:rPr>
        <w:t xml:space="preserve"> </w:t>
      </w:r>
      <w:r w:rsidRPr="002E7408" w:rsidR="00C2474D">
        <w:rPr>
          <w:rFonts w:ascii="Calibri" w:hAnsi="Calibri" w:cs="Calibri"/>
          <w:sz w:val="22"/>
          <w:szCs w:val="22"/>
        </w:rPr>
        <w:t>f</w:t>
      </w:r>
      <w:r w:rsidRPr="002E7408" w:rsidR="003E259A">
        <w:rPr>
          <w:rFonts w:ascii="Calibri" w:hAnsi="Calibri" w:cs="Calibri"/>
          <w:sz w:val="22"/>
          <w:szCs w:val="22"/>
        </w:rPr>
        <w:t>low</w:t>
      </w:r>
      <w:r w:rsidRPr="002E7408" w:rsidR="002E533C">
        <w:rPr>
          <w:rFonts w:ascii="Calibri" w:hAnsi="Calibri" w:cs="Calibri"/>
          <w:sz w:val="22"/>
          <w:szCs w:val="22"/>
        </w:rPr>
        <w:t xml:space="preserve"> </w:t>
      </w:r>
      <w:r w:rsidRPr="002E7408" w:rsidR="00681783">
        <w:rPr>
          <w:rFonts w:ascii="Calibri" w:hAnsi="Calibri" w:cs="Calibri"/>
          <w:sz w:val="22"/>
          <w:szCs w:val="22"/>
        </w:rPr>
        <w:t xml:space="preserve">rate </w:t>
      </w:r>
      <w:r w:rsidRPr="002E7408" w:rsidR="00962766">
        <w:rPr>
          <w:rFonts w:ascii="Calibri" w:hAnsi="Calibri" w:cs="Calibri"/>
          <w:sz w:val="22"/>
          <w:szCs w:val="22"/>
        </w:rPr>
        <w:t>for 2023: _______________________________</w:t>
      </w:r>
      <w:r w:rsidRPr="002E7408" w:rsidR="006F65C5">
        <w:rPr>
          <w:rFonts w:ascii="Calibri" w:hAnsi="Calibri" w:cs="Calibri"/>
          <w:sz w:val="22"/>
          <w:szCs w:val="22"/>
        </w:rPr>
        <w:t xml:space="preserve"> MG</w:t>
      </w:r>
      <w:r w:rsidRPr="002E7408" w:rsidR="007B3170">
        <w:rPr>
          <w:rFonts w:ascii="Calibri" w:hAnsi="Calibri" w:cs="Calibri"/>
          <w:sz w:val="22"/>
          <w:szCs w:val="22"/>
        </w:rPr>
        <w:t>Y</w:t>
      </w:r>
    </w:p>
    <w:p w:rsidR="00E8296B" w:rsidRPr="002E7408" w:rsidP="00E8296B" w14:paraId="6B357155" w14:textId="77777777">
      <w:pPr>
        <w:pStyle w:val="QuestionSeparator"/>
        <w:rPr>
          <w:rFonts w:ascii="Calibri" w:hAnsi="Calibri" w:cs="Calibri"/>
        </w:rPr>
      </w:pPr>
    </w:p>
    <w:p w:rsidR="003B3C1C" w:rsidRPr="002E7408" w14:paraId="3E4E67D9" w14:textId="21E0B766">
      <w:pPr>
        <w:widowControl/>
        <w:autoSpaceDE/>
        <w:autoSpaceDN/>
        <w:adjustRightInd/>
        <w:spacing w:after="160" w:line="259" w:lineRule="auto"/>
        <w:rPr>
          <w:rFonts w:ascii="Calibri" w:hAnsi="Calibri" w:cs="Calibri"/>
        </w:rPr>
        <w:sectPr w:rsidSect="003B68F9">
          <w:pgSz w:w="12240" w:h="15840"/>
          <w:pgMar w:top="1080" w:right="1080" w:bottom="1080" w:left="1080" w:header="720" w:footer="720" w:gutter="0"/>
          <w:cols w:space="720"/>
          <w:docGrid w:linePitch="360"/>
        </w:sectPr>
      </w:pPr>
    </w:p>
    <w:p w:rsidR="00676F88" w:rsidRPr="002E7408" w:rsidP="00676F88" w14:paraId="79EC31FC" w14:textId="3C95F40D">
      <w:pPr>
        <w:pStyle w:val="Heading1"/>
        <w:keepLines w:val="0"/>
        <w:widowControl/>
        <w:numPr>
          <w:ilvl w:val="0"/>
          <w:numId w:val="2"/>
        </w:numPr>
        <w:autoSpaceDE/>
        <w:autoSpaceDN/>
        <w:adjustRightInd/>
        <w:ind w:left="720" w:hanging="720"/>
        <w:jc w:val="center"/>
        <w:rPr>
          <w:rFonts w:ascii="Calibri" w:eastAsia="Times New Roman" w:hAnsi="Calibri" w:cs="Calibri"/>
          <w:caps/>
          <w:kern w:val="32"/>
          <w:sz w:val="28"/>
          <w:u w:val="none"/>
        </w:rPr>
      </w:pPr>
      <w:r w:rsidRPr="002E7408">
        <w:rPr>
          <w:rFonts w:ascii="Calibri" w:eastAsia="Times New Roman" w:hAnsi="Calibri" w:cs="Calibri"/>
          <w:caps/>
          <w:kern w:val="32"/>
          <w:sz w:val="28"/>
          <w:u w:val="none"/>
        </w:rPr>
        <w:t xml:space="preserve">Sewage Sludge </w:t>
      </w:r>
      <w:r w:rsidRPr="002E7408" w:rsidR="00475C53">
        <w:rPr>
          <w:rFonts w:ascii="Calibri" w:eastAsia="Times New Roman" w:hAnsi="Calibri" w:cs="Calibri"/>
          <w:caps/>
          <w:kern w:val="32"/>
          <w:sz w:val="28"/>
          <w:u w:val="none"/>
        </w:rPr>
        <w:t xml:space="preserve">and </w:t>
      </w:r>
      <w:r w:rsidRPr="002E7408" w:rsidR="00BE1DDA">
        <w:rPr>
          <w:rFonts w:ascii="Calibri" w:eastAsia="Times New Roman" w:hAnsi="Calibri" w:cs="Calibri"/>
          <w:caps/>
          <w:kern w:val="32"/>
          <w:sz w:val="28"/>
          <w:u w:val="none"/>
        </w:rPr>
        <w:t>Biosolids Management</w:t>
      </w:r>
    </w:p>
    <w:p w:rsidR="0011278C" w:rsidRPr="002E7408" w:rsidP="005A35F4" w14:paraId="0CD40D25" w14:textId="77777777">
      <w:pPr>
        <w:keepNext/>
        <w:keepLines/>
        <w:jc w:val="center"/>
        <w:rPr>
          <w:rFonts w:ascii="Calibri" w:hAnsi="Calibri" w:eastAsiaTheme="majorEastAsia" w:cs="Calibri"/>
          <w:b/>
        </w:rPr>
      </w:pPr>
    </w:p>
    <w:p w:rsidR="005A35F4" w:rsidRPr="002E7408" w:rsidP="005A35F4" w14:paraId="69F2F0D3" w14:textId="19C745F8">
      <w:pPr>
        <w:keepNext/>
        <w:keepLines/>
        <w:jc w:val="center"/>
        <w:rPr>
          <w:rFonts w:ascii="Calibri" w:hAnsi="Calibri" w:cs="Calibri"/>
          <w:b/>
        </w:rPr>
      </w:pPr>
      <w:r w:rsidRPr="002E7408">
        <w:rPr>
          <w:rFonts w:ascii="Calibri" w:hAnsi="Calibri" w:cs="Calibri"/>
          <w:b/>
        </w:rPr>
        <w:t>Key Ter</w:t>
      </w:r>
      <w:r w:rsidRPr="002E7408" w:rsidR="000736CA">
        <w:rPr>
          <w:rFonts w:ascii="Calibri" w:hAnsi="Calibri" w:cs="Calibri"/>
          <w:b/>
        </w:rPr>
        <w:t>ms</w:t>
      </w:r>
    </w:p>
    <w:p w:rsidR="000736CA" w:rsidRPr="002E7408" w:rsidP="000736CA" w14:paraId="740F50F0" w14:textId="553CEA22">
      <w:pPr>
        <w:pStyle w:val="Style1"/>
        <w:keepNext/>
        <w:keepLines/>
        <w:spacing w:before="120"/>
        <w:ind w:left="720"/>
        <w:rPr>
          <w:rFonts w:ascii="Calibri" w:eastAsia="Calibri Light" w:hAnsi="Calibri" w:cs="Calibri"/>
          <w:color w:val="000000" w:themeColor="text1"/>
          <w:sz w:val="16"/>
          <w:szCs w:val="16"/>
        </w:rPr>
      </w:pPr>
      <w:r w:rsidRPr="002E7408">
        <w:rPr>
          <w:rFonts w:ascii="Calibri" w:hAnsi="Calibri" w:cs="Calibri"/>
          <w:b/>
        </w:rPr>
        <w:t>Sewage Sludge</w:t>
      </w:r>
      <w:r w:rsidRPr="002E7408">
        <w:rPr>
          <w:rFonts w:ascii="Calibri" w:hAnsi="Calibri" w:cs="Calibri"/>
        </w:rPr>
        <w:t xml:space="preserve">: </w:t>
      </w:r>
      <w:r w:rsidRPr="002E7408" w:rsidR="00636E1D">
        <w:rPr>
          <w:rFonts w:ascii="Calibri" w:hAnsi="Calibri" w:cs="Calibri"/>
        </w:rPr>
        <w:t xml:space="preserve">The </w:t>
      </w:r>
      <w:r w:rsidRPr="002E7408">
        <w:rPr>
          <w:rFonts w:ascii="Calibri" w:hAnsi="Calibri" w:cs="Calibri"/>
        </w:rPr>
        <w:t xml:space="preserve">solid, semi-solid, or liquid residue generated during the treatment of domestic sewage in a </w:t>
      </w:r>
      <w:r w:rsidRPr="002E7408" w:rsidR="00636E1D">
        <w:rPr>
          <w:rFonts w:ascii="Calibri" w:hAnsi="Calibri" w:cs="Calibri"/>
        </w:rPr>
        <w:t>wastewater treatment plant</w:t>
      </w:r>
      <w:r w:rsidRPr="002E7408">
        <w:rPr>
          <w:rFonts w:ascii="Calibri" w:hAnsi="Calibri" w:cs="Calibri"/>
        </w:rPr>
        <w:t>.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sewage in a treatment works</w:t>
      </w:r>
      <w:r w:rsidRPr="002E7408" w:rsidR="00636E1D">
        <w:rPr>
          <w:rFonts w:ascii="Calibri" w:hAnsi="Calibri" w:cs="Calibri"/>
        </w:rPr>
        <w:t>.</w:t>
      </w:r>
      <w:r w:rsidRPr="002E7408">
        <w:rPr>
          <w:rFonts w:ascii="Calibri" w:hAnsi="Calibri" w:cs="Calibri"/>
        </w:rPr>
        <w:t xml:space="preserve"> 40 CFR §503.9(w)</w:t>
      </w:r>
      <w:r w:rsidRPr="002E7408" w:rsidR="00EA7ADC">
        <w:rPr>
          <w:rFonts w:ascii="Calibri" w:hAnsi="Calibri" w:cs="Calibri"/>
        </w:rPr>
        <w:t>.</w:t>
      </w:r>
      <w:r w:rsidRPr="002E7408" w:rsidR="00EA7ADC">
        <w:rPr>
          <w:rStyle w:val="FootnoteReference"/>
          <w:rFonts w:ascii="Calibri" w:hAnsi="Calibri" w:cs="Calibri"/>
        </w:rPr>
        <w:t xml:space="preserve"> </w:t>
      </w:r>
      <w:r>
        <w:rPr>
          <w:rStyle w:val="FootnoteReference"/>
          <w:rFonts w:ascii="Calibri" w:hAnsi="Calibri" w:cs="Calibri"/>
        </w:rPr>
        <w:footnoteReference w:id="7"/>
      </w:r>
    </w:p>
    <w:p w:rsidR="00400CDF" w:rsidRPr="002E7408" w:rsidP="00400CDF" w14:paraId="5B229EC6" w14:textId="6DA7637E">
      <w:pPr>
        <w:pStyle w:val="Style1"/>
        <w:keepNext/>
        <w:keepLines/>
        <w:spacing w:before="120"/>
        <w:ind w:left="720"/>
        <w:rPr>
          <w:rFonts w:ascii="Calibri" w:hAnsi="Calibri" w:cs="Calibri"/>
        </w:rPr>
      </w:pPr>
      <w:r w:rsidRPr="002E7408">
        <w:rPr>
          <w:rFonts w:ascii="Calibri" w:hAnsi="Calibri" w:cs="Calibri"/>
          <w:b/>
        </w:rPr>
        <w:t xml:space="preserve">Biosolids: </w:t>
      </w:r>
      <w:r w:rsidRPr="002E7408">
        <w:rPr>
          <w:rFonts w:ascii="Calibri" w:hAnsi="Calibri" w:cs="Calibri"/>
        </w:rPr>
        <w:t>Sewage sludge treated to meet the requirements in 40 CFR §503 and intended to be applied to land as a soil amendment or fertilizer.</w:t>
      </w:r>
    </w:p>
    <w:p w:rsidR="00FE0D12" w:rsidRPr="002E7408" w:rsidP="00400CDF" w14:paraId="544D4802" w14:textId="77777777">
      <w:pPr>
        <w:pStyle w:val="Style1"/>
        <w:keepNext/>
        <w:keepLines/>
        <w:spacing w:before="120"/>
        <w:ind w:left="720"/>
        <w:rPr>
          <w:rFonts w:ascii="Calibri" w:hAnsi="Calibri" w:cs="Calibri"/>
        </w:rPr>
      </w:pPr>
    </w:p>
    <w:p w:rsidR="00925B99" w:rsidRPr="002E7408" w:rsidP="00FE0D12" w14:paraId="2CD917B2" w14:textId="1CEF43CF">
      <w:pPr>
        <w:pStyle w:val="Heading2"/>
        <w:numPr>
          <w:ilvl w:val="0"/>
          <w:numId w:val="3"/>
        </w:numPr>
        <w:rPr>
          <w:rFonts w:ascii="Calibri" w:hAnsi="Calibri" w:cs="Calibri"/>
          <w:szCs w:val="22"/>
        </w:rPr>
      </w:pPr>
      <w:bookmarkStart w:id="53" w:name="_Ref149232312"/>
      <w:r w:rsidRPr="002E7408">
        <w:rPr>
          <w:rFonts w:ascii="Calibri" w:hAnsi="Calibri" w:cs="Calibri"/>
        </w:rPr>
        <w:t xml:space="preserve">Did </w:t>
      </w:r>
      <w:r w:rsidRPr="002E7408" w:rsidR="00145155">
        <w:rPr>
          <w:rFonts w:ascii="Calibri" w:hAnsi="Calibri" w:cs="Calibri"/>
        </w:rPr>
        <w:t xml:space="preserve">the POTW generate </w:t>
      </w:r>
      <w:r w:rsidRPr="002E7408">
        <w:rPr>
          <w:rFonts w:ascii="Calibri" w:hAnsi="Calibri" w:cs="Calibri"/>
        </w:rPr>
        <w:t>any sewage sludge during calendar year 2023?</w:t>
      </w:r>
      <w:bookmarkEnd w:id="53"/>
    </w:p>
    <w:p w:rsidR="00FE0D12" w:rsidRPr="002E7408" w:rsidP="00FE0D12" w14:paraId="1E53273D" w14:textId="7D1C760A">
      <w:pPr>
        <w:pStyle w:val="Style1"/>
        <w:ind w:left="630" w:hanging="270"/>
        <w:rPr>
          <w:rFonts w:ascii="Calibri" w:hAnsi="Calibri" w:cs="Calibri"/>
          <w:szCs w:val="22"/>
        </w:rPr>
      </w:pPr>
      <w:sdt>
        <w:sdtPr>
          <w:rPr>
            <w:rFonts w:ascii="Calibri" w:eastAsia="MS Gothic" w:hAnsi="Calibri" w:cs="Calibri"/>
            <w:szCs w:val="22"/>
          </w:rPr>
          <w:id w:val="1978879937"/>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szCs w:val="22"/>
        </w:rPr>
        <w:t xml:space="preserve"> No.</w:t>
      </w:r>
      <w:r w:rsidRPr="002E7408" w:rsidR="00F37EAC">
        <w:rPr>
          <w:rFonts w:ascii="Calibri" w:hAnsi="Calibri" w:cs="Calibri"/>
          <w:szCs w:val="22"/>
        </w:rPr>
        <w:t xml:space="preserve"> </w:t>
      </w:r>
      <w:r w:rsidRPr="002E7408" w:rsidR="00F37EAC">
        <w:rPr>
          <w:rFonts w:ascii="Calibri" w:hAnsi="Calibri" w:cs="Calibri"/>
          <w:b/>
          <w:color w:val="FF0000"/>
          <w:szCs w:val="22"/>
        </w:rPr>
        <w:t xml:space="preserve">Skip to Question </w:t>
      </w:r>
      <w:r w:rsidRPr="002E7408" w:rsidR="00F95E4D">
        <w:rPr>
          <w:rFonts w:ascii="Calibri" w:hAnsi="Calibri" w:cs="Calibri"/>
          <w:b/>
          <w:color w:val="FF0000"/>
          <w:szCs w:val="22"/>
        </w:rPr>
        <w:fldChar w:fldCharType="begin"/>
      </w:r>
      <w:r w:rsidRPr="002E7408" w:rsidR="00F95E4D">
        <w:rPr>
          <w:rFonts w:ascii="Calibri" w:hAnsi="Calibri" w:cs="Calibri"/>
          <w:b/>
          <w:bCs/>
          <w:color w:val="FF0000"/>
          <w:szCs w:val="22"/>
        </w:rPr>
        <w:instrText xml:space="preserve"> REF _Ref148455898 \r \h </w:instrText>
      </w:r>
      <w:r w:rsidRPr="002E7408" w:rsidR="00E95CFE">
        <w:rPr>
          <w:rFonts w:ascii="Calibri" w:hAnsi="Calibri" w:cs="Calibri"/>
          <w:b/>
          <w:bCs/>
          <w:color w:val="FF0000"/>
          <w:szCs w:val="22"/>
        </w:rPr>
        <w:instrText xml:space="preserve"> \* MERGEFORMAT </w:instrText>
      </w:r>
      <w:r w:rsidRPr="002E7408" w:rsidR="00F95E4D">
        <w:rPr>
          <w:rFonts w:ascii="Calibri" w:hAnsi="Calibri" w:cs="Calibri"/>
          <w:b/>
          <w:color w:val="FF0000"/>
          <w:szCs w:val="22"/>
        </w:rPr>
        <w:fldChar w:fldCharType="separate"/>
      </w:r>
      <w:r w:rsidR="00EE19DD">
        <w:rPr>
          <w:rFonts w:ascii="Calibri" w:hAnsi="Calibri" w:cs="Calibri"/>
          <w:b/>
          <w:bCs/>
          <w:color w:val="FF0000"/>
          <w:szCs w:val="22"/>
        </w:rPr>
        <w:t>19</w:t>
      </w:r>
      <w:r w:rsidRPr="002E7408" w:rsidR="00F95E4D">
        <w:rPr>
          <w:rFonts w:ascii="Calibri" w:hAnsi="Calibri" w:cs="Calibri"/>
          <w:b/>
          <w:color w:val="FF0000"/>
          <w:szCs w:val="22"/>
        </w:rPr>
        <w:fldChar w:fldCharType="end"/>
      </w:r>
      <w:r w:rsidRPr="002E7408" w:rsidR="00F37EAC">
        <w:rPr>
          <w:rFonts w:ascii="Calibri" w:hAnsi="Calibri" w:cs="Calibri"/>
          <w:b/>
          <w:bCs/>
          <w:color w:val="FF0000"/>
          <w:szCs w:val="22"/>
        </w:rPr>
        <w:t>.</w:t>
      </w:r>
    </w:p>
    <w:p w:rsidR="00681EA1" w:rsidRPr="002E7408" w:rsidP="00681EA1" w14:paraId="2FB074C1" w14:textId="1BBDBCAD">
      <w:pPr>
        <w:pStyle w:val="Style1"/>
        <w:ind w:left="630" w:hanging="270"/>
        <w:rPr>
          <w:rFonts w:ascii="Calibri" w:eastAsia="MS Gothic" w:hAnsi="Calibri" w:cs="Calibri"/>
          <w:szCs w:val="22"/>
        </w:rPr>
      </w:pPr>
      <w:sdt>
        <w:sdtPr>
          <w:rPr>
            <w:rFonts w:ascii="Calibri" w:eastAsia="MS Gothic" w:hAnsi="Calibri" w:cs="Calibri"/>
            <w:szCs w:val="22"/>
          </w:rPr>
          <w:id w:val="-1179426587"/>
          <w14:checkbox>
            <w14:checked w14:val="0"/>
            <w14:checkedState w14:val="2612" w14:font="MS Gothic"/>
            <w14:uncheckedState w14:val="2610" w14:font="MS Gothic"/>
          </w14:checkbox>
        </w:sdtPr>
        <w:sdtContent>
          <w:r w:rsidRPr="002E7408" w:rsidR="00FE0D12">
            <w:rPr>
              <w:rFonts w:ascii="MS Gothic" w:eastAsia="MS Gothic" w:hAnsi="MS Gothic" w:cs="MS Gothic"/>
              <w:szCs w:val="22"/>
            </w:rPr>
            <w:t>☐</w:t>
          </w:r>
        </w:sdtContent>
      </w:sdt>
      <w:r w:rsidRPr="002E7408" w:rsidR="00FE0D12">
        <w:rPr>
          <w:rFonts w:ascii="Calibri" w:eastAsia="MS Gothic" w:hAnsi="Calibri" w:cs="Calibri"/>
          <w:szCs w:val="22"/>
        </w:rPr>
        <w:t xml:space="preserve"> Yes. </w:t>
      </w:r>
      <w:r w:rsidRPr="002E7408">
        <w:rPr>
          <w:rFonts w:ascii="Calibri" w:eastAsia="MS Gothic" w:hAnsi="Calibri" w:cs="Calibri"/>
        </w:rPr>
        <w:t>Specify</w:t>
      </w:r>
      <w:r w:rsidRPr="002E7408">
        <w:rPr>
          <w:rFonts w:ascii="Calibri" w:eastAsia="MS Gothic" w:hAnsi="Calibri" w:cs="Calibri"/>
          <w:szCs w:val="22"/>
        </w:rPr>
        <w:t xml:space="preserve"> the total weight, in dry metric tons (DMT), of sewage sludge generated during calendar year 2023.</w:t>
      </w:r>
    </w:p>
    <w:p w:rsidR="00FE0D12" w:rsidRPr="002E7408" w:rsidP="00681EA1" w14:paraId="7D010ED4" w14:textId="1F7BE635">
      <w:pPr>
        <w:pStyle w:val="Style1"/>
        <w:ind w:left="630"/>
        <w:rPr>
          <w:rFonts w:ascii="Calibri" w:hAnsi="Calibri" w:cs="Calibri"/>
          <w:b/>
        </w:rPr>
      </w:pPr>
      <w:r w:rsidRPr="002E7408">
        <w:rPr>
          <w:rFonts w:ascii="Calibri" w:hAnsi="Calibri" w:cs="Calibri"/>
          <w:szCs w:val="22"/>
        </w:rPr>
        <w:t>Sewage Sludge Generated in 2023 (DMT): _____________________</w:t>
      </w:r>
    </w:p>
    <w:p w:rsidR="00FE0D12" w:rsidRPr="002E7408" w:rsidP="00FE0D12" w14:paraId="2CA2E929" w14:textId="77777777">
      <w:pPr>
        <w:pStyle w:val="QuestionSeparator"/>
        <w:rPr>
          <w:rFonts w:ascii="Calibri" w:hAnsi="Calibri" w:cs="Calibri"/>
        </w:rPr>
      </w:pPr>
    </w:p>
    <w:p w:rsidR="00E501CC" w:rsidRPr="002E7408" w:rsidP="00187882" w14:paraId="60AFD840" w14:textId="20B24DE0">
      <w:pPr>
        <w:pStyle w:val="Heading2"/>
        <w:numPr>
          <w:ilvl w:val="0"/>
          <w:numId w:val="3"/>
        </w:numPr>
        <w:rPr>
          <w:rFonts w:ascii="Calibri" w:hAnsi="Calibri" w:cs="Calibri"/>
          <w:szCs w:val="22"/>
        </w:rPr>
      </w:pPr>
      <w:bookmarkStart w:id="54" w:name="_Ref157783669"/>
      <w:r w:rsidRPr="002E7408">
        <w:rPr>
          <w:rFonts w:ascii="Calibri" w:hAnsi="Calibri" w:cs="Calibri"/>
        </w:rPr>
        <w:t xml:space="preserve">Did the facility </w:t>
      </w:r>
      <w:r w:rsidRPr="002E7408" w:rsidR="00373296">
        <w:rPr>
          <w:rFonts w:ascii="Calibri" w:hAnsi="Calibri" w:cs="Calibri"/>
        </w:rPr>
        <w:t>complete and submit a</w:t>
      </w:r>
      <w:r w:rsidRPr="002E7408">
        <w:rPr>
          <w:rFonts w:ascii="Calibri" w:hAnsi="Calibri" w:cs="Calibri"/>
        </w:rPr>
        <w:t xml:space="preserve"> </w:t>
      </w:r>
      <w:r w:rsidRPr="002E7408" w:rsidR="00373296">
        <w:rPr>
          <w:rFonts w:ascii="Calibri" w:hAnsi="Calibri" w:cs="Calibri"/>
        </w:rPr>
        <w:t>Sewage Sludge (Biosolids) Annual Report</w:t>
      </w:r>
      <w:r w:rsidRPr="002E7408">
        <w:rPr>
          <w:rFonts w:ascii="Calibri" w:hAnsi="Calibri" w:cs="Calibri"/>
        </w:rPr>
        <w:t xml:space="preserve"> to the regulatory agency authorized to administer the NPDES </w:t>
      </w:r>
      <w:r w:rsidRPr="002E7408" w:rsidR="00CF7DC8">
        <w:rPr>
          <w:rFonts w:ascii="Calibri" w:hAnsi="Calibri" w:cs="Calibri"/>
        </w:rPr>
        <w:t xml:space="preserve">sewage </w:t>
      </w:r>
      <w:r w:rsidRPr="002E7408" w:rsidR="00723079">
        <w:rPr>
          <w:rFonts w:ascii="Calibri" w:hAnsi="Calibri" w:cs="Calibri"/>
        </w:rPr>
        <w:t>sludge</w:t>
      </w:r>
      <w:r w:rsidRPr="002E7408">
        <w:rPr>
          <w:rFonts w:ascii="Calibri" w:hAnsi="Calibri" w:cs="Calibri"/>
        </w:rPr>
        <w:t xml:space="preserve"> program in calendar year 2023?</w:t>
      </w:r>
      <w:r>
        <w:rPr>
          <w:rStyle w:val="FootnoteReference"/>
          <w:rFonts w:ascii="Calibri" w:hAnsi="Calibri" w:cs="Calibri"/>
        </w:rPr>
        <w:footnoteReference w:id="8"/>
      </w:r>
      <w:bookmarkEnd w:id="54"/>
    </w:p>
    <w:p w:rsidR="00D9676C" w:rsidRPr="002E7408" w:rsidP="00187882" w14:paraId="592F6D54" w14:textId="1A7674C2">
      <w:pPr>
        <w:pStyle w:val="Style1"/>
        <w:keepNext/>
        <w:keepLines/>
        <w:ind w:left="630" w:hanging="270"/>
        <w:rPr>
          <w:rFonts w:ascii="Calibri" w:hAnsi="Calibri" w:cs="Calibri"/>
          <w:szCs w:val="22"/>
        </w:rPr>
      </w:pPr>
      <w:sdt>
        <w:sdtPr>
          <w:rPr>
            <w:rFonts w:ascii="Calibri" w:eastAsia="MS Gothic" w:hAnsi="Calibri" w:cs="Calibri"/>
            <w:szCs w:val="22"/>
          </w:rPr>
          <w:id w:val="-1988540208"/>
          <w14:checkbox>
            <w14:checked w14:val="0"/>
            <w14:checkedState w14:val="2612" w14:font="MS Gothic"/>
            <w14:uncheckedState w14:val="2610" w14:font="MS Gothic"/>
          </w14:checkbox>
        </w:sdtPr>
        <w:sdtContent>
          <w:r w:rsidRPr="002E7408">
            <w:rPr>
              <w:rFonts w:ascii="MS Gothic" w:eastAsia="MS Gothic" w:hAnsi="MS Gothic" w:cs="MS Gothic"/>
              <w:szCs w:val="22"/>
            </w:rPr>
            <w:t>☐</w:t>
          </w:r>
        </w:sdtContent>
      </w:sdt>
      <w:r w:rsidRPr="002E7408">
        <w:rPr>
          <w:rFonts w:ascii="Calibri" w:hAnsi="Calibri" w:cs="Calibri"/>
          <w:szCs w:val="22"/>
        </w:rPr>
        <w:t xml:space="preserve"> No.</w:t>
      </w:r>
    </w:p>
    <w:p w:rsidR="00D9676C" w:rsidRPr="002E7408" w:rsidP="00187882" w14:paraId="0B821EF0" w14:textId="79DBEA94">
      <w:pPr>
        <w:pStyle w:val="Style1"/>
        <w:keepNext/>
        <w:keepLines/>
        <w:ind w:left="630" w:hanging="270"/>
        <w:rPr>
          <w:rFonts w:ascii="Calibri" w:hAnsi="Calibri" w:cs="Calibri"/>
          <w:szCs w:val="22"/>
        </w:rPr>
      </w:pPr>
      <w:sdt>
        <w:sdtPr>
          <w:rPr>
            <w:rFonts w:ascii="Calibri" w:hAnsi="Calibri" w:cs="Calibri"/>
            <w:szCs w:val="22"/>
          </w:rPr>
          <w:id w:val="1630670925"/>
          <w:placeholder>
            <w:docPart w:val="82DDACBD5C7D4DD59E35703A047A9019"/>
          </w:placeholder>
          <w14:checkbox>
            <w14:checked w14:val="0"/>
            <w14:checkedState w14:val="2612" w14:font="MS Gothic"/>
            <w14:uncheckedState w14:val="2610" w14:font="MS Gothic"/>
          </w14:checkbox>
        </w:sdtPr>
        <w:sdtContent>
          <w:r w:rsidRPr="002E7408">
            <w:rPr>
              <w:rFonts w:ascii="MS Gothic" w:eastAsia="MS Gothic" w:hAnsi="MS Gothic" w:cs="MS Gothic"/>
              <w:szCs w:val="22"/>
            </w:rPr>
            <w:t>☐</w:t>
          </w:r>
        </w:sdtContent>
      </w:sdt>
      <w:r w:rsidRPr="002E7408">
        <w:rPr>
          <w:rFonts w:ascii="Calibri" w:hAnsi="Calibri" w:cs="Calibri"/>
          <w:szCs w:val="22"/>
        </w:rPr>
        <w:t xml:space="preserve"> Yes. Specify the Biosolids NPDES identification number(s) associated with the 2023 </w:t>
      </w:r>
      <w:r w:rsidRPr="002E7408" w:rsidR="00373296">
        <w:rPr>
          <w:rFonts w:ascii="Calibri" w:hAnsi="Calibri" w:cs="Calibri"/>
          <w:szCs w:val="22"/>
        </w:rPr>
        <w:t>Sewage Sludge (Biosolids) Annual Report</w:t>
      </w:r>
      <w:r w:rsidRPr="002E7408" w:rsidR="00975F6A">
        <w:rPr>
          <w:rFonts w:ascii="Calibri" w:hAnsi="Calibri" w:cs="Calibri"/>
          <w:szCs w:val="22"/>
        </w:rPr>
        <w:t>, if available,</w:t>
      </w:r>
      <w:r w:rsidRPr="002E7408">
        <w:rPr>
          <w:rFonts w:ascii="Calibri" w:hAnsi="Calibri" w:cs="Calibri"/>
          <w:szCs w:val="22"/>
        </w:rPr>
        <w:t xml:space="preserve"> and provide a copy of the </w:t>
      </w:r>
      <w:r w:rsidRPr="002E7408" w:rsidR="00057929">
        <w:rPr>
          <w:rFonts w:ascii="Calibri" w:hAnsi="Calibri" w:cs="Calibri"/>
          <w:szCs w:val="22"/>
        </w:rPr>
        <w:t>report</w:t>
      </w:r>
      <w:r w:rsidRPr="002E7408">
        <w:rPr>
          <w:rFonts w:ascii="Calibri" w:hAnsi="Calibri" w:cs="Calibri"/>
          <w:szCs w:val="22"/>
        </w:rPr>
        <w:t xml:space="preserve"> as an attachment.</w:t>
      </w:r>
      <w:r w:rsidRPr="002E7408" w:rsidR="00B043D8">
        <w:rPr>
          <w:rFonts w:ascii="Calibri" w:hAnsi="Calibri" w:cs="Calibri"/>
          <w:szCs w:val="22"/>
        </w:rPr>
        <w:t xml:space="preserve"> </w:t>
      </w:r>
      <w:r w:rsidRPr="002E7408" w:rsidR="00187882">
        <w:rPr>
          <w:rFonts w:ascii="Calibri" w:hAnsi="Calibri" w:cs="Calibri"/>
          <w:b/>
          <w:color w:val="FF0000"/>
          <w:szCs w:val="22"/>
        </w:rPr>
        <w:t>Then s</w:t>
      </w:r>
      <w:r w:rsidRPr="002E7408" w:rsidR="00B043D8">
        <w:rPr>
          <w:rFonts w:ascii="Calibri" w:hAnsi="Calibri" w:cs="Calibri"/>
          <w:b/>
          <w:color w:val="FF0000"/>
          <w:szCs w:val="22"/>
        </w:rPr>
        <w:t xml:space="preserve">kip to Question </w:t>
      </w:r>
      <w:r w:rsidRPr="002E7408" w:rsidR="00187882">
        <w:rPr>
          <w:rFonts w:ascii="Calibri" w:hAnsi="Calibri" w:cs="Calibri"/>
          <w:b/>
          <w:color w:val="FF0000"/>
          <w:szCs w:val="22"/>
        </w:rPr>
        <w:fldChar w:fldCharType="begin"/>
      </w:r>
      <w:r w:rsidRPr="002E7408" w:rsidR="00187882">
        <w:rPr>
          <w:rFonts w:ascii="Calibri" w:hAnsi="Calibri" w:cs="Calibri"/>
          <w:b/>
          <w:color w:val="FF0000"/>
          <w:szCs w:val="22"/>
        </w:rPr>
        <w:instrText xml:space="preserve"> REF _Ref135641693 \r \h </w:instrText>
      </w:r>
      <w:r w:rsidRPr="002E7408" w:rsidR="002E7408">
        <w:rPr>
          <w:rFonts w:ascii="Calibri" w:hAnsi="Calibri" w:cs="Calibri"/>
          <w:b/>
          <w:color w:val="FF0000"/>
          <w:szCs w:val="22"/>
        </w:rPr>
        <w:instrText xml:space="preserve"> \* MERGEFORMAT </w:instrText>
      </w:r>
      <w:r w:rsidRPr="002E7408" w:rsidR="00187882">
        <w:rPr>
          <w:rFonts w:ascii="Calibri" w:hAnsi="Calibri" w:cs="Calibri"/>
          <w:b/>
          <w:color w:val="FF0000"/>
          <w:szCs w:val="22"/>
        </w:rPr>
        <w:fldChar w:fldCharType="separate"/>
      </w:r>
      <w:r w:rsidRPr="002E7408" w:rsidR="00620C41">
        <w:rPr>
          <w:rFonts w:ascii="Calibri" w:hAnsi="Calibri" w:cs="Calibri"/>
          <w:b/>
          <w:color w:val="FF0000"/>
          <w:szCs w:val="22"/>
        </w:rPr>
        <w:t>17</w:t>
      </w:r>
      <w:r w:rsidRPr="002E7408" w:rsidR="00187882">
        <w:rPr>
          <w:rFonts w:ascii="Calibri" w:hAnsi="Calibri" w:cs="Calibri"/>
          <w:b/>
          <w:color w:val="FF0000"/>
          <w:szCs w:val="22"/>
        </w:rPr>
        <w:fldChar w:fldCharType="end"/>
      </w:r>
      <w:r w:rsidRPr="002E7408" w:rsidR="00B043D8">
        <w:rPr>
          <w:rFonts w:ascii="Calibri" w:hAnsi="Calibri" w:cs="Calibri"/>
          <w:b/>
          <w:bCs/>
          <w:color w:val="FF0000"/>
          <w:szCs w:val="22"/>
        </w:rPr>
        <w:t>.</w:t>
      </w:r>
    </w:p>
    <w:p w:rsidR="00790869" w:rsidRPr="002E7408" w:rsidP="00187882" w14:paraId="2328C347" w14:textId="77777777">
      <w:pPr>
        <w:pStyle w:val="Style1"/>
        <w:keepNext/>
        <w:keepLines/>
        <w:ind w:left="630" w:hanging="270"/>
        <w:rPr>
          <w:rFonts w:ascii="Calibri" w:hAnsi="Calibri" w:cs="Calibri"/>
          <w:szCs w:val="22"/>
        </w:rPr>
      </w:pPr>
    </w:p>
    <w:p w:rsidR="00790869" w:rsidRPr="002E7408" w:rsidP="00187882" w14:paraId="5BD1D560" w14:textId="77777777">
      <w:pPr>
        <w:keepNext/>
        <w:keepLines/>
        <w:ind w:left="360"/>
        <w:rPr>
          <w:rFonts w:ascii="Calibri" w:hAnsi="Calibri" w:cs="Calibri"/>
          <w:sz w:val="22"/>
          <w:szCs w:val="22"/>
        </w:rPr>
      </w:pP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r w:rsidRPr="002E7408">
        <w:rPr>
          <w:rFonts w:ascii="Calibri" w:hAnsi="Calibri" w:cs="Calibri"/>
          <w:sz w:val="22"/>
          <w:szCs w:val="22"/>
          <w:u w:val="single"/>
        </w:rPr>
        <w:tab/>
      </w:r>
    </w:p>
    <w:p w:rsidR="00D9676C" w:rsidRPr="002E7408" w:rsidP="00187882" w14:paraId="19E9A2E0" w14:textId="5DCE2867">
      <w:pPr>
        <w:pStyle w:val="Style1"/>
        <w:keepNext/>
        <w:keepLines/>
        <w:ind w:left="630" w:hanging="270"/>
        <w:rPr>
          <w:rFonts w:ascii="Calibri" w:hAnsi="Calibri" w:cs="Calibri"/>
          <w:szCs w:val="22"/>
        </w:rPr>
      </w:pPr>
      <w:r w:rsidRPr="002E7408">
        <w:rPr>
          <w:rFonts w:ascii="Calibri" w:hAnsi="Calibri" w:cs="Calibri"/>
          <w:szCs w:val="22"/>
        </w:rPr>
        <w:t>Biosolids NPDES Identification Number(s)</w:t>
      </w:r>
    </w:p>
    <w:p w:rsidR="003E66E7" w:rsidRPr="002E7408" w:rsidP="00187882" w14:paraId="205E90A8" w14:textId="137EFB9A">
      <w:pPr>
        <w:pStyle w:val="Style1"/>
        <w:keepLines/>
        <w:spacing w:before="120"/>
        <w:rPr>
          <w:rFonts w:ascii="Calibri" w:hAnsi="Calibri" w:cs="Calibri"/>
          <w:szCs w:val="22"/>
        </w:rPr>
      </w:pPr>
      <w:r w:rsidRPr="002E7408">
        <w:rPr>
          <w:rFonts w:ascii="Calibri" w:hAnsi="Calibri" w:cs="Calibri"/>
          <w:szCs w:val="22"/>
        </w:rPr>
        <w:t xml:space="preserve">Upload copies of all applicable </w:t>
      </w:r>
      <w:r w:rsidRPr="002E7408" w:rsidR="00373296">
        <w:rPr>
          <w:rFonts w:ascii="Calibri" w:hAnsi="Calibri" w:cs="Calibri"/>
          <w:szCs w:val="22"/>
        </w:rPr>
        <w:t>Sewage Sludge (Biosolids) Annual Reports</w:t>
      </w:r>
      <w:r w:rsidRPr="002E7408">
        <w:rPr>
          <w:rFonts w:ascii="Calibri" w:hAnsi="Calibri" w:cs="Calibri"/>
          <w:szCs w:val="22"/>
        </w:rPr>
        <w:t xml:space="preserve"> for calendar year 2023 in one of the following file types: PDF, ZIP, text document (e.g., docx), graphic file (e.g., jpg, png), or workbook (e.g., </w:t>
      </w:r>
      <w:r w:rsidR="00C1005D">
        <w:rPr>
          <w:rFonts w:ascii="Calibri" w:hAnsi="Calibri" w:cs="Calibri"/>
          <w:szCs w:val="22"/>
        </w:rPr>
        <w:t xml:space="preserve">xls, </w:t>
      </w:r>
      <w:r w:rsidRPr="002E7408">
        <w:rPr>
          <w:rFonts w:ascii="Calibri" w:hAnsi="Calibri" w:cs="Calibri"/>
          <w:szCs w:val="22"/>
        </w:rPr>
        <w:t xml:space="preserve">xlsx). You may upload one file. Where multiple pages are required or multiple files are being provided, combine all pages/files into a single file (e.g., combine PDF files, create a compressed ZIP file). Title the file following this format: "POTW####_Question </w:t>
      </w:r>
      <w:r w:rsidRPr="002E7408" w:rsidR="00187882">
        <w:rPr>
          <w:rFonts w:ascii="Calibri" w:hAnsi="Calibri" w:cs="Calibri"/>
          <w:szCs w:val="22"/>
        </w:rPr>
        <w:fldChar w:fldCharType="begin"/>
      </w:r>
      <w:r w:rsidRPr="002E7408" w:rsidR="00187882">
        <w:rPr>
          <w:rFonts w:ascii="Calibri" w:hAnsi="Calibri" w:cs="Calibri"/>
          <w:szCs w:val="22"/>
        </w:rPr>
        <w:instrText xml:space="preserve"> REF _Ref157783669 \r \h </w:instrText>
      </w:r>
      <w:r w:rsidRPr="002E7408" w:rsidR="002E7408">
        <w:rPr>
          <w:rFonts w:ascii="Calibri" w:hAnsi="Calibri" w:cs="Calibri"/>
          <w:szCs w:val="22"/>
        </w:rPr>
        <w:instrText xml:space="preserve"> \* MERGEFORMAT </w:instrText>
      </w:r>
      <w:r w:rsidRPr="002E7408" w:rsidR="00187882">
        <w:rPr>
          <w:rFonts w:ascii="Calibri" w:hAnsi="Calibri" w:cs="Calibri"/>
          <w:szCs w:val="22"/>
        </w:rPr>
        <w:fldChar w:fldCharType="separate"/>
      </w:r>
      <w:r w:rsidRPr="002E7408" w:rsidR="00620C41">
        <w:rPr>
          <w:rFonts w:ascii="Calibri" w:hAnsi="Calibri" w:cs="Calibri"/>
          <w:szCs w:val="22"/>
        </w:rPr>
        <w:t>14</w:t>
      </w:r>
      <w:r w:rsidRPr="002E7408" w:rsidR="00187882">
        <w:rPr>
          <w:rFonts w:ascii="Calibri" w:hAnsi="Calibri" w:cs="Calibri"/>
          <w:szCs w:val="22"/>
        </w:rPr>
        <w:fldChar w:fldCharType="end"/>
      </w:r>
      <w:r w:rsidRPr="002E7408">
        <w:rPr>
          <w:rFonts w:ascii="Calibri" w:hAnsi="Calibri" w:cs="Calibri"/>
          <w:szCs w:val="22"/>
        </w:rPr>
        <w:t xml:space="preserve">_2023 </w:t>
      </w:r>
      <w:r w:rsidRPr="002E7408" w:rsidR="00057929">
        <w:rPr>
          <w:rFonts w:ascii="Calibri" w:hAnsi="Calibri" w:cs="Calibri"/>
          <w:szCs w:val="22"/>
        </w:rPr>
        <w:t>Biosolids Annual</w:t>
      </w:r>
      <w:r w:rsidRPr="002E7408">
        <w:rPr>
          <w:rFonts w:ascii="Calibri" w:hAnsi="Calibri" w:cs="Calibri"/>
          <w:szCs w:val="22"/>
        </w:rPr>
        <w:t xml:space="preserve"> Report" using your assigned Questionnaire ID. See the General Instructions file for guidance on submitting electronic copies of </w:t>
      </w:r>
      <w:r w:rsidRPr="002E7408" w:rsidR="00101D68">
        <w:rPr>
          <w:rFonts w:ascii="Calibri" w:hAnsi="Calibri" w:cs="Calibri"/>
          <w:szCs w:val="22"/>
        </w:rPr>
        <w:t>Sewage Sludge (Biosolids) Annual Report</w:t>
      </w:r>
      <w:r w:rsidRPr="002E7408">
        <w:rPr>
          <w:rFonts w:ascii="Calibri" w:hAnsi="Calibri" w:cs="Calibri"/>
          <w:szCs w:val="22"/>
        </w:rPr>
        <w:t>s and other attachments via Qualtrics.</w:t>
      </w:r>
    </w:p>
    <w:p w:rsidR="003E66E7" w:rsidRPr="002E7408" w:rsidP="003E66E7" w14:paraId="66E03A65" w14:textId="7A61AAEC">
      <w:pPr>
        <w:pStyle w:val="QuestionSeparator"/>
        <w:rPr>
          <w:rFonts w:ascii="Calibri" w:hAnsi="Calibri" w:eastAsiaTheme="majorEastAsia" w:cs="Calibri"/>
        </w:rPr>
      </w:pPr>
    </w:p>
    <w:p w:rsidR="0095573B" w:rsidRPr="002E7408" w:rsidP="00F36A35" w14:paraId="38661F73" w14:textId="0B87BB67">
      <w:pPr>
        <w:pStyle w:val="Heading2"/>
        <w:widowControl/>
        <w:numPr>
          <w:ilvl w:val="0"/>
          <w:numId w:val="3"/>
        </w:numPr>
        <w:tabs>
          <w:tab w:val="left" w:pos="360"/>
        </w:tabs>
        <w:rPr>
          <w:rFonts w:ascii="Calibri" w:hAnsi="Calibri" w:cs="Calibri"/>
        </w:rPr>
      </w:pPr>
      <w:bookmarkStart w:id="55" w:name="_Ref149236244"/>
      <w:r w:rsidRPr="002E7408">
        <w:rPr>
          <w:rStyle w:val="cf01"/>
          <w:rFonts w:ascii="Calibri" w:hAnsi="Calibri" w:cs="Calibri"/>
          <w:sz w:val="22"/>
          <w:szCs w:val="22"/>
        </w:rPr>
        <w:t xml:space="preserve">In Table </w:t>
      </w:r>
      <w:r w:rsidRPr="002E7408" w:rsidR="00825204">
        <w:rPr>
          <w:rStyle w:val="cf01"/>
          <w:rFonts w:ascii="Calibri" w:hAnsi="Calibri" w:cs="Calibri"/>
          <w:sz w:val="22"/>
          <w:szCs w:val="22"/>
        </w:rPr>
        <w:fldChar w:fldCharType="begin"/>
      </w:r>
      <w:r w:rsidRPr="002E7408" w:rsidR="00825204">
        <w:rPr>
          <w:rStyle w:val="cf01"/>
          <w:rFonts w:ascii="Calibri" w:hAnsi="Calibri" w:cs="Calibri"/>
          <w:sz w:val="22"/>
          <w:szCs w:val="22"/>
        </w:rPr>
        <w:instrText xml:space="preserve"> REF _Ref149236244 \r \h </w:instrText>
      </w:r>
      <w:r w:rsidRPr="002E7408" w:rsidR="00E95CFE">
        <w:rPr>
          <w:rStyle w:val="cf01"/>
          <w:rFonts w:ascii="Calibri" w:hAnsi="Calibri" w:cs="Calibri"/>
          <w:sz w:val="22"/>
          <w:szCs w:val="22"/>
        </w:rPr>
        <w:instrText xml:space="preserve"> \* MERGEFORMAT </w:instrText>
      </w:r>
      <w:r w:rsidRPr="002E7408" w:rsidR="00825204">
        <w:rPr>
          <w:rStyle w:val="cf01"/>
          <w:rFonts w:ascii="Calibri" w:hAnsi="Calibri" w:cs="Calibri"/>
          <w:sz w:val="22"/>
          <w:szCs w:val="22"/>
        </w:rPr>
        <w:fldChar w:fldCharType="separate"/>
      </w:r>
      <w:r w:rsidRPr="002E7408" w:rsidR="00620C41">
        <w:rPr>
          <w:rStyle w:val="cf01"/>
          <w:rFonts w:ascii="Calibri" w:hAnsi="Calibri" w:cs="Calibri"/>
          <w:sz w:val="22"/>
          <w:szCs w:val="22"/>
        </w:rPr>
        <w:t>15</w:t>
      </w:r>
      <w:r w:rsidRPr="002E7408" w:rsidR="00825204">
        <w:rPr>
          <w:rStyle w:val="cf01"/>
          <w:rFonts w:ascii="Calibri" w:hAnsi="Calibri" w:cs="Calibri"/>
          <w:sz w:val="22"/>
          <w:szCs w:val="22"/>
        </w:rPr>
        <w:fldChar w:fldCharType="end"/>
      </w:r>
      <w:r w:rsidRPr="002E7408">
        <w:rPr>
          <w:rStyle w:val="cf01"/>
          <w:rFonts w:ascii="Calibri" w:hAnsi="Calibri" w:cs="Calibri"/>
          <w:sz w:val="22"/>
          <w:szCs w:val="22"/>
        </w:rPr>
        <w:t xml:space="preserve">, report the </w:t>
      </w:r>
      <w:r w:rsidRPr="002E7408">
        <w:rPr>
          <w:rFonts w:ascii="Calibri" w:hAnsi="Calibri" w:cs="Calibri"/>
        </w:rPr>
        <w:t xml:space="preserve">total weight, </w:t>
      </w:r>
      <w:r w:rsidRPr="002E7408" w:rsidR="00EB172E">
        <w:rPr>
          <w:rFonts w:ascii="Calibri" w:hAnsi="Calibri" w:cs="Calibri"/>
        </w:rPr>
        <w:t>in DMT</w:t>
      </w:r>
      <w:r w:rsidRPr="002E7408">
        <w:rPr>
          <w:rFonts w:ascii="Calibri" w:hAnsi="Calibri" w:cs="Calibri"/>
        </w:rPr>
        <w:t xml:space="preserve">, of sewage sludge transferred to each </w:t>
      </w:r>
      <w:r w:rsidRPr="002E7408">
        <w:rPr>
          <w:rFonts w:ascii="Calibri" w:hAnsi="Calibri" w:cs="Calibri"/>
        </w:rPr>
        <w:t>final destination</w:t>
      </w:r>
      <w:r w:rsidRPr="002E7408">
        <w:rPr>
          <w:rFonts w:ascii="Calibri" w:hAnsi="Calibri" w:cs="Calibri"/>
        </w:rPr>
        <w:t xml:space="preserve"> during calendar year 2023. </w:t>
      </w:r>
      <w:r w:rsidRPr="002E7408" w:rsidR="002B2F9E">
        <w:rPr>
          <w:rFonts w:ascii="Calibri" w:hAnsi="Calibri" w:cs="Calibri"/>
        </w:rPr>
        <w:t>S</w:t>
      </w:r>
      <w:r w:rsidRPr="002E7408" w:rsidR="00EC1C20">
        <w:rPr>
          <w:rFonts w:ascii="Calibri" w:hAnsi="Calibri" w:cs="Calibri"/>
        </w:rPr>
        <w:t xml:space="preserve">ewage sludge transferred to </w:t>
      </w:r>
      <w:r w:rsidRPr="002E7408" w:rsidR="00E86E1B">
        <w:rPr>
          <w:rFonts w:ascii="Calibri" w:hAnsi="Calibri" w:cs="Calibri"/>
        </w:rPr>
        <w:t xml:space="preserve">multiple </w:t>
      </w:r>
      <w:r w:rsidRPr="002E7408" w:rsidR="00500461">
        <w:rPr>
          <w:rFonts w:ascii="Calibri" w:hAnsi="Calibri" w:cs="Calibri"/>
        </w:rPr>
        <w:t>destinations of the same type (e.g.</w:t>
      </w:r>
      <w:r w:rsidRPr="002E7408" w:rsidR="00EA41B3">
        <w:rPr>
          <w:rFonts w:ascii="Calibri" w:hAnsi="Calibri" w:cs="Calibri"/>
        </w:rPr>
        <w:t>,</w:t>
      </w:r>
      <w:r w:rsidRPr="002E7408" w:rsidR="00500461">
        <w:rPr>
          <w:rFonts w:ascii="Calibri" w:hAnsi="Calibri" w:cs="Calibri"/>
        </w:rPr>
        <w:t xml:space="preserve"> sewage sludge </w:t>
      </w:r>
      <w:r w:rsidRPr="002E7408" w:rsidR="00995A86">
        <w:rPr>
          <w:rFonts w:ascii="Calibri" w:hAnsi="Calibri" w:cs="Calibri"/>
        </w:rPr>
        <w:t>transferred</w:t>
      </w:r>
      <w:r w:rsidRPr="002E7408" w:rsidR="00500461">
        <w:rPr>
          <w:rFonts w:ascii="Calibri" w:hAnsi="Calibri" w:cs="Calibri"/>
        </w:rPr>
        <w:t xml:space="preserve"> to </w:t>
      </w:r>
      <w:r w:rsidRPr="002E7408" w:rsidR="00995A86">
        <w:rPr>
          <w:rFonts w:ascii="Calibri" w:hAnsi="Calibri" w:cs="Calibri"/>
        </w:rPr>
        <w:t>three</w:t>
      </w:r>
      <w:r w:rsidRPr="002E7408" w:rsidR="00184647">
        <w:rPr>
          <w:rFonts w:ascii="Calibri" w:hAnsi="Calibri" w:cs="Calibri"/>
        </w:rPr>
        <w:t xml:space="preserve"> different </w:t>
      </w:r>
      <w:r w:rsidRPr="002E7408" w:rsidR="05B65584">
        <w:rPr>
          <w:rFonts w:ascii="Calibri" w:hAnsi="Calibri" w:cs="Calibri"/>
        </w:rPr>
        <w:t xml:space="preserve">municipal solid waste </w:t>
      </w:r>
      <w:r w:rsidRPr="002E7408" w:rsidR="00184647">
        <w:rPr>
          <w:rFonts w:ascii="Calibri" w:hAnsi="Calibri" w:cs="Calibri"/>
        </w:rPr>
        <w:t xml:space="preserve">landfills) should </w:t>
      </w:r>
      <w:r w:rsidRPr="002E7408" w:rsidR="006A7305">
        <w:rPr>
          <w:rFonts w:ascii="Calibri" w:hAnsi="Calibri" w:cs="Calibri"/>
        </w:rPr>
        <w:t xml:space="preserve">be reported on the same line as a sum. </w:t>
      </w:r>
      <w:r w:rsidRPr="002E7408">
        <w:rPr>
          <w:rFonts w:ascii="Calibri" w:hAnsi="Calibri" w:cs="Calibri"/>
        </w:rPr>
        <w:t xml:space="preserve">The sum of </w:t>
      </w:r>
      <w:r w:rsidRPr="002E7408" w:rsidR="00236637">
        <w:rPr>
          <w:rFonts w:ascii="Calibri" w:hAnsi="Calibri" w:cs="Calibri"/>
        </w:rPr>
        <w:t xml:space="preserve">the </w:t>
      </w:r>
      <w:r w:rsidRPr="002E7408">
        <w:rPr>
          <w:rFonts w:ascii="Calibri" w:hAnsi="Calibri" w:cs="Calibri"/>
        </w:rPr>
        <w:t xml:space="preserve">sewage sludge weight transferred to all destinations should </w:t>
      </w:r>
      <w:r w:rsidRPr="002E7408" w:rsidR="008B3AD3">
        <w:rPr>
          <w:rFonts w:ascii="Calibri" w:hAnsi="Calibri" w:cs="Calibri"/>
        </w:rPr>
        <w:t xml:space="preserve">equal </w:t>
      </w:r>
      <w:r w:rsidRPr="002E7408">
        <w:rPr>
          <w:rFonts w:ascii="Calibri" w:hAnsi="Calibri" w:cs="Calibri"/>
        </w:rPr>
        <w:t>the total sewage sludge generated in 2023</w:t>
      </w:r>
      <w:r w:rsidRPr="002E7408" w:rsidR="00236637">
        <w:rPr>
          <w:rFonts w:ascii="Calibri" w:hAnsi="Calibri" w:cs="Calibri"/>
        </w:rPr>
        <w:t xml:space="preserve"> (reported in response to Question </w:t>
      </w:r>
      <w:r w:rsidRPr="002E7408" w:rsidR="00100C2C">
        <w:rPr>
          <w:rFonts w:ascii="Calibri" w:hAnsi="Calibri" w:cs="Calibri"/>
        </w:rPr>
        <w:fldChar w:fldCharType="begin"/>
      </w:r>
      <w:r w:rsidRPr="002E7408" w:rsidR="00100C2C">
        <w:rPr>
          <w:rFonts w:ascii="Calibri" w:hAnsi="Calibri" w:cs="Calibri"/>
        </w:rPr>
        <w:instrText xml:space="preserve"> REF _Ref149232312 \r \h </w:instrText>
      </w:r>
      <w:r w:rsidRPr="002E7408" w:rsidR="00662E96">
        <w:rPr>
          <w:rFonts w:ascii="Calibri" w:hAnsi="Calibri" w:cs="Calibri"/>
        </w:rPr>
        <w:instrText xml:space="preserve"> \* MERGEFORMAT </w:instrText>
      </w:r>
      <w:r w:rsidRPr="002E7408" w:rsidR="00100C2C">
        <w:rPr>
          <w:rFonts w:ascii="Calibri" w:hAnsi="Calibri" w:cs="Calibri"/>
        </w:rPr>
        <w:fldChar w:fldCharType="separate"/>
      </w:r>
      <w:r w:rsidRPr="002E7408" w:rsidR="00620C41">
        <w:rPr>
          <w:rFonts w:ascii="Calibri" w:hAnsi="Calibri" w:cs="Calibri"/>
        </w:rPr>
        <w:t>13</w:t>
      </w:r>
      <w:r w:rsidRPr="002E7408" w:rsidR="00100C2C">
        <w:rPr>
          <w:rFonts w:ascii="Calibri" w:hAnsi="Calibri" w:cs="Calibri"/>
        </w:rPr>
        <w:fldChar w:fldCharType="end"/>
      </w:r>
      <w:r w:rsidRPr="002E7408" w:rsidR="00236637">
        <w:rPr>
          <w:rFonts w:ascii="Calibri" w:hAnsi="Calibri" w:cs="Calibri"/>
        </w:rPr>
        <w:t>)</w:t>
      </w:r>
      <w:r w:rsidRPr="002E7408">
        <w:rPr>
          <w:rFonts w:ascii="Calibri" w:hAnsi="Calibri" w:cs="Calibri"/>
        </w:rPr>
        <w:t xml:space="preserve">. If your facility did not transfer any sewage sludge to the destination during calendar year 2023, enter “0” (zero) into the “Sewage Sludge </w:t>
      </w:r>
      <w:r w:rsidRPr="002E7408" w:rsidR="00E60090">
        <w:rPr>
          <w:rFonts w:ascii="Calibri" w:hAnsi="Calibri" w:cs="Calibri"/>
        </w:rPr>
        <w:t>Transferred during</w:t>
      </w:r>
      <w:r w:rsidRPr="002E7408">
        <w:rPr>
          <w:rFonts w:ascii="Calibri" w:hAnsi="Calibri" w:cs="Calibri"/>
        </w:rPr>
        <w:t xml:space="preserve"> 2023” column.</w:t>
      </w:r>
      <w:bookmarkEnd w:id="55"/>
      <w:r w:rsidRPr="002E7408" w:rsidR="000A0837">
        <w:rPr>
          <w:rFonts w:ascii="Calibri" w:hAnsi="Calibri" w:cs="Calibri"/>
        </w:rPr>
        <w:t xml:space="preserve"> If unknown, provide an estimate using best professional judgement.</w:t>
      </w:r>
    </w:p>
    <w:tbl>
      <w:tblPr>
        <w:tblStyle w:val="TableGrid"/>
        <w:tblW w:w="5000" w:type="pct"/>
        <w:jc w:val="center"/>
        <w:tblLook w:val="04A0"/>
      </w:tblPr>
      <w:tblGrid>
        <w:gridCol w:w="5219"/>
        <w:gridCol w:w="4861"/>
      </w:tblGrid>
      <w:tr w14:paraId="67754312" w14:textId="77777777" w:rsidTr="00581D5D">
        <w:tblPrEx>
          <w:tblW w:w="5000" w:type="pct"/>
          <w:jc w:val="center"/>
          <w:tblLook w:val="04A0"/>
        </w:tblPrEx>
        <w:trPr>
          <w:tblHeader/>
          <w:jc w:val="center"/>
        </w:trPr>
        <w:tc>
          <w:tcPr>
            <w:tcW w:w="5000" w:type="pct"/>
            <w:gridSpan w:val="2"/>
            <w:tcBorders>
              <w:top w:val="nil"/>
              <w:left w:val="nil"/>
              <w:bottom w:val="double" w:sz="4" w:space="0" w:color="auto"/>
              <w:right w:val="nil"/>
            </w:tcBorders>
          </w:tcPr>
          <w:p w:rsidR="00581D5D" w:rsidRPr="002E7408" w:rsidP="00F36A35" w14:paraId="4B03AF9F" w14:textId="7BD9FAE8">
            <w:pPr>
              <w:pStyle w:val="BodyText"/>
              <w:keepNext/>
              <w:spacing w:before="60" w:after="60"/>
              <w:jc w:val="center"/>
              <w:rPr>
                <w:rFonts w:ascii="Calibri" w:hAnsi="Calibri" w:eastAsiaTheme="majorEastAsia" w:cs="Calibri"/>
                <w:b/>
                <w:sz w:val="22"/>
                <w:szCs w:val="22"/>
              </w:rPr>
            </w:pPr>
            <w:r w:rsidRPr="002E7408">
              <w:rPr>
                <w:rFonts w:ascii="Calibri" w:hAnsi="Calibri" w:cs="Calibri"/>
                <w:b/>
                <w:sz w:val="22"/>
                <w:szCs w:val="22"/>
              </w:rPr>
              <w:t xml:space="preserve">Table </w:t>
            </w:r>
            <w:r w:rsidRPr="002E7408">
              <w:rPr>
                <w:rFonts w:ascii="Calibri" w:hAnsi="Calibri" w:cs="Calibri"/>
                <w:b/>
                <w:sz w:val="22"/>
                <w:szCs w:val="22"/>
              </w:rPr>
              <w:fldChar w:fldCharType="begin"/>
            </w:r>
            <w:r w:rsidRPr="002E7408">
              <w:rPr>
                <w:rFonts w:ascii="Calibri" w:hAnsi="Calibri" w:cs="Calibri"/>
                <w:b/>
                <w:sz w:val="22"/>
                <w:szCs w:val="22"/>
              </w:rPr>
              <w:instrText xml:space="preserve"> REF _Ref149236244 \r \h </w:instrText>
            </w:r>
            <w:r w:rsidRPr="002E7408">
              <w:rPr>
                <w:rFonts w:ascii="Calibri" w:hAnsi="Calibri" w:cs="Calibri"/>
                <w:b/>
                <w:bCs/>
                <w:sz w:val="22"/>
                <w:szCs w:val="22"/>
              </w:rPr>
              <w:instrText xml:space="preserve"> \* MERGEFORMAT </w:instrText>
            </w:r>
            <w:r w:rsidRPr="002E7408">
              <w:rPr>
                <w:rFonts w:ascii="Calibri" w:hAnsi="Calibri" w:cs="Calibri"/>
                <w:b/>
                <w:sz w:val="22"/>
                <w:szCs w:val="22"/>
              </w:rPr>
              <w:fldChar w:fldCharType="separate"/>
            </w:r>
            <w:r w:rsidRPr="002E7408" w:rsidR="00620C41">
              <w:rPr>
                <w:rFonts w:ascii="Calibri" w:hAnsi="Calibri" w:cs="Calibri"/>
                <w:b/>
                <w:sz w:val="22"/>
                <w:szCs w:val="22"/>
              </w:rPr>
              <w:t>15</w:t>
            </w:r>
            <w:r w:rsidRPr="002E7408">
              <w:rPr>
                <w:rFonts w:ascii="Calibri" w:hAnsi="Calibri" w:cs="Calibri"/>
                <w:b/>
                <w:sz w:val="22"/>
                <w:szCs w:val="22"/>
              </w:rPr>
              <w:fldChar w:fldCharType="end"/>
            </w:r>
            <w:r w:rsidRPr="002E7408">
              <w:rPr>
                <w:rFonts w:ascii="Calibri" w:hAnsi="Calibri" w:cs="Calibri"/>
                <w:b/>
                <w:sz w:val="22"/>
                <w:szCs w:val="22"/>
              </w:rPr>
              <w:t>. Sewage Sludge Destinations in 2023</w:t>
            </w:r>
          </w:p>
        </w:tc>
      </w:tr>
      <w:tr w14:paraId="6F07C599" w14:textId="77777777" w:rsidTr="00017268">
        <w:tblPrEx>
          <w:tblW w:w="5000" w:type="pct"/>
          <w:jc w:val="center"/>
          <w:tblLook w:val="04A0"/>
        </w:tblPrEx>
        <w:trPr>
          <w:tblHeader/>
          <w:jc w:val="center"/>
        </w:trPr>
        <w:tc>
          <w:tcPr>
            <w:tcW w:w="2589" w:type="pct"/>
            <w:tcBorders>
              <w:top w:val="double" w:sz="4" w:space="0" w:color="auto"/>
              <w:left w:val="double" w:sz="4" w:space="0" w:color="auto"/>
            </w:tcBorders>
            <w:shd w:val="clear" w:color="auto" w:fill="D9D9D9" w:themeFill="background1" w:themeFillShade="D9"/>
            <w:vAlign w:val="center"/>
          </w:tcPr>
          <w:p w:rsidR="00581D5D" w:rsidRPr="002E7408" w:rsidP="00493871" w14:paraId="189B015A" w14:textId="17619604">
            <w:pPr>
              <w:pStyle w:val="ListBullet"/>
              <w:keepNext/>
              <w:numPr>
                <w:ilvl w:val="0"/>
                <w:numId w:val="0"/>
              </w:numPr>
              <w:spacing w:after="0"/>
              <w:jc w:val="center"/>
              <w:rPr>
                <w:rFonts w:ascii="Calibri" w:hAnsi="Calibri" w:eastAsiaTheme="majorEastAsia" w:cs="Calibri"/>
                <w:sz w:val="20"/>
                <w:szCs w:val="20"/>
              </w:rPr>
            </w:pPr>
            <w:r w:rsidRPr="002E7408">
              <w:rPr>
                <w:rFonts w:ascii="Calibri" w:hAnsi="Calibri" w:cs="Calibri"/>
                <w:b/>
                <w:sz w:val="20"/>
                <w:szCs w:val="20"/>
              </w:rPr>
              <w:t>Final Destinations</w:t>
            </w:r>
          </w:p>
        </w:tc>
        <w:tc>
          <w:tcPr>
            <w:tcW w:w="2411" w:type="pct"/>
            <w:tcBorders>
              <w:top w:val="double" w:sz="4" w:space="0" w:color="auto"/>
              <w:right w:val="double" w:sz="4" w:space="0" w:color="auto"/>
            </w:tcBorders>
            <w:shd w:val="clear" w:color="auto" w:fill="D9D9D9" w:themeFill="background1" w:themeFillShade="D9"/>
            <w:vAlign w:val="center"/>
          </w:tcPr>
          <w:p w:rsidR="00581D5D" w:rsidRPr="002E7408" w:rsidP="00493871" w14:paraId="0D8F9E2F" w14:textId="281744C6">
            <w:pPr>
              <w:pStyle w:val="BodyText"/>
              <w:keepNext/>
              <w:spacing w:after="0"/>
              <w:jc w:val="center"/>
              <w:rPr>
                <w:rFonts w:ascii="Calibri" w:hAnsi="Calibri" w:eastAsiaTheme="majorEastAsia" w:cs="Calibri"/>
                <w:b/>
                <w:sz w:val="20"/>
                <w:szCs w:val="20"/>
              </w:rPr>
            </w:pPr>
            <w:r w:rsidRPr="002E7408">
              <w:rPr>
                <w:rFonts w:ascii="Calibri" w:hAnsi="Calibri" w:eastAsiaTheme="majorEastAsia" w:cs="Calibri"/>
                <w:b/>
                <w:sz w:val="20"/>
                <w:szCs w:val="20"/>
              </w:rPr>
              <w:t>Sewage Sludge Transferred during 2023</w:t>
            </w:r>
          </w:p>
          <w:p w:rsidR="00581D5D" w:rsidRPr="002E7408" w:rsidP="00493871" w14:paraId="59B4254C" w14:textId="73AEC055">
            <w:pPr>
              <w:pStyle w:val="BodyText"/>
              <w:keepNext/>
              <w:spacing w:after="0"/>
              <w:jc w:val="center"/>
              <w:rPr>
                <w:rFonts w:ascii="Calibri" w:hAnsi="Calibri" w:cs="Calibri"/>
                <w:sz w:val="20"/>
                <w:szCs w:val="20"/>
              </w:rPr>
            </w:pPr>
            <w:r w:rsidRPr="002E7408">
              <w:rPr>
                <w:rFonts w:ascii="Calibri" w:hAnsi="Calibri" w:eastAsiaTheme="majorEastAsia" w:cs="Calibri"/>
                <w:sz w:val="20"/>
                <w:szCs w:val="20"/>
              </w:rPr>
              <w:t xml:space="preserve">(in DMT; </w:t>
            </w:r>
            <w:r w:rsidRPr="002E7408">
              <w:rPr>
                <w:rFonts w:ascii="Calibri" w:hAnsi="Calibri" w:cs="Calibri"/>
                <w:sz w:val="20"/>
                <w:szCs w:val="20"/>
              </w:rPr>
              <w:t>enter 0 if not applicable</w:t>
            </w:r>
            <w:r w:rsidRPr="002E7408">
              <w:rPr>
                <w:rFonts w:ascii="Calibri" w:hAnsi="Calibri" w:eastAsiaTheme="majorEastAsia" w:cs="Calibri"/>
                <w:sz w:val="20"/>
                <w:szCs w:val="20"/>
              </w:rPr>
              <w:t>)</w:t>
            </w:r>
          </w:p>
        </w:tc>
      </w:tr>
      <w:tr w14:paraId="1AE1DD13"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18E630C7" w14:textId="20AEACAA">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Land application</w:t>
            </w:r>
          </w:p>
        </w:tc>
        <w:tc>
          <w:tcPr>
            <w:tcW w:w="2411" w:type="pct"/>
            <w:tcBorders>
              <w:right w:val="double" w:sz="4" w:space="0" w:color="auto"/>
            </w:tcBorders>
          </w:tcPr>
          <w:p w:rsidR="00581D5D" w:rsidRPr="002E7408" w:rsidP="00F36A35" w14:paraId="51EA0C2C" w14:textId="5484F26B">
            <w:pPr>
              <w:pStyle w:val="BodyText"/>
              <w:keepNext/>
              <w:spacing w:after="0"/>
              <w:jc w:val="right"/>
              <w:rPr>
                <w:rFonts w:ascii="Calibri" w:hAnsi="Calibri" w:cs="Calibri"/>
                <w:sz w:val="20"/>
                <w:szCs w:val="20"/>
              </w:rPr>
            </w:pPr>
          </w:p>
        </w:tc>
      </w:tr>
      <w:tr w14:paraId="1DBC4893"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1B145E7F" w14:textId="02663CEA">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Offsite </w:t>
            </w:r>
            <w:r w:rsidRPr="002E7408">
              <w:rPr>
                <w:rFonts w:ascii="Calibri" w:hAnsi="Calibri" w:eastAsiaTheme="majorEastAsia" w:cs="Calibri"/>
                <w:sz w:val="20"/>
                <w:szCs w:val="20"/>
              </w:rPr>
              <w:t>Class 1 Sludge Management Facility</w:t>
            </w:r>
          </w:p>
        </w:tc>
        <w:tc>
          <w:tcPr>
            <w:tcW w:w="2411" w:type="pct"/>
            <w:tcBorders>
              <w:right w:val="double" w:sz="4" w:space="0" w:color="auto"/>
            </w:tcBorders>
          </w:tcPr>
          <w:p w:rsidR="00581D5D" w:rsidRPr="002E7408" w:rsidP="00F36A35" w14:paraId="7779FBC2" w14:textId="0B54D555">
            <w:pPr>
              <w:pStyle w:val="BodyText"/>
              <w:keepNext/>
              <w:spacing w:after="0"/>
              <w:jc w:val="right"/>
              <w:rPr>
                <w:rFonts w:ascii="Calibri" w:hAnsi="Calibri" w:cs="Calibri"/>
                <w:sz w:val="20"/>
                <w:szCs w:val="20"/>
              </w:rPr>
            </w:pPr>
          </w:p>
        </w:tc>
      </w:tr>
      <w:tr w14:paraId="6647B08B"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5B38F60F" w14:textId="53D60498">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S</w:t>
            </w:r>
            <w:r w:rsidRPr="002E7408" w:rsidR="00885594">
              <w:rPr>
                <w:rFonts w:ascii="Calibri" w:hAnsi="Calibri" w:eastAsiaTheme="majorEastAsia" w:cs="Calibri"/>
                <w:sz w:val="20"/>
                <w:szCs w:val="20"/>
              </w:rPr>
              <w:t xml:space="preserve">urface </w:t>
            </w:r>
            <w:r w:rsidRPr="002E7408" w:rsidR="0039568B">
              <w:rPr>
                <w:rFonts w:ascii="Calibri" w:hAnsi="Calibri" w:eastAsiaTheme="majorEastAsia" w:cs="Calibri"/>
                <w:sz w:val="20"/>
                <w:szCs w:val="20"/>
              </w:rPr>
              <w:t>d</w:t>
            </w:r>
            <w:r w:rsidRPr="002E7408" w:rsidR="00885594">
              <w:rPr>
                <w:rFonts w:ascii="Calibri" w:hAnsi="Calibri" w:eastAsiaTheme="majorEastAsia" w:cs="Calibri"/>
                <w:sz w:val="20"/>
                <w:szCs w:val="20"/>
              </w:rPr>
              <w:t>isposal (e.g</w:t>
            </w:r>
            <w:r w:rsidRPr="002E7408" w:rsidR="10FECE0A">
              <w:rPr>
                <w:rFonts w:ascii="Calibri" w:hAnsi="Calibri" w:eastAsiaTheme="majorEastAsia" w:cs="Calibri"/>
                <w:sz w:val="20"/>
                <w:szCs w:val="20"/>
              </w:rPr>
              <w:t>.</w:t>
            </w:r>
            <w:r w:rsidRPr="002E7408" w:rsidR="2ADE05EE">
              <w:rPr>
                <w:rFonts w:ascii="Calibri" w:hAnsi="Calibri" w:eastAsiaTheme="majorEastAsia" w:cs="Calibri"/>
                <w:sz w:val="20"/>
                <w:szCs w:val="20"/>
              </w:rPr>
              <w:t>,</w:t>
            </w:r>
            <w:r w:rsidRPr="002E7408" w:rsidR="00885594">
              <w:rPr>
                <w:rFonts w:ascii="Calibri" w:hAnsi="Calibri" w:eastAsiaTheme="majorEastAsia" w:cs="Calibri"/>
                <w:sz w:val="20"/>
                <w:szCs w:val="20"/>
              </w:rPr>
              <w:t xml:space="preserve"> sewage sludge-only </w:t>
            </w:r>
            <w:r w:rsidRPr="002E7408">
              <w:rPr>
                <w:rFonts w:ascii="Calibri" w:hAnsi="Calibri" w:eastAsiaTheme="majorEastAsia" w:cs="Calibri"/>
                <w:sz w:val="20"/>
                <w:szCs w:val="20"/>
              </w:rPr>
              <w:t>landfill</w:t>
            </w:r>
            <w:r w:rsidRPr="002E7408" w:rsidR="00885594">
              <w:rPr>
                <w:rFonts w:ascii="Calibri" w:hAnsi="Calibri" w:eastAsiaTheme="majorEastAsia" w:cs="Calibri"/>
                <w:sz w:val="20"/>
                <w:szCs w:val="20"/>
              </w:rPr>
              <w:t>)</w:t>
            </w:r>
          </w:p>
        </w:tc>
        <w:tc>
          <w:tcPr>
            <w:tcW w:w="2411" w:type="pct"/>
            <w:tcBorders>
              <w:right w:val="double" w:sz="4" w:space="0" w:color="auto"/>
            </w:tcBorders>
          </w:tcPr>
          <w:p w:rsidR="00581D5D" w:rsidRPr="002E7408" w:rsidP="00F36A35" w14:paraId="3344824E" w14:textId="5088C4EA">
            <w:pPr>
              <w:pStyle w:val="BodyText"/>
              <w:keepNext/>
              <w:spacing w:after="0"/>
              <w:jc w:val="right"/>
              <w:rPr>
                <w:rFonts w:ascii="Calibri" w:hAnsi="Calibri" w:cs="Calibri"/>
                <w:sz w:val="20"/>
                <w:szCs w:val="20"/>
              </w:rPr>
            </w:pPr>
          </w:p>
        </w:tc>
      </w:tr>
      <w:tr w14:paraId="53D4235A"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674CA5E7" w14:textId="753843FB">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Municipal </w:t>
            </w:r>
            <w:r w:rsidRPr="002E7408" w:rsidR="007F0A58">
              <w:rPr>
                <w:rFonts w:ascii="Calibri" w:hAnsi="Calibri" w:eastAsiaTheme="majorEastAsia" w:cs="Calibri"/>
                <w:sz w:val="20"/>
                <w:szCs w:val="20"/>
              </w:rPr>
              <w:t>s</w:t>
            </w:r>
            <w:r w:rsidRPr="002E7408">
              <w:rPr>
                <w:rFonts w:ascii="Calibri" w:hAnsi="Calibri" w:eastAsiaTheme="majorEastAsia" w:cs="Calibri"/>
                <w:sz w:val="20"/>
                <w:szCs w:val="20"/>
              </w:rPr>
              <w:t xml:space="preserve">olid </w:t>
            </w:r>
            <w:r w:rsidRPr="002E7408" w:rsidR="007F0A58">
              <w:rPr>
                <w:rFonts w:ascii="Calibri" w:hAnsi="Calibri" w:eastAsiaTheme="majorEastAsia" w:cs="Calibri"/>
                <w:sz w:val="20"/>
                <w:szCs w:val="20"/>
              </w:rPr>
              <w:t>w</w:t>
            </w:r>
            <w:r w:rsidRPr="002E7408">
              <w:rPr>
                <w:rFonts w:ascii="Calibri" w:hAnsi="Calibri" w:eastAsiaTheme="majorEastAsia" w:cs="Calibri"/>
                <w:sz w:val="20"/>
                <w:szCs w:val="20"/>
              </w:rPr>
              <w:t xml:space="preserve">aste </w:t>
            </w:r>
            <w:r w:rsidRPr="002E7408" w:rsidR="007F0A58">
              <w:rPr>
                <w:rFonts w:ascii="Calibri" w:hAnsi="Calibri" w:eastAsiaTheme="majorEastAsia" w:cs="Calibri"/>
                <w:sz w:val="20"/>
                <w:szCs w:val="20"/>
              </w:rPr>
              <w:t>l</w:t>
            </w:r>
            <w:r w:rsidRPr="002E7408">
              <w:rPr>
                <w:rFonts w:ascii="Calibri" w:hAnsi="Calibri" w:eastAsiaTheme="majorEastAsia" w:cs="Calibri"/>
                <w:sz w:val="20"/>
                <w:szCs w:val="20"/>
              </w:rPr>
              <w:t>andfill</w:t>
            </w:r>
          </w:p>
        </w:tc>
        <w:tc>
          <w:tcPr>
            <w:tcW w:w="2411" w:type="pct"/>
            <w:tcBorders>
              <w:right w:val="double" w:sz="4" w:space="0" w:color="auto"/>
            </w:tcBorders>
          </w:tcPr>
          <w:p w:rsidR="00581D5D" w:rsidRPr="002E7408" w:rsidP="00F36A35" w14:paraId="02856DDB" w14:textId="29F73733">
            <w:pPr>
              <w:pStyle w:val="BodyText"/>
              <w:keepNext/>
              <w:spacing w:after="0"/>
              <w:jc w:val="right"/>
              <w:rPr>
                <w:rFonts w:ascii="Calibri" w:hAnsi="Calibri" w:cs="Calibri"/>
                <w:sz w:val="20"/>
                <w:szCs w:val="20"/>
              </w:rPr>
            </w:pPr>
          </w:p>
        </w:tc>
      </w:tr>
      <w:tr w14:paraId="4BD09078"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0C5D27C4" w14:textId="424FCFE0">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Hazardous waste landfill</w:t>
            </w:r>
          </w:p>
        </w:tc>
        <w:tc>
          <w:tcPr>
            <w:tcW w:w="2411" w:type="pct"/>
            <w:tcBorders>
              <w:right w:val="double" w:sz="4" w:space="0" w:color="auto"/>
            </w:tcBorders>
          </w:tcPr>
          <w:p w:rsidR="00581D5D" w:rsidRPr="002E7408" w:rsidP="00F36A35" w14:paraId="6CCB3C2E" w14:textId="0C0D727A">
            <w:pPr>
              <w:pStyle w:val="BodyText"/>
              <w:keepNext/>
              <w:spacing w:after="0"/>
              <w:jc w:val="right"/>
              <w:rPr>
                <w:rFonts w:ascii="Calibri" w:hAnsi="Calibri" w:cs="Calibri"/>
                <w:sz w:val="20"/>
                <w:szCs w:val="20"/>
              </w:rPr>
            </w:pPr>
          </w:p>
        </w:tc>
      </w:tr>
      <w:tr w14:paraId="6CCEAC27"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1B432AD5" w14:textId="60934036">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Onsite surface impoundment</w:t>
            </w:r>
          </w:p>
        </w:tc>
        <w:tc>
          <w:tcPr>
            <w:tcW w:w="2411" w:type="pct"/>
            <w:tcBorders>
              <w:right w:val="double" w:sz="4" w:space="0" w:color="auto"/>
            </w:tcBorders>
          </w:tcPr>
          <w:p w:rsidR="00581D5D" w:rsidRPr="002E7408" w:rsidP="00F36A35" w14:paraId="7ACEDBAE" w14:textId="7AED68B7">
            <w:pPr>
              <w:pStyle w:val="BodyText"/>
              <w:keepNext/>
              <w:spacing w:after="0"/>
              <w:jc w:val="right"/>
              <w:rPr>
                <w:rFonts w:ascii="Calibri" w:hAnsi="Calibri" w:cs="Calibri"/>
                <w:sz w:val="20"/>
                <w:szCs w:val="20"/>
              </w:rPr>
            </w:pPr>
          </w:p>
        </w:tc>
      </w:tr>
      <w:tr w14:paraId="35C29148"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252EAD07" w14:textId="20ACA397">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Onsite incineration</w:t>
            </w:r>
          </w:p>
        </w:tc>
        <w:tc>
          <w:tcPr>
            <w:tcW w:w="2411" w:type="pct"/>
            <w:tcBorders>
              <w:right w:val="double" w:sz="4" w:space="0" w:color="auto"/>
            </w:tcBorders>
          </w:tcPr>
          <w:p w:rsidR="00581D5D" w:rsidRPr="002E7408" w:rsidP="00F36A35" w14:paraId="0AB0A54F" w14:textId="2C1EB05E">
            <w:pPr>
              <w:pStyle w:val="BodyText"/>
              <w:keepNext/>
              <w:spacing w:after="0"/>
              <w:jc w:val="right"/>
              <w:rPr>
                <w:rFonts w:ascii="Calibri" w:hAnsi="Calibri" w:cs="Calibri"/>
                <w:sz w:val="20"/>
                <w:szCs w:val="20"/>
              </w:rPr>
            </w:pPr>
          </w:p>
        </w:tc>
      </w:tr>
      <w:tr w14:paraId="38FA43C1"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5A524BBD" w14:textId="4F7CE80E">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Offsite incineration</w:t>
            </w:r>
          </w:p>
        </w:tc>
        <w:tc>
          <w:tcPr>
            <w:tcW w:w="2411" w:type="pct"/>
            <w:tcBorders>
              <w:right w:val="double" w:sz="4" w:space="0" w:color="auto"/>
            </w:tcBorders>
          </w:tcPr>
          <w:p w:rsidR="00581D5D" w:rsidRPr="002E7408" w:rsidP="00F36A35" w14:paraId="22307B63" w14:textId="3060C2FE">
            <w:pPr>
              <w:pStyle w:val="BodyText"/>
              <w:keepNext/>
              <w:spacing w:after="0"/>
              <w:jc w:val="right"/>
              <w:rPr>
                <w:rFonts w:ascii="Calibri" w:hAnsi="Calibri" w:cs="Calibri"/>
                <w:sz w:val="20"/>
                <w:szCs w:val="20"/>
              </w:rPr>
            </w:pPr>
          </w:p>
        </w:tc>
      </w:tr>
      <w:tr w14:paraId="5B611E9C"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24A7DB40" w14:textId="1DF5D625">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Pyrolysis</w:t>
            </w:r>
          </w:p>
        </w:tc>
        <w:tc>
          <w:tcPr>
            <w:tcW w:w="2411" w:type="pct"/>
            <w:tcBorders>
              <w:right w:val="double" w:sz="4" w:space="0" w:color="auto"/>
            </w:tcBorders>
          </w:tcPr>
          <w:p w:rsidR="00581D5D" w:rsidRPr="002E7408" w:rsidP="00F36A35" w14:paraId="5692DE25" w14:textId="0B2550A2">
            <w:pPr>
              <w:pStyle w:val="BodyText"/>
              <w:keepNext/>
              <w:spacing w:after="0"/>
              <w:jc w:val="right"/>
              <w:rPr>
                <w:rFonts w:ascii="Calibri" w:hAnsi="Calibri" w:cs="Calibri"/>
                <w:sz w:val="20"/>
                <w:szCs w:val="20"/>
              </w:rPr>
            </w:pPr>
          </w:p>
        </w:tc>
      </w:tr>
      <w:tr w14:paraId="6F238851"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37E03976" w14:textId="43531BD2">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Gasification</w:t>
            </w:r>
          </w:p>
        </w:tc>
        <w:tc>
          <w:tcPr>
            <w:tcW w:w="2411" w:type="pct"/>
            <w:tcBorders>
              <w:right w:val="double" w:sz="4" w:space="0" w:color="auto"/>
            </w:tcBorders>
          </w:tcPr>
          <w:p w:rsidR="00581D5D" w:rsidRPr="002E7408" w:rsidP="00F36A35" w14:paraId="30094833" w14:textId="31931FD5">
            <w:pPr>
              <w:pStyle w:val="BodyText"/>
              <w:keepNext/>
              <w:spacing w:after="0"/>
              <w:jc w:val="right"/>
              <w:rPr>
                <w:rFonts w:ascii="Calibri" w:hAnsi="Calibri" w:cs="Calibri"/>
                <w:sz w:val="20"/>
                <w:szCs w:val="20"/>
              </w:rPr>
            </w:pPr>
          </w:p>
        </w:tc>
      </w:tr>
      <w:tr w14:paraId="38CC2A00"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413189AE" w14:textId="63D5BAD7">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Supercritical water oxidation</w:t>
            </w:r>
          </w:p>
        </w:tc>
        <w:tc>
          <w:tcPr>
            <w:tcW w:w="2411" w:type="pct"/>
            <w:tcBorders>
              <w:right w:val="double" w:sz="4" w:space="0" w:color="auto"/>
            </w:tcBorders>
          </w:tcPr>
          <w:p w:rsidR="00581D5D" w:rsidRPr="002E7408" w:rsidP="00F36A35" w14:paraId="247BB499" w14:textId="74390511">
            <w:pPr>
              <w:pStyle w:val="BodyText"/>
              <w:keepNext/>
              <w:spacing w:after="0"/>
              <w:jc w:val="right"/>
              <w:rPr>
                <w:rFonts w:ascii="Calibri" w:hAnsi="Calibri" w:cs="Calibri"/>
                <w:sz w:val="20"/>
                <w:szCs w:val="20"/>
              </w:rPr>
            </w:pPr>
          </w:p>
        </w:tc>
      </w:tr>
      <w:tr w14:paraId="55813BCA"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4FAF3D71" w14:textId="046B7A31">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Other, </w:t>
            </w:r>
            <w:r w:rsidRPr="002E7408" w:rsidR="00605283">
              <w:rPr>
                <w:rFonts w:ascii="Calibri" w:hAnsi="Calibri" w:eastAsiaTheme="majorEastAsia" w:cs="Calibri"/>
                <w:sz w:val="20"/>
                <w:szCs w:val="20"/>
              </w:rPr>
              <w:t>specify: _</w:t>
            </w:r>
            <w:r w:rsidRPr="002E7408">
              <w:rPr>
                <w:rFonts w:ascii="Calibri" w:hAnsi="Calibri" w:eastAsiaTheme="majorEastAsia" w:cs="Calibri"/>
                <w:sz w:val="20"/>
                <w:szCs w:val="20"/>
              </w:rPr>
              <w:t>_______________</w:t>
            </w:r>
          </w:p>
        </w:tc>
        <w:tc>
          <w:tcPr>
            <w:tcW w:w="2411" w:type="pct"/>
            <w:tcBorders>
              <w:right w:val="double" w:sz="4" w:space="0" w:color="auto"/>
            </w:tcBorders>
          </w:tcPr>
          <w:p w:rsidR="00581D5D" w:rsidRPr="002E7408" w:rsidP="00F36A35" w14:paraId="10D4F9D6" w14:textId="4A846372">
            <w:pPr>
              <w:pStyle w:val="BodyText"/>
              <w:keepNext/>
              <w:spacing w:after="0"/>
              <w:jc w:val="right"/>
              <w:rPr>
                <w:rFonts w:ascii="Calibri" w:hAnsi="Calibri" w:cs="Calibri"/>
                <w:sz w:val="20"/>
                <w:szCs w:val="20"/>
              </w:rPr>
            </w:pPr>
          </w:p>
        </w:tc>
      </w:tr>
      <w:tr w14:paraId="5899B2F3" w14:textId="77777777" w:rsidTr="00017268">
        <w:tblPrEx>
          <w:tblW w:w="5000" w:type="pct"/>
          <w:jc w:val="center"/>
          <w:tblLook w:val="04A0"/>
        </w:tblPrEx>
        <w:trPr>
          <w:jc w:val="center"/>
        </w:trPr>
        <w:tc>
          <w:tcPr>
            <w:tcW w:w="2589" w:type="pct"/>
            <w:tcBorders>
              <w:left w:val="double" w:sz="4" w:space="0" w:color="auto"/>
            </w:tcBorders>
          </w:tcPr>
          <w:p w:rsidR="00581D5D" w:rsidRPr="002E7408" w:rsidP="00F36A35" w14:paraId="59DFA54C" w14:textId="5CDBAC73">
            <w:pPr>
              <w:pStyle w:val="BodyText"/>
              <w:keepNext/>
              <w:spacing w:after="0"/>
              <w:rPr>
                <w:rFonts w:ascii="Calibri" w:hAnsi="Calibri" w:eastAsiaTheme="majorEastAsia" w:cs="Calibri"/>
                <w:sz w:val="20"/>
                <w:szCs w:val="20"/>
              </w:rPr>
            </w:pPr>
            <w:r w:rsidRPr="002E7408">
              <w:rPr>
                <w:rFonts w:ascii="Calibri" w:hAnsi="Calibri" w:eastAsiaTheme="majorEastAsia" w:cs="Calibri"/>
                <w:sz w:val="20"/>
                <w:szCs w:val="20"/>
              </w:rPr>
              <w:t xml:space="preserve">Other, </w:t>
            </w:r>
            <w:r w:rsidRPr="002E7408" w:rsidR="00605283">
              <w:rPr>
                <w:rFonts w:ascii="Calibri" w:hAnsi="Calibri" w:eastAsiaTheme="majorEastAsia" w:cs="Calibri"/>
                <w:sz w:val="20"/>
                <w:szCs w:val="20"/>
              </w:rPr>
              <w:t>specify: _</w:t>
            </w:r>
            <w:r w:rsidRPr="002E7408">
              <w:rPr>
                <w:rFonts w:ascii="Calibri" w:hAnsi="Calibri" w:eastAsiaTheme="majorEastAsia" w:cs="Calibri"/>
                <w:sz w:val="20"/>
                <w:szCs w:val="20"/>
              </w:rPr>
              <w:t>_______________</w:t>
            </w:r>
          </w:p>
        </w:tc>
        <w:tc>
          <w:tcPr>
            <w:tcW w:w="2411" w:type="pct"/>
            <w:tcBorders>
              <w:right w:val="double" w:sz="4" w:space="0" w:color="auto"/>
            </w:tcBorders>
          </w:tcPr>
          <w:p w:rsidR="00581D5D" w:rsidRPr="002E7408" w:rsidP="00F36A35" w14:paraId="73D54A8B" w14:textId="53E7F96F">
            <w:pPr>
              <w:pStyle w:val="BodyText"/>
              <w:keepNext/>
              <w:spacing w:after="0"/>
              <w:jc w:val="right"/>
              <w:rPr>
                <w:rFonts w:ascii="Calibri" w:hAnsi="Calibri" w:cs="Calibri"/>
                <w:sz w:val="20"/>
                <w:szCs w:val="20"/>
              </w:rPr>
            </w:pPr>
          </w:p>
        </w:tc>
      </w:tr>
      <w:tr w14:paraId="6AD164D9" w14:textId="77777777" w:rsidTr="00017268">
        <w:tblPrEx>
          <w:tblW w:w="5000" w:type="pct"/>
          <w:jc w:val="center"/>
          <w:tblLook w:val="04A0"/>
        </w:tblPrEx>
        <w:trPr>
          <w:jc w:val="center"/>
        </w:trPr>
        <w:tc>
          <w:tcPr>
            <w:tcW w:w="2589" w:type="pct"/>
            <w:tcBorders>
              <w:left w:val="double" w:sz="4" w:space="0" w:color="auto"/>
              <w:bottom w:val="double" w:sz="4" w:space="0" w:color="auto"/>
            </w:tcBorders>
          </w:tcPr>
          <w:p w:rsidR="00581D5D" w:rsidRPr="002E7408" w:rsidP="00EB172E" w14:paraId="1B73093E" w14:textId="4939C209">
            <w:pPr>
              <w:pStyle w:val="BodyText"/>
              <w:spacing w:after="0"/>
              <w:rPr>
                <w:rFonts w:ascii="Calibri" w:hAnsi="Calibri" w:eastAsiaTheme="majorEastAsia" w:cs="Calibri"/>
                <w:sz w:val="20"/>
                <w:szCs w:val="20"/>
              </w:rPr>
            </w:pPr>
            <w:r w:rsidRPr="002E7408">
              <w:rPr>
                <w:rFonts w:ascii="Calibri" w:hAnsi="Calibri" w:cs="Calibri"/>
                <w:sz w:val="20"/>
                <w:szCs w:val="20"/>
              </w:rPr>
              <w:t>Other</w:t>
            </w:r>
            <w:r w:rsidRPr="002E7408">
              <w:rPr>
                <w:rFonts w:ascii="Calibri" w:hAnsi="Calibri" w:eastAsiaTheme="majorEastAsia" w:cs="Calibri"/>
                <w:sz w:val="20"/>
                <w:szCs w:val="20"/>
              </w:rPr>
              <w:t xml:space="preserve">, </w:t>
            </w:r>
            <w:r w:rsidRPr="002E7408" w:rsidR="00605283">
              <w:rPr>
                <w:rFonts w:ascii="Calibri" w:hAnsi="Calibri" w:eastAsiaTheme="majorEastAsia" w:cs="Calibri"/>
                <w:sz w:val="20"/>
                <w:szCs w:val="20"/>
              </w:rPr>
              <w:t>specify: _</w:t>
            </w:r>
            <w:r w:rsidRPr="002E7408">
              <w:rPr>
                <w:rFonts w:ascii="Calibri" w:hAnsi="Calibri" w:eastAsiaTheme="majorEastAsia" w:cs="Calibri"/>
                <w:sz w:val="20"/>
                <w:szCs w:val="20"/>
              </w:rPr>
              <w:t>_______________</w:t>
            </w:r>
          </w:p>
        </w:tc>
        <w:tc>
          <w:tcPr>
            <w:tcW w:w="2411" w:type="pct"/>
            <w:tcBorders>
              <w:bottom w:val="double" w:sz="4" w:space="0" w:color="auto"/>
              <w:right w:val="double" w:sz="4" w:space="0" w:color="auto"/>
            </w:tcBorders>
          </w:tcPr>
          <w:p w:rsidR="00581D5D" w:rsidRPr="002E7408" w:rsidP="00EB172E" w14:paraId="273657C2" w14:textId="0558FC2E">
            <w:pPr>
              <w:pStyle w:val="BodyText"/>
              <w:spacing w:after="0"/>
              <w:jc w:val="right"/>
              <w:rPr>
                <w:rFonts w:ascii="Calibri" w:hAnsi="Calibri" w:cs="Calibri"/>
                <w:sz w:val="20"/>
                <w:szCs w:val="20"/>
              </w:rPr>
            </w:pPr>
          </w:p>
        </w:tc>
      </w:tr>
    </w:tbl>
    <w:p w:rsidR="0095573B" w:rsidRPr="002E7408" w:rsidP="0095573B" w14:paraId="7E16BB96" w14:textId="77777777">
      <w:pPr>
        <w:pStyle w:val="Caption"/>
        <w:keepNext/>
        <w:rPr>
          <w:rFonts w:ascii="Calibri" w:hAnsi="Calibri" w:cs="Calibri"/>
        </w:rPr>
      </w:pPr>
    </w:p>
    <w:p w:rsidR="00C32798" w:rsidRPr="002E7408" w:rsidP="00C32798" w14:paraId="499A757B" w14:textId="6A363572">
      <w:pPr>
        <w:pStyle w:val="QuestionSeparator"/>
        <w:rPr>
          <w:rFonts w:ascii="Calibri" w:hAnsi="Calibri" w:eastAsiaTheme="majorEastAsia" w:cs="Calibri"/>
        </w:rPr>
      </w:pPr>
      <w:r w:rsidRPr="002E7408">
        <w:rPr>
          <w:rFonts w:ascii="Calibri" w:hAnsi="Calibri" w:cs="Calibri"/>
        </w:rPr>
        <w:tab/>
      </w:r>
    </w:p>
    <w:p w:rsidR="00643A98" w:rsidRPr="002E7408" w:rsidP="00643A98" w14:paraId="5D3DE1F1" w14:textId="34CDE2FC">
      <w:pPr>
        <w:pStyle w:val="Heading2"/>
        <w:numPr>
          <w:ilvl w:val="0"/>
          <w:numId w:val="3"/>
        </w:numPr>
        <w:rPr>
          <w:rFonts w:ascii="Calibri" w:hAnsi="Calibri" w:cs="Calibri"/>
        </w:rPr>
      </w:pPr>
      <w:bookmarkStart w:id="56" w:name="_Ref135641806"/>
      <w:bookmarkStart w:id="57" w:name="_Ref103783231"/>
      <w:r w:rsidRPr="002E7408">
        <w:rPr>
          <w:rFonts w:ascii="Calibri" w:hAnsi="Calibri" w:cs="Calibri"/>
        </w:rPr>
        <w:t xml:space="preserve">Did the facility </w:t>
      </w:r>
      <w:r w:rsidRPr="002E7408" w:rsidR="00D901D3">
        <w:rPr>
          <w:rFonts w:ascii="Calibri" w:hAnsi="Calibri" w:cs="Calibri"/>
        </w:rPr>
        <w:t>produce biosolids</w:t>
      </w:r>
      <w:r w:rsidRPr="002E7408">
        <w:rPr>
          <w:rFonts w:ascii="Calibri" w:hAnsi="Calibri" w:cs="Calibri"/>
        </w:rPr>
        <w:t xml:space="preserve"> at any time during calendar year 202</w:t>
      </w:r>
      <w:r w:rsidRPr="002E7408" w:rsidR="00D901D3">
        <w:rPr>
          <w:rFonts w:ascii="Calibri" w:hAnsi="Calibri" w:cs="Calibri"/>
        </w:rPr>
        <w:t>3</w:t>
      </w:r>
      <w:r w:rsidRPr="002E7408">
        <w:rPr>
          <w:rFonts w:ascii="Calibri" w:hAnsi="Calibri" w:cs="Calibri"/>
        </w:rPr>
        <w:t>?</w:t>
      </w:r>
      <w:bookmarkEnd w:id="56"/>
    </w:p>
    <w:p w:rsidR="005F486E" w:rsidRPr="002E7408" w:rsidP="005F486E" w14:paraId="39D2A77A" w14:textId="7EF46C96">
      <w:pPr>
        <w:pStyle w:val="Style1"/>
        <w:rPr>
          <w:rFonts w:ascii="Calibri" w:hAnsi="Calibri" w:cs="Calibri"/>
        </w:rPr>
      </w:pPr>
      <w:sdt>
        <w:sdtPr>
          <w:rPr>
            <w:rFonts w:ascii="Calibri" w:hAnsi="Calibri" w:cs="Calibri"/>
          </w:rPr>
          <w:id w:val="470881541"/>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rPr>
        <w:t xml:space="preserve"> No.</w:t>
      </w:r>
      <w:r w:rsidRPr="002E7408" w:rsidR="00C2765E">
        <w:rPr>
          <w:rFonts w:ascii="Calibri" w:hAnsi="Calibri" w:cs="Calibri"/>
          <w:b/>
          <w:color w:val="FF0000"/>
        </w:rPr>
        <w:t xml:space="preserve"> Skip to Question </w:t>
      </w:r>
      <w:r w:rsidRPr="002E7408" w:rsidR="00D23412">
        <w:rPr>
          <w:rFonts w:ascii="Calibri" w:hAnsi="Calibri" w:cs="Calibri"/>
          <w:b/>
          <w:color w:val="FF0000"/>
        </w:rPr>
        <w:fldChar w:fldCharType="begin"/>
      </w:r>
      <w:r w:rsidRPr="002E7408" w:rsidR="00D23412">
        <w:rPr>
          <w:rFonts w:ascii="Calibri" w:hAnsi="Calibri" w:cs="Calibri"/>
          <w:b/>
          <w:bCs/>
          <w:color w:val="FF0000"/>
        </w:rPr>
        <w:instrText xml:space="preserve"> REF _Ref135641810 \r \h </w:instrText>
      </w:r>
      <w:r w:rsidRPr="002E7408" w:rsidR="00E95CFE">
        <w:rPr>
          <w:rFonts w:ascii="Calibri" w:hAnsi="Calibri" w:cs="Calibri"/>
          <w:b/>
          <w:bCs/>
          <w:color w:val="FF0000"/>
        </w:rPr>
        <w:instrText xml:space="preserve"> \* MERGEFORMAT </w:instrText>
      </w:r>
      <w:r w:rsidRPr="002E7408" w:rsidR="00D23412">
        <w:rPr>
          <w:rFonts w:ascii="Calibri" w:hAnsi="Calibri" w:cs="Calibri"/>
          <w:b/>
          <w:color w:val="FF0000"/>
        </w:rPr>
        <w:fldChar w:fldCharType="separate"/>
      </w:r>
      <w:r w:rsidRPr="002E7408" w:rsidR="00620C41">
        <w:rPr>
          <w:rFonts w:ascii="Calibri" w:hAnsi="Calibri" w:cs="Calibri"/>
          <w:b/>
          <w:bCs/>
          <w:color w:val="FF0000"/>
        </w:rPr>
        <w:t>18</w:t>
      </w:r>
      <w:r w:rsidRPr="002E7408" w:rsidR="00D23412">
        <w:rPr>
          <w:rFonts w:ascii="Calibri" w:hAnsi="Calibri" w:cs="Calibri"/>
          <w:b/>
          <w:color w:val="FF0000"/>
        </w:rPr>
        <w:fldChar w:fldCharType="end"/>
      </w:r>
      <w:r w:rsidRPr="002E7408" w:rsidR="00C2765E">
        <w:rPr>
          <w:rFonts w:ascii="Calibri" w:hAnsi="Calibri" w:cs="Calibri"/>
          <w:b/>
          <w:color w:val="FF0000"/>
        </w:rPr>
        <w:t>.</w:t>
      </w:r>
    </w:p>
    <w:p w:rsidR="00B52D16" w:rsidRPr="002E7408" w:rsidP="00B52D16" w14:paraId="175B5D76" w14:textId="269B3C13">
      <w:pPr>
        <w:pStyle w:val="Style1"/>
        <w:rPr>
          <w:rFonts w:ascii="Calibri" w:hAnsi="Calibri" w:cs="Calibri"/>
        </w:rPr>
      </w:pPr>
      <w:sdt>
        <w:sdtPr>
          <w:rPr>
            <w:rFonts w:ascii="Calibri" w:hAnsi="Calibri" w:cs="Calibri"/>
          </w:rPr>
          <w:id w:val="257945332"/>
          <w14:checkbox>
            <w14:checked w14:val="0"/>
            <w14:checkedState w14:val="2612" w14:font="MS Gothic"/>
            <w14:uncheckedState w14:val="2610" w14:font="MS Gothic"/>
          </w14:checkbox>
        </w:sdtPr>
        <w:sdtContent>
          <w:r w:rsidRPr="002E7408" w:rsidR="00DB60C6">
            <w:rPr>
              <w:rFonts w:ascii="MS Gothic" w:eastAsia="MS Gothic" w:hAnsi="MS Gothic" w:cs="MS Gothic"/>
            </w:rPr>
            <w:t>☐</w:t>
          </w:r>
        </w:sdtContent>
      </w:sdt>
      <w:r w:rsidRPr="002E7408" w:rsidR="00DB60C6">
        <w:rPr>
          <w:rFonts w:ascii="Calibri" w:hAnsi="Calibri" w:cs="Calibri"/>
        </w:rPr>
        <w:t xml:space="preserve"> Yes. Report the total </w:t>
      </w:r>
      <w:r w:rsidRPr="002E7408" w:rsidR="00BC4883">
        <w:rPr>
          <w:rFonts w:ascii="Calibri" w:hAnsi="Calibri" w:cs="Calibri"/>
        </w:rPr>
        <w:t xml:space="preserve">weight, in DMT, </w:t>
      </w:r>
      <w:r w:rsidRPr="002E7408" w:rsidR="00DB60C6">
        <w:rPr>
          <w:rFonts w:ascii="Calibri" w:hAnsi="Calibri" w:cs="Calibri"/>
        </w:rPr>
        <w:t xml:space="preserve">of biosolids produced by the </w:t>
      </w:r>
      <w:r w:rsidRPr="002E7408" w:rsidR="00BC4883">
        <w:rPr>
          <w:rFonts w:ascii="Calibri" w:hAnsi="Calibri" w:cs="Calibri"/>
        </w:rPr>
        <w:t>POTW</w:t>
      </w:r>
      <w:r w:rsidRPr="002E7408" w:rsidR="00DB60C6">
        <w:rPr>
          <w:rFonts w:ascii="Calibri" w:hAnsi="Calibri" w:cs="Calibri"/>
        </w:rPr>
        <w:t xml:space="preserve"> during calendar year 2023 in </w:t>
      </w:r>
      <w:r w:rsidRPr="002E7408" w:rsidR="00702943">
        <w:rPr>
          <w:rFonts w:ascii="Calibri" w:hAnsi="Calibri" w:cs="Calibri"/>
        </w:rPr>
        <w:t xml:space="preserve">Table </w:t>
      </w:r>
      <w:r w:rsidRPr="002E7408" w:rsidR="00BF5F1B">
        <w:rPr>
          <w:rFonts w:ascii="Calibri" w:hAnsi="Calibri" w:cs="Calibri"/>
        </w:rPr>
        <w:fldChar w:fldCharType="begin"/>
      </w:r>
      <w:r w:rsidRPr="002E7408" w:rsidR="00BF5F1B">
        <w:rPr>
          <w:rFonts w:ascii="Calibri" w:hAnsi="Calibri" w:cs="Calibri"/>
        </w:rPr>
        <w:instrText xml:space="preserve"> REF _Ref135641806 \r \h </w:instrText>
      </w:r>
      <w:r w:rsidRPr="002E7408" w:rsidR="00E95CFE">
        <w:rPr>
          <w:rFonts w:ascii="Calibri" w:hAnsi="Calibri" w:cs="Calibri"/>
        </w:rPr>
        <w:instrText xml:space="preserve"> \* MERGEFORMAT </w:instrText>
      </w:r>
      <w:r w:rsidRPr="002E7408" w:rsidR="00BF5F1B">
        <w:rPr>
          <w:rFonts w:ascii="Calibri" w:hAnsi="Calibri" w:cs="Calibri"/>
        </w:rPr>
        <w:fldChar w:fldCharType="separate"/>
      </w:r>
      <w:r w:rsidRPr="002E7408" w:rsidR="00620C41">
        <w:rPr>
          <w:rFonts w:ascii="Calibri" w:hAnsi="Calibri" w:cs="Calibri"/>
        </w:rPr>
        <w:t>16</w:t>
      </w:r>
      <w:r w:rsidRPr="002E7408" w:rsidR="00BF5F1B">
        <w:rPr>
          <w:rFonts w:ascii="Calibri" w:hAnsi="Calibri" w:cs="Calibri"/>
        </w:rPr>
        <w:fldChar w:fldCharType="end"/>
      </w:r>
      <w:r w:rsidRPr="002E7408" w:rsidR="00DB60C6">
        <w:rPr>
          <w:rFonts w:ascii="Calibri" w:hAnsi="Calibri" w:cs="Calibri"/>
        </w:rPr>
        <w:t>.</w:t>
      </w:r>
      <w:r w:rsidRPr="002E7408" w:rsidR="000A0837">
        <w:rPr>
          <w:rFonts w:ascii="Calibri" w:hAnsi="Calibri" w:cs="Calibri"/>
        </w:rPr>
        <w:t xml:space="preserve"> If unknown, provide an estimate using best professional judgement.</w:t>
      </w:r>
    </w:p>
    <w:tbl>
      <w:tblPr>
        <w:tblStyle w:val="TableGrid"/>
        <w:tblW w:w="5000" w:type="pct"/>
        <w:tblLayout w:type="fixed"/>
        <w:tblLook w:val="04A0"/>
      </w:tblPr>
      <w:tblGrid>
        <w:gridCol w:w="5040"/>
        <w:gridCol w:w="5040"/>
      </w:tblGrid>
      <w:tr w14:paraId="0EE39A41" w14:textId="77777777">
        <w:tblPrEx>
          <w:tblW w:w="5000" w:type="pct"/>
          <w:tblLayout w:type="fixed"/>
          <w:tblLook w:val="04A0"/>
        </w:tblPrEx>
        <w:trPr>
          <w:cantSplit/>
          <w:tblHeader/>
        </w:trPr>
        <w:tc>
          <w:tcPr>
            <w:tcW w:w="5000" w:type="pct"/>
            <w:gridSpan w:val="2"/>
            <w:tcBorders>
              <w:top w:val="nil"/>
              <w:left w:val="nil"/>
              <w:right w:val="nil"/>
            </w:tcBorders>
          </w:tcPr>
          <w:p w:rsidR="00DB60C6" w:rsidRPr="002E7408" w14:paraId="475E7CB9" w14:textId="77BE386C">
            <w:pPr>
              <w:pStyle w:val="ListBullet"/>
              <w:numPr>
                <w:ilvl w:val="0"/>
                <w:numId w:val="0"/>
              </w:numPr>
              <w:spacing w:before="120" w:after="120"/>
              <w:jc w:val="center"/>
              <w:rPr>
                <w:rFonts w:ascii="Calibri" w:hAnsi="Calibri" w:cs="Calibri"/>
                <w:b/>
              </w:rPr>
            </w:pPr>
            <w:bookmarkStart w:id="58" w:name="_Ref148449658"/>
            <w:r w:rsidRPr="002E7408">
              <w:rPr>
                <w:rFonts w:ascii="Calibri" w:hAnsi="Calibri" w:cs="Calibri"/>
                <w:b/>
              </w:rPr>
              <w:t xml:space="preserve">Table </w:t>
            </w:r>
            <w:bookmarkEnd w:id="58"/>
            <w:r w:rsidRPr="002E7408" w:rsidR="00BF5F1B">
              <w:rPr>
                <w:rFonts w:ascii="Calibri" w:hAnsi="Calibri" w:cs="Calibri"/>
                <w:b/>
              </w:rPr>
              <w:fldChar w:fldCharType="begin"/>
            </w:r>
            <w:r w:rsidRPr="002E7408" w:rsidR="00BF5F1B">
              <w:rPr>
                <w:rFonts w:ascii="Calibri" w:hAnsi="Calibri" w:cs="Calibri"/>
                <w:b/>
              </w:rPr>
              <w:instrText xml:space="preserve"> REF _Ref135641806 \r \h </w:instrText>
            </w:r>
            <w:r w:rsidRPr="002E7408" w:rsidR="00E95CFE">
              <w:rPr>
                <w:rFonts w:ascii="Calibri" w:hAnsi="Calibri" w:cs="Calibri"/>
                <w:b/>
              </w:rPr>
              <w:instrText xml:space="preserve"> \* MERGEFORMAT </w:instrText>
            </w:r>
            <w:r w:rsidRPr="002E7408" w:rsidR="00BF5F1B">
              <w:rPr>
                <w:rFonts w:ascii="Calibri" w:hAnsi="Calibri" w:cs="Calibri"/>
                <w:b/>
              </w:rPr>
              <w:fldChar w:fldCharType="separate"/>
            </w:r>
            <w:r w:rsidRPr="002E7408" w:rsidR="00620C41">
              <w:rPr>
                <w:rFonts w:ascii="Calibri" w:hAnsi="Calibri" w:cs="Calibri"/>
                <w:b/>
              </w:rPr>
              <w:t>16</w:t>
            </w:r>
            <w:r w:rsidRPr="002E7408" w:rsidR="00BF5F1B">
              <w:rPr>
                <w:rFonts w:ascii="Calibri" w:hAnsi="Calibri" w:cs="Calibri"/>
                <w:b/>
              </w:rPr>
              <w:fldChar w:fldCharType="end"/>
            </w:r>
            <w:r w:rsidRPr="002E7408" w:rsidR="00B52D16">
              <w:rPr>
                <w:rFonts w:ascii="Calibri" w:hAnsi="Calibri" w:cs="Calibri"/>
                <w:b/>
              </w:rPr>
              <w:t>.</w:t>
            </w:r>
            <w:r w:rsidRPr="002E7408">
              <w:rPr>
                <w:rFonts w:ascii="Calibri" w:hAnsi="Calibri" w:cs="Calibri"/>
                <w:b/>
              </w:rPr>
              <w:t xml:space="preserve"> Biosolids </w:t>
            </w:r>
            <w:r w:rsidRPr="002E7408" w:rsidR="00BC4883">
              <w:rPr>
                <w:rFonts w:ascii="Calibri" w:hAnsi="Calibri" w:cs="Calibri"/>
                <w:b/>
              </w:rPr>
              <w:t>Produced</w:t>
            </w:r>
            <w:r w:rsidRPr="002E7408">
              <w:rPr>
                <w:rFonts w:ascii="Calibri" w:hAnsi="Calibri" w:cs="Calibri"/>
                <w:b/>
              </w:rPr>
              <w:t xml:space="preserve"> in 2023</w:t>
            </w:r>
          </w:p>
        </w:tc>
      </w:tr>
      <w:tr w14:paraId="7CC8562C" w14:textId="77777777" w:rsidTr="00493871">
        <w:tblPrEx>
          <w:tblW w:w="5000" w:type="pct"/>
          <w:tblLayout w:type="fixed"/>
          <w:tblLook w:val="04A0"/>
        </w:tblPrEx>
        <w:trPr>
          <w:cantSplit/>
          <w:tblHeader/>
        </w:trPr>
        <w:tc>
          <w:tcPr>
            <w:tcW w:w="2500" w:type="pct"/>
            <w:tcBorders>
              <w:top w:val="double" w:sz="4" w:space="0" w:color="auto"/>
              <w:left w:val="double" w:sz="4" w:space="0" w:color="auto"/>
            </w:tcBorders>
            <w:shd w:val="clear" w:color="auto" w:fill="D9D9D9" w:themeFill="background1" w:themeFillShade="D9"/>
            <w:vAlign w:val="center"/>
          </w:tcPr>
          <w:p w:rsidR="00D7032C" w:rsidRPr="002E7408" w:rsidP="00493871" w14:paraId="4CA174C6" w14:textId="74583D33">
            <w:pPr>
              <w:pStyle w:val="ListBullet"/>
              <w:numPr>
                <w:ilvl w:val="0"/>
                <w:numId w:val="0"/>
              </w:numPr>
              <w:spacing w:after="0"/>
              <w:jc w:val="center"/>
              <w:rPr>
                <w:rFonts w:ascii="Calibri" w:hAnsi="Calibri" w:cs="Calibri"/>
                <w:b/>
                <w:sz w:val="20"/>
                <w:szCs w:val="20"/>
              </w:rPr>
            </w:pPr>
            <w:r w:rsidRPr="002E7408">
              <w:rPr>
                <w:rFonts w:ascii="Calibri" w:hAnsi="Calibri" w:cs="Calibri"/>
                <w:b/>
                <w:sz w:val="20"/>
                <w:szCs w:val="20"/>
              </w:rPr>
              <w:t>Biosolids Class</w:t>
            </w:r>
          </w:p>
        </w:tc>
        <w:tc>
          <w:tcPr>
            <w:tcW w:w="2500" w:type="pct"/>
            <w:tcBorders>
              <w:top w:val="double" w:sz="4" w:space="0" w:color="auto"/>
              <w:right w:val="double" w:sz="4" w:space="0" w:color="auto"/>
            </w:tcBorders>
            <w:shd w:val="clear" w:color="auto" w:fill="D9D9D9" w:themeFill="background1" w:themeFillShade="D9"/>
            <w:vAlign w:val="center"/>
          </w:tcPr>
          <w:p w:rsidR="00D7032C" w:rsidRPr="002E7408" w:rsidP="00493871" w14:paraId="7D2D6032" w14:textId="3F7A27AF">
            <w:pPr>
              <w:pStyle w:val="ListBullet"/>
              <w:numPr>
                <w:ilvl w:val="0"/>
                <w:numId w:val="0"/>
              </w:numPr>
              <w:spacing w:after="0"/>
              <w:jc w:val="center"/>
              <w:rPr>
                <w:rFonts w:ascii="Calibri" w:hAnsi="Calibri" w:cs="Calibri"/>
                <w:b/>
                <w:sz w:val="20"/>
                <w:szCs w:val="20"/>
              </w:rPr>
            </w:pPr>
            <w:r w:rsidRPr="002E7408">
              <w:rPr>
                <w:rFonts w:ascii="Calibri" w:hAnsi="Calibri" w:cs="Calibri"/>
                <w:b/>
                <w:sz w:val="20"/>
                <w:szCs w:val="20"/>
              </w:rPr>
              <w:t>2023 Total Biosolids Production</w:t>
            </w:r>
          </w:p>
          <w:p w:rsidR="00D7032C" w:rsidRPr="002E7408" w:rsidP="00493871" w14:paraId="69099C81" w14:textId="35BD18E1">
            <w:pPr>
              <w:pStyle w:val="ListBullet"/>
              <w:numPr>
                <w:ilvl w:val="0"/>
                <w:numId w:val="0"/>
              </w:numPr>
              <w:spacing w:after="0"/>
              <w:jc w:val="center"/>
              <w:rPr>
                <w:rFonts w:ascii="Calibri" w:hAnsi="Calibri" w:cs="Calibri"/>
                <w:sz w:val="20"/>
                <w:szCs w:val="20"/>
              </w:rPr>
            </w:pPr>
            <w:r w:rsidRPr="002E7408">
              <w:rPr>
                <w:rFonts w:ascii="Calibri" w:hAnsi="Calibri" w:cs="Calibri"/>
                <w:sz w:val="20"/>
                <w:szCs w:val="20"/>
              </w:rPr>
              <w:t>(in DMT)</w:t>
            </w:r>
          </w:p>
        </w:tc>
      </w:tr>
      <w:tr w14:paraId="383E487D" w14:textId="77777777" w:rsidTr="00D62210">
        <w:tblPrEx>
          <w:tblW w:w="5000" w:type="pct"/>
          <w:tblLayout w:type="fixed"/>
          <w:tblLook w:val="04A0"/>
        </w:tblPrEx>
        <w:trPr>
          <w:cantSplit/>
          <w:trHeight w:val="296"/>
        </w:trPr>
        <w:tc>
          <w:tcPr>
            <w:tcW w:w="2500" w:type="pct"/>
            <w:tcBorders>
              <w:left w:val="double" w:sz="4" w:space="0" w:color="auto"/>
            </w:tcBorders>
            <w:vAlign w:val="center"/>
          </w:tcPr>
          <w:p w:rsidR="00D7032C" w:rsidRPr="002E7408" w14:paraId="2C9EDF1B" w14:textId="627CF33D">
            <w:pPr>
              <w:rPr>
                <w:rFonts w:ascii="Calibri" w:hAnsi="Calibri" w:cs="Calibri"/>
                <w:sz w:val="20"/>
                <w:szCs w:val="20"/>
              </w:rPr>
            </w:pPr>
            <w:r w:rsidRPr="002E7408">
              <w:rPr>
                <w:rFonts w:ascii="Calibri" w:hAnsi="Calibri" w:cs="Calibri"/>
                <w:sz w:val="20"/>
                <w:szCs w:val="20"/>
              </w:rPr>
              <w:t xml:space="preserve">Class A – Exceptional Quality (EQ) </w:t>
            </w:r>
            <w:r w:rsidRPr="002E7408">
              <w:rPr>
                <w:rFonts w:ascii="Calibri" w:eastAsia="MS Gothic" w:hAnsi="Calibri" w:cs="Calibri"/>
                <w:sz w:val="20"/>
                <w:szCs w:val="20"/>
              </w:rPr>
              <w:t>Biosolids</w:t>
            </w:r>
          </w:p>
        </w:tc>
        <w:tc>
          <w:tcPr>
            <w:tcW w:w="2500" w:type="pct"/>
            <w:tcBorders>
              <w:right w:val="double" w:sz="4" w:space="0" w:color="auto"/>
            </w:tcBorders>
            <w:vAlign w:val="center"/>
          </w:tcPr>
          <w:p w:rsidR="00D7032C" w:rsidRPr="002E7408" w14:paraId="65E1D1DE" w14:textId="77777777">
            <w:pPr>
              <w:rPr>
                <w:rFonts w:ascii="Calibri" w:hAnsi="Calibri" w:cs="Calibri"/>
                <w:sz w:val="20"/>
                <w:szCs w:val="20"/>
              </w:rPr>
            </w:pPr>
          </w:p>
        </w:tc>
      </w:tr>
      <w:tr w14:paraId="2B034ABC" w14:textId="77777777" w:rsidTr="00D62210">
        <w:tblPrEx>
          <w:tblW w:w="5000" w:type="pct"/>
          <w:tblLayout w:type="fixed"/>
          <w:tblLook w:val="04A0"/>
        </w:tblPrEx>
        <w:trPr>
          <w:cantSplit/>
          <w:trHeight w:val="296"/>
        </w:trPr>
        <w:tc>
          <w:tcPr>
            <w:tcW w:w="2500" w:type="pct"/>
            <w:tcBorders>
              <w:left w:val="double" w:sz="4" w:space="0" w:color="auto"/>
            </w:tcBorders>
            <w:vAlign w:val="center"/>
          </w:tcPr>
          <w:p w:rsidR="00D7032C" w:rsidRPr="002E7408" w14:paraId="6883BA67" w14:textId="110A3653">
            <w:pPr>
              <w:rPr>
                <w:rFonts w:ascii="Calibri" w:hAnsi="Calibri" w:cs="Calibri"/>
                <w:sz w:val="20"/>
                <w:szCs w:val="20"/>
              </w:rPr>
            </w:pPr>
            <w:r w:rsidRPr="002E7408">
              <w:rPr>
                <w:rFonts w:ascii="Calibri" w:hAnsi="Calibri" w:cs="Calibri"/>
                <w:sz w:val="20"/>
                <w:szCs w:val="20"/>
              </w:rPr>
              <w:t>Class A Biosolids</w:t>
            </w:r>
          </w:p>
        </w:tc>
        <w:tc>
          <w:tcPr>
            <w:tcW w:w="2500" w:type="pct"/>
            <w:tcBorders>
              <w:right w:val="double" w:sz="4" w:space="0" w:color="auto"/>
            </w:tcBorders>
            <w:vAlign w:val="center"/>
          </w:tcPr>
          <w:p w:rsidR="00D7032C" w:rsidRPr="002E7408" w14:paraId="2092EAFF" w14:textId="77777777">
            <w:pPr>
              <w:rPr>
                <w:rFonts w:ascii="Calibri" w:hAnsi="Calibri" w:cs="Calibri"/>
                <w:sz w:val="20"/>
                <w:szCs w:val="20"/>
              </w:rPr>
            </w:pPr>
          </w:p>
        </w:tc>
      </w:tr>
      <w:tr w14:paraId="76AE58E0" w14:textId="77777777" w:rsidTr="00D62210">
        <w:tblPrEx>
          <w:tblW w:w="5000" w:type="pct"/>
          <w:tblLayout w:type="fixed"/>
          <w:tblLook w:val="04A0"/>
        </w:tblPrEx>
        <w:trPr>
          <w:cantSplit/>
          <w:trHeight w:val="296"/>
        </w:trPr>
        <w:tc>
          <w:tcPr>
            <w:tcW w:w="2500" w:type="pct"/>
            <w:tcBorders>
              <w:left w:val="double" w:sz="4" w:space="0" w:color="auto"/>
            </w:tcBorders>
            <w:vAlign w:val="center"/>
          </w:tcPr>
          <w:p w:rsidR="00D7032C" w:rsidRPr="002E7408" w14:paraId="389D54AD" w14:textId="7F8FF613">
            <w:pPr>
              <w:rPr>
                <w:rFonts w:ascii="Calibri" w:hAnsi="Calibri" w:cs="Calibri"/>
                <w:sz w:val="20"/>
                <w:szCs w:val="20"/>
              </w:rPr>
            </w:pPr>
            <w:r w:rsidRPr="002E7408">
              <w:rPr>
                <w:rFonts w:ascii="Calibri" w:hAnsi="Calibri" w:cs="Calibri"/>
                <w:sz w:val="20"/>
                <w:szCs w:val="20"/>
              </w:rPr>
              <w:t>Class B Biosolids</w:t>
            </w:r>
          </w:p>
        </w:tc>
        <w:tc>
          <w:tcPr>
            <w:tcW w:w="2500" w:type="pct"/>
            <w:tcBorders>
              <w:right w:val="double" w:sz="4" w:space="0" w:color="auto"/>
            </w:tcBorders>
            <w:vAlign w:val="center"/>
          </w:tcPr>
          <w:p w:rsidR="00D7032C" w:rsidRPr="002E7408" w14:paraId="06C655C8" w14:textId="77777777">
            <w:pPr>
              <w:rPr>
                <w:rFonts w:ascii="Calibri" w:hAnsi="Calibri" w:cs="Calibri"/>
                <w:sz w:val="20"/>
                <w:szCs w:val="20"/>
              </w:rPr>
            </w:pPr>
          </w:p>
        </w:tc>
      </w:tr>
      <w:tr w14:paraId="5405D0C4" w14:textId="77777777" w:rsidTr="00D62210">
        <w:tblPrEx>
          <w:tblW w:w="5000" w:type="pct"/>
          <w:tblLayout w:type="fixed"/>
          <w:tblLook w:val="04A0"/>
        </w:tblPrEx>
        <w:trPr>
          <w:cantSplit/>
          <w:trHeight w:val="296"/>
        </w:trPr>
        <w:tc>
          <w:tcPr>
            <w:tcW w:w="2500" w:type="pct"/>
            <w:tcBorders>
              <w:left w:val="double" w:sz="4" w:space="0" w:color="auto"/>
            </w:tcBorders>
            <w:vAlign w:val="center"/>
          </w:tcPr>
          <w:p w:rsidR="00D7032C" w:rsidRPr="002E7408" w14:paraId="19948F0D" w14:textId="11219C4A">
            <w:pPr>
              <w:rPr>
                <w:rFonts w:ascii="Calibri" w:hAnsi="Calibri" w:cs="Calibri"/>
                <w:sz w:val="20"/>
                <w:szCs w:val="20"/>
                <w:highlight w:val="green"/>
              </w:rPr>
            </w:pPr>
            <w:r w:rsidRPr="002E7408">
              <w:rPr>
                <w:rFonts w:ascii="Calibri" w:eastAsia="MS Gothic" w:hAnsi="Calibri" w:cs="Calibri"/>
                <w:sz w:val="20"/>
                <w:szCs w:val="20"/>
              </w:rPr>
              <w:t>Other, specify: ____________</w:t>
            </w:r>
          </w:p>
        </w:tc>
        <w:tc>
          <w:tcPr>
            <w:tcW w:w="2500" w:type="pct"/>
            <w:tcBorders>
              <w:right w:val="double" w:sz="4" w:space="0" w:color="auto"/>
            </w:tcBorders>
            <w:vAlign w:val="center"/>
          </w:tcPr>
          <w:p w:rsidR="00D7032C" w:rsidRPr="002E7408" w14:paraId="7340B212" w14:textId="77777777">
            <w:pPr>
              <w:rPr>
                <w:rFonts w:ascii="Calibri" w:hAnsi="Calibri" w:cs="Calibri"/>
                <w:sz w:val="20"/>
                <w:szCs w:val="20"/>
              </w:rPr>
            </w:pPr>
          </w:p>
        </w:tc>
      </w:tr>
      <w:tr w14:paraId="562A426B" w14:textId="77777777" w:rsidTr="00D62210">
        <w:tblPrEx>
          <w:tblW w:w="5000" w:type="pct"/>
          <w:tblLayout w:type="fixed"/>
          <w:tblLook w:val="04A0"/>
        </w:tblPrEx>
        <w:trPr>
          <w:cantSplit/>
          <w:trHeight w:val="296"/>
        </w:trPr>
        <w:tc>
          <w:tcPr>
            <w:tcW w:w="2500" w:type="pct"/>
            <w:tcBorders>
              <w:left w:val="double" w:sz="4" w:space="0" w:color="auto"/>
              <w:bottom w:val="double" w:sz="4" w:space="0" w:color="auto"/>
            </w:tcBorders>
            <w:vAlign w:val="center"/>
          </w:tcPr>
          <w:p w:rsidR="00706283" w:rsidRPr="002E7408" w14:paraId="087B6CA3" w14:textId="29449AD1">
            <w:pPr>
              <w:rPr>
                <w:rFonts w:ascii="Calibri" w:eastAsia="MS Gothic" w:hAnsi="Calibri" w:cs="Calibri"/>
                <w:b/>
                <w:sz w:val="20"/>
                <w:szCs w:val="20"/>
              </w:rPr>
            </w:pPr>
            <w:r w:rsidRPr="002E7408">
              <w:rPr>
                <w:rFonts w:ascii="Calibri" w:eastAsia="MS Gothic" w:hAnsi="Calibri" w:cs="Calibri"/>
                <w:b/>
                <w:sz w:val="20"/>
                <w:szCs w:val="20"/>
              </w:rPr>
              <w:t>TOTAL</w:t>
            </w:r>
          </w:p>
        </w:tc>
        <w:tc>
          <w:tcPr>
            <w:tcW w:w="2500" w:type="pct"/>
            <w:tcBorders>
              <w:bottom w:val="double" w:sz="4" w:space="0" w:color="auto"/>
              <w:right w:val="double" w:sz="4" w:space="0" w:color="auto"/>
            </w:tcBorders>
            <w:vAlign w:val="center"/>
          </w:tcPr>
          <w:p w:rsidR="00706283" w:rsidRPr="002E7408" w14:paraId="02035D98" w14:textId="77777777">
            <w:pPr>
              <w:rPr>
                <w:rFonts w:ascii="Calibri" w:hAnsi="Calibri" w:cs="Calibri"/>
                <w:sz w:val="20"/>
                <w:szCs w:val="20"/>
              </w:rPr>
            </w:pPr>
          </w:p>
        </w:tc>
      </w:tr>
    </w:tbl>
    <w:p w:rsidR="00526C2F" w:rsidRPr="002E7408" w:rsidP="00526C2F" w14:paraId="62B9D140" w14:textId="77777777">
      <w:pPr>
        <w:pStyle w:val="QuestionSeparator"/>
        <w:rPr>
          <w:rFonts w:ascii="Calibri" w:hAnsi="Calibri" w:cs="Calibri"/>
        </w:rPr>
      </w:pPr>
    </w:p>
    <w:p w:rsidR="007977B6" w:rsidRPr="002E7408" w:rsidP="007977B6" w14:paraId="6EDA17A2" w14:textId="0C2C08C1">
      <w:pPr>
        <w:pStyle w:val="Heading2"/>
        <w:numPr>
          <w:ilvl w:val="0"/>
          <w:numId w:val="3"/>
        </w:numPr>
        <w:rPr>
          <w:rFonts w:ascii="Calibri" w:hAnsi="Calibri" w:cs="Calibri"/>
          <w:szCs w:val="22"/>
        </w:rPr>
      </w:pPr>
      <w:bookmarkStart w:id="59" w:name="_Ref135641693"/>
      <w:r>
        <w:rPr>
          <w:rFonts w:ascii="Calibri" w:hAnsi="Calibri" w:cs="Calibri"/>
          <w:szCs w:val="22"/>
        </w:rPr>
        <w:t>(</w:t>
      </w:r>
      <w:r w:rsidRPr="002E7408" w:rsidR="00DC7009">
        <w:rPr>
          <w:rFonts w:ascii="Calibri" w:hAnsi="Calibri" w:cs="Calibri"/>
          <w:szCs w:val="22"/>
        </w:rPr>
        <w:t>a</w:t>
      </w:r>
      <w:r>
        <w:rPr>
          <w:rFonts w:ascii="Calibri" w:hAnsi="Calibri" w:cs="Calibri"/>
          <w:szCs w:val="22"/>
        </w:rPr>
        <w:t>)</w:t>
      </w:r>
      <w:r w:rsidRPr="002E7408" w:rsidR="00B96901">
        <w:rPr>
          <w:rFonts w:ascii="Calibri" w:hAnsi="Calibri" w:cs="Calibri"/>
          <w:szCs w:val="22"/>
        </w:rPr>
        <w:t xml:space="preserve"> </w:t>
      </w:r>
      <w:r w:rsidRPr="002E7408" w:rsidR="004A70ED">
        <w:rPr>
          <w:rFonts w:ascii="Calibri" w:hAnsi="Calibri" w:cs="Calibri"/>
          <w:szCs w:val="22"/>
        </w:rPr>
        <w:t xml:space="preserve">Identify </w:t>
      </w:r>
      <w:r w:rsidRPr="002E7408" w:rsidR="003678A5">
        <w:rPr>
          <w:rFonts w:ascii="Calibri" w:hAnsi="Calibri" w:cs="Calibri"/>
          <w:szCs w:val="22"/>
        </w:rPr>
        <w:t xml:space="preserve">the </w:t>
      </w:r>
      <w:r w:rsidRPr="002E7408" w:rsidR="00192F79">
        <w:rPr>
          <w:rFonts w:ascii="Calibri" w:hAnsi="Calibri" w:cs="Calibri"/>
          <w:szCs w:val="22"/>
        </w:rPr>
        <w:t xml:space="preserve">sewage sludge </w:t>
      </w:r>
      <w:r w:rsidRPr="002E7408" w:rsidR="00210820">
        <w:rPr>
          <w:rFonts w:ascii="Calibri" w:hAnsi="Calibri" w:cs="Calibri"/>
          <w:szCs w:val="22"/>
        </w:rPr>
        <w:t xml:space="preserve">treatment </w:t>
      </w:r>
      <w:r w:rsidRPr="002E7408" w:rsidR="00382C5A">
        <w:rPr>
          <w:rFonts w:ascii="Calibri" w:hAnsi="Calibri" w:cs="Calibri"/>
          <w:szCs w:val="22"/>
        </w:rPr>
        <w:t>and st</w:t>
      </w:r>
      <w:r w:rsidRPr="002E7408" w:rsidR="001B0279">
        <w:rPr>
          <w:rFonts w:ascii="Calibri" w:hAnsi="Calibri" w:cs="Calibri"/>
          <w:szCs w:val="22"/>
        </w:rPr>
        <w:t xml:space="preserve">abilization </w:t>
      </w:r>
      <w:r w:rsidRPr="002E7408" w:rsidR="00192F79">
        <w:rPr>
          <w:rFonts w:ascii="Calibri" w:hAnsi="Calibri" w:cs="Calibri"/>
          <w:szCs w:val="22"/>
        </w:rPr>
        <w:t>processes/</w:t>
      </w:r>
      <w:r w:rsidRPr="002E7408" w:rsidR="00A87144">
        <w:rPr>
          <w:rFonts w:ascii="Calibri" w:hAnsi="Calibri" w:cs="Calibri"/>
          <w:szCs w:val="22"/>
        </w:rPr>
        <w:t xml:space="preserve">technologies that </w:t>
      </w:r>
      <w:r w:rsidRPr="002E7408" w:rsidR="00192F79">
        <w:rPr>
          <w:rFonts w:ascii="Calibri" w:hAnsi="Calibri" w:cs="Calibri"/>
          <w:szCs w:val="22"/>
        </w:rPr>
        <w:t>were performed at the facility to produce biosolids</w:t>
      </w:r>
      <w:r w:rsidRPr="002E7408" w:rsidR="004A70ED">
        <w:rPr>
          <w:rFonts w:ascii="Calibri" w:hAnsi="Calibri" w:cs="Calibri"/>
          <w:szCs w:val="22"/>
        </w:rPr>
        <w:t xml:space="preserve"> during calendar year 2023. A list of common </w:t>
      </w:r>
      <w:r w:rsidRPr="002E7408" w:rsidR="009D4AF8">
        <w:rPr>
          <w:rFonts w:ascii="Calibri" w:hAnsi="Calibri" w:cs="Calibri"/>
          <w:szCs w:val="22"/>
        </w:rPr>
        <w:t xml:space="preserve">sewage sludge treatment and stabilization processes/technologies are </w:t>
      </w:r>
      <w:r w:rsidRPr="002E7408" w:rsidR="008D02CF">
        <w:rPr>
          <w:rFonts w:ascii="Calibri" w:hAnsi="Calibri" w:cs="Calibri"/>
          <w:szCs w:val="22"/>
        </w:rPr>
        <w:t xml:space="preserve">presented </w:t>
      </w:r>
      <w:r w:rsidRPr="002E7408" w:rsidR="008D02CF">
        <w:rPr>
          <w:rFonts w:ascii="Calibri" w:hAnsi="Calibri" w:cs="Calibri"/>
          <w:szCs w:val="22"/>
        </w:rPr>
        <w:t>below</w:t>
      </w:r>
      <w:r w:rsidRPr="002E7408" w:rsidR="004A70ED">
        <w:rPr>
          <w:rFonts w:ascii="Calibri" w:hAnsi="Calibri" w:cs="Calibri"/>
          <w:szCs w:val="22"/>
        </w:rPr>
        <w:t xml:space="preserve"> and these terms are defined in the </w:t>
      </w:r>
      <w:r w:rsidRPr="002E7408" w:rsidR="008D02CF">
        <w:rPr>
          <w:rFonts w:ascii="Calibri" w:hAnsi="Calibri" w:cs="Calibri"/>
          <w:szCs w:val="22"/>
        </w:rPr>
        <w:fldChar w:fldCharType="begin"/>
      </w:r>
      <w:r w:rsidRPr="002E7408" w:rsidR="008D02CF">
        <w:rPr>
          <w:rFonts w:ascii="Calibri" w:hAnsi="Calibri" w:cs="Calibri"/>
          <w:szCs w:val="22"/>
        </w:rPr>
        <w:instrText xml:space="preserve"> REF _Ref103941581 \h </w:instrText>
      </w:r>
      <w:r w:rsidRPr="002E7408" w:rsidR="00EE598C">
        <w:rPr>
          <w:rFonts w:ascii="Calibri" w:hAnsi="Calibri" w:cs="Calibri"/>
          <w:szCs w:val="22"/>
        </w:rPr>
        <w:instrText xml:space="preserve"> \* MERGEFORMAT </w:instrText>
      </w:r>
      <w:r w:rsidRPr="002E7408" w:rsidR="008D02CF">
        <w:rPr>
          <w:rFonts w:ascii="Calibri" w:hAnsi="Calibri" w:cs="Calibri"/>
          <w:szCs w:val="22"/>
        </w:rPr>
        <w:fldChar w:fldCharType="separate"/>
      </w:r>
      <w:r w:rsidRPr="002E7408" w:rsidR="00620C41">
        <w:rPr>
          <w:rFonts w:ascii="Calibri" w:hAnsi="Calibri" w:cs="Calibri"/>
          <w:szCs w:val="22"/>
        </w:rPr>
        <w:t>GLOSSARY</w:t>
      </w:r>
      <w:r w:rsidRPr="002E7408" w:rsidR="008D02CF">
        <w:rPr>
          <w:rFonts w:ascii="Calibri" w:hAnsi="Calibri" w:cs="Calibri"/>
          <w:szCs w:val="22"/>
        </w:rPr>
        <w:fldChar w:fldCharType="end"/>
      </w:r>
      <w:r w:rsidRPr="002E7408" w:rsidR="004A70ED">
        <w:rPr>
          <w:rFonts w:ascii="Calibri" w:hAnsi="Calibri" w:cs="Calibri"/>
          <w:szCs w:val="22"/>
        </w:rPr>
        <w:t xml:space="preserve">. If a </w:t>
      </w:r>
      <w:r w:rsidRPr="002E7408" w:rsidR="008D02CF">
        <w:rPr>
          <w:rFonts w:ascii="Calibri" w:hAnsi="Calibri" w:cs="Calibri"/>
          <w:szCs w:val="22"/>
        </w:rPr>
        <w:t>sewage sludge treatment or stabilization process/technology</w:t>
      </w:r>
      <w:r w:rsidRPr="002E7408" w:rsidR="004A70ED">
        <w:rPr>
          <w:rFonts w:ascii="Calibri" w:hAnsi="Calibri" w:cs="Calibri"/>
          <w:szCs w:val="22"/>
        </w:rPr>
        <w:t xml:space="preserve"> is used that is not included in the list, or if a unique variation of a listed process</w:t>
      </w:r>
      <w:r w:rsidRPr="002E7408" w:rsidR="008D02CF">
        <w:rPr>
          <w:rFonts w:ascii="Calibri" w:hAnsi="Calibri" w:cs="Calibri"/>
          <w:szCs w:val="22"/>
        </w:rPr>
        <w:t>/technol</w:t>
      </w:r>
      <w:r w:rsidRPr="002E7408" w:rsidR="00104604">
        <w:rPr>
          <w:rFonts w:ascii="Calibri" w:hAnsi="Calibri" w:cs="Calibri"/>
          <w:szCs w:val="22"/>
        </w:rPr>
        <w:t>ogy</w:t>
      </w:r>
      <w:r w:rsidRPr="002E7408" w:rsidR="004A70ED">
        <w:rPr>
          <w:rFonts w:ascii="Calibri" w:hAnsi="Calibri" w:cs="Calibri"/>
          <w:szCs w:val="22"/>
        </w:rPr>
        <w:t xml:space="preserve"> is used, include this information in the space provided after “Other, specify:”</w:t>
      </w:r>
      <w:r w:rsidRPr="002E7408">
        <w:rPr>
          <w:rFonts w:ascii="Calibri" w:hAnsi="Calibri" w:cs="Calibri"/>
          <w:szCs w:val="22"/>
        </w:rPr>
        <w:t xml:space="preserve"> Select all that apply.</w:t>
      </w:r>
      <w:bookmarkEnd w:id="59"/>
    </w:p>
    <w:p w:rsidR="001A2168" w:rsidRPr="002E7408" w:rsidP="003362DC" w14:paraId="3CC96743" w14:textId="77777777">
      <w:pPr>
        <w:keepNext/>
        <w:spacing w:after="80"/>
        <w:rPr>
          <w:rFonts w:ascii="Calibri" w:hAnsi="Calibri" w:cs="Calibri"/>
          <w:b/>
          <w:sz w:val="22"/>
          <w:szCs w:val="22"/>
        </w:rPr>
        <w:sectPr w:rsidSect="003B68F9">
          <w:pgSz w:w="12240" w:h="15840"/>
          <w:pgMar w:top="1080" w:right="1080" w:bottom="1080" w:left="1080" w:header="720" w:footer="720" w:gutter="0"/>
          <w:cols w:space="720"/>
          <w:docGrid w:linePitch="360"/>
        </w:sectPr>
      </w:pPr>
    </w:p>
    <w:p w:rsidR="007977B6" w:rsidRPr="002E7408" w:rsidP="003362DC" w14:paraId="36E98B20" w14:textId="4B8C6AC5">
      <w:pPr>
        <w:keepNext/>
        <w:spacing w:after="80"/>
        <w:rPr>
          <w:rFonts w:ascii="Calibri" w:hAnsi="Calibri" w:cs="Calibri"/>
          <w:b/>
          <w:sz w:val="20"/>
          <w:szCs w:val="20"/>
        </w:rPr>
      </w:pPr>
      <w:bookmarkStart w:id="60" w:name="_Hlk148447663"/>
      <w:r w:rsidRPr="002E7408">
        <w:rPr>
          <w:rFonts w:ascii="Calibri" w:hAnsi="Calibri" w:cs="Calibri"/>
          <w:b/>
          <w:sz w:val="20"/>
          <w:szCs w:val="20"/>
        </w:rPr>
        <w:t>Preliminary Operations</w:t>
      </w:r>
    </w:p>
    <w:p w:rsidR="00753366" w:rsidRPr="002E7408" w:rsidP="003362DC" w14:paraId="3E3D7AB7" w14:textId="2D170610">
      <w:pPr>
        <w:pStyle w:val="Style1"/>
        <w:keepNext/>
        <w:rPr>
          <w:rFonts w:ascii="Calibri" w:hAnsi="Calibri" w:cs="Calibri"/>
          <w:sz w:val="20"/>
          <w:szCs w:val="20"/>
        </w:rPr>
      </w:pPr>
      <w:sdt>
        <w:sdtPr>
          <w:rPr>
            <w:rFonts w:ascii="Calibri" w:hAnsi="Calibri" w:cs="Calibri"/>
            <w:sz w:val="20"/>
            <w:szCs w:val="20"/>
          </w:rPr>
          <w:id w:val="-447466837"/>
          <w:placeholder>
            <w:docPart w:val="71801D2A371546DB8F9DFB92F594145E"/>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Sludge grinding</w:t>
      </w:r>
    </w:p>
    <w:p w:rsidR="00753366" w:rsidRPr="002E7408" w:rsidP="003362DC" w14:paraId="394D4F2B" w14:textId="0A08CB47">
      <w:pPr>
        <w:pStyle w:val="Style1"/>
        <w:keepNext/>
        <w:rPr>
          <w:rFonts w:ascii="Calibri" w:hAnsi="Calibri" w:cs="Calibri"/>
          <w:sz w:val="20"/>
          <w:szCs w:val="20"/>
        </w:rPr>
      </w:pPr>
      <w:sdt>
        <w:sdtPr>
          <w:rPr>
            <w:rFonts w:ascii="Calibri" w:hAnsi="Calibri" w:cs="Calibri"/>
            <w:sz w:val="20"/>
            <w:szCs w:val="20"/>
          </w:rPr>
          <w:id w:val="-87624096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006C2A9A">
        <w:rPr>
          <w:rFonts w:ascii="Calibri" w:hAnsi="Calibri" w:cs="Calibri"/>
          <w:sz w:val="20"/>
          <w:szCs w:val="20"/>
        </w:rPr>
        <w:t>Grit removal</w:t>
      </w:r>
    </w:p>
    <w:p w:rsidR="00F92499" w:rsidRPr="002E7408" w:rsidP="003362DC" w14:paraId="5714707E" w14:textId="10D92B16">
      <w:pPr>
        <w:pStyle w:val="Style1"/>
        <w:keepNext/>
        <w:rPr>
          <w:rFonts w:ascii="Calibri" w:hAnsi="Calibri" w:cs="Calibri"/>
          <w:sz w:val="20"/>
          <w:szCs w:val="20"/>
        </w:rPr>
      </w:pPr>
      <w:sdt>
        <w:sdtPr>
          <w:rPr>
            <w:rFonts w:ascii="Calibri" w:hAnsi="Calibri" w:cs="Calibri"/>
            <w:sz w:val="20"/>
            <w:szCs w:val="20"/>
          </w:rPr>
          <w:id w:val="-194036469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Blending</w:t>
      </w:r>
    </w:p>
    <w:p w:rsidR="007977B6" w:rsidRPr="002E7408" w:rsidP="003362DC" w14:paraId="4A0EBCEA" w14:textId="0C1C974E">
      <w:pPr>
        <w:pStyle w:val="Style1"/>
        <w:keepNext/>
        <w:rPr>
          <w:rFonts w:ascii="Calibri" w:hAnsi="Calibri" w:cs="Calibri"/>
          <w:sz w:val="20"/>
          <w:szCs w:val="20"/>
        </w:rPr>
      </w:pPr>
      <w:sdt>
        <w:sdtPr>
          <w:rPr>
            <w:rFonts w:ascii="Calibri" w:eastAsia="MS Gothic" w:hAnsi="Calibri" w:cs="Calibri"/>
            <w:sz w:val="20"/>
            <w:szCs w:val="20"/>
            <w:shd w:val="clear" w:color="auto" w:fill="E6E6E6"/>
          </w:rPr>
          <w:id w:val="492529578"/>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7977B6" w:rsidRPr="002E7408" w:rsidP="008A6F76" w14:paraId="68BBB2CD" w14:textId="00945E12">
      <w:pPr>
        <w:pStyle w:val="Style1"/>
        <w:spacing w:after="240"/>
        <w:rPr>
          <w:rFonts w:ascii="Calibri" w:hAnsi="Calibri" w:cs="Calibri"/>
          <w:sz w:val="20"/>
          <w:szCs w:val="20"/>
        </w:rPr>
      </w:pPr>
      <w:sdt>
        <w:sdtPr>
          <w:rPr>
            <w:rFonts w:ascii="Calibri" w:eastAsia="MS Gothic" w:hAnsi="Calibri" w:cs="Calibri"/>
            <w:sz w:val="20"/>
            <w:szCs w:val="20"/>
            <w:shd w:val="clear" w:color="auto" w:fill="E6E6E6"/>
          </w:rPr>
          <w:id w:val="195027264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None of the above</w:t>
      </w:r>
    </w:p>
    <w:p w:rsidR="008A6F76" w:rsidRPr="002E7408" w:rsidP="003362DC" w14:paraId="258F5C76" w14:textId="62CC64A8">
      <w:pPr>
        <w:keepNext/>
        <w:spacing w:after="80"/>
        <w:rPr>
          <w:rFonts w:ascii="Calibri" w:hAnsi="Calibri" w:cs="Calibri"/>
          <w:b/>
          <w:sz w:val="20"/>
          <w:szCs w:val="20"/>
        </w:rPr>
      </w:pPr>
      <w:r w:rsidRPr="002E7408">
        <w:rPr>
          <w:rFonts w:ascii="Calibri" w:hAnsi="Calibri" w:cs="Calibri"/>
          <w:b/>
          <w:sz w:val="20"/>
          <w:szCs w:val="20"/>
        </w:rPr>
        <w:t>Thickening</w:t>
      </w:r>
      <w:r w:rsidRPr="002E7408" w:rsidR="00A20762">
        <w:rPr>
          <w:rFonts w:ascii="Calibri" w:hAnsi="Calibri" w:cs="Calibri"/>
          <w:b/>
          <w:sz w:val="20"/>
          <w:szCs w:val="20"/>
        </w:rPr>
        <w:t>/</w:t>
      </w:r>
      <w:r w:rsidRPr="002E7408" w:rsidR="003E5BA6">
        <w:rPr>
          <w:rFonts w:ascii="Calibri" w:hAnsi="Calibri" w:cs="Calibri"/>
          <w:b/>
          <w:sz w:val="20"/>
          <w:szCs w:val="20"/>
        </w:rPr>
        <w:t>Dewatering</w:t>
      </w:r>
    </w:p>
    <w:p w:rsidR="008A6F76" w:rsidRPr="002E7408" w:rsidP="003362DC" w14:paraId="07DADAC9" w14:textId="1C47553B">
      <w:pPr>
        <w:pStyle w:val="Style1"/>
        <w:keepNext/>
        <w:rPr>
          <w:rFonts w:ascii="Calibri" w:hAnsi="Calibri" w:cs="Calibri"/>
          <w:sz w:val="20"/>
          <w:szCs w:val="20"/>
        </w:rPr>
      </w:pPr>
      <w:sdt>
        <w:sdtPr>
          <w:rPr>
            <w:rFonts w:ascii="Calibri" w:hAnsi="Calibri" w:cs="Calibri"/>
            <w:sz w:val="20"/>
            <w:szCs w:val="20"/>
          </w:rPr>
          <w:id w:val="-189681783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105DCA">
        <w:rPr>
          <w:rFonts w:ascii="Calibri" w:hAnsi="Calibri" w:cs="Calibri"/>
          <w:sz w:val="20"/>
          <w:szCs w:val="20"/>
        </w:rPr>
        <w:t>Gravity thickening</w:t>
      </w:r>
    </w:p>
    <w:p w:rsidR="008A6F76" w:rsidRPr="002E7408" w:rsidP="003362DC" w14:paraId="7208022B" w14:textId="208F571A">
      <w:pPr>
        <w:pStyle w:val="Style1"/>
        <w:keepNext/>
        <w:rPr>
          <w:rFonts w:ascii="Calibri" w:hAnsi="Calibri" w:cs="Calibri"/>
          <w:sz w:val="20"/>
          <w:szCs w:val="20"/>
        </w:rPr>
      </w:pPr>
      <w:sdt>
        <w:sdtPr>
          <w:rPr>
            <w:rFonts w:ascii="Calibri" w:hAnsi="Calibri" w:cs="Calibri"/>
            <w:sz w:val="20"/>
            <w:szCs w:val="20"/>
          </w:rPr>
          <w:id w:val="65519285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96DA4">
        <w:rPr>
          <w:rFonts w:ascii="Calibri" w:hAnsi="Calibri" w:cs="Calibri"/>
          <w:sz w:val="20"/>
          <w:szCs w:val="20"/>
        </w:rPr>
        <w:t>Flotation thickening</w:t>
      </w:r>
    </w:p>
    <w:p w:rsidR="00307637" w:rsidRPr="002E7408" w:rsidP="003362DC" w14:paraId="27A2A909" w14:textId="77777777">
      <w:pPr>
        <w:pStyle w:val="Style1"/>
        <w:keepNext/>
        <w:rPr>
          <w:rFonts w:ascii="Calibri" w:hAnsi="Calibri" w:cs="Calibri"/>
          <w:sz w:val="20"/>
          <w:szCs w:val="20"/>
        </w:rPr>
      </w:pPr>
      <w:sdt>
        <w:sdtPr>
          <w:rPr>
            <w:rFonts w:ascii="Calibri" w:hAnsi="Calibri" w:cs="Calibri"/>
            <w:sz w:val="20"/>
            <w:szCs w:val="20"/>
          </w:rPr>
          <w:id w:val="656892737"/>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Belt filter press</w:t>
      </w:r>
    </w:p>
    <w:p w:rsidR="00307637" w:rsidRPr="002E7408" w:rsidP="003362DC" w14:paraId="42118BEB" w14:textId="5B850878">
      <w:pPr>
        <w:pStyle w:val="Style1"/>
        <w:keepNext/>
        <w:rPr>
          <w:rFonts w:ascii="Calibri" w:hAnsi="Calibri" w:cs="Calibri"/>
          <w:sz w:val="20"/>
          <w:szCs w:val="20"/>
        </w:rPr>
      </w:pPr>
      <w:sdt>
        <w:sdtPr>
          <w:rPr>
            <w:rFonts w:ascii="Calibri" w:hAnsi="Calibri" w:cs="Calibri"/>
            <w:sz w:val="20"/>
            <w:szCs w:val="20"/>
          </w:rPr>
          <w:id w:val="181838079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F83014">
        <w:rPr>
          <w:rFonts w:ascii="Calibri" w:hAnsi="Calibri" w:cs="Calibri"/>
          <w:sz w:val="20"/>
          <w:szCs w:val="20"/>
        </w:rPr>
        <w:t>Screw press</w:t>
      </w:r>
    </w:p>
    <w:p w:rsidR="00494AAD" w:rsidRPr="002E7408" w:rsidP="003362DC" w14:paraId="5EF53233" w14:textId="60622582">
      <w:pPr>
        <w:pStyle w:val="Style1"/>
        <w:keepNext/>
        <w:rPr>
          <w:rFonts w:ascii="Calibri" w:hAnsi="Calibri" w:cs="Calibri"/>
          <w:sz w:val="20"/>
          <w:szCs w:val="20"/>
        </w:rPr>
      </w:pPr>
      <w:sdt>
        <w:sdtPr>
          <w:rPr>
            <w:rFonts w:ascii="Calibri" w:hAnsi="Calibri" w:cs="Calibri"/>
            <w:sz w:val="20"/>
            <w:szCs w:val="20"/>
          </w:rPr>
          <w:id w:val="128284437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Vacuum filter</w:t>
      </w:r>
    </w:p>
    <w:p w:rsidR="003E5BA6" w:rsidRPr="002E7408" w:rsidP="003E5BA6" w14:paraId="64C78AF1" w14:textId="77777777">
      <w:pPr>
        <w:pStyle w:val="Style1"/>
        <w:keepNext/>
        <w:rPr>
          <w:rFonts w:ascii="Calibri" w:hAnsi="Calibri" w:cs="Calibri"/>
          <w:sz w:val="20"/>
          <w:szCs w:val="20"/>
        </w:rPr>
      </w:pPr>
      <w:sdt>
        <w:sdtPr>
          <w:rPr>
            <w:rFonts w:ascii="Calibri" w:hAnsi="Calibri" w:cs="Calibri"/>
            <w:sz w:val="20"/>
            <w:szCs w:val="20"/>
          </w:rPr>
          <w:id w:val="-69508295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Drying beds</w:t>
      </w:r>
    </w:p>
    <w:p w:rsidR="00622F52" w:rsidRPr="002E7408" w:rsidP="00C9331A" w14:paraId="70DA1D2C" w14:textId="77777777">
      <w:pPr>
        <w:pStyle w:val="Style1"/>
        <w:keepNext/>
        <w:rPr>
          <w:rFonts w:ascii="Calibri" w:hAnsi="Calibri" w:cs="Calibri"/>
          <w:sz w:val="20"/>
          <w:szCs w:val="20"/>
        </w:rPr>
      </w:pPr>
      <w:sdt>
        <w:sdtPr>
          <w:rPr>
            <w:rFonts w:ascii="Calibri" w:hAnsi="Calibri" w:cs="Calibri"/>
            <w:sz w:val="20"/>
            <w:szCs w:val="20"/>
          </w:rPr>
          <w:id w:val="268058783"/>
          <w14:checkbox>
            <w14:checked w14:val="0"/>
            <w14:checkedState w14:val="2612" w14:font="MS Gothic"/>
            <w14:uncheckedState w14:val="2610" w14:font="MS Gothic"/>
          </w14:checkbox>
        </w:sdtPr>
        <w:sdtContent>
          <w:r w:rsidRPr="002E7408" w:rsidR="003E5BA6">
            <w:rPr>
              <w:rFonts w:ascii="MS Gothic" w:eastAsia="MS Gothic" w:hAnsi="MS Gothic" w:cs="MS Gothic"/>
              <w:sz w:val="20"/>
              <w:szCs w:val="20"/>
            </w:rPr>
            <w:t>☐</w:t>
          </w:r>
        </w:sdtContent>
      </w:sdt>
      <w:r w:rsidRPr="002E7408" w:rsidR="003E5BA6">
        <w:rPr>
          <w:rFonts w:ascii="Calibri" w:hAnsi="Calibri" w:cs="Calibri"/>
          <w:sz w:val="20"/>
          <w:szCs w:val="20"/>
        </w:rPr>
        <w:t xml:space="preserve"> Heat drying</w:t>
      </w:r>
    </w:p>
    <w:p w:rsidR="003E5BA6" w:rsidRPr="002E7408" w:rsidP="00C9331A" w14:paraId="2BB5493E" w14:textId="54523578">
      <w:pPr>
        <w:pStyle w:val="Style1"/>
        <w:keepNext/>
        <w:rPr>
          <w:rFonts w:ascii="Calibri" w:hAnsi="Calibri" w:cs="Calibri"/>
          <w:sz w:val="20"/>
          <w:szCs w:val="20"/>
        </w:rPr>
      </w:pPr>
      <w:sdt>
        <w:sdtPr>
          <w:rPr>
            <w:rFonts w:ascii="Calibri" w:hAnsi="Calibri" w:cs="Calibri"/>
            <w:sz w:val="20"/>
            <w:szCs w:val="20"/>
          </w:rPr>
          <w:id w:val="937487095"/>
          <w:placeholder>
            <w:docPart w:val="71801D2A371546DB8F9DFB92F594145E"/>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Centrifuge</w:t>
      </w:r>
    </w:p>
    <w:p w:rsidR="008A6F76" w:rsidRPr="002E7408" w:rsidP="003362DC" w14:paraId="44AC050E" w14:textId="77777777">
      <w:pPr>
        <w:pStyle w:val="Style1"/>
        <w:keepNext/>
        <w:rPr>
          <w:rFonts w:ascii="Calibri" w:hAnsi="Calibri" w:cs="Calibri"/>
          <w:sz w:val="20"/>
          <w:szCs w:val="20"/>
        </w:rPr>
      </w:pPr>
      <w:sdt>
        <w:sdtPr>
          <w:rPr>
            <w:rFonts w:ascii="Calibri" w:eastAsia="MS Gothic" w:hAnsi="Calibri" w:cs="Calibri"/>
            <w:sz w:val="20"/>
            <w:szCs w:val="20"/>
            <w:shd w:val="clear" w:color="auto" w:fill="E6E6E6"/>
          </w:rPr>
          <w:id w:val="24214239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8A6F76" w:rsidRPr="002E7408" w:rsidP="003362DC" w14:paraId="4ADB68D5" w14:textId="77777777">
      <w:pPr>
        <w:pStyle w:val="Style1"/>
        <w:spacing w:after="240"/>
        <w:rPr>
          <w:rFonts w:ascii="Calibri" w:hAnsi="Calibri" w:cs="Calibri"/>
          <w:sz w:val="20"/>
          <w:szCs w:val="20"/>
        </w:rPr>
      </w:pPr>
      <w:sdt>
        <w:sdtPr>
          <w:rPr>
            <w:rFonts w:ascii="Calibri" w:eastAsia="MS Gothic" w:hAnsi="Calibri" w:cs="Calibri"/>
            <w:sz w:val="20"/>
            <w:szCs w:val="20"/>
            <w:shd w:val="clear" w:color="auto" w:fill="E6E6E6"/>
          </w:rPr>
          <w:id w:val="-95223471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None of the above</w:t>
      </w:r>
    </w:p>
    <w:bookmarkEnd w:id="60"/>
    <w:p w:rsidR="00860667" w:rsidRPr="002E7408" w:rsidP="00860667" w14:paraId="32DAE66D" w14:textId="77777777">
      <w:pPr>
        <w:keepNext/>
        <w:spacing w:after="80"/>
        <w:rPr>
          <w:rFonts w:ascii="Calibri" w:hAnsi="Calibri" w:cs="Calibri"/>
          <w:b/>
          <w:bCs/>
          <w:sz w:val="20"/>
          <w:szCs w:val="20"/>
        </w:rPr>
      </w:pPr>
      <w:r w:rsidRPr="002E7408">
        <w:rPr>
          <w:rFonts w:ascii="Calibri" w:hAnsi="Calibri" w:cs="Calibri"/>
          <w:b/>
          <w:bCs/>
          <w:sz w:val="20"/>
          <w:szCs w:val="20"/>
        </w:rPr>
        <w:t>Conditioning</w:t>
      </w:r>
    </w:p>
    <w:p w:rsidR="00860667" w:rsidRPr="002E7408" w:rsidP="00860667" w14:paraId="12C6A251" w14:textId="77777777">
      <w:pPr>
        <w:pStyle w:val="Style1"/>
        <w:keepNext/>
        <w:rPr>
          <w:rFonts w:ascii="Calibri" w:hAnsi="Calibri" w:cs="Calibri"/>
          <w:sz w:val="20"/>
          <w:szCs w:val="20"/>
        </w:rPr>
      </w:pPr>
      <w:sdt>
        <w:sdtPr>
          <w:rPr>
            <w:rFonts w:ascii="Calibri" w:hAnsi="Calibri" w:cs="Calibri"/>
            <w:sz w:val="20"/>
            <w:szCs w:val="20"/>
          </w:rPr>
          <w:id w:val="562145960"/>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Ferric chloride chemical conditioning</w:t>
      </w:r>
    </w:p>
    <w:p w:rsidR="00860667" w:rsidRPr="002E7408" w:rsidP="00860667" w14:paraId="694DB22C" w14:textId="77777777">
      <w:pPr>
        <w:pStyle w:val="Style1"/>
        <w:keepNext/>
        <w:rPr>
          <w:rFonts w:ascii="Calibri" w:hAnsi="Calibri" w:cs="Calibri"/>
          <w:sz w:val="20"/>
          <w:szCs w:val="20"/>
        </w:rPr>
      </w:pPr>
      <w:sdt>
        <w:sdtPr>
          <w:rPr>
            <w:rFonts w:ascii="Calibri" w:hAnsi="Calibri" w:cs="Calibri"/>
            <w:sz w:val="20"/>
            <w:szCs w:val="20"/>
          </w:rPr>
          <w:id w:val="1596825528"/>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Lime chemical conditioning</w:t>
      </w:r>
    </w:p>
    <w:p w:rsidR="00860667" w:rsidRPr="002E7408" w:rsidP="00860667" w14:paraId="64B93D64" w14:textId="77777777">
      <w:pPr>
        <w:pStyle w:val="Style1"/>
        <w:keepNext/>
        <w:rPr>
          <w:rFonts w:ascii="Calibri" w:hAnsi="Calibri" w:cs="Calibri"/>
          <w:sz w:val="20"/>
          <w:szCs w:val="20"/>
        </w:rPr>
      </w:pPr>
      <w:sdt>
        <w:sdtPr>
          <w:rPr>
            <w:rFonts w:ascii="Calibri" w:hAnsi="Calibri" w:cs="Calibri"/>
            <w:sz w:val="20"/>
            <w:szCs w:val="20"/>
          </w:rPr>
          <w:id w:val="-123954427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Other chemical conditioning, specify: _____________</w:t>
      </w:r>
    </w:p>
    <w:p w:rsidR="00860667" w:rsidRPr="002E7408" w:rsidP="00860667" w14:paraId="31750563" w14:textId="77777777">
      <w:pPr>
        <w:pStyle w:val="Style1"/>
        <w:keepNext/>
        <w:rPr>
          <w:rFonts w:ascii="Calibri" w:hAnsi="Calibri" w:cs="Calibri"/>
          <w:sz w:val="20"/>
          <w:szCs w:val="20"/>
        </w:rPr>
      </w:pPr>
      <w:sdt>
        <w:sdtPr>
          <w:rPr>
            <w:rFonts w:ascii="Calibri" w:hAnsi="Calibri" w:cs="Calibri"/>
            <w:sz w:val="20"/>
            <w:szCs w:val="20"/>
          </w:rPr>
          <w:id w:val="-167101527"/>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Polymer addition</w:t>
      </w:r>
    </w:p>
    <w:p w:rsidR="00860667" w:rsidRPr="002E7408" w:rsidP="00860667" w14:paraId="715C7B8E" w14:textId="77777777">
      <w:pPr>
        <w:pStyle w:val="Style1"/>
        <w:keepNext/>
        <w:rPr>
          <w:rFonts w:ascii="Calibri" w:hAnsi="Calibri" w:cs="Calibri"/>
          <w:sz w:val="20"/>
          <w:szCs w:val="20"/>
        </w:rPr>
      </w:pPr>
      <w:sdt>
        <w:sdtPr>
          <w:rPr>
            <w:rFonts w:ascii="Calibri" w:eastAsia="MS Gothic" w:hAnsi="Calibri" w:cs="Calibri"/>
            <w:sz w:val="20"/>
            <w:szCs w:val="20"/>
            <w:shd w:val="clear" w:color="auto" w:fill="E6E6E6"/>
          </w:rPr>
          <w:id w:val="52082838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860667" w:rsidRPr="002E7408" w:rsidP="00860667" w14:paraId="35F17073" w14:textId="3819BCDE">
      <w:pPr>
        <w:pStyle w:val="Style1"/>
        <w:spacing w:after="240"/>
        <w:rPr>
          <w:rFonts w:ascii="Calibri" w:hAnsi="Calibri" w:cs="Calibri"/>
          <w:sz w:val="20"/>
          <w:szCs w:val="20"/>
        </w:rPr>
      </w:pPr>
      <w:sdt>
        <w:sdtPr>
          <w:rPr>
            <w:rFonts w:ascii="Calibri" w:eastAsia="MS Gothic" w:hAnsi="Calibri" w:cs="Calibri"/>
            <w:sz w:val="20"/>
            <w:szCs w:val="20"/>
            <w:shd w:val="clear" w:color="auto" w:fill="E6E6E6"/>
          </w:rPr>
          <w:id w:val="115842886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None of the above</w:t>
      </w:r>
    </w:p>
    <w:p w:rsidR="008A6F76" w:rsidRPr="002E7408" w:rsidP="003362DC" w14:paraId="4E75A5A8" w14:textId="1DC65686">
      <w:pPr>
        <w:keepNext/>
        <w:spacing w:after="80"/>
        <w:rPr>
          <w:rFonts w:ascii="Calibri" w:hAnsi="Calibri" w:cs="Calibri"/>
          <w:b/>
          <w:sz w:val="20"/>
          <w:szCs w:val="20"/>
        </w:rPr>
      </w:pPr>
      <w:r w:rsidRPr="002E7408">
        <w:rPr>
          <w:rFonts w:ascii="Calibri" w:hAnsi="Calibri" w:cs="Calibri"/>
          <w:b/>
          <w:sz w:val="20"/>
          <w:szCs w:val="20"/>
        </w:rPr>
        <w:t>Stabilization</w:t>
      </w:r>
    </w:p>
    <w:p w:rsidR="008A6F76" w:rsidRPr="002E7408" w:rsidP="003362DC" w14:paraId="1260FEC4" w14:textId="7C694C5B">
      <w:pPr>
        <w:pStyle w:val="Style1"/>
        <w:keepNext/>
        <w:rPr>
          <w:rFonts w:ascii="Calibri" w:hAnsi="Calibri" w:cs="Calibri"/>
          <w:sz w:val="20"/>
          <w:szCs w:val="20"/>
        </w:rPr>
      </w:pPr>
      <w:sdt>
        <w:sdtPr>
          <w:rPr>
            <w:rFonts w:ascii="Calibri" w:hAnsi="Calibri" w:cs="Calibri"/>
            <w:sz w:val="20"/>
            <w:szCs w:val="20"/>
          </w:rPr>
          <w:id w:val="639773897"/>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362DC">
        <w:rPr>
          <w:rFonts w:ascii="Calibri" w:hAnsi="Calibri" w:cs="Calibri"/>
          <w:sz w:val="20"/>
          <w:szCs w:val="20"/>
        </w:rPr>
        <w:t>Anaerobic digestion</w:t>
      </w:r>
    </w:p>
    <w:p w:rsidR="008A6F76" w:rsidRPr="002E7408" w:rsidP="003362DC" w14:paraId="2E1A6BC9" w14:textId="20ED9071">
      <w:pPr>
        <w:pStyle w:val="Style1"/>
        <w:keepNext/>
        <w:rPr>
          <w:rFonts w:ascii="Calibri" w:hAnsi="Calibri" w:cs="Calibri"/>
          <w:sz w:val="20"/>
          <w:szCs w:val="20"/>
        </w:rPr>
      </w:pPr>
      <w:sdt>
        <w:sdtPr>
          <w:rPr>
            <w:rFonts w:ascii="Calibri" w:hAnsi="Calibri" w:cs="Calibri"/>
            <w:sz w:val="20"/>
            <w:szCs w:val="20"/>
          </w:rPr>
          <w:id w:val="1812973981"/>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362DC">
        <w:rPr>
          <w:rFonts w:ascii="Calibri" w:hAnsi="Calibri" w:cs="Calibri"/>
          <w:sz w:val="20"/>
          <w:szCs w:val="20"/>
        </w:rPr>
        <w:t>Aerobic digestion</w:t>
      </w:r>
    </w:p>
    <w:p w:rsidR="008A6F76" w:rsidRPr="002E7408" w:rsidP="003362DC" w14:paraId="46A5DBE8" w14:textId="757823CD">
      <w:pPr>
        <w:pStyle w:val="Style1"/>
        <w:keepNext/>
        <w:rPr>
          <w:rFonts w:ascii="Calibri" w:hAnsi="Calibri" w:cs="Calibri"/>
          <w:sz w:val="20"/>
          <w:szCs w:val="20"/>
        </w:rPr>
      </w:pPr>
      <w:sdt>
        <w:sdtPr>
          <w:rPr>
            <w:rFonts w:ascii="Calibri" w:hAnsi="Calibri" w:cs="Calibri"/>
            <w:sz w:val="20"/>
            <w:szCs w:val="20"/>
          </w:rPr>
          <w:id w:val="-43976803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362DC">
        <w:rPr>
          <w:rFonts w:ascii="Calibri" w:hAnsi="Calibri" w:cs="Calibri"/>
          <w:sz w:val="20"/>
          <w:szCs w:val="20"/>
        </w:rPr>
        <w:t>Lime treatment</w:t>
      </w:r>
    </w:p>
    <w:p w:rsidR="008A6F76" w:rsidRPr="002E7408" w:rsidP="003362DC" w14:paraId="63F21D9C" w14:textId="77777777">
      <w:pPr>
        <w:pStyle w:val="Style1"/>
        <w:keepNext/>
        <w:rPr>
          <w:rFonts w:ascii="Calibri" w:hAnsi="Calibri" w:cs="Calibri"/>
          <w:sz w:val="20"/>
          <w:szCs w:val="20"/>
        </w:rPr>
      </w:pPr>
      <w:sdt>
        <w:sdtPr>
          <w:rPr>
            <w:rFonts w:ascii="Calibri" w:eastAsia="MS Gothic" w:hAnsi="Calibri" w:cs="Calibri"/>
            <w:sz w:val="20"/>
            <w:szCs w:val="20"/>
            <w:shd w:val="clear" w:color="auto" w:fill="E6E6E6"/>
          </w:rPr>
          <w:id w:val="200162190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8A6F76" w:rsidRPr="002E7408" w:rsidP="008A6F76" w14:paraId="563C9D10" w14:textId="19766592">
      <w:pPr>
        <w:pStyle w:val="Style1"/>
        <w:spacing w:after="240"/>
        <w:rPr>
          <w:rFonts w:ascii="Calibri" w:hAnsi="Calibri" w:cs="Calibri"/>
          <w:sz w:val="20"/>
          <w:szCs w:val="20"/>
        </w:rPr>
      </w:pPr>
      <w:sdt>
        <w:sdtPr>
          <w:rPr>
            <w:rFonts w:ascii="Calibri" w:eastAsia="MS Gothic" w:hAnsi="Calibri" w:cs="Calibri"/>
            <w:sz w:val="20"/>
            <w:szCs w:val="20"/>
            <w:shd w:val="clear" w:color="auto" w:fill="E6E6E6"/>
          </w:rPr>
          <w:id w:val="380983738"/>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None of the above</w:t>
      </w:r>
    </w:p>
    <w:p w:rsidR="008A6F76" w:rsidRPr="002E7408" w:rsidP="00567674" w14:paraId="4A1874B1" w14:textId="16B151FC">
      <w:pPr>
        <w:keepNext/>
        <w:spacing w:after="80"/>
        <w:rPr>
          <w:rFonts w:ascii="Calibri" w:hAnsi="Calibri" w:cs="Calibri"/>
          <w:b/>
          <w:sz w:val="20"/>
          <w:szCs w:val="20"/>
        </w:rPr>
      </w:pPr>
      <w:r w:rsidRPr="002E7408">
        <w:rPr>
          <w:rFonts w:ascii="Calibri" w:hAnsi="Calibri" w:cs="Calibri"/>
          <w:b/>
          <w:sz w:val="20"/>
          <w:szCs w:val="20"/>
        </w:rPr>
        <w:t>Disinfection</w:t>
      </w:r>
    </w:p>
    <w:p w:rsidR="008A6F76" w:rsidRPr="002E7408" w:rsidP="00567674" w14:paraId="191AD7DF" w14:textId="67B22B24">
      <w:pPr>
        <w:pStyle w:val="Style1"/>
        <w:keepNext/>
        <w:rPr>
          <w:rFonts w:ascii="Calibri" w:hAnsi="Calibri" w:cs="Calibri"/>
          <w:sz w:val="20"/>
          <w:szCs w:val="20"/>
        </w:rPr>
      </w:pPr>
      <w:sdt>
        <w:sdtPr>
          <w:rPr>
            <w:rFonts w:ascii="Calibri" w:hAnsi="Calibri" w:cs="Calibri"/>
            <w:sz w:val="20"/>
            <w:szCs w:val="20"/>
          </w:rPr>
          <w:id w:val="977263995"/>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2C25B7">
        <w:rPr>
          <w:rFonts w:ascii="Calibri" w:hAnsi="Calibri" w:cs="Calibri"/>
          <w:sz w:val="20"/>
          <w:szCs w:val="20"/>
        </w:rPr>
        <w:t xml:space="preserve">Lime </w:t>
      </w:r>
      <w:r w:rsidRPr="002E7408" w:rsidR="00E4007C">
        <w:rPr>
          <w:rFonts w:ascii="Calibri" w:hAnsi="Calibri" w:cs="Calibri"/>
          <w:sz w:val="20"/>
          <w:szCs w:val="20"/>
        </w:rPr>
        <w:t>chemical disinfectant</w:t>
      </w:r>
    </w:p>
    <w:p w:rsidR="003D64FA" w:rsidRPr="002E7408" w:rsidP="00567674" w14:paraId="2B4899D3" w14:textId="11D67D5E">
      <w:pPr>
        <w:pStyle w:val="Style1"/>
        <w:keepNext/>
        <w:rPr>
          <w:rFonts w:ascii="Calibri" w:hAnsi="Calibri" w:cs="Calibri"/>
          <w:sz w:val="20"/>
          <w:szCs w:val="20"/>
        </w:rPr>
      </w:pPr>
      <w:sdt>
        <w:sdtPr>
          <w:rPr>
            <w:rFonts w:ascii="Calibri" w:hAnsi="Calibri" w:cs="Calibri"/>
            <w:sz w:val="20"/>
            <w:szCs w:val="20"/>
          </w:rPr>
          <w:id w:val="657962949"/>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C</w:t>
      </w:r>
      <w:r w:rsidRPr="002E7408" w:rsidR="002C25B7">
        <w:rPr>
          <w:rFonts w:ascii="Calibri" w:hAnsi="Calibri" w:cs="Calibri"/>
          <w:sz w:val="20"/>
          <w:szCs w:val="20"/>
        </w:rPr>
        <w:t>hlorine c</w:t>
      </w:r>
      <w:r w:rsidRPr="002E7408">
        <w:rPr>
          <w:rFonts w:ascii="Calibri" w:hAnsi="Calibri" w:cs="Calibri"/>
          <w:sz w:val="20"/>
          <w:szCs w:val="20"/>
        </w:rPr>
        <w:t>hemical</w:t>
      </w:r>
      <w:r w:rsidRPr="002E7408" w:rsidR="00E4007C">
        <w:rPr>
          <w:rFonts w:ascii="Calibri" w:hAnsi="Calibri" w:cs="Calibri"/>
          <w:sz w:val="20"/>
          <w:szCs w:val="20"/>
        </w:rPr>
        <w:t xml:space="preserve"> disinfectant</w:t>
      </w:r>
    </w:p>
    <w:p w:rsidR="003D64FA" w:rsidRPr="002E7408" w:rsidP="00567674" w14:paraId="76C33B29" w14:textId="309D9B1E">
      <w:pPr>
        <w:pStyle w:val="Style1"/>
        <w:keepNext/>
        <w:rPr>
          <w:rFonts w:ascii="Calibri" w:hAnsi="Calibri" w:cs="Calibri"/>
          <w:sz w:val="20"/>
          <w:szCs w:val="20"/>
        </w:rPr>
      </w:pPr>
      <w:sdt>
        <w:sdtPr>
          <w:rPr>
            <w:rFonts w:ascii="Calibri" w:hAnsi="Calibri" w:cs="Calibri"/>
            <w:sz w:val="20"/>
            <w:szCs w:val="20"/>
          </w:rPr>
          <w:id w:val="914595341"/>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837030">
        <w:rPr>
          <w:rFonts w:ascii="Calibri" w:hAnsi="Calibri" w:cs="Calibri"/>
          <w:sz w:val="20"/>
          <w:szCs w:val="20"/>
        </w:rPr>
        <w:t xml:space="preserve">Other chemical </w:t>
      </w:r>
      <w:r w:rsidRPr="002E7408" w:rsidR="00E4007C">
        <w:rPr>
          <w:rFonts w:ascii="Calibri" w:hAnsi="Calibri" w:cs="Calibri"/>
          <w:sz w:val="20"/>
          <w:szCs w:val="20"/>
        </w:rPr>
        <w:t>disinfectant</w:t>
      </w:r>
      <w:r w:rsidRPr="002E7408" w:rsidR="00837030">
        <w:rPr>
          <w:rFonts w:ascii="Calibri" w:hAnsi="Calibri" w:cs="Calibri"/>
          <w:sz w:val="20"/>
          <w:szCs w:val="20"/>
        </w:rPr>
        <w:t>, specify: _____________</w:t>
      </w:r>
    </w:p>
    <w:p w:rsidR="00837030" w:rsidRPr="002E7408" w:rsidP="00567674" w14:paraId="0D4255C2" w14:textId="75196A41">
      <w:pPr>
        <w:pStyle w:val="Style1"/>
        <w:keepNext/>
        <w:rPr>
          <w:rFonts w:ascii="Calibri" w:hAnsi="Calibri" w:cs="Calibri"/>
          <w:sz w:val="20"/>
          <w:szCs w:val="20"/>
        </w:rPr>
      </w:pPr>
      <w:sdt>
        <w:sdtPr>
          <w:rPr>
            <w:rFonts w:ascii="Calibri" w:hAnsi="Calibri" w:cs="Calibri"/>
            <w:sz w:val="20"/>
            <w:szCs w:val="20"/>
          </w:rPr>
          <w:id w:val="-184430724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Pasteurization</w:t>
      </w:r>
    </w:p>
    <w:p w:rsidR="00837030" w:rsidRPr="002E7408" w:rsidP="00567674" w14:paraId="1A0F84FE" w14:textId="1454B684">
      <w:pPr>
        <w:pStyle w:val="Style1"/>
        <w:keepNext/>
        <w:rPr>
          <w:rFonts w:ascii="Calibri" w:hAnsi="Calibri" w:cs="Calibri"/>
          <w:sz w:val="20"/>
          <w:szCs w:val="20"/>
        </w:rPr>
      </w:pPr>
      <w:sdt>
        <w:sdtPr>
          <w:rPr>
            <w:rFonts w:ascii="Calibri" w:hAnsi="Calibri" w:cs="Calibri"/>
            <w:sz w:val="20"/>
            <w:szCs w:val="20"/>
          </w:rPr>
          <w:id w:val="-1059398897"/>
          <w:placeholder>
            <w:docPart w:val="71801D2A371546DB8F9DFB92F594145E"/>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6D5C6A">
        <w:rPr>
          <w:rFonts w:ascii="Calibri" w:hAnsi="Calibri" w:cs="Calibri"/>
          <w:sz w:val="20"/>
          <w:szCs w:val="20"/>
        </w:rPr>
        <w:t>Heat drying</w:t>
      </w:r>
    </w:p>
    <w:p w:rsidR="002C25B7" w:rsidRPr="002E7408" w:rsidP="00567674" w14:paraId="57EAC000" w14:textId="6E854D03">
      <w:pPr>
        <w:pStyle w:val="Style1"/>
        <w:keepNext/>
        <w:rPr>
          <w:rFonts w:ascii="Calibri" w:hAnsi="Calibri" w:cs="Calibri"/>
          <w:sz w:val="20"/>
          <w:szCs w:val="20"/>
        </w:rPr>
      </w:pPr>
      <w:sdt>
        <w:sdtPr>
          <w:rPr>
            <w:rFonts w:ascii="Calibri" w:hAnsi="Calibri" w:cs="Calibri"/>
            <w:sz w:val="20"/>
            <w:szCs w:val="20"/>
          </w:rPr>
          <w:id w:val="-742335319"/>
          <w14:checkbox>
            <w14:checked w14:val="0"/>
            <w14:checkedState w14:val="2612" w14:font="MS Gothic"/>
            <w14:uncheckedState w14:val="2610" w14:font="MS Gothic"/>
          </w14:checkbox>
        </w:sdtPr>
        <w:sdtContent>
          <w:r w:rsidRPr="002E7408" w:rsidR="0070261D">
            <w:rPr>
              <w:rFonts w:ascii="MS Gothic" w:eastAsia="MS Gothic" w:hAnsi="MS Gothic" w:cs="MS Gothic"/>
              <w:sz w:val="20"/>
              <w:szCs w:val="20"/>
            </w:rPr>
            <w:t>☐</w:t>
          </w:r>
        </w:sdtContent>
      </w:sdt>
      <w:r w:rsidRPr="002E7408" w:rsidR="0070261D">
        <w:rPr>
          <w:rFonts w:ascii="Calibri" w:hAnsi="Calibri" w:cs="Calibri"/>
          <w:sz w:val="20"/>
          <w:szCs w:val="20"/>
        </w:rPr>
        <w:t xml:space="preserve"> </w:t>
      </w:r>
      <w:r w:rsidRPr="002E7408">
        <w:rPr>
          <w:rFonts w:ascii="Calibri" w:hAnsi="Calibri" w:cs="Calibri"/>
          <w:sz w:val="20"/>
          <w:szCs w:val="20"/>
        </w:rPr>
        <w:t>Heat treatment</w:t>
      </w:r>
    </w:p>
    <w:p w:rsidR="002C25B7" w:rsidRPr="002E7408" w:rsidP="00567674" w14:paraId="26D195C9" w14:textId="4DA1AD0A">
      <w:pPr>
        <w:pStyle w:val="Style1"/>
        <w:keepNext/>
        <w:rPr>
          <w:rFonts w:ascii="Calibri" w:hAnsi="Calibri" w:cs="Calibri"/>
          <w:sz w:val="20"/>
          <w:szCs w:val="20"/>
        </w:rPr>
      </w:pPr>
      <w:sdt>
        <w:sdtPr>
          <w:rPr>
            <w:rFonts w:ascii="Calibri" w:hAnsi="Calibri" w:cs="Calibri"/>
            <w:sz w:val="20"/>
            <w:szCs w:val="20"/>
          </w:rPr>
          <w:id w:val="1550804016"/>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Beta ray irradiation</w:t>
      </w:r>
    </w:p>
    <w:p w:rsidR="002C25B7" w:rsidRPr="002E7408" w:rsidP="00567674" w14:paraId="768DE299" w14:textId="1B0B8ABB">
      <w:pPr>
        <w:pStyle w:val="Style1"/>
        <w:keepNext/>
        <w:rPr>
          <w:rFonts w:ascii="Calibri" w:hAnsi="Calibri" w:cs="Calibri"/>
          <w:sz w:val="20"/>
          <w:szCs w:val="20"/>
        </w:rPr>
      </w:pPr>
      <w:sdt>
        <w:sdtPr>
          <w:rPr>
            <w:rFonts w:ascii="Calibri" w:hAnsi="Calibri" w:cs="Calibri"/>
            <w:sz w:val="20"/>
            <w:szCs w:val="20"/>
          </w:rPr>
          <w:id w:val="2020964857"/>
          <w:placeholder>
            <w:docPart w:val="71801D2A371546DB8F9DFB92F594145E"/>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Gamma ray irra</w:t>
      </w:r>
      <w:r w:rsidRPr="002E7408" w:rsidR="00C16DE6">
        <w:rPr>
          <w:rFonts w:ascii="Calibri" w:hAnsi="Calibri" w:cs="Calibri"/>
          <w:sz w:val="20"/>
          <w:szCs w:val="20"/>
        </w:rPr>
        <w:t>dia</w:t>
      </w:r>
      <w:r w:rsidRPr="002E7408">
        <w:rPr>
          <w:rFonts w:ascii="Calibri" w:hAnsi="Calibri" w:cs="Calibri"/>
          <w:sz w:val="20"/>
          <w:szCs w:val="20"/>
        </w:rPr>
        <w:t>tion</w:t>
      </w:r>
    </w:p>
    <w:p w:rsidR="03F43582" w:rsidRPr="002E7408" w:rsidP="6343C0C5" w14:paraId="0A27554A" w14:textId="6F865CA3">
      <w:pPr>
        <w:pStyle w:val="Style1"/>
        <w:keepNext/>
        <w:rPr>
          <w:rFonts w:ascii="Calibri" w:hAnsi="Calibri" w:cs="Calibri"/>
          <w:sz w:val="20"/>
          <w:szCs w:val="20"/>
        </w:rPr>
      </w:pPr>
      <w:sdt>
        <w:sdtPr>
          <w:rPr>
            <w:rFonts w:ascii="Calibri" w:hAnsi="Calibri" w:cs="Calibri"/>
            <w:sz w:val="20"/>
            <w:szCs w:val="20"/>
          </w:rPr>
          <w:id w:val="751061143"/>
          <w:placeholder>
            <w:docPart w:val="E4FC6820F2B84B219B5826B6210EAA03"/>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Composting</w:t>
      </w:r>
    </w:p>
    <w:p w:rsidR="008A6F76" w:rsidRPr="002E7408" w:rsidP="00567674" w14:paraId="44E2ADE8" w14:textId="77777777">
      <w:pPr>
        <w:pStyle w:val="Style1"/>
        <w:keepNext/>
        <w:rPr>
          <w:rFonts w:ascii="Calibri" w:hAnsi="Calibri" w:cs="Calibri"/>
          <w:sz w:val="20"/>
          <w:szCs w:val="20"/>
        </w:rPr>
      </w:pPr>
      <w:sdt>
        <w:sdtPr>
          <w:rPr>
            <w:rFonts w:ascii="Calibri" w:eastAsia="MS Gothic" w:hAnsi="Calibri" w:cs="Calibri"/>
            <w:sz w:val="20"/>
            <w:szCs w:val="20"/>
            <w:shd w:val="clear" w:color="auto" w:fill="E6E6E6"/>
          </w:rPr>
          <w:id w:val="158163257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8A6F76" w:rsidRPr="002E7408" w:rsidP="008A6F76" w14:paraId="10D7E2AD" w14:textId="77777777">
      <w:pPr>
        <w:pStyle w:val="Style1"/>
        <w:spacing w:after="240"/>
        <w:rPr>
          <w:rFonts w:ascii="Calibri" w:hAnsi="Calibri" w:cs="Calibri"/>
          <w:sz w:val="20"/>
          <w:szCs w:val="20"/>
        </w:rPr>
      </w:pPr>
      <w:sdt>
        <w:sdtPr>
          <w:rPr>
            <w:rFonts w:ascii="Calibri" w:eastAsia="MS Gothic" w:hAnsi="Calibri" w:cs="Calibri"/>
            <w:sz w:val="20"/>
            <w:szCs w:val="20"/>
            <w:shd w:val="clear" w:color="auto" w:fill="E6E6E6"/>
          </w:rPr>
          <w:id w:val="204948744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None of the above</w:t>
      </w:r>
    </w:p>
    <w:p w:rsidR="008A6F76" w:rsidRPr="002E7408" w:rsidP="00792658" w14:paraId="2CAAA928" w14:textId="4ACC3B89">
      <w:pPr>
        <w:keepNext/>
        <w:spacing w:after="80"/>
        <w:rPr>
          <w:rFonts w:ascii="Calibri" w:hAnsi="Calibri" w:cs="Calibri"/>
          <w:b/>
          <w:sz w:val="20"/>
          <w:szCs w:val="20"/>
        </w:rPr>
      </w:pPr>
      <w:r w:rsidRPr="002E7408">
        <w:rPr>
          <w:rFonts w:ascii="Calibri" w:hAnsi="Calibri" w:cs="Calibri"/>
          <w:b/>
          <w:sz w:val="20"/>
          <w:szCs w:val="20"/>
        </w:rPr>
        <w:t>Other Not Specified Above</w:t>
      </w:r>
    </w:p>
    <w:p w:rsidR="008A6F76" w:rsidRPr="002E7408" w:rsidP="6343C0C5" w14:paraId="7991954E" w14:textId="22C6329C">
      <w:pPr>
        <w:pStyle w:val="Style1"/>
        <w:keepNext/>
        <w:rPr>
          <w:rFonts w:ascii="Calibri" w:hAnsi="Calibri" w:cs="Calibri"/>
          <w:sz w:val="20"/>
          <w:szCs w:val="20"/>
        </w:rPr>
      </w:pPr>
      <w:sdt>
        <w:sdtPr>
          <w:rPr>
            <w:rFonts w:ascii="Calibri" w:hAnsi="Calibri" w:cs="Calibri"/>
            <w:sz w:val="20"/>
            <w:szCs w:val="20"/>
          </w:rPr>
          <w:id w:val="1298723809"/>
          <w:placeholder>
            <w:docPart w:val="71801D2A371546DB8F9DFB92F594145E"/>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792658">
        <w:rPr>
          <w:rFonts w:ascii="Calibri" w:hAnsi="Calibri" w:cs="Calibri"/>
          <w:sz w:val="20"/>
          <w:szCs w:val="20"/>
        </w:rPr>
        <w:t>Thermal reduction</w:t>
      </w:r>
    </w:p>
    <w:p w:rsidR="008A6F76" w:rsidRPr="002E7408" w:rsidP="6343C0C5" w14:paraId="76A5B372" w14:textId="4BB61652">
      <w:pPr>
        <w:pStyle w:val="Style1"/>
        <w:keepNext/>
        <w:rPr>
          <w:rFonts w:ascii="Calibri" w:hAnsi="Calibri" w:cs="Calibri"/>
          <w:sz w:val="20"/>
          <w:szCs w:val="20"/>
        </w:rPr>
      </w:pPr>
      <w:sdt>
        <w:sdtPr>
          <w:rPr>
            <w:rFonts w:ascii="Calibri" w:hAnsi="Calibri" w:cs="Calibri"/>
            <w:sz w:val="20"/>
            <w:szCs w:val="20"/>
          </w:rPr>
          <w:id w:val="1977147555"/>
          <w:placeholder>
            <w:docPart w:val="9202A0A2CBBF4FAD9A302BD1FFDD00CF"/>
          </w:placeholder>
          <w14:checkbox>
            <w14:checked w14:val="0"/>
            <w14:checkedState w14:val="2612" w14:font="MS Gothic"/>
            <w14:uncheckedState w14:val="2610" w14:font="MS Gothic"/>
          </w14:checkbox>
        </w:sdtPr>
        <w:sdtContent>
          <w:r w:rsidRPr="002E7408" w:rsidR="5EF17F99">
            <w:rPr>
              <w:rFonts w:ascii="MS Gothic" w:eastAsia="MS Gothic" w:hAnsi="MS Gothic" w:cs="MS Gothic"/>
              <w:sz w:val="20"/>
              <w:szCs w:val="20"/>
            </w:rPr>
            <w:t>☐</w:t>
          </w:r>
        </w:sdtContent>
      </w:sdt>
      <w:r w:rsidRPr="002E7408" w:rsidR="5EF17F99">
        <w:rPr>
          <w:rFonts w:ascii="Calibri" w:hAnsi="Calibri" w:cs="Calibri"/>
          <w:sz w:val="20"/>
          <w:szCs w:val="20"/>
        </w:rPr>
        <w:t xml:space="preserve"> Thermal </w:t>
      </w:r>
      <w:r w:rsidRPr="002E7408" w:rsidR="00622F52">
        <w:rPr>
          <w:rFonts w:ascii="Calibri" w:hAnsi="Calibri" w:cs="Calibri"/>
          <w:sz w:val="20"/>
          <w:szCs w:val="20"/>
        </w:rPr>
        <w:t>h</w:t>
      </w:r>
      <w:r w:rsidRPr="002E7408" w:rsidR="5EF17F99">
        <w:rPr>
          <w:rFonts w:ascii="Calibri" w:hAnsi="Calibri" w:cs="Calibri"/>
          <w:sz w:val="20"/>
          <w:szCs w:val="20"/>
        </w:rPr>
        <w:t>ydrolysis</w:t>
      </w:r>
    </w:p>
    <w:p w:rsidR="008A6F76" w:rsidRPr="002E7408" w:rsidP="6343C0C5" w14:paraId="03896DA9" w14:textId="0E61136E">
      <w:pPr>
        <w:pStyle w:val="Style1"/>
        <w:keepNext/>
        <w:rPr>
          <w:rFonts w:ascii="Calibri" w:hAnsi="Calibri" w:cs="Calibri"/>
          <w:sz w:val="20"/>
          <w:szCs w:val="20"/>
        </w:rPr>
      </w:pPr>
      <w:sdt>
        <w:sdtPr>
          <w:rPr>
            <w:rFonts w:ascii="Calibri" w:hAnsi="Calibri" w:cs="Calibri"/>
            <w:sz w:val="20"/>
            <w:szCs w:val="20"/>
          </w:rPr>
          <w:id w:val="730482919"/>
          <w:placeholder>
            <w:docPart w:val="9436EDABCF7C4AFFA4D1E71E2113D6CC"/>
          </w:placeholder>
          <w14:checkbox>
            <w14:checked w14:val="0"/>
            <w14:checkedState w14:val="2612" w14:font="MS Gothic"/>
            <w14:uncheckedState w14:val="2610" w14:font="MS Gothic"/>
          </w14:checkbox>
        </w:sdtPr>
        <w:sdtContent>
          <w:r w:rsidRPr="002E7408" w:rsidR="7C7B743D">
            <w:rPr>
              <w:rFonts w:ascii="MS Gothic" w:eastAsia="MS Gothic" w:hAnsi="MS Gothic" w:cs="MS Gothic"/>
              <w:sz w:val="20"/>
              <w:szCs w:val="20"/>
            </w:rPr>
            <w:t>☐</w:t>
          </w:r>
        </w:sdtContent>
      </w:sdt>
      <w:r w:rsidRPr="002E7408" w:rsidR="7C7B743D">
        <w:rPr>
          <w:rFonts w:ascii="Calibri" w:hAnsi="Calibri" w:cs="Calibri"/>
          <w:sz w:val="20"/>
          <w:szCs w:val="20"/>
        </w:rPr>
        <w:t xml:space="preserve"> </w:t>
      </w:r>
      <w:r w:rsidRPr="002E7408" w:rsidR="5E841C73">
        <w:rPr>
          <w:rFonts w:ascii="Calibri" w:hAnsi="Calibri" w:cs="Calibri"/>
          <w:sz w:val="20"/>
          <w:szCs w:val="20"/>
        </w:rPr>
        <w:t>Pyrolysis</w:t>
      </w:r>
    </w:p>
    <w:p w:rsidR="008A6F76" w:rsidRPr="002E7408" w:rsidP="6343C0C5" w14:paraId="5E5F4309" w14:textId="2484F6DE">
      <w:pPr>
        <w:pStyle w:val="Style1"/>
        <w:keepNext/>
        <w:rPr>
          <w:rFonts w:ascii="Calibri" w:hAnsi="Calibri" w:cs="Calibri"/>
          <w:sz w:val="20"/>
          <w:szCs w:val="20"/>
        </w:rPr>
      </w:pPr>
      <w:sdt>
        <w:sdtPr>
          <w:rPr>
            <w:rFonts w:ascii="Calibri" w:hAnsi="Calibri" w:cs="Calibri"/>
            <w:sz w:val="20"/>
            <w:szCs w:val="20"/>
          </w:rPr>
          <w:id w:val="592682406"/>
          <w:placeholder>
            <w:docPart w:val="9D6591B012644E96B04C638BC4DCE77D"/>
          </w:placeholder>
          <w14:checkbox>
            <w14:checked w14:val="0"/>
            <w14:checkedState w14:val="2612" w14:font="MS Gothic"/>
            <w14:uncheckedState w14:val="2610" w14:font="MS Gothic"/>
          </w14:checkbox>
        </w:sdtPr>
        <w:sdtContent>
          <w:r w:rsidRPr="002E7408" w:rsidR="19EE99E6">
            <w:rPr>
              <w:rFonts w:ascii="MS Gothic" w:eastAsia="MS Gothic" w:hAnsi="MS Gothic" w:cs="MS Gothic"/>
              <w:sz w:val="20"/>
              <w:szCs w:val="20"/>
            </w:rPr>
            <w:t>☐</w:t>
          </w:r>
        </w:sdtContent>
      </w:sdt>
      <w:r w:rsidRPr="002E7408" w:rsidR="19EE99E6">
        <w:rPr>
          <w:rFonts w:ascii="Calibri" w:hAnsi="Calibri" w:cs="Calibri"/>
          <w:sz w:val="20"/>
          <w:szCs w:val="20"/>
        </w:rPr>
        <w:t xml:space="preserve"> </w:t>
      </w:r>
      <w:r w:rsidRPr="002E7408" w:rsidR="5E841C73">
        <w:rPr>
          <w:rFonts w:ascii="Calibri" w:hAnsi="Calibri" w:cs="Calibri"/>
          <w:sz w:val="20"/>
          <w:szCs w:val="20"/>
        </w:rPr>
        <w:t>Gasification</w:t>
      </w:r>
    </w:p>
    <w:p w:rsidR="00200D08" w:rsidRPr="002E7408" w:rsidP="00BA745B" w14:paraId="6E88FD05" w14:textId="0AC3254B">
      <w:pPr>
        <w:pStyle w:val="Style1"/>
        <w:keepNext/>
        <w:rPr>
          <w:rFonts w:ascii="Calibri" w:hAnsi="Calibri" w:cs="Calibri"/>
          <w:sz w:val="20"/>
          <w:szCs w:val="20"/>
        </w:rPr>
      </w:pPr>
      <w:sdt>
        <w:sdtPr>
          <w:rPr>
            <w:rFonts w:ascii="Calibri" w:hAnsi="Calibri" w:cs="Calibri"/>
            <w:sz w:val="20"/>
            <w:szCs w:val="20"/>
          </w:rPr>
          <w:id w:val="1337021344"/>
          <w:placeholder>
            <w:docPart w:val="353096561344444F93F3A34A97BB3C63"/>
          </w:placeholder>
          <w14:checkbox>
            <w14:checked w14:val="0"/>
            <w14:checkedState w14:val="2612" w14:font="MS Gothic"/>
            <w14:uncheckedState w14:val="2610" w14:font="MS Gothic"/>
          </w14:checkbox>
        </w:sdtPr>
        <w:sdtContent>
          <w:r w:rsidRPr="002E7408" w:rsidR="42F6ECA2">
            <w:rPr>
              <w:rFonts w:ascii="MS Gothic" w:eastAsia="MS Gothic" w:hAnsi="MS Gothic" w:cs="MS Gothic"/>
              <w:sz w:val="20"/>
              <w:szCs w:val="20"/>
            </w:rPr>
            <w:t>☐</w:t>
          </w:r>
        </w:sdtContent>
      </w:sdt>
      <w:r w:rsidRPr="002E7408" w:rsidR="42F6ECA2">
        <w:rPr>
          <w:rFonts w:ascii="Calibri" w:hAnsi="Calibri" w:cs="Calibri"/>
          <w:sz w:val="20"/>
          <w:szCs w:val="20"/>
        </w:rPr>
        <w:t xml:space="preserve"> </w:t>
      </w:r>
      <w:r w:rsidRPr="002E7408" w:rsidR="5E841C73">
        <w:rPr>
          <w:rFonts w:ascii="Calibri" w:hAnsi="Calibri" w:cs="Calibri"/>
          <w:sz w:val="20"/>
          <w:szCs w:val="20"/>
        </w:rPr>
        <w:t>Supercritical water oxidation</w:t>
      </w:r>
    </w:p>
    <w:p w:rsidR="00622F52" w:rsidRPr="002E7408" w:rsidP="008B7C1A" w14:paraId="67535BD6" w14:textId="294707D7">
      <w:pPr>
        <w:pStyle w:val="Style1"/>
        <w:keepNext/>
        <w:rPr>
          <w:rFonts w:ascii="Calibri" w:hAnsi="Calibri" w:cs="Calibri"/>
          <w:sz w:val="20"/>
          <w:szCs w:val="20"/>
        </w:rPr>
      </w:pPr>
      <w:sdt>
        <w:sdtPr>
          <w:rPr>
            <w:rFonts w:ascii="Calibri" w:hAnsi="Calibri" w:cs="Calibri"/>
            <w:sz w:val="20"/>
            <w:szCs w:val="20"/>
          </w:rPr>
          <w:id w:val="2031916304"/>
          <w14:checkbox>
            <w14:checked w14:val="0"/>
            <w14:checkedState w14:val="2612" w14:font="MS Gothic"/>
            <w14:uncheckedState w14:val="2610" w14:font="MS Gothic"/>
          </w14:checkbox>
        </w:sdtPr>
        <w:sdtContent>
          <w:r w:rsidRPr="002E7408" w:rsidR="008A6F76">
            <w:rPr>
              <w:rFonts w:ascii="MS Gothic" w:eastAsia="MS Gothic" w:hAnsi="MS Gothic" w:cs="MS Gothic"/>
              <w:sz w:val="20"/>
              <w:szCs w:val="20"/>
            </w:rPr>
            <w:t>☐</w:t>
          </w:r>
        </w:sdtContent>
      </w:sdt>
      <w:r w:rsidRPr="002E7408" w:rsidR="008A6F76">
        <w:rPr>
          <w:rFonts w:ascii="Calibri" w:hAnsi="Calibri" w:cs="Calibri"/>
          <w:sz w:val="20"/>
          <w:szCs w:val="20"/>
        </w:rPr>
        <w:t xml:space="preserve"> </w:t>
      </w:r>
      <w:r w:rsidRPr="002E7408" w:rsidR="00792658">
        <w:rPr>
          <w:rFonts w:ascii="Calibri" w:hAnsi="Calibri" w:cs="Calibri"/>
          <w:sz w:val="20"/>
          <w:szCs w:val="20"/>
        </w:rPr>
        <w:t>Methane/biogas capture and recovery</w:t>
      </w:r>
    </w:p>
    <w:p w:rsidR="008A6F76" w:rsidRPr="002E7408" w:rsidP="00792658" w14:paraId="379668D1" w14:textId="77777777">
      <w:pPr>
        <w:pStyle w:val="Style1"/>
        <w:keepNext/>
        <w:rPr>
          <w:rFonts w:ascii="Calibri" w:hAnsi="Calibri" w:cs="Calibri"/>
          <w:sz w:val="20"/>
          <w:szCs w:val="20"/>
        </w:rPr>
      </w:pPr>
      <w:sdt>
        <w:sdtPr>
          <w:rPr>
            <w:rFonts w:ascii="Calibri" w:eastAsia="MS Gothic" w:hAnsi="Calibri" w:cs="Calibri"/>
            <w:sz w:val="20"/>
            <w:szCs w:val="20"/>
            <w:shd w:val="clear" w:color="auto" w:fill="E6E6E6"/>
          </w:rPr>
          <w:id w:val="110338540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1733CE" w:rsidRPr="002E7408" w:rsidP="006725F1" w14:paraId="7CB68E01" w14:textId="161D940F">
      <w:pPr>
        <w:pStyle w:val="Style1"/>
        <w:spacing w:after="240"/>
        <w:rPr>
          <w:rFonts w:ascii="Calibri" w:hAnsi="Calibri" w:cs="Calibri"/>
          <w:sz w:val="20"/>
          <w:szCs w:val="20"/>
        </w:rPr>
      </w:pPr>
      <w:sdt>
        <w:sdtPr>
          <w:rPr>
            <w:rFonts w:ascii="Calibri" w:eastAsia="MS Gothic" w:hAnsi="Calibri" w:cs="Calibri"/>
            <w:sz w:val="20"/>
            <w:szCs w:val="20"/>
            <w:shd w:val="clear" w:color="auto" w:fill="E6E6E6"/>
          </w:rPr>
          <w:id w:val="625512573"/>
          <w14:checkbox>
            <w14:checked w14:val="0"/>
            <w14:checkedState w14:val="2612" w14:font="MS Gothic"/>
            <w14:uncheckedState w14:val="2610" w14:font="MS Gothic"/>
          </w14:checkbox>
        </w:sdtPr>
        <w:sdtContent>
          <w:r w:rsidRPr="002E7408" w:rsidR="008A6F76">
            <w:rPr>
              <w:rFonts w:ascii="MS Gothic" w:eastAsia="MS Gothic" w:hAnsi="MS Gothic" w:cs="MS Gothic"/>
              <w:sz w:val="20"/>
              <w:szCs w:val="20"/>
            </w:rPr>
            <w:t>☐</w:t>
          </w:r>
        </w:sdtContent>
      </w:sdt>
      <w:r w:rsidRPr="002E7408" w:rsidR="008A6F76">
        <w:rPr>
          <w:rFonts w:ascii="Calibri" w:hAnsi="Calibri" w:eastAsiaTheme="majorEastAsia" w:cs="Calibri"/>
          <w:sz w:val="20"/>
          <w:szCs w:val="20"/>
        </w:rPr>
        <w:t xml:space="preserve"> </w:t>
      </w:r>
      <w:r w:rsidRPr="002E7408" w:rsidR="008A6F76">
        <w:rPr>
          <w:rFonts w:ascii="Calibri" w:hAnsi="Calibri" w:cs="Calibri"/>
          <w:sz w:val="20"/>
          <w:szCs w:val="20"/>
        </w:rPr>
        <w:t>None of the abov</w:t>
      </w:r>
      <w:r w:rsidRPr="002E7408" w:rsidR="00FA0314">
        <w:rPr>
          <w:rFonts w:ascii="Calibri" w:hAnsi="Calibri" w:cs="Calibri"/>
          <w:sz w:val="20"/>
          <w:szCs w:val="20"/>
        </w:rPr>
        <w:t>e</w:t>
      </w:r>
    </w:p>
    <w:p w:rsidR="006725F1" w:rsidRPr="002E7408" w:rsidP="00380D78" w14:paraId="14990175" w14:textId="77777777">
      <w:pPr>
        <w:pStyle w:val="Style1"/>
        <w:spacing w:after="240"/>
        <w:rPr>
          <w:rFonts w:ascii="Calibri" w:hAnsi="Calibri" w:cs="Calibri"/>
          <w:sz w:val="20"/>
          <w:szCs w:val="20"/>
        </w:rPr>
      </w:pPr>
    </w:p>
    <w:p w:rsidR="0022030A" w:rsidRPr="002E7408" w:rsidP="0022030A" w14:paraId="389B9275" w14:textId="77777777">
      <w:pPr>
        <w:keepNext/>
        <w:spacing w:after="80"/>
        <w:rPr>
          <w:rFonts w:ascii="Calibri" w:hAnsi="Calibri" w:cs="Calibri"/>
          <w:b/>
          <w:sz w:val="20"/>
          <w:szCs w:val="20"/>
        </w:rPr>
        <w:sectPr w:rsidSect="003B68F9">
          <w:type w:val="continuous"/>
          <w:pgSz w:w="12240" w:h="15840"/>
          <w:pgMar w:top="1080" w:right="1080" w:bottom="1080" w:left="1080" w:header="720" w:footer="720" w:gutter="0"/>
          <w:cols w:num="2" w:space="180"/>
          <w:docGrid w:linePitch="360"/>
        </w:sectPr>
      </w:pPr>
    </w:p>
    <w:p w:rsidR="0022030A" w:rsidRPr="002E7408" w:rsidP="00A044C3" w14:paraId="31CFD4A7" w14:textId="6F6F075D">
      <w:pPr>
        <w:pStyle w:val="Heading2"/>
        <w:numPr>
          <w:ilvl w:val="0"/>
          <w:numId w:val="71"/>
        </w:numPr>
        <w:rPr>
          <w:rFonts w:ascii="Calibri" w:hAnsi="Calibri" w:cs="Calibri"/>
        </w:rPr>
      </w:pPr>
      <w:r>
        <w:rPr>
          <w:rFonts w:ascii="Calibri" w:hAnsi="Calibri" w:cs="Calibri"/>
        </w:rPr>
        <w:t>(</w:t>
      </w:r>
      <w:r w:rsidRPr="0072152A" w:rsidR="00B96901">
        <w:rPr>
          <w:rFonts w:ascii="Calibri" w:hAnsi="Calibri" w:cs="Calibri"/>
        </w:rPr>
        <w:t>b</w:t>
      </w:r>
      <w:r>
        <w:rPr>
          <w:rFonts w:ascii="Calibri" w:hAnsi="Calibri" w:cs="Calibri"/>
        </w:rPr>
        <w:t>)</w:t>
      </w:r>
      <w:r w:rsidRPr="0072152A" w:rsidR="00B96901">
        <w:rPr>
          <w:rFonts w:ascii="Calibri" w:hAnsi="Calibri" w:cs="Calibri"/>
        </w:rPr>
        <w:t xml:space="preserve"> </w:t>
      </w:r>
      <w:r w:rsidRPr="0072152A" w:rsidR="00215749">
        <w:rPr>
          <w:rFonts w:ascii="Calibri" w:hAnsi="Calibri" w:cs="Calibri"/>
        </w:rPr>
        <w:t xml:space="preserve">If you selected </w:t>
      </w:r>
      <w:r w:rsidRPr="0072152A" w:rsidR="00BA1AA1">
        <w:rPr>
          <w:rFonts w:ascii="Calibri" w:hAnsi="Calibri" w:cs="Calibri"/>
        </w:rPr>
        <w:t>ana</w:t>
      </w:r>
      <w:r w:rsidRPr="0072152A" w:rsidR="00D56283">
        <w:rPr>
          <w:rFonts w:ascii="Calibri" w:hAnsi="Calibri" w:cs="Calibri"/>
        </w:rPr>
        <w:t>erobic digestion</w:t>
      </w:r>
      <w:r w:rsidRPr="0072152A" w:rsidR="0070027B">
        <w:rPr>
          <w:rFonts w:ascii="Calibri" w:hAnsi="Calibri" w:cs="Calibri"/>
        </w:rPr>
        <w:t xml:space="preserve"> in 17</w:t>
      </w:r>
      <w:r w:rsidRPr="002E7408" w:rsidR="00DC7009">
        <w:rPr>
          <w:rFonts w:ascii="Calibri" w:hAnsi="Calibri" w:cs="Calibri"/>
        </w:rPr>
        <w:t>.</w:t>
      </w:r>
      <w:r w:rsidRPr="0072152A" w:rsidR="0070027B">
        <w:rPr>
          <w:rFonts w:ascii="Calibri" w:hAnsi="Calibri" w:cs="Calibri"/>
        </w:rPr>
        <w:t>a</w:t>
      </w:r>
      <w:r w:rsidRPr="0072152A" w:rsidR="00D56283">
        <w:rPr>
          <w:rFonts w:ascii="Calibri" w:hAnsi="Calibri" w:cs="Calibri"/>
        </w:rPr>
        <w:t xml:space="preserve">, does your treatment unit accept </w:t>
      </w:r>
      <w:r w:rsidRPr="0072152A">
        <w:rPr>
          <w:rFonts w:ascii="Calibri" w:hAnsi="Calibri" w:cs="Calibri"/>
        </w:rPr>
        <w:t xml:space="preserve">any </w:t>
      </w:r>
      <w:r w:rsidRPr="002E7408" w:rsidR="10F5F705">
        <w:rPr>
          <w:rFonts w:ascii="Calibri" w:hAnsi="Calibri" w:cs="Calibri"/>
        </w:rPr>
        <w:t xml:space="preserve">additional sources </w:t>
      </w:r>
      <w:r w:rsidRPr="00F0318A">
        <w:rPr>
          <w:rFonts w:ascii="Calibri" w:hAnsi="Calibri" w:cs="Calibri"/>
        </w:rPr>
        <w:t>for co-digestion</w:t>
      </w:r>
      <w:r w:rsidRPr="00F0318A" w:rsidR="00B1767B">
        <w:rPr>
          <w:rFonts w:ascii="Calibri" w:hAnsi="Calibri" w:cs="Calibri"/>
        </w:rPr>
        <w:t>? S</w:t>
      </w:r>
      <w:r w:rsidRPr="00F0318A">
        <w:rPr>
          <w:rFonts w:ascii="Calibri" w:hAnsi="Calibri" w:cs="Calibri"/>
        </w:rPr>
        <w:t>elect all that apply</w:t>
      </w:r>
      <w:r w:rsidRPr="00F0318A" w:rsidR="00B1767B">
        <w:rPr>
          <w:rFonts w:ascii="Calibri" w:hAnsi="Calibri" w:cs="Calibri"/>
        </w:rPr>
        <w:t>.</w:t>
      </w:r>
      <w:r w:rsidRPr="00F0318A">
        <w:rPr>
          <w:rFonts w:ascii="Calibri" w:hAnsi="Calibri" w:cs="Calibri"/>
        </w:rPr>
        <w:t xml:space="preserve"> </w:t>
      </w:r>
    </w:p>
    <w:p w:rsidR="0022030A" w:rsidRPr="002E7408" w:rsidP="0022030A" w14:paraId="434E539E" w14:textId="77777777">
      <w:pPr>
        <w:pStyle w:val="Style1"/>
        <w:keepNext/>
        <w:rPr>
          <w:rFonts w:ascii="Calibri" w:hAnsi="Calibri" w:cs="Calibri"/>
          <w:sz w:val="20"/>
          <w:szCs w:val="20"/>
        </w:rPr>
        <w:sectPr w:rsidSect="00380D78">
          <w:type w:val="continuous"/>
          <w:pgSz w:w="12240" w:h="15840"/>
          <w:pgMar w:top="1080" w:right="1080" w:bottom="1080" w:left="1080" w:header="720" w:footer="720" w:gutter="0"/>
          <w:cols w:space="180"/>
          <w:docGrid w:linePitch="360"/>
        </w:sectPr>
      </w:pPr>
    </w:p>
    <w:p w:rsidR="0022030A" w:rsidRPr="002E7408" w:rsidP="0022030A" w14:paraId="0D1DDAEB" w14:textId="729BE932">
      <w:pPr>
        <w:pStyle w:val="Style1"/>
        <w:keepNext/>
        <w:rPr>
          <w:rFonts w:ascii="Calibri" w:hAnsi="Calibri" w:cs="Calibri"/>
          <w:sz w:val="20"/>
          <w:szCs w:val="20"/>
        </w:rPr>
      </w:pPr>
      <w:sdt>
        <w:sdtPr>
          <w:rPr>
            <w:rFonts w:ascii="Calibri" w:hAnsi="Calibri" w:cs="Calibri"/>
            <w:sz w:val="20"/>
            <w:szCs w:val="20"/>
          </w:rPr>
          <w:id w:val="956290301"/>
          <w:placeholder>
            <w:docPart w:val="A71D185704D04756A503CC260387D79E"/>
          </w:placeholder>
          <w14:checkbox>
            <w14:checked w14:val="0"/>
            <w14:checkedState w14:val="2612" w14:font="MS Gothic"/>
            <w14:uncheckedState w14:val="2610" w14:font="MS Gothic"/>
          </w14:checkbox>
        </w:sdtPr>
        <w:sdtContent>
          <w:r w:rsidRPr="002E7408" w:rsidR="00F825C9">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F825C9">
        <w:rPr>
          <w:rFonts w:ascii="Calibri" w:hAnsi="Calibri" w:cs="Calibri"/>
          <w:sz w:val="20"/>
          <w:szCs w:val="20"/>
        </w:rPr>
        <w:t>Septage</w:t>
      </w:r>
    </w:p>
    <w:p w:rsidR="0022030A" w:rsidRPr="002E7408" w:rsidP="0022030A" w14:paraId="4D643174" w14:textId="1B8946C9">
      <w:pPr>
        <w:pStyle w:val="Style1"/>
        <w:keepNext/>
        <w:rPr>
          <w:rFonts w:ascii="Calibri" w:hAnsi="Calibri" w:cs="Calibri"/>
          <w:sz w:val="20"/>
          <w:szCs w:val="20"/>
        </w:rPr>
      </w:pPr>
      <w:sdt>
        <w:sdtPr>
          <w:rPr>
            <w:rFonts w:ascii="Calibri" w:hAnsi="Calibri" w:cs="Calibri"/>
            <w:sz w:val="20"/>
            <w:szCs w:val="20"/>
          </w:rPr>
          <w:id w:val="1531756452"/>
          <w:placeholder>
            <w:docPart w:val="47E1D4A79CDF4E3084F2D7F1EF1FF8C9"/>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80D78">
        <w:rPr>
          <w:rFonts w:ascii="Calibri" w:hAnsi="Calibri" w:cs="Calibri"/>
          <w:sz w:val="20"/>
          <w:szCs w:val="20"/>
        </w:rPr>
        <w:t>Fats, oils, and grease</w:t>
      </w:r>
    </w:p>
    <w:p w:rsidR="0022030A" w:rsidRPr="002E7408" w:rsidP="002560D0" w14:paraId="42498B4B" w14:textId="05401F66">
      <w:pPr>
        <w:pStyle w:val="Style1"/>
        <w:keepNext/>
        <w:rPr>
          <w:rFonts w:ascii="Calibri" w:hAnsi="Calibri" w:cs="Calibri"/>
          <w:sz w:val="20"/>
          <w:szCs w:val="20"/>
        </w:rPr>
      </w:pPr>
      <w:sdt>
        <w:sdtPr>
          <w:rPr>
            <w:rFonts w:ascii="Calibri" w:hAnsi="Calibri" w:cs="Calibri"/>
            <w:sz w:val="20"/>
            <w:szCs w:val="20"/>
          </w:rPr>
          <w:id w:val="-1198155220"/>
          <w14:checkbox>
            <w14:checked w14:val="0"/>
            <w14:checkedState w14:val="2612" w14:font="MS Gothic"/>
            <w14:uncheckedState w14:val="2610" w14:font="MS Gothic"/>
          </w14:checkbox>
        </w:sdtPr>
        <w:sdtContent>
          <w:r w:rsidRPr="002E7408" w:rsidR="00F825C9">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380D78">
        <w:rPr>
          <w:rFonts w:ascii="Calibri" w:hAnsi="Calibri" w:cs="Calibri"/>
          <w:sz w:val="20"/>
          <w:szCs w:val="20"/>
        </w:rPr>
        <w:t>Food waste</w:t>
      </w:r>
    </w:p>
    <w:p w:rsidR="599385C0" w:rsidRPr="002E7408" w:rsidP="51B49045" w14:paraId="3409F7A3" w14:textId="19C553F9">
      <w:pPr>
        <w:pStyle w:val="Style1"/>
        <w:keepNext/>
        <w:rPr>
          <w:rFonts w:ascii="Calibri" w:hAnsi="Calibri" w:cs="Calibri"/>
          <w:sz w:val="20"/>
          <w:szCs w:val="20"/>
        </w:rPr>
      </w:pPr>
      <w:sdt>
        <w:sdtPr>
          <w:rPr>
            <w:rFonts w:ascii="Calibri" w:eastAsia="MS Gothic" w:hAnsi="Calibri" w:cs="Calibri"/>
            <w:sz w:val="20"/>
            <w:szCs w:val="20"/>
          </w:rPr>
          <w:id w:val="97895662"/>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eastAsiaTheme="majorEastAsia" w:cs="Calibri"/>
          <w:sz w:val="20"/>
          <w:szCs w:val="20"/>
        </w:rPr>
        <w:t xml:space="preserve"> </w:t>
      </w:r>
      <w:r w:rsidRPr="002E7408">
        <w:rPr>
          <w:rFonts w:ascii="Calibri" w:hAnsi="Calibri" w:cs="Calibri"/>
          <w:sz w:val="20"/>
          <w:szCs w:val="20"/>
        </w:rPr>
        <w:t>Other, specify: _____________</w:t>
      </w:r>
    </w:p>
    <w:p w:rsidR="002D1F6E" w:rsidRPr="002E7408" w:rsidP="002D1F6E" w14:paraId="72B7B743" w14:textId="73DB1D67">
      <w:pPr>
        <w:pStyle w:val="Style1"/>
        <w:keepNext/>
        <w:rPr>
          <w:rFonts w:ascii="Calibri" w:hAnsi="Calibri" w:cs="Calibri"/>
          <w:sz w:val="20"/>
          <w:szCs w:val="20"/>
        </w:rPr>
      </w:pPr>
      <w:sdt>
        <w:sdtPr>
          <w:rPr>
            <w:rFonts w:ascii="Calibri" w:hAnsi="Calibri" w:cs="Calibri"/>
            <w:sz w:val="20"/>
            <w:szCs w:val="20"/>
          </w:rPr>
          <w:id w:val="-203569073"/>
          <w:placeholder>
            <w:docPart w:val="7C2772E87B0548CD8BA96C436CE149A6"/>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None of the above</w:t>
      </w:r>
    </w:p>
    <w:p w:rsidR="00C1105F" w:rsidRPr="002E7408" w:rsidP="00C1105F" w14:paraId="1D63BCC3" w14:textId="5E09557D">
      <w:pPr>
        <w:pStyle w:val="Style1"/>
        <w:keepNext/>
        <w:rPr>
          <w:rFonts w:ascii="Calibri" w:hAnsi="Calibri" w:cs="Calibri"/>
          <w:sz w:val="20"/>
          <w:szCs w:val="20"/>
        </w:rPr>
      </w:pPr>
      <w:sdt>
        <w:sdtPr>
          <w:rPr>
            <w:rFonts w:ascii="Calibri" w:hAnsi="Calibri" w:cs="Calibri"/>
            <w:sz w:val="20"/>
            <w:szCs w:val="20"/>
          </w:rPr>
          <w:id w:val="-1878855731"/>
          <w:placeholder>
            <w:docPart w:val="1DC96C8595F340479CD89DEAA337E746"/>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I did not select anaerobic digestion in 17</w:t>
      </w:r>
      <w:r w:rsidR="00F10BAF">
        <w:rPr>
          <w:rFonts w:ascii="Calibri" w:hAnsi="Calibri" w:cs="Calibri"/>
          <w:sz w:val="20"/>
          <w:szCs w:val="20"/>
        </w:rPr>
        <w:t>(</w:t>
      </w:r>
      <w:r w:rsidRPr="002E7408">
        <w:rPr>
          <w:rFonts w:ascii="Calibri" w:hAnsi="Calibri" w:cs="Calibri"/>
          <w:sz w:val="20"/>
          <w:szCs w:val="20"/>
        </w:rPr>
        <w:t>a</w:t>
      </w:r>
      <w:r w:rsidR="00F10BAF">
        <w:rPr>
          <w:rFonts w:ascii="Calibri" w:hAnsi="Calibri" w:cs="Calibri"/>
          <w:sz w:val="20"/>
          <w:szCs w:val="20"/>
        </w:rPr>
        <w:t>).</w:t>
      </w:r>
    </w:p>
    <w:p w:rsidR="001A2168" w:rsidRPr="002E7408" w:rsidP="00F0318A" w14:paraId="158B4657" w14:textId="6CE0A69C">
      <w:pPr>
        <w:pStyle w:val="Style1"/>
        <w:spacing w:after="240"/>
        <w:ind w:left="-5130"/>
        <w:rPr>
          <w:rFonts w:ascii="Calibri" w:hAnsi="Calibri" w:cs="Calibri"/>
          <w:sz w:val="20"/>
          <w:szCs w:val="20"/>
        </w:rPr>
        <w:sectPr w:rsidSect="00380D78">
          <w:type w:val="continuous"/>
          <w:pgSz w:w="12240" w:h="15840"/>
          <w:pgMar w:top="1080" w:right="1080" w:bottom="1080" w:left="1080" w:header="720" w:footer="720" w:gutter="0"/>
          <w:cols w:space="180"/>
          <w:docGrid w:linePitch="360"/>
        </w:sectPr>
      </w:pPr>
    </w:p>
    <w:p w:rsidR="007977B6" w:rsidRPr="002E7408" w:rsidP="007977B6" w14:paraId="03C75EC8" w14:textId="77777777">
      <w:pPr>
        <w:pStyle w:val="QuestionSeparator"/>
        <w:rPr>
          <w:rFonts w:ascii="Calibri" w:hAnsi="Calibri" w:eastAsiaTheme="majorEastAsia" w:cs="Calibri"/>
        </w:rPr>
      </w:pPr>
    </w:p>
    <w:bookmarkEnd w:id="57"/>
    <w:p w:rsidR="006831B6" w:rsidRPr="002E7408" w:rsidP="00B661AE" w14:paraId="09B1E6F3" w14:textId="6857B959">
      <w:pPr>
        <w:widowControl/>
        <w:autoSpaceDE/>
        <w:autoSpaceDN/>
        <w:adjustRightInd/>
        <w:spacing w:after="160" w:line="259" w:lineRule="auto"/>
        <w:rPr>
          <w:rFonts w:ascii="Calibri" w:hAnsi="Calibri" w:eastAsiaTheme="majorEastAsia" w:cs="Calibri"/>
          <w:sz w:val="22"/>
          <w:szCs w:val="26"/>
        </w:rPr>
        <w:sectPr w:rsidSect="003B68F9">
          <w:type w:val="continuous"/>
          <w:pgSz w:w="12240" w:h="15840"/>
          <w:pgMar w:top="1080" w:right="1080" w:bottom="1080" w:left="1080" w:header="720" w:footer="720" w:gutter="0"/>
          <w:cols w:space="720"/>
          <w:docGrid w:linePitch="360"/>
        </w:sectPr>
      </w:pPr>
    </w:p>
    <w:p w:rsidR="00B52D16" w:rsidRPr="002E7408" w:rsidP="00F0318A" w14:paraId="78A346CF" w14:textId="4C201081">
      <w:pPr>
        <w:pStyle w:val="Heading2"/>
        <w:numPr>
          <w:ilvl w:val="0"/>
          <w:numId w:val="71"/>
        </w:numPr>
        <w:rPr>
          <w:rFonts w:ascii="Calibri" w:hAnsi="Calibri" w:cs="Calibri"/>
        </w:rPr>
      </w:pPr>
      <w:bookmarkStart w:id="61" w:name="_Ref135641810"/>
      <w:r w:rsidRPr="002E7408">
        <w:rPr>
          <w:rFonts w:ascii="Calibri" w:hAnsi="Calibri" w:cs="Calibri"/>
        </w:rPr>
        <w:t>I</w:t>
      </w:r>
      <w:r w:rsidRPr="002E7408" w:rsidR="27484BB9">
        <w:rPr>
          <w:rFonts w:ascii="Calibri" w:hAnsi="Calibri" w:cs="Calibri"/>
        </w:rPr>
        <w:t>n</w:t>
      </w:r>
      <w:r w:rsidRPr="002E7408">
        <w:rPr>
          <w:rFonts w:ascii="Calibri" w:hAnsi="Calibri" w:cs="Calibri"/>
        </w:rPr>
        <w:t xml:space="preserve"> </w:t>
      </w:r>
      <w:r w:rsidRPr="002E7408" w:rsidR="00702943">
        <w:rPr>
          <w:rFonts w:ascii="Calibri" w:hAnsi="Calibri" w:cs="Calibri"/>
        </w:rPr>
        <w:t xml:space="preserve">Table </w:t>
      </w:r>
      <w:r w:rsidRPr="002E7408" w:rsidR="00095430">
        <w:rPr>
          <w:rFonts w:ascii="Calibri" w:hAnsi="Calibri" w:cs="Calibri"/>
        </w:rPr>
        <w:fldChar w:fldCharType="begin"/>
      </w:r>
      <w:r w:rsidRPr="002E7408" w:rsidR="00095430">
        <w:rPr>
          <w:rFonts w:ascii="Calibri" w:hAnsi="Calibri" w:cs="Calibri"/>
        </w:rPr>
        <w:instrText xml:space="preserve"> REF _Ref135641810 \r \h </w:instrText>
      </w:r>
      <w:r w:rsidRPr="002E7408" w:rsidR="00E95CFE">
        <w:rPr>
          <w:rFonts w:ascii="Calibri" w:hAnsi="Calibri" w:cs="Calibri"/>
        </w:rPr>
        <w:instrText xml:space="preserve"> \* MERGEFORMAT </w:instrText>
      </w:r>
      <w:r w:rsidRPr="002E7408" w:rsidR="00095430">
        <w:rPr>
          <w:rFonts w:ascii="Calibri" w:hAnsi="Calibri" w:cs="Calibri"/>
        </w:rPr>
        <w:fldChar w:fldCharType="separate"/>
      </w:r>
      <w:r w:rsidRPr="002E7408" w:rsidR="00620C41">
        <w:rPr>
          <w:rFonts w:ascii="Calibri" w:hAnsi="Calibri" w:cs="Calibri"/>
        </w:rPr>
        <w:t>18</w:t>
      </w:r>
      <w:r w:rsidRPr="002E7408" w:rsidR="00095430">
        <w:rPr>
          <w:rFonts w:ascii="Calibri" w:hAnsi="Calibri" w:cs="Calibri"/>
        </w:rPr>
        <w:fldChar w:fldCharType="end"/>
      </w:r>
      <w:r w:rsidRPr="002E7408" w:rsidR="00095430">
        <w:rPr>
          <w:rFonts w:ascii="Calibri" w:hAnsi="Calibri" w:cs="Calibri"/>
        </w:rPr>
        <w:t>,</w:t>
      </w:r>
      <w:r w:rsidRPr="002E7408">
        <w:rPr>
          <w:rFonts w:ascii="Calibri" w:hAnsi="Calibri" w:cs="Calibri"/>
        </w:rPr>
        <w:t xml:space="preserve"> </w:t>
      </w:r>
      <w:r w:rsidRPr="002E7408" w:rsidR="00F629A1">
        <w:rPr>
          <w:rFonts w:ascii="Calibri" w:hAnsi="Calibri" w:cs="Calibri"/>
        </w:rPr>
        <w:t>report</w:t>
      </w:r>
      <w:r w:rsidRPr="002E7408" w:rsidR="00805A63">
        <w:rPr>
          <w:rFonts w:ascii="Calibri" w:hAnsi="Calibri" w:cs="Calibri"/>
        </w:rPr>
        <w:t xml:space="preserve"> the </w:t>
      </w:r>
      <w:r w:rsidRPr="002E7408" w:rsidR="00F629A1">
        <w:rPr>
          <w:rFonts w:ascii="Calibri" w:hAnsi="Calibri" w:cs="Calibri"/>
        </w:rPr>
        <w:t xml:space="preserve">estimated average </w:t>
      </w:r>
      <w:r w:rsidRPr="002E7408" w:rsidR="00A25D73">
        <w:rPr>
          <w:rFonts w:ascii="Calibri" w:hAnsi="Calibri" w:cs="Calibri"/>
        </w:rPr>
        <w:t xml:space="preserve">onsite </w:t>
      </w:r>
      <w:r w:rsidRPr="002E7408" w:rsidR="00805A63">
        <w:rPr>
          <w:rFonts w:ascii="Calibri" w:hAnsi="Calibri" w:cs="Calibri"/>
        </w:rPr>
        <w:t>storage time</w:t>
      </w:r>
      <w:r w:rsidRPr="002E7408" w:rsidR="00F3196B">
        <w:rPr>
          <w:rFonts w:ascii="Calibri" w:hAnsi="Calibri" w:cs="Calibri"/>
        </w:rPr>
        <w:t xml:space="preserve"> </w:t>
      </w:r>
      <w:r w:rsidRPr="002E7408" w:rsidR="0032644E">
        <w:rPr>
          <w:rFonts w:ascii="Calibri" w:hAnsi="Calibri" w:cs="Calibri"/>
        </w:rPr>
        <w:t xml:space="preserve">of </w:t>
      </w:r>
      <w:r w:rsidRPr="002E7408" w:rsidR="00AA6B73">
        <w:rPr>
          <w:rFonts w:ascii="Calibri" w:hAnsi="Calibri" w:cs="Calibri"/>
        </w:rPr>
        <w:t xml:space="preserve">fully processed </w:t>
      </w:r>
      <w:r w:rsidRPr="002E7408" w:rsidR="0032644E">
        <w:rPr>
          <w:rFonts w:ascii="Calibri" w:hAnsi="Calibri" w:cs="Calibri"/>
        </w:rPr>
        <w:t>sewage sludge and biosolids</w:t>
      </w:r>
      <w:r w:rsidRPr="002E7408" w:rsidR="0046013B">
        <w:rPr>
          <w:rFonts w:ascii="Calibri" w:hAnsi="Calibri" w:cs="Calibri"/>
        </w:rPr>
        <w:t>,</w:t>
      </w:r>
      <w:r w:rsidRPr="002E7408" w:rsidR="00676189">
        <w:rPr>
          <w:rFonts w:ascii="Calibri" w:hAnsi="Calibri" w:cs="Calibri"/>
        </w:rPr>
        <w:t xml:space="preserve"> </w:t>
      </w:r>
      <w:r w:rsidRPr="002E7408" w:rsidR="00A9325F">
        <w:rPr>
          <w:rFonts w:ascii="Calibri" w:hAnsi="Calibri" w:cs="Calibri"/>
        </w:rPr>
        <w:t>prior to transfer</w:t>
      </w:r>
      <w:r w:rsidRPr="002E7408" w:rsidR="00FC6066">
        <w:rPr>
          <w:rFonts w:ascii="Calibri" w:hAnsi="Calibri" w:cs="Calibri"/>
        </w:rPr>
        <w:t xml:space="preserve"> to the </w:t>
      </w:r>
      <w:r w:rsidRPr="002E7408" w:rsidR="00FC6066">
        <w:rPr>
          <w:rFonts w:ascii="Calibri" w:hAnsi="Calibri" w:cs="Calibri"/>
        </w:rPr>
        <w:t>final destination</w:t>
      </w:r>
      <w:r w:rsidRPr="002E7408" w:rsidR="00803010">
        <w:rPr>
          <w:rFonts w:ascii="Calibri" w:hAnsi="Calibri" w:cs="Calibri"/>
        </w:rPr>
        <w:t xml:space="preserve"> during </w:t>
      </w:r>
      <w:r w:rsidRPr="002E7408" w:rsidR="00FE7338">
        <w:rPr>
          <w:rFonts w:ascii="Calibri" w:hAnsi="Calibri" w:cs="Calibri"/>
        </w:rPr>
        <w:t xml:space="preserve">each season of </w:t>
      </w:r>
      <w:r w:rsidRPr="002E7408" w:rsidR="00803010">
        <w:rPr>
          <w:rFonts w:ascii="Calibri" w:hAnsi="Calibri" w:cs="Calibri"/>
        </w:rPr>
        <w:t>calendar year 2023</w:t>
      </w:r>
      <w:r w:rsidRPr="002E7408" w:rsidR="00FC6066">
        <w:rPr>
          <w:rFonts w:ascii="Calibri" w:hAnsi="Calibri" w:cs="Calibri"/>
        </w:rPr>
        <w:t xml:space="preserve">. </w:t>
      </w:r>
      <w:r w:rsidRPr="002E7408" w:rsidR="00DE77A8">
        <w:rPr>
          <w:rFonts w:ascii="Calibri" w:hAnsi="Calibri" w:cs="Calibri"/>
        </w:rPr>
        <w:t>If your facility did not send any</w:t>
      </w:r>
      <w:r w:rsidRPr="002E7408" w:rsidR="00E95F73">
        <w:rPr>
          <w:rFonts w:ascii="Calibri" w:hAnsi="Calibri" w:cs="Calibri"/>
        </w:rPr>
        <w:t xml:space="preserve"> fully </w:t>
      </w:r>
      <w:r w:rsidRPr="002E7408" w:rsidR="00B52601">
        <w:rPr>
          <w:rFonts w:ascii="Calibri" w:hAnsi="Calibri" w:cs="Calibri"/>
        </w:rPr>
        <w:t>processed</w:t>
      </w:r>
      <w:r w:rsidRPr="002E7408" w:rsidR="00DE77A8">
        <w:rPr>
          <w:rFonts w:ascii="Calibri" w:hAnsi="Calibri" w:cs="Calibri"/>
        </w:rPr>
        <w:t xml:space="preserve"> </w:t>
      </w:r>
      <w:r w:rsidRPr="002E7408" w:rsidR="00803010">
        <w:rPr>
          <w:rFonts w:ascii="Calibri" w:hAnsi="Calibri" w:cs="Calibri"/>
        </w:rPr>
        <w:t xml:space="preserve">sewage sludge or </w:t>
      </w:r>
      <w:r w:rsidRPr="002E7408" w:rsidR="00B55546">
        <w:rPr>
          <w:rFonts w:ascii="Calibri" w:hAnsi="Calibri" w:cs="Calibri"/>
        </w:rPr>
        <w:t>biosolids</w:t>
      </w:r>
      <w:r w:rsidRPr="002E7408" w:rsidR="00DE77A8">
        <w:rPr>
          <w:rFonts w:ascii="Calibri" w:hAnsi="Calibri" w:cs="Calibri"/>
        </w:rPr>
        <w:t xml:space="preserve"> to the </w:t>
      </w:r>
      <w:r w:rsidRPr="002E7408" w:rsidR="00803010">
        <w:rPr>
          <w:rFonts w:ascii="Calibri" w:hAnsi="Calibri" w:cs="Calibri"/>
        </w:rPr>
        <w:t xml:space="preserve">final </w:t>
      </w:r>
      <w:r w:rsidRPr="002E7408" w:rsidR="00DE77A8">
        <w:rPr>
          <w:rFonts w:ascii="Calibri" w:hAnsi="Calibri" w:cs="Calibri"/>
        </w:rPr>
        <w:t>destination</w:t>
      </w:r>
      <w:r w:rsidRPr="002E7408" w:rsidR="00DE77A8">
        <w:rPr>
          <w:rFonts w:ascii="Calibri" w:hAnsi="Calibri" w:cs="Calibri"/>
        </w:rPr>
        <w:t xml:space="preserve"> during calendar year 202</w:t>
      </w:r>
      <w:r w:rsidRPr="002E7408" w:rsidR="0001610D">
        <w:rPr>
          <w:rFonts w:ascii="Calibri" w:hAnsi="Calibri" w:cs="Calibri"/>
        </w:rPr>
        <w:t>3</w:t>
      </w:r>
      <w:r w:rsidRPr="002E7408" w:rsidR="00DE77A8">
        <w:rPr>
          <w:rFonts w:ascii="Calibri" w:hAnsi="Calibri" w:cs="Calibri"/>
        </w:rPr>
        <w:t xml:space="preserve">, enter </w:t>
      </w:r>
      <w:r w:rsidRPr="002E7408" w:rsidR="008138BB">
        <w:rPr>
          <w:rFonts w:ascii="Calibri" w:hAnsi="Calibri" w:cs="Calibri"/>
        </w:rPr>
        <w:t>“0” (</w:t>
      </w:r>
      <w:r w:rsidRPr="002E7408" w:rsidR="00490167">
        <w:rPr>
          <w:rFonts w:ascii="Calibri" w:hAnsi="Calibri" w:cs="Calibri"/>
        </w:rPr>
        <w:t>zero</w:t>
      </w:r>
      <w:r w:rsidRPr="002E7408" w:rsidR="008138BB">
        <w:rPr>
          <w:rFonts w:ascii="Calibri" w:hAnsi="Calibri" w:cs="Calibri"/>
        </w:rPr>
        <w:t>)</w:t>
      </w:r>
      <w:r w:rsidRPr="002E7408" w:rsidR="00DE77A8">
        <w:rPr>
          <w:rFonts w:ascii="Calibri" w:hAnsi="Calibri" w:cs="Calibri"/>
        </w:rPr>
        <w:t xml:space="preserve"> into the </w:t>
      </w:r>
      <w:r w:rsidRPr="002E7408" w:rsidR="000176C4">
        <w:rPr>
          <w:rFonts w:ascii="Calibri" w:hAnsi="Calibri" w:cs="Calibri"/>
        </w:rPr>
        <w:t xml:space="preserve">Storage Time </w:t>
      </w:r>
      <w:r w:rsidRPr="002E7408" w:rsidR="00840141">
        <w:rPr>
          <w:rFonts w:ascii="Calibri" w:hAnsi="Calibri" w:cs="Calibri"/>
        </w:rPr>
        <w:t>column</w:t>
      </w:r>
      <w:r w:rsidRPr="002E7408" w:rsidR="000176C4">
        <w:rPr>
          <w:rFonts w:ascii="Calibri" w:hAnsi="Calibri" w:cs="Calibri"/>
        </w:rPr>
        <w:t xml:space="preserve"> and select “Not applicable” in the Storage Time Units column</w:t>
      </w:r>
      <w:r w:rsidRPr="002E7408" w:rsidR="00DE77A8">
        <w:rPr>
          <w:rFonts w:ascii="Calibri" w:hAnsi="Calibri" w:cs="Calibri"/>
        </w:rPr>
        <w:t>.</w:t>
      </w:r>
      <w:bookmarkEnd w:id="61"/>
      <w:r w:rsidRPr="002E7408" w:rsidR="00DD41CC">
        <w:rPr>
          <w:rFonts w:ascii="Calibri" w:hAnsi="Calibri" w:cs="Calibri"/>
        </w:rPr>
        <w:t xml:space="preserve"> </w:t>
      </w:r>
      <w:r w:rsidRPr="002E7408" w:rsidR="000A0837">
        <w:rPr>
          <w:rFonts w:ascii="Calibri" w:hAnsi="Calibri" w:cs="Calibri"/>
        </w:rPr>
        <w:t>If unknown, provide an estimate using best professional judgement.</w:t>
      </w:r>
    </w:p>
    <w:tbl>
      <w:tblPr>
        <w:tblStyle w:val="TableGrid"/>
        <w:tblW w:w="5000" w:type="pct"/>
        <w:jc w:val="center"/>
        <w:tblLook w:val="04A0"/>
      </w:tblPr>
      <w:tblGrid>
        <w:gridCol w:w="2341"/>
        <w:gridCol w:w="2790"/>
        <w:gridCol w:w="3189"/>
        <w:gridCol w:w="1760"/>
      </w:tblGrid>
      <w:tr w14:paraId="5E37C36C" w14:textId="311033C4" w:rsidTr="006D2A74">
        <w:tblPrEx>
          <w:tblW w:w="5000" w:type="pct"/>
          <w:jc w:val="center"/>
          <w:tblLook w:val="04A0"/>
        </w:tblPrEx>
        <w:trPr>
          <w:trHeight w:val="314"/>
          <w:tblHeader/>
          <w:jc w:val="center"/>
        </w:trPr>
        <w:tc>
          <w:tcPr>
            <w:tcW w:w="5000" w:type="pct"/>
            <w:gridSpan w:val="4"/>
            <w:tcBorders>
              <w:top w:val="nil"/>
              <w:left w:val="nil"/>
              <w:bottom w:val="double" w:sz="4" w:space="0" w:color="auto"/>
              <w:right w:val="nil"/>
            </w:tcBorders>
          </w:tcPr>
          <w:p w:rsidR="00BF31F9" w:rsidRPr="002E7408" w14:paraId="559EB2DB" w14:textId="0F7FD057">
            <w:pPr>
              <w:pStyle w:val="ListBulletLAST"/>
              <w:numPr>
                <w:ilvl w:val="0"/>
                <w:numId w:val="0"/>
              </w:numPr>
              <w:spacing w:before="120" w:after="120"/>
              <w:jc w:val="center"/>
              <w:rPr>
                <w:rFonts w:ascii="Calibri" w:hAnsi="Calibri" w:cs="Calibri"/>
                <w:b/>
              </w:rPr>
            </w:pPr>
            <w:bookmarkStart w:id="62" w:name="_Ref148449788"/>
            <w:r w:rsidRPr="002E7408">
              <w:rPr>
                <w:rFonts w:ascii="Calibri" w:hAnsi="Calibri" w:cs="Calibri"/>
                <w:b/>
              </w:rPr>
              <w:t xml:space="preserve">Table </w:t>
            </w:r>
            <w:bookmarkEnd w:id="62"/>
            <w:r w:rsidRPr="002E7408" w:rsidR="00702943">
              <w:rPr>
                <w:rFonts w:ascii="Calibri" w:hAnsi="Calibri" w:cs="Calibri"/>
                <w:b/>
              </w:rPr>
              <w:fldChar w:fldCharType="begin"/>
            </w:r>
            <w:r w:rsidRPr="002E7408" w:rsidR="00702943">
              <w:rPr>
                <w:rFonts w:ascii="Calibri" w:hAnsi="Calibri" w:cs="Calibri"/>
                <w:b/>
                <w:bCs/>
              </w:rPr>
              <w:instrText xml:space="preserve"> REF _Ref135641810 \r \h </w:instrText>
            </w:r>
            <w:r w:rsidRPr="002E7408" w:rsidR="00E95CFE">
              <w:rPr>
                <w:rFonts w:ascii="Calibri" w:hAnsi="Calibri" w:cs="Calibri"/>
                <w:b/>
                <w:bCs/>
              </w:rPr>
              <w:instrText xml:space="preserve"> \* MERGEFORMAT </w:instrText>
            </w:r>
            <w:r w:rsidRPr="002E7408" w:rsidR="00702943">
              <w:rPr>
                <w:rFonts w:ascii="Calibri" w:hAnsi="Calibri" w:cs="Calibri"/>
                <w:b/>
              </w:rPr>
              <w:fldChar w:fldCharType="separate"/>
            </w:r>
            <w:r w:rsidRPr="002E7408" w:rsidR="00620C41">
              <w:rPr>
                <w:rFonts w:ascii="Calibri" w:hAnsi="Calibri" w:cs="Calibri"/>
                <w:b/>
                <w:bCs/>
              </w:rPr>
              <w:t>18</w:t>
            </w:r>
            <w:r w:rsidRPr="002E7408" w:rsidR="00702943">
              <w:rPr>
                <w:rFonts w:ascii="Calibri" w:hAnsi="Calibri" w:cs="Calibri"/>
                <w:b/>
              </w:rPr>
              <w:fldChar w:fldCharType="end"/>
            </w:r>
            <w:r w:rsidRPr="002E7408" w:rsidR="00B52D16">
              <w:rPr>
                <w:rFonts w:ascii="Calibri" w:hAnsi="Calibri" w:cs="Calibri"/>
                <w:b/>
              </w:rPr>
              <w:t>.</w:t>
            </w:r>
            <w:r w:rsidRPr="002E7408">
              <w:rPr>
                <w:rFonts w:ascii="Calibri" w:hAnsi="Calibri" w:cs="Calibri"/>
                <w:b/>
              </w:rPr>
              <w:t xml:space="preserve"> </w:t>
            </w:r>
            <w:r w:rsidRPr="002E7408" w:rsidR="00A25D73">
              <w:rPr>
                <w:rFonts w:ascii="Calibri" w:hAnsi="Calibri" w:cs="Calibri"/>
                <w:b/>
              </w:rPr>
              <w:t xml:space="preserve">Sewage Sludge and </w:t>
            </w:r>
            <w:r w:rsidRPr="002E7408" w:rsidR="00B52D16">
              <w:rPr>
                <w:rFonts w:ascii="Calibri" w:hAnsi="Calibri" w:cs="Calibri"/>
                <w:b/>
              </w:rPr>
              <w:t>Biosolids</w:t>
            </w:r>
            <w:r w:rsidRPr="002E7408" w:rsidR="00A25D73">
              <w:rPr>
                <w:rFonts w:ascii="Calibri" w:hAnsi="Calibri" w:cs="Calibri"/>
                <w:b/>
              </w:rPr>
              <w:t xml:space="preserve"> Average Onsite </w:t>
            </w:r>
            <w:r w:rsidRPr="002E7408" w:rsidR="00B52D16">
              <w:rPr>
                <w:rFonts w:ascii="Calibri" w:hAnsi="Calibri" w:cs="Calibri"/>
                <w:b/>
              </w:rPr>
              <w:t>Storage Time</w:t>
            </w:r>
            <w:r w:rsidRPr="002E7408">
              <w:rPr>
                <w:rFonts w:ascii="Calibri" w:hAnsi="Calibri" w:cs="Calibri"/>
                <w:b/>
              </w:rPr>
              <w:t xml:space="preserve"> in 202</w:t>
            </w:r>
            <w:r w:rsidRPr="002E7408" w:rsidR="0001610D">
              <w:rPr>
                <w:rFonts w:ascii="Calibri" w:hAnsi="Calibri" w:cs="Calibri"/>
                <w:b/>
              </w:rPr>
              <w:t>3</w:t>
            </w:r>
          </w:p>
        </w:tc>
      </w:tr>
      <w:tr w14:paraId="0D81FBE3" w14:textId="44404E6E" w:rsidTr="000E6A24">
        <w:tblPrEx>
          <w:tblW w:w="5000" w:type="pct"/>
          <w:jc w:val="center"/>
          <w:tblLook w:val="04A0"/>
        </w:tblPrEx>
        <w:trPr>
          <w:trHeight w:val="314"/>
          <w:tblHeader/>
          <w:jc w:val="center"/>
        </w:trPr>
        <w:tc>
          <w:tcPr>
            <w:tcW w:w="1161" w:type="pct"/>
            <w:tcBorders>
              <w:top w:val="double" w:sz="4" w:space="0" w:color="auto"/>
              <w:left w:val="double" w:sz="4" w:space="0" w:color="auto"/>
              <w:bottom w:val="single" w:sz="12" w:space="0" w:color="auto"/>
            </w:tcBorders>
            <w:shd w:val="clear" w:color="auto" w:fill="D9D9D9" w:themeFill="background1" w:themeFillShade="D9"/>
            <w:vAlign w:val="center"/>
          </w:tcPr>
          <w:p w:rsidR="00EE1C07" w:rsidRPr="002E7408" w14:paraId="1C50E5B2" w14:textId="56D6A536">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 xml:space="preserve">Sewage </w:t>
            </w:r>
            <w:r w:rsidRPr="002E7408" w:rsidR="00723079">
              <w:rPr>
                <w:rFonts w:ascii="Calibri" w:hAnsi="Calibri" w:cs="Calibri"/>
                <w:b/>
                <w:sz w:val="20"/>
                <w:szCs w:val="20"/>
              </w:rPr>
              <w:t>Sludge</w:t>
            </w:r>
            <w:r w:rsidRPr="002E7408">
              <w:rPr>
                <w:rFonts w:ascii="Calibri" w:hAnsi="Calibri" w:cs="Calibri"/>
                <w:b/>
                <w:sz w:val="20"/>
                <w:szCs w:val="20"/>
              </w:rPr>
              <w:t xml:space="preserve"> </w:t>
            </w:r>
            <w:r w:rsidRPr="002E7408" w:rsidR="002F42CB">
              <w:rPr>
                <w:rFonts w:ascii="Calibri" w:hAnsi="Calibri" w:cs="Calibri"/>
                <w:b/>
                <w:sz w:val="20"/>
                <w:szCs w:val="20"/>
              </w:rPr>
              <w:t xml:space="preserve">or Biosolids </w:t>
            </w:r>
            <w:r w:rsidRPr="002E7408">
              <w:rPr>
                <w:rFonts w:ascii="Calibri" w:hAnsi="Calibri" w:cs="Calibri"/>
                <w:b/>
                <w:sz w:val="20"/>
                <w:szCs w:val="20"/>
              </w:rPr>
              <w:t>Destination</w:t>
            </w:r>
          </w:p>
        </w:tc>
        <w:tc>
          <w:tcPr>
            <w:tcW w:w="1384" w:type="pct"/>
            <w:tcBorders>
              <w:top w:val="double" w:sz="4" w:space="0" w:color="auto"/>
              <w:bottom w:val="single" w:sz="12" w:space="0" w:color="auto"/>
            </w:tcBorders>
            <w:shd w:val="clear" w:color="auto" w:fill="D9D9D9" w:themeFill="background1" w:themeFillShade="D9"/>
            <w:vAlign w:val="center"/>
          </w:tcPr>
          <w:p w:rsidR="00E67E90" w:rsidRPr="002E7408" w:rsidP="00564B19" w14:paraId="1CDA1840" w14:textId="1190D279">
            <w:pPr>
              <w:pStyle w:val="ListBulletLAST"/>
              <w:numPr>
                <w:ilvl w:val="0"/>
                <w:numId w:val="0"/>
              </w:numPr>
              <w:spacing w:after="0"/>
              <w:jc w:val="center"/>
              <w:rPr>
                <w:rFonts w:ascii="Calibri" w:hAnsi="Calibri" w:cs="Calibri"/>
                <w:b/>
                <w:bCs/>
                <w:noProof/>
                <w:sz w:val="20"/>
                <w:szCs w:val="20"/>
              </w:rPr>
            </w:pPr>
            <w:r w:rsidRPr="002E7408">
              <w:rPr>
                <w:rFonts w:ascii="Calibri" w:hAnsi="Calibri" w:cs="Calibri"/>
                <w:b/>
                <w:bCs/>
                <w:noProof/>
                <w:sz w:val="20"/>
                <w:szCs w:val="20"/>
              </w:rPr>
              <w:t>Season</w:t>
            </w:r>
          </w:p>
        </w:tc>
        <w:tc>
          <w:tcPr>
            <w:tcW w:w="1582" w:type="pct"/>
            <w:tcBorders>
              <w:top w:val="double" w:sz="4" w:space="0" w:color="auto"/>
              <w:bottom w:val="single" w:sz="12" w:space="0" w:color="auto"/>
            </w:tcBorders>
            <w:shd w:val="clear" w:color="auto" w:fill="D9D9D9" w:themeFill="background1" w:themeFillShade="D9"/>
            <w:vAlign w:val="center"/>
          </w:tcPr>
          <w:p w:rsidR="00EE1C07" w:rsidRPr="002E7408" w:rsidP="00564B19" w14:paraId="22908898" w14:textId="59FDBDA3">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 xml:space="preserve">Average </w:t>
            </w:r>
            <w:r w:rsidRPr="002E7408" w:rsidR="00A25D73">
              <w:rPr>
                <w:rFonts w:ascii="Calibri" w:hAnsi="Calibri" w:cs="Calibri"/>
                <w:b/>
                <w:sz w:val="20"/>
                <w:szCs w:val="20"/>
              </w:rPr>
              <w:t xml:space="preserve">Onsite </w:t>
            </w:r>
            <w:r w:rsidRPr="002E7408">
              <w:rPr>
                <w:rFonts w:ascii="Calibri" w:hAnsi="Calibri" w:cs="Calibri"/>
                <w:b/>
                <w:sz w:val="20"/>
                <w:szCs w:val="20"/>
              </w:rPr>
              <w:t>Storage Time</w:t>
            </w:r>
            <w:r w:rsidRPr="002E7408" w:rsidR="00A25D73">
              <w:rPr>
                <w:rFonts w:ascii="Calibri" w:hAnsi="Calibri" w:cs="Calibri"/>
                <w:b/>
                <w:sz w:val="20"/>
                <w:szCs w:val="20"/>
              </w:rPr>
              <w:t xml:space="preserve"> Prior to Transfer to Final Destination</w:t>
            </w:r>
          </w:p>
        </w:tc>
        <w:tc>
          <w:tcPr>
            <w:tcW w:w="873" w:type="pct"/>
            <w:tcBorders>
              <w:top w:val="double" w:sz="4" w:space="0" w:color="auto"/>
              <w:bottom w:val="single" w:sz="12" w:space="0" w:color="auto"/>
              <w:right w:val="double" w:sz="4" w:space="0" w:color="auto"/>
            </w:tcBorders>
            <w:shd w:val="clear" w:color="auto" w:fill="D9D9D9" w:themeFill="background1" w:themeFillShade="D9"/>
            <w:vAlign w:val="center"/>
          </w:tcPr>
          <w:p w:rsidR="00EE1C07" w:rsidRPr="002E7408" w:rsidP="003C1142" w14:paraId="48ECC191" w14:textId="659EC82D">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Storage Time Units</w:t>
            </w:r>
          </w:p>
        </w:tc>
      </w:tr>
      <w:tr w14:paraId="5AD44F17" w14:textId="10E97022" w:rsidTr="000E6A24">
        <w:tblPrEx>
          <w:tblW w:w="5000" w:type="pct"/>
          <w:jc w:val="center"/>
          <w:tblLook w:val="04A0"/>
        </w:tblPrEx>
        <w:trPr>
          <w:trHeight w:val="330"/>
          <w:jc w:val="center"/>
        </w:trPr>
        <w:tc>
          <w:tcPr>
            <w:tcW w:w="1161" w:type="pct"/>
            <w:vMerge w:val="restart"/>
            <w:tcBorders>
              <w:top w:val="single" w:sz="12" w:space="0" w:color="auto"/>
              <w:left w:val="double" w:sz="4" w:space="0" w:color="auto"/>
            </w:tcBorders>
            <w:vAlign w:val="center"/>
          </w:tcPr>
          <w:p w:rsidR="00EE1C07" w:rsidRPr="002E7408" w14:paraId="4EA8F494" w14:textId="2631310E">
            <w:pPr>
              <w:pStyle w:val="ListBulletLAST"/>
              <w:numPr>
                <w:ilvl w:val="0"/>
                <w:numId w:val="0"/>
              </w:numPr>
              <w:spacing w:after="0"/>
              <w:rPr>
                <w:rFonts w:ascii="Calibri" w:hAnsi="Calibri" w:cs="Calibri"/>
                <w:sz w:val="20"/>
                <w:szCs w:val="20"/>
              </w:rPr>
            </w:pPr>
            <w:r w:rsidRPr="002E7408">
              <w:rPr>
                <w:rFonts w:ascii="Calibri" w:hAnsi="Calibri" w:cs="Calibri"/>
                <w:sz w:val="20"/>
                <w:szCs w:val="20"/>
              </w:rPr>
              <w:t xml:space="preserve">Land </w:t>
            </w:r>
            <w:r w:rsidRPr="002E7408" w:rsidR="0026558D">
              <w:rPr>
                <w:rFonts w:ascii="Calibri" w:hAnsi="Calibri" w:cs="Calibri"/>
                <w:sz w:val="20"/>
                <w:szCs w:val="20"/>
              </w:rPr>
              <w:t>A</w:t>
            </w:r>
            <w:r w:rsidRPr="002E7408">
              <w:rPr>
                <w:rFonts w:ascii="Calibri" w:hAnsi="Calibri" w:cs="Calibri"/>
                <w:sz w:val="20"/>
                <w:szCs w:val="20"/>
              </w:rPr>
              <w:t>pplication: Class A – Exceptional Quality (EQ)</w:t>
            </w:r>
            <w:r w:rsidRPr="002E7408" w:rsidR="0026558D">
              <w:rPr>
                <w:rFonts w:ascii="Calibri" w:hAnsi="Calibri" w:cs="Calibri"/>
                <w:sz w:val="20"/>
                <w:szCs w:val="20"/>
              </w:rPr>
              <w:t xml:space="preserve"> Biosolids</w:t>
            </w:r>
          </w:p>
        </w:tc>
        <w:tc>
          <w:tcPr>
            <w:tcW w:w="1384" w:type="pct"/>
            <w:tcBorders>
              <w:top w:val="single" w:sz="12" w:space="0" w:color="auto"/>
            </w:tcBorders>
          </w:tcPr>
          <w:p w:rsidR="00E67E90" w:rsidRPr="002E7408" w:rsidP="00B61BC8" w14:paraId="2812D42F" w14:textId="44CD0FC6">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tcBorders>
            <w:vAlign w:val="center"/>
          </w:tcPr>
          <w:p w:rsidR="00EE1C07" w:rsidRPr="002E7408" w:rsidP="00B61BC8" w14:paraId="50CA0B36" w14:textId="7599CB22">
            <w:pPr>
              <w:pStyle w:val="ListBulletLAST"/>
              <w:numPr>
                <w:ilvl w:val="0"/>
                <w:numId w:val="0"/>
              </w:numPr>
              <w:spacing w:after="0"/>
              <w:rPr>
                <w:rFonts w:ascii="Calibri" w:hAnsi="Calibri" w:cs="Calibri"/>
                <w:sz w:val="20"/>
                <w:szCs w:val="20"/>
              </w:rPr>
            </w:pPr>
          </w:p>
        </w:tc>
        <w:tc>
          <w:tcPr>
            <w:tcW w:w="873" w:type="pct"/>
            <w:vMerge w:val="restart"/>
            <w:tcBorders>
              <w:top w:val="single" w:sz="12" w:space="0" w:color="auto"/>
              <w:right w:val="double" w:sz="4" w:space="0" w:color="auto"/>
            </w:tcBorders>
          </w:tcPr>
          <w:p w:rsidR="00EE1C07" w:rsidRPr="002E7408" w:rsidP="003C1142" w14:paraId="654DEA1F"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EE1C07" w:rsidRPr="002E7408" w:rsidP="003C1142" w14:paraId="791B9CE5"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EE1C07" w:rsidRPr="002E7408" w:rsidP="003C1142" w14:paraId="335F0423"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EE1C07" w:rsidRPr="002E7408" w:rsidP="003C1142" w14:paraId="5F2E91CC"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EE1C07" w:rsidRPr="002E7408" w:rsidP="003C1142" w14:paraId="221D5CBE" w14:textId="189C2C35">
            <w:pPr>
              <w:pStyle w:val="ListBulletLAST"/>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7266961D"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89082C" w:rsidRPr="002E7408" w14:paraId="730708B8" w14:textId="77777777">
            <w:pPr>
              <w:pStyle w:val="ListBulletLAST"/>
              <w:numPr>
                <w:ilvl w:val="0"/>
                <w:numId w:val="0"/>
              </w:numPr>
              <w:spacing w:after="0"/>
              <w:rPr>
                <w:rFonts w:ascii="Calibri" w:hAnsi="Calibri" w:cs="Calibri"/>
                <w:noProof/>
                <w:sz w:val="20"/>
                <w:szCs w:val="20"/>
              </w:rPr>
            </w:pPr>
          </w:p>
        </w:tc>
        <w:tc>
          <w:tcPr>
            <w:tcW w:w="1384" w:type="pct"/>
          </w:tcPr>
          <w:p w:rsidR="00E67E90" w:rsidRPr="002E7408" w:rsidP="00E259FA" w14:paraId="5188F03E" w14:textId="09E2E79D">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April – June 2023</w:t>
            </w:r>
          </w:p>
        </w:tc>
        <w:tc>
          <w:tcPr>
            <w:tcW w:w="1582" w:type="pct"/>
            <w:vAlign w:val="center"/>
          </w:tcPr>
          <w:p w:rsidR="0089082C" w:rsidRPr="002E7408" w14:paraId="6FE67A72" w14:textId="711F1C2D">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89082C" w:rsidRPr="002E7408" w:rsidP="003C1142" w14:paraId="77F44E23" w14:textId="77777777">
            <w:pPr>
              <w:rPr>
                <w:rFonts w:ascii="Calibri" w:hAnsi="Calibri" w:cs="Calibri"/>
                <w:sz w:val="20"/>
                <w:szCs w:val="20"/>
              </w:rPr>
            </w:pPr>
          </w:p>
        </w:tc>
      </w:tr>
      <w:tr w14:paraId="427E9FB3"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89082C" w:rsidRPr="002E7408" w14:paraId="6499CB0C" w14:textId="77777777">
            <w:pPr>
              <w:pStyle w:val="ListBulletLAST"/>
              <w:numPr>
                <w:ilvl w:val="0"/>
                <w:numId w:val="0"/>
              </w:numPr>
              <w:spacing w:after="0"/>
              <w:rPr>
                <w:rFonts w:ascii="Calibri" w:hAnsi="Calibri" w:cs="Calibri"/>
                <w:noProof/>
                <w:sz w:val="20"/>
                <w:szCs w:val="20"/>
              </w:rPr>
            </w:pPr>
          </w:p>
        </w:tc>
        <w:tc>
          <w:tcPr>
            <w:tcW w:w="1384" w:type="pct"/>
          </w:tcPr>
          <w:p w:rsidR="00E67E90" w:rsidRPr="002E7408" w:rsidP="00E259FA" w14:paraId="12A6C723" w14:textId="0A9BF5AF">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July – September 2023</w:t>
            </w:r>
          </w:p>
        </w:tc>
        <w:tc>
          <w:tcPr>
            <w:tcW w:w="1582" w:type="pct"/>
            <w:vAlign w:val="center"/>
          </w:tcPr>
          <w:p w:rsidR="0089082C" w:rsidRPr="002E7408" w14:paraId="7B0F7694" w14:textId="3C3D31A8">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89082C" w:rsidRPr="002E7408" w:rsidP="003C1142" w14:paraId="1B450933" w14:textId="77777777">
            <w:pPr>
              <w:rPr>
                <w:rFonts w:ascii="Calibri" w:hAnsi="Calibri" w:cs="Calibri"/>
                <w:sz w:val="20"/>
                <w:szCs w:val="20"/>
              </w:rPr>
            </w:pPr>
          </w:p>
        </w:tc>
      </w:tr>
      <w:tr w14:paraId="021C2CCD"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89082C" w:rsidRPr="002E7408" w14:paraId="0EC17C62" w14:textId="77777777">
            <w:pPr>
              <w:pStyle w:val="ListBulletLAST"/>
              <w:numPr>
                <w:ilvl w:val="0"/>
                <w:numId w:val="0"/>
              </w:numPr>
              <w:spacing w:after="0"/>
              <w:rPr>
                <w:rFonts w:ascii="Calibri" w:hAnsi="Calibri" w:cs="Calibri"/>
                <w:noProof/>
                <w:sz w:val="20"/>
                <w:szCs w:val="20"/>
              </w:rPr>
            </w:pPr>
          </w:p>
        </w:tc>
        <w:tc>
          <w:tcPr>
            <w:tcW w:w="1384" w:type="pct"/>
            <w:tcBorders>
              <w:bottom w:val="single" w:sz="12" w:space="0" w:color="auto"/>
            </w:tcBorders>
          </w:tcPr>
          <w:p w:rsidR="00E67E90" w:rsidRPr="002E7408" w:rsidP="00E259FA" w14:paraId="6656FC06" w14:textId="1C2CEA02">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October – December 2023</w:t>
            </w:r>
          </w:p>
        </w:tc>
        <w:tc>
          <w:tcPr>
            <w:tcW w:w="1582" w:type="pct"/>
            <w:tcBorders>
              <w:bottom w:val="single" w:sz="12" w:space="0" w:color="auto"/>
            </w:tcBorders>
            <w:vAlign w:val="center"/>
          </w:tcPr>
          <w:p w:rsidR="0089082C" w:rsidRPr="002E7408" w14:paraId="2FCD73B9" w14:textId="6D15547C">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89082C" w:rsidRPr="002E7408" w:rsidP="003C1142" w14:paraId="77DD5BEB" w14:textId="77777777">
            <w:pPr>
              <w:rPr>
                <w:rFonts w:ascii="Calibri" w:hAnsi="Calibri" w:cs="Calibri"/>
                <w:sz w:val="20"/>
                <w:szCs w:val="20"/>
              </w:rPr>
            </w:pPr>
          </w:p>
        </w:tc>
      </w:tr>
      <w:tr w14:paraId="77B056EC" w14:textId="4287D3A8" w:rsidTr="000E6A24">
        <w:tblPrEx>
          <w:tblW w:w="5000" w:type="pct"/>
          <w:jc w:val="center"/>
          <w:tblLook w:val="04A0"/>
        </w:tblPrEx>
        <w:trPr>
          <w:trHeight w:val="330"/>
          <w:jc w:val="center"/>
        </w:trPr>
        <w:tc>
          <w:tcPr>
            <w:tcW w:w="1161" w:type="pct"/>
            <w:vMerge w:val="restart"/>
            <w:tcBorders>
              <w:top w:val="single" w:sz="12" w:space="0" w:color="auto"/>
              <w:left w:val="double" w:sz="4" w:space="0" w:color="auto"/>
            </w:tcBorders>
            <w:vAlign w:val="center"/>
          </w:tcPr>
          <w:p w:rsidR="00EE1C07" w:rsidRPr="002E7408" w14:paraId="1DEB01E5" w14:textId="69714439">
            <w:pPr>
              <w:pStyle w:val="ListBulletLAST"/>
              <w:numPr>
                <w:ilvl w:val="0"/>
                <w:numId w:val="0"/>
              </w:numPr>
              <w:spacing w:after="0"/>
              <w:rPr>
                <w:rFonts w:ascii="Calibri" w:hAnsi="Calibri" w:cs="Calibri"/>
                <w:sz w:val="20"/>
                <w:szCs w:val="20"/>
              </w:rPr>
            </w:pPr>
            <w:r w:rsidRPr="002E7408">
              <w:rPr>
                <w:rFonts w:ascii="Calibri" w:hAnsi="Calibri" w:cs="Calibri"/>
                <w:sz w:val="20"/>
                <w:szCs w:val="20"/>
              </w:rPr>
              <w:t xml:space="preserve">Land </w:t>
            </w:r>
            <w:r w:rsidRPr="002E7408" w:rsidR="00A9325F">
              <w:rPr>
                <w:rFonts w:ascii="Calibri" w:hAnsi="Calibri" w:cs="Calibri"/>
                <w:sz w:val="20"/>
                <w:szCs w:val="20"/>
              </w:rPr>
              <w:t>A</w:t>
            </w:r>
            <w:r w:rsidRPr="002E7408">
              <w:rPr>
                <w:rFonts w:ascii="Calibri" w:hAnsi="Calibri" w:cs="Calibri"/>
                <w:sz w:val="20"/>
                <w:szCs w:val="20"/>
              </w:rPr>
              <w:t>pplication: Class A</w:t>
            </w:r>
            <w:r w:rsidRPr="002E7408" w:rsidR="00A9325F">
              <w:rPr>
                <w:rFonts w:ascii="Calibri" w:hAnsi="Calibri" w:cs="Calibri"/>
                <w:sz w:val="20"/>
                <w:szCs w:val="20"/>
              </w:rPr>
              <w:t xml:space="preserve"> Biosolids</w:t>
            </w:r>
          </w:p>
        </w:tc>
        <w:tc>
          <w:tcPr>
            <w:tcW w:w="1384" w:type="pct"/>
            <w:tcBorders>
              <w:top w:val="single" w:sz="12" w:space="0" w:color="auto"/>
            </w:tcBorders>
          </w:tcPr>
          <w:p w:rsidR="00E67E90" w:rsidRPr="002E7408" w:rsidP="00C02499" w14:paraId="6ADCE23D" w14:textId="5285EEEC">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tcBorders>
            <w:vAlign w:val="center"/>
          </w:tcPr>
          <w:p w:rsidR="00EE1C07" w:rsidRPr="002E7408" w14:paraId="28148EE1" w14:textId="195EF4AA">
            <w:pPr>
              <w:pStyle w:val="ListBulletLAST"/>
              <w:numPr>
                <w:ilvl w:val="0"/>
                <w:numId w:val="0"/>
              </w:numPr>
              <w:spacing w:after="0"/>
              <w:jc w:val="center"/>
              <w:rPr>
                <w:rFonts w:ascii="Calibri" w:hAnsi="Calibri" w:cs="Calibri"/>
                <w:sz w:val="20"/>
                <w:szCs w:val="20"/>
              </w:rPr>
            </w:pPr>
          </w:p>
        </w:tc>
        <w:tc>
          <w:tcPr>
            <w:tcW w:w="873" w:type="pct"/>
            <w:vMerge w:val="restart"/>
            <w:tcBorders>
              <w:top w:val="single" w:sz="12" w:space="0" w:color="auto"/>
              <w:right w:val="double" w:sz="4" w:space="0" w:color="auto"/>
            </w:tcBorders>
          </w:tcPr>
          <w:p w:rsidR="00EE1C07" w:rsidRPr="002E7408" w:rsidP="003C1142" w14:paraId="4CFA1FC8"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EE1C07" w:rsidRPr="002E7408" w:rsidP="003C1142" w14:paraId="32A206CF"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EE1C07" w:rsidRPr="002E7408" w:rsidP="003C1142" w14:paraId="0CEC1429"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EE1C07" w:rsidRPr="002E7408" w:rsidP="003C1142" w14:paraId="57CE1E04"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EE1C07" w:rsidRPr="002E7408" w:rsidP="003C1142" w14:paraId="31A44082" w14:textId="19627757">
            <w:pPr>
              <w:pStyle w:val="ListBulletLAST"/>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5B4980A1"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6B1AF8F2"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04CD5DD8" w14:textId="772BBD61">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April – June 2023</w:t>
            </w:r>
          </w:p>
        </w:tc>
        <w:tc>
          <w:tcPr>
            <w:tcW w:w="1582" w:type="pct"/>
            <w:vAlign w:val="center"/>
          </w:tcPr>
          <w:p w:rsidR="00C02499" w:rsidRPr="002E7408" w:rsidP="00C02499" w14:paraId="5595D9BF"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70CF49A7" w14:textId="77777777">
            <w:pPr>
              <w:rPr>
                <w:rFonts w:ascii="Calibri" w:hAnsi="Calibri" w:cs="Calibri"/>
                <w:sz w:val="20"/>
                <w:szCs w:val="20"/>
              </w:rPr>
            </w:pPr>
          </w:p>
        </w:tc>
      </w:tr>
      <w:tr w14:paraId="2E71D9DC"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2DD88F29"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67F8D63C" w14:textId="640D36C9">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July – September 2023</w:t>
            </w:r>
          </w:p>
        </w:tc>
        <w:tc>
          <w:tcPr>
            <w:tcW w:w="1582" w:type="pct"/>
            <w:vAlign w:val="center"/>
          </w:tcPr>
          <w:p w:rsidR="00C02499" w:rsidRPr="002E7408" w:rsidP="00C02499" w14:paraId="503F9A6E"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3314579C" w14:textId="77777777">
            <w:pPr>
              <w:rPr>
                <w:rFonts w:ascii="Calibri" w:hAnsi="Calibri" w:cs="Calibri"/>
                <w:sz w:val="20"/>
                <w:szCs w:val="20"/>
              </w:rPr>
            </w:pPr>
          </w:p>
        </w:tc>
      </w:tr>
      <w:tr w14:paraId="3EBFFBDB"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60BF8CC2" w14:textId="77777777">
            <w:pPr>
              <w:pStyle w:val="ListBulletLAST"/>
              <w:numPr>
                <w:ilvl w:val="0"/>
                <w:numId w:val="0"/>
              </w:numPr>
              <w:spacing w:after="0"/>
              <w:rPr>
                <w:rFonts w:ascii="Calibri" w:hAnsi="Calibri" w:cs="Calibri"/>
                <w:noProof/>
                <w:sz w:val="20"/>
                <w:szCs w:val="20"/>
              </w:rPr>
            </w:pPr>
          </w:p>
        </w:tc>
        <w:tc>
          <w:tcPr>
            <w:tcW w:w="1384" w:type="pct"/>
            <w:tcBorders>
              <w:bottom w:val="single" w:sz="12" w:space="0" w:color="auto"/>
            </w:tcBorders>
          </w:tcPr>
          <w:p w:rsidR="00C02499" w:rsidRPr="002E7408" w:rsidP="00C02499" w14:paraId="2F87E564" w14:textId="69FBA34B">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October – December 2023</w:t>
            </w:r>
          </w:p>
        </w:tc>
        <w:tc>
          <w:tcPr>
            <w:tcW w:w="1582" w:type="pct"/>
            <w:tcBorders>
              <w:bottom w:val="single" w:sz="12" w:space="0" w:color="auto"/>
            </w:tcBorders>
            <w:vAlign w:val="center"/>
          </w:tcPr>
          <w:p w:rsidR="00C02499" w:rsidRPr="002E7408" w:rsidP="00C02499" w14:paraId="0B77EAEC"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127C1F0D" w14:textId="77777777">
            <w:pPr>
              <w:rPr>
                <w:rFonts w:ascii="Calibri" w:hAnsi="Calibri" w:cs="Calibri"/>
                <w:sz w:val="20"/>
                <w:szCs w:val="20"/>
              </w:rPr>
            </w:pPr>
          </w:p>
        </w:tc>
      </w:tr>
      <w:tr w14:paraId="05FC925F" w14:textId="0AF270D8" w:rsidTr="000E6A24">
        <w:tblPrEx>
          <w:tblW w:w="5000" w:type="pct"/>
          <w:jc w:val="center"/>
          <w:tblLook w:val="04A0"/>
        </w:tblPrEx>
        <w:trPr>
          <w:trHeight w:val="330"/>
          <w:jc w:val="center"/>
        </w:trPr>
        <w:tc>
          <w:tcPr>
            <w:tcW w:w="1161" w:type="pct"/>
            <w:vMerge w:val="restart"/>
            <w:tcBorders>
              <w:top w:val="single" w:sz="12" w:space="0" w:color="auto"/>
              <w:left w:val="double" w:sz="4" w:space="0" w:color="auto"/>
            </w:tcBorders>
            <w:vAlign w:val="center"/>
          </w:tcPr>
          <w:p w:rsidR="00EE1C07" w:rsidRPr="002E7408" w14:paraId="430399B0" w14:textId="653EDD4A">
            <w:pPr>
              <w:pStyle w:val="ListBulletLAST"/>
              <w:numPr>
                <w:ilvl w:val="0"/>
                <w:numId w:val="0"/>
              </w:numPr>
              <w:spacing w:after="0"/>
              <w:rPr>
                <w:rFonts w:ascii="Calibri" w:hAnsi="Calibri" w:cs="Calibri"/>
                <w:sz w:val="20"/>
                <w:szCs w:val="20"/>
              </w:rPr>
            </w:pPr>
            <w:r w:rsidRPr="002E7408">
              <w:rPr>
                <w:rFonts w:ascii="Calibri" w:hAnsi="Calibri" w:cs="Calibri"/>
                <w:sz w:val="20"/>
                <w:szCs w:val="20"/>
              </w:rPr>
              <w:t xml:space="preserve">Land </w:t>
            </w:r>
            <w:r w:rsidRPr="002E7408" w:rsidR="00A9325F">
              <w:rPr>
                <w:rFonts w:ascii="Calibri" w:hAnsi="Calibri" w:cs="Calibri"/>
                <w:sz w:val="20"/>
                <w:szCs w:val="20"/>
              </w:rPr>
              <w:t>A</w:t>
            </w:r>
            <w:r w:rsidRPr="002E7408">
              <w:rPr>
                <w:rFonts w:ascii="Calibri" w:hAnsi="Calibri" w:cs="Calibri"/>
                <w:sz w:val="20"/>
                <w:szCs w:val="20"/>
              </w:rPr>
              <w:t>pplication: Class B</w:t>
            </w:r>
            <w:r w:rsidRPr="002E7408" w:rsidR="00A9325F">
              <w:rPr>
                <w:rFonts w:ascii="Calibri" w:hAnsi="Calibri" w:cs="Calibri"/>
                <w:sz w:val="20"/>
                <w:szCs w:val="20"/>
              </w:rPr>
              <w:t xml:space="preserve"> Biosolids</w:t>
            </w:r>
          </w:p>
        </w:tc>
        <w:tc>
          <w:tcPr>
            <w:tcW w:w="1384" w:type="pct"/>
            <w:tcBorders>
              <w:top w:val="single" w:sz="12" w:space="0" w:color="auto"/>
            </w:tcBorders>
          </w:tcPr>
          <w:p w:rsidR="00E67E90" w:rsidRPr="002E7408" w:rsidP="00C02499" w14:paraId="6B2FA755" w14:textId="32868BB6">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tcBorders>
            <w:vAlign w:val="center"/>
          </w:tcPr>
          <w:p w:rsidR="00EE1C07" w:rsidRPr="002E7408" w14:paraId="4937CB18" w14:textId="21162FAC">
            <w:pPr>
              <w:pStyle w:val="ListBulletLAST"/>
              <w:numPr>
                <w:ilvl w:val="0"/>
                <w:numId w:val="0"/>
              </w:numPr>
              <w:spacing w:after="0"/>
              <w:jc w:val="center"/>
              <w:rPr>
                <w:rFonts w:ascii="Calibri" w:hAnsi="Calibri" w:cs="Calibri"/>
                <w:sz w:val="20"/>
                <w:szCs w:val="20"/>
              </w:rPr>
            </w:pPr>
          </w:p>
        </w:tc>
        <w:tc>
          <w:tcPr>
            <w:tcW w:w="873" w:type="pct"/>
            <w:vMerge w:val="restart"/>
            <w:tcBorders>
              <w:top w:val="single" w:sz="12" w:space="0" w:color="auto"/>
              <w:right w:val="double" w:sz="4" w:space="0" w:color="auto"/>
            </w:tcBorders>
          </w:tcPr>
          <w:p w:rsidR="00EE1C07" w:rsidRPr="002E7408" w:rsidP="003C1142" w14:paraId="7189100E"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EE1C07" w:rsidRPr="002E7408" w:rsidP="003C1142" w14:paraId="3239E5EB"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EE1C07" w:rsidRPr="002E7408" w:rsidP="003C1142" w14:paraId="72363385"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EE1C07" w:rsidRPr="002E7408" w:rsidP="003C1142" w14:paraId="24637CA4"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EE1C07" w:rsidRPr="002E7408" w:rsidP="003C1142" w14:paraId="3BC88B35" w14:textId="17B154DB">
            <w:pPr>
              <w:pStyle w:val="ListBulletLAST"/>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3F5C6916"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453F1F7A"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21A751D4" w14:textId="6EAA912B">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April – June 2023</w:t>
            </w:r>
          </w:p>
        </w:tc>
        <w:tc>
          <w:tcPr>
            <w:tcW w:w="1582" w:type="pct"/>
            <w:vAlign w:val="center"/>
          </w:tcPr>
          <w:p w:rsidR="00C02499" w:rsidRPr="002E7408" w:rsidP="00C02499" w14:paraId="2AFB08EF"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7B928745" w14:textId="77777777">
            <w:pPr>
              <w:rPr>
                <w:rFonts w:ascii="Calibri" w:hAnsi="Calibri" w:cs="Calibri"/>
                <w:sz w:val="20"/>
                <w:szCs w:val="20"/>
              </w:rPr>
            </w:pPr>
          </w:p>
        </w:tc>
      </w:tr>
      <w:tr w14:paraId="778F121B"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5738571E"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277309D8" w14:textId="20900679">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July – September 2023</w:t>
            </w:r>
          </w:p>
        </w:tc>
        <w:tc>
          <w:tcPr>
            <w:tcW w:w="1582" w:type="pct"/>
            <w:vAlign w:val="center"/>
          </w:tcPr>
          <w:p w:rsidR="00C02499" w:rsidRPr="002E7408" w:rsidP="00C02499" w14:paraId="034D652F"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4B2F7B03" w14:textId="77777777">
            <w:pPr>
              <w:rPr>
                <w:rFonts w:ascii="Calibri" w:hAnsi="Calibri" w:cs="Calibri"/>
                <w:sz w:val="20"/>
                <w:szCs w:val="20"/>
              </w:rPr>
            </w:pPr>
          </w:p>
        </w:tc>
      </w:tr>
      <w:tr w14:paraId="63EDEB21"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46B69BDB" w14:textId="77777777">
            <w:pPr>
              <w:pStyle w:val="ListBulletLAST"/>
              <w:numPr>
                <w:ilvl w:val="0"/>
                <w:numId w:val="0"/>
              </w:numPr>
              <w:spacing w:after="0"/>
              <w:rPr>
                <w:rFonts w:ascii="Calibri" w:hAnsi="Calibri" w:cs="Calibri"/>
                <w:noProof/>
                <w:sz w:val="20"/>
                <w:szCs w:val="20"/>
              </w:rPr>
            </w:pPr>
          </w:p>
        </w:tc>
        <w:tc>
          <w:tcPr>
            <w:tcW w:w="1384" w:type="pct"/>
            <w:tcBorders>
              <w:bottom w:val="single" w:sz="12" w:space="0" w:color="auto"/>
            </w:tcBorders>
          </w:tcPr>
          <w:p w:rsidR="00C02499" w:rsidRPr="002E7408" w:rsidP="00C02499" w14:paraId="6685F8BF" w14:textId="50552081">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October – December 2023</w:t>
            </w:r>
          </w:p>
        </w:tc>
        <w:tc>
          <w:tcPr>
            <w:tcW w:w="1582" w:type="pct"/>
            <w:tcBorders>
              <w:bottom w:val="single" w:sz="12" w:space="0" w:color="auto"/>
            </w:tcBorders>
            <w:vAlign w:val="center"/>
          </w:tcPr>
          <w:p w:rsidR="00C02499" w:rsidRPr="002E7408" w:rsidP="00C02499" w14:paraId="3CA4AF92"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14F05B5E" w14:textId="77777777">
            <w:pPr>
              <w:rPr>
                <w:rFonts w:ascii="Calibri" w:hAnsi="Calibri" w:cs="Calibri"/>
                <w:sz w:val="20"/>
                <w:szCs w:val="20"/>
              </w:rPr>
            </w:pPr>
          </w:p>
        </w:tc>
      </w:tr>
      <w:tr w14:paraId="5456C16F" w14:textId="53450E60" w:rsidTr="000E6A24">
        <w:tblPrEx>
          <w:tblW w:w="5000" w:type="pct"/>
          <w:jc w:val="center"/>
          <w:tblLook w:val="04A0"/>
        </w:tblPrEx>
        <w:trPr>
          <w:trHeight w:val="330"/>
          <w:jc w:val="center"/>
        </w:trPr>
        <w:tc>
          <w:tcPr>
            <w:tcW w:w="1161" w:type="pct"/>
            <w:vMerge w:val="restart"/>
            <w:tcBorders>
              <w:top w:val="single" w:sz="12" w:space="0" w:color="auto"/>
              <w:left w:val="double" w:sz="4" w:space="0" w:color="auto"/>
            </w:tcBorders>
            <w:vAlign w:val="center"/>
          </w:tcPr>
          <w:p w:rsidR="00EE1C07" w:rsidRPr="002E7408" w14:paraId="45880108" w14:textId="76A97E48">
            <w:pPr>
              <w:pStyle w:val="ListBulletLAST"/>
              <w:numPr>
                <w:ilvl w:val="0"/>
                <w:numId w:val="0"/>
              </w:numPr>
              <w:spacing w:after="0"/>
              <w:rPr>
                <w:rFonts w:ascii="Calibri" w:hAnsi="Calibri" w:cs="Calibri"/>
                <w:sz w:val="20"/>
                <w:szCs w:val="20"/>
              </w:rPr>
            </w:pPr>
            <w:r w:rsidRPr="002E7408">
              <w:rPr>
                <w:rFonts w:ascii="Calibri" w:hAnsi="Calibri" w:cs="Calibri"/>
                <w:sz w:val="20"/>
                <w:szCs w:val="20"/>
              </w:rPr>
              <w:t xml:space="preserve">Surface </w:t>
            </w:r>
            <w:r w:rsidRPr="002E7408" w:rsidR="0D814BF1">
              <w:rPr>
                <w:rFonts w:ascii="Calibri" w:hAnsi="Calibri" w:cs="Calibri"/>
                <w:sz w:val="20"/>
                <w:szCs w:val="20"/>
              </w:rPr>
              <w:t>D</w:t>
            </w:r>
            <w:r w:rsidRPr="002E7408" w:rsidR="03747163">
              <w:rPr>
                <w:rFonts w:ascii="Calibri" w:hAnsi="Calibri" w:cs="Calibri"/>
                <w:sz w:val="20"/>
                <w:szCs w:val="20"/>
              </w:rPr>
              <w:t>isposal</w:t>
            </w:r>
            <w:r w:rsidRPr="002E7408" w:rsidR="008C74C2">
              <w:rPr>
                <w:rFonts w:ascii="Calibri" w:hAnsi="Calibri" w:cs="Calibri"/>
                <w:sz w:val="20"/>
                <w:szCs w:val="20"/>
              </w:rPr>
              <w:t xml:space="preserve"> (e.g</w:t>
            </w:r>
            <w:r w:rsidRPr="002E7408" w:rsidR="56E26138">
              <w:rPr>
                <w:rFonts w:ascii="Calibri" w:hAnsi="Calibri" w:cs="Calibri"/>
                <w:sz w:val="20"/>
                <w:szCs w:val="20"/>
              </w:rPr>
              <w:t>.</w:t>
            </w:r>
            <w:r w:rsidRPr="002E7408" w:rsidR="0ABAF9FD">
              <w:rPr>
                <w:rFonts w:ascii="Calibri" w:hAnsi="Calibri" w:cs="Calibri"/>
                <w:sz w:val="20"/>
                <w:szCs w:val="20"/>
              </w:rPr>
              <w:t>,</w:t>
            </w:r>
            <w:r w:rsidRPr="002E7408" w:rsidR="008C74C2">
              <w:rPr>
                <w:rFonts w:ascii="Calibri" w:hAnsi="Calibri" w:cs="Calibri"/>
                <w:sz w:val="20"/>
                <w:szCs w:val="20"/>
              </w:rPr>
              <w:t xml:space="preserve"> sewage sludge-only landfill)</w:t>
            </w:r>
          </w:p>
        </w:tc>
        <w:tc>
          <w:tcPr>
            <w:tcW w:w="1384" w:type="pct"/>
            <w:tcBorders>
              <w:top w:val="single" w:sz="12" w:space="0" w:color="auto"/>
            </w:tcBorders>
          </w:tcPr>
          <w:p w:rsidR="00E67E90" w:rsidRPr="002E7408" w:rsidP="00C02499" w14:paraId="67525333" w14:textId="247BBF22">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tcBorders>
            <w:vAlign w:val="center"/>
          </w:tcPr>
          <w:p w:rsidR="00EE1C07" w:rsidRPr="002E7408" w14:paraId="0AAF389B" w14:textId="53F13385">
            <w:pPr>
              <w:pStyle w:val="ListBulletLAST"/>
              <w:numPr>
                <w:ilvl w:val="0"/>
                <w:numId w:val="0"/>
              </w:numPr>
              <w:spacing w:after="0"/>
              <w:jc w:val="center"/>
              <w:rPr>
                <w:rFonts w:ascii="Calibri" w:hAnsi="Calibri" w:cs="Calibri"/>
                <w:sz w:val="20"/>
                <w:szCs w:val="20"/>
              </w:rPr>
            </w:pPr>
          </w:p>
        </w:tc>
        <w:tc>
          <w:tcPr>
            <w:tcW w:w="873" w:type="pct"/>
            <w:vMerge w:val="restart"/>
            <w:tcBorders>
              <w:top w:val="single" w:sz="12" w:space="0" w:color="auto"/>
              <w:right w:val="double" w:sz="4" w:space="0" w:color="auto"/>
            </w:tcBorders>
          </w:tcPr>
          <w:p w:rsidR="00EE1C07" w:rsidRPr="002E7408" w:rsidP="003C1142" w14:paraId="09110EA8"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EE1C07" w:rsidRPr="002E7408" w:rsidP="003C1142" w14:paraId="6E6C063D"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EE1C07" w:rsidRPr="002E7408" w:rsidP="003C1142" w14:paraId="41384FBD"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EE1C07" w:rsidRPr="002E7408" w:rsidP="003C1142" w14:paraId="2857EFFC"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EE1C07" w:rsidRPr="002E7408" w:rsidP="003C1142" w14:paraId="3ADFF762" w14:textId="509E66B8">
            <w:pPr>
              <w:pStyle w:val="ListBulletLAST"/>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4996571D"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3CBB5983"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7A65C81C" w14:textId="3A6033EC">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April – June 2023</w:t>
            </w:r>
          </w:p>
        </w:tc>
        <w:tc>
          <w:tcPr>
            <w:tcW w:w="1582" w:type="pct"/>
            <w:vAlign w:val="center"/>
          </w:tcPr>
          <w:p w:rsidR="00C02499" w:rsidRPr="002E7408" w:rsidP="00C02499" w14:paraId="2DBACBFD"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72307F73" w14:textId="77777777">
            <w:pPr>
              <w:rPr>
                <w:rFonts w:ascii="Calibri" w:hAnsi="Calibri" w:cs="Calibri"/>
                <w:sz w:val="20"/>
                <w:szCs w:val="20"/>
              </w:rPr>
            </w:pPr>
          </w:p>
        </w:tc>
      </w:tr>
      <w:tr w14:paraId="103C74F1"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2798C296"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2A6DC02C" w14:textId="17B4C3E5">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July – September 2023</w:t>
            </w:r>
          </w:p>
        </w:tc>
        <w:tc>
          <w:tcPr>
            <w:tcW w:w="1582" w:type="pct"/>
            <w:vAlign w:val="center"/>
          </w:tcPr>
          <w:p w:rsidR="00C02499" w:rsidRPr="002E7408" w:rsidP="00C02499" w14:paraId="4F721CFE"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67CF2146" w14:textId="77777777">
            <w:pPr>
              <w:rPr>
                <w:rFonts w:ascii="Calibri" w:hAnsi="Calibri" w:cs="Calibri"/>
                <w:sz w:val="20"/>
                <w:szCs w:val="20"/>
              </w:rPr>
            </w:pPr>
          </w:p>
        </w:tc>
      </w:tr>
      <w:tr w14:paraId="3B6F01FC"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7A5EF459" w14:textId="77777777">
            <w:pPr>
              <w:pStyle w:val="ListBulletLAST"/>
              <w:numPr>
                <w:ilvl w:val="0"/>
                <w:numId w:val="0"/>
              </w:numPr>
              <w:spacing w:after="0"/>
              <w:rPr>
                <w:rFonts w:ascii="Calibri" w:hAnsi="Calibri" w:cs="Calibri"/>
                <w:noProof/>
                <w:sz w:val="20"/>
                <w:szCs w:val="20"/>
              </w:rPr>
            </w:pPr>
          </w:p>
        </w:tc>
        <w:tc>
          <w:tcPr>
            <w:tcW w:w="1384" w:type="pct"/>
            <w:tcBorders>
              <w:bottom w:val="single" w:sz="12" w:space="0" w:color="auto"/>
            </w:tcBorders>
          </w:tcPr>
          <w:p w:rsidR="00C02499" w:rsidRPr="002E7408" w:rsidP="00C02499" w14:paraId="27D10061" w14:textId="0CCBF5E5">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October – December 2023</w:t>
            </w:r>
          </w:p>
        </w:tc>
        <w:tc>
          <w:tcPr>
            <w:tcW w:w="1582" w:type="pct"/>
            <w:tcBorders>
              <w:bottom w:val="single" w:sz="12" w:space="0" w:color="auto"/>
            </w:tcBorders>
            <w:vAlign w:val="center"/>
          </w:tcPr>
          <w:p w:rsidR="00C02499" w:rsidRPr="002E7408" w:rsidP="00C02499" w14:paraId="1808616F"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148E8AC9" w14:textId="77777777">
            <w:pPr>
              <w:rPr>
                <w:rFonts w:ascii="Calibri" w:hAnsi="Calibri" w:cs="Calibri"/>
                <w:sz w:val="20"/>
                <w:szCs w:val="20"/>
              </w:rPr>
            </w:pPr>
          </w:p>
        </w:tc>
      </w:tr>
      <w:tr w14:paraId="49DB1C76" w14:textId="77777777" w:rsidTr="000E6A24">
        <w:tblPrEx>
          <w:tblW w:w="5000" w:type="pct"/>
          <w:jc w:val="center"/>
          <w:tblLook w:val="04A0"/>
        </w:tblPrEx>
        <w:trPr>
          <w:trHeight w:val="330"/>
          <w:jc w:val="center"/>
        </w:trPr>
        <w:tc>
          <w:tcPr>
            <w:tcW w:w="1161" w:type="pct"/>
            <w:vMerge w:val="restart"/>
            <w:tcBorders>
              <w:left w:val="double" w:sz="4" w:space="0" w:color="auto"/>
            </w:tcBorders>
            <w:vAlign w:val="center"/>
          </w:tcPr>
          <w:p w:rsidR="008C74C2" w:rsidRPr="002E7408" w:rsidP="008C74C2" w14:paraId="61F98280" w14:textId="76D19C81">
            <w:pPr>
              <w:pStyle w:val="ListBulletLAST"/>
              <w:numPr>
                <w:ilvl w:val="0"/>
                <w:numId w:val="0"/>
              </w:numPr>
              <w:spacing w:after="0"/>
              <w:rPr>
                <w:rFonts w:ascii="Calibri" w:hAnsi="Calibri" w:cs="Calibri"/>
                <w:noProof/>
                <w:sz w:val="20"/>
                <w:szCs w:val="20"/>
              </w:rPr>
            </w:pPr>
            <w:r w:rsidRPr="002E7408">
              <w:rPr>
                <w:rFonts w:ascii="Calibri" w:hAnsi="Calibri" w:cs="Calibri"/>
                <w:noProof/>
                <w:sz w:val="20"/>
                <w:szCs w:val="20"/>
              </w:rPr>
              <w:t xml:space="preserve">Municipal </w:t>
            </w:r>
            <w:r w:rsidRPr="002E7408" w:rsidR="037F6827">
              <w:rPr>
                <w:rFonts w:ascii="Calibri" w:hAnsi="Calibri" w:cs="Calibri"/>
                <w:noProof/>
                <w:sz w:val="20"/>
                <w:szCs w:val="20"/>
              </w:rPr>
              <w:t>S</w:t>
            </w:r>
            <w:r w:rsidRPr="002E7408">
              <w:rPr>
                <w:rFonts w:ascii="Calibri" w:hAnsi="Calibri" w:cs="Calibri"/>
                <w:noProof/>
                <w:sz w:val="20"/>
                <w:szCs w:val="20"/>
              </w:rPr>
              <w:t xml:space="preserve">olid </w:t>
            </w:r>
            <w:r w:rsidRPr="002E7408" w:rsidR="0972F82D">
              <w:rPr>
                <w:rFonts w:ascii="Calibri" w:hAnsi="Calibri" w:cs="Calibri"/>
                <w:noProof/>
                <w:sz w:val="20"/>
                <w:szCs w:val="20"/>
              </w:rPr>
              <w:t>W</w:t>
            </w:r>
            <w:r w:rsidRPr="002E7408">
              <w:rPr>
                <w:rFonts w:ascii="Calibri" w:hAnsi="Calibri" w:cs="Calibri"/>
                <w:noProof/>
                <w:sz w:val="20"/>
                <w:szCs w:val="20"/>
              </w:rPr>
              <w:t xml:space="preserve">aste </w:t>
            </w:r>
            <w:r w:rsidRPr="002E7408" w:rsidR="7441FFDB">
              <w:rPr>
                <w:rFonts w:ascii="Calibri" w:hAnsi="Calibri" w:cs="Calibri"/>
                <w:noProof/>
                <w:sz w:val="20"/>
                <w:szCs w:val="20"/>
              </w:rPr>
              <w:t>L</w:t>
            </w:r>
            <w:r w:rsidRPr="002E7408">
              <w:rPr>
                <w:rFonts w:ascii="Calibri" w:hAnsi="Calibri" w:cs="Calibri"/>
                <w:noProof/>
                <w:sz w:val="20"/>
                <w:szCs w:val="20"/>
              </w:rPr>
              <w:t>andfill</w:t>
            </w:r>
          </w:p>
        </w:tc>
        <w:tc>
          <w:tcPr>
            <w:tcW w:w="1384" w:type="pct"/>
            <w:tcBorders>
              <w:top w:val="single" w:sz="12" w:space="0" w:color="auto"/>
              <w:bottom w:val="single" w:sz="8" w:space="0" w:color="auto"/>
            </w:tcBorders>
          </w:tcPr>
          <w:p w:rsidR="008C74C2" w:rsidRPr="002E7408" w:rsidP="008C74C2" w14:paraId="3C10414A" w14:textId="478B3397">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bottom w:val="single" w:sz="8" w:space="0" w:color="auto"/>
            </w:tcBorders>
            <w:vAlign w:val="center"/>
          </w:tcPr>
          <w:p w:rsidR="008C74C2" w:rsidRPr="002E7408" w:rsidP="008C74C2" w14:paraId="56A59716" w14:textId="77777777">
            <w:pPr>
              <w:pStyle w:val="ListBulletLAST"/>
              <w:numPr>
                <w:ilvl w:val="0"/>
                <w:numId w:val="0"/>
              </w:numPr>
              <w:spacing w:after="0"/>
              <w:jc w:val="center"/>
              <w:rPr>
                <w:rFonts w:ascii="Calibri" w:hAnsi="Calibri" w:cs="Calibri"/>
                <w:noProof/>
                <w:sz w:val="20"/>
                <w:szCs w:val="20"/>
              </w:rPr>
            </w:pPr>
          </w:p>
        </w:tc>
        <w:tc>
          <w:tcPr>
            <w:tcW w:w="873" w:type="pct"/>
            <w:vMerge w:val="restart"/>
            <w:tcBorders>
              <w:right w:val="double" w:sz="4" w:space="0" w:color="auto"/>
            </w:tcBorders>
          </w:tcPr>
          <w:p w:rsidR="008C74C2" w:rsidRPr="002E7408" w:rsidP="008C74C2" w14:paraId="3B88B8C1"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8C74C2" w:rsidRPr="002E7408" w:rsidP="008C74C2" w14:paraId="07249AE2"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8C74C2" w:rsidRPr="002E7408" w:rsidP="008C74C2" w14:paraId="2256909E"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8C74C2" w:rsidRPr="002E7408" w:rsidP="008C74C2" w14:paraId="6DF6BFEF"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8C74C2" w:rsidRPr="002E7408" w:rsidP="008C74C2" w14:paraId="29A213B7" w14:textId="2E2E190E">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1BDA36AE"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8C74C2" w:rsidRPr="002E7408" w:rsidP="008C74C2" w14:paraId="1556BF4D" w14:textId="77777777">
            <w:pPr>
              <w:pStyle w:val="ListBulletLAST"/>
              <w:numPr>
                <w:ilvl w:val="0"/>
                <w:numId w:val="0"/>
              </w:numPr>
              <w:spacing w:after="0"/>
              <w:rPr>
                <w:rFonts w:ascii="Calibri" w:hAnsi="Calibri" w:cs="Calibri"/>
                <w:noProof/>
                <w:sz w:val="20"/>
                <w:szCs w:val="20"/>
              </w:rPr>
            </w:pPr>
          </w:p>
        </w:tc>
        <w:tc>
          <w:tcPr>
            <w:tcW w:w="1384" w:type="pct"/>
            <w:tcBorders>
              <w:top w:val="single" w:sz="8" w:space="0" w:color="auto"/>
              <w:bottom w:val="single" w:sz="8" w:space="0" w:color="auto"/>
            </w:tcBorders>
          </w:tcPr>
          <w:p w:rsidR="008C74C2" w:rsidRPr="002E7408" w:rsidP="008C74C2" w14:paraId="3BF5A6AB" w14:textId="42471327">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April – June 2023</w:t>
            </w:r>
          </w:p>
        </w:tc>
        <w:tc>
          <w:tcPr>
            <w:tcW w:w="1582" w:type="pct"/>
            <w:tcBorders>
              <w:top w:val="single" w:sz="8" w:space="0" w:color="auto"/>
              <w:bottom w:val="single" w:sz="8" w:space="0" w:color="auto"/>
            </w:tcBorders>
            <w:vAlign w:val="center"/>
          </w:tcPr>
          <w:p w:rsidR="008C74C2" w:rsidRPr="002E7408" w:rsidP="008C74C2" w14:paraId="5A07C2B7"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8C74C2" w:rsidRPr="002E7408" w:rsidP="008C74C2" w14:paraId="76C5C317" w14:textId="77777777">
            <w:pPr>
              <w:rPr>
                <w:rFonts w:ascii="Calibri" w:hAnsi="Calibri" w:cs="Calibri"/>
                <w:sz w:val="20"/>
                <w:szCs w:val="20"/>
              </w:rPr>
            </w:pPr>
          </w:p>
        </w:tc>
      </w:tr>
      <w:tr w14:paraId="19C73025"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8C74C2" w:rsidRPr="002E7408" w:rsidP="008C74C2" w14:paraId="1B5C4009" w14:textId="77777777">
            <w:pPr>
              <w:pStyle w:val="ListBulletLAST"/>
              <w:numPr>
                <w:ilvl w:val="0"/>
                <w:numId w:val="0"/>
              </w:numPr>
              <w:spacing w:after="0"/>
              <w:rPr>
                <w:rFonts w:ascii="Calibri" w:hAnsi="Calibri" w:cs="Calibri"/>
                <w:noProof/>
                <w:sz w:val="20"/>
                <w:szCs w:val="20"/>
              </w:rPr>
            </w:pPr>
          </w:p>
        </w:tc>
        <w:tc>
          <w:tcPr>
            <w:tcW w:w="1384" w:type="pct"/>
            <w:tcBorders>
              <w:top w:val="single" w:sz="8" w:space="0" w:color="auto"/>
              <w:bottom w:val="single" w:sz="8" w:space="0" w:color="auto"/>
            </w:tcBorders>
          </w:tcPr>
          <w:p w:rsidR="008C74C2" w:rsidRPr="002E7408" w:rsidP="008C74C2" w14:paraId="3D115D4E" w14:textId="3BB69D34">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July – September 2023</w:t>
            </w:r>
          </w:p>
        </w:tc>
        <w:tc>
          <w:tcPr>
            <w:tcW w:w="1582" w:type="pct"/>
            <w:tcBorders>
              <w:top w:val="single" w:sz="8" w:space="0" w:color="auto"/>
              <w:bottom w:val="single" w:sz="8" w:space="0" w:color="auto"/>
            </w:tcBorders>
            <w:vAlign w:val="center"/>
          </w:tcPr>
          <w:p w:rsidR="008C74C2" w:rsidRPr="002E7408" w:rsidP="008C74C2" w14:paraId="5E35507A"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8C74C2" w:rsidRPr="002E7408" w:rsidP="008C74C2" w14:paraId="3E5D3BAD" w14:textId="77777777">
            <w:pPr>
              <w:rPr>
                <w:rFonts w:ascii="Calibri" w:hAnsi="Calibri" w:cs="Calibri"/>
                <w:sz w:val="20"/>
                <w:szCs w:val="20"/>
              </w:rPr>
            </w:pPr>
          </w:p>
        </w:tc>
      </w:tr>
      <w:tr w14:paraId="16624764"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8C74C2" w:rsidRPr="002E7408" w:rsidP="008C74C2" w14:paraId="6C2C53F1" w14:textId="77777777">
            <w:pPr>
              <w:pStyle w:val="ListBulletLAST"/>
              <w:numPr>
                <w:ilvl w:val="0"/>
                <w:numId w:val="0"/>
              </w:numPr>
              <w:spacing w:after="0"/>
              <w:rPr>
                <w:rFonts w:ascii="Calibri" w:hAnsi="Calibri" w:cs="Calibri"/>
                <w:noProof/>
                <w:sz w:val="20"/>
                <w:szCs w:val="20"/>
              </w:rPr>
            </w:pPr>
          </w:p>
        </w:tc>
        <w:tc>
          <w:tcPr>
            <w:tcW w:w="1384" w:type="pct"/>
            <w:tcBorders>
              <w:top w:val="single" w:sz="8" w:space="0" w:color="auto"/>
              <w:bottom w:val="single" w:sz="12" w:space="0" w:color="auto"/>
            </w:tcBorders>
          </w:tcPr>
          <w:p w:rsidR="008C74C2" w:rsidRPr="002E7408" w:rsidP="008C74C2" w14:paraId="7B9D4353" w14:textId="67B9AC27">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October – December 2023</w:t>
            </w:r>
          </w:p>
        </w:tc>
        <w:tc>
          <w:tcPr>
            <w:tcW w:w="1582" w:type="pct"/>
            <w:tcBorders>
              <w:top w:val="single" w:sz="8" w:space="0" w:color="auto"/>
              <w:bottom w:val="single" w:sz="12" w:space="0" w:color="auto"/>
            </w:tcBorders>
            <w:vAlign w:val="center"/>
          </w:tcPr>
          <w:p w:rsidR="008C74C2" w:rsidRPr="002E7408" w:rsidP="008C74C2" w14:paraId="5B2CD43E"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8C74C2" w:rsidRPr="002E7408" w:rsidP="008C74C2" w14:paraId="61D7298F" w14:textId="77777777">
            <w:pPr>
              <w:rPr>
                <w:rFonts w:ascii="Calibri" w:hAnsi="Calibri" w:cs="Calibri"/>
                <w:sz w:val="20"/>
                <w:szCs w:val="20"/>
              </w:rPr>
            </w:pPr>
          </w:p>
        </w:tc>
      </w:tr>
      <w:tr w14:paraId="5D5547BD" w14:textId="4CFECE1A" w:rsidTr="000E6A24">
        <w:tblPrEx>
          <w:tblW w:w="5000" w:type="pct"/>
          <w:jc w:val="center"/>
          <w:tblLook w:val="04A0"/>
        </w:tblPrEx>
        <w:trPr>
          <w:trHeight w:val="330"/>
          <w:jc w:val="center"/>
        </w:trPr>
        <w:tc>
          <w:tcPr>
            <w:tcW w:w="1161" w:type="pct"/>
            <w:vMerge w:val="restart"/>
            <w:tcBorders>
              <w:top w:val="single" w:sz="12" w:space="0" w:color="auto"/>
              <w:left w:val="double" w:sz="4" w:space="0" w:color="auto"/>
            </w:tcBorders>
            <w:vAlign w:val="center"/>
          </w:tcPr>
          <w:p w:rsidR="00EE1C07" w:rsidRPr="002E7408" w14:paraId="1F479079" w14:textId="14F9A126">
            <w:pPr>
              <w:pStyle w:val="ListBulletLAST"/>
              <w:numPr>
                <w:ilvl w:val="0"/>
                <w:numId w:val="0"/>
              </w:numPr>
              <w:spacing w:after="0"/>
              <w:rPr>
                <w:rFonts w:ascii="Calibri" w:hAnsi="Calibri" w:cs="Calibri"/>
                <w:sz w:val="20"/>
                <w:szCs w:val="20"/>
              </w:rPr>
            </w:pPr>
            <w:r w:rsidRPr="002E7408">
              <w:rPr>
                <w:rFonts w:ascii="Calibri" w:hAnsi="Calibri" w:cs="Calibri"/>
                <w:sz w:val="20"/>
                <w:szCs w:val="20"/>
              </w:rPr>
              <w:t>Incineration</w:t>
            </w:r>
          </w:p>
        </w:tc>
        <w:tc>
          <w:tcPr>
            <w:tcW w:w="1384" w:type="pct"/>
            <w:tcBorders>
              <w:top w:val="single" w:sz="12" w:space="0" w:color="auto"/>
            </w:tcBorders>
          </w:tcPr>
          <w:p w:rsidR="00E67E90" w:rsidRPr="002E7408" w:rsidP="00C02499" w14:paraId="374D7448" w14:textId="07A51388">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tcBorders>
            <w:vAlign w:val="center"/>
          </w:tcPr>
          <w:p w:rsidR="00EE1C07" w:rsidRPr="002E7408" w14:paraId="1945B1E7" w14:textId="78B0F254">
            <w:pPr>
              <w:pStyle w:val="ListBulletLAST"/>
              <w:numPr>
                <w:ilvl w:val="0"/>
                <w:numId w:val="0"/>
              </w:numPr>
              <w:spacing w:after="0"/>
              <w:jc w:val="center"/>
              <w:rPr>
                <w:rFonts w:ascii="Calibri" w:hAnsi="Calibri" w:cs="Calibri"/>
                <w:sz w:val="20"/>
                <w:szCs w:val="20"/>
              </w:rPr>
            </w:pPr>
          </w:p>
        </w:tc>
        <w:tc>
          <w:tcPr>
            <w:tcW w:w="873" w:type="pct"/>
            <w:vMerge w:val="restart"/>
            <w:tcBorders>
              <w:top w:val="single" w:sz="12" w:space="0" w:color="auto"/>
              <w:right w:val="double" w:sz="4" w:space="0" w:color="auto"/>
            </w:tcBorders>
          </w:tcPr>
          <w:p w:rsidR="00EE1C07" w:rsidRPr="002E7408" w:rsidP="003C1142" w14:paraId="67D78851"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EE1C07" w:rsidRPr="002E7408" w:rsidP="003C1142" w14:paraId="529585B5"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EE1C07" w:rsidRPr="002E7408" w:rsidP="003C1142" w14:paraId="4D375B60"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EE1C07" w:rsidRPr="002E7408" w:rsidP="003C1142" w14:paraId="5FB95DEC"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EE1C07" w:rsidRPr="002E7408" w:rsidP="003C1142" w14:paraId="6757CCD5" w14:textId="6554FDB9">
            <w:pPr>
              <w:pStyle w:val="ListBulletLAST"/>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4020A7A2"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190BFC75"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7BE0D264" w14:textId="62EB0ADE">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April – June 2023</w:t>
            </w:r>
          </w:p>
        </w:tc>
        <w:tc>
          <w:tcPr>
            <w:tcW w:w="1582" w:type="pct"/>
            <w:vAlign w:val="center"/>
          </w:tcPr>
          <w:p w:rsidR="00C02499" w:rsidRPr="002E7408" w:rsidP="00C02499" w14:paraId="7AF447E0"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08765ED4" w14:textId="77777777">
            <w:pPr>
              <w:rPr>
                <w:rFonts w:ascii="Calibri" w:hAnsi="Calibri" w:cs="Calibri"/>
                <w:sz w:val="20"/>
                <w:szCs w:val="20"/>
              </w:rPr>
            </w:pPr>
          </w:p>
        </w:tc>
      </w:tr>
      <w:tr w14:paraId="68531A3D"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3FCBC9AB"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08047A78" w14:textId="6E0CC4E8">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July – September 2023</w:t>
            </w:r>
          </w:p>
        </w:tc>
        <w:tc>
          <w:tcPr>
            <w:tcW w:w="1582" w:type="pct"/>
            <w:vAlign w:val="center"/>
          </w:tcPr>
          <w:p w:rsidR="00C02499" w:rsidRPr="002E7408" w:rsidP="00C02499" w14:paraId="2EDAFCCD"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22210896" w14:textId="77777777">
            <w:pPr>
              <w:rPr>
                <w:rFonts w:ascii="Calibri" w:hAnsi="Calibri" w:cs="Calibri"/>
                <w:sz w:val="20"/>
                <w:szCs w:val="20"/>
              </w:rPr>
            </w:pPr>
          </w:p>
        </w:tc>
      </w:tr>
      <w:tr w14:paraId="7BBE5143" w14:textId="77777777" w:rsidTr="000E6A24">
        <w:tblPrEx>
          <w:tblW w:w="5000" w:type="pct"/>
          <w:jc w:val="center"/>
          <w:tblLook w:val="04A0"/>
        </w:tblPrEx>
        <w:trPr>
          <w:trHeight w:val="330"/>
          <w:jc w:val="center"/>
        </w:trPr>
        <w:tc>
          <w:tcPr>
            <w:tcW w:w="1161" w:type="pct"/>
            <w:vMerge/>
            <w:tcBorders>
              <w:left w:val="double" w:sz="4" w:space="0" w:color="auto"/>
            </w:tcBorders>
            <w:vAlign w:val="center"/>
          </w:tcPr>
          <w:p w:rsidR="00C02499" w:rsidRPr="002E7408" w:rsidP="00C02499" w14:paraId="57227565" w14:textId="77777777">
            <w:pPr>
              <w:pStyle w:val="ListBulletLAST"/>
              <w:numPr>
                <w:ilvl w:val="0"/>
                <w:numId w:val="0"/>
              </w:numPr>
              <w:spacing w:after="0"/>
              <w:rPr>
                <w:rFonts w:ascii="Calibri" w:hAnsi="Calibri" w:cs="Calibri"/>
                <w:noProof/>
                <w:sz w:val="20"/>
                <w:szCs w:val="20"/>
              </w:rPr>
            </w:pPr>
          </w:p>
        </w:tc>
        <w:tc>
          <w:tcPr>
            <w:tcW w:w="1384" w:type="pct"/>
            <w:tcBorders>
              <w:bottom w:val="single" w:sz="12" w:space="0" w:color="auto"/>
            </w:tcBorders>
          </w:tcPr>
          <w:p w:rsidR="00C02499" w:rsidRPr="002E7408" w:rsidP="00C02499" w14:paraId="5FFE785C" w14:textId="7AEAE573">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October – December 2023</w:t>
            </w:r>
          </w:p>
        </w:tc>
        <w:tc>
          <w:tcPr>
            <w:tcW w:w="1582" w:type="pct"/>
            <w:tcBorders>
              <w:bottom w:val="single" w:sz="12" w:space="0" w:color="auto"/>
            </w:tcBorders>
            <w:vAlign w:val="center"/>
          </w:tcPr>
          <w:p w:rsidR="00C02499" w:rsidRPr="002E7408" w:rsidP="00C02499" w14:paraId="405C4500"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2ECFFA33" w14:textId="77777777">
            <w:pPr>
              <w:rPr>
                <w:rFonts w:ascii="Calibri" w:hAnsi="Calibri" w:cs="Calibri"/>
                <w:sz w:val="20"/>
                <w:szCs w:val="20"/>
              </w:rPr>
            </w:pPr>
          </w:p>
        </w:tc>
      </w:tr>
      <w:tr w14:paraId="03218EDE" w14:textId="28D55CF5" w:rsidTr="000E6A24">
        <w:tblPrEx>
          <w:tblW w:w="5000" w:type="pct"/>
          <w:jc w:val="left"/>
          <w:tblLook w:val="04A0"/>
        </w:tblPrEx>
        <w:trPr>
          <w:trHeight w:val="330"/>
          <w:jc w:val="left"/>
        </w:trPr>
        <w:tc>
          <w:tcPr>
            <w:tcW w:w="1161" w:type="pct"/>
            <w:vMerge w:val="restart"/>
            <w:tcBorders>
              <w:top w:val="single" w:sz="12" w:space="0" w:color="auto"/>
              <w:left w:val="double" w:sz="4" w:space="0" w:color="auto"/>
            </w:tcBorders>
            <w:vAlign w:val="center"/>
          </w:tcPr>
          <w:p w:rsidR="00EE1C07" w:rsidRPr="002E7408" w14:paraId="07B60078" w14:textId="77777777">
            <w:pPr>
              <w:pStyle w:val="ListBulletLAST"/>
              <w:numPr>
                <w:ilvl w:val="0"/>
                <w:numId w:val="0"/>
              </w:numPr>
              <w:spacing w:after="0"/>
              <w:rPr>
                <w:rFonts w:ascii="Calibri" w:hAnsi="Calibri" w:cs="Calibri"/>
                <w:sz w:val="20"/>
                <w:szCs w:val="20"/>
              </w:rPr>
            </w:pPr>
            <w:r w:rsidRPr="002E7408">
              <w:rPr>
                <w:rFonts w:ascii="Calibri" w:hAnsi="Calibri" w:cs="Calibri"/>
                <w:sz w:val="20"/>
                <w:szCs w:val="20"/>
              </w:rPr>
              <w:t>Other, specify:</w:t>
            </w:r>
            <w:r w:rsidRPr="002E7408">
              <w:rPr>
                <w:rFonts w:ascii="Calibri" w:eastAsia="MS Gothic" w:hAnsi="Calibri" w:cs="Calibri"/>
                <w:sz w:val="20"/>
                <w:szCs w:val="20"/>
              </w:rPr>
              <w:t xml:space="preserve"> ______________</w:t>
            </w:r>
          </w:p>
        </w:tc>
        <w:tc>
          <w:tcPr>
            <w:tcW w:w="1384" w:type="pct"/>
            <w:tcBorders>
              <w:top w:val="single" w:sz="12" w:space="0" w:color="auto"/>
            </w:tcBorders>
          </w:tcPr>
          <w:p w:rsidR="00E67E90" w:rsidRPr="002E7408" w:rsidP="00C02499" w14:paraId="27C74309" w14:textId="11830FB4">
            <w:pPr>
              <w:pStyle w:val="ListBulletLAST"/>
              <w:numPr>
                <w:ilvl w:val="0"/>
                <w:numId w:val="0"/>
              </w:numPr>
              <w:spacing w:after="0"/>
              <w:rPr>
                <w:rFonts w:ascii="Calibri" w:hAnsi="Calibri" w:eastAsiaTheme="majorEastAsia" w:cs="Calibri"/>
                <w:sz w:val="20"/>
                <w:szCs w:val="20"/>
              </w:rPr>
            </w:pPr>
            <w:r w:rsidRPr="002E7408">
              <w:rPr>
                <w:rFonts w:ascii="Calibri" w:hAnsi="Calibri" w:eastAsiaTheme="majorEastAsia" w:cs="Calibri"/>
                <w:sz w:val="20"/>
                <w:szCs w:val="20"/>
              </w:rPr>
              <w:t>January – March 2023</w:t>
            </w:r>
          </w:p>
        </w:tc>
        <w:tc>
          <w:tcPr>
            <w:tcW w:w="1582" w:type="pct"/>
            <w:tcBorders>
              <w:top w:val="single" w:sz="12" w:space="0" w:color="auto"/>
            </w:tcBorders>
            <w:vAlign w:val="center"/>
          </w:tcPr>
          <w:p w:rsidR="00EE1C07" w:rsidRPr="002E7408" w14:paraId="1B344E5A" w14:textId="4D7BF733">
            <w:pPr>
              <w:pStyle w:val="ListBulletLAST"/>
              <w:numPr>
                <w:ilvl w:val="0"/>
                <w:numId w:val="0"/>
              </w:numPr>
              <w:spacing w:after="0"/>
              <w:jc w:val="center"/>
              <w:rPr>
                <w:rFonts w:ascii="Calibri" w:hAnsi="Calibri" w:cs="Calibri"/>
                <w:sz w:val="20"/>
                <w:szCs w:val="20"/>
              </w:rPr>
            </w:pPr>
          </w:p>
        </w:tc>
        <w:tc>
          <w:tcPr>
            <w:tcW w:w="873" w:type="pct"/>
            <w:vMerge w:val="restart"/>
            <w:tcBorders>
              <w:top w:val="single" w:sz="12" w:space="0" w:color="auto"/>
              <w:right w:val="double" w:sz="4" w:space="0" w:color="auto"/>
            </w:tcBorders>
          </w:tcPr>
          <w:p w:rsidR="00EE1C07" w:rsidRPr="002E7408" w:rsidP="003C1142" w14:paraId="53180F9D"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Not applicable</w:t>
            </w:r>
          </w:p>
          <w:p w:rsidR="00EE1C07" w:rsidRPr="002E7408" w:rsidP="003C1142" w14:paraId="5D1BE9AD"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Hours</w:t>
            </w:r>
          </w:p>
          <w:p w:rsidR="00EE1C07" w:rsidRPr="002E7408" w:rsidP="003C1142" w14:paraId="12E0846B"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Days</w:t>
            </w:r>
          </w:p>
          <w:p w:rsidR="00EE1C07" w:rsidRPr="002E7408" w:rsidP="003C1142" w14:paraId="4A44A5EE"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Weeks</w:t>
            </w:r>
          </w:p>
          <w:p w:rsidR="00EE1C07" w:rsidRPr="002E7408" w:rsidP="003C1142" w14:paraId="251ADDFD" w14:textId="469E89FB">
            <w:pPr>
              <w:pStyle w:val="ListBulletLAST"/>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Months</w:t>
            </w:r>
          </w:p>
        </w:tc>
      </w:tr>
      <w:tr w14:paraId="60678733" w14:textId="77777777" w:rsidTr="000E6A24">
        <w:tblPrEx>
          <w:tblW w:w="5000" w:type="pct"/>
          <w:jc w:val="left"/>
          <w:tblLook w:val="04A0"/>
        </w:tblPrEx>
        <w:trPr>
          <w:trHeight w:val="330"/>
          <w:jc w:val="left"/>
        </w:trPr>
        <w:tc>
          <w:tcPr>
            <w:tcW w:w="1161" w:type="pct"/>
            <w:vMerge/>
            <w:tcBorders>
              <w:left w:val="double" w:sz="4" w:space="0" w:color="auto"/>
            </w:tcBorders>
            <w:vAlign w:val="center"/>
          </w:tcPr>
          <w:p w:rsidR="00C02499" w:rsidRPr="002E7408" w:rsidP="00C02499" w14:paraId="1AB59774"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437FF3C3" w14:textId="6BFE39CA">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April – June 2023</w:t>
            </w:r>
          </w:p>
        </w:tc>
        <w:tc>
          <w:tcPr>
            <w:tcW w:w="1582" w:type="pct"/>
            <w:vAlign w:val="center"/>
          </w:tcPr>
          <w:p w:rsidR="00C02499" w:rsidRPr="002E7408" w:rsidP="00C02499" w14:paraId="1EB769A4"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7D5C7E55" w14:textId="77777777">
            <w:pPr>
              <w:rPr>
                <w:rFonts w:ascii="Calibri" w:hAnsi="Calibri" w:cs="Calibri"/>
                <w:sz w:val="20"/>
                <w:szCs w:val="20"/>
              </w:rPr>
            </w:pPr>
          </w:p>
        </w:tc>
      </w:tr>
      <w:tr w14:paraId="06809DD3" w14:textId="77777777" w:rsidTr="000E6A24">
        <w:tblPrEx>
          <w:tblW w:w="5000" w:type="pct"/>
          <w:jc w:val="left"/>
          <w:tblLook w:val="04A0"/>
        </w:tblPrEx>
        <w:trPr>
          <w:trHeight w:val="330"/>
          <w:jc w:val="left"/>
        </w:trPr>
        <w:tc>
          <w:tcPr>
            <w:tcW w:w="1161" w:type="pct"/>
            <w:vMerge/>
            <w:tcBorders>
              <w:left w:val="double" w:sz="4" w:space="0" w:color="auto"/>
            </w:tcBorders>
            <w:vAlign w:val="center"/>
          </w:tcPr>
          <w:p w:rsidR="00C02499" w:rsidRPr="002E7408" w:rsidP="00C02499" w14:paraId="7EBAA756" w14:textId="77777777">
            <w:pPr>
              <w:pStyle w:val="ListBulletLAST"/>
              <w:numPr>
                <w:ilvl w:val="0"/>
                <w:numId w:val="0"/>
              </w:numPr>
              <w:spacing w:after="0"/>
              <w:rPr>
                <w:rFonts w:ascii="Calibri" w:hAnsi="Calibri" w:cs="Calibri"/>
                <w:noProof/>
                <w:sz w:val="20"/>
                <w:szCs w:val="20"/>
              </w:rPr>
            </w:pPr>
          </w:p>
        </w:tc>
        <w:tc>
          <w:tcPr>
            <w:tcW w:w="1384" w:type="pct"/>
          </w:tcPr>
          <w:p w:rsidR="00C02499" w:rsidRPr="002E7408" w:rsidP="00C02499" w14:paraId="59B27917" w14:textId="12FBEC94">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July – September 2023</w:t>
            </w:r>
          </w:p>
        </w:tc>
        <w:tc>
          <w:tcPr>
            <w:tcW w:w="1582" w:type="pct"/>
            <w:vAlign w:val="center"/>
          </w:tcPr>
          <w:p w:rsidR="00C02499" w:rsidRPr="002E7408" w:rsidP="00C02499" w14:paraId="2EDC4218" w14:textId="77777777">
            <w:pPr>
              <w:pStyle w:val="ListBulletLAST"/>
              <w:numPr>
                <w:ilvl w:val="0"/>
                <w:numId w:val="0"/>
              </w:numPr>
              <w:spacing w:after="0"/>
              <w:jc w:val="center"/>
              <w:rPr>
                <w:rFonts w:ascii="Calibri" w:hAnsi="Calibri" w:cs="Calibri"/>
                <w:noProof/>
                <w:sz w:val="20"/>
                <w:szCs w:val="20"/>
              </w:rPr>
            </w:pPr>
          </w:p>
        </w:tc>
        <w:tc>
          <w:tcPr>
            <w:tcW w:w="873" w:type="pct"/>
            <w:vMerge/>
            <w:tcBorders>
              <w:right w:val="double" w:sz="4" w:space="0" w:color="auto"/>
            </w:tcBorders>
          </w:tcPr>
          <w:p w:rsidR="00C02499" w:rsidRPr="002E7408" w:rsidP="00C02499" w14:paraId="52E06B48" w14:textId="77777777">
            <w:pPr>
              <w:rPr>
                <w:rFonts w:ascii="Calibri" w:hAnsi="Calibri" w:cs="Calibri"/>
                <w:sz w:val="20"/>
                <w:szCs w:val="20"/>
              </w:rPr>
            </w:pPr>
          </w:p>
        </w:tc>
      </w:tr>
      <w:tr w14:paraId="49DC0F96" w14:textId="77777777" w:rsidTr="000E6A24">
        <w:tblPrEx>
          <w:tblW w:w="5000" w:type="pct"/>
          <w:jc w:val="left"/>
          <w:tblLook w:val="04A0"/>
        </w:tblPrEx>
        <w:trPr>
          <w:trHeight w:val="330"/>
          <w:jc w:val="left"/>
        </w:trPr>
        <w:tc>
          <w:tcPr>
            <w:tcW w:w="1161" w:type="pct"/>
            <w:vMerge/>
            <w:tcBorders>
              <w:left w:val="double" w:sz="4" w:space="0" w:color="auto"/>
              <w:bottom w:val="double" w:sz="4" w:space="0" w:color="auto"/>
            </w:tcBorders>
            <w:vAlign w:val="center"/>
          </w:tcPr>
          <w:p w:rsidR="00C02499" w:rsidRPr="002E7408" w:rsidP="00C02499" w14:paraId="0F335403" w14:textId="77777777">
            <w:pPr>
              <w:pStyle w:val="ListBulletLAST"/>
              <w:numPr>
                <w:ilvl w:val="0"/>
                <w:numId w:val="0"/>
              </w:numPr>
              <w:spacing w:after="0"/>
              <w:rPr>
                <w:rFonts w:ascii="Calibri" w:hAnsi="Calibri" w:cs="Calibri"/>
                <w:noProof/>
                <w:sz w:val="20"/>
                <w:szCs w:val="20"/>
              </w:rPr>
            </w:pPr>
          </w:p>
        </w:tc>
        <w:tc>
          <w:tcPr>
            <w:tcW w:w="1384" w:type="pct"/>
            <w:tcBorders>
              <w:bottom w:val="double" w:sz="4" w:space="0" w:color="auto"/>
            </w:tcBorders>
          </w:tcPr>
          <w:p w:rsidR="00C02499" w:rsidRPr="002E7408" w:rsidP="00C02499" w14:paraId="3F2ABEF2" w14:textId="65AF9659">
            <w:pPr>
              <w:pStyle w:val="ListBulletLAST"/>
              <w:numPr>
                <w:ilvl w:val="0"/>
                <w:numId w:val="0"/>
              </w:numPr>
              <w:spacing w:after="0"/>
              <w:rPr>
                <w:rFonts w:ascii="Calibri" w:hAnsi="Calibri" w:cs="Calibri"/>
                <w:noProof/>
                <w:sz w:val="20"/>
                <w:szCs w:val="20"/>
              </w:rPr>
            </w:pPr>
            <w:r w:rsidRPr="002E7408">
              <w:rPr>
                <w:rFonts w:ascii="Calibri" w:hAnsi="Calibri" w:eastAsiaTheme="majorEastAsia" w:cs="Calibri"/>
                <w:sz w:val="20"/>
                <w:szCs w:val="20"/>
              </w:rPr>
              <w:t>October – December 2023</w:t>
            </w:r>
          </w:p>
        </w:tc>
        <w:tc>
          <w:tcPr>
            <w:tcW w:w="1582" w:type="pct"/>
            <w:tcBorders>
              <w:bottom w:val="double" w:sz="4" w:space="0" w:color="auto"/>
            </w:tcBorders>
            <w:vAlign w:val="center"/>
          </w:tcPr>
          <w:p w:rsidR="00C02499" w:rsidRPr="002E7408" w:rsidP="00C02499" w14:paraId="65EC2B2B" w14:textId="77777777">
            <w:pPr>
              <w:pStyle w:val="ListBulletLAST"/>
              <w:numPr>
                <w:ilvl w:val="0"/>
                <w:numId w:val="0"/>
              </w:numPr>
              <w:spacing w:after="0"/>
              <w:jc w:val="center"/>
              <w:rPr>
                <w:rFonts w:ascii="Calibri" w:hAnsi="Calibri" w:cs="Calibri"/>
                <w:noProof/>
                <w:sz w:val="20"/>
                <w:szCs w:val="20"/>
              </w:rPr>
            </w:pPr>
          </w:p>
        </w:tc>
        <w:tc>
          <w:tcPr>
            <w:tcW w:w="873" w:type="pct"/>
            <w:vMerge/>
            <w:tcBorders>
              <w:bottom w:val="double" w:sz="4" w:space="0" w:color="auto"/>
              <w:right w:val="double" w:sz="4" w:space="0" w:color="auto"/>
            </w:tcBorders>
          </w:tcPr>
          <w:p w:rsidR="00C02499" w:rsidRPr="002E7408" w:rsidP="00C02499" w14:paraId="304107FC" w14:textId="77777777">
            <w:pPr>
              <w:rPr>
                <w:rFonts w:ascii="Calibri" w:hAnsi="Calibri" w:cs="Calibri"/>
                <w:sz w:val="20"/>
                <w:szCs w:val="20"/>
              </w:rPr>
            </w:pPr>
          </w:p>
        </w:tc>
      </w:tr>
    </w:tbl>
    <w:p w:rsidR="007E5E42" w:rsidRPr="002E7408" w:rsidP="007E5E42" w14:paraId="2BE99190" w14:textId="77777777">
      <w:pPr>
        <w:pStyle w:val="Style1"/>
        <w:spacing w:after="0"/>
        <w:ind w:left="0"/>
        <w:rPr>
          <w:rFonts w:ascii="Calibri" w:hAnsi="Calibri" w:cs="Calibri"/>
        </w:rPr>
      </w:pPr>
    </w:p>
    <w:p w:rsidR="007E5E42" w:rsidRPr="002E7408" w:rsidP="007E5E42" w14:paraId="3A820101" w14:textId="77777777">
      <w:pPr>
        <w:pStyle w:val="QuestionSeparator"/>
        <w:rPr>
          <w:rFonts w:ascii="Calibri" w:hAnsi="Calibri" w:eastAsiaTheme="majorEastAsia" w:cs="Calibri"/>
        </w:rPr>
      </w:pPr>
    </w:p>
    <w:p w:rsidR="00E830CC" w:rsidRPr="002E7408" w:rsidP="4BF991CA" w14:paraId="1C99F282" w14:textId="1E576392">
      <w:pPr>
        <w:pStyle w:val="Heading1"/>
        <w:keepLines w:val="0"/>
        <w:widowControl/>
        <w:numPr>
          <w:ilvl w:val="0"/>
          <w:numId w:val="2"/>
        </w:numPr>
        <w:autoSpaceDE/>
        <w:autoSpaceDN/>
        <w:adjustRightInd/>
        <w:ind w:left="720" w:hanging="720"/>
        <w:jc w:val="center"/>
        <w:rPr>
          <w:rFonts w:ascii="Calibri" w:eastAsia="Times New Roman" w:hAnsi="Calibri" w:cs="Calibri"/>
          <w:caps/>
          <w:kern w:val="32"/>
          <w:sz w:val="28"/>
          <w:szCs w:val="28"/>
          <w:u w:val="none"/>
        </w:rPr>
      </w:pPr>
      <w:r w:rsidRPr="002E7408">
        <w:rPr>
          <w:rFonts w:ascii="Calibri" w:eastAsia="Times New Roman" w:hAnsi="Calibri" w:cs="Calibri"/>
          <w:caps/>
          <w:kern w:val="32"/>
          <w:sz w:val="28"/>
          <w:szCs w:val="28"/>
          <w:u w:val="none"/>
        </w:rPr>
        <w:t xml:space="preserve">Monitoring and </w:t>
      </w:r>
      <w:r w:rsidRPr="002E7408" w:rsidR="00534473">
        <w:rPr>
          <w:rFonts w:ascii="Calibri" w:eastAsia="Times New Roman" w:hAnsi="Calibri" w:cs="Calibri"/>
          <w:caps/>
          <w:kern w:val="32"/>
          <w:sz w:val="28"/>
          <w:szCs w:val="28"/>
          <w:u w:val="none"/>
        </w:rPr>
        <w:t>Sample Analysis</w:t>
      </w:r>
    </w:p>
    <w:p w:rsidR="00891F51" w:rsidRPr="002E7408" w:rsidP="00633D80" w14:paraId="4932D98B" w14:textId="635179A1">
      <w:pPr>
        <w:pStyle w:val="Heading2"/>
        <w:numPr>
          <w:ilvl w:val="0"/>
          <w:numId w:val="71"/>
        </w:numPr>
        <w:rPr>
          <w:rFonts w:ascii="Calibri" w:hAnsi="Calibri" w:cs="Calibri"/>
        </w:rPr>
      </w:pPr>
      <w:bookmarkStart w:id="63" w:name="_Ref157178524"/>
      <w:bookmarkStart w:id="64" w:name="_Ref148455898"/>
      <w:r w:rsidRPr="002E7408">
        <w:rPr>
          <w:rFonts w:ascii="Calibri" w:hAnsi="Calibri" w:cs="Calibri"/>
        </w:rPr>
        <w:t xml:space="preserve">Has the facility conducted </w:t>
      </w:r>
      <w:r w:rsidRPr="002E7408" w:rsidR="00B73CF8">
        <w:rPr>
          <w:rFonts w:ascii="Calibri" w:hAnsi="Calibri" w:cs="Calibri"/>
        </w:rPr>
        <w:t xml:space="preserve">any </w:t>
      </w:r>
      <w:r w:rsidRPr="002E7408">
        <w:rPr>
          <w:rFonts w:ascii="Calibri" w:hAnsi="Calibri" w:cs="Calibri"/>
        </w:rPr>
        <w:t xml:space="preserve">PFAS </w:t>
      </w:r>
      <w:r w:rsidRPr="002E7408" w:rsidR="007414EF">
        <w:rPr>
          <w:rFonts w:ascii="Calibri" w:hAnsi="Calibri" w:cs="Calibri"/>
        </w:rPr>
        <w:t xml:space="preserve">or AOF </w:t>
      </w:r>
      <w:r w:rsidRPr="002E7408">
        <w:rPr>
          <w:rFonts w:ascii="Calibri" w:hAnsi="Calibri" w:cs="Calibri"/>
        </w:rPr>
        <w:t>sampling</w:t>
      </w:r>
      <w:r w:rsidRPr="002E7408" w:rsidR="00A36523">
        <w:rPr>
          <w:rFonts w:ascii="Calibri" w:hAnsi="Calibri" w:cs="Calibri"/>
        </w:rPr>
        <w:t xml:space="preserve"> or collected PFAS </w:t>
      </w:r>
      <w:r w:rsidRPr="002E7408" w:rsidR="007414EF">
        <w:rPr>
          <w:rFonts w:ascii="Calibri" w:hAnsi="Calibri" w:cs="Calibri"/>
        </w:rPr>
        <w:t xml:space="preserve">or AOF </w:t>
      </w:r>
      <w:r w:rsidRPr="002E7408" w:rsidR="00A36523">
        <w:rPr>
          <w:rFonts w:ascii="Calibri" w:hAnsi="Calibri" w:cs="Calibri"/>
        </w:rPr>
        <w:t>monitoring data</w:t>
      </w:r>
      <w:r w:rsidRPr="002E7408">
        <w:rPr>
          <w:rFonts w:ascii="Calibri" w:hAnsi="Calibri" w:cs="Calibri"/>
        </w:rPr>
        <w:t xml:space="preserve"> for</w:t>
      </w:r>
      <w:r w:rsidRPr="002E7408" w:rsidR="00A36523">
        <w:rPr>
          <w:rFonts w:ascii="Calibri" w:hAnsi="Calibri" w:cs="Calibri"/>
        </w:rPr>
        <w:t xml:space="preserve"> the facility’s</w:t>
      </w:r>
      <w:r w:rsidRPr="002E7408">
        <w:rPr>
          <w:rFonts w:ascii="Calibri" w:hAnsi="Calibri" w:cs="Calibri"/>
        </w:rPr>
        <w:t xml:space="preserve"> influent, treated effluent, industrial </w:t>
      </w:r>
      <w:r w:rsidRPr="002E7408" w:rsidR="000C1CB9">
        <w:rPr>
          <w:rFonts w:ascii="Calibri" w:hAnsi="Calibri" w:cs="Calibri"/>
        </w:rPr>
        <w:t>user effluent</w:t>
      </w:r>
      <w:r w:rsidRPr="002E7408">
        <w:rPr>
          <w:rFonts w:ascii="Calibri" w:hAnsi="Calibri" w:cs="Calibri"/>
        </w:rPr>
        <w:t>, domestic wastewater</w:t>
      </w:r>
      <w:r w:rsidR="001B7D32">
        <w:rPr>
          <w:rFonts w:ascii="Calibri" w:hAnsi="Calibri" w:cs="Calibri"/>
        </w:rPr>
        <w:t xml:space="preserve"> or </w:t>
      </w:r>
      <w:r w:rsidRPr="002E7408" w:rsidR="00EC743B">
        <w:rPr>
          <w:rFonts w:ascii="Calibri" w:hAnsi="Calibri" w:cs="Calibri"/>
        </w:rPr>
        <w:t>sewage</w:t>
      </w:r>
      <w:r w:rsidRPr="002E7408" w:rsidR="00462B3B">
        <w:rPr>
          <w:rFonts w:ascii="Calibri" w:hAnsi="Calibri" w:cs="Calibri"/>
        </w:rPr>
        <w:t xml:space="preserve">, sewage </w:t>
      </w:r>
      <w:r w:rsidRPr="002E7408" w:rsidR="00723079">
        <w:rPr>
          <w:rFonts w:ascii="Calibri" w:hAnsi="Calibri" w:cs="Calibri"/>
        </w:rPr>
        <w:t>sludge</w:t>
      </w:r>
      <w:r w:rsidRPr="002E7408" w:rsidR="00CD7DBA">
        <w:rPr>
          <w:rFonts w:ascii="Calibri" w:hAnsi="Calibri" w:cs="Calibri"/>
        </w:rPr>
        <w:t>, or biosolids</w:t>
      </w:r>
      <w:r w:rsidRPr="002E7408" w:rsidR="00C8350F">
        <w:rPr>
          <w:rFonts w:ascii="Calibri" w:hAnsi="Calibri" w:cs="Calibri"/>
        </w:rPr>
        <w:t>?</w:t>
      </w:r>
      <w:r w:rsidRPr="002E7408" w:rsidR="00DF52B5">
        <w:rPr>
          <w:rFonts w:ascii="Calibri" w:hAnsi="Calibri" w:cs="Calibri"/>
        </w:rPr>
        <w:t xml:space="preserve"> Please include all data</w:t>
      </w:r>
      <w:r w:rsidRPr="002E7408" w:rsidR="00462B3B">
        <w:rPr>
          <w:rFonts w:ascii="Calibri" w:hAnsi="Calibri" w:cs="Calibri"/>
        </w:rPr>
        <w:t xml:space="preserve"> </w:t>
      </w:r>
      <w:r w:rsidR="00087C22">
        <w:rPr>
          <w:rFonts w:ascii="Calibri" w:hAnsi="Calibri" w:cs="Calibri"/>
        </w:rPr>
        <w:t xml:space="preserve">that reflect samples collected </w:t>
      </w:r>
      <w:r w:rsidR="00977271">
        <w:rPr>
          <w:rFonts w:ascii="Calibri" w:hAnsi="Calibri" w:cs="Calibri"/>
        </w:rPr>
        <w:t xml:space="preserve">since </w:t>
      </w:r>
      <w:r w:rsidRPr="002E7408" w:rsidR="00127287">
        <w:rPr>
          <w:rFonts w:ascii="Calibri" w:hAnsi="Calibri" w:cs="Calibri"/>
        </w:rPr>
        <w:t>January 1, 2022</w:t>
      </w:r>
      <w:r w:rsidRPr="002E7408" w:rsidR="00DF52B5">
        <w:rPr>
          <w:rFonts w:ascii="Calibri" w:hAnsi="Calibri" w:cs="Calibri"/>
        </w:rPr>
        <w:t>.</w:t>
      </w:r>
      <w:bookmarkEnd w:id="63"/>
      <w:r w:rsidRPr="002E7408" w:rsidR="007414EF">
        <w:rPr>
          <w:rFonts w:ascii="Calibri" w:hAnsi="Calibri" w:cs="Calibri"/>
        </w:rPr>
        <w:t xml:space="preserve"> </w:t>
      </w:r>
    </w:p>
    <w:p w:rsidR="00127287" w:rsidRPr="002E7408" w:rsidP="00127287" w14:paraId="16408E8D" w14:textId="77777777">
      <w:pPr>
        <w:pStyle w:val="Style1"/>
        <w:ind w:left="630" w:hanging="270"/>
        <w:rPr>
          <w:rFonts w:ascii="Calibri" w:hAnsi="Calibri" w:cs="Calibri"/>
          <w:szCs w:val="22"/>
        </w:rPr>
      </w:pPr>
      <w:sdt>
        <w:sdtPr>
          <w:rPr>
            <w:rFonts w:ascii="Calibri" w:eastAsia="MS Gothic" w:hAnsi="Calibri" w:cs="Calibri"/>
            <w:szCs w:val="22"/>
          </w:rPr>
          <w:id w:val="-597405708"/>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szCs w:val="22"/>
        </w:rPr>
        <w:t xml:space="preserve"> No.</w:t>
      </w:r>
    </w:p>
    <w:p w:rsidR="00127287" w:rsidRPr="002E7408" w:rsidP="00127287" w14:paraId="45A965AE" w14:textId="5229C34C">
      <w:pPr>
        <w:pStyle w:val="Style1"/>
        <w:ind w:left="630" w:hanging="270"/>
        <w:rPr>
          <w:rFonts w:ascii="Calibri" w:hAnsi="Calibri" w:cs="Calibri"/>
          <w:szCs w:val="22"/>
        </w:rPr>
      </w:pPr>
      <w:sdt>
        <w:sdtPr>
          <w:rPr>
            <w:rFonts w:ascii="Calibri" w:hAnsi="Calibri" w:cs="Calibri"/>
            <w:szCs w:val="22"/>
          </w:rPr>
          <w:id w:val="-1936743196"/>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szCs w:val="22"/>
        </w:rPr>
        <w:t xml:space="preserve"> Yes.</w:t>
      </w:r>
      <w:r w:rsidRPr="002E7408" w:rsidR="0008095C">
        <w:rPr>
          <w:rFonts w:ascii="Calibri" w:hAnsi="Calibri" w:cs="Calibri"/>
          <w:szCs w:val="22"/>
        </w:rPr>
        <w:t xml:space="preserve"> </w:t>
      </w:r>
      <w:r w:rsidRPr="002E7408" w:rsidR="00224A9F">
        <w:rPr>
          <w:rFonts w:ascii="Calibri" w:hAnsi="Calibri" w:cs="Calibri"/>
          <w:szCs w:val="22"/>
        </w:rPr>
        <w:t xml:space="preserve">In Table </w:t>
      </w:r>
      <w:r w:rsidRPr="002E7408" w:rsidR="00224A9F">
        <w:rPr>
          <w:rFonts w:ascii="Calibri" w:hAnsi="Calibri" w:cs="Calibri"/>
          <w:szCs w:val="22"/>
        </w:rPr>
        <w:fldChar w:fldCharType="begin"/>
      </w:r>
      <w:r w:rsidRPr="002E7408" w:rsidR="00224A9F">
        <w:rPr>
          <w:rFonts w:ascii="Calibri" w:hAnsi="Calibri" w:cs="Calibri"/>
          <w:szCs w:val="22"/>
        </w:rPr>
        <w:instrText xml:space="preserve"> REF _Ref157178524 \r \h </w:instrText>
      </w:r>
      <w:r w:rsidRPr="002E7408" w:rsidR="002E7408">
        <w:rPr>
          <w:rFonts w:ascii="Calibri" w:hAnsi="Calibri" w:cs="Calibri"/>
          <w:szCs w:val="22"/>
        </w:rPr>
        <w:instrText xml:space="preserve"> \* MERGEFORMAT </w:instrText>
      </w:r>
      <w:r w:rsidRPr="002E7408" w:rsidR="00224A9F">
        <w:rPr>
          <w:rFonts w:ascii="Calibri" w:hAnsi="Calibri" w:cs="Calibri"/>
          <w:szCs w:val="22"/>
        </w:rPr>
        <w:fldChar w:fldCharType="separate"/>
      </w:r>
      <w:r w:rsidRPr="002E7408" w:rsidR="00620C41">
        <w:rPr>
          <w:rFonts w:ascii="Calibri" w:hAnsi="Calibri" w:cs="Calibri"/>
          <w:szCs w:val="22"/>
        </w:rPr>
        <w:t>19</w:t>
      </w:r>
      <w:r w:rsidRPr="002E7408" w:rsidR="00224A9F">
        <w:rPr>
          <w:rFonts w:ascii="Calibri" w:hAnsi="Calibri" w:cs="Calibri"/>
          <w:szCs w:val="22"/>
        </w:rPr>
        <w:fldChar w:fldCharType="end"/>
      </w:r>
      <w:r w:rsidRPr="002E7408" w:rsidR="00224A9F">
        <w:rPr>
          <w:rFonts w:ascii="Calibri" w:hAnsi="Calibri" w:cs="Calibri"/>
          <w:szCs w:val="22"/>
        </w:rPr>
        <w:t>, report</w:t>
      </w:r>
      <w:r w:rsidRPr="002E7408" w:rsidR="005903F2">
        <w:rPr>
          <w:rFonts w:ascii="Calibri" w:hAnsi="Calibri" w:cs="Calibri"/>
          <w:szCs w:val="22"/>
        </w:rPr>
        <w:t xml:space="preserve"> the dates </w:t>
      </w:r>
      <w:r w:rsidRPr="002E7408" w:rsidR="00903255">
        <w:rPr>
          <w:rFonts w:ascii="Calibri" w:hAnsi="Calibri" w:cs="Calibri"/>
          <w:szCs w:val="22"/>
        </w:rPr>
        <w:t>sampling occurred, the</w:t>
      </w:r>
      <w:r w:rsidRPr="002E7408" w:rsidR="00DE10B5">
        <w:rPr>
          <w:rFonts w:ascii="Calibri" w:hAnsi="Calibri" w:cs="Calibri"/>
          <w:szCs w:val="22"/>
        </w:rPr>
        <w:t xml:space="preserve"> </w:t>
      </w:r>
      <w:r w:rsidRPr="002E7408" w:rsidR="00DC52BD">
        <w:rPr>
          <w:rFonts w:ascii="Calibri" w:hAnsi="Calibri" w:cs="Calibri"/>
          <w:szCs w:val="22"/>
        </w:rPr>
        <w:t>purpose</w:t>
      </w:r>
      <w:r w:rsidRPr="002E7408" w:rsidR="00224A9F">
        <w:rPr>
          <w:rFonts w:ascii="Calibri" w:hAnsi="Calibri" w:cs="Calibri"/>
          <w:szCs w:val="22"/>
        </w:rPr>
        <w:t xml:space="preserve"> for the sampling event</w:t>
      </w:r>
      <w:r w:rsidRPr="002E7408" w:rsidR="00DC52BD">
        <w:rPr>
          <w:rFonts w:ascii="Calibri" w:hAnsi="Calibri" w:cs="Calibri"/>
          <w:szCs w:val="22"/>
        </w:rPr>
        <w:t xml:space="preserve">, the </w:t>
      </w:r>
      <w:r w:rsidRPr="002E7408" w:rsidR="00ED7B29">
        <w:rPr>
          <w:rFonts w:ascii="Calibri" w:hAnsi="Calibri" w:cs="Calibri"/>
          <w:szCs w:val="22"/>
        </w:rPr>
        <w:t>locations samples were collected</w:t>
      </w:r>
      <w:r w:rsidRPr="002E7408" w:rsidR="00DE10B5">
        <w:rPr>
          <w:rFonts w:ascii="Calibri" w:hAnsi="Calibri" w:cs="Calibri"/>
          <w:szCs w:val="22"/>
        </w:rPr>
        <w:t>, and the analytical method</w:t>
      </w:r>
      <w:r w:rsidRPr="002E7408" w:rsidR="00ED7B29">
        <w:rPr>
          <w:rFonts w:ascii="Calibri" w:hAnsi="Calibri" w:cs="Calibri"/>
          <w:szCs w:val="22"/>
        </w:rPr>
        <w:t>(</w:t>
      </w:r>
      <w:r w:rsidRPr="002E7408" w:rsidR="00DE10B5">
        <w:rPr>
          <w:rFonts w:ascii="Calibri" w:hAnsi="Calibri" w:cs="Calibri"/>
          <w:szCs w:val="22"/>
        </w:rPr>
        <w:t>s</w:t>
      </w:r>
      <w:r w:rsidRPr="002E7408" w:rsidR="00ED7B29">
        <w:rPr>
          <w:rFonts w:ascii="Calibri" w:hAnsi="Calibri" w:cs="Calibri"/>
          <w:szCs w:val="22"/>
        </w:rPr>
        <w:t>)</w:t>
      </w:r>
      <w:r w:rsidRPr="002E7408" w:rsidR="00DE10B5">
        <w:rPr>
          <w:rFonts w:ascii="Calibri" w:hAnsi="Calibri" w:cs="Calibri"/>
          <w:szCs w:val="22"/>
        </w:rPr>
        <w:t xml:space="preserve"> used</w:t>
      </w:r>
      <w:r w:rsidRPr="002E7408" w:rsidR="00ED7B29">
        <w:rPr>
          <w:rFonts w:ascii="Calibri" w:hAnsi="Calibri" w:cs="Calibri"/>
          <w:szCs w:val="22"/>
        </w:rPr>
        <w:t xml:space="preserve"> for PFAS/AOF analysis</w:t>
      </w:r>
      <w:r w:rsidRPr="002E7408">
        <w:rPr>
          <w:rFonts w:ascii="Calibri" w:hAnsi="Calibri" w:cs="Calibri"/>
          <w:szCs w:val="22"/>
        </w:rPr>
        <w:t>.</w:t>
      </w:r>
    </w:p>
    <w:tbl>
      <w:tblPr>
        <w:tblStyle w:val="TableGrid"/>
        <w:tblW w:w="5000" w:type="pct"/>
        <w:jc w:val="center"/>
        <w:tblLook w:val="04A0"/>
      </w:tblPr>
      <w:tblGrid>
        <w:gridCol w:w="1385"/>
        <w:gridCol w:w="3024"/>
        <w:gridCol w:w="3328"/>
        <w:gridCol w:w="2343"/>
      </w:tblGrid>
      <w:tr w14:paraId="5DD42139" w14:textId="77777777" w:rsidTr="4BF991CA">
        <w:tblPrEx>
          <w:tblW w:w="5000" w:type="pct"/>
          <w:jc w:val="center"/>
          <w:tblLook w:val="04A0"/>
        </w:tblPrEx>
        <w:trPr>
          <w:trHeight w:val="333"/>
          <w:tblHeader/>
          <w:jc w:val="center"/>
        </w:trPr>
        <w:tc>
          <w:tcPr>
            <w:tcW w:w="5000" w:type="pct"/>
            <w:gridSpan w:val="4"/>
            <w:tcBorders>
              <w:top w:val="nil"/>
              <w:left w:val="nil"/>
              <w:right w:val="nil"/>
            </w:tcBorders>
          </w:tcPr>
          <w:p w:rsidR="000916B1" w:rsidRPr="002E7408" w:rsidP="008954AF" w14:paraId="7F7F9DC2" w14:textId="00089E21">
            <w:pPr>
              <w:pStyle w:val="ListBulletLAST"/>
              <w:numPr>
                <w:ilvl w:val="0"/>
                <w:numId w:val="0"/>
              </w:numPr>
              <w:spacing w:before="120" w:after="120"/>
              <w:jc w:val="center"/>
              <w:rPr>
                <w:rFonts w:ascii="Calibri" w:hAnsi="Calibri" w:cs="Calibri"/>
                <w:b/>
              </w:rPr>
            </w:pPr>
            <w:r w:rsidRPr="002E7408">
              <w:rPr>
                <w:rFonts w:ascii="Calibri" w:hAnsi="Calibri" w:cs="Calibri"/>
                <w:b/>
              </w:rPr>
              <w:t xml:space="preserve">Table </w:t>
            </w:r>
            <w:r w:rsidRPr="002E7408" w:rsidR="005B61DD">
              <w:rPr>
                <w:rFonts w:ascii="Calibri" w:hAnsi="Calibri" w:cs="Calibri"/>
                <w:b/>
              </w:rPr>
              <w:fldChar w:fldCharType="begin"/>
            </w:r>
            <w:r w:rsidRPr="002E7408" w:rsidR="005B61DD">
              <w:rPr>
                <w:rFonts w:ascii="Calibri" w:hAnsi="Calibri" w:cs="Calibri"/>
                <w:b/>
              </w:rPr>
              <w:instrText xml:space="preserve"> REF _Ref157178524 \r \h </w:instrText>
            </w:r>
            <w:r w:rsidRPr="002E7408" w:rsidR="00662E96">
              <w:rPr>
                <w:rFonts w:ascii="Calibri" w:hAnsi="Calibri" w:cs="Calibri"/>
                <w:b/>
              </w:rPr>
              <w:instrText xml:space="preserve"> \* MERGEFORMAT </w:instrText>
            </w:r>
            <w:r w:rsidRPr="002E7408" w:rsidR="005B61DD">
              <w:rPr>
                <w:rFonts w:ascii="Calibri" w:hAnsi="Calibri" w:cs="Calibri"/>
                <w:b/>
              </w:rPr>
              <w:fldChar w:fldCharType="separate"/>
            </w:r>
            <w:r w:rsidRPr="002E7408" w:rsidR="00620C41">
              <w:rPr>
                <w:rFonts w:ascii="Calibri" w:hAnsi="Calibri" w:cs="Calibri"/>
                <w:b/>
              </w:rPr>
              <w:t>19</w:t>
            </w:r>
            <w:r w:rsidRPr="002E7408" w:rsidR="005B61DD">
              <w:rPr>
                <w:rFonts w:ascii="Calibri" w:hAnsi="Calibri" w:cs="Calibri"/>
                <w:b/>
              </w:rPr>
              <w:fldChar w:fldCharType="end"/>
            </w:r>
            <w:r w:rsidRPr="002E7408">
              <w:rPr>
                <w:rFonts w:ascii="Calibri" w:hAnsi="Calibri" w:cs="Calibri"/>
                <w:b/>
              </w:rPr>
              <w:t xml:space="preserve">. </w:t>
            </w:r>
            <w:r w:rsidRPr="002E7408" w:rsidR="00237C3E">
              <w:rPr>
                <w:rFonts w:ascii="Calibri" w:hAnsi="Calibri" w:cs="Calibri"/>
                <w:b/>
              </w:rPr>
              <w:t xml:space="preserve">PFAS </w:t>
            </w:r>
            <w:r w:rsidRPr="002E7408" w:rsidR="00F64D10">
              <w:rPr>
                <w:rFonts w:ascii="Calibri" w:hAnsi="Calibri" w:cs="Calibri"/>
                <w:b/>
              </w:rPr>
              <w:t>and AOF Monitoring Data Collected</w:t>
            </w:r>
            <w:r w:rsidRPr="002E7408" w:rsidR="00237C3E">
              <w:rPr>
                <w:rFonts w:ascii="Calibri" w:hAnsi="Calibri" w:cs="Calibri"/>
                <w:b/>
              </w:rPr>
              <w:t xml:space="preserve"> Since 2022</w:t>
            </w:r>
          </w:p>
        </w:tc>
      </w:tr>
      <w:tr w14:paraId="6F3316D0" w14:textId="77777777" w:rsidTr="000E6A24">
        <w:tblPrEx>
          <w:tblW w:w="5000" w:type="pct"/>
          <w:jc w:val="center"/>
          <w:tblLook w:val="04A0"/>
        </w:tblPrEx>
        <w:trPr>
          <w:trHeight w:val="20"/>
          <w:tblHeader/>
          <w:jc w:val="center"/>
        </w:trPr>
        <w:tc>
          <w:tcPr>
            <w:tcW w:w="687" w:type="pct"/>
            <w:tcBorders>
              <w:top w:val="double" w:sz="4" w:space="0" w:color="auto"/>
            </w:tcBorders>
            <w:shd w:val="clear" w:color="auto" w:fill="D9D9D9" w:themeFill="background1" w:themeFillShade="D9"/>
            <w:vAlign w:val="center"/>
          </w:tcPr>
          <w:p w:rsidR="000916B1" w:rsidRPr="002E7408" w:rsidP="008954AF" w14:paraId="33EC505A" w14:textId="77777777">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Sampling</w:t>
            </w:r>
            <w:r w:rsidRPr="002E7408" w:rsidR="009D7FD4">
              <w:rPr>
                <w:rFonts w:ascii="Calibri" w:hAnsi="Calibri" w:cs="Calibri"/>
                <w:b/>
                <w:sz w:val="20"/>
                <w:szCs w:val="20"/>
              </w:rPr>
              <w:t xml:space="preserve"> </w:t>
            </w:r>
            <w:r w:rsidRPr="002E7408" w:rsidR="00384349">
              <w:rPr>
                <w:rFonts w:ascii="Calibri" w:hAnsi="Calibri" w:cs="Calibri"/>
                <w:b/>
                <w:sz w:val="20"/>
                <w:szCs w:val="20"/>
              </w:rPr>
              <w:t>Dates</w:t>
            </w:r>
          </w:p>
          <w:p w:rsidR="000916B1" w:rsidRPr="002E7408" w:rsidP="008954AF" w14:paraId="06FD3A46" w14:textId="5FCC63FE">
            <w:pPr>
              <w:pStyle w:val="ListBulletLAST"/>
              <w:numPr>
                <w:ilvl w:val="0"/>
                <w:numId w:val="0"/>
              </w:numPr>
              <w:spacing w:after="0"/>
              <w:jc w:val="center"/>
              <w:rPr>
                <w:rFonts w:ascii="Calibri" w:hAnsi="Calibri" w:cs="Calibri"/>
                <w:sz w:val="20"/>
                <w:szCs w:val="20"/>
              </w:rPr>
            </w:pPr>
            <w:r w:rsidRPr="002E7408">
              <w:rPr>
                <w:rFonts w:ascii="Calibri" w:hAnsi="Calibri" w:cs="Calibri"/>
                <w:bCs/>
                <w:sz w:val="20"/>
                <w:szCs w:val="20"/>
              </w:rPr>
              <w:t>(mm/dd/yyyy)</w:t>
            </w:r>
          </w:p>
        </w:tc>
        <w:tc>
          <w:tcPr>
            <w:tcW w:w="1500" w:type="pct"/>
            <w:tcBorders>
              <w:top w:val="double" w:sz="4" w:space="0" w:color="auto"/>
            </w:tcBorders>
            <w:shd w:val="clear" w:color="auto" w:fill="D9D9D9" w:themeFill="background1" w:themeFillShade="D9"/>
            <w:vAlign w:val="center"/>
          </w:tcPr>
          <w:p w:rsidR="000916B1" w:rsidRPr="002E7408" w:rsidP="008954AF" w14:paraId="434C8F44" w14:textId="77777777">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Purpose of Sampling Event</w:t>
            </w:r>
          </w:p>
          <w:p w:rsidR="005F5164" w:rsidRPr="002E7408" w:rsidP="008954AF" w14:paraId="1C2C7B43" w14:textId="5C245EFC">
            <w:pPr>
              <w:pStyle w:val="ListBulletLAST"/>
              <w:numPr>
                <w:ilvl w:val="0"/>
                <w:numId w:val="0"/>
              </w:numPr>
              <w:spacing w:after="0"/>
              <w:jc w:val="center"/>
              <w:rPr>
                <w:rFonts w:ascii="Calibri" w:hAnsi="Calibri" w:cs="Calibri"/>
                <w:bCs/>
                <w:sz w:val="20"/>
                <w:szCs w:val="20"/>
              </w:rPr>
            </w:pPr>
            <w:r w:rsidRPr="002E7408">
              <w:rPr>
                <w:rFonts w:ascii="Calibri" w:hAnsi="Calibri" w:cs="Calibri"/>
                <w:bCs/>
                <w:sz w:val="20"/>
                <w:szCs w:val="20"/>
              </w:rPr>
              <w:t>(select only one)</w:t>
            </w:r>
          </w:p>
        </w:tc>
        <w:tc>
          <w:tcPr>
            <w:tcW w:w="1651" w:type="pct"/>
            <w:tcBorders>
              <w:top w:val="double" w:sz="4" w:space="0" w:color="auto"/>
            </w:tcBorders>
            <w:shd w:val="clear" w:color="auto" w:fill="D9D9D9" w:themeFill="background1" w:themeFillShade="D9"/>
            <w:vAlign w:val="center"/>
          </w:tcPr>
          <w:p w:rsidR="00C97551" w:rsidRPr="002E7408" w:rsidP="008954AF" w14:paraId="42860995" w14:textId="391C0264">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Sampling Locations</w:t>
            </w:r>
          </w:p>
          <w:p w:rsidR="000916B1" w:rsidRPr="002E7408" w:rsidP="008954AF" w14:paraId="11D2EA94" w14:textId="1163F3A0">
            <w:pPr>
              <w:pStyle w:val="ListBulletLAST"/>
              <w:numPr>
                <w:ilvl w:val="0"/>
                <w:numId w:val="0"/>
              </w:numPr>
              <w:spacing w:after="0"/>
              <w:jc w:val="center"/>
              <w:rPr>
                <w:rFonts w:ascii="Calibri" w:hAnsi="Calibri" w:cs="Calibri"/>
                <w:bCs/>
                <w:sz w:val="20"/>
                <w:szCs w:val="20"/>
              </w:rPr>
            </w:pPr>
            <w:r w:rsidRPr="002E7408">
              <w:rPr>
                <w:rFonts w:ascii="Calibri" w:hAnsi="Calibri" w:cs="Calibri"/>
                <w:bCs/>
                <w:sz w:val="20"/>
                <w:szCs w:val="20"/>
              </w:rPr>
              <w:t>(</w:t>
            </w:r>
            <w:r w:rsidRPr="002E7408" w:rsidR="00C97551">
              <w:rPr>
                <w:rFonts w:ascii="Calibri" w:hAnsi="Calibri" w:cs="Calibri"/>
                <w:bCs/>
                <w:sz w:val="20"/>
                <w:szCs w:val="20"/>
              </w:rPr>
              <w:t>check all that apply</w:t>
            </w:r>
            <w:r w:rsidRPr="002E7408">
              <w:rPr>
                <w:rFonts w:ascii="Calibri" w:hAnsi="Calibri" w:cs="Calibri"/>
                <w:bCs/>
                <w:sz w:val="20"/>
                <w:szCs w:val="20"/>
              </w:rPr>
              <w:t>)</w:t>
            </w:r>
          </w:p>
        </w:tc>
        <w:tc>
          <w:tcPr>
            <w:tcW w:w="1161" w:type="pct"/>
            <w:tcBorders>
              <w:top w:val="double" w:sz="4" w:space="0" w:color="auto"/>
              <w:right w:val="double" w:sz="4" w:space="0" w:color="auto"/>
            </w:tcBorders>
            <w:shd w:val="clear" w:color="auto" w:fill="D9D9D9" w:themeFill="background1" w:themeFillShade="D9"/>
            <w:vAlign w:val="center"/>
          </w:tcPr>
          <w:p w:rsidR="000916B1" w:rsidRPr="002E7408" w:rsidP="008954AF" w14:paraId="637DE124" w14:textId="42DFF184">
            <w:pPr>
              <w:pStyle w:val="ListBulletLAST"/>
              <w:numPr>
                <w:ilvl w:val="0"/>
                <w:numId w:val="0"/>
              </w:numPr>
              <w:spacing w:after="0"/>
              <w:jc w:val="center"/>
              <w:rPr>
                <w:rFonts w:ascii="Calibri" w:hAnsi="Calibri" w:cs="Calibri"/>
                <w:b/>
                <w:sz w:val="20"/>
                <w:szCs w:val="20"/>
              </w:rPr>
            </w:pPr>
            <w:r w:rsidRPr="002E7408">
              <w:rPr>
                <w:rFonts w:ascii="Calibri" w:hAnsi="Calibri" w:cs="Calibri"/>
                <w:b/>
                <w:sz w:val="20"/>
                <w:szCs w:val="20"/>
              </w:rPr>
              <w:t xml:space="preserve">Analytical Methods Used </w:t>
            </w:r>
            <w:r w:rsidRPr="002E7408">
              <w:rPr>
                <w:rFonts w:ascii="Calibri" w:hAnsi="Calibri" w:cs="Calibri"/>
                <w:bCs/>
                <w:sz w:val="20"/>
                <w:szCs w:val="20"/>
              </w:rPr>
              <w:t>(</w:t>
            </w:r>
            <w:r w:rsidRPr="002E7408" w:rsidR="00C97551">
              <w:rPr>
                <w:rFonts w:ascii="Calibri" w:hAnsi="Calibri" w:cs="Calibri"/>
                <w:bCs/>
                <w:sz w:val="20"/>
                <w:szCs w:val="20"/>
              </w:rPr>
              <w:t>check all that apply</w:t>
            </w:r>
            <w:r w:rsidRPr="002E7408">
              <w:rPr>
                <w:rFonts w:ascii="Calibri" w:hAnsi="Calibri" w:cs="Calibri"/>
                <w:bCs/>
                <w:sz w:val="20"/>
                <w:szCs w:val="20"/>
              </w:rPr>
              <w:t>)</w:t>
            </w:r>
          </w:p>
        </w:tc>
      </w:tr>
      <w:tr w14:paraId="3A995F0D" w14:textId="77777777" w:rsidTr="000E6A24">
        <w:tblPrEx>
          <w:tblW w:w="5000" w:type="pct"/>
          <w:jc w:val="center"/>
          <w:tblLook w:val="04A0"/>
        </w:tblPrEx>
        <w:trPr>
          <w:trHeight w:val="20"/>
          <w:jc w:val="center"/>
        </w:trPr>
        <w:tc>
          <w:tcPr>
            <w:tcW w:w="687" w:type="pct"/>
            <w:vAlign w:val="center"/>
          </w:tcPr>
          <w:p w:rsidR="00E97051" w:rsidRPr="002E7408" w:rsidP="007414EF" w14:paraId="58BE1EFC" w14:textId="126DE3F6">
            <w:pPr>
              <w:pStyle w:val="ListBulletLAST"/>
              <w:keepLines/>
              <w:numPr>
                <w:ilvl w:val="0"/>
                <w:numId w:val="0"/>
              </w:numPr>
              <w:spacing w:after="0"/>
              <w:rPr>
                <w:rFonts w:ascii="Calibri" w:eastAsia="MS Gothic" w:hAnsi="Calibri" w:cs="Calibri"/>
                <w:sz w:val="20"/>
                <w:szCs w:val="20"/>
              </w:rPr>
            </w:pPr>
          </w:p>
        </w:tc>
        <w:tc>
          <w:tcPr>
            <w:tcW w:w="1500" w:type="pct"/>
            <w:vAlign w:val="center"/>
          </w:tcPr>
          <w:p w:rsidR="00F81045" w:rsidRPr="000E6A24" w:rsidP="007414EF" w14:paraId="40361264"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Permit monitoring requirement</w:t>
            </w:r>
            <w:r w:rsidRPr="000E6A24">
              <w:rPr>
                <w:rFonts w:ascii="Calibri" w:hAnsi="Calibri" w:cs="Calibri"/>
                <w:sz w:val="20"/>
                <w:szCs w:val="20"/>
              </w:rPr>
              <w:t xml:space="preserve"> </w:t>
            </w:r>
          </w:p>
          <w:p w:rsidR="00E97051" w:rsidRPr="002E7408" w:rsidP="007414EF" w14:paraId="1CB81746" w14:textId="076EC988">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Source </w:t>
            </w:r>
            <w:r w:rsidRPr="002E7408" w:rsidR="005F5164">
              <w:rPr>
                <w:rFonts w:ascii="Calibri" w:hAnsi="Calibri" w:cs="Calibri"/>
                <w:sz w:val="20"/>
                <w:szCs w:val="20"/>
              </w:rPr>
              <w:t>i</w:t>
            </w:r>
            <w:r w:rsidRPr="002E7408">
              <w:rPr>
                <w:rFonts w:ascii="Calibri" w:hAnsi="Calibri" w:cs="Calibri"/>
                <w:sz w:val="20"/>
                <w:szCs w:val="20"/>
              </w:rPr>
              <w:t>dentification</w:t>
            </w:r>
            <w:r w:rsidRPr="002E7408" w:rsidR="00F2502F">
              <w:rPr>
                <w:rFonts w:ascii="Calibri" w:hAnsi="Calibri" w:cs="Calibri"/>
                <w:sz w:val="20"/>
                <w:szCs w:val="20"/>
              </w:rPr>
              <w:t xml:space="preserve"> </w:t>
            </w:r>
          </w:p>
          <w:p w:rsidR="00E97051" w:rsidRPr="002E7408" w:rsidP="007414EF" w14:paraId="5D619246" w14:textId="32EC9160">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t>
            </w:r>
            <w:r w:rsidRPr="002E7408" w:rsidR="00577CCE">
              <w:rPr>
                <w:rFonts w:ascii="Calibri" w:hAnsi="Calibri" w:cs="Calibri"/>
                <w:sz w:val="20"/>
                <w:szCs w:val="20"/>
              </w:rPr>
              <w:t>Third</w:t>
            </w:r>
            <w:r w:rsidRPr="002E7408" w:rsidR="005F5164">
              <w:rPr>
                <w:rFonts w:ascii="Calibri" w:hAnsi="Calibri" w:cs="Calibri"/>
                <w:sz w:val="20"/>
                <w:szCs w:val="20"/>
              </w:rPr>
              <w:t>-p</w:t>
            </w:r>
            <w:r w:rsidRPr="002E7408" w:rsidR="00577CCE">
              <w:rPr>
                <w:rFonts w:ascii="Calibri" w:hAnsi="Calibri" w:cs="Calibri"/>
                <w:sz w:val="20"/>
                <w:szCs w:val="20"/>
              </w:rPr>
              <w:t>arty</w:t>
            </w:r>
            <w:r w:rsidRPr="002E7408">
              <w:rPr>
                <w:rFonts w:ascii="Calibri" w:hAnsi="Calibri" w:cs="Calibri"/>
                <w:sz w:val="20"/>
                <w:szCs w:val="20"/>
              </w:rPr>
              <w:t xml:space="preserve"> </w:t>
            </w:r>
            <w:r w:rsidRPr="002E7408" w:rsidR="005F5164">
              <w:rPr>
                <w:rFonts w:ascii="Calibri" w:hAnsi="Calibri" w:cs="Calibri"/>
                <w:sz w:val="20"/>
                <w:szCs w:val="20"/>
              </w:rPr>
              <w:t>s</w:t>
            </w:r>
            <w:r w:rsidRPr="002E7408">
              <w:rPr>
                <w:rFonts w:ascii="Calibri" w:hAnsi="Calibri" w:cs="Calibri"/>
                <w:sz w:val="20"/>
                <w:szCs w:val="20"/>
              </w:rPr>
              <w:t xml:space="preserve">ampling </w:t>
            </w:r>
            <w:r w:rsidRPr="002E7408" w:rsidR="005F5164">
              <w:rPr>
                <w:rFonts w:ascii="Calibri" w:hAnsi="Calibri" w:cs="Calibri"/>
                <w:sz w:val="20"/>
                <w:szCs w:val="20"/>
              </w:rPr>
              <w:t>e</w:t>
            </w:r>
            <w:r w:rsidRPr="002E7408">
              <w:rPr>
                <w:rFonts w:ascii="Calibri" w:hAnsi="Calibri" w:cs="Calibri"/>
                <w:sz w:val="20"/>
                <w:szCs w:val="20"/>
              </w:rPr>
              <w:t>ffort</w:t>
            </w:r>
          </w:p>
          <w:p w:rsidR="00E97051" w:rsidRPr="002E7408" w:rsidP="007414EF" w14:paraId="033569F7" w14:textId="178AEC86">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Academic </w:t>
            </w:r>
            <w:r w:rsidRPr="002E7408" w:rsidR="005F5164">
              <w:rPr>
                <w:rFonts w:ascii="Calibri" w:hAnsi="Calibri" w:cs="Calibri"/>
                <w:sz w:val="20"/>
                <w:szCs w:val="20"/>
              </w:rPr>
              <w:t>r</w:t>
            </w:r>
            <w:r w:rsidRPr="002E7408">
              <w:rPr>
                <w:rFonts w:ascii="Calibri" w:hAnsi="Calibri" w:cs="Calibri"/>
                <w:sz w:val="20"/>
                <w:szCs w:val="20"/>
              </w:rPr>
              <w:t>esearch</w:t>
            </w:r>
          </w:p>
          <w:p w:rsidR="00E97051" w:rsidRPr="002E7408" w:rsidP="007414EF" w14:paraId="6F85428C" w14:textId="24F113D3">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t>
            </w:r>
            <w:r w:rsidRPr="002E7408" w:rsidR="00577CCE">
              <w:rPr>
                <w:rFonts w:ascii="Calibri" w:hAnsi="Calibri" w:cs="Calibri"/>
                <w:sz w:val="20"/>
                <w:szCs w:val="20"/>
              </w:rPr>
              <w:t xml:space="preserve">Compliance with </w:t>
            </w:r>
            <w:r w:rsidRPr="002E7408" w:rsidR="005F5164">
              <w:rPr>
                <w:rFonts w:ascii="Calibri" w:hAnsi="Calibri" w:cs="Calibri"/>
                <w:sz w:val="20"/>
                <w:szCs w:val="20"/>
              </w:rPr>
              <w:t>s</w:t>
            </w:r>
            <w:r w:rsidRPr="002E7408" w:rsidR="00577CCE">
              <w:rPr>
                <w:rFonts w:ascii="Calibri" w:hAnsi="Calibri" w:cs="Calibri"/>
                <w:sz w:val="20"/>
                <w:szCs w:val="20"/>
              </w:rPr>
              <w:t>tate-</w:t>
            </w:r>
            <w:r w:rsidRPr="002E7408" w:rsidR="005F5164">
              <w:rPr>
                <w:rFonts w:ascii="Calibri" w:hAnsi="Calibri" w:cs="Calibri"/>
                <w:sz w:val="20"/>
                <w:szCs w:val="20"/>
              </w:rPr>
              <w:t>i</w:t>
            </w:r>
            <w:r w:rsidRPr="002E7408" w:rsidR="00577CCE">
              <w:rPr>
                <w:rFonts w:ascii="Calibri" w:hAnsi="Calibri" w:cs="Calibri"/>
                <w:sz w:val="20"/>
                <w:szCs w:val="20"/>
              </w:rPr>
              <w:t xml:space="preserve">ssued </w:t>
            </w:r>
            <w:r w:rsidRPr="002E7408" w:rsidR="005F5164">
              <w:rPr>
                <w:rFonts w:ascii="Calibri" w:hAnsi="Calibri" w:cs="Calibri"/>
                <w:sz w:val="20"/>
                <w:szCs w:val="20"/>
              </w:rPr>
              <w:t>o</w:t>
            </w:r>
            <w:r w:rsidRPr="002E7408" w:rsidR="00577CCE">
              <w:rPr>
                <w:rFonts w:ascii="Calibri" w:hAnsi="Calibri" w:cs="Calibri"/>
                <w:sz w:val="20"/>
                <w:szCs w:val="20"/>
              </w:rPr>
              <w:t>rder</w:t>
            </w:r>
          </w:p>
          <w:p w:rsidR="00F87AB2" w:rsidRPr="002E7408" w:rsidP="00F87AB2" w14:paraId="7DCC9067" w14:textId="11F4BA09">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Other, specify: ____________</w:t>
            </w:r>
          </w:p>
          <w:p w:rsidR="00E97051" w:rsidRPr="002E7408" w:rsidP="007414EF" w14:paraId="10B77CCC" w14:textId="4DCDF290">
            <w:pPr>
              <w:rPr>
                <w:rFonts w:ascii="Calibri" w:hAnsi="Calibri" w:cs="Calibri"/>
                <w:sz w:val="20"/>
                <w:szCs w:val="20"/>
              </w:rPr>
            </w:pPr>
          </w:p>
        </w:tc>
        <w:tc>
          <w:tcPr>
            <w:tcW w:w="1651" w:type="pct"/>
            <w:vAlign w:val="center"/>
          </w:tcPr>
          <w:p w:rsidR="00E97051" w:rsidRPr="002E7408" w:rsidP="007414EF" w14:paraId="1606E1B1" w14:textId="5A93C131">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POTW </w:t>
            </w:r>
            <w:r w:rsidRPr="002E7408" w:rsidR="005F5164">
              <w:rPr>
                <w:rFonts w:ascii="Calibri" w:hAnsi="Calibri" w:cs="Calibri"/>
                <w:sz w:val="20"/>
                <w:szCs w:val="20"/>
              </w:rPr>
              <w:t>i</w:t>
            </w:r>
            <w:r w:rsidRPr="002E7408">
              <w:rPr>
                <w:rFonts w:ascii="Calibri" w:hAnsi="Calibri" w:cs="Calibri"/>
                <w:sz w:val="20"/>
                <w:szCs w:val="20"/>
              </w:rPr>
              <w:t>nfluent</w:t>
            </w:r>
            <w:r w:rsidRPr="002E7408" w:rsidR="005F5164">
              <w:rPr>
                <w:rFonts w:ascii="Calibri" w:hAnsi="Calibri" w:cs="Calibri"/>
                <w:sz w:val="20"/>
                <w:szCs w:val="20"/>
              </w:rPr>
              <w:t xml:space="preserve"> (combined)</w:t>
            </w:r>
          </w:p>
          <w:p w:rsidR="00E97051" w:rsidRPr="002E7408" w:rsidP="007414EF" w14:paraId="210CFCC6" w14:textId="044F28A5">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POTW </w:t>
            </w:r>
            <w:r w:rsidRPr="002E7408" w:rsidR="007414EF">
              <w:rPr>
                <w:rFonts w:ascii="Calibri" w:hAnsi="Calibri" w:cs="Calibri"/>
                <w:sz w:val="20"/>
                <w:szCs w:val="20"/>
              </w:rPr>
              <w:t>e</w:t>
            </w:r>
            <w:r w:rsidRPr="002E7408">
              <w:rPr>
                <w:rFonts w:ascii="Calibri" w:hAnsi="Calibri" w:cs="Calibri"/>
                <w:sz w:val="20"/>
                <w:szCs w:val="20"/>
              </w:rPr>
              <w:t>ffluent</w:t>
            </w:r>
            <w:r w:rsidRPr="002E7408" w:rsidR="007414EF">
              <w:rPr>
                <w:rFonts w:ascii="Calibri" w:hAnsi="Calibri" w:cs="Calibri"/>
                <w:sz w:val="20"/>
                <w:szCs w:val="20"/>
              </w:rPr>
              <w:t>/final discharge</w:t>
            </w:r>
          </w:p>
          <w:p w:rsidR="007414EF" w:rsidRPr="002E7408" w:rsidP="007414EF" w14:paraId="031FC85C" w14:textId="6B71337D">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Sewage sludge</w:t>
            </w:r>
            <w:r w:rsidRPr="002E7408" w:rsidR="00CD7DBA">
              <w:rPr>
                <w:rFonts w:ascii="Calibri" w:hAnsi="Calibri" w:cs="Calibri"/>
                <w:sz w:val="20"/>
                <w:szCs w:val="20"/>
              </w:rPr>
              <w:t xml:space="preserve"> or </w:t>
            </w:r>
            <w:r w:rsidRPr="002E7408">
              <w:rPr>
                <w:rFonts w:ascii="Calibri" w:hAnsi="Calibri" w:cs="Calibri"/>
                <w:sz w:val="20"/>
                <w:szCs w:val="20"/>
              </w:rPr>
              <w:t>biosolids</w:t>
            </w:r>
          </w:p>
          <w:p w:rsidR="00E97051" w:rsidRPr="002E7408" w:rsidP="007414EF" w14:paraId="39376328" w14:textId="4ADB3100">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Industrial </w:t>
            </w:r>
            <w:r w:rsidRPr="002E7408" w:rsidR="007414EF">
              <w:rPr>
                <w:rFonts w:ascii="Calibri" w:hAnsi="Calibri" w:cs="Calibri"/>
                <w:sz w:val="20"/>
                <w:szCs w:val="20"/>
              </w:rPr>
              <w:t>u</w:t>
            </w:r>
            <w:r w:rsidRPr="002E7408">
              <w:rPr>
                <w:rFonts w:ascii="Calibri" w:hAnsi="Calibri" w:cs="Calibri"/>
                <w:sz w:val="20"/>
                <w:szCs w:val="20"/>
              </w:rPr>
              <w:t xml:space="preserve">ser </w:t>
            </w:r>
            <w:r w:rsidRPr="002E7408" w:rsidR="007414EF">
              <w:rPr>
                <w:rFonts w:ascii="Calibri" w:hAnsi="Calibri" w:cs="Calibri"/>
                <w:sz w:val="20"/>
                <w:szCs w:val="20"/>
              </w:rPr>
              <w:t>e</w:t>
            </w:r>
            <w:r w:rsidRPr="002E7408">
              <w:rPr>
                <w:rFonts w:ascii="Calibri" w:hAnsi="Calibri" w:cs="Calibri"/>
                <w:sz w:val="20"/>
                <w:szCs w:val="20"/>
              </w:rPr>
              <w:t>ffluent</w:t>
            </w:r>
            <w:r w:rsidRPr="002E7408" w:rsidR="007414EF">
              <w:rPr>
                <w:rFonts w:ascii="Calibri" w:hAnsi="Calibri" w:cs="Calibri"/>
                <w:sz w:val="20"/>
                <w:szCs w:val="20"/>
              </w:rPr>
              <w:t xml:space="preserve"> (industrial wastewater)</w:t>
            </w:r>
          </w:p>
          <w:p w:rsidR="00E97051" w:rsidRPr="002E7408" w:rsidP="007414EF" w14:paraId="5AB3767D" w14:textId="47B3FFF6">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Domestic </w:t>
            </w:r>
            <w:r w:rsidRPr="002E7408" w:rsidR="007414EF">
              <w:rPr>
                <w:rFonts w:ascii="Calibri" w:hAnsi="Calibri" w:cs="Calibri"/>
                <w:sz w:val="20"/>
                <w:szCs w:val="20"/>
              </w:rPr>
              <w:t>w</w:t>
            </w:r>
            <w:r w:rsidRPr="002E7408">
              <w:rPr>
                <w:rFonts w:ascii="Calibri" w:hAnsi="Calibri" w:cs="Calibri"/>
                <w:sz w:val="20"/>
                <w:szCs w:val="20"/>
              </w:rPr>
              <w:t>astewater</w:t>
            </w:r>
            <w:r w:rsidR="00942483">
              <w:rPr>
                <w:rFonts w:ascii="Calibri" w:hAnsi="Calibri" w:cs="Calibri"/>
                <w:sz w:val="20"/>
                <w:szCs w:val="20"/>
              </w:rPr>
              <w:t xml:space="preserve"> or </w:t>
            </w:r>
            <w:r w:rsidRPr="002E7408" w:rsidR="00A52F58">
              <w:rPr>
                <w:rFonts w:ascii="Calibri" w:hAnsi="Calibri" w:cs="Calibri"/>
                <w:sz w:val="20"/>
                <w:szCs w:val="20"/>
              </w:rPr>
              <w:t>sewage</w:t>
            </w:r>
          </w:p>
          <w:p w:rsidR="00E97051" w:rsidRPr="002E7408" w:rsidP="007414EF" w14:paraId="6C3BB22C" w14:textId="0CA298AF">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t>
            </w:r>
            <w:r w:rsidRPr="002E7408" w:rsidR="007414EF">
              <w:rPr>
                <w:rFonts w:ascii="Calibri" w:hAnsi="Calibri" w:cs="Calibri"/>
                <w:sz w:val="20"/>
                <w:szCs w:val="20"/>
              </w:rPr>
              <w:t>Other</w:t>
            </w:r>
            <w:r w:rsidRPr="002E7408" w:rsidR="007414EF">
              <w:rPr>
                <w:rFonts w:ascii="Calibri" w:hAnsi="Calibri" w:cs="Calibri"/>
                <w:sz w:val="20"/>
                <w:szCs w:val="20"/>
              </w:rPr>
              <w:t xml:space="preserve"> non</w:t>
            </w:r>
            <w:r w:rsidRPr="002E7408" w:rsidR="00B72A1D">
              <w:rPr>
                <w:rFonts w:ascii="Calibri" w:hAnsi="Calibri" w:cs="Calibri"/>
                <w:sz w:val="20"/>
                <w:szCs w:val="20"/>
              </w:rPr>
              <w:t>-</w:t>
            </w:r>
            <w:r w:rsidRPr="002E7408" w:rsidR="007414EF">
              <w:rPr>
                <w:rFonts w:ascii="Calibri" w:hAnsi="Calibri" w:cs="Calibri"/>
                <w:sz w:val="20"/>
                <w:szCs w:val="20"/>
              </w:rPr>
              <w:t>industrial wastewater</w:t>
            </w:r>
          </w:p>
          <w:p w:rsidR="00E97051" w:rsidRPr="002E7408" w:rsidP="007414EF" w14:paraId="6A3B4A04" w14:textId="4B4B8049">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t>
            </w:r>
            <w:r w:rsidRPr="002E7408">
              <w:rPr>
                <w:rFonts w:ascii="Calibri" w:hAnsi="Calibri" w:cs="Calibri"/>
                <w:sz w:val="20"/>
                <w:szCs w:val="20"/>
              </w:rPr>
              <w:t>Partially</w:t>
            </w:r>
            <w:r w:rsidRPr="002E7408" w:rsidR="007414EF">
              <w:rPr>
                <w:rFonts w:ascii="Calibri" w:hAnsi="Calibri" w:cs="Calibri"/>
                <w:sz w:val="20"/>
                <w:szCs w:val="20"/>
              </w:rPr>
              <w:t>-t</w:t>
            </w:r>
            <w:r w:rsidRPr="002E7408">
              <w:rPr>
                <w:rFonts w:ascii="Calibri" w:hAnsi="Calibri" w:cs="Calibri"/>
                <w:sz w:val="20"/>
                <w:szCs w:val="20"/>
              </w:rPr>
              <w:t>reated</w:t>
            </w:r>
            <w:r w:rsidRPr="002E7408">
              <w:rPr>
                <w:rFonts w:ascii="Calibri" w:hAnsi="Calibri" w:cs="Calibri"/>
                <w:sz w:val="20"/>
                <w:szCs w:val="20"/>
              </w:rPr>
              <w:t xml:space="preserve"> </w:t>
            </w:r>
            <w:r w:rsidRPr="002E7408" w:rsidR="007414EF">
              <w:rPr>
                <w:rFonts w:ascii="Calibri" w:hAnsi="Calibri" w:cs="Calibri"/>
                <w:sz w:val="20"/>
                <w:szCs w:val="20"/>
              </w:rPr>
              <w:t>w</w:t>
            </w:r>
            <w:r w:rsidRPr="002E7408">
              <w:rPr>
                <w:rFonts w:ascii="Calibri" w:hAnsi="Calibri" w:cs="Calibri"/>
                <w:sz w:val="20"/>
                <w:szCs w:val="20"/>
              </w:rPr>
              <w:t>astewater</w:t>
            </w:r>
          </w:p>
        </w:tc>
        <w:tc>
          <w:tcPr>
            <w:tcW w:w="1161" w:type="pct"/>
            <w:tcBorders>
              <w:right w:val="double" w:sz="4" w:space="0" w:color="auto"/>
            </w:tcBorders>
            <w:vAlign w:val="center"/>
          </w:tcPr>
          <w:p w:rsidR="00E97051" w:rsidRPr="002E7408" w:rsidP="007414EF" w14:paraId="0AB2FBD9" w14:textId="2A472E9C">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EPA Method 1633</w:t>
            </w:r>
          </w:p>
          <w:p w:rsidR="00E97051" w:rsidRPr="002E7408" w:rsidP="007414EF" w14:paraId="0F747699" w14:textId="0BEAA327">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EPA Method 1621</w:t>
            </w:r>
          </w:p>
          <w:p w:rsidR="00E97051" w:rsidRPr="002E7408" w:rsidP="007414EF" w14:paraId="54C592B0" w14:textId="56E70A7D">
            <w:pPr>
              <w:rPr>
                <w:rFonts w:ascii="Calibri" w:eastAsia="MS Gothic"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Other PFAS </w:t>
            </w:r>
            <w:r w:rsidRPr="002E7408" w:rsidR="007414EF">
              <w:rPr>
                <w:rFonts w:ascii="Calibri" w:hAnsi="Calibri" w:cs="Calibri"/>
                <w:sz w:val="20"/>
                <w:szCs w:val="20"/>
              </w:rPr>
              <w:t>m</w:t>
            </w:r>
            <w:r w:rsidRPr="002E7408">
              <w:rPr>
                <w:rFonts w:ascii="Calibri" w:hAnsi="Calibri" w:cs="Calibri"/>
                <w:sz w:val="20"/>
                <w:szCs w:val="20"/>
              </w:rPr>
              <w:t>ethod</w:t>
            </w:r>
            <w:r w:rsidRPr="002E7408" w:rsidR="007414EF">
              <w:rPr>
                <w:rFonts w:ascii="Calibri" w:hAnsi="Calibri" w:cs="Calibri"/>
                <w:sz w:val="20"/>
                <w:szCs w:val="20"/>
              </w:rPr>
              <w:t>; specify</w:t>
            </w:r>
            <w:r w:rsidRPr="002E7408">
              <w:rPr>
                <w:rFonts w:ascii="Calibri" w:hAnsi="Calibri" w:cs="Calibri"/>
                <w:sz w:val="20"/>
                <w:szCs w:val="20"/>
              </w:rPr>
              <w:t>: ___________</w:t>
            </w:r>
          </w:p>
        </w:tc>
      </w:tr>
      <w:tr w14:paraId="5DB025E4" w14:textId="77777777" w:rsidTr="000E6A24">
        <w:tblPrEx>
          <w:tblW w:w="5000" w:type="pct"/>
          <w:jc w:val="center"/>
          <w:tblLook w:val="04A0"/>
        </w:tblPrEx>
        <w:trPr>
          <w:trHeight w:val="20"/>
          <w:jc w:val="center"/>
        </w:trPr>
        <w:tc>
          <w:tcPr>
            <w:tcW w:w="687" w:type="pct"/>
            <w:vAlign w:val="center"/>
          </w:tcPr>
          <w:p w:rsidR="007414EF" w:rsidRPr="002E7408" w:rsidP="007414EF" w14:paraId="796CE45A" w14:textId="77777777">
            <w:pPr>
              <w:pStyle w:val="ListBulletLAST"/>
              <w:keepLines/>
              <w:numPr>
                <w:ilvl w:val="0"/>
                <w:numId w:val="0"/>
              </w:numPr>
              <w:spacing w:after="0"/>
              <w:rPr>
                <w:rFonts w:ascii="Calibri" w:eastAsia="MS Gothic" w:hAnsi="Calibri" w:cs="Calibri"/>
                <w:sz w:val="20"/>
                <w:szCs w:val="20"/>
              </w:rPr>
            </w:pPr>
          </w:p>
        </w:tc>
        <w:tc>
          <w:tcPr>
            <w:tcW w:w="1500" w:type="pct"/>
            <w:vAlign w:val="center"/>
          </w:tcPr>
          <w:p w:rsidR="00F81045" w:rsidRPr="000E6A24" w:rsidP="007414EF" w14:paraId="57875C40"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Permit monitoring requirement</w:t>
            </w:r>
            <w:r w:rsidRPr="000E6A24">
              <w:rPr>
                <w:rFonts w:ascii="Calibri" w:hAnsi="Calibri" w:cs="Calibri"/>
                <w:sz w:val="20"/>
                <w:szCs w:val="20"/>
              </w:rPr>
              <w:t xml:space="preserve"> </w:t>
            </w:r>
          </w:p>
          <w:p w:rsidR="007414EF" w:rsidRPr="002E7408" w:rsidP="007414EF" w14:paraId="0B9256EF" w14:textId="756C51B4">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Source identification </w:t>
            </w:r>
          </w:p>
          <w:p w:rsidR="007414EF" w:rsidRPr="002E7408" w:rsidP="007414EF" w14:paraId="081DB33E"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Third-party sampling effort</w:t>
            </w:r>
          </w:p>
          <w:p w:rsidR="007414EF" w:rsidRPr="002E7408" w:rsidP="007414EF" w14:paraId="76720FA3" w14:textId="77777777">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Academic research</w:t>
            </w:r>
          </w:p>
          <w:p w:rsidR="007414EF" w:rsidRPr="002E7408" w:rsidP="007414EF" w14:paraId="10CED050"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Compliance with state-issued order</w:t>
            </w:r>
          </w:p>
          <w:p w:rsidR="00F87AB2" w:rsidRPr="002E7408" w:rsidP="00F87AB2" w14:paraId="7100455F"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Other, specify: ____________</w:t>
            </w:r>
          </w:p>
          <w:p w:rsidR="007414EF" w:rsidRPr="000E6A24" w:rsidP="007414EF" w14:paraId="6181438F" w14:textId="77777777">
            <w:pPr>
              <w:rPr>
                <w:rFonts w:ascii="Calibri" w:hAnsi="Calibri" w:cs="Calibri"/>
                <w:sz w:val="20"/>
                <w:szCs w:val="20"/>
              </w:rPr>
            </w:pPr>
          </w:p>
        </w:tc>
        <w:tc>
          <w:tcPr>
            <w:tcW w:w="1651" w:type="pct"/>
            <w:vAlign w:val="center"/>
          </w:tcPr>
          <w:p w:rsidR="007414EF" w:rsidRPr="002E7408" w:rsidP="007414EF" w14:paraId="691A3659"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POTW influent (combined)</w:t>
            </w:r>
          </w:p>
          <w:p w:rsidR="007414EF" w:rsidRPr="002E7408" w:rsidP="007414EF" w14:paraId="2DA3D165"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POTW effluent/final discharge</w:t>
            </w:r>
          </w:p>
          <w:p w:rsidR="007414EF" w:rsidRPr="002E7408" w:rsidP="007414EF" w14:paraId="00A4DA19" w14:textId="1AA6C276">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Sewage sludge</w:t>
            </w:r>
            <w:r w:rsidRPr="002E7408" w:rsidR="00CD7DBA">
              <w:rPr>
                <w:rFonts w:ascii="Calibri" w:hAnsi="Calibri" w:cs="Calibri"/>
                <w:sz w:val="20"/>
                <w:szCs w:val="20"/>
              </w:rPr>
              <w:t xml:space="preserve"> or </w:t>
            </w:r>
            <w:r w:rsidRPr="002E7408">
              <w:rPr>
                <w:rFonts w:ascii="Calibri" w:hAnsi="Calibri" w:cs="Calibri"/>
                <w:sz w:val="20"/>
                <w:szCs w:val="20"/>
              </w:rPr>
              <w:t>biosolids</w:t>
            </w:r>
          </w:p>
          <w:p w:rsidR="007414EF" w:rsidRPr="002E7408" w:rsidP="007414EF" w14:paraId="4F4FB2B8" w14:textId="77777777">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Industrial user effluent (industrial wastewater)</w:t>
            </w:r>
          </w:p>
          <w:p w:rsidR="007414EF" w:rsidRPr="002E7408" w:rsidP="007414EF" w14:paraId="3F881B2E" w14:textId="5F6F5E7A">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Domestic wastewater</w:t>
            </w:r>
            <w:r w:rsidR="00942483">
              <w:rPr>
                <w:rFonts w:ascii="Calibri" w:hAnsi="Calibri" w:cs="Calibri"/>
                <w:sz w:val="20"/>
                <w:szCs w:val="20"/>
              </w:rPr>
              <w:t xml:space="preserve"> or </w:t>
            </w:r>
            <w:r w:rsidRPr="002E7408" w:rsidR="00A52F58">
              <w:rPr>
                <w:rFonts w:ascii="Calibri" w:hAnsi="Calibri" w:cs="Calibri"/>
                <w:sz w:val="20"/>
                <w:szCs w:val="20"/>
              </w:rPr>
              <w:t>sewage</w:t>
            </w:r>
          </w:p>
          <w:p w:rsidR="007414EF" w:rsidRPr="002E7408" w:rsidP="007414EF" w14:paraId="63878CF3" w14:textId="5573E7AF">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t>
            </w:r>
            <w:r w:rsidRPr="002E7408">
              <w:rPr>
                <w:rFonts w:ascii="Calibri" w:hAnsi="Calibri" w:cs="Calibri"/>
                <w:sz w:val="20"/>
                <w:szCs w:val="20"/>
              </w:rPr>
              <w:t>Other</w:t>
            </w:r>
            <w:r w:rsidRPr="002E7408">
              <w:rPr>
                <w:rFonts w:ascii="Calibri" w:hAnsi="Calibri" w:cs="Calibri"/>
                <w:sz w:val="20"/>
                <w:szCs w:val="20"/>
              </w:rPr>
              <w:t xml:space="preserve"> non</w:t>
            </w:r>
            <w:r w:rsidRPr="002E7408" w:rsidR="00B72A1D">
              <w:rPr>
                <w:rFonts w:ascii="Calibri" w:hAnsi="Calibri" w:cs="Calibri"/>
                <w:sz w:val="20"/>
                <w:szCs w:val="20"/>
              </w:rPr>
              <w:t>-</w:t>
            </w:r>
            <w:r w:rsidRPr="002E7408">
              <w:rPr>
                <w:rFonts w:ascii="Calibri" w:hAnsi="Calibri" w:cs="Calibri"/>
                <w:sz w:val="20"/>
                <w:szCs w:val="20"/>
              </w:rPr>
              <w:t>industrial wastewater</w:t>
            </w:r>
          </w:p>
          <w:p w:rsidR="007414EF" w:rsidRPr="000E6A24" w:rsidP="007414EF" w14:paraId="3709B053" w14:textId="62372CED">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w:t>
            </w:r>
            <w:r w:rsidRPr="002E7408">
              <w:rPr>
                <w:rFonts w:ascii="Calibri" w:hAnsi="Calibri" w:cs="Calibri"/>
                <w:sz w:val="20"/>
                <w:szCs w:val="20"/>
              </w:rPr>
              <w:t>Partially-treated</w:t>
            </w:r>
            <w:r w:rsidRPr="002E7408">
              <w:rPr>
                <w:rFonts w:ascii="Calibri" w:hAnsi="Calibri" w:cs="Calibri"/>
                <w:sz w:val="20"/>
                <w:szCs w:val="20"/>
              </w:rPr>
              <w:t xml:space="preserve"> wastewater</w:t>
            </w:r>
          </w:p>
        </w:tc>
        <w:tc>
          <w:tcPr>
            <w:tcW w:w="1161" w:type="pct"/>
            <w:tcBorders>
              <w:right w:val="double" w:sz="4" w:space="0" w:color="auto"/>
            </w:tcBorders>
            <w:vAlign w:val="center"/>
          </w:tcPr>
          <w:p w:rsidR="007414EF" w:rsidRPr="002E7408" w:rsidP="007414EF" w14:paraId="79C37A74" w14:textId="77777777">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EPA Method 1633</w:t>
            </w:r>
          </w:p>
          <w:p w:rsidR="007414EF" w:rsidRPr="002E7408" w:rsidP="007414EF" w14:paraId="5B3DA5BB" w14:textId="77777777">
            <w:pPr>
              <w:pStyle w:val="ListBulletLAST"/>
              <w:keepLines/>
              <w:numPr>
                <w:ilvl w:val="0"/>
                <w:numId w:val="0"/>
              </w:numPr>
              <w:spacing w:after="0"/>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EPA Method 1621</w:t>
            </w:r>
          </w:p>
          <w:p w:rsidR="007414EF" w:rsidRPr="000E6A24" w:rsidP="007414EF" w14:paraId="09BE1ECC" w14:textId="14AD69C8">
            <w:pPr>
              <w:rPr>
                <w:rFonts w:ascii="Calibri" w:hAnsi="Calibri" w:cs="Calibri"/>
                <w:sz w:val="20"/>
                <w:szCs w:val="20"/>
              </w:rPr>
            </w:pPr>
            <w:r w:rsidRPr="002E7408">
              <w:rPr>
                <w:rFonts w:ascii="Segoe UI Symbol" w:hAnsi="Segoe UI Symbol" w:cs="Segoe UI Symbol"/>
                <w:sz w:val="20"/>
                <w:szCs w:val="20"/>
              </w:rPr>
              <w:t>☐</w:t>
            </w:r>
            <w:r w:rsidRPr="002E7408">
              <w:rPr>
                <w:rFonts w:ascii="Calibri" w:hAnsi="Calibri" w:cs="Calibri"/>
                <w:sz w:val="20"/>
                <w:szCs w:val="20"/>
              </w:rPr>
              <w:t xml:space="preserve"> Other PFAS method; specify: ___________</w:t>
            </w:r>
          </w:p>
        </w:tc>
      </w:tr>
    </w:tbl>
    <w:p w:rsidR="004446C7" w:rsidRPr="002E7408" w:rsidP="000916B1" w14:paraId="6A9D836B" w14:textId="77777777">
      <w:pPr>
        <w:pStyle w:val="Style1"/>
        <w:ind w:left="0"/>
        <w:rPr>
          <w:rFonts w:ascii="Calibri" w:hAnsi="Calibri" w:cs="Calibri"/>
          <w:szCs w:val="22"/>
        </w:rPr>
      </w:pPr>
    </w:p>
    <w:p w:rsidR="007414EF" w:rsidRPr="002E7408" w:rsidP="007414EF" w14:paraId="7A4E4072" w14:textId="5E141541">
      <w:pPr>
        <w:pStyle w:val="Style1"/>
        <w:ind w:left="0"/>
        <w:rPr>
          <w:rFonts w:ascii="Calibri" w:hAnsi="Calibri" w:cs="Calibri"/>
        </w:rPr>
      </w:pPr>
      <w:r w:rsidRPr="002E7408">
        <w:rPr>
          <w:rFonts w:ascii="Calibri" w:hAnsi="Calibri" w:cs="Calibri"/>
        </w:rPr>
        <w:t xml:space="preserve">The </w:t>
      </w:r>
      <w:r w:rsidRPr="002E7408" w:rsidR="00DC52BD">
        <w:rPr>
          <w:rFonts w:ascii="Calibri" w:hAnsi="Calibri" w:cs="Calibri"/>
        </w:rPr>
        <w:t xml:space="preserve">EPA </w:t>
      </w:r>
      <w:r w:rsidRPr="002E7408" w:rsidR="003D2D89">
        <w:rPr>
          <w:rFonts w:ascii="Calibri" w:hAnsi="Calibri" w:cs="Calibri"/>
        </w:rPr>
        <w:t>requests facilities that have</w:t>
      </w:r>
      <w:r w:rsidRPr="002E7408" w:rsidR="00DC52BD">
        <w:rPr>
          <w:rFonts w:ascii="Calibri" w:hAnsi="Calibri" w:cs="Calibri"/>
        </w:rPr>
        <w:t xml:space="preserve"> collect</w:t>
      </w:r>
      <w:r w:rsidRPr="002E7408" w:rsidR="00F55C48">
        <w:rPr>
          <w:rFonts w:ascii="Calibri" w:hAnsi="Calibri" w:cs="Calibri"/>
        </w:rPr>
        <w:t>ed</w:t>
      </w:r>
      <w:r w:rsidRPr="002E7408" w:rsidR="00DC52BD">
        <w:rPr>
          <w:rFonts w:ascii="Calibri" w:hAnsi="Calibri" w:cs="Calibri"/>
        </w:rPr>
        <w:t xml:space="preserve"> PFAS </w:t>
      </w:r>
      <w:r w:rsidRPr="002E7408" w:rsidR="00AA0D88">
        <w:rPr>
          <w:rFonts w:ascii="Calibri" w:hAnsi="Calibri" w:cs="Calibri"/>
        </w:rPr>
        <w:t xml:space="preserve">or AOF </w:t>
      </w:r>
      <w:r w:rsidRPr="002E7408" w:rsidR="000C1CB9">
        <w:rPr>
          <w:rFonts w:ascii="Calibri" w:hAnsi="Calibri" w:cs="Calibri"/>
        </w:rPr>
        <w:t>monitoring</w:t>
      </w:r>
      <w:r w:rsidRPr="002E7408" w:rsidR="00DC52BD">
        <w:rPr>
          <w:rFonts w:ascii="Calibri" w:hAnsi="Calibri" w:cs="Calibri"/>
        </w:rPr>
        <w:t xml:space="preserve"> data</w:t>
      </w:r>
      <w:r w:rsidRPr="002E7408" w:rsidR="00A86E77">
        <w:rPr>
          <w:rFonts w:ascii="Calibri" w:hAnsi="Calibri" w:cs="Calibri"/>
        </w:rPr>
        <w:t xml:space="preserve"> analyzed using EPA Method 1633</w:t>
      </w:r>
      <w:r w:rsidRPr="002E7408" w:rsidR="00196DE1">
        <w:rPr>
          <w:rFonts w:ascii="Calibri" w:hAnsi="Calibri" w:cs="Calibri"/>
        </w:rPr>
        <w:t>,</w:t>
      </w:r>
      <w:r w:rsidRPr="002E7408" w:rsidR="00A86E77">
        <w:rPr>
          <w:rFonts w:ascii="Calibri" w:hAnsi="Calibri" w:cs="Calibri"/>
        </w:rPr>
        <w:t xml:space="preserve"> EPA Method 1621</w:t>
      </w:r>
      <w:r w:rsidRPr="002E7408" w:rsidR="00AA0059">
        <w:rPr>
          <w:rFonts w:ascii="Calibri" w:hAnsi="Calibri" w:cs="Calibri"/>
        </w:rPr>
        <w:t xml:space="preserve">, </w:t>
      </w:r>
      <w:r w:rsidRPr="002E7408" w:rsidR="00196DE1">
        <w:rPr>
          <w:rFonts w:ascii="Calibri" w:hAnsi="Calibri" w:cs="Calibri"/>
        </w:rPr>
        <w:t>or other PFAS method</w:t>
      </w:r>
      <w:r w:rsidRPr="002E7408" w:rsidR="00915CAC">
        <w:rPr>
          <w:rFonts w:ascii="Calibri" w:hAnsi="Calibri" w:cs="Calibri"/>
        </w:rPr>
        <w:t xml:space="preserve">, </w:t>
      </w:r>
      <w:r w:rsidRPr="002E7408" w:rsidR="00AA0059">
        <w:rPr>
          <w:rFonts w:ascii="Calibri" w:hAnsi="Calibri" w:cs="Calibri"/>
        </w:rPr>
        <w:t>respectively,</w:t>
      </w:r>
      <w:r w:rsidRPr="002E7408" w:rsidR="007E5DAD">
        <w:rPr>
          <w:rFonts w:ascii="Calibri" w:hAnsi="Calibri" w:cs="Calibri"/>
        </w:rPr>
        <w:t xml:space="preserve"> for POTW influent,</w:t>
      </w:r>
      <w:r w:rsidRPr="002E7408" w:rsidR="005B2004">
        <w:rPr>
          <w:rFonts w:ascii="Calibri" w:hAnsi="Calibri" w:cs="Calibri"/>
        </w:rPr>
        <w:t xml:space="preserve"> POTW</w:t>
      </w:r>
      <w:r w:rsidRPr="002E7408" w:rsidR="007E5DAD">
        <w:rPr>
          <w:rFonts w:ascii="Calibri" w:hAnsi="Calibri" w:cs="Calibri"/>
        </w:rPr>
        <w:t xml:space="preserve"> effluent, </w:t>
      </w:r>
      <w:r w:rsidRPr="002E7408" w:rsidR="005B2004">
        <w:rPr>
          <w:rFonts w:ascii="Calibri" w:hAnsi="Calibri" w:cs="Calibri"/>
        </w:rPr>
        <w:t xml:space="preserve">POTW </w:t>
      </w:r>
      <w:r w:rsidRPr="002E7408" w:rsidR="000C1CB9">
        <w:rPr>
          <w:rFonts w:ascii="Calibri" w:hAnsi="Calibri" w:cs="Calibri"/>
        </w:rPr>
        <w:t>sewage sludge</w:t>
      </w:r>
      <w:r w:rsidRPr="002E7408" w:rsidR="00CD7DBA">
        <w:rPr>
          <w:rFonts w:ascii="Calibri" w:hAnsi="Calibri" w:cs="Calibri"/>
        </w:rPr>
        <w:t xml:space="preserve">, POTW </w:t>
      </w:r>
      <w:r w:rsidRPr="002E7408" w:rsidR="007E5DAD">
        <w:rPr>
          <w:rFonts w:ascii="Calibri" w:hAnsi="Calibri" w:cs="Calibri"/>
        </w:rPr>
        <w:t>biosolids, industrial user</w:t>
      </w:r>
      <w:r w:rsidRPr="002E7408" w:rsidR="000C1CB9">
        <w:rPr>
          <w:rFonts w:ascii="Calibri" w:hAnsi="Calibri" w:cs="Calibri"/>
        </w:rPr>
        <w:t xml:space="preserve"> effluent</w:t>
      </w:r>
      <w:r w:rsidRPr="002E7408" w:rsidR="007E5DAD">
        <w:rPr>
          <w:rFonts w:ascii="Calibri" w:hAnsi="Calibri" w:cs="Calibri"/>
        </w:rPr>
        <w:t xml:space="preserve">, </w:t>
      </w:r>
      <w:r w:rsidRPr="002E7408" w:rsidR="005B2004">
        <w:rPr>
          <w:rFonts w:ascii="Calibri" w:hAnsi="Calibri" w:cs="Calibri"/>
        </w:rPr>
        <w:t>or</w:t>
      </w:r>
      <w:r w:rsidRPr="002E7408" w:rsidR="007E5DAD">
        <w:rPr>
          <w:rFonts w:ascii="Calibri" w:hAnsi="Calibri" w:cs="Calibri"/>
        </w:rPr>
        <w:t xml:space="preserve"> </w:t>
      </w:r>
      <w:r w:rsidRPr="002E7408" w:rsidR="007B3DD3">
        <w:rPr>
          <w:rFonts w:ascii="Calibri" w:hAnsi="Calibri" w:cs="Calibri"/>
        </w:rPr>
        <w:t>domestic wastewater</w:t>
      </w:r>
      <w:r w:rsidR="00AD1F98">
        <w:rPr>
          <w:rFonts w:ascii="Calibri" w:hAnsi="Calibri" w:cs="Calibri"/>
        </w:rPr>
        <w:t xml:space="preserve"> or </w:t>
      </w:r>
      <w:r w:rsidRPr="002E7408" w:rsidR="00EC743B">
        <w:rPr>
          <w:rFonts w:ascii="Calibri" w:hAnsi="Calibri" w:cs="Calibri"/>
        </w:rPr>
        <w:t>sewage</w:t>
      </w:r>
      <w:r w:rsidRPr="002E7408" w:rsidR="00AA0059">
        <w:rPr>
          <w:rFonts w:ascii="Calibri" w:hAnsi="Calibri" w:cs="Calibri"/>
        </w:rPr>
        <w:t xml:space="preserve"> since January 1, </w:t>
      </w:r>
      <w:r w:rsidRPr="002E7408" w:rsidR="00AA0059">
        <w:rPr>
          <w:rFonts w:ascii="Calibri" w:hAnsi="Calibri" w:cs="Calibri"/>
        </w:rPr>
        <w:t>2022</w:t>
      </w:r>
      <w:r w:rsidRPr="002E7408" w:rsidR="00AA0059">
        <w:rPr>
          <w:rFonts w:ascii="Calibri" w:hAnsi="Calibri" w:cs="Calibri"/>
        </w:rPr>
        <w:t xml:space="preserve"> to </w:t>
      </w:r>
      <w:r w:rsidRPr="002E7408" w:rsidR="00AA0059">
        <w:rPr>
          <w:rFonts w:ascii="Calibri" w:hAnsi="Calibri" w:eastAsiaTheme="majorEastAsia" w:cs="Calibri"/>
          <w:b/>
        </w:rPr>
        <w:t>voluntarily</w:t>
      </w:r>
      <w:r w:rsidRPr="002E7408" w:rsidR="00AA0059">
        <w:rPr>
          <w:rFonts w:ascii="Calibri" w:hAnsi="Calibri" w:cs="Calibri"/>
        </w:rPr>
        <w:t xml:space="preserve"> submit these data to the EPA. </w:t>
      </w:r>
      <w:r w:rsidRPr="002E7408" w:rsidR="00723794">
        <w:rPr>
          <w:rFonts w:ascii="Calibri" w:hAnsi="Calibri" w:cs="Calibri"/>
        </w:rPr>
        <w:t xml:space="preserve">Visit the EPA’s </w:t>
      </w:r>
      <w:hyperlink r:id="rId29" w:history="1">
        <w:r w:rsidRPr="00341889" w:rsidR="00723794">
          <w:rPr>
            <w:rStyle w:val="Hyperlink"/>
            <w:rFonts w:ascii="Calibri" w:hAnsi="Calibri" w:cs="Calibri"/>
          </w:rPr>
          <w:t>POTW Influent PFAS Study webpage</w:t>
        </w:r>
      </w:hyperlink>
      <w:r w:rsidRPr="002E7408" w:rsidR="00723794">
        <w:rPr>
          <w:rFonts w:ascii="Calibri" w:hAnsi="Calibri" w:cs="Calibri"/>
        </w:rPr>
        <w:t xml:space="preserve"> for information on</w:t>
      </w:r>
      <w:r w:rsidRPr="002E7408" w:rsidR="007E4D0C">
        <w:rPr>
          <w:rFonts w:ascii="Calibri" w:hAnsi="Calibri" w:cs="Calibri"/>
        </w:rPr>
        <w:t xml:space="preserve"> what data the EPA is requesting and instruction for how to submit applicable data. </w:t>
      </w:r>
      <w:r w:rsidRPr="002E7408" w:rsidR="00117F9A">
        <w:rPr>
          <w:rFonts w:ascii="Calibri" w:hAnsi="Calibri" w:cs="Calibri"/>
        </w:rPr>
        <w:t xml:space="preserve">Submission of existing data is not required </w:t>
      </w:r>
      <w:r w:rsidRPr="002E7408" w:rsidR="006821B3">
        <w:rPr>
          <w:rFonts w:ascii="Calibri" w:hAnsi="Calibri" w:cs="Calibri"/>
        </w:rPr>
        <w:t xml:space="preserve">to complete this questionnaire and may be completed after the questionnaire response period. The EPA will use </w:t>
      </w:r>
      <w:r w:rsidRPr="002E7408" w:rsidR="00955C1F">
        <w:rPr>
          <w:rFonts w:ascii="Calibri" w:hAnsi="Calibri" w:cs="Calibri"/>
        </w:rPr>
        <w:t>voluntarily submitted PFAS and AOF monitoring data, includ</w:t>
      </w:r>
      <w:r w:rsidRPr="002E7408" w:rsidR="00EA4C3B">
        <w:rPr>
          <w:rFonts w:ascii="Calibri" w:hAnsi="Calibri" w:cs="Calibri"/>
        </w:rPr>
        <w:t>ing</w:t>
      </w:r>
      <w:r w:rsidRPr="002E7408" w:rsidR="00955C1F">
        <w:rPr>
          <w:rFonts w:ascii="Calibri" w:hAnsi="Calibri" w:cs="Calibri"/>
        </w:rPr>
        <w:t xml:space="preserve"> data submitted from entities not required to complete the questionnaire, to augment </w:t>
      </w:r>
      <w:r w:rsidRPr="002E7408" w:rsidR="008068AB">
        <w:rPr>
          <w:rFonts w:ascii="Calibri" w:hAnsi="Calibri" w:cs="Calibri"/>
        </w:rPr>
        <w:t>information collected by the EPA through this questionnaire and the sampling program</w:t>
      </w:r>
      <w:r w:rsidRPr="002E7408">
        <w:rPr>
          <w:rFonts w:ascii="Calibri" w:hAnsi="Calibri" w:cs="Calibri"/>
        </w:rPr>
        <w:t>.</w:t>
      </w:r>
    </w:p>
    <w:p w:rsidR="007414EF" w:rsidRPr="002E7408" w:rsidP="007414EF" w14:paraId="270B4B5A" w14:textId="77777777">
      <w:pPr>
        <w:pStyle w:val="QuestionSeparator"/>
        <w:rPr>
          <w:rFonts w:ascii="Calibri" w:hAnsi="Calibri" w:cs="Calibri"/>
        </w:rPr>
      </w:pPr>
    </w:p>
    <w:p w:rsidR="00E830CC" w:rsidRPr="002E7408" w:rsidP="0026372C" w14:paraId="67F8FA44" w14:textId="4E32D423">
      <w:pPr>
        <w:pStyle w:val="Heading2"/>
        <w:numPr>
          <w:ilvl w:val="0"/>
          <w:numId w:val="71"/>
        </w:numPr>
        <w:rPr>
          <w:rFonts w:ascii="Calibri" w:hAnsi="Calibri" w:cs="Calibri"/>
        </w:rPr>
      </w:pPr>
      <w:r w:rsidRPr="002E7408">
        <w:rPr>
          <w:rFonts w:ascii="Calibri" w:hAnsi="Calibri" w:cs="Calibri"/>
        </w:rPr>
        <w:t xml:space="preserve">Will </w:t>
      </w:r>
      <w:r w:rsidRPr="002E7408" w:rsidR="00161F22">
        <w:rPr>
          <w:rFonts w:ascii="Calibri" w:hAnsi="Calibri" w:cs="Calibri"/>
        </w:rPr>
        <w:t xml:space="preserve">the facility </w:t>
      </w:r>
      <w:r w:rsidRPr="002E7408" w:rsidR="00291C29">
        <w:rPr>
          <w:rFonts w:ascii="Calibri" w:hAnsi="Calibri" w:cs="Calibri"/>
        </w:rPr>
        <w:t>or m</w:t>
      </w:r>
      <w:r w:rsidRPr="002E7408" w:rsidR="00FC0486">
        <w:rPr>
          <w:rFonts w:ascii="Calibri" w:hAnsi="Calibri" w:cs="Calibri"/>
        </w:rPr>
        <w:t xml:space="preserve">unicipality </w:t>
      </w:r>
      <w:r w:rsidRPr="002E7408" w:rsidR="00161F22">
        <w:rPr>
          <w:rFonts w:ascii="Calibri" w:hAnsi="Calibri" w:cs="Calibri"/>
        </w:rPr>
        <w:t>operate a</w:t>
      </w:r>
      <w:r w:rsidRPr="002E7408" w:rsidR="0023166B">
        <w:rPr>
          <w:rFonts w:ascii="Calibri" w:hAnsi="Calibri" w:cs="Calibri"/>
        </w:rPr>
        <w:t xml:space="preserve"> </w:t>
      </w:r>
      <w:r w:rsidRPr="002E7408" w:rsidR="006A654E">
        <w:rPr>
          <w:rFonts w:ascii="Calibri" w:hAnsi="Calibri" w:cs="Calibri"/>
        </w:rPr>
        <w:t xml:space="preserve">laboratory </w:t>
      </w:r>
      <w:r w:rsidRPr="002E7408" w:rsidR="00AF3535">
        <w:rPr>
          <w:rFonts w:ascii="Calibri" w:hAnsi="Calibri" w:cs="Calibri"/>
        </w:rPr>
        <w:t>for</w:t>
      </w:r>
      <w:r w:rsidRPr="002E7408" w:rsidR="00BE3B3A">
        <w:rPr>
          <w:rFonts w:ascii="Calibri" w:hAnsi="Calibri" w:cs="Calibri"/>
        </w:rPr>
        <w:t xml:space="preserve"> analysis of</w:t>
      </w:r>
      <w:r w:rsidRPr="002E7408" w:rsidR="00CE4377">
        <w:rPr>
          <w:rFonts w:ascii="Calibri" w:hAnsi="Calibri" w:cs="Calibri"/>
        </w:rPr>
        <w:t xml:space="preserve"> aqueous wastewater</w:t>
      </w:r>
      <w:r w:rsidRPr="002E7408" w:rsidR="00CD7DBA">
        <w:rPr>
          <w:rFonts w:ascii="Calibri" w:hAnsi="Calibri" w:cs="Calibri"/>
        </w:rPr>
        <w:t>,</w:t>
      </w:r>
      <w:r w:rsidRPr="002E7408" w:rsidR="00CE4377">
        <w:rPr>
          <w:rFonts w:ascii="Calibri" w:hAnsi="Calibri" w:cs="Calibri"/>
        </w:rPr>
        <w:t xml:space="preserve"> </w:t>
      </w:r>
      <w:r w:rsidRPr="002E7408" w:rsidR="008722A4">
        <w:rPr>
          <w:rFonts w:ascii="Calibri" w:hAnsi="Calibri" w:cs="Calibri"/>
        </w:rPr>
        <w:t>sewage sludge</w:t>
      </w:r>
      <w:r w:rsidRPr="002E7408" w:rsidR="00CD7DBA">
        <w:rPr>
          <w:rFonts w:ascii="Calibri" w:hAnsi="Calibri" w:cs="Calibri"/>
        </w:rPr>
        <w:t xml:space="preserve">, or </w:t>
      </w:r>
      <w:r w:rsidRPr="002E7408" w:rsidR="00CE4377">
        <w:rPr>
          <w:rFonts w:ascii="Calibri" w:hAnsi="Calibri" w:cs="Calibri"/>
        </w:rPr>
        <w:t>biosolids samples by December 31, 2024?</w:t>
      </w:r>
      <w:r w:rsidRPr="002E7408" w:rsidR="00F6686B">
        <w:rPr>
          <w:rFonts w:ascii="Calibri" w:hAnsi="Calibri" w:cs="Calibri"/>
        </w:rPr>
        <w:t xml:space="preserve"> Select only one. If unknown, provide an estimate using best professional judgement.</w:t>
      </w:r>
      <w:bookmarkEnd w:id="64"/>
    </w:p>
    <w:bookmarkStart w:id="65" w:name="_Hlk152254665"/>
    <w:p w:rsidR="00C2609D" w:rsidRPr="002E7408" w:rsidP="005B2004" w14:paraId="06ED71F8" w14:textId="2AA9AAA3">
      <w:pPr>
        <w:pStyle w:val="Style1"/>
        <w:keepNext/>
        <w:keepLines/>
        <w:ind w:left="630" w:hanging="270"/>
        <w:rPr>
          <w:rFonts w:ascii="Calibri" w:hAnsi="Calibri" w:cs="Calibri"/>
          <w:szCs w:val="22"/>
        </w:rPr>
      </w:pPr>
      <w:sdt>
        <w:sdtPr>
          <w:rPr>
            <w:rFonts w:ascii="Calibri" w:eastAsia="MS Gothic" w:hAnsi="Calibri" w:cs="Calibri"/>
            <w:szCs w:val="22"/>
          </w:rPr>
          <w:id w:val="785232997"/>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szCs w:val="22"/>
        </w:rPr>
        <w:t xml:space="preserve"> No.</w:t>
      </w:r>
    </w:p>
    <w:p w:rsidR="00C2609D" w:rsidRPr="002E7408" w:rsidP="005B2004" w14:paraId="5E39E1CD" w14:textId="239EA9E1">
      <w:pPr>
        <w:pStyle w:val="Style1"/>
        <w:keepNext/>
        <w:keepLines/>
        <w:ind w:left="630" w:hanging="270"/>
        <w:rPr>
          <w:rFonts w:ascii="Calibri" w:hAnsi="Calibri" w:cs="Calibri"/>
          <w:szCs w:val="22"/>
        </w:rPr>
      </w:pPr>
      <w:sdt>
        <w:sdtPr>
          <w:rPr>
            <w:rFonts w:ascii="Calibri" w:hAnsi="Calibri" w:cs="Calibri"/>
            <w:szCs w:val="22"/>
          </w:rPr>
          <w:id w:val="-668714965"/>
          <w14:checkbox>
            <w14:checked w14:val="0"/>
            <w14:checkedState w14:val="2612" w14:font="MS Gothic"/>
            <w14:uncheckedState w14:val="2610" w14:font="MS Gothic"/>
          </w14:checkbox>
        </w:sdtPr>
        <w:sdtContent>
          <w:r w:rsidRPr="002E7408">
            <w:rPr>
              <w:rFonts w:ascii="MS Gothic" w:eastAsia="MS Gothic" w:hAnsi="MS Gothic" w:cs="MS Gothic"/>
            </w:rPr>
            <w:t>☐</w:t>
          </w:r>
        </w:sdtContent>
      </w:sdt>
      <w:r w:rsidRPr="002E7408">
        <w:rPr>
          <w:rFonts w:ascii="Calibri" w:hAnsi="Calibri" w:cs="Calibri"/>
          <w:szCs w:val="22"/>
        </w:rPr>
        <w:t xml:space="preserve"> Yes. Specify which</w:t>
      </w:r>
      <w:r w:rsidRPr="002E7408" w:rsidR="00932E17">
        <w:rPr>
          <w:rFonts w:ascii="Calibri" w:hAnsi="Calibri" w:cs="Calibri"/>
          <w:szCs w:val="22"/>
        </w:rPr>
        <w:t xml:space="preserve"> </w:t>
      </w:r>
      <w:r w:rsidRPr="002E7408" w:rsidR="00F838B6">
        <w:rPr>
          <w:rFonts w:ascii="Calibri" w:hAnsi="Calibri" w:cs="Calibri"/>
          <w:szCs w:val="22"/>
        </w:rPr>
        <w:t xml:space="preserve">below-listed </w:t>
      </w:r>
      <w:r w:rsidRPr="002E7408" w:rsidR="00932E17">
        <w:rPr>
          <w:rFonts w:ascii="Calibri" w:hAnsi="Calibri" w:cs="Calibri"/>
          <w:szCs w:val="22"/>
        </w:rPr>
        <w:t xml:space="preserve">laboratory analyses the facility </w:t>
      </w:r>
      <w:r w:rsidRPr="002E7408" w:rsidR="001874E1">
        <w:rPr>
          <w:rFonts w:ascii="Calibri" w:hAnsi="Calibri" w:cs="Calibri"/>
          <w:szCs w:val="22"/>
        </w:rPr>
        <w:t>anti</w:t>
      </w:r>
      <w:r w:rsidRPr="002E7408" w:rsidR="004B54F7">
        <w:rPr>
          <w:rFonts w:ascii="Calibri" w:hAnsi="Calibri" w:cs="Calibri"/>
          <w:szCs w:val="22"/>
        </w:rPr>
        <w:t xml:space="preserve">cipates </w:t>
      </w:r>
      <w:r w:rsidRPr="002E7408" w:rsidR="00F012B2">
        <w:rPr>
          <w:rFonts w:ascii="Calibri" w:hAnsi="Calibri" w:cs="Calibri"/>
          <w:szCs w:val="22"/>
        </w:rPr>
        <w:t xml:space="preserve">the laboratory will be </w:t>
      </w:r>
      <w:r w:rsidRPr="002E7408" w:rsidR="00F838B6">
        <w:rPr>
          <w:rFonts w:ascii="Calibri" w:hAnsi="Calibri" w:cs="Calibri"/>
          <w:szCs w:val="22"/>
        </w:rPr>
        <w:t>capable of performing by December 31, 2024.</w:t>
      </w:r>
      <w:r w:rsidRPr="002E7408" w:rsidR="004C7CFB">
        <w:rPr>
          <w:rFonts w:ascii="Calibri" w:hAnsi="Calibri" w:cs="Calibri"/>
          <w:szCs w:val="22"/>
        </w:rPr>
        <w:t xml:space="preserve"> Select all that apply.</w:t>
      </w:r>
    </w:p>
    <w:bookmarkEnd w:id="65"/>
    <w:p w:rsidR="00993449" w:rsidRPr="002E7408" w:rsidP="00AF39DF" w14:paraId="33A28B9A" w14:textId="04929B90">
      <w:pPr>
        <w:pStyle w:val="Style1"/>
        <w:keepNext/>
        <w:keepLines/>
        <w:ind w:left="1260" w:hanging="270"/>
        <w:rPr>
          <w:rFonts w:ascii="Calibri" w:hAnsi="Calibri" w:cs="Calibri"/>
          <w:b/>
          <w:sz w:val="20"/>
          <w:szCs w:val="20"/>
          <w:u w:val="single"/>
        </w:rPr>
      </w:pPr>
      <w:r w:rsidRPr="002E7408">
        <w:rPr>
          <w:rFonts w:ascii="Calibri" w:hAnsi="Calibri" w:cs="Calibri"/>
          <w:b/>
          <w:sz w:val="20"/>
          <w:szCs w:val="20"/>
          <w:u w:val="single"/>
        </w:rPr>
        <w:t>Aqueous</w:t>
      </w:r>
      <w:r w:rsidRPr="002E7408" w:rsidR="001273DF">
        <w:rPr>
          <w:rFonts w:ascii="Calibri" w:hAnsi="Calibri" w:cs="Calibri"/>
          <w:b/>
          <w:sz w:val="20"/>
          <w:szCs w:val="20"/>
          <w:u w:val="single"/>
        </w:rPr>
        <w:t xml:space="preserve"> Samples</w:t>
      </w:r>
    </w:p>
    <w:p w:rsidR="00993449" w:rsidRPr="002E7408" w:rsidP="00AF39DF" w14:paraId="7DD24F42" w14:textId="3A9BAB9A">
      <w:pPr>
        <w:pStyle w:val="Style1"/>
        <w:keepNext/>
        <w:keepLines/>
        <w:ind w:left="1260" w:hanging="270"/>
        <w:rPr>
          <w:rFonts w:ascii="Calibri" w:hAnsi="Calibri" w:cs="Calibri"/>
          <w:sz w:val="20"/>
          <w:szCs w:val="20"/>
        </w:rPr>
      </w:pPr>
      <w:sdt>
        <w:sdtPr>
          <w:rPr>
            <w:rFonts w:ascii="Calibri" w:hAnsi="Calibri" w:cs="Calibri"/>
            <w:sz w:val="20"/>
            <w:szCs w:val="20"/>
          </w:rPr>
          <w:id w:val="84251705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1273DF">
        <w:rPr>
          <w:rFonts w:ascii="Calibri" w:hAnsi="Calibri" w:cs="Calibri"/>
          <w:sz w:val="20"/>
          <w:szCs w:val="20"/>
        </w:rPr>
        <w:t>EPA Method 1633</w:t>
      </w:r>
    </w:p>
    <w:p w:rsidR="00993449" w:rsidRPr="002E7408" w:rsidP="00AF39DF" w14:paraId="08379FA6" w14:textId="3A6FE53A">
      <w:pPr>
        <w:pStyle w:val="Style1"/>
        <w:keepNext/>
        <w:keepLines/>
        <w:ind w:left="1260" w:hanging="270"/>
        <w:rPr>
          <w:rFonts w:ascii="Calibri" w:hAnsi="Calibri" w:cs="Calibri"/>
          <w:sz w:val="20"/>
          <w:szCs w:val="20"/>
        </w:rPr>
      </w:pPr>
      <w:sdt>
        <w:sdtPr>
          <w:rPr>
            <w:rFonts w:ascii="Calibri" w:hAnsi="Calibri" w:cs="Calibri"/>
            <w:sz w:val="20"/>
            <w:szCs w:val="20"/>
          </w:rPr>
          <w:id w:val="-386186228"/>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4C7CFB">
        <w:rPr>
          <w:rFonts w:ascii="Calibri" w:hAnsi="Calibri" w:cs="Calibri"/>
          <w:sz w:val="20"/>
          <w:szCs w:val="20"/>
        </w:rPr>
        <w:t>EPA Method 1621</w:t>
      </w:r>
    </w:p>
    <w:p w:rsidR="002751F2" w:rsidRPr="002E7408" w:rsidP="00AF39DF" w14:paraId="258EC42F" w14:textId="77777777">
      <w:pPr>
        <w:pStyle w:val="Style1"/>
        <w:keepNext/>
        <w:keepLines/>
        <w:ind w:left="1260" w:hanging="270"/>
        <w:rPr>
          <w:rFonts w:ascii="Calibri" w:hAnsi="Calibri" w:cs="Calibri"/>
          <w:sz w:val="20"/>
          <w:szCs w:val="20"/>
        </w:rPr>
      </w:pPr>
      <w:sdt>
        <w:sdtPr>
          <w:rPr>
            <w:rFonts w:ascii="Calibri" w:hAnsi="Calibri" w:cs="Calibri"/>
            <w:sz w:val="20"/>
            <w:szCs w:val="20"/>
          </w:rPr>
          <w:id w:val="-1095166444"/>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None of the above</w:t>
      </w:r>
    </w:p>
    <w:p w:rsidR="00993449" w:rsidRPr="002E7408" w:rsidP="00AF39DF" w14:paraId="6D494DF2" w14:textId="6F13C6F8">
      <w:pPr>
        <w:pStyle w:val="Style1"/>
        <w:keepNext/>
        <w:keepLines/>
        <w:ind w:left="1260" w:hanging="270"/>
        <w:rPr>
          <w:rFonts w:ascii="Calibri" w:hAnsi="Calibri" w:cs="Calibri"/>
          <w:b/>
          <w:sz w:val="20"/>
          <w:szCs w:val="20"/>
          <w:u w:val="single"/>
        </w:rPr>
      </w:pPr>
      <w:r w:rsidRPr="002E7408">
        <w:rPr>
          <w:rFonts w:ascii="Calibri" w:hAnsi="Calibri" w:cs="Calibri"/>
          <w:b/>
          <w:sz w:val="20"/>
          <w:szCs w:val="20"/>
          <w:u w:val="single"/>
        </w:rPr>
        <w:t>Sewage Sludge and Biosolids Samples</w:t>
      </w:r>
    </w:p>
    <w:p w:rsidR="00993449" w:rsidRPr="002E7408" w:rsidP="00AF39DF" w14:paraId="30403B05" w14:textId="60E5855F">
      <w:pPr>
        <w:pStyle w:val="Style1"/>
        <w:keepNext/>
        <w:keepLines/>
        <w:ind w:left="1260" w:hanging="270"/>
        <w:rPr>
          <w:rFonts w:ascii="Calibri" w:hAnsi="Calibri" w:cs="Calibri"/>
          <w:sz w:val="20"/>
          <w:szCs w:val="20"/>
        </w:rPr>
      </w:pPr>
      <w:sdt>
        <w:sdtPr>
          <w:rPr>
            <w:rFonts w:ascii="Calibri" w:hAnsi="Calibri" w:cs="Calibri"/>
            <w:sz w:val="20"/>
            <w:szCs w:val="20"/>
          </w:rPr>
          <w:id w:val="67021948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2751F2">
        <w:rPr>
          <w:rFonts w:ascii="Calibri" w:hAnsi="Calibri" w:cs="Calibri"/>
          <w:sz w:val="20"/>
          <w:szCs w:val="20"/>
        </w:rPr>
        <w:t>EPA Method 1633</w:t>
      </w:r>
    </w:p>
    <w:p w:rsidR="00993449" w:rsidRPr="002E7408" w:rsidP="00AF39DF" w14:paraId="4514FA5C" w14:textId="2711DC85">
      <w:pPr>
        <w:pStyle w:val="Style1"/>
        <w:keepNext/>
        <w:keepLines/>
        <w:ind w:left="1260" w:hanging="270"/>
        <w:rPr>
          <w:rFonts w:ascii="Calibri" w:hAnsi="Calibri" w:cs="Calibri"/>
          <w:sz w:val="20"/>
          <w:szCs w:val="20"/>
        </w:rPr>
      </w:pPr>
      <w:sdt>
        <w:sdtPr>
          <w:rPr>
            <w:rFonts w:ascii="Calibri" w:hAnsi="Calibri" w:cs="Calibri"/>
            <w:sz w:val="20"/>
            <w:szCs w:val="20"/>
          </w:rPr>
          <w:id w:val="675849218"/>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2751F2">
        <w:rPr>
          <w:rFonts w:ascii="Calibri" w:hAnsi="Calibri" w:cs="Calibri"/>
          <w:sz w:val="20"/>
          <w:szCs w:val="20"/>
        </w:rPr>
        <w:t>Standard Method 2540</w:t>
      </w:r>
    </w:p>
    <w:p w:rsidR="00993449" w:rsidRPr="002E7408" w:rsidP="00AF39DF" w14:paraId="29D20810" w14:textId="757C5955">
      <w:pPr>
        <w:pStyle w:val="Style1"/>
        <w:keepNext/>
        <w:keepLines/>
        <w:ind w:left="1260" w:hanging="270"/>
        <w:rPr>
          <w:rFonts w:ascii="Calibri" w:hAnsi="Calibri" w:cs="Calibri"/>
          <w:sz w:val="20"/>
          <w:szCs w:val="20"/>
        </w:rPr>
      </w:pPr>
      <w:sdt>
        <w:sdtPr>
          <w:rPr>
            <w:rFonts w:ascii="Calibri" w:hAnsi="Calibri" w:cs="Calibri"/>
            <w:sz w:val="20"/>
            <w:szCs w:val="20"/>
          </w:rPr>
          <w:id w:val="82817978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2751F2">
        <w:rPr>
          <w:rFonts w:ascii="Calibri" w:hAnsi="Calibri" w:cs="Calibri"/>
          <w:sz w:val="20"/>
          <w:szCs w:val="20"/>
        </w:rPr>
        <w:t>EPA Method 6010</w:t>
      </w:r>
    </w:p>
    <w:p w:rsidR="00993449" w:rsidRPr="002E7408" w:rsidP="00AF39DF" w14:paraId="798C17C3" w14:textId="64A11F14">
      <w:pPr>
        <w:pStyle w:val="Style1"/>
        <w:keepNext/>
        <w:keepLines/>
        <w:ind w:left="1260" w:hanging="270"/>
        <w:rPr>
          <w:rFonts w:ascii="Calibri" w:hAnsi="Calibri" w:cs="Calibri"/>
          <w:sz w:val="20"/>
          <w:szCs w:val="20"/>
        </w:rPr>
      </w:pPr>
      <w:sdt>
        <w:sdtPr>
          <w:rPr>
            <w:rFonts w:ascii="Calibri" w:hAnsi="Calibri" w:cs="Calibri"/>
            <w:sz w:val="20"/>
            <w:szCs w:val="20"/>
          </w:rPr>
          <w:id w:val="-931509944"/>
          <w:placeholder>
            <w:docPart w:val="71801D2A371546DB8F9DFB92F594145E"/>
          </w:placeholder>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w:t>
      </w:r>
      <w:r w:rsidRPr="002E7408" w:rsidR="006E7F0A">
        <w:rPr>
          <w:rFonts w:ascii="Calibri" w:hAnsi="Calibri" w:cs="Calibri"/>
          <w:sz w:val="20"/>
          <w:szCs w:val="20"/>
        </w:rPr>
        <w:t xml:space="preserve">EPA Method </w:t>
      </w:r>
      <w:r w:rsidRPr="002E7408" w:rsidR="008D0168">
        <w:rPr>
          <w:rFonts w:ascii="Calibri" w:hAnsi="Calibri" w:cs="Calibri"/>
          <w:sz w:val="20"/>
          <w:szCs w:val="20"/>
        </w:rPr>
        <w:t>9060</w:t>
      </w:r>
    </w:p>
    <w:p w:rsidR="00993449" w:rsidRPr="002E7408" w:rsidP="00AF39DF" w14:paraId="0E789EC3" w14:textId="77777777">
      <w:pPr>
        <w:pStyle w:val="Style1"/>
        <w:keepLines/>
        <w:ind w:left="1260" w:hanging="270"/>
        <w:rPr>
          <w:rFonts w:ascii="Calibri" w:hAnsi="Calibri" w:cs="Calibri"/>
          <w:sz w:val="20"/>
          <w:szCs w:val="20"/>
        </w:rPr>
      </w:pPr>
      <w:sdt>
        <w:sdtPr>
          <w:rPr>
            <w:rFonts w:ascii="Calibri" w:hAnsi="Calibri" w:cs="Calibri"/>
            <w:sz w:val="20"/>
            <w:szCs w:val="20"/>
          </w:rPr>
          <w:id w:val="-1451238273"/>
          <w14:checkbox>
            <w14:checked w14:val="0"/>
            <w14:checkedState w14:val="2612" w14:font="MS Gothic"/>
            <w14:uncheckedState w14:val="2610" w14:font="MS Gothic"/>
          </w14:checkbox>
        </w:sdtPr>
        <w:sdtContent>
          <w:r w:rsidRPr="002E7408">
            <w:rPr>
              <w:rFonts w:ascii="MS Gothic" w:eastAsia="MS Gothic" w:hAnsi="MS Gothic" w:cs="MS Gothic"/>
              <w:sz w:val="20"/>
              <w:szCs w:val="20"/>
            </w:rPr>
            <w:t>☐</w:t>
          </w:r>
        </w:sdtContent>
      </w:sdt>
      <w:r w:rsidRPr="002E7408">
        <w:rPr>
          <w:rFonts w:ascii="Calibri" w:hAnsi="Calibri" w:cs="Calibri"/>
          <w:sz w:val="20"/>
          <w:szCs w:val="20"/>
        </w:rPr>
        <w:t xml:space="preserve"> None of the above</w:t>
      </w:r>
    </w:p>
    <w:p w:rsidR="00993449" w:rsidRPr="002E7408" w:rsidP="00860667" w14:paraId="5C719A84" w14:textId="77777777">
      <w:pPr>
        <w:pStyle w:val="QuestionSeparator"/>
        <w:rPr>
          <w:rFonts w:ascii="Calibri" w:hAnsi="Calibri" w:cs="Calibri"/>
        </w:rPr>
      </w:pPr>
    </w:p>
    <w:p w:rsidR="007A4C7E" w:rsidRPr="002E7408" w:rsidP="00DF3879" w14:paraId="78A09EC7" w14:textId="77777777">
      <w:pPr>
        <w:pStyle w:val="Style1"/>
        <w:ind w:left="0"/>
        <w:rPr>
          <w:rFonts w:ascii="Calibri" w:hAnsi="Calibri" w:cs="Calibri"/>
        </w:rPr>
      </w:pPr>
    </w:p>
    <w:p w:rsidR="007A4C7E" w:rsidRPr="002E7408" w:rsidP="001C1323" w14:paraId="2219ED71" w14:textId="394808AA">
      <w:pPr>
        <w:pStyle w:val="Style1"/>
        <w:ind w:left="630"/>
        <w:rPr>
          <w:rFonts w:ascii="Calibri" w:hAnsi="Calibri" w:cs="Calibri"/>
        </w:rPr>
        <w:sectPr w:rsidSect="003B68F9">
          <w:pgSz w:w="12240" w:h="15840"/>
          <w:pgMar w:top="1080" w:right="1080" w:bottom="1080" w:left="1080" w:header="720" w:footer="720" w:gutter="0"/>
          <w:cols w:space="720"/>
          <w:docGrid w:linePitch="360"/>
        </w:sectPr>
      </w:pPr>
    </w:p>
    <w:p w:rsidR="000D3145" w:rsidRPr="002E7408" w:rsidP="00A7471B" w14:paraId="7160C727" w14:textId="77777777">
      <w:pPr>
        <w:pStyle w:val="Heading1"/>
        <w:keepLines w:val="0"/>
        <w:widowControl/>
        <w:numPr>
          <w:ilvl w:val="0"/>
          <w:numId w:val="2"/>
        </w:numPr>
        <w:autoSpaceDE/>
        <w:autoSpaceDN/>
        <w:adjustRightInd/>
        <w:ind w:left="720" w:hanging="720"/>
        <w:jc w:val="center"/>
        <w:rPr>
          <w:rFonts w:ascii="Calibri" w:eastAsia="Times New Roman" w:hAnsi="Calibri" w:cs="Calibri"/>
          <w:caps/>
          <w:kern w:val="32"/>
          <w:sz w:val="28"/>
          <w:u w:val="none"/>
        </w:rPr>
      </w:pPr>
      <w:bookmarkStart w:id="66" w:name="_Ref94699016"/>
      <w:bookmarkStart w:id="67" w:name="_Ref103938643"/>
      <w:bookmarkEnd w:id="39"/>
      <w:bookmarkEnd w:id="40"/>
      <w:bookmarkEnd w:id="41"/>
      <w:r w:rsidRPr="002E7408">
        <w:rPr>
          <w:rFonts w:ascii="Calibri" w:eastAsia="Times New Roman" w:hAnsi="Calibri" w:cs="Calibri"/>
          <w:caps/>
          <w:kern w:val="32"/>
          <w:sz w:val="28"/>
          <w:u w:val="none"/>
        </w:rPr>
        <w:t>Comments</w:t>
      </w:r>
      <w:bookmarkEnd w:id="66"/>
      <w:bookmarkEnd w:id="67"/>
    </w:p>
    <w:p w:rsidR="006066AB" w:rsidRPr="002E7408" w:rsidP="00B1757D" w14:paraId="4539AB17" w14:textId="7F4294EB">
      <w:pPr>
        <w:pStyle w:val="Style1"/>
        <w:rPr>
          <w:rFonts w:ascii="Calibri" w:hAnsi="Calibri" w:cs="Calibri"/>
        </w:rPr>
      </w:pPr>
      <w:r w:rsidRPr="002E7408">
        <w:rPr>
          <w:rFonts w:ascii="Calibri" w:hAnsi="Calibri" w:cs="Calibri"/>
        </w:rPr>
        <w:t>In this section, provide any comments</w:t>
      </w:r>
      <w:r w:rsidRPr="002E7408" w:rsidR="00A7471B">
        <w:rPr>
          <w:rFonts w:ascii="Calibri" w:hAnsi="Calibri" w:cs="Calibri"/>
        </w:rPr>
        <w:t xml:space="preserve">, additional information/detail, </w:t>
      </w:r>
      <w:r w:rsidRPr="002E7408">
        <w:rPr>
          <w:rFonts w:ascii="Calibri" w:hAnsi="Calibri" w:cs="Calibri"/>
        </w:rPr>
        <w:t>or clarifications on your responses.</w:t>
      </w:r>
      <w:r w:rsidRPr="002E7408">
        <w:rPr>
          <w:rFonts w:ascii="Calibri" w:hAnsi="Calibri" w:cs="Calibri"/>
        </w:rPr>
        <w:t xml:space="preserve"> </w:t>
      </w:r>
      <w:r w:rsidRPr="002E7408">
        <w:rPr>
          <w:rFonts w:ascii="Calibri" w:hAnsi="Calibri" w:cs="Calibri"/>
        </w:rPr>
        <w:t>You may also provide the basis for any estimations</w:t>
      </w:r>
      <w:r w:rsidRPr="002E7408" w:rsidR="00E76C32">
        <w:rPr>
          <w:rFonts w:ascii="Calibri" w:hAnsi="Calibri" w:cs="Calibri"/>
        </w:rPr>
        <w:t>, note where alternate units were used in your answers,</w:t>
      </w:r>
      <w:r w:rsidRPr="002E7408">
        <w:rPr>
          <w:rFonts w:ascii="Calibri" w:hAnsi="Calibri" w:cs="Calibri"/>
        </w:rPr>
        <w:t xml:space="preserve"> or explain </w:t>
      </w:r>
      <w:r w:rsidRPr="002E7408" w:rsidR="00E76C32">
        <w:rPr>
          <w:rFonts w:ascii="Calibri" w:hAnsi="Calibri" w:cs="Calibri"/>
        </w:rPr>
        <w:t>how any information and data submitted in response to this questionnaire may be considered not representative of normal operations</w:t>
      </w:r>
      <w:r w:rsidRPr="002E7408">
        <w:rPr>
          <w:rFonts w:ascii="Calibri" w:hAnsi="Calibri" w:cs="Calibri"/>
        </w:rPr>
        <w:t>. Year-to-year operations are expected to fluctuate</w:t>
      </w:r>
      <w:r w:rsidRPr="002E7408" w:rsidR="00E76C32">
        <w:rPr>
          <w:rFonts w:ascii="Calibri" w:hAnsi="Calibri" w:cs="Calibri"/>
        </w:rPr>
        <w:t xml:space="preserve">; however, you may indicate if </w:t>
      </w:r>
      <w:r w:rsidRPr="002E7408">
        <w:rPr>
          <w:rFonts w:ascii="Calibri" w:hAnsi="Calibri" w:cs="Calibri"/>
        </w:rPr>
        <w:t>information provided for calendar year 202</w:t>
      </w:r>
      <w:r w:rsidRPr="002E7408" w:rsidR="00076293">
        <w:rPr>
          <w:rFonts w:ascii="Calibri" w:hAnsi="Calibri" w:cs="Calibri"/>
        </w:rPr>
        <w:t>3</w:t>
      </w:r>
      <w:r w:rsidRPr="002E7408">
        <w:rPr>
          <w:rFonts w:ascii="Calibri" w:hAnsi="Calibri" w:cs="Calibri"/>
        </w:rPr>
        <w:t xml:space="preserve"> is not representative of </w:t>
      </w:r>
      <w:r w:rsidRPr="002E7408" w:rsidR="00E76C32">
        <w:rPr>
          <w:rFonts w:ascii="Calibri" w:hAnsi="Calibri" w:cs="Calibri"/>
        </w:rPr>
        <w:t xml:space="preserve">typical wastewater management at the facility and why (e.g., supply chain </w:t>
      </w:r>
      <w:r w:rsidRPr="002E7408" w:rsidR="00543898">
        <w:rPr>
          <w:rFonts w:ascii="Calibri" w:hAnsi="Calibri" w:cs="Calibri"/>
        </w:rPr>
        <w:t>disruptions</w:t>
      </w:r>
      <w:r w:rsidRPr="002E7408" w:rsidR="00E76C32">
        <w:rPr>
          <w:rFonts w:ascii="Calibri" w:hAnsi="Calibri" w:cs="Calibri"/>
        </w:rPr>
        <w:t xml:space="preserve">, </w:t>
      </w:r>
      <w:r w:rsidRPr="002E7408" w:rsidR="00543898">
        <w:rPr>
          <w:rFonts w:ascii="Calibri" w:hAnsi="Calibri" w:cs="Calibri"/>
        </w:rPr>
        <w:t>economic conditions,</w:t>
      </w:r>
      <w:r w:rsidRPr="002E7408" w:rsidR="00543898">
        <w:rPr>
          <w:rFonts w:ascii="Calibri" w:hAnsi="Calibri" w:cs="Calibri"/>
          <w:szCs w:val="22"/>
        </w:rPr>
        <w:t xml:space="preserve"> </w:t>
      </w:r>
      <w:r w:rsidRPr="002E7408" w:rsidR="007712F1">
        <w:rPr>
          <w:rFonts w:ascii="Calibri" w:hAnsi="Calibri" w:cs="Calibri"/>
          <w:szCs w:val="22"/>
        </w:rPr>
        <w:t>plant maintenances/upgrades</w:t>
      </w:r>
      <w:r w:rsidRPr="002E7408" w:rsidR="00E76C32">
        <w:rPr>
          <w:rFonts w:ascii="Calibri" w:hAnsi="Calibri" w:cs="Calibri"/>
        </w:rPr>
        <w:t>)</w:t>
      </w:r>
      <w:r w:rsidRPr="002E7408">
        <w:rPr>
          <w:rFonts w:ascii="Calibri" w:hAnsi="Calibri" w:cs="Calibri"/>
        </w:rPr>
        <w:t>.</w:t>
      </w:r>
      <w:r w:rsidRPr="002E7408" w:rsidR="00E76C32">
        <w:rPr>
          <w:rFonts w:ascii="Calibri" w:hAnsi="Calibri" w:cs="Calibri"/>
        </w:rPr>
        <w:t xml:space="preserve"> </w:t>
      </w:r>
      <w:r w:rsidRPr="002E7408">
        <w:rPr>
          <w:rFonts w:ascii="Calibri" w:hAnsi="Calibri" w:cs="Calibri"/>
        </w:rPr>
        <w:t>If a question did not provide sufficient space for your response, you may continue it here. Include in the table the question number</w:t>
      </w:r>
      <w:r w:rsidRPr="002E7408" w:rsidR="005727E7">
        <w:rPr>
          <w:rFonts w:ascii="Calibri" w:hAnsi="Calibri" w:cs="Calibri"/>
        </w:rPr>
        <w:t>(</w:t>
      </w:r>
      <w:r w:rsidRPr="002E7408">
        <w:rPr>
          <w:rFonts w:ascii="Calibri" w:hAnsi="Calibri" w:cs="Calibri"/>
        </w:rPr>
        <w:t>s</w:t>
      </w:r>
      <w:r w:rsidRPr="002E7408" w:rsidR="005727E7">
        <w:rPr>
          <w:rFonts w:ascii="Calibri" w:hAnsi="Calibri" w:cs="Calibri"/>
        </w:rPr>
        <w:t>)</w:t>
      </w:r>
      <w:r w:rsidRPr="002E7408">
        <w:rPr>
          <w:rFonts w:ascii="Calibri" w:hAnsi="Calibri" w:cs="Calibri"/>
        </w:rPr>
        <w:t xml:space="preserve"> to which your comment pertains.</w:t>
      </w:r>
    </w:p>
    <w:p w:rsidR="000D3145" w:rsidRPr="002E7408" w:rsidP="000D3145" w14:paraId="2C415866" w14:textId="5721B48E">
      <w:pPr>
        <w:pStyle w:val="Caption"/>
        <w:keepNext/>
        <w:spacing w:before="120" w:after="120"/>
        <w:jc w:val="center"/>
        <w:rPr>
          <w:rFonts w:ascii="Calibri" w:hAnsi="Calibri" w:cs="Calibri"/>
          <w:sz w:val="22"/>
          <w:szCs w:val="22"/>
        </w:rPr>
      </w:pPr>
      <w:r w:rsidRPr="002E7408">
        <w:rPr>
          <w:rFonts w:ascii="Calibri" w:hAnsi="Calibri" w:cs="Calibri"/>
          <w:sz w:val="22"/>
          <w:szCs w:val="22"/>
        </w:rPr>
        <w:t>Comments</w:t>
      </w:r>
    </w:p>
    <w:tbl>
      <w:tblPr>
        <w:tblStyle w:val="TableGrid"/>
        <w:tblW w:w="5000" w:type="pct"/>
        <w:jc w:val="center"/>
        <w:tblLook w:val="04A0"/>
      </w:tblPr>
      <w:tblGrid>
        <w:gridCol w:w="1614"/>
        <w:gridCol w:w="8436"/>
      </w:tblGrid>
      <w:tr w14:paraId="36EBA12C" w14:textId="77777777" w:rsidTr="00F80597">
        <w:tblPrEx>
          <w:tblW w:w="5000" w:type="pct"/>
          <w:jc w:val="center"/>
          <w:tblLook w:val="04A0"/>
        </w:tblPrEx>
        <w:trPr>
          <w:trHeight w:val="378"/>
          <w:jc w:val="center"/>
        </w:trPr>
        <w:tc>
          <w:tcPr>
            <w:tcW w:w="803" w:type="pct"/>
            <w:tcBorders>
              <w:top w:val="double" w:sz="4" w:space="0" w:color="auto"/>
              <w:left w:val="double" w:sz="4" w:space="0" w:color="auto"/>
            </w:tcBorders>
            <w:shd w:val="clear" w:color="auto" w:fill="D9D9D9" w:themeFill="background1" w:themeFillShade="D9"/>
            <w:vAlign w:val="center"/>
          </w:tcPr>
          <w:p w:rsidR="005727E7" w:rsidRPr="002E7408" w:rsidP="009F2E61" w14:paraId="471E3056" w14:textId="77777777">
            <w:pPr>
              <w:widowControl/>
              <w:autoSpaceDE/>
              <w:autoSpaceDN/>
              <w:adjustRightInd/>
              <w:jc w:val="center"/>
              <w:rPr>
                <w:rFonts w:ascii="Calibri" w:hAnsi="Calibri" w:cs="Calibri"/>
                <w:b/>
                <w:sz w:val="20"/>
                <w:szCs w:val="20"/>
              </w:rPr>
            </w:pPr>
            <w:r w:rsidRPr="002E7408">
              <w:rPr>
                <w:rFonts w:ascii="Calibri" w:hAnsi="Calibri" w:cs="Calibri"/>
                <w:b/>
                <w:sz w:val="20"/>
                <w:szCs w:val="20"/>
              </w:rPr>
              <w:t>Question Number</w:t>
            </w:r>
          </w:p>
        </w:tc>
        <w:tc>
          <w:tcPr>
            <w:tcW w:w="4197" w:type="pct"/>
            <w:tcBorders>
              <w:top w:val="double" w:sz="4" w:space="0" w:color="auto"/>
              <w:right w:val="double" w:sz="4" w:space="0" w:color="auto"/>
            </w:tcBorders>
            <w:shd w:val="clear" w:color="auto" w:fill="D9D9D9" w:themeFill="background1" w:themeFillShade="D9"/>
            <w:vAlign w:val="center"/>
          </w:tcPr>
          <w:p w:rsidR="005727E7" w:rsidRPr="002E7408" w:rsidP="00B66C7C" w14:paraId="6C3135D8" w14:textId="531748CC">
            <w:pPr>
              <w:widowControl/>
              <w:autoSpaceDE/>
              <w:autoSpaceDN/>
              <w:adjustRightInd/>
              <w:jc w:val="center"/>
              <w:rPr>
                <w:rFonts w:ascii="Calibri" w:hAnsi="Calibri" w:cs="Calibri"/>
                <w:b/>
                <w:sz w:val="20"/>
                <w:szCs w:val="20"/>
              </w:rPr>
            </w:pPr>
            <w:r w:rsidRPr="002E7408">
              <w:rPr>
                <w:rFonts w:ascii="Calibri" w:hAnsi="Calibri" w:cs="Calibri"/>
                <w:b/>
                <w:sz w:val="20"/>
                <w:szCs w:val="20"/>
              </w:rPr>
              <w:t>Comment</w:t>
            </w:r>
          </w:p>
        </w:tc>
      </w:tr>
      <w:tr w14:paraId="374D01B4" w14:textId="77777777" w:rsidTr="00F80597">
        <w:tblPrEx>
          <w:tblW w:w="5000" w:type="pct"/>
          <w:jc w:val="center"/>
          <w:tblLook w:val="04A0"/>
        </w:tblPrEx>
        <w:trPr>
          <w:trHeight w:val="378"/>
          <w:jc w:val="center"/>
        </w:trPr>
        <w:tc>
          <w:tcPr>
            <w:tcW w:w="803" w:type="pct"/>
            <w:tcBorders>
              <w:left w:val="double" w:sz="4" w:space="0" w:color="auto"/>
            </w:tcBorders>
            <w:vAlign w:val="center"/>
          </w:tcPr>
          <w:p w:rsidR="005727E7" w:rsidRPr="002E7408" w:rsidP="00A23BF5" w14:paraId="048E0C9C" w14:textId="77777777">
            <w:pPr>
              <w:widowControl/>
              <w:autoSpaceDE/>
              <w:autoSpaceDN/>
              <w:adjustRightInd/>
              <w:rPr>
                <w:rFonts w:ascii="Calibri" w:hAnsi="Calibri" w:cs="Calibri"/>
                <w:sz w:val="20"/>
                <w:szCs w:val="20"/>
              </w:rPr>
            </w:pPr>
          </w:p>
        </w:tc>
        <w:tc>
          <w:tcPr>
            <w:tcW w:w="4197" w:type="pct"/>
            <w:tcBorders>
              <w:right w:val="double" w:sz="4" w:space="0" w:color="auto"/>
            </w:tcBorders>
          </w:tcPr>
          <w:p w:rsidR="005727E7" w:rsidRPr="002E7408" w:rsidP="00A23BF5" w14:paraId="588667E8" w14:textId="13006F2A">
            <w:pPr>
              <w:widowControl/>
              <w:autoSpaceDE/>
              <w:autoSpaceDN/>
              <w:adjustRightInd/>
              <w:rPr>
                <w:rFonts w:ascii="Calibri" w:hAnsi="Calibri" w:cs="Calibri"/>
                <w:sz w:val="20"/>
                <w:szCs w:val="20"/>
              </w:rPr>
            </w:pPr>
          </w:p>
        </w:tc>
      </w:tr>
      <w:tr w14:paraId="5010F07A" w14:textId="77777777" w:rsidTr="00F80597">
        <w:tblPrEx>
          <w:tblW w:w="5000" w:type="pct"/>
          <w:jc w:val="center"/>
          <w:tblLook w:val="04A0"/>
        </w:tblPrEx>
        <w:trPr>
          <w:trHeight w:val="378"/>
          <w:jc w:val="center"/>
        </w:trPr>
        <w:tc>
          <w:tcPr>
            <w:tcW w:w="803" w:type="pct"/>
            <w:tcBorders>
              <w:left w:val="double" w:sz="4" w:space="0" w:color="auto"/>
              <w:bottom w:val="double" w:sz="4" w:space="0" w:color="auto"/>
            </w:tcBorders>
            <w:vAlign w:val="center"/>
          </w:tcPr>
          <w:p w:rsidR="005727E7" w:rsidRPr="002E7408" w:rsidP="00A23BF5" w14:paraId="64F2A609" w14:textId="77777777">
            <w:pPr>
              <w:widowControl/>
              <w:autoSpaceDE/>
              <w:autoSpaceDN/>
              <w:adjustRightInd/>
              <w:rPr>
                <w:rFonts w:ascii="Calibri" w:hAnsi="Calibri" w:cs="Calibri"/>
                <w:sz w:val="20"/>
                <w:szCs w:val="20"/>
              </w:rPr>
            </w:pPr>
          </w:p>
        </w:tc>
        <w:tc>
          <w:tcPr>
            <w:tcW w:w="4197" w:type="pct"/>
            <w:tcBorders>
              <w:bottom w:val="double" w:sz="4" w:space="0" w:color="auto"/>
              <w:right w:val="double" w:sz="4" w:space="0" w:color="auto"/>
            </w:tcBorders>
          </w:tcPr>
          <w:p w:rsidR="005727E7" w:rsidRPr="002E7408" w:rsidP="00A23BF5" w14:paraId="4BD89D22" w14:textId="543AE65E">
            <w:pPr>
              <w:widowControl/>
              <w:autoSpaceDE/>
              <w:autoSpaceDN/>
              <w:adjustRightInd/>
              <w:rPr>
                <w:rFonts w:ascii="Calibri" w:hAnsi="Calibri" w:cs="Calibri"/>
                <w:sz w:val="20"/>
                <w:szCs w:val="20"/>
              </w:rPr>
            </w:pPr>
          </w:p>
        </w:tc>
      </w:tr>
    </w:tbl>
    <w:p w:rsidR="000D3145" w:rsidRPr="002E7408" w:rsidP="000D3145" w14:paraId="794CAD7D" w14:textId="77777777">
      <w:pPr>
        <w:rPr>
          <w:rFonts w:ascii="Calibri" w:hAnsi="Calibri" w:eastAsiaTheme="majorEastAsia" w:cs="Calibri"/>
        </w:rPr>
      </w:pPr>
    </w:p>
    <w:p w:rsidR="000D3145" w:rsidRPr="002E7408" w:rsidP="000D3145" w14:paraId="0DA89CDC" w14:textId="77777777">
      <w:pPr>
        <w:rPr>
          <w:rFonts w:ascii="Calibri" w:hAnsi="Calibri" w:eastAsiaTheme="majorEastAsia" w:cs="Calibri"/>
        </w:rPr>
      </w:pPr>
    </w:p>
    <w:p w:rsidR="00510051" w:rsidRPr="002E7408" w:rsidP="00BF4758" w14:paraId="5D77A72E" w14:textId="77777777">
      <w:pPr>
        <w:keepNext/>
        <w:keepLines/>
        <w:widowControl/>
        <w:ind w:left="720"/>
        <w:rPr>
          <w:rFonts w:ascii="Calibri" w:hAnsi="Calibri" w:cs="Calibri"/>
          <w:b/>
        </w:rPr>
      </w:pPr>
      <w:r w:rsidRPr="002E7408">
        <w:rPr>
          <w:rFonts w:ascii="Calibri" w:hAnsi="Calibri" w:cs="Calibri"/>
          <w:b/>
          <w:noProof/>
          <w:color w:val="2B579A"/>
          <w:shd w:val="clear" w:color="auto" w:fill="E6E6E6"/>
        </w:rPr>
        <w:drawing>
          <wp:anchor distT="0" distB="0" distL="114300" distR="114300" simplePos="0" relativeHeight="251658240"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3" name="Picture 3"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clipart&#10;&#10;Description automatically generated"/>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2E7408">
        <w:rPr>
          <w:rFonts w:ascii="Calibri" w:hAnsi="Calibri" w:cs="Calibri"/>
          <w:b/>
        </w:rPr>
        <w:t>THE QUESTIONNAIRE IS NOW COMPLETE.</w:t>
      </w:r>
    </w:p>
    <w:p w:rsidR="000D3145" w:rsidRPr="002E7408" w:rsidP="00BF4758" w14:paraId="595084FC" w14:textId="1A9EE9AF">
      <w:pPr>
        <w:keepNext/>
        <w:keepLines/>
        <w:widowControl/>
        <w:ind w:left="720"/>
        <w:rPr>
          <w:rFonts w:ascii="Calibri" w:hAnsi="Calibri" w:cs="Calibri"/>
          <w:b/>
        </w:rPr>
      </w:pPr>
      <w:r w:rsidRPr="002E7408">
        <w:rPr>
          <w:rFonts w:ascii="Calibri" w:hAnsi="Calibri" w:cs="Calibri"/>
          <w:b/>
        </w:rPr>
        <w:t>REVIEW YOUR RESPONSES, COMPLETE THE CERTIFICATION STATEMENT, AND PROCEED TO SUBMIT RESPONSES AS INDICATED IN THE INSTRUCTIONS.</w:t>
      </w:r>
    </w:p>
    <w:p w:rsidR="000D3145" w:rsidRPr="002E7408" w:rsidP="000D3145" w14:paraId="010AAADE" w14:textId="77777777">
      <w:pPr>
        <w:rPr>
          <w:rFonts w:ascii="Calibri" w:hAnsi="Calibri" w:eastAsiaTheme="majorEastAsia" w:cs="Calibri"/>
          <w:highlight w:val="yellow"/>
        </w:rPr>
      </w:pPr>
    </w:p>
    <w:p w:rsidR="000D3145" w:rsidRPr="002E7408" w:rsidP="000534C4" w14:paraId="1149A8AB" w14:textId="14501B64">
      <w:pPr>
        <w:pStyle w:val="Heading1"/>
        <w:tabs>
          <w:tab w:val="left" w:pos="5660"/>
        </w:tabs>
        <w:jc w:val="center"/>
        <w:rPr>
          <w:rFonts w:ascii="Calibri" w:hAnsi="Calibri" w:cs="Calibri"/>
        </w:rPr>
      </w:pPr>
      <w:bookmarkStart w:id="68" w:name="_Ref86161149"/>
      <w:r w:rsidRPr="002E7408">
        <w:rPr>
          <w:rFonts w:ascii="Calibri" w:hAnsi="Calibri" w:cs="Calibri"/>
        </w:rPr>
        <w:t>CERTIFICATION STATEMENT</w:t>
      </w:r>
      <w:bookmarkEnd w:id="68"/>
    </w:p>
    <w:p w:rsidR="000D3145" w:rsidRPr="002E7408" w:rsidP="000D3145" w14:paraId="51D86D6E" w14:textId="2FCB4047">
      <w:pPr>
        <w:keepNext/>
        <w:keepLines/>
        <w:rPr>
          <w:rFonts w:ascii="Calibri" w:hAnsi="Calibri" w:cs="Calibri"/>
          <w:sz w:val="22"/>
          <w:szCs w:val="22"/>
        </w:rPr>
      </w:pPr>
      <w:r w:rsidRPr="002E7408">
        <w:rPr>
          <w:rFonts w:ascii="Calibri" w:hAnsi="Calibri" w:cs="Calibri"/>
          <w:sz w:val="22"/>
          <w:szCs w:val="22"/>
        </w:rPr>
        <w:t xml:space="preserve">The individual responsible for directing or supervising the preparation of the questionnaire must read and sign this Certification Statement. The certifying official must be a </w:t>
      </w:r>
      <w:r w:rsidRPr="002E7408" w:rsidR="002556C7">
        <w:rPr>
          <w:rFonts w:ascii="Calibri" w:hAnsi="Calibri" w:cs="Calibri"/>
          <w:sz w:val="22"/>
          <w:szCs w:val="22"/>
        </w:rPr>
        <w:t xml:space="preserve">principle executive </w:t>
      </w:r>
      <w:r w:rsidRPr="002E7408" w:rsidR="00D320CA">
        <w:rPr>
          <w:rFonts w:ascii="Calibri" w:hAnsi="Calibri" w:cs="Calibri"/>
          <w:sz w:val="22"/>
          <w:szCs w:val="22"/>
        </w:rPr>
        <w:t xml:space="preserve">officer, ranking elected official, </w:t>
      </w:r>
      <w:r w:rsidRPr="002E7408">
        <w:rPr>
          <w:rFonts w:ascii="Calibri" w:hAnsi="Calibri" w:cs="Calibri"/>
          <w:sz w:val="22"/>
          <w:szCs w:val="22"/>
        </w:rPr>
        <w:t xml:space="preserve">or his/her authorized representative. </w:t>
      </w:r>
    </w:p>
    <w:p w:rsidR="000D3145" w:rsidRPr="002E7408" w:rsidP="000D3145" w14:paraId="76EAFAF9" w14:textId="77777777">
      <w:pPr>
        <w:keepNext/>
        <w:keepLines/>
        <w:rPr>
          <w:rFonts w:ascii="Calibri" w:hAnsi="Calibri" w:cs="Calibri"/>
        </w:rPr>
      </w:pPr>
    </w:p>
    <w:p w:rsidR="000D3145" w:rsidRPr="002E7408" w:rsidP="000D3145" w14:paraId="2FAB1B18" w14:textId="77777777">
      <w:pPr>
        <w:keepNext/>
        <w:keepLines/>
        <w:jc w:val="center"/>
        <w:rPr>
          <w:rFonts w:ascii="Calibri" w:hAnsi="Calibri" w:cs="Calibri"/>
          <w:b/>
        </w:rPr>
      </w:pPr>
      <w:r w:rsidRPr="002E7408">
        <w:rPr>
          <w:rFonts w:ascii="Calibri" w:hAnsi="Calibri" w:cs="Calibri"/>
          <w:b/>
        </w:rPr>
        <w:t>Certification Statement</w:t>
      </w:r>
    </w:p>
    <w:p w:rsidR="000D3145" w:rsidRPr="002E7408" w:rsidP="000D3145" w14:paraId="523B2C47" w14:textId="77777777">
      <w:pPr>
        <w:keepNext/>
        <w:keepLines/>
        <w:jc w:val="center"/>
        <w:rPr>
          <w:rFonts w:ascii="Calibri" w:hAnsi="Calibri" w:cs="Calibri"/>
        </w:rPr>
      </w:pPr>
    </w:p>
    <w:p w:rsidR="000D3145" w:rsidRPr="002E7408" w:rsidP="00A944E0" w14:paraId="431E815A" w14:textId="0A84E667">
      <w:pPr>
        <w:keepNext/>
        <w:keepLines/>
        <w:rPr>
          <w:rFonts w:ascii="Calibri" w:hAnsi="Calibri" w:cs="Calibri"/>
          <w:i/>
          <w:sz w:val="22"/>
          <w:szCs w:val="22"/>
        </w:rPr>
      </w:pPr>
      <w:r w:rsidRPr="002E7408">
        <w:rPr>
          <w:rFonts w:ascii="Calibri" w:hAnsi="Calibri" w:cs="Calibri"/>
          <w:i/>
          <w:sz w:val="22"/>
          <w:szCs w:val="22"/>
        </w:rPr>
        <w:t xml:space="preserve">I certify under penalty of law that the submitted questionnaire was prepared under my direction or supervision and that qualified personnel properly gathered and evaluated the information submitted. The information submitted is, to the best of my knowledge and belief, accurate and complete. In those cases, where we did not possess the requested information for questions applicable to our </w:t>
      </w:r>
      <w:r w:rsidRPr="002E7408" w:rsidR="00F15595">
        <w:rPr>
          <w:rFonts w:ascii="Calibri" w:hAnsi="Calibri" w:cs="Calibri"/>
          <w:i/>
          <w:sz w:val="22"/>
          <w:szCs w:val="22"/>
        </w:rPr>
        <w:t>facility</w:t>
      </w:r>
      <w:r w:rsidRPr="002E7408">
        <w:rPr>
          <w:rFonts w:ascii="Calibri" w:hAnsi="Calibri" w:cs="Calibri"/>
          <w:i/>
          <w:sz w:val="22"/>
          <w:szCs w:val="22"/>
        </w:rPr>
        <w:t xml:space="preserve">, we provided best estimates. I am aware that </w:t>
      </w:r>
      <w:r w:rsidRPr="002E7408" w:rsidR="00355464">
        <w:rPr>
          <w:rFonts w:ascii="Calibri" w:hAnsi="Calibri" w:cs="Calibri"/>
          <w:i/>
          <w:sz w:val="22"/>
          <w:szCs w:val="22"/>
        </w:rPr>
        <w:t>failure to comply with this information collection request may result in enforcement proceedings under Section 309 of the C</w:t>
      </w:r>
      <w:r w:rsidRPr="002E7408" w:rsidR="00444015">
        <w:rPr>
          <w:rFonts w:ascii="Calibri" w:hAnsi="Calibri" w:cs="Calibri"/>
          <w:i/>
          <w:sz w:val="22"/>
          <w:szCs w:val="22"/>
        </w:rPr>
        <w:t xml:space="preserve">lean </w:t>
      </w:r>
      <w:r w:rsidRPr="002E7408" w:rsidR="00355464">
        <w:rPr>
          <w:rFonts w:ascii="Calibri" w:hAnsi="Calibri" w:cs="Calibri"/>
          <w:i/>
          <w:sz w:val="22"/>
          <w:szCs w:val="22"/>
        </w:rPr>
        <w:t>W</w:t>
      </w:r>
      <w:r w:rsidRPr="002E7408" w:rsidR="00444015">
        <w:rPr>
          <w:rFonts w:ascii="Calibri" w:hAnsi="Calibri" w:cs="Calibri"/>
          <w:i/>
          <w:sz w:val="22"/>
          <w:szCs w:val="22"/>
        </w:rPr>
        <w:t xml:space="preserve">ater </w:t>
      </w:r>
      <w:r w:rsidRPr="002E7408" w:rsidR="00355464">
        <w:rPr>
          <w:rFonts w:ascii="Calibri" w:hAnsi="Calibri" w:cs="Calibri"/>
          <w:i/>
          <w:sz w:val="22"/>
          <w:szCs w:val="22"/>
        </w:rPr>
        <w:t>A</w:t>
      </w:r>
      <w:r w:rsidRPr="002E7408" w:rsidR="00444015">
        <w:rPr>
          <w:rFonts w:ascii="Calibri" w:hAnsi="Calibri" w:cs="Calibri"/>
          <w:i/>
          <w:sz w:val="22"/>
          <w:szCs w:val="22"/>
        </w:rPr>
        <w:t>ct</w:t>
      </w:r>
      <w:r w:rsidRPr="002E7408" w:rsidR="00355464">
        <w:rPr>
          <w:rFonts w:ascii="Calibri" w:hAnsi="Calibri" w:cs="Calibri"/>
          <w:i/>
          <w:sz w:val="22"/>
          <w:szCs w:val="22"/>
        </w:rPr>
        <w:t xml:space="preserve">, 33 USC § 1319, which could result in the imposition of civil or criminal penalties. In addition, </w:t>
      </w:r>
      <w:r w:rsidRPr="002E7408" w:rsidR="00444015">
        <w:rPr>
          <w:rFonts w:ascii="Calibri" w:hAnsi="Calibri" w:cs="Calibri"/>
          <w:i/>
          <w:sz w:val="22"/>
          <w:szCs w:val="22"/>
        </w:rPr>
        <w:t xml:space="preserve">I am aware </w:t>
      </w:r>
      <w:r w:rsidRPr="002E7408" w:rsidR="00A944E0">
        <w:rPr>
          <w:rFonts w:ascii="Calibri" w:hAnsi="Calibri" w:cs="Calibri"/>
          <w:i/>
          <w:sz w:val="22"/>
          <w:szCs w:val="22"/>
        </w:rPr>
        <w:t xml:space="preserve">that </w:t>
      </w:r>
      <w:r w:rsidRPr="002E7408" w:rsidR="00355464">
        <w:rPr>
          <w:rFonts w:ascii="Calibri" w:hAnsi="Calibri" w:cs="Calibri"/>
          <w:i/>
          <w:sz w:val="22"/>
          <w:szCs w:val="22"/>
        </w:rPr>
        <w:t>there is potential criminal liability for the falsification of any response to the requested information</w:t>
      </w:r>
      <w:r w:rsidRPr="002E7408">
        <w:rPr>
          <w:rFonts w:ascii="Calibri" w:hAnsi="Calibri" w:cs="Calibri"/>
          <w:i/>
          <w:sz w:val="22"/>
          <w:szCs w:val="22"/>
        </w:rPr>
        <w:t>.</w:t>
      </w:r>
    </w:p>
    <w:p w:rsidR="000D3145" w:rsidRPr="002E7408" w:rsidP="000D3145" w14:paraId="04552035" w14:textId="77777777">
      <w:pPr>
        <w:keepNext/>
        <w:keepLines/>
        <w:rPr>
          <w:rFonts w:ascii="Calibri" w:hAnsi="Calibri" w:cs="Calibri"/>
        </w:rPr>
      </w:pPr>
    </w:p>
    <w:p w:rsidR="000D3145" w:rsidRPr="002E7408" w:rsidP="000D3145" w14:paraId="50C141CF" w14:textId="77777777">
      <w:pPr>
        <w:keepNext/>
        <w:keepLines/>
        <w:rPr>
          <w:rFonts w:ascii="Calibri" w:hAnsi="Calibri" w:cs="Calibri"/>
        </w:rPr>
      </w:pPr>
    </w:p>
    <w:p w:rsidR="000D3145" w:rsidRPr="002E7408" w:rsidP="000D3145" w14:paraId="210670A7" w14:textId="77777777">
      <w:pPr>
        <w:keepNext/>
        <w:keepLines/>
        <w:rPr>
          <w:rFonts w:ascii="Calibri" w:hAnsi="Calibri" w:cs="Calibri"/>
        </w:rPr>
      </w:pPr>
    </w:p>
    <w:tbl>
      <w:tblPr>
        <w:tblStyle w:val="TableGrid"/>
        <w:tblW w:w="0" w:type="auto"/>
        <w:tblLook w:val="04A0"/>
      </w:tblPr>
      <w:tblGrid>
        <w:gridCol w:w="4590"/>
        <w:gridCol w:w="630"/>
        <w:gridCol w:w="4140"/>
      </w:tblGrid>
      <w:tr w14:paraId="3947B8C6" w14:textId="77777777" w:rsidTr="00A23BF5">
        <w:tblPrEx>
          <w:tblW w:w="0" w:type="auto"/>
          <w:tblLook w:val="04A0"/>
        </w:tblPrEx>
        <w:tc>
          <w:tcPr>
            <w:tcW w:w="4590" w:type="dxa"/>
            <w:tcBorders>
              <w:left w:val="nil"/>
              <w:right w:val="nil"/>
            </w:tcBorders>
          </w:tcPr>
          <w:p w:rsidR="000D3145" w:rsidRPr="002E7408" w:rsidP="00A23BF5" w14:paraId="0F1C70F7" w14:textId="77777777">
            <w:pPr>
              <w:keepNext/>
              <w:keepLines/>
              <w:spacing w:after="480"/>
              <w:rPr>
                <w:rFonts w:ascii="Calibri" w:hAnsi="Calibri" w:cs="Calibri"/>
                <w:sz w:val="22"/>
                <w:szCs w:val="22"/>
              </w:rPr>
            </w:pPr>
            <w:r w:rsidRPr="002E7408">
              <w:rPr>
                <w:rFonts w:ascii="Calibri" w:hAnsi="Calibri" w:cs="Calibri"/>
                <w:sz w:val="22"/>
                <w:szCs w:val="22"/>
              </w:rPr>
              <w:t>Signature of Certifying Official</w:t>
            </w:r>
          </w:p>
        </w:tc>
        <w:tc>
          <w:tcPr>
            <w:tcW w:w="630" w:type="dxa"/>
            <w:tcBorders>
              <w:top w:val="nil"/>
              <w:left w:val="nil"/>
              <w:bottom w:val="nil"/>
              <w:right w:val="nil"/>
            </w:tcBorders>
          </w:tcPr>
          <w:p w:rsidR="000D3145" w:rsidRPr="002E7408" w:rsidP="00A23BF5" w14:paraId="51267358" w14:textId="77777777">
            <w:pPr>
              <w:keepNext/>
              <w:keepLines/>
              <w:spacing w:after="480"/>
              <w:rPr>
                <w:rFonts w:ascii="Calibri" w:hAnsi="Calibri" w:cs="Calibri"/>
              </w:rPr>
            </w:pPr>
          </w:p>
        </w:tc>
        <w:tc>
          <w:tcPr>
            <w:tcW w:w="4140" w:type="dxa"/>
            <w:tcBorders>
              <w:left w:val="nil"/>
              <w:right w:val="nil"/>
            </w:tcBorders>
          </w:tcPr>
          <w:p w:rsidR="000D3145" w:rsidRPr="002E7408" w:rsidP="00A23BF5" w14:paraId="4B23D8F9" w14:textId="77777777">
            <w:pPr>
              <w:keepNext/>
              <w:keepLines/>
              <w:spacing w:after="480"/>
              <w:rPr>
                <w:rFonts w:ascii="Calibri" w:hAnsi="Calibri" w:cs="Calibri"/>
                <w:sz w:val="22"/>
                <w:szCs w:val="22"/>
              </w:rPr>
            </w:pPr>
            <w:r w:rsidRPr="002E7408">
              <w:rPr>
                <w:rFonts w:ascii="Calibri" w:hAnsi="Calibri" w:cs="Calibri"/>
                <w:sz w:val="22"/>
                <w:szCs w:val="22"/>
              </w:rPr>
              <w:t>Date</w:t>
            </w:r>
          </w:p>
        </w:tc>
      </w:tr>
      <w:tr w14:paraId="0A18C572" w14:textId="77777777" w:rsidTr="00A23BF5">
        <w:tblPrEx>
          <w:tblW w:w="0" w:type="auto"/>
          <w:tblLook w:val="04A0"/>
        </w:tblPrEx>
        <w:tc>
          <w:tcPr>
            <w:tcW w:w="4590" w:type="dxa"/>
            <w:tcBorders>
              <w:left w:val="nil"/>
              <w:right w:val="nil"/>
            </w:tcBorders>
          </w:tcPr>
          <w:p w:rsidR="000D3145" w:rsidRPr="002E7408" w:rsidP="00A23BF5" w14:paraId="0F88687D" w14:textId="77777777">
            <w:pPr>
              <w:keepNext/>
              <w:keepLines/>
              <w:spacing w:after="480"/>
              <w:rPr>
                <w:rFonts w:ascii="Calibri" w:hAnsi="Calibri" w:cs="Calibri"/>
                <w:sz w:val="22"/>
                <w:szCs w:val="22"/>
              </w:rPr>
            </w:pPr>
            <w:r w:rsidRPr="002E7408">
              <w:rPr>
                <w:rFonts w:ascii="Calibri" w:hAnsi="Calibri" w:cs="Calibri"/>
                <w:sz w:val="22"/>
                <w:szCs w:val="22"/>
              </w:rPr>
              <w:t>Printed Name of Certifying Official</w:t>
            </w:r>
          </w:p>
        </w:tc>
        <w:tc>
          <w:tcPr>
            <w:tcW w:w="630" w:type="dxa"/>
            <w:tcBorders>
              <w:top w:val="nil"/>
              <w:left w:val="nil"/>
              <w:right w:val="nil"/>
            </w:tcBorders>
          </w:tcPr>
          <w:p w:rsidR="000D3145" w:rsidRPr="002E7408" w:rsidP="00A23BF5" w14:paraId="7F1D2DBE" w14:textId="77777777">
            <w:pPr>
              <w:keepNext/>
              <w:keepLines/>
              <w:spacing w:after="480"/>
              <w:rPr>
                <w:rFonts w:ascii="Calibri" w:hAnsi="Calibri" w:cs="Calibri"/>
              </w:rPr>
            </w:pPr>
          </w:p>
        </w:tc>
        <w:tc>
          <w:tcPr>
            <w:tcW w:w="4140" w:type="dxa"/>
            <w:tcBorders>
              <w:left w:val="nil"/>
              <w:right w:val="nil"/>
            </w:tcBorders>
          </w:tcPr>
          <w:p w:rsidR="000D3145" w:rsidRPr="002E7408" w:rsidP="00A23BF5" w14:paraId="1D70C3EB" w14:textId="741C4ECF">
            <w:pPr>
              <w:keepNext/>
              <w:keepLines/>
              <w:spacing w:after="480"/>
              <w:rPr>
                <w:rFonts w:ascii="Calibri" w:hAnsi="Calibri" w:cs="Calibri"/>
                <w:sz w:val="22"/>
                <w:szCs w:val="22"/>
              </w:rPr>
            </w:pPr>
            <w:r w:rsidRPr="002E7408">
              <w:rPr>
                <w:rFonts w:ascii="Calibri" w:hAnsi="Calibri" w:cs="Calibri"/>
                <w:sz w:val="22"/>
                <w:szCs w:val="22"/>
              </w:rPr>
              <w:t>P</w:t>
            </w:r>
            <w:r w:rsidRPr="002E7408">
              <w:rPr>
                <w:rFonts w:ascii="Calibri" w:hAnsi="Calibri" w:cs="Calibri"/>
                <w:sz w:val="22"/>
                <w:szCs w:val="22"/>
              </w:rPr>
              <w:t>hone Number</w:t>
            </w:r>
          </w:p>
        </w:tc>
      </w:tr>
      <w:tr w14:paraId="157CD002" w14:textId="77777777" w:rsidTr="00A23BF5">
        <w:tblPrEx>
          <w:tblW w:w="0" w:type="auto"/>
          <w:tblLook w:val="04A0"/>
        </w:tblPrEx>
        <w:tc>
          <w:tcPr>
            <w:tcW w:w="9360" w:type="dxa"/>
            <w:gridSpan w:val="3"/>
            <w:tcBorders>
              <w:left w:val="nil"/>
              <w:right w:val="nil"/>
            </w:tcBorders>
          </w:tcPr>
          <w:p w:rsidR="000D3145" w:rsidRPr="002E7408" w:rsidP="00A23BF5" w14:paraId="735B6D4B" w14:textId="77777777">
            <w:pPr>
              <w:keepNext/>
              <w:keepLines/>
              <w:spacing w:after="480"/>
              <w:rPr>
                <w:rFonts w:ascii="Calibri" w:hAnsi="Calibri" w:cs="Calibri"/>
                <w:sz w:val="22"/>
                <w:szCs w:val="22"/>
              </w:rPr>
            </w:pPr>
            <w:r w:rsidRPr="002E7408">
              <w:rPr>
                <w:rFonts w:ascii="Calibri" w:hAnsi="Calibri" w:cs="Calibri"/>
                <w:sz w:val="22"/>
                <w:szCs w:val="22"/>
              </w:rPr>
              <w:t xml:space="preserve">Title of Certifying Official </w:t>
            </w:r>
          </w:p>
        </w:tc>
      </w:tr>
      <w:tr w14:paraId="12542172" w14:textId="77777777" w:rsidTr="00A23BF5">
        <w:tblPrEx>
          <w:tblW w:w="0" w:type="auto"/>
          <w:tblLook w:val="04A0"/>
        </w:tblPrEx>
        <w:tc>
          <w:tcPr>
            <w:tcW w:w="9360" w:type="dxa"/>
            <w:gridSpan w:val="3"/>
            <w:tcBorders>
              <w:left w:val="nil"/>
              <w:bottom w:val="nil"/>
              <w:right w:val="nil"/>
            </w:tcBorders>
          </w:tcPr>
          <w:p w:rsidR="000D3145" w:rsidRPr="002E7408" w:rsidP="00A23BF5" w14:paraId="704496A5" w14:textId="77777777">
            <w:pPr>
              <w:keepNext/>
              <w:keepLines/>
              <w:spacing w:after="480"/>
              <w:rPr>
                <w:rFonts w:ascii="Calibri" w:hAnsi="Calibri" w:cs="Calibri"/>
                <w:sz w:val="22"/>
                <w:szCs w:val="22"/>
              </w:rPr>
            </w:pPr>
            <w:r w:rsidRPr="002E7408">
              <w:rPr>
                <w:rFonts w:ascii="Calibri" w:hAnsi="Calibri" w:cs="Calibri"/>
                <w:sz w:val="22"/>
                <w:szCs w:val="22"/>
              </w:rPr>
              <w:t>Company Name</w:t>
            </w:r>
          </w:p>
        </w:tc>
      </w:tr>
    </w:tbl>
    <w:p w:rsidR="000D3145" w:rsidRPr="002E7408" w:rsidP="000D3145" w14:paraId="4093BC4D" w14:textId="77777777">
      <w:pPr>
        <w:rPr>
          <w:rFonts w:ascii="Calibri" w:hAnsi="Calibri" w:eastAsiaTheme="majorEastAsia" w:cs="Calibri"/>
        </w:rPr>
      </w:pPr>
    </w:p>
    <w:p w:rsidR="000D3145" w:rsidRPr="002E7408" w:rsidP="000D3145" w14:paraId="7EAB9E0D" w14:textId="77777777">
      <w:pPr>
        <w:rPr>
          <w:rFonts w:ascii="Calibri" w:hAnsi="Calibri" w:eastAsiaTheme="majorEastAsia" w:cs="Calibri"/>
        </w:rPr>
      </w:pPr>
    </w:p>
    <w:p w:rsidR="000D3145" w:rsidRPr="002E7408" w:rsidP="000D3145" w14:paraId="18DB4EE3" w14:textId="77777777">
      <w:pPr>
        <w:rPr>
          <w:rFonts w:ascii="Calibri" w:hAnsi="Calibri" w:eastAsiaTheme="majorEastAsia" w:cs="Calibri"/>
          <w:color w:val="FF0000"/>
          <w:sz w:val="22"/>
          <w:szCs w:val="22"/>
        </w:rPr>
      </w:pPr>
    </w:p>
    <w:p w:rsidR="005445E5" w:rsidRPr="002E7408" w:rsidP="00B66C7C" w14:paraId="4016B23B" w14:textId="7839D649">
      <w:pPr>
        <w:jc w:val="center"/>
        <w:rPr>
          <w:rFonts w:ascii="Calibri" w:hAnsi="Calibri" w:cs="Calibri"/>
          <w:b/>
          <w:color w:val="FF0000"/>
          <w:sz w:val="22"/>
          <w:szCs w:val="22"/>
        </w:rPr>
      </w:pPr>
      <w:bookmarkStart w:id="69" w:name="_Hlk100334194"/>
      <w:r w:rsidRPr="002E7408">
        <w:rPr>
          <w:rFonts w:ascii="Calibri" w:hAnsi="Calibri" w:cs="Calibri"/>
          <w:b/>
          <w:color w:val="FF0000"/>
          <w:sz w:val="22"/>
          <w:szCs w:val="22"/>
        </w:rPr>
        <w:t xml:space="preserve">THE </w:t>
      </w:r>
      <w:r w:rsidRPr="002E7408" w:rsidR="00076293">
        <w:rPr>
          <w:rFonts w:ascii="Calibri" w:hAnsi="Calibri" w:cs="Calibri"/>
          <w:b/>
          <w:color w:val="FF0000"/>
          <w:sz w:val="22"/>
          <w:szCs w:val="22"/>
        </w:rPr>
        <w:t>POTW INFLUENT</w:t>
      </w:r>
      <w:r w:rsidRPr="002E7408" w:rsidR="00330612">
        <w:rPr>
          <w:rFonts w:ascii="Calibri" w:hAnsi="Calibri" w:cs="Calibri"/>
          <w:b/>
          <w:color w:val="FF0000"/>
          <w:sz w:val="22"/>
          <w:szCs w:val="22"/>
        </w:rPr>
        <w:t xml:space="preserve"> </w:t>
      </w:r>
      <w:r w:rsidRPr="002E7408" w:rsidR="007A7C5C">
        <w:rPr>
          <w:rFonts w:ascii="Calibri" w:hAnsi="Calibri" w:cs="Calibri"/>
          <w:b/>
          <w:color w:val="FF0000"/>
          <w:sz w:val="22"/>
          <w:szCs w:val="22"/>
        </w:rPr>
        <w:t>PFAS STUDY</w:t>
      </w:r>
      <w:r w:rsidRPr="002E7408" w:rsidR="00330612">
        <w:rPr>
          <w:rFonts w:ascii="Calibri" w:hAnsi="Calibri" w:cs="Calibri"/>
          <w:b/>
          <w:color w:val="FF0000"/>
          <w:sz w:val="22"/>
          <w:szCs w:val="22"/>
        </w:rPr>
        <w:t xml:space="preserve"> </w:t>
      </w:r>
      <w:r w:rsidRPr="002E7408" w:rsidR="00AC77CE">
        <w:rPr>
          <w:rFonts w:ascii="Calibri" w:hAnsi="Calibri" w:cs="Calibri"/>
          <w:b/>
          <w:color w:val="FF0000"/>
          <w:sz w:val="22"/>
          <w:szCs w:val="22"/>
        </w:rPr>
        <w:t xml:space="preserve">AND NSSS </w:t>
      </w:r>
      <w:r w:rsidRPr="002E7408">
        <w:rPr>
          <w:rFonts w:ascii="Calibri" w:hAnsi="Calibri" w:cs="Calibri"/>
          <w:b/>
          <w:color w:val="FF0000"/>
          <w:sz w:val="22"/>
          <w:szCs w:val="22"/>
        </w:rPr>
        <w:t>QUESTIONNAIRE IS NOW COMPLETE.</w:t>
      </w:r>
    </w:p>
    <w:p w:rsidR="00132D18" w:rsidRPr="002E7408" w:rsidP="00510051" w14:paraId="7A777529" w14:textId="05C986C7">
      <w:pPr>
        <w:jc w:val="center"/>
        <w:rPr>
          <w:rFonts w:ascii="Calibri" w:hAnsi="Calibri" w:cs="Calibri"/>
          <w:b/>
          <w:color w:val="FF0000"/>
          <w:sz w:val="22"/>
          <w:szCs w:val="22"/>
        </w:rPr>
      </w:pPr>
      <w:r w:rsidRPr="002E7408">
        <w:rPr>
          <w:rFonts w:ascii="Calibri" w:hAnsi="Calibri" w:cs="Calibri"/>
          <w:b/>
          <w:color w:val="FF0000"/>
          <w:sz w:val="22"/>
          <w:szCs w:val="22"/>
        </w:rPr>
        <w:t xml:space="preserve">SAVE A COPY OF YOUR COMPLETED RESPONSE FOR YOUR RECORDS AND SUBMIT THE COMPLETED QUESTIONNAIRE AND ALL SUPPLEMENTAL FILES TO </w:t>
      </w:r>
      <w:r w:rsidRPr="002E7408" w:rsidR="00421FA6">
        <w:rPr>
          <w:rFonts w:ascii="Calibri" w:hAnsi="Calibri" w:cs="Calibri"/>
          <w:b/>
          <w:color w:val="FF0000"/>
          <w:sz w:val="22"/>
          <w:szCs w:val="22"/>
        </w:rPr>
        <w:t>THE</w:t>
      </w:r>
      <w:r w:rsidRPr="002E7408" w:rsidR="002320E5">
        <w:rPr>
          <w:rFonts w:ascii="Calibri" w:hAnsi="Calibri" w:cs="Calibri"/>
          <w:b/>
          <w:color w:val="FF0000"/>
          <w:sz w:val="22"/>
          <w:szCs w:val="22"/>
        </w:rPr>
        <w:t xml:space="preserve"> </w:t>
      </w:r>
      <w:r w:rsidRPr="002E7408">
        <w:rPr>
          <w:rFonts w:ascii="Calibri" w:hAnsi="Calibri" w:cs="Calibri"/>
          <w:b/>
          <w:color w:val="FF0000"/>
          <w:sz w:val="22"/>
          <w:szCs w:val="22"/>
        </w:rPr>
        <w:t>EPA AS NOTED IN THE INSTRUCTION</w:t>
      </w:r>
      <w:bookmarkEnd w:id="69"/>
      <w:r w:rsidRPr="002E7408" w:rsidR="00510051">
        <w:rPr>
          <w:rFonts w:ascii="Calibri" w:hAnsi="Calibri" w:cs="Calibri"/>
          <w:b/>
          <w:color w:val="FF0000"/>
          <w:sz w:val="22"/>
          <w:szCs w:val="22"/>
        </w:rPr>
        <w:t>S</w:t>
      </w:r>
      <w:bookmarkEnd w:id="3"/>
    </w:p>
    <w:p w:rsidR="004618BD" w:rsidRPr="002E7408" w:rsidP="00510051" w14:paraId="73AD2E28" w14:textId="77777777">
      <w:pPr>
        <w:jc w:val="center"/>
        <w:rPr>
          <w:rFonts w:ascii="Calibri" w:hAnsi="Calibri" w:cs="Calibri"/>
          <w:b/>
          <w:color w:val="FF0000"/>
          <w:sz w:val="22"/>
          <w:szCs w:val="22"/>
        </w:rPr>
      </w:pPr>
    </w:p>
    <w:p w:rsidR="004618BD" w:rsidRPr="002E7408" w:rsidP="00510051" w14:paraId="606C0865" w14:textId="77777777">
      <w:pPr>
        <w:jc w:val="center"/>
        <w:rPr>
          <w:rFonts w:ascii="Calibri" w:hAnsi="Calibri" w:cs="Calibri"/>
          <w:b/>
          <w:color w:val="FF0000"/>
          <w:sz w:val="22"/>
          <w:szCs w:val="22"/>
        </w:rPr>
      </w:pPr>
    </w:p>
    <w:p w:rsidR="004618BD" w:rsidRPr="002E7408" w:rsidP="00510051" w14:paraId="650620F7" w14:textId="77777777">
      <w:pPr>
        <w:jc w:val="center"/>
        <w:rPr>
          <w:rFonts w:ascii="Calibri" w:hAnsi="Calibri" w:cs="Calibri"/>
          <w:b/>
          <w:color w:val="FF0000"/>
          <w:sz w:val="22"/>
          <w:szCs w:val="22"/>
        </w:rPr>
      </w:pPr>
    </w:p>
    <w:p w:rsidR="004618BD" w:rsidRPr="002E7408" w:rsidP="00510051" w14:paraId="03DC46C2" w14:textId="77777777">
      <w:pPr>
        <w:jc w:val="center"/>
        <w:rPr>
          <w:rFonts w:ascii="Calibri" w:hAnsi="Calibri" w:cs="Calibri"/>
          <w:b/>
          <w:color w:val="FF0000"/>
          <w:sz w:val="22"/>
          <w:szCs w:val="22"/>
        </w:rPr>
      </w:pPr>
    </w:p>
    <w:p w:rsidR="004618BD" w:rsidRPr="002E7408" w:rsidP="00510051" w14:paraId="73D785BA" w14:textId="77777777">
      <w:pPr>
        <w:jc w:val="center"/>
        <w:rPr>
          <w:rFonts w:ascii="Calibri" w:hAnsi="Calibri" w:cs="Calibri"/>
          <w:b/>
          <w:color w:val="FF0000"/>
          <w:sz w:val="22"/>
          <w:szCs w:val="22"/>
        </w:rPr>
      </w:pPr>
    </w:p>
    <w:p w:rsidR="004618BD" w:rsidRPr="002E7408" w:rsidP="00510051" w14:paraId="11EAB0BA" w14:textId="77777777">
      <w:pPr>
        <w:jc w:val="center"/>
        <w:rPr>
          <w:rFonts w:ascii="Calibri" w:hAnsi="Calibri" w:cs="Calibri"/>
          <w:b/>
          <w:color w:val="FF0000"/>
          <w:sz w:val="22"/>
          <w:szCs w:val="22"/>
        </w:rPr>
      </w:pPr>
    </w:p>
    <w:p w:rsidR="004618BD" w:rsidRPr="002E7408" w:rsidP="00510051" w14:paraId="5E7FFD95" w14:textId="77777777">
      <w:pPr>
        <w:jc w:val="center"/>
        <w:rPr>
          <w:rFonts w:ascii="Calibri" w:hAnsi="Calibri" w:cs="Calibri"/>
          <w:b/>
          <w:color w:val="FF0000"/>
          <w:sz w:val="22"/>
          <w:szCs w:val="22"/>
        </w:rPr>
      </w:pPr>
    </w:p>
    <w:p w:rsidR="004618BD" w:rsidRPr="002E7408" w:rsidP="00510051" w14:paraId="0AA68BA9" w14:textId="77777777">
      <w:pPr>
        <w:jc w:val="center"/>
        <w:rPr>
          <w:rFonts w:ascii="Calibri" w:hAnsi="Calibri" w:cs="Calibri"/>
          <w:b/>
          <w:color w:val="FF0000"/>
          <w:sz w:val="22"/>
          <w:szCs w:val="22"/>
        </w:rPr>
      </w:pPr>
    </w:p>
    <w:p w:rsidR="004618BD" w:rsidRPr="002E7408" w:rsidP="004618BD" w14:paraId="63045866" w14:textId="26873260">
      <w:pPr>
        <w:rPr>
          <w:rFonts w:ascii="Calibri" w:hAnsi="Calibri" w:cs="Calibri"/>
          <w:b/>
          <w:sz w:val="22"/>
          <w:szCs w:val="22"/>
        </w:rPr>
      </w:pPr>
    </w:p>
    <w:sectPr w:rsidSect="00FE594D">
      <w:pgSz w:w="12240" w:h="15840" w:code="1"/>
      <w:pgMar w:top="1080" w:right="1080" w:bottom="1080" w:left="1080"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sz w:val="20"/>
        <w:szCs w:val="20"/>
      </w:rPr>
      <w:id w:val="-1069192633"/>
      <w:docPartObj>
        <w:docPartGallery w:val="Page Numbers (Bottom of Page)"/>
        <w:docPartUnique/>
      </w:docPartObj>
    </w:sdtPr>
    <w:sdtContent>
      <w:p w:rsidR="00A23BF5" w:rsidRPr="00E86EE8" w:rsidP="004836A2" w14:paraId="27D61F96" w14:textId="46EE383D">
        <w:pPr>
          <w:pStyle w:val="Footer"/>
          <w:jc w:val="right"/>
          <w:rPr>
            <w:rFonts w:ascii="Calibri" w:hAnsi="Calibri" w:cs="Calibri"/>
            <w:sz w:val="20"/>
            <w:szCs w:val="20"/>
          </w:rPr>
        </w:pPr>
        <w:r w:rsidRPr="00746A6C">
          <w:rPr>
            <w:rFonts w:ascii="Calibri" w:hAnsi="Calibri" w:cs="Calibri"/>
            <w:sz w:val="20"/>
            <w:szCs w:val="20"/>
          </w:rPr>
          <w:tab/>
        </w:r>
        <w:r w:rsidRPr="00746A6C" w:rsidR="00746A6C">
          <w:rPr>
            <w:rFonts w:ascii="Calibri" w:hAnsi="Calibri" w:cs="Calibri"/>
            <w:sz w:val="20"/>
            <w:szCs w:val="20"/>
          </w:rPr>
          <w:t>July</w:t>
        </w:r>
        <w:r w:rsidRPr="00746A6C" w:rsidR="009264B3">
          <w:rPr>
            <w:rFonts w:ascii="Calibri" w:hAnsi="Calibri" w:cs="Calibri"/>
            <w:sz w:val="20"/>
            <w:szCs w:val="20"/>
          </w:rPr>
          <w:t xml:space="preserve"> </w:t>
        </w:r>
        <w:r w:rsidRPr="00746A6C" w:rsidR="00A75408">
          <w:rPr>
            <w:rFonts w:ascii="Calibri" w:hAnsi="Calibri" w:cs="Calibri"/>
            <w:sz w:val="20"/>
            <w:szCs w:val="20"/>
          </w:rPr>
          <w:t>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BF5" w14:paraId="2F352E69" w14:textId="137A0BF2">
    <w:pPr>
      <w:pStyle w:val="Footer"/>
    </w:pPr>
    <w:r>
      <w:t xml:space="preserve">                     </w:t>
    </w:r>
    <w:r>
      <w:rPr>
        <w:noProof/>
        <w:color w:val="2B579A"/>
        <w:shd w:val="clear" w:color="auto" w:fill="E6E6E6"/>
      </w:rPr>
      <w:fldChar w:fldCharType="begin"/>
    </w:r>
    <w:r>
      <w:rPr>
        <w:noProof/>
      </w:rPr>
      <w:instrText xml:space="preserve"> FILENAME \* MERGEFORMAT </w:instrText>
    </w:r>
    <w:r>
      <w:rPr>
        <w:noProof/>
        <w:color w:val="2B579A"/>
        <w:shd w:val="clear" w:color="auto" w:fill="E6E6E6"/>
      </w:rPr>
      <w:fldChar w:fldCharType="separate"/>
    </w:r>
    <w:r w:rsidR="009418AD">
      <w:rPr>
        <w:noProof/>
      </w:rPr>
      <w:t>POTW Influent Study Questionnaire_WORKING.docx</w:t>
    </w:r>
    <w:r>
      <w:rPr>
        <w:noProof/>
        <w:color w:val="2B579A"/>
        <w:shd w:val="clear" w:color="auto" w:fill="E6E6E6"/>
      </w:rPr>
      <w:fldChar w:fldCharType="end"/>
    </w:r>
    <w:r>
      <w:rPr>
        <w:noProof/>
      </w:rPr>
      <w:t xml:space="preserve">Page   </w:t>
    </w: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1</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sz w:val="20"/>
        <w:szCs w:val="20"/>
      </w:rPr>
      <w:id w:val="-1242165218"/>
      <w:docPartObj>
        <w:docPartGallery w:val="Page Numbers (Bottom of Page)"/>
        <w:docPartUnique/>
      </w:docPartObj>
    </w:sdtPr>
    <w:sdtContent>
      <w:p w:rsidR="000D3145" w:rsidRPr="0081682A" w:rsidP="00A2664C" w14:paraId="232C32E8" w14:textId="637253DB">
        <w:pPr>
          <w:pStyle w:val="Footer"/>
          <w:jc w:val="center"/>
          <w:rPr>
            <w:rFonts w:ascii="Calibri" w:hAnsi="Calibri" w:cs="Calibri"/>
            <w:sz w:val="20"/>
            <w:szCs w:val="20"/>
          </w:rPr>
        </w:pPr>
        <w:r w:rsidRPr="0081682A">
          <w:rPr>
            <w:rFonts w:ascii="Calibri" w:hAnsi="Calibri" w:cs="Calibri"/>
            <w:sz w:val="20"/>
            <w:szCs w:val="20"/>
          </w:rPr>
          <w:fldChar w:fldCharType="begin"/>
        </w:r>
        <w:r w:rsidRPr="0081682A">
          <w:rPr>
            <w:rFonts w:ascii="Calibri" w:hAnsi="Calibri" w:cs="Calibri"/>
            <w:sz w:val="20"/>
            <w:szCs w:val="20"/>
          </w:rPr>
          <w:instrText xml:space="preserve"> PAGE   \* MERGEFORMAT </w:instrText>
        </w:r>
        <w:r w:rsidRPr="0081682A">
          <w:rPr>
            <w:rFonts w:ascii="Calibri" w:hAnsi="Calibri" w:cs="Calibri"/>
            <w:sz w:val="20"/>
            <w:szCs w:val="20"/>
          </w:rPr>
          <w:fldChar w:fldCharType="separate"/>
        </w:r>
        <w:r w:rsidRPr="0081682A">
          <w:rPr>
            <w:rFonts w:ascii="Calibri" w:hAnsi="Calibri" w:cs="Calibri"/>
            <w:sz w:val="20"/>
            <w:szCs w:val="20"/>
          </w:rPr>
          <w:t>2</w:t>
        </w:r>
        <w:r w:rsidRPr="0081682A">
          <w:rPr>
            <w:rFonts w:ascii="Calibri" w:hAnsi="Calibri" w:cs="Calibri"/>
            <w:sz w:val="20"/>
            <w:szCs w:val="20"/>
          </w:rPr>
          <w:fldChar w:fldCharType="end"/>
        </w:r>
        <w:r w:rsidRPr="0081682A" w:rsidR="00B51808">
          <w:rPr>
            <w:rFonts w:ascii="Calibri" w:hAnsi="Calibri" w:cs="Calibri"/>
            <w:sz w:val="20"/>
            <w:szCs w:val="20"/>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sz w:val="20"/>
        <w:szCs w:val="20"/>
      </w:rPr>
      <w:id w:val="1727487007"/>
      <w:docPartObj>
        <w:docPartGallery w:val="Page Numbers (Bottom of Page)"/>
        <w:docPartUnique/>
      </w:docPartObj>
    </w:sdtPr>
    <w:sdtContent>
      <w:p w:rsidR="000D3145" w:rsidRPr="0081682A" w:rsidP="00A2664C" w14:paraId="27C543A7" w14:textId="5EA37043">
        <w:pPr>
          <w:pStyle w:val="Footer"/>
          <w:jc w:val="center"/>
          <w:rPr>
            <w:rFonts w:ascii="Calibri" w:hAnsi="Calibri" w:cs="Calibri"/>
            <w:sz w:val="20"/>
            <w:szCs w:val="20"/>
          </w:rPr>
        </w:pPr>
        <w:r w:rsidRPr="0081682A">
          <w:rPr>
            <w:rFonts w:ascii="Calibri" w:hAnsi="Calibri" w:cs="Calibri"/>
            <w:sz w:val="20"/>
            <w:szCs w:val="20"/>
          </w:rPr>
          <w:fldChar w:fldCharType="begin"/>
        </w:r>
        <w:r w:rsidRPr="0081682A">
          <w:rPr>
            <w:rFonts w:ascii="Calibri" w:hAnsi="Calibri" w:cs="Calibri"/>
            <w:sz w:val="20"/>
            <w:szCs w:val="20"/>
          </w:rPr>
          <w:instrText xml:space="preserve"> PAGE   \* MERGEFORMAT </w:instrText>
        </w:r>
        <w:r w:rsidRPr="0081682A">
          <w:rPr>
            <w:rFonts w:ascii="Calibri" w:hAnsi="Calibri" w:cs="Calibri"/>
            <w:sz w:val="20"/>
            <w:szCs w:val="20"/>
          </w:rPr>
          <w:fldChar w:fldCharType="separate"/>
        </w:r>
        <w:r w:rsidRPr="0081682A">
          <w:rPr>
            <w:rFonts w:ascii="Calibri" w:hAnsi="Calibri" w:cs="Calibri"/>
            <w:sz w:val="20"/>
            <w:szCs w:val="20"/>
          </w:rPr>
          <w:t>2</w:t>
        </w:r>
        <w:r w:rsidRPr="0081682A">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47C" w:rsidP="00C969DD" w14:paraId="22733B4A" w14:textId="77777777">
      <w:r>
        <w:separator/>
      </w:r>
    </w:p>
  </w:footnote>
  <w:footnote w:type="continuationSeparator" w:id="1">
    <w:p w:rsidR="005D347C" w:rsidP="00C969DD" w14:paraId="1F5309A1" w14:textId="77777777">
      <w:r>
        <w:continuationSeparator/>
      </w:r>
    </w:p>
  </w:footnote>
  <w:footnote w:type="continuationNotice" w:id="2">
    <w:p w:rsidR="005D347C" w14:paraId="0F47E48A" w14:textId="77777777"/>
  </w:footnote>
  <w:footnote w:id="3">
    <w:p w:rsidR="00E426CA" w:rsidRPr="004C1074" w14:paraId="68197AFD" w14:textId="54DE0BA0">
      <w:pPr>
        <w:pStyle w:val="FootnoteText"/>
        <w:rPr>
          <w:rFonts w:ascii="Calibri" w:hAnsi="Calibri" w:cs="Calibri"/>
        </w:rPr>
      </w:pPr>
      <w:r w:rsidRPr="004C1074">
        <w:rPr>
          <w:rStyle w:val="FootnoteReference"/>
          <w:rFonts w:ascii="Calibri" w:hAnsi="Calibri" w:cs="Calibri"/>
        </w:rPr>
        <w:footnoteRef/>
      </w:r>
      <w:r w:rsidRPr="004C1074">
        <w:rPr>
          <w:rFonts w:ascii="Calibri" w:hAnsi="Calibri" w:cs="Calibri"/>
        </w:rPr>
        <w:t xml:space="preserve"> To simplify and provide clarity throughout this questionnaire, the population of interest includes wastewater treatment plant</w:t>
      </w:r>
      <w:r w:rsidRPr="004C1074" w:rsidR="00D60A2B">
        <w:rPr>
          <w:rFonts w:ascii="Calibri" w:hAnsi="Calibri" w:cs="Calibri"/>
        </w:rPr>
        <w:t>s</w:t>
      </w:r>
      <w:r w:rsidRPr="004C1074">
        <w:rPr>
          <w:rFonts w:ascii="Calibri" w:hAnsi="Calibri" w:cs="Calibri"/>
        </w:rPr>
        <w:t xml:space="preserve"> which store, treat, recycle, or reclaim municipal sewage or liquid industrial wastes and are owned or operated by a state, local government, municipality, or Tribal group. The population of interest does not include federally-owned or privately-owned facilities, and does not include dedicated flow control entities such as Combined Sewer Overflows (CSOs) and Sanitary Sewer Overflows (SSOs).</w:t>
      </w:r>
    </w:p>
  </w:footnote>
  <w:footnote w:id="4">
    <w:p w:rsidR="008407AB" w:rsidRPr="004C1074" w14:paraId="2B9E92BC" w14:textId="15A0CFE4">
      <w:pPr>
        <w:pStyle w:val="FootnoteText"/>
        <w:rPr>
          <w:rFonts w:ascii="Calibri" w:hAnsi="Calibri" w:cs="Calibri"/>
        </w:rPr>
      </w:pPr>
      <w:r w:rsidRPr="004C1074">
        <w:rPr>
          <w:rStyle w:val="FootnoteReference"/>
          <w:rFonts w:ascii="Calibri" w:hAnsi="Calibri" w:cs="Calibri"/>
        </w:rPr>
        <w:footnoteRef/>
      </w:r>
      <w:r w:rsidRPr="004C1074">
        <w:rPr>
          <w:rFonts w:ascii="Calibri" w:hAnsi="Calibri" w:cs="Calibri"/>
        </w:rPr>
        <w:t xml:space="preserve"> </w:t>
      </w:r>
      <w:r w:rsidRPr="004C1074" w:rsidR="00EC4144">
        <w:rPr>
          <w:rFonts w:ascii="Calibri" w:hAnsi="Calibri" w:cs="Calibri"/>
        </w:rPr>
        <w:t xml:space="preserve">Clean Water Act regulations codified at 40 CFR §503 (Standards for the Use or Disposal of Sewage Sludge) govern minimum requirements for sludge quality, management practices, and monitoring and reporting applicable to the generation or stabilization of sewage sludge from a </w:t>
      </w:r>
      <w:r w:rsidRPr="004C1074" w:rsidR="002D01B6">
        <w:rPr>
          <w:rFonts w:ascii="Calibri" w:hAnsi="Calibri" w:cs="Calibri"/>
        </w:rPr>
        <w:t>wastewater treatment plant</w:t>
      </w:r>
      <w:r w:rsidRPr="004C1074" w:rsidR="00EC4144">
        <w:rPr>
          <w:rFonts w:ascii="Calibri" w:hAnsi="Calibri" w:cs="Calibri"/>
        </w:rPr>
        <w:t xml:space="preserve"> treating domestic sewage or use or disposal of that sewage sludge by any person. These regulations ensure that sewage sludges meet federal requirements when they are: 1) applied to land as a fertilizer or soil amendment; 2) placed in a surface disposal site (e.g., sewage sludge-only landfills); or 3) incinerated in a sewage sludge incinerator.</w:t>
      </w:r>
    </w:p>
  </w:footnote>
  <w:footnote w:id="5">
    <w:p w:rsidR="004C1074" w:rsidRPr="004C1074" w14:paraId="4BB5A416" w14:textId="107CEF1F">
      <w:pPr>
        <w:pStyle w:val="FootnoteText"/>
        <w:rPr>
          <w:rFonts w:ascii="Calibri" w:hAnsi="Calibri" w:cs="Calibri"/>
        </w:rPr>
      </w:pPr>
      <w:r w:rsidRPr="004C1074">
        <w:rPr>
          <w:rStyle w:val="FootnoteReference"/>
          <w:rFonts w:ascii="Calibri" w:hAnsi="Calibri" w:cs="Calibri"/>
        </w:rPr>
        <w:footnoteRef/>
      </w:r>
      <w:r w:rsidRPr="004C1074">
        <w:rPr>
          <w:rFonts w:ascii="Calibri" w:hAnsi="Calibri" w:cs="Calibri"/>
        </w:rPr>
        <w:t xml:space="preserve"> </w:t>
      </w:r>
      <w:r w:rsidR="00EE69BB">
        <w:rPr>
          <w:rFonts w:ascii="Calibri" w:hAnsi="Calibri" w:cs="Calibri"/>
        </w:rPr>
        <w:t>T</w:t>
      </w:r>
      <w:r w:rsidRPr="004C1074">
        <w:rPr>
          <w:rFonts w:ascii="Calibri" w:hAnsi="Calibri" w:cs="Calibri"/>
        </w:rPr>
        <w:t xml:space="preserve">he </w:t>
      </w:r>
      <w:r w:rsidRPr="004C1074">
        <w:rPr>
          <w:rFonts w:ascii="Calibri" w:hAnsi="Calibri" w:cs="Calibri"/>
        </w:rPr>
        <w:fldChar w:fldCharType="begin"/>
      </w:r>
      <w:r w:rsidRPr="004C1074">
        <w:rPr>
          <w:rFonts w:ascii="Calibri" w:hAnsi="Calibri" w:cs="Calibri"/>
        </w:rPr>
        <w:instrText xml:space="preserve"> REF _Ref103941581 \h </w:instrText>
      </w:r>
      <w:r>
        <w:rPr>
          <w:rFonts w:ascii="Calibri" w:hAnsi="Calibri" w:cs="Calibri"/>
        </w:rPr>
        <w:instrText xml:space="preserve"> \* MERGEFORMAT </w:instrText>
      </w:r>
      <w:r w:rsidRPr="004C1074">
        <w:rPr>
          <w:rFonts w:ascii="Calibri" w:hAnsi="Calibri" w:cs="Calibri"/>
        </w:rPr>
        <w:fldChar w:fldCharType="separate"/>
      </w:r>
      <w:r w:rsidRPr="004C1074">
        <w:rPr>
          <w:rFonts w:ascii="Calibri" w:hAnsi="Calibri" w:cs="Calibri"/>
        </w:rPr>
        <w:t>GLOSSARY</w:t>
      </w:r>
      <w:r w:rsidRPr="004C1074">
        <w:rPr>
          <w:rFonts w:ascii="Calibri" w:hAnsi="Calibri" w:cs="Calibri"/>
        </w:rPr>
        <w:fldChar w:fldCharType="end"/>
      </w:r>
      <w:r w:rsidRPr="004C1074">
        <w:rPr>
          <w:rFonts w:ascii="Calibri" w:hAnsi="Calibri" w:cs="Calibri"/>
        </w:rPr>
        <w:t xml:space="preserve"> </w:t>
      </w:r>
      <w:r w:rsidR="00EE69BB">
        <w:rPr>
          <w:rFonts w:ascii="Calibri" w:hAnsi="Calibri" w:cs="Calibri"/>
        </w:rPr>
        <w:t>defines</w:t>
      </w:r>
      <w:r w:rsidR="00247DF0">
        <w:rPr>
          <w:rFonts w:ascii="Calibri" w:hAnsi="Calibri" w:cs="Calibri"/>
        </w:rPr>
        <w:t xml:space="preserve"> industrial wastewater, non-industrial wastewater, </w:t>
      </w:r>
      <w:r w:rsidR="004175E3">
        <w:rPr>
          <w:rFonts w:ascii="Calibri" w:hAnsi="Calibri" w:cs="Calibri"/>
        </w:rPr>
        <w:t>and each type of non-industrial wastewater</w:t>
      </w:r>
      <w:r w:rsidR="00EE69BB">
        <w:rPr>
          <w:rFonts w:ascii="Calibri" w:hAnsi="Calibri" w:cs="Calibri"/>
        </w:rPr>
        <w:t>.</w:t>
      </w:r>
    </w:p>
  </w:footnote>
  <w:footnote w:id="6">
    <w:p w:rsidR="00DD6533" w:rsidRPr="004C1074" w14:paraId="4F81CC9D" w14:textId="4A94260F">
      <w:pPr>
        <w:pStyle w:val="FootnoteText"/>
        <w:rPr>
          <w:rFonts w:ascii="Calibri" w:hAnsi="Calibri" w:cs="Calibri"/>
        </w:rPr>
      </w:pPr>
      <w:r w:rsidRPr="004C1074">
        <w:rPr>
          <w:rStyle w:val="FootnoteReference"/>
          <w:rFonts w:ascii="Calibri" w:hAnsi="Calibri" w:cs="Calibri"/>
        </w:rPr>
        <w:footnoteRef/>
      </w:r>
      <w:r w:rsidRPr="004C1074">
        <w:rPr>
          <w:rFonts w:ascii="Calibri" w:hAnsi="Calibri" w:cs="Calibri"/>
        </w:rPr>
        <w:t xml:space="preserve"> Where multiple units of the same type are present at the facility (e.g., the facility operates two clarifiers), each should be depicted separately on the diagram and identified.</w:t>
      </w:r>
    </w:p>
  </w:footnote>
  <w:footnote w:id="7">
    <w:p w:rsidR="00EA7ADC" w:rsidRPr="004C1074" w:rsidP="00EA7ADC" w14:paraId="04763D29" w14:textId="7461F7BA">
      <w:pPr>
        <w:pStyle w:val="FootnoteText"/>
        <w:rPr>
          <w:rFonts w:ascii="Calibri" w:hAnsi="Calibri" w:cs="Calibri"/>
        </w:rPr>
      </w:pPr>
      <w:r w:rsidRPr="004C1074">
        <w:rPr>
          <w:rStyle w:val="FootnoteReference"/>
          <w:rFonts w:ascii="Calibri" w:hAnsi="Calibri" w:cs="Calibri"/>
        </w:rPr>
        <w:footnoteRef/>
      </w:r>
      <w:r w:rsidRPr="004C1074">
        <w:rPr>
          <w:rFonts w:ascii="Calibri" w:hAnsi="Calibri" w:cs="Calibri"/>
        </w:rPr>
        <w:t xml:space="preserve"> </w:t>
      </w:r>
      <w:bookmarkStart w:id="52" w:name="_Hlk151103944"/>
      <w:r w:rsidRPr="004C1074">
        <w:rPr>
          <w:rFonts w:ascii="Calibri" w:hAnsi="Calibri" w:cs="Calibri"/>
        </w:rPr>
        <w:t xml:space="preserve">Clean Water Act regulations codified at 40 CFR §503 (Standards for the Use or Disposal of Sewage Sludge) govern minimum requirements for sludge quality, management practices, and monitoring and reporting applicable to the generation or stabilization of sewage sludge from a </w:t>
      </w:r>
      <w:r w:rsidRPr="004C1074" w:rsidR="002D01B6">
        <w:rPr>
          <w:rFonts w:ascii="Calibri" w:hAnsi="Calibri" w:cs="Calibri"/>
        </w:rPr>
        <w:t>wastewater treatment plant</w:t>
      </w:r>
      <w:r w:rsidRPr="004C1074">
        <w:rPr>
          <w:rFonts w:ascii="Calibri" w:hAnsi="Calibri" w:cs="Calibri"/>
        </w:rPr>
        <w:t xml:space="preserve"> treating domestic sewage or use or disposal of that sewage sludge by any person. These regulations ensure that sewage sludges meet federal requirements when they are: 1) applied to land as a fertilizer or soil amendment; 2) placed in a surface disposal site (e.g., sewage sludge-only landfills); or 3) incinerated in a sewage sludge incinerator.</w:t>
      </w:r>
      <w:bookmarkEnd w:id="52"/>
    </w:p>
  </w:footnote>
  <w:footnote w:id="8">
    <w:p w:rsidR="00D9676C" w:rsidRPr="004C1074" w:rsidP="00D9676C" w14:paraId="19189822" w14:textId="4F1CD4D1">
      <w:pPr>
        <w:pStyle w:val="FootnoteText"/>
        <w:rPr>
          <w:rFonts w:ascii="Calibri" w:hAnsi="Calibri" w:cs="Calibri"/>
        </w:rPr>
      </w:pPr>
      <w:r w:rsidRPr="004C1074">
        <w:rPr>
          <w:rStyle w:val="FootnoteReference"/>
          <w:rFonts w:ascii="Calibri" w:hAnsi="Calibri" w:cs="Calibri"/>
        </w:rPr>
        <w:footnoteRef/>
      </w:r>
      <w:r w:rsidRPr="004C1074">
        <w:rPr>
          <w:rFonts w:ascii="Calibri" w:hAnsi="Calibri" w:cs="Calibri"/>
        </w:rPr>
        <w:t xml:space="preserve"> As part of the EPA Biosolids Program, </w:t>
      </w:r>
      <w:r w:rsidRPr="004C1074" w:rsidR="002320E5">
        <w:rPr>
          <w:rFonts w:ascii="Calibri" w:hAnsi="Calibri" w:cs="Calibri"/>
        </w:rPr>
        <w:t xml:space="preserve">the </w:t>
      </w:r>
      <w:r w:rsidRPr="004C1074">
        <w:rPr>
          <w:rFonts w:ascii="Calibri" w:hAnsi="Calibri" w:cs="Calibri"/>
        </w:rPr>
        <w:t xml:space="preserve">EPA requires large domestic </w:t>
      </w:r>
      <w:r w:rsidRPr="004C1074" w:rsidR="002D01B6">
        <w:rPr>
          <w:rFonts w:ascii="Calibri" w:hAnsi="Calibri" w:cs="Calibri"/>
        </w:rPr>
        <w:t>wastewater</w:t>
      </w:r>
      <w:r w:rsidR="00762D80">
        <w:rPr>
          <w:rFonts w:ascii="Calibri" w:hAnsi="Calibri" w:cs="Calibri"/>
        </w:rPr>
        <w:t xml:space="preserve"> or </w:t>
      </w:r>
      <w:r w:rsidRPr="004C1074" w:rsidR="00EC743B">
        <w:rPr>
          <w:rFonts w:ascii="Calibri" w:hAnsi="Calibri" w:cs="Calibri"/>
        </w:rPr>
        <w:t>sewage</w:t>
      </w:r>
      <w:r w:rsidRPr="004C1074" w:rsidR="002D01B6">
        <w:rPr>
          <w:rFonts w:ascii="Calibri" w:hAnsi="Calibri" w:cs="Calibri"/>
        </w:rPr>
        <w:t xml:space="preserve"> treatment </w:t>
      </w:r>
      <w:r w:rsidRPr="004C1074" w:rsidR="52742326">
        <w:rPr>
          <w:rFonts w:ascii="Calibri" w:hAnsi="Calibri" w:cs="Calibri"/>
        </w:rPr>
        <w:t>plants</w:t>
      </w:r>
      <w:r w:rsidRPr="004C1074">
        <w:rPr>
          <w:rFonts w:ascii="Calibri" w:hAnsi="Calibri" w:cs="Calibri"/>
        </w:rPr>
        <w:t xml:space="preserve"> to complete </w:t>
      </w:r>
      <w:r w:rsidRPr="004C1074" w:rsidR="00057929">
        <w:rPr>
          <w:rFonts w:ascii="Calibri" w:hAnsi="Calibri" w:cs="Calibri"/>
        </w:rPr>
        <w:t>a Sewage Sludge (Biosolids) Annual Report</w:t>
      </w:r>
      <w:r w:rsidRPr="004C1074">
        <w:rPr>
          <w:rFonts w:ascii="Calibri" w:hAnsi="Calibri" w:cs="Calibri"/>
        </w:rPr>
        <w:t xml:space="preserve">. These annual reports are required by 40 CFR §503 for the larger public facilities that land apply, incinerate, or dispose of their sewage sludges via surface disposal; meet the applicability requirements; and operate in the 41 states where </w:t>
      </w:r>
      <w:r w:rsidRPr="004C1074" w:rsidR="002320E5">
        <w:rPr>
          <w:rFonts w:ascii="Calibri" w:hAnsi="Calibri" w:cs="Calibri"/>
        </w:rPr>
        <w:t xml:space="preserve">the </w:t>
      </w:r>
      <w:r w:rsidRPr="004C1074">
        <w:rPr>
          <w:rFonts w:ascii="Calibri" w:hAnsi="Calibri" w:cs="Calibri"/>
        </w:rPr>
        <w:t xml:space="preserve">EPA implements the EPA Biosolids Program. These reporting requirements apply to domestic </w:t>
      </w:r>
      <w:r w:rsidRPr="004C1074" w:rsidR="002D01B6">
        <w:rPr>
          <w:rFonts w:ascii="Calibri" w:hAnsi="Calibri" w:cs="Calibri"/>
        </w:rPr>
        <w:t>wastewater</w:t>
      </w:r>
      <w:r w:rsidR="001B7D32">
        <w:rPr>
          <w:rFonts w:ascii="Calibri" w:hAnsi="Calibri" w:cs="Calibri"/>
        </w:rPr>
        <w:t xml:space="preserve"> or </w:t>
      </w:r>
      <w:r w:rsidRPr="004C1074" w:rsidR="00EC743B">
        <w:rPr>
          <w:rFonts w:ascii="Calibri" w:hAnsi="Calibri" w:cs="Calibri"/>
        </w:rPr>
        <w:t>sewage</w:t>
      </w:r>
      <w:r w:rsidRPr="004C1074" w:rsidR="002D01B6">
        <w:rPr>
          <w:rFonts w:ascii="Calibri" w:hAnsi="Calibri" w:cs="Calibri"/>
        </w:rPr>
        <w:t xml:space="preserve"> treatment </w:t>
      </w:r>
      <w:r w:rsidRPr="004C1074" w:rsidR="52742326">
        <w:rPr>
          <w:rFonts w:ascii="Calibri" w:hAnsi="Calibri" w:cs="Calibri"/>
        </w:rPr>
        <w:t>plants</w:t>
      </w:r>
      <w:r w:rsidRPr="004C1074">
        <w:rPr>
          <w:rFonts w:ascii="Calibri" w:hAnsi="Calibri" w:cs="Calibri"/>
        </w:rPr>
        <w:t xml:space="preserve"> if the design flow rate is equal to or greater than 1 MGD, they serve 10,000 or more people, are required to have an approved pretreatment program (Class I Sludge Management Facility), or are otherwise required to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23C" w14:paraId="01887E91" w14:textId="65A806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3" o:spid="_x0000_s2049" type="#_x0000_t136" style="width:444.15pt;height:266.45pt;margin-top:0;margin-left:0;mso-position-horizontal:center;mso-position-horizontal-relative:margin;mso-position-vertical:center;mso-position-vertical-relative:margin;position:absolute;rotation:315;z-index:-251657216" o:allowincell="f" fillcolor="silver" stroked="f">
          <v:fill opacity="0.5"/>
          <v:textpath style="font-family:'Calibri Ligh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7D5" w:rsidRPr="002E7408" w:rsidP="0063422C" w14:paraId="07FAA335" w14:textId="26758B13">
    <w:pPr>
      <w:jc w:val="right"/>
      <w:rPr>
        <w:rFonts w:ascii="Calibri" w:hAnsi="Calibri" w:cs="Calibri"/>
        <w:sz w:val="20"/>
        <w:szCs w:val="20"/>
      </w:rPr>
    </w:pPr>
    <w:r>
      <w:rPr>
        <w:rFonts w:ascii="Calibri" w:hAnsi="Calibri" w:cs="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4" o:spid="_x0000_s2050" type="#_x0000_t136" style="width:444.15pt;height:266.45pt;margin-top:0;margin-left:0;mso-position-horizontal:center;mso-position-horizontal-relative:margin;mso-position-vertical:center;mso-position-vertical-relative:margin;position:absolute;rotation:315;z-index:-251656192" o:allowincell="f" fillcolor="silver" stroked="f">
          <v:fill opacity="0.5"/>
          <v:textpath style="font-family:'Calibri Light';font-size:1pt" string="DRAFT"/>
          <w10:wrap anchorx="margin" anchory="margin"/>
        </v:shape>
      </w:pict>
    </w:r>
    <w:r w:rsidRPr="002E7408" w:rsidR="0063422C">
      <w:rPr>
        <w:rFonts w:ascii="Calibri" w:hAnsi="Calibri" w:cs="Calibri"/>
        <w:sz w:val="20"/>
        <w:szCs w:val="20"/>
      </w:rPr>
      <w:t xml:space="preserve">OMB Control No. </w:t>
    </w:r>
    <w:r w:rsidRPr="002E7408" w:rsidR="0063422C">
      <w:rPr>
        <w:rFonts w:ascii="Calibri" w:hAnsi="Calibri" w:cs="Calibri"/>
        <w:sz w:val="20"/>
        <w:szCs w:val="20"/>
        <w:highlight w:val="yellow"/>
      </w:rPr>
      <w:t>2040-NEW</w:t>
    </w:r>
  </w:p>
  <w:p w:rsidR="0063422C" w:rsidRPr="002E7408" w:rsidP="001F57D5" w14:paraId="74740B69" w14:textId="6F8CD42E">
    <w:pPr>
      <w:pStyle w:val="Header"/>
      <w:jc w:val="right"/>
      <w:rPr>
        <w:rFonts w:ascii="Calibri" w:hAnsi="Calibri" w:cs="Calibri"/>
        <w:sz w:val="20"/>
        <w:szCs w:val="20"/>
      </w:rPr>
    </w:pPr>
    <w:r w:rsidRPr="002E7408">
      <w:rPr>
        <w:rFonts w:ascii="Calibri" w:hAnsi="Calibri" w:cs="Calibri"/>
        <w:sz w:val="20"/>
        <w:szCs w:val="20"/>
      </w:rPr>
      <w:t>OMB Approval Date: [</w:t>
    </w:r>
    <w:r w:rsidRPr="00555329">
      <w:rPr>
        <w:rFonts w:ascii="Calibri" w:hAnsi="Calibri" w:cs="Calibri"/>
        <w:sz w:val="20"/>
        <w:szCs w:val="20"/>
        <w:highlight w:val="yellow"/>
      </w:rPr>
      <w:t>Date</w:t>
    </w:r>
    <w:r w:rsidRPr="002E7408">
      <w:rPr>
        <w:rFonts w:ascii="Calibri" w:hAnsi="Calibri" w:cs="Calibri"/>
        <w:sz w:val="20"/>
        <w:szCs w:val="20"/>
      </w:rPr>
      <w:t>]</w:t>
    </w:r>
  </w:p>
  <w:p w:rsidR="001F57D5" w:rsidRPr="002E7408" w:rsidP="00C47F9F" w14:paraId="5106AF24" w14:textId="002E8EDA">
    <w:pPr>
      <w:pStyle w:val="Header"/>
      <w:spacing w:after="120"/>
      <w:jc w:val="right"/>
      <w:rPr>
        <w:rFonts w:ascii="Calibri" w:hAnsi="Calibri" w:cs="Calibri"/>
        <w:sz w:val="20"/>
        <w:szCs w:val="20"/>
      </w:rPr>
    </w:pPr>
    <w:r w:rsidRPr="002E7408">
      <w:rPr>
        <w:rFonts w:ascii="Calibri" w:hAnsi="Calibri" w:cs="Calibri"/>
        <w:sz w:val="20"/>
        <w:szCs w:val="20"/>
      </w:rPr>
      <w:t>O</w:t>
    </w:r>
    <w:r w:rsidRPr="002E7408" w:rsidR="00630447">
      <w:rPr>
        <w:rFonts w:ascii="Calibri" w:hAnsi="Calibri" w:cs="Calibri"/>
        <w:sz w:val="20"/>
        <w:szCs w:val="20"/>
      </w:rPr>
      <w:t xml:space="preserve">MB </w:t>
    </w:r>
    <w:r w:rsidRPr="002E7408">
      <w:rPr>
        <w:rFonts w:ascii="Calibri" w:hAnsi="Calibri" w:cs="Calibri"/>
        <w:sz w:val="20"/>
        <w:szCs w:val="20"/>
      </w:rPr>
      <w:t>Approval Expires</w:t>
    </w:r>
    <w:r w:rsidRPr="002E7408">
      <w:rPr>
        <w:rFonts w:ascii="Calibri" w:hAnsi="Calibri" w:cs="Calibri"/>
        <w:sz w:val="20"/>
        <w:szCs w:val="20"/>
      </w:rPr>
      <w:t>:</w:t>
    </w:r>
    <w:r w:rsidRPr="002E7408">
      <w:rPr>
        <w:rFonts w:ascii="Calibri" w:hAnsi="Calibri" w:cs="Calibri"/>
        <w:sz w:val="20"/>
        <w:szCs w:val="20"/>
      </w:rPr>
      <w:t xml:space="preserve"> [</w:t>
    </w:r>
    <w:r w:rsidRPr="00555329">
      <w:rPr>
        <w:rFonts w:ascii="Calibri" w:hAnsi="Calibri" w:cs="Calibri"/>
        <w:sz w:val="20"/>
        <w:szCs w:val="20"/>
        <w:highlight w:val="yellow"/>
      </w:rPr>
      <w:t>Date</w:t>
    </w:r>
    <w:r w:rsidRPr="002E7408">
      <w:rPr>
        <w:rFonts w:ascii="Calibri" w:hAnsi="Calibri" w:cs="Calibr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900" w14:paraId="7538A98A" w14:textId="334096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2" o:spid="_x0000_s2051" type="#_x0000_t136" style="width:444.15pt;height:266.45pt;margin-top:0;margin-left:0;mso-position-horizontal:center;mso-position-horizontal-relative:margin;mso-position-vertical:center;mso-position-vertical-relative:margin;position:absolute;rotation:315;z-index:-251658240" o:allowincell="f" fillcolor="silver" stroked="f">
          <v:fill opacity="0.5"/>
          <v:textpath style="font-family:'Calibri Ligh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23C" w14:paraId="12326881" w14:textId="10346E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6" o:spid="_x0000_s2052" type="#_x0000_t136" style="width:444.15pt;height:266.45pt;margin-top:0;margin-left:0;mso-position-horizontal:center;mso-position-horizontal-relative:margin;mso-position-vertical:center;mso-position-vertical-relative:margin;position:absolute;rotation:315;z-index:-251654144" o:allowincell="f" fillcolor="silver" stroked="f">
          <v:fill opacity="0.5"/>
          <v:textpath style="font-family:'Calibri Ligh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F1" w:rsidRPr="0081682A" w:rsidP="006D74E0" w14:paraId="3FC2AACC" w14:textId="3F97E9B1">
    <w:pPr>
      <w:pStyle w:val="Header"/>
      <w:spacing w:after="120"/>
      <w:jc w:val="center"/>
      <w:rPr>
        <w:rFonts w:ascii="Calibri" w:hAnsi="Calibri" w:cs="Calibri"/>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7" o:spid="_x0000_s2053" type="#_x0000_t136" style="width:444.15pt;height:266.45pt;margin-top:0;margin-left:0;mso-position-horizontal:center;mso-position-horizontal-relative:margin;mso-position-vertical:center;mso-position-vertical-relative:margin;position:absolute;rotation:315;z-index:-251653120" o:allowincell="f" fillcolor="silver" stroked="f">
          <v:fill opacity="0.5"/>
          <v:textpath style="font-family:'Calibri Light';font-size:1pt" string="DRAFT"/>
          <w10:wrap anchorx="margin" anchory="margin"/>
        </v:shape>
      </w:pict>
    </w:r>
    <w:r w:rsidRPr="00BD0707" w:rsidR="00BD0707">
      <w:rPr>
        <w:noProof/>
      </w:rPr>
      <w:t xml:space="preserve"> </w:t>
    </w:r>
    <w:r w:rsidR="00BD0707">
      <w:rPr>
        <w:noProof/>
      </w:rPr>
      <w:drawing>
        <wp:inline distT="0" distB="0" distL="0" distR="0">
          <wp:extent cx="4871377" cy="53494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71377" cy="53494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23C" w14:paraId="64BDD0BF" w14:textId="3AB7B9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5" o:spid="_x0000_s2054" type="#_x0000_t136" style="width:444.15pt;height:266.45pt;margin-top:0;margin-left:0;mso-position-horizontal:center;mso-position-horizontal-relative:margin;mso-position-vertical:center;mso-position-vertical-relative:margin;position:absolute;rotation:315;z-index:-251655168" o:allowincell="f" fillcolor="silver" stroked="f">
          <v:fill opacity="0.5"/>
          <v:textpath style="font-family:'Calibri Ligh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23C" w14:paraId="643D41EC" w14:textId="0AF98F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9" o:spid="_x0000_s2055" type="#_x0000_t136" style="width:444.15pt;height:266.45pt;margin-top:0;margin-left:0;mso-position-horizontal:center;mso-position-horizontal-relative:margin;mso-position-vertical:center;mso-position-vertical-relative:margin;position:absolute;rotation:315;z-index:-251651072" o:allowincell="f" fillcolor="silver" stroked="f">
          <v:fill opacity="0.5"/>
          <v:textpath style="font-family:'Calibri Ligh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82D" w:rsidRPr="0081682A" w:rsidP="00D32DA6" w14:paraId="3CA02E96" w14:textId="010AAFBD">
    <w:pPr>
      <w:pStyle w:val="Header"/>
      <w:spacing w:after="120"/>
      <w:jc w:val="center"/>
      <w:rPr>
        <w:rFonts w:ascii="Calibri" w:hAnsi="Calibri" w:cs="Calibri"/>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20" o:spid="_x0000_s2056" type="#_x0000_t136" style="width:444.15pt;height:266.45pt;margin-top:0;margin-left:0;mso-position-horizontal:center;mso-position-horizontal-relative:margin;mso-position-vertical:center;mso-position-vertical-relative:margin;position:absolute;rotation:315;z-index:-251650048" o:allowincell="f" fillcolor="silver" stroked="f">
          <v:fill opacity="0.5"/>
          <v:textpath style="font-family:'Calibri Light';font-size:1pt" string="DRAFT"/>
          <w10:wrap anchorx="margin" anchory="margin"/>
        </v:shape>
      </w:pict>
    </w:r>
    <w:r w:rsidR="0012202E">
      <w:rPr>
        <w:noProof/>
      </w:rPr>
      <w:drawing>
        <wp:inline distT="0" distB="0" distL="0" distR="0">
          <wp:extent cx="4871377" cy="5349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6510731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71377" cy="534941"/>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23C" w14:paraId="0429D47B" w14:textId="15996C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3818" o:spid="_x0000_s2057" type="#_x0000_t136" style="width:444.15pt;height:266.45pt;margin-top:0;margin-left:0;mso-position-horizontal:center;mso-position-horizontal-relative:margin;mso-position-vertical:center;mso-position-vertical-relative:margin;position:absolute;rotation:315;z-index:-251652096" o:allowincell="f" fillcolor="silver" stroked="f">
          <v:fill opacity="0.5"/>
          <v:textpath style="font-family:'Calibri Ligh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AFE"/>
    <w:multiLevelType w:val="hybridMultilevel"/>
    <w:tmpl w:val="8CFC3E64"/>
    <w:lvl w:ilvl="0">
      <w:start w:val="10"/>
      <w:numFmt w:val="decimal"/>
      <w:lvlText w:val="Section %1."/>
      <w:lvlJc w:val="left"/>
      <w:pPr>
        <w:ind w:left="7740" w:hanging="360"/>
      </w:pPr>
      <w:rPr>
        <w:rFonts w:hint="default"/>
      </w:rPr>
    </w:lvl>
    <w:lvl w:ilvl="1" w:tentative="1">
      <w:start w:val="1"/>
      <w:numFmt w:val="lowerLetter"/>
      <w:lvlText w:val="%2."/>
      <w:lvlJc w:val="left"/>
      <w:pPr>
        <w:ind w:left="8820" w:hanging="360"/>
      </w:pPr>
    </w:lvl>
    <w:lvl w:ilvl="2" w:tentative="1">
      <w:start w:val="1"/>
      <w:numFmt w:val="lowerRoman"/>
      <w:lvlText w:val="%3."/>
      <w:lvlJc w:val="right"/>
      <w:pPr>
        <w:ind w:left="9540" w:hanging="180"/>
      </w:pPr>
    </w:lvl>
    <w:lvl w:ilvl="3" w:tentative="1">
      <w:start w:val="1"/>
      <w:numFmt w:val="decimal"/>
      <w:lvlText w:val="%4."/>
      <w:lvlJc w:val="left"/>
      <w:pPr>
        <w:ind w:left="10260" w:hanging="360"/>
      </w:pPr>
    </w:lvl>
    <w:lvl w:ilvl="4" w:tentative="1">
      <w:start w:val="1"/>
      <w:numFmt w:val="lowerLetter"/>
      <w:lvlText w:val="%5."/>
      <w:lvlJc w:val="left"/>
      <w:pPr>
        <w:ind w:left="10980" w:hanging="360"/>
      </w:pPr>
    </w:lvl>
    <w:lvl w:ilvl="5" w:tentative="1">
      <w:start w:val="1"/>
      <w:numFmt w:val="lowerRoman"/>
      <w:lvlText w:val="%6."/>
      <w:lvlJc w:val="right"/>
      <w:pPr>
        <w:ind w:left="11700" w:hanging="180"/>
      </w:pPr>
    </w:lvl>
    <w:lvl w:ilvl="6" w:tentative="1">
      <w:start w:val="1"/>
      <w:numFmt w:val="decimal"/>
      <w:lvlText w:val="%7."/>
      <w:lvlJc w:val="left"/>
      <w:pPr>
        <w:ind w:left="12420" w:hanging="360"/>
      </w:pPr>
    </w:lvl>
    <w:lvl w:ilvl="7" w:tentative="1">
      <w:start w:val="1"/>
      <w:numFmt w:val="lowerLetter"/>
      <w:lvlText w:val="%8."/>
      <w:lvlJc w:val="left"/>
      <w:pPr>
        <w:ind w:left="13140" w:hanging="360"/>
      </w:pPr>
    </w:lvl>
    <w:lvl w:ilvl="8" w:tentative="1">
      <w:start w:val="1"/>
      <w:numFmt w:val="lowerRoman"/>
      <w:lvlText w:val="%9."/>
      <w:lvlJc w:val="right"/>
      <w:pPr>
        <w:ind w:left="13860" w:hanging="180"/>
      </w:pPr>
    </w:lvl>
  </w:abstractNum>
  <w:abstractNum w:abstractNumId="1">
    <w:nsid w:val="06EC30AE"/>
    <w:multiLevelType w:val="hybridMultilevel"/>
    <w:tmpl w:val="A2A646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BC654B"/>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84471"/>
    <w:multiLevelType w:val="hybridMultilevel"/>
    <w:tmpl w:val="B7B0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F6D1A"/>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37849"/>
    <w:multiLevelType w:val="hybridMultilevel"/>
    <w:tmpl w:val="E98892DE"/>
    <w:lvl w:ilvl="0">
      <w:start w:val="1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3D47B2"/>
    <w:multiLevelType w:val="hybridMultilevel"/>
    <w:tmpl w:val="52CA6BE6"/>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9E6E7B"/>
    <w:multiLevelType w:val="hybridMultilevel"/>
    <w:tmpl w:val="70CC9BDA"/>
    <w:lvl w:ilvl="0">
      <w:start w:val="1"/>
      <w:numFmt w:val="bullet"/>
      <w:lvlText w:val=""/>
      <w:lvlJc w:val="left"/>
      <w:pPr>
        <w:ind w:left="108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0C706616"/>
    <w:multiLevelType w:val="hybridMultilevel"/>
    <w:tmpl w:val="359023E2"/>
    <w:lvl w:ilvl="0">
      <w:start w:val="44"/>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CE7189"/>
    <w:multiLevelType w:val="multilevel"/>
    <w:tmpl w:val="E6725EA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0">
    <w:nsid w:val="0D436370"/>
    <w:multiLevelType w:val="hybridMultilevel"/>
    <w:tmpl w:val="080635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5B0D2A"/>
    <w:multiLevelType w:val="hybridMultilevel"/>
    <w:tmpl w:val="90B05C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D8717E2"/>
    <w:multiLevelType w:val="hybridMultilevel"/>
    <w:tmpl w:val="EE00FD12"/>
    <w:lvl w:ilvl="0">
      <w:start w:val="4"/>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BF3DC5"/>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E41B30"/>
    <w:multiLevelType w:val="hybridMultilevel"/>
    <w:tmpl w:val="50D67D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3A003D3"/>
    <w:multiLevelType w:val="hybridMultilevel"/>
    <w:tmpl w:val="FD429A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5010423"/>
    <w:multiLevelType w:val="hybridMultilevel"/>
    <w:tmpl w:val="F586AA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56160BD"/>
    <w:multiLevelType w:val="hybridMultilevel"/>
    <w:tmpl w:val="4282F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003EF0"/>
    <w:multiLevelType w:val="hybridMultilevel"/>
    <w:tmpl w:val="4B78B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AD33B95"/>
    <w:multiLevelType w:val="hybridMultilevel"/>
    <w:tmpl w:val="08DAD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D2A7F2A"/>
    <w:multiLevelType w:val="hybridMultilevel"/>
    <w:tmpl w:val="A1E8AD0A"/>
    <w:lvl w:ilvl="0">
      <w:start w:val="7"/>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DA91517"/>
    <w:multiLevelType w:val="hybridMultilevel"/>
    <w:tmpl w:val="B2D4F97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B72972"/>
    <w:multiLevelType w:val="hybridMultilevel"/>
    <w:tmpl w:val="8DD83320"/>
    <w:lvl w:ilvl="0">
      <w:start w:val="32"/>
      <w:numFmt w:val="bullet"/>
      <w:lvlText w:val="-"/>
      <w:lvlJc w:val="left"/>
      <w:pPr>
        <w:ind w:left="720" w:hanging="360"/>
      </w:pPr>
      <w:rPr>
        <w:rFonts w:ascii="Calibri" w:eastAsia="Times New Roman" w:hAnsi="Calibri" w:cs="Calibri" w:hint="default"/>
        <w:color w:val="2B579A"/>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5D787B"/>
    <w:multiLevelType w:val="hybridMultilevel"/>
    <w:tmpl w:val="924632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2DE4B72"/>
    <w:multiLevelType w:val="hybridMultilevel"/>
    <w:tmpl w:val="275A2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F67B8A"/>
    <w:multiLevelType w:val="multilevel"/>
    <w:tmpl w:val="489261B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27534E5B"/>
    <w:multiLevelType w:val="hybridMultilevel"/>
    <w:tmpl w:val="896C6B52"/>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78565E8"/>
    <w:multiLevelType w:val="multilevel"/>
    <w:tmpl w:val="6D34F8AC"/>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27E23696"/>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8F30F5"/>
    <w:multiLevelType w:val="hybridMultilevel"/>
    <w:tmpl w:val="B1A44FD0"/>
    <w:lvl w:ilvl="0">
      <w:start w:val="1"/>
      <w:numFmt w:val="bullet"/>
      <w:pStyle w:val="List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456E59"/>
    <w:multiLevelType w:val="hybridMultilevel"/>
    <w:tmpl w:val="1C6EE7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3185B70"/>
    <w:multiLevelType w:val="hybridMultilevel"/>
    <w:tmpl w:val="A5F4F310"/>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FB5F73"/>
    <w:multiLevelType w:val="hybridMultilevel"/>
    <w:tmpl w:val="29C0F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A482A28"/>
    <w:multiLevelType w:val="hybridMultilevel"/>
    <w:tmpl w:val="F34C6EE0"/>
    <w:lvl w:ilvl="0">
      <w:start w:val="38"/>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8A6398"/>
    <w:multiLevelType w:val="multilevel"/>
    <w:tmpl w:val="CBC4DB76"/>
    <w:lvl w:ilvl="0">
      <w:start w:val="7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420B6C92"/>
    <w:multiLevelType w:val="hybridMultilevel"/>
    <w:tmpl w:val="F28803B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4036D95"/>
    <w:multiLevelType w:val="hybridMultilevel"/>
    <w:tmpl w:val="8E7A4C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6F01658"/>
    <w:multiLevelType w:val="hybridMultilevel"/>
    <w:tmpl w:val="B0EA97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477F1B3D"/>
    <w:multiLevelType w:val="hybridMultilevel"/>
    <w:tmpl w:val="74DEFC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4316E9"/>
    <w:multiLevelType w:val="hybridMultilevel"/>
    <w:tmpl w:val="39EA45C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B9D0BD0"/>
    <w:multiLevelType w:val="hybridMultilevel"/>
    <w:tmpl w:val="AA3C376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1">
    <w:nsid w:val="4CC037AD"/>
    <w:multiLevelType w:val="hybridMultilevel"/>
    <w:tmpl w:val="D694755C"/>
    <w:lvl w:ilvl="0">
      <w:start w:val="39"/>
      <w:numFmt w:val="decimal"/>
      <w:lvlText w:val="%1."/>
      <w:lvlJc w:val="left"/>
      <w:pPr>
        <w:ind w:left="36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FE4253E"/>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354F51"/>
    <w:multiLevelType w:val="hybridMultilevel"/>
    <w:tmpl w:val="20E096F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25323E"/>
    <w:multiLevelType w:val="hybridMultilevel"/>
    <w:tmpl w:val="4DB0DE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529C6DF0"/>
    <w:multiLevelType w:val="multilevel"/>
    <w:tmpl w:val="177A1D2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6">
    <w:nsid w:val="54C549C0"/>
    <w:multiLevelType w:val="hybridMultilevel"/>
    <w:tmpl w:val="1AD824C8"/>
    <w:lvl w:ilvl="0">
      <w:start w:val="5"/>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8A90C91"/>
    <w:multiLevelType w:val="hybridMultilevel"/>
    <w:tmpl w:val="AEF0E3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8F20BC1"/>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B494EDA"/>
    <w:multiLevelType w:val="hybridMultilevel"/>
    <w:tmpl w:val="807E0308"/>
    <w:lvl w:ilvl="0">
      <w:start w:val="6"/>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34B116A"/>
    <w:multiLevelType w:val="hybridMultilevel"/>
    <w:tmpl w:val="67602AC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51">
    <w:nsid w:val="64D80905"/>
    <w:multiLevelType w:val="hybridMultilevel"/>
    <w:tmpl w:val="7444E24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74D403B"/>
    <w:multiLevelType w:val="hybridMultilevel"/>
    <w:tmpl w:val="B1FEFF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7A211EC"/>
    <w:multiLevelType w:val="hybridMultilevel"/>
    <w:tmpl w:val="B2120882"/>
    <w:lvl w:ilvl="0">
      <w:start w:val="1"/>
      <w:numFmt w:val="decimal"/>
      <w:lvlText w:val="Section %1."/>
      <w:lvlJc w:val="left"/>
      <w:pPr>
        <w:ind w:left="2700" w:hanging="360"/>
      </w:pPr>
      <w:rPr>
        <w:rFonts w:hint="default"/>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54">
    <w:nsid w:val="686819AD"/>
    <w:multiLevelType w:val="hybridMultilevel"/>
    <w:tmpl w:val="B87CED76"/>
    <w:lvl w:ilvl="0">
      <w:start w:val="2"/>
      <w:numFmt w:val="bullet"/>
      <w:lvlText w:val="-"/>
      <w:lvlJc w:val="left"/>
      <w:pPr>
        <w:ind w:left="408" w:hanging="360"/>
      </w:pPr>
      <w:rPr>
        <w:rFonts w:ascii="Calibri" w:eastAsia="Times New Roman" w:hAnsi="Calibri" w:cs="Calibri"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55">
    <w:nsid w:val="6BC836D4"/>
    <w:multiLevelType w:val="hybridMultilevel"/>
    <w:tmpl w:val="2E3C1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6C287A8C"/>
    <w:multiLevelType w:val="hybridMultilevel"/>
    <w:tmpl w:val="4AA4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C41591D"/>
    <w:multiLevelType w:val="hybridMultilevel"/>
    <w:tmpl w:val="0B9A5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00531F4"/>
    <w:multiLevelType w:val="multilevel"/>
    <w:tmpl w:val="FA66B522"/>
    <w:lvl w:ilvl="0">
      <w:start w:val="12"/>
      <w:numFmt w:val="decimal"/>
      <w:lvlText w:val="Section %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9">
    <w:nsid w:val="71E653DC"/>
    <w:multiLevelType w:val="hybridMultilevel"/>
    <w:tmpl w:val="00CE4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7F074ED"/>
    <w:multiLevelType w:val="hybridMultilevel"/>
    <w:tmpl w:val="F5848536"/>
    <w:lvl w:ilvl="0">
      <w:start w:val="9"/>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85B1AA8"/>
    <w:multiLevelType w:val="hybridMultilevel"/>
    <w:tmpl w:val="547A2EF0"/>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97B4103"/>
    <w:multiLevelType w:val="hybridMultilevel"/>
    <w:tmpl w:val="92ECD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C790693"/>
    <w:multiLevelType w:val="hybridMultilevel"/>
    <w:tmpl w:val="D94CB676"/>
    <w:lvl w:ilvl="0">
      <w:start w:val="47"/>
      <w:numFmt w:val="decimal"/>
      <w:lvlText w:val="%1."/>
      <w:lvlJc w:val="left"/>
      <w:pPr>
        <w:ind w:left="360" w:hanging="360"/>
      </w:pPr>
      <w:rPr>
        <w:rFonts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2059422">
    <w:abstractNumId w:val="18"/>
  </w:num>
  <w:num w:numId="2" w16cid:durableId="283195935">
    <w:abstractNumId w:val="53"/>
  </w:num>
  <w:num w:numId="3" w16cid:durableId="857036957">
    <w:abstractNumId w:val="43"/>
  </w:num>
  <w:num w:numId="4" w16cid:durableId="1083642941">
    <w:abstractNumId w:val="29"/>
  </w:num>
  <w:num w:numId="5" w16cid:durableId="5998783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23442">
    <w:abstractNumId w:val="26"/>
  </w:num>
  <w:num w:numId="7" w16cid:durableId="1107313396">
    <w:abstractNumId w:val="27"/>
  </w:num>
  <w:num w:numId="8" w16cid:durableId="1692998869">
    <w:abstractNumId w:val="34"/>
  </w:num>
  <w:num w:numId="9" w16cid:durableId="160512681">
    <w:abstractNumId w:val="4"/>
  </w:num>
  <w:num w:numId="10" w16cid:durableId="1994554266">
    <w:abstractNumId w:val="58"/>
  </w:num>
  <w:num w:numId="11" w16cid:durableId="317618242">
    <w:abstractNumId w:val="12"/>
  </w:num>
  <w:num w:numId="12" w16cid:durableId="2014187235">
    <w:abstractNumId w:val="46"/>
  </w:num>
  <w:num w:numId="13" w16cid:durableId="1397359187">
    <w:abstractNumId w:val="49"/>
  </w:num>
  <w:num w:numId="14" w16cid:durableId="1474056446">
    <w:abstractNumId w:val="20"/>
  </w:num>
  <w:num w:numId="15" w16cid:durableId="203297278">
    <w:abstractNumId w:val="60"/>
  </w:num>
  <w:num w:numId="16" w16cid:durableId="1853955681">
    <w:abstractNumId w:val="0"/>
  </w:num>
  <w:num w:numId="17" w16cid:durableId="2073388451">
    <w:abstractNumId w:val="5"/>
  </w:num>
  <w:num w:numId="18" w16cid:durableId="1871263724">
    <w:abstractNumId w:val="3"/>
  </w:num>
  <w:num w:numId="19" w16cid:durableId="815955203">
    <w:abstractNumId w:val="24"/>
  </w:num>
  <w:num w:numId="20" w16cid:durableId="1259866741">
    <w:abstractNumId w:val="10"/>
  </w:num>
  <w:num w:numId="21" w16cid:durableId="165051342">
    <w:abstractNumId w:val="56"/>
  </w:num>
  <w:num w:numId="22" w16cid:durableId="835998369">
    <w:abstractNumId w:val="62"/>
  </w:num>
  <w:num w:numId="23" w16cid:durableId="1321348930">
    <w:abstractNumId w:val="59"/>
  </w:num>
  <w:num w:numId="24" w16cid:durableId="834686835">
    <w:abstractNumId w:val="13"/>
  </w:num>
  <w:num w:numId="25" w16cid:durableId="407267485">
    <w:abstractNumId w:val="42"/>
  </w:num>
  <w:num w:numId="26" w16cid:durableId="1205631476">
    <w:abstractNumId w:val="54"/>
  </w:num>
  <w:num w:numId="27" w16cid:durableId="1987470200">
    <w:abstractNumId w:val="47"/>
  </w:num>
  <w:num w:numId="28" w16cid:durableId="1754206893">
    <w:abstractNumId w:val="2"/>
  </w:num>
  <w:num w:numId="29" w16cid:durableId="2049916705">
    <w:abstractNumId w:val="41"/>
  </w:num>
  <w:num w:numId="30" w16cid:durableId="466703457">
    <w:abstractNumId w:val="22"/>
  </w:num>
  <w:num w:numId="31" w16cid:durableId="1575042796">
    <w:abstractNumId w:val="8"/>
  </w:num>
  <w:num w:numId="32" w16cid:durableId="1310094744">
    <w:abstractNumId w:val="63"/>
  </w:num>
  <w:num w:numId="33" w16cid:durableId="1333994499">
    <w:abstractNumId w:val="21"/>
  </w:num>
  <w:num w:numId="34" w16cid:durableId="1370033963">
    <w:abstractNumId w:val="11"/>
  </w:num>
  <w:num w:numId="35" w16cid:durableId="2088384714">
    <w:abstractNumId w:val="31"/>
  </w:num>
  <w:num w:numId="36" w16cid:durableId="969825529">
    <w:abstractNumId w:val="45"/>
  </w:num>
  <w:num w:numId="37" w16cid:durableId="926429494">
    <w:abstractNumId w:val="9"/>
  </w:num>
  <w:num w:numId="38" w16cid:durableId="34891108">
    <w:abstractNumId w:val="25"/>
  </w:num>
  <w:num w:numId="39" w16cid:durableId="866410804">
    <w:abstractNumId w:val="17"/>
  </w:num>
  <w:num w:numId="40" w16cid:durableId="112214928">
    <w:abstractNumId w:val="29"/>
  </w:num>
  <w:num w:numId="41" w16cid:durableId="716200549">
    <w:abstractNumId w:val="29"/>
  </w:num>
  <w:num w:numId="42" w16cid:durableId="1727796521">
    <w:abstractNumId w:val="1"/>
  </w:num>
  <w:num w:numId="43" w16cid:durableId="534779433">
    <w:abstractNumId w:val="29"/>
  </w:num>
  <w:num w:numId="44" w16cid:durableId="1212889454">
    <w:abstractNumId w:val="55"/>
  </w:num>
  <w:num w:numId="45" w16cid:durableId="424687312">
    <w:abstractNumId w:val="50"/>
  </w:num>
  <w:num w:numId="46" w16cid:durableId="1672416038">
    <w:abstractNumId w:val="44"/>
  </w:num>
  <w:num w:numId="47" w16cid:durableId="340813074">
    <w:abstractNumId w:val="40"/>
  </w:num>
  <w:num w:numId="48" w16cid:durableId="260190697">
    <w:abstractNumId w:val="57"/>
  </w:num>
  <w:num w:numId="49" w16cid:durableId="1267232883">
    <w:abstractNumId w:val="36"/>
  </w:num>
  <w:num w:numId="50" w16cid:durableId="1194925975">
    <w:abstractNumId w:val="14"/>
  </w:num>
  <w:num w:numId="51" w16cid:durableId="841972698">
    <w:abstractNumId w:val="30"/>
  </w:num>
  <w:num w:numId="52" w16cid:durableId="471018886">
    <w:abstractNumId w:val="23"/>
  </w:num>
  <w:num w:numId="53" w16cid:durableId="1207257566">
    <w:abstractNumId w:val="37"/>
  </w:num>
  <w:num w:numId="54" w16cid:durableId="1438870937">
    <w:abstractNumId w:val="29"/>
  </w:num>
  <w:num w:numId="55" w16cid:durableId="429862087">
    <w:abstractNumId w:val="51"/>
  </w:num>
  <w:num w:numId="56" w16cid:durableId="919099707">
    <w:abstractNumId w:val="33"/>
  </w:num>
  <w:num w:numId="57" w16cid:durableId="2109808494">
    <w:abstractNumId w:val="29"/>
  </w:num>
  <w:num w:numId="58" w16cid:durableId="965937048">
    <w:abstractNumId w:val="29"/>
  </w:num>
  <w:num w:numId="59" w16cid:durableId="1241788956">
    <w:abstractNumId w:val="28"/>
  </w:num>
  <w:num w:numId="60" w16cid:durableId="434833644">
    <w:abstractNumId w:val="48"/>
  </w:num>
  <w:num w:numId="61" w16cid:durableId="1759323796">
    <w:abstractNumId w:val="29"/>
  </w:num>
  <w:num w:numId="62" w16cid:durableId="1200628438">
    <w:abstractNumId w:val="29"/>
  </w:num>
  <w:num w:numId="63" w16cid:durableId="1764648159">
    <w:abstractNumId w:val="19"/>
  </w:num>
  <w:num w:numId="64" w16cid:durableId="790393444">
    <w:abstractNumId w:val="16"/>
  </w:num>
  <w:num w:numId="65" w16cid:durableId="96602984">
    <w:abstractNumId w:val="39"/>
  </w:num>
  <w:num w:numId="66" w16cid:durableId="31999145">
    <w:abstractNumId w:val="32"/>
  </w:num>
  <w:num w:numId="67" w16cid:durableId="1356031158">
    <w:abstractNumId w:val="15"/>
  </w:num>
  <w:num w:numId="68" w16cid:durableId="98719597">
    <w:abstractNumId w:val="38"/>
  </w:num>
  <w:num w:numId="69" w16cid:durableId="1077166767">
    <w:abstractNumId w:val="52"/>
  </w:num>
  <w:num w:numId="70" w16cid:durableId="1087573351">
    <w:abstractNumId w:val="7"/>
  </w:num>
  <w:num w:numId="71" w16cid:durableId="1773089924">
    <w:abstractNumId w:val="61"/>
  </w:num>
  <w:num w:numId="72" w16cid:durableId="1264268951">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5"/>
    <w:rsid w:val="00000296"/>
    <w:rsid w:val="0000051D"/>
    <w:rsid w:val="00000684"/>
    <w:rsid w:val="0000070F"/>
    <w:rsid w:val="0000077D"/>
    <w:rsid w:val="00000795"/>
    <w:rsid w:val="0000083F"/>
    <w:rsid w:val="00000A6E"/>
    <w:rsid w:val="000010A6"/>
    <w:rsid w:val="000018C1"/>
    <w:rsid w:val="000027CC"/>
    <w:rsid w:val="000028E5"/>
    <w:rsid w:val="00002AAC"/>
    <w:rsid w:val="00003181"/>
    <w:rsid w:val="00003434"/>
    <w:rsid w:val="0000362C"/>
    <w:rsid w:val="0000393B"/>
    <w:rsid w:val="00003BE2"/>
    <w:rsid w:val="00004146"/>
    <w:rsid w:val="00004205"/>
    <w:rsid w:val="00004238"/>
    <w:rsid w:val="000044CC"/>
    <w:rsid w:val="00004561"/>
    <w:rsid w:val="00004A80"/>
    <w:rsid w:val="00004C74"/>
    <w:rsid w:val="00004EA9"/>
    <w:rsid w:val="00005213"/>
    <w:rsid w:val="0000527A"/>
    <w:rsid w:val="0000551F"/>
    <w:rsid w:val="00005569"/>
    <w:rsid w:val="00005643"/>
    <w:rsid w:val="00005771"/>
    <w:rsid w:val="00005B41"/>
    <w:rsid w:val="00005E26"/>
    <w:rsid w:val="0000678B"/>
    <w:rsid w:val="000067A3"/>
    <w:rsid w:val="00006876"/>
    <w:rsid w:val="00006EC2"/>
    <w:rsid w:val="00006F6C"/>
    <w:rsid w:val="00007123"/>
    <w:rsid w:val="00007314"/>
    <w:rsid w:val="0000765F"/>
    <w:rsid w:val="0000766F"/>
    <w:rsid w:val="000079E7"/>
    <w:rsid w:val="00007D6C"/>
    <w:rsid w:val="000098D4"/>
    <w:rsid w:val="000106F2"/>
    <w:rsid w:val="00010B73"/>
    <w:rsid w:val="00010BB9"/>
    <w:rsid w:val="00010E18"/>
    <w:rsid w:val="000113B9"/>
    <w:rsid w:val="000113F9"/>
    <w:rsid w:val="0001163A"/>
    <w:rsid w:val="00011C5E"/>
    <w:rsid w:val="00011F9A"/>
    <w:rsid w:val="00012DE1"/>
    <w:rsid w:val="00013585"/>
    <w:rsid w:val="00013893"/>
    <w:rsid w:val="00013BD2"/>
    <w:rsid w:val="00013FBB"/>
    <w:rsid w:val="00013FC7"/>
    <w:rsid w:val="00013FDA"/>
    <w:rsid w:val="00014006"/>
    <w:rsid w:val="000142DF"/>
    <w:rsid w:val="00014365"/>
    <w:rsid w:val="00014440"/>
    <w:rsid w:val="0001459A"/>
    <w:rsid w:val="000149A8"/>
    <w:rsid w:val="00014B29"/>
    <w:rsid w:val="00014BF0"/>
    <w:rsid w:val="000157E8"/>
    <w:rsid w:val="00015BB3"/>
    <w:rsid w:val="00015C2D"/>
    <w:rsid w:val="00015FFD"/>
    <w:rsid w:val="00016086"/>
    <w:rsid w:val="0001610D"/>
    <w:rsid w:val="00016198"/>
    <w:rsid w:val="0001632A"/>
    <w:rsid w:val="000167FF"/>
    <w:rsid w:val="00016BAC"/>
    <w:rsid w:val="00016BF3"/>
    <w:rsid w:val="00016C65"/>
    <w:rsid w:val="00016E7A"/>
    <w:rsid w:val="00017268"/>
    <w:rsid w:val="00017585"/>
    <w:rsid w:val="000176C4"/>
    <w:rsid w:val="00017858"/>
    <w:rsid w:val="000179A1"/>
    <w:rsid w:val="00017E23"/>
    <w:rsid w:val="00020004"/>
    <w:rsid w:val="000202C8"/>
    <w:rsid w:val="000204CA"/>
    <w:rsid w:val="000206D0"/>
    <w:rsid w:val="00020729"/>
    <w:rsid w:val="000208C4"/>
    <w:rsid w:val="00020D0E"/>
    <w:rsid w:val="00020D52"/>
    <w:rsid w:val="00020E5D"/>
    <w:rsid w:val="00021022"/>
    <w:rsid w:val="0002138C"/>
    <w:rsid w:val="0002248A"/>
    <w:rsid w:val="000228BF"/>
    <w:rsid w:val="0002290A"/>
    <w:rsid w:val="00022977"/>
    <w:rsid w:val="00022C61"/>
    <w:rsid w:val="0002330F"/>
    <w:rsid w:val="00023487"/>
    <w:rsid w:val="0002372D"/>
    <w:rsid w:val="00023B92"/>
    <w:rsid w:val="00023C0A"/>
    <w:rsid w:val="00023E6B"/>
    <w:rsid w:val="000244CC"/>
    <w:rsid w:val="0002496F"/>
    <w:rsid w:val="00025048"/>
    <w:rsid w:val="00025140"/>
    <w:rsid w:val="00025695"/>
    <w:rsid w:val="00025713"/>
    <w:rsid w:val="00025766"/>
    <w:rsid w:val="000258FA"/>
    <w:rsid w:val="00025CE5"/>
    <w:rsid w:val="00025F83"/>
    <w:rsid w:val="000268CF"/>
    <w:rsid w:val="000270FD"/>
    <w:rsid w:val="00027DDC"/>
    <w:rsid w:val="00030414"/>
    <w:rsid w:val="000304E5"/>
    <w:rsid w:val="00030A23"/>
    <w:rsid w:val="00030E49"/>
    <w:rsid w:val="000310A2"/>
    <w:rsid w:val="000310E5"/>
    <w:rsid w:val="000312AB"/>
    <w:rsid w:val="00031709"/>
    <w:rsid w:val="00031D66"/>
    <w:rsid w:val="00031DE1"/>
    <w:rsid w:val="0003289E"/>
    <w:rsid w:val="00032EFE"/>
    <w:rsid w:val="0003332F"/>
    <w:rsid w:val="000334DC"/>
    <w:rsid w:val="00033606"/>
    <w:rsid w:val="000336D6"/>
    <w:rsid w:val="00033745"/>
    <w:rsid w:val="00033D2E"/>
    <w:rsid w:val="00034032"/>
    <w:rsid w:val="00034AD6"/>
    <w:rsid w:val="00034CAB"/>
    <w:rsid w:val="00034D3C"/>
    <w:rsid w:val="00034DF1"/>
    <w:rsid w:val="00034E23"/>
    <w:rsid w:val="00034F44"/>
    <w:rsid w:val="00035812"/>
    <w:rsid w:val="00035A31"/>
    <w:rsid w:val="00035A64"/>
    <w:rsid w:val="00035CF2"/>
    <w:rsid w:val="00036077"/>
    <w:rsid w:val="00036171"/>
    <w:rsid w:val="00036482"/>
    <w:rsid w:val="00036627"/>
    <w:rsid w:val="00036773"/>
    <w:rsid w:val="00036ACF"/>
    <w:rsid w:val="00036BBA"/>
    <w:rsid w:val="00036BF2"/>
    <w:rsid w:val="00036F30"/>
    <w:rsid w:val="000371C1"/>
    <w:rsid w:val="0003748F"/>
    <w:rsid w:val="000376B0"/>
    <w:rsid w:val="000376BF"/>
    <w:rsid w:val="00037834"/>
    <w:rsid w:val="000379EF"/>
    <w:rsid w:val="00037C5F"/>
    <w:rsid w:val="00037C7D"/>
    <w:rsid w:val="00037DB1"/>
    <w:rsid w:val="000400FD"/>
    <w:rsid w:val="00040910"/>
    <w:rsid w:val="000409D2"/>
    <w:rsid w:val="00040CC7"/>
    <w:rsid w:val="00040E49"/>
    <w:rsid w:val="00040F59"/>
    <w:rsid w:val="00040F83"/>
    <w:rsid w:val="000412EF"/>
    <w:rsid w:val="00041314"/>
    <w:rsid w:val="00041889"/>
    <w:rsid w:val="00041952"/>
    <w:rsid w:val="00041A31"/>
    <w:rsid w:val="00041AFC"/>
    <w:rsid w:val="00041EB8"/>
    <w:rsid w:val="000423E9"/>
    <w:rsid w:val="00042519"/>
    <w:rsid w:val="000426D5"/>
    <w:rsid w:val="00042B51"/>
    <w:rsid w:val="000433A8"/>
    <w:rsid w:val="00043725"/>
    <w:rsid w:val="00043D35"/>
    <w:rsid w:val="000440E8"/>
    <w:rsid w:val="0004410F"/>
    <w:rsid w:val="00044C87"/>
    <w:rsid w:val="00044C9A"/>
    <w:rsid w:val="00044D3A"/>
    <w:rsid w:val="00044E90"/>
    <w:rsid w:val="00044F0A"/>
    <w:rsid w:val="00044FE0"/>
    <w:rsid w:val="00045546"/>
    <w:rsid w:val="00045603"/>
    <w:rsid w:val="00045642"/>
    <w:rsid w:val="0004564D"/>
    <w:rsid w:val="00045654"/>
    <w:rsid w:val="000458FF"/>
    <w:rsid w:val="00045A2D"/>
    <w:rsid w:val="0004613D"/>
    <w:rsid w:val="0004623B"/>
    <w:rsid w:val="000462C5"/>
    <w:rsid w:val="000463E5"/>
    <w:rsid w:val="0004695D"/>
    <w:rsid w:val="000469D5"/>
    <w:rsid w:val="00046B22"/>
    <w:rsid w:val="0004700E"/>
    <w:rsid w:val="000471B2"/>
    <w:rsid w:val="000472B5"/>
    <w:rsid w:val="000473BB"/>
    <w:rsid w:val="000473DA"/>
    <w:rsid w:val="0004744C"/>
    <w:rsid w:val="0004767B"/>
    <w:rsid w:val="000477B0"/>
    <w:rsid w:val="00047BE4"/>
    <w:rsid w:val="00047F54"/>
    <w:rsid w:val="00047F88"/>
    <w:rsid w:val="00050166"/>
    <w:rsid w:val="00050305"/>
    <w:rsid w:val="00050367"/>
    <w:rsid w:val="000503CE"/>
    <w:rsid w:val="0005060B"/>
    <w:rsid w:val="00051090"/>
    <w:rsid w:val="000510E3"/>
    <w:rsid w:val="00051528"/>
    <w:rsid w:val="000525F7"/>
    <w:rsid w:val="0005262D"/>
    <w:rsid w:val="0005291B"/>
    <w:rsid w:val="00052A2F"/>
    <w:rsid w:val="00052A63"/>
    <w:rsid w:val="00052A6B"/>
    <w:rsid w:val="00052BC9"/>
    <w:rsid w:val="00053195"/>
    <w:rsid w:val="000534C4"/>
    <w:rsid w:val="00053534"/>
    <w:rsid w:val="0005398D"/>
    <w:rsid w:val="00053D88"/>
    <w:rsid w:val="00054755"/>
    <w:rsid w:val="000547FA"/>
    <w:rsid w:val="00054890"/>
    <w:rsid w:val="00054FAA"/>
    <w:rsid w:val="00055094"/>
    <w:rsid w:val="00055586"/>
    <w:rsid w:val="00055596"/>
    <w:rsid w:val="00055776"/>
    <w:rsid w:val="00056394"/>
    <w:rsid w:val="000565C7"/>
    <w:rsid w:val="0005684A"/>
    <w:rsid w:val="00056CFF"/>
    <w:rsid w:val="00056D9E"/>
    <w:rsid w:val="00056FF3"/>
    <w:rsid w:val="00057095"/>
    <w:rsid w:val="00057403"/>
    <w:rsid w:val="00057760"/>
    <w:rsid w:val="00057929"/>
    <w:rsid w:val="00057DB6"/>
    <w:rsid w:val="00057E1C"/>
    <w:rsid w:val="0006006D"/>
    <w:rsid w:val="000601FC"/>
    <w:rsid w:val="000603A6"/>
    <w:rsid w:val="00060644"/>
    <w:rsid w:val="0006095A"/>
    <w:rsid w:val="000614DA"/>
    <w:rsid w:val="0006151B"/>
    <w:rsid w:val="00061AF3"/>
    <w:rsid w:val="00061F3E"/>
    <w:rsid w:val="00062691"/>
    <w:rsid w:val="000628C7"/>
    <w:rsid w:val="00062A14"/>
    <w:rsid w:val="00062ABF"/>
    <w:rsid w:val="00062D91"/>
    <w:rsid w:val="00062F12"/>
    <w:rsid w:val="00063682"/>
    <w:rsid w:val="000639EE"/>
    <w:rsid w:val="0006418A"/>
    <w:rsid w:val="000643D7"/>
    <w:rsid w:val="000648F7"/>
    <w:rsid w:val="00064B0F"/>
    <w:rsid w:val="00064BBE"/>
    <w:rsid w:val="00065071"/>
    <w:rsid w:val="000651A8"/>
    <w:rsid w:val="00065382"/>
    <w:rsid w:val="0006556B"/>
    <w:rsid w:val="000658F7"/>
    <w:rsid w:val="00065E90"/>
    <w:rsid w:val="0006611D"/>
    <w:rsid w:val="000661FE"/>
    <w:rsid w:val="00066621"/>
    <w:rsid w:val="00066802"/>
    <w:rsid w:val="0006698C"/>
    <w:rsid w:val="00066B52"/>
    <w:rsid w:val="00066C55"/>
    <w:rsid w:val="00066FA1"/>
    <w:rsid w:val="00067194"/>
    <w:rsid w:val="00067301"/>
    <w:rsid w:val="00067718"/>
    <w:rsid w:val="00067754"/>
    <w:rsid w:val="000677BD"/>
    <w:rsid w:val="00067B78"/>
    <w:rsid w:val="000701AF"/>
    <w:rsid w:val="000705F5"/>
    <w:rsid w:val="000707AF"/>
    <w:rsid w:val="0007097B"/>
    <w:rsid w:val="00070B4C"/>
    <w:rsid w:val="00070C4A"/>
    <w:rsid w:val="000710D9"/>
    <w:rsid w:val="00071512"/>
    <w:rsid w:val="000718C8"/>
    <w:rsid w:val="00071ECE"/>
    <w:rsid w:val="00071FED"/>
    <w:rsid w:val="000720A6"/>
    <w:rsid w:val="0007219B"/>
    <w:rsid w:val="0007262B"/>
    <w:rsid w:val="00072A6B"/>
    <w:rsid w:val="00072B4C"/>
    <w:rsid w:val="00072DF6"/>
    <w:rsid w:val="000731DA"/>
    <w:rsid w:val="00073339"/>
    <w:rsid w:val="000736CA"/>
    <w:rsid w:val="0007398A"/>
    <w:rsid w:val="00073A51"/>
    <w:rsid w:val="00073C7E"/>
    <w:rsid w:val="00073E43"/>
    <w:rsid w:val="00074371"/>
    <w:rsid w:val="000746BD"/>
    <w:rsid w:val="00074A8A"/>
    <w:rsid w:val="00074BE5"/>
    <w:rsid w:val="000752C2"/>
    <w:rsid w:val="00075D0A"/>
    <w:rsid w:val="0007616C"/>
    <w:rsid w:val="0007621E"/>
    <w:rsid w:val="00076293"/>
    <w:rsid w:val="00076298"/>
    <w:rsid w:val="00076E8E"/>
    <w:rsid w:val="000774B3"/>
    <w:rsid w:val="00077BBD"/>
    <w:rsid w:val="00077F9A"/>
    <w:rsid w:val="0008095C"/>
    <w:rsid w:val="00080CDD"/>
    <w:rsid w:val="00080DFE"/>
    <w:rsid w:val="0008112E"/>
    <w:rsid w:val="000813E2"/>
    <w:rsid w:val="000814E3"/>
    <w:rsid w:val="0008181C"/>
    <w:rsid w:val="00081D0D"/>
    <w:rsid w:val="00081E3B"/>
    <w:rsid w:val="00081EE0"/>
    <w:rsid w:val="000820F0"/>
    <w:rsid w:val="000820F9"/>
    <w:rsid w:val="00082194"/>
    <w:rsid w:val="000825ED"/>
    <w:rsid w:val="00082ABE"/>
    <w:rsid w:val="00082CB2"/>
    <w:rsid w:val="00082CEE"/>
    <w:rsid w:val="00083061"/>
    <w:rsid w:val="00083369"/>
    <w:rsid w:val="0008339C"/>
    <w:rsid w:val="000833EB"/>
    <w:rsid w:val="00083547"/>
    <w:rsid w:val="00083C72"/>
    <w:rsid w:val="00083E6C"/>
    <w:rsid w:val="00083EF0"/>
    <w:rsid w:val="00083FD6"/>
    <w:rsid w:val="000844CB"/>
    <w:rsid w:val="00084B10"/>
    <w:rsid w:val="00084DBA"/>
    <w:rsid w:val="00084FEB"/>
    <w:rsid w:val="0008540D"/>
    <w:rsid w:val="00085BFE"/>
    <w:rsid w:val="00085C12"/>
    <w:rsid w:val="0008608B"/>
    <w:rsid w:val="000861CD"/>
    <w:rsid w:val="000862F0"/>
    <w:rsid w:val="00086407"/>
    <w:rsid w:val="0008664A"/>
    <w:rsid w:val="000867B0"/>
    <w:rsid w:val="000868A0"/>
    <w:rsid w:val="00087319"/>
    <w:rsid w:val="00087473"/>
    <w:rsid w:val="000879E8"/>
    <w:rsid w:val="00087B69"/>
    <w:rsid w:val="00087C21"/>
    <w:rsid w:val="00087C22"/>
    <w:rsid w:val="00090186"/>
    <w:rsid w:val="00090508"/>
    <w:rsid w:val="0009062E"/>
    <w:rsid w:val="000909DC"/>
    <w:rsid w:val="00090C6B"/>
    <w:rsid w:val="00090CD3"/>
    <w:rsid w:val="00090ED4"/>
    <w:rsid w:val="00090EEB"/>
    <w:rsid w:val="000913C5"/>
    <w:rsid w:val="000916B1"/>
    <w:rsid w:val="00091A1D"/>
    <w:rsid w:val="00091A2F"/>
    <w:rsid w:val="00091CD0"/>
    <w:rsid w:val="00091EC4"/>
    <w:rsid w:val="00091F2A"/>
    <w:rsid w:val="00092106"/>
    <w:rsid w:val="000927B9"/>
    <w:rsid w:val="00092ACA"/>
    <w:rsid w:val="00092CE8"/>
    <w:rsid w:val="0009369C"/>
    <w:rsid w:val="0009379C"/>
    <w:rsid w:val="000937CE"/>
    <w:rsid w:val="0009392B"/>
    <w:rsid w:val="00093B12"/>
    <w:rsid w:val="00093B22"/>
    <w:rsid w:val="00093C37"/>
    <w:rsid w:val="00094086"/>
    <w:rsid w:val="00094195"/>
    <w:rsid w:val="000941E0"/>
    <w:rsid w:val="0009439E"/>
    <w:rsid w:val="000944D6"/>
    <w:rsid w:val="00094A9D"/>
    <w:rsid w:val="00094BCA"/>
    <w:rsid w:val="00094F89"/>
    <w:rsid w:val="000953CA"/>
    <w:rsid w:val="00095430"/>
    <w:rsid w:val="0009546B"/>
    <w:rsid w:val="0009557B"/>
    <w:rsid w:val="00095697"/>
    <w:rsid w:val="000957F6"/>
    <w:rsid w:val="00095956"/>
    <w:rsid w:val="00095C21"/>
    <w:rsid w:val="00095F8C"/>
    <w:rsid w:val="0009651E"/>
    <w:rsid w:val="00096D6E"/>
    <w:rsid w:val="00096EA0"/>
    <w:rsid w:val="00096F1B"/>
    <w:rsid w:val="00097892"/>
    <w:rsid w:val="00097C07"/>
    <w:rsid w:val="00097EEF"/>
    <w:rsid w:val="000A00D4"/>
    <w:rsid w:val="000A00FE"/>
    <w:rsid w:val="000A038C"/>
    <w:rsid w:val="000A0837"/>
    <w:rsid w:val="000A090F"/>
    <w:rsid w:val="000A09EF"/>
    <w:rsid w:val="000A0C58"/>
    <w:rsid w:val="000A0C98"/>
    <w:rsid w:val="000A0F98"/>
    <w:rsid w:val="000A11EF"/>
    <w:rsid w:val="000A14EE"/>
    <w:rsid w:val="000A26E4"/>
    <w:rsid w:val="000A2702"/>
    <w:rsid w:val="000A2F82"/>
    <w:rsid w:val="000A3427"/>
    <w:rsid w:val="000A359D"/>
    <w:rsid w:val="000A3777"/>
    <w:rsid w:val="000A3C02"/>
    <w:rsid w:val="000A3D96"/>
    <w:rsid w:val="000A3F22"/>
    <w:rsid w:val="000A4043"/>
    <w:rsid w:val="000A410E"/>
    <w:rsid w:val="000A417A"/>
    <w:rsid w:val="000A4754"/>
    <w:rsid w:val="000A48D6"/>
    <w:rsid w:val="000A4A2F"/>
    <w:rsid w:val="000A4C17"/>
    <w:rsid w:val="000A4FD0"/>
    <w:rsid w:val="000A5B46"/>
    <w:rsid w:val="000A5F6C"/>
    <w:rsid w:val="000A5FD0"/>
    <w:rsid w:val="000A6027"/>
    <w:rsid w:val="000A63F6"/>
    <w:rsid w:val="000A6442"/>
    <w:rsid w:val="000A67E2"/>
    <w:rsid w:val="000A697B"/>
    <w:rsid w:val="000A69C2"/>
    <w:rsid w:val="000A740C"/>
    <w:rsid w:val="000A7908"/>
    <w:rsid w:val="000A79B4"/>
    <w:rsid w:val="000A7FBB"/>
    <w:rsid w:val="000B02AA"/>
    <w:rsid w:val="000B0355"/>
    <w:rsid w:val="000B06E3"/>
    <w:rsid w:val="000B0734"/>
    <w:rsid w:val="000B092A"/>
    <w:rsid w:val="000B0D8E"/>
    <w:rsid w:val="000B1008"/>
    <w:rsid w:val="000B12DD"/>
    <w:rsid w:val="000B12E4"/>
    <w:rsid w:val="000B1437"/>
    <w:rsid w:val="000B191C"/>
    <w:rsid w:val="000B21EC"/>
    <w:rsid w:val="000B23EF"/>
    <w:rsid w:val="000B285A"/>
    <w:rsid w:val="000B29E3"/>
    <w:rsid w:val="000B2AFD"/>
    <w:rsid w:val="000B2C0F"/>
    <w:rsid w:val="000B2E66"/>
    <w:rsid w:val="000B2FEA"/>
    <w:rsid w:val="000B2FFA"/>
    <w:rsid w:val="000B30C8"/>
    <w:rsid w:val="000B3431"/>
    <w:rsid w:val="000B36F9"/>
    <w:rsid w:val="000B37F5"/>
    <w:rsid w:val="000B3BBA"/>
    <w:rsid w:val="000B3D28"/>
    <w:rsid w:val="000B43C6"/>
    <w:rsid w:val="000B4580"/>
    <w:rsid w:val="000B4976"/>
    <w:rsid w:val="000B4A79"/>
    <w:rsid w:val="000B4F80"/>
    <w:rsid w:val="000B4FB1"/>
    <w:rsid w:val="000B513E"/>
    <w:rsid w:val="000B51FD"/>
    <w:rsid w:val="000B5206"/>
    <w:rsid w:val="000B52AB"/>
    <w:rsid w:val="000B541E"/>
    <w:rsid w:val="000B5A7E"/>
    <w:rsid w:val="000B5EE5"/>
    <w:rsid w:val="000B607C"/>
    <w:rsid w:val="000B61CD"/>
    <w:rsid w:val="000B6549"/>
    <w:rsid w:val="000B6631"/>
    <w:rsid w:val="000B6B6E"/>
    <w:rsid w:val="000B6F0C"/>
    <w:rsid w:val="000B7191"/>
    <w:rsid w:val="000B71B7"/>
    <w:rsid w:val="000B78C2"/>
    <w:rsid w:val="000C0932"/>
    <w:rsid w:val="000C0CB1"/>
    <w:rsid w:val="000C0DFD"/>
    <w:rsid w:val="000C10C9"/>
    <w:rsid w:val="000C1169"/>
    <w:rsid w:val="000C11B5"/>
    <w:rsid w:val="000C128C"/>
    <w:rsid w:val="000C1539"/>
    <w:rsid w:val="000C1CB9"/>
    <w:rsid w:val="000C1E45"/>
    <w:rsid w:val="000C219C"/>
    <w:rsid w:val="000C234D"/>
    <w:rsid w:val="000C29B4"/>
    <w:rsid w:val="000C2C3C"/>
    <w:rsid w:val="000C2CB0"/>
    <w:rsid w:val="000C2DB8"/>
    <w:rsid w:val="000C2DCF"/>
    <w:rsid w:val="000C2F20"/>
    <w:rsid w:val="000C2F61"/>
    <w:rsid w:val="000C34C4"/>
    <w:rsid w:val="000C378C"/>
    <w:rsid w:val="000C38B8"/>
    <w:rsid w:val="000C39E8"/>
    <w:rsid w:val="000C3D08"/>
    <w:rsid w:val="000C3D3D"/>
    <w:rsid w:val="000C3EA7"/>
    <w:rsid w:val="000C45F6"/>
    <w:rsid w:val="000C4DE8"/>
    <w:rsid w:val="000C5A0A"/>
    <w:rsid w:val="000C5D1C"/>
    <w:rsid w:val="000C5E3B"/>
    <w:rsid w:val="000C616A"/>
    <w:rsid w:val="000C635C"/>
    <w:rsid w:val="000C6543"/>
    <w:rsid w:val="000C68C6"/>
    <w:rsid w:val="000C6927"/>
    <w:rsid w:val="000C6A74"/>
    <w:rsid w:val="000C6D45"/>
    <w:rsid w:val="000C7118"/>
    <w:rsid w:val="000C71A8"/>
    <w:rsid w:val="000C7601"/>
    <w:rsid w:val="000C76AF"/>
    <w:rsid w:val="000C799F"/>
    <w:rsid w:val="000C7FC0"/>
    <w:rsid w:val="000D0244"/>
    <w:rsid w:val="000D030C"/>
    <w:rsid w:val="000D04C2"/>
    <w:rsid w:val="000D06C0"/>
    <w:rsid w:val="000D0803"/>
    <w:rsid w:val="000D111B"/>
    <w:rsid w:val="000D1657"/>
    <w:rsid w:val="000D16FE"/>
    <w:rsid w:val="000D192F"/>
    <w:rsid w:val="000D2BDD"/>
    <w:rsid w:val="000D2DD4"/>
    <w:rsid w:val="000D2DE3"/>
    <w:rsid w:val="000D2F06"/>
    <w:rsid w:val="000D3145"/>
    <w:rsid w:val="000D3804"/>
    <w:rsid w:val="000D381A"/>
    <w:rsid w:val="000D3884"/>
    <w:rsid w:val="000D3AF0"/>
    <w:rsid w:val="000D3BAC"/>
    <w:rsid w:val="000D3F6A"/>
    <w:rsid w:val="000D4780"/>
    <w:rsid w:val="000D4CB4"/>
    <w:rsid w:val="000D523C"/>
    <w:rsid w:val="000D5520"/>
    <w:rsid w:val="000D5551"/>
    <w:rsid w:val="000D55C4"/>
    <w:rsid w:val="000D5658"/>
    <w:rsid w:val="000D5CCD"/>
    <w:rsid w:val="000D5D35"/>
    <w:rsid w:val="000D5EBC"/>
    <w:rsid w:val="000D6384"/>
    <w:rsid w:val="000D64D0"/>
    <w:rsid w:val="000D65C3"/>
    <w:rsid w:val="000D67A2"/>
    <w:rsid w:val="000D6838"/>
    <w:rsid w:val="000D6866"/>
    <w:rsid w:val="000D6E17"/>
    <w:rsid w:val="000D6FE6"/>
    <w:rsid w:val="000D6FFE"/>
    <w:rsid w:val="000D70B0"/>
    <w:rsid w:val="000D7125"/>
    <w:rsid w:val="000D740F"/>
    <w:rsid w:val="000D78C9"/>
    <w:rsid w:val="000D7A99"/>
    <w:rsid w:val="000D7F1E"/>
    <w:rsid w:val="000E0148"/>
    <w:rsid w:val="000E0359"/>
    <w:rsid w:val="000E07B4"/>
    <w:rsid w:val="000E0993"/>
    <w:rsid w:val="000E0A44"/>
    <w:rsid w:val="000E0A50"/>
    <w:rsid w:val="000E143D"/>
    <w:rsid w:val="000E1614"/>
    <w:rsid w:val="000E1F9E"/>
    <w:rsid w:val="000E226A"/>
    <w:rsid w:val="000E23E1"/>
    <w:rsid w:val="000E27C7"/>
    <w:rsid w:val="000E27E5"/>
    <w:rsid w:val="000E2FAF"/>
    <w:rsid w:val="000E2FE4"/>
    <w:rsid w:val="000E3840"/>
    <w:rsid w:val="000E3A3A"/>
    <w:rsid w:val="000E3CF3"/>
    <w:rsid w:val="000E3D81"/>
    <w:rsid w:val="000E586D"/>
    <w:rsid w:val="000E5A79"/>
    <w:rsid w:val="000E60EE"/>
    <w:rsid w:val="000E6296"/>
    <w:rsid w:val="000E6461"/>
    <w:rsid w:val="000E6651"/>
    <w:rsid w:val="000E6719"/>
    <w:rsid w:val="000E6883"/>
    <w:rsid w:val="000E6A24"/>
    <w:rsid w:val="000E6A2B"/>
    <w:rsid w:val="000E6F31"/>
    <w:rsid w:val="000E7781"/>
    <w:rsid w:val="000E7790"/>
    <w:rsid w:val="000E7AC0"/>
    <w:rsid w:val="000E7F5F"/>
    <w:rsid w:val="000E7F8D"/>
    <w:rsid w:val="000E7FF7"/>
    <w:rsid w:val="000F08A0"/>
    <w:rsid w:val="000F0BDC"/>
    <w:rsid w:val="000F0FB6"/>
    <w:rsid w:val="000F1291"/>
    <w:rsid w:val="000F1484"/>
    <w:rsid w:val="000F161E"/>
    <w:rsid w:val="000F1F08"/>
    <w:rsid w:val="000F225B"/>
    <w:rsid w:val="000F3060"/>
    <w:rsid w:val="000F328D"/>
    <w:rsid w:val="000F33A5"/>
    <w:rsid w:val="000F348F"/>
    <w:rsid w:val="000F3824"/>
    <w:rsid w:val="000F3E99"/>
    <w:rsid w:val="000F42BA"/>
    <w:rsid w:val="000F4331"/>
    <w:rsid w:val="000F4547"/>
    <w:rsid w:val="000F49A8"/>
    <w:rsid w:val="000F4EE1"/>
    <w:rsid w:val="000F51ED"/>
    <w:rsid w:val="000F5718"/>
    <w:rsid w:val="000F5B60"/>
    <w:rsid w:val="000F5CA5"/>
    <w:rsid w:val="000F6113"/>
    <w:rsid w:val="000F611F"/>
    <w:rsid w:val="000F651C"/>
    <w:rsid w:val="000F6597"/>
    <w:rsid w:val="000F69F9"/>
    <w:rsid w:val="000F6BBC"/>
    <w:rsid w:val="000F6D14"/>
    <w:rsid w:val="000F6DE6"/>
    <w:rsid w:val="000F6E3A"/>
    <w:rsid w:val="000F70C4"/>
    <w:rsid w:val="000F7554"/>
    <w:rsid w:val="000F7AB6"/>
    <w:rsid w:val="000F7C55"/>
    <w:rsid w:val="000F7EFC"/>
    <w:rsid w:val="000F7FC0"/>
    <w:rsid w:val="00100089"/>
    <w:rsid w:val="00100116"/>
    <w:rsid w:val="00100C2C"/>
    <w:rsid w:val="00101047"/>
    <w:rsid w:val="0010169C"/>
    <w:rsid w:val="001017A6"/>
    <w:rsid w:val="00101A30"/>
    <w:rsid w:val="00101B1E"/>
    <w:rsid w:val="00101D68"/>
    <w:rsid w:val="001020E7"/>
    <w:rsid w:val="0010237E"/>
    <w:rsid w:val="00102635"/>
    <w:rsid w:val="00102700"/>
    <w:rsid w:val="00102810"/>
    <w:rsid w:val="00102A6D"/>
    <w:rsid w:val="00103065"/>
    <w:rsid w:val="0010336F"/>
    <w:rsid w:val="00103411"/>
    <w:rsid w:val="001035C4"/>
    <w:rsid w:val="0010367B"/>
    <w:rsid w:val="00103877"/>
    <w:rsid w:val="001039AA"/>
    <w:rsid w:val="00103B41"/>
    <w:rsid w:val="00103DAF"/>
    <w:rsid w:val="0010436E"/>
    <w:rsid w:val="0010437B"/>
    <w:rsid w:val="00104604"/>
    <w:rsid w:val="00104A4F"/>
    <w:rsid w:val="00104D1D"/>
    <w:rsid w:val="00104E75"/>
    <w:rsid w:val="001051CB"/>
    <w:rsid w:val="001051DD"/>
    <w:rsid w:val="001053D9"/>
    <w:rsid w:val="0010599E"/>
    <w:rsid w:val="00105DCA"/>
    <w:rsid w:val="00105FA8"/>
    <w:rsid w:val="001066AA"/>
    <w:rsid w:val="00106737"/>
    <w:rsid w:val="0010778B"/>
    <w:rsid w:val="0010796C"/>
    <w:rsid w:val="00107A07"/>
    <w:rsid w:val="00107FEC"/>
    <w:rsid w:val="0011019C"/>
    <w:rsid w:val="001102F0"/>
    <w:rsid w:val="0011052A"/>
    <w:rsid w:val="00110705"/>
    <w:rsid w:val="00110939"/>
    <w:rsid w:val="00110C3B"/>
    <w:rsid w:val="00110EEE"/>
    <w:rsid w:val="00110F44"/>
    <w:rsid w:val="001111B8"/>
    <w:rsid w:val="00111AC8"/>
    <w:rsid w:val="00111C3F"/>
    <w:rsid w:val="00111D00"/>
    <w:rsid w:val="00111DEC"/>
    <w:rsid w:val="00112310"/>
    <w:rsid w:val="00112349"/>
    <w:rsid w:val="0011251B"/>
    <w:rsid w:val="0011278C"/>
    <w:rsid w:val="00112B98"/>
    <w:rsid w:val="00112CEC"/>
    <w:rsid w:val="00112E64"/>
    <w:rsid w:val="00112F1B"/>
    <w:rsid w:val="00113060"/>
    <w:rsid w:val="001132DF"/>
    <w:rsid w:val="0011334F"/>
    <w:rsid w:val="0011365C"/>
    <w:rsid w:val="00113900"/>
    <w:rsid w:val="00113A97"/>
    <w:rsid w:val="0011423C"/>
    <w:rsid w:val="00114A49"/>
    <w:rsid w:val="0011537F"/>
    <w:rsid w:val="00115920"/>
    <w:rsid w:val="00115A6F"/>
    <w:rsid w:val="00115BA3"/>
    <w:rsid w:val="00115BB2"/>
    <w:rsid w:val="00115C4E"/>
    <w:rsid w:val="00115D99"/>
    <w:rsid w:val="00115FE4"/>
    <w:rsid w:val="001162EB"/>
    <w:rsid w:val="001168AE"/>
    <w:rsid w:val="00116A8E"/>
    <w:rsid w:val="00117101"/>
    <w:rsid w:val="0011725E"/>
    <w:rsid w:val="0011732D"/>
    <w:rsid w:val="00117915"/>
    <w:rsid w:val="00117C3F"/>
    <w:rsid w:val="00117D30"/>
    <w:rsid w:val="00117F9A"/>
    <w:rsid w:val="0012016F"/>
    <w:rsid w:val="001201C4"/>
    <w:rsid w:val="001201DF"/>
    <w:rsid w:val="001204CF"/>
    <w:rsid w:val="001206C3"/>
    <w:rsid w:val="0012091B"/>
    <w:rsid w:val="00120C22"/>
    <w:rsid w:val="00121623"/>
    <w:rsid w:val="0012169B"/>
    <w:rsid w:val="00121D80"/>
    <w:rsid w:val="00121FF1"/>
    <w:rsid w:val="0012201B"/>
    <w:rsid w:val="0012202E"/>
    <w:rsid w:val="001221B7"/>
    <w:rsid w:val="0012233B"/>
    <w:rsid w:val="001230C4"/>
    <w:rsid w:val="00123367"/>
    <w:rsid w:val="00123AA5"/>
    <w:rsid w:val="00123AC8"/>
    <w:rsid w:val="00123B24"/>
    <w:rsid w:val="00123BEC"/>
    <w:rsid w:val="00124237"/>
    <w:rsid w:val="0012457C"/>
    <w:rsid w:val="00124B27"/>
    <w:rsid w:val="00124C3A"/>
    <w:rsid w:val="00124DAB"/>
    <w:rsid w:val="00124EA4"/>
    <w:rsid w:val="00124ED8"/>
    <w:rsid w:val="00124F21"/>
    <w:rsid w:val="001251DA"/>
    <w:rsid w:val="00125798"/>
    <w:rsid w:val="001258E1"/>
    <w:rsid w:val="00125EB4"/>
    <w:rsid w:val="0012608A"/>
    <w:rsid w:val="001260C8"/>
    <w:rsid w:val="00126611"/>
    <w:rsid w:val="00126B22"/>
    <w:rsid w:val="00126E49"/>
    <w:rsid w:val="00126ED2"/>
    <w:rsid w:val="0012718F"/>
    <w:rsid w:val="00127287"/>
    <w:rsid w:val="001273DF"/>
    <w:rsid w:val="0012769B"/>
    <w:rsid w:val="00127739"/>
    <w:rsid w:val="00127F16"/>
    <w:rsid w:val="00127F18"/>
    <w:rsid w:val="00130184"/>
    <w:rsid w:val="001306B5"/>
    <w:rsid w:val="00130730"/>
    <w:rsid w:val="00130C51"/>
    <w:rsid w:val="001311CB"/>
    <w:rsid w:val="00131D24"/>
    <w:rsid w:val="0013209A"/>
    <w:rsid w:val="00132A5D"/>
    <w:rsid w:val="00132AC1"/>
    <w:rsid w:val="00132D18"/>
    <w:rsid w:val="00132D5D"/>
    <w:rsid w:val="00132DBA"/>
    <w:rsid w:val="00133035"/>
    <w:rsid w:val="00133209"/>
    <w:rsid w:val="001338D9"/>
    <w:rsid w:val="001339B6"/>
    <w:rsid w:val="00133C69"/>
    <w:rsid w:val="00133C73"/>
    <w:rsid w:val="00133FFB"/>
    <w:rsid w:val="001342E8"/>
    <w:rsid w:val="001343D9"/>
    <w:rsid w:val="00134415"/>
    <w:rsid w:val="00134E28"/>
    <w:rsid w:val="00134FFB"/>
    <w:rsid w:val="00135086"/>
    <w:rsid w:val="001350D6"/>
    <w:rsid w:val="001352B3"/>
    <w:rsid w:val="00135397"/>
    <w:rsid w:val="00135711"/>
    <w:rsid w:val="00135BD2"/>
    <w:rsid w:val="00135C31"/>
    <w:rsid w:val="00136306"/>
    <w:rsid w:val="0013654A"/>
    <w:rsid w:val="001366F7"/>
    <w:rsid w:val="001367D0"/>
    <w:rsid w:val="00136AAD"/>
    <w:rsid w:val="00136C3B"/>
    <w:rsid w:val="001372DE"/>
    <w:rsid w:val="00137851"/>
    <w:rsid w:val="00137884"/>
    <w:rsid w:val="00137977"/>
    <w:rsid w:val="00137A11"/>
    <w:rsid w:val="00137B3C"/>
    <w:rsid w:val="00137C8A"/>
    <w:rsid w:val="00137F87"/>
    <w:rsid w:val="0014054D"/>
    <w:rsid w:val="0014096C"/>
    <w:rsid w:val="00140B4E"/>
    <w:rsid w:val="00140FAF"/>
    <w:rsid w:val="00141511"/>
    <w:rsid w:val="00141A9B"/>
    <w:rsid w:val="00141AB0"/>
    <w:rsid w:val="001421E4"/>
    <w:rsid w:val="001424B8"/>
    <w:rsid w:val="0014262B"/>
    <w:rsid w:val="001427D5"/>
    <w:rsid w:val="00142A17"/>
    <w:rsid w:val="00142AA7"/>
    <w:rsid w:val="00142B70"/>
    <w:rsid w:val="00142F7D"/>
    <w:rsid w:val="0014315B"/>
    <w:rsid w:val="00143677"/>
    <w:rsid w:val="00143979"/>
    <w:rsid w:val="00143B8D"/>
    <w:rsid w:val="00143FC9"/>
    <w:rsid w:val="0014401F"/>
    <w:rsid w:val="0014408F"/>
    <w:rsid w:val="0014420E"/>
    <w:rsid w:val="0014439A"/>
    <w:rsid w:val="00144DC2"/>
    <w:rsid w:val="00144DE4"/>
    <w:rsid w:val="00145155"/>
    <w:rsid w:val="00145174"/>
    <w:rsid w:val="0014537C"/>
    <w:rsid w:val="001453E2"/>
    <w:rsid w:val="001458A3"/>
    <w:rsid w:val="00145CF3"/>
    <w:rsid w:val="00146119"/>
    <w:rsid w:val="0014638A"/>
    <w:rsid w:val="001463B1"/>
    <w:rsid w:val="00146676"/>
    <w:rsid w:val="00146AB2"/>
    <w:rsid w:val="00146D2D"/>
    <w:rsid w:val="001470B8"/>
    <w:rsid w:val="00147181"/>
    <w:rsid w:val="0014745A"/>
    <w:rsid w:val="001477F9"/>
    <w:rsid w:val="001478FA"/>
    <w:rsid w:val="0014792B"/>
    <w:rsid w:val="001479F5"/>
    <w:rsid w:val="00147CFB"/>
    <w:rsid w:val="00147FE4"/>
    <w:rsid w:val="001502D9"/>
    <w:rsid w:val="001505AC"/>
    <w:rsid w:val="0015068D"/>
    <w:rsid w:val="00150BD5"/>
    <w:rsid w:val="00151197"/>
    <w:rsid w:val="00151220"/>
    <w:rsid w:val="001512D8"/>
    <w:rsid w:val="00151730"/>
    <w:rsid w:val="001519CC"/>
    <w:rsid w:val="00151CB7"/>
    <w:rsid w:val="00151DBF"/>
    <w:rsid w:val="00151ED7"/>
    <w:rsid w:val="0015231B"/>
    <w:rsid w:val="001526C0"/>
    <w:rsid w:val="00152CBC"/>
    <w:rsid w:val="00152CC4"/>
    <w:rsid w:val="00153190"/>
    <w:rsid w:val="001531F1"/>
    <w:rsid w:val="00153629"/>
    <w:rsid w:val="00153CB4"/>
    <w:rsid w:val="00154068"/>
    <w:rsid w:val="0015424E"/>
    <w:rsid w:val="00154373"/>
    <w:rsid w:val="001543E2"/>
    <w:rsid w:val="0015440F"/>
    <w:rsid w:val="0015444C"/>
    <w:rsid w:val="0015454B"/>
    <w:rsid w:val="00154750"/>
    <w:rsid w:val="00154B24"/>
    <w:rsid w:val="00154E5A"/>
    <w:rsid w:val="00155004"/>
    <w:rsid w:val="0015548C"/>
    <w:rsid w:val="00155834"/>
    <w:rsid w:val="00156091"/>
    <w:rsid w:val="00156229"/>
    <w:rsid w:val="001562A2"/>
    <w:rsid w:val="00156331"/>
    <w:rsid w:val="00156534"/>
    <w:rsid w:val="001567A7"/>
    <w:rsid w:val="00156C3A"/>
    <w:rsid w:val="00156F47"/>
    <w:rsid w:val="001571E5"/>
    <w:rsid w:val="00157248"/>
    <w:rsid w:val="001572A4"/>
    <w:rsid w:val="001573D2"/>
    <w:rsid w:val="00157526"/>
    <w:rsid w:val="0015771B"/>
    <w:rsid w:val="001577B9"/>
    <w:rsid w:val="001578F3"/>
    <w:rsid w:val="00157970"/>
    <w:rsid w:val="00157B4D"/>
    <w:rsid w:val="00157C2A"/>
    <w:rsid w:val="00157DDB"/>
    <w:rsid w:val="0016033D"/>
    <w:rsid w:val="0016055A"/>
    <w:rsid w:val="00160636"/>
    <w:rsid w:val="001606AB"/>
    <w:rsid w:val="00160946"/>
    <w:rsid w:val="0016099A"/>
    <w:rsid w:val="00160CCA"/>
    <w:rsid w:val="00160E0D"/>
    <w:rsid w:val="00160F2E"/>
    <w:rsid w:val="0016169B"/>
    <w:rsid w:val="00161714"/>
    <w:rsid w:val="001618E4"/>
    <w:rsid w:val="00161A9A"/>
    <w:rsid w:val="00161D38"/>
    <w:rsid w:val="00161F22"/>
    <w:rsid w:val="0016277A"/>
    <w:rsid w:val="00162AC8"/>
    <w:rsid w:val="00162D7D"/>
    <w:rsid w:val="00162DD9"/>
    <w:rsid w:val="00164200"/>
    <w:rsid w:val="00164302"/>
    <w:rsid w:val="0016456B"/>
    <w:rsid w:val="00164755"/>
    <w:rsid w:val="00164A7B"/>
    <w:rsid w:val="00164D44"/>
    <w:rsid w:val="00164F8F"/>
    <w:rsid w:val="00165044"/>
    <w:rsid w:val="0016527D"/>
    <w:rsid w:val="0016588A"/>
    <w:rsid w:val="00165D65"/>
    <w:rsid w:val="00165DC8"/>
    <w:rsid w:val="0016601A"/>
    <w:rsid w:val="00166049"/>
    <w:rsid w:val="0016665A"/>
    <w:rsid w:val="001668D9"/>
    <w:rsid w:val="001670DC"/>
    <w:rsid w:val="0016760D"/>
    <w:rsid w:val="00167AC4"/>
    <w:rsid w:val="00167FA2"/>
    <w:rsid w:val="00167FB1"/>
    <w:rsid w:val="00170781"/>
    <w:rsid w:val="00170802"/>
    <w:rsid w:val="00170A13"/>
    <w:rsid w:val="00170A9D"/>
    <w:rsid w:val="00171452"/>
    <w:rsid w:val="00171485"/>
    <w:rsid w:val="0017174A"/>
    <w:rsid w:val="001718BD"/>
    <w:rsid w:val="00171C69"/>
    <w:rsid w:val="00171CFB"/>
    <w:rsid w:val="00171D58"/>
    <w:rsid w:val="00172203"/>
    <w:rsid w:val="00172245"/>
    <w:rsid w:val="00172297"/>
    <w:rsid w:val="0017254C"/>
    <w:rsid w:val="00172977"/>
    <w:rsid w:val="00172CF1"/>
    <w:rsid w:val="00172E46"/>
    <w:rsid w:val="00172F4F"/>
    <w:rsid w:val="001733CE"/>
    <w:rsid w:val="001734D6"/>
    <w:rsid w:val="00173A58"/>
    <w:rsid w:val="00173E19"/>
    <w:rsid w:val="00173F85"/>
    <w:rsid w:val="00173F98"/>
    <w:rsid w:val="0017431F"/>
    <w:rsid w:val="001744CD"/>
    <w:rsid w:val="001747C4"/>
    <w:rsid w:val="00174A62"/>
    <w:rsid w:val="00175109"/>
    <w:rsid w:val="00175655"/>
    <w:rsid w:val="00175A9A"/>
    <w:rsid w:val="00175D63"/>
    <w:rsid w:val="00175FC7"/>
    <w:rsid w:val="00176146"/>
    <w:rsid w:val="00176447"/>
    <w:rsid w:val="0017648F"/>
    <w:rsid w:val="001764B0"/>
    <w:rsid w:val="001766F9"/>
    <w:rsid w:val="001768FC"/>
    <w:rsid w:val="00176CD4"/>
    <w:rsid w:val="00177328"/>
    <w:rsid w:val="00177937"/>
    <w:rsid w:val="00177996"/>
    <w:rsid w:val="00177A93"/>
    <w:rsid w:val="00177AD2"/>
    <w:rsid w:val="0018093C"/>
    <w:rsid w:val="00180A37"/>
    <w:rsid w:val="00180B67"/>
    <w:rsid w:val="00181118"/>
    <w:rsid w:val="001813CF"/>
    <w:rsid w:val="00181575"/>
    <w:rsid w:val="0018171D"/>
    <w:rsid w:val="00181AF6"/>
    <w:rsid w:val="00181E4B"/>
    <w:rsid w:val="001823FA"/>
    <w:rsid w:val="001825D1"/>
    <w:rsid w:val="00182732"/>
    <w:rsid w:val="0018311C"/>
    <w:rsid w:val="001835CB"/>
    <w:rsid w:val="00183844"/>
    <w:rsid w:val="00183AB7"/>
    <w:rsid w:val="00183F8A"/>
    <w:rsid w:val="0018461B"/>
    <w:rsid w:val="00184647"/>
    <w:rsid w:val="00184868"/>
    <w:rsid w:val="00184DEC"/>
    <w:rsid w:val="00184FBD"/>
    <w:rsid w:val="00184FCC"/>
    <w:rsid w:val="001855D1"/>
    <w:rsid w:val="00185774"/>
    <w:rsid w:val="00185C08"/>
    <w:rsid w:val="00185C3B"/>
    <w:rsid w:val="00185E63"/>
    <w:rsid w:val="00186697"/>
    <w:rsid w:val="00186BF1"/>
    <w:rsid w:val="00186C04"/>
    <w:rsid w:val="00186CC2"/>
    <w:rsid w:val="00186D96"/>
    <w:rsid w:val="00186EE4"/>
    <w:rsid w:val="001874A1"/>
    <w:rsid w:val="001874E1"/>
    <w:rsid w:val="00187621"/>
    <w:rsid w:val="00187882"/>
    <w:rsid w:val="001879B8"/>
    <w:rsid w:val="00187B01"/>
    <w:rsid w:val="00187CA2"/>
    <w:rsid w:val="00190717"/>
    <w:rsid w:val="001909F5"/>
    <w:rsid w:val="00190B3E"/>
    <w:rsid w:val="00190B44"/>
    <w:rsid w:val="00190E8D"/>
    <w:rsid w:val="00191350"/>
    <w:rsid w:val="001913A5"/>
    <w:rsid w:val="00191801"/>
    <w:rsid w:val="00191AEB"/>
    <w:rsid w:val="00191CB3"/>
    <w:rsid w:val="00192544"/>
    <w:rsid w:val="00192789"/>
    <w:rsid w:val="0019278D"/>
    <w:rsid w:val="00192A9F"/>
    <w:rsid w:val="00192AC8"/>
    <w:rsid w:val="00192F79"/>
    <w:rsid w:val="00192FBB"/>
    <w:rsid w:val="0019325D"/>
    <w:rsid w:val="0019363C"/>
    <w:rsid w:val="001938AA"/>
    <w:rsid w:val="00193AC5"/>
    <w:rsid w:val="00193C22"/>
    <w:rsid w:val="00193CC3"/>
    <w:rsid w:val="00193E14"/>
    <w:rsid w:val="00193F75"/>
    <w:rsid w:val="00194097"/>
    <w:rsid w:val="001941A2"/>
    <w:rsid w:val="001942D2"/>
    <w:rsid w:val="0019595F"/>
    <w:rsid w:val="00195FDF"/>
    <w:rsid w:val="0019612E"/>
    <w:rsid w:val="001961FA"/>
    <w:rsid w:val="0019620E"/>
    <w:rsid w:val="00196DE1"/>
    <w:rsid w:val="0019707A"/>
    <w:rsid w:val="001972B2"/>
    <w:rsid w:val="001975BC"/>
    <w:rsid w:val="00197BB8"/>
    <w:rsid w:val="00197D68"/>
    <w:rsid w:val="00197F25"/>
    <w:rsid w:val="001A0679"/>
    <w:rsid w:val="001A1B9F"/>
    <w:rsid w:val="001A2018"/>
    <w:rsid w:val="001A2152"/>
    <w:rsid w:val="001A2168"/>
    <w:rsid w:val="001A22FD"/>
    <w:rsid w:val="001A241C"/>
    <w:rsid w:val="001A2454"/>
    <w:rsid w:val="001A24AB"/>
    <w:rsid w:val="001A258D"/>
    <w:rsid w:val="001A25DB"/>
    <w:rsid w:val="001A26EF"/>
    <w:rsid w:val="001A28A2"/>
    <w:rsid w:val="001A34D7"/>
    <w:rsid w:val="001A3D8E"/>
    <w:rsid w:val="001A3F91"/>
    <w:rsid w:val="001A47A8"/>
    <w:rsid w:val="001A48B7"/>
    <w:rsid w:val="001A498B"/>
    <w:rsid w:val="001A5112"/>
    <w:rsid w:val="001A56C8"/>
    <w:rsid w:val="001A58B9"/>
    <w:rsid w:val="001A5962"/>
    <w:rsid w:val="001A5A4B"/>
    <w:rsid w:val="001A5B02"/>
    <w:rsid w:val="001A5E9C"/>
    <w:rsid w:val="001A5FCD"/>
    <w:rsid w:val="001A6735"/>
    <w:rsid w:val="001A6953"/>
    <w:rsid w:val="001A6B07"/>
    <w:rsid w:val="001A6E07"/>
    <w:rsid w:val="001A7131"/>
    <w:rsid w:val="001A72D3"/>
    <w:rsid w:val="001A72FA"/>
    <w:rsid w:val="001A7364"/>
    <w:rsid w:val="001A7492"/>
    <w:rsid w:val="001A7773"/>
    <w:rsid w:val="001A78AE"/>
    <w:rsid w:val="001ABA6D"/>
    <w:rsid w:val="001B0058"/>
    <w:rsid w:val="001B0114"/>
    <w:rsid w:val="001B0279"/>
    <w:rsid w:val="001B03B9"/>
    <w:rsid w:val="001B07A5"/>
    <w:rsid w:val="001B0D5F"/>
    <w:rsid w:val="001B0DF2"/>
    <w:rsid w:val="001B0E4E"/>
    <w:rsid w:val="001B1025"/>
    <w:rsid w:val="001B1081"/>
    <w:rsid w:val="001B1282"/>
    <w:rsid w:val="001B1476"/>
    <w:rsid w:val="001B1D38"/>
    <w:rsid w:val="001B1DAD"/>
    <w:rsid w:val="001B1FEE"/>
    <w:rsid w:val="001B2129"/>
    <w:rsid w:val="001B2371"/>
    <w:rsid w:val="001B2683"/>
    <w:rsid w:val="001B2D73"/>
    <w:rsid w:val="001B2E44"/>
    <w:rsid w:val="001B36F7"/>
    <w:rsid w:val="001B37F5"/>
    <w:rsid w:val="001B3813"/>
    <w:rsid w:val="001B3993"/>
    <w:rsid w:val="001B39C3"/>
    <w:rsid w:val="001B3E31"/>
    <w:rsid w:val="001B3F0B"/>
    <w:rsid w:val="001B3F13"/>
    <w:rsid w:val="001B421F"/>
    <w:rsid w:val="001B42D4"/>
    <w:rsid w:val="001B467C"/>
    <w:rsid w:val="001B48B5"/>
    <w:rsid w:val="001B53FD"/>
    <w:rsid w:val="001B566F"/>
    <w:rsid w:val="001B574C"/>
    <w:rsid w:val="001B58BF"/>
    <w:rsid w:val="001B58F8"/>
    <w:rsid w:val="001B599F"/>
    <w:rsid w:val="001B5AC0"/>
    <w:rsid w:val="001B5B14"/>
    <w:rsid w:val="001B5BF7"/>
    <w:rsid w:val="001B5D82"/>
    <w:rsid w:val="001B5FCC"/>
    <w:rsid w:val="001B649E"/>
    <w:rsid w:val="001B6730"/>
    <w:rsid w:val="001B6ED7"/>
    <w:rsid w:val="001B71CC"/>
    <w:rsid w:val="001B7769"/>
    <w:rsid w:val="001B7D32"/>
    <w:rsid w:val="001B7E0D"/>
    <w:rsid w:val="001C0601"/>
    <w:rsid w:val="001C0854"/>
    <w:rsid w:val="001C09EB"/>
    <w:rsid w:val="001C0C13"/>
    <w:rsid w:val="001C0E3A"/>
    <w:rsid w:val="001C0E47"/>
    <w:rsid w:val="001C1009"/>
    <w:rsid w:val="001C1323"/>
    <w:rsid w:val="001C13E4"/>
    <w:rsid w:val="001C1ED7"/>
    <w:rsid w:val="001C1F5E"/>
    <w:rsid w:val="001C2722"/>
    <w:rsid w:val="001C2CB1"/>
    <w:rsid w:val="001C2CC3"/>
    <w:rsid w:val="001C33E5"/>
    <w:rsid w:val="001C34EC"/>
    <w:rsid w:val="001C3703"/>
    <w:rsid w:val="001C3A09"/>
    <w:rsid w:val="001C3AF3"/>
    <w:rsid w:val="001C3CFA"/>
    <w:rsid w:val="001C43BF"/>
    <w:rsid w:val="001C45B2"/>
    <w:rsid w:val="001C46AC"/>
    <w:rsid w:val="001C4B67"/>
    <w:rsid w:val="001C4C7B"/>
    <w:rsid w:val="001C4FBA"/>
    <w:rsid w:val="001C4FF8"/>
    <w:rsid w:val="001C5107"/>
    <w:rsid w:val="001C54A8"/>
    <w:rsid w:val="001C54DA"/>
    <w:rsid w:val="001C561C"/>
    <w:rsid w:val="001C5DB0"/>
    <w:rsid w:val="001C5EC3"/>
    <w:rsid w:val="001C6B95"/>
    <w:rsid w:val="001C6D71"/>
    <w:rsid w:val="001C70E6"/>
    <w:rsid w:val="001C716F"/>
    <w:rsid w:val="001C730A"/>
    <w:rsid w:val="001C736F"/>
    <w:rsid w:val="001C7D98"/>
    <w:rsid w:val="001C7ED0"/>
    <w:rsid w:val="001C7FAD"/>
    <w:rsid w:val="001D03CC"/>
    <w:rsid w:val="001D0886"/>
    <w:rsid w:val="001D0A9C"/>
    <w:rsid w:val="001D0C0C"/>
    <w:rsid w:val="001D0CBE"/>
    <w:rsid w:val="001D0DF3"/>
    <w:rsid w:val="001D10B1"/>
    <w:rsid w:val="001D1151"/>
    <w:rsid w:val="001D1997"/>
    <w:rsid w:val="001D1D97"/>
    <w:rsid w:val="001D2009"/>
    <w:rsid w:val="001D2416"/>
    <w:rsid w:val="001D2CC0"/>
    <w:rsid w:val="001D2CC7"/>
    <w:rsid w:val="001D327B"/>
    <w:rsid w:val="001D36E0"/>
    <w:rsid w:val="001D3AE2"/>
    <w:rsid w:val="001D3F60"/>
    <w:rsid w:val="001D474A"/>
    <w:rsid w:val="001D4A66"/>
    <w:rsid w:val="001D5387"/>
    <w:rsid w:val="001D5388"/>
    <w:rsid w:val="001D55E6"/>
    <w:rsid w:val="001D5C4B"/>
    <w:rsid w:val="001D5D68"/>
    <w:rsid w:val="001D6610"/>
    <w:rsid w:val="001D6650"/>
    <w:rsid w:val="001D676E"/>
    <w:rsid w:val="001D682E"/>
    <w:rsid w:val="001D68DA"/>
    <w:rsid w:val="001D68E8"/>
    <w:rsid w:val="001D751F"/>
    <w:rsid w:val="001E003F"/>
    <w:rsid w:val="001E0085"/>
    <w:rsid w:val="001E0378"/>
    <w:rsid w:val="001E0469"/>
    <w:rsid w:val="001E057B"/>
    <w:rsid w:val="001E05C3"/>
    <w:rsid w:val="001E067F"/>
    <w:rsid w:val="001E087D"/>
    <w:rsid w:val="001E0AD6"/>
    <w:rsid w:val="001E0F68"/>
    <w:rsid w:val="001E105A"/>
    <w:rsid w:val="001E14CA"/>
    <w:rsid w:val="001E1803"/>
    <w:rsid w:val="001E19C6"/>
    <w:rsid w:val="001E1AFB"/>
    <w:rsid w:val="001E1BC5"/>
    <w:rsid w:val="001E1CB4"/>
    <w:rsid w:val="001E20CA"/>
    <w:rsid w:val="001E228C"/>
    <w:rsid w:val="001E22AB"/>
    <w:rsid w:val="001E235B"/>
    <w:rsid w:val="001E273E"/>
    <w:rsid w:val="001E30E3"/>
    <w:rsid w:val="001E30F5"/>
    <w:rsid w:val="001E33BB"/>
    <w:rsid w:val="001E33DD"/>
    <w:rsid w:val="001E36DF"/>
    <w:rsid w:val="001E3A25"/>
    <w:rsid w:val="001E3C39"/>
    <w:rsid w:val="001E3DF4"/>
    <w:rsid w:val="001E3DF5"/>
    <w:rsid w:val="001E434D"/>
    <w:rsid w:val="001E4419"/>
    <w:rsid w:val="001E46E3"/>
    <w:rsid w:val="001E475C"/>
    <w:rsid w:val="001E4EB7"/>
    <w:rsid w:val="001E4FBA"/>
    <w:rsid w:val="001E53E8"/>
    <w:rsid w:val="001E565B"/>
    <w:rsid w:val="001E5CDD"/>
    <w:rsid w:val="001E615B"/>
    <w:rsid w:val="001E65A8"/>
    <w:rsid w:val="001E65AC"/>
    <w:rsid w:val="001E6788"/>
    <w:rsid w:val="001E6CB3"/>
    <w:rsid w:val="001E6FCC"/>
    <w:rsid w:val="001E713C"/>
    <w:rsid w:val="001E7166"/>
    <w:rsid w:val="001E71DF"/>
    <w:rsid w:val="001E722E"/>
    <w:rsid w:val="001E7382"/>
    <w:rsid w:val="001E7729"/>
    <w:rsid w:val="001E7883"/>
    <w:rsid w:val="001E78FA"/>
    <w:rsid w:val="001E7B78"/>
    <w:rsid w:val="001F0209"/>
    <w:rsid w:val="001F0515"/>
    <w:rsid w:val="001F0684"/>
    <w:rsid w:val="001F122A"/>
    <w:rsid w:val="001F1566"/>
    <w:rsid w:val="001F15BB"/>
    <w:rsid w:val="001F1714"/>
    <w:rsid w:val="001F1BF4"/>
    <w:rsid w:val="001F23D2"/>
    <w:rsid w:val="001F2E08"/>
    <w:rsid w:val="001F2FDA"/>
    <w:rsid w:val="001F419C"/>
    <w:rsid w:val="001F4666"/>
    <w:rsid w:val="001F4792"/>
    <w:rsid w:val="001F49C0"/>
    <w:rsid w:val="001F4A2B"/>
    <w:rsid w:val="001F52B9"/>
    <w:rsid w:val="001F57D5"/>
    <w:rsid w:val="001F5995"/>
    <w:rsid w:val="001F5B4F"/>
    <w:rsid w:val="001F5C94"/>
    <w:rsid w:val="001F5F0A"/>
    <w:rsid w:val="001F6004"/>
    <w:rsid w:val="001F654B"/>
    <w:rsid w:val="001F65A3"/>
    <w:rsid w:val="001F65DF"/>
    <w:rsid w:val="001F680F"/>
    <w:rsid w:val="001F6E69"/>
    <w:rsid w:val="001F7018"/>
    <w:rsid w:val="001F74B4"/>
    <w:rsid w:val="001F76BC"/>
    <w:rsid w:val="001F7AA6"/>
    <w:rsid w:val="001F7EDE"/>
    <w:rsid w:val="002000C2"/>
    <w:rsid w:val="0020040E"/>
    <w:rsid w:val="0020075C"/>
    <w:rsid w:val="00200ABE"/>
    <w:rsid w:val="00200D08"/>
    <w:rsid w:val="002013F7"/>
    <w:rsid w:val="00201637"/>
    <w:rsid w:val="00201FB0"/>
    <w:rsid w:val="00202378"/>
    <w:rsid w:val="00202683"/>
    <w:rsid w:val="0020293E"/>
    <w:rsid w:val="00202996"/>
    <w:rsid w:val="00202DC8"/>
    <w:rsid w:val="00202F53"/>
    <w:rsid w:val="002036AC"/>
    <w:rsid w:val="002038E6"/>
    <w:rsid w:val="00203CFB"/>
    <w:rsid w:val="00203F1F"/>
    <w:rsid w:val="00203F91"/>
    <w:rsid w:val="00204301"/>
    <w:rsid w:val="00204330"/>
    <w:rsid w:val="002045F5"/>
    <w:rsid w:val="002048A9"/>
    <w:rsid w:val="00204C6F"/>
    <w:rsid w:val="00205571"/>
    <w:rsid w:val="00205835"/>
    <w:rsid w:val="002058C8"/>
    <w:rsid w:val="00205A8A"/>
    <w:rsid w:val="00205CC3"/>
    <w:rsid w:val="00206161"/>
    <w:rsid w:val="00207047"/>
    <w:rsid w:val="0020746E"/>
    <w:rsid w:val="00207533"/>
    <w:rsid w:val="0020754A"/>
    <w:rsid w:val="00207583"/>
    <w:rsid w:val="00207929"/>
    <w:rsid w:val="00207E21"/>
    <w:rsid w:val="00207EF2"/>
    <w:rsid w:val="002100CA"/>
    <w:rsid w:val="0021060E"/>
    <w:rsid w:val="00210820"/>
    <w:rsid w:val="002109A3"/>
    <w:rsid w:val="00210B00"/>
    <w:rsid w:val="0021144C"/>
    <w:rsid w:val="002114BC"/>
    <w:rsid w:val="002116AA"/>
    <w:rsid w:val="002116BF"/>
    <w:rsid w:val="00211DE4"/>
    <w:rsid w:val="00211F34"/>
    <w:rsid w:val="00212123"/>
    <w:rsid w:val="002121C5"/>
    <w:rsid w:val="0021228C"/>
    <w:rsid w:val="00212803"/>
    <w:rsid w:val="0021281C"/>
    <w:rsid w:val="00212DD5"/>
    <w:rsid w:val="002130B8"/>
    <w:rsid w:val="00213192"/>
    <w:rsid w:val="00213542"/>
    <w:rsid w:val="002136B7"/>
    <w:rsid w:val="00213B74"/>
    <w:rsid w:val="00213FD8"/>
    <w:rsid w:val="002142A9"/>
    <w:rsid w:val="0021471D"/>
    <w:rsid w:val="00214828"/>
    <w:rsid w:val="0021482A"/>
    <w:rsid w:val="00214956"/>
    <w:rsid w:val="00214EA2"/>
    <w:rsid w:val="00214EE0"/>
    <w:rsid w:val="00215591"/>
    <w:rsid w:val="00215749"/>
    <w:rsid w:val="002158A2"/>
    <w:rsid w:val="00215D03"/>
    <w:rsid w:val="00216914"/>
    <w:rsid w:val="00217138"/>
    <w:rsid w:val="0021725A"/>
    <w:rsid w:val="00217386"/>
    <w:rsid w:val="002178C3"/>
    <w:rsid w:val="00217AC3"/>
    <w:rsid w:val="00217AFF"/>
    <w:rsid w:val="002202EA"/>
    <w:rsid w:val="0022030A"/>
    <w:rsid w:val="00220470"/>
    <w:rsid w:val="0022065A"/>
    <w:rsid w:val="002206B7"/>
    <w:rsid w:val="002206F9"/>
    <w:rsid w:val="0022096D"/>
    <w:rsid w:val="00220B9D"/>
    <w:rsid w:val="00220F71"/>
    <w:rsid w:val="00221599"/>
    <w:rsid w:val="00221786"/>
    <w:rsid w:val="00221B5F"/>
    <w:rsid w:val="00221BA7"/>
    <w:rsid w:val="00221C94"/>
    <w:rsid w:val="00221D96"/>
    <w:rsid w:val="00221DF3"/>
    <w:rsid w:val="00222301"/>
    <w:rsid w:val="00222336"/>
    <w:rsid w:val="002223DF"/>
    <w:rsid w:val="002226A4"/>
    <w:rsid w:val="00222C1C"/>
    <w:rsid w:val="002232C6"/>
    <w:rsid w:val="00223431"/>
    <w:rsid w:val="00223691"/>
    <w:rsid w:val="002238C5"/>
    <w:rsid w:val="002239B9"/>
    <w:rsid w:val="00223C43"/>
    <w:rsid w:val="0022468A"/>
    <w:rsid w:val="00224811"/>
    <w:rsid w:val="0022488C"/>
    <w:rsid w:val="002249FE"/>
    <w:rsid w:val="00224A27"/>
    <w:rsid w:val="00224A9F"/>
    <w:rsid w:val="00224C35"/>
    <w:rsid w:val="00224C53"/>
    <w:rsid w:val="00224E36"/>
    <w:rsid w:val="00224EB0"/>
    <w:rsid w:val="002252CF"/>
    <w:rsid w:val="00225436"/>
    <w:rsid w:val="00225551"/>
    <w:rsid w:val="002255E3"/>
    <w:rsid w:val="0022577F"/>
    <w:rsid w:val="0022591D"/>
    <w:rsid w:val="00225E5F"/>
    <w:rsid w:val="00225F61"/>
    <w:rsid w:val="00226002"/>
    <w:rsid w:val="002263C7"/>
    <w:rsid w:val="00226406"/>
    <w:rsid w:val="0022675E"/>
    <w:rsid w:val="00226EF5"/>
    <w:rsid w:val="00226F6C"/>
    <w:rsid w:val="00227347"/>
    <w:rsid w:val="00227911"/>
    <w:rsid w:val="00227A9B"/>
    <w:rsid w:val="00227C01"/>
    <w:rsid w:val="00227C44"/>
    <w:rsid w:val="00227EB6"/>
    <w:rsid w:val="00227FBA"/>
    <w:rsid w:val="002307EE"/>
    <w:rsid w:val="00230837"/>
    <w:rsid w:val="002308B4"/>
    <w:rsid w:val="002308D8"/>
    <w:rsid w:val="00230AFC"/>
    <w:rsid w:val="00230F00"/>
    <w:rsid w:val="002314C3"/>
    <w:rsid w:val="0023166B"/>
    <w:rsid w:val="00231C7B"/>
    <w:rsid w:val="00231FE0"/>
    <w:rsid w:val="002320E5"/>
    <w:rsid w:val="00232293"/>
    <w:rsid w:val="00232771"/>
    <w:rsid w:val="00232A2B"/>
    <w:rsid w:val="00232B63"/>
    <w:rsid w:val="00232D27"/>
    <w:rsid w:val="00232F98"/>
    <w:rsid w:val="002330B5"/>
    <w:rsid w:val="00233627"/>
    <w:rsid w:val="00233B19"/>
    <w:rsid w:val="00233C09"/>
    <w:rsid w:val="00233C5E"/>
    <w:rsid w:val="00233F61"/>
    <w:rsid w:val="00233F8A"/>
    <w:rsid w:val="002342CE"/>
    <w:rsid w:val="002343AD"/>
    <w:rsid w:val="002346A7"/>
    <w:rsid w:val="00234E25"/>
    <w:rsid w:val="00234FD4"/>
    <w:rsid w:val="00235521"/>
    <w:rsid w:val="00235AF8"/>
    <w:rsid w:val="00235F4D"/>
    <w:rsid w:val="002361D0"/>
    <w:rsid w:val="00236637"/>
    <w:rsid w:val="0023688D"/>
    <w:rsid w:val="00236CA4"/>
    <w:rsid w:val="00236E5C"/>
    <w:rsid w:val="00236ED0"/>
    <w:rsid w:val="002374E2"/>
    <w:rsid w:val="00237689"/>
    <w:rsid w:val="0023771F"/>
    <w:rsid w:val="00237A92"/>
    <w:rsid w:val="00237C3E"/>
    <w:rsid w:val="00237C63"/>
    <w:rsid w:val="00237C70"/>
    <w:rsid w:val="002402CC"/>
    <w:rsid w:val="00240A44"/>
    <w:rsid w:val="00240A95"/>
    <w:rsid w:val="00240EB0"/>
    <w:rsid w:val="00241088"/>
    <w:rsid w:val="002411E2"/>
    <w:rsid w:val="00241538"/>
    <w:rsid w:val="00241867"/>
    <w:rsid w:val="002419B3"/>
    <w:rsid w:val="00241AAE"/>
    <w:rsid w:val="00241C6C"/>
    <w:rsid w:val="00241DA0"/>
    <w:rsid w:val="0024271D"/>
    <w:rsid w:val="0024273C"/>
    <w:rsid w:val="00242784"/>
    <w:rsid w:val="002431C1"/>
    <w:rsid w:val="00243734"/>
    <w:rsid w:val="0024373C"/>
    <w:rsid w:val="0024386E"/>
    <w:rsid w:val="00243951"/>
    <w:rsid w:val="002439B4"/>
    <w:rsid w:val="002439E1"/>
    <w:rsid w:val="00243A8C"/>
    <w:rsid w:val="00243BAA"/>
    <w:rsid w:val="00243C46"/>
    <w:rsid w:val="00243C56"/>
    <w:rsid w:val="00243D0A"/>
    <w:rsid w:val="00244197"/>
    <w:rsid w:val="00244C18"/>
    <w:rsid w:val="00244E52"/>
    <w:rsid w:val="0024551F"/>
    <w:rsid w:val="00245618"/>
    <w:rsid w:val="0024582D"/>
    <w:rsid w:val="00245D9A"/>
    <w:rsid w:val="00245E73"/>
    <w:rsid w:val="00246764"/>
    <w:rsid w:val="002468DE"/>
    <w:rsid w:val="00246E3B"/>
    <w:rsid w:val="00246EC6"/>
    <w:rsid w:val="00246EE2"/>
    <w:rsid w:val="002470A9"/>
    <w:rsid w:val="00247414"/>
    <w:rsid w:val="00247498"/>
    <w:rsid w:val="00247AEC"/>
    <w:rsid w:val="00247D50"/>
    <w:rsid w:val="00247DF0"/>
    <w:rsid w:val="00250073"/>
    <w:rsid w:val="002501C4"/>
    <w:rsid w:val="002503C7"/>
    <w:rsid w:val="002509E1"/>
    <w:rsid w:val="00250BBF"/>
    <w:rsid w:val="00250C97"/>
    <w:rsid w:val="00250CAF"/>
    <w:rsid w:val="002510F2"/>
    <w:rsid w:val="00251443"/>
    <w:rsid w:val="0025170A"/>
    <w:rsid w:val="00251C51"/>
    <w:rsid w:val="00252288"/>
    <w:rsid w:val="002523CC"/>
    <w:rsid w:val="00252523"/>
    <w:rsid w:val="0025256C"/>
    <w:rsid w:val="002526C4"/>
    <w:rsid w:val="002526F5"/>
    <w:rsid w:val="00252816"/>
    <w:rsid w:val="00252936"/>
    <w:rsid w:val="00252ACC"/>
    <w:rsid w:val="00253077"/>
    <w:rsid w:val="002533FE"/>
    <w:rsid w:val="00253EE9"/>
    <w:rsid w:val="0025446B"/>
    <w:rsid w:val="002545F9"/>
    <w:rsid w:val="00254B63"/>
    <w:rsid w:val="00254D43"/>
    <w:rsid w:val="00254EDD"/>
    <w:rsid w:val="002552F9"/>
    <w:rsid w:val="00255511"/>
    <w:rsid w:val="002556C7"/>
    <w:rsid w:val="00255804"/>
    <w:rsid w:val="00255946"/>
    <w:rsid w:val="002560D0"/>
    <w:rsid w:val="002562C2"/>
    <w:rsid w:val="00256389"/>
    <w:rsid w:val="002564CE"/>
    <w:rsid w:val="002567E7"/>
    <w:rsid w:val="00256D94"/>
    <w:rsid w:val="00260004"/>
    <w:rsid w:val="00260093"/>
    <w:rsid w:val="00260590"/>
    <w:rsid w:val="00260662"/>
    <w:rsid w:val="002607E2"/>
    <w:rsid w:val="0026086D"/>
    <w:rsid w:val="00261022"/>
    <w:rsid w:val="00261275"/>
    <w:rsid w:val="00261325"/>
    <w:rsid w:val="00261700"/>
    <w:rsid w:val="002619A9"/>
    <w:rsid w:val="00261FED"/>
    <w:rsid w:val="002624F4"/>
    <w:rsid w:val="002635D8"/>
    <w:rsid w:val="0026372C"/>
    <w:rsid w:val="002638F7"/>
    <w:rsid w:val="00263B35"/>
    <w:rsid w:val="00263C56"/>
    <w:rsid w:val="00263CF6"/>
    <w:rsid w:val="00263D25"/>
    <w:rsid w:val="00263EB5"/>
    <w:rsid w:val="002642BD"/>
    <w:rsid w:val="002645C5"/>
    <w:rsid w:val="00264926"/>
    <w:rsid w:val="002649A8"/>
    <w:rsid w:val="00264BAF"/>
    <w:rsid w:val="00264F2D"/>
    <w:rsid w:val="00264FCA"/>
    <w:rsid w:val="002651CE"/>
    <w:rsid w:val="0026525F"/>
    <w:rsid w:val="00265321"/>
    <w:rsid w:val="002653FA"/>
    <w:rsid w:val="002654FE"/>
    <w:rsid w:val="0026558D"/>
    <w:rsid w:val="0026580B"/>
    <w:rsid w:val="00265B64"/>
    <w:rsid w:val="00265C32"/>
    <w:rsid w:val="00265F88"/>
    <w:rsid w:val="0026651C"/>
    <w:rsid w:val="0026656D"/>
    <w:rsid w:val="0026697E"/>
    <w:rsid w:val="00266A30"/>
    <w:rsid w:val="00266B6D"/>
    <w:rsid w:val="00266BC7"/>
    <w:rsid w:val="0026757D"/>
    <w:rsid w:val="00267DC8"/>
    <w:rsid w:val="00267DD7"/>
    <w:rsid w:val="00270025"/>
    <w:rsid w:val="002701DD"/>
    <w:rsid w:val="0027073E"/>
    <w:rsid w:val="00270BEC"/>
    <w:rsid w:val="0027125B"/>
    <w:rsid w:val="00271623"/>
    <w:rsid w:val="002717AA"/>
    <w:rsid w:val="00271A57"/>
    <w:rsid w:val="00271B54"/>
    <w:rsid w:val="00271B6E"/>
    <w:rsid w:val="00271B74"/>
    <w:rsid w:val="00271D9D"/>
    <w:rsid w:val="00271EBD"/>
    <w:rsid w:val="00271EC4"/>
    <w:rsid w:val="00272129"/>
    <w:rsid w:val="002721BD"/>
    <w:rsid w:val="0027236C"/>
    <w:rsid w:val="00272475"/>
    <w:rsid w:val="002726C5"/>
    <w:rsid w:val="002728A2"/>
    <w:rsid w:val="00273122"/>
    <w:rsid w:val="0027314E"/>
    <w:rsid w:val="00273811"/>
    <w:rsid w:val="002738E6"/>
    <w:rsid w:val="00273B6E"/>
    <w:rsid w:val="00274259"/>
    <w:rsid w:val="002745D6"/>
    <w:rsid w:val="00274B38"/>
    <w:rsid w:val="002751F2"/>
    <w:rsid w:val="002752A4"/>
    <w:rsid w:val="002755D2"/>
    <w:rsid w:val="002758F2"/>
    <w:rsid w:val="0027597E"/>
    <w:rsid w:val="00276220"/>
    <w:rsid w:val="00276250"/>
    <w:rsid w:val="002762E5"/>
    <w:rsid w:val="00276305"/>
    <w:rsid w:val="00276FCC"/>
    <w:rsid w:val="00277510"/>
    <w:rsid w:val="00277800"/>
    <w:rsid w:val="00277897"/>
    <w:rsid w:val="00277972"/>
    <w:rsid w:val="00277CA1"/>
    <w:rsid w:val="00280074"/>
    <w:rsid w:val="00280358"/>
    <w:rsid w:val="0028045D"/>
    <w:rsid w:val="00280E32"/>
    <w:rsid w:val="00280EEE"/>
    <w:rsid w:val="00280F1A"/>
    <w:rsid w:val="00281221"/>
    <w:rsid w:val="00281279"/>
    <w:rsid w:val="0028164D"/>
    <w:rsid w:val="00281F71"/>
    <w:rsid w:val="00281FA8"/>
    <w:rsid w:val="00282E67"/>
    <w:rsid w:val="0028358C"/>
    <w:rsid w:val="0028366D"/>
    <w:rsid w:val="002837EA"/>
    <w:rsid w:val="00283AB8"/>
    <w:rsid w:val="00283E4E"/>
    <w:rsid w:val="0028441A"/>
    <w:rsid w:val="0028456C"/>
    <w:rsid w:val="0028481C"/>
    <w:rsid w:val="002849AD"/>
    <w:rsid w:val="00284CDE"/>
    <w:rsid w:val="00284DDE"/>
    <w:rsid w:val="00284FCB"/>
    <w:rsid w:val="00285094"/>
    <w:rsid w:val="00285164"/>
    <w:rsid w:val="002851A3"/>
    <w:rsid w:val="00285333"/>
    <w:rsid w:val="00285406"/>
    <w:rsid w:val="00285580"/>
    <w:rsid w:val="002859B8"/>
    <w:rsid w:val="002860A6"/>
    <w:rsid w:val="002866F5"/>
    <w:rsid w:val="002867E2"/>
    <w:rsid w:val="00286858"/>
    <w:rsid w:val="0028692D"/>
    <w:rsid w:val="00286D37"/>
    <w:rsid w:val="0028701C"/>
    <w:rsid w:val="0028720C"/>
    <w:rsid w:val="002874E1"/>
    <w:rsid w:val="00287797"/>
    <w:rsid w:val="00287FD2"/>
    <w:rsid w:val="0029014D"/>
    <w:rsid w:val="00290865"/>
    <w:rsid w:val="002909B4"/>
    <w:rsid w:val="00290B4D"/>
    <w:rsid w:val="00290B61"/>
    <w:rsid w:val="002911D8"/>
    <w:rsid w:val="0029139E"/>
    <w:rsid w:val="0029174D"/>
    <w:rsid w:val="00291BB3"/>
    <w:rsid w:val="00291C29"/>
    <w:rsid w:val="00291D8D"/>
    <w:rsid w:val="00291EFB"/>
    <w:rsid w:val="00292084"/>
    <w:rsid w:val="00292A76"/>
    <w:rsid w:val="002930E2"/>
    <w:rsid w:val="002933DC"/>
    <w:rsid w:val="002934B2"/>
    <w:rsid w:val="0029360A"/>
    <w:rsid w:val="0029376D"/>
    <w:rsid w:val="00293CF8"/>
    <w:rsid w:val="00293D4F"/>
    <w:rsid w:val="00293DDD"/>
    <w:rsid w:val="00293EE9"/>
    <w:rsid w:val="0029401C"/>
    <w:rsid w:val="00294352"/>
    <w:rsid w:val="00294B39"/>
    <w:rsid w:val="00294CFF"/>
    <w:rsid w:val="00294E59"/>
    <w:rsid w:val="00294F03"/>
    <w:rsid w:val="00294FB2"/>
    <w:rsid w:val="002953C9"/>
    <w:rsid w:val="00295436"/>
    <w:rsid w:val="002956B7"/>
    <w:rsid w:val="00295703"/>
    <w:rsid w:val="0029582D"/>
    <w:rsid w:val="002958EF"/>
    <w:rsid w:val="00295EAC"/>
    <w:rsid w:val="00296044"/>
    <w:rsid w:val="00296116"/>
    <w:rsid w:val="00296172"/>
    <w:rsid w:val="002963AF"/>
    <w:rsid w:val="00296764"/>
    <w:rsid w:val="002968CD"/>
    <w:rsid w:val="00296E74"/>
    <w:rsid w:val="002973F5"/>
    <w:rsid w:val="00297844"/>
    <w:rsid w:val="00297864"/>
    <w:rsid w:val="00297ACF"/>
    <w:rsid w:val="00297AD3"/>
    <w:rsid w:val="00297D79"/>
    <w:rsid w:val="00297F5B"/>
    <w:rsid w:val="00297F79"/>
    <w:rsid w:val="00297F99"/>
    <w:rsid w:val="002A0255"/>
    <w:rsid w:val="002A050C"/>
    <w:rsid w:val="002A0669"/>
    <w:rsid w:val="002A0A04"/>
    <w:rsid w:val="002A0EAD"/>
    <w:rsid w:val="002A15DD"/>
    <w:rsid w:val="002A1672"/>
    <w:rsid w:val="002A1708"/>
    <w:rsid w:val="002A1741"/>
    <w:rsid w:val="002A1918"/>
    <w:rsid w:val="002A1C8E"/>
    <w:rsid w:val="002A1D03"/>
    <w:rsid w:val="002A1D56"/>
    <w:rsid w:val="002A1F67"/>
    <w:rsid w:val="002A23FE"/>
    <w:rsid w:val="002A2477"/>
    <w:rsid w:val="002A24F8"/>
    <w:rsid w:val="002A2DD3"/>
    <w:rsid w:val="002A30C2"/>
    <w:rsid w:val="002A31C7"/>
    <w:rsid w:val="002A3232"/>
    <w:rsid w:val="002A3316"/>
    <w:rsid w:val="002A338C"/>
    <w:rsid w:val="002A342B"/>
    <w:rsid w:val="002A39B9"/>
    <w:rsid w:val="002A3D73"/>
    <w:rsid w:val="002A3F0E"/>
    <w:rsid w:val="002A40B3"/>
    <w:rsid w:val="002A4106"/>
    <w:rsid w:val="002A4161"/>
    <w:rsid w:val="002A42C5"/>
    <w:rsid w:val="002A45BA"/>
    <w:rsid w:val="002A46FA"/>
    <w:rsid w:val="002A4720"/>
    <w:rsid w:val="002A477A"/>
    <w:rsid w:val="002A4AE3"/>
    <w:rsid w:val="002A4BFF"/>
    <w:rsid w:val="002A4CC8"/>
    <w:rsid w:val="002A54BB"/>
    <w:rsid w:val="002A5512"/>
    <w:rsid w:val="002A55BB"/>
    <w:rsid w:val="002A5A62"/>
    <w:rsid w:val="002A5EAA"/>
    <w:rsid w:val="002A613B"/>
    <w:rsid w:val="002A6510"/>
    <w:rsid w:val="002A6811"/>
    <w:rsid w:val="002A6958"/>
    <w:rsid w:val="002A6ADC"/>
    <w:rsid w:val="002A6EA6"/>
    <w:rsid w:val="002A6F7C"/>
    <w:rsid w:val="002A71C2"/>
    <w:rsid w:val="002A7527"/>
    <w:rsid w:val="002A77BF"/>
    <w:rsid w:val="002A7B4E"/>
    <w:rsid w:val="002A7E72"/>
    <w:rsid w:val="002B0286"/>
    <w:rsid w:val="002B0621"/>
    <w:rsid w:val="002B0AD6"/>
    <w:rsid w:val="002B0D2C"/>
    <w:rsid w:val="002B0E06"/>
    <w:rsid w:val="002B139A"/>
    <w:rsid w:val="002B1510"/>
    <w:rsid w:val="002B1EC7"/>
    <w:rsid w:val="002B1F31"/>
    <w:rsid w:val="002B2423"/>
    <w:rsid w:val="002B2C11"/>
    <w:rsid w:val="002B2F9E"/>
    <w:rsid w:val="002B3892"/>
    <w:rsid w:val="002B3E6F"/>
    <w:rsid w:val="002B4184"/>
    <w:rsid w:val="002B4336"/>
    <w:rsid w:val="002B4654"/>
    <w:rsid w:val="002B4EE5"/>
    <w:rsid w:val="002B52C6"/>
    <w:rsid w:val="002B53A9"/>
    <w:rsid w:val="002B56D3"/>
    <w:rsid w:val="002B59B9"/>
    <w:rsid w:val="002B5A28"/>
    <w:rsid w:val="002B5F53"/>
    <w:rsid w:val="002B6067"/>
    <w:rsid w:val="002B674B"/>
    <w:rsid w:val="002B67D1"/>
    <w:rsid w:val="002B68C2"/>
    <w:rsid w:val="002B6E98"/>
    <w:rsid w:val="002B7827"/>
    <w:rsid w:val="002B7A36"/>
    <w:rsid w:val="002B7CC3"/>
    <w:rsid w:val="002B7EAB"/>
    <w:rsid w:val="002C005E"/>
    <w:rsid w:val="002C05F6"/>
    <w:rsid w:val="002C0757"/>
    <w:rsid w:val="002C0C76"/>
    <w:rsid w:val="002C0C80"/>
    <w:rsid w:val="002C0CB7"/>
    <w:rsid w:val="002C0CE3"/>
    <w:rsid w:val="002C114B"/>
    <w:rsid w:val="002C15A8"/>
    <w:rsid w:val="002C17FF"/>
    <w:rsid w:val="002C1981"/>
    <w:rsid w:val="002C1D46"/>
    <w:rsid w:val="002C1DF6"/>
    <w:rsid w:val="002C1E1A"/>
    <w:rsid w:val="002C1F6A"/>
    <w:rsid w:val="002C25B7"/>
    <w:rsid w:val="002C2A8D"/>
    <w:rsid w:val="002C2C35"/>
    <w:rsid w:val="002C3011"/>
    <w:rsid w:val="002C3028"/>
    <w:rsid w:val="002C339A"/>
    <w:rsid w:val="002C37FE"/>
    <w:rsid w:val="002C3B01"/>
    <w:rsid w:val="002C4190"/>
    <w:rsid w:val="002C433A"/>
    <w:rsid w:val="002C457E"/>
    <w:rsid w:val="002C46A8"/>
    <w:rsid w:val="002C47AE"/>
    <w:rsid w:val="002C4A53"/>
    <w:rsid w:val="002C4ABC"/>
    <w:rsid w:val="002C4ADD"/>
    <w:rsid w:val="002C4D3C"/>
    <w:rsid w:val="002C4F2B"/>
    <w:rsid w:val="002C53D4"/>
    <w:rsid w:val="002C5753"/>
    <w:rsid w:val="002C596B"/>
    <w:rsid w:val="002C5C4B"/>
    <w:rsid w:val="002C5DBA"/>
    <w:rsid w:val="002C5EE8"/>
    <w:rsid w:val="002C637A"/>
    <w:rsid w:val="002C6457"/>
    <w:rsid w:val="002C6692"/>
    <w:rsid w:val="002C72A4"/>
    <w:rsid w:val="002C7423"/>
    <w:rsid w:val="002C7567"/>
    <w:rsid w:val="002C7ACC"/>
    <w:rsid w:val="002C7BE5"/>
    <w:rsid w:val="002C7D37"/>
    <w:rsid w:val="002C7DD7"/>
    <w:rsid w:val="002C7E0B"/>
    <w:rsid w:val="002C7E8A"/>
    <w:rsid w:val="002D00B6"/>
    <w:rsid w:val="002D01B6"/>
    <w:rsid w:val="002D032D"/>
    <w:rsid w:val="002D0594"/>
    <w:rsid w:val="002D066A"/>
    <w:rsid w:val="002D0741"/>
    <w:rsid w:val="002D0A9D"/>
    <w:rsid w:val="002D0F79"/>
    <w:rsid w:val="002D121B"/>
    <w:rsid w:val="002D1485"/>
    <w:rsid w:val="002D17EE"/>
    <w:rsid w:val="002D1972"/>
    <w:rsid w:val="002D1B71"/>
    <w:rsid w:val="002D1C4C"/>
    <w:rsid w:val="002D1F6E"/>
    <w:rsid w:val="002D205B"/>
    <w:rsid w:val="002D272E"/>
    <w:rsid w:val="002D2980"/>
    <w:rsid w:val="002D2A33"/>
    <w:rsid w:val="002D315B"/>
    <w:rsid w:val="002D31C9"/>
    <w:rsid w:val="002D337F"/>
    <w:rsid w:val="002D34DA"/>
    <w:rsid w:val="002D3526"/>
    <w:rsid w:val="002D372E"/>
    <w:rsid w:val="002D37A0"/>
    <w:rsid w:val="002D40E6"/>
    <w:rsid w:val="002D4370"/>
    <w:rsid w:val="002D458A"/>
    <w:rsid w:val="002D47AD"/>
    <w:rsid w:val="002D4B0B"/>
    <w:rsid w:val="002D4B20"/>
    <w:rsid w:val="002D4B21"/>
    <w:rsid w:val="002D4C42"/>
    <w:rsid w:val="002D4D73"/>
    <w:rsid w:val="002D55EC"/>
    <w:rsid w:val="002D59F6"/>
    <w:rsid w:val="002D6430"/>
    <w:rsid w:val="002D688E"/>
    <w:rsid w:val="002D6931"/>
    <w:rsid w:val="002D702B"/>
    <w:rsid w:val="002D7B70"/>
    <w:rsid w:val="002D7EFE"/>
    <w:rsid w:val="002E03D6"/>
    <w:rsid w:val="002E07B8"/>
    <w:rsid w:val="002E0836"/>
    <w:rsid w:val="002E0EDA"/>
    <w:rsid w:val="002E1B38"/>
    <w:rsid w:val="002E1D6B"/>
    <w:rsid w:val="002E2031"/>
    <w:rsid w:val="002E20AA"/>
    <w:rsid w:val="002E27EC"/>
    <w:rsid w:val="002E2C4E"/>
    <w:rsid w:val="002E2D4D"/>
    <w:rsid w:val="002E2FB3"/>
    <w:rsid w:val="002E3275"/>
    <w:rsid w:val="002E375C"/>
    <w:rsid w:val="002E3CC1"/>
    <w:rsid w:val="002E3EE4"/>
    <w:rsid w:val="002E4232"/>
    <w:rsid w:val="002E4426"/>
    <w:rsid w:val="002E44CE"/>
    <w:rsid w:val="002E45F3"/>
    <w:rsid w:val="002E4A68"/>
    <w:rsid w:val="002E5318"/>
    <w:rsid w:val="002E533C"/>
    <w:rsid w:val="002E542E"/>
    <w:rsid w:val="002E5964"/>
    <w:rsid w:val="002E6197"/>
    <w:rsid w:val="002E6607"/>
    <w:rsid w:val="002E661F"/>
    <w:rsid w:val="002E6770"/>
    <w:rsid w:val="002E6BB7"/>
    <w:rsid w:val="002E7388"/>
    <w:rsid w:val="002E7408"/>
    <w:rsid w:val="002E7DAF"/>
    <w:rsid w:val="002F0241"/>
    <w:rsid w:val="002F042E"/>
    <w:rsid w:val="002F09C0"/>
    <w:rsid w:val="002F0B58"/>
    <w:rsid w:val="002F0C51"/>
    <w:rsid w:val="002F1315"/>
    <w:rsid w:val="002F1624"/>
    <w:rsid w:val="002F172A"/>
    <w:rsid w:val="002F1906"/>
    <w:rsid w:val="002F1A91"/>
    <w:rsid w:val="002F1F5A"/>
    <w:rsid w:val="002F22C2"/>
    <w:rsid w:val="002F26B5"/>
    <w:rsid w:val="002F27C9"/>
    <w:rsid w:val="002F2D02"/>
    <w:rsid w:val="002F2E40"/>
    <w:rsid w:val="002F359D"/>
    <w:rsid w:val="002F3750"/>
    <w:rsid w:val="002F37AE"/>
    <w:rsid w:val="002F39F5"/>
    <w:rsid w:val="002F4068"/>
    <w:rsid w:val="002F4298"/>
    <w:rsid w:val="002F42CB"/>
    <w:rsid w:val="002F4552"/>
    <w:rsid w:val="002F455A"/>
    <w:rsid w:val="002F46CE"/>
    <w:rsid w:val="002F4702"/>
    <w:rsid w:val="002F4B7C"/>
    <w:rsid w:val="002F5E1A"/>
    <w:rsid w:val="002F60FD"/>
    <w:rsid w:val="002F6127"/>
    <w:rsid w:val="002F629E"/>
    <w:rsid w:val="002F62C5"/>
    <w:rsid w:val="002F64B0"/>
    <w:rsid w:val="002F67F3"/>
    <w:rsid w:val="002F69DD"/>
    <w:rsid w:val="002F69EF"/>
    <w:rsid w:val="002F6F82"/>
    <w:rsid w:val="002F70D7"/>
    <w:rsid w:val="002F70E3"/>
    <w:rsid w:val="002F7461"/>
    <w:rsid w:val="002F755D"/>
    <w:rsid w:val="002F75FC"/>
    <w:rsid w:val="002F7897"/>
    <w:rsid w:val="002F7A30"/>
    <w:rsid w:val="002F7F95"/>
    <w:rsid w:val="00300054"/>
    <w:rsid w:val="0030027F"/>
    <w:rsid w:val="003003C8"/>
    <w:rsid w:val="003007C6"/>
    <w:rsid w:val="00300C56"/>
    <w:rsid w:val="00301000"/>
    <w:rsid w:val="0030154E"/>
    <w:rsid w:val="00301937"/>
    <w:rsid w:val="00301A8C"/>
    <w:rsid w:val="003023D5"/>
    <w:rsid w:val="00302469"/>
    <w:rsid w:val="00302888"/>
    <w:rsid w:val="003028AB"/>
    <w:rsid w:val="00302987"/>
    <w:rsid w:val="00302C07"/>
    <w:rsid w:val="00302CFC"/>
    <w:rsid w:val="00303251"/>
    <w:rsid w:val="003032B3"/>
    <w:rsid w:val="00303535"/>
    <w:rsid w:val="003035C1"/>
    <w:rsid w:val="003038B5"/>
    <w:rsid w:val="003041AE"/>
    <w:rsid w:val="00304309"/>
    <w:rsid w:val="0030432C"/>
    <w:rsid w:val="00304F95"/>
    <w:rsid w:val="003051C3"/>
    <w:rsid w:val="00305377"/>
    <w:rsid w:val="0030541C"/>
    <w:rsid w:val="00305AA4"/>
    <w:rsid w:val="00305C97"/>
    <w:rsid w:val="00305E14"/>
    <w:rsid w:val="00305F70"/>
    <w:rsid w:val="003063A6"/>
    <w:rsid w:val="00306433"/>
    <w:rsid w:val="0030659A"/>
    <w:rsid w:val="00306657"/>
    <w:rsid w:val="003067B7"/>
    <w:rsid w:val="003070DD"/>
    <w:rsid w:val="003073AD"/>
    <w:rsid w:val="00307546"/>
    <w:rsid w:val="00307637"/>
    <w:rsid w:val="00307765"/>
    <w:rsid w:val="00310029"/>
    <w:rsid w:val="003103BB"/>
    <w:rsid w:val="003106AB"/>
    <w:rsid w:val="00310AFB"/>
    <w:rsid w:val="00311844"/>
    <w:rsid w:val="00311F9A"/>
    <w:rsid w:val="003121E9"/>
    <w:rsid w:val="00312241"/>
    <w:rsid w:val="003124E7"/>
    <w:rsid w:val="003125DC"/>
    <w:rsid w:val="00312802"/>
    <w:rsid w:val="0031291B"/>
    <w:rsid w:val="00312CCB"/>
    <w:rsid w:val="003130F1"/>
    <w:rsid w:val="003134DA"/>
    <w:rsid w:val="00313853"/>
    <w:rsid w:val="003139E0"/>
    <w:rsid w:val="00314090"/>
    <w:rsid w:val="00314CA9"/>
    <w:rsid w:val="00314D9C"/>
    <w:rsid w:val="0031598D"/>
    <w:rsid w:val="00315A25"/>
    <w:rsid w:val="00315AE8"/>
    <w:rsid w:val="00315B91"/>
    <w:rsid w:val="0031621B"/>
    <w:rsid w:val="00316652"/>
    <w:rsid w:val="0031666D"/>
    <w:rsid w:val="003168B6"/>
    <w:rsid w:val="00316908"/>
    <w:rsid w:val="00316D26"/>
    <w:rsid w:val="00316D7F"/>
    <w:rsid w:val="003176A7"/>
    <w:rsid w:val="003176B3"/>
    <w:rsid w:val="00317F9C"/>
    <w:rsid w:val="003205EB"/>
    <w:rsid w:val="0032086B"/>
    <w:rsid w:val="00320893"/>
    <w:rsid w:val="00320986"/>
    <w:rsid w:val="00320A08"/>
    <w:rsid w:val="003212B4"/>
    <w:rsid w:val="00321596"/>
    <w:rsid w:val="00321774"/>
    <w:rsid w:val="00321976"/>
    <w:rsid w:val="003221AD"/>
    <w:rsid w:val="0032233E"/>
    <w:rsid w:val="0032273D"/>
    <w:rsid w:val="0032280F"/>
    <w:rsid w:val="00322865"/>
    <w:rsid w:val="00322C66"/>
    <w:rsid w:val="00323117"/>
    <w:rsid w:val="0032334B"/>
    <w:rsid w:val="00323496"/>
    <w:rsid w:val="00323BB9"/>
    <w:rsid w:val="00323F8B"/>
    <w:rsid w:val="00323F9E"/>
    <w:rsid w:val="00324505"/>
    <w:rsid w:val="00324565"/>
    <w:rsid w:val="003246B0"/>
    <w:rsid w:val="00324B1E"/>
    <w:rsid w:val="00324D9D"/>
    <w:rsid w:val="00324DE2"/>
    <w:rsid w:val="0032576F"/>
    <w:rsid w:val="00325933"/>
    <w:rsid w:val="00325C59"/>
    <w:rsid w:val="00325D1C"/>
    <w:rsid w:val="0032630C"/>
    <w:rsid w:val="0032644E"/>
    <w:rsid w:val="0032674B"/>
    <w:rsid w:val="00326C00"/>
    <w:rsid w:val="00326C58"/>
    <w:rsid w:val="0032739E"/>
    <w:rsid w:val="00327546"/>
    <w:rsid w:val="003275FF"/>
    <w:rsid w:val="00327C65"/>
    <w:rsid w:val="00327C89"/>
    <w:rsid w:val="00327FE6"/>
    <w:rsid w:val="00330516"/>
    <w:rsid w:val="00330612"/>
    <w:rsid w:val="0033096C"/>
    <w:rsid w:val="00330D50"/>
    <w:rsid w:val="00330DE4"/>
    <w:rsid w:val="0033111C"/>
    <w:rsid w:val="003318BA"/>
    <w:rsid w:val="00331F47"/>
    <w:rsid w:val="003321BC"/>
    <w:rsid w:val="00332D11"/>
    <w:rsid w:val="00332EC2"/>
    <w:rsid w:val="00332EF0"/>
    <w:rsid w:val="00332F19"/>
    <w:rsid w:val="00332F5E"/>
    <w:rsid w:val="00333504"/>
    <w:rsid w:val="003338FC"/>
    <w:rsid w:val="003339A9"/>
    <w:rsid w:val="00333B31"/>
    <w:rsid w:val="0033425A"/>
    <w:rsid w:val="003342B0"/>
    <w:rsid w:val="00334B5C"/>
    <w:rsid w:val="00334C81"/>
    <w:rsid w:val="003350C2"/>
    <w:rsid w:val="003352FC"/>
    <w:rsid w:val="00335641"/>
    <w:rsid w:val="00335A4C"/>
    <w:rsid w:val="00335CCD"/>
    <w:rsid w:val="003362DC"/>
    <w:rsid w:val="003363B3"/>
    <w:rsid w:val="0033642F"/>
    <w:rsid w:val="003367E6"/>
    <w:rsid w:val="0033688F"/>
    <w:rsid w:val="00337018"/>
    <w:rsid w:val="003371A6"/>
    <w:rsid w:val="003371BC"/>
    <w:rsid w:val="003372ED"/>
    <w:rsid w:val="003375DE"/>
    <w:rsid w:val="00337799"/>
    <w:rsid w:val="00337BEF"/>
    <w:rsid w:val="00337D7C"/>
    <w:rsid w:val="00340985"/>
    <w:rsid w:val="00340A35"/>
    <w:rsid w:val="00340E93"/>
    <w:rsid w:val="003417D1"/>
    <w:rsid w:val="00341889"/>
    <w:rsid w:val="00341CF0"/>
    <w:rsid w:val="00341E02"/>
    <w:rsid w:val="00342295"/>
    <w:rsid w:val="003423FC"/>
    <w:rsid w:val="00342580"/>
    <w:rsid w:val="00342794"/>
    <w:rsid w:val="00342857"/>
    <w:rsid w:val="00342892"/>
    <w:rsid w:val="003429BC"/>
    <w:rsid w:val="00342B34"/>
    <w:rsid w:val="00342C63"/>
    <w:rsid w:val="00342CE9"/>
    <w:rsid w:val="00342E73"/>
    <w:rsid w:val="0034307F"/>
    <w:rsid w:val="0034383D"/>
    <w:rsid w:val="00343C45"/>
    <w:rsid w:val="00343C53"/>
    <w:rsid w:val="00344045"/>
    <w:rsid w:val="0034431B"/>
    <w:rsid w:val="003447A3"/>
    <w:rsid w:val="00344B83"/>
    <w:rsid w:val="00344FE2"/>
    <w:rsid w:val="003454A1"/>
    <w:rsid w:val="003458F8"/>
    <w:rsid w:val="00345A32"/>
    <w:rsid w:val="00345A7E"/>
    <w:rsid w:val="00345C3A"/>
    <w:rsid w:val="00345F9D"/>
    <w:rsid w:val="00346076"/>
    <w:rsid w:val="003462F6"/>
    <w:rsid w:val="0034641B"/>
    <w:rsid w:val="00346679"/>
    <w:rsid w:val="00346755"/>
    <w:rsid w:val="003469F9"/>
    <w:rsid w:val="00346E3D"/>
    <w:rsid w:val="00346EAC"/>
    <w:rsid w:val="0034717C"/>
    <w:rsid w:val="00347626"/>
    <w:rsid w:val="003501CF"/>
    <w:rsid w:val="00350288"/>
    <w:rsid w:val="00350454"/>
    <w:rsid w:val="00350516"/>
    <w:rsid w:val="0035073B"/>
    <w:rsid w:val="00350ABD"/>
    <w:rsid w:val="00350C77"/>
    <w:rsid w:val="00350F0E"/>
    <w:rsid w:val="00350F8E"/>
    <w:rsid w:val="00351046"/>
    <w:rsid w:val="0035115D"/>
    <w:rsid w:val="003514EA"/>
    <w:rsid w:val="003519F6"/>
    <w:rsid w:val="00351BCA"/>
    <w:rsid w:val="00351C38"/>
    <w:rsid w:val="00351C9E"/>
    <w:rsid w:val="003520B7"/>
    <w:rsid w:val="0035256B"/>
    <w:rsid w:val="0035264F"/>
    <w:rsid w:val="00352838"/>
    <w:rsid w:val="00352B9E"/>
    <w:rsid w:val="003536E7"/>
    <w:rsid w:val="00353A6B"/>
    <w:rsid w:val="00353A88"/>
    <w:rsid w:val="00353D5F"/>
    <w:rsid w:val="00353DFD"/>
    <w:rsid w:val="003541BC"/>
    <w:rsid w:val="00354653"/>
    <w:rsid w:val="00354B25"/>
    <w:rsid w:val="00354CC3"/>
    <w:rsid w:val="00354F3B"/>
    <w:rsid w:val="00354F86"/>
    <w:rsid w:val="003551CD"/>
    <w:rsid w:val="00355464"/>
    <w:rsid w:val="00355716"/>
    <w:rsid w:val="0035579F"/>
    <w:rsid w:val="0035580E"/>
    <w:rsid w:val="00355DA5"/>
    <w:rsid w:val="00355F48"/>
    <w:rsid w:val="003560B2"/>
    <w:rsid w:val="003563CA"/>
    <w:rsid w:val="0035645B"/>
    <w:rsid w:val="0035673C"/>
    <w:rsid w:val="00356802"/>
    <w:rsid w:val="00356E00"/>
    <w:rsid w:val="003570BD"/>
    <w:rsid w:val="003576DE"/>
    <w:rsid w:val="00357C54"/>
    <w:rsid w:val="00357F96"/>
    <w:rsid w:val="00360221"/>
    <w:rsid w:val="003607B4"/>
    <w:rsid w:val="00360819"/>
    <w:rsid w:val="003609A4"/>
    <w:rsid w:val="003609E5"/>
    <w:rsid w:val="00361310"/>
    <w:rsid w:val="003613DB"/>
    <w:rsid w:val="003616AC"/>
    <w:rsid w:val="00361817"/>
    <w:rsid w:val="00361A10"/>
    <w:rsid w:val="00361A47"/>
    <w:rsid w:val="00361B64"/>
    <w:rsid w:val="00361C43"/>
    <w:rsid w:val="00361C72"/>
    <w:rsid w:val="00361DCB"/>
    <w:rsid w:val="00361F57"/>
    <w:rsid w:val="0036237C"/>
    <w:rsid w:val="003629EC"/>
    <w:rsid w:val="00362B15"/>
    <w:rsid w:val="00362F19"/>
    <w:rsid w:val="00362F1A"/>
    <w:rsid w:val="003633F1"/>
    <w:rsid w:val="003636F3"/>
    <w:rsid w:val="00363841"/>
    <w:rsid w:val="00363ACB"/>
    <w:rsid w:val="00363AEC"/>
    <w:rsid w:val="00364C22"/>
    <w:rsid w:val="00364ECB"/>
    <w:rsid w:val="00364EEC"/>
    <w:rsid w:val="00364F44"/>
    <w:rsid w:val="00365151"/>
    <w:rsid w:val="003653AD"/>
    <w:rsid w:val="003653AE"/>
    <w:rsid w:val="003654AF"/>
    <w:rsid w:val="00365760"/>
    <w:rsid w:val="00365DDC"/>
    <w:rsid w:val="00365E7B"/>
    <w:rsid w:val="003660A4"/>
    <w:rsid w:val="003660ED"/>
    <w:rsid w:val="0036639C"/>
    <w:rsid w:val="0036676D"/>
    <w:rsid w:val="00366844"/>
    <w:rsid w:val="003668B5"/>
    <w:rsid w:val="00366ACD"/>
    <w:rsid w:val="00366AEB"/>
    <w:rsid w:val="003672BA"/>
    <w:rsid w:val="00367341"/>
    <w:rsid w:val="0036737A"/>
    <w:rsid w:val="0036785B"/>
    <w:rsid w:val="003678A5"/>
    <w:rsid w:val="0036794A"/>
    <w:rsid w:val="00367F61"/>
    <w:rsid w:val="00370060"/>
    <w:rsid w:val="003700DC"/>
    <w:rsid w:val="0037049A"/>
    <w:rsid w:val="00370539"/>
    <w:rsid w:val="00370C00"/>
    <w:rsid w:val="00370FD1"/>
    <w:rsid w:val="00371105"/>
    <w:rsid w:val="00371690"/>
    <w:rsid w:val="003716D4"/>
    <w:rsid w:val="0037178C"/>
    <w:rsid w:val="00371995"/>
    <w:rsid w:val="003719EB"/>
    <w:rsid w:val="00371C96"/>
    <w:rsid w:val="00372284"/>
    <w:rsid w:val="003724F5"/>
    <w:rsid w:val="0037281C"/>
    <w:rsid w:val="00372CAE"/>
    <w:rsid w:val="00372D2E"/>
    <w:rsid w:val="00373011"/>
    <w:rsid w:val="00373154"/>
    <w:rsid w:val="003731BD"/>
    <w:rsid w:val="00373296"/>
    <w:rsid w:val="00373859"/>
    <w:rsid w:val="003738F2"/>
    <w:rsid w:val="00373CE2"/>
    <w:rsid w:val="00373E14"/>
    <w:rsid w:val="00374072"/>
    <w:rsid w:val="00374360"/>
    <w:rsid w:val="00374D99"/>
    <w:rsid w:val="0037540C"/>
    <w:rsid w:val="003754DD"/>
    <w:rsid w:val="00375AB4"/>
    <w:rsid w:val="00375EB8"/>
    <w:rsid w:val="00375EE2"/>
    <w:rsid w:val="003764CF"/>
    <w:rsid w:val="00376756"/>
    <w:rsid w:val="00376846"/>
    <w:rsid w:val="00376950"/>
    <w:rsid w:val="00376EB3"/>
    <w:rsid w:val="00376EDB"/>
    <w:rsid w:val="00376F21"/>
    <w:rsid w:val="00377036"/>
    <w:rsid w:val="00377477"/>
    <w:rsid w:val="0037777F"/>
    <w:rsid w:val="00377E26"/>
    <w:rsid w:val="00380090"/>
    <w:rsid w:val="0038034A"/>
    <w:rsid w:val="00380493"/>
    <w:rsid w:val="003808CF"/>
    <w:rsid w:val="00380D78"/>
    <w:rsid w:val="0038150E"/>
    <w:rsid w:val="00381628"/>
    <w:rsid w:val="00381818"/>
    <w:rsid w:val="00381CDF"/>
    <w:rsid w:val="00381F33"/>
    <w:rsid w:val="0038201A"/>
    <w:rsid w:val="00382427"/>
    <w:rsid w:val="003826FE"/>
    <w:rsid w:val="003827C1"/>
    <w:rsid w:val="00382B5E"/>
    <w:rsid w:val="00382C0D"/>
    <w:rsid w:val="00382C5A"/>
    <w:rsid w:val="00382CD8"/>
    <w:rsid w:val="00382D4E"/>
    <w:rsid w:val="00382DA5"/>
    <w:rsid w:val="00382ED0"/>
    <w:rsid w:val="00383008"/>
    <w:rsid w:val="003834DE"/>
    <w:rsid w:val="0038375E"/>
    <w:rsid w:val="003837B8"/>
    <w:rsid w:val="00383B7C"/>
    <w:rsid w:val="00384072"/>
    <w:rsid w:val="00384349"/>
    <w:rsid w:val="003846BA"/>
    <w:rsid w:val="003846D3"/>
    <w:rsid w:val="003846F7"/>
    <w:rsid w:val="0038485B"/>
    <w:rsid w:val="00384C5D"/>
    <w:rsid w:val="00384DE0"/>
    <w:rsid w:val="00384F41"/>
    <w:rsid w:val="0038518F"/>
    <w:rsid w:val="0038526E"/>
    <w:rsid w:val="0038543C"/>
    <w:rsid w:val="00385620"/>
    <w:rsid w:val="003859CE"/>
    <w:rsid w:val="00385B0F"/>
    <w:rsid w:val="00385B67"/>
    <w:rsid w:val="003863DA"/>
    <w:rsid w:val="003863FF"/>
    <w:rsid w:val="003867F5"/>
    <w:rsid w:val="00386BB1"/>
    <w:rsid w:val="00386C3A"/>
    <w:rsid w:val="00386DBA"/>
    <w:rsid w:val="00386E57"/>
    <w:rsid w:val="00386F5A"/>
    <w:rsid w:val="00387278"/>
    <w:rsid w:val="003873D3"/>
    <w:rsid w:val="003874A9"/>
    <w:rsid w:val="003875A9"/>
    <w:rsid w:val="003876AD"/>
    <w:rsid w:val="00390329"/>
    <w:rsid w:val="0039046D"/>
    <w:rsid w:val="003907F4"/>
    <w:rsid w:val="003907FB"/>
    <w:rsid w:val="0039086E"/>
    <w:rsid w:val="00390AFA"/>
    <w:rsid w:val="00390BB9"/>
    <w:rsid w:val="00390E47"/>
    <w:rsid w:val="003912E2"/>
    <w:rsid w:val="003913E8"/>
    <w:rsid w:val="00391534"/>
    <w:rsid w:val="00391EBD"/>
    <w:rsid w:val="0039238A"/>
    <w:rsid w:val="003927A3"/>
    <w:rsid w:val="00393244"/>
    <w:rsid w:val="0039366D"/>
    <w:rsid w:val="0039379B"/>
    <w:rsid w:val="00393929"/>
    <w:rsid w:val="003939A9"/>
    <w:rsid w:val="00393B56"/>
    <w:rsid w:val="00393B82"/>
    <w:rsid w:val="00393BE6"/>
    <w:rsid w:val="00393D95"/>
    <w:rsid w:val="00393E1F"/>
    <w:rsid w:val="00393E8E"/>
    <w:rsid w:val="00394D5D"/>
    <w:rsid w:val="00394F48"/>
    <w:rsid w:val="00395033"/>
    <w:rsid w:val="00395086"/>
    <w:rsid w:val="003951DF"/>
    <w:rsid w:val="003952DA"/>
    <w:rsid w:val="0039568B"/>
    <w:rsid w:val="003958E2"/>
    <w:rsid w:val="00396668"/>
    <w:rsid w:val="003967F2"/>
    <w:rsid w:val="003969A5"/>
    <w:rsid w:val="00396D5F"/>
    <w:rsid w:val="00396DA4"/>
    <w:rsid w:val="00397244"/>
    <w:rsid w:val="0039729D"/>
    <w:rsid w:val="003972A4"/>
    <w:rsid w:val="00397750"/>
    <w:rsid w:val="003979B0"/>
    <w:rsid w:val="00397F02"/>
    <w:rsid w:val="00397FEE"/>
    <w:rsid w:val="003A0691"/>
    <w:rsid w:val="003A0BD7"/>
    <w:rsid w:val="003A0FD3"/>
    <w:rsid w:val="003A1C5C"/>
    <w:rsid w:val="003A1D47"/>
    <w:rsid w:val="003A2A3C"/>
    <w:rsid w:val="003A307A"/>
    <w:rsid w:val="003A3965"/>
    <w:rsid w:val="003A3C3C"/>
    <w:rsid w:val="003A4498"/>
    <w:rsid w:val="003A464B"/>
    <w:rsid w:val="003A4696"/>
    <w:rsid w:val="003A469D"/>
    <w:rsid w:val="003A48EF"/>
    <w:rsid w:val="003A4AA9"/>
    <w:rsid w:val="003A545D"/>
    <w:rsid w:val="003A571D"/>
    <w:rsid w:val="003A57D8"/>
    <w:rsid w:val="003A59D3"/>
    <w:rsid w:val="003A5B5B"/>
    <w:rsid w:val="003A5B8B"/>
    <w:rsid w:val="003A602C"/>
    <w:rsid w:val="003A69E2"/>
    <w:rsid w:val="003A6BD9"/>
    <w:rsid w:val="003A6D38"/>
    <w:rsid w:val="003A7124"/>
    <w:rsid w:val="003A732D"/>
    <w:rsid w:val="003A766E"/>
    <w:rsid w:val="003B0710"/>
    <w:rsid w:val="003B090F"/>
    <w:rsid w:val="003B0F89"/>
    <w:rsid w:val="003B10B5"/>
    <w:rsid w:val="003B1233"/>
    <w:rsid w:val="003B1315"/>
    <w:rsid w:val="003B1408"/>
    <w:rsid w:val="003B1432"/>
    <w:rsid w:val="003B1528"/>
    <w:rsid w:val="003B16D1"/>
    <w:rsid w:val="003B16E8"/>
    <w:rsid w:val="003B1A0B"/>
    <w:rsid w:val="003B1F45"/>
    <w:rsid w:val="003B21D8"/>
    <w:rsid w:val="003B2269"/>
    <w:rsid w:val="003B265F"/>
    <w:rsid w:val="003B2775"/>
    <w:rsid w:val="003B27DB"/>
    <w:rsid w:val="003B2965"/>
    <w:rsid w:val="003B2B00"/>
    <w:rsid w:val="003B2D4A"/>
    <w:rsid w:val="003B2F68"/>
    <w:rsid w:val="003B3156"/>
    <w:rsid w:val="003B315B"/>
    <w:rsid w:val="003B3385"/>
    <w:rsid w:val="003B33C1"/>
    <w:rsid w:val="003B347A"/>
    <w:rsid w:val="003B374C"/>
    <w:rsid w:val="003B3B25"/>
    <w:rsid w:val="003B3C1C"/>
    <w:rsid w:val="003B4086"/>
    <w:rsid w:val="003B48A0"/>
    <w:rsid w:val="003B4C11"/>
    <w:rsid w:val="003B50B2"/>
    <w:rsid w:val="003B51E7"/>
    <w:rsid w:val="003B5545"/>
    <w:rsid w:val="003B55E2"/>
    <w:rsid w:val="003B5C06"/>
    <w:rsid w:val="003B5F56"/>
    <w:rsid w:val="003B6113"/>
    <w:rsid w:val="003B620D"/>
    <w:rsid w:val="003B6531"/>
    <w:rsid w:val="003B667D"/>
    <w:rsid w:val="003B6705"/>
    <w:rsid w:val="003B68BB"/>
    <w:rsid w:val="003B68F9"/>
    <w:rsid w:val="003B736F"/>
    <w:rsid w:val="003B786E"/>
    <w:rsid w:val="003B7D0E"/>
    <w:rsid w:val="003C0537"/>
    <w:rsid w:val="003C110B"/>
    <w:rsid w:val="003C1142"/>
    <w:rsid w:val="003C117B"/>
    <w:rsid w:val="003C143C"/>
    <w:rsid w:val="003C161E"/>
    <w:rsid w:val="003C16DA"/>
    <w:rsid w:val="003C17C6"/>
    <w:rsid w:val="003C1975"/>
    <w:rsid w:val="003C1978"/>
    <w:rsid w:val="003C1A17"/>
    <w:rsid w:val="003C1D48"/>
    <w:rsid w:val="003C2305"/>
    <w:rsid w:val="003C26B7"/>
    <w:rsid w:val="003C27B5"/>
    <w:rsid w:val="003C2880"/>
    <w:rsid w:val="003C2DCF"/>
    <w:rsid w:val="003C3164"/>
    <w:rsid w:val="003C32E5"/>
    <w:rsid w:val="003C3E61"/>
    <w:rsid w:val="003C4835"/>
    <w:rsid w:val="003C48AE"/>
    <w:rsid w:val="003C490B"/>
    <w:rsid w:val="003C51E0"/>
    <w:rsid w:val="003C56CC"/>
    <w:rsid w:val="003C5718"/>
    <w:rsid w:val="003C5D63"/>
    <w:rsid w:val="003C5FF3"/>
    <w:rsid w:val="003C61C2"/>
    <w:rsid w:val="003C632E"/>
    <w:rsid w:val="003C6352"/>
    <w:rsid w:val="003C6380"/>
    <w:rsid w:val="003C63E7"/>
    <w:rsid w:val="003C6583"/>
    <w:rsid w:val="003C66AB"/>
    <w:rsid w:val="003C6829"/>
    <w:rsid w:val="003C6925"/>
    <w:rsid w:val="003C6A8D"/>
    <w:rsid w:val="003C6AFF"/>
    <w:rsid w:val="003C6CDF"/>
    <w:rsid w:val="003C70EB"/>
    <w:rsid w:val="003C773B"/>
    <w:rsid w:val="003C776B"/>
    <w:rsid w:val="003C785A"/>
    <w:rsid w:val="003C7C86"/>
    <w:rsid w:val="003C7D88"/>
    <w:rsid w:val="003C7EDC"/>
    <w:rsid w:val="003D0206"/>
    <w:rsid w:val="003D037F"/>
    <w:rsid w:val="003D043F"/>
    <w:rsid w:val="003D0533"/>
    <w:rsid w:val="003D06CC"/>
    <w:rsid w:val="003D06D3"/>
    <w:rsid w:val="003D09A3"/>
    <w:rsid w:val="003D0AC7"/>
    <w:rsid w:val="003D1473"/>
    <w:rsid w:val="003D1A0B"/>
    <w:rsid w:val="003D2208"/>
    <w:rsid w:val="003D228C"/>
    <w:rsid w:val="003D2738"/>
    <w:rsid w:val="003D2D89"/>
    <w:rsid w:val="003D3336"/>
    <w:rsid w:val="003D3532"/>
    <w:rsid w:val="003D396F"/>
    <w:rsid w:val="003D39F3"/>
    <w:rsid w:val="003D433C"/>
    <w:rsid w:val="003D446B"/>
    <w:rsid w:val="003D4525"/>
    <w:rsid w:val="003D4573"/>
    <w:rsid w:val="003D45CE"/>
    <w:rsid w:val="003D4B7D"/>
    <w:rsid w:val="003D4CB7"/>
    <w:rsid w:val="003D4CE3"/>
    <w:rsid w:val="003D4D6E"/>
    <w:rsid w:val="003D4E78"/>
    <w:rsid w:val="003D4FC2"/>
    <w:rsid w:val="003D514C"/>
    <w:rsid w:val="003D53D0"/>
    <w:rsid w:val="003D563B"/>
    <w:rsid w:val="003D58C5"/>
    <w:rsid w:val="003D5A59"/>
    <w:rsid w:val="003D60D5"/>
    <w:rsid w:val="003D6198"/>
    <w:rsid w:val="003D6348"/>
    <w:rsid w:val="003D64FA"/>
    <w:rsid w:val="003D67E7"/>
    <w:rsid w:val="003D7BAC"/>
    <w:rsid w:val="003D7C3E"/>
    <w:rsid w:val="003D7C64"/>
    <w:rsid w:val="003D7CDE"/>
    <w:rsid w:val="003D7E42"/>
    <w:rsid w:val="003D7F86"/>
    <w:rsid w:val="003D7FBB"/>
    <w:rsid w:val="003E0270"/>
    <w:rsid w:val="003E06FE"/>
    <w:rsid w:val="003E0EB6"/>
    <w:rsid w:val="003E16D6"/>
    <w:rsid w:val="003E1C52"/>
    <w:rsid w:val="003E1C9A"/>
    <w:rsid w:val="003E1CA1"/>
    <w:rsid w:val="003E1DDE"/>
    <w:rsid w:val="003E259A"/>
    <w:rsid w:val="003E2897"/>
    <w:rsid w:val="003E2F39"/>
    <w:rsid w:val="003E326A"/>
    <w:rsid w:val="003E34B4"/>
    <w:rsid w:val="003E3F27"/>
    <w:rsid w:val="003E3F87"/>
    <w:rsid w:val="003E4307"/>
    <w:rsid w:val="003E4310"/>
    <w:rsid w:val="003E43EA"/>
    <w:rsid w:val="003E444B"/>
    <w:rsid w:val="003E44A0"/>
    <w:rsid w:val="003E4B6B"/>
    <w:rsid w:val="003E50D1"/>
    <w:rsid w:val="003E5252"/>
    <w:rsid w:val="003E5453"/>
    <w:rsid w:val="003E5698"/>
    <w:rsid w:val="003E57A0"/>
    <w:rsid w:val="003E57AB"/>
    <w:rsid w:val="003E5BA6"/>
    <w:rsid w:val="003E5C26"/>
    <w:rsid w:val="003E60EC"/>
    <w:rsid w:val="003E6360"/>
    <w:rsid w:val="003E6479"/>
    <w:rsid w:val="003E66E7"/>
    <w:rsid w:val="003E66F4"/>
    <w:rsid w:val="003E6801"/>
    <w:rsid w:val="003E6B80"/>
    <w:rsid w:val="003E6BC5"/>
    <w:rsid w:val="003E6C37"/>
    <w:rsid w:val="003E7703"/>
    <w:rsid w:val="003E778A"/>
    <w:rsid w:val="003E77A6"/>
    <w:rsid w:val="003E78CD"/>
    <w:rsid w:val="003E7A33"/>
    <w:rsid w:val="003E7EB7"/>
    <w:rsid w:val="003E7FC5"/>
    <w:rsid w:val="003F0141"/>
    <w:rsid w:val="003F01A0"/>
    <w:rsid w:val="003F0586"/>
    <w:rsid w:val="003F0ADE"/>
    <w:rsid w:val="003F0BAD"/>
    <w:rsid w:val="003F0BE2"/>
    <w:rsid w:val="003F11B1"/>
    <w:rsid w:val="003F1442"/>
    <w:rsid w:val="003F192F"/>
    <w:rsid w:val="003F1B4F"/>
    <w:rsid w:val="003F1E44"/>
    <w:rsid w:val="003F1F1C"/>
    <w:rsid w:val="003F2097"/>
    <w:rsid w:val="003F252F"/>
    <w:rsid w:val="003F254E"/>
    <w:rsid w:val="003F2A07"/>
    <w:rsid w:val="003F2C3D"/>
    <w:rsid w:val="003F2E88"/>
    <w:rsid w:val="003F357C"/>
    <w:rsid w:val="003F36C6"/>
    <w:rsid w:val="003F3B48"/>
    <w:rsid w:val="003F41DD"/>
    <w:rsid w:val="003F4288"/>
    <w:rsid w:val="003F43DD"/>
    <w:rsid w:val="003F4458"/>
    <w:rsid w:val="003F4686"/>
    <w:rsid w:val="003F4747"/>
    <w:rsid w:val="003F4CEF"/>
    <w:rsid w:val="003F4E20"/>
    <w:rsid w:val="003F5178"/>
    <w:rsid w:val="003F525C"/>
    <w:rsid w:val="003F527A"/>
    <w:rsid w:val="003F52E6"/>
    <w:rsid w:val="003F548C"/>
    <w:rsid w:val="003F56A5"/>
    <w:rsid w:val="003F56AE"/>
    <w:rsid w:val="003F5716"/>
    <w:rsid w:val="003F5932"/>
    <w:rsid w:val="003F5B24"/>
    <w:rsid w:val="003F5F01"/>
    <w:rsid w:val="003F61BE"/>
    <w:rsid w:val="003F66B6"/>
    <w:rsid w:val="003F6EF1"/>
    <w:rsid w:val="003F6F18"/>
    <w:rsid w:val="003F71C3"/>
    <w:rsid w:val="003F78D0"/>
    <w:rsid w:val="003F791C"/>
    <w:rsid w:val="003F79B2"/>
    <w:rsid w:val="003F7DED"/>
    <w:rsid w:val="00400684"/>
    <w:rsid w:val="00400A8E"/>
    <w:rsid w:val="00400B58"/>
    <w:rsid w:val="00400CDF"/>
    <w:rsid w:val="00400E3D"/>
    <w:rsid w:val="00400F45"/>
    <w:rsid w:val="004012D4"/>
    <w:rsid w:val="00401C3E"/>
    <w:rsid w:val="00401CC0"/>
    <w:rsid w:val="00402915"/>
    <w:rsid w:val="00402DD2"/>
    <w:rsid w:val="00402EAE"/>
    <w:rsid w:val="00402EFB"/>
    <w:rsid w:val="00402F65"/>
    <w:rsid w:val="0040301F"/>
    <w:rsid w:val="00403414"/>
    <w:rsid w:val="004034FD"/>
    <w:rsid w:val="00403BAA"/>
    <w:rsid w:val="00403E88"/>
    <w:rsid w:val="0040413F"/>
    <w:rsid w:val="0040417F"/>
    <w:rsid w:val="00404359"/>
    <w:rsid w:val="004043E1"/>
    <w:rsid w:val="00404587"/>
    <w:rsid w:val="004045C4"/>
    <w:rsid w:val="00404751"/>
    <w:rsid w:val="00404B56"/>
    <w:rsid w:val="00404C98"/>
    <w:rsid w:val="00404FEA"/>
    <w:rsid w:val="00405034"/>
    <w:rsid w:val="0040512F"/>
    <w:rsid w:val="0040570E"/>
    <w:rsid w:val="00405939"/>
    <w:rsid w:val="00405987"/>
    <w:rsid w:val="00405A1D"/>
    <w:rsid w:val="00406256"/>
    <w:rsid w:val="004063E1"/>
    <w:rsid w:val="00406B01"/>
    <w:rsid w:val="004074C7"/>
    <w:rsid w:val="00407590"/>
    <w:rsid w:val="00407C60"/>
    <w:rsid w:val="00410023"/>
    <w:rsid w:val="00410732"/>
    <w:rsid w:val="0041087D"/>
    <w:rsid w:val="004108DD"/>
    <w:rsid w:val="00410C90"/>
    <w:rsid w:val="0041116F"/>
    <w:rsid w:val="0041125A"/>
    <w:rsid w:val="00411664"/>
    <w:rsid w:val="004117F8"/>
    <w:rsid w:val="00411E0B"/>
    <w:rsid w:val="004120CE"/>
    <w:rsid w:val="00412104"/>
    <w:rsid w:val="004121BD"/>
    <w:rsid w:val="00412582"/>
    <w:rsid w:val="004125DB"/>
    <w:rsid w:val="00412983"/>
    <w:rsid w:val="00412F61"/>
    <w:rsid w:val="00413391"/>
    <w:rsid w:val="004133C1"/>
    <w:rsid w:val="004133E0"/>
    <w:rsid w:val="0041358C"/>
    <w:rsid w:val="00413BD0"/>
    <w:rsid w:val="00413DCE"/>
    <w:rsid w:val="00414007"/>
    <w:rsid w:val="0041463E"/>
    <w:rsid w:val="00414D99"/>
    <w:rsid w:val="00415197"/>
    <w:rsid w:val="00415402"/>
    <w:rsid w:val="00415441"/>
    <w:rsid w:val="004157B5"/>
    <w:rsid w:val="00415807"/>
    <w:rsid w:val="00416020"/>
    <w:rsid w:val="00416140"/>
    <w:rsid w:val="0041615F"/>
    <w:rsid w:val="004163AE"/>
    <w:rsid w:val="004164D5"/>
    <w:rsid w:val="0041655C"/>
    <w:rsid w:val="0041659D"/>
    <w:rsid w:val="00416C65"/>
    <w:rsid w:val="00416D06"/>
    <w:rsid w:val="00416D2B"/>
    <w:rsid w:val="00416EE7"/>
    <w:rsid w:val="004172E9"/>
    <w:rsid w:val="00417512"/>
    <w:rsid w:val="004175E3"/>
    <w:rsid w:val="0041760C"/>
    <w:rsid w:val="0041779D"/>
    <w:rsid w:val="00417879"/>
    <w:rsid w:val="004178FE"/>
    <w:rsid w:val="00417E02"/>
    <w:rsid w:val="004200EA"/>
    <w:rsid w:val="00420138"/>
    <w:rsid w:val="004205ED"/>
    <w:rsid w:val="00420AB7"/>
    <w:rsid w:val="00420C04"/>
    <w:rsid w:val="00420C93"/>
    <w:rsid w:val="00420D03"/>
    <w:rsid w:val="00421491"/>
    <w:rsid w:val="004214EA"/>
    <w:rsid w:val="004214F4"/>
    <w:rsid w:val="00421541"/>
    <w:rsid w:val="0042161B"/>
    <w:rsid w:val="00421ACF"/>
    <w:rsid w:val="00421ADF"/>
    <w:rsid w:val="00421B79"/>
    <w:rsid w:val="00421FA6"/>
    <w:rsid w:val="0042201F"/>
    <w:rsid w:val="004224D8"/>
    <w:rsid w:val="0042265E"/>
    <w:rsid w:val="0042282F"/>
    <w:rsid w:val="004228F1"/>
    <w:rsid w:val="00422E13"/>
    <w:rsid w:val="0042311C"/>
    <w:rsid w:val="004233F5"/>
    <w:rsid w:val="004234C5"/>
    <w:rsid w:val="00423659"/>
    <w:rsid w:val="00423E31"/>
    <w:rsid w:val="00424509"/>
    <w:rsid w:val="004245B8"/>
    <w:rsid w:val="004245FC"/>
    <w:rsid w:val="00424780"/>
    <w:rsid w:val="00424796"/>
    <w:rsid w:val="00424952"/>
    <w:rsid w:val="00424D94"/>
    <w:rsid w:val="00424E29"/>
    <w:rsid w:val="00425322"/>
    <w:rsid w:val="00425331"/>
    <w:rsid w:val="00425412"/>
    <w:rsid w:val="004254B6"/>
    <w:rsid w:val="004254DE"/>
    <w:rsid w:val="00425504"/>
    <w:rsid w:val="00425511"/>
    <w:rsid w:val="0042582B"/>
    <w:rsid w:val="00425B4F"/>
    <w:rsid w:val="004262F3"/>
    <w:rsid w:val="004263B1"/>
    <w:rsid w:val="004265F2"/>
    <w:rsid w:val="00426788"/>
    <w:rsid w:val="0042690C"/>
    <w:rsid w:val="00426B87"/>
    <w:rsid w:val="00426D61"/>
    <w:rsid w:val="00426E2A"/>
    <w:rsid w:val="00427628"/>
    <w:rsid w:val="00427924"/>
    <w:rsid w:val="00427E50"/>
    <w:rsid w:val="0043007D"/>
    <w:rsid w:val="004301ED"/>
    <w:rsid w:val="004305A4"/>
    <w:rsid w:val="00430B2B"/>
    <w:rsid w:val="00430E52"/>
    <w:rsid w:val="00430F41"/>
    <w:rsid w:val="004312DA"/>
    <w:rsid w:val="0043150C"/>
    <w:rsid w:val="00431852"/>
    <w:rsid w:val="004321F1"/>
    <w:rsid w:val="004322DE"/>
    <w:rsid w:val="004324D4"/>
    <w:rsid w:val="004326B4"/>
    <w:rsid w:val="004329B8"/>
    <w:rsid w:val="00432CA4"/>
    <w:rsid w:val="00432FA1"/>
    <w:rsid w:val="00433392"/>
    <w:rsid w:val="00433484"/>
    <w:rsid w:val="00433494"/>
    <w:rsid w:val="00433931"/>
    <w:rsid w:val="00434111"/>
    <w:rsid w:val="00434996"/>
    <w:rsid w:val="00435107"/>
    <w:rsid w:val="0043513B"/>
    <w:rsid w:val="0043543B"/>
    <w:rsid w:val="00436078"/>
    <w:rsid w:val="00436186"/>
    <w:rsid w:val="00436236"/>
    <w:rsid w:val="00436241"/>
    <w:rsid w:val="004363E0"/>
    <w:rsid w:val="00436619"/>
    <w:rsid w:val="00436F74"/>
    <w:rsid w:val="00437289"/>
    <w:rsid w:val="00437341"/>
    <w:rsid w:val="004373E3"/>
    <w:rsid w:val="00437752"/>
    <w:rsid w:val="00437CAE"/>
    <w:rsid w:val="00437DA2"/>
    <w:rsid w:val="00440002"/>
    <w:rsid w:val="004400CC"/>
    <w:rsid w:val="004402F8"/>
    <w:rsid w:val="0044032B"/>
    <w:rsid w:val="0044080D"/>
    <w:rsid w:val="00440B88"/>
    <w:rsid w:val="00441179"/>
    <w:rsid w:val="00441395"/>
    <w:rsid w:val="00441646"/>
    <w:rsid w:val="00441C3D"/>
    <w:rsid w:val="00441E75"/>
    <w:rsid w:val="00441ED5"/>
    <w:rsid w:val="00442020"/>
    <w:rsid w:val="00442115"/>
    <w:rsid w:val="0044261F"/>
    <w:rsid w:val="00442E2C"/>
    <w:rsid w:val="00442F39"/>
    <w:rsid w:val="00443386"/>
    <w:rsid w:val="0044347D"/>
    <w:rsid w:val="00443BFB"/>
    <w:rsid w:val="00443D5B"/>
    <w:rsid w:val="00443D71"/>
    <w:rsid w:val="00444015"/>
    <w:rsid w:val="0044466C"/>
    <w:rsid w:val="004446C7"/>
    <w:rsid w:val="004446E6"/>
    <w:rsid w:val="004446E8"/>
    <w:rsid w:val="00444ADE"/>
    <w:rsid w:val="00444EE6"/>
    <w:rsid w:val="0044521D"/>
    <w:rsid w:val="00445495"/>
    <w:rsid w:val="00446AB6"/>
    <w:rsid w:val="00447727"/>
    <w:rsid w:val="00447D48"/>
    <w:rsid w:val="00447E18"/>
    <w:rsid w:val="00447ECF"/>
    <w:rsid w:val="00450057"/>
    <w:rsid w:val="004505A7"/>
    <w:rsid w:val="004507DA"/>
    <w:rsid w:val="004507F1"/>
    <w:rsid w:val="00450DD8"/>
    <w:rsid w:val="00450E32"/>
    <w:rsid w:val="004510B0"/>
    <w:rsid w:val="004511E0"/>
    <w:rsid w:val="00451254"/>
    <w:rsid w:val="00451478"/>
    <w:rsid w:val="00451771"/>
    <w:rsid w:val="004517D9"/>
    <w:rsid w:val="00451913"/>
    <w:rsid w:val="00451F12"/>
    <w:rsid w:val="0045240E"/>
    <w:rsid w:val="004525FB"/>
    <w:rsid w:val="004526EB"/>
    <w:rsid w:val="00452A86"/>
    <w:rsid w:val="00452D6C"/>
    <w:rsid w:val="00452E6A"/>
    <w:rsid w:val="00452EB0"/>
    <w:rsid w:val="00452FA1"/>
    <w:rsid w:val="004537F8"/>
    <w:rsid w:val="00453A5D"/>
    <w:rsid w:val="00453EA6"/>
    <w:rsid w:val="00453EE0"/>
    <w:rsid w:val="00453F2B"/>
    <w:rsid w:val="00454338"/>
    <w:rsid w:val="00454736"/>
    <w:rsid w:val="004547AA"/>
    <w:rsid w:val="0045492E"/>
    <w:rsid w:val="00454FB0"/>
    <w:rsid w:val="00455080"/>
    <w:rsid w:val="0045586B"/>
    <w:rsid w:val="00455956"/>
    <w:rsid w:val="00455B8A"/>
    <w:rsid w:val="00455C07"/>
    <w:rsid w:val="00455E19"/>
    <w:rsid w:val="00455E8B"/>
    <w:rsid w:val="00456066"/>
    <w:rsid w:val="00456318"/>
    <w:rsid w:val="00456667"/>
    <w:rsid w:val="00456829"/>
    <w:rsid w:val="0045694A"/>
    <w:rsid w:val="00456A38"/>
    <w:rsid w:val="00456A8F"/>
    <w:rsid w:val="00456D4C"/>
    <w:rsid w:val="00456F2C"/>
    <w:rsid w:val="00456FF5"/>
    <w:rsid w:val="0045703E"/>
    <w:rsid w:val="00457238"/>
    <w:rsid w:val="004574AC"/>
    <w:rsid w:val="00457EC9"/>
    <w:rsid w:val="0046013B"/>
    <w:rsid w:val="00460453"/>
    <w:rsid w:val="0046051E"/>
    <w:rsid w:val="0046054F"/>
    <w:rsid w:val="00460D23"/>
    <w:rsid w:val="00460E92"/>
    <w:rsid w:val="00461794"/>
    <w:rsid w:val="004618BD"/>
    <w:rsid w:val="00461B6F"/>
    <w:rsid w:val="00461C49"/>
    <w:rsid w:val="00462178"/>
    <w:rsid w:val="00462569"/>
    <w:rsid w:val="00462854"/>
    <w:rsid w:val="00462B3B"/>
    <w:rsid w:val="00462B82"/>
    <w:rsid w:val="00462CA8"/>
    <w:rsid w:val="00462CC9"/>
    <w:rsid w:val="0046354B"/>
    <w:rsid w:val="0046359B"/>
    <w:rsid w:val="00463DA2"/>
    <w:rsid w:val="00464112"/>
    <w:rsid w:val="004644F0"/>
    <w:rsid w:val="00464730"/>
    <w:rsid w:val="00464869"/>
    <w:rsid w:val="00464989"/>
    <w:rsid w:val="0046499B"/>
    <w:rsid w:val="00464B14"/>
    <w:rsid w:val="00464D40"/>
    <w:rsid w:val="00464E32"/>
    <w:rsid w:val="00464FF2"/>
    <w:rsid w:val="0046527D"/>
    <w:rsid w:val="004653DA"/>
    <w:rsid w:val="00465538"/>
    <w:rsid w:val="00466028"/>
    <w:rsid w:val="00466045"/>
    <w:rsid w:val="00466A5C"/>
    <w:rsid w:val="00466E2E"/>
    <w:rsid w:val="00466F8D"/>
    <w:rsid w:val="004670A2"/>
    <w:rsid w:val="0046763C"/>
    <w:rsid w:val="004677EA"/>
    <w:rsid w:val="004678CD"/>
    <w:rsid w:val="00467E89"/>
    <w:rsid w:val="00470008"/>
    <w:rsid w:val="004703D1"/>
    <w:rsid w:val="00470440"/>
    <w:rsid w:val="0047048A"/>
    <w:rsid w:val="00470775"/>
    <w:rsid w:val="00470979"/>
    <w:rsid w:val="00470A1A"/>
    <w:rsid w:val="00470A3A"/>
    <w:rsid w:val="00470BEC"/>
    <w:rsid w:val="00470ED0"/>
    <w:rsid w:val="00471073"/>
    <w:rsid w:val="004710FF"/>
    <w:rsid w:val="00471223"/>
    <w:rsid w:val="00471326"/>
    <w:rsid w:val="00471512"/>
    <w:rsid w:val="00471E8F"/>
    <w:rsid w:val="00472437"/>
    <w:rsid w:val="004724FD"/>
    <w:rsid w:val="004728B4"/>
    <w:rsid w:val="00472A57"/>
    <w:rsid w:val="00472EFE"/>
    <w:rsid w:val="004735FC"/>
    <w:rsid w:val="00473726"/>
    <w:rsid w:val="004738D1"/>
    <w:rsid w:val="004738E6"/>
    <w:rsid w:val="00473BD2"/>
    <w:rsid w:val="0047447C"/>
    <w:rsid w:val="00474614"/>
    <w:rsid w:val="00474762"/>
    <w:rsid w:val="004747BA"/>
    <w:rsid w:val="00474A7F"/>
    <w:rsid w:val="00474D7C"/>
    <w:rsid w:val="0047519D"/>
    <w:rsid w:val="0047550B"/>
    <w:rsid w:val="00475C53"/>
    <w:rsid w:val="00475D7E"/>
    <w:rsid w:val="00475E6F"/>
    <w:rsid w:val="004761DA"/>
    <w:rsid w:val="004764DF"/>
    <w:rsid w:val="004767D9"/>
    <w:rsid w:val="00476C38"/>
    <w:rsid w:val="00476D51"/>
    <w:rsid w:val="00476F43"/>
    <w:rsid w:val="004771C6"/>
    <w:rsid w:val="004773F9"/>
    <w:rsid w:val="0047766D"/>
    <w:rsid w:val="00477AE8"/>
    <w:rsid w:val="00480435"/>
    <w:rsid w:val="004807C2"/>
    <w:rsid w:val="004808E5"/>
    <w:rsid w:val="00480A96"/>
    <w:rsid w:val="00480ACC"/>
    <w:rsid w:val="0048140F"/>
    <w:rsid w:val="004816C0"/>
    <w:rsid w:val="00481BD5"/>
    <w:rsid w:val="00481C1E"/>
    <w:rsid w:val="0048230C"/>
    <w:rsid w:val="004826B4"/>
    <w:rsid w:val="00482C81"/>
    <w:rsid w:val="00482E14"/>
    <w:rsid w:val="004832C6"/>
    <w:rsid w:val="004836A2"/>
    <w:rsid w:val="004838FC"/>
    <w:rsid w:val="00483933"/>
    <w:rsid w:val="004839AB"/>
    <w:rsid w:val="004840A8"/>
    <w:rsid w:val="00484175"/>
    <w:rsid w:val="00484CBF"/>
    <w:rsid w:val="00484D38"/>
    <w:rsid w:val="00484F1B"/>
    <w:rsid w:val="00484FBE"/>
    <w:rsid w:val="004855C2"/>
    <w:rsid w:val="00485675"/>
    <w:rsid w:val="004858BB"/>
    <w:rsid w:val="00485916"/>
    <w:rsid w:val="00485F91"/>
    <w:rsid w:val="00485FC3"/>
    <w:rsid w:val="00486AC2"/>
    <w:rsid w:val="00486B76"/>
    <w:rsid w:val="00487173"/>
    <w:rsid w:val="00487800"/>
    <w:rsid w:val="00487973"/>
    <w:rsid w:val="00487DEB"/>
    <w:rsid w:val="00490167"/>
    <w:rsid w:val="00490308"/>
    <w:rsid w:val="00490875"/>
    <w:rsid w:val="00490BC6"/>
    <w:rsid w:val="00490F9E"/>
    <w:rsid w:val="004910C9"/>
    <w:rsid w:val="00491669"/>
    <w:rsid w:val="00491802"/>
    <w:rsid w:val="004919B9"/>
    <w:rsid w:val="00491C4D"/>
    <w:rsid w:val="00491F5B"/>
    <w:rsid w:val="00491FE4"/>
    <w:rsid w:val="00491FEC"/>
    <w:rsid w:val="00492038"/>
    <w:rsid w:val="004924CD"/>
    <w:rsid w:val="0049268C"/>
    <w:rsid w:val="00492C40"/>
    <w:rsid w:val="0049313D"/>
    <w:rsid w:val="0049345B"/>
    <w:rsid w:val="00493871"/>
    <w:rsid w:val="00493A29"/>
    <w:rsid w:val="00493F41"/>
    <w:rsid w:val="0049408F"/>
    <w:rsid w:val="00494152"/>
    <w:rsid w:val="004941B8"/>
    <w:rsid w:val="00494423"/>
    <w:rsid w:val="004944F9"/>
    <w:rsid w:val="004946D3"/>
    <w:rsid w:val="00494AAD"/>
    <w:rsid w:val="0049528D"/>
    <w:rsid w:val="004952C6"/>
    <w:rsid w:val="0049534D"/>
    <w:rsid w:val="004956B9"/>
    <w:rsid w:val="00495A2B"/>
    <w:rsid w:val="00495C7D"/>
    <w:rsid w:val="0049602B"/>
    <w:rsid w:val="0049616D"/>
    <w:rsid w:val="004961F3"/>
    <w:rsid w:val="00496AB4"/>
    <w:rsid w:val="00496B9E"/>
    <w:rsid w:val="00496CF5"/>
    <w:rsid w:val="00497306"/>
    <w:rsid w:val="0049740C"/>
    <w:rsid w:val="004975FD"/>
    <w:rsid w:val="00497832"/>
    <w:rsid w:val="004979CB"/>
    <w:rsid w:val="00497E8D"/>
    <w:rsid w:val="004A002C"/>
    <w:rsid w:val="004A0644"/>
    <w:rsid w:val="004A0721"/>
    <w:rsid w:val="004A0A9C"/>
    <w:rsid w:val="004A0AFB"/>
    <w:rsid w:val="004A0E00"/>
    <w:rsid w:val="004A16DE"/>
    <w:rsid w:val="004A1951"/>
    <w:rsid w:val="004A1AAF"/>
    <w:rsid w:val="004A1C22"/>
    <w:rsid w:val="004A1F97"/>
    <w:rsid w:val="004A221C"/>
    <w:rsid w:val="004A2430"/>
    <w:rsid w:val="004A24B1"/>
    <w:rsid w:val="004A28C2"/>
    <w:rsid w:val="004A32BB"/>
    <w:rsid w:val="004A352B"/>
    <w:rsid w:val="004A37F9"/>
    <w:rsid w:val="004A3B66"/>
    <w:rsid w:val="004A41FE"/>
    <w:rsid w:val="004A44A5"/>
    <w:rsid w:val="004A44C7"/>
    <w:rsid w:val="004A5066"/>
    <w:rsid w:val="004A55FA"/>
    <w:rsid w:val="004A616D"/>
    <w:rsid w:val="004A61F5"/>
    <w:rsid w:val="004A6451"/>
    <w:rsid w:val="004A649D"/>
    <w:rsid w:val="004A70ED"/>
    <w:rsid w:val="004A74CD"/>
    <w:rsid w:val="004A754D"/>
    <w:rsid w:val="004A7625"/>
    <w:rsid w:val="004A7D12"/>
    <w:rsid w:val="004A7F44"/>
    <w:rsid w:val="004B0106"/>
    <w:rsid w:val="004B03A7"/>
    <w:rsid w:val="004B0657"/>
    <w:rsid w:val="004B06DE"/>
    <w:rsid w:val="004B0A59"/>
    <w:rsid w:val="004B0A90"/>
    <w:rsid w:val="004B0AB2"/>
    <w:rsid w:val="004B0D36"/>
    <w:rsid w:val="004B0E5B"/>
    <w:rsid w:val="004B0F28"/>
    <w:rsid w:val="004B192B"/>
    <w:rsid w:val="004B19FE"/>
    <w:rsid w:val="004B1BBB"/>
    <w:rsid w:val="004B1CC5"/>
    <w:rsid w:val="004B1E9C"/>
    <w:rsid w:val="004B24A7"/>
    <w:rsid w:val="004B2887"/>
    <w:rsid w:val="004B29AC"/>
    <w:rsid w:val="004B29EF"/>
    <w:rsid w:val="004B300E"/>
    <w:rsid w:val="004B3025"/>
    <w:rsid w:val="004B327A"/>
    <w:rsid w:val="004B32DB"/>
    <w:rsid w:val="004B343C"/>
    <w:rsid w:val="004B37C2"/>
    <w:rsid w:val="004B3BBF"/>
    <w:rsid w:val="004B3E50"/>
    <w:rsid w:val="004B40BD"/>
    <w:rsid w:val="004B445C"/>
    <w:rsid w:val="004B4554"/>
    <w:rsid w:val="004B54F3"/>
    <w:rsid w:val="004B54F7"/>
    <w:rsid w:val="004B5C0E"/>
    <w:rsid w:val="004B64A2"/>
    <w:rsid w:val="004B6CE8"/>
    <w:rsid w:val="004B72ED"/>
    <w:rsid w:val="004B75C8"/>
    <w:rsid w:val="004C013B"/>
    <w:rsid w:val="004C023C"/>
    <w:rsid w:val="004C0389"/>
    <w:rsid w:val="004C06ED"/>
    <w:rsid w:val="004C0B06"/>
    <w:rsid w:val="004C0BD0"/>
    <w:rsid w:val="004C1035"/>
    <w:rsid w:val="004C1074"/>
    <w:rsid w:val="004C139D"/>
    <w:rsid w:val="004C13BC"/>
    <w:rsid w:val="004C15B4"/>
    <w:rsid w:val="004C192E"/>
    <w:rsid w:val="004C1937"/>
    <w:rsid w:val="004C194E"/>
    <w:rsid w:val="004C1970"/>
    <w:rsid w:val="004C19EE"/>
    <w:rsid w:val="004C1AA9"/>
    <w:rsid w:val="004C1ED2"/>
    <w:rsid w:val="004C20DB"/>
    <w:rsid w:val="004C2B26"/>
    <w:rsid w:val="004C2FCF"/>
    <w:rsid w:val="004C3517"/>
    <w:rsid w:val="004C37D7"/>
    <w:rsid w:val="004C390D"/>
    <w:rsid w:val="004C3D38"/>
    <w:rsid w:val="004C4418"/>
    <w:rsid w:val="004C485D"/>
    <w:rsid w:val="004C48EA"/>
    <w:rsid w:val="004C4A34"/>
    <w:rsid w:val="004C4BA6"/>
    <w:rsid w:val="004C4D7D"/>
    <w:rsid w:val="004C4DD8"/>
    <w:rsid w:val="004C4F4A"/>
    <w:rsid w:val="004C5027"/>
    <w:rsid w:val="004C54A3"/>
    <w:rsid w:val="004C57D5"/>
    <w:rsid w:val="004C5969"/>
    <w:rsid w:val="004C5B78"/>
    <w:rsid w:val="004C5C72"/>
    <w:rsid w:val="004C60E1"/>
    <w:rsid w:val="004C6582"/>
    <w:rsid w:val="004C6710"/>
    <w:rsid w:val="004C6759"/>
    <w:rsid w:val="004C67BD"/>
    <w:rsid w:val="004C67BE"/>
    <w:rsid w:val="004C67EE"/>
    <w:rsid w:val="004C6AB0"/>
    <w:rsid w:val="004C6C8B"/>
    <w:rsid w:val="004C6E2B"/>
    <w:rsid w:val="004C7158"/>
    <w:rsid w:val="004C720D"/>
    <w:rsid w:val="004C7599"/>
    <w:rsid w:val="004C772C"/>
    <w:rsid w:val="004C78A8"/>
    <w:rsid w:val="004C7A5F"/>
    <w:rsid w:val="004C7C31"/>
    <w:rsid w:val="004C7CFB"/>
    <w:rsid w:val="004C7E80"/>
    <w:rsid w:val="004C7F40"/>
    <w:rsid w:val="004D0345"/>
    <w:rsid w:val="004D043C"/>
    <w:rsid w:val="004D0833"/>
    <w:rsid w:val="004D0B52"/>
    <w:rsid w:val="004D0E69"/>
    <w:rsid w:val="004D0FA8"/>
    <w:rsid w:val="004D1084"/>
    <w:rsid w:val="004D1467"/>
    <w:rsid w:val="004D18A5"/>
    <w:rsid w:val="004D1D77"/>
    <w:rsid w:val="004D201F"/>
    <w:rsid w:val="004D21A7"/>
    <w:rsid w:val="004D21C4"/>
    <w:rsid w:val="004D21ED"/>
    <w:rsid w:val="004D21F7"/>
    <w:rsid w:val="004D25DE"/>
    <w:rsid w:val="004D291D"/>
    <w:rsid w:val="004D2B50"/>
    <w:rsid w:val="004D2DDB"/>
    <w:rsid w:val="004D3219"/>
    <w:rsid w:val="004D386D"/>
    <w:rsid w:val="004D3D01"/>
    <w:rsid w:val="004D3F79"/>
    <w:rsid w:val="004D3F7A"/>
    <w:rsid w:val="004D4361"/>
    <w:rsid w:val="004D438A"/>
    <w:rsid w:val="004D4629"/>
    <w:rsid w:val="004D528C"/>
    <w:rsid w:val="004D563B"/>
    <w:rsid w:val="004D577F"/>
    <w:rsid w:val="004D5D01"/>
    <w:rsid w:val="004D6175"/>
    <w:rsid w:val="004D62BE"/>
    <w:rsid w:val="004D6386"/>
    <w:rsid w:val="004D6868"/>
    <w:rsid w:val="004D6910"/>
    <w:rsid w:val="004D6E36"/>
    <w:rsid w:val="004D6F29"/>
    <w:rsid w:val="004D7033"/>
    <w:rsid w:val="004D7885"/>
    <w:rsid w:val="004D7D11"/>
    <w:rsid w:val="004D7E07"/>
    <w:rsid w:val="004E004F"/>
    <w:rsid w:val="004E0155"/>
    <w:rsid w:val="004E0722"/>
    <w:rsid w:val="004E1210"/>
    <w:rsid w:val="004E1487"/>
    <w:rsid w:val="004E14F6"/>
    <w:rsid w:val="004E160B"/>
    <w:rsid w:val="004E18FF"/>
    <w:rsid w:val="004E1A50"/>
    <w:rsid w:val="004E1C9B"/>
    <w:rsid w:val="004E200A"/>
    <w:rsid w:val="004E2287"/>
    <w:rsid w:val="004E25A0"/>
    <w:rsid w:val="004E2BAB"/>
    <w:rsid w:val="004E2BDD"/>
    <w:rsid w:val="004E2C66"/>
    <w:rsid w:val="004E2CF3"/>
    <w:rsid w:val="004E3280"/>
    <w:rsid w:val="004E3361"/>
    <w:rsid w:val="004E361A"/>
    <w:rsid w:val="004E3E0A"/>
    <w:rsid w:val="004E4203"/>
    <w:rsid w:val="004E46A2"/>
    <w:rsid w:val="004E49BA"/>
    <w:rsid w:val="004E4B08"/>
    <w:rsid w:val="004E4BBC"/>
    <w:rsid w:val="004E4C7B"/>
    <w:rsid w:val="004E4E9D"/>
    <w:rsid w:val="004E50CE"/>
    <w:rsid w:val="004E5382"/>
    <w:rsid w:val="004E56B5"/>
    <w:rsid w:val="004E5BA5"/>
    <w:rsid w:val="004E61E9"/>
    <w:rsid w:val="004E647F"/>
    <w:rsid w:val="004E6A6B"/>
    <w:rsid w:val="004E6B78"/>
    <w:rsid w:val="004E6E25"/>
    <w:rsid w:val="004E6F0A"/>
    <w:rsid w:val="004E6FE4"/>
    <w:rsid w:val="004E714A"/>
    <w:rsid w:val="004E7814"/>
    <w:rsid w:val="004E789E"/>
    <w:rsid w:val="004E7974"/>
    <w:rsid w:val="004E7B93"/>
    <w:rsid w:val="004E7D41"/>
    <w:rsid w:val="004E7E11"/>
    <w:rsid w:val="004E898A"/>
    <w:rsid w:val="004F0C0A"/>
    <w:rsid w:val="004F0FBC"/>
    <w:rsid w:val="004F115B"/>
    <w:rsid w:val="004F131D"/>
    <w:rsid w:val="004F14BB"/>
    <w:rsid w:val="004F26B6"/>
    <w:rsid w:val="004F26EB"/>
    <w:rsid w:val="004F2BF3"/>
    <w:rsid w:val="004F2CDA"/>
    <w:rsid w:val="004F2D1F"/>
    <w:rsid w:val="004F2FBB"/>
    <w:rsid w:val="004F30F3"/>
    <w:rsid w:val="004F31F5"/>
    <w:rsid w:val="004F37FE"/>
    <w:rsid w:val="004F39EB"/>
    <w:rsid w:val="004F3AF1"/>
    <w:rsid w:val="004F3AFE"/>
    <w:rsid w:val="004F3CA5"/>
    <w:rsid w:val="004F4097"/>
    <w:rsid w:val="004F4382"/>
    <w:rsid w:val="004F43B1"/>
    <w:rsid w:val="004F43B4"/>
    <w:rsid w:val="004F4C62"/>
    <w:rsid w:val="004F4E20"/>
    <w:rsid w:val="004F4EB2"/>
    <w:rsid w:val="004F50BA"/>
    <w:rsid w:val="004F50C1"/>
    <w:rsid w:val="004F5988"/>
    <w:rsid w:val="004F59A1"/>
    <w:rsid w:val="004F5D51"/>
    <w:rsid w:val="004F5EA7"/>
    <w:rsid w:val="004F6805"/>
    <w:rsid w:val="004F6C29"/>
    <w:rsid w:val="004F6D08"/>
    <w:rsid w:val="004F6F11"/>
    <w:rsid w:val="004F7196"/>
    <w:rsid w:val="004F721A"/>
    <w:rsid w:val="004F72D3"/>
    <w:rsid w:val="004F7A32"/>
    <w:rsid w:val="004F7D96"/>
    <w:rsid w:val="005000F4"/>
    <w:rsid w:val="005003CA"/>
    <w:rsid w:val="00500461"/>
    <w:rsid w:val="00500639"/>
    <w:rsid w:val="00500720"/>
    <w:rsid w:val="005007F8"/>
    <w:rsid w:val="00500A23"/>
    <w:rsid w:val="00500C97"/>
    <w:rsid w:val="005017C4"/>
    <w:rsid w:val="00501B5B"/>
    <w:rsid w:val="00501C8B"/>
    <w:rsid w:val="00501E55"/>
    <w:rsid w:val="00501E81"/>
    <w:rsid w:val="0050249C"/>
    <w:rsid w:val="005025A3"/>
    <w:rsid w:val="00502E06"/>
    <w:rsid w:val="00503434"/>
    <w:rsid w:val="005036F8"/>
    <w:rsid w:val="0050377C"/>
    <w:rsid w:val="005037AB"/>
    <w:rsid w:val="005039C0"/>
    <w:rsid w:val="00503E4C"/>
    <w:rsid w:val="00504107"/>
    <w:rsid w:val="00504A4A"/>
    <w:rsid w:val="00504A66"/>
    <w:rsid w:val="00504C05"/>
    <w:rsid w:val="00504CB7"/>
    <w:rsid w:val="005050C6"/>
    <w:rsid w:val="005058EC"/>
    <w:rsid w:val="00505E0D"/>
    <w:rsid w:val="00506137"/>
    <w:rsid w:val="005061CC"/>
    <w:rsid w:val="00506400"/>
    <w:rsid w:val="005064D8"/>
    <w:rsid w:val="00506541"/>
    <w:rsid w:val="0050706E"/>
    <w:rsid w:val="005071AF"/>
    <w:rsid w:val="0050792B"/>
    <w:rsid w:val="005079AE"/>
    <w:rsid w:val="00507DFE"/>
    <w:rsid w:val="00510051"/>
    <w:rsid w:val="005101F7"/>
    <w:rsid w:val="00510498"/>
    <w:rsid w:val="0051089E"/>
    <w:rsid w:val="00510AE2"/>
    <w:rsid w:val="00510FF3"/>
    <w:rsid w:val="005110AF"/>
    <w:rsid w:val="00511305"/>
    <w:rsid w:val="00511361"/>
    <w:rsid w:val="00511E67"/>
    <w:rsid w:val="005120FD"/>
    <w:rsid w:val="00512426"/>
    <w:rsid w:val="00512D5B"/>
    <w:rsid w:val="00512DC2"/>
    <w:rsid w:val="00512E52"/>
    <w:rsid w:val="005132D3"/>
    <w:rsid w:val="0051342B"/>
    <w:rsid w:val="00513599"/>
    <w:rsid w:val="00513749"/>
    <w:rsid w:val="00513A0F"/>
    <w:rsid w:val="00513F5B"/>
    <w:rsid w:val="00513FDD"/>
    <w:rsid w:val="005143A0"/>
    <w:rsid w:val="005143A4"/>
    <w:rsid w:val="00514411"/>
    <w:rsid w:val="00514466"/>
    <w:rsid w:val="0051499B"/>
    <w:rsid w:val="00514A23"/>
    <w:rsid w:val="00514ADE"/>
    <w:rsid w:val="00514C95"/>
    <w:rsid w:val="00514F79"/>
    <w:rsid w:val="00515039"/>
    <w:rsid w:val="005150AE"/>
    <w:rsid w:val="00515425"/>
    <w:rsid w:val="0051578A"/>
    <w:rsid w:val="00515956"/>
    <w:rsid w:val="00515A32"/>
    <w:rsid w:val="00515B5F"/>
    <w:rsid w:val="00515FCE"/>
    <w:rsid w:val="0051619A"/>
    <w:rsid w:val="0051680F"/>
    <w:rsid w:val="00516B03"/>
    <w:rsid w:val="005175F7"/>
    <w:rsid w:val="00517619"/>
    <w:rsid w:val="00517D1C"/>
    <w:rsid w:val="00517D2F"/>
    <w:rsid w:val="00520430"/>
    <w:rsid w:val="00520594"/>
    <w:rsid w:val="0052087C"/>
    <w:rsid w:val="0052176E"/>
    <w:rsid w:val="00521787"/>
    <w:rsid w:val="0052191E"/>
    <w:rsid w:val="00521BC4"/>
    <w:rsid w:val="005222AA"/>
    <w:rsid w:val="005225B3"/>
    <w:rsid w:val="0052268F"/>
    <w:rsid w:val="00522C50"/>
    <w:rsid w:val="005230A5"/>
    <w:rsid w:val="00523113"/>
    <w:rsid w:val="00523436"/>
    <w:rsid w:val="00523A22"/>
    <w:rsid w:val="00523B3B"/>
    <w:rsid w:val="00523BDA"/>
    <w:rsid w:val="00523C32"/>
    <w:rsid w:val="00524B10"/>
    <w:rsid w:val="00524C24"/>
    <w:rsid w:val="00525AFD"/>
    <w:rsid w:val="00525BBE"/>
    <w:rsid w:val="00525F28"/>
    <w:rsid w:val="005260EC"/>
    <w:rsid w:val="00526255"/>
    <w:rsid w:val="005266A2"/>
    <w:rsid w:val="005268DC"/>
    <w:rsid w:val="005269AB"/>
    <w:rsid w:val="00526AA5"/>
    <w:rsid w:val="00526C2F"/>
    <w:rsid w:val="00526C61"/>
    <w:rsid w:val="00527604"/>
    <w:rsid w:val="00527698"/>
    <w:rsid w:val="0052783A"/>
    <w:rsid w:val="00527CA8"/>
    <w:rsid w:val="00527D91"/>
    <w:rsid w:val="005300EB"/>
    <w:rsid w:val="005304FE"/>
    <w:rsid w:val="00530647"/>
    <w:rsid w:val="00530CBD"/>
    <w:rsid w:val="00530FEB"/>
    <w:rsid w:val="00531067"/>
    <w:rsid w:val="005316AB"/>
    <w:rsid w:val="00531F17"/>
    <w:rsid w:val="005320F7"/>
    <w:rsid w:val="00532457"/>
    <w:rsid w:val="00532681"/>
    <w:rsid w:val="005326C1"/>
    <w:rsid w:val="00532840"/>
    <w:rsid w:val="005328FB"/>
    <w:rsid w:val="00532FB9"/>
    <w:rsid w:val="00533273"/>
    <w:rsid w:val="0053390D"/>
    <w:rsid w:val="0053393C"/>
    <w:rsid w:val="00533A75"/>
    <w:rsid w:val="00533AC1"/>
    <w:rsid w:val="005341DC"/>
    <w:rsid w:val="005342C2"/>
    <w:rsid w:val="00534473"/>
    <w:rsid w:val="005344E8"/>
    <w:rsid w:val="005347EC"/>
    <w:rsid w:val="00534840"/>
    <w:rsid w:val="00534989"/>
    <w:rsid w:val="00534ED4"/>
    <w:rsid w:val="00534FD2"/>
    <w:rsid w:val="005350C2"/>
    <w:rsid w:val="0053512F"/>
    <w:rsid w:val="005351B3"/>
    <w:rsid w:val="0053553D"/>
    <w:rsid w:val="00535F3E"/>
    <w:rsid w:val="0053627C"/>
    <w:rsid w:val="005363CC"/>
    <w:rsid w:val="0053647F"/>
    <w:rsid w:val="0053660C"/>
    <w:rsid w:val="00536C1C"/>
    <w:rsid w:val="00536C33"/>
    <w:rsid w:val="00536D50"/>
    <w:rsid w:val="00536D57"/>
    <w:rsid w:val="00536D74"/>
    <w:rsid w:val="00537607"/>
    <w:rsid w:val="00537A20"/>
    <w:rsid w:val="00537EFB"/>
    <w:rsid w:val="00537F96"/>
    <w:rsid w:val="00540960"/>
    <w:rsid w:val="00540B32"/>
    <w:rsid w:val="00540C5F"/>
    <w:rsid w:val="0054107C"/>
    <w:rsid w:val="005410AF"/>
    <w:rsid w:val="00541108"/>
    <w:rsid w:val="005412B5"/>
    <w:rsid w:val="0054160F"/>
    <w:rsid w:val="0054179C"/>
    <w:rsid w:val="00541874"/>
    <w:rsid w:val="00541AF7"/>
    <w:rsid w:val="005421EC"/>
    <w:rsid w:val="00542605"/>
    <w:rsid w:val="0054265F"/>
    <w:rsid w:val="0054270F"/>
    <w:rsid w:val="00542712"/>
    <w:rsid w:val="00542D88"/>
    <w:rsid w:val="00542FC0"/>
    <w:rsid w:val="005430B9"/>
    <w:rsid w:val="005431C9"/>
    <w:rsid w:val="00543329"/>
    <w:rsid w:val="005434E7"/>
    <w:rsid w:val="00543532"/>
    <w:rsid w:val="00543898"/>
    <w:rsid w:val="00543D0F"/>
    <w:rsid w:val="00543D27"/>
    <w:rsid w:val="00543D48"/>
    <w:rsid w:val="005441C6"/>
    <w:rsid w:val="00544223"/>
    <w:rsid w:val="005442A7"/>
    <w:rsid w:val="00544334"/>
    <w:rsid w:val="00544524"/>
    <w:rsid w:val="005445E5"/>
    <w:rsid w:val="00544A35"/>
    <w:rsid w:val="00544DF8"/>
    <w:rsid w:val="00545399"/>
    <w:rsid w:val="00545F0D"/>
    <w:rsid w:val="0054617F"/>
    <w:rsid w:val="0054621D"/>
    <w:rsid w:val="005463D6"/>
    <w:rsid w:val="005467FB"/>
    <w:rsid w:val="00546BED"/>
    <w:rsid w:val="00546D3C"/>
    <w:rsid w:val="00546FD2"/>
    <w:rsid w:val="00546FE2"/>
    <w:rsid w:val="00547193"/>
    <w:rsid w:val="0054739C"/>
    <w:rsid w:val="00547419"/>
    <w:rsid w:val="0054772F"/>
    <w:rsid w:val="005479A2"/>
    <w:rsid w:val="00547F1D"/>
    <w:rsid w:val="00547F24"/>
    <w:rsid w:val="00547F93"/>
    <w:rsid w:val="00550867"/>
    <w:rsid w:val="00551262"/>
    <w:rsid w:val="00552196"/>
    <w:rsid w:val="005522C8"/>
    <w:rsid w:val="00552485"/>
    <w:rsid w:val="005524F2"/>
    <w:rsid w:val="00552D43"/>
    <w:rsid w:val="00552E24"/>
    <w:rsid w:val="005531B4"/>
    <w:rsid w:val="00553224"/>
    <w:rsid w:val="0055392D"/>
    <w:rsid w:val="00553934"/>
    <w:rsid w:val="00553AFC"/>
    <w:rsid w:val="00553D48"/>
    <w:rsid w:val="005541E4"/>
    <w:rsid w:val="0055431A"/>
    <w:rsid w:val="0055443C"/>
    <w:rsid w:val="00554696"/>
    <w:rsid w:val="005550AF"/>
    <w:rsid w:val="00555329"/>
    <w:rsid w:val="005554C5"/>
    <w:rsid w:val="00555876"/>
    <w:rsid w:val="00555E6C"/>
    <w:rsid w:val="00555E8A"/>
    <w:rsid w:val="005560A3"/>
    <w:rsid w:val="005561BA"/>
    <w:rsid w:val="0055633A"/>
    <w:rsid w:val="0055641A"/>
    <w:rsid w:val="005567D4"/>
    <w:rsid w:val="005569A9"/>
    <w:rsid w:val="00556D59"/>
    <w:rsid w:val="005570F1"/>
    <w:rsid w:val="005578DC"/>
    <w:rsid w:val="00557A20"/>
    <w:rsid w:val="00557CA5"/>
    <w:rsid w:val="00557EFF"/>
    <w:rsid w:val="00557F4C"/>
    <w:rsid w:val="00557F87"/>
    <w:rsid w:val="005600DE"/>
    <w:rsid w:val="0056036C"/>
    <w:rsid w:val="005605BD"/>
    <w:rsid w:val="005607A3"/>
    <w:rsid w:val="0056086B"/>
    <w:rsid w:val="0056092E"/>
    <w:rsid w:val="00560A27"/>
    <w:rsid w:val="00560C21"/>
    <w:rsid w:val="0056171F"/>
    <w:rsid w:val="00561787"/>
    <w:rsid w:val="00561812"/>
    <w:rsid w:val="00561B9F"/>
    <w:rsid w:val="00561BD4"/>
    <w:rsid w:val="00561DF0"/>
    <w:rsid w:val="00561E11"/>
    <w:rsid w:val="0056208D"/>
    <w:rsid w:val="0056222E"/>
    <w:rsid w:val="00562252"/>
    <w:rsid w:val="00562420"/>
    <w:rsid w:val="00562480"/>
    <w:rsid w:val="005628BE"/>
    <w:rsid w:val="00562A0C"/>
    <w:rsid w:val="00562D78"/>
    <w:rsid w:val="0056301E"/>
    <w:rsid w:val="005634B4"/>
    <w:rsid w:val="005634DA"/>
    <w:rsid w:val="005639FA"/>
    <w:rsid w:val="00563CE4"/>
    <w:rsid w:val="00563EE2"/>
    <w:rsid w:val="00564406"/>
    <w:rsid w:val="00564475"/>
    <w:rsid w:val="00564592"/>
    <w:rsid w:val="00564B19"/>
    <w:rsid w:val="00564FF1"/>
    <w:rsid w:val="00565491"/>
    <w:rsid w:val="005658FC"/>
    <w:rsid w:val="00565B06"/>
    <w:rsid w:val="00565D76"/>
    <w:rsid w:val="00565FCD"/>
    <w:rsid w:val="00566021"/>
    <w:rsid w:val="005665DC"/>
    <w:rsid w:val="00566941"/>
    <w:rsid w:val="00566D37"/>
    <w:rsid w:val="00566E84"/>
    <w:rsid w:val="00567154"/>
    <w:rsid w:val="00567674"/>
    <w:rsid w:val="00567D76"/>
    <w:rsid w:val="00567EF7"/>
    <w:rsid w:val="005700E2"/>
    <w:rsid w:val="00570189"/>
    <w:rsid w:val="00570382"/>
    <w:rsid w:val="0057056D"/>
    <w:rsid w:val="00570975"/>
    <w:rsid w:val="005709F7"/>
    <w:rsid w:val="00570D73"/>
    <w:rsid w:val="005713A6"/>
    <w:rsid w:val="005714C2"/>
    <w:rsid w:val="005716D1"/>
    <w:rsid w:val="00571989"/>
    <w:rsid w:val="005720A9"/>
    <w:rsid w:val="005727E7"/>
    <w:rsid w:val="005728A6"/>
    <w:rsid w:val="00572E1A"/>
    <w:rsid w:val="005732B3"/>
    <w:rsid w:val="005733B3"/>
    <w:rsid w:val="00573741"/>
    <w:rsid w:val="005737DF"/>
    <w:rsid w:val="00573CE2"/>
    <w:rsid w:val="00573E32"/>
    <w:rsid w:val="00573FFC"/>
    <w:rsid w:val="00574262"/>
    <w:rsid w:val="00574364"/>
    <w:rsid w:val="00574917"/>
    <w:rsid w:val="00574C29"/>
    <w:rsid w:val="005751BE"/>
    <w:rsid w:val="00575233"/>
    <w:rsid w:val="005758B2"/>
    <w:rsid w:val="00575AD1"/>
    <w:rsid w:val="00575C82"/>
    <w:rsid w:val="00576DB9"/>
    <w:rsid w:val="0057712D"/>
    <w:rsid w:val="005775FD"/>
    <w:rsid w:val="00577CCE"/>
    <w:rsid w:val="0058047B"/>
    <w:rsid w:val="00580D41"/>
    <w:rsid w:val="00581445"/>
    <w:rsid w:val="00581449"/>
    <w:rsid w:val="00581A92"/>
    <w:rsid w:val="00581CD6"/>
    <w:rsid w:val="00581D5D"/>
    <w:rsid w:val="005822D8"/>
    <w:rsid w:val="00582885"/>
    <w:rsid w:val="00582E3C"/>
    <w:rsid w:val="00583028"/>
    <w:rsid w:val="005837A1"/>
    <w:rsid w:val="00583B26"/>
    <w:rsid w:val="00583E68"/>
    <w:rsid w:val="00583F54"/>
    <w:rsid w:val="0058414F"/>
    <w:rsid w:val="00584894"/>
    <w:rsid w:val="00584A05"/>
    <w:rsid w:val="00584EBB"/>
    <w:rsid w:val="0058502F"/>
    <w:rsid w:val="00585546"/>
    <w:rsid w:val="0058566F"/>
    <w:rsid w:val="0058569A"/>
    <w:rsid w:val="005856F2"/>
    <w:rsid w:val="00585C8F"/>
    <w:rsid w:val="00586122"/>
    <w:rsid w:val="005865F2"/>
    <w:rsid w:val="005866E4"/>
    <w:rsid w:val="00586DC6"/>
    <w:rsid w:val="00586E22"/>
    <w:rsid w:val="00587A4C"/>
    <w:rsid w:val="00587AB1"/>
    <w:rsid w:val="00587ADD"/>
    <w:rsid w:val="00587D95"/>
    <w:rsid w:val="00587ECD"/>
    <w:rsid w:val="00587FC2"/>
    <w:rsid w:val="00590037"/>
    <w:rsid w:val="005900EA"/>
    <w:rsid w:val="005900FF"/>
    <w:rsid w:val="0059013D"/>
    <w:rsid w:val="0059015B"/>
    <w:rsid w:val="005903F2"/>
    <w:rsid w:val="005906A7"/>
    <w:rsid w:val="0059092A"/>
    <w:rsid w:val="00590DD2"/>
    <w:rsid w:val="0059105B"/>
    <w:rsid w:val="00591130"/>
    <w:rsid w:val="0059116E"/>
    <w:rsid w:val="005919E6"/>
    <w:rsid w:val="00591BF2"/>
    <w:rsid w:val="00591C58"/>
    <w:rsid w:val="00591D4A"/>
    <w:rsid w:val="005920BE"/>
    <w:rsid w:val="0059255F"/>
    <w:rsid w:val="005926A5"/>
    <w:rsid w:val="0059288F"/>
    <w:rsid w:val="0059290A"/>
    <w:rsid w:val="005929BF"/>
    <w:rsid w:val="00592BDF"/>
    <w:rsid w:val="0059329D"/>
    <w:rsid w:val="00593557"/>
    <w:rsid w:val="00593B86"/>
    <w:rsid w:val="0059482B"/>
    <w:rsid w:val="00594847"/>
    <w:rsid w:val="00594A94"/>
    <w:rsid w:val="00594EAA"/>
    <w:rsid w:val="005952DF"/>
    <w:rsid w:val="0059532A"/>
    <w:rsid w:val="00595AF1"/>
    <w:rsid w:val="00596301"/>
    <w:rsid w:val="00596763"/>
    <w:rsid w:val="005969B0"/>
    <w:rsid w:val="00596DD5"/>
    <w:rsid w:val="00596FC9"/>
    <w:rsid w:val="00597B7D"/>
    <w:rsid w:val="005A0078"/>
    <w:rsid w:val="005A01FE"/>
    <w:rsid w:val="005A06BD"/>
    <w:rsid w:val="005A073B"/>
    <w:rsid w:val="005A0AF5"/>
    <w:rsid w:val="005A0C92"/>
    <w:rsid w:val="005A0CD8"/>
    <w:rsid w:val="005A0D22"/>
    <w:rsid w:val="005A0D84"/>
    <w:rsid w:val="005A0E0F"/>
    <w:rsid w:val="005A1023"/>
    <w:rsid w:val="005A1B97"/>
    <w:rsid w:val="005A2555"/>
    <w:rsid w:val="005A2BF1"/>
    <w:rsid w:val="005A2F28"/>
    <w:rsid w:val="005A3090"/>
    <w:rsid w:val="005A3517"/>
    <w:rsid w:val="005A35F4"/>
    <w:rsid w:val="005A3616"/>
    <w:rsid w:val="005A3AEB"/>
    <w:rsid w:val="005A3C72"/>
    <w:rsid w:val="005A4625"/>
    <w:rsid w:val="005A48F2"/>
    <w:rsid w:val="005A4AF1"/>
    <w:rsid w:val="005A522A"/>
    <w:rsid w:val="005A5325"/>
    <w:rsid w:val="005A5780"/>
    <w:rsid w:val="005A5840"/>
    <w:rsid w:val="005A5B76"/>
    <w:rsid w:val="005A5FD0"/>
    <w:rsid w:val="005A656E"/>
    <w:rsid w:val="005A6C96"/>
    <w:rsid w:val="005A6D5D"/>
    <w:rsid w:val="005A7372"/>
    <w:rsid w:val="005A7474"/>
    <w:rsid w:val="005A7700"/>
    <w:rsid w:val="005A7814"/>
    <w:rsid w:val="005B0150"/>
    <w:rsid w:val="005B01D4"/>
    <w:rsid w:val="005B05E5"/>
    <w:rsid w:val="005B098C"/>
    <w:rsid w:val="005B0A0F"/>
    <w:rsid w:val="005B0B1D"/>
    <w:rsid w:val="005B109C"/>
    <w:rsid w:val="005B10EA"/>
    <w:rsid w:val="005B11C6"/>
    <w:rsid w:val="005B1BB5"/>
    <w:rsid w:val="005B1D17"/>
    <w:rsid w:val="005B2004"/>
    <w:rsid w:val="005B22BA"/>
    <w:rsid w:val="005B237A"/>
    <w:rsid w:val="005B244A"/>
    <w:rsid w:val="005B2490"/>
    <w:rsid w:val="005B2665"/>
    <w:rsid w:val="005B2929"/>
    <w:rsid w:val="005B29A0"/>
    <w:rsid w:val="005B2A61"/>
    <w:rsid w:val="005B2F9D"/>
    <w:rsid w:val="005B394F"/>
    <w:rsid w:val="005B39D8"/>
    <w:rsid w:val="005B3B25"/>
    <w:rsid w:val="005B3D64"/>
    <w:rsid w:val="005B3EB7"/>
    <w:rsid w:val="005B48AC"/>
    <w:rsid w:val="005B49EE"/>
    <w:rsid w:val="005B49F0"/>
    <w:rsid w:val="005B4AAF"/>
    <w:rsid w:val="005B4BC0"/>
    <w:rsid w:val="005B4EA7"/>
    <w:rsid w:val="005B4FBD"/>
    <w:rsid w:val="005B4FC4"/>
    <w:rsid w:val="005B56A8"/>
    <w:rsid w:val="005B56BD"/>
    <w:rsid w:val="005B5701"/>
    <w:rsid w:val="005B58E9"/>
    <w:rsid w:val="005B5B1C"/>
    <w:rsid w:val="005B5B73"/>
    <w:rsid w:val="005B5D9A"/>
    <w:rsid w:val="005B5DB9"/>
    <w:rsid w:val="005B5DD7"/>
    <w:rsid w:val="005B60CC"/>
    <w:rsid w:val="005B61DD"/>
    <w:rsid w:val="005B6283"/>
    <w:rsid w:val="005B6474"/>
    <w:rsid w:val="005B64D3"/>
    <w:rsid w:val="005B662B"/>
    <w:rsid w:val="005B6749"/>
    <w:rsid w:val="005B6801"/>
    <w:rsid w:val="005B6920"/>
    <w:rsid w:val="005B6A14"/>
    <w:rsid w:val="005B6C3F"/>
    <w:rsid w:val="005B7014"/>
    <w:rsid w:val="005B71B1"/>
    <w:rsid w:val="005B77D8"/>
    <w:rsid w:val="005B77F5"/>
    <w:rsid w:val="005B7876"/>
    <w:rsid w:val="005B7AC9"/>
    <w:rsid w:val="005B7B60"/>
    <w:rsid w:val="005B7B6C"/>
    <w:rsid w:val="005C12C7"/>
    <w:rsid w:val="005C14D6"/>
    <w:rsid w:val="005C1B6B"/>
    <w:rsid w:val="005C205B"/>
    <w:rsid w:val="005C2127"/>
    <w:rsid w:val="005C2891"/>
    <w:rsid w:val="005C2FF6"/>
    <w:rsid w:val="005C384C"/>
    <w:rsid w:val="005C3988"/>
    <w:rsid w:val="005C3A1A"/>
    <w:rsid w:val="005C3B20"/>
    <w:rsid w:val="005C3C0F"/>
    <w:rsid w:val="005C3F83"/>
    <w:rsid w:val="005C3FAB"/>
    <w:rsid w:val="005C403D"/>
    <w:rsid w:val="005C43CD"/>
    <w:rsid w:val="005C490B"/>
    <w:rsid w:val="005C4EAA"/>
    <w:rsid w:val="005C5109"/>
    <w:rsid w:val="005C523F"/>
    <w:rsid w:val="005C53D6"/>
    <w:rsid w:val="005C5A02"/>
    <w:rsid w:val="005C5EF2"/>
    <w:rsid w:val="005C5F3B"/>
    <w:rsid w:val="005C67F7"/>
    <w:rsid w:val="005C69F8"/>
    <w:rsid w:val="005C6A68"/>
    <w:rsid w:val="005C6F42"/>
    <w:rsid w:val="005C6F44"/>
    <w:rsid w:val="005C6FDE"/>
    <w:rsid w:val="005C6FF5"/>
    <w:rsid w:val="005C7538"/>
    <w:rsid w:val="005D01E5"/>
    <w:rsid w:val="005D024B"/>
    <w:rsid w:val="005D0AA6"/>
    <w:rsid w:val="005D0BBC"/>
    <w:rsid w:val="005D0E1B"/>
    <w:rsid w:val="005D0EB3"/>
    <w:rsid w:val="005D100D"/>
    <w:rsid w:val="005D1060"/>
    <w:rsid w:val="005D181E"/>
    <w:rsid w:val="005D1906"/>
    <w:rsid w:val="005D19C5"/>
    <w:rsid w:val="005D1B40"/>
    <w:rsid w:val="005D1C58"/>
    <w:rsid w:val="005D1C8C"/>
    <w:rsid w:val="005D2361"/>
    <w:rsid w:val="005D3097"/>
    <w:rsid w:val="005D316E"/>
    <w:rsid w:val="005D334E"/>
    <w:rsid w:val="005D347C"/>
    <w:rsid w:val="005D3895"/>
    <w:rsid w:val="005D3BEF"/>
    <w:rsid w:val="005D3FFB"/>
    <w:rsid w:val="005D40F9"/>
    <w:rsid w:val="005D4445"/>
    <w:rsid w:val="005D488F"/>
    <w:rsid w:val="005D4C10"/>
    <w:rsid w:val="005D54EF"/>
    <w:rsid w:val="005D56AA"/>
    <w:rsid w:val="005D57FF"/>
    <w:rsid w:val="005D5F76"/>
    <w:rsid w:val="005D62BD"/>
    <w:rsid w:val="005D64A9"/>
    <w:rsid w:val="005D66D1"/>
    <w:rsid w:val="005D67E1"/>
    <w:rsid w:val="005D6A10"/>
    <w:rsid w:val="005D6D8E"/>
    <w:rsid w:val="005D6F5F"/>
    <w:rsid w:val="005D6F70"/>
    <w:rsid w:val="005D6FD6"/>
    <w:rsid w:val="005D7041"/>
    <w:rsid w:val="005D706B"/>
    <w:rsid w:val="005D7166"/>
    <w:rsid w:val="005D71DA"/>
    <w:rsid w:val="005D730B"/>
    <w:rsid w:val="005D76C9"/>
    <w:rsid w:val="005D7808"/>
    <w:rsid w:val="005D7908"/>
    <w:rsid w:val="005D7C9F"/>
    <w:rsid w:val="005E0073"/>
    <w:rsid w:val="005E050C"/>
    <w:rsid w:val="005E0792"/>
    <w:rsid w:val="005E07E1"/>
    <w:rsid w:val="005E09C5"/>
    <w:rsid w:val="005E09F7"/>
    <w:rsid w:val="005E0B28"/>
    <w:rsid w:val="005E0FE8"/>
    <w:rsid w:val="005E1071"/>
    <w:rsid w:val="005E1550"/>
    <w:rsid w:val="005E1741"/>
    <w:rsid w:val="005E175E"/>
    <w:rsid w:val="005E1917"/>
    <w:rsid w:val="005E1AD6"/>
    <w:rsid w:val="005E1B61"/>
    <w:rsid w:val="005E1D9D"/>
    <w:rsid w:val="005E1DB4"/>
    <w:rsid w:val="005E1FD9"/>
    <w:rsid w:val="005E2052"/>
    <w:rsid w:val="005E253C"/>
    <w:rsid w:val="005E29A1"/>
    <w:rsid w:val="005E29FC"/>
    <w:rsid w:val="005E2C0F"/>
    <w:rsid w:val="005E2F9D"/>
    <w:rsid w:val="005E3407"/>
    <w:rsid w:val="005E34BE"/>
    <w:rsid w:val="005E36B0"/>
    <w:rsid w:val="005E3872"/>
    <w:rsid w:val="005E3B38"/>
    <w:rsid w:val="005E3EFE"/>
    <w:rsid w:val="005E436F"/>
    <w:rsid w:val="005E4D43"/>
    <w:rsid w:val="005E4FC3"/>
    <w:rsid w:val="005E51A1"/>
    <w:rsid w:val="005E51D8"/>
    <w:rsid w:val="005E5288"/>
    <w:rsid w:val="005E53B2"/>
    <w:rsid w:val="005E56D6"/>
    <w:rsid w:val="005E56E2"/>
    <w:rsid w:val="005E57A5"/>
    <w:rsid w:val="005E58A7"/>
    <w:rsid w:val="005E5969"/>
    <w:rsid w:val="005E5A6B"/>
    <w:rsid w:val="005E5C73"/>
    <w:rsid w:val="005E60C0"/>
    <w:rsid w:val="005E63C6"/>
    <w:rsid w:val="005E6786"/>
    <w:rsid w:val="005E689F"/>
    <w:rsid w:val="005E691C"/>
    <w:rsid w:val="005E6DD3"/>
    <w:rsid w:val="005E6DD7"/>
    <w:rsid w:val="005E6E6D"/>
    <w:rsid w:val="005E7904"/>
    <w:rsid w:val="005E7E15"/>
    <w:rsid w:val="005E7F79"/>
    <w:rsid w:val="005F018F"/>
    <w:rsid w:val="005F0569"/>
    <w:rsid w:val="005F0A54"/>
    <w:rsid w:val="005F0CE6"/>
    <w:rsid w:val="005F0E0D"/>
    <w:rsid w:val="005F0E9A"/>
    <w:rsid w:val="005F1824"/>
    <w:rsid w:val="005F1CF8"/>
    <w:rsid w:val="005F1D80"/>
    <w:rsid w:val="005F1DAE"/>
    <w:rsid w:val="005F1FC3"/>
    <w:rsid w:val="005F22CB"/>
    <w:rsid w:val="005F2409"/>
    <w:rsid w:val="005F2689"/>
    <w:rsid w:val="005F26D5"/>
    <w:rsid w:val="005F277A"/>
    <w:rsid w:val="005F2792"/>
    <w:rsid w:val="005F2B7C"/>
    <w:rsid w:val="005F2C29"/>
    <w:rsid w:val="005F2C9B"/>
    <w:rsid w:val="005F2D26"/>
    <w:rsid w:val="005F30CF"/>
    <w:rsid w:val="005F36DC"/>
    <w:rsid w:val="005F39A2"/>
    <w:rsid w:val="005F3F6C"/>
    <w:rsid w:val="005F4557"/>
    <w:rsid w:val="005F468E"/>
    <w:rsid w:val="005F486E"/>
    <w:rsid w:val="005F4A6B"/>
    <w:rsid w:val="005F5053"/>
    <w:rsid w:val="005F5164"/>
    <w:rsid w:val="005F5379"/>
    <w:rsid w:val="005F56E5"/>
    <w:rsid w:val="005F5789"/>
    <w:rsid w:val="005F5A3D"/>
    <w:rsid w:val="005F5CD0"/>
    <w:rsid w:val="005F6182"/>
    <w:rsid w:val="005F67E1"/>
    <w:rsid w:val="005F6B37"/>
    <w:rsid w:val="005F6CAF"/>
    <w:rsid w:val="005F6CC0"/>
    <w:rsid w:val="005F6D72"/>
    <w:rsid w:val="005F707B"/>
    <w:rsid w:val="005F7129"/>
    <w:rsid w:val="005F7180"/>
    <w:rsid w:val="005F7261"/>
    <w:rsid w:val="005F7717"/>
    <w:rsid w:val="00600132"/>
    <w:rsid w:val="00600793"/>
    <w:rsid w:val="00600971"/>
    <w:rsid w:val="00600EA8"/>
    <w:rsid w:val="00600FC7"/>
    <w:rsid w:val="00601611"/>
    <w:rsid w:val="00601F2D"/>
    <w:rsid w:val="00601FEB"/>
    <w:rsid w:val="0060271C"/>
    <w:rsid w:val="00602DFC"/>
    <w:rsid w:val="00602F89"/>
    <w:rsid w:val="0060307C"/>
    <w:rsid w:val="0060312B"/>
    <w:rsid w:val="00603401"/>
    <w:rsid w:val="00603459"/>
    <w:rsid w:val="006038B0"/>
    <w:rsid w:val="00603941"/>
    <w:rsid w:val="006039A9"/>
    <w:rsid w:val="00603A32"/>
    <w:rsid w:val="00603A72"/>
    <w:rsid w:val="00603F54"/>
    <w:rsid w:val="006041B8"/>
    <w:rsid w:val="006044C0"/>
    <w:rsid w:val="00604680"/>
    <w:rsid w:val="0060468E"/>
    <w:rsid w:val="0060485B"/>
    <w:rsid w:val="00604BCB"/>
    <w:rsid w:val="006051E9"/>
    <w:rsid w:val="00605283"/>
    <w:rsid w:val="00605B40"/>
    <w:rsid w:val="00605C81"/>
    <w:rsid w:val="00605CED"/>
    <w:rsid w:val="0060605A"/>
    <w:rsid w:val="0060625A"/>
    <w:rsid w:val="006062F9"/>
    <w:rsid w:val="0060668F"/>
    <w:rsid w:val="006066AB"/>
    <w:rsid w:val="00606A6D"/>
    <w:rsid w:val="00606B6D"/>
    <w:rsid w:val="0060700A"/>
    <w:rsid w:val="0060706F"/>
    <w:rsid w:val="006070E2"/>
    <w:rsid w:val="00607163"/>
    <w:rsid w:val="0060734A"/>
    <w:rsid w:val="00607C22"/>
    <w:rsid w:val="00607E94"/>
    <w:rsid w:val="00607FFA"/>
    <w:rsid w:val="006101F8"/>
    <w:rsid w:val="00610241"/>
    <w:rsid w:val="006102EC"/>
    <w:rsid w:val="006103A4"/>
    <w:rsid w:val="006104B8"/>
    <w:rsid w:val="00610571"/>
    <w:rsid w:val="006105E4"/>
    <w:rsid w:val="006108D0"/>
    <w:rsid w:val="0061102F"/>
    <w:rsid w:val="00611188"/>
    <w:rsid w:val="0061136C"/>
    <w:rsid w:val="00611650"/>
    <w:rsid w:val="00611674"/>
    <w:rsid w:val="006116F6"/>
    <w:rsid w:val="0061198F"/>
    <w:rsid w:val="00611C9E"/>
    <w:rsid w:val="00612239"/>
    <w:rsid w:val="00612A3A"/>
    <w:rsid w:val="00612D19"/>
    <w:rsid w:val="00612DC6"/>
    <w:rsid w:val="00612F6C"/>
    <w:rsid w:val="00612FE0"/>
    <w:rsid w:val="006131C8"/>
    <w:rsid w:val="0061322B"/>
    <w:rsid w:val="00613598"/>
    <w:rsid w:val="0061368B"/>
    <w:rsid w:val="0061370B"/>
    <w:rsid w:val="00613A56"/>
    <w:rsid w:val="00613E19"/>
    <w:rsid w:val="00613E40"/>
    <w:rsid w:val="00614128"/>
    <w:rsid w:val="006143B9"/>
    <w:rsid w:val="0061450F"/>
    <w:rsid w:val="00614725"/>
    <w:rsid w:val="00614747"/>
    <w:rsid w:val="00614B0B"/>
    <w:rsid w:val="00614B26"/>
    <w:rsid w:val="00615210"/>
    <w:rsid w:val="00615526"/>
    <w:rsid w:val="00615678"/>
    <w:rsid w:val="006157AF"/>
    <w:rsid w:val="00615BB7"/>
    <w:rsid w:val="00615C38"/>
    <w:rsid w:val="00615D11"/>
    <w:rsid w:val="00615FE9"/>
    <w:rsid w:val="00616293"/>
    <w:rsid w:val="00616892"/>
    <w:rsid w:val="00616D2E"/>
    <w:rsid w:val="006171B5"/>
    <w:rsid w:val="0061729D"/>
    <w:rsid w:val="0061748D"/>
    <w:rsid w:val="006174B5"/>
    <w:rsid w:val="006176DA"/>
    <w:rsid w:val="00617759"/>
    <w:rsid w:val="00617895"/>
    <w:rsid w:val="0061794A"/>
    <w:rsid w:val="00617DDC"/>
    <w:rsid w:val="00617EA3"/>
    <w:rsid w:val="00617F40"/>
    <w:rsid w:val="00617F94"/>
    <w:rsid w:val="0062034E"/>
    <w:rsid w:val="00620584"/>
    <w:rsid w:val="00620661"/>
    <w:rsid w:val="00620749"/>
    <w:rsid w:val="00620A0A"/>
    <w:rsid w:val="00620A30"/>
    <w:rsid w:val="00620BC1"/>
    <w:rsid w:val="00620C41"/>
    <w:rsid w:val="0062108F"/>
    <w:rsid w:val="00621124"/>
    <w:rsid w:val="00621647"/>
    <w:rsid w:val="006218BF"/>
    <w:rsid w:val="006219C2"/>
    <w:rsid w:val="00621AA6"/>
    <w:rsid w:val="00621B5E"/>
    <w:rsid w:val="00622A79"/>
    <w:rsid w:val="00622AE4"/>
    <w:rsid w:val="00622F52"/>
    <w:rsid w:val="00622F53"/>
    <w:rsid w:val="006234C9"/>
    <w:rsid w:val="006235A2"/>
    <w:rsid w:val="0062382C"/>
    <w:rsid w:val="00623ED3"/>
    <w:rsid w:val="00623F5E"/>
    <w:rsid w:val="0062408A"/>
    <w:rsid w:val="00624382"/>
    <w:rsid w:val="0062454C"/>
    <w:rsid w:val="00624636"/>
    <w:rsid w:val="00624A27"/>
    <w:rsid w:val="00624D0C"/>
    <w:rsid w:val="0062503C"/>
    <w:rsid w:val="0062550C"/>
    <w:rsid w:val="00625A41"/>
    <w:rsid w:val="00625A97"/>
    <w:rsid w:val="00625CDB"/>
    <w:rsid w:val="00626445"/>
    <w:rsid w:val="006269BF"/>
    <w:rsid w:val="00626DDE"/>
    <w:rsid w:val="00626F66"/>
    <w:rsid w:val="00627687"/>
    <w:rsid w:val="00627846"/>
    <w:rsid w:val="00627950"/>
    <w:rsid w:val="00627E04"/>
    <w:rsid w:val="00627F9F"/>
    <w:rsid w:val="006301FC"/>
    <w:rsid w:val="00630447"/>
    <w:rsid w:val="006304BD"/>
    <w:rsid w:val="00630730"/>
    <w:rsid w:val="00630C63"/>
    <w:rsid w:val="00630F79"/>
    <w:rsid w:val="00631419"/>
    <w:rsid w:val="0063158D"/>
    <w:rsid w:val="00631962"/>
    <w:rsid w:val="00631AF5"/>
    <w:rsid w:val="00631CF3"/>
    <w:rsid w:val="00631FAF"/>
    <w:rsid w:val="006320C0"/>
    <w:rsid w:val="006320D5"/>
    <w:rsid w:val="00632106"/>
    <w:rsid w:val="0063220A"/>
    <w:rsid w:val="00632236"/>
    <w:rsid w:val="0063227D"/>
    <w:rsid w:val="0063250F"/>
    <w:rsid w:val="00632830"/>
    <w:rsid w:val="00633953"/>
    <w:rsid w:val="00633A8D"/>
    <w:rsid w:val="00633D80"/>
    <w:rsid w:val="0063422C"/>
    <w:rsid w:val="0063472C"/>
    <w:rsid w:val="006350CB"/>
    <w:rsid w:val="006351A8"/>
    <w:rsid w:val="006351DC"/>
    <w:rsid w:val="0063551A"/>
    <w:rsid w:val="0063554C"/>
    <w:rsid w:val="00635783"/>
    <w:rsid w:val="00635BED"/>
    <w:rsid w:val="00635E05"/>
    <w:rsid w:val="00636A06"/>
    <w:rsid w:val="00636DBF"/>
    <w:rsid w:val="00636E1D"/>
    <w:rsid w:val="00637038"/>
    <w:rsid w:val="006370C5"/>
    <w:rsid w:val="00637263"/>
    <w:rsid w:val="0063741D"/>
    <w:rsid w:val="0063763C"/>
    <w:rsid w:val="00637B35"/>
    <w:rsid w:val="00637F3F"/>
    <w:rsid w:val="00640809"/>
    <w:rsid w:val="00640A82"/>
    <w:rsid w:val="00640D22"/>
    <w:rsid w:val="00640EC5"/>
    <w:rsid w:val="00640F45"/>
    <w:rsid w:val="00641366"/>
    <w:rsid w:val="0064169B"/>
    <w:rsid w:val="006418A7"/>
    <w:rsid w:val="00641CAF"/>
    <w:rsid w:val="006426AC"/>
    <w:rsid w:val="00642AAB"/>
    <w:rsid w:val="00642B34"/>
    <w:rsid w:val="00642BE4"/>
    <w:rsid w:val="006436B2"/>
    <w:rsid w:val="00643A98"/>
    <w:rsid w:val="00643C12"/>
    <w:rsid w:val="00643C4A"/>
    <w:rsid w:val="00643F70"/>
    <w:rsid w:val="00644195"/>
    <w:rsid w:val="006441D6"/>
    <w:rsid w:val="0064449F"/>
    <w:rsid w:val="006444C6"/>
    <w:rsid w:val="00644BB6"/>
    <w:rsid w:val="00644D84"/>
    <w:rsid w:val="006451E1"/>
    <w:rsid w:val="00645C8C"/>
    <w:rsid w:val="00645E8E"/>
    <w:rsid w:val="00645FCE"/>
    <w:rsid w:val="00646769"/>
    <w:rsid w:val="00646965"/>
    <w:rsid w:val="00647098"/>
    <w:rsid w:val="0064709D"/>
    <w:rsid w:val="00647756"/>
    <w:rsid w:val="00647973"/>
    <w:rsid w:val="00647EC8"/>
    <w:rsid w:val="00647F88"/>
    <w:rsid w:val="00650073"/>
    <w:rsid w:val="0065028A"/>
    <w:rsid w:val="00650427"/>
    <w:rsid w:val="00650793"/>
    <w:rsid w:val="00650B5C"/>
    <w:rsid w:val="00650E43"/>
    <w:rsid w:val="006512CA"/>
    <w:rsid w:val="006519A4"/>
    <w:rsid w:val="00651CE7"/>
    <w:rsid w:val="00651D76"/>
    <w:rsid w:val="00652499"/>
    <w:rsid w:val="006526D4"/>
    <w:rsid w:val="006527F8"/>
    <w:rsid w:val="00652924"/>
    <w:rsid w:val="00652955"/>
    <w:rsid w:val="00652A01"/>
    <w:rsid w:val="00652C1D"/>
    <w:rsid w:val="00652D51"/>
    <w:rsid w:val="0065318C"/>
    <w:rsid w:val="006535D0"/>
    <w:rsid w:val="0065389F"/>
    <w:rsid w:val="00653D9A"/>
    <w:rsid w:val="00653EDD"/>
    <w:rsid w:val="006540D7"/>
    <w:rsid w:val="00654220"/>
    <w:rsid w:val="00654387"/>
    <w:rsid w:val="00654503"/>
    <w:rsid w:val="006545A5"/>
    <w:rsid w:val="0065485A"/>
    <w:rsid w:val="00654BDB"/>
    <w:rsid w:val="00654D2E"/>
    <w:rsid w:val="006555A6"/>
    <w:rsid w:val="0065569D"/>
    <w:rsid w:val="00655834"/>
    <w:rsid w:val="00655BFB"/>
    <w:rsid w:val="00655D5F"/>
    <w:rsid w:val="00655DFC"/>
    <w:rsid w:val="006562D9"/>
    <w:rsid w:val="006565C2"/>
    <w:rsid w:val="00656658"/>
    <w:rsid w:val="0065681B"/>
    <w:rsid w:val="00656DB9"/>
    <w:rsid w:val="00656E30"/>
    <w:rsid w:val="00656FA2"/>
    <w:rsid w:val="006578B4"/>
    <w:rsid w:val="006600A1"/>
    <w:rsid w:val="006603CD"/>
    <w:rsid w:val="00660425"/>
    <w:rsid w:val="0066070F"/>
    <w:rsid w:val="006607DF"/>
    <w:rsid w:val="00660942"/>
    <w:rsid w:val="00660A05"/>
    <w:rsid w:val="00660C01"/>
    <w:rsid w:val="00660F9B"/>
    <w:rsid w:val="00661061"/>
    <w:rsid w:val="006613EE"/>
    <w:rsid w:val="00661442"/>
    <w:rsid w:val="006619CC"/>
    <w:rsid w:val="00662226"/>
    <w:rsid w:val="00662E96"/>
    <w:rsid w:val="00662F54"/>
    <w:rsid w:val="006636FA"/>
    <w:rsid w:val="00663BFA"/>
    <w:rsid w:val="00663C11"/>
    <w:rsid w:val="00663CA1"/>
    <w:rsid w:val="00664889"/>
    <w:rsid w:val="006649BC"/>
    <w:rsid w:val="006651E5"/>
    <w:rsid w:val="00665818"/>
    <w:rsid w:val="006659C3"/>
    <w:rsid w:val="00665B42"/>
    <w:rsid w:val="00665B46"/>
    <w:rsid w:val="00665C44"/>
    <w:rsid w:val="00666181"/>
    <w:rsid w:val="006664E3"/>
    <w:rsid w:val="00666B2D"/>
    <w:rsid w:val="00666E2D"/>
    <w:rsid w:val="006672D8"/>
    <w:rsid w:val="006674AD"/>
    <w:rsid w:val="006678D6"/>
    <w:rsid w:val="0066793E"/>
    <w:rsid w:val="00667E16"/>
    <w:rsid w:val="0066A2C4"/>
    <w:rsid w:val="00670016"/>
    <w:rsid w:val="0067027D"/>
    <w:rsid w:val="00670494"/>
    <w:rsid w:val="006704A7"/>
    <w:rsid w:val="0067055B"/>
    <w:rsid w:val="0067073A"/>
    <w:rsid w:val="00670ED4"/>
    <w:rsid w:val="006715F2"/>
    <w:rsid w:val="00671652"/>
    <w:rsid w:val="00671AA5"/>
    <w:rsid w:val="00671AFF"/>
    <w:rsid w:val="00671C1B"/>
    <w:rsid w:val="00672286"/>
    <w:rsid w:val="006723C6"/>
    <w:rsid w:val="006724EA"/>
    <w:rsid w:val="0067257C"/>
    <w:rsid w:val="006725F1"/>
    <w:rsid w:val="00672A29"/>
    <w:rsid w:val="00672D0E"/>
    <w:rsid w:val="00672DCC"/>
    <w:rsid w:val="00672EE0"/>
    <w:rsid w:val="00673282"/>
    <w:rsid w:val="00673806"/>
    <w:rsid w:val="006738A2"/>
    <w:rsid w:val="006738AA"/>
    <w:rsid w:val="00673AF1"/>
    <w:rsid w:val="00673CA5"/>
    <w:rsid w:val="0067460C"/>
    <w:rsid w:val="00674779"/>
    <w:rsid w:val="00674928"/>
    <w:rsid w:val="0067497A"/>
    <w:rsid w:val="00674B29"/>
    <w:rsid w:val="00674DAB"/>
    <w:rsid w:val="006751C9"/>
    <w:rsid w:val="00675816"/>
    <w:rsid w:val="00675CE5"/>
    <w:rsid w:val="00675F2A"/>
    <w:rsid w:val="00676189"/>
    <w:rsid w:val="006763D9"/>
    <w:rsid w:val="00676CDC"/>
    <w:rsid w:val="00676F33"/>
    <w:rsid w:val="00676F88"/>
    <w:rsid w:val="00676F9C"/>
    <w:rsid w:val="00677C03"/>
    <w:rsid w:val="00680300"/>
    <w:rsid w:val="006806B5"/>
    <w:rsid w:val="006807CA"/>
    <w:rsid w:val="00680821"/>
    <w:rsid w:val="00680A94"/>
    <w:rsid w:val="00680B5E"/>
    <w:rsid w:val="00680BD5"/>
    <w:rsid w:val="00680C35"/>
    <w:rsid w:val="00680FA6"/>
    <w:rsid w:val="0068104D"/>
    <w:rsid w:val="00681186"/>
    <w:rsid w:val="0068124E"/>
    <w:rsid w:val="00681783"/>
    <w:rsid w:val="00681893"/>
    <w:rsid w:val="00681B4D"/>
    <w:rsid w:val="00681EA1"/>
    <w:rsid w:val="00681F42"/>
    <w:rsid w:val="006821B3"/>
    <w:rsid w:val="006829EA"/>
    <w:rsid w:val="00682D17"/>
    <w:rsid w:val="00682D7D"/>
    <w:rsid w:val="00682F54"/>
    <w:rsid w:val="00683029"/>
    <w:rsid w:val="006831B6"/>
    <w:rsid w:val="00683413"/>
    <w:rsid w:val="00684470"/>
    <w:rsid w:val="00684789"/>
    <w:rsid w:val="00684A04"/>
    <w:rsid w:val="00684A37"/>
    <w:rsid w:val="00684BFA"/>
    <w:rsid w:val="00685C75"/>
    <w:rsid w:val="00685DB3"/>
    <w:rsid w:val="0068609C"/>
    <w:rsid w:val="0068613B"/>
    <w:rsid w:val="006865B9"/>
    <w:rsid w:val="006865F7"/>
    <w:rsid w:val="006868FE"/>
    <w:rsid w:val="00686B89"/>
    <w:rsid w:val="00686FC2"/>
    <w:rsid w:val="0068700A"/>
    <w:rsid w:val="006877C7"/>
    <w:rsid w:val="00687A3B"/>
    <w:rsid w:val="00687B5E"/>
    <w:rsid w:val="00687E1B"/>
    <w:rsid w:val="00690A45"/>
    <w:rsid w:val="00690D94"/>
    <w:rsid w:val="00690DA2"/>
    <w:rsid w:val="0069139D"/>
    <w:rsid w:val="00691541"/>
    <w:rsid w:val="006916CE"/>
    <w:rsid w:val="006917FE"/>
    <w:rsid w:val="00691981"/>
    <w:rsid w:val="00691D3A"/>
    <w:rsid w:val="00691E71"/>
    <w:rsid w:val="00691F1E"/>
    <w:rsid w:val="0069246C"/>
    <w:rsid w:val="006925D1"/>
    <w:rsid w:val="006927AC"/>
    <w:rsid w:val="00692810"/>
    <w:rsid w:val="0069295E"/>
    <w:rsid w:val="00692C3C"/>
    <w:rsid w:val="00692F16"/>
    <w:rsid w:val="00692F2C"/>
    <w:rsid w:val="00693233"/>
    <w:rsid w:val="006934CD"/>
    <w:rsid w:val="006938F6"/>
    <w:rsid w:val="00693D5B"/>
    <w:rsid w:val="00694063"/>
    <w:rsid w:val="00694368"/>
    <w:rsid w:val="006948F4"/>
    <w:rsid w:val="006949BC"/>
    <w:rsid w:val="00694AE5"/>
    <w:rsid w:val="00694B28"/>
    <w:rsid w:val="00694D7D"/>
    <w:rsid w:val="00694DE2"/>
    <w:rsid w:val="00694E4F"/>
    <w:rsid w:val="006951A3"/>
    <w:rsid w:val="00695925"/>
    <w:rsid w:val="0069598E"/>
    <w:rsid w:val="006959AC"/>
    <w:rsid w:val="006959E4"/>
    <w:rsid w:val="00695A2A"/>
    <w:rsid w:val="00695E23"/>
    <w:rsid w:val="00695FC0"/>
    <w:rsid w:val="0069618E"/>
    <w:rsid w:val="00696994"/>
    <w:rsid w:val="00696CD9"/>
    <w:rsid w:val="00696FCE"/>
    <w:rsid w:val="006971C7"/>
    <w:rsid w:val="0069798A"/>
    <w:rsid w:val="006A001B"/>
    <w:rsid w:val="006A011B"/>
    <w:rsid w:val="006A08BA"/>
    <w:rsid w:val="006A096A"/>
    <w:rsid w:val="006A0DC4"/>
    <w:rsid w:val="006A165D"/>
    <w:rsid w:val="006A1854"/>
    <w:rsid w:val="006A1AE7"/>
    <w:rsid w:val="006A1BD7"/>
    <w:rsid w:val="006A1E97"/>
    <w:rsid w:val="006A21F4"/>
    <w:rsid w:val="006A24E0"/>
    <w:rsid w:val="006A26B5"/>
    <w:rsid w:val="006A26EB"/>
    <w:rsid w:val="006A2BBD"/>
    <w:rsid w:val="006A3031"/>
    <w:rsid w:val="006A32BF"/>
    <w:rsid w:val="006A335A"/>
    <w:rsid w:val="006A3520"/>
    <w:rsid w:val="006A3F5B"/>
    <w:rsid w:val="006A43A7"/>
    <w:rsid w:val="006A454D"/>
    <w:rsid w:val="006A477D"/>
    <w:rsid w:val="006A4939"/>
    <w:rsid w:val="006A49C6"/>
    <w:rsid w:val="006A5244"/>
    <w:rsid w:val="006A52AD"/>
    <w:rsid w:val="006A5573"/>
    <w:rsid w:val="006A561F"/>
    <w:rsid w:val="006A58B7"/>
    <w:rsid w:val="006A5912"/>
    <w:rsid w:val="006A603A"/>
    <w:rsid w:val="006A654E"/>
    <w:rsid w:val="006A6558"/>
    <w:rsid w:val="006A6812"/>
    <w:rsid w:val="006A6835"/>
    <w:rsid w:val="006A69FB"/>
    <w:rsid w:val="006A6C49"/>
    <w:rsid w:val="006A7305"/>
    <w:rsid w:val="006A7373"/>
    <w:rsid w:val="006A7471"/>
    <w:rsid w:val="006A74FA"/>
    <w:rsid w:val="006B00A3"/>
    <w:rsid w:val="006B0129"/>
    <w:rsid w:val="006B04B9"/>
    <w:rsid w:val="006B0B13"/>
    <w:rsid w:val="006B0E02"/>
    <w:rsid w:val="006B0F4C"/>
    <w:rsid w:val="006B13EE"/>
    <w:rsid w:val="006B17C9"/>
    <w:rsid w:val="006B1838"/>
    <w:rsid w:val="006B1A93"/>
    <w:rsid w:val="006B1CC5"/>
    <w:rsid w:val="006B202E"/>
    <w:rsid w:val="006B2199"/>
    <w:rsid w:val="006B21B2"/>
    <w:rsid w:val="006B2387"/>
    <w:rsid w:val="006B24EE"/>
    <w:rsid w:val="006B25E8"/>
    <w:rsid w:val="006B2806"/>
    <w:rsid w:val="006B2846"/>
    <w:rsid w:val="006B35CD"/>
    <w:rsid w:val="006B367D"/>
    <w:rsid w:val="006B37DA"/>
    <w:rsid w:val="006B381D"/>
    <w:rsid w:val="006B3C35"/>
    <w:rsid w:val="006B4456"/>
    <w:rsid w:val="006B4584"/>
    <w:rsid w:val="006B4B04"/>
    <w:rsid w:val="006B4B3E"/>
    <w:rsid w:val="006B4F1B"/>
    <w:rsid w:val="006B50AD"/>
    <w:rsid w:val="006B53EA"/>
    <w:rsid w:val="006B59D3"/>
    <w:rsid w:val="006B5A62"/>
    <w:rsid w:val="006B5C00"/>
    <w:rsid w:val="006B6147"/>
    <w:rsid w:val="006B6B1D"/>
    <w:rsid w:val="006B6CCA"/>
    <w:rsid w:val="006B6D31"/>
    <w:rsid w:val="006B70A4"/>
    <w:rsid w:val="006B78AD"/>
    <w:rsid w:val="006B79AD"/>
    <w:rsid w:val="006B7C2D"/>
    <w:rsid w:val="006B7F5B"/>
    <w:rsid w:val="006B7FF8"/>
    <w:rsid w:val="006C0100"/>
    <w:rsid w:val="006C01C2"/>
    <w:rsid w:val="006C0232"/>
    <w:rsid w:val="006C07BA"/>
    <w:rsid w:val="006C0917"/>
    <w:rsid w:val="006C0E33"/>
    <w:rsid w:val="006C103B"/>
    <w:rsid w:val="006C109D"/>
    <w:rsid w:val="006C1125"/>
    <w:rsid w:val="006C1428"/>
    <w:rsid w:val="006C1508"/>
    <w:rsid w:val="006C1A14"/>
    <w:rsid w:val="006C2986"/>
    <w:rsid w:val="006C2A18"/>
    <w:rsid w:val="006C2A46"/>
    <w:rsid w:val="006C2A9A"/>
    <w:rsid w:val="006C2B86"/>
    <w:rsid w:val="006C2BE2"/>
    <w:rsid w:val="006C2F34"/>
    <w:rsid w:val="006C345A"/>
    <w:rsid w:val="006C34D2"/>
    <w:rsid w:val="006C3648"/>
    <w:rsid w:val="006C369E"/>
    <w:rsid w:val="006C3EE5"/>
    <w:rsid w:val="006C4236"/>
    <w:rsid w:val="006C4730"/>
    <w:rsid w:val="006C494A"/>
    <w:rsid w:val="006C49E8"/>
    <w:rsid w:val="006C4B23"/>
    <w:rsid w:val="006C4CEA"/>
    <w:rsid w:val="006C4E20"/>
    <w:rsid w:val="006C4E95"/>
    <w:rsid w:val="006C51DD"/>
    <w:rsid w:val="006C53B0"/>
    <w:rsid w:val="006C593F"/>
    <w:rsid w:val="006C5B07"/>
    <w:rsid w:val="006C5E3F"/>
    <w:rsid w:val="006C6272"/>
    <w:rsid w:val="006C62DB"/>
    <w:rsid w:val="006C64D7"/>
    <w:rsid w:val="006C6548"/>
    <w:rsid w:val="006C67A1"/>
    <w:rsid w:val="006C6971"/>
    <w:rsid w:val="006C6B2A"/>
    <w:rsid w:val="006C6B60"/>
    <w:rsid w:val="006C6CA7"/>
    <w:rsid w:val="006C6E3D"/>
    <w:rsid w:val="006C6FBD"/>
    <w:rsid w:val="006C71B7"/>
    <w:rsid w:val="006C7364"/>
    <w:rsid w:val="006C75C2"/>
    <w:rsid w:val="006C76D4"/>
    <w:rsid w:val="006C7789"/>
    <w:rsid w:val="006C7CFD"/>
    <w:rsid w:val="006D01E9"/>
    <w:rsid w:val="006D0463"/>
    <w:rsid w:val="006D0E25"/>
    <w:rsid w:val="006D104C"/>
    <w:rsid w:val="006D133A"/>
    <w:rsid w:val="006D1597"/>
    <w:rsid w:val="006D1623"/>
    <w:rsid w:val="006D1633"/>
    <w:rsid w:val="006D1B44"/>
    <w:rsid w:val="006D1C17"/>
    <w:rsid w:val="006D2A74"/>
    <w:rsid w:val="006D2CD3"/>
    <w:rsid w:val="006D2CE7"/>
    <w:rsid w:val="006D3096"/>
    <w:rsid w:val="006D3AF7"/>
    <w:rsid w:val="006D4023"/>
    <w:rsid w:val="006D4141"/>
    <w:rsid w:val="006D419D"/>
    <w:rsid w:val="006D444F"/>
    <w:rsid w:val="006D47AA"/>
    <w:rsid w:val="006D53ED"/>
    <w:rsid w:val="006D54E1"/>
    <w:rsid w:val="006D54F2"/>
    <w:rsid w:val="006D5667"/>
    <w:rsid w:val="006D5A7C"/>
    <w:rsid w:val="006D5C6A"/>
    <w:rsid w:val="006D5FFD"/>
    <w:rsid w:val="006D619B"/>
    <w:rsid w:val="006D65ED"/>
    <w:rsid w:val="006D6773"/>
    <w:rsid w:val="006D69BD"/>
    <w:rsid w:val="006D6A78"/>
    <w:rsid w:val="006D6AD6"/>
    <w:rsid w:val="006D6DD3"/>
    <w:rsid w:val="006D7029"/>
    <w:rsid w:val="006D703D"/>
    <w:rsid w:val="006D74E0"/>
    <w:rsid w:val="006D7511"/>
    <w:rsid w:val="006D77E7"/>
    <w:rsid w:val="006D7E69"/>
    <w:rsid w:val="006D7EE9"/>
    <w:rsid w:val="006E053E"/>
    <w:rsid w:val="006E054F"/>
    <w:rsid w:val="006E0B3D"/>
    <w:rsid w:val="006E0C8F"/>
    <w:rsid w:val="006E0D55"/>
    <w:rsid w:val="006E12D2"/>
    <w:rsid w:val="006E14D0"/>
    <w:rsid w:val="006E154C"/>
    <w:rsid w:val="006E158B"/>
    <w:rsid w:val="006E17FA"/>
    <w:rsid w:val="006E19E6"/>
    <w:rsid w:val="006E229A"/>
    <w:rsid w:val="006E2512"/>
    <w:rsid w:val="006E2750"/>
    <w:rsid w:val="006E2772"/>
    <w:rsid w:val="006E297D"/>
    <w:rsid w:val="006E2A04"/>
    <w:rsid w:val="006E2A22"/>
    <w:rsid w:val="006E2B00"/>
    <w:rsid w:val="006E2C84"/>
    <w:rsid w:val="006E2CF4"/>
    <w:rsid w:val="006E2E99"/>
    <w:rsid w:val="006E34DC"/>
    <w:rsid w:val="006E38CE"/>
    <w:rsid w:val="006E3CD0"/>
    <w:rsid w:val="006E4132"/>
    <w:rsid w:val="006E459C"/>
    <w:rsid w:val="006E4C28"/>
    <w:rsid w:val="006E4E2B"/>
    <w:rsid w:val="006E4EE3"/>
    <w:rsid w:val="006E50B3"/>
    <w:rsid w:val="006E5168"/>
    <w:rsid w:val="006E5625"/>
    <w:rsid w:val="006E567D"/>
    <w:rsid w:val="006E58A1"/>
    <w:rsid w:val="006E7A56"/>
    <w:rsid w:val="006E7F0A"/>
    <w:rsid w:val="006E7F8A"/>
    <w:rsid w:val="006F00D8"/>
    <w:rsid w:val="006F01E1"/>
    <w:rsid w:val="006F0488"/>
    <w:rsid w:val="006F0974"/>
    <w:rsid w:val="006F0A2E"/>
    <w:rsid w:val="006F0B43"/>
    <w:rsid w:val="006F1347"/>
    <w:rsid w:val="006F14C9"/>
    <w:rsid w:val="006F15FC"/>
    <w:rsid w:val="006F1620"/>
    <w:rsid w:val="006F1895"/>
    <w:rsid w:val="006F1AF8"/>
    <w:rsid w:val="006F25D6"/>
    <w:rsid w:val="006F2BB2"/>
    <w:rsid w:val="006F2C94"/>
    <w:rsid w:val="006F320D"/>
    <w:rsid w:val="006F3309"/>
    <w:rsid w:val="006F3621"/>
    <w:rsid w:val="006F3787"/>
    <w:rsid w:val="006F4B5F"/>
    <w:rsid w:val="006F4D29"/>
    <w:rsid w:val="006F4E01"/>
    <w:rsid w:val="006F5149"/>
    <w:rsid w:val="006F5622"/>
    <w:rsid w:val="006F5739"/>
    <w:rsid w:val="006F584C"/>
    <w:rsid w:val="006F6191"/>
    <w:rsid w:val="006F61AC"/>
    <w:rsid w:val="006F65C5"/>
    <w:rsid w:val="006F6765"/>
    <w:rsid w:val="006F6B8E"/>
    <w:rsid w:val="006F6D54"/>
    <w:rsid w:val="006F6EAB"/>
    <w:rsid w:val="006F7054"/>
    <w:rsid w:val="006F7131"/>
    <w:rsid w:val="006F760C"/>
    <w:rsid w:val="006F7657"/>
    <w:rsid w:val="006F76D8"/>
    <w:rsid w:val="006F7EB0"/>
    <w:rsid w:val="0070027B"/>
    <w:rsid w:val="0070027D"/>
    <w:rsid w:val="007002B2"/>
    <w:rsid w:val="0070075A"/>
    <w:rsid w:val="0070090F"/>
    <w:rsid w:val="00700D1A"/>
    <w:rsid w:val="00701FC4"/>
    <w:rsid w:val="007023D1"/>
    <w:rsid w:val="00702553"/>
    <w:rsid w:val="0070261D"/>
    <w:rsid w:val="007028DC"/>
    <w:rsid w:val="00702943"/>
    <w:rsid w:val="007029AC"/>
    <w:rsid w:val="00702BF8"/>
    <w:rsid w:val="00702C63"/>
    <w:rsid w:val="00702F3D"/>
    <w:rsid w:val="00703179"/>
    <w:rsid w:val="00703827"/>
    <w:rsid w:val="00703AB3"/>
    <w:rsid w:val="00703B2E"/>
    <w:rsid w:val="00703C22"/>
    <w:rsid w:val="00703CCF"/>
    <w:rsid w:val="00704242"/>
    <w:rsid w:val="007048E3"/>
    <w:rsid w:val="00704B0A"/>
    <w:rsid w:val="0070521E"/>
    <w:rsid w:val="0070530D"/>
    <w:rsid w:val="00705B94"/>
    <w:rsid w:val="00705C3A"/>
    <w:rsid w:val="00705DC6"/>
    <w:rsid w:val="00705F1E"/>
    <w:rsid w:val="00705F73"/>
    <w:rsid w:val="0070616D"/>
    <w:rsid w:val="00706283"/>
    <w:rsid w:val="007068F7"/>
    <w:rsid w:val="00706903"/>
    <w:rsid w:val="00706D68"/>
    <w:rsid w:val="00707D41"/>
    <w:rsid w:val="00707D99"/>
    <w:rsid w:val="00707EA1"/>
    <w:rsid w:val="00710932"/>
    <w:rsid w:val="00710AA6"/>
    <w:rsid w:val="00710B5E"/>
    <w:rsid w:val="00710BB3"/>
    <w:rsid w:val="00710FF1"/>
    <w:rsid w:val="007110D8"/>
    <w:rsid w:val="0071153A"/>
    <w:rsid w:val="00711562"/>
    <w:rsid w:val="00711732"/>
    <w:rsid w:val="00711991"/>
    <w:rsid w:val="00711B58"/>
    <w:rsid w:val="00711F1A"/>
    <w:rsid w:val="00712326"/>
    <w:rsid w:val="007123D5"/>
    <w:rsid w:val="007127ED"/>
    <w:rsid w:val="00712AB6"/>
    <w:rsid w:val="00712E5F"/>
    <w:rsid w:val="00712F2B"/>
    <w:rsid w:val="00712F95"/>
    <w:rsid w:val="007130EC"/>
    <w:rsid w:val="007137CD"/>
    <w:rsid w:val="00713A49"/>
    <w:rsid w:val="00713FF4"/>
    <w:rsid w:val="0071445D"/>
    <w:rsid w:val="00714B9C"/>
    <w:rsid w:val="00714CBC"/>
    <w:rsid w:val="00714D26"/>
    <w:rsid w:val="00714D30"/>
    <w:rsid w:val="007151BF"/>
    <w:rsid w:val="00715229"/>
    <w:rsid w:val="00715315"/>
    <w:rsid w:val="00715523"/>
    <w:rsid w:val="00715643"/>
    <w:rsid w:val="0071590B"/>
    <w:rsid w:val="00715BB9"/>
    <w:rsid w:val="00715F97"/>
    <w:rsid w:val="00716458"/>
    <w:rsid w:val="00716661"/>
    <w:rsid w:val="00716905"/>
    <w:rsid w:val="00716A9C"/>
    <w:rsid w:val="00717277"/>
    <w:rsid w:val="00717529"/>
    <w:rsid w:val="007178A4"/>
    <w:rsid w:val="007179D8"/>
    <w:rsid w:val="0072038D"/>
    <w:rsid w:val="007203B5"/>
    <w:rsid w:val="007206A8"/>
    <w:rsid w:val="007208F4"/>
    <w:rsid w:val="00720C1C"/>
    <w:rsid w:val="00720E2B"/>
    <w:rsid w:val="00720F5C"/>
    <w:rsid w:val="00720F75"/>
    <w:rsid w:val="00721016"/>
    <w:rsid w:val="00721144"/>
    <w:rsid w:val="0072152A"/>
    <w:rsid w:val="007216A2"/>
    <w:rsid w:val="0072172D"/>
    <w:rsid w:val="00721F2A"/>
    <w:rsid w:val="0072228A"/>
    <w:rsid w:val="007223EF"/>
    <w:rsid w:val="00722650"/>
    <w:rsid w:val="00722749"/>
    <w:rsid w:val="00722E26"/>
    <w:rsid w:val="00722EC5"/>
    <w:rsid w:val="00723079"/>
    <w:rsid w:val="00723084"/>
    <w:rsid w:val="007234BD"/>
    <w:rsid w:val="00723794"/>
    <w:rsid w:val="0072384B"/>
    <w:rsid w:val="00723A4F"/>
    <w:rsid w:val="00723C3E"/>
    <w:rsid w:val="0072441F"/>
    <w:rsid w:val="0072456E"/>
    <w:rsid w:val="007246FC"/>
    <w:rsid w:val="0072542F"/>
    <w:rsid w:val="00725683"/>
    <w:rsid w:val="00725758"/>
    <w:rsid w:val="007257D7"/>
    <w:rsid w:val="007259B6"/>
    <w:rsid w:val="0072654E"/>
    <w:rsid w:val="007271EE"/>
    <w:rsid w:val="00727273"/>
    <w:rsid w:val="0073002C"/>
    <w:rsid w:val="007301CB"/>
    <w:rsid w:val="007302C4"/>
    <w:rsid w:val="0073042A"/>
    <w:rsid w:val="007309D4"/>
    <w:rsid w:val="00730C1F"/>
    <w:rsid w:val="00730C40"/>
    <w:rsid w:val="0073136E"/>
    <w:rsid w:val="00731679"/>
    <w:rsid w:val="0073177E"/>
    <w:rsid w:val="007319B1"/>
    <w:rsid w:val="00731DE8"/>
    <w:rsid w:val="00732384"/>
    <w:rsid w:val="00732ED5"/>
    <w:rsid w:val="00732FDE"/>
    <w:rsid w:val="00733256"/>
    <w:rsid w:val="007337AA"/>
    <w:rsid w:val="00733B1C"/>
    <w:rsid w:val="00733D31"/>
    <w:rsid w:val="00733D7B"/>
    <w:rsid w:val="007342AB"/>
    <w:rsid w:val="0073447F"/>
    <w:rsid w:val="007347E7"/>
    <w:rsid w:val="007347EB"/>
    <w:rsid w:val="00734D99"/>
    <w:rsid w:val="00734FF6"/>
    <w:rsid w:val="00734FF8"/>
    <w:rsid w:val="007350CC"/>
    <w:rsid w:val="00735779"/>
    <w:rsid w:val="0073703F"/>
    <w:rsid w:val="007370B6"/>
    <w:rsid w:val="0073724F"/>
    <w:rsid w:val="00737A1D"/>
    <w:rsid w:val="00737B37"/>
    <w:rsid w:val="00740079"/>
    <w:rsid w:val="007408D6"/>
    <w:rsid w:val="007409CA"/>
    <w:rsid w:val="00740AF4"/>
    <w:rsid w:val="00740CD9"/>
    <w:rsid w:val="00740CDC"/>
    <w:rsid w:val="00740EE5"/>
    <w:rsid w:val="00740F0C"/>
    <w:rsid w:val="00741075"/>
    <w:rsid w:val="00741156"/>
    <w:rsid w:val="0074124C"/>
    <w:rsid w:val="007412F4"/>
    <w:rsid w:val="007414EF"/>
    <w:rsid w:val="007416C0"/>
    <w:rsid w:val="007418D1"/>
    <w:rsid w:val="00741928"/>
    <w:rsid w:val="00741D4B"/>
    <w:rsid w:val="00742049"/>
    <w:rsid w:val="007420D0"/>
    <w:rsid w:val="00742284"/>
    <w:rsid w:val="0074229B"/>
    <w:rsid w:val="00742542"/>
    <w:rsid w:val="0074281D"/>
    <w:rsid w:val="00742A71"/>
    <w:rsid w:val="00743043"/>
    <w:rsid w:val="007437E8"/>
    <w:rsid w:val="00743895"/>
    <w:rsid w:val="00743A3C"/>
    <w:rsid w:val="00743A9A"/>
    <w:rsid w:val="00743DFE"/>
    <w:rsid w:val="00743E5D"/>
    <w:rsid w:val="00743F14"/>
    <w:rsid w:val="00744052"/>
    <w:rsid w:val="007449FD"/>
    <w:rsid w:val="00744DB1"/>
    <w:rsid w:val="0074529C"/>
    <w:rsid w:val="007452CC"/>
    <w:rsid w:val="007456A5"/>
    <w:rsid w:val="0074631D"/>
    <w:rsid w:val="00746493"/>
    <w:rsid w:val="00746583"/>
    <w:rsid w:val="007466C6"/>
    <w:rsid w:val="00746A6C"/>
    <w:rsid w:val="0074760C"/>
    <w:rsid w:val="00747660"/>
    <w:rsid w:val="00747CAA"/>
    <w:rsid w:val="007504B9"/>
    <w:rsid w:val="00750525"/>
    <w:rsid w:val="00750E10"/>
    <w:rsid w:val="00750FFC"/>
    <w:rsid w:val="0075104B"/>
    <w:rsid w:val="00751234"/>
    <w:rsid w:val="0075142F"/>
    <w:rsid w:val="0075185D"/>
    <w:rsid w:val="007518F4"/>
    <w:rsid w:val="00751E95"/>
    <w:rsid w:val="00751F17"/>
    <w:rsid w:val="00751F6F"/>
    <w:rsid w:val="0075223A"/>
    <w:rsid w:val="007525C5"/>
    <w:rsid w:val="0075293E"/>
    <w:rsid w:val="00752C64"/>
    <w:rsid w:val="00752F1D"/>
    <w:rsid w:val="00753366"/>
    <w:rsid w:val="00753548"/>
    <w:rsid w:val="007535C2"/>
    <w:rsid w:val="007536C3"/>
    <w:rsid w:val="0075399F"/>
    <w:rsid w:val="00753B12"/>
    <w:rsid w:val="007540AC"/>
    <w:rsid w:val="00754B73"/>
    <w:rsid w:val="00754B92"/>
    <w:rsid w:val="00754FDE"/>
    <w:rsid w:val="0075527A"/>
    <w:rsid w:val="00755537"/>
    <w:rsid w:val="007557D0"/>
    <w:rsid w:val="00755D62"/>
    <w:rsid w:val="0075655B"/>
    <w:rsid w:val="00756587"/>
    <w:rsid w:val="0075712C"/>
    <w:rsid w:val="00757176"/>
    <w:rsid w:val="00757327"/>
    <w:rsid w:val="0075738A"/>
    <w:rsid w:val="007577D3"/>
    <w:rsid w:val="007579CA"/>
    <w:rsid w:val="00757A10"/>
    <w:rsid w:val="00757E3A"/>
    <w:rsid w:val="00757FB8"/>
    <w:rsid w:val="0076004A"/>
    <w:rsid w:val="00760186"/>
    <w:rsid w:val="007604A4"/>
    <w:rsid w:val="00760A67"/>
    <w:rsid w:val="00760F7B"/>
    <w:rsid w:val="00761413"/>
    <w:rsid w:val="00761597"/>
    <w:rsid w:val="00761C56"/>
    <w:rsid w:val="007621B1"/>
    <w:rsid w:val="0076278E"/>
    <w:rsid w:val="00762811"/>
    <w:rsid w:val="007629D6"/>
    <w:rsid w:val="00762A25"/>
    <w:rsid w:val="00762ACF"/>
    <w:rsid w:val="00762D80"/>
    <w:rsid w:val="00763234"/>
    <w:rsid w:val="00763317"/>
    <w:rsid w:val="00763651"/>
    <w:rsid w:val="0076385D"/>
    <w:rsid w:val="00763E29"/>
    <w:rsid w:val="00763F76"/>
    <w:rsid w:val="00763FFC"/>
    <w:rsid w:val="00764120"/>
    <w:rsid w:val="0076429E"/>
    <w:rsid w:val="00764326"/>
    <w:rsid w:val="00764359"/>
    <w:rsid w:val="0076476A"/>
    <w:rsid w:val="00764A0A"/>
    <w:rsid w:val="00764ADE"/>
    <w:rsid w:val="00764B5E"/>
    <w:rsid w:val="00764B5F"/>
    <w:rsid w:val="00764B83"/>
    <w:rsid w:val="00764BDC"/>
    <w:rsid w:val="00764E92"/>
    <w:rsid w:val="007651CF"/>
    <w:rsid w:val="0076553E"/>
    <w:rsid w:val="00765CAD"/>
    <w:rsid w:val="007670DA"/>
    <w:rsid w:val="007674B3"/>
    <w:rsid w:val="00767568"/>
    <w:rsid w:val="007675A1"/>
    <w:rsid w:val="00767895"/>
    <w:rsid w:val="00770D1E"/>
    <w:rsid w:val="00770E54"/>
    <w:rsid w:val="00770F89"/>
    <w:rsid w:val="00770FC1"/>
    <w:rsid w:val="007712A7"/>
    <w:rsid w:val="007712F1"/>
    <w:rsid w:val="007713AB"/>
    <w:rsid w:val="00771771"/>
    <w:rsid w:val="007717BE"/>
    <w:rsid w:val="00771813"/>
    <w:rsid w:val="00771829"/>
    <w:rsid w:val="00771A67"/>
    <w:rsid w:val="00771C17"/>
    <w:rsid w:val="0077215E"/>
    <w:rsid w:val="00772584"/>
    <w:rsid w:val="0077340C"/>
    <w:rsid w:val="0077397C"/>
    <w:rsid w:val="00773D6E"/>
    <w:rsid w:val="00773D8B"/>
    <w:rsid w:val="00773F5B"/>
    <w:rsid w:val="00773F7E"/>
    <w:rsid w:val="00773FC5"/>
    <w:rsid w:val="00774272"/>
    <w:rsid w:val="00774383"/>
    <w:rsid w:val="007743E3"/>
    <w:rsid w:val="00774F43"/>
    <w:rsid w:val="00775A47"/>
    <w:rsid w:val="00775F5F"/>
    <w:rsid w:val="00776037"/>
    <w:rsid w:val="00776AA5"/>
    <w:rsid w:val="00776B43"/>
    <w:rsid w:val="00776BB3"/>
    <w:rsid w:val="00776CA9"/>
    <w:rsid w:val="00776CB3"/>
    <w:rsid w:val="007779D1"/>
    <w:rsid w:val="007779FF"/>
    <w:rsid w:val="00777CF0"/>
    <w:rsid w:val="00777DC7"/>
    <w:rsid w:val="00777EBC"/>
    <w:rsid w:val="00780500"/>
    <w:rsid w:val="0078051D"/>
    <w:rsid w:val="00780C9B"/>
    <w:rsid w:val="007811BA"/>
    <w:rsid w:val="00781DC9"/>
    <w:rsid w:val="007821F9"/>
    <w:rsid w:val="007822E7"/>
    <w:rsid w:val="007823EA"/>
    <w:rsid w:val="0078287F"/>
    <w:rsid w:val="007829A8"/>
    <w:rsid w:val="00782BB4"/>
    <w:rsid w:val="00782FCA"/>
    <w:rsid w:val="00782FE7"/>
    <w:rsid w:val="00783901"/>
    <w:rsid w:val="007842A3"/>
    <w:rsid w:val="007842EA"/>
    <w:rsid w:val="007843D0"/>
    <w:rsid w:val="007848AE"/>
    <w:rsid w:val="00784D14"/>
    <w:rsid w:val="00784E1B"/>
    <w:rsid w:val="00784EA3"/>
    <w:rsid w:val="00784FDA"/>
    <w:rsid w:val="00784FE7"/>
    <w:rsid w:val="00784FFD"/>
    <w:rsid w:val="007851E7"/>
    <w:rsid w:val="007854AB"/>
    <w:rsid w:val="00785504"/>
    <w:rsid w:val="00785698"/>
    <w:rsid w:val="00785B4B"/>
    <w:rsid w:val="00785EB8"/>
    <w:rsid w:val="00786055"/>
    <w:rsid w:val="00786084"/>
    <w:rsid w:val="00786186"/>
    <w:rsid w:val="0078635F"/>
    <w:rsid w:val="007866DD"/>
    <w:rsid w:val="007868A0"/>
    <w:rsid w:val="00786DF0"/>
    <w:rsid w:val="00786ED5"/>
    <w:rsid w:val="0078771C"/>
    <w:rsid w:val="0078779B"/>
    <w:rsid w:val="00787E46"/>
    <w:rsid w:val="007901C1"/>
    <w:rsid w:val="007904A0"/>
    <w:rsid w:val="00790869"/>
    <w:rsid w:val="007909EE"/>
    <w:rsid w:val="00791A37"/>
    <w:rsid w:val="00791B4C"/>
    <w:rsid w:val="00791E81"/>
    <w:rsid w:val="00791FC8"/>
    <w:rsid w:val="0079208D"/>
    <w:rsid w:val="00792658"/>
    <w:rsid w:val="0079288A"/>
    <w:rsid w:val="007928D1"/>
    <w:rsid w:val="00792AEF"/>
    <w:rsid w:val="00792BDF"/>
    <w:rsid w:val="00792D65"/>
    <w:rsid w:val="00792D69"/>
    <w:rsid w:val="0079319F"/>
    <w:rsid w:val="00793309"/>
    <w:rsid w:val="007934A4"/>
    <w:rsid w:val="0079353B"/>
    <w:rsid w:val="0079364E"/>
    <w:rsid w:val="00793965"/>
    <w:rsid w:val="007939A5"/>
    <w:rsid w:val="00793A1D"/>
    <w:rsid w:val="00793CBC"/>
    <w:rsid w:val="00794C16"/>
    <w:rsid w:val="00794C1E"/>
    <w:rsid w:val="00794C8C"/>
    <w:rsid w:val="007950F3"/>
    <w:rsid w:val="0079564F"/>
    <w:rsid w:val="00795941"/>
    <w:rsid w:val="00795DE4"/>
    <w:rsid w:val="00796112"/>
    <w:rsid w:val="00796185"/>
    <w:rsid w:val="007964CE"/>
    <w:rsid w:val="0079655C"/>
    <w:rsid w:val="0079663E"/>
    <w:rsid w:val="0079666F"/>
    <w:rsid w:val="00796895"/>
    <w:rsid w:val="007969CE"/>
    <w:rsid w:val="00796BD6"/>
    <w:rsid w:val="00796CCD"/>
    <w:rsid w:val="00796D1C"/>
    <w:rsid w:val="00796EF1"/>
    <w:rsid w:val="0079702E"/>
    <w:rsid w:val="0079709F"/>
    <w:rsid w:val="007976FC"/>
    <w:rsid w:val="007977B6"/>
    <w:rsid w:val="00797A70"/>
    <w:rsid w:val="00797AF8"/>
    <w:rsid w:val="00797BC2"/>
    <w:rsid w:val="007A03F3"/>
    <w:rsid w:val="007A0707"/>
    <w:rsid w:val="007A095D"/>
    <w:rsid w:val="007A0FF8"/>
    <w:rsid w:val="007A1198"/>
    <w:rsid w:val="007A1352"/>
    <w:rsid w:val="007A13AF"/>
    <w:rsid w:val="007A160E"/>
    <w:rsid w:val="007A1633"/>
    <w:rsid w:val="007A189A"/>
    <w:rsid w:val="007A1998"/>
    <w:rsid w:val="007A1A4A"/>
    <w:rsid w:val="007A2201"/>
    <w:rsid w:val="007A2508"/>
    <w:rsid w:val="007A2666"/>
    <w:rsid w:val="007A273E"/>
    <w:rsid w:val="007A2907"/>
    <w:rsid w:val="007A2C40"/>
    <w:rsid w:val="007A2D7C"/>
    <w:rsid w:val="007A3216"/>
    <w:rsid w:val="007A32A4"/>
    <w:rsid w:val="007A3396"/>
    <w:rsid w:val="007A3589"/>
    <w:rsid w:val="007A3C0A"/>
    <w:rsid w:val="007A417F"/>
    <w:rsid w:val="007A4C7E"/>
    <w:rsid w:val="007A4F4E"/>
    <w:rsid w:val="007A5070"/>
    <w:rsid w:val="007A54E7"/>
    <w:rsid w:val="007A5A0E"/>
    <w:rsid w:val="007A5B21"/>
    <w:rsid w:val="007A5CD5"/>
    <w:rsid w:val="007A5DE9"/>
    <w:rsid w:val="007A60C2"/>
    <w:rsid w:val="007A65A3"/>
    <w:rsid w:val="007A6A47"/>
    <w:rsid w:val="007A71CB"/>
    <w:rsid w:val="007A72C6"/>
    <w:rsid w:val="007A79B4"/>
    <w:rsid w:val="007A7C5C"/>
    <w:rsid w:val="007A7EF4"/>
    <w:rsid w:val="007B0006"/>
    <w:rsid w:val="007B014A"/>
    <w:rsid w:val="007B01F6"/>
    <w:rsid w:val="007B02A6"/>
    <w:rsid w:val="007B032D"/>
    <w:rsid w:val="007B0490"/>
    <w:rsid w:val="007B0C3E"/>
    <w:rsid w:val="007B0D49"/>
    <w:rsid w:val="007B13EE"/>
    <w:rsid w:val="007B1513"/>
    <w:rsid w:val="007B157B"/>
    <w:rsid w:val="007B1B4D"/>
    <w:rsid w:val="007B1CC7"/>
    <w:rsid w:val="007B1CCB"/>
    <w:rsid w:val="007B1D37"/>
    <w:rsid w:val="007B1E71"/>
    <w:rsid w:val="007B1E84"/>
    <w:rsid w:val="007B21D2"/>
    <w:rsid w:val="007B26F2"/>
    <w:rsid w:val="007B2BAD"/>
    <w:rsid w:val="007B3138"/>
    <w:rsid w:val="007B3170"/>
    <w:rsid w:val="007B340B"/>
    <w:rsid w:val="007B37C6"/>
    <w:rsid w:val="007B3989"/>
    <w:rsid w:val="007B3BD6"/>
    <w:rsid w:val="007B3CE0"/>
    <w:rsid w:val="007B3DD3"/>
    <w:rsid w:val="007B3F6E"/>
    <w:rsid w:val="007B43C4"/>
    <w:rsid w:val="007B451C"/>
    <w:rsid w:val="007B454D"/>
    <w:rsid w:val="007B4B14"/>
    <w:rsid w:val="007B5298"/>
    <w:rsid w:val="007B52F0"/>
    <w:rsid w:val="007B5954"/>
    <w:rsid w:val="007B5A0A"/>
    <w:rsid w:val="007B6328"/>
    <w:rsid w:val="007B676B"/>
    <w:rsid w:val="007B6862"/>
    <w:rsid w:val="007B687F"/>
    <w:rsid w:val="007B6DE2"/>
    <w:rsid w:val="007B6E8D"/>
    <w:rsid w:val="007B6F06"/>
    <w:rsid w:val="007B78AE"/>
    <w:rsid w:val="007B7B6E"/>
    <w:rsid w:val="007B7BB5"/>
    <w:rsid w:val="007C03C7"/>
    <w:rsid w:val="007C0657"/>
    <w:rsid w:val="007C07EE"/>
    <w:rsid w:val="007C0BEB"/>
    <w:rsid w:val="007C0EFB"/>
    <w:rsid w:val="007C0F7D"/>
    <w:rsid w:val="007C144C"/>
    <w:rsid w:val="007C1B7E"/>
    <w:rsid w:val="007C20E6"/>
    <w:rsid w:val="007C2720"/>
    <w:rsid w:val="007C2760"/>
    <w:rsid w:val="007C2A62"/>
    <w:rsid w:val="007C2CA8"/>
    <w:rsid w:val="007C2E93"/>
    <w:rsid w:val="007C3053"/>
    <w:rsid w:val="007C30CE"/>
    <w:rsid w:val="007C32B1"/>
    <w:rsid w:val="007C3B3F"/>
    <w:rsid w:val="007C3B52"/>
    <w:rsid w:val="007C3D9F"/>
    <w:rsid w:val="007C405A"/>
    <w:rsid w:val="007C432D"/>
    <w:rsid w:val="007C439F"/>
    <w:rsid w:val="007C4835"/>
    <w:rsid w:val="007C48BE"/>
    <w:rsid w:val="007C48EE"/>
    <w:rsid w:val="007C4A1C"/>
    <w:rsid w:val="007C4BFE"/>
    <w:rsid w:val="007C4CE0"/>
    <w:rsid w:val="007C4EAB"/>
    <w:rsid w:val="007C4F0B"/>
    <w:rsid w:val="007C5017"/>
    <w:rsid w:val="007C53E5"/>
    <w:rsid w:val="007C5856"/>
    <w:rsid w:val="007C5A37"/>
    <w:rsid w:val="007C5DFC"/>
    <w:rsid w:val="007C5EB7"/>
    <w:rsid w:val="007C6090"/>
    <w:rsid w:val="007C621F"/>
    <w:rsid w:val="007C63D9"/>
    <w:rsid w:val="007C6490"/>
    <w:rsid w:val="007C6516"/>
    <w:rsid w:val="007C67AF"/>
    <w:rsid w:val="007C67EA"/>
    <w:rsid w:val="007C6974"/>
    <w:rsid w:val="007C6989"/>
    <w:rsid w:val="007C6DA8"/>
    <w:rsid w:val="007C6FCA"/>
    <w:rsid w:val="007C7912"/>
    <w:rsid w:val="007C7D9F"/>
    <w:rsid w:val="007C7DD1"/>
    <w:rsid w:val="007D01A2"/>
    <w:rsid w:val="007D041C"/>
    <w:rsid w:val="007D0951"/>
    <w:rsid w:val="007D0CE9"/>
    <w:rsid w:val="007D0E12"/>
    <w:rsid w:val="007D0EE9"/>
    <w:rsid w:val="007D0F4E"/>
    <w:rsid w:val="007D106D"/>
    <w:rsid w:val="007D162D"/>
    <w:rsid w:val="007D1779"/>
    <w:rsid w:val="007D17B6"/>
    <w:rsid w:val="007D17C2"/>
    <w:rsid w:val="007D1B98"/>
    <w:rsid w:val="007D1C68"/>
    <w:rsid w:val="007D1DDD"/>
    <w:rsid w:val="007D1FC8"/>
    <w:rsid w:val="007D221F"/>
    <w:rsid w:val="007D2523"/>
    <w:rsid w:val="007D2792"/>
    <w:rsid w:val="007D2CCB"/>
    <w:rsid w:val="007D3088"/>
    <w:rsid w:val="007D3128"/>
    <w:rsid w:val="007D33B9"/>
    <w:rsid w:val="007D38A1"/>
    <w:rsid w:val="007D38EB"/>
    <w:rsid w:val="007D3E73"/>
    <w:rsid w:val="007D45D5"/>
    <w:rsid w:val="007D4B67"/>
    <w:rsid w:val="007D4F5A"/>
    <w:rsid w:val="007D508C"/>
    <w:rsid w:val="007D56EE"/>
    <w:rsid w:val="007D61A3"/>
    <w:rsid w:val="007D63B1"/>
    <w:rsid w:val="007D6432"/>
    <w:rsid w:val="007D67E0"/>
    <w:rsid w:val="007D6ED0"/>
    <w:rsid w:val="007D729F"/>
    <w:rsid w:val="007D72BD"/>
    <w:rsid w:val="007D73B3"/>
    <w:rsid w:val="007D7988"/>
    <w:rsid w:val="007D7A97"/>
    <w:rsid w:val="007E006B"/>
    <w:rsid w:val="007E00E3"/>
    <w:rsid w:val="007E041C"/>
    <w:rsid w:val="007E04B9"/>
    <w:rsid w:val="007E08C6"/>
    <w:rsid w:val="007E09C6"/>
    <w:rsid w:val="007E0ADE"/>
    <w:rsid w:val="007E115D"/>
    <w:rsid w:val="007E1221"/>
    <w:rsid w:val="007E13E1"/>
    <w:rsid w:val="007E19D2"/>
    <w:rsid w:val="007E1AFA"/>
    <w:rsid w:val="007E1CE8"/>
    <w:rsid w:val="007E2190"/>
    <w:rsid w:val="007E2332"/>
    <w:rsid w:val="007E25DC"/>
    <w:rsid w:val="007E296B"/>
    <w:rsid w:val="007E29FC"/>
    <w:rsid w:val="007E3222"/>
    <w:rsid w:val="007E32ED"/>
    <w:rsid w:val="007E35D9"/>
    <w:rsid w:val="007E38D5"/>
    <w:rsid w:val="007E3985"/>
    <w:rsid w:val="007E3988"/>
    <w:rsid w:val="007E42B9"/>
    <w:rsid w:val="007E4443"/>
    <w:rsid w:val="007E492C"/>
    <w:rsid w:val="007E4D0C"/>
    <w:rsid w:val="007E5175"/>
    <w:rsid w:val="007E51A0"/>
    <w:rsid w:val="007E51B7"/>
    <w:rsid w:val="007E5229"/>
    <w:rsid w:val="007E5DAD"/>
    <w:rsid w:val="007E5E42"/>
    <w:rsid w:val="007E5E81"/>
    <w:rsid w:val="007E689B"/>
    <w:rsid w:val="007E7195"/>
    <w:rsid w:val="007E744F"/>
    <w:rsid w:val="007E7960"/>
    <w:rsid w:val="007E7AB2"/>
    <w:rsid w:val="007E7DA3"/>
    <w:rsid w:val="007E7F1F"/>
    <w:rsid w:val="007E7F44"/>
    <w:rsid w:val="007F009B"/>
    <w:rsid w:val="007F02FD"/>
    <w:rsid w:val="007F055C"/>
    <w:rsid w:val="007F0854"/>
    <w:rsid w:val="007F0A58"/>
    <w:rsid w:val="007F0F33"/>
    <w:rsid w:val="007F1159"/>
    <w:rsid w:val="007F13CD"/>
    <w:rsid w:val="007F15FC"/>
    <w:rsid w:val="007F1604"/>
    <w:rsid w:val="007F1AD4"/>
    <w:rsid w:val="007F1C32"/>
    <w:rsid w:val="007F27CB"/>
    <w:rsid w:val="007F2D13"/>
    <w:rsid w:val="007F2E68"/>
    <w:rsid w:val="007F2E80"/>
    <w:rsid w:val="007F2FC5"/>
    <w:rsid w:val="007F2FE1"/>
    <w:rsid w:val="007F3181"/>
    <w:rsid w:val="007F32D1"/>
    <w:rsid w:val="007F3350"/>
    <w:rsid w:val="007F373B"/>
    <w:rsid w:val="007F37B3"/>
    <w:rsid w:val="007F39DC"/>
    <w:rsid w:val="007F3A21"/>
    <w:rsid w:val="007F3F99"/>
    <w:rsid w:val="007F40A7"/>
    <w:rsid w:val="007F4193"/>
    <w:rsid w:val="007F442F"/>
    <w:rsid w:val="007F4864"/>
    <w:rsid w:val="007F493D"/>
    <w:rsid w:val="007F4A0F"/>
    <w:rsid w:val="007F4A62"/>
    <w:rsid w:val="007F4D97"/>
    <w:rsid w:val="007F55CC"/>
    <w:rsid w:val="007F58F6"/>
    <w:rsid w:val="007F59FF"/>
    <w:rsid w:val="007F5A71"/>
    <w:rsid w:val="007F5B43"/>
    <w:rsid w:val="007F5C8A"/>
    <w:rsid w:val="007F6500"/>
    <w:rsid w:val="007F6BD0"/>
    <w:rsid w:val="007F6E15"/>
    <w:rsid w:val="007F70DD"/>
    <w:rsid w:val="007F7392"/>
    <w:rsid w:val="007F758A"/>
    <w:rsid w:val="007F7968"/>
    <w:rsid w:val="007F7ED4"/>
    <w:rsid w:val="008002DD"/>
    <w:rsid w:val="00800360"/>
    <w:rsid w:val="00800DD6"/>
    <w:rsid w:val="00801506"/>
    <w:rsid w:val="0080171C"/>
    <w:rsid w:val="0080178D"/>
    <w:rsid w:val="00801B39"/>
    <w:rsid w:val="00801CC8"/>
    <w:rsid w:val="00802273"/>
    <w:rsid w:val="008024D8"/>
    <w:rsid w:val="00802BD5"/>
    <w:rsid w:val="00803010"/>
    <w:rsid w:val="00803A1C"/>
    <w:rsid w:val="00803CF6"/>
    <w:rsid w:val="008044F2"/>
    <w:rsid w:val="008049A7"/>
    <w:rsid w:val="00804AB1"/>
    <w:rsid w:val="00804B4F"/>
    <w:rsid w:val="00805022"/>
    <w:rsid w:val="008050FB"/>
    <w:rsid w:val="0080517E"/>
    <w:rsid w:val="00805298"/>
    <w:rsid w:val="008053D9"/>
    <w:rsid w:val="008057D5"/>
    <w:rsid w:val="00805856"/>
    <w:rsid w:val="00805A63"/>
    <w:rsid w:val="00805B54"/>
    <w:rsid w:val="0080643D"/>
    <w:rsid w:val="008068AB"/>
    <w:rsid w:val="008068E7"/>
    <w:rsid w:val="008069CE"/>
    <w:rsid w:val="00806D96"/>
    <w:rsid w:val="00806E2C"/>
    <w:rsid w:val="008070E0"/>
    <w:rsid w:val="0080730D"/>
    <w:rsid w:val="0080766F"/>
    <w:rsid w:val="00807704"/>
    <w:rsid w:val="0080775E"/>
    <w:rsid w:val="00807917"/>
    <w:rsid w:val="00807952"/>
    <w:rsid w:val="0081043B"/>
    <w:rsid w:val="0081064E"/>
    <w:rsid w:val="00810A46"/>
    <w:rsid w:val="00810D98"/>
    <w:rsid w:val="00810FB8"/>
    <w:rsid w:val="00811415"/>
    <w:rsid w:val="008114DE"/>
    <w:rsid w:val="008114E8"/>
    <w:rsid w:val="00811564"/>
    <w:rsid w:val="0081168E"/>
    <w:rsid w:val="0081191C"/>
    <w:rsid w:val="00811EDF"/>
    <w:rsid w:val="00812185"/>
    <w:rsid w:val="008127FE"/>
    <w:rsid w:val="00812A5D"/>
    <w:rsid w:val="00813000"/>
    <w:rsid w:val="008130A0"/>
    <w:rsid w:val="008130A1"/>
    <w:rsid w:val="008131EC"/>
    <w:rsid w:val="00813392"/>
    <w:rsid w:val="00813497"/>
    <w:rsid w:val="008138BB"/>
    <w:rsid w:val="00813CC1"/>
    <w:rsid w:val="00814247"/>
    <w:rsid w:val="00814359"/>
    <w:rsid w:val="008147E3"/>
    <w:rsid w:val="0081491D"/>
    <w:rsid w:val="00814A71"/>
    <w:rsid w:val="00814AB4"/>
    <w:rsid w:val="00814E6F"/>
    <w:rsid w:val="008151B7"/>
    <w:rsid w:val="00815475"/>
    <w:rsid w:val="00815582"/>
    <w:rsid w:val="0081565B"/>
    <w:rsid w:val="00815A25"/>
    <w:rsid w:val="00815B42"/>
    <w:rsid w:val="00815C34"/>
    <w:rsid w:val="008160E5"/>
    <w:rsid w:val="0081682A"/>
    <w:rsid w:val="00816BAC"/>
    <w:rsid w:val="00816D8B"/>
    <w:rsid w:val="00816DAF"/>
    <w:rsid w:val="008171E8"/>
    <w:rsid w:val="008178B6"/>
    <w:rsid w:val="00817B2E"/>
    <w:rsid w:val="00817CD5"/>
    <w:rsid w:val="00817D7C"/>
    <w:rsid w:val="00817ED0"/>
    <w:rsid w:val="008204CD"/>
    <w:rsid w:val="00820A65"/>
    <w:rsid w:val="00820C54"/>
    <w:rsid w:val="008211FC"/>
    <w:rsid w:val="00821410"/>
    <w:rsid w:val="008215EF"/>
    <w:rsid w:val="00821618"/>
    <w:rsid w:val="00821C67"/>
    <w:rsid w:val="00821DFE"/>
    <w:rsid w:val="00821FF9"/>
    <w:rsid w:val="00822027"/>
    <w:rsid w:val="008225B5"/>
    <w:rsid w:val="008226C7"/>
    <w:rsid w:val="008227C3"/>
    <w:rsid w:val="0082286A"/>
    <w:rsid w:val="00822A86"/>
    <w:rsid w:val="008237D0"/>
    <w:rsid w:val="008238C8"/>
    <w:rsid w:val="00823C8A"/>
    <w:rsid w:val="00823D52"/>
    <w:rsid w:val="00823ED9"/>
    <w:rsid w:val="00823F1D"/>
    <w:rsid w:val="00824D20"/>
    <w:rsid w:val="00825030"/>
    <w:rsid w:val="008251F1"/>
    <w:rsid w:val="00825204"/>
    <w:rsid w:val="0082538D"/>
    <w:rsid w:val="008253A3"/>
    <w:rsid w:val="008253A4"/>
    <w:rsid w:val="00825985"/>
    <w:rsid w:val="00826449"/>
    <w:rsid w:val="00826752"/>
    <w:rsid w:val="00826E55"/>
    <w:rsid w:val="00827010"/>
    <w:rsid w:val="00827373"/>
    <w:rsid w:val="0082777F"/>
    <w:rsid w:val="008277A1"/>
    <w:rsid w:val="00827886"/>
    <w:rsid w:val="00827C3F"/>
    <w:rsid w:val="0083028A"/>
    <w:rsid w:val="008302E4"/>
    <w:rsid w:val="0083041A"/>
    <w:rsid w:val="008308C9"/>
    <w:rsid w:val="00830A80"/>
    <w:rsid w:val="00830C0D"/>
    <w:rsid w:val="00830DC1"/>
    <w:rsid w:val="00830FEB"/>
    <w:rsid w:val="008310E6"/>
    <w:rsid w:val="008314A6"/>
    <w:rsid w:val="00831848"/>
    <w:rsid w:val="008319DC"/>
    <w:rsid w:val="0083244D"/>
    <w:rsid w:val="00832580"/>
    <w:rsid w:val="00832582"/>
    <w:rsid w:val="00832687"/>
    <w:rsid w:val="0083284F"/>
    <w:rsid w:val="00832CEE"/>
    <w:rsid w:val="00832FF9"/>
    <w:rsid w:val="0083313E"/>
    <w:rsid w:val="008334C2"/>
    <w:rsid w:val="008334E6"/>
    <w:rsid w:val="00833515"/>
    <w:rsid w:val="00834194"/>
    <w:rsid w:val="00834408"/>
    <w:rsid w:val="008353C8"/>
    <w:rsid w:val="0083549C"/>
    <w:rsid w:val="008356F7"/>
    <w:rsid w:val="008357B8"/>
    <w:rsid w:val="008357E1"/>
    <w:rsid w:val="00835957"/>
    <w:rsid w:val="00835A9E"/>
    <w:rsid w:val="00835C97"/>
    <w:rsid w:val="00835CEA"/>
    <w:rsid w:val="00835E2D"/>
    <w:rsid w:val="00835FC6"/>
    <w:rsid w:val="00836051"/>
    <w:rsid w:val="00836058"/>
    <w:rsid w:val="00836528"/>
    <w:rsid w:val="008368E7"/>
    <w:rsid w:val="00836B1B"/>
    <w:rsid w:val="00837030"/>
    <w:rsid w:val="0083743D"/>
    <w:rsid w:val="008375AB"/>
    <w:rsid w:val="00837781"/>
    <w:rsid w:val="0083799A"/>
    <w:rsid w:val="00837AA0"/>
    <w:rsid w:val="00837AA8"/>
    <w:rsid w:val="00840141"/>
    <w:rsid w:val="008407AB"/>
    <w:rsid w:val="00840F50"/>
    <w:rsid w:val="00841591"/>
    <w:rsid w:val="00841898"/>
    <w:rsid w:val="00841BD1"/>
    <w:rsid w:val="00841D34"/>
    <w:rsid w:val="008425D8"/>
    <w:rsid w:val="008426CE"/>
    <w:rsid w:val="00842900"/>
    <w:rsid w:val="00843156"/>
    <w:rsid w:val="0084348B"/>
    <w:rsid w:val="00843499"/>
    <w:rsid w:val="00843555"/>
    <w:rsid w:val="0084378F"/>
    <w:rsid w:val="00843828"/>
    <w:rsid w:val="00843AC5"/>
    <w:rsid w:val="00843C67"/>
    <w:rsid w:val="008448F6"/>
    <w:rsid w:val="00844DBE"/>
    <w:rsid w:val="00844E71"/>
    <w:rsid w:val="0084505A"/>
    <w:rsid w:val="008450CB"/>
    <w:rsid w:val="0084544C"/>
    <w:rsid w:val="00845894"/>
    <w:rsid w:val="00845C89"/>
    <w:rsid w:val="00845DF7"/>
    <w:rsid w:val="00846521"/>
    <w:rsid w:val="008465B6"/>
    <w:rsid w:val="008466F8"/>
    <w:rsid w:val="00846705"/>
    <w:rsid w:val="00846945"/>
    <w:rsid w:val="008469AB"/>
    <w:rsid w:val="00846BF7"/>
    <w:rsid w:val="00846C1A"/>
    <w:rsid w:val="008471DB"/>
    <w:rsid w:val="00847846"/>
    <w:rsid w:val="0084787A"/>
    <w:rsid w:val="00847F7C"/>
    <w:rsid w:val="0084CD70"/>
    <w:rsid w:val="008500E6"/>
    <w:rsid w:val="00850400"/>
    <w:rsid w:val="008509C1"/>
    <w:rsid w:val="0085122C"/>
    <w:rsid w:val="00851454"/>
    <w:rsid w:val="008518A6"/>
    <w:rsid w:val="00851CF6"/>
    <w:rsid w:val="00852465"/>
    <w:rsid w:val="008526D7"/>
    <w:rsid w:val="00852700"/>
    <w:rsid w:val="0085272E"/>
    <w:rsid w:val="00852736"/>
    <w:rsid w:val="00852832"/>
    <w:rsid w:val="008528DC"/>
    <w:rsid w:val="00852A4E"/>
    <w:rsid w:val="00852ADD"/>
    <w:rsid w:val="00852C26"/>
    <w:rsid w:val="008536F9"/>
    <w:rsid w:val="0085379E"/>
    <w:rsid w:val="00854599"/>
    <w:rsid w:val="00854C10"/>
    <w:rsid w:val="00854EE3"/>
    <w:rsid w:val="00855019"/>
    <w:rsid w:val="0085501E"/>
    <w:rsid w:val="0085507C"/>
    <w:rsid w:val="008557CB"/>
    <w:rsid w:val="00856075"/>
    <w:rsid w:val="00856353"/>
    <w:rsid w:val="0085639D"/>
    <w:rsid w:val="0085678F"/>
    <w:rsid w:val="00856B27"/>
    <w:rsid w:val="00856D64"/>
    <w:rsid w:val="00856DB5"/>
    <w:rsid w:val="00856EFB"/>
    <w:rsid w:val="0085722D"/>
    <w:rsid w:val="0085764C"/>
    <w:rsid w:val="00857919"/>
    <w:rsid w:val="00857A81"/>
    <w:rsid w:val="00860156"/>
    <w:rsid w:val="00860478"/>
    <w:rsid w:val="00860667"/>
    <w:rsid w:val="00860896"/>
    <w:rsid w:val="00860928"/>
    <w:rsid w:val="00860950"/>
    <w:rsid w:val="00860A07"/>
    <w:rsid w:val="008615BD"/>
    <w:rsid w:val="00861696"/>
    <w:rsid w:val="008616EF"/>
    <w:rsid w:val="00861BDD"/>
    <w:rsid w:val="00861DB1"/>
    <w:rsid w:val="00861F2C"/>
    <w:rsid w:val="00861FA0"/>
    <w:rsid w:val="0086218A"/>
    <w:rsid w:val="008624B0"/>
    <w:rsid w:val="00862A17"/>
    <w:rsid w:val="00862B36"/>
    <w:rsid w:val="00862B4F"/>
    <w:rsid w:val="00862B86"/>
    <w:rsid w:val="00862ED0"/>
    <w:rsid w:val="0086345E"/>
    <w:rsid w:val="00863712"/>
    <w:rsid w:val="00863D6F"/>
    <w:rsid w:val="00863D8E"/>
    <w:rsid w:val="008641F1"/>
    <w:rsid w:val="008648AA"/>
    <w:rsid w:val="008649B3"/>
    <w:rsid w:val="00864BFA"/>
    <w:rsid w:val="00864EAA"/>
    <w:rsid w:val="008655CC"/>
    <w:rsid w:val="008655F3"/>
    <w:rsid w:val="00865970"/>
    <w:rsid w:val="008659F7"/>
    <w:rsid w:val="00865BE5"/>
    <w:rsid w:val="00866106"/>
    <w:rsid w:val="00866198"/>
    <w:rsid w:val="008661E1"/>
    <w:rsid w:val="008665C4"/>
    <w:rsid w:val="00866661"/>
    <w:rsid w:val="00866997"/>
    <w:rsid w:val="00866A39"/>
    <w:rsid w:val="00866A62"/>
    <w:rsid w:val="00866A7A"/>
    <w:rsid w:val="00866C7B"/>
    <w:rsid w:val="008674E3"/>
    <w:rsid w:val="00867CF6"/>
    <w:rsid w:val="00867D61"/>
    <w:rsid w:val="00867FC9"/>
    <w:rsid w:val="008705D4"/>
    <w:rsid w:val="008706A2"/>
    <w:rsid w:val="008707D3"/>
    <w:rsid w:val="00870C08"/>
    <w:rsid w:val="00870C11"/>
    <w:rsid w:val="00870D5E"/>
    <w:rsid w:val="00870F37"/>
    <w:rsid w:val="00871039"/>
    <w:rsid w:val="00871227"/>
    <w:rsid w:val="00871912"/>
    <w:rsid w:val="00871949"/>
    <w:rsid w:val="00871B5C"/>
    <w:rsid w:val="00871BFF"/>
    <w:rsid w:val="008722A4"/>
    <w:rsid w:val="008727E4"/>
    <w:rsid w:val="00872AA0"/>
    <w:rsid w:val="00872C4D"/>
    <w:rsid w:val="0087347B"/>
    <w:rsid w:val="008735E4"/>
    <w:rsid w:val="00873685"/>
    <w:rsid w:val="0087425E"/>
    <w:rsid w:val="008743D4"/>
    <w:rsid w:val="00874935"/>
    <w:rsid w:val="008749C5"/>
    <w:rsid w:val="00874DC9"/>
    <w:rsid w:val="0087543B"/>
    <w:rsid w:val="00875614"/>
    <w:rsid w:val="0087576F"/>
    <w:rsid w:val="0087578E"/>
    <w:rsid w:val="00875B21"/>
    <w:rsid w:val="00875B4E"/>
    <w:rsid w:val="00875DD7"/>
    <w:rsid w:val="0087610C"/>
    <w:rsid w:val="008761D3"/>
    <w:rsid w:val="00876246"/>
    <w:rsid w:val="0087637C"/>
    <w:rsid w:val="00876451"/>
    <w:rsid w:val="00876528"/>
    <w:rsid w:val="00876729"/>
    <w:rsid w:val="0087709D"/>
    <w:rsid w:val="008770C5"/>
    <w:rsid w:val="0087729B"/>
    <w:rsid w:val="008779A2"/>
    <w:rsid w:val="00877A74"/>
    <w:rsid w:val="00877B52"/>
    <w:rsid w:val="00877BEA"/>
    <w:rsid w:val="00877E54"/>
    <w:rsid w:val="0088012A"/>
    <w:rsid w:val="008805DC"/>
    <w:rsid w:val="008806E9"/>
    <w:rsid w:val="00880A13"/>
    <w:rsid w:val="0088124C"/>
    <w:rsid w:val="008813A1"/>
    <w:rsid w:val="0088172C"/>
    <w:rsid w:val="008818C9"/>
    <w:rsid w:val="00881FFC"/>
    <w:rsid w:val="00882291"/>
    <w:rsid w:val="008825EA"/>
    <w:rsid w:val="008827EC"/>
    <w:rsid w:val="00883312"/>
    <w:rsid w:val="00883424"/>
    <w:rsid w:val="00883871"/>
    <w:rsid w:val="00883C6D"/>
    <w:rsid w:val="00883D1E"/>
    <w:rsid w:val="00883E91"/>
    <w:rsid w:val="00883FAA"/>
    <w:rsid w:val="0088418A"/>
    <w:rsid w:val="008843C5"/>
    <w:rsid w:val="00884814"/>
    <w:rsid w:val="00884E26"/>
    <w:rsid w:val="00884F30"/>
    <w:rsid w:val="00885341"/>
    <w:rsid w:val="00885594"/>
    <w:rsid w:val="008855C5"/>
    <w:rsid w:val="00885711"/>
    <w:rsid w:val="008857AF"/>
    <w:rsid w:val="008859C8"/>
    <w:rsid w:val="00885B7D"/>
    <w:rsid w:val="00885C82"/>
    <w:rsid w:val="00885F36"/>
    <w:rsid w:val="00886196"/>
    <w:rsid w:val="008862B7"/>
    <w:rsid w:val="00886805"/>
    <w:rsid w:val="008869B8"/>
    <w:rsid w:val="008874AD"/>
    <w:rsid w:val="00887677"/>
    <w:rsid w:val="00887BC4"/>
    <w:rsid w:val="00887E29"/>
    <w:rsid w:val="008901F1"/>
    <w:rsid w:val="00890254"/>
    <w:rsid w:val="00890478"/>
    <w:rsid w:val="008906F2"/>
    <w:rsid w:val="0089082C"/>
    <w:rsid w:val="00890ABF"/>
    <w:rsid w:val="00890B71"/>
    <w:rsid w:val="00890B91"/>
    <w:rsid w:val="00891808"/>
    <w:rsid w:val="00891818"/>
    <w:rsid w:val="008918CF"/>
    <w:rsid w:val="00891D20"/>
    <w:rsid w:val="00891F51"/>
    <w:rsid w:val="00892012"/>
    <w:rsid w:val="00892111"/>
    <w:rsid w:val="0089234C"/>
    <w:rsid w:val="00892772"/>
    <w:rsid w:val="008929BA"/>
    <w:rsid w:val="00892EF2"/>
    <w:rsid w:val="0089300D"/>
    <w:rsid w:val="00893814"/>
    <w:rsid w:val="008939FB"/>
    <w:rsid w:val="00893FE3"/>
    <w:rsid w:val="008940B2"/>
    <w:rsid w:val="0089438E"/>
    <w:rsid w:val="00894393"/>
    <w:rsid w:val="0089459C"/>
    <w:rsid w:val="008945B9"/>
    <w:rsid w:val="0089460C"/>
    <w:rsid w:val="008947AF"/>
    <w:rsid w:val="00894FEB"/>
    <w:rsid w:val="0089510F"/>
    <w:rsid w:val="00895427"/>
    <w:rsid w:val="008954AF"/>
    <w:rsid w:val="008956ED"/>
    <w:rsid w:val="00895BD5"/>
    <w:rsid w:val="00896265"/>
    <w:rsid w:val="0089678C"/>
    <w:rsid w:val="008973CA"/>
    <w:rsid w:val="0089754F"/>
    <w:rsid w:val="00897A71"/>
    <w:rsid w:val="00897B48"/>
    <w:rsid w:val="00897F87"/>
    <w:rsid w:val="008A0140"/>
    <w:rsid w:val="008A06AF"/>
    <w:rsid w:val="008A1175"/>
    <w:rsid w:val="008A15E4"/>
    <w:rsid w:val="008A16D8"/>
    <w:rsid w:val="008A1DCB"/>
    <w:rsid w:val="008A2308"/>
    <w:rsid w:val="008A2445"/>
    <w:rsid w:val="008A2786"/>
    <w:rsid w:val="008A284B"/>
    <w:rsid w:val="008A2A46"/>
    <w:rsid w:val="008A2BC0"/>
    <w:rsid w:val="008A2BCB"/>
    <w:rsid w:val="008A2C5A"/>
    <w:rsid w:val="008A2FA5"/>
    <w:rsid w:val="008A305D"/>
    <w:rsid w:val="008A30A9"/>
    <w:rsid w:val="008A36F1"/>
    <w:rsid w:val="008A396A"/>
    <w:rsid w:val="008A398E"/>
    <w:rsid w:val="008A3CED"/>
    <w:rsid w:val="008A463F"/>
    <w:rsid w:val="008A48B3"/>
    <w:rsid w:val="008A4936"/>
    <w:rsid w:val="008A49E5"/>
    <w:rsid w:val="008A5AC3"/>
    <w:rsid w:val="008A5C4B"/>
    <w:rsid w:val="008A5DA7"/>
    <w:rsid w:val="008A5DF8"/>
    <w:rsid w:val="008A67F8"/>
    <w:rsid w:val="008A6F76"/>
    <w:rsid w:val="008A7293"/>
    <w:rsid w:val="008A7452"/>
    <w:rsid w:val="008A76A6"/>
    <w:rsid w:val="008A76C9"/>
    <w:rsid w:val="008A7A54"/>
    <w:rsid w:val="008A7C58"/>
    <w:rsid w:val="008A7CA7"/>
    <w:rsid w:val="008A7DBD"/>
    <w:rsid w:val="008B0323"/>
    <w:rsid w:val="008B034A"/>
    <w:rsid w:val="008B06B6"/>
    <w:rsid w:val="008B0A19"/>
    <w:rsid w:val="008B0F03"/>
    <w:rsid w:val="008B1001"/>
    <w:rsid w:val="008B11F0"/>
    <w:rsid w:val="008B153B"/>
    <w:rsid w:val="008B1594"/>
    <w:rsid w:val="008B1713"/>
    <w:rsid w:val="008B1C12"/>
    <w:rsid w:val="008B1CBF"/>
    <w:rsid w:val="008B1D9B"/>
    <w:rsid w:val="008B2494"/>
    <w:rsid w:val="008B29A0"/>
    <w:rsid w:val="008B2C1A"/>
    <w:rsid w:val="008B2C90"/>
    <w:rsid w:val="008B2DDF"/>
    <w:rsid w:val="008B304D"/>
    <w:rsid w:val="008B318C"/>
    <w:rsid w:val="008B31E5"/>
    <w:rsid w:val="008B395D"/>
    <w:rsid w:val="008B3AD3"/>
    <w:rsid w:val="008B4342"/>
    <w:rsid w:val="008B4404"/>
    <w:rsid w:val="008B4D04"/>
    <w:rsid w:val="008B4DE2"/>
    <w:rsid w:val="008B4F48"/>
    <w:rsid w:val="008B547F"/>
    <w:rsid w:val="008B5577"/>
    <w:rsid w:val="008B561D"/>
    <w:rsid w:val="008B571F"/>
    <w:rsid w:val="008B5CBE"/>
    <w:rsid w:val="008B5CC3"/>
    <w:rsid w:val="008B6634"/>
    <w:rsid w:val="008B6659"/>
    <w:rsid w:val="008B6906"/>
    <w:rsid w:val="008B6E89"/>
    <w:rsid w:val="008B7203"/>
    <w:rsid w:val="008B7533"/>
    <w:rsid w:val="008B7A48"/>
    <w:rsid w:val="008B7C1A"/>
    <w:rsid w:val="008B7E20"/>
    <w:rsid w:val="008B7EDD"/>
    <w:rsid w:val="008C0069"/>
    <w:rsid w:val="008C0073"/>
    <w:rsid w:val="008C02BB"/>
    <w:rsid w:val="008C0568"/>
    <w:rsid w:val="008C0AF9"/>
    <w:rsid w:val="008C0F50"/>
    <w:rsid w:val="008C1313"/>
    <w:rsid w:val="008C13A0"/>
    <w:rsid w:val="008C14BD"/>
    <w:rsid w:val="008C1827"/>
    <w:rsid w:val="008C190D"/>
    <w:rsid w:val="008C1919"/>
    <w:rsid w:val="008C19E4"/>
    <w:rsid w:val="008C1E73"/>
    <w:rsid w:val="008C1EA7"/>
    <w:rsid w:val="008C22E0"/>
    <w:rsid w:val="008C2643"/>
    <w:rsid w:val="008C2767"/>
    <w:rsid w:val="008C2C5E"/>
    <w:rsid w:val="008C2ECF"/>
    <w:rsid w:val="008C3691"/>
    <w:rsid w:val="008C3801"/>
    <w:rsid w:val="008C3A06"/>
    <w:rsid w:val="008C3A97"/>
    <w:rsid w:val="008C40C5"/>
    <w:rsid w:val="008C410B"/>
    <w:rsid w:val="008C4482"/>
    <w:rsid w:val="008C4776"/>
    <w:rsid w:val="008C494A"/>
    <w:rsid w:val="008C4ABA"/>
    <w:rsid w:val="008C4F82"/>
    <w:rsid w:val="008C50AA"/>
    <w:rsid w:val="008C5649"/>
    <w:rsid w:val="008C5670"/>
    <w:rsid w:val="008C57A1"/>
    <w:rsid w:val="008C58A4"/>
    <w:rsid w:val="008C5D51"/>
    <w:rsid w:val="008C5F60"/>
    <w:rsid w:val="008C62B9"/>
    <w:rsid w:val="008C64CF"/>
    <w:rsid w:val="008C6844"/>
    <w:rsid w:val="008C6D46"/>
    <w:rsid w:val="008C730E"/>
    <w:rsid w:val="008C74C2"/>
    <w:rsid w:val="008C763F"/>
    <w:rsid w:val="008C77C5"/>
    <w:rsid w:val="008C788A"/>
    <w:rsid w:val="008C7B44"/>
    <w:rsid w:val="008C7CF7"/>
    <w:rsid w:val="008C7F79"/>
    <w:rsid w:val="008D012F"/>
    <w:rsid w:val="008D0168"/>
    <w:rsid w:val="008D02CF"/>
    <w:rsid w:val="008D0634"/>
    <w:rsid w:val="008D090F"/>
    <w:rsid w:val="008D0AAA"/>
    <w:rsid w:val="008D0C8B"/>
    <w:rsid w:val="008D0EC1"/>
    <w:rsid w:val="008D0FD0"/>
    <w:rsid w:val="008D1097"/>
    <w:rsid w:val="008D10D1"/>
    <w:rsid w:val="008D1586"/>
    <w:rsid w:val="008D1D32"/>
    <w:rsid w:val="008D20C5"/>
    <w:rsid w:val="008D2212"/>
    <w:rsid w:val="008D2481"/>
    <w:rsid w:val="008D282F"/>
    <w:rsid w:val="008D2869"/>
    <w:rsid w:val="008D2926"/>
    <w:rsid w:val="008D2C79"/>
    <w:rsid w:val="008D2DD6"/>
    <w:rsid w:val="008D3099"/>
    <w:rsid w:val="008D3108"/>
    <w:rsid w:val="008D32AA"/>
    <w:rsid w:val="008D337A"/>
    <w:rsid w:val="008D36A0"/>
    <w:rsid w:val="008D36D7"/>
    <w:rsid w:val="008D3924"/>
    <w:rsid w:val="008D3C33"/>
    <w:rsid w:val="008D3F6D"/>
    <w:rsid w:val="008D3F99"/>
    <w:rsid w:val="008D406E"/>
    <w:rsid w:val="008D414D"/>
    <w:rsid w:val="008D41A6"/>
    <w:rsid w:val="008D4468"/>
    <w:rsid w:val="008D457E"/>
    <w:rsid w:val="008D4636"/>
    <w:rsid w:val="008D49F9"/>
    <w:rsid w:val="008D4F72"/>
    <w:rsid w:val="008D614F"/>
    <w:rsid w:val="008D66C5"/>
    <w:rsid w:val="008D69B4"/>
    <w:rsid w:val="008D6D1B"/>
    <w:rsid w:val="008D7006"/>
    <w:rsid w:val="008D748B"/>
    <w:rsid w:val="008D7978"/>
    <w:rsid w:val="008E022C"/>
    <w:rsid w:val="008E02BE"/>
    <w:rsid w:val="008E0484"/>
    <w:rsid w:val="008E0618"/>
    <w:rsid w:val="008E0931"/>
    <w:rsid w:val="008E0A1F"/>
    <w:rsid w:val="008E0E4E"/>
    <w:rsid w:val="008E1045"/>
    <w:rsid w:val="008E1272"/>
    <w:rsid w:val="008E1446"/>
    <w:rsid w:val="008E1468"/>
    <w:rsid w:val="008E1AEA"/>
    <w:rsid w:val="008E1B8F"/>
    <w:rsid w:val="008E2036"/>
    <w:rsid w:val="008E364D"/>
    <w:rsid w:val="008E3751"/>
    <w:rsid w:val="008E382A"/>
    <w:rsid w:val="008E393C"/>
    <w:rsid w:val="008E39FC"/>
    <w:rsid w:val="008E3A93"/>
    <w:rsid w:val="008E3AC4"/>
    <w:rsid w:val="008E3B96"/>
    <w:rsid w:val="008E3D20"/>
    <w:rsid w:val="008E3FE5"/>
    <w:rsid w:val="008E464E"/>
    <w:rsid w:val="008E467C"/>
    <w:rsid w:val="008E48F1"/>
    <w:rsid w:val="008E4BB4"/>
    <w:rsid w:val="008E4C69"/>
    <w:rsid w:val="008E509A"/>
    <w:rsid w:val="008E5288"/>
    <w:rsid w:val="008E529A"/>
    <w:rsid w:val="008E5442"/>
    <w:rsid w:val="008E5914"/>
    <w:rsid w:val="008E5ACF"/>
    <w:rsid w:val="008E6479"/>
    <w:rsid w:val="008E679B"/>
    <w:rsid w:val="008E68BD"/>
    <w:rsid w:val="008E6D4A"/>
    <w:rsid w:val="008E7042"/>
    <w:rsid w:val="008E708F"/>
    <w:rsid w:val="008E737E"/>
    <w:rsid w:val="008E762F"/>
    <w:rsid w:val="008E7C34"/>
    <w:rsid w:val="008E7CD9"/>
    <w:rsid w:val="008E7E0C"/>
    <w:rsid w:val="008F002E"/>
    <w:rsid w:val="008F023A"/>
    <w:rsid w:val="008F0AA5"/>
    <w:rsid w:val="008F104E"/>
    <w:rsid w:val="008F1623"/>
    <w:rsid w:val="008F1635"/>
    <w:rsid w:val="008F1D4C"/>
    <w:rsid w:val="008F2664"/>
    <w:rsid w:val="008F2ABF"/>
    <w:rsid w:val="008F2BB1"/>
    <w:rsid w:val="008F2D49"/>
    <w:rsid w:val="008F3062"/>
    <w:rsid w:val="008F3172"/>
    <w:rsid w:val="008F36A2"/>
    <w:rsid w:val="008F3A10"/>
    <w:rsid w:val="008F3C39"/>
    <w:rsid w:val="008F3CE9"/>
    <w:rsid w:val="008F3F9C"/>
    <w:rsid w:val="008F46BE"/>
    <w:rsid w:val="008F4ABD"/>
    <w:rsid w:val="008F4F33"/>
    <w:rsid w:val="008F51D5"/>
    <w:rsid w:val="008F553A"/>
    <w:rsid w:val="008F58EF"/>
    <w:rsid w:val="008F595A"/>
    <w:rsid w:val="008F5C00"/>
    <w:rsid w:val="008F5D39"/>
    <w:rsid w:val="008F6228"/>
    <w:rsid w:val="008F648F"/>
    <w:rsid w:val="008F6505"/>
    <w:rsid w:val="008F68D6"/>
    <w:rsid w:val="008F6912"/>
    <w:rsid w:val="008F71C3"/>
    <w:rsid w:val="008F7374"/>
    <w:rsid w:val="008F7915"/>
    <w:rsid w:val="008F7BFB"/>
    <w:rsid w:val="008F7D55"/>
    <w:rsid w:val="0090000C"/>
    <w:rsid w:val="0090003B"/>
    <w:rsid w:val="0090031E"/>
    <w:rsid w:val="0090039A"/>
    <w:rsid w:val="00900882"/>
    <w:rsid w:val="00900BC2"/>
    <w:rsid w:val="00901052"/>
    <w:rsid w:val="0090109B"/>
    <w:rsid w:val="0090131C"/>
    <w:rsid w:val="0090140A"/>
    <w:rsid w:val="009014B7"/>
    <w:rsid w:val="00901671"/>
    <w:rsid w:val="009016F7"/>
    <w:rsid w:val="009016FF"/>
    <w:rsid w:val="00901957"/>
    <w:rsid w:val="00901B04"/>
    <w:rsid w:val="0090269D"/>
    <w:rsid w:val="009026A6"/>
    <w:rsid w:val="00902A74"/>
    <w:rsid w:val="00902AA6"/>
    <w:rsid w:val="00902C5C"/>
    <w:rsid w:val="00902D3F"/>
    <w:rsid w:val="00902ECE"/>
    <w:rsid w:val="0090304E"/>
    <w:rsid w:val="009030D1"/>
    <w:rsid w:val="00903255"/>
    <w:rsid w:val="009033C7"/>
    <w:rsid w:val="0090398B"/>
    <w:rsid w:val="00903A2C"/>
    <w:rsid w:val="00903C13"/>
    <w:rsid w:val="00903DEA"/>
    <w:rsid w:val="00904208"/>
    <w:rsid w:val="009049E9"/>
    <w:rsid w:val="00904A96"/>
    <w:rsid w:val="00904B4D"/>
    <w:rsid w:val="00904C91"/>
    <w:rsid w:val="00905AC5"/>
    <w:rsid w:val="00905F05"/>
    <w:rsid w:val="00906070"/>
    <w:rsid w:val="00906126"/>
    <w:rsid w:val="009061E6"/>
    <w:rsid w:val="00906763"/>
    <w:rsid w:val="009067A2"/>
    <w:rsid w:val="009067C6"/>
    <w:rsid w:val="00906A92"/>
    <w:rsid w:val="00906B0D"/>
    <w:rsid w:val="00906BBE"/>
    <w:rsid w:val="00906BC0"/>
    <w:rsid w:val="009075D7"/>
    <w:rsid w:val="00907739"/>
    <w:rsid w:val="00907947"/>
    <w:rsid w:val="009079B8"/>
    <w:rsid w:val="00907B7A"/>
    <w:rsid w:val="00907B9C"/>
    <w:rsid w:val="00907C92"/>
    <w:rsid w:val="00907D42"/>
    <w:rsid w:val="009100C9"/>
    <w:rsid w:val="0091049D"/>
    <w:rsid w:val="00910583"/>
    <w:rsid w:val="009108D8"/>
    <w:rsid w:val="00910993"/>
    <w:rsid w:val="00911954"/>
    <w:rsid w:val="00911F90"/>
    <w:rsid w:val="00912D55"/>
    <w:rsid w:val="009132CD"/>
    <w:rsid w:val="009133C6"/>
    <w:rsid w:val="009134F1"/>
    <w:rsid w:val="00913A89"/>
    <w:rsid w:val="00913DF8"/>
    <w:rsid w:val="00913E08"/>
    <w:rsid w:val="009141B0"/>
    <w:rsid w:val="00914835"/>
    <w:rsid w:val="00914A1F"/>
    <w:rsid w:val="00914A68"/>
    <w:rsid w:val="00914C9E"/>
    <w:rsid w:val="00914D24"/>
    <w:rsid w:val="0091523A"/>
    <w:rsid w:val="00915CAC"/>
    <w:rsid w:val="00915D7B"/>
    <w:rsid w:val="009163AB"/>
    <w:rsid w:val="009163B4"/>
    <w:rsid w:val="009163BF"/>
    <w:rsid w:val="009163E2"/>
    <w:rsid w:val="009163FF"/>
    <w:rsid w:val="00916602"/>
    <w:rsid w:val="009166CB"/>
    <w:rsid w:val="00916720"/>
    <w:rsid w:val="00916BCA"/>
    <w:rsid w:val="00916C55"/>
    <w:rsid w:val="00916E65"/>
    <w:rsid w:val="009170C6"/>
    <w:rsid w:val="00917499"/>
    <w:rsid w:val="00917640"/>
    <w:rsid w:val="009176EA"/>
    <w:rsid w:val="00917724"/>
    <w:rsid w:val="00917E2C"/>
    <w:rsid w:val="00917E6F"/>
    <w:rsid w:val="009200B5"/>
    <w:rsid w:val="009200FC"/>
    <w:rsid w:val="009206E6"/>
    <w:rsid w:val="00920CDC"/>
    <w:rsid w:val="00920E9F"/>
    <w:rsid w:val="00920FF6"/>
    <w:rsid w:val="00921274"/>
    <w:rsid w:val="009212F7"/>
    <w:rsid w:val="0092131A"/>
    <w:rsid w:val="009213BB"/>
    <w:rsid w:val="009214CE"/>
    <w:rsid w:val="00921EF6"/>
    <w:rsid w:val="00922255"/>
    <w:rsid w:val="009226CB"/>
    <w:rsid w:val="009227A1"/>
    <w:rsid w:val="00922902"/>
    <w:rsid w:val="00922999"/>
    <w:rsid w:val="00922C88"/>
    <w:rsid w:val="00922E44"/>
    <w:rsid w:val="009232DB"/>
    <w:rsid w:val="009234B4"/>
    <w:rsid w:val="009235EC"/>
    <w:rsid w:val="00924480"/>
    <w:rsid w:val="009244F5"/>
    <w:rsid w:val="00924A97"/>
    <w:rsid w:val="00924E96"/>
    <w:rsid w:val="0092500B"/>
    <w:rsid w:val="00925644"/>
    <w:rsid w:val="00925791"/>
    <w:rsid w:val="00925A59"/>
    <w:rsid w:val="00925B99"/>
    <w:rsid w:val="00925DE1"/>
    <w:rsid w:val="00925E3D"/>
    <w:rsid w:val="009264B3"/>
    <w:rsid w:val="009264B6"/>
    <w:rsid w:val="00926819"/>
    <w:rsid w:val="00926C90"/>
    <w:rsid w:val="00927145"/>
    <w:rsid w:val="0092724F"/>
    <w:rsid w:val="00930429"/>
    <w:rsid w:val="009307AE"/>
    <w:rsid w:val="0093089F"/>
    <w:rsid w:val="009309D1"/>
    <w:rsid w:val="00930F34"/>
    <w:rsid w:val="00931A3C"/>
    <w:rsid w:val="00931B3C"/>
    <w:rsid w:val="00931B8B"/>
    <w:rsid w:val="00931C02"/>
    <w:rsid w:val="00931DB6"/>
    <w:rsid w:val="00931E85"/>
    <w:rsid w:val="00932401"/>
    <w:rsid w:val="009324F5"/>
    <w:rsid w:val="0093291B"/>
    <w:rsid w:val="00932A6D"/>
    <w:rsid w:val="00932AD8"/>
    <w:rsid w:val="00932CEB"/>
    <w:rsid w:val="00932D57"/>
    <w:rsid w:val="00932E17"/>
    <w:rsid w:val="00933292"/>
    <w:rsid w:val="0093335E"/>
    <w:rsid w:val="0093362A"/>
    <w:rsid w:val="009336BB"/>
    <w:rsid w:val="00933940"/>
    <w:rsid w:val="00933E3D"/>
    <w:rsid w:val="00933EF4"/>
    <w:rsid w:val="00934051"/>
    <w:rsid w:val="00934386"/>
    <w:rsid w:val="00934AF8"/>
    <w:rsid w:val="00934CD0"/>
    <w:rsid w:val="00934D25"/>
    <w:rsid w:val="00934F1D"/>
    <w:rsid w:val="00934F7B"/>
    <w:rsid w:val="009350CE"/>
    <w:rsid w:val="009352FF"/>
    <w:rsid w:val="009353B0"/>
    <w:rsid w:val="009354EA"/>
    <w:rsid w:val="0093556B"/>
    <w:rsid w:val="009355EC"/>
    <w:rsid w:val="0093561F"/>
    <w:rsid w:val="00935795"/>
    <w:rsid w:val="00935B25"/>
    <w:rsid w:val="009366F6"/>
    <w:rsid w:val="00936F59"/>
    <w:rsid w:val="009372FA"/>
    <w:rsid w:val="0093763A"/>
    <w:rsid w:val="00937828"/>
    <w:rsid w:val="00937846"/>
    <w:rsid w:val="00937E3B"/>
    <w:rsid w:val="00940058"/>
    <w:rsid w:val="00940398"/>
    <w:rsid w:val="009406DE"/>
    <w:rsid w:val="009411B8"/>
    <w:rsid w:val="009415A5"/>
    <w:rsid w:val="009418AD"/>
    <w:rsid w:val="00941917"/>
    <w:rsid w:val="00941A9C"/>
    <w:rsid w:val="00941DDE"/>
    <w:rsid w:val="00941EAC"/>
    <w:rsid w:val="00941F11"/>
    <w:rsid w:val="00942372"/>
    <w:rsid w:val="009423F0"/>
    <w:rsid w:val="00942462"/>
    <w:rsid w:val="00942483"/>
    <w:rsid w:val="0094254E"/>
    <w:rsid w:val="00942551"/>
    <w:rsid w:val="0094292E"/>
    <w:rsid w:val="00942B0A"/>
    <w:rsid w:val="00942B48"/>
    <w:rsid w:val="00942C33"/>
    <w:rsid w:val="00942C5C"/>
    <w:rsid w:val="00942FCF"/>
    <w:rsid w:val="00943167"/>
    <w:rsid w:val="009431B6"/>
    <w:rsid w:val="0094380E"/>
    <w:rsid w:val="009439D6"/>
    <w:rsid w:val="00943BCB"/>
    <w:rsid w:val="00943E72"/>
    <w:rsid w:val="0094431F"/>
    <w:rsid w:val="0094442D"/>
    <w:rsid w:val="009445D7"/>
    <w:rsid w:val="00944BAF"/>
    <w:rsid w:val="00944BBD"/>
    <w:rsid w:val="00944E8E"/>
    <w:rsid w:val="00945041"/>
    <w:rsid w:val="0094512F"/>
    <w:rsid w:val="00945310"/>
    <w:rsid w:val="00945675"/>
    <w:rsid w:val="009459CF"/>
    <w:rsid w:val="00945D83"/>
    <w:rsid w:val="00946BB1"/>
    <w:rsid w:val="009472F3"/>
    <w:rsid w:val="00947377"/>
    <w:rsid w:val="009473FC"/>
    <w:rsid w:val="00947931"/>
    <w:rsid w:val="0094797F"/>
    <w:rsid w:val="00947ABA"/>
    <w:rsid w:val="00947AC0"/>
    <w:rsid w:val="00947B0B"/>
    <w:rsid w:val="00947D15"/>
    <w:rsid w:val="00950187"/>
    <w:rsid w:val="009502BC"/>
    <w:rsid w:val="009503B5"/>
    <w:rsid w:val="009504EB"/>
    <w:rsid w:val="0095061B"/>
    <w:rsid w:val="00950875"/>
    <w:rsid w:val="00950936"/>
    <w:rsid w:val="009509CA"/>
    <w:rsid w:val="00950FE9"/>
    <w:rsid w:val="00951266"/>
    <w:rsid w:val="00951288"/>
    <w:rsid w:val="009512A3"/>
    <w:rsid w:val="00951672"/>
    <w:rsid w:val="009521D5"/>
    <w:rsid w:val="009522FC"/>
    <w:rsid w:val="00952542"/>
    <w:rsid w:val="009526DC"/>
    <w:rsid w:val="00952B81"/>
    <w:rsid w:val="00952DA6"/>
    <w:rsid w:val="00952EBA"/>
    <w:rsid w:val="009531FC"/>
    <w:rsid w:val="00953398"/>
    <w:rsid w:val="0095340A"/>
    <w:rsid w:val="009534D9"/>
    <w:rsid w:val="009534F6"/>
    <w:rsid w:val="00953881"/>
    <w:rsid w:val="00953A99"/>
    <w:rsid w:val="00953B47"/>
    <w:rsid w:val="00953D2F"/>
    <w:rsid w:val="00953DDF"/>
    <w:rsid w:val="0095412A"/>
    <w:rsid w:val="00954416"/>
    <w:rsid w:val="009546EB"/>
    <w:rsid w:val="009546F6"/>
    <w:rsid w:val="00954809"/>
    <w:rsid w:val="00954901"/>
    <w:rsid w:val="00954C36"/>
    <w:rsid w:val="00954D8B"/>
    <w:rsid w:val="009552F6"/>
    <w:rsid w:val="009556CA"/>
    <w:rsid w:val="0095573B"/>
    <w:rsid w:val="00955946"/>
    <w:rsid w:val="00955BFC"/>
    <w:rsid w:val="00955C1F"/>
    <w:rsid w:val="00955D40"/>
    <w:rsid w:val="00955DAF"/>
    <w:rsid w:val="009562EA"/>
    <w:rsid w:val="009564ED"/>
    <w:rsid w:val="00956648"/>
    <w:rsid w:val="00956809"/>
    <w:rsid w:val="00956CC9"/>
    <w:rsid w:val="00956E4E"/>
    <w:rsid w:val="00956F55"/>
    <w:rsid w:val="00957060"/>
    <w:rsid w:val="0095723B"/>
    <w:rsid w:val="00957279"/>
    <w:rsid w:val="009572A8"/>
    <w:rsid w:val="009572F3"/>
    <w:rsid w:val="0095751A"/>
    <w:rsid w:val="0095767B"/>
    <w:rsid w:val="00957BF7"/>
    <w:rsid w:val="00960186"/>
    <w:rsid w:val="0096075A"/>
    <w:rsid w:val="009608DA"/>
    <w:rsid w:val="009609C2"/>
    <w:rsid w:val="009616D4"/>
    <w:rsid w:val="009617AE"/>
    <w:rsid w:val="00961D03"/>
    <w:rsid w:val="009621FF"/>
    <w:rsid w:val="00962766"/>
    <w:rsid w:val="00962B8B"/>
    <w:rsid w:val="00962C00"/>
    <w:rsid w:val="00962CC0"/>
    <w:rsid w:val="00962DB2"/>
    <w:rsid w:val="00962E1B"/>
    <w:rsid w:val="00962F01"/>
    <w:rsid w:val="00963152"/>
    <w:rsid w:val="009636FB"/>
    <w:rsid w:val="00963AF9"/>
    <w:rsid w:val="00963EA0"/>
    <w:rsid w:val="0096484C"/>
    <w:rsid w:val="00964926"/>
    <w:rsid w:val="00964CBF"/>
    <w:rsid w:val="00964F98"/>
    <w:rsid w:val="00965239"/>
    <w:rsid w:val="00965924"/>
    <w:rsid w:val="009662A9"/>
    <w:rsid w:val="0096682A"/>
    <w:rsid w:val="00966F2A"/>
    <w:rsid w:val="009670B2"/>
    <w:rsid w:val="0096755D"/>
    <w:rsid w:val="00967592"/>
    <w:rsid w:val="009675D5"/>
    <w:rsid w:val="009677C6"/>
    <w:rsid w:val="0097055B"/>
    <w:rsid w:val="0097086D"/>
    <w:rsid w:val="00970A32"/>
    <w:rsid w:val="00970CD5"/>
    <w:rsid w:val="00971620"/>
    <w:rsid w:val="00971744"/>
    <w:rsid w:val="00971D8B"/>
    <w:rsid w:val="00971DCD"/>
    <w:rsid w:val="009725D9"/>
    <w:rsid w:val="009726B7"/>
    <w:rsid w:val="00972CEF"/>
    <w:rsid w:val="00972EBF"/>
    <w:rsid w:val="00973142"/>
    <w:rsid w:val="00973A16"/>
    <w:rsid w:val="00973CAA"/>
    <w:rsid w:val="00973E01"/>
    <w:rsid w:val="009742DA"/>
    <w:rsid w:val="00974F9D"/>
    <w:rsid w:val="00974FC3"/>
    <w:rsid w:val="00975479"/>
    <w:rsid w:val="00975912"/>
    <w:rsid w:val="00975AE4"/>
    <w:rsid w:val="00975C74"/>
    <w:rsid w:val="00975F3F"/>
    <w:rsid w:val="00975F4C"/>
    <w:rsid w:val="00975F6A"/>
    <w:rsid w:val="009760B5"/>
    <w:rsid w:val="0097612E"/>
    <w:rsid w:val="0097613C"/>
    <w:rsid w:val="00976ADE"/>
    <w:rsid w:val="00977271"/>
    <w:rsid w:val="0097748D"/>
    <w:rsid w:val="00977508"/>
    <w:rsid w:val="00977650"/>
    <w:rsid w:val="0097793B"/>
    <w:rsid w:val="00977C85"/>
    <w:rsid w:val="00977D99"/>
    <w:rsid w:val="00977FB5"/>
    <w:rsid w:val="00980485"/>
    <w:rsid w:val="00980692"/>
    <w:rsid w:val="009808D8"/>
    <w:rsid w:val="00981133"/>
    <w:rsid w:val="0098118D"/>
    <w:rsid w:val="00981227"/>
    <w:rsid w:val="00981363"/>
    <w:rsid w:val="009815E0"/>
    <w:rsid w:val="00981D38"/>
    <w:rsid w:val="00982002"/>
    <w:rsid w:val="009820A4"/>
    <w:rsid w:val="00982604"/>
    <w:rsid w:val="009828B1"/>
    <w:rsid w:val="0098322B"/>
    <w:rsid w:val="009837C2"/>
    <w:rsid w:val="0098397E"/>
    <w:rsid w:val="00983CDB"/>
    <w:rsid w:val="00983DB7"/>
    <w:rsid w:val="00983E48"/>
    <w:rsid w:val="00983E74"/>
    <w:rsid w:val="00984208"/>
    <w:rsid w:val="009845E3"/>
    <w:rsid w:val="0098477A"/>
    <w:rsid w:val="00984B67"/>
    <w:rsid w:val="00984C71"/>
    <w:rsid w:val="00984DF0"/>
    <w:rsid w:val="00984E44"/>
    <w:rsid w:val="00984F5C"/>
    <w:rsid w:val="00985466"/>
    <w:rsid w:val="00985B0C"/>
    <w:rsid w:val="00986263"/>
    <w:rsid w:val="009862D5"/>
    <w:rsid w:val="009863AD"/>
    <w:rsid w:val="0098650C"/>
    <w:rsid w:val="00986B2E"/>
    <w:rsid w:val="00987038"/>
    <w:rsid w:val="009872FE"/>
    <w:rsid w:val="0098736E"/>
    <w:rsid w:val="009873A9"/>
    <w:rsid w:val="009873C8"/>
    <w:rsid w:val="00987494"/>
    <w:rsid w:val="00987506"/>
    <w:rsid w:val="00987AAC"/>
    <w:rsid w:val="00987BE1"/>
    <w:rsid w:val="00987CC5"/>
    <w:rsid w:val="00987D32"/>
    <w:rsid w:val="00987D90"/>
    <w:rsid w:val="00987EB4"/>
    <w:rsid w:val="00990DDE"/>
    <w:rsid w:val="00991313"/>
    <w:rsid w:val="00991469"/>
    <w:rsid w:val="00991822"/>
    <w:rsid w:val="00991D28"/>
    <w:rsid w:val="00991DCE"/>
    <w:rsid w:val="00991FE1"/>
    <w:rsid w:val="00992028"/>
    <w:rsid w:val="009927B9"/>
    <w:rsid w:val="009929C1"/>
    <w:rsid w:val="00992D9B"/>
    <w:rsid w:val="0099300D"/>
    <w:rsid w:val="00993137"/>
    <w:rsid w:val="0099326D"/>
    <w:rsid w:val="009932C8"/>
    <w:rsid w:val="00993449"/>
    <w:rsid w:val="00993ACD"/>
    <w:rsid w:val="009942AD"/>
    <w:rsid w:val="00994716"/>
    <w:rsid w:val="009948EA"/>
    <w:rsid w:val="00994A8C"/>
    <w:rsid w:val="00995A86"/>
    <w:rsid w:val="009964E3"/>
    <w:rsid w:val="009966FA"/>
    <w:rsid w:val="0099671B"/>
    <w:rsid w:val="0099672B"/>
    <w:rsid w:val="0099717C"/>
    <w:rsid w:val="00997195"/>
    <w:rsid w:val="009971A2"/>
    <w:rsid w:val="009976FE"/>
    <w:rsid w:val="00997722"/>
    <w:rsid w:val="009979B7"/>
    <w:rsid w:val="00997AF2"/>
    <w:rsid w:val="00997B03"/>
    <w:rsid w:val="00997CBE"/>
    <w:rsid w:val="00997D87"/>
    <w:rsid w:val="00997DC8"/>
    <w:rsid w:val="009A000F"/>
    <w:rsid w:val="009A0378"/>
    <w:rsid w:val="009A0423"/>
    <w:rsid w:val="009A0930"/>
    <w:rsid w:val="009A0968"/>
    <w:rsid w:val="009A0AE8"/>
    <w:rsid w:val="009A0C0F"/>
    <w:rsid w:val="009A0E7C"/>
    <w:rsid w:val="009A104D"/>
    <w:rsid w:val="009A12FD"/>
    <w:rsid w:val="009A1969"/>
    <w:rsid w:val="009A1CAC"/>
    <w:rsid w:val="009A1FEA"/>
    <w:rsid w:val="009A248A"/>
    <w:rsid w:val="009A2B74"/>
    <w:rsid w:val="009A2B87"/>
    <w:rsid w:val="009A2BD9"/>
    <w:rsid w:val="009A2DC3"/>
    <w:rsid w:val="009A2E26"/>
    <w:rsid w:val="009A2E97"/>
    <w:rsid w:val="009A302F"/>
    <w:rsid w:val="009A3464"/>
    <w:rsid w:val="009A3741"/>
    <w:rsid w:val="009A39FE"/>
    <w:rsid w:val="009A3F19"/>
    <w:rsid w:val="009A3F5A"/>
    <w:rsid w:val="009A427C"/>
    <w:rsid w:val="009A451A"/>
    <w:rsid w:val="009A4792"/>
    <w:rsid w:val="009A540B"/>
    <w:rsid w:val="009A5AA0"/>
    <w:rsid w:val="009A60D6"/>
    <w:rsid w:val="009A61C0"/>
    <w:rsid w:val="009A67A1"/>
    <w:rsid w:val="009A68CD"/>
    <w:rsid w:val="009A6C59"/>
    <w:rsid w:val="009A6C63"/>
    <w:rsid w:val="009A6E35"/>
    <w:rsid w:val="009A6EF3"/>
    <w:rsid w:val="009A702B"/>
    <w:rsid w:val="009A737E"/>
    <w:rsid w:val="009A7488"/>
    <w:rsid w:val="009A7CAB"/>
    <w:rsid w:val="009A7EFC"/>
    <w:rsid w:val="009B0341"/>
    <w:rsid w:val="009B074B"/>
    <w:rsid w:val="009B0846"/>
    <w:rsid w:val="009B0CD5"/>
    <w:rsid w:val="009B0CDE"/>
    <w:rsid w:val="009B0D7D"/>
    <w:rsid w:val="009B104F"/>
    <w:rsid w:val="009B1909"/>
    <w:rsid w:val="009B1C4C"/>
    <w:rsid w:val="009B2C27"/>
    <w:rsid w:val="009B2E07"/>
    <w:rsid w:val="009B3293"/>
    <w:rsid w:val="009B344A"/>
    <w:rsid w:val="009B3D65"/>
    <w:rsid w:val="009B3D7B"/>
    <w:rsid w:val="009B4436"/>
    <w:rsid w:val="009B4711"/>
    <w:rsid w:val="009B49C0"/>
    <w:rsid w:val="009B4A2E"/>
    <w:rsid w:val="009B4E1A"/>
    <w:rsid w:val="009B4F20"/>
    <w:rsid w:val="009B4FE2"/>
    <w:rsid w:val="009B558C"/>
    <w:rsid w:val="009B560C"/>
    <w:rsid w:val="009B56F1"/>
    <w:rsid w:val="009B5756"/>
    <w:rsid w:val="009B5A67"/>
    <w:rsid w:val="009B5C64"/>
    <w:rsid w:val="009B648C"/>
    <w:rsid w:val="009B6685"/>
    <w:rsid w:val="009B6838"/>
    <w:rsid w:val="009B68FA"/>
    <w:rsid w:val="009B6BE6"/>
    <w:rsid w:val="009B6C93"/>
    <w:rsid w:val="009B6FAB"/>
    <w:rsid w:val="009B7077"/>
    <w:rsid w:val="009B727E"/>
    <w:rsid w:val="009B749E"/>
    <w:rsid w:val="009B76F2"/>
    <w:rsid w:val="009B782E"/>
    <w:rsid w:val="009B7839"/>
    <w:rsid w:val="009B7B08"/>
    <w:rsid w:val="009B7DFA"/>
    <w:rsid w:val="009C01A2"/>
    <w:rsid w:val="009C0B76"/>
    <w:rsid w:val="009C1271"/>
    <w:rsid w:val="009C13A7"/>
    <w:rsid w:val="009C180D"/>
    <w:rsid w:val="009C2107"/>
    <w:rsid w:val="009C216E"/>
    <w:rsid w:val="009C21A9"/>
    <w:rsid w:val="009C2323"/>
    <w:rsid w:val="009C2808"/>
    <w:rsid w:val="009C2A17"/>
    <w:rsid w:val="009C2B34"/>
    <w:rsid w:val="009C2EF0"/>
    <w:rsid w:val="009C3B85"/>
    <w:rsid w:val="009C3C69"/>
    <w:rsid w:val="009C3E0E"/>
    <w:rsid w:val="009C46D5"/>
    <w:rsid w:val="009C4885"/>
    <w:rsid w:val="009C4C32"/>
    <w:rsid w:val="009C4F25"/>
    <w:rsid w:val="009C4F48"/>
    <w:rsid w:val="009C4FAF"/>
    <w:rsid w:val="009C54E1"/>
    <w:rsid w:val="009C552F"/>
    <w:rsid w:val="009C56B7"/>
    <w:rsid w:val="009C57DC"/>
    <w:rsid w:val="009C589E"/>
    <w:rsid w:val="009C5D4A"/>
    <w:rsid w:val="009C6201"/>
    <w:rsid w:val="009C6250"/>
    <w:rsid w:val="009C62F4"/>
    <w:rsid w:val="009C6317"/>
    <w:rsid w:val="009C631B"/>
    <w:rsid w:val="009C67E6"/>
    <w:rsid w:val="009C6872"/>
    <w:rsid w:val="009C7099"/>
    <w:rsid w:val="009C7176"/>
    <w:rsid w:val="009C7419"/>
    <w:rsid w:val="009C7D26"/>
    <w:rsid w:val="009C7DB9"/>
    <w:rsid w:val="009C7F61"/>
    <w:rsid w:val="009D003E"/>
    <w:rsid w:val="009D0065"/>
    <w:rsid w:val="009D00A9"/>
    <w:rsid w:val="009D00FC"/>
    <w:rsid w:val="009D02D3"/>
    <w:rsid w:val="009D03ED"/>
    <w:rsid w:val="009D0B9F"/>
    <w:rsid w:val="009D0BA1"/>
    <w:rsid w:val="009D0EDB"/>
    <w:rsid w:val="009D0F11"/>
    <w:rsid w:val="009D10A9"/>
    <w:rsid w:val="009D1380"/>
    <w:rsid w:val="009D13C4"/>
    <w:rsid w:val="009D1934"/>
    <w:rsid w:val="009D1AF0"/>
    <w:rsid w:val="009D1C8D"/>
    <w:rsid w:val="009D1F62"/>
    <w:rsid w:val="009D223B"/>
    <w:rsid w:val="009D24DA"/>
    <w:rsid w:val="009D2639"/>
    <w:rsid w:val="009D27EB"/>
    <w:rsid w:val="009D362F"/>
    <w:rsid w:val="009D44F6"/>
    <w:rsid w:val="009D45CD"/>
    <w:rsid w:val="009D4746"/>
    <w:rsid w:val="009D47E6"/>
    <w:rsid w:val="009D4AF8"/>
    <w:rsid w:val="009D4BF1"/>
    <w:rsid w:val="009D4EE6"/>
    <w:rsid w:val="009D5514"/>
    <w:rsid w:val="009D5E1F"/>
    <w:rsid w:val="009D5E95"/>
    <w:rsid w:val="009D61CB"/>
    <w:rsid w:val="009D6732"/>
    <w:rsid w:val="009D67E0"/>
    <w:rsid w:val="009D6C61"/>
    <w:rsid w:val="009D6DFD"/>
    <w:rsid w:val="009D6E6F"/>
    <w:rsid w:val="009D70A6"/>
    <w:rsid w:val="009D71A5"/>
    <w:rsid w:val="009D75FD"/>
    <w:rsid w:val="009D789B"/>
    <w:rsid w:val="009D7ABE"/>
    <w:rsid w:val="009D7FD4"/>
    <w:rsid w:val="009E009D"/>
    <w:rsid w:val="009E0CD0"/>
    <w:rsid w:val="009E0F64"/>
    <w:rsid w:val="009E1229"/>
    <w:rsid w:val="009E158F"/>
    <w:rsid w:val="009E1D92"/>
    <w:rsid w:val="009E1E04"/>
    <w:rsid w:val="009E1EDF"/>
    <w:rsid w:val="009E2695"/>
    <w:rsid w:val="009E2FB6"/>
    <w:rsid w:val="009E317C"/>
    <w:rsid w:val="009E363C"/>
    <w:rsid w:val="009E3AF1"/>
    <w:rsid w:val="009E3DB2"/>
    <w:rsid w:val="009E3E72"/>
    <w:rsid w:val="009E4080"/>
    <w:rsid w:val="009E4219"/>
    <w:rsid w:val="009E43DD"/>
    <w:rsid w:val="009E488E"/>
    <w:rsid w:val="009E4F7A"/>
    <w:rsid w:val="009E53B0"/>
    <w:rsid w:val="009E565F"/>
    <w:rsid w:val="009E5696"/>
    <w:rsid w:val="009E5878"/>
    <w:rsid w:val="009E5A2D"/>
    <w:rsid w:val="009E5D15"/>
    <w:rsid w:val="009E5DC4"/>
    <w:rsid w:val="009E649B"/>
    <w:rsid w:val="009E6FAF"/>
    <w:rsid w:val="009E7585"/>
    <w:rsid w:val="009E7950"/>
    <w:rsid w:val="009E7A16"/>
    <w:rsid w:val="009E7E8F"/>
    <w:rsid w:val="009F00C3"/>
    <w:rsid w:val="009F0319"/>
    <w:rsid w:val="009F04D6"/>
    <w:rsid w:val="009F0586"/>
    <w:rsid w:val="009F072D"/>
    <w:rsid w:val="009F0745"/>
    <w:rsid w:val="009F0A0D"/>
    <w:rsid w:val="009F10A9"/>
    <w:rsid w:val="009F112C"/>
    <w:rsid w:val="009F130D"/>
    <w:rsid w:val="009F1358"/>
    <w:rsid w:val="009F16C6"/>
    <w:rsid w:val="009F1953"/>
    <w:rsid w:val="009F1F6C"/>
    <w:rsid w:val="009F201E"/>
    <w:rsid w:val="009F26A1"/>
    <w:rsid w:val="009F2CBC"/>
    <w:rsid w:val="009F2E61"/>
    <w:rsid w:val="009F345B"/>
    <w:rsid w:val="009F3591"/>
    <w:rsid w:val="009F3628"/>
    <w:rsid w:val="009F3824"/>
    <w:rsid w:val="009F3878"/>
    <w:rsid w:val="009F3A9D"/>
    <w:rsid w:val="009F3E49"/>
    <w:rsid w:val="009F3F88"/>
    <w:rsid w:val="009F3FA0"/>
    <w:rsid w:val="009F4042"/>
    <w:rsid w:val="009F408A"/>
    <w:rsid w:val="009F45D5"/>
    <w:rsid w:val="009F4B6A"/>
    <w:rsid w:val="009F5084"/>
    <w:rsid w:val="009F51BA"/>
    <w:rsid w:val="009F5634"/>
    <w:rsid w:val="009F59C8"/>
    <w:rsid w:val="009F5ABD"/>
    <w:rsid w:val="009F5B79"/>
    <w:rsid w:val="009F5D30"/>
    <w:rsid w:val="009F5DAB"/>
    <w:rsid w:val="009F6011"/>
    <w:rsid w:val="009F6238"/>
    <w:rsid w:val="009F670B"/>
    <w:rsid w:val="009F6790"/>
    <w:rsid w:val="009F6857"/>
    <w:rsid w:val="009F6C5F"/>
    <w:rsid w:val="009F6EA2"/>
    <w:rsid w:val="009F7007"/>
    <w:rsid w:val="009F700C"/>
    <w:rsid w:val="009F724B"/>
    <w:rsid w:val="009F7265"/>
    <w:rsid w:val="009F7330"/>
    <w:rsid w:val="009F7332"/>
    <w:rsid w:val="009F763B"/>
    <w:rsid w:val="009F7BCE"/>
    <w:rsid w:val="009F7DE3"/>
    <w:rsid w:val="009F7ECB"/>
    <w:rsid w:val="00A004E6"/>
    <w:rsid w:val="00A00D8D"/>
    <w:rsid w:val="00A00DB7"/>
    <w:rsid w:val="00A00F21"/>
    <w:rsid w:val="00A01D84"/>
    <w:rsid w:val="00A01E3F"/>
    <w:rsid w:val="00A023B9"/>
    <w:rsid w:val="00A0250B"/>
    <w:rsid w:val="00A02702"/>
    <w:rsid w:val="00A0317F"/>
    <w:rsid w:val="00A037E4"/>
    <w:rsid w:val="00A044C3"/>
    <w:rsid w:val="00A04906"/>
    <w:rsid w:val="00A04BE3"/>
    <w:rsid w:val="00A050A1"/>
    <w:rsid w:val="00A05543"/>
    <w:rsid w:val="00A0558F"/>
    <w:rsid w:val="00A0585E"/>
    <w:rsid w:val="00A0586C"/>
    <w:rsid w:val="00A05931"/>
    <w:rsid w:val="00A059E2"/>
    <w:rsid w:val="00A05A3D"/>
    <w:rsid w:val="00A062C5"/>
    <w:rsid w:val="00A062F6"/>
    <w:rsid w:val="00A065A4"/>
    <w:rsid w:val="00A0674F"/>
    <w:rsid w:val="00A06847"/>
    <w:rsid w:val="00A06A51"/>
    <w:rsid w:val="00A06BD2"/>
    <w:rsid w:val="00A06CD4"/>
    <w:rsid w:val="00A07136"/>
    <w:rsid w:val="00A0785C"/>
    <w:rsid w:val="00A1027E"/>
    <w:rsid w:val="00A10546"/>
    <w:rsid w:val="00A10577"/>
    <w:rsid w:val="00A10590"/>
    <w:rsid w:val="00A105A2"/>
    <w:rsid w:val="00A10AFE"/>
    <w:rsid w:val="00A1122A"/>
    <w:rsid w:val="00A113FC"/>
    <w:rsid w:val="00A11487"/>
    <w:rsid w:val="00A1178A"/>
    <w:rsid w:val="00A117F7"/>
    <w:rsid w:val="00A11BB5"/>
    <w:rsid w:val="00A11C10"/>
    <w:rsid w:val="00A11E6A"/>
    <w:rsid w:val="00A120AE"/>
    <w:rsid w:val="00A12189"/>
    <w:rsid w:val="00A12496"/>
    <w:rsid w:val="00A1291F"/>
    <w:rsid w:val="00A12B07"/>
    <w:rsid w:val="00A12E2E"/>
    <w:rsid w:val="00A13449"/>
    <w:rsid w:val="00A13480"/>
    <w:rsid w:val="00A13566"/>
    <w:rsid w:val="00A13A06"/>
    <w:rsid w:val="00A13FAD"/>
    <w:rsid w:val="00A1400B"/>
    <w:rsid w:val="00A14010"/>
    <w:rsid w:val="00A14014"/>
    <w:rsid w:val="00A1404B"/>
    <w:rsid w:val="00A145D0"/>
    <w:rsid w:val="00A14868"/>
    <w:rsid w:val="00A14BBE"/>
    <w:rsid w:val="00A14D21"/>
    <w:rsid w:val="00A14EC7"/>
    <w:rsid w:val="00A1507A"/>
    <w:rsid w:val="00A154D9"/>
    <w:rsid w:val="00A15609"/>
    <w:rsid w:val="00A15A9D"/>
    <w:rsid w:val="00A15E33"/>
    <w:rsid w:val="00A16219"/>
    <w:rsid w:val="00A1629D"/>
    <w:rsid w:val="00A16381"/>
    <w:rsid w:val="00A16449"/>
    <w:rsid w:val="00A164A9"/>
    <w:rsid w:val="00A16CE1"/>
    <w:rsid w:val="00A16D9D"/>
    <w:rsid w:val="00A17031"/>
    <w:rsid w:val="00A1797F"/>
    <w:rsid w:val="00A17B34"/>
    <w:rsid w:val="00A2027E"/>
    <w:rsid w:val="00A203A7"/>
    <w:rsid w:val="00A20629"/>
    <w:rsid w:val="00A206CD"/>
    <w:rsid w:val="00A20749"/>
    <w:rsid w:val="00A20762"/>
    <w:rsid w:val="00A207D4"/>
    <w:rsid w:val="00A2096F"/>
    <w:rsid w:val="00A209AE"/>
    <w:rsid w:val="00A20A6E"/>
    <w:rsid w:val="00A20BEA"/>
    <w:rsid w:val="00A20C61"/>
    <w:rsid w:val="00A20CC5"/>
    <w:rsid w:val="00A20EAE"/>
    <w:rsid w:val="00A21175"/>
    <w:rsid w:val="00A21274"/>
    <w:rsid w:val="00A215C4"/>
    <w:rsid w:val="00A217B8"/>
    <w:rsid w:val="00A217F0"/>
    <w:rsid w:val="00A2183D"/>
    <w:rsid w:val="00A21CDB"/>
    <w:rsid w:val="00A220DE"/>
    <w:rsid w:val="00A222BD"/>
    <w:rsid w:val="00A224DE"/>
    <w:rsid w:val="00A227D6"/>
    <w:rsid w:val="00A22834"/>
    <w:rsid w:val="00A22956"/>
    <w:rsid w:val="00A229FA"/>
    <w:rsid w:val="00A22B7E"/>
    <w:rsid w:val="00A233D5"/>
    <w:rsid w:val="00A23557"/>
    <w:rsid w:val="00A235A2"/>
    <w:rsid w:val="00A2360A"/>
    <w:rsid w:val="00A236CB"/>
    <w:rsid w:val="00A23BF5"/>
    <w:rsid w:val="00A23DA6"/>
    <w:rsid w:val="00A23EC4"/>
    <w:rsid w:val="00A246B6"/>
    <w:rsid w:val="00A25987"/>
    <w:rsid w:val="00A259DB"/>
    <w:rsid w:val="00A25D2F"/>
    <w:rsid w:val="00A25D73"/>
    <w:rsid w:val="00A2631D"/>
    <w:rsid w:val="00A26497"/>
    <w:rsid w:val="00A2664C"/>
    <w:rsid w:val="00A26680"/>
    <w:rsid w:val="00A269CC"/>
    <w:rsid w:val="00A27033"/>
    <w:rsid w:val="00A27402"/>
    <w:rsid w:val="00A27A21"/>
    <w:rsid w:val="00A3003E"/>
    <w:rsid w:val="00A3004E"/>
    <w:rsid w:val="00A30274"/>
    <w:rsid w:val="00A3089E"/>
    <w:rsid w:val="00A31057"/>
    <w:rsid w:val="00A3120A"/>
    <w:rsid w:val="00A3123A"/>
    <w:rsid w:val="00A31638"/>
    <w:rsid w:val="00A31758"/>
    <w:rsid w:val="00A319AD"/>
    <w:rsid w:val="00A31FFF"/>
    <w:rsid w:val="00A3230A"/>
    <w:rsid w:val="00A3249C"/>
    <w:rsid w:val="00A32623"/>
    <w:rsid w:val="00A327A5"/>
    <w:rsid w:val="00A327A6"/>
    <w:rsid w:val="00A32AB5"/>
    <w:rsid w:val="00A32AE6"/>
    <w:rsid w:val="00A32B9A"/>
    <w:rsid w:val="00A32D0D"/>
    <w:rsid w:val="00A32DB5"/>
    <w:rsid w:val="00A335D9"/>
    <w:rsid w:val="00A339BD"/>
    <w:rsid w:val="00A33B68"/>
    <w:rsid w:val="00A33C0B"/>
    <w:rsid w:val="00A33EFA"/>
    <w:rsid w:val="00A33F0C"/>
    <w:rsid w:val="00A34089"/>
    <w:rsid w:val="00A3460A"/>
    <w:rsid w:val="00A346D5"/>
    <w:rsid w:val="00A349FA"/>
    <w:rsid w:val="00A34AEC"/>
    <w:rsid w:val="00A34B3F"/>
    <w:rsid w:val="00A34B46"/>
    <w:rsid w:val="00A34BB4"/>
    <w:rsid w:val="00A34C27"/>
    <w:rsid w:val="00A34CEC"/>
    <w:rsid w:val="00A35321"/>
    <w:rsid w:val="00A35A30"/>
    <w:rsid w:val="00A35B4D"/>
    <w:rsid w:val="00A35D2E"/>
    <w:rsid w:val="00A35F36"/>
    <w:rsid w:val="00A35F8B"/>
    <w:rsid w:val="00A36056"/>
    <w:rsid w:val="00A36499"/>
    <w:rsid w:val="00A36523"/>
    <w:rsid w:val="00A36B55"/>
    <w:rsid w:val="00A37139"/>
    <w:rsid w:val="00A37316"/>
    <w:rsid w:val="00A37466"/>
    <w:rsid w:val="00A377F5"/>
    <w:rsid w:val="00A37B10"/>
    <w:rsid w:val="00A37B5C"/>
    <w:rsid w:val="00A37EE5"/>
    <w:rsid w:val="00A402E5"/>
    <w:rsid w:val="00A40487"/>
    <w:rsid w:val="00A40524"/>
    <w:rsid w:val="00A4062F"/>
    <w:rsid w:val="00A40721"/>
    <w:rsid w:val="00A40834"/>
    <w:rsid w:val="00A408CE"/>
    <w:rsid w:val="00A40C57"/>
    <w:rsid w:val="00A40FC2"/>
    <w:rsid w:val="00A41668"/>
    <w:rsid w:val="00A41B55"/>
    <w:rsid w:val="00A41BDD"/>
    <w:rsid w:val="00A41CBB"/>
    <w:rsid w:val="00A41CE5"/>
    <w:rsid w:val="00A41E81"/>
    <w:rsid w:val="00A423A8"/>
    <w:rsid w:val="00A424F4"/>
    <w:rsid w:val="00A42637"/>
    <w:rsid w:val="00A42860"/>
    <w:rsid w:val="00A42905"/>
    <w:rsid w:val="00A429E0"/>
    <w:rsid w:val="00A42C8A"/>
    <w:rsid w:val="00A43505"/>
    <w:rsid w:val="00A43D4E"/>
    <w:rsid w:val="00A43E7B"/>
    <w:rsid w:val="00A444D2"/>
    <w:rsid w:val="00A4464D"/>
    <w:rsid w:val="00A44776"/>
    <w:rsid w:val="00A44A26"/>
    <w:rsid w:val="00A44DD5"/>
    <w:rsid w:val="00A45000"/>
    <w:rsid w:val="00A450DE"/>
    <w:rsid w:val="00A45491"/>
    <w:rsid w:val="00A456F8"/>
    <w:rsid w:val="00A45745"/>
    <w:rsid w:val="00A459B2"/>
    <w:rsid w:val="00A45AEC"/>
    <w:rsid w:val="00A465B8"/>
    <w:rsid w:val="00A4708A"/>
    <w:rsid w:val="00A4715B"/>
    <w:rsid w:val="00A4720C"/>
    <w:rsid w:val="00A47428"/>
    <w:rsid w:val="00A47543"/>
    <w:rsid w:val="00A47C38"/>
    <w:rsid w:val="00A47CA1"/>
    <w:rsid w:val="00A50416"/>
    <w:rsid w:val="00A5053C"/>
    <w:rsid w:val="00A50778"/>
    <w:rsid w:val="00A50F97"/>
    <w:rsid w:val="00A51193"/>
    <w:rsid w:val="00A5132A"/>
    <w:rsid w:val="00A519D6"/>
    <w:rsid w:val="00A51BBE"/>
    <w:rsid w:val="00A51C47"/>
    <w:rsid w:val="00A51D6E"/>
    <w:rsid w:val="00A520CD"/>
    <w:rsid w:val="00A523E5"/>
    <w:rsid w:val="00A524C5"/>
    <w:rsid w:val="00A52B44"/>
    <w:rsid w:val="00A52E61"/>
    <w:rsid w:val="00A52E6A"/>
    <w:rsid w:val="00A52F58"/>
    <w:rsid w:val="00A53342"/>
    <w:rsid w:val="00A53BEA"/>
    <w:rsid w:val="00A53F79"/>
    <w:rsid w:val="00A540E4"/>
    <w:rsid w:val="00A542A4"/>
    <w:rsid w:val="00A5430E"/>
    <w:rsid w:val="00A54603"/>
    <w:rsid w:val="00A54D76"/>
    <w:rsid w:val="00A55119"/>
    <w:rsid w:val="00A554BC"/>
    <w:rsid w:val="00A557C1"/>
    <w:rsid w:val="00A55954"/>
    <w:rsid w:val="00A55BC5"/>
    <w:rsid w:val="00A5603D"/>
    <w:rsid w:val="00A561B3"/>
    <w:rsid w:val="00A5637D"/>
    <w:rsid w:val="00A56919"/>
    <w:rsid w:val="00A569AB"/>
    <w:rsid w:val="00A56A75"/>
    <w:rsid w:val="00A56C34"/>
    <w:rsid w:val="00A56C6F"/>
    <w:rsid w:val="00A5752D"/>
    <w:rsid w:val="00A578B9"/>
    <w:rsid w:val="00A57B59"/>
    <w:rsid w:val="00A57C21"/>
    <w:rsid w:val="00A57D2A"/>
    <w:rsid w:val="00A601D3"/>
    <w:rsid w:val="00A604A8"/>
    <w:rsid w:val="00A605A4"/>
    <w:rsid w:val="00A60655"/>
    <w:rsid w:val="00A6067E"/>
    <w:rsid w:val="00A609CF"/>
    <w:rsid w:val="00A60A15"/>
    <w:rsid w:val="00A60EA6"/>
    <w:rsid w:val="00A60F0E"/>
    <w:rsid w:val="00A60F5E"/>
    <w:rsid w:val="00A61010"/>
    <w:rsid w:val="00A61245"/>
    <w:rsid w:val="00A612EB"/>
    <w:rsid w:val="00A61603"/>
    <w:rsid w:val="00A61A40"/>
    <w:rsid w:val="00A61E18"/>
    <w:rsid w:val="00A61E81"/>
    <w:rsid w:val="00A62150"/>
    <w:rsid w:val="00A62751"/>
    <w:rsid w:val="00A6298B"/>
    <w:rsid w:val="00A62AB1"/>
    <w:rsid w:val="00A63757"/>
    <w:rsid w:val="00A6385F"/>
    <w:rsid w:val="00A63870"/>
    <w:rsid w:val="00A63F29"/>
    <w:rsid w:val="00A640DA"/>
    <w:rsid w:val="00A641E3"/>
    <w:rsid w:val="00A64267"/>
    <w:rsid w:val="00A6432C"/>
    <w:rsid w:val="00A643B0"/>
    <w:rsid w:val="00A645FB"/>
    <w:rsid w:val="00A647A3"/>
    <w:rsid w:val="00A647AF"/>
    <w:rsid w:val="00A64912"/>
    <w:rsid w:val="00A64914"/>
    <w:rsid w:val="00A64FF5"/>
    <w:rsid w:val="00A65407"/>
    <w:rsid w:val="00A65599"/>
    <w:rsid w:val="00A65AE5"/>
    <w:rsid w:val="00A6603B"/>
    <w:rsid w:val="00A66334"/>
    <w:rsid w:val="00A66924"/>
    <w:rsid w:val="00A66D30"/>
    <w:rsid w:val="00A674D9"/>
    <w:rsid w:val="00A676C2"/>
    <w:rsid w:val="00A67B39"/>
    <w:rsid w:val="00A67BE4"/>
    <w:rsid w:val="00A67C4D"/>
    <w:rsid w:val="00A67FBD"/>
    <w:rsid w:val="00A707AF"/>
    <w:rsid w:val="00A71289"/>
    <w:rsid w:val="00A712EA"/>
    <w:rsid w:val="00A71442"/>
    <w:rsid w:val="00A7161F"/>
    <w:rsid w:val="00A71626"/>
    <w:rsid w:val="00A71E9B"/>
    <w:rsid w:val="00A720FC"/>
    <w:rsid w:val="00A72300"/>
    <w:rsid w:val="00A72900"/>
    <w:rsid w:val="00A72FE4"/>
    <w:rsid w:val="00A730B5"/>
    <w:rsid w:val="00A730DB"/>
    <w:rsid w:val="00A731D9"/>
    <w:rsid w:val="00A7393D"/>
    <w:rsid w:val="00A73E97"/>
    <w:rsid w:val="00A7417E"/>
    <w:rsid w:val="00A74504"/>
    <w:rsid w:val="00A7471B"/>
    <w:rsid w:val="00A7493D"/>
    <w:rsid w:val="00A75408"/>
    <w:rsid w:val="00A75DC1"/>
    <w:rsid w:val="00A760F3"/>
    <w:rsid w:val="00A7725F"/>
    <w:rsid w:val="00A77302"/>
    <w:rsid w:val="00A7760A"/>
    <w:rsid w:val="00A77632"/>
    <w:rsid w:val="00A77745"/>
    <w:rsid w:val="00A77E11"/>
    <w:rsid w:val="00A77EAC"/>
    <w:rsid w:val="00A8014B"/>
    <w:rsid w:val="00A8079E"/>
    <w:rsid w:val="00A807D8"/>
    <w:rsid w:val="00A8084A"/>
    <w:rsid w:val="00A80B41"/>
    <w:rsid w:val="00A815E3"/>
    <w:rsid w:val="00A81855"/>
    <w:rsid w:val="00A81BFE"/>
    <w:rsid w:val="00A81EA8"/>
    <w:rsid w:val="00A82149"/>
    <w:rsid w:val="00A82962"/>
    <w:rsid w:val="00A82D37"/>
    <w:rsid w:val="00A82D79"/>
    <w:rsid w:val="00A82ED9"/>
    <w:rsid w:val="00A833C4"/>
    <w:rsid w:val="00A83495"/>
    <w:rsid w:val="00A83504"/>
    <w:rsid w:val="00A83845"/>
    <w:rsid w:val="00A83947"/>
    <w:rsid w:val="00A839F6"/>
    <w:rsid w:val="00A83D73"/>
    <w:rsid w:val="00A84644"/>
    <w:rsid w:val="00A84850"/>
    <w:rsid w:val="00A849C7"/>
    <w:rsid w:val="00A84DDF"/>
    <w:rsid w:val="00A84EF3"/>
    <w:rsid w:val="00A8524A"/>
    <w:rsid w:val="00A85508"/>
    <w:rsid w:val="00A858BC"/>
    <w:rsid w:val="00A858DA"/>
    <w:rsid w:val="00A85BBF"/>
    <w:rsid w:val="00A860BE"/>
    <w:rsid w:val="00A86A82"/>
    <w:rsid w:val="00A86BE7"/>
    <w:rsid w:val="00A86E77"/>
    <w:rsid w:val="00A86F55"/>
    <w:rsid w:val="00A8713F"/>
    <w:rsid w:val="00A87144"/>
    <w:rsid w:val="00A871C0"/>
    <w:rsid w:val="00A872CD"/>
    <w:rsid w:val="00A873D8"/>
    <w:rsid w:val="00A87425"/>
    <w:rsid w:val="00A87631"/>
    <w:rsid w:val="00A878F0"/>
    <w:rsid w:val="00A87949"/>
    <w:rsid w:val="00A87B50"/>
    <w:rsid w:val="00A87F86"/>
    <w:rsid w:val="00A900A4"/>
    <w:rsid w:val="00A902DF"/>
    <w:rsid w:val="00A9039C"/>
    <w:rsid w:val="00A90559"/>
    <w:rsid w:val="00A90768"/>
    <w:rsid w:val="00A909A9"/>
    <w:rsid w:val="00A90CF3"/>
    <w:rsid w:val="00A91AD5"/>
    <w:rsid w:val="00A91CAD"/>
    <w:rsid w:val="00A91D1A"/>
    <w:rsid w:val="00A91F82"/>
    <w:rsid w:val="00A9208C"/>
    <w:rsid w:val="00A929A5"/>
    <w:rsid w:val="00A92CF9"/>
    <w:rsid w:val="00A92E6C"/>
    <w:rsid w:val="00A92E84"/>
    <w:rsid w:val="00A92F6C"/>
    <w:rsid w:val="00A9305C"/>
    <w:rsid w:val="00A9325F"/>
    <w:rsid w:val="00A93393"/>
    <w:rsid w:val="00A933D2"/>
    <w:rsid w:val="00A9361D"/>
    <w:rsid w:val="00A93AB7"/>
    <w:rsid w:val="00A93CFD"/>
    <w:rsid w:val="00A93FEC"/>
    <w:rsid w:val="00A943E7"/>
    <w:rsid w:val="00A944E0"/>
    <w:rsid w:val="00A944E2"/>
    <w:rsid w:val="00A94514"/>
    <w:rsid w:val="00A946F9"/>
    <w:rsid w:val="00A94970"/>
    <w:rsid w:val="00A94981"/>
    <w:rsid w:val="00A94B06"/>
    <w:rsid w:val="00A94BB3"/>
    <w:rsid w:val="00A9514E"/>
    <w:rsid w:val="00A9524A"/>
    <w:rsid w:val="00A954AA"/>
    <w:rsid w:val="00A95721"/>
    <w:rsid w:val="00A9581C"/>
    <w:rsid w:val="00A95B45"/>
    <w:rsid w:val="00A95F46"/>
    <w:rsid w:val="00A96404"/>
    <w:rsid w:val="00A96741"/>
    <w:rsid w:val="00A9726C"/>
    <w:rsid w:val="00A97681"/>
    <w:rsid w:val="00A9786A"/>
    <w:rsid w:val="00A979C9"/>
    <w:rsid w:val="00A97DC7"/>
    <w:rsid w:val="00A97F5C"/>
    <w:rsid w:val="00AA0059"/>
    <w:rsid w:val="00AA0495"/>
    <w:rsid w:val="00AA0796"/>
    <w:rsid w:val="00AA0837"/>
    <w:rsid w:val="00AA09C4"/>
    <w:rsid w:val="00AA0B35"/>
    <w:rsid w:val="00AA0D88"/>
    <w:rsid w:val="00AA0DE6"/>
    <w:rsid w:val="00AA116D"/>
    <w:rsid w:val="00AA12F1"/>
    <w:rsid w:val="00AA1307"/>
    <w:rsid w:val="00AA1324"/>
    <w:rsid w:val="00AA13A4"/>
    <w:rsid w:val="00AA16FF"/>
    <w:rsid w:val="00AA177B"/>
    <w:rsid w:val="00AA1F53"/>
    <w:rsid w:val="00AA1F60"/>
    <w:rsid w:val="00AA2000"/>
    <w:rsid w:val="00AA21AD"/>
    <w:rsid w:val="00AA2231"/>
    <w:rsid w:val="00AA259E"/>
    <w:rsid w:val="00AA25EC"/>
    <w:rsid w:val="00AA26C3"/>
    <w:rsid w:val="00AA29B6"/>
    <w:rsid w:val="00AA2C82"/>
    <w:rsid w:val="00AA3030"/>
    <w:rsid w:val="00AA305D"/>
    <w:rsid w:val="00AA3073"/>
    <w:rsid w:val="00AA32D2"/>
    <w:rsid w:val="00AA3440"/>
    <w:rsid w:val="00AA36B0"/>
    <w:rsid w:val="00AA3AA4"/>
    <w:rsid w:val="00AA3BFF"/>
    <w:rsid w:val="00AA3CDD"/>
    <w:rsid w:val="00AA44D8"/>
    <w:rsid w:val="00AA4AE5"/>
    <w:rsid w:val="00AA4B7D"/>
    <w:rsid w:val="00AA4B96"/>
    <w:rsid w:val="00AA4C26"/>
    <w:rsid w:val="00AA5E18"/>
    <w:rsid w:val="00AA676B"/>
    <w:rsid w:val="00AA6944"/>
    <w:rsid w:val="00AA6B73"/>
    <w:rsid w:val="00AA6F74"/>
    <w:rsid w:val="00AA74A6"/>
    <w:rsid w:val="00AA78CC"/>
    <w:rsid w:val="00AA7AD2"/>
    <w:rsid w:val="00AA7E4E"/>
    <w:rsid w:val="00AB0089"/>
    <w:rsid w:val="00AB0E09"/>
    <w:rsid w:val="00AB0E24"/>
    <w:rsid w:val="00AB1175"/>
    <w:rsid w:val="00AB13DA"/>
    <w:rsid w:val="00AB1CF4"/>
    <w:rsid w:val="00AB2733"/>
    <w:rsid w:val="00AB2928"/>
    <w:rsid w:val="00AB29BB"/>
    <w:rsid w:val="00AB2E06"/>
    <w:rsid w:val="00AB2E3E"/>
    <w:rsid w:val="00AB2E7F"/>
    <w:rsid w:val="00AB3022"/>
    <w:rsid w:val="00AB3403"/>
    <w:rsid w:val="00AB3497"/>
    <w:rsid w:val="00AB36D9"/>
    <w:rsid w:val="00AB3A09"/>
    <w:rsid w:val="00AB4081"/>
    <w:rsid w:val="00AB4172"/>
    <w:rsid w:val="00AB418A"/>
    <w:rsid w:val="00AB457B"/>
    <w:rsid w:val="00AB478A"/>
    <w:rsid w:val="00AB4B24"/>
    <w:rsid w:val="00AB4BED"/>
    <w:rsid w:val="00AB4C58"/>
    <w:rsid w:val="00AB4DB6"/>
    <w:rsid w:val="00AB5098"/>
    <w:rsid w:val="00AB5548"/>
    <w:rsid w:val="00AB5554"/>
    <w:rsid w:val="00AB55AA"/>
    <w:rsid w:val="00AB5640"/>
    <w:rsid w:val="00AB5A69"/>
    <w:rsid w:val="00AB5BAF"/>
    <w:rsid w:val="00AB5EF4"/>
    <w:rsid w:val="00AB5F0B"/>
    <w:rsid w:val="00AB63FA"/>
    <w:rsid w:val="00AB6779"/>
    <w:rsid w:val="00AB6E76"/>
    <w:rsid w:val="00AB6EF0"/>
    <w:rsid w:val="00AB6FA4"/>
    <w:rsid w:val="00AB7007"/>
    <w:rsid w:val="00AB72E8"/>
    <w:rsid w:val="00AB73FC"/>
    <w:rsid w:val="00AB75C0"/>
    <w:rsid w:val="00AB75EE"/>
    <w:rsid w:val="00AB7697"/>
    <w:rsid w:val="00AB76DF"/>
    <w:rsid w:val="00AB7E3A"/>
    <w:rsid w:val="00AB7FE1"/>
    <w:rsid w:val="00AC088F"/>
    <w:rsid w:val="00AC0DAC"/>
    <w:rsid w:val="00AC103D"/>
    <w:rsid w:val="00AC1457"/>
    <w:rsid w:val="00AC163F"/>
    <w:rsid w:val="00AC168B"/>
    <w:rsid w:val="00AC1B8C"/>
    <w:rsid w:val="00AC1D7D"/>
    <w:rsid w:val="00AC20C4"/>
    <w:rsid w:val="00AC231E"/>
    <w:rsid w:val="00AC2D65"/>
    <w:rsid w:val="00AC30D2"/>
    <w:rsid w:val="00AC34C9"/>
    <w:rsid w:val="00AC3B09"/>
    <w:rsid w:val="00AC3C28"/>
    <w:rsid w:val="00AC3E36"/>
    <w:rsid w:val="00AC3E7B"/>
    <w:rsid w:val="00AC428A"/>
    <w:rsid w:val="00AC42F7"/>
    <w:rsid w:val="00AC437A"/>
    <w:rsid w:val="00AC4631"/>
    <w:rsid w:val="00AC4741"/>
    <w:rsid w:val="00AC4A31"/>
    <w:rsid w:val="00AC4C9B"/>
    <w:rsid w:val="00AC50CF"/>
    <w:rsid w:val="00AC5124"/>
    <w:rsid w:val="00AC5546"/>
    <w:rsid w:val="00AC5611"/>
    <w:rsid w:val="00AC5631"/>
    <w:rsid w:val="00AC5AE1"/>
    <w:rsid w:val="00AC5EEA"/>
    <w:rsid w:val="00AC6FC4"/>
    <w:rsid w:val="00AC704B"/>
    <w:rsid w:val="00AC77CE"/>
    <w:rsid w:val="00AC7CBC"/>
    <w:rsid w:val="00AC7E9D"/>
    <w:rsid w:val="00AD026A"/>
    <w:rsid w:val="00AD0398"/>
    <w:rsid w:val="00AD044E"/>
    <w:rsid w:val="00AD06AE"/>
    <w:rsid w:val="00AD0887"/>
    <w:rsid w:val="00AD0A02"/>
    <w:rsid w:val="00AD0A37"/>
    <w:rsid w:val="00AD0A8F"/>
    <w:rsid w:val="00AD0D2C"/>
    <w:rsid w:val="00AD0E82"/>
    <w:rsid w:val="00AD0F5D"/>
    <w:rsid w:val="00AD0FD9"/>
    <w:rsid w:val="00AD1420"/>
    <w:rsid w:val="00AD1561"/>
    <w:rsid w:val="00AD15D7"/>
    <w:rsid w:val="00AD1B3E"/>
    <w:rsid w:val="00AD1CAD"/>
    <w:rsid w:val="00AD1F98"/>
    <w:rsid w:val="00AD243A"/>
    <w:rsid w:val="00AD297E"/>
    <w:rsid w:val="00AD2A1C"/>
    <w:rsid w:val="00AD3686"/>
    <w:rsid w:val="00AD378A"/>
    <w:rsid w:val="00AD384E"/>
    <w:rsid w:val="00AD3953"/>
    <w:rsid w:val="00AD4282"/>
    <w:rsid w:val="00AD45E3"/>
    <w:rsid w:val="00AD45FF"/>
    <w:rsid w:val="00AD4609"/>
    <w:rsid w:val="00AD4874"/>
    <w:rsid w:val="00AD4CC9"/>
    <w:rsid w:val="00AD5565"/>
    <w:rsid w:val="00AD5607"/>
    <w:rsid w:val="00AD565C"/>
    <w:rsid w:val="00AD5790"/>
    <w:rsid w:val="00AD5A91"/>
    <w:rsid w:val="00AD5E0E"/>
    <w:rsid w:val="00AD6132"/>
    <w:rsid w:val="00AD616F"/>
    <w:rsid w:val="00AD6228"/>
    <w:rsid w:val="00AD62B4"/>
    <w:rsid w:val="00AD6A91"/>
    <w:rsid w:val="00AD6FAC"/>
    <w:rsid w:val="00AD73B4"/>
    <w:rsid w:val="00AD7515"/>
    <w:rsid w:val="00AD7584"/>
    <w:rsid w:val="00AD768A"/>
    <w:rsid w:val="00AD7742"/>
    <w:rsid w:val="00AD7881"/>
    <w:rsid w:val="00AD7FD8"/>
    <w:rsid w:val="00AE0100"/>
    <w:rsid w:val="00AE0D4F"/>
    <w:rsid w:val="00AE0FD2"/>
    <w:rsid w:val="00AE1511"/>
    <w:rsid w:val="00AE1619"/>
    <w:rsid w:val="00AE1683"/>
    <w:rsid w:val="00AE1A2E"/>
    <w:rsid w:val="00AE1C99"/>
    <w:rsid w:val="00AE22FC"/>
    <w:rsid w:val="00AE23D1"/>
    <w:rsid w:val="00AE256C"/>
    <w:rsid w:val="00AE2675"/>
    <w:rsid w:val="00AE2890"/>
    <w:rsid w:val="00AE2A71"/>
    <w:rsid w:val="00AE316C"/>
    <w:rsid w:val="00AE39D5"/>
    <w:rsid w:val="00AE3A0B"/>
    <w:rsid w:val="00AE4261"/>
    <w:rsid w:val="00AE4915"/>
    <w:rsid w:val="00AE4A70"/>
    <w:rsid w:val="00AE5041"/>
    <w:rsid w:val="00AE5364"/>
    <w:rsid w:val="00AE58B4"/>
    <w:rsid w:val="00AE5A66"/>
    <w:rsid w:val="00AE5ABF"/>
    <w:rsid w:val="00AE5D19"/>
    <w:rsid w:val="00AE6507"/>
    <w:rsid w:val="00AE6704"/>
    <w:rsid w:val="00AE69DD"/>
    <w:rsid w:val="00AE70EE"/>
    <w:rsid w:val="00AE7334"/>
    <w:rsid w:val="00AE7AFE"/>
    <w:rsid w:val="00AE7FC0"/>
    <w:rsid w:val="00AE7FFA"/>
    <w:rsid w:val="00AF04C1"/>
    <w:rsid w:val="00AF05FA"/>
    <w:rsid w:val="00AF06A6"/>
    <w:rsid w:val="00AF06F6"/>
    <w:rsid w:val="00AF08E2"/>
    <w:rsid w:val="00AF093D"/>
    <w:rsid w:val="00AF0B93"/>
    <w:rsid w:val="00AF0C91"/>
    <w:rsid w:val="00AF128B"/>
    <w:rsid w:val="00AF15DF"/>
    <w:rsid w:val="00AF1646"/>
    <w:rsid w:val="00AF1BBD"/>
    <w:rsid w:val="00AF1BFC"/>
    <w:rsid w:val="00AF1CBC"/>
    <w:rsid w:val="00AF29F7"/>
    <w:rsid w:val="00AF2E9C"/>
    <w:rsid w:val="00AF316E"/>
    <w:rsid w:val="00AF3535"/>
    <w:rsid w:val="00AF3624"/>
    <w:rsid w:val="00AF39DF"/>
    <w:rsid w:val="00AF3AB4"/>
    <w:rsid w:val="00AF3E3D"/>
    <w:rsid w:val="00AF3FBF"/>
    <w:rsid w:val="00AF3FC0"/>
    <w:rsid w:val="00AF3FDA"/>
    <w:rsid w:val="00AF431E"/>
    <w:rsid w:val="00AF4936"/>
    <w:rsid w:val="00AF49B5"/>
    <w:rsid w:val="00AF4AE4"/>
    <w:rsid w:val="00AF4CDE"/>
    <w:rsid w:val="00AF4CE9"/>
    <w:rsid w:val="00AF4E96"/>
    <w:rsid w:val="00AF4F5D"/>
    <w:rsid w:val="00AF530D"/>
    <w:rsid w:val="00AF5337"/>
    <w:rsid w:val="00AF53A7"/>
    <w:rsid w:val="00AF570F"/>
    <w:rsid w:val="00AF58C6"/>
    <w:rsid w:val="00AF5967"/>
    <w:rsid w:val="00AF5E1A"/>
    <w:rsid w:val="00AF5ECB"/>
    <w:rsid w:val="00AF6167"/>
    <w:rsid w:val="00AF63E9"/>
    <w:rsid w:val="00AF672D"/>
    <w:rsid w:val="00AF69C5"/>
    <w:rsid w:val="00AF6A96"/>
    <w:rsid w:val="00AF7166"/>
    <w:rsid w:val="00AF7207"/>
    <w:rsid w:val="00AF7635"/>
    <w:rsid w:val="00AF772F"/>
    <w:rsid w:val="00AF7781"/>
    <w:rsid w:val="00AF78FD"/>
    <w:rsid w:val="00B006F4"/>
    <w:rsid w:val="00B00A71"/>
    <w:rsid w:val="00B00E34"/>
    <w:rsid w:val="00B00EBF"/>
    <w:rsid w:val="00B010D3"/>
    <w:rsid w:val="00B010DD"/>
    <w:rsid w:val="00B01271"/>
    <w:rsid w:val="00B0158E"/>
    <w:rsid w:val="00B016C6"/>
    <w:rsid w:val="00B016F6"/>
    <w:rsid w:val="00B01D69"/>
    <w:rsid w:val="00B01E0D"/>
    <w:rsid w:val="00B02104"/>
    <w:rsid w:val="00B02212"/>
    <w:rsid w:val="00B0243D"/>
    <w:rsid w:val="00B02831"/>
    <w:rsid w:val="00B0283C"/>
    <w:rsid w:val="00B02FBF"/>
    <w:rsid w:val="00B03062"/>
    <w:rsid w:val="00B0335E"/>
    <w:rsid w:val="00B0345E"/>
    <w:rsid w:val="00B0356D"/>
    <w:rsid w:val="00B03D59"/>
    <w:rsid w:val="00B03FC2"/>
    <w:rsid w:val="00B03FC6"/>
    <w:rsid w:val="00B04094"/>
    <w:rsid w:val="00B043D8"/>
    <w:rsid w:val="00B04BC6"/>
    <w:rsid w:val="00B04C7F"/>
    <w:rsid w:val="00B04D37"/>
    <w:rsid w:val="00B04E95"/>
    <w:rsid w:val="00B051C4"/>
    <w:rsid w:val="00B0542C"/>
    <w:rsid w:val="00B0547A"/>
    <w:rsid w:val="00B055EC"/>
    <w:rsid w:val="00B0580E"/>
    <w:rsid w:val="00B059BD"/>
    <w:rsid w:val="00B05E5E"/>
    <w:rsid w:val="00B06125"/>
    <w:rsid w:val="00B06181"/>
    <w:rsid w:val="00B06225"/>
    <w:rsid w:val="00B06637"/>
    <w:rsid w:val="00B06969"/>
    <w:rsid w:val="00B06DF7"/>
    <w:rsid w:val="00B07023"/>
    <w:rsid w:val="00B07169"/>
    <w:rsid w:val="00B07293"/>
    <w:rsid w:val="00B07FD4"/>
    <w:rsid w:val="00B10123"/>
    <w:rsid w:val="00B104DA"/>
    <w:rsid w:val="00B10BA0"/>
    <w:rsid w:val="00B10C3A"/>
    <w:rsid w:val="00B10CB1"/>
    <w:rsid w:val="00B10D99"/>
    <w:rsid w:val="00B112EE"/>
    <w:rsid w:val="00B11398"/>
    <w:rsid w:val="00B113ED"/>
    <w:rsid w:val="00B114DB"/>
    <w:rsid w:val="00B117BD"/>
    <w:rsid w:val="00B11846"/>
    <w:rsid w:val="00B11967"/>
    <w:rsid w:val="00B1199E"/>
    <w:rsid w:val="00B119E8"/>
    <w:rsid w:val="00B119EC"/>
    <w:rsid w:val="00B119F7"/>
    <w:rsid w:val="00B11E26"/>
    <w:rsid w:val="00B1206E"/>
    <w:rsid w:val="00B1246E"/>
    <w:rsid w:val="00B12B5C"/>
    <w:rsid w:val="00B13207"/>
    <w:rsid w:val="00B13291"/>
    <w:rsid w:val="00B1377C"/>
    <w:rsid w:val="00B13877"/>
    <w:rsid w:val="00B13B93"/>
    <w:rsid w:val="00B13DF5"/>
    <w:rsid w:val="00B14361"/>
    <w:rsid w:val="00B14E73"/>
    <w:rsid w:val="00B14FDA"/>
    <w:rsid w:val="00B154E3"/>
    <w:rsid w:val="00B155EA"/>
    <w:rsid w:val="00B156F7"/>
    <w:rsid w:val="00B1589F"/>
    <w:rsid w:val="00B159AD"/>
    <w:rsid w:val="00B159ED"/>
    <w:rsid w:val="00B16092"/>
    <w:rsid w:val="00B16571"/>
    <w:rsid w:val="00B16723"/>
    <w:rsid w:val="00B16BA1"/>
    <w:rsid w:val="00B170EF"/>
    <w:rsid w:val="00B17131"/>
    <w:rsid w:val="00B172CD"/>
    <w:rsid w:val="00B17522"/>
    <w:rsid w:val="00B1757D"/>
    <w:rsid w:val="00B1767B"/>
    <w:rsid w:val="00B1768F"/>
    <w:rsid w:val="00B17966"/>
    <w:rsid w:val="00B17A6E"/>
    <w:rsid w:val="00B17EDB"/>
    <w:rsid w:val="00B2021A"/>
    <w:rsid w:val="00B20751"/>
    <w:rsid w:val="00B209B1"/>
    <w:rsid w:val="00B20CD9"/>
    <w:rsid w:val="00B20D57"/>
    <w:rsid w:val="00B210AF"/>
    <w:rsid w:val="00B21190"/>
    <w:rsid w:val="00B2152E"/>
    <w:rsid w:val="00B2174B"/>
    <w:rsid w:val="00B2177F"/>
    <w:rsid w:val="00B21A71"/>
    <w:rsid w:val="00B222C0"/>
    <w:rsid w:val="00B22316"/>
    <w:rsid w:val="00B22427"/>
    <w:rsid w:val="00B22729"/>
    <w:rsid w:val="00B2279C"/>
    <w:rsid w:val="00B229B7"/>
    <w:rsid w:val="00B22BE8"/>
    <w:rsid w:val="00B22DDA"/>
    <w:rsid w:val="00B22EFB"/>
    <w:rsid w:val="00B2344D"/>
    <w:rsid w:val="00B23730"/>
    <w:rsid w:val="00B237D1"/>
    <w:rsid w:val="00B23A59"/>
    <w:rsid w:val="00B24072"/>
    <w:rsid w:val="00B24225"/>
    <w:rsid w:val="00B243FA"/>
    <w:rsid w:val="00B24AD2"/>
    <w:rsid w:val="00B24D88"/>
    <w:rsid w:val="00B24F80"/>
    <w:rsid w:val="00B2539E"/>
    <w:rsid w:val="00B2593D"/>
    <w:rsid w:val="00B25983"/>
    <w:rsid w:val="00B25B3D"/>
    <w:rsid w:val="00B25CE6"/>
    <w:rsid w:val="00B25E10"/>
    <w:rsid w:val="00B261C1"/>
    <w:rsid w:val="00B269EE"/>
    <w:rsid w:val="00B26A35"/>
    <w:rsid w:val="00B26D50"/>
    <w:rsid w:val="00B26DB3"/>
    <w:rsid w:val="00B26FD6"/>
    <w:rsid w:val="00B27976"/>
    <w:rsid w:val="00B27CE6"/>
    <w:rsid w:val="00B27FF7"/>
    <w:rsid w:val="00B30036"/>
    <w:rsid w:val="00B30125"/>
    <w:rsid w:val="00B30249"/>
    <w:rsid w:val="00B3043A"/>
    <w:rsid w:val="00B3062F"/>
    <w:rsid w:val="00B3063B"/>
    <w:rsid w:val="00B30C1F"/>
    <w:rsid w:val="00B30F67"/>
    <w:rsid w:val="00B3117B"/>
    <w:rsid w:val="00B31393"/>
    <w:rsid w:val="00B31451"/>
    <w:rsid w:val="00B3167D"/>
    <w:rsid w:val="00B318B1"/>
    <w:rsid w:val="00B31CDE"/>
    <w:rsid w:val="00B31D34"/>
    <w:rsid w:val="00B31DFF"/>
    <w:rsid w:val="00B31E8F"/>
    <w:rsid w:val="00B3252A"/>
    <w:rsid w:val="00B326F9"/>
    <w:rsid w:val="00B329BB"/>
    <w:rsid w:val="00B32A16"/>
    <w:rsid w:val="00B336C2"/>
    <w:rsid w:val="00B336EA"/>
    <w:rsid w:val="00B33715"/>
    <w:rsid w:val="00B337DE"/>
    <w:rsid w:val="00B33D86"/>
    <w:rsid w:val="00B33EF0"/>
    <w:rsid w:val="00B343B9"/>
    <w:rsid w:val="00B346BB"/>
    <w:rsid w:val="00B34CAD"/>
    <w:rsid w:val="00B34F1B"/>
    <w:rsid w:val="00B355A1"/>
    <w:rsid w:val="00B3560F"/>
    <w:rsid w:val="00B35A28"/>
    <w:rsid w:val="00B35D36"/>
    <w:rsid w:val="00B35E52"/>
    <w:rsid w:val="00B3660A"/>
    <w:rsid w:val="00B368D4"/>
    <w:rsid w:val="00B36C02"/>
    <w:rsid w:val="00B36FEC"/>
    <w:rsid w:val="00B3718D"/>
    <w:rsid w:val="00B373BE"/>
    <w:rsid w:val="00B374F3"/>
    <w:rsid w:val="00B37917"/>
    <w:rsid w:val="00B4042C"/>
    <w:rsid w:val="00B40593"/>
    <w:rsid w:val="00B407A4"/>
    <w:rsid w:val="00B40FB0"/>
    <w:rsid w:val="00B41434"/>
    <w:rsid w:val="00B415D5"/>
    <w:rsid w:val="00B4185C"/>
    <w:rsid w:val="00B41CBC"/>
    <w:rsid w:val="00B428BC"/>
    <w:rsid w:val="00B42ACA"/>
    <w:rsid w:val="00B42B04"/>
    <w:rsid w:val="00B4302F"/>
    <w:rsid w:val="00B43AB4"/>
    <w:rsid w:val="00B43D32"/>
    <w:rsid w:val="00B4425A"/>
    <w:rsid w:val="00B44312"/>
    <w:rsid w:val="00B44692"/>
    <w:rsid w:val="00B44B9A"/>
    <w:rsid w:val="00B44C3D"/>
    <w:rsid w:val="00B44EA6"/>
    <w:rsid w:val="00B44F4F"/>
    <w:rsid w:val="00B4506B"/>
    <w:rsid w:val="00B45453"/>
    <w:rsid w:val="00B45655"/>
    <w:rsid w:val="00B45E10"/>
    <w:rsid w:val="00B46000"/>
    <w:rsid w:val="00B46094"/>
    <w:rsid w:val="00B4616B"/>
    <w:rsid w:val="00B4622D"/>
    <w:rsid w:val="00B462C2"/>
    <w:rsid w:val="00B4686F"/>
    <w:rsid w:val="00B469EA"/>
    <w:rsid w:val="00B46A3A"/>
    <w:rsid w:val="00B46A46"/>
    <w:rsid w:val="00B4771F"/>
    <w:rsid w:val="00B4781D"/>
    <w:rsid w:val="00B478BA"/>
    <w:rsid w:val="00B478BB"/>
    <w:rsid w:val="00B47B0C"/>
    <w:rsid w:val="00B47C5A"/>
    <w:rsid w:val="00B50101"/>
    <w:rsid w:val="00B50493"/>
    <w:rsid w:val="00B5052A"/>
    <w:rsid w:val="00B506D9"/>
    <w:rsid w:val="00B509B3"/>
    <w:rsid w:val="00B50F4F"/>
    <w:rsid w:val="00B51357"/>
    <w:rsid w:val="00B515A9"/>
    <w:rsid w:val="00B51698"/>
    <w:rsid w:val="00B51808"/>
    <w:rsid w:val="00B51932"/>
    <w:rsid w:val="00B51990"/>
    <w:rsid w:val="00B51EB0"/>
    <w:rsid w:val="00B51FA2"/>
    <w:rsid w:val="00B52040"/>
    <w:rsid w:val="00B52212"/>
    <w:rsid w:val="00B523C5"/>
    <w:rsid w:val="00B524A1"/>
    <w:rsid w:val="00B52601"/>
    <w:rsid w:val="00B52A12"/>
    <w:rsid w:val="00B52D16"/>
    <w:rsid w:val="00B5306F"/>
    <w:rsid w:val="00B53074"/>
    <w:rsid w:val="00B530C2"/>
    <w:rsid w:val="00B5332F"/>
    <w:rsid w:val="00B53404"/>
    <w:rsid w:val="00B534EF"/>
    <w:rsid w:val="00B53EF4"/>
    <w:rsid w:val="00B54187"/>
    <w:rsid w:val="00B5449B"/>
    <w:rsid w:val="00B5456C"/>
    <w:rsid w:val="00B54604"/>
    <w:rsid w:val="00B54C68"/>
    <w:rsid w:val="00B553DE"/>
    <w:rsid w:val="00B55546"/>
    <w:rsid w:val="00B55697"/>
    <w:rsid w:val="00B55A7F"/>
    <w:rsid w:val="00B560B0"/>
    <w:rsid w:val="00B564F8"/>
    <w:rsid w:val="00B56627"/>
    <w:rsid w:val="00B57065"/>
    <w:rsid w:val="00B57879"/>
    <w:rsid w:val="00B5787E"/>
    <w:rsid w:val="00B57BD5"/>
    <w:rsid w:val="00B57D0F"/>
    <w:rsid w:val="00B57D3B"/>
    <w:rsid w:val="00B57EE2"/>
    <w:rsid w:val="00B57FC7"/>
    <w:rsid w:val="00B600C3"/>
    <w:rsid w:val="00B602CB"/>
    <w:rsid w:val="00B6075B"/>
    <w:rsid w:val="00B607AA"/>
    <w:rsid w:val="00B60ABB"/>
    <w:rsid w:val="00B60B5F"/>
    <w:rsid w:val="00B60CA9"/>
    <w:rsid w:val="00B60CD1"/>
    <w:rsid w:val="00B616B3"/>
    <w:rsid w:val="00B61AB8"/>
    <w:rsid w:val="00B61BC8"/>
    <w:rsid w:val="00B61F50"/>
    <w:rsid w:val="00B62411"/>
    <w:rsid w:val="00B62642"/>
    <w:rsid w:val="00B62972"/>
    <w:rsid w:val="00B629ED"/>
    <w:rsid w:val="00B62E18"/>
    <w:rsid w:val="00B632EE"/>
    <w:rsid w:val="00B6333E"/>
    <w:rsid w:val="00B63554"/>
    <w:rsid w:val="00B63B34"/>
    <w:rsid w:val="00B63C65"/>
    <w:rsid w:val="00B63CAD"/>
    <w:rsid w:val="00B6400C"/>
    <w:rsid w:val="00B6402B"/>
    <w:rsid w:val="00B641F2"/>
    <w:rsid w:val="00B64336"/>
    <w:rsid w:val="00B643AF"/>
    <w:rsid w:val="00B64611"/>
    <w:rsid w:val="00B6468F"/>
    <w:rsid w:val="00B648F8"/>
    <w:rsid w:val="00B64AB4"/>
    <w:rsid w:val="00B64E77"/>
    <w:rsid w:val="00B64FF3"/>
    <w:rsid w:val="00B6529E"/>
    <w:rsid w:val="00B65970"/>
    <w:rsid w:val="00B659F9"/>
    <w:rsid w:val="00B65CDB"/>
    <w:rsid w:val="00B661AE"/>
    <w:rsid w:val="00B661F8"/>
    <w:rsid w:val="00B662FD"/>
    <w:rsid w:val="00B66508"/>
    <w:rsid w:val="00B666BC"/>
    <w:rsid w:val="00B66C7C"/>
    <w:rsid w:val="00B6715B"/>
    <w:rsid w:val="00B671BE"/>
    <w:rsid w:val="00B6751B"/>
    <w:rsid w:val="00B67969"/>
    <w:rsid w:val="00B679E9"/>
    <w:rsid w:val="00B67AE0"/>
    <w:rsid w:val="00B70143"/>
    <w:rsid w:val="00B70459"/>
    <w:rsid w:val="00B707C4"/>
    <w:rsid w:val="00B70D4D"/>
    <w:rsid w:val="00B70DA2"/>
    <w:rsid w:val="00B70E01"/>
    <w:rsid w:val="00B70E49"/>
    <w:rsid w:val="00B71000"/>
    <w:rsid w:val="00B713EA"/>
    <w:rsid w:val="00B715CE"/>
    <w:rsid w:val="00B71B38"/>
    <w:rsid w:val="00B71E11"/>
    <w:rsid w:val="00B71E21"/>
    <w:rsid w:val="00B71F46"/>
    <w:rsid w:val="00B7242F"/>
    <w:rsid w:val="00B7258B"/>
    <w:rsid w:val="00B7258F"/>
    <w:rsid w:val="00B72A1D"/>
    <w:rsid w:val="00B72AEA"/>
    <w:rsid w:val="00B72C3C"/>
    <w:rsid w:val="00B72FA0"/>
    <w:rsid w:val="00B73069"/>
    <w:rsid w:val="00B73155"/>
    <w:rsid w:val="00B735C7"/>
    <w:rsid w:val="00B73CF6"/>
    <w:rsid w:val="00B73CF8"/>
    <w:rsid w:val="00B73DC5"/>
    <w:rsid w:val="00B73ECF"/>
    <w:rsid w:val="00B740B9"/>
    <w:rsid w:val="00B747C5"/>
    <w:rsid w:val="00B748A2"/>
    <w:rsid w:val="00B748BE"/>
    <w:rsid w:val="00B74A3F"/>
    <w:rsid w:val="00B74A59"/>
    <w:rsid w:val="00B74B25"/>
    <w:rsid w:val="00B755F3"/>
    <w:rsid w:val="00B75A8A"/>
    <w:rsid w:val="00B75C91"/>
    <w:rsid w:val="00B763A3"/>
    <w:rsid w:val="00B7651D"/>
    <w:rsid w:val="00B7670C"/>
    <w:rsid w:val="00B76820"/>
    <w:rsid w:val="00B76A75"/>
    <w:rsid w:val="00B76CEB"/>
    <w:rsid w:val="00B76D78"/>
    <w:rsid w:val="00B76F9D"/>
    <w:rsid w:val="00B771A0"/>
    <w:rsid w:val="00B77AE8"/>
    <w:rsid w:val="00B77EB6"/>
    <w:rsid w:val="00B77FB3"/>
    <w:rsid w:val="00B80197"/>
    <w:rsid w:val="00B802BF"/>
    <w:rsid w:val="00B807B9"/>
    <w:rsid w:val="00B80929"/>
    <w:rsid w:val="00B80BEA"/>
    <w:rsid w:val="00B80C36"/>
    <w:rsid w:val="00B816E4"/>
    <w:rsid w:val="00B81773"/>
    <w:rsid w:val="00B81806"/>
    <w:rsid w:val="00B81841"/>
    <w:rsid w:val="00B822C6"/>
    <w:rsid w:val="00B823ED"/>
    <w:rsid w:val="00B82407"/>
    <w:rsid w:val="00B8289A"/>
    <w:rsid w:val="00B82AFE"/>
    <w:rsid w:val="00B82DC9"/>
    <w:rsid w:val="00B82F5D"/>
    <w:rsid w:val="00B832F0"/>
    <w:rsid w:val="00B83566"/>
    <w:rsid w:val="00B84097"/>
    <w:rsid w:val="00B8411A"/>
    <w:rsid w:val="00B84471"/>
    <w:rsid w:val="00B8451B"/>
    <w:rsid w:val="00B845CB"/>
    <w:rsid w:val="00B847C8"/>
    <w:rsid w:val="00B849B0"/>
    <w:rsid w:val="00B84C3B"/>
    <w:rsid w:val="00B852CF"/>
    <w:rsid w:val="00B85842"/>
    <w:rsid w:val="00B85C16"/>
    <w:rsid w:val="00B85E12"/>
    <w:rsid w:val="00B85F4B"/>
    <w:rsid w:val="00B86359"/>
    <w:rsid w:val="00B86395"/>
    <w:rsid w:val="00B86446"/>
    <w:rsid w:val="00B866C5"/>
    <w:rsid w:val="00B86AFE"/>
    <w:rsid w:val="00B86CC6"/>
    <w:rsid w:val="00B86D91"/>
    <w:rsid w:val="00B86EE6"/>
    <w:rsid w:val="00B87219"/>
    <w:rsid w:val="00B87277"/>
    <w:rsid w:val="00B87667"/>
    <w:rsid w:val="00B87AA3"/>
    <w:rsid w:val="00B87F34"/>
    <w:rsid w:val="00B87F3D"/>
    <w:rsid w:val="00B87F42"/>
    <w:rsid w:val="00B902F1"/>
    <w:rsid w:val="00B90388"/>
    <w:rsid w:val="00B903CF"/>
    <w:rsid w:val="00B90571"/>
    <w:rsid w:val="00B908CD"/>
    <w:rsid w:val="00B90A71"/>
    <w:rsid w:val="00B90CC1"/>
    <w:rsid w:val="00B910F1"/>
    <w:rsid w:val="00B91206"/>
    <w:rsid w:val="00B916EC"/>
    <w:rsid w:val="00B91B0F"/>
    <w:rsid w:val="00B91B80"/>
    <w:rsid w:val="00B91F6B"/>
    <w:rsid w:val="00B922F3"/>
    <w:rsid w:val="00B9256C"/>
    <w:rsid w:val="00B92592"/>
    <w:rsid w:val="00B92816"/>
    <w:rsid w:val="00B9303E"/>
    <w:rsid w:val="00B9360D"/>
    <w:rsid w:val="00B93930"/>
    <w:rsid w:val="00B93B3D"/>
    <w:rsid w:val="00B93CB1"/>
    <w:rsid w:val="00B93CDD"/>
    <w:rsid w:val="00B93F53"/>
    <w:rsid w:val="00B9412C"/>
    <w:rsid w:val="00B942C0"/>
    <w:rsid w:val="00B943AE"/>
    <w:rsid w:val="00B94584"/>
    <w:rsid w:val="00B9465E"/>
    <w:rsid w:val="00B947C7"/>
    <w:rsid w:val="00B94823"/>
    <w:rsid w:val="00B9484E"/>
    <w:rsid w:val="00B9489E"/>
    <w:rsid w:val="00B94B31"/>
    <w:rsid w:val="00B94BCB"/>
    <w:rsid w:val="00B94FA3"/>
    <w:rsid w:val="00B959D2"/>
    <w:rsid w:val="00B96901"/>
    <w:rsid w:val="00B96BC2"/>
    <w:rsid w:val="00B96BDB"/>
    <w:rsid w:val="00B96EB2"/>
    <w:rsid w:val="00B96EBC"/>
    <w:rsid w:val="00B96FDC"/>
    <w:rsid w:val="00B972A8"/>
    <w:rsid w:val="00B9740F"/>
    <w:rsid w:val="00B97453"/>
    <w:rsid w:val="00B975C5"/>
    <w:rsid w:val="00B97617"/>
    <w:rsid w:val="00B97763"/>
    <w:rsid w:val="00B979DD"/>
    <w:rsid w:val="00B97C15"/>
    <w:rsid w:val="00B97E88"/>
    <w:rsid w:val="00BA01DD"/>
    <w:rsid w:val="00BA0297"/>
    <w:rsid w:val="00BA0971"/>
    <w:rsid w:val="00BA0A86"/>
    <w:rsid w:val="00BA0C40"/>
    <w:rsid w:val="00BA0D58"/>
    <w:rsid w:val="00BA110D"/>
    <w:rsid w:val="00BA1695"/>
    <w:rsid w:val="00BA17EA"/>
    <w:rsid w:val="00BA1907"/>
    <w:rsid w:val="00BA1AA1"/>
    <w:rsid w:val="00BA1E5D"/>
    <w:rsid w:val="00BA2009"/>
    <w:rsid w:val="00BA21C8"/>
    <w:rsid w:val="00BA2393"/>
    <w:rsid w:val="00BA2A28"/>
    <w:rsid w:val="00BA329A"/>
    <w:rsid w:val="00BA3967"/>
    <w:rsid w:val="00BA3E6F"/>
    <w:rsid w:val="00BA42DF"/>
    <w:rsid w:val="00BA4570"/>
    <w:rsid w:val="00BA470B"/>
    <w:rsid w:val="00BA4972"/>
    <w:rsid w:val="00BA4A7A"/>
    <w:rsid w:val="00BA4D1E"/>
    <w:rsid w:val="00BA4EDE"/>
    <w:rsid w:val="00BA53DD"/>
    <w:rsid w:val="00BA5785"/>
    <w:rsid w:val="00BA586C"/>
    <w:rsid w:val="00BA6A97"/>
    <w:rsid w:val="00BA6ACE"/>
    <w:rsid w:val="00BA6D08"/>
    <w:rsid w:val="00BA6DB9"/>
    <w:rsid w:val="00BA7336"/>
    <w:rsid w:val="00BA745B"/>
    <w:rsid w:val="00BA74D7"/>
    <w:rsid w:val="00BA75DA"/>
    <w:rsid w:val="00BA76CB"/>
    <w:rsid w:val="00BA7C64"/>
    <w:rsid w:val="00BA7FC0"/>
    <w:rsid w:val="00BB00C9"/>
    <w:rsid w:val="00BB0836"/>
    <w:rsid w:val="00BB1669"/>
    <w:rsid w:val="00BB2223"/>
    <w:rsid w:val="00BB2324"/>
    <w:rsid w:val="00BB2342"/>
    <w:rsid w:val="00BB251F"/>
    <w:rsid w:val="00BB2638"/>
    <w:rsid w:val="00BB275D"/>
    <w:rsid w:val="00BB279F"/>
    <w:rsid w:val="00BB28A8"/>
    <w:rsid w:val="00BB2902"/>
    <w:rsid w:val="00BB2A6C"/>
    <w:rsid w:val="00BB2D4C"/>
    <w:rsid w:val="00BB2EE6"/>
    <w:rsid w:val="00BB326F"/>
    <w:rsid w:val="00BB3903"/>
    <w:rsid w:val="00BB3912"/>
    <w:rsid w:val="00BB4149"/>
    <w:rsid w:val="00BB444C"/>
    <w:rsid w:val="00BB4704"/>
    <w:rsid w:val="00BB491C"/>
    <w:rsid w:val="00BB4D60"/>
    <w:rsid w:val="00BB4E57"/>
    <w:rsid w:val="00BB5069"/>
    <w:rsid w:val="00BB57B4"/>
    <w:rsid w:val="00BB5CFB"/>
    <w:rsid w:val="00BB5E48"/>
    <w:rsid w:val="00BB5F3A"/>
    <w:rsid w:val="00BB5F4B"/>
    <w:rsid w:val="00BB630F"/>
    <w:rsid w:val="00BB6459"/>
    <w:rsid w:val="00BB6659"/>
    <w:rsid w:val="00BB6D82"/>
    <w:rsid w:val="00BB77DE"/>
    <w:rsid w:val="00BB7AC0"/>
    <w:rsid w:val="00BB7B5A"/>
    <w:rsid w:val="00BB7BE0"/>
    <w:rsid w:val="00BB7DE4"/>
    <w:rsid w:val="00BB7F14"/>
    <w:rsid w:val="00BC00F6"/>
    <w:rsid w:val="00BC08C8"/>
    <w:rsid w:val="00BC0C4E"/>
    <w:rsid w:val="00BC10C7"/>
    <w:rsid w:val="00BC12C3"/>
    <w:rsid w:val="00BC147D"/>
    <w:rsid w:val="00BC1485"/>
    <w:rsid w:val="00BC14F9"/>
    <w:rsid w:val="00BC1AF7"/>
    <w:rsid w:val="00BC1D19"/>
    <w:rsid w:val="00BC1D89"/>
    <w:rsid w:val="00BC2982"/>
    <w:rsid w:val="00BC2C67"/>
    <w:rsid w:val="00BC2D0A"/>
    <w:rsid w:val="00BC2F45"/>
    <w:rsid w:val="00BC3087"/>
    <w:rsid w:val="00BC326D"/>
    <w:rsid w:val="00BC32D3"/>
    <w:rsid w:val="00BC3903"/>
    <w:rsid w:val="00BC3EBC"/>
    <w:rsid w:val="00BC4499"/>
    <w:rsid w:val="00BC459A"/>
    <w:rsid w:val="00BC4883"/>
    <w:rsid w:val="00BC4AD7"/>
    <w:rsid w:val="00BC4D88"/>
    <w:rsid w:val="00BC52E0"/>
    <w:rsid w:val="00BC56F0"/>
    <w:rsid w:val="00BC5832"/>
    <w:rsid w:val="00BC5888"/>
    <w:rsid w:val="00BC5912"/>
    <w:rsid w:val="00BC5E09"/>
    <w:rsid w:val="00BC5E1D"/>
    <w:rsid w:val="00BC614A"/>
    <w:rsid w:val="00BC6487"/>
    <w:rsid w:val="00BC69D3"/>
    <w:rsid w:val="00BC6B9D"/>
    <w:rsid w:val="00BC6CC2"/>
    <w:rsid w:val="00BC6D69"/>
    <w:rsid w:val="00BC7076"/>
    <w:rsid w:val="00BC74CE"/>
    <w:rsid w:val="00BC7C64"/>
    <w:rsid w:val="00BD04DF"/>
    <w:rsid w:val="00BD0556"/>
    <w:rsid w:val="00BD0707"/>
    <w:rsid w:val="00BD0F9B"/>
    <w:rsid w:val="00BD126C"/>
    <w:rsid w:val="00BD1279"/>
    <w:rsid w:val="00BD13E7"/>
    <w:rsid w:val="00BD14A2"/>
    <w:rsid w:val="00BD1A4D"/>
    <w:rsid w:val="00BD1CC1"/>
    <w:rsid w:val="00BD1FE8"/>
    <w:rsid w:val="00BD245B"/>
    <w:rsid w:val="00BD28F0"/>
    <w:rsid w:val="00BD299B"/>
    <w:rsid w:val="00BD2BB2"/>
    <w:rsid w:val="00BD30CD"/>
    <w:rsid w:val="00BD381F"/>
    <w:rsid w:val="00BD3903"/>
    <w:rsid w:val="00BD3BB7"/>
    <w:rsid w:val="00BD3C22"/>
    <w:rsid w:val="00BD44A7"/>
    <w:rsid w:val="00BD44C7"/>
    <w:rsid w:val="00BD46D7"/>
    <w:rsid w:val="00BD471A"/>
    <w:rsid w:val="00BD499E"/>
    <w:rsid w:val="00BD4A85"/>
    <w:rsid w:val="00BD4F33"/>
    <w:rsid w:val="00BD5090"/>
    <w:rsid w:val="00BD50B9"/>
    <w:rsid w:val="00BD53BE"/>
    <w:rsid w:val="00BD559C"/>
    <w:rsid w:val="00BD5D71"/>
    <w:rsid w:val="00BD670D"/>
    <w:rsid w:val="00BD6DEA"/>
    <w:rsid w:val="00BD704F"/>
    <w:rsid w:val="00BD7593"/>
    <w:rsid w:val="00BD7CCF"/>
    <w:rsid w:val="00BE03A5"/>
    <w:rsid w:val="00BE0417"/>
    <w:rsid w:val="00BE0A67"/>
    <w:rsid w:val="00BE0B0C"/>
    <w:rsid w:val="00BE0B6B"/>
    <w:rsid w:val="00BE0C55"/>
    <w:rsid w:val="00BE0E7E"/>
    <w:rsid w:val="00BE0EF6"/>
    <w:rsid w:val="00BE0F9B"/>
    <w:rsid w:val="00BE0FD1"/>
    <w:rsid w:val="00BE1029"/>
    <w:rsid w:val="00BE1456"/>
    <w:rsid w:val="00BE1AC3"/>
    <w:rsid w:val="00BE1D79"/>
    <w:rsid w:val="00BE1DDA"/>
    <w:rsid w:val="00BE1FD0"/>
    <w:rsid w:val="00BE223C"/>
    <w:rsid w:val="00BE23F6"/>
    <w:rsid w:val="00BE243D"/>
    <w:rsid w:val="00BE24A7"/>
    <w:rsid w:val="00BE27FA"/>
    <w:rsid w:val="00BE285D"/>
    <w:rsid w:val="00BE2A90"/>
    <w:rsid w:val="00BE2BD9"/>
    <w:rsid w:val="00BE2D20"/>
    <w:rsid w:val="00BE2D57"/>
    <w:rsid w:val="00BE2DA1"/>
    <w:rsid w:val="00BE312A"/>
    <w:rsid w:val="00BE3820"/>
    <w:rsid w:val="00BE3B3A"/>
    <w:rsid w:val="00BE3F85"/>
    <w:rsid w:val="00BE41EA"/>
    <w:rsid w:val="00BE4520"/>
    <w:rsid w:val="00BE4553"/>
    <w:rsid w:val="00BE4BAC"/>
    <w:rsid w:val="00BE52C2"/>
    <w:rsid w:val="00BE5440"/>
    <w:rsid w:val="00BE559F"/>
    <w:rsid w:val="00BE5601"/>
    <w:rsid w:val="00BE5B43"/>
    <w:rsid w:val="00BE663B"/>
    <w:rsid w:val="00BE6ABB"/>
    <w:rsid w:val="00BE7105"/>
    <w:rsid w:val="00BE72A6"/>
    <w:rsid w:val="00BE752D"/>
    <w:rsid w:val="00BE76B2"/>
    <w:rsid w:val="00BE7745"/>
    <w:rsid w:val="00BE794E"/>
    <w:rsid w:val="00BE7963"/>
    <w:rsid w:val="00BE797D"/>
    <w:rsid w:val="00BE7DAC"/>
    <w:rsid w:val="00BE7E94"/>
    <w:rsid w:val="00BE7EC7"/>
    <w:rsid w:val="00BF05A1"/>
    <w:rsid w:val="00BF0B4B"/>
    <w:rsid w:val="00BF0BB5"/>
    <w:rsid w:val="00BF0BD2"/>
    <w:rsid w:val="00BF0D20"/>
    <w:rsid w:val="00BF10BB"/>
    <w:rsid w:val="00BF124F"/>
    <w:rsid w:val="00BF13C6"/>
    <w:rsid w:val="00BF13E7"/>
    <w:rsid w:val="00BF1874"/>
    <w:rsid w:val="00BF1B0B"/>
    <w:rsid w:val="00BF1C62"/>
    <w:rsid w:val="00BF1ECA"/>
    <w:rsid w:val="00BF1FFA"/>
    <w:rsid w:val="00BF2038"/>
    <w:rsid w:val="00BF21AC"/>
    <w:rsid w:val="00BF2286"/>
    <w:rsid w:val="00BF23BE"/>
    <w:rsid w:val="00BF2860"/>
    <w:rsid w:val="00BF28D4"/>
    <w:rsid w:val="00BF290F"/>
    <w:rsid w:val="00BF29BA"/>
    <w:rsid w:val="00BF2A56"/>
    <w:rsid w:val="00BF31F9"/>
    <w:rsid w:val="00BF334C"/>
    <w:rsid w:val="00BF33BB"/>
    <w:rsid w:val="00BF3774"/>
    <w:rsid w:val="00BF3844"/>
    <w:rsid w:val="00BF3CA0"/>
    <w:rsid w:val="00BF3CDD"/>
    <w:rsid w:val="00BF3E5C"/>
    <w:rsid w:val="00BF4040"/>
    <w:rsid w:val="00BF42A9"/>
    <w:rsid w:val="00BF4446"/>
    <w:rsid w:val="00BF4758"/>
    <w:rsid w:val="00BF4C31"/>
    <w:rsid w:val="00BF4F1D"/>
    <w:rsid w:val="00BF5215"/>
    <w:rsid w:val="00BF5238"/>
    <w:rsid w:val="00BF56B3"/>
    <w:rsid w:val="00BF5944"/>
    <w:rsid w:val="00BF5BD5"/>
    <w:rsid w:val="00BF5F1B"/>
    <w:rsid w:val="00BF60A1"/>
    <w:rsid w:val="00BF61EF"/>
    <w:rsid w:val="00BF6780"/>
    <w:rsid w:val="00BF6D8E"/>
    <w:rsid w:val="00BF6E04"/>
    <w:rsid w:val="00BF700C"/>
    <w:rsid w:val="00BF74AD"/>
    <w:rsid w:val="00BF76F3"/>
    <w:rsid w:val="00BF7BB0"/>
    <w:rsid w:val="00C00392"/>
    <w:rsid w:val="00C004A8"/>
    <w:rsid w:val="00C00AD9"/>
    <w:rsid w:val="00C01219"/>
    <w:rsid w:val="00C012CC"/>
    <w:rsid w:val="00C01444"/>
    <w:rsid w:val="00C017A5"/>
    <w:rsid w:val="00C019BB"/>
    <w:rsid w:val="00C01DFD"/>
    <w:rsid w:val="00C01FBA"/>
    <w:rsid w:val="00C02039"/>
    <w:rsid w:val="00C02246"/>
    <w:rsid w:val="00C02499"/>
    <w:rsid w:val="00C032AB"/>
    <w:rsid w:val="00C033F7"/>
    <w:rsid w:val="00C0350F"/>
    <w:rsid w:val="00C037DD"/>
    <w:rsid w:val="00C0381A"/>
    <w:rsid w:val="00C039B3"/>
    <w:rsid w:val="00C03BC1"/>
    <w:rsid w:val="00C04016"/>
    <w:rsid w:val="00C04104"/>
    <w:rsid w:val="00C0483B"/>
    <w:rsid w:val="00C04C20"/>
    <w:rsid w:val="00C04C38"/>
    <w:rsid w:val="00C04CB3"/>
    <w:rsid w:val="00C04D5B"/>
    <w:rsid w:val="00C05719"/>
    <w:rsid w:val="00C05854"/>
    <w:rsid w:val="00C05AB0"/>
    <w:rsid w:val="00C05AD4"/>
    <w:rsid w:val="00C05F9C"/>
    <w:rsid w:val="00C0611F"/>
    <w:rsid w:val="00C06223"/>
    <w:rsid w:val="00C06259"/>
    <w:rsid w:val="00C0632B"/>
    <w:rsid w:val="00C06745"/>
    <w:rsid w:val="00C068F3"/>
    <w:rsid w:val="00C06994"/>
    <w:rsid w:val="00C06A30"/>
    <w:rsid w:val="00C06FA4"/>
    <w:rsid w:val="00C07119"/>
    <w:rsid w:val="00C07283"/>
    <w:rsid w:val="00C07349"/>
    <w:rsid w:val="00C07628"/>
    <w:rsid w:val="00C1005D"/>
    <w:rsid w:val="00C1046C"/>
    <w:rsid w:val="00C10960"/>
    <w:rsid w:val="00C10C77"/>
    <w:rsid w:val="00C10E26"/>
    <w:rsid w:val="00C1105F"/>
    <w:rsid w:val="00C112E7"/>
    <w:rsid w:val="00C11352"/>
    <w:rsid w:val="00C11787"/>
    <w:rsid w:val="00C117F8"/>
    <w:rsid w:val="00C11891"/>
    <w:rsid w:val="00C11C2F"/>
    <w:rsid w:val="00C124A1"/>
    <w:rsid w:val="00C12581"/>
    <w:rsid w:val="00C12859"/>
    <w:rsid w:val="00C128AA"/>
    <w:rsid w:val="00C12A61"/>
    <w:rsid w:val="00C12B10"/>
    <w:rsid w:val="00C12B89"/>
    <w:rsid w:val="00C12F53"/>
    <w:rsid w:val="00C130FD"/>
    <w:rsid w:val="00C13151"/>
    <w:rsid w:val="00C1315F"/>
    <w:rsid w:val="00C132DC"/>
    <w:rsid w:val="00C139CF"/>
    <w:rsid w:val="00C13A21"/>
    <w:rsid w:val="00C13A4C"/>
    <w:rsid w:val="00C13BD1"/>
    <w:rsid w:val="00C13E0B"/>
    <w:rsid w:val="00C14C27"/>
    <w:rsid w:val="00C14C3D"/>
    <w:rsid w:val="00C15333"/>
    <w:rsid w:val="00C15344"/>
    <w:rsid w:val="00C160C9"/>
    <w:rsid w:val="00C16229"/>
    <w:rsid w:val="00C16273"/>
    <w:rsid w:val="00C166A7"/>
    <w:rsid w:val="00C16718"/>
    <w:rsid w:val="00C16A41"/>
    <w:rsid w:val="00C16B6C"/>
    <w:rsid w:val="00C16CA0"/>
    <w:rsid w:val="00C16DE6"/>
    <w:rsid w:val="00C17279"/>
    <w:rsid w:val="00C17303"/>
    <w:rsid w:val="00C17D69"/>
    <w:rsid w:val="00C20661"/>
    <w:rsid w:val="00C20753"/>
    <w:rsid w:val="00C20D28"/>
    <w:rsid w:val="00C20EA4"/>
    <w:rsid w:val="00C211DD"/>
    <w:rsid w:val="00C212C5"/>
    <w:rsid w:val="00C2186A"/>
    <w:rsid w:val="00C2200B"/>
    <w:rsid w:val="00C22010"/>
    <w:rsid w:val="00C2218A"/>
    <w:rsid w:val="00C222D1"/>
    <w:rsid w:val="00C228BE"/>
    <w:rsid w:val="00C22A48"/>
    <w:rsid w:val="00C22E15"/>
    <w:rsid w:val="00C22E54"/>
    <w:rsid w:val="00C2341A"/>
    <w:rsid w:val="00C237A9"/>
    <w:rsid w:val="00C23B01"/>
    <w:rsid w:val="00C23EBD"/>
    <w:rsid w:val="00C23EC2"/>
    <w:rsid w:val="00C246EC"/>
    <w:rsid w:val="00C2474D"/>
    <w:rsid w:val="00C24D46"/>
    <w:rsid w:val="00C24FF9"/>
    <w:rsid w:val="00C251D5"/>
    <w:rsid w:val="00C253DE"/>
    <w:rsid w:val="00C25A32"/>
    <w:rsid w:val="00C25A81"/>
    <w:rsid w:val="00C25C8C"/>
    <w:rsid w:val="00C25ED4"/>
    <w:rsid w:val="00C2609D"/>
    <w:rsid w:val="00C263D1"/>
    <w:rsid w:val="00C269B8"/>
    <w:rsid w:val="00C26BFD"/>
    <w:rsid w:val="00C2701F"/>
    <w:rsid w:val="00C2757A"/>
    <w:rsid w:val="00C2765C"/>
    <w:rsid w:val="00C2765E"/>
    <w:rsid w:val="00C276BD"/>
    <w:rsid w:val="00C27C90"/>
    <w:rsid w:val="00C27DDF"/>
    <w:rsid w:val="00C300F7"/>
    <w:rsid w:val="00C302C7"/>
    <w:rsid w:val="00C308DE"/>
    <w:rsid w:val="00C30D1C"/>
    <w:rsid w:val="00C310C1"/>
    <w:rsid w:val="00C3117C"/>
    <w:rsid w:val="00C311A9"/>
    <w:rsid w:val="00C311E1"/>
    <w:rsid w:val="00C31288"/>
    <w:rsid w:val="00C31561"/>
    <w:rsid w:val="00C318F7"/>
    <w:rsid w:val="00C31B43"/>
    <w:rsid w:val="00C31F2D"/>
    <w:rsid w:val="00C320F8"/>
    <w:rsid w:val="00C3275B"/>
    <w:rsid w:val="00C32798"/>
    <w:rsid w:val="00C32977"/>
    <w:rsid w:val="00C32AC1"/>
    <w:rsid w:val="00C3357A"/>
    <w:rsid w:val="00C336C1"/>
    <w:rsid w:val="00C33A0F"/>
    <w:rsid w:val="00C33FF3"/>
    <w:rsid w:val="00C34330"/>
    <w:rsid w:val="00C343CB"/>
    <w:rsid w:val="00C349EE"/>
    <w:rsid w:val="00C352F9"/>
    <w:rsid w:val="00C354C0"/>
    <w:rsid w:val="00C35FDD"/>
    <w:rsid w:val="00C361CB"/>
    <w:rsid w:val="00C363DD"/>
    <w:rsid w:val="00C36446"/>
    <w:rsid w:val="00C367EF"/>
    <w:rsid w:val="00C36B0A"/>
    <w:rsid w:val="00C36B57"/>
    <w:rsid w:val="00C36D51"/>
    <w:rsid w:val="00C36E97"/>
    <w:rsid w:val="00C37255"/>
    <w:rsid w:val="00C374B5"/>
    <w:rsid w:val="00C37825"/>
    <w:rsid w:val="00C37841"/>
    <w:rsid w:val="00C3797C"/>
    <w:rsid w:val="00C37ABD"/>
    <w:rsid w:val="00C37B34"/>
    <w:rsid w:val="00C37EC2"/>
    <w:rsid w:val="00C37F79"/>
    <w:rsid w:val="00C4006C"/>
    <w:rsid w:val="00C40BB5"/>
    <w:rsid w:val="00C40E12"/>
    <w:rsid w:val="00C40F48"/>
    <w:rsid w:val="00C4108B"/>
    <w:rsid w:val="00C416A5"/>
    <w:rsid w:val="00C4233A"/>
    <w:rsid w:val="00C4276B"/>
    <w:rsid w:val="00C42B50"/>
    <w:rsid w:val="00C433D9"/>
    <w:rsid w:val="00C4340D"/>
    <w:rsid w:val="00C43624"/>
    <w:rsid w:val="00C43727"/>
    <w:rsid w:val="00C438B1"/>
    <w:rsid w:val="00C43C91"/>
    <w:rsid w:val="00C43CEE"/>
    <w:rsid w:val="00C43EB3"/>
    <w:rsid w:val="00C4425B"/>
    <w:rsid w:val="00C444FF"/>
    <w:rsid w:val="00C445DA"/>
    <w:rsid w:val="00C44D2F"/>
    <w:rsid w:val="00C4501E"/>
    <w:rsid w:val="00C45283"/>
    <w:rsid w:val="00C45454"/>
    <w:rsid w:val="00C456EA"/>
    <w:rsid w:val="00C45835"/>
    <w:rsid w:val="00C458F0"/>
    <w:rsid w:val="00C45BEF"/>
    <w:rsid w:val="00C46210"/>
    <w:rsid w:val="00C4622C"/>
    <w:rsid w:val="00C4630A"/>
    <w:rsid w:val="00C46351"/>
    <w:rsid w:val="00C46556"/>
    <w:rsid w:val="00C47732"/>
    <w:rsid w:val="00C47F9F"/>
    <w:rsid w:val="00C50389"/>
    <w:rsid w:val="00C508D0"/>
    <w:rsid w:val="00C51029"/>
    <w:rsid w:val="00C511F5"/>
    <w:rsid w:val="00C51C45"/>
    <w:rsid w:val="00C52090"/>
    <w:rsid w:val="00C5209B"/>
    <w:rsid w:val="00C5268B"/>
    <w:rsid w:val="00C529F1"/>
    <w:rsid w:val="00C52B70"/>
    <w:rsid w:val="00C52D24"/>
    <w:rsid w:val="00C5320F"/>
    <w:rsid w:val="00C532EE"/>
    <w:rsid w:val="00C536E6"/>
    <w:rsid w:val="00C53A5F"/>
    <w:rsid w:val="00C53B9D"/>
    <w:rsid w:val="00C53E77"/>
    <w:rsid w:val="00C53E8D"/>
    <w:rsid w:val="00C54322"/>
    <w:rsid w:val="00C5459F"/>
    <w:rsid w:val="00C54622"/>
    <w:rsid w:val="00C5466B"/>
    <w:rsid w:val="00C54A4D"/>
    <w:rsid w:val="00C54AFA"/>
    <w:rsid w:val="00C55068"/>
    <w:rsid w:val="00C553C6"/>
    <w:rsid w:val="00C553CC"/>
    <w:rsid w:val="00C55416"/>
    <w:rsid w:val="00C554CD"/>
    <w:rsid w:val="00C559EF"/>
    <w:rsid w:val="00C55D01"/>
    <w:rsid w:val="00C55DF3"/>
    <w:rsid w:val="00C55F0C"/>
    <w:rsid w:val="00C5614C"/>
    <w:rsid w:val="00C56310"/>
    <w:rsid w:val="00C563FD"/>
    <w:rsid w:val="00C5663B"/>
    <w:rsid w:val="00C5698B"/>
    <w:rsid w:val="00C56A4D"/>
    <w:rsid w:val="00C5777C"/>
    <w:rsid w:val="00C57846"/>
    <w:rsid w:val="00C600D6"/>
    <w:rsid w:val="00C60261"/>
    <w:rsid w:val="00C60508"/>
    <w:rsid w:val="00C60888"/>
    <w:rsid w:val="00C6088A"/>
    <w:rsid w:val="00C60A3E"/>
    <w:rsid w:val="00C619BD"/>
    <w:rsid w:val="00C619F9"/>
    <w:rsid w:val="00C61B0B"/>
    <w:rsid w:val="00C61E66"/>
    <w:rsid w:val="00C62998"/>
    <w:rsid w:val="00C62F16"/>
    <w:rsid w:val="00C630E0"/>
    <w:rsid w:val="00C6343C"/>
    <w:rsid w:val="00C63516"/>
    <w:rsid w:val="00C635D3"/>
    <w:rsid w:val="00C63AC4"/>
    <w:rsid w:val="00C63F2B"/>
    <w:rsid w:val="00C64166"/>
    <w:rsid w:val="00C64767"/>
    <w:rsid w:val="00C64797"/>
    <w:rsid w:val="00C647EB"/>
    <w:rsid w:val="00C64CAB"/>
    <w:rsid w:val="00C65027"/>
    <w:rsid w:val="00C65273"/>
    <w:rsid w:val="00C65770"/>
    <w:rsid w:val="00C6583A"/>
    <w:rsid w:val="00C659CA"/>
    <w:rsid w:val="00C65BA9"/>
    <w:rsid w:val="00C65D1D"/>
    <w:rsid w:val="00C666C1"/>
    <w:rsid w:val="00C67029"/>
    <w:rsid w:val="00C67135"/>
    <w:rsid w:val="00C67337"/>
    <w:rsid w:val="00C67417"/>
    <w:rsid w:val="00C674D6"/>
    <w:rsid w:val="00C67DCB"/>
    <w:rsid w:val="00C67DD4"/>
    <w:rsid w:val="00C701E3"/>
    <w:rsid w:val="00C703F0"/>
    <w:rsid w:val="00C705D4"/>
    <w:rsid w:val="00C70767"/>
    <w:rsid w:val="00C7082F"/>
    <w:rsid w:val="00C7084E"/>
    <w:rsid w:val="00C70994"/>
    <w:rsid w:val="00C70C35"/>
    <w:rsid w:val="00C7109B"/>
    <w:rsid w:val="00C710B9"/>
    <w:rsid w:val="00C71357"/>
    <w:rsid w:val="00C71391"/>
    <w:rsid w:val="00C71418"/>
    <w:rsid w:val="00C71802"/>
    <w:rsid w:val="00C718A0"/>
    <w:rsid w:val="00C71A04"/>
    <w:rsid w:val="00C71BFB"/>
    <w:rsid w:val="00C71D3B"/>
    <w:rsid w:val="00C72006"/>
    <w:rsid w:val="00C72111"/>
    <w:rsid w:val="00C722CB"/>
    <w:rsid w:val="00C724B4"/>
    <w:rsid w:val="00C728BA"/>
    <w:rsid w:val="00C728E6"/>
    <w:rsid w:val="00C72C6D"/>
    <w:rsid w:val="00C7307B"/>
    <w:rsid w:val="00C7399F"/>
    <w:rsid w:val="00C73A1F"/>
    <w:rsid w:val="00C73A32"/>
    <w:rsid w:val="00C73BA9"/>
    <w:rsid w:val="00C73BB7"/>
    <w:rsid w:val="00C73ED5"/>
    <w:rsid w:val="00C74311"/>
    <w:rsid w:val="00C74316"/>
    <w:rsid w:val="00C74A24"/>
    <w:rsid w:val="00C74ACD"/>
    <w:rsid w:val="00C7509D"/>
    <w:rsid w:val="00C75841"/>
    <w:rsid w:val="00C75CBC"/>
    <w:rsid w:val="00C76655"/>
    <w:rsid w:val="00C7671D"/>
    <w:rsid w:val="00C76BCA"/>
    <w:rsid w:val="00C76D13"/>
    <w:rsid w:val="00C76DDD"/>
    <w:rsid w:val="00C77047"/>
    <w:rsid w:val="00C77073"/>
    <w:rsid w:val="00C770BE"/>
    <w:rsid w:val="00C77A05"/>
    <w:rsid w:val="00C77D4D"/>
    <w:rsid w:val="00C8050B"/>
    <w:rsid w:val="00C80E95"/>
    <w:rsid w:val="00C814F1"/>
    <w:rsid w:val="00C8191D"/>
    <w:rsid w:val="00C81B0B"/>
    <w:rsid w:val="00C81C69"/>
    <w:rsid w:val="00C82107"/>
    <w:rsid w:val="00C82235"/>
    <w:rsid w:val="00C82285"/>
    <w:rsid w:val="00C82526"/>
    <w:rsid w:val="00C826CD"/>
    <w:rsid w:val="00C82D64"/>
    <w:rsid w:val="00C83131"/>
    <w:rsid w:val="00C8350F"/>
    <w:rsid w:val="00C838CE"/>
    <w:rsid w:val="00C840E9"/>
    <w:rsid w:val="00C84C75"/>
    <w:rsid w:val="00C84CAC"/>
    <w:rsid w:val="00C852D1"/>
    <w:rsid w:val="00C852EB"/>
    <w:rsid w:val="00C85ADE"/>
    <w:rsid w:val="00C85BC7"/>
    <w:rsid w:val="00C85DB7"/>
    <w:rsid w:val="00C86B9E"/>
    <w:rsid w:val="00C87431"/>
    <w:rsid w:val="00C879FD"/>
    <w:rsid w:val="00C87AC1"/>
    <w:rsid w:val="00C900BE"/>
    <w:rsid w:val="00C9036E"/>
    <w:rsid w:val="00C90798"/>
    <w:rsid w:val="00C908CF"/>
    <w:rsid w:val="00C9093F"/>
    <w:rsid w:val="00C90BD0"/>
    <w:rsid w:val="00C90D50"/>
    <w:rsid w:val="00C90DCD"/>
    <w:rsid w:val="00C90E23"/>
    <w:rsid w:val="00C90F93"/>
    <w:rsid w:val="00C9135D"/>
    <w:rsid w:val="00C913A8"/>
    <w:rsid w:val="00C9147A"/>
    <w:rsid w:val="00C91956"/>
    <w:rsid w:val="00C91A00"/>
    <w:rsid w:val="00C91ADE"/>
    <w:rsid w:val="00C91B7E"/>
    <w:rsid w:val="00C91BA1"/>
    <w:rsid w:val="00C925AE"/>
    <w:rsid w:val="00C92623"/>
    <w:rsid w:val="00C9275D"/>
    <w:rsid w:val="00C92B51"/>
    <w:rsid w:val="00C92E05"/>
    <w:rsid w:val="00C93012"/>
    <w:rsid w:val="00C9331A"/>
    <w:rsid w:val="00C93469"/>
    <w:rsid w:val="00C935B2"/>
    <w:rsid w:val="00C9391F"/>
    <w:rsid w:val="00C93A6A"/>
    <w:rsid w:val="00C93ACE"/>
    <w:rsid w:val="00C94051"/>
    <w:rsid w:val="00C94118"/>
    <w:rsid w:val="00C9419A"/>
    <w:rsid w:val="00C94412"/>
    <w:rsid w:val="00C947AD"/>
    <w:rsid w:val="00C94B0E"/>
    <w:rsid w:val="00C955F7"/>
    <w:rsid w:val="00C958FA"/>
    <w:rsid w:val="00C95B8D"/>
    <w:rsid w:val="00C95C40"/>
    <w:rsid w:val="00C95C76"/>
    <w:rsid w:val="00C95DE7"/>
    <w:rsid w:val="00C960E8"/>
    <w:rsid w:val="00C962EE"/>
    <w:rsid w:val="00C9645F"/>
    <w:rsid w:val="00C968D8"/>
    <w:rsid w:val="00C969DD"/>
    <w:rsid w:val="00C96A5D"/>
    <w:rsid w:val="00C96A64"/>
    <w:rsid w:val="00C96AF6"/>
    <w:rsid w:val="00C96F1C"/>
    <w:rsid w:val="00C974D9"/>
    <w:rsid w:val="00C97551"/>
    <w:rsid w:val="00C9783E"/>
    <w:rsid w:val="00C97925"/>
    <w:rsid w:val="00CA01F2"/>
    <w:rsid w:val="00CA0200"/>
    <w:rsid w:val="00CA0216"/>
    <w:rsid w:val="00CA05D8"/>
    <w:rsid w:val="00CA0690"/>
    <w:rsid w:val="00CA0924"/>
    <w:rsid w:val="00CA09D7"/>
    <w:rsid w:val="00CA0AF3"/>
    <w:rsid w:val="00CA0C92"/>
    <w:rsid w:val="00CA0D1A"/>
    <w:rsid w:val="00CA101C"/>
    <w:rsid w:val="00CA18C9"/>
    <w:rsid w:val="00CA1956"/>
    <w:rsid w:val="00CA1D30"/>
    <w:rsid w:val="00CA20A8"/>
    <w:rsid w:val="00CA2C63"/>
    <w:rsid w:val="00CA3014"/>
    <w:rsid w:val="00CA315C"/>
    <w:rsid w:val="00CA318B"/>
    <w:rsid w:val="00CA32A1"/>
    <w:rsid w:val="00CA3575"/>
    <w:rsid w:val="00CA3ACE"/>
    <w:rsid w:val="00CA3AF6"/>
    <w:rsid w:val="00CA3C4B"/>
    <w:rsid w:val="00CA3D7A"/>
    <w:rsid w:val="00CA3DC4"/>
    <w:rsid w:val="00CA3FF4"/>
    <w:rsid w:val="00CA42E0"/>
    <w:rsid w:val="00CA4612"/>
    <w:rsid w:val="00CA4E38"/>
    <w:rsid w:val="00CA50D7"/>
    <w:rsid w:val="00CA50DE"/>
    <w:rsid w:val="00CA54F9"/>
    <w:rsid w:val="00CA62B7"/>
    <w:rsid w:val="00CA6DB6"/>
    <w:rsid w:val="00CA6F45"/>
    <w:rsid w:val="00CA7403"/>
    <w:rsid w:val="00CB02BF"/>
    <w:rsid w:val="00CB0998"/>
    <w:rsid w:val="00CB0ACC"/>
    <w:rsid w:val="00CB1133"/>
    <w:rsid w:val="00CB17ED"/>
    <w:rsid w:val="00CB195B"/>
    <w:rsid w:val="00CB1BB1"/>
    <w:rsid w:val="00CB1C14"/>
    <w:rsid w:val="00CB1DD8"/>
    <w:rsid w:val="00CB1FC9"/>
    <w:rsid w:val="00CB2180"/>
    <w:rsid w:val="00CB226F"/>
    <w:rsid w:val="00CB264C"/>
    <w:rsid w:val="00CB305C"/>
    <w:rsid w:val="00CB30EC"/>
    <w:rsid w:val="00CB3312"/>
    <w:rsid w:val="00CB33A6"/>
    <w:rsid w:val="00CB33C7"/>
    <w:rsid w:val="00CB370D"/>
    <w:rsid w:val="00CB380A"/>
    <w:rsid w:val="00CB3A90"/>
    <w:rsid w:val="00CB3B73"/>
    <w:rsid w:val="00CB3F91"/>
    <w:rsid w:val="00CB410A"/>
    <w:rsid w:val="00CB412E"/>
    <w:rsid w:val="00CB41C0"/>
    <w:rsid w:val="00CB4580"/>
    <w:rsid w:val="00CB4AE5"/>
    <w:rsid w:val="00CB4BBA"/>
    <w:rsid w:val="00CB4EE6"/>
    <w:rsid w:val="00CB530D"/>
    <w:rsid w:val="00CB5715"/>
    <w:rsid w:val="00CB5940"/>
    <w:rsid w:val="00CB5E79"/>
    <w:rsid w:val="00CB60FE"/>
    <w:rsid w:val="00CB61EC"/>
    <w:rsid w:val="00CB61F9"/>
    <w:rsid w:val="00CB695A"/>
    <w:rsid w:val="00CB6A77"/>
    <w:rsid w:val="00CB6E52"/>
    <w:rsid w:val="00CB7630"/>
    <w:rsid w:val="00CB7C89"/>
    <w:rsid w:val="00CB7D75"/>
    <w:rsid w:val="00CB7EFE"/>
    <w:rsid w:val="00CC07D1"/>
    <w:rsid w:val="00CC0CFF"/>
    <w:rsid w:val="00CC1096"/>
    <w:rsid w:val="00CC18A6"/>
    <w:rsid w:val="00CC1B48"/>
    <w:rsid w:val="00CC1EB1"/>
    <w:rsid w:val="00CC28E9"/>
    <w:rsid w:val="00CC2BA2"/>
    <w:rsid w:val="00CC2BCD"/>
    <w:rsid w:val="00CC2D7C"/>
    <w:rsid w:val="00CC2EAC"/>
    <w:rsid w:val="00CC2EF3"/>
    <w:rsid w:val="00CC30CE"/>
    <w:rsid w:val="00CC3637"/>
    <w:rsid w:val="00CC3B02"/>
    <w:rsid w:val="00CC3C81"/>
    <w:rsid w:val="00CC4252"/>
    <w:rsid w:val="00CC4792"/>
    <w:rsid w:val="00CC48BA"/>
    <w:rsid w:val="00CC4B06"/>
    <w:rsid w:val="00CC502E"/>
    <w:rsid w:val="00CC5186"/>
    <w:rsid w:val="00CC5B17"/>
    <w:rsid w:val="00CC5C15"/>
    <w:rsid w:val="00CC61D6"/>
    <w:rsid w:val="00CC6228"/>
    <w:rsid w:val="00CC62FA"/>
    <w:rsid w:val="00CC632D"/>
    <w:rsid w:val="00CC68E1"/>
    <w:rsid w:val="00CC6F95"/>
    <w:rsid w:val="00CC719D"/>
    <w:rsid w:val="00CC71F5"/>
    <w:rsid w:val="00CC72C0"/>
    <w:rsid w:val="00CC7723"/>
    <w:rsid w:val="00CD0039"/>
    <w:rsid w:val="00CD01A8"/>
    <w:rsid w:val="00CD03A6"/>
    <w:rsid w:val="00CD0664"/>
    <w:rsid w:val="00CD06C5"/>
    <w:rsid w:val="00CD0B1D"/>
    <w:rsid w:val="00CD0E58"/>
    <w:rsid w:val="00CD1039"/>
    <w:rsid w:val="00CD1059"/>
    <w:rsid w:val="00CD15DD"/>
    <w:rsid w:val="00CD1611"/>
    <w:rsid w:val="00CD16B8"/>
    <w:rsid w:val="00CD1D1F"/>
    <w:rsid w:val="00CD1D46"/>
    <w:rsid w:val="00CD2681"/>
    <w:rsid w:val="00CD28C5"/>
    <w:rsid w:val="00CD2FDD"/>
    <w:rsid w:val="00CD3551"/>
    <w:rsid w:val="00CD3593"/>
    <w:rsid w:val="00CD388C"/>
    <w:rsid w:val="00CD39FA"/>
    <w:rsid w:val="00CD3B0D"/>
    <w:rsid w:val="00CD3DB5"/>
    <w:rsid w:val="00CD3E0D"/>
    <w:rsid w:val="00CD4156"/>
    <w:rsid w:val="00CD4350"/>
    <w:rsid w:val="00CD47B7"/>
    <w:rsid w:val="00CD49E9"/>
    <w:rsid w:val="00CD4BD4"/>
    <w:rsid w:val="00CD4BEE"/>
    <w:rsid w:val="00CD4C6B"/>
    <w:rsid w:val="00CD4F3B"/>
    <w:rsid w:val="00CD500A"/>
    <w:rsid w:val="00CD56FC"/>
    <w:rsid w:val="00CD6696"/>
    <w:rsid w:val="00CD66A2"/>
    <w:rsid w:val="00CD6702"/>
    <w:rsid w:val="00CD6F4B"/>
    <w:rsid w:val="00CD7407"/>
    <w:rsid w:val="00CD7557"/>
    <w:rsid w:val="00CD77F9"/>
    <w:rsid w:val="00CD7DB1"/>
    <w:rsid w:val="00CD7DBA"/>
    <w:rsid w:val="00CD7FF7"/>
    <w:rsid w:val="00CE0217"/>
    <w:rsid w:val="00CE0745"/>
    <w:rsid w:val="00CE0787"/>
    <w:rsid w:val="00CE086D"/>
    <w:rsid w:val="00CE08E4"/>
    <w:rsid w:val="00CE0B69"/>
    <w:rsid w:val="00CE0CDC"/>
    <w:rsid w:val="00CE198C"/>
    <w:rsid w:val="00CE19C7"/>
    <w:rsid w:val="00CE2333"/>
    <w:rsid w:val="00CE241F"/>
    <w:rsid w:val="00CE24A2"/>
    <w:rsid w:val="00CE2B8B"/>
    <w:rsid w:val="00CE2FBF"/>
    <w:rsid w:val="00CE365C"/>
    <w:rsid w:val="00CE3853"/>
    <w:rsid w:val="00CE3A02"/>
    <w:rsid w:val="00CE3AAC"/>
    <w:rsid w:val="00CE3AD9"/>
    <w:rsid w:val="00CE3C3C"/>
    <w:rsid w:val="00CE3EEF"/>
    <w:rsid w:val="00CE41A2"/>
    <w:rsid w:val="00CE4347"/>
    <w:rsid w:val="00CE4377"/>
    <w:rsid w:val="00CE4665"/>
    <w:rsid w:val="00CE4A9D"/>
    <w:rsid w:val="00CE4B2F"/>
    <w:rsid w:val="00CE50A4"/>
    <w:rsid w:val="00CE52EE"/>
    <w:rsid w:val="00CE5355"/>
    <w:rsid w:val="00CE541A"/>
    <w:rsid w:val="00CE55A3"/>
    <w:rsid w:val="00CE55B0"/>
    <w:rsid w:val="00CE5A4B"/>
    <w:rsid w:val="00CE5B37"/>
    <w:rsid w:val="00CE5F65"/>
    <w:rsid w:val="00CE601F"/>
    <w:rsid w:val="00CE6390"/>
    <w:rsid w:val="00CE68AB"/>
    <w:rsid w:val="00CE6978"/>
    <w:rsid w:val="00CE69D4"/>
    <w:rsid w:val="00CE6A1B"/>
    <w:rsid w:val="00CE6F1C"/>
    <w:rsid w:val="00CE7270"/>
    <w:rsid w:val="00CE7338"/>
    <w:rsid w:val="00CE7520"/>
    <w:rsid w:val="00CE7886"/>
    <w:rsid w:val="00CE7A86"/>
    <w:rsid w:val="00CE7EBB"/>
    <w:rsid w:val="00CE7FEF"/>
    <w:rsid w:val="00CF0144"/>
    <w:rsid w:val="00CF077E"/>
    <w:rsid w:val="00CF07FE"/>
    <w:rsid w:val="00CF0B4B"/>
    <w:rsid w:val="00CF0F32"/>
    <w:rsid w:val="00CF0F3F"/>
    <w:rsid w:val="00CF11BC"/>
    <w:rsid w:val="00CF1588"/>
    <w:rsid w:val="00CF15CF"/>
    <w:rsid w:val="00CF160F"/>
    <w:rsid w:val="00CF1D71"/>
    <w:rsid w:val="00CF1F22"/>
    <w:rsid w:val="00CF240D"/>
    <w:rsid w:val="00CF2555"/>
    <w:rsid w:val="00CF2A3D"/>
    <w:rsid w:val="00CF2BFE"/>
    <w:rsid w:val="00CF2CCA"/>
    <w:rsid w:val="00CF2E43"/>
    <w:rsid w:val="00CF3002"/>
    <w:rsid w:val="00CF3021"/>
    <w:rsid w:val="00CF31B4"/>
    <w:rsid w:val="00CF31F4"/>
    <w:rsid w:val="00CF348B"/>
    <w:rsid w:val="00CF3916"/>
    <w:rsid w:val="00CF4036"/>
    <w:rsid w:val="00CF42BE"/>
    <w:rsid w:val="00CF436A"/>
    <w:rsid w:val="00CF446D"/>
    <w:rsid w:val="00CF493E"/>
    <w:rsid w:val="00CF49E6"/>
    <w:rsid w:val="00CF4DC7"/>
    <w:rsid w:val="00CF4E76"/>
    <w:rsid w:val="00CF4E88"/>
    <w:rsid w:val="00CF4F33"/>
    <w:rsid w:val="00CF53D8"/>
    <w:rsid w:val="00CF54FF"/>
    <w:rsid w:val="00CF5521"/>
    <w:rsid w:val="00CF5D44"/>
    <w:rsid w:val="00CF5F7C"/>
    <w:rsid w:val="00CF6997"/>
    <w:rsid w:val="00CF6D65"/>
    <w:rsid w:val="00CF71DB"/>
    <w:rsid w:val="00CF72D7"/>
    <w:rsid w:val="00CF732C"/>
    <w:rsid w:val="00CF736C"/>
    <w:rsid w:val="00CF7647"/>
    <w:rsid w:val="00CF7650"/>
    <w:rsid w:val="00CF790C"/>
    <w:rsid w:val="00CF7B32"/>
    <w:rsid w:val="00CF7B82"/>
    <w:rsid w:val="00CF7CC0"/>
    <w:rsid w:val="00CF7DC8"/>
    <w:rsid w:val="00D000F2"/>
    <w:rsid w:val="00D00A54"/>
    <w:rsid w:val="00D00E1C"/>
    <w:rsid w:val="00D00E21"/>
    <w:rsid w:val="00D0119C"/>
    <w:rsid w:val="00D01233"/>
    <w:rsid w:val="00D0150E"/>
    <w:rsid w:val="00D0185A"/>
    <w:rsid w:val="00D01AA8"/>
    <w:rsid w:val="00D01AB4"/>
    <w:rsid w:val="00D01B47"/>
    <w:rsid w:val="00D01BAE"/>
    <w:rsid w:val="00D01E61"/>
    <w:rsid w:val="00D02464"/>
    <w:rsid w:val="00D0271B"/>
    <w:rsid w:val="00D02917"/>
    <w:rsid w:val="00D02B9B"/>
    <w:rsid w:val="00D02C17"/>
    <w:rsid w:val="00D031D3"/>
    <w:rsid w:val="00D032BD"/>
    <w:rsid w:val="00D03804"/>
    <w:rsid w:val="00D04520"/>
    <w:rsid w:val="00D04AF8"/>
    <w:rsid w:val="00D04BB6"/>
    <w:rsid w:val="00D05652"/>
    <w:rsid w:val="00D058D5"/>
    <w:rsid w:val="00D05C38"/>
    <w:rsid w:val="00D05E0F"/>
    <w:rsid w:val="00D06284"/>
    <w:rsid w:val="00D06287"/>
    <w:rsid w:val="00D06373"/>
    <w:rsid w:val="00D06620"/>
    <w:rsid w:val="00D06625"/>
    <w:rsid w:val="00D06831"/>
    <w:rsid w:val="00D06A07"/>
    <w:rsid w:val="00D06D3A"/>
    <w:rsid w:val="00D0724C"/>
    <w:rsid w:val="00D074C2"/>
    <w:rsid w:val="00D0756B"/>
    <w:rsid w:val="00D076C4"/>
    <w:rsid w:val="00D07737"/>
    <w:rsid w:val="00D07C0D"/>
    <w:rsid w:val="00D07D82"/>
    <w:rsid w:val="00D07EC5"/>
    <w:rsid w:val="00D07F90"/>
    <w:rsid w:val="00D10088"/>
    <w:rsid w:val="00D1058E"/>
    <w:rsid w:val="00D1098F"/>
    <w:rsid w:val="00D10C9B"/>
    <w:rsid w:val="00D115A4"/>
    <w:rsid w:val="00D115C9"/>
    <w:rsid w:val="00D11A70"/>
    <w:rsid w:val="00D122C2"/>
    <w:rsid w:val="00D126B4"/>
    <w:rsid w:val="00D12F5F"/>
    <w:rsid w:val="00D131BF"/>
    <w:rsid w:val="00D13256"/>
    <w:rsid w:val="00D1346C"/>
    <w:rsid w:val="00D134CC"/>
    <w:rsid w:val="00D13A68"/>
    <w:rsid w:val="00D13CE8"/>
    <w:rsid w:val="00D13FB2"/>
    <w:rsid w:val="00D1423D"/>
    <w:rsid w:val="00D1497B"/>
    <w:rsid w:val="00D14B81"/>
    <w:rsid w:val="00D14CBE"/>
    <w:rsid w:val="00D14CC7"/>
    <w:rsid w:val="00D14EF3"/>
    <w:rsid w:val="00D1556D"/>
    <w:rsid w:val="00D15B6F"/>
    <w:rsid w:val="00D15B9B"/>
    <w:rsid w:val="00D15E33"/>
    <w:rsid w:val="00D1610C"/>
    <w:rsid w:val="00D1648B"/>
    <w:rsid w:val="00D1671E"/>
    <w:rsid w:val="00D16939"/>
    <w:rsid w:val="00D16966"/>
    <w:rsid w:val="00D16977"/>
    <w:rsid w:val="00D16A35"/>
    <w:rsid w:val="00D17044"/>
    <w:rsid w:val="00D17120"/>
    <w:rsid w:val="00D17242"/>
    <w:rsid w:val="00D17249"/>
    <w:rsid w:val="00D173AB"/>
    <w:rsid w:val="00D176AF"/>
    <w:rsid w:val="00D1774E"/>
    <w:rsid w:val="00D17921"/>
    <w:rsid w:val="00D179A4"/>
    <w:rsid w:val="00D17E24"/>
    <w:rsid w:val="00D17E86"/>
    <w:rsid w:val="00D20766"/>
    <w:rsid w:val="00D207E6"/>
    <w:rsid w:val="00D20821"/>
    <w:rsid w:val="00D2082A"/>
    <w:rsid w:val="00D20AC2"/>
    <w:rsid w:val="00D20D5F"/>
    <w:rsid w:val="00D20D6C"/>
    <w:rsid w:val="00D20DF3"/>
    <w:rsid w:val="00D21A17"/>
    <w:rsid w:val="00D21B7B"/>
    <w:rsid w:val="00D221F9"/>
    <w:rsid w:val="00D22552"/>
    <w:rsid w:val="00D22957"/>
    <w:rsid w:val="00D22A26"/>
    <w:rsid w:val="00D22E65"/>
    <w:rsid w:val="00D22FCB"/>
    <w:rsid w:val="00D23112"/>
    <w:rsid w:val="00D23412"/>
    <w:rsid w:val="00D235D3"/>
    <w:rsid w:val="00D239CE"/>
    <w:rsid w:val="00D23A5A"/>
    <w:rsid w:val="00D23D68"/>
    <w:rsid w:val="00D2481A"/>
    <w:rsid w:val="00D24CB7"/>
    <w:rsid w:val="00D24CEA"/>
    <w:rsid w:val="00D24EE2"/>
    <w:rsid w:val="00D25773"/>
    <w:rsid w:val="00D25AE1"/>
    <w:rsid w:val="00D25BB8"/>
    <w:rsid w:val="00D25D54"/>
    <w:rsid w:val="00D25E26"/>
    <w:rsid w:val="00D26B3D"/>
    <w:rsid w:val="00D26F52"/>
    <w:rsid w:val="00D2713E"/>
    <w:rsid w:val="00D27398"/>
    <w:rsid w:val="00D27534"/>
    <w:rsid w:val="00D27643"/>
    <w:rsid w:val="00D279D6"/>
    <w:rsid w:val="00D27A6D"/>
    <w:rsid w:val="00D27AC9"/>
    <w:rsid w:val="00D27E28"/>
    <w:rsid w:val="00D27EB5"/>
    <w:rsid w:val="00D30169"/>
    <w:rsid w:val="00D3095F"/>
    <w:rsid w:val="00D30BF2"/>
    <w:rsid w:val="00D3134C"/>
    <w:rsid w:val="00D313A5"/>
    <w:rsid w:val="00D31CF8"/>
    <w:rsid w:val="00D31D03"/>
    <w:rsid w:val="00D320CA"/>
    <w:rsid w:val="00D320DD"/>
    <w:rsid w:val="00D32723"/>
    <w:rsid w:val="00D329BD"/>
    <w:rsid w:val="00D32AD4"/>
    <w:rsid w:val="00D32DA6"/>
    <w:rsid w:val="00D32F64"/>
    <w:rsid w:val="00D33222"/>
    <w:rsid w:val="00D334C9"/>
    <w:rsid w:val="00D334D7"/>
    <w:rsid w:val="00D3416C"/>
    <w:rsid w:val="00D341D5"/>
    <w:rsid w:val="00D343C7"/>
    <w:rsid w:val="00D34403"/>
    <w:rsid w:val="00D347F1"/>
    <w:rsid w:val="00D34937"/>
    <w:rsid w:val="00D34E3F"/>
    <w:rsid w:val="00D35073"/>
    <w:rsid w:val="00D35473"/>
    <w:rsid w:val="00D3552D"/>
    <w:rsid w:val="00D35C56"/>
    <w:rsid w:val="00D35C87"/>
    <w:rsid w:val="00D3607E"/>
    <w:rsid w:val="00D3653C"/>
    <w:rsid w:val="00D36629"/>
    <w:rsid w:val="00D36646"/>
    <w:rsid w:val="00D36C24"/>
    <w:rsid w:val="00D36DE1"/>
    <w:rsid w:val="00D36F1D"/>
    <w:rsid w:val="00D37192"/>
    <w:rsid w:val="00D377DE"/>
    <w:rsid w:val="00D40009"/>
    <w:rsid w:val="00D40200"/>
    <w:rsid w:val="00D404F5"/>
    <w:rsid w:val="00D405E9"/>
    <w:rsid w:val="00D405F6"/>
    <w:rsid w:val="00D407CB"/>
    <w:rsid w:val="00D410FB"/>
    <w:rsid w:val="00D413A1"/>
    <w:rsid w:val="00D41605"/>
    <w:rsid w:val="00D4169A"/>
    <w:rsid w:val="00D424E3"/>
    <w:rsid w:val="00D42930"/>
    <w:rsid w:val="00D4294B"/>
    <w:rsid w:val="00D43074"/>
    <w:rsid w:val="00D432DC"/>
    <w:rsid w:val="00D43302"/>
    <w:rsid w:val="00D4359B"/>
    <w:rsid w:val="00D438F9"/>
    <w:rsid w:val="00D43941"/>
    <w:rsid w:val="00D43DDC"/>
    <w:rsid w:val="00D43F7F"/>
    <w:rsid w:val="00D44491"/>
    <w:rsid w:val="00D44571"/>
    <w:rsid w:val="00D445EE"/>
    <w:rsid w:val="00D44C5A"/>
    <w:rsid w:val="00D44F8E"/>
    <w:rsid w:val="00D45155"/>
    <w:rsid w:val="00D45419"/>
    <w:rsid w:val="00D45789"/>
    <w:rsid w:val="00D45980"/>
    <w:rsid w:val="00D45CA7"/>
    <w:rsid w:val="00D45EE6"/>
    <w:rsid w:val="00D461C1"/>
    <w:rsid w:val="00D46205"/>
    <w:rsid w:val="00D46266"/>
    <w:rsid w:val="00D46582"/>
    <w:rsid w:val="00D465A6"/>
    <w:rsid w:val="00D46CB2"/>
    <w:rsid w:val="00D473DE"/>
    <w:rsid w:val="00D47896"/>
    <w:rsid w:val="00D47A23"/>
    <w:rsid w:val="00D47AEE"/>
    <w:rsid w:val="00D47C89"/>
    <w:rsid w:val="00D47DA1"/>
    <w:rsid w:val="00D47E85"/>
    <w:rsid w:val="00D47EE8"/>
    <w:rsid w:val="00D5002F"/>
    <w:rsid w:val="00D5036A"/>
    <w:rsid w:val="00D506CB"/>
    <w:rsid w:val="00D514FE"/>
    <w:rsid w:val="00D519B0"/>
    <w:rsid w:val="00D51D61"/>
    <w:rsid w:val="00D51E68"/>
    <w:rsid w:val="00D5233B"/>
    <w:rsid w:val="00D52340"/>
    <w:rsid w:val="00D52643"/>
    <w:rsid w:val="00D527D7"/>
    <w:rsid w:val="00D527E1"/>
    <w:rsid w:val="00D52AE3"/>
    <w:rsid w:val="00D52E1E"/>
    <w:rsid w:val="00D52F99"/>
    <w:rsid w:val="00D53327"/>
    <w:rsid w:val="00D53369"/>
    <w:rsid w:val="00D533DD"/>
    <w:rsid w:val="00D53CFC"/>
    <w:rsid w:val="00D53D3F"/>
    <w:rsid w:val="00D54185"/>
    <w:rsid w:val="00D54AA9"/>
    <w:rsid w:val="00D54D7D"/>
    <w:rsid w:val="00D54F7A"/>
    <w:rsid w:val="00D55072"/>
    <w:rsid w:val="00D55180"/>
    <w:rsid w:val="00D556E0"/>
    <w:rsid w:val="00D559B6"/>
    <w:rsid w:val="00D560A4"/>
    <w:rsid w:val="00D5618A"/>
    <w:rsid w:val="00D56283"/>
    <w:rsid w:val="00D56403"/>
    <w:rsid w:val="00D56840"/>
    <w:rsid w:val="00D5689F"/>
    <w:rsid w:val="00D569A7"/>
    <w:rsid w:val="00D56C34"/>
    <w:rsid w:val="00D56D8C"/>
    <w:rsid w:val="00D5718D"/>
    <w:rsid w:val="00D5738F"/>
    <w:rsid w:val="00D575F0"/>
    <w:rsid w:val="00D578F7"/>
    <w:rsid w:val="00D57FC9"/>
    <w:rsid w:val="00D60072"/>
    <w:rsid w:val="00D609BA"/>
    <w:rsid w:val="00D60A18"/>
    <w:rsid w:val="00D60A2B"/>
    <w:rsid w:val="00D60D03"/>
    <w:rsid w:val="00D61492"/>
    <w:rsid w:val="00D61970"/>
    <w:rsid w:val="00D61AAD"/>
    <w:rsid w:val="00D62210"/>
    <w:rsid w:val="00D6246A"/>
    <w:rsid w:val="00D626B8"/>
    <w:rsid w:val="00D62DCF"/>
    <w:rsid w:val="00D62DFC"/>
    <w:rsid w:val="00D62F50"/>
    <w:rsid w:val="00D6301B"/>
    <w:rsid w:val="00D632B2"/>
    <w:rsid w:val="00D6366A"/>
    <w:rsid w:val="00D6393C"/>
    <w:rsid w:val="00D63BAC"/>
    <w:rsid w:val="00D63C3D"/>
    <w:rsid w:val="00D63FA7"/>
    <w:rsid w:val="00D64027"/>
    <w:rsid w:val="00D64398"/>
    <w:rsid w:val="00D6442E"/>
    <w:rsid w:val="00D64761"/>
    <w:rsid w:val="00D648F0"/>
    <w:rsid w:val="00D64C9A"/>
    <w:rsid w:val="00D65288"/>
    <w:rsid w:val="00D652DC"/>
    <w:rsid w:val="00D655AF"/>
    <w:rsid w:val="00D65858"/>
    <w:rsid w:val="00D65AA7"/>
    <w:rsid w:val="00D65FB3"/>
    <w:rsid w:val="00D66078"/>
    <w:rsid w:val="00D66838"/>
    <w:rsid w:val="00D669A6"/>
    <w:rsid w:val="00D66C7C"/>
    <w:rsid w:val="00D66D9C"/>
    <w:rsid w:val="00D66E39"/>
    <w:rsid w:val="00D67612"/>
    <w:rsid w:val="00D67C5E"/>
    <w:rsid w:val="00D7032C"/>
    <w:rsid w:val="00D70344"/>
    <w:rsid w:val="00D7048C"/>
    <w:rsid w:val="00D704D0"/>
    <w:rsid w:val="00D7090E"/>
    <w:rsid w:val="00D70A5A"/>
    <w:rsid w:val="00D70A78"/>
    <w:rsid w:val="00D70C83"/>
    <w:rsid w:val="00D70DA0"/>
    <w:rsid w:val="00D70DD5"/>
    <w:rsid w:val="00D71330"/>
    <w:rsid w:val="00D71681"/>
    <w:rsid w:val="00D718BF"/>
    <w:rsid w:val="00D71A6E"/>
    <w:rsid w:val="00D720E4"/>
    <w:rsid w:val="00D72283"/>
    <w:rsid w:val="00D72382"/>
    <w:rsid w:val="00D7252A"/>
    <w:rsid w:val="00D7257E"/>
    <w:rsid w:val="00D727E4"/>
    <w:rsid w:val="00D72A35"/>
    <w:rsid w:val="00D72EAD"/>
    <w:rsid w:val="00D72FD2"/>
    <w:rsid w:val="00D73118"/>
    <w:rsid w:val="00D7341E"/>
    <w:rsid w:val="00D739D7"/>
    <w:rsid w:val="00D74122"/>
    <w:rsid w:val="00D74539"/>
    <w:rsid w:val="00D74C57"/>
    <w:rsid w:val="00D74EF7"/>
    <w:rsid w:val="00D74F2D"/>
    <w:rsid w:val="00D74FED"/>
    <w:rsid w:val="00D752D7"/>
    <w:rsid w:val="00D756D0"/>
    <w:rsid w:val="00D7598B"/>
    <w:rsid w:val="00D75BFC"/>
    <w:rsid w:val="00D75ED3"/>
    <w:rsid w:val="00D762FF"/>
    <w:rsid w:val="00D76A44"/>
    <w:rsid w:val="00D76DF2"/>
    <w:rsid w:val="00D76E24"/>
    <w:rsid w:val="00D77255"/>
    <w:rsid w:val="00D7728A"/>
    <w:rsid w:val="00D77BAC"/>
    <w:rsid w:val="00D77F2F"/>
    <w:rsid w:val="00D8010C"/>
    <w:rsid w:val="00D80431"/>
    <w:rsid w:val="00D805B5"/>
    <w:rsid w:val="00D80650"/>
    <w:rsid w:val="00D806EE"/>
    <w:rsid w:val="00D80BC8"/>
    <w:rsid w:val="00D80C4D"/>
    <w:rsid w:val="00D811BC"/>
    <w:rsid w:val="00D81215"/>
    <w:rsid w:val="00D81388"/>
    <w:rsid w:val="00D81517"/>
    <w:rsid w:val="00D815F1"/>
    <w:rsid w:val="00D81922"/>
    <w:rsid w:val="00D81D67"/>
    <w:rsid w:val="00D81E9E"/>
    <w:rsid w:val="00D8243D"/>
    <w:rsid w:val="00D82546"/>
    <w:rsid w:val="00D82C67"/>
    <w:rsid w:val="00D82E62"/>
    <w:rsid w:val="00D82F5F"/>
    <w:rsid w:val="00D8317D"/>
    <w:rsid w:val="00D831DD"/>
    <w:rsid w:val="00D834D3"/>
    <w:rsid w:val="00D83699"/>
    <w:rsid w:val="00D83B04"/>
    <w:rsid w:val="00D83D23"/>
    <w:rsid w:val="00D8405E"/>
    <w:rsid w:val="00D846CE"/>
    <w:rsid w:val="00D84A6C"/>
    <w:rsid w:val="00D84E3E"/>
    <w:rsid w:val="00D85306"/>
    <w:rsid w:val="00D85662"/>
    <w:rsid w:val="00D85845"/>
    <w:rsid w:val="00D85C44"/>
    <w:rsid w:val="00D85CC6"/>
    <w:rsid w:val="00D85D58"/>
    <w:rsid w:val="00D8649B"/>
    <w:rsid w:val="00D86658"/>
    <w:rsid w:val="00D86FA9"/>
    <w:rsid w:val="00D875AB"/>
    <w:rsid w:val="00D878D4"/>
    <w:rsid w:val="00D8792A"/>
    <w:rsid w:val="00D87A59"/>
    <w:rsid w:val="00D87CA2"/>
    <w:rsid w:val="00D901D3"/>
    <w:rsid w:val="00D9040E"/>
    <w:rsid w:val="00D90C7F"/>
    <w:rsid w:val="00D90E6F"/>
    <w:rsid w:val="00D910EC"/>
    <w:rsid w:val="00D9164E"/>
    <w:rsid w:val="00D917F6"/>
    <w:rsid w:val="00D91A74"/>
    <w:rsid w:val="00D91EF2"/>
    <w:rsid w:val="00D9209A"/>
    <w:rsid w:val="00D921FF"/>
    <w:rsid w:val="00D9264C"/>
    <w:rsid w:val="00D92B47"/>
    <w:rsid w:val="00D92C77"/>
    <w:rsid w:val="00D92CB5"/>
    <w:rsid w:val="00D92E49"/>
    <w:rsid w:val="00D933B4"/>
    <w:rsid w:val="00D934A2"/>
    <w:rsid w:val="00D9355B"/>
    <w:rsid w:val="00D9356F"/>
    <w:rsid w:val="00D93687"/>
    <w:rsid w:val="00D93D15"/>
    <w:rsid w:val="00D93F9F"/>
    <w:rsid w:val="00D941A6"/>
    <w:rsid w:val="00D94668"/>
    <w:rsid w:val="00D94AAF"/>
    <w:rsid w:val="00D94D11"/>
    <w:rsid w:val="00D951D1"/>
    <w:rsid w:val="00D9596A"/>
    <w:rsid w:val="00D95A39"/>
    <w:rsid w:val="00D95F4E"/>
    <w:rsid w:val="00D9610D"/>
    <w:rsid w:val="00D963BF"/>
    <w:rsid w:val="00D96576"/>
    <w:rsid w:val="00D96677"/>
    <w:rsid w:val="00D9676C"/>
    <w:rsid w:val="00D96B5F"/>
    <w:rsid w:val="00D976C7"/>
    <w:rsid w:val="00D977D7"/>
    <w:rsid w:val="00D978F5"/>
    <w:rsid w:val="00D9793A"/>
    <w:rsid w:val="00D97AFC"/>
    <w:rsid w:val="00D97FD3"/>
    <w:rsid w:val="00DA0313"/>
    <w:rsid w:val="00DA0479"/>
    <w:rsid w:val="00DA0539"/>
    <w:rsid w:val="00DA0919"/>
    <w:rsid w:val="00DA09F4"/>
    <w:rsid w:val="00DA0C73"/>
    <w:rsid w:val="00DA1100"/>
    <w:rsid w:val="00DA110A"/>
    <w:rsid w:val="00DA121B"/>
    <w:rsid w:val="00DA1446"/>
    <w:rsid w:val="00DA1481"/>
    <w:rsid w:val="00DA17A3"/>
    <w:rsid w:val="00DA1819"/>
    <w:rsid w:val="00DA21BA"/>
    <w:rsid w:val="00DA21FB"/>
    <w:rsid w:val="00DA229D"/>
    <w:rsid w:val="00DA2A35"/>
    <w:rsid w:val="00DA3283"/>
    <w:rsid w:val="00DA33CC"/>
    <w:rsid w:val="00DA34D5"/>
    <w:rsid w:val="00DA380D"/>
    <w:rsid w:val="00DA3927"/>
    <w:rsid w:val="00DA3A01"/>
    <w:rsid w:val="00DA3A89"/>
    <w:rsid w:val="00DA3B42"/>
    <w:rsid w:val="00DA4214"/>
    <w:rsid w:val="00DA448C"/>
    <w:rsid w:val="00DA48AF"/>
    <w:rsid w:val="00DA4CA9"/>
    <w:rsid w:val="00DA56AF"/>
    <w:rsid w:val="00DA56CE"/>
    <w:rsid w:val="00DA5715"/>
    <w:rsid w:val="00DA5747"/>
    <w:rsid w:val="00DA5908"/>
    <w:rsid w:val="00DA5AD0"/>
    <w:rsid w:val="00DA5B5D"/>
    <w:rsid w:val="00DA75AD"/>
    <w:rsid w:val="00DA7A65"/>
    <w:rsid w:val="00DA7ABE"/>
    <w:rsid w:val="00DA7B0D"/>
    <w:rsid w:val="00DA7C1F"/>
    <w:rsid w:val="00DB0093"/>
    <w:rsid w:val="00DB0309"/>
    <w:rsid w:val="00DB09AF"/>
    <w:rsid w:val="00DB0A34"/>
    <w:rsid w:val="00DB0F4C"/>
    <w:rsid w:val="00DB1192"/>
    <w:rsid w:val="00DB17F5"/>
    <w:rsid w:val="00DB1A85"/>
    <w:rsid w:val="00DB2CF4"/>
    <w:rsid w:val="00DB2EF5"/>
    <w:rsid w:val="00DB2FEA"/>
    <w:rsid w:val="00DB3368"/>
    <w:rsid w:val="00DB3859"/>
    <w:rsid w:val="00DB3A1E"/>
    <w:rsid w:val="00DB3B01"/>
    <w:rsid w:val="00DB3C71"/>
    <w:rsid w:val="00DB3CEA"/>
    <w:rsid w:val="00DB3E22"/>
    <w:rsid w:val="00DB40C7"/>
    <w:rsid w:val="00DB4202"/>
    <w:rsid w:val="00DB44EB"/>
    <w:rsid w:val="00DB4595"/>
    <w:rsid w:val="00DB4AE3"/>
    <w:rsid w:val="00DB4AF8"/>
    <w:rsid w:val="00DB4D32"/>
    <w:rsid w:val="00DB4DE6"/>
    <w:rsid w:val="00DB4E73"/>
    <w:rsid w:val="00DB4EA6"/>
    <w:rsid w:val="00DB5147"/>
    <w:rsid w:val="00DB540D"/>
    <w:rsid w:val="00DB5701"/>
    <w:rsid w:val="00DB5863"/>
    <w:rsid w:val="00DB5B46"/>
    <w:rsid w:val="00DB5C96"/>
    <w:rsid w:val="00DB602E"/>
    <w:rsid w:val="00DB6030"/>
    <w:rsid w:val="00DB60C6"/>
    <w:rsid w:val="00DB60D5"/>
    <w:rsid w:val="00DB6597"/>
    <w:rsid w:val="00DB666F"/>
    <w:rsid w:val="00DB6942"/>
    <w:rsid w:val="00DB6A5E"/>
    <w:rsid w:val="00DB6BF2"/>
    <w:rsid w:val="00DB6C49"/>
    <w:rsid w:val="00DB6ECE"/>
    <w:rsid w:val="00DB6F0C"/>
    <w:rsid w:val="00DB70DA"/>
    <w:rsid w:val="00DB7536"/>
    <w:rsid w:val="00DB7B4F"/>
    <w:rsid w:val="00DB7EA6"/>
    <w:rsid w:val="00DC054F"/>
    <w:rsid w:val="00DC06C6"/>
    <w:rsid w:val="00DC07B9"/>
    <w:rsid w:val="00DC07FD"/>
    <w:rsid w:val="00DC083F"/>
    <w:rsid w:val="00DC0B31"/>
    <w:rsid w:val="00DC0BB1"/>
    <w:rsid w:val="00DC0C51"/>
    <w:rsid w:val="00DC0D34"/>
    <w:rsid w:val="00DC134B"/>
    <w:rsid w:val="00DC151E"/>
    <w:rsid w:val="00DC186B"/>
    <w:rsid w:val="00DC226A"/>
    <w:rsid w:val="00DC2A42"/>
    <w:rsid w:val="00DC3691"/>
    <w:rsid w:val="00DC3BE8"/>
    <w:rsid w:val="00DC3DA3"/>
    <w:rsid w:val="00DC45E8"/>
    <w:rsid w:val="00DC4A2D"/>
    <w:rsid w:val="00DC4CCC"/>
    <w:rsid w:val="00DC4F52"/>
    <w:rsid w:val="00DC5032"/>
    <w:rsid w:val="00DC52BD"/>
    <w:rsid w:val="00DC55C4"/>
    <w:rsid w:val="00DC560B"/>
    <w:rsid w:val="00DC578D"/>
    <w:rsid w:val="00DC5835"/>
    <w:rsid w:val="00DC5877"/>
    <w:rsid w:val="00DC5A7D"/>
    <w:rsid w:val="00DC5B44"/>
    <w:rsid w:val="00DC5DD7"/>
    <w:rsid w:val="00DC5FAC"/>
    <w:rsid w:val="00DC5FB1"/>
    <w:rsid w:val="00DC6268"/>
    <w:rsid w:val="00DC6913"/>
    <w:rsid w:val="00DC693A"/>
    <w:rsid w:val="00DC6A4D"/>
    <w:rsid w:val="00DC6CEC"/>
    <w:rsid w:val="00DC6E3D"/>
    <w:rsid w:val="00DC6FD3"/>
    <w:rsid w:val="00DC7009"/>
    <w:rsid w:val="00DC7230"/>
    <w:rsid w:val="00DC78D3"/>
    <w:rsid w:val="00DC7EA6"/>
    <w:rsid w:val="00DD05C9"/>
    <w:rsid w:val="00DD06F7"/>
    <w:rsid w:val="00DD072B"/>
    <w:rsid w:val="00DD0891"/>
    <w:rsid w:val="00DD0C78"/>
    <w:rsid w:val="00DD0D9B"/>
    <w:rsid w:val="00DD0F20"/>
    <w:rsid w:val="00DD1153"/>
    <w:rsid w:val="00DD123F"/>
    <w:rsid w:val="00DD135B"/>
    <w:rsid w:val="00DD185A"/>
    <w:rsid w:val="00DD193F"/>
    <w:rsid w:val="00DD1D10"/>
    <w:rsid w:val="00DD1FE2"/>
    <w:rsid w:val="00DD2038"/>
    <w:rsid w:val="00DD210D"/>
    <w:rsid w:val="00DD22FB"/>
    <w:rsid w:val="00DD2505"/>
    <w:rsid w:val="00DD30AD"/>
    <w:rsid w:val="00DD3237"/>
    <w:rsid w:val="00DD355D"/>
    <w:rsid w:val="00DD35EC"/>
    <w:rsid w:val="00DD35F2"/>
    <w:rsid w:val="00DD3662"/>
    <w:rsid w:val="00DD371A"/>
    <w:rsid w:val="00DD3892"/>
    <w:rsid w:val="00DD3D85"/>
    <w:rsid w:val="00DD3F49"/>
    <w:rsid w:val="00DD41CC"/>
    <w:rsid w:val="00DD44B5"/>
    <w:rsid w:val="00DD4636"/>
    <w:rsid w:val="00DD4AED"/>
    <w:rsid w:val="00DD4C5C"/>
    <w:rsid w:val="00DD4D75"/>
    <w:rsid w:val="00DD54D7"/>
    <w:rsid w:val="00DD5767"/>
    <w:rsid w:val="00DD5CD8"/>
    <w:rsid w:val="00DD5EC9"/>
    <w:rsid w:val="00DD6017"/>
    <w:rsid w:val="00DD6173"/>
    <w:rsid w:val="00DD6331"/>
    <w:rsid w:val="00DD6533"/>
    <w:rsid w:val="00DD6673"/>
    <w:rsid w:val="00DD6848"/>
    <w:rsid w:val="00DD69F9"/>
    <w:rsid w:val="00DD6B9B"/>
    <w:rsid w:val="00DD6DCF"/>
    <w:rsid w:val="00DD6F7A"/>
    <w:rsid w:val="00DD6FF3"/>
    <w:rsid w:val="00DD720D"/>
    <w:rsid w:val="00DD7211"/>
    <w:rsid w:val="00DD752A"/>
    <w:rsid w:val="00DD780D"/>
    <w:rsid w:val="00DD788D"/>
    <w:rsid w:val="00DD79CC"/>
    <w:rsid w:val="00DD7BF7"/>
    <w:rsid w:val="00DD7C38"/>
    <w:rsid w:val="00DE0029"/>
    <w:rsid w:val="00DE02DB"/>
    <w:rsid w:val="00DE03CA"/>
    <w:rsid w:val="00DE03D2"/>
    <w:rsid w:val="00DE0EF6"/>
    <w:rsid w:val="00DE0FC1"/>
    <w:rsid w:val="00DE10AE"/>
    <w:rsid w:val="00DE10B5"/>
    <w:rsid w:val="00DE1852"/>
    <w:rsid w:val="00DE1991"/>
    <w:rsid w:val="00DE1D74"/>
    <w:rsid w:val="00DE1E7A"/>
    <w:rsid w:val="00DE1EE7"/>
    <w:rsid w:val="00DE2380"/>
    <w:rsid w:val="00DE24FF"/>
    <w:rsid w:val="00DE2533"/>
    <w:rsid w:val="00DE2701"/>
    <w:rsid w:val="00DE2AA6"/>
    <w:rsid w:val="00DE2B83"/>
    <w:rsid w:val="00DE3021"/>
    <w:rsid w:val="00DE311B"/>
    <w:rsid w:val="00DE3635"/>
    <w:rsid w:val="00DE39B9"/>
    <w:rsid w:val="00DE3A9E"/>
    <w:rsid w:val="00DE3D5A"/>
    <w:rsid w:val="00DE3F5F"/>
    <w:rsid w:val="00DE4907"/>
    <w:rsid w:val="00DE49BA"/>
    <w:rsid w:val="00DE4ECD"/>
    <w:rsid w:val="00DE51AF"/>
    <w:rsid w:val="00DE5279"/>
    <w:rsid w:val="00DE53E3"/>
    <w:rsid w:val="00DE57AF"/>
    <w:rsid w:val="00DE5C6B"/>
    <w:rsid w:val="00DE6193"/>
    <w:rsid w:val="00DE65F8"/>
    <w:rsid w:val="00DE67D5"/>
    <w:rsid w:val="00DE6DEB"/>
    <w:rsid w:val="00DE6FE7"/>
    <w:rsid w:val="00DE7011"/>
    <w:rsid w:val="00DE74CE"/>
    <w:rsid w:val="00DE7573"/>
    <w:rsid w:val="00DE7616"/>
    <w:rsid w:val="00DE77A8"/>
    <w:rsid w:val="00DE7C46"/>
    <w:rsid w:val="00DE7E8F"/>
    <w:rsid w:val="00DF0215"/>
    <w:rsid w:val="00DF0736"/>
    <w:rsid w:val="00DF079D"/>
    <w:rsid w:val="00DF0CF0"/>
    <w:rsid w:val="00DF0CFC"/>
    <w:rsid w:val="00DF0F96"/>
    <w:rsid w:val="00DF137C"/>
    <w:rsid w:val="00DF13CB"/>
    <w:rsid w:val="00DF1872"/>
    <w:rsid w:val="00DF1F45"/>
    <w:rsid w:val="00DF281D"/>
    <w:rsid w:val="00DF2BE6"/>
    <w:rsid w:val="00DF2C0D"/>
    <w:rsid w:val="00DF313A"/>
    <w:rsid w:val="00DF32AD"/>
    <w:rsid w:val="00DF3410"/>
    <w:rsid w:val="00DF36AC"/>
    <w:rsid w:val="00DF3879"/>
    <w:rsid w:val="00DF39EB"/>
    <w:rsid w:val="00DF3CC1"/>
    <w:rsid w:val="00DF3E6B"/>
    <w:rsid w:val="00DF3EF0"/>
    <w:rsid w:val="00DF426D"/>
    <w:rsid w:val="00DF42B1"/>
    <w:rsid w:val="00DF4437"/>
    <w:rsid w:val="00DF446C"/>
    <w:rsid w:val="00DF44C6"/>
    <w:rsid w:val="00DF47FD"/>
    <w:rsid w:val="00DF4A8B"/>
    <w:rsid w:val="00DF4AC1"/>
    <w:rsid w:val="00DF4B05"/>
    <w:rsid w:val="00DF4DE6"/>
    <w:rsid w:val="00DF4ECA"/>
    <w:rsid w:val="00DF517C"/>
    <w:rsid w:val="00DF5226"/>
    <w:rsid w:val="00DF52B5"/>
    <w:rsid w:val="00DF5410"/>
    <w:rsid w:val="00DF5553"/>
    <w:rsid w:val="00DF594B"/>
    <w:rsid w:val="00DF5B7F"/>
    <w:rsid w:val="00DF5C2F"/>
    <w:rsid w:val="00DF5EA6"/>
    <w:rsid w:val="00DF5F51"/>
    <w:rsid w:val="00DF6136"/>
    <w:rsid w:val="00DF65AB"/>
    <w:rsid w:val="00DF697E"/>
    <w:rsid w:val="00DF6DE9"/>
    <w:rsid w:val="00DF6E9F"/>
    <w:rsid w:val="00DF6F4F"/>
    <w:rsid w:val="00DF7073"/>
    <w:rsid w:val="00DF724A"/>
    <w:rsid w:val="00DF732A"/>
    <w:rsid w:val="00E0022D"/>
    <w:rsid w:val="00E00243"/>
    <w:rsid w:val="00E008E1"/>
    <w:rsid w:val="00E00938"/>
    <w:rsid w:val="00E00F31"/>
    <w:rsid w:val="00E01011"/>
    <w:rsid w:val="00E011C3"/>
    <w:rsid w:val="00E0180C"/>
    <w:rsid w:val="00E01A2C"/>
    <w:rsid w:val="00E01D16"/>
    <w:rsid w:val="00E01FD6"/>
    <w:rsid w:val="00E01FE2"/>
    <w:rsid w:val="00E027B3"/>
    <w:rsid w:val="00E027F4"/>
    <w:rsid w:val="00E031F2"/>
    <w:rsid w:val="00E03338"/>
    <w:rsid w:val="00E035E9"/>
    <w:rsid w:val="00E0381C"/>
    <w:rsid w:val="00E0381D"/>
    <w:rsid w:val="00E03C11"/>
    <w:rsid w:val="00E04017"/>
    <w:rsid w:val="00E04178"/>
    <w:rsid w:val="00E04348"/>
    <w:rsid w:val="00E0454B"/>
    <w:rsid w:val="00E04723"/>
    <w:rsid w:val="00E0515D"/>
    <w:rsid w:val="00E05282"/>
    <w:rsid w:val="00E05B9A"/>
    <w:rsid w:val="00E05CE0"/>
    <w:rsid w:val="00E064F3"/>
    <w:rsid w:val="00E06567"/>
    <w:rsid w:val="00E069D6"/>
    <w:rsid w:val="00E06A1D"/>
    <w:rsid w:val="00E06B3D"/>
    <w:rsid w:val="00E06E70"/>
    <w:rsid w:val="00E06F9F"/>
    <w:rsid w:val="00E0747E"/>
    <w:rsid w:val="00E078B7"/>
    <w:rsid w:val="00E079B1"/>
    <w:rsid w:val="00E079BD"/>
    <w:rsid w:val="00E079EA"/>
    <w:rsid w:val="00E1020F"/>
    <w:rsid w:val="00E1030B"/>
    <w:rsid w:val="00E103D5"/>
    <w:rsid w:val="00E104D5"/>
    <w:rsid w:val="00E10795"/>
    <w:rsid w:val="00E10AAD"/>
    <w:rsid w:val="00E10EF9"/>
    <w:rsid w:val="00E10F7D"/>
    <w:rsid w:val="00E11100"/>
    <w:rsid w:val="00E11167"/>
    <w:rsid w:val="00E1128E"/>
    <w:rsid w:val="00E11581"/>
    <w:rsid w:val="00E119E4"/>
    <w:rsid w:val="00E11A1C"/>
    <w:rsid w:val="00E11A8E"/>
    <w:rsid w:val="00E11B00"/>
    <w:rsid w:val="00E11E40"/>
    <w:rsid w:val="00E120CD"/>
    <w:rsid w:val="00E12A1E"/>
    <w:rsid w:val="00E12E52"/>
    <w:rsid w:val="00E12E91"/>
    <w:rsid w:val="00E12F51"/>
    <w:rsid w:val="00E12F9E"/>
    <w:rsid w:val="00E1334E"/>
    <w:rsid w:val="00E13691"/>
    <w:rsid w:val="00E139E3"/>
    <w:rsid w:val="00E13B1D"/>
    <w:rsid w:val="00E13B99"/>
    <w:rsid w:val="00E1428A"/>
    <w:rsid w:val="00E143A8"/>
    <w:rsid w:val="00E144FA"/>
    <w:rsid w:val="00E14799"/>
    <w:rsid w:val="00E14CAA"/>
    <w:rsid w:val="00E14F69"/>
    <w:rsid w:val="00E14FD7"/>
    <w:rsid w:val="00E14FEC"/>
    <w:rsid w:val="00E15347"/>
    <w:rsid w:val="00E15419"/>
    <w:rsid w:val="00E15522"/>
    <w:rsid w:val="00E15658"/>
    <w:rsid w:val="00E15997"/>
    <w:rsid w:val="00E15B4A"/>
    <w:rsid w:val="00E15EA3"/>
    <w:rsid w:val="00E1603E"/>
    <w:rsid w:val="00E1643D"/>
    <w:rsid w:val="00E16623"/>
    <w:rsid w:val="00E166CD"/>
    <w:rsid w:val="00E16824"/>
    <w:rsid w:val="00E16FD2"/>
    <w:rsid w:val="00E17111"/>
    <w:rsid w:val="00E175EB"/>
    <w:rsid w:val="00E203B1"/>
    <w:rsid w:val="00E20A4E"/>
    <w:rsid w:val="00E20BDF"/>
    <w:rsid w:val="00E20CA2"/>
    <w:rsid w:val="00E20DD9"/>
    <w:rsid w:val="00E20EFD"/>
    <w:rsid w:val="00E20F4F"/>
    <w:rsid w:val="00E210D1"/>
    <w:rsid w:val="00E210D8"/>
    <w:rsid w:val="00E211E8"/>
    <w:rsid w:val="00E21372"/>
    <w:rsid w:val="00E21EA8"/>
    <w:rsid w:val="00E21EBA"/>
    <w:rsid w:val="00E21F9E"/>
    <w:rsid w:val="00E2202C"/>
    <w:rsid w:val="00E22292"/>
    <w:rsid w:val="00E223A4"/>
    <w:rsid w:val="00E22A9E"/>
    <w:rsid w:val="00E22C76"/>
    <w:rsid w:val="00E22F0E"/>
    <w:rsid w:val="00E23174"/>
    <w:rsid w:val="00E235CE"/>
    <w:rsid w:val="00E23900"/>
    <w:rsid w:val="00E23ADF"/>
    <w:rsid w:val="00E23DD5"/>
    <w:rsid w:val="00E24117"/>
    <w:rsid w:val="00E24350"/>
    <w:rsid w:val="00E2459F"/>
    <w:rsid w:val="00E249DE"/>
    <w:rsid w:val="00E24D6D"/>
    <w:rsid w:val="00E24FBA"/>
    <w:rsid w:val="00E259FA"/>
    <w:rsid w:val="00E25F99"/>
    <w:rsid w:val="00E263D1"/>
    <w:rsid w:val="00E2649A"/>
    <w:rsid w:val="00E26D64"/>
    <w:rsid w:val="00E26E11"/>
    <w:rsid w:val="00E2748A"/>
    <w:rsid w:val="00E27711"/>
    <w:rsid w:val="00E3016A"/>
    <w:rsid w:val="00E302A6"/>
    <w:rsid w:val="00E30E88"/>
    <w:rsid w:val="00E30EFF"/>
    <w:rsid w:val="00E3118C"/>
    <w:rsid w:val="00E3171B"/>
    <w:rsid w:val="00E31B47"/>
    <w:rsid w:val="00E32422"/>
    <w:rsid w:val="00E32B2B"/>
    <w:rsid w:val="00E32B4A"/>
    <w:rsid w:val="00E32C93"/>
    <w:rsid w:val="00E32ECC"/>
    <w:rsid w:val="00E3317E"/>
    <w:rsid w:val="00E33358"/>
    <w:rsid w:val="00E3368D"/>
    <w:rsid w:val="00E336C2"/>
    <w:rsid w:val="00E33880"/>
    <w:rsid w:val="00E33CEB"/>
    <w:rsid w:val="00E3402D"/>
    <w:rsid w:val="00E34232"/>
    <w:rsid w:val="00E34472"/>
    <w:rsid w:val="00E34E1B"/>
    <w:rsid w:val="00E35791"/>
    <w:rsid w:val="00E358CA"/>
    <w:rsid w:val="00E35985"/>
    <w:rsid w:val="00E359B4"/>
    <w:rsid w:val="00E35CDE"/>
    <w:rsid w:val="00E35D9A"/>
    <w:rsid w:val="00E36555"/>
    <w:rsid w:val="00E36581"/>
    <w:rsid w:val="00E36747"/>
    <w:rsid w:val="00E36A69"/>
    <w:rsid w:val="00E36FDF"/>
    <w:rsid w:val="00E370E1"/>
    <w:rsid w:val="00E370F6"/>
    <w:rsid w:val="00E37767"/>
    <w:rsid w:val="00E3784C"/>
    <w:rsid w:val="00E379D2"/>
    <w:rsid w:val="00E37D23"/>
    <w:rsid w:val="00E37D4A"/>
    <w:rsid w:val="00E4004F"/>
    <w:rsid w:val="00E4007C"/>
    <w:rsid w:val="00E402E6"/>
    <w:rsid w:val="00E4095B"/>
    <w:rsid w:val="00E40A44"/>
    <w:rsid w:val="00E412D5"/>
    <w:rsid w:val="00E4186D"/>
    <w:rsid w:val="00E41E33"/>
    <w:rsid w:val="00E41EDE"/>
    <w:rsid w:val="00E41F6B"/>
    <w:rsid w:val="00E420D6"/>
    <w:rsid w:val="00E421DB"/>
    <w:rsid w:val="00E4237D"/>
    <w:rsid w:val="00E424BA"/>
    <w:rsid w:val="00E426CA"/>
    <w:rsid w:val="00E42ACC"/>
    <w:rsid w:val="00E42B6C"/>
    <w:rsid w:val="00E42BEC"/>
    <w:rsid w:val="00E42D8F"/>
    <w:rsid w:val="00E42EEA"/>
    <w:rsid w:val="00E42F1A"/>
    <w:rsid w:val="00E42FC0"/>
    <w:rsid w:val="00E43075"/>
    <w:rsid w:val="00E43A3E"/>
    <w:rsid w:val="00E43B18"/>
    <w:rsid w:val="00E44656"/>
    <w:rsid w:val="00E446BC"/>
    <w:rsid w:val="00E44835"/>
    <w:rsid w:val="00E44CA0"/>
    <w:rsid w:val="00E450C1"/>
    <w:rsid w:val="00E45107"/>
    <w:rsid w:val="00E4511D"/>
    <w:rsid w:val="00E45283"/>
    <w:rsid w:val="00E45513"/>
    <w:rsid w:val="00E456D3"/>
    <w:rsid w:val="00E456E4"/>
    <w:rsid w:val="00E45F4B"/>
    <w:rsid w:val="00E46304"/>
    <w:rsid w:val="00E464B5"/>
    <w:rsid w:val="00E4659A"/>
    <w:rsid w:val="00E46782"/>
    <w:rsid w:val="00E467F4"/>
    <w:rsid w:val="00E467FE"/>
    <w:rsid w:val="00E4695C"/>
    <w:rsid w:val="00E46EB7"/>
    <w:rsid w:val="00E4725F"/>
    <w:rsid w:val="00E474B3"/>
    <w:rsid w:val="00E47552"/>
    <w:rsid w:val="00E478BE"/>
    <w:rsid w:val="00E47B3F"/>
    <w:rsid w:val="00E47DDB"/>
    <w:rsid w:val="00E47DFA"/>
    <w:rsid w:val="00E5012E"/>
    <w:rsid w:val="00E501CC"/>
    <w:rsid w:val="00E50369"/>
    <w:rsid w:val="00E50522"/>
    <w:rsid w:val="00E50592"/>
    <w:rsid w:val="00E50611"/>
    <w:rsid w:val="00E50B07"/>
    <w:rsid w:val="00E5131F"/>
    <w:rsid w:val="00E51586"/>
    <w:rsid w:val="00E51770"/>
    <w:rsid w:val="00E51DCD"/>
    <w:rsid w:val="00E520AC"/>
    <w:rsid w:val="00E520DB"/>
    <w:rsid w:val="00E52229"/>
    <w:rsid w:val="00E528C7"/>
    <w:rsid w:val="00E52B5A"/>
    <w:rsid w:val="00E52CBF"/>
    <w:rsid w:val="00E53032"/>
    <w:rsid w:val="00E5320B"/>
    <w:rsid w:val="00E53EC7"/>
    <w:rsid w:val="00E53F2E"/>
    <w:rsid w:val="00E543FA"/>
    <w:rsid w:val="00E54406"/>
    <w:rsid w:val="00E545C7"/>
    <w:rsid w:val="00E54662"/>
    <w:rsid w:val="00E547C3"/>
    <w:rsid w:val="00E548DC"/>
    <w:rsid w:val="00E54E06"/>
    <w:rsid w:val="00E551B8"/>
    <w:rsid w:val="00E55251"/>
    <w:rsid w:val="00E553AF"/>
    <w:rsid w:val="00E55CF9"/>
    <w:rsid w:val="00E55D90"/>
    <w:rsid w:val="00E56500"/>
    <w:rsid w:val="00E567B0"/>
    <w:rsid w:val="00E56B5B"/>
    <w:rsid w:val="00E57427"/>
    <w:rsid w:val="00E579AE"/>
    <w:rsid w:val="00E57F84"/>
    <w:rsid w:val="00E60090"/>
    <w:rsid w:val="00E6076D"/>
    <w:rsid w:val="00E60867"/>
    <w:rsid w:val="00E60AB2"/>
    <w:rsid w:val="00E611AD"/>
    <w:rsid w:val="00E612D5"/>
    <w:rsid w:val="00E61764"/>
    <w:rsid w:val="00E61983"/>
    <w:rsid w:val="00E61B6F"/>
    <w:rsid w:val="00E61DB5"/>
    <w:rsid w:val="00E620BB"/>
    <w:rsid w:val="00E622FF"/>
    <w:rsid w:val="00E62831"/>
    <w:rsid w:val="00E62BC4"/>
    <w:rsid w:val="00E62D02"/>
    <w:rsid w:val="00E63693"/>
    <w:rsid w:val="00E63CB6"/>
    <w:rsid w:val="00E63F6F"/>
    <w:rsid w:val="00E64A5A"/>
    <w:rsid w:val="00E656CC"/>
    <w:rsid w:val="00E65BEB"/>
    <w:rsid w:val="00E65D08"/>
    <w:rsid w:val="00E66364"/>
    <w:rsid w:val="00E6636D"/>
    <w:rsid w:val="00E66629"/>
    <w:rsid w:val="00E6693F"/>
    <w:rsid w:val="00E66991"/>
    <w:rsid w:val="00E669AD"/>
    <w:rsid w:val="00E66A06"/>
    <w:rsid w:val="00E67099"/>
    <w:rsid w:val="00E67185"/>
    <w:rsid w:val="00E67C23"/>
    <w:rsid w:val="00E67E90"/>
    <w:rsid w:val="00E6A35C"/>
    <w:rsid w:val="00E71082"/>
    <w:rsid w:val="00E710FF"/>
    <w:rsid w:val="00E71531"/>
    <w:rsid w:val="00E71630"/>
    <w:rsid w:val="00E7165C"/>
    <w:rsid w:val="00E71D52"/>
    <w:rsid w:val="00E71F65"/>
    <w:rsid w:val="00E723C2"/>
    <w:rsid w:val="00E725C3"/>
    <w:rsid w:val="00E728C5"/>
    <w:rsid w:val="00E72BED"/>
    <w:rsid w:val="00E72C4A"/>
    <w:rsid w:val="00E72E90"/>
    <w:rsid w:val="00E7304A"/>
    <w:rsid w:val="00E7355C"/>
    <w:rsid w:val="00E73A1B"/>
    <w:rsid w:val="00E73D30"/>
    <w:rsid w:val="00E73E7F"/>
    <w:rsid w:val="00E73E92"/>
    <w:rsid w:val="00E74072"/>
    <w:rsid w:val="00E740DE"/>
    <w:rsid w:val="00E746FF"/>
    <w:rsid w:val="00E74925"/>
    <w:rsid w:val="00E74B0B"/>
    <w:rsid w:val="00E74D67"/>
    <w:rsid w:val="00E752EC"/>
    <w:rsid w:val="00E75677"/>
    <w:rsid w:val="00E757E2"/>
    <w:rsid w:val="00E75803"/>
    <w:rsid w:val="00E75913"/>
    <w:rsid w:val="00E75A31"/>
    <w:rsid w:val="00E75AF3"/>
    <w:rsid w:val="00E75E83"/>
    <w:rsid w:val="00E75F0D"/>
    <w:rsid w:val="00E75F2D"/>
    <w:rsid w:val="00E763CD"/>
    <w:rsid w:val="00E7654D"/>
    <w:rsid w:val="00E76579"/>
    <w:rsid w:val="00E76851"/>
    <w:rsid w:val="00E76AB4"/>
    <w:rsid w:val="00E76C32"/>
    <w:rsid w:val="00E77381"/>
    <w:rsid w:val="00E773DB"/>
    <w:rsid w:val="00E776E6"/>
    <w:rsid w:val="00E77A9C"/>
    <w:rsid w:val="00E77F06"/>
    <w:rsid w:val="00E80018"/>
    <w:rsid w:val="00E80196"/>
    <w:rsid w:val="00E8074E"/>
    <w:rsid w:val="00E811A1"/>
    <w:rsid w:val="00E81460"/>
    <w:rsid w:val="00E81A95"/>
    <w:rsid w:val="00E81BE0"/>
    <w:rsid w:val="00E8275A"/>
    <w:rsid w:val="00E8277D"/>
    <w:rsid w:val="00E8296B"/>
    <w:rsid w:val="00E829F6"/>
    <w:rsid w:val="00E82ADC"/>
    <w:rsid w:val="00E82B0A"/>
    <w:rsid w:val="00E830CC"/>
    <w:rsid w:val="00E83168"/>
    <w:rsid w:val="00E839BA"/>
    <w:rsid w:val="00E83A85"/>
    <w:rsid w:val="00E83C33"/>
    <w:rsid w:val="00E83DBE"/>
    <w:rsid w:val="00E83DD1"/>
    <w:rsid w:val="00E842F4"/>
    <w:rsid w:val="00E8436D"/>
    <w:rsid w:val="00E84B38"/>
    <w:rsid w:val="00E84D63"/>
    <w:rsid w:val="00E85354"/>
    <w:rsid w:val="00E853B8"/>
    <w:rsid w:val="00E8557E"/>
    <w:rsid w:val="00E8558A"/>
    <w:rsid w:val="00E855AF"/>
    <w:rsid w:val="00E85A12"/>
    <w:rsid w:val="00E85B95"/>
    <w:rsid w:val="00E85DC0"/>
    <w:rsid w:val="00E861B3"/>
    <w:rsid w:val="00E8646B"/>
    <w:rsid w:val="00E867AF"/>
    <w:rsid w:val="00E86A1B"/>
    <w:rsid w:val="00E86A2D"/>
    <w:rsid w:val="00E86E1B"/>
    <w:rsid w:val="00E86EE8"/>
    <w:rsid w:val="00E8719A"/>
    <w:rsid w:val="00E87209"/>
    <w:rsid w:val="00E8760E"/>
    <w:rsid w:val="00E8768B"/>
    <w:rsid w:val="00E87813"/>
    <w:rsid w:val="00E901B8"/>
    <w:rsid w:val="00E90218"/>
    <w:rsid w:val="00E9024C"/>
    <w:rsid w:val="00E90472"/>
    <w:rsid w:val="00E9051D"/>
    <w:rsid w:val="00E90FB5"/>
    <w:rsid w:val="00E9121E"/>
    <w:rsid w:val="00E91389"/>
    <w:rsid w:val="00E91716"/>
    <w:rsid w:val="00E91857"/>
    <w:rsid w:val="00E91948"/>
    <w:rsid w:val="00E925D9"/>
    <w:rsid w:val="00E92F07"/>
    <w:rsid w:val="00E93DB7"/>
    <w:rsid w:val="00E93E8B"/>
    <w:rsid w:val="00E940DB"/>
    <w:rsid w:val="00E94850"/>
    <w:rsid w:val="00E94DBB"/>
    <w:rsid w:val="00E956DE"/>
    <w:rsid w:val="00E95AEA"/>
    <w:rsid w:val="00E95AF7"/>
    <w:rsid w:val="00E95CFE"/>
    <w:rsid w:val="00E95E82"/>
    <w:rsid w:val="00E95EE3"/>
    <w:rsid w:val="00E95F73"/>
    <w:rsid w:val="00E963C7"/>
    <w:rsid w:val="00E9640A"/>
    <w:rsid w:val="00E966A7"/>
    <w:rsid w:val="00E96A96"/>
    <w:rsid w:val="00E96E45"/>
    <w:rsid w:val="00E97051"/>
    <w:rsid w:val="00E970EF"/>
    <w:rsid w:val="00E97950"/>
    <w:rsid w:val="00E979FD"/>
    <w:rsid w:val="00EA0098"/>
    <w:rsid w:val="00EA010B"/>
    <w:rsid w:val="00EA01B1"/>
    <w:rsid w:val="00EA024F"/>
    <w:rsid w:val="00EA0858"/>
    <w:rsid w:val="00EA0CC1"/>
    <w:rsid w:val="00EA0CFB"/>
    <w:rsid w:val="00EA12A7"/>
    <w:rsid w:val="00EA1845"/>
    <w:rsid w:val="00EA1FF2"/>
    <w:rsid w:val="00EA237B"/>
    <w:rsid w:val="00EA2777"/>
    <w:rsid w:val="00EA2940"/>
    <w:rsid w:val="00EA3074"/>
    <w:rsid w:val="00EA3AAA"/>
    <w:rsid w:val="00EA3DDF"/>
    <w:rsid w:val="00EA40FB"/>
    <w:rsid w:val="00EA41A8"/>
    <w:rsid w:val="00EA41B3"/>
    <w:rsid w:val="00EA41BE"/>
    <w:rsid w:val="00EA41F0"/>
    <w:rsid w:val="00EA422C"/>
    <w:rsid w:val="00EA4779"/>
    <w:rsid w:val="00EA483E"/>
    <w:rsid w:val="00EA4C3B"/>
    <w:rsid w:val="00EA529A"/>
    <w:rsid w:val="00EA59C5"/>
    <w:rsid w:val="00EA5AEA"/>
    <w:rsid w:val="00EA5D67"/>
    <w:rsid w:val="00EA6160"/>
    <w:rsid w:val="00EA6371"/>
    <w:rsid w:val="00EA63B5"/>
    <w:rsid w:val="00EA64DD"/>
    <w:rsid w:val="00EA6517"/>
    <w:rsid w:val="00EA65EE"/>
    <w:rsid w:val="00EA6707"/>
    <w:rsid w:val="00EA67D8"/>
    <w:rsid w:val="00EA6D04"/>
    <w:rsid w:val="00EA7060"/>
    <w:rsid w:val="00EA7ADC"/>
    <w:rsid w:val="00EA7F12"/>
    <w:rsid w:val="00EB0381"/>
    <w:rsid w:val="00EB0ADC"/>
    <w:rsid w:val="00EB0C03"/>
    <w:rsid w:val="00EB0D94"/>
    <w:rsid w:val="00EB11D3"/>
    <w:rsid w:val="00EB1543"/>
    <w:rsid w:val="00EB15C4"/>
    <w:rsid w:val="00EB1657"/>
    <w:rsid w:val="00EB172E"/>
    <w:rsid w:val="00EB1BDC"/>
    <w:rsid w:val="00EB1EB2"/>
    <w:rsid w:val="00EB2196"/>
    <w:rsid w:val="00EB2858"/>
    <w:rsid w:val="00EB3339"/>
    <w:rsid w:val="00EB393A"/>
    <w:rsid w:val="00EB3E6E"/>
    <w:rsid w:val="00EB50A6"/>
    <w:rsid w:val="00EB5351"/>
    <w:rsid w:val="00EB545E"/>
    <w:rsid w:val="00EB59C8"/>
    <w:rsid w:val="00EB5A68"/>
    <w:rsid w:val="00EB5A6A"/>
    <w:rsid w:val="00EB5CD6"/>
    <w:rsid w:val="00EB5E5A"/>
    <w:rsid w:val="00EB5F44"/>
    <w:rsid w:val="00EB67AF"/>
    <w:rsid w:val="00EB6C13"/>
    <w:rsid w:val="00EB6FF0"/>
    <w:rsid w:val="00EB740B"/>
    <w:rsid w:val="00EB744A"/>
    <w:rsid w:val="00EB754D"/>
    <w:rsid w:val="00EB76E7"/>
    <w:rsid w:val="00EB7AC3"/>
    <w:rsid w:val="00EB7B36"/>
    <w:rsid w:val="00EB7D8A"/>
    <w:rsid w:val="00EB7EDF"/>
    <w:rsid w:val="00EC0300"/>
    <w:rsid w:val="00EC05C3"/>
    <w:rsid w:val="00EC08C0"/>
    <w:rsid w:val="00EC0A97"/>
    <w:rsid w:val="00EC0F7E"/>
    <w:rsid w:val="00EC0FA5"/>
    <w:rsid w:val="00EC1374"/>
    <w:rsid w:val="00EC16C3"/>
    <w:rsid w:val="00EC16F0"/>
    <w:rsid w:val="00EC1757"/>
    <w:rsid w:val="00EC1785"/>
    <w:rsid w:val="00EC1BA8"/>
    <w:rsid w:val="00EC1C20"/>
    <w:rsid w:val="00EC2260"/>
    <w:rsid w:val="00EC24CA"/>
    <w:rsid w:val="00EC255B"/>
    <w:rsid w:val="00EC2786"/>
    <w:rsid w:val="00EC2F52"/>
    <w:rsid w:val="00EC359E"/>
    <w:rsid w:val="00EC387B"/>
    <w:rsid w:val="00EC38B5"/>
    <w:rsid w:val="00EC3EED"/>
    <w:rsid w:val="00EC3F54"/>
    <w:rsid w:val="00EC3F60"/>
    <w:rsid w:val="00EC4144"/>
    <w:rsid w:val="00EC4375"/>
    <w:rsid w:val="00EC4A6B"/>
    <w:rsid w:val="00EC4ADB"/>
    <w:rsid w:val="00EC4DAD"/>
    <w:rsid w:val="00EC4F49"/>
    <w:rsid w:val="00EC5014"/>
    <w:rsid w:val="00EC509B"/>
    <w:rsid w:val="00EC5B81"/>
    <w:rsid w:val="00EC5E66"/>
    <w:rsid w:val="00EC5EB6"/>
    <w:rsid w:val="00EC5F1B"/>
    <w:rsid w:val="00EC62A2"/>
    <w:rsid w:val="00EC62CA"/>
    <w:rsid w:val="00EC67FE"/>
    <w:rsid w:val="00EC6860"/>
    <w:rsid w:val="00EC6E9E"/>
    <w:rsid w:val="00EC6FF7"/>
    <w:rsid w:val="00EC7399"/>
    <w:rsid w:val="00EC743B"/>
    <w:rsid w:val="00EC7754"/>
    <w:rsid w:val="00EC7B14"/>
    <w:rsid w:val="00EC7DB1"/>
    <w:rsid w:val="00ED002D"/>
    <w:rsid w:val="00ED0265"/>
    <w:rsid w:val="00ED029E"/>
    <w:rsid w:val="00ED07FA"/>
    <w:rsid w:val="00ED09F5"/>
    <w:rsid w:val="00ED0C76"/>
    <w:rsid w:val="00ED188F"/>
    <w:rsid w:val="00ED18A6"/>
    <w:rsid w:val="00ED1A15"/>
    <w:rsid w:val="00ED1E05"/>
    <w:rsid w:val="00ED1E9E"/>
    <w:rsid w:val="00ED1EB3"/>
    <w:rsid w:val="00ED1FA0"/>
    <w:rsid w:val="00ED21D1"/>
    <w:rsid w:val="00ED2444"/>
    <w:rsid w:val="00ED273A"/>
    <w:rsid w:val="00ED2750"/>
    <w:rsid w:val="00ED280B"/>
    <w:rsid w:val="00ED281E"/>
    <w:rsid w:val="00ED28AF"/>
    <w:rsid w:val="00ED28EA"/>
    <w:rsid w:val="00ED3A50"/>
    <w:rsid w:val="00ED429F"/>
    <w:rsid w:val="00ED458F"/>
    <w:rsid w:val="00ED4BDC"/>
    <w:rsid w:val="00ED4E2B"/>
    <w:rsid w:val="00ED5070"/>
    <w:rsid w:val="00ED51D8"/>
    <w:rsid w:val="00ED52AE"/>
    <w:rsid w:val="00ED5369"/>
    <w:rsid w:val="00ED5558"/>
    <w:rsid w:val="00ED5645"/>
    <w:rsid w:val="00ED569E"/>
    <w:rsid w:val="00ED57C9"/>
    <w:rsid w:val="00ED5822"/>
    <w:rsid w:val="00ED5B49"/>
    <w:rsid w:val="00ED5C16"/>
    <w:rsid w:val="00ED5C51"/>
    <w:rsid w:val="00ED5D0E"/>
    <w:rsid w:val="00ED5D6D"/>
    <w:rsid w:val="00ED5E57"/>
    <w:rsid w:val="00ED6302"/>
    <w:rsid w:val="00ED647F"/>
    <w:rsid w:val="00ED6547"/>
    <w:rsid w:val="00ED675D"/>
    <w:rsid w:val="00ED678C"/>
    <w:rsid w:val="00ED68E6"/>
    <w:rsid w:val="00ED6A17"/>
    <w:rsid w:val="00ED7161"/>
    <w:rsid w:val="00ED72B1"/>
    <w:rsid w:val="00ED75EB"/>
    <w:rsid w:val="00ED7B29"/>
    <w:rsid w:val="00ED7F4A"/>
    <w:rsid w:val="00EE00AF"/>
    <w:rsid w:val="00EE03D1"/>
    <w:rsid w:val="00EE047C"/>
    <w:rsid w:val="00EE06C0"/>
    <w:rsid w:val="00EE072D"/>
    <w:rsid w:val="00EE08DD"/>
    <w:rsid w:val="00EE1271"/>
    <w:rsid w:val="00EE1363"/>
    <w:rsid w:val="00EE13B5"/>
    <w:rsid w:val="00EE162F"/>
    <w:rsid w:val="00EE17D8"/>
    <w:rsid w:val="00EE18DA"/>
    <w:rsid w:val="00EE19DD"/>
    <w:rsid w:val="00EE1AF8"/>
    <w:rsid w:val="00EE1C07"/>
    <w:rsid w:val="00EE1EBF"/>
    <w:rsid w:val="00EE2022"/>
    <w:rsid w:val="00EE207C"/>
    <w:rsid w:val="00EE2602"/>
    <w:rsid w:val="00EE2883"/>
    <w:rsid w:val="00EE29E3"/>
    <w:rsid w:val="00EE2D4A"/>
    <w:rsid w:val="00EE2F4A"/>
    <w:rsid w:val="00EE2FB1"/>
    <w:rsid w:val="00EE3135"/>
    <w:rsid w:val="00EE35C4"/>
    <w:rsid w:val="00EE37B9"/>
    <w:rsid w:val="00EE3A5D"/>
    <w:rsid w:val="00EE3F03"/>
    <w:rsid w:val="00EE3F75"/>
    <w:rsid w:val="00EE4360"/>
    <w:rsid w:val="00EE4DBA"/>
    <w:rsid w:val="00EE5030"/>
    <w:rsid w:val="00EE54B4"/>
    <w:rsid w:val="00EE54F9"/>
    <w:rsid w:val="00EE598C"/>
    <w:rsid w:val="00EE5A15"/>
    <w:rsid w:val="00EE5B96"/>
    <w:rsid w:val="00EE5BAC"/>
    <w:rsid w:val="00EE5DFB"/>
    <w:rsid w:val="00EE5FFF"/>
    <w:rsid w:val="00EE61BC"/>
    <w:rsid w:val="00EE69BB"/>
    <w:rsid w:val="00EE6B61"/>
    <w:rsid w:val="00EE6CDB"/>
    <w:rsid w:val="00EE6F82"/>
    <w:rsid w:val="00EE7257"/>
    <w:rsid w:val="00EE7561"/>
    <w:rsid w:val="00EE7767"/>
    <w:rsid w:val="00EE77C0"/>
    <w:rsid w:val="00EE78B5"/>
    <w:rsid w:val="00EF00BE"/>
    <w:rsid w:val="00EF0ADB"/>
    <w:rsid w:val="00EF0BE3"/>
    <w:rsid w:val="00EF0C29"/>
    <w:rsid w:val="00EF1034"/>
    <w:rsid w:val="00EF1055"/>
    <w:rsid w:val="00EF19D6"/>
    <w:rsid w:val="00EF1F39"/>
    <w:rsid w:val="00EF1FFB"/>
    <w:rsid w:val="00EF2C0B"/>
    <w:rsid w:val="00EF2D8B"/>
    <w:rsid w:val="00EF3168"/>
    <w:rsid w:val="00EF3726"/>
    <w:rsid w:val="00EF3776"/>
    <w:rsid w:val="00EF3881"/>
    <w:rsid w:val="00EF3948"/>
    <w:rsid w:val="00EF3B43"/>
    <w:rsid w:val="00EF3CAA"/>
    <w:rsid w:val="00EF3E65"/>
    <w:rsid w:val="00EF44BB"/>
    <w:rsid w:val="00EF4586"/>
    <w:rsid w:val="00EF4B05"/>
    <w:rsid w:val="00EF4FE6"/>
    <w:rsid w:val="00EF58DC"/>
    <w:rsid w:val="00EF5A2B"/>
    <w:rsid w:val="00EF5AB5"/>
    <w:rsid w:val="00EF5BB7"/>
    <w:rsid w:val="00EF5D8D"/>
    <w:rsid w:val="00EF687A"/>
    <w:rsid w:val="00EF697B"/>
    <w:rsid w:val="00EF6CBF"/>
    <w:rsid w:val="00EF6DFB"/>
    <w:rsid w:val="00EF7645"/>
    <w:rsid w:val="00F0023E"/>
    <w:rsid w:val="00F00490"/>
    <w:rsid w:val="00F0096E"/>
    <w:rsid w:val="00F00D14"/>
    <w:rsid w:val="00F00FE1"/>
    <w:rsid w:val="00F0115B"/>
    <w:rsid w:val="00F012B2"/>
    <w:rsid w:val="00F016E4"/>
    <w:rsid w:val="00F0207D"/>
    <w:rsid w:val="00F0222A"/>
    <w:rsid w:val="00F0240F"/>
    <w:rsid w:val="00F02791"/>
    <w:rsid w:val="00F02DF6"/>
    <w:rsid w:val="00F02E1A"/>
    <w:rsid w:val="00F03027"/>
    <w:rsid w:val="00F030E6"/>
    <w:rsid w:val="00F0318A"/>
    <w:rsid w:val="00F03209"/>
    <w:rsid w:val="00F0323C"/>
    <w:rsid w:val="00F032B6"/>
    <w:rsid w:val="00F0337B"/>
    <w:rsid w:val="00F035B9"/>
    <w:rsid w:val="00F035FD"/>
    <w:rsid w:val="00F0372C"/>
    <w:rsid w:val="00F037BC"/>
    <w:rsid w:val="00F03F53"/>
    <w:rsid w:val="00F03F7A"/>
    <w:rsid w:val="00F04138"/>
    <w:rsid w:val="00F04634"/>
    <w:rsid w:val="00F047CA"/>
    <w:rsid w:val="00F049A1"/>
    <w:rsid w:val="00F04F2E"/>
    <w:rsid w:val="00F051EA"/>
    <w:rsid w:val="00F0524E"/>
    <w:rsid w:val="00F052D9"/>
    <w:rsid w:val="00F056FD"/>
    <w:rsid w:val="00F05A43"/>
    <w:rsid w:val="00F05B14"/>
    <w:rsid w:val="00F063AB"/>
    <w:rsid w:val="00F063F5"/>
    <w:rsid w:val="00F0671A"/>
    <w:rsid w:val="00F06987"/>
    <w:rsid w:val="00F06A6E"/>
    <w:rsid w:val="00F06BF2"/>
    <w:rsid w:val="00F06D8D"/>
    <w:rsid w:val="00F06F5E"/>
    <w:rsid w:val="00F06F85"/>
    <w:rsid w:val="00F07054"/>
    <w:rsid w:val="00F07098"/>
    <w:rsid w:val="00F071EF"/>
    <w:rsid w:val="00F0738C"/>
    <w:rsid w:val="00F0761E"/>
    <w:rsid w:val="00F07687"/>
    <w:rsid w:val="00F078A6"/>
    <w:rsid w:val="00F07A81"/>
    <w:rsid w:val="00F07C50"/>
    <w:rsid w:val="00F07C9D"/>
    <w:rsid w:val="00F07CC0"/>
    <w:rsid w:val="00F07E3C"/>
    <w:rsid w:val="00F07F70"/>
    <w:rsid w:val="00F101DD"/>
    <w:rsid w:val="00F1024B"/>
    <w:rsid w:val="00F102AF"/>
    <w:rsid w:val="00F107A9"/>
    <w:rsid w:val="00F108D9"/>
    <w:rsid w:val="00F1093F"/>
    <w:rsid w:val="00F10AF5"/>
    <w:rsid w:val="00F10BAF"/>
    <w:rsid w:val="00F10CC2"/>
    <w:rsid w:val="00F10D05"/>
    <w:rsid w:val="00F11596"/>
    <w:rsid w:val="00F117E1"/>
    <w:rsid w:val="00F1185D"/>
    <w:rsid w:val="00F11880"/>
    <w:rsid w:val="00F118D3"/>
    <w:rsid w:val="00F11A97"/>
    <w:rsid w:val="00F11B71"/>
    <w:rsid w:val="00F11C2C"/>
    <w:rsid w:val="00F11E99"/>
    <w:rsid w:val="00F12736"/>
    <w:rsid w:val="00F128D7"/>
    <w:rsid w:val="00F12D5C"/>
    <w:rsid w:val="00F12D88"/>
    <w:rsid w:val="00F12E4F"/>
    <w:rsid w:val="00F12E5D"/>
    <w:rsid w:val="00F12EAE"/>
    <w:rsid w:val="00F12F36"/>
    <w:rsid w:val="00F12FFE"/>
    <w:rsid w:val="00F1347C"/>
    <w:rsid w:val="00F136CF"/>
    <w:rsid w:val="00F137A5"/>
    <w:rsid w:val="00F13BF7"/>
    <w:rsid w:val="00F13DA6"/>
    <w:rsid w:val="00F13E67"/>
    <w:rsid w:val="00F1414A"/>
    <w:rsid w:val="00F14561"/>
    <w:rsid w:val="00F14C2E"/>
    <w:rsid w:val="00F14CB4"/>
    <w:rsid w:val="00F150D4"/>
    <w:rsid w:val="00F1533B"/>
    <w:rsid w:val="00F15595"/>
    <w:rsid w:val="00F15AA6"/>
    <w:rsid w:val="00F15D56"/>
    <w:rsid w:val="00F15E49"/>
    <w:rsid w:val="00F15FA2"/>
    <w:rsid w:val="00F16070"/>
    <w:rsid w:val="00F16079"/>
    <w:rsid w:val="00F160DE"/>
    <w:rsid w:val="00F1627A"/>
    <w:rsid w:val="00F162ED"/>
    <w:rsid w:val="00F1639C"/>
    <w:rsid w:val="00F16400"/>
    <w:rsid w:val="00F16AA4"/>
    <w:rsid w:val="00F16D68"/>
    <w:rsid w:val="00F16E22"/>
    <w:rsid w:val="00F17043"/>
    <w:rsid w:val="00F17522"/>
    <w:rsid w:val="00F17620"/>
    <w:rsid w:val="00F1767C"/>
    <w:rsid w:val="00F177C2"/>
    <w:rsid w:val="00F17D3B"/>
    <w:rsid w:val="00F17E7E"/>
    <w:rsid w:val="00F17EB1"/>
    <w:rsid w:val="00F20497"/>
    <w:rsid w:val="00F20A28"/>
    <w:rsid w:val="00F20AB0"/>
    <w:rsid w:val="00F20C16"/>
    <w:rsid w:val="00F20C99"/>
    <w:rsid w:val="00F20E0F"/>
    <w:rsid w:val="00F20EF9"/>
    <w:rsid w:val="00F20F2C"/>
    <w:rsid w:val="00F20FB0"/>
    <w:rsid w:val="00F20FDB"/>
    <w:rsid w:val="00F21B69"/>
    <w:rsid w:val="00F21E93"/>
    <w:rsid w:val="00F21EAF"/>
    <w:rsid w:val="00F21FBD"/>
    <w:rsid w:val="00F220DD"/>
    <w:rsid w:val="00F22126"/>
    <w:rsid w:val="00F22725"/>
    <w:rsid w:val="00F22C9F"/>
    <w:rsid w:val="00F22DBB"/>
    <w:rsid w:val="00F22F5C"/>
    <w:rsid w:val="00F2330A"/>
    <w:rsid w:val="00F23983"/>
    <w:rsid w:val="00F23F30"/>
    <w:rsid w:val="00F2477E"/>
    <w:rsid w:val="00F247FC"/>
    <w:rsid w:val="00F24C9B"/>
    <w:rsid w:val="00F24CE6"/>
    <w:rsid w:val="00F2502F"/>
    <w:rsid w:val="00F2529F"/>
    <w:rsid w:val="00F252C5"/>
    <w:rsid w:val="00F25319"/>
    <w:rsid w:val="00F25568"/>
    <w:rsid w:val="00F257A6"/>
    <w:rsid w:val="00F258C0"/>
    <w:rsid w:val="00F25900"/>
    <w:rsid w:val="00F25B11"/>
    <w:rsid w:val="00F25D0E"/>
    <w:rsid w:val="00F25F8F"/>
    <w:rsid w:val="00F26054"/>
    <w:rsid w:val="00F261AA"/>
    <w:rsid w:val="00F26354"/>
    <w:rsid w:val="00F26FFF"/>
    <w:rsid w:val="00F27111"/>
    <w:rsid w:val="00F27114"/>
    <w:rsid w:val="00F2725F"/>
    <w:rsid w:val="00F274A3"/>
    <w:rsid w:val="00F27603"/>
    <w:rsid w:val="00F27914"/>
    <w:rsid w:val="00F27A10"/>
    <w:rsid w:val="00F3040C"/>
    <w:rsid w:val="00F30465"/>
    <w:rsid w:val="00F3055E"/>
    <w:rsid w:val="00F3071E"/>
    <w:rsid w:val="00F30B34"/>
    <w:rsid w:val="00F30E22"/>
    <w:rsid w:val="00F30EC8"/>
    <w:rsid w:val="00F30FED"/>
    <w:rsid w:val="00F312F0"/>
    <w:rsid w:val="00F31439"/>
    <w:rsid w:val="00F31468"/>
    <w:rsid w:val="00F31575"/>
    <w:rsid w:val="00F3196B"/>
    <w:rsid w:val="00F32157"/>
    <w:rsid w:val="00F3222A"/>
    <w:rsid w:val="00F32822"/>
    <w:rsid w:val="00F32B2B"/>
    <w:rsid w:val="00F33169"/>
    <w:rsid w:val="00F332FC"/>
    <w:rsid w:val="00F33385"/>
    <w:rsid w:val="00F33623"/>
    <w:rsid w:val="00F337C5"/>
    <w:rsid w:val="00F33A3F"/>
    <w:rsid w:val="00F33AFC"/>
    <w:rsid w:val="00F33CA0"/>
    <w:rsid w:val="00F341CF"/>
    <w:rsid w:val="00F34323"/>
    <w:rsid w:val="00F343CB"/>
    <w:rsid w:val="00F34501"/>
    <w:rsid w:val="00F34AEC"/>
    <w:rsid w:val="00F34BC5"/>
    <w:rsid w:val="00F34C79"/>
    <w:rsid w:val="00F35234"/>
    <w:rsid w:val="00F35B92"/>
    <w:rsid w:val="00F35CCF"/>
    <w:rsid w:val="00F35F4D"/>
    <w:rsid w:val="00F360AD"/>
    <w:rsid w:val="00F3647B"/>
    <w:rsid w:val="00F368EF"/>
    <w:rsid w:val="00F36952"/>
    <w:rsid w:val="00F36A35"/>
    <w:rsid w:val="00F36F1C"/>
    <w:rsid w:val="00F3717E"/>
    <w:rsid w:val="00F373C7"/>
    <w:rsid w:val="00F375C8"/>
    <w:rsid w:val="00F37C59"/>
    <w:rsid w:val="00F37DE3"/>
    <w:rsid w:val="00F37EAC"/>
    <w:rsid w:val="00F4017D"/>
    <w:rsid w:val="00F409EC"/>
    <w:rsid w:val="00F40B7F"/>
    <w:rsid w:val="00F40EB8"/>
    <w:rsid w:val="00F41EA6"/>
    <w:rsid w:val="00F429C1"/>
    <w:rsid w:val="00F42DD7"/>
    <w:rsid w:val="00F42F93"/>
    <w:rsid w:val="00F4305D"/>
    <w:rsid w:val="00F430C7"/>
    <w:rsid w:val="00F43A9D"/>
    <w:rsid w:val="00F441C0"/>
    <w:rsid w:val="00F442D9"/>
    <w:rsid w:val="00F44364"/>
    <w:rsid w:val="00F4450E"/>
    <w:rsid w:val="00F44698"/>
    <w:rsid w:val="00F4472C"/>
    <w:rsid w:val="00F44973"/>
    <w:rsid w:val="00F4499D"/>
    <w:rsid w:val="00F44AEC"/>
    <w:rsid w:val="00F44C0C"/>
    <w:rsid w:val="00F4555E"/>
    <w:rsid w:val="00F4569B"/>
    <w:rsid w:val="00F45C0E"/>
    <w:rsid w:val="00F4656F"/>
    <w:rsid w:val="00F46DF8"/>
    <w:rsid w:val="00F4715E"/>
    <w:rsid w:val="00F471B6"/>
    <w:rsid w:val="00F47784"/>
    <w:rsid w:val="00F50961"/>
    <w:rsid w:val="00F509F3"/>
    <w:rsid w:val="00F50D8D"/>
    <w:rsid w:val="00F50E4B"/>
    <w:rsid w:val="00F50F55"/>
    <w:rsid w:val="00F511AD"/>
    <w:rsid w:val="00F512E2"/>
    <w:rsid w:val="00F51387"/>
    <w:rsid w:val="00F51698"/>
    <w:rsid w:val="00F516D8"/>
    <w:rsid w:val="00F52042"/>
    <w:rsid w:val="00F52136"/>
    <w:rsid w:val="00F52228"/>
    <w:rsid w:val="00F525DF"/>
    <w:rsid w:val="00F52A28"/>
    <w:rsid w:val="00F52AB0"/>
    <w:rsid w:val="00F52F40"/>
    <w:rsid w:val="00F53990"/>
    <w:rsid w:val="00F54190"/>
    <w:rsid w:val="00F54702"/>
    <w:rsid w:val="00F547B5"/>
    <w:rsid w:val="00F5489C"/>
    <w:rsid w:val="00F549D9"/>
    <w:rsid w:val="00F54B5B"/>
    <w:rsid w:val="00F54E17"/>
    <w:rsid w:val="00F55377"/>
    <w:rsid w:val="00F5537B"/>
    <w:rsid w:val="00F55676"/>
    <w:rsid w:val="00F55C48"/>
    <w:rsid w:val="00F55D79"/>
    <w:rsid w:val="00F55FDF"/>
    <w:rsid w:val="00F5650A"/>
    <w:rsid w:val="00F56570"/>
    <w:rsid w:val="00F569E7"/>
    <w:rsid w:val="00F5700B"/>
    <w:rsid w:val="00F574E6"/>
    <w:rsid w:val="00F57A9B"/>
    <w:rsid w:val="00F57F80"/>
    <w:rsid w:val="00F57FCC"/>
    <w:rsid w:val="00F600BE"/>
    <w:rsid w:val="00F60376"/>
    <w:rsid w:val="00F603AB"/>
    <w:rsid w:val="00F60486"/>
    <w:rsid w:val="00F60892"/>
    <w:rsid w:val="00F60E1B"/>
    <w:rsid w:val="00F60F6D"/>
    <w:rsid w:val="00F611CC"/>
    <w:rsid w:val="00F61422"/>
    <w:rsid w:val="00F615D3"/>
    <w:rsid w:val="00F61989"/>
    <w:rsid w:val="00F61ADE"/>
    <w:rsid w:val="00F6208D"/>
    <w:rsid w:val="00F621A8"/>
    <w:rsid w:val="00F625BE"/>
    <w:rsid w:val="00F62667"/>
    <w:rsid w:val="00F629A1"/>
    <w:rsid w:val="00F629CA"/>
    <w:rsid w:val="00F62C10"/>
    <w:rsid w:val="00F62DE0"/>
    <w:rsid w:val="00F62E02"/>
    <w:rsid w:val="00F62E9E"/>
    <w:rsid w:val="00F63160"/>
    <w:rsid w:val="00F636CA"/>
    <w:rsid w:val="00F639DD"/>
    <w:rsid w:val="00F63BD3"/>
    <w:rsid w:val="00F64221"/>
    <w:rsid w:val="00F64470"/>
    <w:rsid w:val="00F646C0"/>
    <w:rsid w:val="00F64A91"/>
    <w:rsid w:val="00F64C90"/>
    <w:rsid w:val="00F64D10"/>
    <w:rsid w:val="00F65006"/>
    <w:rsid w:val="00F652B9"/>
    <w:rsid w:val="00F65E88"/>
    <w:rsid w:val="00F662A2"/>
    <w:rsid w:val="00F664F7"/>
    <w:rsid w:val="00F6686B"/>
    <w:rsid w:val="00F669DF"/>
    <w:rsid w:val="00F66D71"/>
    <w:rsid w:val="00F66E01"/>
    <w:rsid w:val="00F66E9D"/>
    <w:rsid w:val="00F6720C"/>
    <w:rsid w:val="00F672E7"/>
    <w:rsid w:val="00F67362"/>
    <w:rsid w:val="00F67463"/>
    <w:rsid w:val="00F67694"/>
    <w:rsid w:val="00F67D95"/>
    <w:rsid w:val="00F67EE0"/>
    <w:rsid w:val="00F70212"/>
    <w:rsid w:val="00F70766"/>
    <w:rsid w:val="00F70B48"/>
    <w:rsid w:val="00F70B8C"/>
    <w:rsid w:val="00F70E61"/>
    <w:rsid w:val="00F717BF"/>
    <w:rsid w:val="00F71AB1"/>
    <w:rsid w:val="00F71D0E"/>
    <w:rsid w:val="00F71D38"/>
    <w:rsid w:val="00F71DAE"/>
    <w:rsid w:val="00F71F47"/>
    <w:rsid w:val="00F7220F"/>
    <w:rsid w:val="00F72AD4"/>
    <w:rsid w:val="00F72B0D"/>
    <w:rsid w:val="00F72B24"/>
    <w:rsid w:val="00F72DAC"/>
    <w:rsid w:val="00F72E52"/>
    <w:rsid w:val="00F73018"/>
    <w:rsid w:val="00F73099"/>
    <w:rsid w:val="00F7329D"/>
    <w:rsid w:val="00F735C6"/>
    <w:rsid w:val="00F7375C"/>
    <w:rsid w:val="00F73A62"/>
    <w:rsid w:val="00F74342"/>
    <w:rsid w:val="00F7442D"/>
    <w:rsid w:val="00F74AF9"/>
    <w:rsid w:val="00F74BEF"/>
    <w:rsid w:val="00F74ED8"/>
    <w:rsid w:val="00F75141"/>
    <w:rsid w:val="00F75239"/>
    <w:rsid w:val="00F752F4"/>
    <w:rsid w:val="00F7540F"/>
    <w:rsid w:val="00F75787"/>
    <w:rsid w:val="00F757B2"/>
    <w:rsid w:val="00F75956"/>
    <w:rsid w:val="00F75F34"/>
    <w:rsid w:val="00F75FF3"/>
    <w:rsid w:val="00F763F1"/>
    <w:rsid w:val="00F764CF"/>
    <w:rsid w:val="00F76534"/>
    <w:rsid w:val="00F76833"/>
    <w:rsid w:val="00F76971"/>
    <w:rsid w:val="00F772ED"/>
    <w:rsid w:val="00F77814"/>
    <w:rsid w:val="00F778FC"/>
    <w:rsid w:val="00F7790E"/>
    <w:rsid w:val="00F77D5B"/>
    <w:rsid w:val="00F77F27"/>
    <w:rsid w:val="00F800D1"/>
    <w:rsid w:val="00F8037C"/>
    <w:rsid w:val="00F80541"/>
    <w:rsid w:val="00F80597"/>
    <w:rsid w:val="00F80AEC"/>
    <w:rsid w:val="00F80B68"/>
    <w:rsid w:val="00F80D99"/>
    <w:rsid w:val="00F80EBA"/>
    <w:rsid w:val="00F81045"/>
    <w:rsid w:val="00F81189"/>
    <w:rsid w:val="00F81BE2"/>
    <w:rsid w:val="00F81BF5"/>
    <w:rsid w:val="00F81F37"/>
    <w:rsid w:val="00F821DD"/>
    <w:rsid w:val="00F82466"/>
    <w:rsid w:val="00F825BB"/>
    <w:rsid w:val="00F825C9"/>
    <w:rsid w:val="00F83014"/>
    <w:rsid w:val="00F833A3"/>
    <w:rsid w:val="00F83496"/>
    <w:rsid w:val="00F8353C"/>
    <w:rsid w:val="00F838B6"/>
    <w:rsid w:val="00F83D28"/>
    <w:rsid w:val="00F83D44"/>
    <w:rsid w:val="00F83E42"/>
    <w:rsid w:val="00F83F3C"/>
    <w:rsid w:val="00F840E3"/>
    <w:rsid w:val="00F8431C"/>
    <w:rsid w:val="00F84349"/>
    <w:rsid w:val="00F84498"/>
    <w:rsid w:val="00F844FF"/>
    <w:rsid w:val="00F846D5"/>
    <w:rsid w:val="00F8479B"/>
    <w:rsid w:val="00F84B5B"/>
    <w:rsid w:val="00F852A3"/>
    <w:rsid w:val="00F85350"/>
    <w:rsid w:val="00F8577A"/>
    <w:rsid w:val="00F8596E"/>
    <w:rsid w:val="00F85DF0"/>
    <w:rsid w:val="00F85E18"/>
    <w:rsid w:val="00F85EA9"/>
    <w:rsid w:val="00F85EE7"/>
    <w:rsid w:val="00F86391"/>
    <w:rsid w:val="00F864AD"/>
    <w:rsid w:val="00F8696B"/>
    <w:rsid w:val="00F8717B"/>
    <w:rsid w:val="00F87420"/>
    <w:rsid w:val="00F87AB2"/>
    <w:rsid w:val="00F87DD3"/>
    <w:rsid w:val="00F87F4C"/>
    <w:rsid w:val="00F90030"/>
    <w:rsid w:val="00F90056"/>
    <w:rsid w:val="00F90768"/>
    <w:rsid w:val="00F90CF9"/>
    <w:rsid w:val="00F90CFB"/>
    <w:rsid w:val="00F90E3E"/>
    <w:rsid w:val="00F9111D"/>
    <w:rsid w:val="00F9129E"/>
    <w:rsid w:val="00F912E5"/>
    <w:rsid w:val="00F917A6"/>
    <w:rsid w:val="00F91CFE"/>
    <w:rsid w:val="00F91F8C"/>
    <w:rsid w:val="00F920A5"/>
    <w:rsid w:val="00F92109"/>
    <w:rsid w:val="00F921DE"/>
    <w:rsid w:val="00F9220D"/>
    <w:rsid w:val="00F9234C"/>
    <w:rsid w:val="00F92499"/>
    <w:rsid w:val="00F93336"/>
    <w:rsid w:val="00F941D3"/>
    <w:rsid w:val="00F94402"/>
    <w:rsid w:val="00F947DA"/>
    <w:rsid w:val="00F949A7"/>
    <w:rsid w:val="00F950DD"/>
    <w:rsid w:val="00F956B8"/>
    <w:rsid w:val="00F959C7"/>
    <w:rsid w:val="00F95E4D"/>
    <w:rsid w:val="00F965E3"/>
    <w:rsid w:val="00F966BF"/>
    <w:rsid w:val="00F969DA"/>
    <w:rsid w:val="00F96FA9"/>
    <w:rsid w:val="00F9745F"/>
    <w:rsid w:val="00F9757A"/>
    <w:rsid w:val="00F97669"/>
    <w:rsid w:val="00F97684"/>
    <w:rsid w:val="00F97959"/>
    <w:rsid w:val="00F97A83"/>
    <w:rsid w:val="00F97D0B"/>
    <w:rsid w:val="00F97FD0"/>
    <w:rsid w:val="00FA0017"/>
    <w:rsid w:val="00FA010B"/>
    <w:rsid w:val="00FA0314"/>
    <w:rsid w:val="00FA0670"/>
    <w:rsid w:val="00FA06AC"/>
    <w:rsid w:val="00FA09C9"/>
    <w:rsid w:val="00FA0A16"/>
    <w:rsid w:val="00FA0B87"/>
    <w:rsid w:val="00FA11AF"/>
    <w:rsid w:val="00FA12BC"/>
    <w:rsid w:val="00FA1A3E"/>
    <w:rsid w:val="00FA21D6"/>
    <w:rsid w:val="00FA21F1"/>
    <w:rsid w:val="00FA22E1"/>
    <w:rsid w:val="00FA23DE"/>
    <w:rsid w:val="00FA2547"/>
    <w:rsid w:val="00FA27D9"/>
    <w:rsid w:val="00FA27FC"/>
    <w:rsid w:val="00FA2D4A"/>
    <w:rsid w:val="00FA339A"/>
    <w:rsid w:val="00FA369D"/>
    <w:rsid w:val="00FA382C"/>
    <w:rsid w:val="00FA383D"/>
    <w:rsid w:val="00FA3E07"/>
    <w:rsid w:val="00FA3EDA"/>
    <w:rsid w:val="00FA4212"/>
    <w:rsid w:val="00FA4272"/>
    <w:rsid w:val="00FA4432"/>
    <w:rsid w:val="00FA4643"/>
    <w:rsid w:val="00FA46AB"/>
    <w:rsid w:val="00FA480D"/>
    <w:rsid w:val="00FA487C"/>
    <w:rsid w:val="00FA4901"/>
    <w:rsid w:val="00FA4BB9"/>
    <w:rsid w:val="00FA52CE"/>
    <w:rsid w:val="00FA5981"/>
    <w:rsid w:val="00FA5ABF"/>
    <w:rsid w:val="00FA5AD7"/>
    <w:rsid w:val="00FA5BA3"/>
    <w:rsid w:val="00FA5C12"/>
    <w:rsid w:val="00FA5C19"/>
    <w:rsid w:val="00FA6357"/>
    <w:rsid w:val="00FA68C3"/>
    <w:rsid w:val="00FA705C"/>
    <w:rsid w:val="00FA7305"/>
    <w:rsid w:val="00FA7420"/>
    <w:rsid w:val="00FA7716"/>
    <w:rsid w:val="00FA77B9"/>
    <w:rsid w:val="00FA7BC4"/>
    <w:rsid w:val="00FA7FBD"/>
    <w:rsid w:val="00FB097E"/>
    <w:rsid w:val="00FB098E"/>
    <w:rsid w:val="00FB0CD2"/>
    <w:rsid w:val="00FB16A5"/>
    <w:rsid w:val="00FB16BA"/>
    <w:rsid w:val="00FB1E72"/>
    <w:rsid w:val="00FB23C3"/>
    <w:rsid w:val="00FB25F5"/>
    <w:rsid w:val="00FB2798"/>
    <w:rsid w:val="00FB28AB"/>
    <w:rsid w:val="00FB2B53"/>
    <w:rsid w:val="00FB2DB7"/>
    <w:rsid w:val="00FB2DD2"/>
    <w:rsid w:val="00FB2E31"/>
    <w:rsid w:val="00FB2EBD"/>
    <w:rsid w:val="00FB2F8B"/>
    <w:rsid w:val="00FB3135"/>
    <w:rsid w:val="00FB3350"/>
    <w:rsid w:val="00FB343E"/>
    <w:rsid w:val="00FB34B2"/>
    <w:rsid w:val="00FB352F"/>
    <w:rsid w:val="00FB381C"/>
    <w:rsid w:val="00FB3C9F"/>
    <w:rsid w:val="00FB3F8A"/>
    <w:rsid w:val="00FB4115"/>
    <w:rsid w:val="00FB44F7"/>
    <w:rsid w:val="00FB4571"/>
    <w:rsid w:val="00FB4783"/>
    <w:rsid w:val="00FB4BFD"/>
    <w:rsid w:val="00FB5307"/>
    <w:rsid w:val="00FB5321"/>
    <w:rsid w:val="00FB5828"/>
    <w:rsid w:val="00FB5BAB"/>
    <w:rsid w:val="00FB5D18"/>
    <w:rsid w:val="00FB609E"/>
    <w:rsid w:val="00FB6486"/>
    <w:rsid w:val="00FB64B2"/>
    <w:rsid w:val="00FB656D"/>
    <w:rsid w:val="00FB6703"/>
    <w:rsid w:val="00FB6F8F"/>
    <w:rsid w:val="00FB7339"/>
    <w:rsid w:val="00FB73FB"/>
    <w:rsid w:val="00FB74FC"/>
    <w:rsid w:val="00FB7847"/>
    <w:rsid w:val="00FB7A81"/>
    <w:rsid w:val="00FB7C4A"/>
    <w:rsid w:val="00FB7CC8"/>
    <w:rsid w:val="00FC0048"/>
    <w:rsid w:val="00FC0486"/>
    <w:rsid w:val="00FC04EA"/>
    <w:rsid w:val="00FC058D"/>
    <w:rsid w:val="00FC1031"/>
    <w:rsid w:val="00FC124E"/>
    <w:rsid w:val="00FC1804"/>
    <w:rsid w:val="00FC23D1"/>
    <w:rsid w:val="00FC2ABD"/>
    <w:rsid w:val="00FC2E92"/>
    <w:rsid w:val="00FC30F9"/>
    <w:rsid w:val="00FC3944"/>
    <w:rsid w:val="00FC3DE3"/>
    <w:rsid w:val="00FC3E8E"/>
    <w:rsid w:val="00FC3FFA"/>
    <w:rsid w:val="00FC4158"/>
    <w:rsid w:val="00FC4418"/>
    <w:rsid w:val="00FC468D"/>
    <w:rsid w:val="00FC47DD"/>
    <w:rsid w:val="00FC4B9E"/>
    <w:rsid w:val="00FC4DED"/>
    <w:rsid w:val="00FC4F5B"/>
    <w:rsid w:val="00FC56FA"/>
    <w:rsid w:val="00FC5BE4"/>
    <w:rsid w:val="00FC6066"/>
    <w:rsid w:val="00FC62D8"/>
    <w:rsid w:val="00FC6480"/>
    <w:rsid w:val="00FC6667"/>
    <w:rsid w:val="00FC7123"/>
    <w:rsid w:val="00FC7239"/>
    <w:rsid w:val="00FC7378"/>
    <w:rsid w:val="00FC74BB"/>
    <w:rsid w:val="00FC7F4C"/>
    <w:rsid w:val="00FD0314"/>
    <w:rsid w:val="00FD0320"/>
    <w:rsid w:val="00FD0369"/>
    <w:rsid w:val="00FD0AFD"/>
    <w:rsid w:val="00FD0F96"/>
    <w:rsid w:val="00FD109C"/>
    <w:rsid w:val="00FD116F"/>
    <w:rsid w:val="00FD145F"/>
    <w:rsid w:val="00FD1977"/>
    <w:rsid w:val="00FD1BD3"/>
    <w:rsid w:val="00FD1FC4"/>
    <w:rsid w:val="00FD1FDA"/>
    <w:rsid w:val="00FD2B4A"/>
    <w:rsid w:val="00FD309C"/>
    <w:rsid w:val="00FD35E9"/>
    <w:rsid w:val="00FD360F"/>
    <w:rsid w:val="00FD3681"/>
    <w:rsid w:val="00FD3935"/>
    <w:rsid w:val="00FD39C9"/>
    <w:rsid w:val="00FD3A3D"/>
    <w:rsid w:val="00FD3CF7"/>
    <w:rsid w:val="00FD4139"/>
    <w:rsid w:val="00FD4150"/>
    <w:rsid w:val="00FD41C2"/>
    <w:rsid w:val="00FD41D3"/>
    <w:rsid w:val="00FD4269"/>
    <w:rsid w:val="00FD436A"/>
    <w:rsid w:val="00FD436B"/>
    <w:rsid w:val="00FD4890"/>
    <w:rsid w:val="00FD4C54"/>
    <w:rsid w:val="00FD4DFB"/>
    <w:rsid w:val="00FD5146"/>
    <w:rsid w:val="00FD51DF"/>
    <w:rsid w:val="00FD5451"/>
    <w:rsid w:val="00FD5635"/>
    <w:rsid w:val="00FD5684"/>
    <w:rsid w:val="00FD5D1D"/>
    <w:rsid w:val="00FD5DD4"/>
    <w:rsid w:val="00FD5F1E"/>
    <w:rsid w:val="00FD62AA"/>
    <w:rsid w:val="00FD64A7"/>
    <w:rsid w:val="00FD6748"/>
    <w:rsid w:val="00FD6A19"/>
    <w:rsid w:val="00FD6A4B"/>
    <w:rsid w:val="00FD6A92"/>
    <w:rsid w:val="00FD6BC0"/>
    <w:rsid w:val="00FD760E"/>
    <w:rsid w:val="00FD7885"/>
    <w:rsid w:val="00FD7B86"/>
    <w:rsid w:val="00FD7FC4"/>
    <w:rsid w:val="00FD7FFD"/>
    <w:rsid w:val="00FE0026"/>
    <w:rsid w:val="00FE03AF"/>
    <w:rsid w:val="00FE0405"/>
    <w:rsid w:val="00FE04C6"/>
    <w:rsid w:val="00FE087A"/>
    <w:rsid w:val="00FE0A49"/>
    <w:rsid w:val="00FE0AB3"/>
    <w:rsid w:val="00FE0B4B"/>
    <w:rsid w:val="00FE0D12"/>
    <w:rsid w:val="00FE1A47"/>
    <w:rsid w:val="00FE1BCB"/>
    <w:rsid w:val="00FE1C27"/>
    <w:rsid w:val="00FE229B"/>
    <w:rsid w:val="00FE233B"/>
    <w:rsid w:val="00FE26D7"/>
    <w:rsid w:val="00FE27A3"/>
    <w:rsid w:val="00FE2A98"/>
    <w:rsid w:val="00FE2D8F"/>
    <w:rsid w:val="00FE2E16"/>
    <w:rsid w:val="00FE2E3F"/>
    <w:rsid w:val="00FE319B"/>
    <w:rsid w:val="00FE31F0"/>
    <w:rsid w:val="00FE3435"/>
    <w:rsid w:val="00FE356B"/>
    <w:rsid w:val="00FE36EF"/>
    <w:rsid w:val="00FE36F0"/>
    <w:rsid w:val="00FE3DD0"/>
    <w:rsid w:val="00FE3FE1"/>
    <w:rsid w:val="00FE41A3"/>
    <w:rsid w:val="00FE45F7"/>
    <w:rsid w:val="00FE4BC1"/>
    <w:rsid w:val="00FE55EE"/>
    <w:rsid w:val="00FE562B"/>
    <w:rsid w:val="00FE594D"/>
    <w:rsid w:val="00FE5F7F"/>
    <w:rsid w:val="00FE617F"/>
    <w:rsid w:val="00FE633A"/>
    <w:rsid w:val="00FE6520"/>
    <w:rsid w:val="00FE653F"/>
    <w:rsid w:val="00FE65CB"/>
    <w:rsid w:val="00FE6CA7"/>
    <w:rsid w:val="00FE6E45"/>
    <w:rsid w:val="00FE6E63"/>
    <w:rsid w:val="00FE7338"/>
    <w:rsid w:val="00FE76CC"/>
    <w:rsid w:val="00FE7C77"/>
    <w:rsid w:val="00FF03B8"/>
    <w:rsid w:val="00FF056A"/>
    <w:rsid w:val="00FF0580"/>
    <w:rsid w:val="00FF09A1"/>
    <w:rsid w:val="00FF0CD3"/>
    <w:rsid w:val="00FF0D5F"/>
    <w:rsid w:val="00FF0F99"/>
    <w:rsid w:val="00FF13F5"/>
    <w:rsid w:val="00FF157A"/>
    <w:rsid w:val="00FF15ED"/>
    <w:rsid w:val="00FF1B50"/>
    <w:rsid w:val="00FF224E"/>
    <w:rsid w:val="00FF28AA"/>
    <w:rsid w:val="00FF2BF6"/>
    <w:rsid w:val="00FF2D0F"/>
    <w:rsid w:val="00FF3656"/>
    <w:rsid w:val="00FF3B6C"/>
    <w:rsid w:val="00FF3CDC"/>
    <w:rsid w:val="00FF3E02"/>
    <w:rsid w:val="00FF4219"/>
    <w:rsid w:val="00FF4647"/>
    <w:rsid w:val="00FF46C7"/>
    <w:rsid w:val="00FF46F8"/>
    <w:rsid w:val="00FF4A9F"/>
    <w:rsid w:val="00FF4AB1"/>
    <w:rsid w:val="00FF52E2"/>
    <w:rsid w:val="00FF5319"/>
    <w:rsid w:val="00FF5387"/>
    <w:rsid w:val="00FF56D7"/>
    <w:rsid w:val="00FF5E02"/>
    <w:rsid w:val="00FF6421"/>
    <w:rsid w:val="00FF65B7"/>
    <w:rsid w:val="00FF6603"/>
    <w:rsid w:val="00FF66A0"/>
    <w:rsid w:val="00FF6780"/>
    <w:rsid w:val="00FF69B1"/>
    <w:rsid w:val="00FF69C4"/>
    <w:rsid w:val="00FF69F7"/>
    <w:rsid w:val="00FF6F68"/>
    <w:rsid w:val="00FF720A"/>
    <w:rsid w:val="00FF729C"/>
    <w:rsid w:val="00FF7432"/>
    <w:rsid w:val="00FF76DB"/>
    <w:rsid w:val="00FF7A0C"/>
    <w:rsid w:val="00FF7E04"/>
    <w:rsid w:val="01012D97"/>
    <w:rsid w:val="015A615B"/>
    <w:rsid w:val="01835A88"/>
    <w:rsid w:val="01B1F51C"/>
    <w:rsid w:val="01BF5C6E"/>
    <w:rsid w:val="02B65F8B"/>
    <w:rsid w:val="02C0FA93"/>
    <w:rsid w:val="02D48FF7"/>
    <w:rsid w:val="0350DAEE"/>
    <w:rsid w:val="03747163"/>
    <w:rsid w:val="037F6827"/>
    <w:rsid w:val="03BE8783"/>
    <w:rsid w:val="03BF81AE"/>
    <w:rsid w:val="03F43582"/>
    <w:rsid w:val="03FD8E58"/>
    <w:rsid w:val="042E259B"/>
    <w:rsid w:val="04329AFA"/>
    <w:rsid w:val="044A9B1A"/>
    <w:rsid w:val="04718520"/>
    <w:rsid w:val="04A78CA8"/>
    <w:rsid w:val="04E4952E"/>
    <w:rsid w:val="05153D32"/>
    <w:rsid w:val="059FE688"/>
    <w:rsid w:val="05A48E33"/>
    <w:rsid w:val="05B65584"/>
    <w:rsid w:val="05B95EF4"/>
    <w:rsid w:val="0627935B"/>
    <w:rsid w:val="06597AF9"/>
    <w:rsid w:val="067E34F2"/>
    <w:rsid w:val="0699D32A"/>
    <w:rsid w:val="071D2CF1"/>
    <w:rsid w:val="071E82D4"/>
    <w:rsid w:val="07532039"/>
    <w:rsid w:val="07697774"/>
    <w:rsid w:val="076FB4CA"/>
    <w:rsid w:val="07739274"/>
    <w:rsid w:val="0783B428"/>
    <w:rsid w:val="07980DAE"/>
    <w:rsid w:val="07CF8BEC"/>
    <w:rsid w:val="07CFAE17"/>
    <w:rsid w:val="07F0080B"/>
    <w:rsid w:val="081760D2"/>
    <w:rsid w:val="082EC467"/>
    <w:rsid w:val="0840A372"/>
    <w:rsid w:val="0840CEF4"/>
    <w:rsid w:val="0886CA79"/>
    <w:rsid w:val="08933863"/>
    <w:rsid w:val="08A26D73"/>
    <w:rsid w:val="08CE155D"/>
    <w:rsid w:val="08D29960"/>
    <w:rsid w:val="08F8A789"/>
    <w:rsid w:val="08FA44CD"/>
    <w:rsid w:val="0906534D"/>
    <w:rsid w:val="0907A128"/>
    <w:rsid w:val="091F8489"/>
    <w:rsid w:val="096F15E0"/>
    <w:rsid w:val="0972F82D"/>
    <w:rsid w:val="09799D23"/>
    <w:rsid w:val="097FBA83"/>
    <w:rsid w:val="09B1EE24"/>
    <w:rsid w:val="09E554DC"/>
    <w:rsid w:val="0A1BCA21"/>
    <w:rsid w:val="0A5B0DD7"/>
    <w:rsid w:val="0A677F23"/>
    <w:rsid w:val="0A7A698D"/>
    <w:rsid w:val="0ABAF9FD"/>
    <w:rsid w:val="0AE79ED5"/>
    <w:rsid w:val="0AF36720"/>
    <w:rsid w:val="0B2AC300"/>
    <w:rsid w:val="0B6705CC"/>
    <w:rsid w:val="0B6D7DFE"/>
    <w:rsid w:val="0BEC1755"/>
    <w:rsid w:val="0C0F5949"/>
    <w:rsid w:val="0C26915C"/>
    <w:rsid w:val="0C503A74"/>
    <w:rsid w:val="0CC6EB16"/>
    <w:rsid w:val="0CC72EDC"/>
    <w:rsid w:val="0D2AEBAB"/>
    <w:rsid w:val="0D6A03AE"/>
    <w:rsid w:val="0D814BF1"/>
    <w:rsid w:val="0D8AD6FD"/>
    <w:rsid w:val="0DA6CFBA"/>
    <w:rsid w:val="0DE0526C"/>
    <w:rsid w:val="0E204C07"/>
    <w:rsid w:val="0E4C7A78"/>
    <w:rsid w:val="0E7D0030"/>
    <w:rsid w:val="0E90D582"/>
    <w:rsid w:val="0EA44F61"/>
    <w:rsid w:val="0ED2E39E"/>
    <w:rsid w:val="0EF01D16"/>
    <w:rsid w:val="0F235DC3"/>
    <w:rsid w:val="0F65D074"/>
    <w:rsid w:val="0F6CA82F"/>
    <w:rsid w:val="0FA06455"/>
    <w:rsid w:val="0FAF646E"/>
    <w:rsid w:val="0FDC8C80"/>
    <w:rsid w:val="0FE23C2D"/>
    <w:rsid w:val="10274125"/>
    <w:rsid w:val="102BD1D0"/>
    <w:rsid w:val="1048A7D1"/>
    <w:rsid w:val="1082C33D"/>
    <w:rsid w:val="108B9A13"/>
    <w:rsid w:val="10DDDC2B"/>
    <w:rsid w:val="10F5F705"/>
    <w:rsid w:val="10FECE0A"/>
    <w:rsid w:val="11140EFB"/>
    <w:rsid w:val="1147B02A"/>
    <w:rsid w:val="115A23A5"/>
    <w:rsid w:val="11792BA6"/>
    <w:rsid w:val="119A1E48"/>
    <w:rsid w:val="11AAE447"/>
    <w:rsid w:val="11FAB100"/>
    <w:rsid w:val="120A89E9"/>
    <w:rsid w:val="120FF51F"/>
    <w:rsid w:val="122AB424"/>
    <w:rsid w:val="1239A7B5"/>
    <w:rsid w:val="12547059"/>
    <w:rsid w:val="125CA3BE"/>
    <w:rsid w:val="1267ECE3"/>
    <w:rsid w:val="126C7B46"/>
    <w:rsid w:val="12804227"/>
    <w:rsid w:val="128413A6"/>
    <w:rsid w:val="12DB63CB"/>
    <w:rsid w:val="12E8FA1E"/>
    <w:rsid w:val="12EE75B1"/>
    <w:rsid w:val="131F4B15"/>
    <w:rsid w:val="13409BFB"/>
    <w:rsid w:val="13AF3884"/>
    <w:rsid w:val="13BDE1A6"/>
    <w:rsid w:val="13DD0F62"/>
    <w:rsid w:val="140D5D1C"/>
    <w:rsid w:val="144F0A96"/>
    <w:rsid w:val="14520561"/>
    <w:rsid w:val="149A793E"/>
    <w:rsid w:val="14B3E77D"/>
    <w:rsid w:val="14BC3C8E"/>
    <w:rsid w:val="14CCE7A9"/>
    <w:rsid w:val="14E043C7"/>
    <w:rsid w:val="150E8AB3"/>
    <w:rsid w:val="150F0A74"/>
    <w:rsid w:val="157D473C"/>
    <w:rsid w:val="15805F14"/>
    <w:rsid w:val="158D61C7"/>
    <w:rsid w:val="158E0C59"/>
    <w:rsid w:val="159B56EC"/>
    <w:rsid w:val="15B2AF8C"/>
    <w:rsid w:val="15E3CBE3"/>
    <w:rsid w:val="166D268B"/>
    <w:rsid w:val="1718DBE2"/>
    <w:rsid w:val="172BB267"/>
    <w:rsid w:val="172FE925"/>
    <w:rsid w:val="17479BD0"/>
    <w:rsid w:val="17924D23"/>
    <w:rsid w:val="17ADE225"/>
    <w:rsid w:val="17E0C9B1"/>
    <w:rsid w:val="1879F796"/>
    <w:rsid w:val="187D62AF"/>
    <w:rsid w:val="18897430"/>
    <w:rsid w:val="189659E2"/>
    <w:rsid w:val="18A8FFAC"/>
    <w:rsid w:val="18AF492D"/>
    <w:rsid w:val="18DE3F25"/>
    <w:rsid w:val="1945E70B"/>
    <w:rsid w:val="19A73B2E"/>
    <w:rsid w:val="19EE99E6"/>
    <w:rsid w:val="19EFB94F"/>
    <w:rsid w:val="19F7BD6D"/>
    <w:rsid w:val="1A0626C5"/>
    <w:rsid w:val="1A5C817B"/>
    <w:rsid w:val="1A72B436"/>
    <w:rsid w:val="1A7A6EB2"/>
    <w:rsid w:val="1B2961FF"/>
    <w:rsid w:val="1B769B43"/>
    <w:rsid w:val="1B94ED8E"/>
    <w:rsid w:val="1BB2EF92"/>
    <w:rsid w:val="1BF05716"/>
    <w:rsid w:val="1C132F07"/>
    <w:rsid w:val="1C3E7347"/>
    <w:rsid w:val="1C54C5B3"/>
    <w:rsid w:val="1CACD785"/>
    <w:rsid w:val="1CC84133"/>
    <w:rsid w:val="1D1F9CD1"/>
    <w:rsid w:val="1D86FA3F"/>
    <w:rsid w:val="1D96E759"/>
    <w:rsid w:val="1DBFC597"/>
    <w:rsid w:val="1E7657DC"/>
    <w:rsid w:val="1E834A6F"/>
    <w:rsid w:val="1E84E808"/>
    <w:rsid w:val="1EB7F80E"/>
    <w:rsid w:val="1EC07F9C"/>
    <w:rsid w:val="1EC36B2C"/>
    <w:rsid w:val="1F22E605"/>
    <w:rsid w:val="1F2FADFB"/>
    <w:rsid w:val="1F340041"/>
    <w:rsid w:val="1F3A7811"/>
    <w:rsid w:val="1F78DA2D"/>
    <w:rsid w:val="20047857"/>
    <w:rsid w:val="2005596B"/>
    <w:rsid w:val="206974F0"/>
    <w:rsid w:val="20E9D540"/>
    <w:rsid w:val="21111E4B"/>
    <w:rsid w:val="211DBD86"/>
    <w:rsid w:val="217A15EA"/>
    <w:rsid w:val="2185AF4F"/>
    <w:rsid w:val="21C148A1"/>
    <w:rsid w:val="22FC35EB"/>
    <w:rsid w:val="233FD3E9"/>
    <w:rsid w:val="236FF694"/>
    <w:rsid w:val="238B545E"/>
    <w:rsid w:val="239DA026"/>
    <w:rsid w:val="239E9CCF"/>
    <w:rsid w:val="239FA895"/>
    <w:rsid w:val="23CDA831"/>
    <w:rsid w:val="23E2D947"/>
    <w:rsid w:val="2442BC63"/>
    <w:rsid w:val="244DBED4"/>
    <w:rsid w:val="24687EE4"/>
    <w:rsid w:val="2474AF71"/>
    <w:rsid w:val="247DE709"/>
    <w:rsid w:val="248912BC"/>
    <w:rsid w:val="24DE9F2F"/>
    <w:rsid w:val="24F35827"/>
    <w:rsid w:val="2501A59F"/>
    <w:rsid w:val="2542C96C"/>
    <w:rsid w:val="25809DA7"/>
    <w:rsid w:val="25C8EE95"/>
    <w:rsid w:val="26285071"/>
    <w:rsid w:val="262AA75C"/>
    <w:rsid w:val="263765E6"/>
    <w:rsid w:val="2654625D"/>
    <w:rsid w:val="266530F1"/>
    <w:rsid w:val="26691622"/>
    <w:rsid w:val="26905D74"/>
    <w:rsid w:val="26940F5B"/>
    <w:rsid w:val="26B23070"/>
    <w:rsid w:val="26BC44D6"/>
    <w:rsid w:val="26DA3011"/>
    <w:rsid w:val="2723AEBF"/>
    <w:rsid w:val="273258BA"/>
    <w:rsid w:val="27484BB9"/>
    <w:rsid w:val="27599AAB"/>
    <w:rsid w:val="27693647"/>
    <w:rsid w:val="276A0FAF"/>
    <w:rsid w:val="27710143"/>
    <w:rsid w:val="27CE47CF"/>
    <w:rsid w:val="280348ED"/>
    <w:rsid w:val="28039BF4"/>
    <w:rsid w:val="2813DD51"/>
    <w:rsid w:val="282EB0E2"/>
    <w:rsid w:val="28331F9A"/>
    <w:rsid w:val="2895B181"/>
    <w:rsid w:val="28C77D01"/>
    <w:rsid w:val="28FD4777"/>
    <w:rsid w:val="294B1159"/>
    <w:rsid w:val="29B1E65A"/>
    <w:rsid w:val="29D45518"/>
    <w:rsid w:val="29DC168B"/>
    <w:rsid w:val="29E817A4"/>
    <w:rsid w:val="29EC885F"/>
    <w:rsid w:val="29F92374"/>
    <w:rsid w:val="2A929C73"/>
    <w:rsid w:val="2ADD3668"/>
    <w:rsid w:val="2ADE05EE"/>
    <w:rsid w:val="2B535527"/>
    <w:rsid w:val="2BA5DDEC"/>
    <w:rsid w:val="2BC92EF6"/>
    <w:rsid w:val="2BF51300"/>
    <w:rsid w:val="2C3238E1"/>
    <w:rsid w:val="2C357BDA"/>
    <w:rsid w:val="2C37EE37"/>
    <w:rsid w:val="2C95F244"/>
    <w:rsid w:val="2C9D111E"/>
    <w:rsid w:val="2D073481"/>
    <w:rsid w:val="2D17FEAA"/>
    <w:rsid w:val="2D2CFEAC"/>
    <w:rsid w:val="2D476C78"/>
    <w:rsid w:val="2D60FD94"/>
    <w:rsid w:val="2D7C30D6"/>
    <w:rsid w:val="2DACB48C"/>
    <w:rsid w:val="2E04FD19"/>
    <w:rsid w:val="2E3389C4"/>
    <w:rsid w:val="2E364320"/>
    <w:rsid w:val="2EC47E47"/>
    <w:rsid w:val="2F0DC217"/>
    <w:rsid w:val="2F236FB7"/>
    <w:rsid w:val="2F3B7C06"/>
    <w:rsid w:val="2F62C433"/>
    <w:rsid w:val="2FBB5CB0"/>
    <w:rsid w:val="2FDABA3C"/>
    <w:rsid w:val="304688B5"/>
    <w:rsid w:val="3059C14E"/>
    <w:rsid w:val="309E9D28"/>
    <w:rsid w:val="30D92BBA"/>
    <w:rsid w:val="30DC8664"/>
    <w:rsid w:val="30FBB329"/>
    <w:rsid w:val="3127BEA1"/>
    <w:rsid w:val="31585997"/>
    <w:rsid w:val="315EBFD0"/>
    <w:rsid w:val="317DCA86"/>
    <w:rsid w:val="3191ED28"/>
    <w:rsid w:val="3194F988"/>
    <w:rsid w:val="3235A3E5"/>
    <w:rsid w:val="323B5F68"/>
    <w:rsid w:val="32784AD8"/>
    <w:rsid w:val="329A9EBD"/>
    <w:rsid w:val="32B863F3"/>
    <w:rsid w:val="32DA05FB"/>
    <w:rsid w:val="331B6C46"/>
    <w:rsid w:val="332812B1"/>
    <w:rsid w:val="332BAD5C"/>
    <w:rsid w:val="33E87A75"/>
    <w:rsid w:val="34FBCB8D"/>
    <w:rsid w:val="35165E8B"/>
    <w:rsid w:val="35315496"/>
    <w:rsid w:val="356C93AF"/>
    <w:rsid w:val="35947049"/>
    <w:rsid w:val="35A2C450"/>
    <w:rsid w:val="35A3CD54"/>
    <w:rsid w:val="35BAC560"/>
    <w:rsid w:val="35C8134D"/>
    <w:rsid w:val="35CAA43E"/>
    <w:rsid w:val="35D966BF"/>
    <w:rsid w:val="35FF7628"/>
    <w:rsid w:val="362C485E"/>
    <w:rsid w:val="36395349"/>
    <w:rsid w:val="3640280C"/>
    <w:rsid w:val="36470463"/>
    <w:rsid w:val="366162B4"/>
    <w:rsid w:val="36DBC386"/>
    <w:rsid w:val="3737C0D9"/>
    <w:rsid w:val="373ABDD9"/>
    <w:rsid w:val="37541E7B"/>
    <w:rsid w:val="376AAE17"/>
    <w:rsid w:val="379C16C7"/>
    <w:rsid w:val="37A3EDE4"/>
    <w:rsid w:val="381DFDE1"/>
    <w:rsid w:val="3891AE6A"/>
    <w:rsid w:val="395DFF18"/>
    <w:rsid w:val="3980CB23"/>
    <w:rsid w:val="39823AB9"/>
    <w:rsid w:val="399689DD"/>
    <w:rsid w:val="399C1EDD"/>
    <w:rsid w:val="39C81465"/>
    <w:rsid w:val="39F876D9"/>
    <w:rsid w:val="3A3A67FF"/>
    <w:rsid w:val="3A3B72B3"/>
    <w:rsid w:val="3A816E53"/>
    <w:rsid w:val="3A9E589A"/>
    <w:rsid w:val="3AE69124"/>
    <w:rsid w:val="3B26DC6C"/>
    <w:rsid w:val="3B5C0FB8"/>
    <w:rsid w:val="3BB6DD89"/>
    <w:rsid w:val="3BD5940F"/>
    <w:rsid w:val="3BE0204F"/>
    <w:rsid w:val="3BE8ADE0"/>
    <w:rsid w:val="3BFC824A"/>
    <w:rsid w:val="3C2921EE"/>
    <w:rsid w:val="3C2C4AE1"/>
    <w:rsid w:val="3C419C5A"/>
    <w:rsid w:val="3C5AA64A"/>
    <w:rsid w:val="3C6DB29F"/>
    <w:rsid w:val="3C7D3E82"/>
    <w:rsid w:val="3C826185"/>
    <w:rsid w:val="3CA618B7"/>
    <w:rsid w:val="3CB0644A"/>
    <w:rsid w:val="3D27097F"/>
    <w:rsid w:val="3D6DD404"/>
    <w:rsid w:val="3D81F7F5"/>
    <w:rsid w:val="3D830273"/>
    <w:rsid w:val="3D851113"/>
    <w:rsid w:val="3DD08D04"/>
    <w:rsid w:val="3DE538A1"/>
    <w:rsid w:val="3DFCCDA6"/>
    <w:rsid w:val="3E42FB64"/>
    <w:rsid w:val="3E988997"/>
    <w:rsid w:val="3E991F6C"/>
    <w:rsid w:val="3E9BB0AB"/>
    <w:rsid w:val="3F2DB0C6"/>
    <w:rsid w:val="3F4BED3F"/>
    <w:rsid w:val="3FA28985"/>
    <w:rsid w:val="3FBA0247"/>
    <w:rsid w:val="3FC63AC2"/>
    <w:rsid w:val="3FE8D7F3"/>
    <w:rsid w:val="4018469A"/>
    <w:rsid w:val="403958D2"/>
    <w:rsid w:val="4064635E"/>
    <w:rsid w:val="407420B1"/>
    <w:rsid w:val="407AA1FE"/>
    <w:rsid w:val="407C7A2D"/>
    <w:rsid w:val="40B8D895"/>
    <w:rsid w:val="415299B2"/>
    <w:rsid w:val="4167CA30"/>
    <w:rsid w:val="41687641"/>
    <w:rsid w:val="419365D7"/>
    <w:rsid w:val="41AE7579"/>
    <w:rsid w:val="41BD51D9"/>
    <w:rsid w:val="41BD8597"/>
    <w:rsid w:val="41C85DF7"/>
    <w:rsid w:val="41E0DA4B"/>
    <w:rsid w:val="4227E0E6"/>
    <w:rsid w:val="422BFACA"/>
    <w:rsid w:val="4272D5B3"/>
    <w:rsid w:val="42D5E3EB"/>
    <w:rsid w:val="42DAB7C9"/>
    <w:rsid w:val="42F6ECA2"/>
    <w:rsid w:val="42FB9AB2"/>
    <w:rsid w:val="431216ED"/>
    <w:rsid w:val="4344D4DF"/>
    <w:rsid w:val="434EF14E"/>
    <w:rsid w:val="436F1EA2"/>
    <w:rsid w:val="438AD41F"/>
    <w:rsid w:val="4399AC5A"/>
    <w:rsid w:val="43C28EC7"/>
    <w:rsid w:val="448B07FE"/>
    <w:rsid w:val="45322AE5"/>
    <w:rsid w:val="457152C0"/>
    <w:rsid w:val="459B58A8"/>
    <w:rsid w:val="45C89AD2"/>
    <w:rsid w:val="4608C6B0"/>
    <w:rsid w:val="460A1440"/>
    <w:rsid w:val="4631614F"/>
    <w:rsid w:val="4662E9B1"/>
    <w:rsid w:val="46B1C2EE"/>
    <w:rsid w:val="46CB40CE"/>
    <w:rsid w:val="470ACFC8"/>
    <w:rsid w:val="4714EDDD"/>
    <w:rsid w:val="471513C8"/>
    <w:rsid w:val="47219745"/>
    <w:rsid w:val="4754D107"/>
    <w:rsid w:val="477BB68C"/>
    <w:rsid w:val="479D2FF7"/>
    <w:rsid w:val="48283A42"/>
    <w:rsid w:val="485A6BC0"/>
    <w:rsid w:val="48602D0C"/>
    <w:rsid w:val="4878ADB6"/>
    <w:rsid w:val="4886C141"/>
    <w:rsid w:val="489744C1"/>
    <w:rsid w:val="48F6FA49"/>
    <w:rsid w:val="48FE8AC2"/>
    <w:rsid w:val="491471A7"/>
    <w:rsid w:val="492EE1EA"/>
    <w:rsid w:val="49A37615"/>
    <w:rsid w:val="49B98DC7"/>
    <w:rsid w:val="4A1E7653"/>
    <w:rsid w:val="4A29085B"/>
    <w:rsid w:val="4A31E7CA"/>
    <w:rsid w:val="4A698252"/>
    <w:rsid w:val="4A896FFB"/>
    <w:rsid w:val="4AA62702"/>
    <w:rsid w:val="4AB12549"/>
    <w:rsid w:val="4AD4CCC6"/>
    <w:rsid w:val="4AE3F36F"/>
    <w:rsid w:val="4AEE6265"/>
    <w:rsid w:val="4AFB5F5F"/>
    <w:rsid w:val="4B0D6E4E"/>
    <w:rsid w:val="4B6D1630"/>
    <w:rsid w:val="4BB73EB7"/>
    <w:rsid w:val="4BBEC74B"/>
    <w:rsid w:val="4BBF5D2B"/>
    <w:rsid w:val="4BF991CA"/>
    <w:rsid w:val="4BFB06B6"/>
    <w:rsid w:val="4C044788"/>
    <w:rsid w:val="4C6BED6C"/>
    <w:rsid w:val="4C830E41"/>
    <w:rsid w:val="4C91A8E5"/>
    <w:rsid w:val="4C9E59E4"/>
    <w:rsid w:val="4CA299DA"/>
    <w:rsid w:val="4CB81FED"/>
    <w:rsid w:val="4CC19FF6"/>
    <w:rsid w:val="4CCEBAF2"/>
    <w:rsid w:val="4CF92D93"/>
    <w:rsid w:val="4D13B145"/>
    <w:rsid w:val="4D1EC2B1"/>
    <w:rsid w:val="4D3D39B9"/>
    <w:rsid w:val="4D64F792"/>
    <w:rsid w:val="4D97F74D"/>
    <w:rsid w:val="4DE62392"/>
    <w:rsid w:val="4DEF5535"/>
    <w:rsid w:val="4E15935B"/>
    <w:rsid w:val="4E1B15AC"/>
    <w:rsid w:val="4E4EB3EA"/>
    <w:rsid w:val="4E4ED9A7"/>
    <w:rsid w:val="4E634E7C"/>
    <w:rsid w:val="4E645BB5"/>
    <w:rsid w:val="4EE1BDEE"/>
    <w:rsid w:val="4F273911"/>
    <w:rsid w:val="4F2E6F3F"/>
    <w:rsid w:val="4F56DE31"/>
    <w:rsid w:val="4F5AC821"/>
    <w:rsid w:val="4FAC5DD4"/>
    <w:rsid w:val="500467B5"/>
    <w:rsid w:val="504E4FEC"/>
    <w:rsid w:val="507BF3D3"/>
    <w:rsid w:val="50A0BF2F"/>
    <w:rsid w:val="50B63E77"/>
    <w:rsid w:val="50C56670"/>
    <w:rsid w:val="50DEE99E"/>
    <w:rsid w:val="50F0F8A8"/>
    <w:rsid w:val="51171042"/>
    <w:rsid w:val="5117E417"/>
    <w:rsid w:val="511EFC56"/>
    <w:rsid w:val="51B49045"/>
    <w:rsid w:val="51D7FDF7"/>
    <w:rsid w:val="51FB109B"/>
    <w:rsid w:val="52279C74"/>
    <w:rsid w:val="52742326"/>
    <w:rsid w:val="52777675"/>
    <w:rsid w:val="52845D33"/>
    <w:rsid w:val="52BAB645"/>
    <w:rsid w:val="52D429B3"/>
    <w:rsid w:val="52D5F88E"/>
    <w:rsid w:val="535DE9D0"/>
    <w:rsid w:val="537F60E1"/>
    <w:rsid w:val="53B1B0D4"/>
    <w:rsid w:val="53CB0C24"/>
    <w:rsid w:val="53DA8F94"/>
    <w:rsid w:val="5449923D"/>
    <w:rsid w:val="545D6682"/>
    <w:rsid w:val="547D5F9C"/>
    <w:rsid w:val="5482163B"/>
    <w:rsid w:val="54B6138F"/>
    <w:rsid w:val="550BC7BE"/>
    <w:rsid w:val="550D001B"/>
    <w:rsid w:val="558F4107"/>
    <w:rsid w:val="55C086E9"/>
    <w:rsid w:val="560A5CC5"/>
    <w:rsid w:val="56264033"/>
    <w:rsid w:val="564430FC"/>
    <w:rsid w:val="56C935BF"/>
    <w:rsid w:val="56D38446"/>
    <w:rsid w:val="56E26138"/>
    <w:rsid w:val="5757F68F"/>
    <w:rsid w:val="57587A10"/>
    <w:rsid w:val="5763B8B4"/>
    <w:rsid w:val="57751074"/>
    <w:rsid w:val="577AEE96"/>
    <w:rsid w:val="579CCAC7"/>
    <w:rsid w:val="57A02288"/>
    <w:rsid w:val="57C399C7"/>
    <w:rsid w:val="57D4D25E"/>
    <w:rsid w:val="57E082A4"/>
    <w:rsid w:val="57E24D9B"/>
    <w:rsid w:val="57E2E2ED"/>
    <w:rsid w:val="581A23CF"/>
    <w:rsid w:val="584B1F95"/>
    <w:rsid w:val="586BC5DA"/>
    <w:rsid w:val="588C81B4"/>
    <w:rsid w:val="58AC5CCB"/>
    <w:rsid w:val="599385C0"/>
    <w:rsid w:val="59BEE48F"/>
    <w:rsid w:val="59DDA7FD"/>
    <w:rsid w:val="5A5F496B"/>
    <w:rsid w:val="5A758051"/>
    <w:rsid w:val="5A86ABC2"/>
    <w:rsid w:val="5AAB7E3D"/>
    <w:rsid w:val="5AC9F672"/>
    <w:rsid w:val="5AD31335"/>
    <w:rsid w:val="5AD5A9D8"/>
    <w:rsid w:val="5B088834"/>
    <w:rsid w:val="5B0DD6FE"/>
    <w:rsid w:val="5B65902E"/>
    <w:rsid w:val="5BA6C313"/>
    <w:rsid w:val="5C03F650"/>
    <w:rsid w:val="5C0B9A54"/>
    <w:rsid w:val="5C82CF1F"/>
    <w:rsid w:val="5CB1A327"/>
    <w:rsid w:val="5CD152A4"/>
    <w:rsid w:val="5CEFB098"/>
    <w:rsid w:val="5D304E03"/>
    <w:rsid w:val="5D4DD5CF"/>
    <w:rsid w:val="5D726972"/>
    <w:rsid w:val="5D7DA617"/>
    <w:rsid w:val="5D83CB37"/>
    <w:rsid w:val="5D93B75F"/>
    <w:rsid w:val="5D9B3B37"/>
    <w:rsid w:val="5DCFB0EC"/>
    <w:rsid w:val="5DD033A2"/>
    <w:rsid w:val="5DD09CDB"/>
    <w:rsid w:val="5DE9DDB1"/>
    <w:rsid w:val="5DEAEE0F"/>
    <w:rsid w:val="5E195513"/>
    <w:rsid w:val="5E281758"/>
    <w:rsid w:val="5E53BF4C"/>
    <w:rsid w:val="5E6BF131"/>
    <w:rsid w:val="5E841C73"/>
    <w:rsid w:val="5E96506E"/>
    <w:rsid w:val="5EA11DBD"/>
    <w:rsid w:val="5EB4E1EA"/>
    <w:rsid w:val="5EF17F99"/>
    <w:rsid w:val="5F08E8A3"/>
    <w:rsid w:val="5F5BE2BD"/>
    <w:rsid w:val="5F6691BE"/>
    <w:rsid w:val="5FC6F340"/>
    <w:rsid w:val="5FDE1004"/>
    <w:rsid w:val="5FE52274"/>
    <w:rsid w:val="5FFAAAD4"/>
    <w:rsid w:val="600A07FB"/>
    <w:rsid w:val="6029D968"/>
    <w:rsid w:val="60312A87"/>
    <w:rsid w:val="604AFF84"/>
    <w:rsid w:val="6072B7F2"/>
    <w:rsid w:val="60759060"/>
    <w:rsid w:val="607B9BF8"/>
    <w:rsid w:val="60C1D3F3"/>
    <w:rsid w:val="60C4B360"/>
    <w:rsid w:val="60F92862"/>
    <w:rsid w:val="618CDD74"/>
    <w:rsid w:val="61A49A3A"/>
    <w:rsid w:val="61A4D4F7"/>
    <w:rsid w:val="61DF03C2"/>
    <w:rsid w:val="61F3A801"/>
    <w:rsid w:val="626DA82E"/>
    <w:rsid w:val="6274ACAD"/>
    <w:rsid w:val="62941A34"/>
    <w:rsid w:val="631D7672"/>
    <w:rsid w:val="6339079A"/>
    <w:rsid w:val="6343C0C5"/>
    <w:rsid w:val="6372DD72"/>
    <w:rsid w:val="63962B68"/>
    <w:rsid w:val="63D459F2"/>
    <w:rsid w:val="63EE79B2"/>
    <w:rsid w:val="6414913C"/>
    <w:rsid w:val="64507BFF"/>
    <w:rsid w:val="64778560"/>
    <w:rsid w:val="6485CCDE"/>
    <w:rsid w:val="64E8C92A"/>
    <w:rsid w:val="64F5D53A"/>
    <w:rsid w:val="654A1743"/>
    <w:rsid w:val="655EAADA"/>
    <w:rsid w:val="6575A694"/>
    <w:rsid w:val="6587367B"/>
    <w:rsid w:val="65B1C587"/>
    <w:rsid w:val="65B21443"/>
    <w:rsid w:val="65D6B644"/>
    <w:rsid w:val="65E09B47"/>
    <w:rsid w:val="66021D2C"/>
    <w:rsid w:val="665D0230"/>
    <w:rsid w:val="6678EF73"/>
    <w:rsid w:val="66C81E49"/>
    <w:rsid w:val="66FF9828"/>
    <w:rsid w:val="67609253"/>
    <w:rsid w:val="6765DF44"/>
    <w:rsid w:val="67819F10"/>
    <w:rsid w:val="67A3522D"/>
    <w:rsid w:val="67DAB0F9"/>
    <w:rsid w:val="67F2BBBA"/>
    <w:rsid w:val="682ABEC3"/>
    <w:rsid w:val="6841D553"/>
    <w:rsid w:val="6846B028"/>
    <w:rsid w:val="684A364B"/>
    <w:rsid w:val="68F31F97"/>
    <w:rsid w:val="693C8A01"/>
    <w:rsid w:val="698B75C5"/>
    <w:rsid w:val="69BF212F"/>
    <w:rsid w:val="6A2B5C87"/>
    <w:rsid w:val="6A377EE5"/>
    <w:rsid w:val="6A3832AF"/>
    <w:rsid w:val="6A58E604"/>
    <w:rsid w:val="6A7D03AB"/>
    <w:rsid w:val="6A7DEDE2"/>
    <w:rsid w:val="6A9F1CB7"/>
    <w:rsid w:val="6AA7D743"/>
    <w:rsid w:val="6ACBD36C"/>
    <w:rsid w:val="6AD294DE"/>
    <w:rsid w:val="6B0CA43E"/>
    <w:rsid w:val="6B2D0711"/>
    <w:rsid w:val="6B7D4190"/>
    <w:rsid w:val="6B829A97"/>
    <w:rsid w:val="6B82F72C"/>
    <w:rsid w:val="6B9D6F96"/>
    <w:rsid w:val="6BB508BA"/>
    <w:rsid w:val="6BDC3DEE"/>
    <w:rsid w:val="6C0CD91E"/>
    <w:rsid w:val="6C91F276"/>
    <w:rsid w:val="6D13544E"/>
    <w:rsid w:val="6D272B83"/>
    <w:rsid w:val="6D46798D"/>
    <w:rsid w:val="6DAB356A"/>
    <w:rsid w:val="6E1481E2"/>
    <w:rsid w:val="6E3DE998"/>
    <w:rsid w:val="6E47AEB9"/>
    <w:rsid w:val="6E50028F"/>
    <w:rsid w:val="6E781FFC"/>
    <w:rsid w:val="6E7D55C1"/>
    <w:rsid w:val="6E82CC00"/>
    <w:rsid w:val="6EAA63D1"/>
    <w:rsid w:val="6EFF689B"/>
    <w:rsid w:val="6F059801"/>
    <w:rsid w:val="6F6AB3FF"/>
    <w:rsid w:val="70D10754"/>
    <w:rsid w:val="711272FE"/>
    <w:rsid w:val="712673BE"/>
    <w:rsid w:val="716DA675"/>
    <w:rsid w:val="718540D3"/>
    <w:rsid w:val="71D599E6"/>
    <w:rsid w:val="71DCE5BE"/>
    <w:rsid w:val="71F8507C"/>
    <w:rsid w:val="72094866"/>
    <w:rsid w:val="72346351"/>
    <w:rsid w:val="725D3CCC"/>
    <w:rsid w:val="728966B8"/>
    <w:rsid w:val="72D920D0"/>
    <w:rsid w:val="7327E0C4"/>
    <w:rsid w:val="733654CA"/>
    <w:rsid w:val="7344CBA8"/>
    <w:rsid w:val="7356A6A3"/>
    <w:rsid w:val="737F3F9F"/>
    <w:rsid w:val="73B54BEC"/>
    <w:rsid w:val="73B90C66"/>
    <w:rsid w:val="73D0C240"/>
    <w:rsid w:val="73E277CB"/>
    <w:rsid w:val="742EE7F8"/>
    <w:rsid w:val="7441FFDB"/>
    <w:rsid w:val="744A9D9F"/>
    <w:rsid w:val="74AACAD7"/>
    <w:rsid w:val="74BA0C01"/>
    <w:rsid w:val="74BCA9E2"/>
    <w:rsid w:val="75AA63EB"/>
    <w:rsid w:val="75CB188C"/>
    <w:rsid w:val="75F9F2DD"/>
    <w:rsid w:val="764400D3"/>
    <w:rsid w:val="764B4866"/>
    <w:rsid w:val="765F24CC"/>
    <w:rsid w:val="7672FB0F"/>
    <w:rsid w:val="76E094F3"/>
    <w:rsid w:val="76E67FCC"/>
    <w:rsid w:val="770A7114"/>
    <w:rsid w:val="773127D1"/>
    <w:rsid w:val="77C7DEB2"/>
    <w:rsid w:val="7808BEC6"/>
    <w:rsid w:val="784AAF72"/>
    <w:rsid w:val="7891D037"/>
    <w:rsid w:val="78D0B89D"/>
    <w:rsid w:val="790A7DFE"/>
    <w:rsid w:val="791C67C4"/>
    <w:rsid w:val="7938C29B"/>
    <w:rsid w:val="794281A7"/>
    <w:rsid w:val="794A66C3"/>
    <w:rsid w:val="7953A7E5"/>
    <w:rsid w:val="7955B47F"/>
    <w:rsid w:val="79FE1D16"/>
    <w:rsid w:val="7A13CCAE"/>
    <w:rsid w:val="7A40D78C"/>
    <w:rsid w:val="7ABDA28A"/>
    <w:rsid w:val="7AC5995F"/>
    <w:rsid w:val="7AF006E8"/>
    <w:rsid w:val="7AF175DD"/>
    <w:rsid w:val="7B2BEB32"/>
    <w:rsid w:val="7B7E800E"/>
    <w:rsid w:val="7B915073"/>
    <w:rsid w:val="7B9456FF"/>
    <w:rsid w:val="7BB20F5E"/>
    <w:rsid w:val="7BB21EFA"/>
    <w:rsid w:val="7C42D885"/>
    <w:rsid w:val="7C59A0EE"/>
    <w:rsid w:val="7C649217"/>
    <w:rsid w:val="7C6EEB1D"/>
    <w:rsid w:val="7C745B5B"/>
    <w:rsid w:val="7C7B743D"/>
    <w:rsid w:val="7CCCBADE"/>
    <w:rsid w:val="7CD98F3E"/>
    <w:rsid w:val="7D0C4D53"/>
    <w:rsid w:val="7D4359EA"/>
    <w:rsid w:val="7D4F6A3C"/>
    <w:rsid w:val="7D599A8C"/>
    <w:rsid w:val="7D7588F2"/>
    <w:rsid w:val="7D8AC8B3"/>
    <w:rsid w:val="7E151440"/>
    <w:rsid w:val="7E17B091"/>
    <w:rsid w:val="7EBF4465"/>
    <w:rsid w:val="7ECC6967"/>
    <w:rsid w:val="7ED1178F"/>
    <w:rsid w:val="7EFDE121"/>
    <w:rsid w:val="7F1770F3"/>
    <w:rsid w:val="7F4C1934"/>
    <w:rsid w:val="7F57F0B1"/>
    <w:rsid w:val="7F85DB47"/>
    <w:rsid w:val="7FAD2C73"/>
    <w:rsid w:val="7FB44907"/>
    <w:rsid w:val="7FBF3A4E"/>
    <w:rsid w:val="7FD3861E"/>
    <w:rsid w:val="7FD470AE"/>
    <w:rsid w:val="7FDB4D92"/>
    <w:rsid w:val="7FDC20A4"/>
    <w:rsid w:val="7FEE20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71ADA"/>
  <w15:docId w15:val="{7B6B349F-A78D-4B16-8106-877B8C2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449"/>
    <w:pPr>
      <w:widowControl w:val="0"/>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410C90"/>
    <w:pPr>
      <w:keepNext/>
      <w:keepLines/>
      <w:spacing w:before="240" w:after="12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76278E"/>
    <w:pPr>
      <w:keepNext/>
      <w:keepLines/>
      <w:spacing w:before="120" w:after="120"/>
      <w:outlineLvl w:val="1"/>
    </w:pPr>
    <w:rPr>
      <w:rFonts w:eastAsiaTheme="majorEastAsia" w:cstheme="majorBidi"/>
      <w:sz w:val="22"/>
      <w:szCs w:val="26"/>
    </w:rPr>
  </w:style>
  <w:style w:type="paragraph" w:styleId="Heading3">
    <w:name w:val="heading 3"/>
    <w:basedOn w:val="Normal"/>
    <w:next w:val="Normal"/>
    <w:link w:val="Heading3Char"/>
    <w:uiPriority w:val="9"/>
    <w:semiHidden/>
    <w:unhideWhenUsed/>
    <w:qFormat/>
    <w:rsid w:val="003F52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C969D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65"/>
    <w:pPr>
      <w:ind w:left="720"/>
      <w:contextualSpacing/>
    </w:pPr>
  </w:style>
  <w:style w:type="character" w:customStyle="1" w:styleId="Heading1Char">
    <w:name w:val="Heading 1 Char"/>
    <w:basedOn w:val="DefaultParagraphFont"/>
    <w:link w:val="Heading1"/>
    <w:uiPriority w:val="9"/>
    <w:rsid w:val="00410C90"/>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76278E"/>
    <w:rPr>
      <w:rFonts w:eastAsiaTheme="majorEastAsia" w:cstheme="majorBidi"/>
      <w:szCs w:val="26"/>
    </w:rPr>
  </w:style>
  <w:style w:type="paragraph" w:styleId="CommentText">
    <w:name w:val="annotation text"/>
    <w:basedOn w:val="Normal"/>
    <w:link w:val="CommentTextChar"/>
    <w:uiPriority w:val="99"/>
    <w:unhideWhenUsed/>
    <w:rsid w:val="004F43B4"/>
    <w:rPr>
      <w:sz w:val="20"/>
      <w:szCs w:val="20"/>
    </w:rPr>
  </w:style>
  <w:style w:type="character" w:customStyle="1" w:styleId="CommentTextChar">
    <w:name w:val="Comment Text Char"/>
    <w:basedOn w:val="DefaultParagraphFont"/>
    <w:link w:val="CommentText"/>
    <w:uiPriority w:val="99"/>
    <w:rsid w:val="004F43B4"/>
    <w:rPr>
      <w:rFonts w:ascii="Times New Roman" w:eastAsia="Times New Roman" w:hAnsi="Times New Roman" w:cs="Times New Roman"/>
      <w:sz w:val="20"/>
      <w:szCs w:val="20"/>
    </w:rPr>
  </w:style>
  <w:style w:type="paragraph" w:styleId="ListBullet">
    <w:name w:val="List Bullet"/>
    <w:aliases w:val="Bullet 1"/>
    <w:basedOn w:val="BodyText"/>
    <w:uiPriority w:val="99"/>
    <w:unhideWhenUsed/>
    <w:rsid w:val="00366ACD"/>
    <w:pPr>
      <w:widowControl/>
      <w:numPr>
        <w:numId w:val="4"/>
      </w:numPr>
      <w:autoSpaceDE/>
      <w:autoSpaceDN/>
      <w:adjustRightInd/>
      <w:spacing w:after="100" w:line="240" w:lineRule="exact"/>
    </w:pPr>
    <w:rPr>
      <w:rFonts w:cstheme="minorHAnsi"/>
      <w:sz w:val="22"/>
      <w:szCs w:val="22"/>
    </w:rPr>
  </w:style>
  <w:style w:type="paragraph" w:customStyle="1" w:styleId="ListBulletLAST">
    <w:name w:val="List Bullet LAST"/>
    <w:basedOn w:val="ListBullet"/>
    <w:rsid w:val="00366ACD"/>
    <w:pPr>
      <w:spacing w:after="200"/>
    </w:pPr>
  </w:style>
  <w:style w:type="paragraph" w:styleId="BodyText">
    <w:name w:val="Body Text"/>
    <w:basedOn w:val="Normal"/>
    <w:link w:val="BodyTextChar"/>
    <w:unhideWhenUsed/>
    <w:rsid w:val="00366ACD"/>
    <w:pPr>
      <w:spacing w:after="120"/>
    </w:pPr>
  </w:style>
  <w:style w:type="character" w:customStyle="1" w:styleId="BodyTextChar">
    <w:name w:val="Body Text Char"/>
    <w:basedOn w:val="DefaultParagraphFont"/>
    <w:link w:val="BodyText"/>
    <w:rsid w:val="00366ACD"/>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66ACD"/>
    <w:rPr>
      <w:sz w:val="16"/>
      <w:szCs w:val="16"/>
    </w:rPr>
  </w:style>
  <w:style w:type="paragraph" w:styleId="CommentSubject">
    <w:name w:val="annotation subject"/>
    <w:basedOn w:val="CommentText"/>
    <w:next w:val="CommentText"/>
    <w:link w:val="CommentSubjectChar"/>
    <w:uiPriority w:val="99"/>
    <w:semiHidden/>
    <w:unhideWhenUsed/>
    <w:rsid w:val="00366ACD"/>
    <w:rPr>
      <w:b/>
      <w:bCs/>
    </w:rPr>
  </w:style>
  <w:style w:type="character" w:customStyle="1" w:styleId="CommentSubjectChar">
    <w:name w:val="Comment Subject Char"/>
    <w:basedOn w:val="CommentTextChar"/>
    <w:link w:val="CommentSubject"/>
    <w:uiPriority w:val="99"/>
    <w:semiHidden/>
    <w:rsid w:val="00366ACD"/>
    <w:rPr>
      <w:rFonts w:ascii="Times New Roman" w:eastAsia="Times New Roman" w:hAnsi="Times New Roman" w:cs="Times New Roman"/>
      <w:b/>
      <w:bCs/>
      <w:sz w:val="20"/>
      <w:szCs w:val="20"/>
    </w:rPr>
  </w:style>
  <w:style w:type="table" w:styleId="TableGrid">
    <w:name w:val="Table Grid"/>
    <w:basedOn w:val="TableNormal"/>
    <w:rsid w:val="00201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637"/>
    <w:rPr>
      <w:color w:val="0000FF"/>
      <w:u w:val="single"/>
    </w:rPr>
  </w:style>
  <w:style w:type="character" w:styleId="UnresolvedMention">
    <w:name w:val="Unresolved Mention"/>
    <w:basedOn w:val="DefaultParagraphFont"/>
    <w:uiPriority w:val="99"/>
    <w:unhideWhenUsed/>
    <w:rsid w:val="002419B3"/>
    <w:rPr>
      <w:color w:val="605E5C"/>
      <w:shd w:val="clear" w:color="auto" w:fill="E1DFDD"/>
    </w:rPr>
  </w:style>
  <w:style w:type="paragraph" w:styleId="NoSpacing">
    <w:name w:val="No Spacing"/>
    <w:uiPriority w:val="1"/>
    <w:qFormat/>
    <w:rsid w:val="009A68CD"/>
    <w:pPr>
      <w:pBdr>
        <w:top w:val="nil"/>
        <w:left w:val="nil"/>
        <w:bottom w:val="nil"/>
        <w:right w:val="nil"/>
        <w:between w:val="nil"/>
        <w:bar w:val="nil"/>
      </w:pBdr>
      <w:spacing w:after="0" w:line="240" w:lineRule="auto"/>
    </w:pPr>
    <w:rPr>
      <w:rFonts w:eastAsia="Arial Unicode MS" w:cs="Times New Roman"/>
      <w:szCs w:val="24"/>
      <w:bdr w:val="nil"/>
    </w:rPr>
  </w:style>
  <w:style w:type="character" w:customStyle="1" w:styleId="Heading3Char">
    <w:name w:val="Heading 3 Char"/>
    <w:basedOn w:val="DefaultParagraphFont"/>
    <w:link w:val="Heading3"/>
    <w:uiPriority w:val="9"/>
    <w:semiHidden/>
    <w:rsid w:val="003F527A"/>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42B6C"/>
    <w:pPr>
      <w:adjustRightInd/>
    </w:pPr>
    <w:rPr>
      <w:rFonts w:ascii="Arial" w:eastAsia="Arial" w:hAnsi="Arial" w:cs="Arial"/>
      <w:sz w:val="22"/>
      <w:szCs w:val="22"/>
    </w:rPr>
  </w:style>
  <w:style w:type="paragraph" w:styleId="Caption">
    <w:name w:val="caption"/>
    <w:basedOn w:val="Normal"/>
    <w:next w:val="Normal"/>
    <w:uiPriority w:val="35"/>
    <w:qFormat/>
    <w:rsid w:val="00321976"/>
    <w:rPr>
      <w:b/>
      <w:bCs/>
      <w:sz w:val="20"/>
      <w:szCs w:val="20"/>
    </w:rPr>
  </w:style>
  <w:style w:type="character" w:styleId="FollowedHyperlink">
    <w:name w:val="FollowedHyperlink"/>
    <w:basedOn w:val="DefaultParagraphFont"/>
    <w:uiPriority w:val="99"/>
    <w:semiHidden/>
    <w:unhideWhenUsed/>
    <w:rsid w:val="007F13CD"/>
    <w:rPr>
      <w:color w:val="954F72" w:themeColor="followedHyperlink"/>
      <w:u w:val="single"/>
    </w:rPr>
  </w:style>
  <w:style w:type="character" w:customStyle="1" w:styleId="Heading4Char">
    <w:name w:val="Heading 4 Char"/>
    <w:basedOn w:val="DefaultParagraphFont"/>
    <w:link w:val="Heading4"/>
    <w:uiPriority w:val="9"/>
    <w:rsid w:val="00C969DD"/>
    <w:rPr>
      <w:rFonts w:ascii="Times New Roman" w:eastAsia="Times New Roman" w:hAnsi="Times New Roman" w:cs="Times New Roman"/>
      <w:b/>
      <w:bCs/>
      <w:sz w:val="28"/>
      <w:szCs w:val="28"/>
    </w:rPr>
  </w:style>
  <w:style w:type="paragraph" w:styleId="Header">
    <w:name w:val="header"/>
    <w:basedOn w:val="Normal"/>
    <w:link w:val="HeaderChar"/>
    <w:rsid w:val="00C969DD"/>
    <w:pPr>
      <w:widowControl/>
      <w:tabs>
        <w:tab w:val="center" w:pos="4320"/>
        <w:tab w:val="right" w:pos="8640"/>
      </w:tabs>
      <w:autoSpaceDE/>
      <w:autoSpaceDN/>
      <w:adjustRightInd/>
    </w:pPr>
    <w:rPr>
      <w:rFonts w:ascii="Times New Roman" w:hAnsi="Times New Roman"/>
    </w:rPr>
  </w:style>
  <w:style w:type="character" w:customStyle="1" w:styleId="HeaderChar">
    <w:name w:val="Header Char"/>
    <w:basedOn w:val="DefaultParagraphFont"/>
    <w:link w:val="Header"/>
    <w:rsid w:val="00C969DD"/>
    <w:rPr>
      <w:rFonts w:ascii="Times New Roman" w:eastAsia="Times New Roman" w:hAnsi="Times New Roman" w:cs="Times New Roman"/>
      <w:sz w:val="24"/>
      <w:szCs w:val="24"/>
    </w:rPr>
  </w:style>
  <w:style w:type="paragraph" w:styleId="Footer">
    <w:name w:val="footer"/>
    <w:basedOn w:val="Normal"/>
    <w:link w:val="FooterChar"/>
    <w:uiPriority w:val="99"/>
    <w:rsid w:val="00C969DD"/>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rsid w:val="00C969DD"/>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2550C"/>
    <w:pPr>
      <w:spacing w:after="0" w:line="240" w:lineRule="auto"/>
    </w:pPr>
    <w:rPr>
      <w:rFonts w:eastAsia="Times New Roman" w:cs="Times New Roman"/>
      <w:sz w:val="24"/>
      <w:szCs w:val="24"/>
    </w:rPr>
  </w:style>
  <w:style w:type="character" w:customStyle="1" w:styleId="cf01">
    <w:name w:val="cf01"/>
    <w:basedOn w:val="DefaultParagraphFont"/>
    <w:rsid w:val="000D3145"/>
    <w:rPr>
      <w:rFonts w:ascii="Segoe UI" w:hAnsi="Segoe UI" w:cs="Segoe UI" w:hint="default"/>
      <w:sz w:val="18"/>
      <w:szCs w:val="18"/>
    </w:rPr>
  </w:style>
  <w:style w:type="paragraph" w:customStyle="1" w:styleId="QuestionSeparator">
    <w:name w:val="QuestionSeparator"/>
    <w:basedOn w:val="Normal"/>
    <w:qFormat/>
    <w:rsid w:val="00784FFD"/>
    <w:pPr>
      <w:widowControl/>
      <w:pBdr>
        <w:top w:val="dashed" w:sz="8" w:space="0" w:color="CCCCCC"/>
      </w:pBdr>
      <w:autoSpaceDE/>
      <w:autoSpaceDN/>
      <w:adjustRightInd/>
      <w:spacing w:before="120" w:after="120" w:line="120" w:lineRule="auto"/>
    </w:pPr>
    <w:rPr>
      <w:rFonts w:eastAsiaTheme="minorEastAsia" w:cstheme="minorBidi"/>
      <w:sz w:val="22"/>
      <w:szCs w:val="22"/>
    </w:rPr>
  </w:style>
  <w:style w:type="paragraph" w:customStyle="1" w:styleId="Style1">
    <w:name w:val="Style1"/>
    <w:basedOn w:val="BodyText"/>
    <w:qFormat/>
    <w:rsid w:val="0076278E"/>
    <w:pPr>
      <w:ind w:left="360"/>
    </w:pPr>
    <w:rPr>
      <w:rFonts w:ascii="Calibri Light" w:hAnsi="Calibri Light" w:cs="Calibri Light"/>
      <w:sz w:val="22"/>
    </w:rPr>
  </w:style>
  <w:style w:type="paragraph" w:customStyle="1" w:styleId="table-title">
    <w:name w:val="table-title"/>
    <w:basedOn w:val="Normal"/>
    <w:rsid w:val="00CC632D"/>
    <w:pPr>
      <w:widowControl/>
      <w:autoSpaceDE/>
      <w:autoSpaceDN/>
      <w:adjustRightInd/>
      <w:spacing w:before="100" w:beforeAutospacing="1" w:after="100" w:afterAutospacing="1"/>
    </w:pPr>
    <w:rPr>
      <w:rFonts w:ascii="Times New Roman" w:hAnsi="Times New Roman"/>
    </w:rPr>
  </w:style>
  <w:style w:type="character" w:customStyle="1" w:styleId="usa-tag">
    <w:name w:val="usa-tag"/>
    <w:basedOn w:val="DefaultParagraphFont"/>
    <w:rsid w:val="00017585"/>
  </w:style>
  <w:style w:type="character" w:customStyle="1" w:styleId="u-visually-hidden">
    <w:name w:val="u-visually-hidden"/>
    <w:basedOn w:val="DefaultParagraphFont"/>
    <w:rsid w:val="00017585"/>
  </w:style>
  <w:style w:type="paragraph" w:styleId="NormalWeb">
    <w:name w:val="Normal (Web)"/>
    <w:basedOn w:val="Normal"/>
    <w:uiPriority w:val="99"/>
    <w:semiHidden/>
    <w:unhideWhenUsed/>
    <w:rsid w:val="004108DD"/>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402DD2"/>
    <w:pPr>
      <w:widowControl/>
      <w:autoSpaceDE/>
      <w:autoSpaceDN/>
      <w:adjustRightInd/>
      <w:spacing w:before="100" w:beforeAutospacing="1" w:after="100" w:afterAutospacing="1"/>
    </w:pPr>
    <w:rPr>
      <w:rFonts w:ascii="Times New Roman" w:hAnsi="Times New Roman"/>
    </w:rPr>
  </w:style>
  <w:style w:type="paragraph" w:customStyle="1" w:styleId="indent-2">
    <w:name w:val="indent-2"/>
    <w:basedOn w:val="Normal"/>
    <w:rsid w:val="00402DD2"/>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402DD2"/>
  </w:style>
  <w:style w:type="character" w:customStyle="1" w:styleId="paren">
    <w:name w:val="paren"/>
    <w:basedOn w:val="DefaultParagraphFont"/>
    <w:rsid w:val="00402DD2"/>
  </w:style>
  <w:style w:type="character" w:styleId="Emphasis">
    <w:name w:val="Emphasis"/>
    <w:basedOn w:val="DefaultParagraphFont"/>
    <w:uiPriority w:val="20"/>
    <w:qFormat/>
    <w:rsid w:val="00402DD2"/>
    <w:rPr>
      <w:i/>
      <w:iCs/>
    </w:rPr>
  </w:style>
  <w:style w:type="paragraph" w:styleId="FootnoteText">
    <w:name w:val="footnote text"/>
    <w:basedOn w:val="Normal"/>
    <w:link w:val="FootnoteTextChar"/>
    <w:uiPriority w:val="99"/>
    <w:semiHidden/>
    <w:unhideWhenUsed/>
    <w:rsid w:val="00A47C38"/>
    <w:rPr>
      <w:sz w:val="20"/>
      <w:szCs w:val="20"/>
    </w:rPr>
  </w:style>
  <w:style w:type="character" w:customStyle="1" w:styleId="FootnoteTextChar">
    <w:name w:val="Footnote Text Char"/>
    <w:basedOn w:val="DefaultParagraphFont"/>
    <w:link w:val="FootnoteText"/>
    <w:uiPriority w:val="99"/>
    <w:semiHidden/>
    <w:rsid w:val="00A47C38"/>
    <w:rPr>
      <w:rFonts w:eastAsia="Times New Roman" w:cs="Times New Roman"/>
      <w:sz w:val="20"/>
      <w:szCs w:val="20"/>
    </w:rPr>
  </w:style>
  <w:style w:type="character" w:styleId="FootnoteReference">
    <w:name w:val="footnote reference"/>
    <w:basedOn w:val="DefaultParagraphFont"/>
    <w:uiPriority w:val="99"/>
    <w:semiHidden/>
    <w:unhideWhenUsed/>
    <w:rsid w:val="00A47C38"/>
    <w:rPr>
      <w:vertAlign w:val="superscript"/>
    </w:rPr>
  </w:style>
  <w:style w:type="character" w:customStyle="1" w:styleId="cf11">
    <w:name w:val="cf11"/>
    <w:basedOn w:val="DefaultParagraphFont"/>
    <w:rsid w:val="00470979"/>
    <w:rPr>
      <w:rFonts w:ascii="Segoe UI" w:hAnsi="Segoe UI" w:cs="Segoe UI" w:hint="default"/>
      <w:sz w:val="18"/>
      <w:szCs w:val="18"/>
      <w:shd w:val="clear" w:color="auto" w:fill="00FFFF"/>
    </w:rPr>
  </w:style>
  <w:style w:type="paragraph" w:customStyle="1" w:styleId="pf0">
    <w:name w:val="pf0"/>
    <w:basedOn w:val="Normal"/>
    <w:rsid w:val="000C10C9"/>
    <w:pPr>
      <w:widowControl/>
      <w:autoSpaceDE/>
      <w:autoSpaceDN/>
      <w:adjustRightInd/>
      <w:spacing w:before="100" w:beforeAutospacing="1" w:after="100" w:afterAutospacing="1"/>
    </w:pPr>
    <w:rPr>
      <w:rFonts w:ascii="Times New Roman" w:hAnsi="Times New Roman"/>
    </w:rPr>
  </w:style>
  <w:style w:type="paragraph" w:customStyle="1" w:styleId="CM56">
    <w:name w:val="CM56"/>
    <w:basedOn w:val="Normal"/>
    <w:next w:val="Normal"/>
    <w:uiPriority w:val="99"/>
    <w:rsid w:val="00D6301B"/>
    <w:pPr>
      <w:widowControl/>
    </w:pPr>
    <w:rPr>
      <w:rFonts w:ascii="Calibri" w:hAnsi="Calibri" w:eastAsiaTheme="minorHAnsi" w:cs="Calibri"/>
    </w:rPr>
  </w:style>
  <w:style w:type="character" w:customStyle="1" w:styleId="wacimagecontainer">
    <w:name w:val="wacimagecontainer"/>
    <w:basedOn w:val="DefaultParagraphFont"/>
    <w:rsid w:val="005D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yperlink" Target="mailto:PFAS308help@erg.com"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eader" Target="header6.xml" /><Relationship Id="rId22" Type="http://schemas.openxmlformats.org/officeDocument/2006/relationships/hyperlink" Target="https://www.ecfr.gov/current/title-40/chapter-I/subchapter-N/part-403/section-403.3" TargetMode="External" /><Relationship Id="rId23" Type="http://schemas.openxmlformats.org/officeDocument/2006/relationships/hyperlink" Target="https://www.ecfr.gov/current/title-40/chapter-I/subchapter-D/part-120" TargetMode="External"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footer" Target="footer4.xml" /><Relationship Id="rId27" Type="http://schemas.openxmlformats.org/officeDocument/2006/relationships/header" Target="header9.xml" /><Relationship Id="rId28" Type="http://schemas.openxmlformats.org/officeDocument/2006/relationships/image" Target="media/image2.png" /><Relationship Id="rId29" Type="http://schemas.openxmlformats.org/officeDocument/2006/relationships/hyperlink" Target="https://www.epa.gov/eg/study-pfas-influent-potws" TargetMode="External" /><Relationship Id="rId3" Type="http://schemas.openxmlformats.org/officeDocument/2006/relationships/webSettings" Target="webSettings.xml" /><Relationship Id="rId30" Type="http://schemas.openxmlformats.org/officeDocument/2006/relationships/image" Target="media/image3.png" /><Relationship Id="rId31" Type="http://schemas.openxmlformats.org/officeDocument/2006/relationships/glossaryDocument" Target="glossary/document.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FC6820F2B84B219B5826B6210EAA03"/>
        <w:category>
          <w:name w:val="General"/>
          <w:gallery w:val="placeholder"/>
        </w:category>
        <w:types>
          <w:type w:val="bbPlcHdr"/>
        </w:types>
        <w:behaviors>
          <w:behavior w:val="content"/>
        </w:behaviors>
        <w:guid w:val="{5E08874F-37D3-412A-A186-767F51750F7F}"/>
      </w:docPartPr>
      <w:docPartBody>
        <w:p w:rsidR="00FB7339"/>
      </w:docPartBody>
    </w:docPart>
    <w:docPart>
      <w:docPartPr>
        <w:name w:val="9202A0A2CBBF4FAD9A302BD1FFDD00CF"/>
        <w:category>
          <w:name w:val="General"/>
          <w:gallery w:val="placeholder"/>
        </w:category>
        <w:types>
          <w:type w:val="bbPlcHdr"/>
        </w:types>
        <w:behaviors>
          <w:behavior w:val="content"/>
        </w:behaviors>
        <w:guid w:val="{43AE0E42-043C-437C-B9F1-8349EDA9103E}"/>
      </w:docPartPr>
      <w:docPartBody>
        <w:p w:rsidR="00FB7339"/>
      </w:docPartBody>
    </w:docPart>
    <w:docPart>
      <w:docPartPr>
        <w:name w:val="9D6591B012644E96B04C638BC4DCE77D"/>
        <w:category>
          <w:name w:val="General"/>
          <w:gallery w:val="placeholder"/>
        </w:category>
        <w:types>
          <w:type w:val="bbPlcHdr"/>
        </w:types>
        <w:behaviors>
          <w:behavior w:val="content"/>
        </w:behaviors>
        <w:guid w:val="{DCBA324D-FB10-4A4B-99CE-BB21FA2A26A9}"/>
      </w:docPartPr>
      <w:docPartBody>
        <w:p w:rsidR="00FB7339"/>
      </w:docPartBody>
    </w:docPart>
    <w:docPart>
      <w:docPartPr>
        <w:name w:val="353096561344444F93F3A34A97BB3C63"/>
        <w:category>
          <w:name w:val="General"/>
          <w:gallery w:val="placeholder"/>
        </w:category>
        <w:types>
          <w:type w:val="bbPlcHdr"/>
        </w:types>
        <w:behaviors>
          <w:behavior w:val="content"/>
        </w:behaviors>
        <w:guid w:val="{5DDE3707-44E8-48B6-B951-FB51CC18FAF0}"/>
      </w:docPartPr>
      <w:docPartBody>
        <w:p w:rsidR="00FB7339"/>
      </w:docPartBody>
    </w:docPart>
    <w:docPart>
      <w:docPartPr>
        <w:name w:val="71801D2A371546DB8F9DFB92F594145E"/>
        <w:category>
          <w:name w:val="General"/>
          <w:gallery w:val="placeholder"/>
        </w:category>
        <w:types>
          <w:type w:val="bbPlcHdr"/>
        </w:types>
        <w:behaviors>
          <w:behavior w:val="content"/>
        </w:behaviors>
        <w:guid w:val="{1FD0C287-B8F0-43D4-958B-121A03C8F53B}"/>
      </w:docPartPr>
      <w:docPartBody>
        <w:p w:rsidR="00FB7339"/>
      </w:docPartBody>
    </w:docPart>
    <w:docPart>
      <w:docPartPr>
        <w:name w:val="82DDACBD5C7D4DD59E35703A047A9019"/>
        <w:category>
          <w:name w:val="General"/>
          <w:gallery w:val="placeholder"/>
        </w:category>
        <w:types>
          <w:type w:val="bbPlcHdr"/>
        </w:types>
        <w:behaviors>
          <w:behavior w:val="content"/>
        </w:behaviors>
        <w:guid w:val="{111AC50A-A6F6-4F87-A856-C8833DF48ADB}"/>
      </w:docPartPr>
      <w:docPartBody>
        <w:p w:rsidR="005D0BBC"/>
      </w:docPartBody>
    </w:docPart>
    <w:docPart>
      <w:docPartPr>
        <w:name w:val="69A8EA5153BB4249B6E7D65F19042A9E"/>
        <w:category>
          <w:name w:val="General"/>
          <w:gallery w:val="placeholder"/>
        </w:category>
        <w:types>
          <w:type w:val="bbPlcHdr"/>
        </w:types>
        <w:behaviors>
          <w:behavior w:val="content"/>
        </w:behaviors>
        <w:guid w:val="{4BF337F1-F289-4C09-A498-00EAAE61FD08}"/>
      </w:docPartPr>
      <w:docPartBody>
        <w:p w:rsidR="005D0BBC"/>
      </w:docPartBody>
    </w:docPart>
    <w:docPart>
      <w:docPartPr>
        <w:name w:val="9436EDABCF7C4AFFA4D1E71E2113D6CC"/>
        <w:category>
          <w:name w:val="General"/>
          <w:gallery w:val="placeholder"/>
        </w:category>
        <w:types>
          <w:type w:val="bbPlcHdr"/>
        </w:types>
        <w:behaviors>
          <w:behavior w:val="content"/>
        </w:behaviors>
        <w:guid w:val="{90AD3199-5530-48C5-8667-AAAAA5CF8D3D}"/>
      </w:docPartPr>
      <w:docPartBody>
        <w:p w:rsidR="00DE65F8"/>
      </w:docPartBody>
    </w:docPart>
    <w:docPart>
      <w:docPartPr>
        <w:name w:val="A71D185704D04756A503CC260387D79E"/>
        <w:category>
          <w:name w:val="General"/>
          <w:gallery w:val="placeholder"/>
        </w:category>
        <w:types>
          <w:type w:val="bbPlcHdr"/>
        </w:types>
        <w:behaviors>
          <w:behavior w:val="content"/>
        </w:behaviors>
        <w:guid w:val="{334D9D3E-BAE4-4A79-B587-C9D16E6F399D}"/>
      </w:docPartPr>
      <w:docPartBody>
        <w:p w:rsidR="001B48B5"/>
      </w:docPartBody>
    </w:docPart>
    <w:docPart>
      <w:docPartPr>
        <w:name w:val="47E1D4A79CDF4E3084F2D7F1EF1FF8C9"/>
        <w:category>
          <w:name w:val="General"/>
          <w:gallery w:val="placeholder"/>
        </w:category>
        <w:types>
          <w:type w:val="bbPlcHdr"/>
        </w:types>
        <w:behaviors>
          <w:behavior w:val="content"/>
        </w:behaviors>
        <w:guid w:val="{CF709418-16AF-4A72-9F3A-A1E8719AD957}"/>
      </w:docPartPr>
      <w:docPartBody>
        <w:p w:rsidR="001B48B5"/>
      </w:docPartBody>
    </w:docPart>
    <w:docPart>
      <w:docPartPr>
        <w:name w:val="7C2772E87B0548CD8BA96C436CE149A6"/>
        <w:category>
          <w:name w:val="General"/>
          <w:gallery w:val="placeholder"/>
        </w:category>
        <w:types>
          <w:type w:val="bbPlcHdr"/>
        </w:types>
        <w:behaviors>
          <w:behavior w:val="content"/>
        </w:behaviors>
        <w:guid w:val="{B1D4F28C-1482-4894-A4B6-DC50311FD248}"/>
      </w:docPartPr>
      <w:docPartBody>
        <w:p w:rsidR="001B48B5"/>
      </w:docPartBody>
    </w:docPart>
    <w:docPart>
      <w:docPartPr>
        <w:name w:val="1DC96C8595F340479CD89DEAA337E746"/>
        <w:category>
          <w:name w:val="General"/>
          <w:gallery w:val="placeholder"/>
        </w:category>
        <w:types>
          <w:type w:val="bbPlcHdr"/>
        </w:types>
        <w:behaviors>
          <w:behavior w:val="content"/>
        </w:behaviors>
        <w:guid w:val="{A637264C-FE9C-41B6-A5F2-B895BF391E8C}"/>
      </w:docPartPr>
      <w:docPartBody>
        <w:p w:rsidR="001B4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38"/>
    <w:rsid w:val="00087BC9"/>
    <w:rsid w:val="00106C90"/>
    <w:rsid w:val="001658E4"/>
    <w:rsid w:val="001B48B5"/>
    <w:rsid w:val="00213B23"/>
    <w:rsid w:val="00226145"/>
    <w:rsid w:val="00321FF7"/>
    <w:rsid w:val="003D2738"/>
    <w:rsid w:val="00403121"/>
    <w:rsid w:val="00447727"/>
    <w:rsid w:val="004C15B4"/>
    <w:rsid w:val="0052599C"/>
    <w:rsid w:val="005341DC"/>
    <w:rsid w:val="005649E7"/>
    <w:rsid w:val="005D0BBC"/>
    <w:rsid w:val="00620F23"/>
    <w:rsid w:val="006C2994"/>
    <w:rsid w:val="006D7F0C"/>
    <w:rsid w:val="006E5650"/>
    <w:rsid w:val="00715ACA"/>
    <w:rsid w:val="00727A94"/>
    <w:rsid w:val="0076602F"/>
    <w:rsid w:val="00771829"/>
    <w:rsid w:val="007A4A9E"/>
    <w:rsid w:val="007D55A5"/>
    <w:rsid w:val="007D5914"/>
    <w:rsid w:val="008A43A7"/>
    <w:rsid w:val="008D2249"/>
    <w:rsid w:val="008F1D4C"/>
    <w:rsid w:val="0095250C"/>
    <w:rsid w:val="009A61C0"/>
    <w:rsid w:val="009D49C2"/>
    <w:rsid w:val="009F5590"/>
    <w:rsid w:val="00A30838"/>
    <w:rsid w:val="00A41AEE"/>
    <w:rsid w:val="00B52934"/>
    <w:rsid w:val="00B90FE0"/>
    <w:rsid w:val="00BC2109"/>
    <w:rsid w:val="00BE5601"/>
    <w:rsid w:val="00C17F34"/>
    <w:rsid w:val="00D35081"/>
    <w:rsid w:val="00D566C1"/>
    <w:rsid w:val="00D73812"/>
    <w:rsid w:val="00D81240"/>
    <w:rsid w:val="00DE65F8"/>
    <w:rsid w:val="00EA3074"/>
    <w:rsid w:val="00EB132C"/>
    <w:rsid w:val="00EB5089"/>
    <w:rsid w:val="00EC23A3"/>
    <w:rsid w:val="00EF6B1E"/>
    <w:rsid w:val="00F274A3"/>
    <w:rsid w:val="00F4416D"/>
    <w:rsid w:val="00F90FDC"/>
    <w:rsid w:val="00FA58CD"/>
    <w:rsid w:val="00FB73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4D89E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2BD6D4D766147BF948387494BFAC3" ma:contentTypeVersion="8" ma:contentTypeDescription="Create a new document." ma:contentTypeScope="" ma:versionID="8d5cd4b8ab0f5540d20973f3394f21e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e8bcc57-df15-430d-b68e-354ed184cce5" xmlns:ns6="b47a1012-c255-4103-a2ec-bd71c2234911" targetNamespace="http://schemas.microsoft.com/office/2006/metadata/properties" ma:root="true" ma:fieldsID="feb929eef780e51b6a40a381e166a3fb" ns1:_="" ns2:_="" ns3:_="" ns4:_="" ns5:_="" ns6:_="">
    <xsd:import namespace="http://schemas.microsoft.com/sharepoint/v3"/>
    <xsd:import namespace="4ffa91fb-a0ff-4ac5-b2db-65c790d184a4"/>
    <xsd:import namespace="http://schemas.microsoft.com/sharepoint.v3"/>
    <xsd:import namespace="http://schemas.microsoft.com/sharepoint/v3/fields"/>
    <xsd:import namespace="3e8bcc57-df15-430d-b68e-354ed184cce5"/>
    <xsd:import namespace="b47a1012-c255-4103-a2ec-bd71c223491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af47c1-eeb1-489b-8cab-941fabef75e9}" ma:internalName="TaxCatchAllLabel" ma:readOnly="true" ma:showField="CatchAllDataLabel" ma:web="b47a1012-c255-4103-a2ec-bd71c223491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af47c1-eeb1-489b-8cab-941fabef75e9}" ma:internalName="TaxCatchAll" ma:showField="CatchAllData" ma:web="b47a1012-c255-4103-a2ec-bd71c22349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bcc57-df15-430d-b68e-354ed184cce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a1012-c255-4103-a2ec-bd71c223491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2024-06-21T22:13:43+00:00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09B74-C066-4834-B6CC-A7A40E4F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e8bcc57-df15-430d-b68e-354ed184cce5"/>
    <ds:schemaRef ds:uri="b47a1012-c255-4103-a2ec-bd71c223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D3014-0C25-487C-912A-4E11C34AAC32}">
  <ds:schemaRefs>
    <ds:schemaRef ds:uri="Microsoft.SharePoint.Taxonomy.ContentTypeSync"/>
  </ds:schemaRefs>
</ds:datastoreItem>
</file>

<file path=customXml/itemProps3.xml><?xml version="1.0" encoding="utf-8"?>
<ds:datastoreItem xmlns:ds="http://schemas.openxmlformats.org/officeDocument/2006/customXml" ds:itemID="{02314252-38E9-4149-817B-87DB8923D430}">
  <ds:schemaRefs>
    <ds:schemaRef ds:uri="http://schemas.openxmlformats.org/officeDocument/2006/bibliography"/>
  </ds:schemaRefs>
</ds:datastoreItem>
</file>

<file path=customXml/itemProps4.xml><?xml version="1.0" encoding="utf-8"?>
<ds:datastoreItem xmlns:ds="http://schemas.openxmlformats.org/officeDocument/2006/customXml" ds:itemID="{6678D5BD-83AE-4B9D-95E8-9248ECC6D91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147DC6FD-EE67-4DB5-857A-D3B519A0B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10475</Words>
  <Characters>59709</Characters>
  <Application>Microsoft Office Word</Application>
  <DocSecurity>0</DocSecurity>
  <Lines>497</Lines>
  <Paragraphs>140</Paragraphs>
  <ScaleCrop>false</ScaleCrop>
  <Company/>
  <LinksUpToDate>false</LinksUpToDate>
  <CharactersWithSpaces>70044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Dempsey, Sean</cp:lastModifiedBy>
  <cp:revision>263</cp:revision>
  <dcterms:created xsi:type="dcterms:W3CDTF">2024-06-22T06:59:00Z</dcterms:created>
  <dcterms:modified xsi:type="dcterms:W3CDTF">2024-07-31T19:23:00Z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0x01010008D2BD6D4D766147BF948387494BFAC3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