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96F" w:rsidRPr="00120277" w:rsidP="007E096F" w14:paraId="1ACD62BE" w14:textId="77777777">
      <w:pPr>
        <w:spacing w:after="0" w:line="480" w:lineRule="auto"/>
        <w:rPr>
          <w:rFonts w:ascii="Times New Roman" w:hAnsi="Times New Roman"/>
          <w:b/>
          <w:bCs/>
          <w:sz w:val="24"/>
          <w:szCs w:val="24"/>
        </w:rPr>
      </w:pPr>
      <w:r w:rsidRPr="00120277">
        <w:rPr>
          <w:rFonts w:ascii="Times New Roman" w:hAnsi="Times New Roman"/>
          <w:b/>
          <w:bCs/>
          <w:sz w:val="24"/>
          <w:szCs w:val="24"/>
        </w:rPr>
        <w:t>COMMITTEE FOR PURCHASE FROM PEOPLE WHO ARE BLIND OR SEVERELY DISABLED</w:t>
      </w:r>
    </w:p>
    <w:p w:rsidR="007E096F" w:rsidP="007E096F" w14:paraId="5451C958" w14:textId="77777777">
      <w:pPr>
        <w:spacing w:after="0" w:line="480" w:lineRule="auto"/>
        <w:rPr>
          <w:rFonts w:ascii="Times New Roman" w:hAnsi="Times New Roman"/>
          <w:b/>
          <w:bCs/>
          <w:sz w:val="24"/>
          <w:szCs w:val="24"/>
        </w:rPr>
      </w:pPr>
      <w:r w:rsidRPr="00EA39E2">
        <w:rPr>
          <w:rFonts w:ascii="Times New Roman" w:hAnsi="Times New Roman"/>
          <w:b/>
          <w:bCs/>
          <w:sz w:val="24"/>
          <w:szCs w:val="24"/>
        </w:rPr>
        <w:t>Agency Information Collection Activities; Proposals, Submissions, and Approvals</w:t>
      </w:r>
    </w:p>
    <w:p w:rsidR="007E096F" w:rsidRPr="00D50D65" w:rsidP="007E096F" w14:paraId="60A62941" w14:textId="77777777">
      <w:pPr>
        <w:spacing w:after="0" w:line="480" w:lineRule="auto"/>
        <w:rPr>
          <w:rFonts w:ascii="Times New Roman" w:hAnsi="Times New Roman"/>
          <w:sz w:val="24"/>
          <w:szCs w:val="24"/>
        </w:rPr>
      </w:pPr>
      <w:r w:rsidRPr="00120277">
        <w:rPr>
          <w:rFonts w:ascii="Times New Roman" w:hAnsi="Times New Roman"/>
          <w:b/>
          <w:bCs/>
          <w:sz w:val="24"/>
          <w:szCs w:val="24"/>
        </w:rPr>
        <w:t>AGENCY:</w:t>
      </w:r>
      <w:r>
        <w:rPr>
          <w:rFonts w:ascii="Times New Roman" w:hAnsi="Times New Roman"/>
          <w:sz w:val="24"/>
          <w:szCs w:val="24"/>
        </w:rPr>
        <w:t xml:space="preserve"> </w:t>
      </w:r>
      <w:r w:rsidRPr="00D50D65">
        <w:rPr>
          <w:rFonts w:ascii="Times New Roman" w:hAnsi="Times New Roman"/>
          <w:sz w:val="24"/>
          <w:szCs w:val="24"/>
        </w:rPr>
        <w:t xml:space="preserve">Committee </w:t>
      </w:r>
      <w:r>
        <w:rPr>
          <w:rFonts w:ascii="Times New Roman" w:hAnsi="Times New Roman"/>
          <w:sz w:val="24"/>
          <w:szCs w:val="24"/>
        </w:rPr>
        <w:t>f</w:t>
      </w:r>
      <w:r w:rsidRPr="00D50D65">
        <w:rPr>
          <w:rFonts w:ascii="Times New Roman" w:hAnsi="Times New Roman"/>
          <w:sz w:val="24"/>
          <w:szCs w:val="24"/>
        </w:rPr>
        <w:t xml:space="preserve">or Purchase From People Who Are Blind </w:t>
      </w:r>
      <w:r>
        <w:rPr>
          <w:rFonts w:ascii="Times New Roman" w:hAnsi="Times New Roman"/>
          <w:sz w:val="24"/>
          <w:szCs w:val="24"/>
        </w:rPr>
        <w:t>o</w:t>
      </w:r>
      <w:r w:rsidRPr="00D50D65">
        <w:rPr>
          <w:rFonts w:ascii="Times New Roman" w:hAnsi="Times New Roman"/>
          <w:sz w:val="24"/>
          <w:szCs w:val="24"/>
        </w:rPr>
        <w:t>r Severely Disabled</w:t>
      </w:r>
      <w:r>
        <w:rPr>
          <w:rFonts w:ascii="Times New Roman" w:hAnsi="Times New Roman"/>
          <w:sz w:val="24"/>
          <w:szCs w:val="24"/>
        </w:rPr>
        <w:t>.</w:t>
      </w:r>
    </w:p>
    <w:p w:rsidR="007E096F" w:rsidRPr="00D50D65" w:rsidP="007E096F" w14:paraId="61899F38" w14:textId="77777777">
      <w:pPr>
        <w:spacing w:after="0" w:line="480" w:lineRule="auto"/>
        <w:rPr>
          <w:rFonts w:ascii="Times New Roman" w:hAnsi="Times New Roman"/>
          <w:sz w:val="24"/>
          <w:szCs w:val="24"/>
        </w:rPr>
      </w:pPr>
      <w:r w:rsidRPr="00120277">
        <w:rPr>
          <w:rFonts w:ascii="Times New Roman" w:hAnsi="Times New Roman"/>
          <w:b/>
          <w:bCs/>
          <w:sz w:val="24"/>
          <w:szCs w:val="24"/>
        </w:rPr>
        <w:t>ACTION:</w:t>
      </w:r>
      <w:r>
        <w:rPr>
          <w:rFonts w:ascii="Times New Roman" w:hAnsi="Times New Roman"/>
          <w:sz w:val="24"/>
          <w:szCs w:val="24"/>
        </w:rPr>
        <w:t xml:space="preserve"> Notice of information collection; request for comment.</w:t>
      </w:r>
    </w:p>
    <w:p w:rsidR="007E096F" w:rsidP="007E096F" w14:paraId="77AE03CD" w14:textId="2DAD77CB">
      <w:pPr>
        <w:spacing w:after="0" w:line="480" w:lineRule="auto"/>
        <w:rPr>
          <w:rFonts w:ascii="Times New Roman" w:hAnsi="Times New Roman"/>
          <w:sz w:val="24"/>
          <w:szCs w:val="24"/>
        </w:rPr>
      </w:pPr>
      <w:r w:rsidRPr="2A01BAD4">
        <w:rPr>
          <w:rFonts w:ascii="Times New Roman" w:hAnsi="Times New Roman"/>
          <w:b/>
          <w:bCs/>
          <w:sz w:val="24"/>
          <w:szCs w:val="24"/>
        </w:rPr>
        <w:t>SUMMARY:</w:t>
      </w:r>
      <w:r w:rsidRPr="2A01BAD4">
        <w:rPr>
          <w:rFonts w:ascii="Times New Roman" w:hAnsi="Times New Roman"/>
          <w:sz w:val="24"/>
          <w:szCs w:val="24"/>
        </w:rPr>
        <w:t xml:space="preserve"> The Committee for Purchase From People Who Are Blind or Severely Disabled operates as the U.S. AbilityOne Commission (Commission). This notice announces the Commission’s intent to submit the Information Collection Request (“ICR”) described below to the Office of Management and Budget (OMB) for approval under applicable provisions of the Paperwork Reduction Act. This notice provides an opportunity to interested members of the public and affected agencies to comment on a proposed form, previously titled Participating Employee Eligibility form, and now renamed </w:t>
      </w:r>
      <w:r w:rsidRPr="2A01BAD4" w:rsidR="00BB285E">
        <w:rPr>
          <w:rFonts w:ascii="Times New Roman" w:hAnsi="Times New Roman"/>
          <w:sz w:val="24"/>
          <w:szCs w:val="24"/>
        </w:rPr>
        <w:t>Disability Qualification Determination</w:t>
      </w:r>
      <w:r w:rsidRPr="2A01BAD4">
        <w:rPr>
          <w:rFonts w:ascii="Times New Roman" w:hAnsi="Times New Roman"/>
          <w:sz w:val="24"/>
          <w:szCs w:val="24"/>
        </w:rPr>
        <w:t xml:space="preserve">. </w:t>
      </w:r>
    </w:p>
    <w:p w:rsidR="007E096F" w:rsidP="007E096F" w14:paraId="69D4D538" w14:textId="06BD55DD">
      <w:pPr>
        <w:spacing w:after="0" w:line="480" w:lineRule="auto"/>
        <w:rPr>
          <w:rFonts w:ascii="Times New Roman" w:hAnsi="Times New Roman"/>
          <w:sz w:val="24"/>
          <w:szCs w:val="24"/>
        </w:rPr>
      </w:pPr>
      <w:r w:rsidRPr="00120277">
        <w:rPr>
          <w:rFonts w:ascii="Times New Roman" w:hAnsi="Times New Roman"/>
          <w:b/>
          <w:bCs/>
          <w:sz w:val="24"/>
          <w:szCs w:val="24"/>
        </w:rPr>
        <w:t>DATES:</w:t>
      </w:r>
      <w:r>
        <w:rPr>
          <w:rFonts w:ascii="Times New Roman" w:hAnsi="Times New Roman"/>
          <w:sz w:val="24"/>
          <w:szCs w:val="24"/>
        </w:rPr>
        <w:t xml:space="preserve"> </w:t>
      </w:r>
      <w:r w:rsidRPr="00D50D65">
        <w:rPr>
          <w:rFonts w:ascii="Times New Roman" w:hAnsi="Times New Roman"/>
          <w:sz w:val="24"/>
          <w:szCs w:val="24"/>
        </w:rPr>
        <w:t>Submit comments</w:t>
      </w:r>
      <w:r>
        <w:rPr>
          <w:rFonts w:ascii="Times New Roman" w:hAnsi="Times New Roman"/>
          <w:sz w:val="24"/>
          <w:szCs w:val="24"/>
        </w:rPr>
        <w:t xml:space="preserve"> on or before</w:t>
      </w:r>
      <w:r w:rsidR="00E9529D">
        <w:rPr>
          <w:rFonts w:ascii="Times New Roman" w:hAnsi="Times New Roman"/>
          <w:sz w:val="24"/>
          <w:szCs w:val="24"/>
        </w:rPr>
        <w:t xml:space="preserve"> </w:t>
      </w:r>
      <w:r w:rsidRPr="0079731F" w:rsidR="0018647E">
        <w:rPr>
          <w:rFonts w:ascii="Times New Roman" w:hAnsi="Times New Roman"/>
          <w:sz w:val="24"/>
          <w:szCs w:val="24"/>
        </w:rPr>
        <w:t xml:space="preserve">November </w:t>
      </w:r>
      <w:r w:rsidRPr="0079731F" w:rsidR="0084378C">
        <w:rPr>
          <w:rFonts w:ascii="Times New Roman" w:hAnsi="Times New Roman"/>
          <w:sz w:val="24"/>
          <w:szCs w:val="24"/>
        </w:rPr>
        <w:t>1</w:t>
      </w:r>
      <w:r w:rsidRPr="0079731F" w:rsidR="0079731F">
        <w:rPr>
          <w:rFonts w:ascii="Times New Roman" w:hAnsi="Times New Roman"/>
          <w:sz w:val="24"/>
          <w:szCs w:val="24"/>
        </w:rPr>
        <w:t>6</w:t>
      </w:r>
      <w:r w:rsidRPr="0079731F" w:rsidR="0084378C">
        <w:rPr>
          <w:rFonts w:ascii="Times New Roman" w:hAnsi="Times New Roman"/>
          <w:sz w:val="24"/>
          <w:szCs w:val="24"/>
        </w:rPr>
        <w:t>, 2024</w:t>
      </w:r>
      <w:r>
        <w:rPr>
          <w:rFonts w:ascii="Times New Roman" w:hAnsi="Times New Roman"/>
          <w:sz w:val="24"/>
          <w:szCs w:val="24"/>
        </w:rPr>
        <w:t xml:space="preserve">, 2024. </w:t>
      </w:r>
    </w:p>
    <w:p w:rsidR="007E096F" w:rsidP="007E096F" w14:paraId="2504A807" w14:textId="77777777">
      <w:pPr>
        <w:spacing w:after="0" w:line="480" w:lineRule="auto"/>
        <w:rPr>
          <w:rFonts w:ascii="Times New Roman" w:hAnsi="Times New Roman"/>
          <w:sz w:val="24"/>
          <w:szCs w:val="24"/>
        </w:rPr>
      </w:pPr>
      <w:r w:rsidRPr="00120277">
        <w:rPr>
          <w:rFonts w:ascii="Times New Roman" w:hAnsi="Times New Roman"/>
          <w:b/>
          <w:bCs/>
          <w:sz w:val="24"/>
          <w:szCs w:val="24"/>
        </w:rPr>
        <w:t>ADDRESSES:</w:t>
      </w:r>
      <w:r w:rsidRPr="00D67DE9">
        <w:rPr>
          <w:rFonts w:ascii="Times New Roman" w:hAnsi="Times New Roman"/>
          <w:sz w:val="24"/>
          <w:szCs w:val="24"/>
        </w:rPr>
        <w:t xml:space="preserve"> Submit comments to policy@abilityone.gov. </w:t>
      </w:r>
    </w:p>
    <w:p w:rsidR="007E096F" w:rsidRPr="00D67DE9" w:rsidP="007E096F" w14:paraId="3EAED07C" w14:textId="77777777">
      <w:pPr>
        <w:spacing w:after="0" w:line="480" w:lineRule="auto"/>
        <w:rPr>
          <w:rFonts w:ascii="Times New Roman" w:hAnsi="Times New Roman"/>
          <w:sz w:val="24"/>
          <w:szCs w:val="24"/>
        </w:rPr>
      </w:pPr>
      <w:r w:rsidRPr="00120277">
        <w:rPr>
          <w:rFonts w:ascii="Times New Roman" w:hAnsi="Times New Roman"/>
          <w:b/>
          <w:bCs/>
          <w:sz w:val="24"/>
          <w:szCs w:val="24"/>
        </w:rPr>
        <w:t>FOR FURTHER INFORMATION CONTACT:</w:t>
      </w:r>
      <w:r>
        <w:rPr>
          <w:rFonts w:ascii="Times New Roman" w:hAnsi="Times New Roman"/>
          <w:sz w:val="24"/>
          <w:szCs w:val="24"/>
        </w:rPr>
        <w:t xml:space="preserve"> Christopher Stewart, Compliance and Enforcement Attorney, Office of General Counsel, U.S. AbilityOne Commission, </w:t>
      </w:r>
      <w:r w:rsidRPr="00D67DE9">
        <w:rPr>
          <w:rFonts w:ascii="Times New Roman" w:hAnsi="Times New Roman"/>
          <w:sz w:val="24"/>
          <w:szCs w:val="24"/>
        </w:rPr>
        <w:t>355 E Street SW, Suite 325, Washington, DC 20024; telephone: (703) 254-6172; email: cstewart@abilityone.gov. If you are deaf, hard of hearing, or have a speech disability and wish to access telecommunications relay services, please dial 7-1-1.</w:t>
      </w:r>
    </w:p>
    <w:p w:rsidR="007E096F" w:rsidRPr="00120277" w:rsidP="007E096F" w14:paraId="53810AE0" w14:textId="77777777">
      <w:pPr>
        <w:spacing w:after="0" w:line="480" w:lineRule="auto"/>
        <w:rPr>
          <w:rFonts w:ascii="Times New Roman" w:hAnsi="Times New Roman"/>
          <w:b/>
          <w:bCs/>
          <w:sz w:val="24"/>
          <w:szCs w:val="24"/>
        </w:rPr>
      </w:pPr>
      <w:r w:rsidRPr="00120277">
        <w:rPr>
          <w:rFonts w:ascii="Times New Roman" w:hAnsi="Times New Roman"/>
          <w:b/>
          <w:bCs/>
          <w:sz w:val="24"/>
          <w:szCs w:val="24"/>
        </w:rPr>
        <w:t>SUPPLEMENTARY INFORMATION:</w:t>
      </w:r>
    </w:p>
    <w:p w:rsidR="007E096F" w:rsidP="2A01BAD4" w14:paraId="188B0773" w14:textId="1AF9755E">
      <w:pPr>
        <w:spacing w:after="0" w:line="480" w:lineRule="auto"/>
        <w:rPr>
          <w:rFonts w:ascii="Times New Roman" w:hAnsi="Times New Roman"/>
          <w:sz w:val="24"/>
          <w:szCs w:val="24"/>
        </w:rPr>
      </w:pPr>
      <w:r w:rsidRPr="2A01BAD4">
        <w:rPr>
          <w:rFonts w:ascii="Times New Roman" w:hAnsi="Times New Roman"/>
          <w:i/>
          <w:iCs/>
          <w:sz w:val="24"/>
          <w:szCs w:val="24"/>
        </w:rPr>
        <w:t>Overview of ICR:</w:t>
      </w:r>
      <w:r w:rsidRPr="2A01BAD4">
        <w:rPr>
          <w:rFonts w:ascii="Times New Roman" w:hAnsi="Times New Roman"/>
          <w:sz w:val="24"/>
          <w:szCs w:val="24"/>
        </w:rPr>
        <w:t xml:space="preserve"> This notice pertains to an ICR the Commission intends to submit to OMB to approve the form that an AbilityOne-participating nonprofit agency employer will fill out to document its determination of an individual’s eligibility to be </w:t>
      </w:r>
      <w:r w:rsidRPr="2A01BAD4" w:rsidR="00AC7318">
        <w:rPr>
          <w:rFonts w:ascii="Times New Roman" w:hAnsi="Times New Roman"/>
          <w:sz w:val="24"/>
          <w:szCs w:val="24"/>
        </w:rPr>
        <w:t xml:space="preserve">a qualified direct labor </w:t>
      </w:r>
      <w:r w:rsidRPr="2A01BAD4">
        <w:rPr>
          <w:rFonts w:ascii="Times New Roman" w:hAnsi="Times New Roman"/>
          <w:sz w:val="24"/>
          <w:szCs w:val="24"/>
        </w:rPr>
        <w:t xml:space="preserve">employee </w:t>
      </w:r>
      <w:r w:rsidRPr="2A01BAD4" w:rsidR="51F41289">
        <w:rPr>
          <w:rFonts w:ascii="Times New Roman" w:hAnsi="Times New Roman"/>
          <w:sz w:val="24"/>
          <w:szCs w:val="24"/>
        </w:rPr>
        <w:t xml:space="preserve">for purposes of meeting the statutory requirements of the </w:t>
      </w:r>
      <w:r w:rsidRPr="2A01BAD4" w:rsidR="0D67358B">
        <w:rPr>
          <w:rFonts w:ascii="Times New Roman" w:hAnsi="Times New Roman"/>
          <w:sz w:val="24"/>
          <w:szCs w:val="24"/>
        </w:rPr>
        <w:t>Javits-Wagner-O’Day (JWOD) Act, 41 U.S.C. 8501-8506</w:t>
      </w:r>
      <w:r w:rsidRPr="2A01BAD4" w:rsidR="51F41289">
        <w:rPr>
          <w:rFonts w:ascii="Times New Roman" w:hAnsi="Times New Roman"/>
          <w:sz w:val="24"/>
          <w:szCs w:val="24"/>
        </w:rPr>
        <w:t xml:space="preserve">. </w:t>
      </w:r>
      <w:r w:rsidRPr="2A01BAD4">
        <w:rPr>
          <w:rFonts w:ascii="Times New Roman" w:hAnsi="Times New Roman"/>
          <w:sz w:val="24"/>
          <w:szCs w:val="24"/>
        </w:rPr>
        <w:t xml:space="preserve"> The form is an updated and modified version of the Commission’s Individual Eligibility Evaluation (IEE) form (OMB Control # 3037-0012). The purpose of the IEE was to </w:t>
      </w:r>
      <w:r w:rsidRPr="2A01BAD4">
        <w:rPr>
          <w:rFonts w:ascii="Times New Roman" w:hAnsi="Times New Roman"/>
          <w:sz w:val="24"/>
          <w:szCs w:val="24"/>
        </w:rPr>
        <w:t xml:space="preserve">determine and document an individual’s </w:t>
      </w:r>
      <w:r w:rsidRPr="2A01BAD4" w:rsidR="0BD458E0">
        <w:rPr>
          <w:rFonts w:ascii="Times New Roman" w:hAnsi="Times New Roman"/>
          <w:sz w:val="24"/>
          <w:szCs w:val="24"/>
        </w:rPr>
        <w:t xml:space="preserve">disability </w:t>
      </w:r>
      <w:r w:rsidRPr="2A01BAD4">
        <w:rPr>
          <w:rFonts w:ascii="Times New Roman" w:hAnsi="Times New Roman"/>
          <w:sz w:val="24"/>
          <w:szCs w:val="24"/>
        </w:rPr>
        <w:t xml:space="preserve">eligibility by identifying the individual’s barriers to employment as well as the job supports the individual needs to perform their job. </w:t>
      </w:r>
    </w:p>
    <w:p w:rsidR="007E096F" w:rsidP="007E096F" w14:paraId="28A9729D" w14:textId="77777777">
      <w:pPr>
        <w:spacing w:after="0" w:line="480" w:lineRule="auto"/>
        <w:rPr>
          <w:rFonts w:ascii="Times New Roman" w:hAnsi="Times New Roman"/>
          <w:sz w:val="24"/>
          <w:szCs w:val="24"/>
        </w:rPr>
      </w:pPr>
      <w:r>
        <w:rPr>
          <w:rFonts w:ascii="Times New Roman" w:hAnsi="Times New Roman"/>
          <w:sz w:val="24"/>
          <w:szCs w:val="24"/>
        </w:rPr>
        <w:t>This ICR is consistent with OMB</w:t>
      </w:r>
      <w:r w:rsidRPr="006E2963">
        <w:rPr>
          <w:rFonts w:ascii="Times New Roman" w:hAnsi="Times New Roman"/>
          <w:sz w:val="24"/>
          <w:szCs w:val="24"/>
        </w:rPr>
        <w:t xml:space="preserve"> regulations at 5 CFR </w:t>
      </w:r>
      <w:r>
        <w:rPr>
          <w:rFonts w:ascii="Times New Roman" w:hAnsi="Times New Roman"/>
          <w:sz w:val="24"/>
          <w:szCs w:val="24"/>
        </w:rPr>
        <w:t>p</w:t>
      </w:r>
      <w:r w:rsidRPr="006E2963">
        <w:rPr>
          <w:rFonts w:ascii="Times New Roman" w:hAnsi="Times New Roman"/>
          <w:sz w:val="24"/>
          <w:szCs w:val="24"/>
        </w:rPr>
        <w:t>art 1320, which</w:t>
      </w:r>
      <w:r>
        <w:rPr>
          <w:rFonts w:ascii="Times New Roman" w:hAnsi="Times New Roman"/>
          <w:sz w:val="24"/>
          <w:szCs w:val="24"/>
        </w:rPr>
        <w:t xml:space="preserve"> </w:t>
      </w:r>
      <w:r w:rsidRPr="006E2963">
        <w:rPr>
          <w:rFonts w:ascii="Times New Roman" w:hAnsi="Times New Roman"/>
          <w:sz w:val="24"/>
          <w:szCs w:val="24"/>
        </w:rPr>
        <w:t>implement provisions of the Paperwork</w:t>
      </w:r>
      <w:r>
        <w:rPr>
          <w:rFonts w:ascii="Times New Roman" w:hAnsi="Times New Roman"/>
          <w:sz w:val="24"/>
          <w:szCs w:val="24"/>
        </w:rPr>
        <w:t xml:space="preserve"> </w:t>
      </w:r>
      <w:r w:rsidRPr="006E2963">
        <w:rPr>
          <w:rFonts w:ascii="Times New Roman" w:hAnsi="Times New Roman"/>
          <w:sz w:val="24"/>
          <w:szCs w:val="24"/>
        </w:rPr>
        <w:t>Reduction Act of 1995 (44 U.S.C. 3501</w:t>
      </w:r>
      <w:r>
        <w:rPr>
          <w:rFonts w:ascii="Times New Roman" w:hAnsi="Times New Roman"/>
          <w:sz w:val="24"/>
          <w:szCs w:val="24"/>
        </w:rPr>
        <w:t xml:space="preserve"> </w:t>
      </w:r>
      <w:r w:rsidRPr="006E2963">
        <w:rPr>
          <w:rFonts w:ascii="Times New Roman" w:hAnsi="Times New Roman"/>
          <w:sz w:val="24"/>
          <w:szCs w:val="24"/>
        </w:rPr>
        <w:t>et seq.)</w:t>
      </w:r>
      <w:r>
        <w:rPr>
          <w:rFonts w:ascii="Times New Roman" w:hAnsi="Times New Roman"/>
          <w:sz w:val="24"/>
          <w:szCs w:val="24"/>
        </w:rPr>
        <w:t xml:space="preserve"> These regulations </w:t>
      </w:r>
      <w:r w:rsidRPr="006E2963">
        <w:rPr>
          <w:rFonts w:ascii="Times New Roman" w:hAnsi="Times New Roman"/>
          <w:sz w:val="24"/>
          <w:szCs w:val="24"/>
        </w:rPr>
        <w:t xml:space="preserve">require </w:t>
      </w:r>
      <w:r>
        <w:rPr>
          <w:rFonts w:ascii="Times New Roman" w:hAnsi="Times New Roman"/>
          <w:sz w:val="24"/>
          <w:szCs w:val="24"/>
        </w:rPr>
        <w:t xml:space="preserve">the Commission to provide an opportunity to </w:t>
      </w:r>
      <w:r w:rsidRPr="006E2963">
        <w:rPr>
          <w:rFonts w:ascii="Times New Roman" w:hAnsi="Times New Roman"/>
          <w:sz w:val="24"/>
          <w:szCs w:val="24"/>
        </w:rPr>
        <w:t>interested members</w:t>
      </w:r>
      <w:r>
        <w:rPr>
          <w:rFonts w:ascii="Times New Roman" w:hAnsi="Times New Roman"/>
          <w:sz w:val="24"/>
          <w:szCs w:val="24"/>
        </w:rPr>
        <w:t xml:space="preserve"> </w:t>
      </w:r>
      <w:r w:rsidRPr="006E2963">
        <w:rPr>
          <w:rFonts w:ascii="Times New Roman" w:hAnsi="Times New Roman"/>
          <w:sz w:val="24"/>
          <w:szCs w:val="24"/>
        </w:rPr>
        <w:t>of the public and affected agencies to comment on</w:t>
      </w:r>
      <w:r>
        <w:rPr>
          <w:rFonts w:ascii="Times New Roman" w:hAnsi="Times New Roman"/>
          <w:sz w:val="24"/>
          <w:szCs w:val="24"/>
        </w:rPr>
        <w:t xml:space="preserve"> </w:t>
      </w:r>
      <w:r w:rsidRPr="006E2963">
        <w:rPr>
          <w:rFonts w:ascii="Times New Roman" w:hAnsi="Times New Roman"/>
          <w:sz w:val="24"/>
          <w:szCs w:val="24"/>
        </w:rPr>
        <w:t>information collection and</w:t>
      </w:r>
      <w:r>
        <w:rPr>
          <w:rFonts w:ascii="Times New Roman" w:hAnsi="Times New Roman"/>
          <w:sz w:val="24"/>
          <w:szCs w:val="24"/>
        </w:rPr>
        <w:t xml:space="preserve"> </w:t>
      </w:r>
      <w:r w:rsidRPr="006E2963">
        <w:rPr>
          <w:rFonts w:ascii="Times New Roman" w:hAnsi="Times New Roman"/>
          <w:sz w:val="24"/>
          <w:szCs w:val="24"/>
        </w:rPr>
        <w:t>recordkeeping activities (see 5 CFR</w:t>
      </w:r>
      <w:r>
        <w:rPr>
          <w:rFonts w:ascii="Times New Roman" w:hAnsi="Times New Roman"/>
          <w:sz w:val="24"/>
          <w:szCs w:val="24"/>
        </w:rPr>
        <w:t xml:space="preserve"> </w:t>
      </w:r>
      <w:r w:rsidRPr="006E2963">
        <w:rPr>
          <w:rFonts w:ascii="Times New Roman" w:hAnsi="Times New Roman"/>
          <w:sz w:val="24"/>
          <w:szCs w:val="24"/>
        </w:rPr>
        <w:t>1320.8(d))</w:t>
      </w:r>
      <w:r>
        <w:rPr>
          <w:rFonts w:ascii="Times New Roman" w:hAnsi="Times New Roman"/>
          <w:sz w:val="24"/>
          <w:szCs w:val="24"/>
        </w:rPr>
        <w:t xml:space="preserve"> such as those proposed to be implemented through this form. </w:t>
      </w:r>
    </w:p>
    <w:p w:rsidR="007E096F" w:rsidP="007E096F" w14:paraId="6D98560F" w14:textId="73162BE0">
      <w:pPr>
        <w:spacing w:after="0" w:line="480" w:lineRule="auto"/>
        <w:rPr>
          <w:rFonts w:ascii="Times New Roman" w:hAnsi="Times New Roman"/>
          <w:sz w:val="24"/>
          <w:szCs w:val="24"/>
        </w:rPr>
      </w:pPr>
      <w:r w:rsidRPr="35B65CF0">
        <w:rPr>
          <w:rFonts w:ascii="Times New Roman" w:hAnsi="Times New Roman"/>
          <w:sz w:val="24"/>
          <w:szCs w:val="24"/>
        </w:rPr>
        <w:t>The Commission is responsible for implementing the JWOD Act. In doing so, the Commission oversees the AbilityOne Program, an employment program in which individuals who are blind or have significant disabilities provide products and services to Federal agencies, thereby creating employment opportunities</w:t>
      </w:r>
      <w:r w:rsidRPr="35B65CF0" w:rsidR="20677639">
        <w:rPr>
          <w:rFonts w:ascii="Times New Roman" w:hAnsi="Times New Roman"/>
          <w:sz w:val="24"/>
          <w:szCs w:val="24"/>
        </w:rPr>
        <w:t xml:space="preserve"> for such individuals</w:t>
      </w:r>
      <w:r w:rsidRPr="35B65CF0">
        <w:rPr>
          <w:rFonts w:ascii="Times New Roman" w:hAnsi="Times New Roman"/>
          <w:sz w:val="24"/>
          <w:szCs w:val="24"/>
        </w:rPr>
        <w:t xml:space="preserve">. The Commission maintains a Procurement List of mandatory source products and services provided by approximately </w:t>
      </w:r>
      <w:r w:rsidR="002F7222">
        <w:rPr>
          <w:rFonts w:ascii="Times New Roman" w:hAnsi="Times New Roman"/>
          <w:sz w:val="24"/>
          <w:szCs w:val="24"/>
        </w:rPr>
        <w:t>400</w:t>
      </w:r>
      <w:r w:rsidRPr="35B65CF0">
        <w:rPr>
          <w:rFonts w:ascii="Times New Roman" w:hAnsi="Times New Roman"/>
          <w:sz w:val="24"/>
          <w:szCs w:val="24"/>
        </w:rPr>
        <w:t xml:space="preserve"> qualified nonprofit agencies (NPAs).</w:t>
      </w:r>
      <w:r w:rsidRPr="35B65CF0" w:rsidR="1102509D">
        <w:rPr>
          <w:rFonts w:ascii="Times New Roman" w:hAnsi="Times New Roman"/>
          <w:sz w:val="24"/>
          <w:szCs w:val="24"/>
        </w:rPr>
        <w:t xml:space="preserve"> </w:t>
      </w:r>
      <w:r w:rsidRPr="35B65CF0" w:rsidR="1102509D">
        <w:rPr>
          <w:rFonts w:ascii="Times New Roman" w:hAnsi="Times New Roman"/>
          <w:sz w:val="24"/>
          <w:szCs w:val="24"/>
        </w:rPr>
        <w:t>In order to</w:t>
      </w:r>
      <w:r w:rsidRPr="35B65CF0" w:rsidR="1102509D">
        <w:rPr>
          <w:rFonts w:ascii="Times New Roman" w:hAnsi="Times New Roman"/>
          <w:sz w:val="24"/>
          <w:szCs w:val="24"/>
        </w:rPr>
        <w:t xml:space="preserve"> qualify for the Program, an NPA must show that 75% of all direct labor hours</w:t>
      </w:r>
      <w:r w:rsidRPr="35B65CF0" w:rsidR="0AD24136">
        <w:rPr>
          <w:rFonts w:ascii="Times New Roman" w:hAnsi="Times New Roman"/>
          <w:sz w:val="24"/>
          <w:szCs w:val="24"/>
        </w:rPr>
        <w:t xml:space="preserve"> are performed by individuals who are blind or significantly disabled,</w:t>
      </w:r>
      <w:r w:rsidRPr="35B65CF0" w:rsidR="1102509D">
        <w:rPr>
          <w:rFonts w:ascii="Times New Roman" w:hAnsi="Times New Roman"/>
          <w:sz w:val="24"/>
          <w:szCs w:val="24"/>
        </w:rPr>
        <w:t xml:space="preserve"> regardless of whether</w:t>
      </w:r>
      <w:r w:rsidRPr="35B65CF0" w:rsidR="0AD24136">
        <w:rPr>
          <w:rFonts w:ascii="Times New Roman" w:hAnsi="Times New Roman"/>
          <w:sz w:val="24"/>
          <w:szCs w:val="24"/>
        </w:rPr>
        <w:t xml:space="preserve"> the hours</w:t>
      </w:r>
      <w:r w:rsidRPr="35B65CF0" w:rsidR="1102509D">
        <w:rPr>
          <w:rFonts w:ascii="Times New Roman" w:hAnsi="Times New Roman"/>
          <w:sz w:val="24"/>
          <w:szCs w:val="24"/>
        </w:rPr>
        <w:t xml:space="preserve"> </w:t>
      </w:r>
      <w:r w:rsidRPr="35B65CF0" w:rsidR="2326474F">
        <w:rPr>
          <w:rFonts w:ascii="Times New Roman" w:hAnsi="Times New Roman"/>
          <w:sz w:val="24"/>
          <w:szCs w:val="24"/>
        </w:rPr>
        <w:t xml:space="preserve">relate to </w:t>
      </w:r>
      <w:r w:rsidRPr="35B65CF0" w:rsidR="0AD24136">
        <w:rPr>
          <w:rFonts w:ascii="Times New Roman" w:hAnsi="Times New Roman"/>
          <w:sz w:val="24"/>
          <w:szCs w:val="24"/>
        </w:rPr>
        <w:t xml:space="preserve">work </w:t>
      </w:r>
      <w:r w:rsidRPr="35B65CF0" w:rsidR="32B104FC">
        <w:rPr>
          <w:rFonts w:ascii="Times New Roman" w:hAnsi="Times New Roman"/>
          <w:sz w:val="24"/>
          <w:szCs w:val="24"/>
        </w:rPr>
        <w:t xml:space="preserve">done </w:t>
      </w:r>
      <w:r w:rsidRPr="35B65CF0" w:rsidR="1102509D">
        <w:rPr>
          <w:rFonts w:ascii="Times New Roman" w:hAnsi="Times New Roman"/>
          <w:sz w:val="24"/>
          <w:szCs w:val="24"/>
        </w:rPr>
        <w:t>on AbilityOne contract</w:t>
      </w:r>
      <w:r w:rsidRPr="35B65CF0" w:rsidR="36528C1B">
        <w:rPr>
          <w:rFonts w:ascii="Times New Roman" w:hAnsi="Times New Roman"/>
          <w:sz w:val="24"/>
          <w:szCs w:val="24"/>
        </w:rPr>
        <w:t>s</w:t>
      </w:r>
      <w:r w:rsidRPr="35B65CF0" w:rsidR="2A6A300F">
        <w:rPr>
          <w:rFonts w:ascii="Times New Roman" w:hAnsi="Times New Roman"/>
          <w:sz w:val="24"/>
          <w:szCs w:val="24"/>
        </w:rPr>
        <w:t xml:space="preserve"> or work done on other contracts held by the NPA</w:t>
      </w:r>
      <w:r w:rsidRPr="35B65CF0" w:rsidR="36528C1B">
        <w:rPr>
          <w:rFonts w:ascii="Times New Roman" w:hAnsi="Times New Roman"/>
          <w:sz w:val="24"/>
          <w:szCs w:val="24"/>
        </w:rPr>
        <w:t>. E</w:t>
      </w:r>
      <w:r w:rsidRPr="35B65CF0">
        <w:rPr>
          <w:rFonts w:ascii="Times New Roman" w:hAnsi="Times New Roman"/>
          <w:sz w:val="24"/>
          <w:szCs w:val="24"/>
        </w:rPr>
        <w:t xml:space="preserve">ffective program stewardship requires collection of information to </w:t>
      </w:r>
      <w:r w:rsidRPr="35B65CF0" w:rsidR="36528C1B">
        <w:rPr>
          <w:rFonts w:ascii="Times New Roman" w:hAnsi="Times New Roman"/>
          <w:sz w:val="24"/>
          <w:szCs w:val="24"/>
        </w:rPr>
        <w:t xml:space="preserve">ensure that NPAs are only counting the hours of individuals </w:t>
      </w:r>
      <w:r w:rsidRPr="35B65CF0" w:rsidR="0EF58F82">
        <w:rPr>
          <w:rFonts w:ascii="Times New Roman" w:hAnsi="Times New Roman"/>
          <w:sz w:val="24"/>
          <w:szCs w:val="24"/>
        </w:rPr>
        <w:t xml:space="preserve">with qualifying disabilities </w:t>
      </w:r>
      <w:r w:rsidRPr="35B65CF0" w:rsidR="36528C1B">
        <w:rPr>
          <w:rFonts w:ascii="Times New Roman" w:hAnsi="Times New Roman"/>
          <w:sz w:val="24"/>
          <w:szCs w:val="24"/>
        </w:rPr>
        <w:t>toward the</w:t>
      </w:r>
      <w:r w:rsidRPr="35B65CF0" w:rsidR="5A1C0362">
        <w:rPr>
          <w:rFonts w:ascii="Times New Roman" w:hAnsi="Times New Roman"/>
          <w:sz w:val="24"/>
          <w:szCs w:val="24"/>
        </w:rPr>
        <w:t xml:space="preserve">ir </w:t>
      </w:r>
      <w:r w:rsidRPr="35B65CF0" w:rsidR="084E70ED">
        <w:rPr>
          <w:rFonts w:ascii="Times New Roman" w:hAnsi="Times New Roman"/>
          <w:sz w:val="24"/>
          <w:szCs w:val="24"/>
        </w:rPr>
        <w:t xml:space="preserve">75% statutory minimum. </w:t>
      </w:r>
    </w:p>
    <w:p w:rsidR="007E096F" w:rsidP="007E096F" w14:paraId="082A7231" w14:textId="77777777">
      <w:pPr>
        <w:spacing w:after="0" w:line="480" w:lineRule="auto"/>
        <w:rPr>
          <w:rFonts w:ascii="Times New Roman" w:hAnsi="Times New Roman"/>
          <w:sz w:val="24"/>
          <w:szCs w:val="24"/>
        </w:rPr>
      </w:pPr>
      <w:r>
        <w:rPr>
          <w:rFonts w:ascii="Times New Roman" w:hAnsi="Times New Roman"/>
          <w:sz w:val="24"/>
          <w:szCs w:val="24"/>
        </w:rPr>
        <w:t>The proposed data collection form in this ICR is consistent with the Commission’s responsibilities and ensures that the Commission will collect the most pertinent data to inform its oversight and decision making.</w:t>
      </w:r>
    </w:p>
    <w:p w:rsidR="007F658E" w:rsidRPr="007F658E" w:rsidP="007F658E" w14:paraId="3F141308" w14:textId="73577815">
      <w:pPr>
        <w:spacing w:after="0" w:line="480" w:lineRule="auto"/>
        <w:rPr>
          <w:rFonts w:ascii="Times New Roman" w:hAnsi="Times New Roman"/>
          <w:sz w:val="24"/>
          <w:szCs w:val="24"/>
        </w:rPr>
      </w:pPr>
      <w:r w:rsidRPr="007F658E">
        <w:rPr>
          <w:rFonts w:ascii="Times New Roman" w:hAnsi="Times New Roman"/>
          <w:sz w:val="24"/>
          <w:szCs w:val="24"/>
        </w:rPr>
        <w:t xml:space="preserve">A version of the </w:t>
      </w:r>
      <w:r w:rsidRPr="007F658E">
        <w:rPr>
          <w:rFonts w:ascii="Times New Roman" w:hAnsi="Times New Roman" w:eastAsiaTheme="minorEastAsia"/>
          <w:color w:val="000000" w:themeColor="text1"/>
          <w:sz w:val="24"/>
          <w:szCs w:val="24"/>
        </w:rPr>
        <w:t>Disability Qualification Determination</w:t>
      </w:r>
      <w:r w:rsidRPr="007F658E">
        <w:rPr>
          <w:rFonts w:ascii="Times New Roman" w:hAnsi="Times New Roman"/>
          <w:sz w:val="24"/>
          <w:szCs w:val="24"/>
        </w:rPr>
        <w:t xml:space="preserve"> form is available at </w:t>
      </w:r>
      <w:hyperlink r:id="rId4" w:history="1">
        <w:r w:rsidRPr="007F658E">
          <w:rPr>
            <w:rStyle w:val="Hyperlink"/>
            <w:rFonts w:ascii="Times New Roman" w:hAnsi="Times New Roman"/>
            <w:sz w:val="24"/>
            <w:szCs w:val="24"/>
          </w:rPr>
          <w:t>www.abilityone.gov</w:t>
        </w:r>
      </w:hyperlink>
      <w:r w:rsidRPr="007F658E">
        <w:rPr>
          <w:rFonts w:ascii="Times New Roman" w:hAnsi="Times New Roman"/>
          <w:sz w:val="24"/>
          <w:szCs w:val="24"/>
        </w:rPr>
        <w:t xml:space="preserve">. </w:t>
      </w:r>
    </w:p>
    <w:p w:rsidR="007E096F" w:rsidP="007E096F" w14:paraId="5F6B7546" w14:textId="2A4066A2">
      <w:pPr>
        <w:spacing w:after="0" w:line="480" w:lineRule="auto"/>
        <w:rPr>
          <w:rFonts w:ascii="Times New Roman" w:hAnsi="Times New Roman"/>
          <w:sz w:val="24"/>
          <w:szCs w:val="24"/>
        </w:rPr>
      </w:pPr>
      <w:r w:rsidRPr="35B65CF0">
        <w:rPr>
          <w:rFonts w:ascii="Times New Roman" w:hAnsi="Times New Roman"/>
          <w:sz w:val="24"/>
          <w:szCs w:val="24"/>
        </w:rPr>
        <w:t xml:space="preserve">The form described in this ICR is the first of two forms intended to modernize the existing IEE form and align it with the Commission’s strategic plan and updated approach to determining </w:t>
      </w:r>
      <w:r w:rsidRPr="35B65CF0" w:rsidR="62967E70">
        <w:rPr>
          <w:rFonts w:ascii="Times New Roman" w:hAnsi="Times New Roman"/>
          <w:sz w:val="24"/>
          <w:szCs w:val="24"/>
        </w:rPr>
        <w:t xml:space="preserve">qualifying disability </w:t>
      </w:r>
      <w:r w:rsidRPr="35B65CF0">
        <w:rPr>
          <w:rFonts w:ascii="Times New Roman" w:hAnsi="Times New Roman"/>
          <w:sz w:val="24"/>
          <w:szCs w:val="24"/>
        </w:rPr>
        <w:t xml:space="preserve">eligibility. </w:t>
      </w:r>
      <w:r w:rsidRPr="0079731F" w:rsidR="00E65844">
        <w:rPr>
          <w:rFonts w:ascii="Times New Roman" w:hAnsi="Times New Roman"/>
          <w:sz w:val="24"/>
          <w:szCs w:val="24"/>
        </w:rPr>
        <w:t>A draft version of this form accompanies this notice</w:t>
      </w:r>
      <w:r w:rsidR="00E65844">
        <w:rPr>
          <w:rFonts w:ascii="Times New Roman" w:hAnsi="Times New Roman"/>
          <w:sz w:val="24"/>
          <w:szCs w:val="24"/>
        </w:rPr>
        <w:t xml:space="preserve">. </w:t>
      </w:r>
      <w:r w:rsidRPr="35B65CF0">
        <w:rPr>
          <w:rFonts w:ascii="Times New Roman" w:hAnsi="Times New Roman"/>
          <w:sz w:val="24"/>
          <w:szCs w:val="24"/>
        </w:rPr>
        <w:t xml:space="preserve">The Commission has outlined the criteria for </w:t>
      </w:r>
      <w:r w:rsidRPr="35B65CF0" w:rsidR="1CD22CA8">
        <w:rPr>
          <w:rFonts w:ascii="Times New Roman" w:hAnsi="Times New Roman"/>
          <w:sz w:val="24"/>
          <w:szCs w:val="24"/>
        </w:rPr>
        <w:t xml:space="preserve">such </w:t>
      </w:r>
      <w:r w:rsidRPr="35B65CF0">
        <w:rPr>
          <w:rFonts w:ascii="Times New Roman" w:hAnsi="Times New Roman"/>
          <w:sz w:val="24"/>
          <w:szCs w:val="24"/>
        </w:rPr>
        <w:t xml:space="preserve">eligibility in its </w:t>
      </w:r>
      <w:r w:rsidRPr="35B65CF0" w:rsidR="1EF57C7C">
        <w:rPr>
          <w:rFonts w:ascii="Times New Roman" w:hAnsi="Times New Roman"/>
          <w:sz w:val="24"/>
          <w:szCs w:val="24"/>
        </w:rPr>
        <w:t xml:space="preserve">revised </w:t>
      </w:r>
      <w:r w:rsidRPr="35B65CF0">
        <w:rPr>
          <w:rFonts w:ascii="Times New Roman" w:hAnsi="Times New Roman"/>
          <w:sz w:val="24"/>
          <w:szCs w:val="24"/>
        </w:rPr>
        <w:t>Policy 51.403</w:t>
      </w:r>
      <w:r w:rsidRPr="35B65CF0" w:rsidR="2D2D8F1D">
        <w:rPr>
          <w:rFonts w:ascii="Times New Roman" w:hAnsi="Times New Roman"/>
          <w:sz w:val="24"/>
          <w:szCs w:val="24"/>
        </w:rPr>
        <w:t>.</w:t>
      </w:r>
    </w:p>
    <w:p w:rsidR="007E096F" w:rsidP="007E096F" w14:paraId="387EF677" w14:textId="74D40411">
      <w:pPr>
        <w:spacing w:after="0" w:line="480" w:lineRule="auto"/>
        <w:rPr>
          <w:rFonts w:ascii="Times New Roman" w:hAnsi="Times New Roman"/>
          <w:sz w:val="24"/>
          <w:szCs w:val="24"/>
        </w:rPr>
      </w:pPr>
      <w:r w:rsidRPr="2A01BAD4">
        <w:rPr>
          <w:rFonts w:ascii="Times New Roman" w:hAnsi="Times New Roman"/>
          <w:sz w:val="24"/>
          <w:szCs w:val="24"/>
        </w:rPr>
        <w:t xml:space="preserve">As outlined in Policy 51.403, and reflected in the proposed form, a significant change in the Commission’s approach to determining </w:t>
      </w:r>
      <w:r w:rsidRPr="2A01BAD4" w:rsidR="73DEF037">
        <w:rPr>
          <w:rFonts w:ascii="Times New Roman" w:hAnsi="Times New Roman"/>
          <w:sz w:val="24"/>
          <w:szCs w:val="24"/>
        </w:rPr>
        <w:t xml:space="preserve">qualifying </w:t>
      </w:r>
      <w:r w:rsidRPr="2A01BAD4" w:rsidR="0929FD8F">
        <w:rPr>
          <w:rFonts w:ascii="Times New Roman" w:hAnsi="Times New Roman"/>
          <w:sz w:val="24"/>
          <w:szCs w:val="24"/>
        </w:rPr>
        <w:t xml:space="preserve">disability </w:t>
      </w:r>
      <w:r w:rsidRPr="2A01BAD4">
        <w:rPr>
          <w:rFonts w:ascii="Times New Roman" w:hAnsi="Times New Roman"/>
          <w:sz w:val="24"/>
          <w:szCs w:val="24"/>
        </w:rPr>
        <w:t xml:space="preserve">eligibility is the Commission’s acceptance of other governmental agency determinations of disability. For example, individuals deemed eligible for Social Security disability benefits are now automatically </w:t>
      </w:r>
      <w:r w:rsidRPr="2A01BAD4" w:rsidR="64D3441F">
        <w:rPr>
          <w:rFonts w:ascii="Times New Roman" w:hAnsi="Times New Roman"/>
          <w:sz w:val="24"/>
          <w:szCs w:val="24"/>
        </w:rPr>
        <w:t xml:space="preserve">deemed as having a qualifying disability for purposes of meeting the statutory direct labor hour ratio. </w:t>
      </w:r>
      <w:r w:rsidRPr="2A01BAD4">
        <w:rPr>
          <w:rFonts w:ascii="Times New Roman" w:hAnsi="Times New Roman"/>
          <w:sz w:val="24"/>
          <w:szCs w:val="24"/>
        </w:rPr>
        <w:t xml:space="preserve"> </w:t>
      </w:r>
      <w:r w:rsidRPr="2A01BAD4" w:rsidR="0030653E">
        <w:rPr>
          <w:rFonts w:ascii="Times New Roman" w:hAnsi="Times New Roman"/>
          <w:sz w:val="24"/>
          <w:szCs w:val="24"/>
        </w:rPr>
        <w:t>T</w:t>
      </w:r>
      <w:r w:rsidRPr="2A01BAD4">
        <w:rPr>
          <w:rFonts w:ascii="Times New Roman" w:hAnsi="Times New Roman"/>
          <w:sz w:val="24"/>
          <w:szCs w:val="24"/>
        </w:rPr>
        <w:t xml:space="preserve">his ICR </w:t>
      </w:r>
      <w:r w:rsidRPr="2A01BAD4" w:rsidR="00B06813">
        <w:rPr>
          <w:rFonts w:ascii="Times New Roman" w:hAnsi="Times New Roman"/>
          <w:sz w:val="24"/>
          <w:szCs w:val="24"/>
        </w:rPr>
        <w:t xml:space="preserve">will establish a form that </w:t>
      </w:r>
      <w:r w:rsidRPr="2A01BAD4">
        <w:rPr>
          <w:rFonts w:ascii="Times New Roman" w:hAnsi="Times New Roman"/>
          <w:sz w:val="24"/>
          <w:szCs w:val="24"/>
        </w:rPr>
        <w:t xml:space="preserve">enables NPAs to certify that an individual has a determination of disability from a governmental agency, and in so doing, streamlines the process </w:t>
      </w:r>
      <w:r w:rsidRPr="2A01BAD4" w:rsidR="649AEBB3">
        <w:rPr>
          <w:rFonts w:ascii="Times New Roman" w:hAnsi="Times New Roman"/>
          <w:sz w:val="24"/>
          <w:szCs w:val="24"/>
        </w:rPr>
        <w:t>of</w:t>
      </w:r>
      <w:r w:rsidRPr="2A01BAD4">
        <w:rPr>
          <w:rFonts w:ascii="Times New Roman" w:hAnsi="Times New Roman"/>
          <w:sz w:val="24"/>
          <w:szCs w:val="24"/>
        </w:rPr>
        <w:t xml:space="preserve"> </w:t>
      </w:r>
      <w:r w:rsidRPr="2A01BAD4" w:rsidR="1ADBF233">
        <w:rPr>
          <w:rFonts w:ascii="Times New Roman" w:hAnsi="Times New Roman"/>
          <w:sz w:val="24"/>
          <w:szCs w:val="24"/>
        </w:rPr>
        <w:t>establish</w:t>
      </w:r>
      <w:r w:rsidRPr="2A01BAD4" w:rsidR="694816D7">
        <w:rPr>
          <w:rFonts w:ascii="Times New Roman" w:hAnsi="Times New Roman"/>
          <w:sz w:val="24"/>
          <w:szCs w:val="24"/>
        </w:rPr>
        <w:t xml:space="preserve">ing a </w:t>
      </w:r>
      <w:r w:rsidRPr="2A01BAD4">
        <w:rPr>
          <w:rFonts w:ascii="Times New Roman" w:hAnsi="Times New Roman"/>
          <w:sz w:val="24"/>
          <w:szCs w:val="24"/>
        </w:rPr>
        <w:t>qualify</w:t>
      </w:r>
      <w:r w:rsidRPr="2A01BAD4" w:rsidR="13948716">
        <w:rPr>
          <w:rFonts w:ascii="Times New Roman" w:hAnsi="Times New Roman"/>
          <w:sz w:val="24"/>
          <w:szCs w:val="24"/>
        </w:rPr>
        <w:t>ing disability</w:t>
      </w:r>
      <w:r w:rsidRPr="2A01BAD4">
        <w:rPr>
          <w:rFonts w:ascii="Times New Roman" w:hAnsi="Times New Roman"/>
          <w:sz w:val="24"/>
          <w:szCs w:val="24"/>
        </w:rPr>
        <w:t xml:space="preserve">. </w:t>
      </w:r>
    </w:p>
    <w:p w:rsidR="00EC41CB" w:rsidP="007E096F" w14:paraId="6D56DBFD" w14:textId="11F8EFD8">
      <w:pPr>
        <w:spacing w:after="0" w:line="480" w:lineRule="auto"/>
        <w:rPr>
          <w:rFonts w:ascii="Times New Roman" w:hAnsi="Times New Roman"/>
          <w:sz w:val="24"/>
          <w:szCs w:val="24"/>
        </w:rPr>
      </w:pPr>
      <w:r w:rsidRPr="35B65CF0">
        <w:rPr>
          <w:rFonts w:ascii="Times New Roman" w:hAnsi="Times New Roman"/>
          <w:sz w:val="24"/>
          <w:szCs w:val="24"/>
        </w:rPr>
        <w:t xml:space="preserve">The Commission published a sixty-day notice for this ICR on </w:t>
      </w:r>
      <w:r w:rsidR="002A27FA">
        <w:rPr>
          <w:rFonts w:ascii="Times New Roman" w:hAnsi="Times New Roman"/>
          <w:sz w:val="24"/>
          <w:szCs w:val="24"/>
        </w:rPr>
        <w:t>November</w:t>
      </w:r>
      <w:r w:rsidRPr="35B65CF0" w:rsidR="3E190132">
        <w:rPr>
          <w:rFonts w:ascii="Times New Roman" w:hAnsi="Times New Roman"/>
          <w:sz w:val="24"/>
          <w:szCs w:val="24"/>
        </w:rPr>
        <w:t xml:space="preserve"> </w:t>
      </w:r>
      <w:r w:rsidR="002A27FA">
        <w:rPr>
          <w:rFonts w:ascii="Times New Roman" w:hAnsi="Times New Roman"/>
          <w:sz w:val="24"/>
          <w:szCs w:val="24"/>
        </w:rPr>
        <w:t>17</w:t>
      </w:r>
      <w:r w:rsidRPr="35B65CF0" w:rsidR="3E190132">
        <w:rPr>
          <w:rFonts w:ascii="Times New Roman" w:hAnsi="Times New Roman"/>
          <w:sz w:val="24"/>
          <w:szCs w:val="24"/>
        </w:rPr>
        <w:t>, 202</w:t>
      </w:r>
      <w:r w:rsidR="002A27FA">
        <w:rPr>
          <w:rFonts w:ascii="Times New Roman" w:hAnsi="Times New Roman"/>
          <w:sz w:val="24"/>
          <w:szCs w:val="24"/>
        </w:rPr>
        <w:t>3</w:t>
      </w:r>
      <w:r w:rsidRPr="35B65CF0" w:rsidR="3E190132">
        <w:rPr>
          <w:rFonts w:ascii="Times New Roman" w:hAnsi="Times New Roman"/>
          <w:sz w:val="24"/>
          <w:szCs w:val="24"/>
        </w:rPr>
        <w:t xml:space="preserve">. The Commission received </w:t>
      </w:r>
      <w:r w:rsidR="002F7222">
        <w:rPr>
          <w:rFonts w:ascii="Times New Roman" w:hAnsi="Times New Roman"/>
          <w:sz w:val="24"/>
          <w:szCs w:val="24"/>
        </w:rPr>
        <w:t>eleven</w:t>
      </w:r>
      <w:r w:rsidRPr="35B65CF0" w:rsidR="3E190132">
        <w:rPr>
          <w:rFonts w:ascii="Times New Roman" w:hAnsi="Times New Roman"/>
          <w:sz w:val="24"/>
          <w:szCs w:val="24"/>
        </w:rPr>
        <w:t xml:space="preserve"> comments from various stakeholders in response</w:t>
      </w:r>
      <w:r w:rsidRPr="35B65CF0" w:rsidR="2F9210DA">
        <w:rPr>
          <w:rFonts w:ascii="Times New Roman" w:hAnsi="Times New Roman"/>
          <w:sz w:val="24"/>
          <w:szCs w:val="24"/>
        </w:rPr>
        <w:t xml:space="preserve"> t</w:t>
      </w:r>
      <w:r w:rsidRPr="35B65CF0" w:rsidR="31A1B9E9">
        <w:rPr>
          <w:rFonts w:ascii="Times New Roman" w:hAnsi="Times New Roman"/>
          <w:sz w:val="24"/>
          <w:szCs w:val="24"/>
        </w:rPr>
        <w:t>o</w:t>
      </w:r>
      <w:r w:rsidRPr="35B65CF0" w:rsidR="3E190132">
        <w:rPr>
          <w:rFonts w:ascii="Times New Roman" w:hAnsi="Times New Roman"/>
          <w:sz w:val="24"/>
          <w:szCs w:val="24"/>
        </w:rPr>
        <w:t xml:space="preserve"> </w:t>
      </w:r>
      <w:r w:rsidRPr="35B65CF0" w:rsidR="6CFB6184">
        <w:rPr>
          <w:rFonts w:ascii="Times New Roman" w:hAnsi="Times New Roman"/>
          <w:sz w:val="24"/>
          <w:szCs w:val="24"/>
        </w:rPr>
        <w:t>the notice</w:t>
      </w:r>
      <w:r w:rsidRPr="35B65CF0" w:rsidR="67373BB3">
        <w:rPr>
          <w:rFonts w:ascii="Times New Roman" w:hAnsi="Times New Roman"/>
          <w:sz w:val="24"/>
          <w:szCs w:val="24"/>
        </w:rPr>
        <w:t>.</w:t>
      </w:r>
      <w:r w:rsidRPr="35B65CF0" w:rsidR="6CFB6184">
        <w:rPr>
          <w:rFonts w:ascii="Times New Roman" w:hAnsi="Times New Roman"/>
          <w:sz w:val="24"/>
          <w:szCs w:val="24"/>
        </w:rPr>
        <w:t xml:space="preserve"> </w:t>
      </w:r>
      <w:r w:rsidRPr="35B65CF0" w:rsidR="3D50B791">
        <w:rPr>
          <w:rFonts w:ascii="Times New Roman" w:hAnsi="Times New Roman"/>
          <w:sz w:val="24"/>
          <w:szCs w:val="24"/>
        </w:rPr>
        <w:t>Comments were received from NPAs</w:t>
      </w:r>
      <w:r w:rsidRPr="35B65CF0" w:rsidR="5CD6D9FB">
        <w:rPr>
          <w:rFonts w:ascii="Times New Roman" w:hAnsi="Times New Roman"/>
          <w:sz w:val="24"/>
          <w:szCs w:val="24"/>
        </w:rPr>
        <w:t xml:space="preserve">, </w:t>
      </w:r>
      <w:r w:rsidRPr="35B65CF0" w:rsidR="3D50B791">
        <w:rPr>
          <w:rFonts w:ascii="Times New Roman" w:hAnsi="Times New Roman"/>
          <w:sz w:val="24"/>
          <w:szCs w:val="24"/>
        </w:rPr>
        <w:t>CNAs and other stakeholders</w:t>
      </w:r>
      <w:r w:rsidRPr="35B65CF0" w:rsidR="6FC348D1">
        <w:rPr>
          <w:rFonts w:ascii="Times New Roman" w:hAnsi="Times New Roman"/>
          <w:sz w:val="24"/>
          <w:szCs w:val="24"/>
        </w:rPr>
        <w:t>. The comments</w:t>
      </w:r>
      <w:r w:rsidRPr="35B65CF0" w:rsidR="3D50B791">
        <w:rPr>
          <w:rFonts w:ascii="Times New Roman" w:hAnsi="Times New Roman"/>
          <w:sz w:val="24"/>
          <w:szCs w:val="24"/>
        </w:rPr>
        <w:t xml:space="preserve"> request</w:t>
      </w:r>
      <w:r w:rsidRPr="35B65CF0" w:rsidR="0B3117DD">
        <w:rPr>
          <w:rFonts w:ascii="Times New Roman" w:hAnsi="Times New Roman"/>
          <w:sz w:val="24"/>
          <w:szCs w:val="24"/>
        </w:rPr>
        <w:t>ed</w:t>
      </w:r>
      <w:r w:rsidRPr="35B65CF0" w:rsidR="3D50B791">
        <w:rPr>
          <w:rFonts w:ascii="Times New Roman" w:hAnsi="Times New Roman"/>
          <w:sz w:val="24"/>
          <w:szCs w:val="24"/>
        </w:rPr>
        <w:t xml:space="preserve"> </w:t>
      </w:r>
      <w:r w:rsidRPr="35B65CF0" w:rsidR="53B95F2C">
        <w:rPr>
          <w:rFonts w:ascii="Times New Roman" w:hAnsi="Times New Roman"/>
          <w:sz w:val="24"/>
          <w:szCs w:val="24"/>
        </w:rPr>
        <w:t xml:space="preserve">instructions for the </w:t>
      </w:r>
      <w:r w:rsidRPr="35B65CF0" w:rsidR="3D50B791">
        <w:rPr>
          <w:rFonts w:ascii="Times New Roman" w:hAnsi="Times New Roman"/>
          <w:sz w:val="24"/>
          <w:szCs w:val="24"/>
        </w:rPr>
        <w:t xml:space="preserve">form, instructions for each individual section, and definitions </w:t>
      </w:r>
      <w:r w:rsidRPr="35B65CF0" w:rsidR="4FDFFF22">
        <w:rPr>
          <w:rFonts w:ascii="Times New Roman" w:hAnsi="Times New Roman"/>
          <w:sz w:val="24"/>
          <w:szCs w:val="24"/>
        </w:rPr>
        <w:t xml:space="preserve">for various terms </w:t>
      </w:r>
      <w:r w:rsidRPr="35B65CF0" w:rsidR="3D50B791">
        <w:rPr>
          <w:rFonts w:ascii="Times New Roman" w:hAnsi="Times New Roman"/>
          <w:sz w:val="24"/>
          <w:szCs w:val="24"/>
        </w:rPr>
        <w:t xml:space="preserve">to be made clearer. </w:t>
      </w:r>
      <w:r w:rsidRPr="35B65CF0" w:rsidR="295A0B0C">
        <w:rPr>
          <w:rFonts w:ascii="Times New Roman" w:hAnsi="Times New Roman"/>
          <w:sz w:val="24"/>
          <w:szCs w:val="24"/>
        </w:rPr>
        <w:t xml:space="preserve">Some commenters requested </w:t>
      </w:r>
      <w:r w:rsidRPr="35B65CF0" w:rsidR="60D5F9F3">
        <w:rPr>
          <w:rFonts w:ascii="Times New Roman" w:hAnsi="Times New Roman"/>
          <w:sz w:val="24"/>
          <w:szCs w:val="24"/>
        </w:rPr>
        <w:t xml:space="preserve">that </w:t>
      </w:r>
      <w:r w:rsidRPr="35B65CF0" w:rsidR="3D50B791">
        <w:rPr>
          <w:rFonts w:ascii="Times New Roman" w:hAnsi="Times New Roman"/>
          <w:sz w:val="24"/>
          <w:szCs w:val="24"/>
        </w:rPr>
        <w:t xml:space="preserve">changes </w:t>
      </w:r>
      <w:r w:rsidRPr="35B65CF0" w:rsidR="7378E8C6">
        <w:rPr>
          <w:rFonts w:ascii="Times New Roman" w:hAnsi="Times New Roman"/>
          <w:sz w:val="24"/>
          <w:szCs w:val="24"/>
        </w:rPr>
        <w:t xml:space="preserve">be made </w:t>
      </w:r>
      <w:r w:rsidRPr="35B65CF0" w:rsidR="3D50B791">
        <w:rPr>
          <w:rFonts w:ascii="Times New Roman" w:hAnsi="Times New Roman"/>
          <w:sz w:val="24"/>
          <w:szCs w:val="24"/>
        </w:rPr>
        <w:t xml:space="preserve">to </w:t>
      </w:r>
      <w:r w:rsidRPr="35B65CF0" w:rsidR="43FC0E95">
        <w:rPr>
          <w:rFonts w:ascii="Times New Roman" w:hAnsi="Times New Roman"/>
          <w:sz w:val="24"/>
          <w:szCs w:val="24"/>
        </w:rPr>
        <w:t xml:space="preserve">the various </w:t>
      </w:r>
      <w:r w:rsidRPr="35B65CF0" w:rsidR="3D50B791">
        <w:rPr>
          <w:rFonts w:ascii="Times New Roman" w:hAnsi="Times New Roman"/>
          <w:sz w:val="24"/>
          <w:szCs w:val="24"/>
        </w:rPr>
        <w:t>supports and accommodations listed</w:t>
      </w:r>
      <w:r w:rsidRPr="35B65CF0" w:rsidR="38BF7153">
        <w:rPr>
          <w:rFonts w:ascii="Times New Roman" w:hAnsi="Times New Roman"/>
          <w:sz w:val="24"/>
          <w:szCs w:val="24"/>
        </w:rPr>
        <w:t xml:space="preserve"> in the form</w:t>
      </w:r>
      <w:r w:rsidRPr="35B65CF0" w:rsidR="3D50B791">
        <w:rPr>
          <w:rFonts w:ascii="Times New Roman" w:hAnsi="Times New Roman"/>
          <w:sz w:val="24"/>
          <w:szCs w:val="24"/>
        </w:rPr>
        <w:t xml:space="preserve">. Additionally, </w:t>
      </w:r>
      <w:r w:rsidRPr="35B65CF0" w:rsidR="1C288092">
        <w:rPr>
          <w:rFonts w:ascii="Times New Roman" w:hAnsi="Times New Roman"/>
          <w:sz w:val="24"/>
          <w:szCs w:val="24"/>
        </w:rPr>
        <w:t xml:space="preserve">some </w:t>
      </w:r>
      <w:r w:rsidRPr="35B65CF0" w:rsidR="3D50B791">
        <w:rPr>
          <w:rFonts w:ascii="Times New Roman" w:hAnsi="Times New Roman"/>
          <w:sz w:val="24"/>
          <w:szCs w:val="24"/>
        </w:rPr>
        <w:t xml:space="preserve">commenters expressed concerns regarding potential confusion caused by introducing a new </w:t>
      </w:r>
      <w:r w:rsidRPr="35B65CF0" w:rsidR="12DABCDD">
        <w:rPr>
          <w:rFonts w:ascii="Times New Roman" w:hAnsi="Times New Roman"/>
          <w:sz w:val="24"/>
          <w:szCs w:val="24"/>
        </w:rPr>
        <w:t xml:space="preserve">approach and/or </w:t>
      </w:r>
      <w:r w:rsidRPr="35B65CF0" w:rsidR="3D50B791">
        <w:rPr>
          <w:rFonts w:ascii="Times New Roman" w:hAnsi="Times New Roman"/>
          <w:sz w:val="24"/>
          <w:szCs w:val="24"/>
        </w:rPr>
        <w:t>system and how that might work</w:t>
      </w:r>
      <w:r w:rsidRPr="35B65CF0" w:rsidR="57A198AE">
        <w:rPr>
          <w:rFonts w:ascii="Times New Roman" w:hAnsi="Times New Roman"/>
          <w:sz w:val="24"/>
          <w:szCs w:val="24"/>
        </w:rPr>
        <w:t xml:space="preserve"> </w:t>
      </w:r>
      <w:r w:rsidRPr="35B65CF0" w:rsidR="3D50B791">
        <w:rPr>
          <w:rFonts w:ascii="Times New Roman" w:hAnsi="Times New Roman"/>
          <w:sz w:val="24"/>
          <w:szCs w:val="24"/>
        </w:rPr>
        <w:t xml:space="preserve">with legacy disability </w:t>
      </w:r>
      <w:r w:rsidRPr="35B65CF0" w:rsidR="2DA09852">
        <w:rPr>
          <w:rFonts w:ascii="Times New Roman" w:hAnsi="Times New Roman"/>
          <w:sz w:val="24"/>
          <w:szCs w:val="24"/>
        </w:rPr>
        <w:t xml:space="preserve">documentation or </w:t>
      </w:r>
      <w:r w:rsidRPr="35B65CF0" w:rsidR="3D50B791">
        <w:rPr>
          <w:rFonts w:ascii="Times New Roman" w:hAnsi="Times New Roman"/>
          <w:sz w:val="24"/>
          <w:szCs w:val="24"/>
        </w:rPr>
        <w:t xml:space="preserve">determinations. </w:t>
      </w:r>
    </w:p>
    <w:p w:rsidR="00A35E11" w:rsidP="2A01BAD4" w14:paraId="38280B99" w14:textId="0FE01629">
      <w:pPr>
        <w:spacing w:after="0" w:line="480" w:lineRule="auto"/>
        <w:rPr>
          <w:rFonts w:ascii="Times New Roman" w:hAnsi="Times New Roman"/>
          <w:sz w:val="24"/>
          <w:szCs w:val="24"/>
        </w:rPr>
      </w:pPr>
      <w:r w:rsidRPr="35B65CF0">
        <w:rPr>
          <w:rFonts w:ascii="Times New Roman" w:hAnsi="Times New Roman"/>
          <w:sz w:val="24"/>
          <w:szCs w:val="24"/>
        </w:rPr>
        <w:t xml:space="preserve">Further, </w:t>
      </w:r>
      <w:r w:rsidRPr="35B65CF0" w:rsidR="16429903">
        <w:rPr>
          <w:rFonts w:ascii="Times New Roman" w:hAnsi="Times New Roman"/>
          <w:sz w:val="24"/>
          <w:szCs w:val="24"/>
        </w:rPr>
        <w:t>c</w:t>
      </w:r>
      <w:r w:rsidRPr="35B65CF0" w:rsidR="3D50B791">
        <w:rPr>
          <w:rFonts w:ascii="Times New Roman" w:hAnsi="Times New Roman"/>
          <w:sz w:val="24"/>
          <w:szCs w:val="24"/>
        </w:rPr>
        <w:t xml:space="preserve">ommenters expressed concern that the form did not necessarily permit </w:t>
      </w:r>
      <w:r w:rsidRPr="35B65CF0" w:rsidR="47470603">
        <w:rPr>
          <w:rFonts w:ascii="Times New Roman" w:hAnsi="Times New Roman"/>
          <w:sz w:val="24"/>
          <w:szCs w:val="24"/>
        </w:rPr>
        <w:t>a reviewer</w:t>
      </w:r>
      <w:r w:rsidRPr="35B65CF0" w:rsidR="326A4078">
        <w:rPr>
          <w:rFonts w:ascii="Times New Roman" w:hAnsi="Times New Roman"/>
          <w:sz w:val="24"/>
          <w:szCs w:val="24"/>
        </w:rPr>
        <w:t xml:space="preserve"> </w:t>
      </w:r>
      <w:r w:rsidRPr="35B65CF0" w:rsidR="3D50B791">
        <w:rPr>
          <w:rFonts w:ascii="Times New Roman" w:hAnsi="Times New Roman"/>
          <w:sz w:val="24"/>
          <w:szCs w:val="24"/>
        </w:rPr>
        <w:t xml:space="preserve">to discern how a significantly disabled individual is precluded from engaging in </w:t>
      </w:r>
      <w:r w:rsidRPr="35B65CF0" w:rsidR="0EB8861D">
        <w:rPr>
          <w:rFonts w:ascii="Times New Roman" w:hAnsi="Times New Roman"/>
          <w:sz w:val="24"/>
          <w:szCs w:val="24"/>
        </w:rPr>
        <w:t>“</w:t>
      </w:r>
      <w:r w:rsidRPr="35B65CF0" w:rsidR="3D50B791">
        <w:rPr>
          <w:rFonts w:ascii="Times New Roman" w:hAnsi="Times New Roman"/>
          <w:sz w:val="24"/>
          <w:szCs w:val="24"/>
        </w:rPr>
        <w:t>normal competitive employment</w:t>
      </w:r>
      <w:r w:rsidRPr="35B65CF0" w:rsidR="138C7375">
        <w:rPr>
          <w:rFonts w:ascii="Times New Roman" w:hAnsi="Times New Roman"/>
          <w:sz w:val="24"/>
          <w:szCs w:val="24"/>
        </w:rPr>
        <w:t xml:space="preserve">,” as </w:t>
      </w:r>
      <w:r w:rsidRPr="35B65CF0" w:rsidR="34AD3E67">
        <w:rPr>
          <w:rFonts w:ascii="Times New Roman" w:hAnsi="Times New Roman"/>
          <w:sz w:val="24"/>
          <w:szCs w:val="24"/>
        </w:rPr>
        <w:t xml:space="preserve">required by </w:t>
      </w:r>
      <w:r w:rsidRPr="35B65CF0" w:rsidR="138C7375">
        <w:rPr>
          <w:rFonts w:ascii="Times New Roman" w:hAnsi="Times New Roman"/>
          <w:sz w:val="24"/>
          <w:szCs w:val="24"/>
        </w:rPr>
        <w:t>the JWOD Act</w:t>
      </w:r>
      <w:r w:rsidRPr="35B65CF0" w:rsidR="3D50B791">
        <w:rPr>
          <w:rFonts w:ascii="Times New Roman" w:hAnsi="Times New Roman"/>
          <w:sz w:val="24"/>
          <w:szCs w:val="24"/>
        </w:rPr>
        <w:t xml:space="preserve">. </w:t>
      </w:r>
      <w:r w:rsidRPr="35B65CF0" w:rsidR="506CABED">
        <w:rPr>
          <w:rFonts w:ascii="Times New Roman" w:hAnsi="Times New Roman"/>
          <w:sz w:val="24"/>
          <w:szCs w:val="24"/>
        </w:rPr>
        <w:t xml:space="preserve">While </w:t>
      </w:r>
      <w:r w:rsidRPr="35B65CF0" w:rsidR="3D50B791">
        <w:rPr>
          <w:rFonts w:ascii="Times New Roman" w:hAnsi="Times New Roman"/>
          <w:sz w:val="24"/>
          <w:szCs w:val="24"/>
        </w:rPr>
        <w:t xml:space="preserve">commenters recognized that this </w:t>
      </w:r>
      <w:r w:rsidRPr="35B65CF0" w:rsidR="0002B62B">
        <w:rPr>
          <w:rFonts w:ascii="Times New Roman" w:hAnsi="Times New Roman"/>
          <w:sz w:val="24"/>
          <w:szCs w:val="24"/>
        </w:rPr>
        <w:t xml:space="preserve">requirement </w:t>
      </w:r>
      <w:r w:rsidRPr="35B65CF0" w:rsidR="3D50B791">
        <w:rPr>
          <w:rFonts w:ascii="Times New Roman" w:hAnsi="Times New Roman"/>
          <w:sz w:val="24"/>
          <w:szCs w:val="24"/>
        </w:rPr>
        <w:t xml:space="preserve">is </w:t>
      </w:r>
      <w:r w:rsidRPr="35B65CF0" w:rsidR="77C3F6A6">
        <w:rPr>
          <w:rFonts w:ascii="Times New Roman" w:hAnsi="Times New Roman"/>
          <w:sz w:val="24"/>
          <w:szCs w:val="24"/>
        </w:rPr>
        <w:t xml:space="preserve">generally </w:t>
      </w:r>
      <w:r w:rsidRPr="35B65CF0" w:rsidR="3D50B791">
        <w:rPr>
          <w:rFonts w:ascii="Times New Roman" w:hAnsi="Times New Roman"/>
          <w:sz w:val="24"/>
          <w:szCs w:val="24"/>
        </w:rPr>
        <w:t xml:space="preserve">out of line with </w:t>
      </w:r>
      <w:r w:rsidRPr="35B65CF0" w:rsidR="6D837CB2">
        <w:rPr>
          <w:rFonts w:ascii="Times New Roman" w:hAnsi="Times New Roman"/>
          <w:sz w:val="24"/>
          <w:szCs w:val="24"/>
        </w:rPr>
        <w:t xml:space="preserve">the </w:t>
      </w:r>
      <w:r w:rsidRPr="35B65CF0" w:rsidR="3D50B791">
        <w:rPr>
          <w:rFonts w:ascii="Times New Roman" w:hAnsi="Times New Roman"/>
          <w:sz w:val="24"/>
          <w:szCs w:val="24"/>
        </w:rPr>
        <w:t xml:space="preserve">current </w:t>
      </w:r>
      <w:r w:rsidRPr="35B65CF0" w:rsidR="6B0F9611">
        <w:rPr>
          <w:rFonts w:ascii="Times New Roman" w:hAnsi="Times New Roman"/>
          <w:sz w:val="24"/>
          <w:szCs w:val="24"/>
        </w:rPr>
        <w:t xml:space="preserve">understanding of the ability of people with significant </w:t>
      </w:r>
      <w:r w:rsidRPr="35B65CF0" w:rsidR="3D50B791">
        <w:rPr>
          <w:rFonts w:ascii="Times New Roman" w:hAnsi="Times New Roman"/>
          <w:sz w:val="24"/>
          <w:szCs w:val="24"/>
        </w:rPr>
        <w:t>disabilit</w:t>
      </w:r>
      <w:r w:rsidRPr="35B65CF0" w:rsidR="0A1A2FE9">
        <w:rPr>
          <w:rFonts w:ascii="Times New Roman" w:hAnsi="Times New Roman"/>
          <w:sz w:val="24"/>
          <w:szCs w:val="24"/>
        </w:rPr>
        <w:t>ies to achieve employment</w:t>
      </w:r>
      <w:r w:rsidRPr="35B65CF0" w:rsidR="68435097">
        <w:rPr>
          <w:rFonts w:ascii="Times New Roman" w:hAnsi="Times New Roman"/>
          <w:sz w:val="24"/>
          <w:szCs w:val="24"/>
        </w:rPr>
        <w:t xml:space="preserve">, </w:t>
      </w:r>
      <w:r w:rsidRPr="35B65CF0" w:rsidR="3D50B791">
        <w:rPr>
          <w:rFonts w:ascii="Times New Roman" w:hAnsi="Times New Roman"/>
          <w:sz w:val="24"/>
          <w:szCs w:val="24"/>
        </w:rPr>
        <w:t xml:space="preserve">the Commission has a duty to </w:t>
      </w:r>
      <w:r w:rsidRPr="35B65CF0" w:rsidR="01F18FE5">
        <w:rPr>
          <w:rFonts w:ascii="Times New Roman" w:hAnsi="Times New Roman"/>
          <w:sz w:val="24"/>
          <w:szCs w:val="24"/>
        </w:rPr>
        <w:t>fulfill</w:t>
      </w:r>
      <w:r w:rsidRPr="35B65CF0" w:rsidR="25715D1E">
        <w:rPr>
          <w:rFonts w:ascii="Times New Roman" w:hAnsi="Times New Roman"/>
          <w:sz w:val="24"/>
          <w:szCs w:val="24"/>
        </w:rPr>
        <w:t xml:space="preserve"> </w:t>
      </w:r>
      <w:r w:rsidRPr="35B65CF0" w:rsidR="3D50B791">
        <w:rPr>
          <w:rFonts w:ascii="Times New Roman" w:hAnsi="Times New Roman"/>
          <w:sz w:val="24"/>
          <w:szCs w:val="24"/>
        </w:rPr>
        <w:t xml:space="preserve">its responsibilities to </w:t>
      </w:r>
      <w:r w:rsidRPr="35B65CF0" w:rsidR="630B8661">
        <w:rPr>
          <w:rFonts w:ascii="Times New Roman" w:hAnsi="Times New Roman"/>
          <w:sz w:val="24"/>
          <w:szCs w:val="24"/>
        </w:rPr>
        <w:t xml:space="preserve">administer </w:t>
      </w:r>
      <w:r w:rsidRPr="35B65CF0" w:rsidR="3D50B791">
        <w:rPr>
          <w:rFonts w:ascii="Times New Roman" w:hAnsi="Times New Roman"/>
          <w:sz w:val="24"/>
          <w:szCs w:val="24"/>
        </w:rPr>
        <w:t>the JWOD Act</w:t>
      </w:r>
      <w:r w:rsidRPr="35B65CF0" w:rsidR="012BB3F3">
        <w:rPr>
          <w:rFonts w:ascii="Times New Roman" w:hAnsi="Times New Roman"/>
          <w:sz w:val="24"/>
          <w:szCs w:val="24"/>
        </w:rPr>
        <w:t xml:space="preserve">. </w:t>
      </w:r>
      <w:r w:rsidRPr="35B65CF0" w:rsidR="5D44B49A">
        <w:rPr>
          <w:rFonts w:ascii="Times New Roman" w:hAnsi="Times New Roman"/>
          <w:sz w:val="24"/>
          <w:szCs w:val="24"/>
        </w:rPr>
        <w:t xml:space="preserve">For that reason, the Commission has concluded that a determination of eligibility for Social Security benefits or for </w:t>
      </w:r>
      <w:r w:rsidRPr="35B65CF0" w:rsidR="1B19BA48">
        <w:rPr>
          <w:rFonts w:ascii="Times New Roman" w:hAnsi="Times New Roman"/>
          <w:sz w:val="24"/>
          <w:szCs w:val="24"/>
        </w:rPr>
        <w:t xml:space="preserve">eligibility for </w:t>
      </w:r>
      <w:r w:rsidRPr="35B65CF0" w:rsidR="5D44B49A">
        <w:rPr>
          <w:rFonts w:ascii="Times New Roman" w:hAnsi="Times New Roman"/>
          <w:sz w:val="24"/>
          <w:szCs w:val="24"/>
        </w:rPr>
        <w:t>Medicaid based on a disability is sufficient to meet the requirements of the statute. In contrast, the Commission</w:t>
      </w:r>
      <w:r w:rsidRPr="35B65CF0" w:rsidR="7DCDB1E2">
        <w:rPr>
          <w:rFonts w:ascii="Times New Roman" w:hAnsi="Times New Roman"/>
          <w:sz w:val="24"/>
          <w:szCs w:val="24"/>
        </w:rPr>
        <w:t xml:space="preserve"> </w:t>
      </w:r>
      <w:r w:rsidRPr="35B65CF0" w:rsidR="572C4CD2">
        <w:rPr>
          <w:rFonts w:ascii="Times New Roman" w:hAnsi="Times New Roman"/>
          <w:sz w:val="24"/>
          <w:szCs w:val="24"/>
        </w:rPr>
        <w:t>has concluded</w:t>
      </w:r>
      <w:r w:rsidRPr="35B65CF0" w:rsidR="6D55CD27">
        <w:rPr>
          <w:rFonts w:ascii="Times New Roman" w:hAnsi="Times New Roman"/>
          <w:sz w:val="24"/>
          <w:szCs w:val="24"/>
        </w:rPr>
        <w:t xml:space="preserve"> </w:t>
      </w:r>
      <w:r w:rsidRPr="35B65CF0" w:rsidR="3D50B791">
        <w:rPr>
          <w:rFonts w:ascii="Times New Roman" w:hAnsi="Times New Roman"/>
          <w:sz w:val="24"/>
          <w:szCs w:val="24"/>
        </w:rPr>
        <w:t xml:space="preserve">that </w:t>
      </w:r>
      <w:r w:rsidRPr="35B65CF0" w:rsidR="1959B369">
        <w:rPr>
          <w:rFonts w:ascii="Times New Roman" w:hAnsi="Times New Roman"/>
          <w:sz w:val="24"/>
          <w:szCs w:val="24"/>
        </w:rPr>
        <w:t xml:space="preserve">a </w:t>
      </w:r>
      <w:r w:rsidRPr="35B65CF0" w:rsidR="3D50B791">
        <w:rPr>
          <w:rFonts w:ascii="Times New Roman" w:hAnsi="Times New Roman"/>
          <w:sz w:val="24"/>
          <w:szCs w:val="24"/>
        </w:rPr>
        <w:t xml:space="preserve">determination of the extent of </w:t>
      </w:r>
      <w:r w:rsidRPr="35B65CF0" w:rsidR="63B2923F">
        <w:rPr>
          <w:rFonts w:ascii="Times New Roman" w:hAnsi="Times New Roman"/>
          <w:sz w:val="24"/>
          <w:szCs w:val="24"/>
        </w:rPr>
        <w:t xml:space="preserve">an individual’s </w:t>
      </w:r>
      <w:r w:rsidRPr="35B65CF0" w:rsidR="3D50B791">
        <w:rPr>
          <w:rFonts w:ascii="Times New Roman" w:hAnsi="Times New Roman"/>
          <w:sz w:val="24"/>
          <w:szCs w:val="24"/>
        </w:rPr>
        <w:t>disability</w:t>
      </w:r>
      <w:r w:rsidRPr="35B65CF0" w:rsidR="4AE52E89">
        <w:rPr>
          <w:rFonts w:ascii="Times New Roman" w:hAnsi="Times New Roman"/>
          <w:sz w:val="24"/>
          <w:szCs w:val="24"/>
        </w:rPr>
        <w:t>(ies)</w:t>
      </w:r>
      <w:r w:rsidRPr="35B65CF0" w:rsidR="05E5ABF7">
        <w:rPr>
          <w:rFonts w:ascii="Times New Roman" w:hAnsi="Times New Roman"/>
          <w:sz w:val="24"/>
          <w:szCs w:val="24"/>
        </w:rPr>
        <w:t>, and the impact of the disability(ies) on the individual’s ability to work,</w:t>
      </w:r>
      <w:r w:rsidRPr="35B65CF0" w:rsidR="3D50B791">
        <w:rPr>
          <w:rFonts w:ascii="Times New Roman" w:hAnsi="Times New Roman"/>
          <w:sz w:val="24"/>
          <w:szCs w:val="24"/>
        </w:rPr>
        <w:t xml:space="preserve"> is necessary</w:t>
      </w:r>
      <w:r w:rsidRPr="35B65CF0" w:rsidR="1D6EA436">
        <w:rPr>
          <w:rFonts w:ascii="Times New Roman" w:hAnsi="Times New Roman"/>
          <w:sz w:val="24"/>
          <w:szCs w:val="24"/>
        </w:rPr>
        <w:t xml:space="preserve"> to meet the statutory </w:t>
      </w:r>
      <w:r w:rsidRPr="35B65CF0" w:rsidR="1D6EA436">
        <w:rPr>
          <w:rFonts w:ascii="Times New Roman" w:hAnsi="Times New Roman"/>
          <w:sz w:val="24"/>
          <w:szCs w:val="24"/>
        </w:rPr>
        <w:t>requirement</w:t>
      </w:r>
      <w:r w:rsidRPr="6F07E948" w:rsidR="5EA81FC1">
        <w:rPr>
          <w:rFonts w:ascii="Times New Roman" w:hAnsi="Times New Roman"/>
          <w:sz w:val="24"/>
          <w:szCs w:val="24"/>
        </w:rPr>
        <w:t xml:space="preserve"> </w:t>
      </w:r>
      <w:r w:rsidRPr="238329C5" w:rsidR="5EA81FC1">
        <w:rPr>
          <w:rFonts w:ascii="Times New Roman" w:hAnsi="Times New Roman"/>
          <w:sz w:val="24"/>
          <w:szCs w:val="24"/>
        </w:rPr>
        <w:t xml:space="preserve">if </w:t>
      </w:r>
      <w:r w:rsidRPr="70A62CBF" w:rsidR="5EA81FC1">
        <w:rPr>
          <w:rFonts w:ascii="Times New Roman" w:hAnsi="Times New Roman"/>
          <w:sz w:val="24"/>
          <w:szCs w:val="24"/>
        </w:rPr>
        <w:t xml:space="preserve">the </w:t>
      </w:r>
      <w:r w:rsidRPr="06EF2D08" w:rsidR="5EA81FC1">
        <w:rPr>
          <w:rFonts w:ascii="Times New Roman" w:hAnsi="Times New Roman"/>
          <w:sz w:val="24"/>
          <w:szCs w:val="24"/>
        </w:rPr>
        <w:t xml:space="preserve">certification of </w:t>
      </w:r>
      <w:r w:rsidRPr="496F9BBD" w:rsidR="5EA81FC1">
        <w:rPr>
          <w:rFonts w:ascii="Times New Roman" w:hAnsi="Times New Roman"/>
          <w:sz w:val="24"/>
          <w:szCs w:val="24"/>
        </w:rPr>
        <w:t xml:space="preserve">disability </w:t>
      </w:r>
      <w:r w:rsidRPr="5E17A864" w:rsidR="5EA81FC1">
        <w:rPr>
          <w:rFonts w:ascii="Times New Roman" w:hAnsi="Times New Roman"/>
          <w:sz w:val="24"/>
          <w:szCs w:val="24"/>
        </w:rPr>
        <w:t xml:space="preserve">derives from other </w:t>
      </w:r>
      <w:r w:rsidRPr="091F6CCD" w:rsidR="5EA81FC1">
        <w:rPr>
          <w:rFonts w:ascii="Times New Roman" w:hAnsi="Times New Roman"/>
          <w:sz w:val="24"/>
          <w:szCs w:val="24"/>
        </w:rPr>
        <w:t>sources</w:t>
      </w:r>
      <w:r w:rsidRPr="2871A48D" w:rsidR="5EA81FC1">
        <w:rPr>
          <w:rFonts w:ascii="Times New Roman" w:hAnsi="Times New Roman"/>
          <w:sz w:val="24"/>
          <w:szCs w:val="24"/>
        </w:rPr>
        <w:t xml:space="preserve">, governmental or </w:t>
      </w:r>
      <w:r w:rsidRPr="3C1AFB44" w:rsidR="5EA81FC1">
        <w:rPr>
          <w:rFonts w:ascii="Times New Roman" w:hAnsi="Times New Roman"/>
          <w:sz w:val="24"/>
          <w:szCs w:val="24"/>
        </w:rPr>
        <w:t>otherwise</w:t>
      </w:r>
      <w:r w:rsidRPr="3C1AFB44" w:rsidR="3D50B791">
        <w:rPr>
          <w:rFonts w:ascii="Times New Roman" w:hAnsi="Times New Roman"/>
          <w:sz w:val="24"/>
          <w:szCs w:val="24"/>
        </w:rPr>
        <w:t xml:space="preserve"> </w:t>
      </w:r>
    </w:p>
    <w:p w:rsidR="00A35E11" w:rsidP="33CCE6B1" w14:paraId="631E6F20" w14:textId="22BEEB34">
      <w:pPr>
        <w:spacing w:after="0" w:line="480" w:lineRule="auto"/>
        <w:rPr>
          <w:rFonts w:ascii="Times New Roman" w:hAnsi="Times New Roman"/>
          <w:sz w:val="24"/>
          <w:szCs w:val="24"/>
        </w:rPr>
      </w:pPr>
      <w:r w:rsidRPr="35B65CF0">
        <w:rPr>
          <w:rFonts w:ascii="Times New Roman" w:hAnsi="Times New Roman"/>
          <w:sz w:val="24"/>
          <w:szCs w:val="24"/>
        </w:rPr>
        <w:t>T</w:t>
      </w:r>
      <w:r w:rsidRPr="35B65CF0" w:rsidR="150F42A2">
        <w:rPr>
          <w:rFonts w:ascii="Times New Roman" w:hAnsi="Times New Roman"/>
          <w:sz w:val="24"/>
          <w:szCs w:val="24"/>
        </w:rPr>
        <w:t>o</w:t>
      </w:r>
      <w:r w:rsidRPr="35B65CF0">
        <w:rPr>
          <w:rFonts w:ascii="Times New Roman" w:hAnsi="Times New Roman"/>
          <w:sz w:val="24"/>
          <w:szCs w:val="24"/>
        </w:rPr>
        <w:t xml:space="preserve"> that end, the Commission </w:t>
      </w:r>
      <w:r w:rsidRPr="35B65CF0" w:rsidR="03605921">
        <w:rPr>
          <w:rFonts w:ascii="Times New Roman" w:hAnsi="Times New Roman"/>
          <w:sz w:val="24"/>
          <w:szCs w:val="24"/>
        </w:rPr>
        <w:t xml:space="preserve">has </w:t>
      </w:r>
      <w:r w:rsidRPr="35B65CF0">
        <w:rPr>
          <w:rFonts w:ascii="Times New Roman" w:hAnsi="Times New Roman"/>
          <w:sz w:val="24"/>
          <w:szCs w:val="24"/>
        </w:rPr>
        <w:t xml:space="preserve">added a narrative </w:t>
      </w:r>
      <w:r w:rsidRPr="35B65CF0" w:rsidR="5BFF8C8B">
        <w:rPr>
          <w:rFonts w:ascii="Times New Roman" w:hAnsi="Times New Roman"/>
          <w:sz w:val="24"/>
          <w:szCs w:val="24"/>
        </w:rPr>
        <w:t>section</w:t>
      </w:r>
      <w:r w:rsidRPr="35B65CF0" w:rsidR="551EB4E3">
        <w:rPr>
          <w:rFonts w:ascii="Times New Roman" w:hAnsi="Times New Roman"/>
          <w:sz w:val="24"/>
          <w:szCs w:val="24"/>
        </w:rPr>
        <w:t xml:space="preserve"> to the form</w:t>
      </w:r>
      <w:r w:rsidRPr="35B65CF0" w:rsidR="5BFF8C8B">
        <w:rPr>
          <w:rFonts w:ascii="Times New Roman" w:hAnsi="Times New Roman"/>
          <w:sz w:val="24"/>
          <w:szCs w:val="24"/>
        </w:rPr>
        <w:t xml:space="preserve">. </w:t>
      </w:r>
      <w:r w:rsidRPr="3C1AFB44" w:rsidR="516B2417">
        <w:rPr>
          <w:rFonts w:ascii="Times New Roman" w:hAnsi="Times New Roman"/>
          <w:sz w:val="24"/>
          <w:szCs w:val="24"/>
        </w:rPr>
        <w:t>B</w:t>
      </w:r>
      <w:r w:rsidRPr="3C1AFB44" w:rsidR="5BFF8C8B">
        <w:rPr>
          <w:rFonts w:ascii="Times New Roman" w:hAnsi="Times New Roman"/>
          <w:sz w:val="24"/>
          <w:szCs w:val="24"/>
        </w:rPr>
        <w:t xml:space="preserve">y </w:t>
      </w:r>
      <w:r w:rsidRPr="3C1AFB44" w:rsidR="7A57A1A1">
        <w:rPr>
          <w:rFonts w:ascii="Times New Roman" w:hAnsi="Times New Roman"/>
          <w:sz w:val="24"/>
          <w:szCs w:val="24"/>
        </w:rPr>
        <w:t>requiring that</w:t>
      </w:r>
      <w:r w:rsidRPr="35B65CF0" w:rsidR="5BFF8C8B">
        <w:rPr>
          <w:rFonts w:ascii="Times New Roman" w:hAnsi="Times New Roman"/>
          <w:sz w:val="24"/>
          <w:szCs w:val="24"/>
        </w:rPr>
        <w:t xml:space="preserve"> the reason that an individual needs a significant job support</w:t>
      </w:r>
      <w:r w:rsidRPr="35B65CF0" w:rsidR="3835C3EA">
        <w:rPr>
          <w:rFonts w:ascii="Times New Roman" w:hAnsi="Times New Roman"/>
          <w:sz w:val="24"/>
          <w:szCs w:val="24"/>
        </w:rPr>
        <w:t xml:space="preserve">, </w:t>
      </w:r>
      <w:r w:rsidRPr="35B65CF0" w:rsidR="5BFF8C8B">
        <w:rPr>
          <w:rFonts w:ascii="Times New Roman" w:hAnsi="Times New Roman"/>
          <w:sz w:val="24"/>
          <w:szCs w:val="24"/>
        </w:rPr>
        <w:t xml:space="preserve">as well as the extent the individual needs the support, </w:t>
      </w:r>
      <w:r w:rsidRPr="3C1AFB44" w:rsidR="5274E5D5">
        <w:rPr>
          <w:rFonts w:ascii="Times New Roman" w:hAnsi="Times New Roman"/>
          <w:sz w:val="24"/>
          <w:szCs w:val="24"/>
        </w:rPr>
        <w:t xml:space="preserve">is articulated on the form, </w:t>
      </w:r>
      <w:r w:rsidRPr="35B65CF0" w:rsidR="3D12B804">
        <w:rPr>
          <w:rFonts w:ascii="Times New Roman" w:hAnsi="Times New Roman"/>
          <w:sz w:val="24"/>
          <w:szCs w:val="24"/>
        </w:rPr>
        <w:t xml:space="preserve">an official </w:t>
      </w:r>
      <w:r w:rsidRPr="35B65CF0" w:rsidR="5BFF8C8B">
        <w:rPr>
          <w:rFonts w:ascii="Times New Roman" w:hAnsi="Times New Roman"/>
          <w:sz w:val="24"/>
          <w:szCs w:val="24"/>
        </w:rPr>
        <w:t xml:space="preserve">reviewing the form will be able to reach a conclusion as to the </w:t>
      </w:r>
      <w:r w:rsidRPr="35B65CF0" w:rsidR="7E7284B5">
        <w:rPr>
          <w:rFonts w:ascii="Times New Roman" w:hAnsi="Times New Roman"/>
          <w:sz w:val="24"/>
          <w:szCs w:val="24"/>
        </w:rPr>
        <w:t xml:space="preserve">qualifying nature of </w:t>
      </w:r>
      <w:r w:rsidRPr="35B65CF0" w:rsidR="5BFF8C8B">
        <w:rPr>
          <w:rFonts w:ascii="Times New Roman" w:hAnsi="Times New Roman"/>
          <w:sz w:val="24"/>
          <w:szCs w:val="24"/>
        </w:rPr>
        <w:t xml:space="preserve">the individual’s disability. </w:t>
      </w:r>
    </w:p>
    <w:p w:rsidR="00C97AFB" w:rsidP="3C1AFB44" w14:paraId="70B58D6E" w14:textId="22DA82F3">
      <w:pPr>
        <w:spacing w:after="0" w:line="480" w:lineRule="auto"/>
        <w:rPr>
          <w:rFonts w:ascii="Times New Roman" w:hAnsi="Times New Roman"/>
          <w:sz w:val="24"/>
          <w:szCs w:val="24"/>
        </w:rPr>
      </w:pPr>
      <w:r w:rsidRPr="33CCE6B1">
        <w:rPr>
          <w:rFonts w:ascii="Times New Roman" w:hAnsi="Times New Roman"/>
          <w:sz w:val="24"/>
          <w:szCs w:val="24"/>
        </w:rPr>
        <w:t xml:space="preserve">Comments were received from one of the CNAs </w:t>
      </w:r>
      <w:r w:rsidRPr="33CCE6B1" w:rsidR="00C04C5E">
        <w:rPr>
          <w:rFonts w:ascii="Times New Roman" w:hAnsi="Times New Roman"/>
          <w:sz w:val="24"/>
          <w:szCs w:val="24"/>
        </w:rPr>
        <w:t xml:space="preserve">pointing out that </w:t>
      </w:r>
      <w:r w:rsidRPr="33CCE6B1">
        <w:rPr>
          <w:rFonts w:ascii="Times New Roman" w:hAnsi="Times New Roman"/>
          <w:sz w:val="24"/>
          <w:szCs w:val="24"/>
        </w:rPr>
        <w:t xml:space="preserve">the </w:t>
      </w:r>
      <w:r w:rsidRPr="33CCE6B1" w:rsidR="00C04C5E">
        <w:rPr>
          <w:rFonts w:ascii="Times New Roman" w:hAnsi="Times New Roman"/>
          <w:sz w:val="24"/>
          <w:szCs w:val="24"/>
        </w:rPr>
        <w:t xml:space="preserve">initial number of individuals for whom this form will need to be filled out was understated in the sixty-day notice. The Commission revised that number to reflect the total number of blind or significantly disabled individuals performing direct labor across all </w:t>
      </w:r>
      <w:r w:rsidRPr="33CCE6B1" w:rsidR="54ACA069">
        <w:rPr>
          <w:rFonts w:ascii="Times New Roman" w:hAnsi="Times New Roman"/>
          <w:sz w:val="24"/>
          <w:szCs w:val="24"/>
        </w:rPr>
        <w:t xml:space="preserve">qualified </w:t>
      </w:r>
      <w:r w:rsidRPr="33CCE6B1" w:rsidR="00C04C5E">
        <w:rPr>
          <w:rFonts w:ascii="Times New Roman" w:hAnsi="Times New Roman"/>
          <w:sz w:val="24"/>
          <w:szCs w:val="24"/>
        </w:rPr>
        <w:t xml:space="preserve">NPAs. The Commission used </w:t>
      </w:r>
      <w:r w:rsidRPr="33CCE6B1" w:rsidR="3E5BAAE5">
        <w:rPr>
          <w:rFonts w:ascii="Times New Roman" w:hAnsi="Times New Roman"/>
          <w:sz w:val="24"/>
          <w:szCs w:val="24"/>
        </w:rPr>
        <w:t xml:space="preserve">data </w:t>
      </w:r>
      <w:r w:rsidRPr="33CCE6B1" w:rsidR="00C04C5E">
        <w:rPr>
          <w:rFonts w:ascii="Times New Roman" w:hAnsi="Times New Roman"/>
          <w:sz w:val="24"/>
          <w:szCs w:val="24"/>
        </w:rPr>
        <w:t xml:space="preserve">from </w:t>
      </w:r>
      <w:r w:rsidRPr="33CCE6B1" w:rsidR="00BF0B2F">
        <w:rPr>
          <w:rFonts w:ascii="Times New Roman" w:hAnsi="Times New Roman"/>
          <w:sz w:val="24"/>
          <w:szCs w:val="24"/>
        </w:rPr>
        <w:t>fiscal year</w:t>
      </w:r>
      <w:r w:rsidRPr="33CCE6B1" w:rsidR="00C04C5E">
        <w:rPr>
          <w:rFonts w:ascii="Times New Roman" w:hAnsi="Times New Roman"/>
          <w:sz w:val="24"/>
          <w:szCs w:val="24"/>
        </w:rPr>
        <w:t xml:space="preserve"> 202</w:t>
      </w:r>
      <w:r w:rsidRPr="33CCE6B1" w:rsidR="00E13BC1">
        <w:rPr>
          <w:rFonts w:ascii="Times New Roman" w:hAnsi="Times New Roman"/>
          <w:sz w:val="24"/>
          <w:szCs w:val="24"/>
        </w:rPr>
        <w:t>3</w:t>
      </w:r>
      <w:r w:rsidRPr="33CCE6B1" w:rsidR="24E8B508">
        <w:rPr>
          <w:rFonts w:ascii="Times New Roman" w:hAnsi="Times New Roman"/>
          <w:sz w:val="24"/>
          <w:szCs w:val="24"/>
        </w:rPr>
        <w:t xml:space="preserve"> for this calculation</w:t>
      </w:r>
      <w:r w:rsidRPr="33CCE6B1" w:rsidR="00E13BC1">
        <w:rPr>
          <w:rFonts w:ascii="Times New Roman" w:hAnsi="Times New Roman"/>
          <w:sz w:val="24"/>
          <w:szCs w:val="24"/>
        </w:rPr>
        <w:t>, as reflected in the updated burden analysis below</w:t>
      </w:r>
      <w:r w:rsidRPr="33CCE6B1" w:rsidR="00C04C5E">
        <w:rPr>
          <w:rFonts w:ascii="Times New Roman" w:hAnsi="Times New Roman"/>
          <w:sz w:val="24"/>
          <w:szCs w:val="24"/>
        </w:rPr>
        <w:t xml:space="preserve">. </w:t>
      </w:r>
    </w:p>
    <w:p w:rsidR="00C97AFB" w:rsidP="007E096F" w14:paraId="6AE92E47" w14:textId="7D83231D">
      <w:pPr>
        <w:spacing w:after="0" w:line="480" w:lineRule="auto"/>
        <w:rPr>
          <w:rFonts w:ascii="Times New Roman" w:hAnsi="Times New Roman"/>
          <w:sz w:val="24"/>
          <w:szCs w:val="24"/>
        </w:rPr>
      </w:pPr>
      <w:r w:rsidRPr="2A01BAD4">
        <w:rPr>
          <w:rFonts w:ascii="Times New Roman" w:hAnsi="Times New Roman"/>
          <w:sz w:val="24"/>
          <w:szCs w:val="24"/>
        </w:rPr>
        <w:t>Many commenters praised the Commission’s move toward a streamlined process</w:t>
      </w:r>
      <w:r w:rsidRPr="3C1AFB44" w:rsidR="6E6F464E">
        <w:rPr>
          <w:rFonts w:ascii="Times New Roman" w:hAnsi="Times New Roman"/>
          <w:sz w:val="24"/>
          <w:szCs w:val="24"/>
        </w:rPr>
        <w:t xml:space="preserve"> for </w:t>
      </w:r>
      <w:r w:rsidRPr="3C1AFB44" w:rsidR="62F33B6C">
        <w:rPr>
          <w:rFonts w:ascii="Times New Roman" w:hAnsi="Times New Roman"/>
          <w:sz w:val="24"/>
          <w:szCs w:val="24"/>
        </w:rPr>
        <w:t xml:space="preserve">establishing </w:t>
      </w:r>
      <w:r w:rsidRPr="3C1AFB44" w:rsidR="6E6F464E">
        <w:rPr>
          <w:rFonts w:ascii="Times New Roman" w:hAnsi="Times New Roman"/>
          <w:sz w:val="24"/>
          <w:szCs w:val="24"/>
        </w:rPr>
        <w:t xml:space="preserve">disability </w:t>
      </w:r>
      <w:r w:rsidRPr="3C1AFB44" w:rsidR="49FFDD4E">
        <w:rPr>
          <w:rFonts w:ascii="Times New Roman" w:hAnsi="Times New Roman"/>
          <w:sz w:val="24"/>
          <w:szCs w:val="24"/>
        </w:rPr>
        <w:t>eligibility</w:t>
      </w:r>
      <w:r w:rsidRPr="3C1AFB44">
        <w:rPr>
          <w:rFonts w:ascii="Times New Roman" w:hAnsi="Times New Roman"/>
          <w:sz w:val="24"/>
          <w:szCs w:val="24"/>
        </w:rPr>
        <w:t>.</w:t>
      </w:r>
      <w:r w:rsidRPr="2A01BAD4">
        <w:rPr>
          <w:rFonts w:ascii="Times New Roman" w:hAnsi="Times New Roman"/>
          <w:sz w:val="24"/>
          <w:szCs w:val="24"/>
        </w:rPr>
        <w:t xml:space="preserve"> Furthermore, commenters noted that the Commission’s implementation of presumptive disability qualification is responsive to recommendations made by the </w:t>
      </w:r>
      <w:r w:rsidR="006145C1">
        <w:rPr>
          <w:rFonts w:ascii="Times New Roman" w:hAnsi="Times New Roman"/>
          <w:sz w:val="24"/>
          <w:szCs w:val="24"/>
        </w:rPr>
        <w:t>p</w:t>
      </w:r>
      <w:r w:rsidRPr="2A01BAD4">
        <w:rPr>
          <w:rFonts w:ascii="Times New Roman" w:hAnsi="Times New Roman"/>
          <w:sz w:val="24"/>
          <w:szCs w:val="24"/>
        </w:rPr>
        <w:t>ane</w:t>
      </w:r>
      <w:r w:rsidRPr="2A01BAD4" w:rsidR="00084274">
        <w:rPr>
          <w:rFonts w:ascii="Times New Roman" w:hAnsi="Times New Roman"/>
          <w:sz w:val="24"/>
          <w:szCs w:val="24"/>
        </w:rPr>
        <w:t>l</w:t>
      </w:r>
      <w:r w:rsidR="006145C1">
        <w:rPr>
          <w:rFonts w:ascii="Times New Roman" w:hAnsi="Times New Roman"/>
          <w:sz w:val="24"/>
          <w:szCs w:val="24"/>
        </w:rPr>
        <w:t xml:space="preserve"> established by Section 898 of the National Defense Authorization Act </w:t>
      </w:r>
      <w:r w:rsidR="00FF2A3B">
        <w:rPr>
          <w:rFonts w:ascii="Times New Roman" w:hAnsi="Times New Roman"/>
          <w:sz w:val="24"/>
          <w:szCs w:val="24"/>
        </w:rPr>
        <w:t>for fiscal year 2017</w:t>
      </w:r>
      <w:r w:rsidR="0097194F">
        <w:rPr>
          <w:rFonts w:ascii="Times New Roman" w:hAnsi="Times New Roman"/>
          <w:sz w:val="24"/>
          <w:szCs w:val="24"/>
        </w:rPr>
        <w:t xml:space="preserve">, </w:t>
      </w:r>
      <w:r w:rsidR="00474644">
        <w:rPr>
          <w:rFonts w:ascii="Times New Roman" w:hAnsi="Times New Roman"/>
          <w:sz w:val="24"/>
          <w:szCs w:val="24"/>
        </w:rPr>
        <w:t xml:space="preserve">Pub. L. </w:t>
      </w:r>
      <w:r w:rsidR="009E1975">
        <w:rPr>
          <w:rFonts w:ascii="Times New Roman" w:hAnsi="Times New Roman"/>
          <w:sz w:val="24"/>
          <w:szCs w:val="24"/>
        </w:rPr>
        <w:t xml:space="preserve">114-328, more often referred to as “the 898 Panel.” </w:t>
      </w:r>
      <w:r w:rsidRPr="2A01BAD4" w:rsidR="007E096F">
        <w:rPr>
          <w:rFonts w:ascii="Times New Roman" w:hAnsi="Times New Roman"/>
          <w:sz w:val="24"/>
          <w:szCs w:val="24"/>
        </w:rPr>
        <w:t xml:space="preserve">A draft version of the form NPAs will complete </w:t>
      </w:r>
      <w:r w:rsidRPr="2A01BAD4" w:rsidR="001C5EAD">
        <w:rPr>
          <w:rFonts w:ascii="Times New Roman" w:hAnsi="Times New Roman"/>
          <w:sz w:val="24"/>
          <w:szCs w:val="24"/>
        </w:rPr>
        <w:t xml:space="preserve">accompanies this notice. The final form will be electronic. </w:t>
      </w:r>
    </w:p>
    <w:p w:rsidR="007E096F" w:rsidP="007E096F" w14:paraId="79C20C9E" w14:textId="2FE1222F">
      <w:pPr>
        <w:spacing w:after="0" w:line="480" w:lineRule="auto"/>
        <w:rPr>
          <w:rFonts w:ascii="Times New Roman" w:hAnsi="Times New Roman"/>
          <w:sz w:val="24"/>
          <w:szCs w:val="24"/>
        </w:rPr>
      </w:pPr>
      <w:r>
        <w:rPr>
          <w:rFonts w:ascii="Times New Roman" w:hAnsi="Times New Roman"/>
          <w:sz w:val="24"/>
          <w:szCs w:val="24"/>
        </w:rPr>
        <w:t xml:space="preserve">For individuals who meet the eligibility requirements under either Part A or Part B of the proposed form, the Commission estimates that completing the form will take approximately 5 minutes. For individuals who meet the eligibility requirements under Part C or Part D of the proposed form, the Commission estimates that completing the form will take approximately 30 minutes. NPAs completing Part C or Part D of the form will need to complete Part E, as well, which is included in the estimated 30 minutes. </w:t>
      </w:r>
    </w:p>
    <w:p w:rsidR="007E096F" w:rsidP="007E096F" w14:paraId="246AFDFD" w14:textId="36194D81">
      <w:pPr>
        <w:spacing w:after="0" w:line="480" w:lineRule="auto"/>
        <w:rPr>
          <w:rFonts w:ascii="Times New Roman" w:hAnsi="Times New Roman"/>
          <w:sz w:val="24"/>
          <w:szCs w:val="24"/>
        </w:rPr>
      </w:pPr>
      <w:r w:rsidRPr="35B65CF0">
        <w:rPr>
          <w:rFonts w:ascii="Times New Roman" w:hAnsi="Times New Roman"/>
          <w:sz w:val="24"/>
          <w:szCs w:val="24"/>
        </w:rPr>
        <w:t xml:space="preserve">In accordance with these and other changes reflected in Policy 51.403, the Commission estimates that the time and financial burden to the NPAs in completing the proposed form will be significantly lower than required by the corresponding sections of the existing IEE form. Over </w:t>
      </w:r>
      <w:r w:rsidRPr="35B65CF0">
        <w:rPr>
          <w:rFonts w:ascii="Times New Roman" w:hAnsi="Times New Roman"/>
          <w:sz w:val="24"/>
          <w:szCs w:val="24"/>
        </w:rPr>
        <w:t xml:space="preserve">time, this form will further substantially reduce the burden on NPAs because, in most cases, it will be filled out only once per employee – i.e., when an employee is onboarded – and not on an annual basis as required by the existing IEE form. For employees with a non-permanent disability, the form will be completed on a recurring, seven-year basis. The Commission estimates that approximately 10% of employees </w:t>
      </w:r>
      <w:r w:rsidRPr="35B65CF0" w:rsidR="0701EECC">
        <w:rPr>
          <w:rFonts w:ascii="Times New Roman" w:hAnsi="Times New Roman"/>
          <w:sz w:val="24"/>
          <w:szCs w:val="24"/>
        </w:rPr>
        <w:t xml:space="preserve">with qualifying disabilities will </w:t>
      </w:r>
      <w:r w:rsidRPr="35B65CF0">
        <w:rPr>
          <w:rFonts w:ascii="Times New Roman" w:hAnsi="Times New Roman"/>
          <w:sz w:val="24"/>
          <w:szCs w:val="24"/>
        </w:rPr>
        <w:t>have non-permanent disabilities.</w:t>
      </w:r>
    </w:p>
    <w:p w:rsidR="007E096F" w:rsidP="007E096F" w14:paraId="379E9EAA" w14:textId="6026FC7E">
      <w:pPr>
        <w:spacing w:after="0" w:line="480" w:lineRule="auto"/>
        <w:rPr>
          <w:rFonts w:ascii="Times New Roman" w:hAnsi="Times New Roman"/>
          <w:sz w:val="24"/>
          <w:szCs w:val="24"/>
        </w:rPr>
      </w:pPr>
      <w:r w:rsidRPr="2A01BAD4">
        <w:rPr>
          <w:rFonts w:ascii="Times New Roman" w:hAnsi="Times New Roman"/>
          <w:sz w:val="24"/>
          <w:szCs w:val="24"/>
        </w:rPr>
        <w:t>To calculate the burden for completion of the proposed form, the Commission considered an estimate from the Society for Human Resource Management that the average annual turnover across all industries is approximately 18 percent. Using this number, the Commission estimated that NPAs may need to complete this form for approximately 18 percent of their total employees each year. However, AbilityOne employers may experience lower turnover than employer</w:t>
      </w:r>
      <w:r w:rsidRPr="2A01BAD4" w:rsidR="307C7854">
        <w:rPr>
          <w:rFonts w:ascii="Times New Roman" w:hAnsi="Times New Roman"/>
          <w:sz w:val="24"/>
          <w:szCs w:val="24"/>
        </w:rPr>
        <w:t>s</w:t>
      </w:r>
      <w:r w:rsidRPr="2A01BAD4">
        <w:rPr>
          <w:rFonts w:ascii="Times New Roman" w:hAnsi="Times New Roman"/>
          <w:sz w:val="24"/>
          <w:szCs w:val="24"/>
        </w:rPr>
        <w:t xml:space="preserve"> in the general economy. The Commission acknowledges that net AbilityOne job growth may result in NPAs completing additional forms</w:t>
      </w:r>
      <w:r w:rsidRPr="2A01BAD4" w:rsidR="27184455">
        <w:rPr>
          <w:rFonts w:ascii="Times New Roman" w:hAnsi="Times New Roman"/>
          <w:sz w:val="24"/>
          <w:szCs w:val="24"/>
        </w:rPr>
        <w:t xml:space="preserve"> for new employees</w:t>
      </w:r>
      <w:r w:rsidRPr="2A01BAD4">
        <w:rPr>
          <w:rFonts w:ascii="Times New Roman" w:hAnsi="Times New Roman"/>
          <w:sz w:val="24"/>
          <w:szCs w:val="24"/>
        </w:rPr>
        <w:t>.</w:t>
      </w:r>
    </w:p>
    <w:p w:rsidR="007E096F" w:rsidP="007E096F" w14:paraId="5B39ABBC" w14:textId="77777777">
      <w:pPr>
        <w:spacing w:after="0" w:line="480" w:lineRule="auto"/>
        <w:rPr>
          <w:rFonts w:ascii="Times New Roman" w:hAnsi="Times New Roman"/>
          <w:sz w:val="24"/>
          <w:szCs w:val="24"/>
        </w:rPr>
      </w:pPr>
      <w:r>
        <w:rPr>
          <w:rFonts w:ascii="Times New Roman" w:hAnsi="Times New Roman"/>
          <w:sz w:val="24"/>
          <w:szCs w:val="24"/>
        </w:rPr>
        <w:t>The table below shows the Commission’s estimate for the average amount of time per employee for whom the NPAs complete a form, both in the first year of implementation (“Year 1”) and in the following years of implementation (“Years 2+"). The Commission recognizes that NPAs vary widely in total number of employees. Therefore, an NPA can apply this analysis based on their individual employment totals.</w:t>
      </w:r>
    </w:p>
    <w:p w:rsidR="007E096F" w:rsidP="007E096F" w14:paraId="4E7E2C2E" w14:textId="77777777">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323"/>
        <w:gridCol w:w="1464"/>
        <w:gridCol w:w="2238"/>
        <w:gridCol w:w="1452"/>
        <w:gridCol w:w="1512"/>
      </w:tblGrid>
      <w:tr w14:paraId="7A992573" w14:textId="77777777" w:rsidTr="35B65C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8" w:type="dxa"/>
            <w:shd w:val="clear" w:color="auto" w:fill="auto"/>
          </w:tcPr>
          <w:p w:rsidR="007E096F" w:rsidRPr="000D10E4" w14:paraId="5971B53B" w14:textId="77777777">
            <w:pPr>
              <w:spacing w:after="0" w:line="240" w:lineRule="auto"/>
              <w:jc w:val="center"/>
              <w:rPr>
                <w:rFonts w:ascii="Times New Roman" w:hAnsi="Times New Roman"/>
                <w:b/>
                <w:bCs/>
                <w:sz w:val="24"/>
                <w:szCs w:val="24"/>
              </w:rPr>
            </w:pPr>
            <w:r w:rsidRPr="000D10E4">
              <w:rPr>
                <w:rFonts w:ascii="Times New Roman" w:hAnsi="Times New Roman"/>
                <w:b/>
                <w:bCs/>
                <w:sz w:val="24"/>
                <w:szCs w:val="24"/>
              </w:rPr>
              <w:t>Number of Employees</w:t>
            </w:r>
            <w:r>
              <w:rPr>
                <w:rFonts w:ascii="Times New Roman" w:hAnsi="Times New Roman"/>
                <w:b/>
                <w:bCs/>
                <w:sz w:val="24"/>
                <w:szCs w:val="24"/>
              </w:rPr>
              <w:t xml:space="preserve"> for Whom NPA Must Complete Form</w:t>
            </w:r>
          </w:p>
        </w:tc>
        <w:tc>
          <w:tcPr>
            <w:tcW w:w="1350" w:type="dxa"/>
            <w:shd w:val="clear" w:color="auto" w:fill="auto"/>
          </w:tcPr>
          <w:p w:rsidR="007E096F" w:rsidRPr="000D10E4" w14:paraId="7A426E13" w14:textId="77777777">
            <w:pPr>
              <w:spacing w:after="0" w:line="240" w:lineRule="auto"/>
              <w:jc w:val="center"/>
              <w:rPr>
                <w:rFonts w:ascii="Times New Roman" w:hAnsi="Times New Roman"/>
                <w:b/>
                <w:bCs/>
                <w:sz w:val="24"/>
                <w:szCs w:val="24"/>
              </w:rPr>
            </w:pPr>
            <w:r w:rsidRPr="000D10E4">
              <w:rPr>
                <w:rFonts w:ascii="Times New Roman" w:hAnsi="Times New Roman"/>
                <w:b/>
                <w:bCs/>
                <w:sz w:val="24"/>
                <w:szCs w:val="24"/>
              </w:rPr>
              <w:t xml:space="preserve">Annual Turnover </w:t>
            </w:r>
            <w:r>
              <w:rPr>
                <w:rFonts w:ascii="Times New Roman" w:hAnsi="Times New Roman"/>
                <w:b/>
                <w:bCs/>
                <w:sz w:val="24"/>
                <w:szCs w:val="24"/>
              </w:rPr>
              <w:t xml:space="preserve">/ Entry Rate </w:t>
            </w:r>
            <w:r w:rsidRPr="000D10E4">
              <w:rPr>
                <w:rFonts w:ascii="Times New Roman" w:hAnsi="Times New Roman"/>
                <w:b/>
                <w:bCs/>
                <w:sz w:val="24"/>
                <w:szCs w:val="24"/>
              </w:rPr>
              <w:t>of 18%</w:t>
            </w:r>
          </w:p>
        </w:tc>
        <w:tc>
          <w:tcPr>
            <w:tcW w:w="1497" w:type="dxa"/>
            <w:shd w:val="clear" w:color="auto" w:fill="auto"/>
          </w:tcPr>
          <w:p w:rsidR="007E096F" w:rsidRPr="000D10E4" w14:paraId="6185C058" w14:textId="77777777">
            <w:pPr>
              <w:spacing w:after="0" w:line="240" w:lineRule="auto"/>
              <w:jc w:val="center"/>
              <w:rPr>
                <w:rFonts w:ascii="Times New Roman" w:hAnsi="Times New Roman"/>
                <w:b/>
                <w:bCs/>
                <w:sz w:val="24"/>
                <w:szCs w:val="24"/>
              </w:rPr>
            </w:pPr>
            <w:r>
              <w:rPr>
                <w:rFonts w:ascii="Times New Roman" w:hAnsi="Times New Roman"/>
                <w:b/>
                <w:bCs/>
                <w:sz w:val="24"/>
                <w:szCs w:val="24"/>
              </w:rPr>
              <w:t>Maximum R</w:t>
            </w:r>
            <w:r w:rsidRPr="000D10E4">
              <w:rPr>
                <w:rFonts w:ascii="Times New Roman" w:hAnsi="Times New Roman"/>
                <w:b/>
                <w:bCs/>
                <w:sz w:val="24"/>
                <w:szCs w:val="24"/>
              </w:rPr>
              <w:t>esponses for this Form</w:t>
            </w:r>
          </w:p>
        </w:tc>
        <w:tc>
          <w:tcPr>
            <w:tcW w:w="2283" w:type="dxa"/>
            <w:shd w:val="clear" w:color="auto" w:fill="auto"/>
          </w:tcPr>
          <w:p w:rsidR="007E096F" w:rsidRPr="000D10E4" w14:paraId="6330CA1B" w14:textId="77777777">
            <w:pPr>
              <w:spacing w:after="0" w:line="240" w:lineRule="auto"/>
              <w:jc w:val="center"/>
              <w:rPr>
                <w:rFonts w:ascii="Times New Roman" w:hAnsi="Times New Roman"/>
                <w:b/>
                <w:bCs/>
                <w:sz w:val="24"/>
                <w:szCs w:val="24"/>
              </w:rPr>
            </w:pPr>
            <w:r w:rsidRPr="000D10E4">
              <w:rPr>
                <w:rFonts w:ascii="Times New Roman" w:hAnsi="Times New Roman"/>
                <w:b/>
                <w:bCs/>
                <w:sz w:val="24"/>
                <w:szCs w:val="24"/>
              </w:rPr>
              <w:t>Annual Form Burden (</w:t>
            </w:r>
            <w:r>
              <w:rPr>
                <w:rFonts w:ascii="Times New Roman" w:hAnsi="Times New Roman"/>
                <w:b/>
                <w:bCs/>
                <w:sz w:val="24"/>
                <w:szCs w:val="24"/>
              </w:rPr>
              <w:t>hours</w:t>
            </w:r>
            <w:r w:rsidRPr="000D10E4">
              <w:rPr>
                <w:rFonts w:ascii="Times New Roman" w:hAnsi="Times New Roman"/>
                <w:b/>
                <w:bCs/>
                <w:sz w:val="24"/>
                <w:szCs w:val="24"/>
              </w:rPr>
              <w:t>/employee)</w:t>
            </w:r>
          </w:p>
        </w:tc>
        <w:tc>
          <w:tcPr>
            <w:tcW w:w="1475" w:type="dxa"/>
            <w:shd w:val="clear" w:color="auto" w:fill="auto"/>
          </w:tcPr>
          <w:p w:rsidR="007E096F" w:rsidRPr="000D10E4" w14:paraId="61C65B5A" w14:textId="77777777">
            <w:pPr>
              <w:spacing w:after="0" w:line="240" w:lineRule="auto"/>
              <w:jc w:val="center"/>
              <w:rPr>
                <w:rFonts w:ascii="Times New Roman" w:hAnsi="Times New Roman"/>
                <w:b/>
                <w:bCs/>
                <w:sz w:val="24"/>
                <w:szCs w:val="24"/>
              </w:rPr>
            </w:pPr>
            <w:r w:rsidRPr="000D10E4">
              <w:rPr>
                <w:rFonts w:ascii="Times New Roman" w:hAnsi="Times New Roman"/>
                <w:b/>
                <w:bCs/>
                <w:sz w:val="24"/>
                <w:szCs w:val="24"/>
              </w:rPr>
              <w:t>Total Time Burden for All Employees</w:t>
            </w:r>
          </w:p>
        </w:tc>
        <w:tc>
          <w:tcPr>
            <w:tcW w:w="1542" w:type="dxa"/>
            <w:shd w:val="clear" w:color="auto" w:fill="auto"/>
          </w:tcPr>
          <w:p w:rsidR="007E096F" w:rsidRPr="000D10E4" w14:paraId="11AB7AF8" w14:textId="77777777">
            <w:pPr>
              <w:spacing w:after="0" w:line="240" w:lineRule="auto"/>
              <w:jc w:val="center"/>
              <w:rPr>
                <w:rFonts w:ascii="Times New Roman" w:hAnsi="Times New Roman"/>
                <w:b/>
                <w:bCs/>
                <w:sz w:val="24"/>
                <w:szCs w:val="24"/>
              </w:rPr>
            </w:pPr>
            <w:r w:rsidRPr="000D10E4">
              <w:rPr>
                <w:rFonts w:ascii="Times New Roman" w:hAnsi="Times New Roman"/>
                <w:b/>
                <w:bCs/>
                <w:sz w:val="24"/>
                <w:szCs w:val="24"/>
              </w:rPr>
              <w:t>Annual Form Cost Burden (Dollars)</w:t>
            </w:r>
          </w:p>
        </w:tc>
      </w:tr>
      <w:tr w14:paraId="0C5134AC" w14:textId="77777777" w:rsidTr="35B65CF0">
        <w:tblPrEx>
          <w:tblW w:w="0" w:type="auto"/>
          <w:tblLook w:val="04A0"/>
        </w:tblPrEx>
        <w:tc>
          <w:tcPr>
            <w:tcW w:w="1368" w:type="dxa"/>
            <w:shd w:val="clear" w:color="auto" w:fill="auto"/>
          </w:tcPr>
          <w:p w:rsidR="007E096F" w:rsidRPr="000D10E4" w:rsidP="06998BE2" w14:paraId="4FF2FB77" w14:textId="3ACC1104">
            <w:pPr>
              <w:spacing w:after="0" w:line="240" w:lineRule="auto"/>
              <w:jc w:val="right"/>
              <w:rPr>
                <w:rFonts w:ascii="Times New Roman" w:hAnsi="Times New Roman"/>
                <w:sz w:val="24"/>
                <w:szCs w:val="24"/>
              </w:rPr>
            </w:pPr>
          </w:p>
          <w:p w:rsidR="007E096F" w:rsidRPr="000D10E4" w14:paraId="603EB72B" w14:textId="39BCD450">
            <w:pPr>
              <w:spacing w:after="0" w:line="240" w:lineRule="auto"/>
              <w:jc w:val="right"/>
              <w:rPr>
                <w:rFonts w:ascii="Times New Roman" w:hAnsi="Times New Roman"/>
                <w:sz w:val="24"/>
                <w:szCs w:val="24"/>
              </w:rPr>
            </w:pPr>
            <w:r w:rsidRPr="35B65CF0">
              <w:rPr>
                <w:rFonts w:ascii="Times New Roman" w:hAnsi="Times New Roman"/>
                <w:sz w:val="24"/>
                <w:szCs w:val="24"/>
              </w:rPr>
              <w:t>62,798</w:t>
            </w:r>
            <w:r w:rsidRPr="35B65CF0" w:rsidR="7A5A9C68">
              <w:rPr>
                <w:rFonts w:ascii="Times New Roman" w:hAnsi="Times New Roman"/>
                <w:sz w:val="24"/>
                <w:szCs w:val="24"/>
              </w:rPr>
              <w:t xml:space="preserve"> (Year 1)</w:t>
            </w:r>
          </w:p>
        </w:tc>
        <w:tc>
          <w:tcPr>
            <w:tcW w:w="1350" w:type="dxa"/>
            <w:shd w:val="clear" w:color="auto" w:fill="auto"/>
          </w:tcPr>
          <w:p w:rsidR="007E096F" w:rsidRPr="000D10E4" w:rsidP="23312D31" w14:paraId="7AFD148B" w14:textId="3563450D">
            <w:pPr>
              <w:spacing w:after="0" w:line="240" w:lineRule="auto"/>
              <w:jc w:val="right"/>
              <w:rPr>
                <w:rFonts w:ascii="Times New Roman" w:hAnsi="Times New Roman"/>
                <w:sz w:val="24"/>
                <w:szCs w:val="24"/>
              </w:rPr>
            </w:pPr>
          </w:p>
          <w:p w:rsidR="007E096F" w:rsidRPr="000D10E4" w14:paraId="6105D957" w14:textId="44DA97FE">
            <w:pPr>
              <w:spacing w:after="0" w:line="240" w:lineRule="auto"/>
              <w:jc w:val="right"/>
              <w:rPr>
                <w:rFonts w:ascii="Times New Roman" w:hAnsi="Times New Roman"/>
                <w:sz w:val="24"/>
                <w:szCs w:val="24"/>
              </w:rPr>
            </w:pPr>
            <w:r w:rsidRPr="35B65CF0">
              <w:rPr>
                <w:rFonts w:ascii="Times New Roman" w:hAnsi="Times New Roman"/>
                <w:sz w:val="24"/>
                <w:szCs w:val="24"/>
              </w:rPr>
              <w:t>11,304</w:t>
            </w:r>
          </w:p>
        </w:tc>
        <w:tc>
          <w:tcPr>
            <w:tcW w:w="1497" w:type="dxa"/>
            <w:shd w:val="clear" w:color="auto" w:fill="auto"/>
          </w:tcPr>
          <w:p w:rsidR="007E096F" w:rsidRPr="000D10E4" w:rsidP="4FD5D028" w14:paraId="3E35107B" w14:textId="1F5E4B46">
            <w:pPr>
              <w:spacing w:after="0" w:line="240" w:lineRule="auto"/>
              <w:jc w:val="right"/>
              <w:rPr>
                <w:rFonts w:ascii="Times New Roman" w:hAnsi="Times New Roman"/>
                <w:sz w:val="24"/>
                <w:szCs w:val="24"/>
              </w:rPr>
            </w:pPr>
          </w:p>
          <w:p w:rsidR="007E096F" w:rsidRPr="000D10E4" w14:paraId="386FCDF3" w14:textId="6014B78D">
            <w:pPr>
              <w:spacing w:after="0" w:line="240" w:lineRule="auto"/>
              <w:jc w:val="right"/>
              <w:rPr>
                <w:rFonts w:ascii="Times New Roman" w:hAnsi="Times New Roman"/>
                <w:sz w:val="24"/>
                <w:szCs w:val="24"/>
              </w:rPr>
            </w:pPr>
            <w:r w:rsidRPr="35B65CF0">
              <w:rPr>
                <w:rFonts w:ascii="Times New Roman" w:hAnsi="Times New Roman"/>
                <w:sz w:val="24"/>
                <w:szCs w:val="24"/>
              </w:rPr>
              <w:t>74,102</w:t>
            </w:r>
          </w:p>
        </w:tc>
        <w:tc>
          <w:tcPr>
            <w:tcW w:w="2283" w:type="dxa"/>
            <w:shd w:val="clear" w:color="auto" w:fill="auto"/>
          </w:tcPr>
          <w:p w:rsidR="007E096F" w:rsidRPr="000D10E4" w14:paraId="343CB9F8" w14:textId="77777777">
            <w:pPr>
              <w:spacing w:after="0" w:line="240" w:lineRule="auto"/>
              <w:jc w:val="right"/>
              <w:rPr>
                <w:rFonts w:ascii="Times New Roman" w:hAnsi="Times New Roman"/>
                <w:sz w:val="24"/>
                <w:szCs w:val="24"/>
              </w:rPr>
            </w:pPr>
            <w:r>
              <w:rPr>
                <w:rFonts w:ascii="Times New Roman" w:hAnsi="Times New Roman"/>
                <w:sz w:val="24"/>
                <w:szCs w:val="24"/>
              </w:rPr>
              <w:t>0</w:t>
            </w:r>
            <w:r w:rsidRPr="000D10E4">
              <w:rPr>
                <w:rFonts w:ascii="Times New Roman" w:hAnsi="Times New Roman"/>
                <w:sz w:val="24"/>
                <w:szCs w:val="24"/>
              </w:rPr>
              <w:t>.5 hours</w:t>
            </w:r>
          </w:p>
        </w:tc>
        <w:tc>
          <w:tcPr>
            <w:tcW w:w="1475" w:type="dxa"/>
            <w:shd w:val="clear" w:color="auto" w:fill="auto"/>
          </w:tcPr>
          <w:p w:rsidR="007E096F" w:rsidRPr="000D10E4" w14:paraId="18B73F01" w14:textId="5A29685B">
            <w:pPr>
              <w:spacing w:after="0" w:line="240" w:lineRule="auto"/>
              <w:jc w:val="right"/>
              <w:rPr>
                <w:rFonts w:ascii="Times New Roman" w:hAnsi="Times New Roman"/>
                <w:sz w:val="24"/>
                <w:szCs w:val="24"/>
              </w:rPr>
            </w:pPr>
            <w:r w:rsidRPr="35B65CF0">
              <w:rPr>
                <w:rFonts w:ascii="Times New Roman" w:hAnsi="Times New Roman"/>
                <w:sz w:val="24"/>
                <w:szCs w:val="24"/>
              </w:rPr>
              <w:t>37,051</w:t>
            </w:r>
            <w:r w:rsidRPr="35B65CF0" w:rsidR="7A5A9C68">
              <w:rPr>
                <w:rFonts w:ascii="Times New Roman" w:hAnsi="Times New Roman"/>
                <w:sz w:val="24"/>
                <w:szCs w:val="24"/>
              </w:rPr>
              <w:t xml:space="preserve"> hours</w:t>
            </w:r>
          </w:p>
        </w:tc>
        <w:tc>
          <w:tcPr>
            <w:tcW w:w="1542" w:type="dxa"/>
            <w:shd w:val="clear" w:color="auto" w:fill="auto"/>
          </w:tcPr>
          <w:p w:rsidR="007E096F" w:rsidRPr="000D10E4" w14:paraId="48F8D005" w14:textId="03452331">
            <w:pPr>
              <w:spacing w:after="0" w:line="240" w:lineRule="auto"/>
              <w:jc w:val="right"/>
              <w:rPr>
                <w:rFonts w:ascii="Times New Roman" w:hAnsi="Times New Roman"/>
                <w:sz w:val="24"/>
                <w:szCs w:val="24"/>
              </w:rPr>
            </w:pPr>
            <w:r w:rsidRPr="35B65CF0">
              <w:rPr>
                <w:rFonts w:ascii="Times New Roman" w:hAnsi="Times New Roman"/>
                <w:sz w:val="24"/>
                <w:szCs w:val="24"/>
              </w:rPr>
              <w:t>$</w:t>
            </w:r>
            <w:r w:rsidRPr="35B65CF0" w:rsidR="31B7C297">
              <w:rPr>
                <w:rFonts w:ascii="Times New Roman" w:hAnsi="Times New Roman"/>
                <w:sz w:val="24"/>
                <w:szCs w:val="24"/>
              </w:rPr>
              <w:t>1144134.9</w:t>
            </w:r>
          </w:p>
        </w:tc>
      </w:tr>
      <w:tr w14:paraId="67421541" w14:textId="77777777" w:rsidTr="35B65CF0">
        <w:tblPrEx>
          <w:tblW w:w="0" w:type="auto"/>
          <w:tblLook w:val="04A0"/>
        </w:tblPrEx>
        <w:tc>
          <w:tcPr>
            <w:tcW w:w="1368" w:type="dxa"/>
            <w:shd w:val="clear" w:color="auto" w:fill="auto"/>
          </w:tcPr>
          <w:p w:rsidR="007E096F" w14:paraId="225E70B2" w14:textId="0552C028">
            <w:pPr>
              <w:spacing w:after="0" w:line="240" w:lineRule="auto"/>
              <w:jc w:val="right"/>
              <w:rPr>
                <w:rFonts w:ascii="Times New Roman" w:hAnsi="Times New Roman"/>
                <w:sz w:val="24"/>
                <w:szCs w:val="24"/>
              </w:rPr>
            </w:pPr>
            <w:r w:rsidRPr="35B65CF0">
              <w:rPr>
                <w:rFonts w:ascii="Times New Roman" w:hAnsi="Times New Roman"/>
                <w:sz w:val="24"/>
                <w:szCs w:val="24"/>
              </w:rPr>
              <w:t>11,304</w:t>
            </w:r>
          </w:p>
          <w:p w:rsidR="007E096F" w:rsidRPr="000D10E4" w14:paraId="1C1617B6" w14:textId="77777777">
            <w:pPr>
              <w:spacing w:after="0" w:line="240" w:lineRule="auto"/>
              <w:jc w:val="right"/>
              <w:rPr>
                <w:rFonts w:ascii="Times New Roman" w:hAnsi="Times New Roman"/>
                <w:sz w:val="24"/>
                <w:szCs w:val="24"/>
              </w:rPr>
            </w:pPr>
            <w:r>
              <w:rPr>
                <w:rFonts w:ascii="Times New Roman" w:hAnsi="Times New Roman"/>
                <w:sz w:val="24"/>
                <w:szCs w:val="24"/>
              </w:rPr>
              <w:t xml:space="preserve">(Years 2+) </w:t>
            </w:r>
          </w:p>
        </w:tc>
        <w:tc>
          <w:tcPr>
            <w:tcW w:w="1350" w:type="dxa"/>
            <w:shd w:val="clear" w:color="auto" w:fill="auto"/>
          </w:tcPr>
          <w:p w:rsidR="007E096F" w:rsidRPr="000D10E4" w14:paraId="169859B1" w14:textId="0348AD1B">
            <w:pPr>
              <w:spacing w:after="0" w:line="240" w:lineRule="auto"/>
              <w:jc w:val="right"/>
              <w:rPr>
                <w:rFonts w:ascii="Times New Roman" w:hAnsi="Times New Roman"/>
                <w:sz w:val="24"/>
                <w:szCs w:val="24"/>
              </w:rPr>
            </w:pPr>
            <w:r w:rsidRPr="35B65CF0">
              <w:rPr>
                <w:rFonts w:ascii="Times New Roman" w:hAnsi="Times New Roman"/>
                <w:sz w:val="24"/>
                <w:szCs w:val="24"/>
              </w:rPr>
              <w:t>2,035</w:t>
            </w:r>
          </w:p>
        </w:tc>
        <w:tc>
          <w:tcPr>
            <w:tcW w:w="1497" w:type="dxa"/>
            <w:shd w:val="clear" w:color="auto" w:fill="auto"/>
          </w:tcPr>
          <w:p w:rsidR="007E096F" w:rsidRPr="000D10E4" w14:paraId="6DB59418" w14:textId="30158B0F">
            <w:pPr>
              <w:spacing w:after="0" w:line="240" w:lineRule="auto"/>
              <w:jc w:val="right"/>
              <w:rPr>
                <w:rFonts w:ascii="Times New Roman" w:hAnsi="Times New Roman"/>
                <w:sz w:val="24"/>
                <w:szCs w:val="24"/>
              </w:rPr>
            </w:pPr>
            <w:r w:rsidRPr="35B65CF0">
              <w:rPr>
                <w:rFonts w:ascii="Times New Roman" w:hAnsi="Times New Roman"/>
                <w:sz w:val="24"/>
                <w:szCs w:val="24"/>
              </w:rPr>
              <w:t>13,339</w:t>
            </w:r>
          </w:p>
        </w:tc>
        <w:tc>
          <w:tcPr>
            <w:tcW w:w="2283" w:type="dxa"/>
            <w:shd w:val="clear" w:color="auto" w:fill="auto"/>
          </w:tcPr>
          <w:p w:rsidR="007E096F" w:rsidRPr="000D10E4" w14:paraId="69FF50C8" w14:textId="77777777">
            <w:pPr>
              <w:spacing w:after="0" w:line="240" w:lineRule="auto"/>
              <w:jc w:val="right"/>
              <w:rPr>
                <w:rFonts w:ascii="Times New Roman" w:hAnsi="Times New Roman"/>
                <w:sz w:val="24"/>
                <w:szCs w:val="24"/>
              </w:rPr>
            </w:pPr>
            <w:r>
              <w:rPr>
                <w:rFonts w:ascii="Times New Roman" w:hAnsi="Times New Roman"/>
                <w:sz w:val="24"/>
                <w:szCs w:val="24"/>
              </w:rPr>
              <w:t>0</w:t>
            </w:r>
            <w:r w:rsidRPr="000D10E4">
              <w:rPr>
                <w:rFonts w:ascii="Times New Roman" w:hAnsi="Times New Roman"/>
                <w:sz w:val="24"/>
                <w:szCs w:val="24"/>
              </w:rPr>
              <w:t>.5 hours</w:t>
            </w:r>
          </w:p>
        </w:tc>
        <w:tc>
          <w:tcPr>
            <w:tcW w:w="1475" w:type="dxa"/>
            <w:shd w:val="clear" w:color="auto" w:fill="auto"/>
          </w:tcPr>
          <w:p w:rsidR="007E096F" w:rsidRPr="000D10E4" w14:paraId="02CAF070" w14:textId="3156B6BB">
            <w:pPr>
              <w:spacing w:after="0" w:line="240" w:lineRule="auto"/>
              <w:jc w:val="right"/>
              <w:rPr>
                <w:rFonts w:ascii="Times New Roman" w:hAnsi="Times New Roman"/>
                <w:sz w:val="24"/>
                <w:szCs w:val="24"/>
              </w:rPr>
            </w:pPr>
            <w:r w:rsidRPr="35B65CF0">
              <w:rPr>
                <w:rFonts w:ascii="Times New Roman" w:hAnsi="Times New Roman"/>
                <w:sz w:val="24"/>
                <w:szCs w:val="24"/>
              </w:rPr>
              <w:t>6669.5</w:t>
            </w:r>
            <w:r w:rsidR="0D0EF3FB">
              <w:br/>
            </w:r>
            <w:r w:rsidRPr="35B65CF0" w:rsidR="7A5A9C68">
              <w:rPr>
                <w:rFonts w:ascii="Times New Roman" w:hAnsi="Times New Roman"/>
                <w:sz w:val="24"/>
                <w:szCs w:val="24"/>
              </w:rPr>
              <w:t xml:space="preserve"> hours</w:t>
            </w:r>
          </w:p>
        </w:tc>
        <w:tc>
          <w:tcPr>
            <w:tcW w:w="1542" w:type="dxa"/>
            <w:shd w:val="clear" w:color="auto" w:fill="auto"/>
          </w:tcPr>
          <w:p w:rsidR="007E096F" w:rsidRPr="000D10E4" w14:paraId="3E769BC1" w14:textId="0E20CE4F">
            <w:pPr>
              <w:spacing w:after="0" w:line="240" w:lineRule="auto"/>
              <w:jc w:val="right"/>
              <w:rPr>
                <w:rFonts w:ascii="Times New Roman" w:hAnsi="Times New Roman"/>
                <w:sz w:val="24"/>
                <w:szCs w:val="24"/>
              </w:rPr>
            </w:pPr>
            <w:r w:rsidRPr="35B65CF0">
              <w:rPr>
                <w:rFonts w:ascii="Times New Roman" w:hAnsi="Times New Roman"/>
                <w:sz w:val="24"/>
                <w:szCs w:val="24"/>
              </w:rPr>
              <w:t>$</w:t>
            </w:r>
            <w:r w:rsidRPr="35B65CF0" w:rsidR="0A17E69F">
              <w:rPr>
                <w:rFonts w:ascii="Times New Roman" w:hAnsi="Times New Roman"/>
                <w:sz w:val="24"/>
                <w:szCs w:val="24"/>
              </w:rPr>
              <w:t>205,954.2</w:t>
            </w:r>
          </w:p>
        </w:tc>
      </w:tr>
    </w:tbl>
    <w:p w:rsidR="007E096F" w:rsidP="007E096F" w14:paraId="6D363CCC" w14:textId="77777777">
      <w:pPr>
        <w:spacing w:after="0" w:line="240" w:lineRule="auto"/>
        <w:jc w:val="both"/>
        <w:rPr>
          <w:rFonts w:ascii="Times New Roman" w:hAnsi="Times New Roman"/>
          <w:sz w:val="24"/>
          <w:szCs w:val="24"/>
        </w:rPr>
      </w:pPr>
    </w:p>
    <w:p w:rsidR="007E096F" w:rsidP="007E096F" w14:paraId="54C74450" w14:textId="1305737F">
      <w:pPr>
        <w:spacing w:after="0" w:line="480" w:lineRule="auto"/>
        <w:rPr>
          <w:rFonts w:ascii="Times New Roman" w:hAnsi="Times New Roman"/>
          <w:sz w:val="24"/>
          <w:szCs w:val="24"/>
        </w:rPr>
      </w:pPr>
      <w:r>
        <w:rPr>
          <w:rFonts w:ascii="Times New Roman" w:hAnsi="Times New Roman"/>
          <w:sz w:val="24"/>
          <w:szCs w:val="24"/>
        </w:rPr>
        <w:t xml:space="preserve">NPAs can calculate their overall time burden (in hours) by multiplying the number of </w:t>
      </w:r>
      <w:r w:rsidR="009B5715">
        <w:rPr>
          <w:rFonts w:ascii="Times New Roman" w:hAnsi="Times New Roman"/>
          <w:sz w:val="24"/>
          <w:szCs w:val="24"/>
        </w:rPr>
        <w:t xml:space="preserve">qualified direct labor </w:t>
      </w:r>
      <w:r>
        <w:rPr>
          <w:rFonts w:ascii="Times New Roman" w:hAnsi="Times New Roman"/>
          <w:sz w:val="24"/>
          <w:szCs w:val="24"/>
        </w:rPr>
        <w:t xml:space="preserve">employees they have by 0.5. The cost burden is based upon national average pay </w:t>
      </w:r>
      <w:r>
        <w:rPr>
          <w:rFonts w:ascii="Times New Roman" w:hAnsi="Times New Roman"/>
          <w:sz w:val="24"/>
          <w:szCs w:val="24"/>
        </w:rPr>
        <w:t xml:space="preserve">data from the U.S. Bureau of Labor Statistics, using the </w:t>
      </w:r>
      <w:r w:rsidRPr="00D87FC6">
        <w:rPr>
          <w:rFonts w:ascii="Times New Roman" w:hAnsi="Times New Roman"/>
          <w:sz w:val="24"/>
          <w:szCs w:val="24"/>
        </w:rPr>
        <w:t>May 2022 National Occupational Employment and Wage Estimate</w:t>
      </w:r>
      <w:r>
        <w:rPr>
          <w:rFonts w:ascii="Times New Roman" w:hAnsi="Times New Roman"/>
          <w:sz w:val="24"/>
          <w:szCs w:val="24"/>
        </w:rPr>
        <w:t xml:space="preserve"> of $30.88 as the median hourly wage for a </w:t>
      </w:r>
      <w:r w:rsidRPr="0008419B">
        <w:rPr>
          <w:rFonts w:ascii="Times New Roman" w:hAnsi="Times New Roman"/>
          <w:sz w:val="24"/>
          <w:szCs w:val="24"/>
        </w:rPr>
        <w:t xml:space="preserve">Human Resources </w:t>
      </w:r>
      <w:r>
        <w:rPr>
          <w:rFonts w:ascii="Times New Roman" w:hAnsi="Times New Roman"/>
          <w:sz w:val="24"/>
          <w:szCs w:val="24"/>
        </w:rPr>
        <w:t xml:space="preserve">Specialist (OC </w:t>
      </w:r>
      <w:r w:rsidRPr="0008419B">
        <w:rPr>
          <w:rFonts w:ascii="Times New Roman" w:hAnsi="Times New Roman"/>
          <w:sz w:val="24"/>
          <w:szCs w:val="24"/>
        </w:rPr>
        <w:t>13-1070</w:t>
      </w:r>
      <w:r>
        <w:rPr>
          <w:rFonts w:ascii="Times New Roman" w:hAnsi="Times New Roman"/>
          <w:sz w:val="24"/>
          <w:szCs w:val="24"/>
        </w:rPr>
        <w:t>). (</w:t>
      </w:r>
      <w:r w:rsidRPr="00822176">
        <w:rPr>
          <w:rFonts w:ascii="Times New Roman" w:hAnsi="Times New Roman"/>
          <w:sz w:val="24"/>
          <w:szCs w:val="24"/>
        </w:rPr>
        <w:t>https://www.bls.gov/oes/current/oes_nat.htm#11-0000</w:t>
      </w:r>
      <w:r>
        <w:rPr>
          <w:rFonts w:ascii="Times New Roman" w:hAnsi="Times New Roman"/>
          <w:sz w:val="24"/>
          <w:szCs w:val="24"/>
        </w:rPr>
        <w:t xml:space="preserve">) </w:t>
      </w:r>
    </w:p>
    <w:p w:rsidR="007E096F" w:rsidP="007E096F" w14:paraId="7B94819B" w14:textId="77777777">
      <w:pPr>
        <w:spacing w:after="0" w:line="480" w:lineRule="auto"/>
        <w:rPr>
          <w:rFonts w:ascii="Times New Roman" w:hAnsi="Times New Roman"/>
          <w:sz w:val="24"/>
          <w:szCs w:val="24"/>
        </w:rPr>
      </w:pPr>
      <w:r>
        <w:rPr>
          <w:rFonts w:ascii="Times New Roman" w:hAnsi="Times New Roman"/>
          <w:sz w:val="24"/>
          <w:szCs w:val="24"/>
        </w:rPr>
        <w:t>With respect to this collection of information via the proposed form, the Commission welcomes comments on the following:</w:t>
      </w:r>
    </w:p>
    <w:p w:rsidR="007E096F" w:rsidP="00F044A0" w14:paraId="0B3D21A1" w14:textId="77777777">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 xml:space="preserve">The necessity to collect this information to support the Commission’s mission and oversight </w:t>
      </w:r>
      <w:r>
        <w:rPr>
          <w:rFonts w:ascii="Times New Roman" w:hAnsi="Times New Roman"/>
          <w:sz w:val="24"/>
          <w:szCs w:val="24"/>
        </w:rPr>
        <w:t>responsibilities;</w:t>
      </w:r>
      <w:r>
        <w:rPr>
          <w:rFonts w:ascii="Times New Roman" w:hAnsi="Times New Roman"/>
          <w:sz w:val="24"/>
          <w:szCs w:val="24"/>
        </w:rPr>
        <w:t xml:space="preserve"> </w:t>
      </w:r>
    </w:p>
    <w:p w:rsidR="007E096F" w:rsidP="00F044A0" w14:paraId="433FDCF4" w14:textId="532C7A25">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 xml:space="preserve">Methodology to improve the accuracy of the estimated time </w:t>
      </w:r>
      <w:r>
        <w:rPr>
          <w:rFonts w:ascii="Times New Roman" w:hAnsi="Times New Roman"/>
          <w:sz w:val="24"/>
          <w:szCs w:val="24"/>
        </w:rPr>
        <w:t>burden;</w:t>
      </w:r>
      <w:r>
        <w:rPr>
          <w:rFonts w:ascii="Times New Roman" w:hAnsi="Times New Roman"/>
          <w:sz w:val="24"/>
          <w:szCs w:val="24"/>
        </w:rPr>
        <w:t xml:space="preserve"> </w:t>
      </w:r>
      <w:r w:rsidRPr="00B42BDE">
        <w:rPr>
          <w:rFonts w:ascii="Times New Roman" w:hAnsi="Times New Roman"/>
          <w:sz w:val="24"/>
          <w:szCs w:val="24"/>
        </w:rPr>
        <w:t>i.e.,</w:t>
      </w:r>
      <w:r>
        <w:rPr>
          <w:rFonts w:ascii="Times New Roman" w:hAnsi="Times New Roman"/>
          <w:sz w:val="24"/>
          <w:szCs w:val="24"/>
        </w:rPr>
        <w:t xml:space="preserve"> specific year-over-year employee turnover rates for NPAs or number of additional employee hires above turnovers, expressed as a percentage of the NPAs’ total number of </w:t>
      </w:r>
      <w:r w:rsidR="009B5715">
        <w:rPr>
          <w:rFonts w:ascii="Times New Roman" w:hAnsi="Times New Roman"/>
          <w:sz w:val="24"/>
          <w:szCs w:val="24"/>
        </w:rPr>
        <w:t>qualified direct labor</w:t>
      </w:r>
      <w:r>
        <w:rPr>
          <w:rFonts w:ascii="Times New Roman" w:hAnsi="Times New Roman"/>
          <w:sz w:val="24"/>
          <w:szCs w:val="24"/>
        </w:rPr>
        <w:t xml:space="preserve"> employees;</w:t>
      </w:r>
    </w:p>
    <w:p w:rsidR="007E096F" w:rsidP="00F044A0" w14:paraId="040C50B7" w14:textId="50B020E4">
      <w:pPr>
        <w:pStyle w:val="ListParagraph"/>
        <w:numPr>
          <w:ilvl w:val="0"/>
          <w:numId w:val="2"/>
        </w:numPr>
        <w:spacing w:after="0" w:line="480" w:lineRule="auto"/>
        <w:rPr>
          <w:rFonts w:ascii="Times New Roman" w:hAnsi="Times New Roman"/>
          <w:sz w:val="24"/>
          <w:szCs w:val="24"/>
        </w:rPr>
      </w:pPr>
      <w:r w:rsidRPr="35B65CF0">
        <w:rPr>
          <w:rFonts w:ascii="Times New Roman" w:hAnsi="Times New Roman"/>
          <w:sz w:val="24"/>
          <w:szCs w:val="24"/>
        </w:rPr>
        <w:t xml:space="preserve">Methodology to determine the percentage of </w:t>
      </w:r>
      <w:r w:rsidRPr="35B65CF0" w:rsidR="67DBE3FA">
        <w:rPr>
          <w:rFonts w:ascii="Times New Roman" w:hAnsi="Times New Roman"/>
          <w:sz w:val="24"/>
          <w:szCs w:val="24"/>
        </w:rPr>
        <w:t xml:space="preserve">individuals with qualifying disabilities </w:t>
      </w:r>
      <w:r w:rsidRPr="35B65CF0" w:rsidR="04193A79">
        <w:rPr>
          <w:rFonts w:ascii="Times New Roman" w:hAnsi="Times New Roman"/>
          <w:sz w:val="24"/>
          <w:szCs w:val="24"/>
        </w:rPr>
        <w:t xml:space="preserve">who will have </w:t>
      </w:r>
      <w:r w:rsidRPr="35B65CF0">
        <w:rPr>
          <w:rFonts w:ascii="Times New Roman" w:hAnsi="Times New Roman"/>
          <w:sz w:val="24"/>
          <w:szCs w:val="24"/>
        </w:rPr>
        <w:t xml:space="preserve">non-permanent </w:t>
      </w:r>
      <w:r w:rsidRPr="35B65CF0">
        <w:rPr>
          <w:rFonts w:ascii="Times New Roman" w:hAnsi="Times New Roman"/>
          <w:sz w:val="24"/>
          <w:szCs w:val="24"/>
        </w:rPr>
        <w:t>disabilities;</w:t>
      </w:r>
    </w:p>
    <w:p w:rsidR="007E096F" w:rsidP="00F044A0" w14:paraId="67812850" w14:textId="77777777">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Suggestions or m</w:t>
      </w:r>
      <w:r w:rsidRPr="00FE7C9C">
        <w:rPr>
          <w:rFonts w:ascii="Times New Roman" w:hAnsi="Times New Roman"/>
          <w:sz w:val="24"/>
          <w:szCs w:val="24"/>
        </w:rPr>
        <w:t>ethod</w:t>
      </w:r>
      <w:r>
        <w:rPr>
          <w:rFonts w:ascii="Times New Roman" w:hAnsi="Times New Roman"/>
          <w:sz w:val="24"/>
          <w:szCs w:val="24"/>
        </w:rPr>
        <w:t>s</w:t>
      </w:r>
      <w:r w:rsidRPr="00FE7C9C">
        <w:rPr>
          <w:rFonts w:ascii="Times New Roman" w:hAnsi="Times New Roman"/>
          <w:sz w:val="24"/>
          <w:szCs w:val="24"/>
        </w:rPr>
        <w:t xml:space="preserve"> </w:t>
      </w:r>
      <w:r>
        <w:rPr>
          <w:rFonts w:ascii="Times New Roman" w:hAnsi="Times New Roman"/>
          <w:sz w:val="24"/>
          <w:szCs w:val="24"/>
        </w:rPr>
        <w:t>to minimize the burdens associated with collecting the information described in this ICR.</w:t>
      </w:r>
    </w:p>
    <w:p w:rsidR="00F044A0" w:rsidRPr="00F044A0" w:rsidP="00F044A0" w14:paraId="5AB1DB58" w14:textId="77777777">
      <w:pPr>
        <w:widowControl w:val="0"/>
        <w:spacing w:after="0"/>
        <w:ind w:left="360"/>
        <w:rPr>
          <w:rFonts w:ascii="Times New Roman" w:hAnsi="Times New Roman"/>
          <w:snapToGrid w:val="0"/>
          <w:sz w:val="24"/>
          <w:szCs w:val="24"/>
        </w:rPr>
      </w:pPr>
      <w:r w:rsidRPr="00F044A0">
        <w:rPr>
          <w:rFonts w:ascii="Times New Roman" w:hAnsi="Times New Roman"/>
          <w:snapToGrid w:val="0"/>
          <w:sz w:val="24"/>
          <w:szCs w:val="24"/>
        </w:rPr>
        <w:t>Michael R. Jurkowski,</w:t>
      </w:r>
    </w:p>
    <w:p w:rsidR="00F044A0" w:rsidRPr="00F044A0" w:rsidP="00F044A0" w14:paraId="743899BE" w14:textId="77777777">
      <w:pPr>
        <w:widowControl w:val="0"/>
        <w:spacing w:after="0"/>
        <w:ind w:left="360"/>
        <w:rPr>
          <w:rFonts w:ascii="Times New Roman" w:hAnsi="Times New Roman"/>
          <w:snapToGrid w:val="0"/>
          <w:sz w:val="24"/>
          <w:szCs w:val="24"/>
        </w:rPr>
      </w:pPr>
      <w:r w:rsidRPr="00F044A0">
        <w:rPr>
          <w:rFonts w:ascii="Times New Roman" w:hAnsi="Times New Roman"/>
          <w:snapToGrid w:val="0"/>
          <w:sz w:val="24"/>
          <w:szCs w:val="24"/>
        </w:rPr>
        <w:t>Director, Business Operations.</w:t>
      </w:r>
    </w:p>
    <w:p w:rsidR="007F658E" w:rsidP="007F658E" w14:paraId="7C75F660" w14:textId="77777777">
      <w:pPr>
        <w:spacing w:after="0" w:line="240" w:lineRule="auto"/>
        <w:ind w:firstLine="360"/>
        <w:rPr>
          <w:rFonts w:ascii="Times New Roman" w:hAnsi="Times New Roman"/>
          <w:kern w:val="0"/>
          <w:sz w:val="28"/>
          <w:szCs w:val="28"/>
        </w:rPr>
      </w:pPr>
    </w:p>
    <w:p w:rsidR="007F658E" w:rsidRPr="00917982" w:rsidP="007F658E" w14:paraId="6EA808AB" w14:textId="138F5329">
      <w:pPr>
        <w:spacing w:after="0" w:line="240" w:lineRule="auto"/>
        <w:ind w:firstLine="360"/>
        <w:rPr>
          <w:rFonts w:ascii="Times New Roman" w:hAnsi="Times New Roman"/>
          <w:kern w:val="0"/>
          <w:sz w:val="24"/>
          <w:szCs w:val="24"/>
        </w:rPr>
      </w:pPr>
      <w:r w:rsidRPr="00917982">
        <w:rPr>
          <w:rFonts w:ascii="Times New Roman" w:hAnsi="Times New Roman"/>
          <w:kern w:val="0"/>
          <w:sz w:val="28"/>
          <w:szCs w:val="28"/>
        </w:rPr>
        <w:t>BILLING CODE 6353–01–P</w:t>
      </w:r>
    </w:p>
    <w:p w:rsidR="00F044A0" w:rsidRPr="00F044A0" w:rsidP="00F044A0" w14:paraId="130833E5" w14:textId="77777777">
      <w:pPr>
        <w:spacing w:after="0" w:line="480" w:lineRule="auto"/>
        <w:rPr>
          <w:rFonts w:ascii="Times New Roman" w:hAnsi="Times New Roman"/>
          <w:sz w:val="24"/>
          <w:szCs w:val="24"/>
        </w:rPr>
      </w:pPr>
    </w:p>
    <w:sectPr w:rsidSect="007E096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E40B9C"/>
    <w:multiLevelType w:val="hybridMultilevel"/>
    <w:tmpl w:val="2F26109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5685613"/>
    <w:multiLevelType w:val="hybridMultilevel"/>
    <w:tmpl w:val="3E0CA546"/>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2018051">
    <w:abstractNumId w:val="1"/>
  </w:num>
  <w:num w:numId="2" w16cid:durableId="18471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6F"/>
    <w:rsid w:val="0002B62B"/>
    <w:rsid w:val="00031826"/>
    <w:rsid w:val="000371E5"/>
    <w:rsid w:val="0004443E"/>
    <w:rsid w:val="00057FC1"/>
    <w:rsid w:val="00065EEA"/>
    <w:rsid w:val="000675C5"/>
    <w:rsid w:val="0008419B"/>
    <w:rsid w:val="00084274"/>
    <w:rsid w:val="00085B1E"/>
    <w:rsid w:val="00087971"/>
    <w:rsid w:val="000A605C"/>
    <w:rsid w:val="000D10E4"/>
    <w:rsid w:val="00120277"/>
    <w:rsid w:val="00135237"/>
    <w:rsid w:val="001466B1"/>
    <w:rsid w:val="00164A57"/>
    <w:rsid w:val="00180B50"/>
    <w:rsid w:val="0018647E"/>
    <w:rsid w:val="00197F8B"/>
    <w:rsid w:val="001C0CCC"/>
    <w:rsid w:val="001C0E0E"/>
    <w:rsid w:val="001C5EAD"/>
    <w:rsid w:val="001E7965"/>
    <w:rsid w:val="0021435F"/>
    <w:rsid w:val="00230097"/>
    <w:rsid w:val="002439D5"/>
    <w:rsid w:val="0027150C"/>
    <w:rsid w:val="00293DF7"/>
    <w:rsid w:val="0029501D"/>
    <w:rsid w:val="002A27FA"/>
    <w:rsid w:val="002D5CE2"/>
    <w:rsid w:val="002E6524"/>
    <w:rsid w:val="002F448A"/>
    <w:rsid w:val="002F4FA9"/>
    <w:rsid w:val="002F7222"/>
    <w:rsid w:val="003034C7"/>
    <w:rsid w:val="00303B62"/>
    <w:rsid w:val="0030653E"/>
    <w:rsid w:val="00314788"/>
    <w:rsid w:val="003147FD"/>
    <w:rsid w:val="00327C75"/>
    <w:rsid w:val="00343D9F"/>
    <w:rsid w:val="003443C7"/>
    <w:rsid w:val="00363A97"/>
    <w:rsid w:val="003D7F2B"/>
    <w:rsid w:val="003F6BEC"/>
    <w:rsid w:val="003F7026"/>
    <w:rsid w:val="00411F78"/>
    <w:rsid w:val="004131B3"/>
    <w:rsid w:val="00426A2B"/>
    <w:rsid w:val="00437DF2"/>
    <w:rsid w:val="0044359F"/>
    <w:rsid w:val="00454F31"/>
    <w:rsid w:val="00474644"/>
    <w:rsid w:val="004A557F"/>
    <w:rsid w:val="004A6D32"/>
    <w:rsid w:val="004C49F8"/>
    <w:rsid w:val="004D65C4"/>
    <w:rsid w:val="004D6A12"/>
    <w:rsid w:val="004E2A27"/>
    <w:rsid w:val="00544758"/>
    <w:rsid w:val="00547B99"/>
    <w:rsid w:val="00551E8F"/>
    <w:rsid w:val="0056785C"/>
    <w:rsid w:val="00575460"/>
    <w:rsid w:val="005760E9"/>
    <w:rsid w:val="00580861"/>
    <w:rsid w:val="0058476D"/>
    <w:rsid w:val="0059726B"/>
    <w:rsid w:val="005A42D0"/>
    <w:rsid w:val="005A61ED"/>
    <w:rsid w:val="005B0B81"/>
    <w:rsid w:val="005C76E1"/>
    <w:rsid w:val="005D68AD"/>
    <w:rsid w:val="005E02EC"/>
    <w:rsid w:val="005E10C4"/>
    <w:rsid w:val="005F1241"/>
    <w:rsid w:val="005F2A9E"/>
    <w:rsid w:val="006145C1"/>
    <w:rsid w:val="0061503E"/>
    <w:rsid w:val="00617936"/>
    <w:rsid w:val="0063049F"/>
    <w:rsid w:val="00644123"/>
    <w:rsid w:val="00654E1E"/>
    <w:rsid w:val="006657A1"/>
    <w:rsid w:val="006819A6"/>
    <w:rsid w:val="006C27F9"/>
    <w:rsid w:val="006C6182"/>
    <w:rsid w:val="006C6CC5"/>
    <w:rsid w:val="006D23CA"/>
    <w:rsid w:val="006E2963"/>
    <w:rsid w:val="006F055F"/>
    <w:rsid w:val="00713F79"/>
    <w:rsid w:val="00716869"/>
    <w:rsid w:val="00733E93"/>
    <w:rsid w:val="00750811"/>
    <w:rsid w:val="0079731F"/>
    <w:rsid w:val="00797AE6"/>
    <w:rsid w:val="007A3032"/>
    <w:rsid w:val="007A6C3E"/>
    <w:rsid w:val="007B5383"/>
    <w:rsid w:val="007D1C08"/>
    <w:rsid w:val="007E096F"/>
    <w:rsid w:val="007F2ACE"/>
    <w:rsid w:val="007F658E"/>
    <w:rsid w:val="00812659"/>
    <w:rsid w:val="00813897"/>
    <w:rsid w:val="00817BC8"/>
    <w:rsid w:val="0082017D"/>
    <w:rsid w:val="00822176"/>
    <w:rsid w:val="00824C58"/>
    <w:rsid w:val="008354C5"/>
    <w:rsid w:val="0084378C"/>
    <w:rsid w:val="00847A1D"/>
    <w:rsid w:val="00853E32"/>
    <w:rsid w:val="008629F4"/>
    <w:rsid w:val="00867964"/>
    <w:rsid w:val="008A52C6"/>
    <w:rsid w:val="008A6AF9"/>
    <w:rsid w:val="008B164B"/>
    <w:rsid w:val="008B512E"/>
    <w:rsid w:val="008C783F"/>
    <w:rsid w:val="0091657D"/>
    <w:rsid w:val="00917982"/>
    <w:rsid w:val="0092175B"/>
    <w:rsid w:val="0092434C"/>
    <w:rsid w:val="00937714"/>
    <w:rsid w:val="0097194F"/>
    <w:rsid w:val="009A20BD"/>
    <w:rsid w:val="009A3AE8"/>
    <w:rsid w:val="009B5715"/>
    <w:rsid w:val="009C3986"/>
    <w:rsid w:val="009C5F11"/>
    <w:rsid w:val="009D2664"/>
    <w:rsid w:val="009E1975"/>
    <w:rsid w:val="009F2B16"/>
    <w:rsid w:val="009F4F08"/>
    <w:rsid w:val="00A102A9"/>
    <w:rsid w:val="00A25EE0"/>
    <w:rsid w:val="00A35E11"/>
    <w:rsid w:val="00A461B6"/>
    <w:rsid w:val="00A4E9C0"/>
    <w:rsid w:val="00A551A2"/>
    <w:rsid w:val="00A55C0E"/>
    <w:rsid w:val="00A60383"/>
    <w:rsid w:val="00A63746"/>
    <w:rsid w:val="00A728E6"/>
    <w:rsid w:val="00AA35F0"/>
    <w:rsid w:val="00AA5257"/>
    <w:rsid w:val="00AC118F"/>
    <w:rsid w:val="00AC33F6"/>
    <w:rsid w:val="00AC5AAE"/>
    <w:rsid w:val="00AC64FC"/>
    <w:rsid w:val="00AC7318"/>
    <w:rsid w:val="00AD3803"/>
    <w:rsid w:val="00B01F1B"/>
    <w:rsid w:val="00B06813"/>
    <w:rsid w:val="00B17C19"/>
    <w:rsid w:val="00B17EFE"/>
    <w:rsid w:val="00B30C39"/>
    <w:rsid w:val="00B42BDE"/>
    <w:rsid w:val="00B53140"/>
    <w:rsid w:val="00B558E5"/>
    <w:rsid w:val="00B93EDB"/>
    <w:rsid w:val="00B95FD4"/>
    <w:rsid w:val="00BA3A69"/>
    <w:rsid w:val="00BA3E39"/>
    <w:rsid w:val="00BB285E"/>
    <w:rsid w:val="00BC70AB"/>
    <w:rsid w:val="00BF0B2F"/>
    <w:rsid w:val="00BF6C3A"/>
    <w:rsid w:val="00C04C5E"/>
    <w:rsid w:val="00C21F75"/>
    <w:rsid w:val="00C4C446"/>
    <w:rsid w:val="00C5764E"/>
    <w:rsid w:val="00C61B09"/>
    <w:rsid w:val="00C742F3"/>
    <w:rsid w:val="00C946BF"/>
    <w:rsid w:val="00C97AFB"/>
    <w:rsid w:val="00CD07A3"/>
    <w:rsid w:val="00CD5A5E"/>
    <w:rsid w:val="00CF4772"/>
    <w:rsid w:val="00D15C8E"/>
    <w:rsid w:val="00D21E5D"/>
    <w:rsid w:val="00D50D65"/>
    <w:rsid w:val="00D55D97"/>
    <w:rsid w:val="00D61A5A"/>
    <w:rsid w:val="00D67DE9"/>
    <w:rsid w:val="00D82C6E"/>
    <w:rsid w:val="00D83897"/>
    <w:rsid w:val="00D87FC6"/>
    <w:rsid w:val="00D93BDB"/>
    <w:rsid w:val="00DB1DE4"/>
    <w:rsid w:val="00DB4B5A"/>
    <w:rsid w:val="00DC1302"/>
    <w:rsid w:val="00DD5711"/>
    <w:rsid w:val="00DE1470"/>
    <w:rsid w:val="00DE3072"/>
    <w:rsid w:val="00DE33AB"/>
    <w:rsid w:val="00DE5E67"/>
    <w:rsid w:val="00DE68A6"/>
    <w:rsid w:val="00E0346D"/>
    <w:rsid w:val="00E13BC1"/>
    <w:rsid w:val="00E30578"/>
    <w:rsid w:val="00E4245B"/>
    <w:rsid w:val="00E6414D"/>
    <w:rsid w:val="00E65844"/>
    <w:rsid w:val="00E9529D"/>
    <w:rsid w:val="00EA2DFC"/>
    <w:rsid w:val="00EA337A"/>
    <w:rsid w:val="00EA39E2"/>
    <w:rsid w:val="00EC19BC"/>
    <w:rsid w:val="00EC41CB"/>
    <w:rsid w:val="00ED7BE0"/>
    <w:rsid w:val="00EE166B"/>
    <w:rsid w:val="00F044A0"/>
    <w:rsid w:val="00F1164D"/>
    <w:rsid w:val="00F11844"/>
    <w:rsid w:val="00F11BEA"/>
    <w:rsid w:val="00F17E37"/>
    <w:rsid w:val="00F26392"/>
    <w:rsid w:val="00F362BF"/>
    <w:rsid w:val="00F47B3E"/>
    <w:rsid w:val="00F56D34"/>
    <w:rsid w:val="00F740FF"/>
    <w:rsid w:val="00F81DAF"/>
    <w:rsid w:val="00FA5FA8"/>
    <w:rsid w:val="00FA6C56"/>
    <w:rsid w:val="00FA7E0E"/>
    <w:rsid w:val="00FC6094"/>
    <w:rsid w:val="00FD420E"/>
    <w:rsid w:val="00FE7C9C"/>
    <w:rsid w:val="00FF1F71"/>
    <w:rsid w:val="00FF2A3B"/>
    <w:rsid w:val="012BB3F3"/>
    <w:rsid w:val="01F18FE5"/>
    <w:rsid w:val="027E8A72"/>
    <w:rsid w:val="03605921"/>
    <w:rsid w:val="03ABC457"/>
    <w:rsid w:val="04193A79"/>
    <w:rsid w:val="047A508C"/>
    <w:rsid w:val="05E5ABF7"/>
    <w:rsid w:val="0621D837"/>
    <w:rsid w:val="064AA334"/>
    <w:rsid w:val="0677A5A2"/>
    <w:rsid w:val="06998BE2"/>
    <w:rsid w:val="06D19849"/>
    <w:rsid w:val="06EF2D08"/>
    <w:rsid w:val="0701EECC"/>
    <w:rsid w:val="075C0E01"/>
    <w:rsid w:val="084E70ED"/>
    <w:rsid w:val="08AA5994"/>
    <w:rsid w:val="091F6CCD"/>
    <w:rsid w:val="0929FD8F"/>
    <w:rsid w:val="0A17E69F"/>
    <w:rsid w:val="0A1A2FE9"/>
    <w:rsid w:val="0A3E251D"/>
    <w:rsid w:val="0AD24136"/>
    <w:rsid w:val="0ADA330A"/>
    <w:rsid w:val="0B3117DD"/>
    <w:rsid w:val="0B5A16C4"/>
    <w:rsid w:val="0BB2EE4E"/>
    <w:rsid w:val="0BD458E0"/>
    <w:rsid w:val="0C5850E9"/>
    <w:rsid w:val="0CD2D1BB"/>
    <w:rsid w:val="0CD7ADCD"/>
    <w:rsid w:val="0D0EF3FB"/>
    <w:rsid w:val="0D67358B"/>
    <w:rsid w:val="0DF8D123"/>
    <w:rsid w:val="0EB8861D"/>
    <w:rsid w:val="0EF58F82"/>
    <w:rsid w:val="0FD300A3"/>
    <w:rsid w:val="103ED0E5"/>
    <w:rsid w:val="1047F7C0"/>
    <w:rsid w:val="1102509D"/>
    <w:rsid w:val="111CF66B"/>
    <w:rsid w:val="11A8C155"/>
    <w:rsid w:val="12DABCDD"/>
    <w:rsid w:val="138C7375"/>
    <w:rsid w:val="13948716"/>
    <w:rsid w:val="141CD4B9"/>
    <w:rsid w:val="14E54111"/>
    <w:rsid w:val="14EC912C"/>
    <w:rsid w:val="150F42A2"/>
    <w:rsid w:val="15112176"/>
    <w:rsid w:val="15284B36"/>
    <w:rsid w:val="1562FFC4"/>
    <w:rsid w:val="16429903"/>
    <w:rsid w:val="1713FC81"/>
    <w:rsid w:val="17B5EBFB"/>
    <w:rsid w:val="1959B369"/>
    <w:rsid w:val="1AB73C4F"/>
    <w:rsid w:val="1ADBF233"/>
    <w:rsid w:val="1B19BA48"/>
    <w:rsid w:val="1B2C8418"/>
    <w:rsid w:val="1BF77D6A"/>
    <w:rsid w:val="1C26982F"/>
    <w:rsid w:val="1C288092"/>
    <w:rsid w:val="1CD22CA8"/>
    <w:rsid w:val="1D6EA436"/>
    <w:rsid w:val="1EF57C7C"/>
    <w:rsid w:val="20677639"/>
    <w:rsid w:val="20AEA584"/>
    <w:rsid w:val="21DBE360"/>
    <w:rsid w:val="21DF2767"/>
    <w:rsid w:val="22530E2F"/>
    <w:rsid w:val="22B3A582"/>
    <w:rsid w:val="2326474F"/>
    <w:rsid w:val="23312D31"/>
    <w:rsid w:val="238329C5"/>
    <w:rsid w:val="24E8B508"/>
    <w:rsid w:val="251DA468"/>
    <w:rsid w:val="25659E61"/>
    <w:rsid w:val="25715D1E"/>
    <w:rsid w:val="25AD6EB4"/>
    <w:rsid w:val="25CFC5D0"/>
    <w:rsid w:val="25D0E3A7"/>
    <w:rsid w:val="25E13D5D"/>
    <w:rsid w:val="27184455"/>
    <w:rsid w:val="271C7489"/>
    <w:rsid w:val="27BB098E"/>
    <w:rsid w:val="28372694"/>
    <w:rsid w:val="2871A48D"/>
    <w:rsid w:val="29250056"/>
    <w:rsid w:val="29294058"/>
    <w:rsid w:val="292AAC4C"/>
    <w:rsid w:val="295A0B0C"/>
    <w:rsid w:val="2A01BAD4"/>
    <w:rsid w:val="2A114A36"/>
    <w:rsid w:val="2A6A300F"/>
    <w:rsid w:val="2B4FA84F"/>
    <w:rsid w:val="2B7DABED"/>
    <w:rsid w:val="2C375A7F"/>
    <w:rsid w:val="2C6CDC05"/>
    <w:rsid w:val="2C7B22C1"/>
    <w:rsid w:val="2D2D8F1D"/>
    <w:rsid w:val="2D3C352F"/>
    <w:rsid w:val="2D79AF31"/>
    <w:rsid w:val="2DA09852"/>
    <w:rsid w:val="2DEB669D"/>
    <w:rsid w:val="2EA603CA"/>
    <w:rsid w:val="2F9210DA"/>
    <w:rsid w:val="2FF63F0A"/>
    <w:rsid w:val="300E0995"/>
    <w:rsid w:val="3029466C"/>
    <w:rsid w:val="307C7854"/>
    <w:rsid w:val="30F3608F"/>
    <w:rsid w:val="310830A8"/>
    <w:rsid w:val="31A1B9E9"/>
    <w:rsid w:val="31B7C297"/>
    <w:rsid w:val="324DFF71"/>
    <w:rsid w:val="326A4078"/>
    <w:rsid w:val="32B104FC"/>
    <w:rsid w:val="33645DCC"/>
    <w:rsid w:val="33CCE6B1"/>
    <w:rsid w:val="34432687"/>
    <w:rsid w:val="344A0A29"/>
    <w:rsid w:val="34941755"/>
    <w:rsid w:val="34AD3E67"/>
    <w:rsid w:val="35B65CF0"/>
    <w:rsid w:val="36528C1B"/>
    <w:rsid w:val="36CD1F50"/>
    <w:rsid w:val="37558C37"/>
    <w:rsid w:val="377CF748"/>
    <w:rsid w:val="3806A8A0"/>
    <w:rsid w:val="3835C3EA"/>
    <w:rsid w:val="38BF7153"/>
    <w:rsid w:val="38C8A0E9"/>
    <w:rsid w:val="3BBC1FFF"/>
    <w:rsid w:val="3C1AFB44"/>
    <w:rsid w:val="3CA4FB5C"/>
    <w:rsid w:val="3CE9D771"/>
    <w:rsid w:val="3D12B804"/>
    <w:rsid w:val="3D50B791"/>
    <w:rsid w:val="3E190132"/>
    <w:rsid w:val="3E5ADD35"/>
    <w:rsid w:val="3E5BAAE5"/>
    <w:rsid w:val="3F540018"/>
    <w:rsid w:val="3F86D696"/>
    <w:rsid w:val="4059A40D"/>
    <w:rsid w:val="41113365"/>
    <w:rsid w:val="4162701F"/>
    <w:rsid w:val="417F0B1F"/>
    <w:rsid w:val="41A0E54D"/>
    <w:rsid w:val="432BE71C"/>
    <w:rsid w:val="43BD9141"/>
    <w:rsid w:val="43CAF07A"/>
    <w:rsid w:val="43FC0E95"/>
    <w:rsid w:val="448133F2"/>
    <w:rsid w:val="44A9C1FF"/>
    <w:rsid w:val="453C1A3A"/>
    <w:rsid w:val="4566D7A3"/>
    <w:rsid w:val="4597CB13"/>
    <w:rsid w:val="459B0AD4"/>
    <w:rsid w:val="464E608B"/>
    <w:rsid w:val="46683266"/>
    <w:rsid w:val="468747BD"/>
    <w:rsid w:val="46CC233F"/>
    <w:rsid w:val="46E7D94A"/>
    <w:rsid w:val="47470603"/>
    <w:rsid w:val="47515ACF"/>
    <w:rsid w:val="4795A589"/>
    <w:rsid w:val="48562F6D"/>
    <w:rsid w:val="496F9BBD"/>
    <w:rsid w:val="49FFDD4E"/>
    <w:rsid w:val="4A4A8BA4"/>
    <w:rsid w:val="4A992ED7"/>
    <w:rsid w:val="4AD012C2"/>
    <w:rsid w:val="4ADA4187"/>
    <w:rsid w:val="4AE52E89"/>
    <w:rsid w:val="4C52A323"/>
    <w:rsid w:val="4F7C28A5"/>
    <w:rsid w:val="4FD5D028"/>
    <w:rsid w:val="4FDFFF22"/>
    <w:rsid w:val="4FF1EE4D"/>
    <w:rsid w:val="500E07E3"/>
    <w:rsid w:val="50377CFB"/>
    <w:rsid w:val="506CABED"/>
    <w:rsid w:val="50C910A7"/>
    <w:rsid w:val="50FADBB9"/>
    <w:rsid w:val="51423F17"/>
    <w:rsid w:val="516B2417"/>
    <w:rsid w:val="51F41289"/>
    <w:rsid w:val="5274E5D5"/>
    <w:rsid w:val="52DF465F"/>
    <w:rsid w:val="53B95F2C"/>
    <w:rsid w:val="5413056E"/>
    <w:rsid w:val="54ACA069"/>
    <w:rsid w:val="54F1341D"/>
    <w:rsid w:val="551EB4E3"/>
    <w:rsid w:val="563D96F7"/>
    <w:rsid w:val="56900E90"/>
    <w:rsid w:val="572C4CD2"/>
    <w:rsid w:val="577C35A6"/>
    <w:rsid w:val="57A198AE"/>
    <w:rsid w:val="57C4BFAD"/>
    <w:rsid w:val="5801FE14"/>
    <w:rsid w:val="586E8DFE"/>
    <w:rsid w:val="597F88A8"/>
    <w:rsid w:val="5A1C0362"/>
    <w:rsid w:val="5ABC7D3A"/>
    <w:rsid w:val="5AF575C0"/>
    <w:rsid w:val="5BFF8C8B"/>
    <w:rsid w:val="5C413514"/>
    <w:rsid w:val="5C6E3BD5"/>
    <w:rsid w:val="5C7A794E"/>
    <w:rsid w:val="5CD6D9FB"/>
    <w:rsid w:val="5D44B49A"/>
    <w:rsid w:val="5DF8D9DE"/>
    <w:rsid w:val="5E17A864"/>
    <w:rsid w:val="5EA81FC1"/>
    <w:rsid w:val="5F38D1FE"/>
    <w:rsid w:val="5F948284"/>
    <w:rsid w:val="5FDF7D34"/>
    <w:rsid w:val="602DB283"/>
    <w:rsid w:val="6082C4F3"/>
    <w:rsid w:val="609FA6D3"/>
    <w:rsid w:val="60D5F9F3"/>
    <w:rsid w:val="61826770"/>
    <w:rsid w:val="6201B48B"/>
    <w:rsid w:val="62967E70"/>
    <w:rsid w:val="62F33B6C"/>
    <w:rsid w:val="630B8661"/>
    <w:rsid w:val="637DB98D"/>
    <w:rsid w:val="638ED0E2"/>
    <w:rsid w:val="63B2923F"/>
    <w:rsid w:val="63F3B55C"/>
    <w:rsid w:val="647054A1"/>
    <w:rsid w:val="648F1C46"/>
    <w:rsid w:val="649AEBB3"/>
    <w:rsid w:val="649E4269"/>
    <w:rsid w:val="64CD35A5"/>
    <w:rsid w:val="64D3441F"/>
    <w:rsid w:val="64D8D86B"/>
    <w:rsid w:val="6501E914"/>
    <w:rsid w:val="655F120C"/>
    <w:rsid w:val="65D9B771"/>
    <w:rsid w:val="66358FAB"/>
    <w:rsid w:val="66530F97"/>
    <w:rsid w:val="666486D3"/>
    <w:rsid w:val="67373BB3"/>
    <w:rsid w:val="67DBE3FA"/>
    <w:rsid w:val="68435097"/>
    <w:rsid w:val="694816D7"/>
    <w:rsid w:val="698009DF"/>
    <w:rsid w:val="69BDE674"/>
    <w:rsid w:val="6A1974B8"/>
    <w:rsid w:val="6A2A010F"/>
    <w:rsid w:val="6A620CBB"/>
    <w:rsid w:val="6AAB5841"/>
    <w:rsid w:val="6B0F9611"/>
    <w:rsid w:val="6BB85AC5"/>
    <w:rsid w:val="6BF2CF89"/>
    <w:rsid w:val="6C879F96"/>
    <w:rsid w:val="6CFB6184"/>
    <w:rsid w:val="6D55CD27"/>
    <w:rsid w:val="6D712D6F"/>
    <w:rsid w:val="6D837CB2"/>
    <w:rsid w:val="6E6F464E"/>
    <w:rsid w:val="6F07E948"/>
    <w:rsid w:val="6F5EE38F"/>
    <w:rsid w:val="6FC20599"/>
    <w:rsid w:val="6FC348D1"/>
    <w:rsid w:val="70A62CBF"/>
    <w:rsid w:val="70D2D4DF"/>
    <w:rsid w:val="7137AF01"/>
    <w:rsid w:val="72203E5C"/>
    <w:rsid w:val="733798C2"/>
    <w:rsid w:val="7378E8C6"/>
    <w:rsid w:val="737F0148"/>
    <w:rsid w:val="73A71638"/>
    <w:rsid w:val="73B75A2E"/>
    <w:rsid w:val="73D95F9A"/>
    <w:rsid w:val="73DEF037"/>
    <w:rsid w:val="749FD955"/>
    <w:rsid w:val="7512233D"/>
    <w:rsid w:val="75FDC002"/>
    <w:rsid w:val="7646BD63"/>
    <w:rsid w:val="76C554F7"/>
    <w:rsid w:val="76EB62D0"/>
    <w:rsid w:val="76FB5A9D"/>
    <w:rsid w:val="77C3F6A6"/>
    <w:rsid w:val="791C51F9"/>
    <w:rsid w:val="7951FB97"/>
    <w:rsid w:val="79DFD43B"/>
    <w:rsid w:val="7A0DF344"/>
    <w:rsid w:val="7A57A1A1"/>
    <w:rsid w:val="7A5A9C68"/>
    <w:rsid w:val="7B571C29"/>
    <w:rsid w:val="7BA89007"/>
    <w:rsid w:val="7CCBE809"/>
    <w:rsid w:val="7DCDB1E2"/>
    <w:rsid w:val="7DFE15DE"/>
    <w:rsid w:val="7E6418F3"/>
    <w:rsid w:val="7E7284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BD6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6F"/>
    <w:pPr>
      <w:spacing w:line="259" w:lineRule="auto"/>
    </w:pPr>
    <w:rPr>
      <w:rFonts w:ascii="Calibri" w:eastAsia="Calibri" w:hAnsi="Calibri" w:cs="Times New Roman"/>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96F"/>
    <w:pPr>
      <w:ind w:left="720"/>
      <w:contextualSpacing/>
    </w:pPr>
  </w:style>
  <w:style w:type="character" w:styleId="CommentReference">
    <w:name w:val="annotation reference"/>
    <w:uiPriority w:val="99"/>
    <w:semiHidden/>
    <w:unhideWhenUsed/>
    <w:rsid w:val="007E096F"/>
    <w:rPr>
      <w:sz w:val="16"/>
      <w:szCs w:val="16"/>
    </w:rPr>
  </w:style>
  <w:style w:type="paragraph" w:styleId="CommentText">
    <w:name w:val="annotation text"/>
    <w:basedOn w:val="Normal"/>
    <w:link w:val="CommentTextChar"/>
    <w:uiPriority w:val="99"/>
    <w:unhideWhenUsed/>
    <w:rsid w:val="007E096F"/>
    <w:pPr>
      <w:spacing w:line="240" w:lineRule="auto"/>
    </w:pPr>
    <w:rPr>
      <w:sz w:val="20"/>
      <w:szCs w:val="20"/>
    </w:rPr>
  </w:style>
  <w:style w:type="character" w:customStyle="1" w:styleId="CommentTextChar">
    <w:name w:val="Comment Text Char"/>
    <w:basedOn w:val="DefaultParagraphFont"/>
    <w:link w:val="CommentText"/>
    <w:uiPriority w:val="99"/>
    <w:rsid w:val="007E096F"/>
    <w:rPr>
      <w:rFonts w:ascii="Calibri" w:eastAsia="Calibri" w:hAnsi="Calibri" w:cs="Times New Roman"/>
      <w:sz w:val="20"/>
      <w:szCs w:val="20"/>
      <w14:ligatures w14:val="none"/>
    </w:rPr>
  </w:style>
  <w:style w:type="paragraph" w:styleId="Revision">
    <w:name w:val="Revision"/>
    <w:hidden/>
    <w:uiPriority w:val="99"/>
    <w:semiHidden/>
    <w:rsid w:val="009B5715"/>
    <w:pPr>
      <w:spacing w:after="0" w:line="240" w:lineRule="auto"/>
    </w:pPr>
    <w:rPr>
      <w:rFonts w:ascii="Calibri" w:eastAsia="Calibri" w:hAnsi="Calibri" w:cs="Times New Roman"/>
      <w:sz w:val="22"/>
      <w:szCs w:val="22"/>
      <w14:ligatures w14:val="none"/>
    </w:rPr>
  </w:style>
  <w:style w:type="character" w:styleId="Hyperlink">
    <w:name w:val="Hyperlink"/>
    <w:basedOn w:val="DefaultParagraphFont"/>
    <w:uiPriority w:val="99"/>
    <w:unhideWhenUsed/>
    <w:rsid w:val="007F658E"/>
    <w:rPr>
      <w:color w:val="467886" w:themeColor="hyperlink"/>
      <w:u w:val="single"/>
    </w:rPr>
  </w:style>
  <w:style w:type="character" w:styleId="UnresolvedMention">
    <w:name w:val="Unresolved Mention"/>
    <w:basedOn w:val="DefaultParagraphFont"/>
    <w:uiPriority w:val="99"/>
    <w:semiHidden/>
    <w:unhideWhenUsed/>
    <w:rsid w:val="007F658E"/>
    <w:rPr>
      <w:color w:val="605E5C"/>
      <w:shd w:val="clear" w:color="auto" w:fill="E1DFDD"/>
    </w:rPr>
  </w:style>
  <w:style w:type="paragraph" w:styleId="Header">
    <w:name w:val="header"/>
    <w:basedOn w:val="Normal"/>
    <w:link w:val="HeaderChar"/>
    <w:uiPriority w:val="99"/>
    <w:unhideWhenUsed/>
    <w:rsid w:val="00BA3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E39"/>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BA3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E39"/>
    <w:rPr>
      <w:rFonts w:ascii="Calibri" w:eastAsia="Calibri" w:hAnsi="Calibri"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bilityone.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10207</Characters>
  <Application>Microsoft Office Word</Application>
  <DocSecurity>0</DocSecurity>
  <Lines>85</Lines>
  <Paragraphs>23</Paragraphs>
  <ScaleCrop>false</ScaleCrop>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2024-10-17T19:42:00Z</dcterms:created>
  <dcterms:modified xsi:type="dcterms:W3CDTF">2024-10-17T19:42:00Z</dcterms:modified>
</cp:coreProperties>
</file>