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57FC" w:rsidRPr="006319B0" w:rsidP="00F92988" w14:paraId="611660A6" w14:textId="77777777">
      <w:pPr>
        <w:widowControl w:val="0"/>
        <w:jc w:val="center"/>
        <w:rPr>
          <w:rFonts w:ascii="Times New Roman" w:hAnsi="Times New Roman"/>
          <w:szCs w:val="24"/>
        </w:rPr>
      </w:pPr>
      <w:r w:rsidRPr="006319B0">
        <w:rPr>
          <w:rFonts w:ascii="Times New Roman" w:hAnsi="Times New Roman"/>
          <w:szCs w:val="24"/>
        </w:rPr>
        <w:t>Agency</w:t>
      </w:r>
      <w:r w:rsidRPr="006319B0" w:rsidR="00BF4C2E">
        <w:rPr>
          <w:rFonts w:ascii="Times New Roman" w:hAnsi="Times New Roman"/>
          <w:szCs w:val="24"/>
        </w:rPr>
        <w:t xml:space="preserve">: </w:t>
      </w:r>
    </w:p>
    <w:p w:rsidR="00B220B6" w:rsidRPr="006319B0" w:rsidP="00F92988" w14:paraId="711E72F6" w14:textId="238C86A6">
      <w:pPr>
        <w:widowControl w:val="0"/>
        <w:jc w:val="center"/>
        <w:rPr>
          <w:rFonts w:ascii="Times New Roman" w:hAnsi="Times New Roman"/>
          <w:szCs w:val="24"/>
        </w:rPr>
      </w:pPr>
      <w:r w:rsidRPr="006319B0">
        <w:rPr>
          <w:rFonts w:ascii="Times New Roman" w:hAnsi="Times New Roman"/>
          <w:szCs w:val="24"/>
        </w:rPr>
        <w:t>COMMITTEE FOR THE PURCHASE FROM PEOPLE WHO ARE BLIND OR SEVERELY DISABLED</w:t>
      </w:r>
    </w:p>
    <w:p w:rsidR="00CF57FC" w:rsidRPr="006319B0" w:rsidP="00F92988" w14:paraId="729D9C92" w14:textId="77777777">
      <w:pPr>
        <w:widowControl w:val="0"/>
        <w:jc w:val="center"/>
        <w:rPr>
          <w:rFonts w:ascii="Times New Roman" w:hAnsi="Times New Roman"/>
          <w:szCs w:val="24"/>
        </w:rPr>
      </w:pPr>
      <w:r w:rsidRPr="006319B0">
        <w:rPr>
          <w:rFonts w:ascii="Times New Roman" w:hAnsi="Times New Roman"/>
          <w:szCs w:val="24"/>
        </w:rPr>
        <w:t>Title of Information Collection</w:t>
      </w:r>
      <w:r w:rsidRPr="006319B0" w:rsidR="00D4541B">
        <w:rPr>
          <w:rFonts w:ascii="Times New Roman" w:hAnsi="Times New Roman"/>
          <w:szCs w:val="24"/>
        </w:rPr>
        <w:t xml:space="preserve">: </w:t>
      </w:r>
    </w:p>
    <w:p w:rsidR="00254DEF" w:rsidRPr="006319B0" w:rsidP="00E24C99" w14:paraId="3F8C7FD6" w14:textId="5321A251">
      <w:pPr>
        <w:widowControl w:val="0"/>
        <w:spacing w:line="259" w:lineRule="auto"/>
        <w:jc w:val="center"/>
        <w:rPr>
          <w:rFonts w:ascii="Times New Roman" w:hAnsi="Times New Roman"/>
          <w:szCs w:val="24"/>
        </w:rPr>
      </w:pPr>
      <w:r w:rsidRPr="006319B0">
        <w:rPr>
          <w:rFonts w:ascii="Times New Roman" w:hAnsi="Times New Roman"/>
          <w:szCs w:val="24"/>
        </w:rPr>
        <w:t>Disability Qualification Determination</w:t>
      </w:r>
    </w:p>
    <w:p w:rsidR="00254DEF" w:rsidRPr="006319B0" w:rsidP="00F92988" w14:paraId="0C1112EE" w14:textId="77777777">
      <w:pPr>
        <w:widowControl w:val="0"/>
        <w:jc w:val="center"/>
        <w:rPr>
          <w:rFonts w:ascii="Times New Roman" w:hAnsi="Times New Roman"/>
          <w:szCs w:val="24"/>
        </w:rPr>
      </w:pPr>
      <w:r w:rsidRPr="006319B0">
        <w:rPr>
          <w:rFonts w:ascii="Times New Roman" w:hAnsi="Times New Roman"/>
          <w:szCs w:val="24"/>
        </w:rPr>
        <w:t>OMB Control Number, (If applicable)</w:t>
      </w:r>
    </w:p>
    <w:p w:rsidR="00254DEF" w:rsidRPr="006319B0" w:rsidP="002B4BE2" w14:paraId="354D0985" w14:textId="01CEDB11">
      <w:pPr>
        <w:widowControl w:val="0"/>
        <w:jc w:val="center"/>
        <w:rPr>
          <w:rFonts w:ascii="Times New Roman" w:hAnsi="Times New Roman"/>
          <w:szCs w:val="24"/>
        </w:rPr>
      </w:pPr>
      <w:r w:rsidRPr="006319B0">
        <w:rPr>
          <w:rFonts w:ascii="Times New Roman" w:hAnsi="Times New Roman"/>
          <w:szCs w:val="24"/>
        </w:rPr>
        <w:t>Justification – Part A Supporting Statement</w:t>
      </w:r>
    </w:p>
    <w:p w:rsidR="00B20F59" w:rsidRPr="006319B0" w:rsidP="00F92988" w14:paraId="57FE58A0" w14:textId="364CB215">
      <w:pPr>
        <w:widowControl w:val="0"/>
        <w:rPr>
          <w:rFonts w:ascii="Times New Roman" w:hAnsi="Times New Roman"/>
          <w:szCs w:val="24"/>
        </w:rPr>
      </w:pPr>
    </w:p>
    <w:p w:rsidR="00CF57FC" w:rsidRPr="006319B0" w:rsidP="00F92988" w14:paraId="14BD758D" w14:textId="509B1CBC">
      <w:pPr>
        <w:widowControl w:val="0"/>
        <w:rPr>
          <w:rFonts w:ascii="Times New Roman" w:hAnsi="Times New Roman"/>
          <w:szCs w:val="24"/>
        </w:rPr>
      </w:pPr>
      <w:r w:rsidRPr="006319B0">
        <w:rPr>
          <w:rFonts w:ascii="Times New Roman" w:hAnsi="Times New Roman"/>
          <w:szCs w:val="24"/>
          <w:u w:val="single"/>
        </w:rPr>
        <w:t>Overview of Information Collection:</w:t>
      </w:r>
      <w:r w:rsidRPr="00FA473A">
        <w:rPr>
          <w:rFonts w:ascii="Times New Roman" w:hAnsi="Times New Roman"/>
          <w:szCs w:val="24"/>
        </w:rPr>
        <w:t xml:space="preserve"> </w:t>
      </w:r>
      <w:r w:rsidRPr="006319B0">
        <w:rPr>
          <w:rFonts w:ascii="Times New Roman" w:hAnsi="Times New Roman"/>
          <w:szCs w:val="24"/>
        </w:rPr>
        <w:t>Provide a brief overview of the information being collected, disclosed, or the recordkeeping requirement imposed by the agenc</w:t>
      </w:r>
      <w:r w:rsidRPr="006319B0" w:rsidR="00FF4372">
        <w:rPr>
          <w:rFonts w:ascii="Times New Roman" w:hAnsi="Times New Roman"/>
          <w:szCs w:val="24"/>
        </w:rPr>
        <w:t xml:space="preserve">y. </w:t>
      </w:r>
    </w:p>
    <w:p w:rsidR="00B20F59" w:rsidRPr="006319B0" w:rsidP="00F92988" w14:paraId="0398B808" w14:textId="7C1384F4">
      <w:pPr>
        <w:widowControl w:val="0"/>
        <w:rPr>
          <w:rFonts w:ascii="Times New Roman" w:hAnsi="Times New Roman"/>
          <w:szCs w:val="24"/>
        </w:rPr>
      </w:pPr>
      <w:r w:rsidRPr="006319B0">
        <w:rPr>
          <w:rFonts w:ascii="Times New Roman" w:hAnsi="Times New Roman"/>
          <w:szCs w:val="24"/>
        </w:rPr>
        <w:t xml:space="preserve">The Committee for Purchase from People Who Are Blind or Severely Disabled (operating as the AbilityOne Commission) is an independent federal agency </w:t>
      </w:r>
      <w:r w:rsidRPr="006319B0" w:rsidR="00366462">
        <w:rPr>
          <w:rFonts w:ascii="Times New Roman" w:hAnsi="Times New Roman"/>
          <w:szCs w:val="24"/>
        </w:rPr>
        <w:t xml:space="preserve">established by the Javits-Wagner-O’Day Act, 41 U.S.C. 8501 </w:t>
      </w:r>
      <w:r w:rsidRPr="006319B0" w:rsidR="00366462">
        <w:rPr>
          <w:rFonts w:ascii="Times New Roman" w:hAnsi="Times New Roman"/>
          <w:i/>
          <w:iCs/>
          <w:szCs w:val="24"/>
        </w:rPr>
        <w:t>et seq.</w:t>
      </w:r>
      <w:r w:rsidRPr="006319B0" w:rsidR="00366462">
        <w:rPr>
          <w:rFonts w:ascii="Times New Roman" w:hAnsi="Times New Roman"/>
          <w:szCs w:val="24"/>
        </w:rPr>
        <w:t xml:space="preserve"> </w:t>
      </w:r>
      <w:r w:rsidRPr="006319B0" w:rsidR="00692641">
        <w:rPr>
          <w:rFonts w:ascii="Times New Roman" w:hAnsi="Times New Roman"/>
          <w:szCs w:val="24"/>
        </w:rPr>
        <w:t>As such</w:t>
      </w:r>
      <w:r w:rsidRPr="006319B0" w:rsidR="0073170D">
        <w:rPr>
          <w:rFonts w:ascii="Times New Roman" w:hAnsi="Times New Roman"/>
          <w:szCs w:val="24"/>
        </w:rPr>
        <w:t>, the Commission oversees the AbilityOne Program, an employment program in which individuals who are blind or have significant disabilities provide products and services to Federal agencies, thereby creating employment opportunities. The Commission maintains a Procurement List of mandatory source products and services provided by approximately 450 qualified nonprofit agencies (NPAs). The individuals who are blind or have significant disabilities working on AbilityOne contracts are called “participating employees.</w:t>
      </w:r>
      <w:r w:rsidRPr="006319B0" w:rsidR="00E32287">
        <w:rPr>
          <w:rFonts w:ascii="Times New Roman" w:hAnsi="Times New Roman"/>
          <w:szCs w:val="24"/>
        </w:rPr>
        <w:t>”</w:t>
      </w:r>
    </w:p>
    <w:p w:rsidR="00E32287" w:rsidRPr="006319B0" w:rsidP="00F92988" w14:paraId="267D8DD8" w14:textId="100718C7">
      <w:pPr>
        <w:widowControl w:val="0"/>
        <w:rPr>
          <w:rFonts w:ascii="Times New Roman" w:hAnsi="Times New Roman"/>
          <w:szCs w:val="24"/>
        </w:rPr>
      </w:pPr>
      <w:r w:rsidRPr="006319B0">
        <w:rPr>
          <w:rFonts w:ascii="Times New Roman" w:hAnsi="Times New Roman"/>
          <w:szCs w:val="24"/>
        </w:rPr>
        <w:t>The Commission carries the responsibility of ensuring that only eligible individuals with qualifying disabilit</w:t>
      </w:r>
      <w:r w:rsidRPr="006319B0" w:rsidR="002A6E64">
        <w:rPr>
          <w:rFonts w:ascii="Times New Roman" w:hAnsi="Times New Roman"/>
          <w:szCs w:val="24"/>
        </w:rPr>
        <w:t xml:space="preserve">ies are counted by participating Nonprofit Agencies </w:t>
      </w:r>
      <w:r w:rsidRPr="006319B0" w:rsidR="00E85C13">
        <w:rPr>
          <w:rFonts w:ascii="Times New Roman" w:hAnsi="Times New Roman"/>
          <w:szCs w:val="24"/>
        </w:rPr>
        <w:t xml:space="preserve">(NPAs) </w:t>
      </w:r>
      <w:r w:rsidRPr="006319B0" w:rsidR="002A6E64">
        <w:rPr>
          <w:rFonts w:ascii="Times New Roman" w:hAnsi="Times New Roman"/>
          <w:szCs w:val="24"/>
        </w:rPr>
        <w:t xml:space="preserve">toward </w:t>
      </w:r>
      <w:r w:rsidRPr="006319B0" w:rsidR="00E85C13">
        <w:rPr>
          <w:rFonts w:ascii="Times New Roman" w:hAnsi="Times New Roman"/>
          <w:szCs w:val="24"/>
        </w:rPr>
        <w:t>the NPAs’ statutorily mandated ratio that 75% of direct labor hours p</w:t>
      </w:r>
      <w:r w:rsidRPr="006319B0" w:rsidR="005B2AF5">
        <w:rPr>
          <w:rFonts w:ascii="Times New Roman" w:hAnsi="Times New Roman"/>
          <w:szCs w:val="24"/>
        </w:rPr>
        <w:t xml:space="preserve">erformed </w:t>
      </w:r>
      <w:r w:rsidRPr="006319B0" w:rsidR="005B2AF5">
        <w:rPr>
          <w:rFonts w:ascii="Times New Roman" w:hAnsi="Times New Roman"/>
          <w:szCs w:val="24"/>
        </w:rPr>
        <w:t>in a given year</w:t>
      </w:r>
      <w:r w:rsidRPr="006319B0" w:rsidR="00E85C13">
        <w:rPr>
          <w:rFonts w:ascii="Times New Roman" w:hAnsi="Times New Roman"/>
          <w:szCs w:val="24"/>
        </w:rPr>
        <w:t xml:space="preserve"> </w:t>
      </w:r>
      <w:r w:rsidRPr="006319B0" w:rsidR="00E85C13">
        <w:rPr>
          <w:rFonts w:ascii="Times New Roman" w:hAnsi="Times New Roman"/>
          <w:szCs w:val="24"/>
        </w:rPr>
        <w:t>are p</w:t>
      </w:r>
      <w:r w:rsidRPr="006319B0" w:rsidR="00A02329">
        <w:rPr>
          <w:rFonts w:ascii="Times New Roman" w:hAnsi="Times New Roman"/>
          <w:szCs w:val="24"/>
        </w:rPr>
        <w:t>e</w:t>
      </w:r>
      <w:r w:rsidRPr="006319B0" w:rsidR="00E85C13">
        <w:rPr>
          <w:rFonts w:ascii="Times New Roman" w:hAnsi="Times New Roman"/>
          <w:szCs w:val="24"/>
        </w:rPr>
        <w:t xml:space="preserve">rformed by </w:t>
      </w:r>
      <w:r w:rsidRPr="006319B0" w:rsidR="00A02329">
        <w:rPr>
          <w:rFonts w:ascii="Times New Roman" w:hAnsi="Times New Roman"/>
          <w:szCs w:val="24"/>
        </w:rPr>
        <w:t xml:space="preserve">people who are either blind or significantly disabled. </w:t>
      </w:r>
      <w:r w:rsidRPr="006319B0" w:rsidR="00734880">
        <w:rPr>
          <w:rFonts w:ascii="Times New Roman" w:hAnsi="Times New Roman"/>
          <w:szCs w:val="24"/>
        </w:rPr>
        <w:t xml:space="preserve">These individuals are referred to as </w:t>
      </w:r>
      <w:r w:rsidRPr="006319B0" w:rsidR="00074000">
        <w:rPr>
          <w:rFonts w:ascii="Times New Roman" w:hAnsi="Times New Roman"/>
          <w:szCs w:val="24"/>
        </w:rPr>
        <w:t xml:space="preserve">Qualified </w:t>
      </w:r>
      <w:r w:rsidRPr="006319B0" w:rsidR="00734880">
        <w:rPr>
          <w:rFonts w:ascii="Times New Roman" w:hAnsi="Times New Roman"/>
          <w:szCs w:val="24"/>
        </w:rPr>
        <w:t xml:space="preserve">Direct Labor Employees </w:t>
      </w:r>
      <w:r w:rsidRPr="006319B0" w:rsidR="0019381A">
        <w:rPr>
          <w:rFonts w:ascii="Times New Roman" w:hAnsi="Times New Roman"/>
          <w:szCs w:val="24"/>
        </w:rPr>
        <w:t>(</w:t>
      </w:r>
      <w:r w:rsidRPr="006319B0" w:rsidR="00074000">
        <w:rPr>
          <w:rFonts w:ascii="Times New Roman" w:hAnsi="Times New Roman"/>
          <w:szCs w:val="24"/>
        </w:rPr>
        <w:t>Q</w:t>
      </w:r>
      <w:r w:rsidRPr="006319B0" w:rsidR="0019381A">
        <w:rPr>
          <w:rFonts w:ascii="Times New Roman" w:hAnsi="Times New Roman"/>
          <w:szCs w:val="24"/>
        </w:rPr>
        <w:t xml:space="preserve">DLEs) </w:t>
      </w:r>
      <w:r w:rsidRPr="006319B0" w:rsidR="00734880">
        <w:rPr>
          <w:rFonts w:ascii="Times New Roman" w:hAnsi="Times New Roman"/>
          <w:szCs w:val="24"/>
        </w:rPr>
        <w:t xml:space="preserve">in Commission Policy 51-403. </w:t>
      </w:r>
      <w:r w:rsidRPr="006319B0" w:rsidR="00114BB3">
        <w:rPr>
          <w:rFonts w:ascii="Times New Roman" w:hAnsi="Times New Roman"/>
          <w:szCs w:val="24"/>
        </w:rPr>
        <w:t xml:space="preserve">The proposed ICR requires NPAs to certify certain information for each </w:t>
      </w:r>
      <w:r w:rsidRPr="006319B0" w:rsidR="001831BC">
        <w:rPr>
          <w:rFonts w:ascii="Times New Roman" w:hAnsi="Times New Roman"/>
          <w:szCs w:val="24"/>
        </w:rPr>
        <w:t>Q</w:t>
      </w:r>
      <w:r w:rsidRPr="006319B0" w:rsidR="00061EB8">
        <w:rPr>
          <w:rFonts w:ascii="Times New Roman" w:hAnsi="Times New Roman"/>
          <w:szCs w:val="24"/>
        </w:rPr>
        <w:t xml:space="preserve">DLE </w:t>
      </w:r>
      <w:r w:rsidRPr="006319B0" w:rsidR="00114BB3">
        <w:rPr>
          <w:rFonts w:ascii="Times New Roman" w:hAnsi="Times New Roman"/>
          <w:szCs w:val="24"/>
        </w:rPr>
        <w:t>to ensur</w:t>
      </w:r>
      <w:r w:rsidRPr="006319B0" w:rsidR="00E90DB8">
        <w:rPr>
          <w:rFonts w:ascii="Times New Roman" w:hAnsi="Times New Roman"/>
          <w:szCs w:val="24"/>
        </w:rPr>
        <w:t xml:space="preserve">e the </w:t>
      </w:r>
      <w:r w:rsidRPr="006319B0" w:rsidR="007D3E4D">
        <w:rPr>
          <w:rFonts w:ascii="Times New Roman" w:hAnsi="Times New Roman"/>
          <w:szCs w:val="24"/>
        </w:rPr>
        <w:t>individual</w:t>
      </w:r>
      <w:r w:rsidRPr="006319B0" w:rsidR="00E90DB8">
        <w:rPr>
          <w:rFonts w:ascii="Times New Roman" w:hAnsi="Times New Roman"/>
          <w:szCs w:val="24"/>
        </w:rPr>
        <w:t xml:space="preserve"> meets AbilityOne criteria. </w:t>
      </w:r>
    </w:p>
    <w:p w:rsidR="00CC59BC" w:rsidRPr="006319B0" w:rsidP="00F92988" w14:paraId="4E919EB4"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 xml:space="preserve">Identify whether this is a request for approval of a New Collection, a Revision to an Existing Collection, an Extension, or a Reinstatement.  </w:t>
      </w:r>
    </w:p>
    <w:p w:rsidR="00E90DB8" w:rsidRPr="006319B0" w:rsidP="00176C7B" w14:paraId="47865E51" w14:textId="4C6B6367">
      <w:pPr>
        <w:pStyle w:val="ListParagraph"/>
        <w:widowControl w:val="0"/>
        <w:numPr>
          <w:ilvl w:val="1"/>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 xml:space="preserve">This ICR should be considered a </w:t>
      </w:r>
      <w:r w:rsidR="00F84083">
        <w:rPr>
          <w:rFonts w:ascii="Times New Roman" w:hAnsi="Times New Roman"/>
          <w:szCs w:val="24"/>
        </w:rPr>
        <w:t>reinstatement. I</w:t>
      </w:r>
      <w:r w:rsidRPr="006319B0" w:rsidR="00BF2B1C">
        <w:rPr>
          <w:rFonts w:ascii="Times New Roman" w:hAnsi="Times New Roman"/>
          <w:szCs w:val="24"/>
        </w:rPr>
        <w:t xml:space="preserve">t </w:t>
      </w:r>
      <w:r w:rsidRPr="006319B0" w:rsidR="005429D8">
        <w:rPr>
          <w:rFonts w:ascii="Times New Roman" w:hAnsi="Times New Roman"/>
          <w:szCs w:val="24"/>
        </w:rPr>
        <w:t xml:space="preserve">serves </w:t>
      </w:r>
      <w:r w:rsidRPr="006319B0" w:rsidR="009D06CF">
        <w:rPr>
          <w:rFonts w:ascii="Times New Roman" w:hAnsi="Times New Roman"/>
          <w:szCs w:val="24"/>
        </w:rPr>
        <w:t xml:space="preserve">a </w:t>
      </w:r>
      <w:r w:rsidRPr="006319B0" w:rsidR="005429D8">
        <w:rPr>
          <w:rFonts w:ascii="Times New Roman" w:hAnsi="Times New Roman"/>
          <w:szCs w:val="24"/>
        </w:rPr>
        <w:t xml:space="preserve">similar </w:t>
      </w:r>
      <w:r w:rsidRPr="006319B0" w:rsidR="00BF2B1C">
        <w:rPr>
          <w:rFonts w:ascii="Times New Roman" w:hAnsi="Times New Roman"/>
          <w:szCs w:val="24"/>
        </w:rPr>
        <w:t xml:space="preserve">function </w:t>
      </w:r>
      <w:r w:rsidRPr="006319B0" w:rsidR="009D06CF">
        <w:rPr>
          <w:rFonts w:ascii="Times New Roman" w:hAnsi="Times New Roman"/>
          <w:szCs w:val="24"/>
        </w:rPr>
        <w:t>to</w:t>
      </w:r>
      <w:r w:rsidRPr="006319B0" w:rsidR="00BF2B1C">
        <w:rPr>
          <w:rFonts w:ascii="Times New Roman" w:hAnsi="Times New Roman"/>
          <w:szCs w:val="24"/>
        </w:rPr>
        <w:t xml:space="preserve"> our previous Individual Employee Eligibility (IEE) form, 3037-0012</w:t>
      </w:r>
      <w:r w:rsidR="00D25F43">
        <w:rPr>
          <w:rFonts w:ascii="Times New Roman" w:hAnsi="Times New Roman"/>
          <w:szCs w:val="24"/>
        </w:rPr>
        <w:t>.</w:t>
      </w:r>
      <w:r w:rsidRPr="006319B0" w:rsidR="00BF2B1C">
        <w:rPr>
          <w:rFonts w:ascii="Times New Roman" w:hAnsi="Times New Roman"/>
          <w:szCs w:val="24"/>
        </w:rPr>
        <w:t xml:space="preserve"> </w:t>
      </w:r>
      <w:r w:rsidR="00D25F43">
        <w:rPr>
          <w:rFonts w:ascii="Times New Roman" w:hAnsi="Times New Roman"/>
          <w:szCs w:val="24"/>
        </w:rPr>
        <w:t>That control number has expired</w:t>
      </w:r>
      <w:r w:rsidRPr="006319B0" w:rsidR="0039441F">
        <w:rPr>
          <w:rFonts w:ascii="Times New Roman" w:hAnsi="Times New Roman"/>
          <w:szCs w:val="24"/>
        </w:rPr>
        <w:t>. Moreover, this ICR will offer an electronic means of submission. It has further been altered to reflect the Commission’s streamlined path to eligibility set forth in Policy 51-403.</w:t>
      </w:r>
      <w:r w:rsidRPr="006319B0" w:rsidR="00B31517">
        <w:rPr>
          <w:rFonts w:ascii="Times New Roman" w:hAnsi="Times New Roman"/>
          <w:szCs w:val="24"/>
        </w:rPr>
        <w:t xml:space="preserve"> </w:t>
      </w:r>
    </w:p>
    <w:p w:rsidR="00B63F60" w:rsidRPr="006319B0" w:rsidP="00F92988" w14:paraId="067398FC"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 xml:space="preserve">If a form is not being used (i.e., no collection instrument accompanies this statement), list what information is being collected or disclosed, or the recordkeeping requirement imposed by the agency.  </w:t>
      </w:r>
    </w:p>
    <w:p w:rsidR="00617A4F" w:rsidRPr="006319B0" w:rsidP="00176C7B" w14:paraId="4BDE1806" w14:textId="0676EC77">
      <w:pPr>
        <w:pStyle w:val="ListParagraph"/>
        <w:widowControl w:val="0"/>
        <w:numPr>
          <w:ilvl w:val="1"/>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Not applicable as a form accompanies this collection.</w:t>
      </w:r>
    </w:p>
    <w:p w:rsidR="00B63F60" w:rsidRPr="006319B0" w:rsidP="00F92988" w14:paraId="0BF5F7F5"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 xml:space="preserve">If this request is related to a previously approved collection, please summarize any existing changes to instruments (e.g., forms, questions, instructions), method of collection, burden estimates, or other material changes of importance that have occurred since the last approval/request and provide a redline mark up or a table to show the questions and/or other information that the agency has changed. </w:t>
      </w:r>
    </w:p>
    <w:p w:rsidR="00B20F59" w:rsidRPr="006319B0" w:rsidP="00176C7B" w14:paraId="5A4044F2" w14:textId="36CE5E83">
      <w:pPr>
        <w:pStyle w:val="ListParagraph"/>
        <w:widowControl w:val="0"/>
        <w:numPr>
          <w:ilvl w:val="1"/>
          <w:numId w:val="21"/>
        </w:numPr>
        <w:rPr>
          <w:rFonts w:ascii="Times New Roman" w:hAnsi="Times New Roman"/>
          <w:szCs w:val="24"/>
        </w:rPr>
      </w:pPr>
      <w:r>
        <w:rPr>
          <w:rFonts w:ascii="Times New Roman" w:hAnsi="Times New Roman"/>
          <w:szCs w:val="24"/>
        </w:rPr>
        <w:t>A</w:t>
      </w:r>
      <w:r w:rsidRPr="006319B0" w:rsidR="00CD5211">
        <w:rPr>
          <w:rFonts w:ascii="Times New Roman" w:hAnsi="Times New Roman"/>
          <w:szCs w:val="24"/>
        </w:rPr>
        <w:t xml:space="preserve"> </w:t>
      </w:r>
      <w:r w:rsidR="000024CD">
        <w:rPr>
          <w:rFonts w:ascii="Times New Roman" w:hAnsi="Times New Roman"/>
          <w:szCs w:val="24"/>
        </w:rPr>
        <w:t xml:space="preserve">redline version of the IEE as compared with the new form accompanies this statement. The changes are numerous and reflect the Commission’s updated 51-403 Policy, which is also attached. The Commission has streamlined the disability determination process. This includes, among other things, providing a direct line to </w:t>
      </w:r>
      <w:r w:rsidR="000024CD">
        <w:rPr>
          <w:rFonts w:ascii="Times New Roman" w:hAnsi="Times New Roman"/>
          <w:szCs w:val="24"/>
        </w:rPr>
        <w:t xml:space="preserve">qualification based on certain existing governmental certifications. </w:t>
      </w:r>
      <w:r w:rsidR="00E7128D">
        <w:rPr>
          <w:rFonts w:ascii="Times New Roman" w:hAnsi="Times New Roman"/>
          <w:szCs w:val="24"/>
        </w:rPr>
        <w:t xml:space="preserve">Additionally, this version of the form will only be completed once when an employee is onboarded, rather than annually, for individuals with permanent disabilities. For those with temporary disabilities, NPAs will only be required to </w:t>
      </w:r>
      <w:r w:rsidR="002B7571">
        <w:rPr>
          <w:rFonts w:ascii="Times New Roman" w:hAnsi="Times New Roman"/>
          <w:szCs w:val="24"/>
        </w:rPr>
        <w:t>complete the form once every seven years. This dramatically reduces the burden imposed by the annual form.</w:t>
      </w:r>
    </w:p>
    <w:p w:rsidR="00E7497A" w:rsidRPr="006319B0" w:rsidP="00F92988" w14:paraId="74B1FB96" w14:textId="77777777">
      <w:pPr>
        <w:widowControl w:val="0"/>
        <w:rPr>
          <w:rFonts w:ascii="Times New Roman" w:hAnsi="Times New Roman"/>
          <w:szCs w:val="24"/>
        </w:rPr>
      </w:pPr>
    </w:p>
    <w:p w:rsidR="00915D3E" w:rsidRPr="006319B0" w:rsidP="00F92988" w14:paraId="631F22A9" w14:textId="77777777">
      <w:pPr>
        <w:widowControl w:val="0"/>
        <w:rPr>
          <w:rFonts w:ascii="Times New Roman" w:hAnsi="Times New Roman"/>
          <w:szCs w:val="24"/>
        </w:rPr>
      </w:pPr>
    </w:p>
    <w:p w:rsidR="00321071" w:rsidRPr="006319B0" w:rsidP="00F92988" w14:paraId="6B793EFA" w14:textId="4B046329">
      <w:pPr>
        <w:pStyle w:val="ListParagraph"/>
        <w:widowControl w:val="0"/>
        <w:numPr>
          <w:ilvl w:val="0"/>
          <w:numId w:val="19"/>
        </w:numPr>
        <w:tabs>
          <w:tab w:val="left" w:pos="360"/>
          <w:tab w:val="left" w:pos="630"/>
          <w:tab w:val="left" w:pos="720"/>
          <w:tab w:val="left" w:pos="1080"/>
        </w:tabs>
        <w:ind w:left="0"/>
        <w:rPr>
          <w:rFonts w:ascii="Times New Roman" w:hAnsi="Times New Roman"/>
          <w:szCs w:val="24"/>
          <w:u w:val="single"/>
        </w:rPr>
      </w:pPr>
      <w:r w:rsidRPr="006319B0">
        <w:rPr>
          <w:rFonts w:ascii="Times New Roman" w:hAnsi="Times New Roman"/>
          <w:szCs w:val="24"/>
          <w:u w:val="single"/>
        </w:rPr>
        <w:t>Need</w:t>
      </w:r>
      <w:r w:rsidRPr="006319B0" w:rsidR="00960321">
        <w:rPr>
          <w:rFonts w:ascii="Times New Roman" w:hAnsi="Times New Roman"/>
          <w:szCs w:val="24"/>
          <w:u w:val="single"/>
        </w:rPr>
        <w:t xml:space="preserve"> &amp; Method</w:t>
      </w:r>
      <w:r w:rsidRPr="006319B0">
        <w:rPr>
          <w:rFonts w:ascii="Times New Roman" w:hAnsi="Times New Roman"/>
          <w:szCs w:val="24"/>
          <w:u w:val="single"/>
        </w:rPr>
        <w:t xml:space="preserve"> for the Information Collection</w:t>
      </w:r>
      <w:r w:rsidRPr="006319B0" w:rsidR="00FB7D5B">
        <w:rPr>
          <w:rFonts w:ascii="Times New Roman" w:hAnsi="Times New Roman"/>
          <w:szCs w:val="24"/>
          <w:u w:val="single"/>
        </w:rPr>
        <w:t>.</w:t>
      </w:r>
      <w:r w:rsidR="00581613">
        <w:rPr>
          <w:rFonts w:ascii="Times New Roman" w:hAnsi="Times New Roman"/>
          <w:szCs w:val="24"/>
        </w:rPr>
        <w:t xml:space="preserve">  </w:t>
      </w:r>
      <w:r w:rsidRPr="006319B0" w:rsidR="00FB7D5B">
        <w:rPr>
          <w:rFonts w:ascii="Times New Roman" w:hAnsi="Times New Roman"/>
          <w:szCs w:val="24"/>
        </w:rPr>
        <w:t xml:space="preserve">Explain the circumstances that make the collection of information necessary. </w:t>
      </w:r>
    </w:p>
    <w:p w:rsidR="00E84F45" w:rsidRPr="006319B0" w:rsidP="009C1880" w14:paraId="1F23371B" w14:textId="72207B3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Identify any legal or administrative requirements that necessitate the collection</w:t>
      </w:r>
      <w:r w:rsidRPr="006319B0" w:rsidR="009C1880">
        <w:rPr>
          <w:rFonts w:ascii="Times New Roman" w:hAnsi="Times New Roman"/>
          <w:szCs w:val="24"/>
        </w:rPr>
        <w:t>.</w:t>
      </w:r>
    </w:p>
    <w:p w:rsidR="009C1880" w:rsidRPr="006319B0" w:rsidP="009C1880" w14:paraId="71A2D499" w14:textId="7007C26A">
      <w:pPr>
        <w:pStyle w:val="ListParagraph"/>
        <w:widowControl w:val="0"/>
        <w:numPr>
          <w:ilvl w:val="1"/>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 xml:space="preserve">The Javits-Wagner-O’Day Act, </w:t>
      </w:r>
      <w:r w:rsidRPr="006319B0" w:rsidR="0061274B">
        <w:rPr>
          <w:rFonts w:ascii="Times New Roman" w:hAnsi="Times New Roman"/>
          <w:szCs w:val="24"/>
        </w:rPr>
        <w:t xml:space="preserve">specifically </w:t>
      </w:r>
      <w:r w:rsidRPr="006319B0">
        <w:rPr>
          <w:rFonts w:ascii="Times New Roman" w:hAnsi="Times New Roman"/>
          <w:szCs w:val="24"/>
        </w:rPr>
        <w:t>41 U.S.C. 850</w:t>
      </w:r>
      <w:r w:rsidRPr="006319B0" w:rsidR="00F36DB7">
        <w:rPr>
          <w:rFonts w:ascii="Times New Roman" w:hAnsi="Times New Roman"/>
          <w:szCs w:val="24"/>
        </w:rPr>
        <w:t>1</w:t>
      </w:r>
      <w:r w:rsidRPr="006319B0" w:rsidR="0061274B">
        <w:rPr>
          <w:rFonts w:ascii="Times New Roman" w:hAnsi="Times New Roman"/>
          <w:szCs w:val="24"/>
        </w:rPr>
        <w:t xml:space="preserve"> and</w:t>
      </w:r>
      <w:r w:rsidRPr="006319B0" w:rsidR="00F36DB7">
        <w:rPr>
          <w:rFonts w:ascii="Times New Roman" w:hAnsi="Times New Roman"/>
          <w:szCs w:val="24"/>
        </w:rPr>
        <w:t xml:space="preserve"> </w:t>
      </w:r>
      <w:r w:rsidRPr="006319B0" w:rsidR="00F36DB7">
        <w:rPr>
          <w:rFonts w:ascii="Times New Roman" w:hAnsi="Times New Roman"/>
          <w:szCs w:val="24"/>
        </w:rPr>
        <w:t>8503</w:t>
      </w:r>
      <w:r w:rsidRPr="006319B0" w:rsidR="0061274B">
        <w:rPr>
          <w:rFonts w:ascii="Times New Roman" w:hAnsi="Times New Roman"/>
          <w:szCs w:val="24"/>
        </w:rPr>
        <w:t>;</w:t>
      </w:r>
    </w:p>
    <w:p w:rsidR="0061274B" w:rsidRPr="006319B0" w:rsidP="009C1880" w14:paraId="2BCE6BF0" w14:textId="390ADF1A">
      <w:pPr>
        <w:pStyle w:val="ListParagraph"/>
        <w:widowControl w:val="0"/>
        <w:numPr>
          <w:ilvl w:val="1"/>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Commission regulations, specifically 41 C.F.R. 51-4.3</w:t>
      </w:r>
    </w:p>
    <w:p w:rsidR="001C57E1" w:rsidRPr="006319B0" w:rsidP="009C1880" w14:paraId="672185D4" w14:textId="52FC1C02">
      <w:pPr>
        <w:pStyle w:val="ListParagraph"/>
        <w:widowControl w:val="0"/>
        <w:numPr>
          <w:ilvl w:val="1"/>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Commission Policy, Specifically Policy 51-403</w:t>
      </w:r>
    </w:p>
    <w:p w:rsidR="00E60A59" w:rsidRPr="006319B0" w:rsidP="00F92988" w14:paraId="7A6D3FB9"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 xml:space="preserve">Provide the citation and </w:t>
      </w:r>
      <w:r w:rsidRPr="006319B0" w:rsidR="00FB7D5B">
        <w:rPr>
          <w:rFonts w:ascii="Times New Roman" w:hAnsi="Times New Roman"/>
          <w:szCs w:val="24"/>
        </w:rPr>
        <w:t xml:space="preserve">a copy of the appropriate section of each statute </w:t>
      </w:r>
      <w:r w:rsidRPr="006319B0">
        <w:rPr>
          <w:rFonts w:ascii="Times New Roman" w:hAnsi="Times New Roman"/>
          <w:szCs w:val="24"/>
        </w:rPr>
        <w:t>/</w:t>
      </w:r>
      <w:r w:rsidRPr="006319B0" w:rsidR="00FB7D5B">
        <w:rPr>
          <w:rFonts w:ascii="Times New Roman" w:hAnsi="Times New Roman"/>
          <w:szCs w:val="24"/>
        </w:rPr>
        <w:t xml:space="preserve"> regulation mandating or authorizing the collection of information</w:t>
      </w:r>
      <w:r w:rsidRPr="006319B0">
        <w:rPr>
          <w:rFonts w:ascii="Times New Roman" w:hAnsi="Times New Roman"/>
          <w:szCs w:val="24"/>
        </w:rPr>
        <w:t xml:space="preserve"> as a supplementary document</w:t>
      </w:r>
      <w:r w:rsidRPr="006319B0" w:rsidR="00FB7D5B">
        <w:rPr>
          <w:rFonts w:ascii="Times New Roman" w:hAnsi="Times New Roman"/>
          <w:szCs w:val="24"/>
        </w:rPr>
        <w:t>.</w:t>
      </w:r>
      <w:r w:rsidRPr="006319B0">
        <w:rPr>
          <w:rFonts w:ascii="Times New Roman" w:hAnsi="Times New Roman"/>
          <w:szCs w:val="24"/>
        </w:rPr>
        <w:t xml:space="preserve"> </w:t>
      </w:r>
    </w:p>
    <w:p w:rsidR="00A93082" w:rsidRPr="006319B0" w:rsidP="00176C7B" w14:paraId="3B91CBF5" w14:textId="3E92FAAB">
      <w:pPr>
        <w:pStyle w:val="ListParagraph"/>
        <w:widowControl w:val="0"/>
        <w:numPr>
          <w:ilvl w:val="1"/>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See above for citations. Copies of all cited authorities included as attachments.</w:t>
      </w:r>
    </w:p>
    <w:p w:rsidR="00993A71" w:rsidRPr="006319B0" w:rsidP="00F92988" w14:paraId="050BDC43" w14:textId="56D0F493">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Explain what the statute/regulation requires. Is there a deadline?  If so, explain how you will meet the deadline.</w:t>
      </w:r>
    </w:p>
    <w:p w:rsidR="00837CDD" w:rsidRPr="006319B0" w:rsidP="0376835B" w14:paraId="3A2E17D9" w14:textId="4467E402">
      <w:pPr>
        <w:pStyle w:val="ListParagraph"/>
        <w:widowControl w:val="0"/>
        <w:numPr>
          <w:ilvl w:val="1"/>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 xml:space="preserve">The JWOD requires that participating nonprofit agencies in the AbilityOne program employ people who are blind </w:t>
      </w:r>
      <w:r w:rsidRPr="006319B0" w:rsidR="005750E3">
        <w:rPr>
          <w:rFonts w:ascii="Times New Roman" w:hAnsi="Times New Roman"/>
          <w:szCs w:val="24"/>
        </w:rPr>
        <w:t>or have significant disabilities, and that those individuals (</w:t>
      </w:r>
      <w:r w:rsidRPr="006319B0" w:rsidR="7918F2DF">
        <w:rPr>
          <w:rFonts w:ascii="Times New Roman" w:hAnsi="Times New Roman"/>
          <w:szCs w:val="24"/>
        </w:rPr>
        <w:t xml:space="preserve">whether they work on an AbilityOne contract or on other contracts held by the nonprofit agency) </w:t>
      </w:r>
      <w:r w:rsidRPr="006319B0" w:rsidR="005750E3">
        <w:rPr>
          <w:rFonts w:ascii="Times New Roman" w:hAnsi="Times New Roman"/>
          <w:szCs w:val="24"/>
        </w:rPr>
        <w:t xml:space="preserve">, perform seventy-five percent of all direct labor hours expended on  </w:t>
      </w:r>
      <w:r w:rsidRPr="006319B0" w:rsidR="27C209A2">
        <w:rPr>
          <w:rFonts w:ascii="Times New Roman" w:hAnsi="Times New Roman"/>
          <w:szCs w:val="24"/>
        </w:rPr>
        <w:t xml:space="preserve">the </w:t>
      </w:r>
      <w:r w:rsidRPr="006319B0" w:rsidR="1AD64182">
        <w:rPr>
          <w:rFonts w:ascii="Times New Roman" w:hAnsi="Times New Roman"/>
          <w:szCs w:val="24"/>
        </w:rPr>
        <w:t>contracts</w:t>
      </w:r>
      <w:r w:rsidRPr="006319B0" w:rsidR="35CB01F1">
        <w:rPr>
          <w:rFonts w:ascii="Times New Roman" w:hAnsi="Times New Roman"/>
          <w:szCs w:val="24"/>
        </w:rPr>
        <w:t xml:space="preserve"> held by the NPA</w:t>
      </w:r>
      <w:r w:rsidRPr="006319B0" w:rsidR="1AD64182">
        <w:rPr>
          <w:rFonts w:ascii="Times New Roman" w:hAnsi="Times New Roman"/>
          <w:szCs w:val="24"/>
        </w:rPr>
        <w:t>.</w:t>
      </w:r>
      <w:r w:rsidRPr="006319B0" w:rsidR="005750E3">
        <w:rPr>
          <w:rFonts w:ascii="Times New Roman" w:hAnsi="Times New Roman"/>
          <w:szCs w:val="24"/>
        </w:rPr>
        <w:t xml:space="preserve"> </w:t>
      </w:r>
      <w:r w:rsidRPr="006319B0" w:rsidR="00C21D06">
        <w:rPr>
          <w:rFonts w:ascii="Times New Roman" w:hAnsi="Times New Roman"/>
          <w:szCs w:val="24"/>
        </w:rPr>
        <w:t xml:space="preserve">Inherent in this requirement is a means of ensuring that </w:t>
      </w:r>
      <w:r w:rsidRPr="006319B0" w:rsidR="1ACD5748">
        <w:rPr>
          <w:rFonts w:ascii="Times New Roman" w:hAnsi="Times New Roman"/>
          <w:szCs w:val="24"/>
        </w:rPr>
        <w:t>e</w:t>
      </w:r>
      <w:r w:rsidRPr="006319B0" w:rsidR="2F11CC32">
        <w:rPr>
          <w:rFonts w:ascii="Times New Roman" w:hAnsi="Times New Roman"/>
          <w:szCs w:val="24"/>
        </w:rPr>
        <w:t xml:space="preserve">mployees </w:t>
      </w:r>
      <w:r w:rsidRPr="006319B0" w:rsidR="7B0A64CA">
        <w:rPr>
          <w:rFonts w:ascii="Times New Roman" w:hAnsi="Times New Roman"/>
          <w:szCs w:val="24"/>
        </w:rPr>
        <w:t xml:space="preserve">counted toward the mandated </w:t>
      </w:r>
      <w:r w:rsidRPr="006319B0" w:rsidR="3903C6EC">
        <w:rPr>
          <w:rFonts w:ascii="Times New Roman" w:hAnsi="Times New Roman"/>
          <w:szCs w:val="24"/>
        </w:rPr>
        <w:t>seventy-five percent</w:t>
      </w:r>
      <w:r w:rsidRPr="006319B0" w:rsidR="7B0A64CA">
        <w:rPr>
          <w:rFonts w:ascii="Times New Roman" w:hAnsi="Times New Roman"/>
          <w:szCs w:val="24"/>
        </w:rPr>
        <w:t xml:space="preserve"> </w:t>
      </w:r>
      <w:r w:rsidRPr="006319B0" w:rsidR="34108D01">
        <w:rPr>
          <w:rFonts w:ascii="Times New Roman" w:hAnsi="Times New Roman"/>
          <w:szCs w:val="24"/>
        </w:rPr>
        <w:t>requirement</w:t>
      </w:r>
      <w:r w:rsidRPr="006319B0" w:rsidR="00C21D06">
        <w:rPr>
          <w:rFonts w:ascii="Times New Roman" w:hAnsi="Times New Roman"/>
          <w:szCs w:val="24"/>
        </w:rPr>
        <w:t xml:space="preserve"> are in fact blind or significantly disabled. Commission Policy 51-403 provides a framework </w:t>
      </w:r>
      <w:r w:rsidRPr="006319B0" w:rsidR="2E4940BE">
        <w:rPr>
          <w:rFonts w:ascii="Times New Roman" w:hAnsi="Times New Roman"/>
          <w:szCs w:val="24"/>
        </w:rPr>
        <w:t xml:space="preserve">for how to determine such </w:t>
      </w:r>
      <w:r w:rsidRPr="006319B0" w:rsidR="2BB6897C">
        <w:rPr>
          <w:rFonts w:ascii="Times New Roman" w:hAnsi="Times New Roman"/>
          <w:szCs w:val="24"/>
        </w:rPr>
        <w:t xml:space="preserve">disability </w:t>
      </w:r>
      <w:r w:rsidRPr="006319B0" w:rsidR="00C21D06">
        <w:rPr>
          <w:rFonts w:ascii="Times New Roman" w:hAnsi="Times New Roman"/>
          <w:szCs w:val="24"/>
        </w:rPr>
        <w:t xml:space="preserve">eligibility. This form provides a vehicle for NPAs to submit </w:t>
      </w:r>
      <w:r w:rsidRPr="006319B0" w:rsidR="5CEB41AA">
        <w:rPr>
          <w:rFonts w:ascii="Times New Roman" w:hAnsi="Times New Roman"/>
          <w:szCs w:val="24"/>
        </w:rPr>
        <w:t xml:space="preserve">that </w:t>
      </w:r>
      <w:r w:rsidRPr="006319B0" w:rsidR="00C21D06">
        <w:rPr>
          <w:rFonts w:ascii="Times New Roman" w:hAnsi="Times New Roman"/>
          <w:szCs w:val="24"/>
        </w:rPr>
        <w:t xml:space="preserve">information </w:t>
      </w:r>
      <w:r w:rsidRPr="006319B0" w:rsidR="00BE53BD">
        <w:rPr>
          <w:rFonts w:ascii="Times New Roman" w:hAnsi="Times New Roman"/>
          <w:szCs w:val="24"/>
        </w:rPr>
        <w:t xml:space="preserve"> </w:t>
      </w:r>
      <w:r w:rsidRPr="006319B0" w:rsidR="08E3AAD3">
        <w:rPr>
          <w:rFonts w:ascii="Times New Roman" w:hAnsi="Times New Roman"/>
          <w:szCs w:val="24"/>
        </w:rPr>
        <w:t>verify</w:t>
      </w:r>
      <w:r w:rsidRPr="006319B0" w:rsidR="28ACC50A">
        <w:rPr>
          <w:rFonts w:ascii="Times New Roman" w:hAnsi="Times New Roman"/>
          <w:szCs w:val="24"/>
        </w:rPr>
        <w:t>ing</w:t>
      </w:r>
      <w:r w:rsidRPr="006319B0" w:rsidR="00BE53BD">
        <w:rPr>
          <w:rFonts w:ascii="Times New Roman" w:hAnsi="Times New Roman"/>
          <w:szCs w:val="24"/>
        </w:rPr>
        <w:t xml:space="preserve"> that only individuals </w:t>
      </w:r>
      <w:r w:rsidRPr="006319B0" w:rsidR="22845B09">
        <w:rPr>
          <w:rFonts w:ascii="Times New Roman" w:hAnsi="Times New Roman"/>
          <w:szCs w:val="24"/>
        </w:rPr>
        <w:t xml:space="preserve">with a qualifying disability </w:t>
      </w:r>
      <w:r w:rsidRPr="006319B0" w:rsidR="00BE53BD">
        <w:rPr>
          <w:rFonts w:ascii="Times New Roman" w:hAnsi="Times New Roman"/>
          <w:szCs w:val="24"/>
        </w:rPr>
        <w:t>are counted toward the seventy-five percent requirement.</w:t>
      </w:r>
      <w:r w:rsidRPr="006319B0" w:rsidR="00AE1BE5">
        <w:rPr>
          <w:rFonts w:ascii="Times New Roman" w:hAnsi="Times New Roman"/>
          <w:szCs w:val="24"/>
        </w:rPr>
        <w:t xml:space="preserve"> While no deadline exists within the statute or implementing regulations, the duty to maintain the integrity of the program is ongoing.</w:t>
      </w:r>
    </w:p>
    <w:p w:rsidR="003A3699" w:rsidRPr="006319B0" w:rsidP="003A3699" w14:paraId="11AA5B0B" w14:textId="77777777">
      <w:pPr>
        <w:pStyle w:val="ListParagraph"/>
        <w:widowControl w:val="0"/>
        <w:tabs>
          <w:tab w:val="left" w:pos="820"/>
          <w:tab w:val="left" w:pos="821"/>
        </w:tabs>
        <w:overflowPunct/>
        <w:adjustRightInd/>
        <w:ind w:left="360" w:right="195"/>
        <w:contextualSpacing w:val="0"/>
        <w:textAlignment w:val="auto"/>
        <w:rPr>
          <w:rFonts w:ascii="Times New Roman" w:hAnsi="Times New Roman"/>
          <w:szCs w:val="24"/>
        </w:rPr>
      </w:pPr>
    </w:p>
    <w:p w:rsidR="00960321" w:rsidRPr="006319B0" w:rsidP="00960321" w14:paraId="5D2AAB7B"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Describe how the information will be collected (e.g., written forms, telephone, online, electronically).  Also, describe who will oversee the collection of information (e.g. independent evaluator, trained moderator, self-administered).</w:t>
      </w:r>
    </w:p>
    <w:p w:rsidR="005F0ACC" w:rsidRPr="006319B0" w:rsidP="12AD365B" w14:paraId="025AA667" w14:textId="0B8219C5">
      <w:pPr>
        <w:pStyle w:val="ListParagraph"/>
        <w:widowControl w:val="0"/>
        <w:numPr>
          <w:ilvl w:val="1"/>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 xml:space="preserve">The information will be </w:t>
      </w:r>
      <w:r w:rsidRPr="006319B0" w:rsidR="00730549">
        <w:rPr>
          <w:rFonts w:ascii="Times New Roman" w:hAnsi="Times New Roman"/>
          <w:szCs w:val="24"/>
        </w:rPr>
        <w:t>gathered</w:t>
      </w:r>
      <w:r w:rsidRPr="006319B0">
        <w:rPr>
          <w:rFonts w:ascii="Times New Roman" w:hAnsi="Times New Roman"/>
          <w:szCs w:val="24"/>
        </w:rPr>
        <w:t xml:space="preserve"> electronically and overseen by </w:t>
      </w:r>
      <w:r w:rsidRPr="006319B0" w:rsidR="00212071">
        <w:rPr>
          <w:rFonts w:ascii="Times New Roman" w:hAnsi="Times New Roman"/>
          <w:szCs w:val="24"/>
        </w:rPr>
        <w:t xml:space="preserve">the </w:t>
      </w:r>
      <w:r w:rsidRPr="006319B0">
        <w:rPr>
          <w:rFonts w:ascii="Times New Roman" w:hAnsi="Times New Roman"/>
          <w:szCs w:val="24"/>
        </w:rPr>
        <w:t>D</w:t>
      </w:r>
      <w:r w:rsidRPr="006319B0" w:rsidR="00212071">
        <w:rPr>
          <w:rFonts w:ascii="Times New Roman" w:hAnsi="Times New Roman"/>
          <w:szCs w:val="24"/>
        </w:rPr>
        <w:t>irector</w:t>
      </w:r>
      <w:r w:rsidRPr="006319B0">
        <w:rPr>
          <w:rFonts w:ascii="Times New Roman" w:hAnsi="Times New Roman"/>
          <w:szCs w:val="24"/>
        </w:rPr>
        <w:t xml:space="preserve"> </w:t>
      </w:r>
      <w:r w:rsidRPr="006319B0" w:rsidR="00212071">
        <w:rPr>
          <w:rFonts w:ascii="Times New Roman" w:hAnsi="Times New Roman"/>
          <w:szCs w:val="24"/>
        </w:rPr>
        <w:t>of</w:t>
      </w:r>
      <w:r w:rsidRPr="006319B0">
        <w:rPr>
          <w:rFonts w:ascii="Times New Roman" w:hAnsi="Times New Roman"/>
          <w:szCs w:val="24"/>
        </w:rPr>
        <w:t xml:space="preserve"> </w:t>
      </w:r>
      <w:r w:rsidRPr="006319B0" w:rsidR="00212071">
        <w:rPr>
          <w:rFonts w:ascii="Times New Roman" w:hAnsi="Times New Roman"/>
          <w:szCs w:val="24"/>
        </w:rPr>
        <w:t>Program Oversight</w:t>
      </w:r>
      <w:r w:rsidRPr="006319B0" w:rsidR="00D3183B">
        <w:rPr>
          <w:rFonts w:ascii="Times New Roman" w:hAnsi="Times New Roman"/>
          <w:szCs w:val="24"/>
        </w:rPr>
        <w:t xml:space="preserve"> in combination with our Central Nonprofit Agencies</w:t>
      </w:r>
      <w:r w:rsidRPr="006319B0" w:rsidR="5300596F">
        <w:rPr>
          <w:rFonts w:ascii="Times New Roman" w:hAnsi="Times New Roman"/>
          <w:szCs w:val="24"/>
        </w:rPr>
        <w:t>.</w:t>
      </w:r>
    </w:p>
    <w:p w:rsidR="00960321" w:rsidRPr="006319B0" w:rsidP="00960321" w14:paraId="4901710A" w14:textId="668C1BD9">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For each information collection that is electronically not “fillable,” “fil</w:t>
      </w:r>
      <w:r w:rsidRPr="006319B0" w:rsidR="0085449C">
        <w:rPr>
          <w:rFonts w:ascii="Times New Roman" w:hAnsi="Times New Roman"/>
          <w:szCs w:val="24"/>
        </w:rPr>
        <w:t>l</w:t>
      </w:r>
      <w:r w:rsidRPr="006319B0">
        <w:rPr>
          <w:rFonts w:ascii="Times New Roman" w:hAnsi="Times New Roman"/>
          <w:szCs w:val="24"/>
        </w:rPr>
        <w:t>able,” and/or “submittable,” explain why.</w:t>
      </w:r>
    </w:p>
    <w:p w:rsidR="00730549" w:rsidRPr="006319B0" w:rsidP="0376835B" w14:paraId="1B9B0940" w14:textId="4DFEE68A">
      <w:pPr>
        <w:pStyle w:val="ListParagraph"/>
        <w:widowControl w:val="0"/>
        <w:numPr>
          <w:ilvl w:val="1"/>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 xml:space="preserve">The information collected will be </w:t>
      </w:r>
      <w:r w:rsidRPr="006319B0" w:rsidR="00F251FE">
        <w:rPr>
          <w:rFonts w:ascii="Times New Roman" w:hAnsi="Times New Roman"/>
          <w:szCs w:val="24"/>
        </w:rPr>
        <w:t xml:space="preserve">in a fillable electronic format. Electronic format allows for all the information to be submitted in a timely manner and </w:t>
      </w:r>
      <w:r w:rsidRPr="006319B0" w:rsidR="6E6992E9">
        <w:rPr>
          <w:rFonts w:ascii="Times New Roman" w:hAnsi="Times New Roman"/>
          <w:szCs w:val="24"/>
        </w:rPr>
        <w:t xml:space="preserve">to be </w:t>
      </w:r>
      <w:r w:rsidRPr="006319B0" w:rsidR="00F251FE">
        <w:rPr>
          <w:rFonts w:ascii="Times New Roman" w:hAnsi="Times New Roman"/>
          <w:szCs w:val="24"/>
        </w:rPr>
        <w:t>accessible to the Commission</w:t>
      </w:r>
      <w:r w:rsidRPr="006319B0" w:rsidR="00233C74">
        <w:rPr>
          <w:rFonts w:ascii="Times New Roman" w:hAnsi="Times New Roman"/>
          <w:szCs w:val="24"/>
        </w:rPr>
        <w:t>.</w:t>
      </w:r>
    </w:p>
    <w:p w:rsidR="00960321" w:rsidRPr="006319B0" w:rsidP="00960321" w14:paraId="10FC57F3"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 xml:space="preserve">Consequences if collection is not conducted.  Describe the consequence to a </w:t>
      </w:r>
      <w:r w:rsidRPr="006319B0">
        <w:rPr>
          <w:rFonts w:ascii="Times New Roman" w:hAnsi="Times New Roman"/>
          <w:szCs w:val="24"/>
        </w:rPr>
        <w:t>Federal</w:t>
      </w:r>
      <w:r w:rsidRPr="006319B0">
        <w:rPr>
          <w:rFonts w:ascii="Times New Roman" w:hAnsi="Times New Roman"/>
          <w:szCs w:val="24"/>
        </w:rPr>
        <w:t xml:space="preserve"> program or policies if the collection is not conducted or is conducted less frequently, and describe any technical or legal obstacles to reducing burden. </w:t>
      </w:r>
    </w:p>
    <w:p w:rsidR="00F251FE" w:rsidRPr="006319B0" w:rsidP="0376835B" w14:paraId="71FE6ADC" w14:textId="09A4E60C">
      <w:pPr>
        <w:pStyle w:val="ListParagraph"/>
        <w:widowControl w:val="0"/>
        <w:numPr>
          <w:ilvl w:val="1"/>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 xml:space="preserve">The consequences of the collection not being conducted </w:t>
      </w:r>
      <w:r w:rsidRPr="006319B0" w:rsidR="36F558A7">
        <w:rPr>
          <w:rFonts w:ascii="Times New Roman" w:hAnsi="Times New Roman"/>
          <w:szCs w:val="24"/>
        </w:rPr>
        <w:t xml:space="preserve">is that it would </w:t>
      </w:r>
      <w:r w:rsidRPr="006319B0">
        <w:rPr>
          <w:rFonts w:ascii="Times New Roman" w:hAnsi="Times New Roman"/>
          <w:szCs w:val="24"/>
        </w:rPr>
        <w:t>violate</w:t>
      </w:r>
      <w:r w:rsidRPr="006319B0" w:rsidR="58CB9F01">
        <w:rPr>
          <w:rFonts w:ascii="Times New Roman" w:hAnsi="Times New Roman"/>
          <w:szCs w:val="24"/>
        </w:rPr>
        <w:t>:</w:t>
      </w:r>
      <w:r w:rsidRPr="006319B0">
        <w:rPr>
          <w:rFonts w:ascii="Times New Roman" w:hAnsi="Times New Roman"/>
          <w:szCs w:val="24"/>
        </w:rPr>
        <w:t xml:space="preserve"> </w:t>
      </w:r>
    </w:p>
    <w:p w:rsidR="00F251FE" w:rsidRPr="006319B0" w:rsidP="12AD365B" w14:paraId="18B29E49" w14:textId="413C61E6">
      <w:pPr>
        <w:pStyle w:val="ListParagraph"/>
        <w:widowControl w:val="0"/>
        <w:numPr>
          <w:ilvl w:val="2"/>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The Javits-Wagner-O’Day Act, specifically 41 U.S.C. 8501 and 8503</w:t>
      </w:r>
      <w:r w:rsidRPr="006319B0" w:rsidR="00311D36">
        <w:rPr>
          <w:rFonts w:ascii="Times New Roman" w:hAnsi="Times New Roman"/>
          <w:szCs w:val="24"/>
        </w:rPr>
        <w:t xml:space="preserve">, as the </w:t>
      </w:r>
      <w:r w:rsidRPr="006319B0" w:rsidR="00311D36">
        <w:rPr>
          <w:rFonts w:ascii="Times New Roman" w:hAnsi="Times New Roman"/>
          <w:szCs w:val="24"/>
        </w:rPr>
        <w:t xml:space="preserve">Commission will be unable to verify that NPAs are meeting their statutory obligation to employ at least 75% blind or significantly disabled individuals for all direct labor hours performed in a given </w:t>
      </w:r>
      <w:r w:rsidRPr="006319B0" w:rsidR="00311D36">
        <w:rPr>
          <w:rFonts w:ascii="Times New Roman" w:hAnsi="Times New Roman"/>
          <w:szCs w:val="24"/>
        </w:rPr>
        <w:t>year</w:t>
      </w:r>
      <w:r w:rsidRPr="006319B0">
        <w:rPr>
          <w:rFonts w:ascii="Times New Roman" w:hAnsi="Times New Roman"/>
          <w:szCs w:val="24"/>
        </w:rPr>
        <w:t>;</w:t>
      </w:r>
    </w:p>
    <w:p w:rsidR="00F251FE" w:rsidRPr="006319B0" w:rsidP="12AD365B" w14:paraId="176F152A" w14:textId="052A30D7">
      <w:pPr>
        <w:pStyle w:val="ListParagraph"/>
        <w:widowControl w:val="0"/>
        <w:numPr>
          <w:ilvl w:val="2"/>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Commission regulations, specifically 41 C.F.R. 51-4.</w:t>
      </w:r>
      <w:r w:rsidRPr="006319B0" w:rsidR="00FF510C">
        <w:rPr>
          <w:rFonts w:ascii="Times New Roman" w:hAnsi="Times New Roman"/>
          <w:szCs w:val="24"/>
        </w:rPr>
        <w:t xml:space="preserve">3 concerning program </w:t>
      </w:r>
      <w:r w:rsidRPr="006319B0" w:rsidR="00FF510C">
        <w:rPr>
          <w:rFonts w:ascii="Times New Roman" w:hAnsi="Times New Roman"/>
          <w:szCs w:val="24"/>
        </w:rPr>
        <w:t>compliance;</w:t>
      </w:r>
    </w:p>
    <w:p w:rsidR="00F251FE" w:rsidRPr="006319B0" w:rsidP="12AD365B" w14:paraId="1B8B9A0B" w14:textId="1F17CFBA">
      <w:pPr>
        <w:pStyle w:val="ListParagraph"/>
        <w:widowControl w:val="0"/>
        <w:numPr>
          <w:ilvl w:val="2"/>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Commission Policy, Specifically Policy 51-403</w:t>
      </w:r>
      <w:r w:rsidRPr="006319B0" w:rsidR="00324221">
        <w:rPr>
          <w:rFonts w:ascii="Times New Roman" w:hAnsi="Times New Roman"/>
          <w:szCs w:val="24"/>
        </w:rPr>
        <w:t xml:space="preserve">, which sets forth </w:t>
      </w:r>
      <w:r w:rsidRPr="006319B0" w:rsidR="00324221">
        <w:rPr>
          <w:rFonts w:ascii="Times New Roman" w:hAnsi="Times New Roman"/>
          <w:szCs w:val="24"/>
        </w:rPr>
        <w:t>the means by which</w:t>
      </w:r>
      <w:r w:rsidRPr="006319B0" w:rsidR="00324221">
        <w:rPr>
          <w:rFonts w:ascii="Times New Roman" w:hAnsi="Times New Roman"/>
          <w:szCs w:val="24"/>
        </w:rPr>
        <w:t xml:space="preserve"> an NPA </w:t>
      </w:r>
      <w:r w:rsidRPr="006319B0" w:rsidR="002D1B32">
        <w:rPr>
          <w:rFonts w:ascii="Times New Roman" w:hAnsi="Times New Roman"/>
          <w:szCs w:val="24"/>
        </w:rPr>
        <w:t>may</w:t>
      </w:r>
      <w:r w:rsidRPr="006319B0" w:rsidR="00324221">
        <w:rPr>
          <w:rFonts w:ascii="Times New Roman" w:hAnsi="Times New Roman"/>
          <w:szCs w:val="24"/>
        </w:rPr>
        <w:t xml:space="preserve"> show that an individual</w:t>
      </w:r>
      <w:r w:rsidRPr="006319B0" w:rsidR="009A21A9">
        <w:rPr>
          <w:rFonts w:ascii="Times New Roman" w:hAnsi="Times New Roman"/>
          <w:szCs w:val="24"/>
        </w:rPr>
        <w:t>’s work</w:t>
      </w:r>
      <w:r w:rsidRPr="006319B0" w:rsidR="00324221">
        <w:rPr>
          <w:rFonts w:ascii="Times New Roman" w:hAnsi="Times New Roman"/>
          <w:szCs w:val="24"/>
        </w:rPr>
        <w:t xml:space="preserve"> is eligible to be counted toward the NPA’s overall direct labor hour ratio.</w:t>
      </w:r>
    </w:p>
    <w:p w:rsidR="00FB7D5B" w:rsidRPr="006319B0" w:rsidP="00176C7B" w14:paraId="4851B423" w14:textId="46BB8608">
      <w:pPr>
        <w:widowControl w:val="0"/>
        <w:tabs>
          <w:tab w:val="left" w:pos="820"/>
          <w:tab w:val="left" w:pos="821"/>
        </w:tabs>
        <w:ind w:left="1080" w:right="195"/>
        <w:rPr>
          <w:rFonts w:ascii="Times New Roman" w:hAnsi="Times New Roman"/>
          <w:szCs w:val="24"/>
        </w:rPr>
      </w:pPr>
    </w:p>
    <w:p w:rsidR="000851CA" w:rsidRPr="006319B0" w:rsidP="00F92988" w14:paraId="4BEE8469" w14:textId="325D677E">
      <w:pPr>
        <w:pStyle w:val="ListParagraph"/>
        <w:widowControl w:val="0"/>
        <w:numPr>
          <w:ilvl w:val="0"/>
          <w:numId w:val="19"/>
        </w:numPr>
        <w:tabs>
          <w:tab w:val="left" w:pos="360"/>
          <w:tab w:val="left" w:pos="630"/>
          <w:tab w:val="left" w:pos="720"/>
          <w:tab w:val="left" w:pos="1080"/>
        </w:tabs>
        <w:ind w:left="0"/>
        <w:rPr>
          <w:rFonts w:ascii="Times New Roman" w:hAnsi="Times New Roman"/>
          <w:szCs w:val="24"/>
          <w:u w:val="single"/>
        </w:rPr>
      </w:pPr>
      <w:r w:rsidRPr="006319B0">
        <w:rPr>
          <w:rFonts w:ascii="Times New Roman" w:hAnsi="Times New Roman"/>
          <w:szCs w:val="24"/>
          <w:u w:val="single"/>
        </w:rPr>
        <w:t>Use of the Information</w:t>
      </w:r>
      <w:r w:rsidRPr="006319B0" w:rsidR="00FB7D5B">
        <w:rPr>
          <w:rFonts w:ascii="Times New Roman" w:hAnsi="Times New Roman"/>
          <w:szCs w:val="24"/>
          <w:u w:val="single"/>
        </w:rPr>
        <w:t>.</w:t>
      </w:r>
      <w:r w:rsidRPr="006319B0" w:rsidR="00390F87">
        <w:rPr>
          <w:rFonts w:ascii="Times New Roman" w:hAnsi="Times New Roman"/>
          <w:szCs w:val="24"/>
        </w:rPr>
        <w:t xml:space="preserve"> </w:t>
      </w:r>
      <w:r w:rsidR="00581613">
        <w:rPr>
          <w:rFonts w:ascii="Times New Roman" w:hAnsi="Times New Roman"/>
          <w:szCs w:val="24"/>
        </w:rPr>
        <w:t xml:space="preserve"> </w:t>
      </w:r>
      <w:r w:rsidRPr="006319B0" w:rsidR="00390F87">
        <w:rPr>
          <w:rFonts w:ascii="Times New Roman" w:hAnsi="Times New Roman"/>
          <w:szCs w:val="24"/>
        </w:rPr>
        <w:t>Indicate how, by whom, and for what purpose the information is to be used</w:t>
      </w:r>
      <w:r w:rsidRPr="006319B0" w:rsidR="003B3CFA">
        <w:rPr>
          <w:rFonts w:ascii="Times New Roman" w:hAnsi="Times New Roman"/>
          <w:szCs w:val="24"/>
        </w:rPr>
        <w:t xml:space="preserve"> (e.g., program administration, application for benefits or services, regulatory compliance, inform policy development)</w:t>
      </w:r>
      <w:r w:rsidRPr="006319B0" w:rsidR="00390F87">
        <w:rPr>
          <w:rFonts w:ascii="Times New Roman" w:hAnsi="Times New Roman"/>
          <w:szCs w:val="24"/>
        </w:rPr>
        <w:t xml:space="preserve">. </w:t>
      </w:r>
    </w:p>
    <w:p w:rsidR="00167EC3" w:rsidRPr="006319B0" w:rsidP="00167EC3" w14:paraId="04EB5FB9" w14:textId="26633E83">
      <w:pPr>
        <w:pStyle w:val="ListParagraph"/>
        <w:widowControl w:val="0"/>
        <w:numPr>
          <w:ilvl w:val="0"/>
          <w:numId w:val="33"/>
        </w:numPr>
        <w:tabs>
          <w:tab w:val="left" w:pos="360"/>
          <w:tab w:val="left" w:pos="630"/>
          <w:tab w:val="left" w:pos="720"/>
          <w:tab w:val="left" w:pos="1080"/>
        </w:tabs>
        <w:rPr>
          <w:rFonts w:ascii="Times New Roman" w:hAnsi="Times New Roman"/>
          <w:szCs w:val="24"/>
          <w:u w:val="single"/>
        </w:rPr>
      </w:pPr>
      <w:r w:rsidRPr="006319B0">
        <w:rPr>
          <w:rFonts w:ascii="Times New Roman" w:hAnsi="Times New Roman"/>
          <w:szCs w:val="24"/>
        </w:rPr>
        <w:t>The information will be used by the U.S. AbilityOne Commissi</w:t>
      </w:r>
      <w:r w:rsidRPr="006319B0" w:rsidR="00F04192">
        <w:rPr>
          <w:rFonts w:ascii="Times New Roman" w:hAnsi="Times New Roman"/>
          <w:szCs w:val="24"/>
        </w:rPr>
        <w:t>on to ensure</w:t>
      </w:r>
      <w:r w:rsidRPr="006319B0">
        <w:rPr>
          <w:rFonts w:ascii="Times New Roman" w:hAnsi="Times New Roman"/>
          <w:szCs w:val="24"/>
        </w:rPr>
        <w:t xml:space="preserve"> regulatory compliance</w:t>
      </w:r>
      <w:r w:rsidRPr="006319B0" w:rsidR="00F04192">
        <w:rPr>
          <w:rFonts w:ascii="Times New Roman" w:hAnsi="Times New Roman"/>
          <w:szCs w:val="24"/>
        </w:rPr>
        <w:t xml:space="preserve"> with applicable </w:t>
      </w:r>
      <w:r w:rsidRPr="006319B0" w:rsidR="00404C0C">
        <w:rPr>
          <w:rFonts w:ascii="Times New Roman" w:hAnsi="Times New Roman"/>
          <w:szCs w:val="24"/>
        </w:rPr>
        <w:t>statu</w:t>
      </w:r>
      <w:r w:rsidRPr="006319B0" w:rsidR="00BE293D">
        <w:rPr>
          <w:rFonts w:ascii="Times New Roman" w:hAnsi="Times New Roman"/>
          <w:szCs w:val="24"/>
        </w:rPr>
        <w:t>t</w:t>
      </w:r>
      <w:r w:rsidRPr="006319B0" w:rsidR="00404C0C">
        <w:rPr>
          <w:rFonts w:ascii="Times New Roman" w:hAnsi="Times New Roman"/>
          <w:szCs w:val="24"/>
        </w:rPr>
        <w:t>es</w:t>
      </w:r>
      <w:r w:rsidRPr="006319B0" w:rsidR="00BE293D">
        <w:rPr>
          <w:rFonts w:ascii="Times New Roman" w:hAnsi="Times New Roman"/>
          <w:szCs w:val="24"/>
        </w:rPr>
        <w:t>,</w:t>
      </w:r>
      <w:r w:rsidRPr="006319B0" w:rsidR="00404C0C">
        <w:rPr>
          <w:rFonts w:ascii="Times New Roman" w:hAnsi="Times New Roman"/>
          <w:szCs w:val="24"/>
        </w:rPr>
        <w:t xml:space="preserve"> </w:t>
      </w:r>
      <w:r w:rsidRPr="006319B0" w:rsidR="00404C0C">
        <w:rPr>
          <w:rFonts w:ascii="Times New Roman" w:hAnsi="Times New Roman"/>
          <w:szCs w:val="24"/>
        </w:rPr>
        <w:t>policies</w:t>
      </w:r>
      <w:r w:rsidRPr="006319B0" w:rsidR="00BE293D">
        <w:rPr>
          <w:rFonts w:ascii="Times New Roman" w:hAnsi="Times New Roman"/>
          <w:szCs w:val="24"/>
        </w:rPr>
        <w:t>,</w:t>
      </w:r>
      <w:r w:rsidRPr="006319B0" w:rsidR="002D0739">
        <w:rPr>
          <w:rFonts w:ascii="Times New Roman" w:hAnsi="Times New Roman"/>
          <w:szCs w:val="24"/>
        </w:rPr>
        <w:t xml:space="preserve"> and procedures</w:t>
      </w:r>
      <w:r w:rsidRPr="006319B0" w:rsidR="00404C0C">
        <w:rPr>
          <w:rFonts w:ascii="Times New Roman" w:hAnsi="Times New Roman"/>
          <w:szCs w:val="24"/>
        </w:rPr>
        <w:t xml:space="preserve">. </w:t>
      </w:r>
    </w:p>
    <w:p w:rsidR="00D479C8" w:rsidRPr="006319B0" w:rsidP="00F92988" w14:paraId="6DAECEF1"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 xml:space="preserve">For program evaluations, research studies (including formative research), and surveys, describe the specific goals and purposes of the study as well as the specific research questions that the study will address.  Describe whether this study will be used strictly as feedback for internal programmatic use only, or whether it will provide performance measures for Congress or OMB, inform policy, inform agency rulemaking, or be published as an agency report or a report to Congress.  Include a discussion of the strengths and weaknesses of the proposed design and its suitability for the intended uses.  </w:t>
      </w:r>
    </w:p>
    <w:p w:rsidR="009B2E65" w:rsidRPr="006319B0" w:rsidP="009B2E65" w14:paraId="37992AED" w14:textId="350B1D0D">
      <w:pPr>
        <w:pStyle w:val="ListParagraph"/>
        <w:widowControl w:val="0"/>
        <w:numPr>
          <w:ilvl w:val="1"/>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Not</w:t>
      </w:r>
      <w:r w:rsidRPr="006319B0" w:rsidR="007033E7">
        <w:rPr>
          <w:rFonts w:ascii="Times New Roman" w:hAnsi="Times New Roman"/>
          <w:szCs w:val="24"/>
        </w:rPr>
        <w:t xml:space="preserve"> applicable, </w:t>
      </w:r>
      <w:r w:rsidRPr="006319B0" w:rsidR="00873600">
        <w:rPr>
          <w:rFonts w:ascii="Times New Roman" w:hAnsi="Times New Roman"/>
          <w:szCs w:val="24"/>
        </w:rPr>
        <w:t>form is not</w:t>
      </w:r>
      <w:r w:rsidRPr="006319B0">
        <w:rPr>
          <w:rFonts w:ascii="Times New Roman" w:hAnsi="Times New Roman"/>
          <w:szCs w:val="24"/>
        </w:rPr>
        <w:t xml:space="preserve"> for program evaluations or research studies. </w:t>
      </w:r>
    </w:p>
    <w:p w:rsidR="002D0739" w:rsidRPr="006319B0" w:rsidP="00F92988" w14:paraId="538576F9"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 xml:space="preserve">For an existing collection, describe the use (or principal uses if there are more than one) of the previously collected information, whether by the agency or by other entities. </w:t>
      </w:r>
    </w:p>
    <w:p w:rsidR="00D479C8" w:rsidRPr="006319B0" w:rsidP="12AD365B" w14:paraId="6645DE2C" w14:textId="7FA74309">
      <w:pPr>
        <w:pStyle w:val="ListParagraph"/>
        <w:widowControl w:val="0"/>
        <w:numPr>
          <w:ilvl w:val="1"/>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 xml:space="preserve">Not applicable </w:t>
      </w:r>
      <w:r w:rsidRPr="006319B0" w:rsidR="002D0739">
        <w:rPr>
          <w:rFonts w:ascii="Times New Roman" w:hAnsi="Times New Roman"/>
          <w:szCs w:val="24"/>
        </w:rPr>
        <w:t xml:space="preserve">This is not an existing </w:t>
      </w:r>
      <w:r w:rsidRPr="006319B0" w:rsidR="00694488">
        <w:rPr>
          <w:rFonts w:ascii="Times New Roman" w:hAnsi="Times New Roman"/>
          <w:szCs w:val="24"/>
        </w:rPr>
        <w:t xml:space="preserve">information </w:t>
      </w:r>
      <w:r w:rsidRPr="006319B0">
        <w:rPr>
          <w:rFonts w:ascii="Times New Roman" w:hAnsi="Times New Roman"/>
          <w:szCs w:val="24"/>
        </w:rPr>
        <w:t xml:space="preserve">collection </w:t>
      </w:r>
      <w:r w:rsidRPr="006319B0" w:rsidR="002D0739">
        <w:rPr>
          <w:rFonts w:ascii="Times New Roman" w:hAnsi="Times New Roman"/>
          <w:szCs w:val="24"/>
        </w:rPr>
        <w:t>request.</w:t>
      </w:r>
      <w:r w:rsidRPr="006319B0">
        <w:rPr>
          <w:rFonts w:ascii="Times New Roman" w:hAnsi="Times New Roman"/>
          <w:szCs w:val="24"/>
        </w:rPr>
        <w:t xml:space="preserve"> </w:t>
      </w:r>
    </w:p>
    <w:p w:rsidR="00D479C8" w:rsidRPr="006319B0" w:rsidP="00F92988" w14:paraId="21692A1C" w14:textId="3B001EB2">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 xml:space="preserve">Address whether </w:t>
      </w:r>
      <w:r w:rsidRPr="006319B0">
        <w:rPr>
          <w:rFonts w:ascii="Times New Roman" w:hAnsi="Times New Roman"/>
          <w:szCs w:val="24"/>
        </w:rPr>
        <w:t>this information be used by other Federal agencies</w:t>
      </w:r>
      <w:r w:rsidRPr="006319B0">
        <w:rPr>
          <w:rFonts w:ascii="Times New Roman" w:hAnsi="Times New Roman"/>
          <w:szCs w:val="24"/>
        </w:rPr>
        <w:t xml:space="preserve"> or not. </w:t>
      </w:r>
      <w:r w:rsidRPr="006319B0">
        <w:rPr>
          <w:rFonts w:ascii="Times New Roman" w:hAnsi="Times New Roman"/>
          <w:szCs w:val="24"/>
        </w:rPr>
        <w:t xml:space="preserve">If so, for what purposes? Are they any privacy concerns related to this information sharing? If so, how have these been addressed? </w:t>
      </w:r>
    </w:p>
    <w:p w:rsidR="00F27F1D" w:rsidRPr="006319B0" w:rsidP="12AD365B" w14:paraId="1B3F3A59" w14:textId="750869BC">
      <w:pPr>
        <w:pStyle w:val="ListParagraph"/>
        <w:widowControl w:val="0"/>
        <w:numPr>
          <w:ilvl w:val="1"/>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 xml:space="preserve">In general, this </w:t>
      </w:r>
      <w:r w:rsidRPr="006319B0" w:rsidR="00873600">
        <w:rPr>
          <w:rFonts w:ascii="Times New Roman" w:hAnsi="Times New Roman"/>
          <w:szCs w:val="24"/>
        </w:rPr>
        <w:t>i</w:t>
      </w:r>
      <w:r w:rsidRPr="006319B0">
        <w:rPr>
          <w:rFonts w:ascii="Times New Roman" w:hAnsi="Times New Roman"/>
          <w:szCs w:val="24"/>
        </w:rPr>
        <w:t xml:space="preserve">nformation will not be </w:t>
      </w:r>
      <w:r w:rsidRPr="006319B0">
        <w:rPr>
          <w:rFonts w:ascii="Times New Roman" w:hAnsi="Times New Roman"/>
          <w:szCs w:val="24"/>
        </w:rPr>
        <w:t>us</w:t>
      </w:r>
      <w:r w:rsidRPr="006319B0">
        <w:rPr>
          <w:rFonts w:ascii="Times New Roman" w:hAnsi="Times New Roman"/>
          <w:szCs w:val="24"/>
        </w:rPr>
        <w:t xml:space="preserve">ed </w:t>
      </w:r>
      <w:r w:rsidRPr="006319B0">
        <w:rPr>
          <w:rFonts w:ascii="Times New Roman" w:hAnsi="Times New Roman"/>
          <w:szCs w:val="24"/>
        </w:rPr>
        <w:t>by</w:t>
      </w:r>
      <w:r w:rsidRPr="006319B0">
        <w:rPr>
          <w:rFonts w:ascii="Times New Roman" w:hAnsi="Times New Roman"/>
          <w:szCs w:val="24"/>
        </w:rPr>
        <w:t xml:space="preserve"> other agencies. </w:t>
      </w:r>
      <w:r w:rsidRPr="006319B0" w:rsidR="002067CC">
        <w:rPr>
          <w:rFonts w:ascii="Times New Roman" w:hAnsi="Times New Roman"/>
          <w:szCs w:val="24"/>
        </w:rPr>
        <w:t>However, to the extent it is,</w:t>
      </w:r>
      <w:r w:rsidRPr="006319B0" w:rsidR="00693F0F">
        <w:rPr>
          <w:rFonts w:ascii="Times New Roman" w:hAnsi="Times New Roman"/>
          <w:szCs w:val="24"/>
        </w:rPr>
        <w:t xml:space="preserve"> the form does not seek to collect any personally identifiable information</w:t>
      </w:r>
      <w:r w:rsidRPr="006319B0" w:rsidR="00E93B8B">
        <w:rPr>
          <w:rFonts w:ascii="Times New Roman" w:hAnsi="Times New Roman"/>
          <w:szCs w:val="24"/>
        </w:rPr>
        <w:t xml:space="preserve"> as that term is used by the Privacy Act, </w:t>
      </w:r>
      <w:r w:rsidRPr="006319B0" w:rsidR="00124DF0">
        <w:rPr>
          <w:rFonts w:ascii="Times New Roman" w:hAnsi="Times New Roman"/>
          <w:szCs w:val="24"/>
        </w:rPr>
        <w:t>5 U.S.C. 552a.</w:t>
      </w:r>
    </w:p>
    <w:p w:rsidR="00500D46" w:rsidRPr="006319B0" w:rsidP="00F92988" w14:paraId="0A6DC8DB" w14:textId="5B6A2C78">
      <w:pPr>
        <w:widowControl w:val="0"/>
        <w:tabs>
          <w:tab w:val="left" w:pos="360"/>
          <w:tab w:val="left" w:pos="630"/>
          <w:tab w:val="left" w:pos="720"/>
          <w:tab w:val="left" w:pos="1080"/>
        </w:tabs>
        <w:rPr>
          <w:rFonts w:ascii="Times New Roman" w:hAnsi="Times New Roman"/>
          <w:szCs w:val="24"/>
          <w:u w:val="single"/>
        </w:rPr>
      </w:pPr>
    </w:p>
    <w:p w:rsidR="00F359F8" w:rsidRPr="006319B0" w:rsidP="00F92988" w14:paraId="22ABDC05" w14:textId="320CDBEA">
      <w:pPr>
        <w:pStyle w:val="ListParagraph"/>
        <w:widowControl w:val="0"/>
        <w:numPr>
          <w:ilvl w:val="0"/>
          <w:numId w:val="19"/>
        </w:numPr>
        <w:tabs>
          <w:tab w:val="left" w:pos="360"/>
          <w:tab w:val="left" w:pos="720"/>
          <w:tab w:val="left" w:pos="1080"/>
        </w:tabs>
        <w:ind w:left="0"/>
        <w:rPr>
          <w:rFonts w:ascii="Times New Roman" w:hAnsi="Times New Roman"/>
          <w:bCs/>
          <w:szCs w:val="24"/>
        </w:rPr>
      </w:pPr>
      <w:r w:rsidRPr="006319B0">
        <w:rPr>
          <w:rFonts w:ascii="Times New Roman" w:hAnsi="Times New Roman"/>
          <w:bCs/>
          <w:szCs w:val="24"/>
          <w:u w:val="single"/>
        </w:rPr>
        <w:t>Use of Information Technology</w:t>
      </w:r>
      <w:r w:rsidRPr="006319B0" w:rsidR="00B460D3">
        <w:rPr>
          <w:rFonts w:ascii="Times New Roman" w:hAnsi="Times New Roman"/>
          <w:bCs/>
          <w:szCs w:val="24"/>
          <w:u w:val="single"/>
        </w:rPr>
        <w:t>.</w:t>
      </w:r>
      <w:r w:rsidRPr="00581613" w:rsidR="00B460D3">
        <w:rPr>
          <w:rFonts w:ascii="Times New Roman" w:hAnsi="Times New Roman"/>
          <w:bCs/>
          <w:szCs w:val="24"/>
        </w:rPr>
        <w:t xml:space="preserve"> </w:t>
      </w:r>
      <w:r w:rsidR="00581613">
        <w:rPr>
          <w:rFonts w:ascii="Times New Roman" w:hAnsi="Times New Roman"/>
          <w:szCs w:val="24"/>
        </w:rPr>
        <w:t xml:space="preserve"> </w:t>
      </w:r>
      <w:r w:rsidRPr="006319B0" w:rsidR="00B460D3">
        <w:rPr>
          <w:rFonts w:ascii="Times New Roman" w:hAnsi="Times New Roman"/>
          <w:szCs w:val="24"/>
        </w:rPr>
        <w:t>Describe whether, and to what extent, the collection of information involves the use of automated, electronic, mechanical, or other technological collection techniques or other forms of information technology, e.g., permitting electronic submission of responses, and</w:t>
      </w:r>
      <w:r w:rsidRPr="006319B0" w:rsidR="00B460D3">
        <w:rPr>
          <w:rFonts w:ascii="Times New Roman" w:hAnsi="Times New Roman"/>
          <w:spacing w:val="-14"/>
          <w:szCs w:val="24"/>
        </w:rPr>
        <w:t xml:space="preserve"> </w:t>
      </w:r>
      <w:r w:rsidRPr="006319B0" w:rsidR="00B460D3">
        <w:rPr>
          <w:rFonts w:ascii="Times New Roman" w:hAnsi="Times New Roman"/>
          <w:szCs w:val="24"/>
        </w:rPr>
        <w:t>the basis for the decision for adopting this means of collection. Also describe any consideration of using information technology to reduce</w:t>
      </w:r>
      <w:r w:rsidRPr="006319B0" w:rsidR="00B460D3">
        <w:rPr>
          <w:rFonts w:ascii="Times New Roman" w:hAnsi="Times New Roman"/>
          <w:spacing w:val="-9"/>
          <w:szCs w:val="24"/>
        </w:rPr>
        <w:t xml:space="preserve"> </w:t>
      </w:r>
      <w:r w:rsidRPr="006319B0" w:rsidR="00B460D3">
        <w:rPr>
          <w:rFonts w:ascii="Times New Roman" w:hAnsi="Times New Roman"/>
          <w:szCs w:val="24"/>
        </w:rPr>
        <w:t>burden.</w:t>
      </w:r>
    </w:p>
    <w:p w:rsidR="00956783" w:rsidRPr="006319B0" w:rsidP="12AD365B" w14:paraId="0C11431C" w14:textId="60A2E85B">
      <w:pPr>
        <w:pStyle w:val="ListParagraph"/>
        <w:widowControl w:val="0"/>
        <w:numPr>
          <w:ilvl w:val="1"/>
          <w:numId w:val="19"/>
        </w:numPr>
        <w:tabs>
          <w:tab w:val="left" w:pos="360"/>
          <w:tab w:val="left" w:pos="720"/>
          <w:tab w:val="left" w:pos="1080"/>
        </w:tabs>
        <w:rPr>
          <w:rFonts w:ascii="Times New Roman" w:hAnsi="Times New Roman"/>
          <w:szCs w:val="24"/>
        </w:rPr>
      </w:pPr>
      <w:r w:rsidRPr="006319B0">
        <w:rPr>
          <w:rFonts w:ascii="Times New Roman" w:hAnsi="Times New Roman"/>
          <w:szCs w:val="24"/>
        </w:rPr>
        <w:t xml:space="preserve">The collection of information will be by electronic means at most on an annual basis. </w:t>
      </w:r>
      <w:r w:rsidRPr="006319B0" w:rsidR="00804F56">
        <w:rPr>
          <w:rFonts w:ascii="Times New Roman" w:hAnsi="Times New Roman"/>
          <w:szCs w:val="24"/>
        </w:rPr>
        <w:t xml:space="preserve">The decision to use </w:t>
      </w:r>
      <w:r w:rsidRPr="006319B0" w:rsidR="006A30F6">
        <w:rPr>
          <w:rFonts w:ascii="Times New Roman" w:hAnsi="Times New Roman"/>
          <w:szCs w:val="24"/>
        </w:rPr>
        <w:t xml:space="preserve">an </w:t>
      </w:r>
      <w:r w:rsidRPr="006319B0" w:rsidR="00804F56">
        <w:rPr>
          <w:rFonts w:ascii="Times New Roman" w:hAnsi="Times New Roman"/>
          <w:szCs w:val="24"/>
        </w:rPr>
        <w:t xml:space="preserve">electronic means of collection </w:t>
      </w:r>
      <w:r w:rsidRPr="006319B0" w:rsidR="006A30F6">
        <w:rPr>
          <w:rFonts w:ascii="Times New Roman" w:hAnsi="Times New Roman"/>
          <w:szCs w:val="24"/>
        </w:rPr>
        <w:t xml:space="preserve">was made because it is the most efficient, least costly, most accessible, and most useful to the Commission for purposes of </w:t>
      </w:r>
      <w:r w:rsidRPr="006319B0" w:rsidR="7C07CFE1">
        <w:rPr>
          <w:rFonts w:ascii="Times New Roman" w:hAnsi="Times New Roman"/>
          <w:szCs w:val="24"/>
        </w:rPr>
        <w:t xml:space="preserve">ensuring that NPAs are meeting the statutory requirements. </w:t>
      </w:r>
    </w:p>
    <w:p w:rsidR="00B460D3" w:rsidRPr="006319B0" w:rsidP="00F92988" w14:paraId="0F87824D" w14:textId="77777777">
      <w:pPr>
        <w:widowControl w:val="0"/>
        <w:tabs>
          <w:tab w:val="left" w:pos="360"/>
          <w:tab w:val="left" w:pos="720"/>
          <w:tab w:val="left" w:pos="1080"/>
        </w:tabs>
        <w:rPr>
          <w:rFonts w:ascii="Times New Roman" w:hAnsi="Times New Roman"/>
          <w:bCs/>
          <w:szCs w:val="24"/>
        </w:rPr>
      </w:pPr>
    </w:p>
    <w:p w:rsidR="00505E03" w:rsidRPr="006319B0" w:rsidP="00F92988" w14:paraId="5E3B72AD" w14:textId="5237643A">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6319B0">
        <w:rPr>
          <w:u w:val="single"/>
        </w:rPr>
        <w:t>Non-duplication</w:t>
      </w:r>
      <w:r w:rsidRPr="006319B0" w:rsidR="00BE696E">
        <w:rPr>
          <w:u w:val="single"/>
        </w:rPr>
        <w:t>.</w:t>
      </w:r>
      <w:r w:rsidR="00581613">
        <w:t xml:space="preserve">  </w:t>
      </w:r>
      <w:r w:rsidRPr="006319B0" w:rsidR="00BE696E">
        <w:t xml:space="preserve">Describe efforts to identify duplication. </w:t>
      </w:r>
    </w:p>
    <w:p w:rsidR="008F57CC" w:rsidRPr="006319B0" w:rsidP="00F92988" w14:paraId="5C0B2968" w14:textId="77777777">
      <w:pPr>
        <w:pStyle w:val="ListParagraph"/>
        <w:widowControl w:val="0"/>
        <w:numPr>
          <w:ilvl w:val="0"/>
          <w:numId w:val="21"/>
        </w:numPr>
        <w:tabs>
          <w:tab w:val="left" w:pos="820"/>
          <w:tab w:val="left" w:pos="821"/>
        </w:tabs>
        <w:overflowPunct/>
        <w:adjustRightInd/>
        <w:contextualSpacing w:val="0"/>
        <w:textAlignment w:val="auto"/>
        <w:rPr>
          <w:rFonts w:ascii="Times New Roman" w:hAnsi="Times New Roman"/>
          <w:szCs w:val="24"/>
        </w:rPr>
      </w:pPr>
      <w:r w:rsidRPr="006319B0">
        <w:rPr>
          <w:rFonts w:ascii="Times New Roman" w:hAnsi="Times New Roman"/>
          <w:szCs w:val="24"/>
        </w:rPr>
        <w:t xml:space="preserve">Describe the steps taken to ensure that this information is not collected elsewhere and that it could not be otherwise obtained.  If the information has already been collected by your agency, another Federal agency, a component of State or local government, or other public or </w:t>
      </w:r>
      <w:r w:rsidRPr="006319B0">
        <w:rPr>
          <w:rFonts w:ascii="Times New Roman" w:hAnsi="Times New Roman"/>
          <w:szCs w:val="24"/>
        </w:rPr>
        <w:t xml:space="preserve">private non-governmental entity, explain whether your agency could obtain the information from these sources.  </w:t>
      </w:r>
    </w:p>
    <w:p w:rsidR="002D0739" w:rsidRPr="006319B0" w:rsidP="2A9BC43C" w14:paraId="2A255B09" w14:textId="2320D24B">
      <w:pPr>
        <w:pStyle w:val="ListParagraph"/>
        <w:widowControl w:val="0"/>
        <w:numPr>
          <w:ilvl w:val="1"/>
          <w:numId w:val="21"/>
        </w:numPr>
        <w:tabs>
          <w:tab w:val="left" w:pos="820"/>
          <w:tab w:val="left" w:pos="821"/>
        </w:tabs>
        <w:overflowPunct/>
        <w:adjustRightInd/>
        <w:textAlignment w:val="auto"/>
        <w:rPr>
          <w:rFonts w:ascii="Times New Roman" w:hAnsi="Times New Roman"/>
          <w:szCs w:val="24"/>
        </w:rPr>
      </w:pPr>
      <w:r w:rsidRPr="006319B0">
        <w:rPr>
          <w:rFonts w:ascii="Times New Roman" w:hAnsi="Times New Roman"/>
          <w:szCs w:val="24"/>
        </w:rPr>
        <w:t xml:space="preserve">This </w:t>
      </w:r>
      <w:r w:rsidRPr="006319B0" w:rsidR="00227E28">
        <w:rPr>
          <w:rFonts w:ascii="Times New Roman" w:hAnsi="Times New Roman"/>
          <w:szCs w:val="24"/>
        </w:rPr>
        <w:t>form is replacing the previously used form to collect information</w:t>
      </w:r>
      <w:r w:rsidRPr="006319B0" w:rsidR="00420391">
        <w:rPr>
          <w:rFonts w:ascii="Times New Roman" w:hAnsi="Times New Roman"/>
          <w:szCs w:val="24"/>
        </w:rPr>
        <w:t xml:space="preserve"> from nonprofit agencies. </w:t>
      </w:r>
      <w:r w:rsidRPr="006319B0" w:rsidR="00EE05E6">
        <w:rPr>
          <w:rFonts w:ascii="Times New Roman" w:hAnsi="Times New Roman"/>
          <w:szCs w:val="24"/>
        </w:rPr>
        <w:t>The AbilityOne Commission</w:t>
      </w:r>
      <w:r w:rsidRPr="006319B0" w:rsidR="00805A39">
        <w:rPr>
          <w:rFonts w:ascii="Times New Roman" w:hAnsi="Times New Roman"/>
          <w:szCs w:val="24"/>
        </w:rPr>
        <w:t xml:space="preserve"> is the only federal agency that has oversight of the </w:t>
      </w:r>
      <w:r w:rsidRPr="006319B0" w:rsidR="00EE05E6">
        <w:rPr>
          <w:rFonts w:ascii="Times New Roman" w:hAnsi="Times New Roman"/>
          <w:szCs w:val="24"/>
        </w:rPr>
        <w:t>AbilityOne</w:t>
      </w:r>
      <w:r w:rsidRPr="006319B0" w:rsidR="00805A39">
        <w:rPr>
          <w:rFonts w:ascii="Times New Roman" w:hAnsi="Times New Roman"/>
          <w:szCs w:val="24"/>
        </w:rPr>
        <w:t xml:space="preserve"> program.</w:t>
      </w:r>
      <w:r w:rsidRPr="006319B0" w:rsidR="004E4570">
        <w:rPr>
          <w:rFonts w:ascii="Times New Roman" w:hAnsi="Times New Roman"/>
          <w:szCs w:val="24"/>
        </w:rPr>
        <w:t xml:space="preserve"> </w:t>
      </w:r>
      <w:r w:rsidRPr="006319B0" w:rsidR="020DD02A">
        <w:rPr>
          <w:rFonts w:ascii="Times New Roman" w:hAnsi="Times New Roman"/>
          <w:szCs w:val="24"/>
        </w:rPr>
        <w:t>Therefore,</w:t>
      </w:r>
      <w:r w:rsidRPr="006319B0" w:rsidR="004E4570">
        <w:rPr>
          <w:rFonts w:ascii="Times New Roman" w:hAnsi="Times New Roman"/>
          <w:szCs w:val="24"/>
        </w:rPr>
        <w:t xml:space="preserve"> </w:t>
      </w:r>
      <w:r w:rsidRPr="006319B0" w:rsidR="007967E8">
        <w:rPr>
          <w:rFonts w:ascii="Times New Roman" w:hAnsi="Times New Roman"/>
          <w:szCs w:val="24"/>
        </w:rPr>
        <w:t xml:space="preserve">this collection will </w:t>
      </w:r>
      <w:r w:rsidRPr="006319B0" w:rsidR="740ABB03">
        <w:rPr>
          <w:rFonts w:ascii="Times New Roman" w:hAnsi="Times New Roman"/>
          <w:szCs w:val="24"/>
        </w:rPr>
        <w:t xml:space="preserve">not </w:t>
      </w:r>
      <w:r w:rsidRPr="006319B0" w:rsidR="007967E8">
        <w:rPr>
          <w:rFonts w:ascii="Times New Roman" w:hAnsi="Times New Roman"/>
          <w:szCs w:val="24"/>
        </w:rPr>
        <w:t xml:space="preserve">duplicate </w:t>
      </w:r>
      <w:r w:rsidRPr="006319B0" w:rsidR="4E5713AA">
        <w:rPr>
          <w:rFonts w:ascii="Times New Roman" w:hAnsi="Times New Roman"/>
          <w:szCs w:val="24"/>
        </w:rPr>
        <w:t xml:space="preserve">any </w:t>
      </w:r>
      <w:r w:rsidRPr="006319B0" w:rsidR="004E4570">
        <w:rPr>
          <w:rFonts w:ascii="Times New Roman" w:hAnsi="Times New Roman"/>
          <w:szCs w:val="24"/>
        </w:rPr>
        <w:t xml:space="preserve">information being collected by other federal agencies. </w:t>
      </w:r>
    </w:p>
    <w:p w:rsidR="008F57CC" w:rsidRPr="006319B0" w:rsidP="00F92988" w14:paraId="33405A17" w14:textId="7546A295">
      <w:pPr>
        <w:pStyle w:val="ListParagraph"/>
        <w:widowControl w:val="0"/>
        <w:numPr>
          <w:ilvl w:val="0"/>
          <w:numId w:val="21"/>
        </w:numPr>
        <w:tabs>
          <w:tab w:val="left" w:pos="820"/>
          <w:tab w:val="left" w:pos="821"/>
        </w:tabs>
        <w:overflowPunct/>
        <w:adjustRightInd/>
        <w:contextualSpacing w:val="0"/>
        <w:textAlignment w:val="auto"/>
        <w:rPr>
          <w:rFonts w:ascii="Times New Roman" w:hAnsi="Times New Roman"/>
          <w:szCs w:val="24"/>
        </w:rPr>
      </w:pPr>
      <w:r w:rsidRPr="006319B0">
        <w:rPr>
          <w:rFonts w:ascii="Times New Roman" w:hAnsi="Times New Roman"/>
          <w:szCs w:val="24"/>
        </w:rPr>
        <w:t>Describe specifically why any similar information that is already available cannot be used or modified to be used for the purposes described.</w:t>
      </w:r>
    </w:p>
    <w:p w:rsidR="00805A39" w:rsidRPr="006319B0" w:rsidP="00805A39" w14:paraId="4B06423E" w14:textId="05CAA287">
      <w:pPr>
        <w:pStyle w:val="ListParagraph"/>
        <w:widowControl w:val="0"/>
        <w:numPr>
          <w:ilvl w:val="1"/>
          <w:numId w:val="21"/>
        </w:numPr>
        <w:tabs>
          <w:tab w:val="left" w:pos="820"/>
          <w:tab w:val="left" w:pos="821"/>
        </w:tabs>
        <w:overflowPunct/>
        <w:adjustRightInd/>
        <w:contextualSpacing w:val="0"/>
        <w:textAlignment w:val="auto"/>
        <w:rPr>
          <w:rFonts w:ascii="Times New Roman" w:hAnsi="Times New Roman"/>
          <w:szCs w:val="24"/>
        </w:rPr>
      </w:pPr>
      <w:r w:rsidRPr="006319B0">
        <w:rPr>
          <w:rFonts w:ascii="Times New Roman" w:hAnsi="Times New Roman"/>
          <w:szCs w:val="24"/>
        </w:rPr>
        <w:t xml:space="preserve">There is no </w:t>
      </w:r>
      <w:r w:rsidRPr="006319B0" w:rsidR="007D5BB3">
        <w:rPr>
          <w:rFonts w:ascii="Times New Roman" w:hAnsi="Times New Roman"/>
          <w:szCs w:val="24"/>
        </w:rPr>
        <w:t xml:space="preserve">similar information available or reported to other agencies. </w:t>
      </w:r>
    </w:p>
    <w:p w:rsidR="008F57CC" w:rsidRPr="006319B0" w:rsidP="00F92988" w14:paraId="46CCFFFE" w14:textId="77777777">
      <w:pPr>
        <w:pStyle w:val="ListParagraph"/>
        <w:widowControl w:val="0"/>
        <w:numPr>
          <w:ilvl w:val="0"/>
          <w:numId w:val="21"/>
        </w:numPr>
        <w:tabs>
          <w:tab w:val="left" w:pos="820"/>
          <w:tab w:val="left" w:pos="821"/>
        </w:tabs>
        <w:overflowPunct/>
        <w:adjustRightInd/>
        <w:contextualSpacing w:val="0"/>
        <w:textAlignment w:val="auto"/>
        <w:rPr>
          <w:rFonts w:ascii="Times New Roman" w:hAnsi="Times New Roman"/>
          <w:szCs w:val="24"/>
        </w:rPr>
      </w:pPr>
      <w:r w:rsidRPr="006319B0">
        <w:rPr>
          <w:rFonts w:ascii="Times New Roman" w:hAnsi="Times New Roman"/>
          <w:szCs w:val="24"/>
        </w:rPr>
        <w:t xml:space="preserve">For program evaluations, surveys, and research studies, provide a brief review of literature on this topic and explain why the existing information is not sufficient to meet the current needs of the agency.  </w:t>
      </w:r>
    </w:p>
    <w:p w:rsidR="008F57CC" w:rsidRPr="0026717F" w:rsidP="0026717F" w14:paraId="2F549CAB" w14:textId="24E2F23D">
      <w:pPr>
        <w:pStyle w:val="ListParagraph"/>
        <w:widowControl w:val="0"/>
        <w:numPr>
          <w:ilvl w:val="1"/>
          <w:numId w:val="21"/>
        </w:numPr>
        <w:tabs>
          <w:tab w:val="left" w:pos="820"/>
          <w:tab w:val="left" w:pos="821"/>
        </w:tabs>
        <w:overflowPunct/>
        <w:adjustRightInd/>
        <w:contextualSpacing w:val="0"/>
        <w:textAlignment w:val="auto"/>
        <w:rPr>
          <w:rFonts w:ascii="Times New Roman" w:hAnsi="Times New Roman"/>
          <w:szCs w:val="24"/>
        </w:rPr>
      </w:pPr>
      <w:r w:rsidRPr="006319B0">
        <w:rPr>
          <w:rFonts w:ascii="Times New Roman" w:hAnsi="Times New Roman"/>
          <w:szCs w:val="24"/>
        </w:rPr>
        <w:t>Not applicable, t</w:t>
      </w:r>
      <w:r w:rsidRPr="006319B0" w:rsidR="007D5BB3">
        <w:rPr>
          <w:rFonts w:ascii="Times New Roman" w:hAnsi="Times New Roman"/>
          <w:szCs w:val="24"/>
        </w:rPr>
        <w:t>his form is not for program evaluation, survey or research studies</w:t>
      </w:r>
    </w:p>
    <w:p w:rsidR="00BE696E" w:rsidRPr="006319B0"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F359F8" w:rsidRPr="006319B0" w:rsidP="00F92988" w14:paraId="1EC2F3AB" w14:textId="39880B03">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6319B0">
        <w:rPr>
          <w:u w:val="single"/>
        </w:rPr>
        <w:t>Burden on Small Business</w:t>
      </w:r>
      <w:r w:rsidRPr="006319B0" w:rsidR="00BE696E">
        <w:rPr>
          <w:u w:val="single"/>
        </w:rPr>
        <w:t>.</w:t>
      </w:r>
      <w:r w:rsidR="00581613">
        <w:t xml:space="preserve">  </w:t>
      </w:r>
      <w:r w:rsidRPr="006319B0" w:rsidR="00BE696E">
        <w:t>If the collection of information impacts small businesses or other small entities, describe any methods used to minimize</w:t>
      </w:r>
      <w:r w:rsidRPr="006319B0" w:rsidR="00BE696E">
        <w:rPr>
          <w:spacing w:val="-2"/>
        </w:rPr>
        <w:t xml:space="preserve"> </w:t>
      </w:r>
      <w:r w:rsidRPr="006319B0" w:rsidR="00BE696E">
        <w:t>burden.</w:t>
      </w:r>
      <w:r w:rsidRPr="006319B0" w:rsidR="0085782E">
        <w:t xml:space="preserve"> Did the agency consider any exemptions, alternate options, or partial or delayed compliance options for small businesses?</w:t>
      </w:r>
    </w:p>
    <w:p w:rsidR="00BE696E" w:rsidRPr="006319B0" w:rsidP="12AD365B" w14:paraId="3EE26CC2" w14:textId="61B57A85">
      <w:pPr>
        <w:pStyle w:val="NormalWeb"/>
        <w:widowControl w:val="0"/>
        <w:numPr>
          <w:ilvl w:val="1"/>
          <w:numId w:val="19"/>
        </w:numPr>
        <w:tabs>
          <w:tab w:val="left" w:pos="360"/>
          <w:tab w:val="left" w:pos="720"/>
          <w:tab w:val="left" w:pos="1080"/>
          <w:tab w:val="left" w:pos="1440"/>
        </w:tabs>
        <w:spacing w:before="0" w:beforeAutospacing="0" w:after="0" w:afterAutospacing="0"/>
      </w:pPr>
      <w:r w:rsidRPr="006319B0">
        <w:t>Th</w:t>
      </w:r>
      <w:r w:rsidRPr="006319B0" w:rsidR="00B648BF">
        <w:t xml:space="preserve">is form will be required at most once </w:t>
      </w:r>
      <w:r w:rsidRPr="006319B0" w:rsidR="002C1386">
        <w:t xml:space="preserve">when an individual is onboarded and, for individuals with non-permanent disabilities, once again </w:t>
      </w:r>
      <w:r w:rsidRPr="006319B0" w:rsidR="00B648BF">
        <w:t>every 7 years</w:t>
      </w:r>
      <w:r w:rsidRPr="006319B0" w:rsidR="00D868CD">
        <w:t>.</w:t>
      </w:r>
      <w:r w:rsidRPr="006319B0" w:rsidR="004B49A0">
        <w:t xml:space="preserve"> This significantly reduces the response burden </w:t>
      </w:r>
      <w:r w:rsidRPr="006319B0" w:rsidR="00D868CD">
        <w:t>required by</w:t>
      </w:r>
      <w:r w:rsidRPr="006319B0" w:rsidR="004B49A0">
        <w:t xml:space="preserve"> the </w:t>
      </w:r>
      <w:r w:rsidRPr="006319B0" w:rsidR="0030362A">
        <w:t>pr</w:t>
      </w:r>
      <w:r w:rsidRPr="006319B0" w:rsidR="004B49A0">
        <w:t>evious form</w:t>
      </w:r>
      <w:r w:rsidRPr="006319B0" w:rsidR="0030362A">
        <w:t>, that required</w:t>
      </w:r>
      <w:r w:rsidRPr="006319B0" w:rsidR="00637CD0">
        <w:t xml:space="preserve"> t</w:t>
      </w:r>
      <w:r w:rsidRPr="006319B0" w:rsidR="00042860">
        <w:t>he NPA to complete this</w:t>
      </w:r>
      <w:r w:rsidRPr="006319B0" w:rsidR="0030362A">
        <w:t xml:space="preserve"> information</w:t>
      </w:r>
      <w:r w:rsidRPr="006319B0" w:rsidR="00637CD0">
        <w:t xml:space="preserve"> </w:t>
      </w:r>
      <w:r w:rsidRPr="006319B0" w:rsidR="0030362A">
        <w:t>annually for each employee</w:t>
      </w:r>
      <w:r w:rsidRPr="006319B0" w:rsidR="00042860">
        <w:t xml:space="preserve"> counting towards the 75% direct labor ratio</w:t>
      </w:r>
      <w:r w:rsidRPr="006319B0" w:rsidR="0030362A">
        <w:t xml:space="preserve">. </w:t>
      </w:r>
    </w:p>
    <w:p w:rsidR="00BE696E" w:rsidRPr="006319B0"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F359F8" w:rsidRPr="006319B0" w:rsidP="00F92988" w14:paraId="388B8B91" w14:textId="477295AF">
      <w:pPr>
        <w:pStyle w:val="ListParagraph"/>
        <w:widowControl w:val="0"/>
        <w:numPr>
          <w:ilvl w:val="0"/>
          <w:numId w:val="19"/>
        </w:numPr>
        <w:tabs>
          <w:tab w:val="left" w:pos="360"/>
          <w:tab w:val="left" w:pos="720"/>
          <w:tab w:val="left" w:pos="1080"/>
        </w:tabs>
        <w:ind w:left="0"/>
        <w:rPr>
          <w:rFonts w:ascii="Times New Roman" w:hAnsi="Times New Roman"/>
          <w:szCs w:val="24"/>
          <w:u w:val="single"/>
        </w:rPr>
      </w:pPr>
      <w:r w:rsidRPr="006319B0">
        <w:rPr>
          <w:rFonts w:ascii="Times New Roman" w:hAnsi="Times New Roman"/>
          <w:szCs w:val="24"/>
          <w:u w:val="single"/>
        </w:rPr>
        <w:t>Less Frequent Collection</w:t>
      </w:r>
      <w:r w:rsidRPr="006319B0" w:rsidR="00BB5AB7">
        <w:rPr>
          <w:rFonts w:ascii="Times New Roman" w:hAnsi="Times New Roman"/>
          <w:szCs w:val="24"/>
          <w:u w:val="single"/>
        </w:rPr>
        <w:t>.</w:t>
      </w:r>
      <w:r w:rsidRPr="00B94D0A" w:rsidR="00BB5AB7">
        <w:rPr>
          <w:rFonts w:ascii="Times New Roman" w:hAnsi="Times New Roman"/>
          <w:szCs w:val="24"/>
        </w:rPr>
        <w:t xml:space="preserve"> </w:t>
      </w:r>
      <w:r w:rsidR="00581613">
        <w:rPr>
          <w:rFonts w:ascii="Times New Roman" w:hAnsi="Times New Roman"/>
          <w:szCs w:val="24"/>
        </w:rPr>
        <w:t xml:space="preserve"> </w:t>
      </w:r>
      <w:r w:rsidRPr="006319B0" w:rsidR="00BB5AB7">
        <w:rPr>
          <w:rFonts w:ascii="Times New Roman" w:hAnsi="Times New Roman"/>
          <w:szCs w:val="24"/>
        </w:rPr>
        <w:t>Describe the consequence to Federal program or policy activities if the collection is</w:t>
      </w:r>
      <w:r w:rsidRPr="006319B0" w:rsidR="00BB5AB7">
        <w:rPr>
          <w:rFonts w:ascii="Times New Roman" w:hAnsi="Times New Roman"/>
          <w:spacing w:val="-17"/>
          <w:szCs w:val="24"/>
        </w:rPr>
        <w:t xml:space="preserve"> </w:t>
      </w:r>
      <w:r w:rsidRPr="006319B0" w:rsidR="00BB5AB7">
        <w:rPr>
          <w:rFonts w:ascii="Times New Roman" w:hAnsi="Times New Roman"/>
          <w:szCs w:val="24"/>
        </w:rPr>
        <w:t>not conducted or is conducted less frequently, as well as any technical or legal obstacles to reducing</w:t>
      </w:r>
      <w:r w:rsidRPr="006319B0" w:rsidR="00BB5AB7">
        <w:rPr>
          <w:rFonts w:ascii="Times New Roman" w:hAnsi="Times New Roman"/>
          <w:spacing w:val="-3"/>
          <w:szCs w:val="24"/>
        </w:rPr>
        <w:t xml:space="preserve"> </w:t>
      </w:r>
      <w:r w:rsidRPr="006319B0" w:rsidR="00BB5AB7">
        <w:rPr>
          <w:rFonts w:ascii="Times New Roman" w:hAnsi="Times New Roman"/>
          <w:szCs w:val="24"/>
        </w:rPr>
        <w:t>burden.</w:t>
      </w:r>
    </w:p>
    <w:p w:rsidR="00BB5AB7" w:rsidRPr="006319B0" w:rsidP="00176C7B" w14:paraId="58FC65EE" w14:textId="7022E784">
      <w:pPr>
        <w:pStyle w:val="ListParagraph"/>
        <w:widowControl w:val="0"/>
        <w:numPr>
          <w:ilvl w:val="1"/>
          <w:numId w:val="19"/>
        </w:numPr>
        <w:tabs>
          <w:tab w:val="left" w:pos="360"/>
          <w:tab w:val="left" w:pos="720"/>
          <w:tab w:val="left" w:pos="1080"/>
        </w:tabs>
        <w:rPr>
          <w:rFonts w:ascii="Times New Roman" w:hAnsi="Times New Roman"/>
          <w:szCs w:val="24"/>
          <w:u w:val="single"/>
        </w:rPr>
      </w:pPr>
      <w:r w:rsidRPr="006319B0">
        <w:rPr>
          <w:rFonts w:ascii="Times New Roman" w:hAnsi="Times New Roman"/>
          <w:szCs w:val="24"/>
        </w:rPr>
        <w:t xml:space="preserve">If the information is collected less frequently, the AbilityOne program would not be able to determine </w:t>
      </w:r>
      <w:r w:rsidRPr="006319B0" w:rsidR="60C207FB">
        <w:rPr>
          <w:rFonts w:ascii="Times New Roman" w:hAnsi="Times New Roman"/>
          <w:szCs w:val="24"/>
        </w:rPr>
        <w:t xml:space="preserve">an NPA’s </w:t>
      </w:r>
      <w:r w:rsidRPr="006319B0">
        <w:rPr>
          <w:rFonts w:ascii="Times New Roman" w:hAnsi="Times New Roman"/>
          <w:szCs w:val="24"/>
        </w:rPr>
        <w:t xml:space="preserve">compliance with the </w:t>
      </w:r>
      <w:r w:rsidRPr="006319B0" w:rsidR="00BD3C78">
        <w:rPr>
          <w:rFonts w:ascii="Times New Roman" w:hAnsi="Times New Roman"/>
          <w:szCs w:val="24"/>
        </w:rPr>
        <w:t xml:space="preserve">federal statues, regulations and polices. </w:t>
      </w:r>
    </w:p>
    <w:p w:rsidR="00BB5AB7" w:rsidRPr="006319B0" w:rsidP="00F92988" w14:paraId="188015B4" w14:textId="77777777">
      <w:pPr>
        <w:widowControl w:val="0"/>
        <w:tabs>
          <w:tab w:val="left" w:pos="360"/>
          <w:tab w:val="left" w:pos="720"/>
          <w:tab w:val="left" w:pos="1080"/>
        </w:tabs>
        <w:rPr>
          <w:rFonts w:ascii="Times New Roman" w:hAnsi="Times New Roman"/>
          <w:szCs w:val="24"/>
          <w:u w:val="single"/>
        </w:rPr>
      </w:pPr>
    </w:p>
    <w:p w:rsidR="002A3308" w:rsidRPr="006319B0" w:rsidP="00F92988" w14:paraId="5769738D" w14:textId="5ED5B44B">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6319B0">
        <w:rPr>
          <w:u w:val="single"/>
        </w:rPr>
        <w:t>Paperwork Reduction Act Guidelines</w:t>
      </w:r>
      <w:r w:rsidRPr="006319B0" w:rsidR="00BB5AB7">
        <w:rPr>
          <w:u w:val="single"/>
        </w:rPr>
        <w:t>.</w:t>
      </w:r>
      <w:r w:rsidRPr="00581613" w:rsidR="00BB5AB7">
        <w:t xml:space="preserve"> </w:t>
      </w:r>
      <w:r w:rsidR="00581613">
        <w:t xml:space="preserve"> </w:t>
      </w:r>
      <w:r w:rsidRPr="006319B0" w:rsidR="00BB5AB7">
        <w:t>Explain any special circumstances that would cause an information collection to</w:t>
      </w:r>
      <w:r w:rsidRPr="006319B0" w:rsidR="00BB5AB7">
        <w:rPr>
          <w:spacing w:val="-12"/>
        </w:rPr>
        <w:t xml:space="preserve"> </w:t>
      </w:r>
      <w:r w:rsidRPr="006319B0" w:rsidR="00BB5AB7">
        <w:t>be conducted in a</w:t>
      </w:r>
      <w:r w:rsidRPr="006319B0" w:rsidR="00BB5AB7">
        <w:rPr>
          <w:spacing w:val="-2"/>
        </w:rPr>
        <w:t xml:space="preserve"> </w:t>
      </w:r>
      <w:r w:rsidRPr="006319B0" w:rsidR="00BB5AB7">
        <w:t>manner:</w:t>
      </w:r>
    </w:p>
    <w:p w:rsidR="00BB5AB7" w:rsidRPr="006319B0" w:rsidP="00F92988" w14:paraId="110545C3" w14:textId="79CA9973">
      <w:pPr>
        <w:pStyle w:val="ListParagraph"/>
        <w:widowControl w:val="0"/>
        <w:numPr>
          <w:ilvl w:val="0"/>
          <w:numId w:val="21"/>
        </w:numPr>
        <w:tabs>
          <w:tab w:val="left" w:pos="820"/>
          <w:tab w:val="left" w:pos="821"/>
        </w:tabs>
        <w:overflowPunct/>
        <w:adjustRightInd/>
        <w:contextualSpacing w:val="0"/>
        <w:textAlignment w:val="auto"/>
        <w:rPr>
          <w:rFonts w:ascii="Times New Roman" w:hAnsi="Times New Roman"/>
          <w:szCs w:val="24"/>
        </w:rPr>
      </w:pPr>
      <w:r>
        <w:rPr>
          <w:rFonts w:ascii="Times New Roman" w:hAnsi="Times New Roman"/>
          <w:szCs w:val="24"/>
        </w:rPr>
        <w:t>R</w:t>
      </w:r>
      <w:r w:rsidRPr="006319B0">
        <w:rPr>
          <w:rFonts w:ascii="Times New Roman" w:hAnsi="Times New Roman"/>
          <w:szCs w:val="24"/>
        </w:rPr>
        <w:t>equiring respondents to report information to the agency more often than</w:t>
      </w:r>
      <w:r w:rsidRPr="006319B0">
        <w:rPr>
          <w:rFonts w:ascii="Times New Roman" w:hAnsi="Times New Roman"/>
          <w:spacing w:val="-12"/>
          <w:szCs w:val="24"/>
        </w:rPr>
        <w:t xml:space="preserve"> </w:t>
      </w:r>
      <w:r w:rsidRPr="006319B0">
        <w:rPr>
          <w:rFonts w:ascii="Times New Roman" w:hAnsi="Times New Roman"/>
          <w:szCs w:val="24"/>
        </w:rPr>
        <w:t>quarterly;</w:t>
      </w:r>
    </w:p>
    <w:p w:rsidR="007C149E" w:rsidRPr="006319B0" w:rsidP="12AD365B" w14:paraId="7DE42640" w14:textId="0073B845">
      <w:pPr>
        <w:pStyle w:val="ListParagraph"/>
        <w:widowControl w:val="0"/>
        <w:numPr>
          <w:ilvl w:val="1"/>
          <w:numId w:val="21"/>
        </w:numPr>
        <w:tabs>
          <w:tab w:val="left" w:pos="820"/>
          <w:tab w:val="left" w:pos="821"/>
        </w:tabs>
        <w:overflowPunct/>
        <w:adjustRightInd/>
        <w:textAlignment w:val="auto"/>
        <w:rPr>
          <w:rFonts w:ascii="Times New Roman" w:hAnsi="Times New Roman"/>
          <w:szCs w:val="24"/>
        </w:rPr>
      </w:pPr>
      <w:r w:rsidRPr="006319B0">
        <w:rPr>
          <w:rFonts w:ascii="Times New Roman" w:hAnsi="Times New Roman"/>
          <w:szCs w:val="24"/>
        </w:rPr>
        <w:t xml:space="preserve">As noted above, the form must be submitted once upon an employee’s onboarding into the Program. Thus, an NPA may well have to submit more than one form in a quarter if they onboard more than one employee in the same period. However, the NPA will never have to complete the form more than once in a quarter for the same employee. </w:t>
      </w:r>
    </w:p>
    <w:p w:rsidR="00BB5AB7" w:rsidRPr="006319B0" w:rsidP="00F92988" w14:paraId="125207E2" w14:textId="4CC035E1">
      <w:pPr>
        <w:pStyle w:val="ListParagraph"/>
        <w:widowControl w:val="0"/>
        <w:numPr>
          <w:ilvl w:val="0"/>
          <w:numId w:val="21"/>
        </w:numPr>
        <w:tabs>
          <w:tab w:val="left" w:pos="820"/>
          <w:tab w:val="left" w:pos="821"/>
        </w:tabs>
        <w:overflowPunct/>
        <w:adjustRightInd/>
        <w:ind w:right="699"/>
        <w:contextualSpacing w:val="0"/>
        <w:textAlignment w:val="auto"/>
        <w:rPr>
          <w:rFonts w:ascii="Times New Roman" w:hAnsi="Times New Roman"/>
          <w:szCs w:val="24"/>
        </w:rPr>
      </w:pPr>
      <w:r>
        <w:rPr>
          <w:rFonts w:ascii="Times New Roman" w:hAnsi="Times New Roman"/>
          <w:szCs w:val="24"/>
        </w:rPr>
        <w:t>R</w:t>
      </w:r>
      <w:r w:rsidRPr="006319B0">
        <w:rPr>
          <w:rFonts w:ascii="Times New Roman" w:hAnsi="Times New Roman"/>
          <w:szCs w:val="24"/>
        </w:rPr>
        <w:t>equiring respondents to prepare a written response to a collection of information in fewer than 30 days after receipt of</w:t>
      </w:r>
      <w:r w:rsidRPr="006319B0">
        <w:rPr>
          <w:rFonts w:ascii="Times New Roman" w:hAnsi="Times New Roman"/>
          <w:spacing w:val="1"/>
          <w:szCs w:val="24"/>
        </w:rPr>
        <w:t xml:space="preserve"> </w:t>
      </w:r>
      <w:r w:rsidRPr="006319B0">
        <w:rPr>
          <w:rFonts w:ascii="Times New Roman" w:hAnsi="Times New Roman"/>
          <w:szCs w:val="24"/>
        </w:rPr>
        <w:t>it;</w:t>
      </w:r>
    </w:p>
    <w:p w:rsidR="007C149E" w:rsidRPr="006319B0" w:rsidP="007C149E" w14:paraId="0B83099D" w14:textId="7B790715">
      <w:pPr>
        <w:pStyle w:val="ListParagraph"/>
        <w:widowControl w:val="0"/>
        <w:numPr>
          <w:ilvl w:val="1"/>
          <w:numId w:val="21"/>
        </w:numPr>
        <w:tabs>
          <w:tab w:val="left" w:pos="820"/>
          <w:tab w:val="left" w:pos="821"/>
        </w:tabs>
        <w:overflowPunct/>
        <w:adjustRightInd/>
        <w:ind w:right="699"/>
        <w:contextualSpacing w:val="0"/>
        <w:textAlignment w:val="auto"/>
        <w:rPr>
          <w:rFonts w:ascii="Times New Roman" w:hAnsi="Times New Roman"/>
          <w:szCs w:val="24"/>
        </w:rPr>
      </w:pPr>
      <w:r w:rsidRPr="006319B0">
        <w:rPr>
          <w:rFonts w:ascii="Times New Roman" w:hAnsi="Times New Roman"/>
          <w:szCs w:val="24"/>
        </w:rPr>
        <w:t>Not applicable</w:t>
      </w:r>
    </w:p>
    <w:p w:rsidR="00BB5AB7" w:rsidRPr="006319B0" w:rsidP="00F92988" w14:paraId="70052BDC" w14:textId="179EA076">
      <w:pPr>
        <w:pStyle w:val="ListParagraph"/>
        <w:widowControl w:val="0"/>
        <w:numPr>
          <w:ilvl w:val="0"/>
          <w:numId w:val="21"/>
        </w:numPr>
        <w:tabs>
          <w:tab w:val="left" w:pos="820"/>
          <w:tab w:val="left" w:pos="821"/>
        </w:tabs>
        <w:overflowPunct/>
        <w:adjustRightInd/>
        <w:contextualSpacing w:val="0"/>
        <w:textAlignment w:val="auto"/>
        <w:rPr>
          <w:rFonts w:ascii="Times New Roman" w:hAnsi="Times New Roman"/>
          <w:szCs w:val="24"/>
        </w:rPr>
      </w:pPr>
      <w:r>
        <w:rPr>
          <w:rFonts w:ascii="Times New Roman" w:hAnsi="Times New Roman"/>
          <w:szCs w:val="24"/>
        </w:rPr>
        <w:t>R</w:t>
      </w:r>
      <w:r w:rsidRPr="006319B0">
        <w:rPr>
          <w:rFonts w:ascii="Times New Roman" w:hAnsi="Times New Roman"/>
          <w:szCs w:val="24"/>
        </w:rPr>
        <w:t>equiring respondents to submit more than an original and two copies of any</w:t>
      </w:r>
      <w:r w:rsidRPr="006319B0">
        <w:rPr>
          <w:rFonts w:ascii="Times New Roman" w:hAnsi="Times New Roman"/>
          <w:spacing w:val="-11"/>
          <w:szCs w:val="24"/>
        </w:rPr>
        <w:t xml:space="preserve"> </w:t>
      </w:r>
      <w:r w:rsidRPr="006319B0">
        <w:rPr>
          <w:rFonts w:ascii="Times New Roman" w:hAnsi="Times New Roman"/>
          <w:szCs w:val="24"/>
        </w:rPr>
        <w:t>document;</w:t>
      </w:r>
    </w:p>
    <w:p w:rsidR="007C149E" w:rsidRPr="006319B0" w:rsidP="007C149E" w14:paraId="5C603A30" w14:textId="72A532DA">
      <w:pPr>
        <w:pStyle w:val="ListParagraph"/>
        <w:widowControl w:val="0"/>
        <w:numPr>
          <w:ilvl w:val="1"/>
          <w:numId w:val="21"/>
        </w:numPr>
        <w:tabs>
          <w:tab w:val="left" w:pos="820"/>
          <w:tab w:val="left" w:pos="821"/>
        </w:tabs>
        <w:overflowPunct/>
        <w:adjustRightInd/>
        <w:contextualSpacing w:val="0"/>
        <w:textAlignment w:val="auto"/>
        <w:rPr>
          <w:rFonts w:ascii="Times New Roman" w:hAnsi="Times New Roman"/>
          <w:szCs w:val="24"/>
        </w:rPr>
      </w:pPr>
      <w:r w:rsidRPr="006319B0">
        <w:rPr>
          <w:rFonts w:ascii="Times New Roman" w:hAnsi="Times New Roman"/>
          <w:szCs w:val="24"/>
        </w:rPr>
        <w:t>Not applicable</w:t>
      </w:r>
    </w:p>
    <w:p w:rsidR="00BB5AB7" w:rsidRPr="006319B0" w:rsidP="00F92988" w14:paraId="1170910F" w14:textId="7FFC3465">
      <w:pPr>
        <w:pStyle w:val="ListParagraph"/>
        <w:widowControl w:val="0"/>
        <w:numPr>
          <w:ilvl w:val="0"/>
          <w:numId w:val="21"/>
        </w:numPr>
        <w:tabs>
          <w:tab w:val="left" w:pos="820"/>
          <w:tab w:val="left" w:pos="821"/>
        </w:tabs>
        <w:overflowPunct/>
        <w:adjustRightInd/>
        <w:ind w:right="260"/>
        <w:contextualSpacing w:val="0"/>
        <w:textAlignment w:val="auto"/>
        <w:rPr>
          <w:rFonts w:ascii="Times New Roman" w:hAnsi="Times New Roman"/>
          <w:szCs w:val="24"/>
        </w:rPr>
      </w:pPr>
      <w:r>
        <w:rPr>
          <w:rFonts w:ascii="Times New Roman" w:hAnsi="Times New Roman"/>
          <w:szCs w:val="24"/>
        </w:rPr>
        <w:t>R</w:t>
      </w:r>
      <w:r w:rsidRPr="006319B0">
        <w:rPr>
          <w:rFonts w:ascii="Times New Roman" w:hAnsi="Times New Roman"/>
          <w:szCs w:val="24"/>
        </w:rPr>
        <w:t>equiring respondents to retain records, other than health, medical, government contract, grant-in-aid, or tax records, for more than three</w:t>
      </w:r>
      <w:r w:rsidRPr="006319B0">
        <w:rPr>
          <w:rFonts w:ascii="Times New Roman" w:hAnsi="Times New Roman"/>
          <w:spacing w:val="-1"/>
          <w:szCs w:val="24"/>
        </w:rPr>
        <w:t xml:space="preserve"> </w:t>
      </w:r>
      <w:r w:rsidRPr="006319B0">
        <w:rPr>
          <w:rFonts w:ascii="Times New Roman" w:hAnsi="Times New Roman"/>
          <w:szCs w:val="24"/>
        </w:rPr>
        <w:t>years;</w:t>
      </w:r>
    </w:p>
    <w:p w:rsidR="007C149E" w:rsidRPr="006319B0" w:rsidP="007C149E" w14:paraId="0A461549" w14:textId="536CE661">
      <w:pPr>
        <w:pStyle w:val="ListParagraph"/>
        <w:widowControl w:val="0"/>
        <w:numPr>
          <w:ilvl w:val="1"/>
          <w:numId w:val="21"/>
        </w:numPr>
        <w:tabs>
          <w:tab w:val="left" w:pos="820"/>
          <w:tab w:val="left" w:pos="821"/>
        </w:tabs>
        <w:overflowPunct/>
        <w:adjustRightInd/>
        <w:ind w:right="260"/>
        <w:contextualSpacing w:val="0"/>
        <w:textAlignment w:val="auto"/>
        <w:rPr>
          <w:rFonts w:ascii="Times New Roman" w:hAnsi="Times New Roman"/>
          <w:szCs w:val="24"/>
        </w:rPr>
      </w:pPr>
      <w:r w:rsidRPr="006319B0">
        <w:rPr>
          <w:rFonts w:ascii="Times New Roman" w:hAnsi="Times New Roman"/>
          <w:szCs w:val="24"/>
        </w:rPr>
        <w:t>Not applicable</w:t>
      </w:r>
    </w:p>
    <w:p w:rsidR="00BB5AB7" w:rsidRPr="006319B0" w:rsidP="00F92988" w14:paraId="2679A2ED" w14:textId="1CB412C0">
      <w:pPr>
        <w:pStyle w:val="ListParagraph"/>
        <w:widowControl w:val="0"/>
        <w:numPr>
          <w:ilvl w:val="0"/>
          <w:numId w:val="21"/>
        </w:numPr>
        <w:tabs>
          <w:tab w:val="left" w:pos="820"/>
          <w:tab w:val="left" w:pos="821"/>
        </w:tabs>
        <w:overflowPunct/>
        <w:adjustRightInd/>
        <w:ind w:right="339"/>
        <w:contextualSpacing w:val="0"/>
        <w:textAlignment w:val="auto"/>
        <w:rPr>
          <w:rFonts w:ascii="Times New Roman" w:hAnsi="Times New Roman"/>
          <w:szCs w:val="24"/>
        </w:rPr>
      </w:pPr>
      <w:r>
        <w:rPr>
          <w:rFonts w:ascii="Times New Roman" w:hAnsi="Times New Roman"/>
          <w:szCs w:val="24"/>
        </w:rPr>
        <w:t>I</w:t>
      </w:r>
      <w:r w:rsidRPr="006319B0">
        <w:rPr>
          <w:rFonts w:ascii="Times New Roman" w:hAnsi="Times New Roman"/>
          <w:szCs w:val="24"/>
        </w:rPr>
        <w:t>n connection with a statistical survey, that is not designed to produce valid and</w:t>
      </w:r>
      <w:r w:rsidRPr="006319B0">
        <w:rPr>
          <w:rFonts w:ascii="Times New Roman" w:hAnsi="Times New Roman"/>
          <w:spacing w:val="-15"/>
          <w:szCs w:val="24"/>
        </w:rPr>
        <w:t xml:space="preserve"> </w:t>
      </w:r>
      <w:r w:rsidRPr="006319B0">
        <w:rPr>
          <w:rFonts w:ascii="Times New Roman" w:hAnsi="Times New Roman"/>
          <w:szCs w:val="24"/>
        </w:rPr>
        <w:t>reliable results that can be generalized to the universe of</w:t>
      </w:r>
      <w:r w:rsidRPr="006319B0">
        <w:rPr>
          <w:rFonts w:ascii="Times New Roman" w:hAnsi="Times New Roman"/>
          <w:spacing w:val="-3"/>
          <w:szCs w:val="24"/>
        </w:rPr>
        <w:t xml:space="preserve"> </w:t>
      </w:r>
      <w:r w:rsidRPr="006319B0">
        <w:rPr>
          <w:rFonts w:ascii="Times New Roman" w:hAnsi="Times New Roman"/>
          <w:szCs w:val="24"/>
        </w:rPr>
        <w:t>study;</w:t>
      </w:r>
    </w:p>
    <w:p w:rsidR="006601AC" w:rsidRPr="006319B0" w:rsidP="006601AC" w14:paraId="03E6E1BF" w14:textId="4B6F1EB3">
      <w:pPr>
        <w:pStyle w:val="ListParagraph"/>
        <w:widowControl w:val="0"/>
        <w:numPr>
          <w:ilvl w:val="1"/>
          <w:numId w:val="21"/>
        </w:numPr>
        <w:tabs>
          <w:tab w:val="left" w:pos="820"/>
          <w:tab w:val="left" w:pos="821"/>
        </w:tabs>
        <w:overflowPunct/>
        <w:adjustRightInd/>
        <w:ind w:right="339"/>
        <w:contextualSpacing w:val="0"/>
        <w:textAlignment w:val="auto"/>
        <w:rPr>
          <w:rFonts w:ascii="Times New Roman" w:hAnsi="Times New Roman"/>
          <w:szCs w:val="24"/>
        </w:rPr>
      </w:pPr>
      <w:r w:rsidRPr="006319B0">
        <w:rPr>
          <w:rFonts w:ascii="Times New Roman" w:hAnsi="Times New Roman"/>
          <w:szCs w:val="24"/>
        </w:rPr>
        <w:t>Not applicable</w:t>
      </w:r>
    </w:p>
    <w:p w:rsidR="00BB5AB7" w:rsidRPr="006319B0" w:rsidP="00F92988" w14:paraId="0438A296" w14:textId="0DA84D21">
      <w:pPr>
        <w:pStyle w:val="ListParagraph"/>
        <w:widowControl w:val="0"/>
        <w:numPr>
          <w:ilvl w:val="0"/>
          <w:numId w:val="21"/>
        </w:numPr>
        <w:tabs>
          <w:tab w:val="left" w:pos="820"/>
          <w:tab w:val="left" w:pos="821"/>
        </w:tabs>
        <w:overflowPunct/>
        <w:adjustRightInd/>
        <w:ind w:right="921"/>
        <w:contextualSpacing w:val="0"/>
        <w:textAlignment w:val="auto"/>
        <w:rPr>
          <w:rFonts w:ascii="Times New Roman" w:hAnsi="Times New Roman"/>
          <w:szCs w:val="24"/>
        </w:rPr>
      </w:pPr>
      <w:r>
        <w:rPr>
          <w:rFonts w:ascii="Times New Roman" w:hAnsi="Times New Roman"/>
          <w:szCs w:val="24"/>
        </w:rPr>
        <w:t>R</w:t>
      </w:r>
      <w:r w:rsidRPr="006319B0">
        <w:rPr>
          <w:rFonts w:ascii="Times New Roman" w:hAnsi="Times New Roman"/>
          <w:szCs w:val="24"/>
        </w:rPr>
        <w:t>equiring the use of a statistical data classification that has not been reviewed</w:t>
      </w:r>
      <w:r w:rsidRPr="006319B0">
        <w:rPr>
          <w:rFonts w:ascii="Times New Roman" w:hAnsi="Times New Roman"/>
          <w:spacing w:val="-10"/>
          <w:szCs w:val="24"/>
        </w:rPr>
        <w:t xml:space="preserve"> </w:t>
      </w:r>
      <w:r w:rsidRPr="006319B0">
        <w:rPr>
          <w:rFonts w:ascii="Times New Roman" w:hAnsi="Times New Roman"/>
          <w:szCs w:val="24"/>
        </w:rPr>
        <w:t>and approved by</w:t>
      </w:r>
      <w:r w:rsidRPr="006319B0">
        <w:rPr>
          <w:rFonts w:ascii="Times New Roman" w:hAnsi="Times New Roman"/>
          <w:spacing w:val="-5"/>
          <w:szCs w:val="24"/>
        </w:rPr>
        <w:t xml:space="preserve"> </w:t>
      </w:r>
      <w:r w:rsidRPr="006319B0">
        <w:rPr>
          <w:rFonts w:ascii="Times New Roman" w:hAnsi="Times New Roman"/>
          <w:szCs w:val="24"/>
        </w:rPr>
        <w:t>OMB;</w:t>
      </w:r>
    </w:p>
    <w:p w:rsidR="006601AC" w:rsidRPr="006319B0" w:rsidP="006601AC" w14:paraId="001710C0" w14:textId="0FEA3B12">
      <w:pPr>
        <w:pStyle w:val="ListParagraph"/>
        <w:widowControl w:val="0"/>
        <w:numPr>
          <w:ilvl w:val="1"/>
          <w:numId w:val="21"/>
        </w:numPr>
        <w:tabs>
          <w:tab w:val="left" w:pos="820"/>
          <w:tab w:val="left" w:pos="821"/>
        </w:tabs>
        <w:overflowPunct/>
        <w:adjustRightInd/>
        <w:ind w:right="921"/>
        <w:contextualSpacing w:val="0"/>
        <w:textAlignment w:val="auto"/>
        <w:rPr>
          <w:rFonts w:ascii="Times New Roman" w:hAnsi="Times New Roman"/>
          <w:szCs w:val="24"/>
        </w:rPr>
      </w:pPr>
      <w:r w:rsidRPr="006319B0">
        <w:rPr>
          <w:rFonts w:ascii="Times New Roman" w:hAnsi="Times New Roman"/>
          <w:szCs w:val="24"/>
        </w:rPr>
        <w:t>Not applicable</w:t>
      </w:r>
    </w:p>
    <w:p w:rsidR="00BB5AB7" w:rsidRPr="006319B0" w:rsidP="00F92988" w14:paraId="0BC20B58" w14:textId="7B98B1AF">
      <w:pPr>
        <w:pStyle w:val="ListParagraph"/>
        <w:widowControl w:val="0"/>
        <w:numPr>
          <w:ilvl w:val="0"/>
          <w:numId w:val="21"/>
        </w:numPr>
        <w:tabs>
          <w:tab w:val="left" w:pos="820"/>
          <w:tab w:val="left" w:pos="821"/>
        </w:tabs>
        <w:overflowPunct/>
        <w:adjustRightInd/>
        <w:ind w:right="144"/>
        <w:contextualSpacing w:val="0"/>
        <w:textAlignment w:val="auto"/>
        <w:rPr>
          <w:rFonts w:ascii="Times New Roman" w:hAnsi="Times New Roman"/>
          <w:szCs w:val="24"/>
        </w:rPr>
      </w:pPr>
      <w:r>
        <w:rPr>
          <w:rFonts w:ascii="Times New Roman" w:hAnsi="Times New Roman"/>
          <w:szCs w:val="24"/>
        </w:rPr>
        <w:t>T</w:t>
      </w:r>
      <w:r w:rsidRPr="006319B0">
        <w:rPr>
          <w:rFonts w:ascii="Times New Roman" w:hAnsi="Times New Roman"/>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319B0">
        <w:rPr>
          <w:rFonts w:ascii="Times New Roman" w:hAnsi="Times New Roman"/>
          <w:spacing w:val="-1"/>
          <w:szCs w:val="24"/>
        </w:rPr>
        <w:t xml:space="preserve"> </w:t>
      </w:r>
      <w:r w:rsidRPr="006319B0">
        <w:rPr>
          <w:rFonts w:ascii="Times New Roman" w:hAnsi="Times New Roman"/>
          <w:szCs w:val="24"/>
        </w:rPr>
        <w:t>or</w:t>
      </w:r>
    </w:p>
    <w:p w:rsidR="006601AC" w:rsidRPr="006319B0" w:rsidP="006601AC" w14:paraId="28DAD761" w14:textId="6E856D97">
      <w:pPr>
        <w:pStyle w:val="ListParagraph"/>
        <w:widowControl w:val="0"/>
        <w:numPr>
          <w:ilvl w:val="1"/>
          <w:numId w:val="21"/>
        </w:numPr>
        <w:tabs>
          <w:tab w:val="left" w:pos="820"/>
          <w:tab w:val="left" w:pos="821"/>
        </w:tabs>
        <w:overflowPunct/>
        <w:adjustRightInd/>
        <w:ind w:right="144"/>
        <w:contextualSpacing w:val="0"/>
        <w:textAlignment w:val="auto"/>
        <w:rPr>
          <w:rFonts w:ascii="Times New Roman" w:hAnsi="Times New Roman"/>
          <w:szCs w:val="24"/>
        </w:rPr>
      </w:pPr>
      <w:r w:rsidRPr="006319B0">
        <w:rPr>
          <w:rFonts w:ascii="Times New Roman" w:hAnsi="Times New Roman"/>
          <w:szCs w:val="24"/>
        </w:rPr>
        <w:t>Not applicable</w:t>
      </w:r>
    </w:p>
    <w:p w:rsidR="00BB5AB7" w:rsidRPr="006319B0" w:rsidP="00F92988" w14:paraId="2E39E0F3" w14:textId="1F39B46D">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Pr>
          <w:rFonts w:ascii="Times New Roman" w:hAnsi="Times New Roman"/>
          <w:szCs w:val="24"/>
        </w:rPr>
        <w:t>R</w:t>
      </w:r>
      <w:r w:rsidRPr="006319B0">
        <w:rPr>
          <w:rFonts w:ascii="Times New Roman" w:hAnsi="Times New Roman"/>
          <w:szCs w:val="24"/>
        </w:rPr>
        <w:t>equiring respondents to submit proprietary trade secrets, or other confidential information unless the agency can demonstrate that it has instituted procedures to</w:t>
      </w:r>
      <w:r w:rsidRPr="006319B0">
        <w:rPr>
          <w:rFonts w:ascii="Times New Roman" w:hAnsi="Times New Roman"/>
          <w:spacing w:val="-13"/>
          <w:szCs w:val="24"/>
        </w:rPr>
        <w:t xml:space="preserve"> </w:t>
      </w:r>
      <w:r w:rsidRPr="006319B0">
        <w:rPr>
          <w:rFonts w:ascii="Times New Roman" w:hAnsi="Times New Roman"/>
          <w:szCs w:val="24"/>
        </w:rPr>
        <w:t>protect the information's confidentiality to the extent permitted by</w:t>
      </w:r>
      <w:r w:rsidRPr="006319B0">
        <w:rPr>
          <w:rFonts w:ascii="Times New Roman" w:hAnsi="Times New Roman"/>
          <w:spacing w:val="-11"/>
          <w:szCs w:val="24"/>
        </w:rPr>
        <w:t xml:space="preserve"> </w:t>
      </w:r>
      <w:r w:rsidRPr="006319B0">
        <w:rPr>
          <w:rFonts w:ascii="Times New Roman" w:hAnsi="Times New Roman"/>
          <w:szCs w:val="24"/>
        </w:rPr>
        <w:t>law.</w:t>
      </w:r>
    </w:p>
    <w:p w:rsidR="006601AC" w:rsidRPr="006319B0" w:rsidP="006601AC" w14:paraId="5B224EC8" w14:textId="4E35251F">
      <w:pPr>
        <w:pStyle w:val="ListParagraph"/>
        <w:widowControl w:val="0"/>
        <w:numPr>
          <w:ilvl w:val="1"/>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Not applicable</w:t>
      </w:r>
    </w:p>
    <w:p w:rsidR="00BB5AB7" w:rsidRPr="006319B0" w:rsidP="00F92988" w14:paraId="4BD890C3" w14:textId="77777777">
      <w:pPr>
        <w:pStyle w:val="NormalWeb"/>
        <w:widowControl w:val="0"/>
        <w:tabs>
          <w:tab w:val="left" w:pos="360"/>
          <w:tab w:val="left" w:pos="720"/>
          <w:tab w:val="left" w:pos="1080"/>
          <w:tab w:val="left" w:pos="1440"/>
        </w:tabs>
        <w:spacing w:before="0" w:beforeAutospacing="0" w:after="0" w:afterAutospacing="0"/>
      </w:pPr>
    </w:p>
    <w:p w:rsidR="00092540" w:rsidRPr="006319B0" w:rsidP="00F92988" w14:paraId="02147EF5" w14:textId="058BB97A">
      <w:pPr>
        <w:pStyle w:val="NormalWeb"/>
        <w:widowControl w:val="0"/>
        <w:numPr>
          <w:ilvl w:val="0"/>
          <w:numId w:val="19"/>
        </w:numPr>
        <w:tabs>
          <w:tab w:val="left" w:pos="360"/>
          <w:tab w:val="left" w:pos="720"/>
          <w:tab w:val="left" w:pos="1080"/>
          <w:tab w:val="left" w:pos="1440"/>
        </w:tabs>
        <w:spacing w:before="0" w:beforeAutospacing="0" w:after="0" w:afterAutospacing="0"/>
        <w:ind w:left="0" w:right="183" w:firstLine="0"/>
      </w:pPr>
      <w:r w:rsidRPr="006319B0">
        <w:rPr>
          <w:u w:val="single"/>
        </w:rPr>
        <w:t>Consultation and Public Comments</w:t>
      </w:r>
      <w:r w:rsidRPr="006319B0" w:rsidR="008F1CB1">
        <w:rPr>
          <w:u w:val="single"/>
        </w:rPr>
        <w:t>.</w:t>
      </w:r>
      <w:r w:rsidRPr="00581613" w:rsidR="008F1CB1">
        <w:t xml:space="preserve">  </w:t>
      </w:r>
      <w:r w:rsidRPr="006319B0" w:rsidR="005F28B2">
        <w:t>P</w:t>
      </w:r>
      <w:r w:rsidRPr="006319B0" w:rsidR="008F1CB1">
        <w:t xml:space="preserve">rovide a copy and identify the date and page number of </w:t>
      </w:r>
      <w:r w:rsidRPr="006319B0" w:rsidR="008F1CB1">
        <w:t>publication</w:t>
      </w:r>
      <w:r w:rsidRPr="006319B0" w:rsidR="008F1CB1">
        <w:t xml:space="preserve"> in the Federal Register of the agency's notice, required by 5 CFR 1320.8(d), soliciting comments</w:t>
      </w:r>
      <w:r w:rsidRPr="006319B0" w:rsidR="008F1CB1">
        <w:rPr>
          <w:spacing w:val="-19"/>
        </w:rPr>
        <w:t xml:space="preserve"> </w:t>
      </w:r>
      <w:r w:rsidRPr="006319B0" w:rsidR="008F1CB1">
        <w:t xml:space="preserve">on the information collection prior to submission to OMB. </w:t>
      </w:r>
    </w:p>
    <w:p w:rsidR="00D12955" w:rsidRPr="006319B0" w:rsidP="00D12955" w14:paraId="1502CA27" w14:textId="412CA94C">
      <w:pPr>
        <w:pStyle w:val="NormalWeb"/>
        <w:widowControl w:val="0"/>
        <w:numPr>
          <w:ilvl w:val="1"/>
          <w:numId w:val="19"/>
        </w:numPr>
        <w:tabs>
          <w:tab w:val="left" w:pos="360"/>
          <w:tab w:val="left" w:pos="720"/>
          <w:tab w:val="left" w:pos="1080"/>
          <w:tab w:val="left" w:pos="1440"/>
        </w:tabs>
        <w:spacing w:before="0" w:beforeAutospacing="0" w:after="0" w:afterAutospacing="0"/>
        <w:ind w:right="183"/>
      </w:pPr>
      <w:r w:rsidRPr="006319B0">
        <w:t xml:space="preserve">Date Published: </w:t>
      </w:r>
      <w:r w:rsidRPr="006319B0" w:rsidR="006744F2">
        <w:t>05/03/2024</w:t>
      </w:r>
    </w:p>
    <w:p w:rsidR="006744F2" w:rsidRPr="006319B0" w:rsidP="00D12955" w14:paraId="487C5FB0" w14:textId="4A211629">
      <w:pPr>
        <w:pStyle w:val="NormalWeb"/>
        <w:widowControl w:val="0"/>
        <w:numPr>
          <w:ilvl w:val="1"/>
          <w:numId w:val="19"/>
        </w:numPr>
        <w:tabs>
          <w:tab w:val="left" w:pos="360"/>
          <w:tab w:val="left" w:pos="720"/>
          <w:tab w:val="left" w:pos="1080"/>
          <w:tab w:val="left" w:pos="1440"/>
        </w:tabs>
        <w:spacing w:before="0" w:beforeAutospacing="0" w:after="0" w:afterAutospacing="0"/>
        <w:ind w:right="183"/>
      </w:pPr>
      <w:r w:rsidRPr="006319B0">
        <w:t>Page number: 36774</w:t>
      </w:r>
    </w:p>
    <w:p w:rsidR="00F12F45" w:rsidRPr="006319B0" w:rsidP="00F92988" w14:paraId="2FE5CAAC" w14:textId="743D7AE0">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 xml:space="preserve">Did the agency receive any comments in response to the required Federal Register </w:t>
      </w:r>
      <w:r w:rsidRPr="006319B0">
        <w:rPr>
          <w:rFonts w:ascii="Times New Roman" w:hAnsi="Times New Roman"/>
          <w:szCs w:val="24"/>
        </w:rPr>
        <w:t>notice</w:t>
      </w:r>
      <w:r w:rsidRPr="006319B0">
        <w:rPr>
          <w:rFonts w:ascii="Times New Roman" w:hAnsi="Times New Roman"/>
          <w:szCs w:val="24"/>
        </w:rPr>
        <w:t xml:space="preserve">? </w:t>
      </w:r>
    </w:p>
    <w:p w:rsidR="006601AC" w:rsidRPr="006319B0" w:rsidP="00176C7B" w14:paraId="4BD77E82" w14:textId="1234D116">
      <w:pPr>
        <w:pStyle w:val="ListParagraph"/>
        <w:widowControl w:val="0"/>
        <w:numPr>
          <w:ilvl w:val="1"/>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Yes</w:t>
      </w:r>
      <w:r w:rsidRPr="006319B0" w:rsidR="006744F2">
        <w:rPr>
          <w:rFonts w:ascii="Times New Roman" w:hAnsi="Times New Roman"/>
          <w:szCs w:val="24"/>
        </w:rPr>
        <w:t xml:space="preserve">, 44 comments were received in response to the Federal Register notice. </w:t>
      </w:r>
    </w:p>
    <w:p w:rsidR="002A6787" w:rsidRPr="006319B0" w:rsidP="00F92988" w14:paraId="6BABFC6D" w14:textId="500FAA2F">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 xml:space="preserve">Summarize public comments received in response to that notice and describe actions taken by the agency in response to these comments. </w:t>
      </w:r>
      <w:r w:rsidRPr="006319B0" w:rsidR="005F28B2">
        <w:rPr>
          <w:rFonts w:ascii="Times New Roman" w:hAnsi="Times New Roman"/>
          <w:szCs w:val="24"/>
        </w:rPr>
        <w:t xml:space="preserve">If the agency declined to make changes in response to </w:t>
      </w:r>
      <w:r w:rsidRPr="006319B0" w:rsidR="005F28B2">
        <w:rPr>
          <w:rFonts w:ascii="Times New Roman" w:hAnsi="Times New Roman"/>
          <w:szCs w:val="24"/>
        </w:rPr>
        <w:t>particular comments</w:t>
      </w:r>
      <w:r w:rsidRPr="006319B0" w:rsidR="005F28B2">
        <w:rPr>
          <w:rFonts w:ascii="Times New Roman" w:hAnsi="Times New Roman"/>
          <w:szCs w:val="24"/>
        </w:rPr>
        <w:t>, explain why.</w:t>
      </w:r>
      <w:r w:rsidRPr="006319B0">
        <w:rPr>
          <w:rFonts w:ascii="Times New Roman" w:hAnsi="Times New Roman"/>
          <w:szCs w:val="24"/>
        </w:rPr>
        <w:t xml:space="preserve"> </w:t>
      </w:r>
      <w:r w:rsidRPr="006319B0" w:rsidR="008F1CB1">
        <w:rPr>
          <w:rFonts w:ascii="Times New Roman" w:hAnsi="Times New Roman"/>
          <w:szCs w:val="24"/>
        </w:rPr>
        <w:t>Specifically address comments received on cost and hour</w:t>
      </w:r>
      <w:r w:rsidRPr="006319B0" w:rsidR="008F1CB1">
        <w:rPr>
          <w:rFonts w:ascii="Times New Roman" w:hAnsi="Times New Roman"/>
          <w:spacing w:val="-7"/>
          <w:szCs w:val="24"/>
        </w:rPr>
        <w:t xml:space="preserve"> </w:t>
      </w:r>
      <w:r w:rsidRPr="006319B0" w:rsidR="008F1CB1">
        <w:rPr>
          <w:rFonts w:ascii="Times New Roman" w:hAnsi="Times New Roman"/>
          <w:szCs w:val="24"/>
        </w:rPr>
        <w:t xml:space="preserve">burden.  </w:t>
      </w:r>
      <w:r w:rsidRPr="006319B0">
        <w:rPr>
          <w:rFonts w:ascii="Times New Roman" w:hAnsi="Times New Roman"/>
          <w:szCs w:val="24"/>
        </w:rPr>
        <w:t xml:space="preserve">Address whether any of the instruments were changed and how. </w:t>
      </w:r>
    </w:p>
    <w:p w:rsidR="00E43EC0" w:rsidRPr="00B94D0A" w:rsidP="00B94D0A" w14:paraId="415C68F1" w14:textId="3208BFAA">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 xml:space="preserve">Summarization of comments: </w:t>
      </w:r>
      <w:r w:rsidRPr="006319B0">
        <w:rPr>
          <w:rFonts w:ascii="Times New Roman" w:hAnsi="Times New Roman"/>
          <w:szCs w:val="24"/>
        </w:rPr>
        <w:t>I’d done this before sending it on for review. Wondering if I missed something? I’ve reviewed again, and they look consistent to me.</w:t>
      </w:r>
    </w:p>
    <w:p w:rsidR="00056AC7" w:rsidRPr="006319B0" w:rsidP="12AD365B" w14:paraId="17F15B2E" w14:textId="368FAFEA">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Comments</w:t>
      </w:r>
      <w:r w:rsidRPr="006319B0" w:rsidR="722102C4">
        <w:rPr>
          <w:rFonts w:ascii="Times New Roman" w:hAnsi="Times New Roman"/>
          <w:szCs w:val="24"/>
        </w:rPr>
        <w:t xml:space="preserve"> were</w:t>
      </w:r>
      <w:r w:rsidRPr="006319B0">
        <w:rPr>
          <w:rFonts w:ascii="Times New Roman" w:hAnsi="Times New Roman"/>
          <w:szCs w:val="24"/>
        </w:rPr>
        <w:t xml:space="preserve"> </w:t>
      </w:r>
      <w:r w:rsidRPr="006319B0" w:rsidR="1263FE2E">
        <w:rPr>
          <w:rFonts w:ascii="Times New Roman" w:hAnsi="Times New Roman"/>
          <w:szCs w:val="24"/>
        </w:rPr>
        <w:t xml:space="preserve">received </w:t>
      </w:r>
      <w:r w:rsidRPr="006319B0" w:rsidR="45516E2B">
        <w:rPr>
          <w:rFonts w:ascii="Times New Roman" w:hAnsi="Times New Roman"/>
          <w:szCs w:val="24"/>
        </w:rPr>
        <w:t xml:space="preserve">from NPAs and CNAs and </w:t>
      </w:r>
      <w:r w:rsidRPr="006319B0" w:rsidR="5A656FC8">
        <w:rPr>
          <w:rFonts w:ascii="Times New Roman" w:hAnsi="Times New Roman"/>
          <w:szCs w:val="24"/>
        </w:rPr>
        <w:t>other stakeholders</w:t>
      </w:r>
      <w:r w:rsidRPr="006319B0" w:rsidR="45516E2B">
        <w:rPr>
          <w:rFonts w:ascii="Times New Roman" w:hAnsi="Times New Roman"/>
          <w:szCs w:val="24"/>
        </w:rPr>
        <w:t xml:space="preserve"> </w:t>
      </w:r>
      <w:r w:rsidRPr="006319B0">
        <w:rPr>
          <w:rFonts w:ascii="Times New Roman" w:hAnsi="Times New Roman"/>
          <w:szCs w:val="24"/>
        </w:rPr>
        <w:t>requ</w:t>
      </w:r>
      <w:r w:rsidRPr="006319B0" w:rsidR="00077DD2">
        <w:rPr>
          <w:rFonts w:ascii="Times New Roman" w:hAnsi="Times New Roman"/>
          <w:szCs w:val="24"/>
        </w:rPr>
        <w:t xml:space="preserve">esting </w:t>
      </w:r>
      <w:r w:rsidRPr="006319B0" w:rsidR="00A80A0B">
        <w:rPr>
          <w:rFonts w:ascii="Times New Roman" w:hAnsi="Times New Roman"/>
          <w:szCs w:val="24"/>
        </w:rPr>
        <w:t>form</w:t>
      </w:r>
      <w:r w:rsidRPr="006319B0" w:rsidR="00077DD2">
        <w:rPr>
          <w:rFonts w:ascii="Times New Roman" w:hAnsi="Times New Roman"/>
          <w:szCs w:val="24"/>
        </w:rPr>
        <w:t xml:space="preserve"> instructions</w:t>
      </w:r>
      <w:r w:rsidRPr="006319B0" w:rsidR="00A80A0B">
        <w:rPr>
          <w:rFonts w:ascii="Times New Roman" w:hAnsi="Times New Roman"/>
          <w:szCs w:val="24"/>
        </w:rPr>
        <w:t>, instructions for</w:t>
      </w:r>
      <w:r w:rsidRPr="006319B0" w:rsidR="2638731F">
        <w:rPr>
          <w:rFonts w:ascii="Times New Roman" w:hAnsi="Times New Roman"/>
          <w:szCs w:val="24"/>
        </w:rPr>
        <w:t xml:space="preserve"> each individual</w:t>
      </w:r>
      <w:r w:rsidRPr="006319B0" w:rsidR="00A80A0B">
        <w:rPr>
          <w:rFonts w:ascii="Times New Roman" w:hAnsi="Times New Roman"/>
          <w:szCs w:val="24"/>
        </w:rPr>
        <w:t xml:space="preserve"> </w:t>
      </w:r>
      <w:r w:rsidRPr="006319B0" w:rsidR="6949E31A">
        <w:rPr>
          <w:rFonts w:ascii="Times New Roman" w:hAnsi="Times New Roman"/>
          <w:szCs w:val="24"/>
        </w:rPr>
        <w:t>section</w:t>
      </w:r>
      <w:r w:rsidRPr="006319B0" w:rsidR="003253C9">
        <w:rPr>
          <w:rFonts w:ascii="Times New Roman" w:hAnsi="Times New Roman"/>
          <w:szCs w:val="24"/>
        </w:rPr>
        <w:t>,</w:t>
      </w:r>
      <w:r w:rsidRPr="006319B0" w:rsidR="00077DD2">
        <w:rPr>
          <w:rFonts w:ascii="Times New Roman" w:hAnsi="Times New Roman"/>
          <w:szCs w:val="24"/>
        </w:rPr>
        <w:t xml:space="preserve"> and definitions to be made </w:t>
      </w:r>
      <w:r w:rsidRPr="006319B0" w:rsidR="000F7643">
        <w:rPr>
          <w:rFonts w:ascii="Times New Roman" w:hAnsi="Times New Roman"/>
          <w:szCs w:val="24"/>
        </w:rPr>
        <w:t>clearer</w:t>
      </w:r>
      <w:r w:rsidRPr="006319B0" w:rsidR="00EB61B9">
        <w:rPr>
          <w:rFonts w:ascii="Times New Roman" w:hAnsi="Times New Roman"/>
          <w:szCs w:val="24"/>
        </w:rPr>
        <w:t>.</w:t>
      </w:r>
      <w:r w:rsidRPr="006319B0" w:rsidR="5780E29F">
        <w:rPr>
          <w:rFonts w:ascii="Times New Roman" w:hAnsi="Times New Roman"/>
          <w:szCs w:val="24"/>
        </w:rPr>
        <w:t xml:space="preserve"> </w:t>
      </w:r>
      <w:r w:rsidRPr="006319B0" w:rsidR="326E2AF9">
        <w:rPr>
          <w:rFonts w:ascii="Times New Roman" w:hAnsi="Times New Roman"/>
          <w:szCs w:val="24"/>
        </w:rPr>
        <w:t>As well as c</w:t>
      </w:r>
      <w:r w:rsidRPr="006319B0" w:rsidR="5780E29F">
        <w:rPr>
          <w:rFonts w:ascii="Times New Roman" w:hAnsi="Times New Roman"/>
          <w:szCs w:val="24"/>
        </w:rPr>
        <w:t xml:space="preserve">hanges to supports and accommodations listed. </w:t>
      </w:r>
      <w:r w:rsidRPr="006319B0" w:rsidR="001208DA">
        <w:rPr>
          <w:rFonts w:ascii="Times New Roman" w:hAnsi="Times New Roman"/>
          <w:szCs w:val="24"/>
        </w:rPr>
        <w:t xml:space="preserve">Additionally, commenters expressed concerns regarding potential confusion caused by introducing a new system and how that might work with legacy disability determinations. </w:t>
      </w:r>
      <w:r w:rsidRPr="006319B0" w:rsidR="001960BB">
        <w:rPr>
          <w:rFonts w:ascii="Times New Roman" w:hAnsi="Times New Roman"/>
          <w:szCs w:val="24"/>
        </w:rPr>
        <w:t xml:space="preserve">Commenters expressed concern that the form did not necessarily permit </w:t>
      </w:r>
      <w:r w:rsidRPr="006319B0" w:rsidR="003B439A">
        <w:rPr>
          <w:rFonts w:ascii="Times New Roman" w:hAnsi="Times New Roman"/>
          <w:szCs w:val="24"/>
        </w:rPr>
        <w:t xml:space="preserve">someone examining the form to discern how a significantly disabled individual is precluded from engaging in normal competitive employment. Notably, commenters recognized that this </w:t>
      </w:r>
      <w:r w:rsidRPr="006319B0" w:rsidR="003B439A">
        <w:rPr>
          <w:rFonts w:ascii="Times New Roman" w:hAnsi="Times New Roman"/>
          <w:szCs w:val="24"/>
        </w:rPr>
        <w:t xml:space="preserve">particular </w:t>
      </w:r>
      <w:r w:rsidRPr="006319B0" w:rsidR="007C0A76">
        <w:rPr>
          <w:rFonts w:ascii="Times New Roman" w:hAnsi="Times New Roman"/>
          <w:szCs w:val="24"/>
        </w:rPr>
        <w:t>standard</w:t>
      </w:r>
      <w:r w:rsidRPr="006319B0" w:rsidR="003B439A">
        <w:rPr>
          <w:rFonts w:ascii="Times New Roman" w:hAnsi="Times New Roman"/>
          <w:szCs w:val="24"/>
        </w:rPr>
        <w:t xml:space="preserve"> is out of line with current disability policy generally. Notwithstanding, the Commission has a dut</w:t>
      </w:r>
      <w:r w:rsidRPr="006319B0" w:rsidR="00070E0E">
        <w:rPr>
          <w:rFonts w:ascii="Times New Roman" w:hAnsi="Times New Roman"/>
          <w:szCs w:val="24"/>
        </w:rPr>
        <w:t>y to take care in its</w:t>
      </w:r>
      <w:r w:rsidRPr="006319B0" w:rsidR="001960BB">
        <w:rPr>
          <w:rFonts w:ascii="Times New Roman" w:hAnsi="Times New Roman"/>
          <w:szCs w:val="24"/>
        </w:rPr>
        <w:t xml:space="preserve"> </w:t>
      </w:r>
      <w:r w:rsidRPr="006319B0" w:rsidR="007110DB">
        <w:rPr>
          <w:rFonts w:ascii="Times New Roman" w:hAnsi="Times New Roman"/>
          <w:szCs w:val="24"/>
        </w:rPr>
        <w:t xml:space="preserve">responsibilities to execute the JWOD </w:t>
      </w:r>
      <w:r w:rsidRPr="006319B0" w:rsidR="007110DB">
        <w:rPr>
          <w:rFonts w:ascii="Times New Roman" w:hAnsi="Times New Roman"/>
          <w:szCs w:val="24"/>
        </w:rPr>
        <w:t>Act, and</w:t>
      </w:r>
      <w:r w:rsidRPr="006319B0" w:rsidR="007110DB">
        <w:rPr>
          <w:rFonts w:ascii="Times New Roman" w:hAnsi="Times New Roman"/>
          <w:szCs w:val="24"/>
        </w:rPr>
        <w:t xml:space="preserve"> </w:t>
      </w:r>
      <w:r w:rsidRPr="006319B0" w:rsidR="001559BA">
        <w:rPr>
          <w:rFonts w:ascii="Times New Roman" w:hAnsi="Times New Roman"/>
          <w:szCs w:val="24"/>
        </w:rPr>
        <w:t xml:space="preserve">determined that </w:t>
      </w:r>
      <w:r w:rsidRPr="006319B0" w:rsidR="007110DB">
        <w:rPr>
          <w:rFonts w:ascii="Times New Roman" w:hAnsi="Times New Roman"/>
          <w:szCs w:val="24"/>
        </w:rPr>
        <w:t xml:space="preserve">some determination of the extent of disability </w:t>
      </w:r>
      <w:r w:rsidRPr="006319B0" w:rsidR="008D1761">
        <w:rPr>
          <w:rFonts w:ascii="Times New Roman" w:hAnsi="Times New Roman"/>
          <w:szCs w:val="24"/>
        </w:rPr>
        <w:t>is necessary</w:t>
      </w:r>
      <w:r w:rsidRPr="006319B0" w:rsidR="007110DB">
        <w:rPr>
          <w:rFonts w:ascii="Times New Roman" w:hAnsi="Times New Roman"/>
          <w:szCs w:val="24"/>
        </w:rPr>
        <w:t xml:space="preserve">. </w:t>
      </w:r>
      <w:r w:rsidRPr="006319B0" w:rsidR="7AC17FE3">
        <w:rPr>
          <w:rFonts w:ascii="Times New Roman" w:hAnsi="Times New Roman"/>
          <w:szCs w:val="24"/>
        </w:rPr>
        <w:t xml:space="preserve">Comments were received from one of the CNAs regarding the burden estimate being </w:t>
      </w:r>
      <w:r w:rsidRPr="006319B0" w:rsidR="02D45F3C">
        <w:rPr>
          <w:rFonts w:ascii="Times New Roman" w:hAnsi="Times New Roman"/>
          <w:szCs w:val="24"/>
        </w:rPr>
        <w:t xml:space="preserve">estimated at a lower number of responses, </w:t>
      </w:r>
      <w:r w:rsidRPr="006319B0" w:rsidR="02D45F3C">
        <w:rPr>
          <w:rFonts w:ascii="Times New Roman" w:hAnsi="Times New Roman"/>
          <w:szCs w:val="24"/>
        </w:rPr>
        <w:t>We</w:t>
      </w:r>
      <w:r w:rsidRPr="006319B0" w:rsidR="02D45F3C">
        <w:rPr>
          <w:rFonts w:ascii="Times New Roman" w:hAnsi="Times New Roman"/>
          <w:szCs w:val="24"/>
        </w:rPr>
        <w:t xml:space="preserve"> reviewed the data and modified the calculations.</w:t>
      </w:r>
      <w:r w:rsidRPr="006319B0" w:rsidR="001208DA">
        <w:rPr>
          <w:rFonts w:ascii="Times New Roman" w:hAnsi="Times New Roman"/>
          <w:szCs w:val="24"/>
        </w:rPr>
        <w:t xml:space="preserve"> </w:t>
      </w:r>
      <w:r w:rsidRPr="006319B0" w:rsidR="007376AB">
        <w:rPr>
          <w:rFonts w:ascii="Times New Roman" w:hAnsi="Times New Roman"/>
          <w:szCs w:val="24"/>
        </w:rPr>
        <w:t xml:space="preserve">Many commenters praised the Commission’s move toward a streamlined process. Furthermore, commenters noted that the Commission’s implementation of </w:t>
      </w:r>
      <w:r w:rsidRPr="006319B0" w:rsidR="007376AB">
        <w:rPr>
          <w:rFonts w:ascii="Times New Roman" w:hAnsi="Times New Roman"/>
          <w:szCs w:val="24"/>
        </w:rPr>
        <w:t xml:space="preserve">presumptive disability qualification is responsive to recommendations made by the </w:t>
      </w:r>
      <w:r w:rsidRPr="006319B0" w:rsidR="009F6CB5">
        <w:rPr>
          <w:rFonts w:ascii="Times New Roman" w:hAnsi="Times New Roman"/>
          <w:szCs w:val="24"/>
        </w:rPr>
        <w:t xml:space="preserve">panel established by </w:t>
      </w:r>
      <w:r w:rsidRPr="006319B0" w:rsidR="00152144">
        <w:rPr>
          <w:rFonts w:ascii="Times New Roman" w:hAnsi="Times New Roman"/>
          <w:szCs w:val="24"/>
        </w:rPr>
        <w:t>Section 898 of the National Defense Authorization Act for fiscal year 2017, Pub. L. 114-328, more often referred to as “the 898 Panel.”</w:t>
      </w:r>
      <w:r w:rsidRPr="006319B0" w:rsidR="007376AB">
        <w:rPr>
          <w:rFonts w:ascii="Times New Roman" w:hAnsi="Times New Roman"/>
          <w:szCs w:val="24"/>
        </w:rPr>
        <w:t xml:space="preserve"> </w:t>
      </w:r>
    </w:p>
    <w:p w:rsidR="00EB61B9" w:rsidRPr="006319B0" w:rsidP="12AD365B" w14:paraId="618788C0" w14:textId="664C6220">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 xml:space="preserve">Actions taken: Instructions </w:t>
      </w:r>
      <w:r w:rsidRPr="006319B0" w:rsidR="264545AF">
        <w:rPr>
          <w:rFonts w:ascii="Times New Roman" w:hAnsi="Times New Roman"/>
          <w:szCs w:val="24"/>
        </w:rPr>
        <w:t>were refined</w:t>
      </w:r>
      <w:r w:rsidRPr="006319B0">
        <w:rPr>
          <w:rFonts w:ascii="Times New Roman" w:hAnsi="Times New Roman"/>
          <w:szCs w:val="24"/>
        </w:rPr>
        <w:t xml:space="preserve"> for </w:t>
      </w:r>
      <w:r w:rsidRPr="006319B0" w:rsidR="641AD101">
        <w:rPr>
          <w:rFonts w:ascii="Times New Roman" w:hAnsi="Times New Roman"/>
          <w:szCs w:val="24"/>
        </w:rPr>
        <w:t xml:space="preserve">the </w:t>
      </w:r>
      <w:r w:rsidRPr="006319B0">
        <w:rPr>
          <w:rFonts w:ascii="Times New Roman" w:hAnsi="Times New Roman"/>
          <w:szCs w:val="24"/>
        </w:rPr>
        <w:t xml:space="preserve">form and each </w:t>
      </w:r>
      <w:r w:rsidRPr="006319B0" w:rsidR="17BEB13D">
        <w:rPr>
          <w:rFonts w:ascii="Times New Roman" w:hAnsi="Times New Roman"/>
          <w:szCs w:val="24"/>
        </w:rPr>
        <w:t>of</w:t>
      </w:r>
      <w:r w:rsidRPr="006319B0">
        <w:rPr>
          <w:rFonts w:ascii="Times New Roman" w:hAnsi="Times New Roman"/>
          <w:szCs w:val="24"/>
        </w:rPr>
        <w:t xml:space="preserve"> </w:t>
      </w:r>
      <w:r w:rsidRPr="006319B0" w:rsidR="14442D69">
        <w:rPr>
          <w:rFonts w:ascii="Times New Roman" w:hAnsi="Times New Roman"/>
          <w:szCs w:val="24"/>
        </w:rPr>
        <w:t>the</w:t>
      </w:r>
      <w:r w:rsidRPr="006319B0">
        <w:rPr>
          <w:rFonts w:ascii="Times New Roman" w:hAnsi="Times New Roman"/>
          <w:szCs w:val="24"/>
        </w:rPr>
        <w:t xml:space="preserve"> </w:t>
      </w:r>
      <w:r w:rsidRPr="006319B0" w:rsidR="7083D340">
        <w:rPr>
          <w:rFonts w:ascii="Times New Roman" w:hAnsi="Times New Roman"/>
          <w:szCs w:val="24"/>
        </w:rPr>
        <w:t>section</w:t>
      </w:r>
      <w:r w:rsidRPr="006319B0" w:rsidR="7E183615">
        <w:rPr>
          <w:rFonts w:ascii="Times New Roman" w:hAnsi="Times New Roman"/>
          <w:szCs w:val="24"/>
        </w:rPr>
        <w:t>s</w:t>
      </w:r>
      <w:r w:rsidRPr="006319B0">
        <w:rPr>
          <w:rFonts w:ascii="Times New Roman" w:hAnsi="Times New Roman"/>
          <w:szCs w:val="24"/>
        </w:rPr>
        <w:t xml:space="preserve"> and definitions were </w:t>
      </w:r>
      <w:r w:rsidRPr="006319B0" w:rsidR="244906D8">
        <w:rPr>
          <w:rFonts w:ascii="Times New Roman" w:hAnsi="Times New Roman"/>
          <w:szCs w:val="24"/>
        </w:rPr>
        <w:t xml:space="preserve">elaborated and refined. Supports and accommodations were modified as requested. </w:t>
      </w:r>
      <w:r w:rsidRPr="006319B0" w:rsidR="00010B40">
        <w:rPr>
          <w:rFonts w:ascii="Times New Roman" w:hAnsi="Times New Roman"/>
          <w:szCs w:val="24"/>
        </w:rPr>
        <w:t>The form was further streamline</w:t>
      </w:r>
      <w:r w:rsidRPr="006319B0" w:rsidR="008A139C">
        <w:rPr>
          <w:rFonts w:ascii="Times New Roman" w:hAnsi="Times New Roman"/>
          <w:szCs w:val="24"/>
        </w:rPr>
        <w:t>d</w:t>
      </w:r>
      <w:r w:rsidRPr="006319B0" w:rsidR="00A97BE3">
        <w:rPr>
          <w:rFonts w:ascii="Times New Roman" w:hAnsi="Times New Roman"/>
          <w:szCs w:val="24"/>
        </w:rPr>
        <w:t xml:space="preserve">. </w:t>
      </w:r>
      <w:r w:rsidRPr="006319B0" w:rsidR="0032005E">
        <w:rPr>
          <w:rFonts w:ascii="Times New Roman" w:hAnsi="Times New Roman"/>
          <w:szCs w:val="24"/>
        </w:rPr>
        <w:t xml:space="preserve">A narrative section was added allowing the evaluator to state how often and why particular job supports are required, thus enabling someone reviewing the form to discern not only the nature, but also the extent of the individual’s disability. </w:t>
      </w:r>
      <w:r w:rsidRPr="006319B0" w:rsidR="244906D8">
        <w:rPr>
          <w:rFonts w:ascii="Times New Roman" w:hAnsi="Times New Roman"/>
          <w:szCs w:val="24"/>
        </w:rPr>
        <w:t xml:space="preserve">An FAQ resource is being provided to assist </w:t>
      </w:r>
      <w:r w:rsidRPr="006319B0" w:rsidR="007B51AA">
        <w:rPr>
          <w:rFonts w:ascii="Times New Roman" w:hAnsi="Times New Roman"/>
          <w:szCs w:val="24"/>
        </w:rPr>
        <w:t>with</w:t>
      </w:r>
      <w:r w:rsidRPr="006319B0" w:rsidR="244906D8">
        <w:rPr>
          <w:rFonts w:ascii="Times New Roman" w:hAnsi="Times New Roman"/>
          <w:szCs w:val="24"/>
        </w:rPr>
        <w:t xml:space="preserve"> </w:t>
      </w:r>
      <w:r w:rsidRPr="006319B0" w:rsidR="27E32C5B">
        <w:rPr>
          <w:rFonts w:ascii="Times New Roman" w:hAnsi="Times New Roman"/>
          <w:szCs w:val="24"/>
        </w:rPr>
        <w:t>frequently</w:t>
      </w:r>
      <w:r w:rsidRPr="006319B0" w:rsidR="58E39B30">
        <w:rPr>
          <w:rFonts w:ascii="Times New Roman" w:hAnsi="Times New Roman"/>
          <w:szCs w:val="24"/>
        </w:rPr>
        <w:t xml:space="preserve"> asked q</w:t>
      </w:r>
      <w:r w:rsidRPr="006319B0" w:rsidR="244906D8">
        <w:rPr>
          <w:rFonts w:ascii="Times New Roman" w:hAnsi="Times New Roman"/>
          <w:szCs w:val="24"/>
        </w:rPr>
        <w:t>uestions</w:t>
      </w:r>
      <w:r w:rsidRPr="006319B0" w:rsidR="52DEB153">
        <w:rPr>
          <w:rFonts w:ascii="Times New Roman" w:hAnsi="Times New Roman"/>
          <w:szCs w:val="24"/>
        </w:rPr>
        <w:t xml:space="preserve"> on the changes</w:t>
      </w:r>
      <w:r w:rsidRPr="006319B0" w:rsidR="244906D8">
        <w:rPr>
          <w:rFonts w:ascii="Times New Roman" w:hAnsi="Times New Roman"/>
          <w:szCs w:val="24"/>
        </w:rPr>
        <w:t xml:space="preserve">. </w:t>
      </w:r>
    </w:p>
    <w:p w:rsidR="00FB591B" w:rsidRPr="006319B0" w:rsidP="12AD365B" w14:paraId="1AE2B8D5" w14:textId="2AE4859D">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 xml:space="preserve">Describe </w:t>
      </w:r>
      <w:r w:rsidRPr="006319B0" w:rsidR="00B42B74">
        <w:rPr>
          <w:rFonts w:ascii="Times New Roman" w:hAnsi="Times New Roman"/>
          <w:szCs w:val="24"/>
        </w:rPr>
        <w:t>efforts to consult with persons</w:t>
      </w:r>
      <w:r w:rsidRPr="006319B0">
        <w:rPr>
          <w:rFonts w:ascii="Times New Roman" w:hAnsi="Times New Roman"/>
          <w:szCs w:val="24"/>
        </w:rPr>
        <w:t xml:space="preserve"> outside of the agency, including but not limited to soliciting views on the availability of data, the frequency of collection, the clarity of instructions and recordkeeping, disclosure, or reporting format (if any), and on the data elements to be recorded, disclosed, or report</w:t>
      </w:r>
      <w:r w:rsidRPr="006319B0" w:rsidR="00961571">
        <w:rPr>
          <w:rFonts w:ascii="Times New Roman" w:hAnsi="Times New Roman"/>
          <w:szCs w:val="24"/>
        </w:rPr>
        <w:t>ed</w:t>
      </w:r>
      <w:r w:rsidRPr="006319B0">
        <w:rPr>
          <w:rFonts w:ascii="Times New Roman" w:hAnsi="Times New Roman"/>
          <w:szCs w:val="24"/>
        </w:rPr>
        <w:t>. This could include public meetings, outreach to stakeholders, review panels, and advisory committees.</w:t>
      </w:r>
    </w:p>
    <w:p w:rsidR="00F80E64" w:rsidRPr="006319B0" w:rsidP="00E24C99" w14:paraId="20B86EB1" w14:textId="5ED3F910">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 xml:space="preserve">The Agency engaged in numerous listening sessions with representatives of Nonprofit Agencies as well as representatives from our Central Nonprofit Agencies. </w:t>
      </w:r>
      <w:r w:rsidRPr="006319B0" w:rsidR="00C473FC">
        <w:rPr>
          <w:rFonts w:ascii="Times New Roman" w:hAnsi="Times New Roman"/>
          <w:szCs w:val="24"/>
        </w:rPr>
        <w:t xml:space="preserve">The Commission incorporated </w:t>
      </w:r>
      <w:r w:rsidRPr="006319B0" w:rsidR="00077137">
        <w:rPr>
          <w:rFonts w:ascii="Times New Roman" w:hAnsi="Times New Roman"/>
          <w:szCs w:val="24"/>
        </w:rPr>
        <w:t>the feedback received in those listening sessions</w:t>
      </w:r>
      <w:r w:rsidRPr="006319B0" w:rsidR="7508DA14">
        <w:rPr>
          <w:rFonts w:ascii="Times New Roman" w:hAnsi="Times New Roman"/>
          <w:szCs w:val="24"/>
        </w:rPr>
        <w:t xml:space="preserve"> into the final form</w:t>
      </w:r>
      <w:r w:rsidRPr="006319B0" w:rsidR="00077137">
        <w:rPr>
          <w:rFonts w:ascii="Times New Roman" w:hAnsi="Times New Roman"/>
          <w:szCs w:val="24"/>
        </w:rPr>
        <w:t>.</w:t>
      </w:r>
    </w:p>
    <w:p w:rsidR="008F1CB1" w:rsidRPr="006319B0" w:rsidP="12AD365B" w14:paraId="615FDB34" w14:textId="4CA1C94C">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F1CB1" w:rsidRPr="00B94D0A" w:rsidP="00F92988" w14:paraId="21072DD3" w14:textId="0908988F">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Not applicable</w:t>
      </w:r>
    </w:p>
    <w:p w:rsidR="005F28B2" w:rsidRPr="006319B0"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D3303B" w:rsidRPr="006319B0" w:rsidP="00F92988" w14:paraId="2EBB8BBB" w14:textId="1BC7E62B">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6319B0">
        <w:rPr>
          <w:u w:val="single"/>
        </w:rPr>
        <w:t>Gifts or Payment</w:t>
      </w:r>
      <w:r w:rsidRPr="006319B0" w:rsidR="00DB6E44">
        <w:rPr>
          <w:u w:val="single"/>
        </w:rPr>
        <w:t>.</w:t>
      </w:r>
      <w:r w:rsidRPr="00581613" w:rsidR="00DB6E44">
        <w:t xml:space="preserve"> </w:t>
      </w:r>
      <w:r w:rsidR="00581613">
        <w:t xml:space="preserve"> </w:t>
      </w:r>
      <w:r w:rsidRPr="006319B0" w:rsidR="00DB6E44">
        <w:t>Explain any decision to provide any payment or gift to respondents, other than remuneration of contractors or grantees.</w:t>
      </w:r>
    </w:p>
    <w:p w:rsidR="00B747BF" w:rsidRPr="006319B0" w:rsidP="00F92988" w14:paraId="148E6430" w14:textId="4BB671F5">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 xml:space="preserve">Is the agency proposing to provide any incentive (monetary or non-monetary) to potential respondents to obtain their information or to encourage respondents to provide the requested information? </w:t>
      </w:r>
    </w:p>
    <w:p w:rsidR="00956783" w:rsidRPr="006319B0" w:rsidP="00956783" w14:paraId="32BB4F4E" w14:textId="16B9BEB8">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No, the agency is no</w:t>
      </w:r>
      <w:r w:rsidRPr="006319B0" w:rsidR="00EF7FD2">
        <w:rPr>
          <w:rFonts w:ascii="Times New Roman" w:hAnsi="Times New Roman"/>
          <w:szCs w:val="24"/>
        </w:rPr>
        <w:t>t</w:t>
      </w:r>
      <w:r w:rsidRPr="006319B0">
        <w:rPr>
          <w:rFonts w:ascii="Times New Roman" w:hAnsi="Times New Roman"/>
          <w:szCs w:val="24"/>
        </w:rPr>
        <w:t xml:space="preserve"> proposing any incentives to respondents. </w:t>
      </w:r>
    </w:p>
    <w:p w:rsidR="00B747BF" w:rsidRPr="006319B0" w:rsidP="00F92988" w14:paraId="35A64E45" w14:textId="77777777">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 xml:space="preserve">If yes, explain why it is appropriate for the agency to provide the proposed incentive (and the proposed amounts) and why it is necessary to obtain information of sufficient quality for the intended purposes, including citations to past practices for this or similar Federally funded collections, and specific research to examine the effects of providing incentives for this or similar collections.  Specify the amount of each proposed incentive and how the incentive will be provided to the respondent.  </w:t>
      </w:r>
    </w:p>
    <w:p w:rsidR="00956783" w:rsidRPr="006319B0" w:rsidP="00F92988" w14:paraId="72B12787" w14:textId="5125F221">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If the agency is proposing an experiment to examine the potential effects of incentives, describe the different experimental conditions, why they were chosen, and the minimum detectable effects between conditions.</w:t>
      </w:r>
    </w:p>
    <w:p w:rsidR="00956783" w:rsidRPr="006319B0" w:rsidP="00956783" w14:paraId="5B7FAB9A" w14:textId="4003005E">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Not applicable</w:t>
      </w:r>
    </w:p>
    <w:p w:rsidR="00956783" w:rsidRPr="006319B0" w:rsidP="00956783" w14:paraId="4A6DBAC1" w14:textId="77777777">
      <w:pPr>
        <w:pStyle w:val="ListParagraph"/>
        <w:widowControl w:val="0"/>
        <w:tabs>
          <w:tab w:val="left" w:pos="360"/>
          <w:tab w:val="left" w:pos="720"/>
          <w:tab w:val="left" w:pos="820"/>
          <w:tab w:val="left" w:pos="821"/>
          <w:tab w:val="left" w:pos="1080"/>
          <w:tab w:val="left" w:pos="1440"/>
        </w:tabs>
        <w:overflowPunct/>
        <w:adjustRightInd/>
        <w:ind w:left="1080" w:right="183"/>
        <w:contextualSpacing w:val="0"/>
        <w:textAlignment w:val="auto"/>
        <w:rPr>
          <w:rFonts w:ascii="Times New Roman" w:hAnsi="Times New Roman"/>
          <w:szCs w:val="24"/>
        </w:rPr>
      </w:pPr>
    </w:p>
    <w:p w:rsidR="002230BA" w:rsidRPr="006319B0" w:rsidP="00F92988" w14:paraId="50CE631C" w14:textId="7A252B0E">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6319B0">
        <w:rPr>
          <w:u w:val="single"/>
        </w:rPr>
        <w:t xml:space="preserve">Privacy &amp; </w:t>
      </w:r>
      <w:r w:rsidRPr="006319B0" w:rsidR="00D3303B">
        <w:rPr>
          <w:u w:val="single"/>
        </w:rPr>
        <w:t>Confidentiality</w:t>
      </w:r>
      <w:r w:rsidRPr="006319B0" w:rsidR="00F02924">
        <w:rPr>
          <w:u w:val="single"/>
        </w:rPr>
        <w:t>.</w:t>
      </w:r>
      <w:r w:rsidRPr="00B321BC" w:rsidR="00F02924">
        <w:t xml:space="preserve">  </w:t>
      </w:r>
      <w:r w:rsidRPr="006319B0" w:rsidR="00F02924">
        <w:t>Describe any assurance of confidentiality provided to respondents and the basis for the assurance in statute, regulation, or agency policy.</w:t>
      </w:r>
    </w:p>
    <w:p w:rsidR="002230BA" w:rsidRPr="006319B0" w:rsidP="00F92988" w14:paraId="19722296" w14:textId="348EBFC9">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 xml:space="preserve">Provide the exact language of any statement(s) that will be read or provided to respondents </w:t>
      </w:r>
      <w:r w:rsidRPr="006319B0">
        <w:rPr>
          <w:rFonts w:ascii="Times New Roman" w:hAnsi="Times New Roman"/>
          <w:szCs w:val="24"/>
        </w:rPr>
        <w:t xml:space="preserve">that explain how their information will be handled and protected by the agency.  </w:t>
      </w:r>
    </w:p>
    <w:p w:rsidR="001D15F5" w:rsidRPr="006319B0" w:rsidP="12AD365B" w14:paraId="5D70A76A" w14:textId="52D761FD">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 xml:space="preserve">Not applicable, no language is </w:t>
      </w:r>
      <w:r w:rsidRPr="006319B0" w:rsidR="00853DDF">
        <w:rPr>
          <w:rFonts w:ascii="Times New Roman" w:hAnsi="Times New Roman"/>
          <w:szCs w:val="24"/>
        </w:rPr>
        <w:t>required because no PII is collected</w:t>
      </w:r>
      <w:r w:rsidRPr="006319B0">
        <w:rPr>
          <w:rFonts w:ascii="Times New Roman" w:hAnsi="Times New Roman"/>
          <w:szCs w:val="24"/>
        </w:rPr>
        <w:t xml:space="preserve">. </w:t>
      </w:r>
    </w:p>
    <w:p w:rsidR="002230BA" w:rsidRPr="006319B0" w:rsidP="00176C7B" w14:paraId="4AA58FC3" w14:textId="72824DC2">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 xml:space="preserve">If the agency is pledging to keep the information “confidential,” then provide the citation for </w:t>
      </w:r>
      <w:r w:rsidRPr="006319B0" w:rsidR="00CA39E9">
        <w:rPr>
          <w:rFonts w:ascii="Times New Roman" w:hAnsi="Times New Roman"/>
          <w:szCs w:val="24"/>
        </w:rPr>
        <w:t xml:space="preserve">the </w:t>
      </w:r>
      <w:r w:rsidRPr="006319B0">
        <w:rPr>
          <w:rFonts w:ascii="Times New Roman" w:hAnsi="Times New Roman"/>
          <w:szCs w:val="24"/>
        </w:rPr>
        <w:t>statute that the agency is using as the basis of its confidentiality pledge.  Include the appropriate excerpt from the statute here or as a supplementary document.  Note:  if the statutory basis for assuring confidentially does not exist, the term “confidentiality” cannot be used.  Instead, the document should explain any procedures that will be in place to protect respondent data.</w:t>
      </w:r>
    </w:p>
    <w:p w:rsidR="001D15F5" w:rsidRPr="006319B0" w:rsidP="00176C7B" w14:paraId="5777A120" w14:textId="29A8860F">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 xml:space="preserve">Not applicable, no language is used. </w:t>
      </w:r>
    </w:p>
    <w:p w:rsidR="002230BA" w:rsidRPr="006319B0" w:rsidP="00176C7B" w14:paraId="4C88F951" w14:textId="0BEDF31B">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If the Privacy Act applies, the agency should discuss how the data will be managed under the Privacy Act.</w:t>
      </w:r>
    </w:p>
    <w:p w:rsidR="00D25660" w:rsidRPr="006319B0" w:rsidP="00176C7B" w14:paraId="35AB1093" w14:textId="15A5C717">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 xml:space="preserve">Privacy Act does not apply. </w:t>
      </w:r>
    </w:p>
    <w:p w:rsidR="002230BA" w:rsidRPr="006319B0" w:rsidP="00F92988" w14:paraId="260B3889" w14:textId="08673A54">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 xml:space="preserve">Are respondents required to submit proprietary trade secrets, or other confidential information?  Explain the procedures that the agency will implement to protect the information’s confidentiality to the extent permitted by law. </w:t>
      </w:r>
    </w:p>
    <w:p w:rsidR="00544C89" w:rsidRPr="006319B0" w:rsidP="00544C89" w14:paraId="139F5E91" w14:textId="03821903">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Not applicable, respondents are not required to submit proprietary trade secrets or other confidential information.</w:t>
      </w:r>
    </w:p>
    <w:p w:rsidR="002230BA" w:rsidRPr="006319B0" w:rsidP="00F92988" w14:paraId="1784968B" w14:textId="09C75059">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 xml:space="preserve">Will the agency </w:t>
      </w:r>
      <w:r w:rsidRPr="006319B0" w:rsidR="000678B0">
        <w:rPr>
          <w:rFonts w:ascii="Times New Roman" w:hAnsi="Times New Roman"/>
          <w:szCs w:val="24"/>
        </w:rPr>
        <w:t>c</w:t>
      </w:r>
      <w:r w:rsidRPr="006319B0">
        <w:rPr>
          <w:rFonts w:ascii="Times New Roman" w:hAnsi="Times New Roman"/>
          <w:szCs w:val="24"/>
        </w:rPr>
        <w:t>ollect any personally identifiable information?</w:t>
      </w:r>
      <w:r w:rsidRPr="006319B0" w:rsidR="002F71C1">
        <w:rPr>
          <w:rFonts w:ascii="Times New Roman" w:hAnsi="Times New Roman"/>
          <w:szCs w:val="24"/>
        </w:rPr>
        <w:t xml:space="preserve">  </w:t>
      </w:r>
      <w:r w:rsidRPr="006319B0">
        <w:rPr>
          <w:rFonts w:ascii="Times New Roman" w:hAnsi="Times New Roman"/>
          <w:szCs w:val="24"/>
        </w:rPr>
        <w:t xml:space="preserve">In general, “personally identifiable information” refers to information that can be used to distinguish or trace an individual’s identity, either alone or when combined with other personal information that can be linked to a specific individual.  </w:t>
      </w:r>
    </w:p>
    <w:p w:rsidR="00DD219F" w:rsidRPr="006319B0" w:rsidP="12AD365B" w14:paraId="41E19026" w14:textId="5EABDA55">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Not Applicable</w:t>
      </w:r>
      <w:r w:rsidRPr="006319B0" w:rsidR="0013386C">
        <w:rPr>
          <w:rFonts w:ascii="Times New Roman" w:hAnsi="Times New Roman"/>
          <w:szCs w:val="24"/>
        </w:rPr>
        <w:t>. The agency is not collecting PII</w:t>
      </w:r>
      <w:r w:rsidRPr="006319B0" w:rsidR="0026771C">
        <w:rPr>
          <w:rFonts w:ascii="Times New Roman" w:hAnsi="Times New Roman"/>
          <w:szCs w:val="24"/>
        </w:rPr>
        <w:t>.</w:t>
      </w:r>
    </w:p>
    <w:p w:rsidR="004C0BFC" w:rsidRPr="006319B0" w:rsidP="00176C7B" w14:paraId="5683DE4B" w14:textId="3E62195C">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C</w:t>
      </w:r>
      <w:r w:rsidRPr="006319B0">
        <w:rPr>
          <w:rFonts w:ascii="Times New Roman" w:hAnsi="Times New Roman"/>
          <w:szCs w:val="24"/>
        </w:rPr>
        <w:t>omplete a privacy impact assessment in full compliance with 44 U.S.C. 3501 note § 208?</w:t>
      </w:r>
      <w:r w:rsidRPr="006319B0" w:rsidR="00424068">
        <w:rPr>
          <w:rFonts w:ascii="Times New Roman" w:hAnsi="Times New Roman"/>
          <w:szCs w:val="24"/>
        </w:rPr>
        <w:t xml:space="preserve"> If so, provide a link to the privacy impact assessment on the agency’s website or explain why the agency has determined that making the privacy impact assessment publicly available is not practicable (see 208(b)(1)(B)(iii)).</w:t>
      </w:r>
    </w:p>
    <w:p w:rsidR="006948A5" w:rsidRPr="006319B0" w:rsidP="006948A5" w14:paraId="484FFC1A" w14:textId="2C82DB54">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Not Applicable</w:t>
      </w:r>
    </w:p>
    <w:p w:rsidR="002230BA" w:rsidRPr="006319B0" w:rsidP="00176C7B" w14:paraId="549023DE" w14:textId="28C2F58C">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C</w:t>
      </w:r>
      <w:r w:rsidRPr="006319B0">
        <w:rPr>
          <w:rFonts w:ascii="Times New Roman" w:hAnsi="Times New Roman"/>
          <w:szCs w:val="24"/>
        </w:rPr>
        <w:t xml:space="preserve">ollect any information that will be included in records that are subject to the Privacy Act of 1974 (5 U.S.C. § 552a)?  </w:t>
      </w:r>
    </w:p>
    <w:p w:rsidR="006948A5" w:rsidRPr="006319B0" w:rsidP="006948A5" w14:paraId="2C93412C" w14:textId="26A66588">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Not Applicable</w:t>
      </w:r>
    </w:p>
    <w:p w:rsidR="002230BA" w:rsidRPr="006319B0" w:rsidP="00176C7B" w14:paraId="38BCDF87" w14:textId="401D9175">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I</w:t>
      </w:r>
      <w:r w:rsidRPr="006319B0">
        <w:rPr>
          <w:rFonts w:ascii="Times New Roman" w:hAnsi="Times New Roman"/>
          <w:szCs w:val="24"/>
        </w:rPr>
        <w:t xml:space="preserve">nclude a Privacy Act statement on the </w:t>
      </w:r>
      <w:r w:rsidRPr="006319B0" w:rsidR="002C3C07">
        <w:rPr>
          <w:rFonts w:ascii="Times New Roman" w:hAnsi="Times New Roman"/>
          <w:szCs w:val="24"/>
        </w:rPr>
        <w:t>instrument(s)</w:t>
      </w:r>
      <w:r w:rsidRPr="006319B0">
        <w:rPr>
          <w:rFonts w:ascii="Times New Roman" w:hAnsi="Times New Roman"/>
          <w:szCs w:val="24"/>
        </w:rPr>
        <w:t xml:space="preserve"> that clearly informs the individual regarding</w:t>
      </w:r>
      <w:r w:rsidRPr="006319B0" w:rsidR="000C351A">
        <w:rPr>
          <w:rFonts w:ascii="Times New Roman" w:hAnsi="Times New Roman"/>
          <w:szCs w:val="24"/>
        </w:rPr>
        <w:t xml:space="preserve"> (</w:t>
      </w:r>
      <w:r w:rsidRPr="006319B0" w:rsidR="009F47DA">
        <w:rPr>
          <w:rFonts w:ascii="Times New Roman" w:hAnsi="Times New Roman"/>
          <w:szCs w:val="24"/>
        </w:rPr>
        <w:t>OMB Circular A-108)</w:t>
      </w:r>
      <w:r w:rsidRPr="006319B0">
        <w:rPr>
          <w:rFonts w:ascii="Times New Roman" w:hAnsi="Times New Roman"/>
          <w:szCs w:val="24"/>
        </w:rPr>
        <w:t>:</w:t>
      </w:r>
    </w:p>
    <w:p w:rsidR="002230BA" w:rsidRPr="006319B0" w:rsidP="00176C7B" w14:paraId="40D81CC1" w14:textId="77777777">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 xml:space="preserve">the agency’s authority for the collection, </w:t>
      </w:r>
    </w:p>
    <w:p w:rsidR="002230BA" w:rsidRPr="006319B0" w:rsidP="00176C7B" w14:paraId="3DD3E25E" w14:textId="77777777">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whether providing the information is voluntary or mandatory,</w:t>
      </w:r>
    </w:p>
    <w:p w:rsidR="002230BA" w:rsidRPr="006319B0" w:rsidP="00176C7B" w14:paraId="04A00A37" w14:textId="77777777">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the principal purpose(s) for which the information will be used,</w:t>
      </w:r>
    </w:p>
    <w:p w:rsidR="002230BA" w:rsidRPr="006319B0" w:rsidP="00176C7B" w14:paraId="0AB4A033" w14:textId="77777777">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the routine uses which may be made of the information, and</w:t>
      </w:r>
    </w:p>
    <w:p w:rsidR="002230BA" w:rsidRPr="006319B0" w:rsidP="00176C7B" w14:paraId="4E726B31" w14:textId="77777777">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any effects on the individual of not providing certain information.</w:t>
      </w:r>
    </w:p>
    <w:p w:rsidR="00D25660" w:rsidRPr="006319B0" w:rsidP="00D25660" w14:paraId="35A45EA0" w14:textId="5D3D7660">
      <w:pPr>
        <w:pStyle w:val="ListParagraph"/>
        <w:widowControl w:val="0"/>
        <w:numPr>
          <w:ilvl w:val="3"/>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 xml:space="preserve">Privacy act does not apply. </w:t>
      </w:r>
    </w:p>
    <w:p w:rsidR="002230BA" w:rsidRPr="006319B0" w:rsidP="00F92988" w14:paraId="16870627" w14:textId="68689DA1">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P</w:t>
      </w:r>
      <w:r w:rsidRPr="006319B0">
        <w:rPr>
          <w:rFonts w:ascii="Times New Roman" w:hAnsi="Times New Roman"/>
          <w:szCs w:val="24"/>
        </w:rPr>
        <w:t xml:space="preserve">rovide the </w:t>
      </w:r>
      <w:r w:rsidRPr="006319B0">
        <w:rPr>
          <w:rFonts w:ascii="Times New Roman" w:hAnsi="Times New Roman"/>
          <w:szCs w:val="24"/>
        </w:rPr>
        <w:t>url</w:t>
      </w:r>
      <w:r w:rsidRPr="006319B0">
        <w:rPr>
          <w:rFonts w:ascii="Times New Roman" w:hAnsi="Times New Roman"/>
          <w:szCs w:val="24"/>
        </w:rPr>
        <w:t xml:space="preserve"> link to the most recent version of the system of records notice (SORN) in the Federal Register and/or on the agency website. The agency should briefly describe how it has considered and addressed privacy issues pertaining to the collection.  For example, explain how the agency is collecting only the minimum personally identifiable information that is necessary to accomplish a purpose required by statute, regulation, or executive order.</w:t>
      </w:r>
    </w:p>
    <w:p w:rsidR="00D25660" w:rsidRPr="006319B0" w:rsidP="12AD365B" w14:paraId="1F06E823" w14:textId="411C7EDB">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 xml:space="preserve">No SORN </w:t>
      </w:r>
      <w:r w:rsidRPr="006319B0" w:rsidR="0026771C">
        <w:rPr>
          <w:rFonts w:ascii="Times New Roman" w:hAnsi="Times New Roman"/>
          <w:szCs w:val="24"/>
        </w:rPr>
        <w:t xml:space="preserve">is </w:t>
      </w:r>
      <w:r w:rsidRPr="006319B0">
        <w:rPr>
          <w:rFonts w:ascii="Times New Roman" w:hAnsi="Times New Roman"/>
          <w:szCs w:val="24"/>
        </w:rPr>
        <w:t>needed.</w:t>
      </w:r>
    </w:p>
    <w:p w:rsidR="002230BA" w:rsidRPr="006319B0" w:rsidP="00F92988" w14:paraId="5503C75B" w14:textId="77777777">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rPr>
          <w:rFonts w:ascii="Times New Roman" w:hAnsi="Times New Roman"/>
          <w:szCs w:val="24"/>
        </w:rPr>
      </w:pPr>
      <w:r w:rsidRPr="006319B0">
        <w:rPr>
          <w:rFonts w:ascii="Times New Roman" w:hAnsi="Times New Roman"/>
          <w:szCs w:val="24"/>
        </w:rPr>
        <w:t xml:space="preserve">Will the agency use information technology to collect, maintain, or disseminate </w:t>
      </w:r>
      <w:r w:rsidRPr="006319B0">
        <w:rPr>
          <w:rFonts w:ascii="Times New Roman" w:hAnsi="Times New Roman"/>
          <w:szCs w:val="24"/>
        </w:rPr>
        <w:t>information that is subject to the E-Government Act of 2002 (44 U.S.C. 3501 note)?</w:t>
      </w:r>
    </w:p>
    <w:p w:rsidR="006E2DE1" w:rsidRPr="006319B0" w:rsidP="12AD365B" w14:paraId="0A3FB854" w14:textId="4D839311">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6319B0">
        <w:rPr>
          <w:rFonts w:ascii="Times New Roman" w:hAnsi="Times New Roman"/>
          <w:szCs w:val="24"/>
        </w:rPr>
        <w:t>T</w:t>
      </w:r>
      <w:r w:rsidRPr="006319B0">
        <w:rPr>
          <w:rFonts w:ascii="Times New Roman" w:hAnsi="Times New Roman"/>
          <w:szCs w:val="24"/>
        </w:rPr>
        <w:t>he Agenc</w:t>
      </w:r>
      <w:r w:rsidRPr="006319B0" w:rsidR="00B356AC">
        <w:rPr>
          <w:rFonts w:ascii="Times New Roman" w:hAnsi="Times New Roman"/>
          <w:szCs w:val="24"/>
        </w:rPr>
        <w:t>y</w:t>
      </w:r>
      <w:r w:rsidRPr="006319B0">
        <w:rPr>
          <w:rFonts w:ascii="Times New Roman" w:hAnsi="Times New Roman"/>
          <w:szCs w:val="24"/>
        </w:rPr>
        <w:t xml:space="preserve"> will not use IT to collect or maintain. </w:t>
      </w:r>
      <w:r w:rsidRPr="006319B0" w:rsidR="003F0954">
        <w:rPr>
          <w:rFonts w:ascii="Times New Roman" w:hAnsi="Times New Roman"/>
          <w:szCs w:val="24"/>
        </w:rPr>
        <w:t>Rather, t</w:t>
      </w:r>
      <w:r w:rsidRPr="006319B0">
        <w:rPr>
          <w:rFonts w:ascii="Times New Roman" w:hAnsi="Times New Roman"/>
          <w:szCs w:val="24"/>
        </w:rPr>
        <w:t>he CNAs will have that responsibility</w:t>
      </w:r>
      <w:r w:rsidRPr="006319B0" w:rsidR="00284A01">
        <w:rPr>
          <w:rFonts w:ascii="Times New Roman" w:hAnsi="Times New Roman"/>
          <w:szCs w:val="24"/>
        </w:rPr>
        <w:t xml:space="preserve"> pursuant to a forthcoming data collection plan.</w:t>
      </w:r>
    </w:p>
    <w:p w:rsidR="00F02924" w:rsidRPr="006319B0"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p>
    <w:p w:rsidR="00D3303B" w:rsidRPr="006319B0" w:rsidP="00F92988" w14:paraId="62469C5C" w14:textId="2AF8471D">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6319B0">
        <w:rPr>
          <w:u w:val="single"/>
        </w:rPr>
        <w:t>Sensitive Questions</w:t>
      </w:r>
      <w:r w:rsidRPr="006319B0" w:rsidR="00376161">
        <w:rPr>
          <w:u w:val="single"/>
        </w:rPr>
        <w:t>.</w:t>
      </w:r>
      <w:r w:rsidR="00B321BC">
        <w:t xml:space="preserve">  </w:t>
      </w:r>
      <w:r w:rsidRPr="006319B0" w:rsidR="00376161">
        <w:t>Provide additional justification for any questions of a sensitive nature</w:t>
      </w:r>
      <w:r w:rsidRPr="006319B0" w:rsidR="00370492">
        <w:t>.</w:t>
      </w:r>
      <w:r w:rsidRPr="006319B0" w:rsidR="00376161">
        <w:t xml:space="preserve"> </w:t>
      </w:r>
    </w:p>
    <w:p w:rsidR="001B4976" w:rsidRPr="006319B0" w:rsidP="00F92988" w14:paraId="33A5DDC0"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 xml:space="preserve">Is the agency proposing any questions of a sensitive nature, such as sexual behavior and attitudes, religious beliefs, income, immigration status, or other matters that are commonly considered sensitive?  (Note that the term “sensitive information” is distinct from the term “personally identifiable information,” although information may fall into both categories.)  </w:t>
      </w:r>
    </w:p>
    <w:p w:rsidR="0040773C" w:rsidRPr="006319B0" w:rsidP="0376835B" w14:paraId="7CDA1E9C" w14:textId="11CCDCEF">
      <w:pPr>
        <w:pStyle w:val="ListParagraph"/>
        <w:widowControl w:val="0"/>
        <w:numPr>
          <w:ilvl w:val="1"/>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The Agency is collecting information about individuals’ disability status</w:t>
      </w:r>
      <w:r w:rsidRPr="006319B0" w:rsidR="27A50B2B">
        <w:rPr>
          <w:rFonts w:ascii="Times New Roman" w:hAnsi="Times New Roman"/>
          <w:szCs w:val="24"/>
        </w:rPr>
        <w:t>,</w:t>
      </w:r>
      <w:r w:rsidRPr="006319B0">
        <w:rPr>
          <w:rFonts w:ascii="Times New Roman" w:hAnsi="Times New Roman"/>
          <w:szCs w:val="24"/>
        </w:rPr>
        <w:t xml:space="preserve"> as well as job supports </w:t>
      </w:r>
      <w:r w:rsidRPr="006319B0" w:rsidR="57C46FA5">
        <w:rPr>
          <w:rFonts w:ascii="Times New Roman" w:hAnsi="Times New Roman"/>
          <w:szCs w:val="24"/>
        </w:rPr>
        <w:t xml:space="preserve">such individuals may </w:t>
      </w:r>
      <w:r w:rsidRPr="006319B0">
        <w:rPr>
          <w:rFonts w:ascii="Times New Roman" w:hAnsi="Times New Roman"/>
          <w:szCs w:val="24"/>
        </w:rPr>
        <w:t xml:space="preserve">need </w:t>
      </w:r>
      <w:r w:rsidRPr="006319B0" w:rsidR="296541AD">
        <w:rPr>
          <w:rFonts w:ascii="Times New Roman" w:hAnsi="Times New Roman"/>
          <w:szCs w:val="24"/>
        </w:rPr>
        <w:t>to</w:t>
      </w:r>
      <w:r w:rsidRPr="006319B0" w:rsidR="711475BA">
        <w:rPr>
          <w:rFonts w:ascii="Times New Roman" w:hAnsi="Times New Roman"/>
          <w:szCs w:val="24"/>
        </w:rPr>
        <w:t xml:space="preserve"> work. </w:t>
      </w:r>
      <w:r w:rsidRPr="006319B0" w:rsidR="0B3B693B">
        <w:rPr>
          <w:rFonts w:ascii="Times New Roman" w:hAnsi="Times New Roman"/>
          <w:szCs w:val="24"/>
        </w:rPr>
        <w:t xml:space="preserve">The Agency’s enabling statute requires that </w:t>
      </w:r>
      <w:r w:rsidRPr="006319B0" w:rsidR="4E280A2F">
        <w:rPr>
          <w:rFonts w:ascii="Times New Roman" w:hAnsi="Times New Roman"/>
          <w:szCs w:val="24"/>
        </w:rPr>
        <w:t xml:space="preserve">such information be gathered because only </w:t>
      </w:r>
      <w:r w:rsidRPr="006319B0" w:rsidR="0B3B693B">
        <w:rPr>
          <w:rFonts w:ascii="Times New Roman" w:hAnsi="Times New Roman"/>
          <w:szCs w:val="24"/>
        </w:rPr>
        <w:t xml:space="preserve">individuals </w:t>
      </w:r>
      <w:r w:rsidRPr="006319B0" w:rsidR="3C66BDC7">
        <w:rPr>
          <w:rFonts w:ascii="Times New Roman" w:hAnsi="Times New Roman"/>
          <w:szCs w:val="24"/>
        </w:rPr>
        <w:t xml:space="preserve">who are blind or </w:t>
      </w:r>
      <w:r w:rsidRPr="006319B0" w:rsidR="0B3B693B">
        <w:rPr>
          <w:rFonts w:ascii="Times New Roman" w:hAnsi="Times New Roman"/>
          <w:szCs w:val="24"/>
        </w:rPr>
        <w:t>have significant disabilit</w:t>
      </w:r>
      <w:r w:rsidRPr="006319B0" w:rsidR="722A1371">
        <w:rPr>
          <w:rFonts w:ascii="Times New Roman" w:hAnsi="Times New Roman"/>
          <w:szCs w:val="24"/>
        </w:rPr>
        <w:t xml:space="preserve">ies </w:t>
      </w:r>
      <w:r w:rsidRPr="006319B0" w:rsidR="3684CFCB">
        <w:rPr>
          <w:rFonts w:ascii="Times New Roman" w:hAnsi="Times New Roman"/>
          <w:szCs w:val="24"/>
        </w:rPr>
        <w:t>are eligible for the preferential hiring of the program. However, the form itself</w:t>
      </w:r>
      <w:r w:rsidRPr="006319B0" w:rsidR="266C6F9A">
        <w:rPr>
          <w:rFonts w:ascii="Times New Roman" w:hAnsi="Times New Roman"/>
          <w:szCs w:val="24"/>
        </w:rPr>
        <w:t xml:space="preserve"> will not include</w:t>
      </w:r>
      <w:r w:rsidRPr="006319B0">
        <w:rPr>
          <w:rFonts w:ascii="Times New Roman" w:hAnsi="Times New Roman"/>
          <w:szCs w:val="24"/>
        </w:rPr>
        <w:t xml:space="preserve"> </w:t>
      </w:r>
      <w:r w:rsidRPr="006319B0" w:rsidR="00D623B5">
        <w:rPr>
          <w:rFonts w:ascii="Times New Roman" w:hAnsi="Times New Roman"/>
          <w:szCs w:val="24"/>
        </w:rPr>
        <w:t>any personal identifiers</w:t>
      </w:r>
      <w:r w:rsidRPr="006319B0" w:rsidR="5BFC914B">
        <w:rPr>
          <w:rFonts w:ascii="Times New Roman" w:hAnsi="Times New Roman"/>
          <w:szCs w:val="24"/>
        </w:rPr>
        <w:t>, but will simply have a Form Reference number.</w:t>
      </w:r>
      <w:r w:rsidRPr="006319B0" w:rsidR="00E47CC5">
        <w:rPr>
          <w:rFonts w:ascii="Times New Roman" w:hAnsi="Times New Roman"/>
          <w:szCs w:val="24"/>
        </w:rPr>
        <w:t xml:space="preserve"> </w:t>
      </w:r>
      <w:r w:rsidRPr="006319B0" w:rsidR="00521233">
        <w:rPr>
          <w:rFonts w:ascii="Times New Roman" w:hAnsi="Times New Roman"/>
          <w:szCs w:val="24"/>
        </w:rPr>
        <w:t xml:space="preserve"> </w:t>
      </w:r>
    </w:p>
    <w:p w:rsidR="00370492" w:rsidRPr="006319B0" w:rsidP="00F92988" w14:paraId="0D9D4DA9" w14:textId="70461C70">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This justification should include the reasons why the agency considers the</w:t>
      </w:r>
      <w:r w:rsidRPr="006319B0">
        <w:rPr>
          <w:rFonts w:ascii="Times New Roman" w:hAnsi="Times New Roman"/>
          <w:spacing w:val="-18"/>
          <w:szCs w:val="24"/>
        </w:rPr>
        <w:t xml:space="preserve"> </w:t>
      </w:r>
      <w:r w:rsidRPr="006319B0">
        <w:rPr>
          <w:rFonts w:ascii="Times New Roman" w:hAnsi="Times New Roman"/>
          <w:szCs w:val="24"/>
        </w:rPr>
        <w:t>questions necessary</w:t>
      </w:r>
      <w:r w:rsidRPr="006319B0" w:rsidR="00120ADD">
        <w:rPr>
          <w:rFonts w:ascii="Times New Roman" w:hAnsi="Times New Roman"/>
          <w:szCs w:val="24"/>
        </w:rPr>
        <w:t xml:space="preserve"> and </w:t>
      </w:r>
      <w:r w:rsidRPr="006319B0">
        <w:rPr>
          <w:rFonts w:ascii="Times New Roman" w:hAnsi="Times New Roman"/>
          <w:szCs w:val="24"/>
        </w:rPr>
        <w:t>the specific uses to be made of the information</w:t>
      </w:r>
      <w:r w:rsidRPr="006319B0" w:rsidR="00120ADD">
        <w:rPr>
          <w:rFonts w:ascii="Times New Roman" w:hAnsi="Times New Roman"/>
          <w:szCs w:val="24"/>
        </w:rPr>
        <w:t>.</w:t>
      </w:r>
    </w:p>
    <w:p w:rsidR="00DD219F" w:rsidRPr="006319B0" w:rsidP="0376835B" w14:paraId="4D3392C0" w14:textId="7B44758B">
      <w:pPr>
        <w:pStyle w:val="ListParagraph"/>
        <w:widowControl w:val="0"/>
        <w:numPr>
          <w:ilvl w:val="1"/>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 xml:space="preserve">The nature of the Agency’s enabling statute means it must necessarily obtain information </w:t>
      </w:r>
      <w:r w:rsidRPr="006319B0" w:rsidR="7B11CCBE">
        <w:rPr>
          <w:rFonts w:ascii="Times New Roman" w:hAnsi="Times New Roman"/>
          <w:szCs w:val="24"/>
        </w:rPr>
        <w:t xml:space="preserve">about disability status </w:t>
      </w:r>
      <w:r w:rsidRPr="006319B0">
        <w:rPr>
          <w:rFonts w:ascii="Times New Roman" w:hAnsi="Times New Roman"/>
          <w:szCs w:val="24"/>
        </w:rPr>
        <w:t>to fulfill its statutory duties.</w:t>
      </w:r>
    </w:p>
    <w:p w:rsidR="001B4976" w:rsidRPr="006319B0" w:rsidP="00F92988" w14:paraId="0B0EDCBB" w14:textId="1519C9A3">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 xml:space="preserve">Provide any instructions given to respondents as to why the agency is collecting the sensitive information, whether providing the information is voluntary or mandatory, and what consequences, if any, would result if respondents decide not to answer.  </w:t>
      </w:r>
    </w:p>
    <w:p w:rsidR="00DD219F" w:rsidRPr="006319B0" w:rsidP="00DD219F" w14:paraId="635B559B" w14:textId="6946BBE5">
      <w:pPr>
        <w:pStyle w:val="ListParagraph"/>
        <w:widowControl w:val="0"/>
        <w:numPr>
          <w:ilvl w:val="1"/>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Respondents understand that they are</w:t>
      </w:r>
      <w:r w:rsidRPr="006319B0" w:rsidR="00E05F60">
        <w:rPr>
          <w:rFonts w:ascii="Times New Roman" w:hAnsi="Times New Roman"/>
          <w:szCs w:val="24"/>
        </w:rPr>
        <w:t xml:space="preserve"> </w:t>
      </w:r>
      <w:r w:rsidRPr="006319B0">
        <w:rPr>
          <w:rFonts w:ascii="Times New Roman" w:hAnsi="Times New Roman"/>
          <w:szCs w:val="24"/>
        </w:rPr>
        <w:t>particip</w:t>
      </w:r>
      <w:r w:rsidRPr="006319B0" w:rsidR="00E05F60">
        <w:rPr>
          <w:rFonts w:ascii="Times New Roman" w:hAnsi="Times New Roman"/>
          <w:szCs w:val="24"/>
        </w:rPr>
        <w:t>ants</w:t>
      </w:r>
      <w:r w:rsidRPr="006319B0">
        <w:rPr>
          <w:rFonts w:ascii="Times New Roman" w:hAnsi="Times New Roman"/>
          <w:szCs w:val="24"/>
        </w:rPr>
        <w:t xml:space="preserve"> in the AbilityOne Program, and as such, they are required to show that at least 75% of the direct labor hours performed by their employees are performed by individuals who are blind or significantly disabled. </w:t>
      </w:r>
      <w:r w:rsidRPr="006319B0" w:rsidR="00353838">
        <w:rPr>
          <w:rFonts w:ascii="Times New Roman" w:hAnsi="Times New Roman"/>
          <w:szCs w:val="24"/>
        </w:rPr>
        <w:t>The result of refusing to answer these questions is that the NPA will be unable to qualify to participate in the Program.</w:t>
      </w:r>
    </w:p>
    <w:p w:rsidR="001B4976" w:rsidRPr="006319B0" w:rsidP="00F92988" w14:paraId="54369E5D"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Explain what steps, if any, the agency is taking to obtain the consent of the respondents when collecting this information.</w:t>
      </w:r>
    </w:p>
    <w:p w:rsidR="00DD219F" w:rsidRPr="006319B0" w:rsidP="00DD219F" w14:paraId="46FF7852" w14:textId="7FD5F939">
      <w:pPr>
        <w:pStyle w:val="ListParagraph"/>
        <w:widowControl w:val="0"/>
        <w:numPr>
          <w:ilvl w:val="1"/>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Not Applicable</w:t>
      </w:r>
    </w:p>
    <w:p w:rsidR="00376161" w:rsidRPr="006319B0"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D3303B" w:rsidRPr="006319B0" w:rsidP="00F92988" w14:paraId="1869F9CE" w14:textId="0C5E4298">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6319B0">
        <w:rPr>
          <w:u w:val="single"/>
        </w:rPr>
        <w:t xml:space="preserve">Burden </w:t>
      </w:r>
      <w:r w:rsidRPr="006319B0" w:rsidR="00E77C9D">
        <w:rPr>
          <w:u w:val="single"/>
        </w:rPr>
        <w:t>Estimate</w:t>
      </w:r>
      <w:r w:rsidRPr="006319B0" w:rsidR="005E436B">
        <w:rPr>
          <w:u w:val="single"/>
        </w:rPr>
        <w:t>.</w:t>
      </w:r>
      <w:r w:rsidRPr="00B321BC" w:rsidR="005E436B">
        <w:t xml:space="preserve"> </w:t>
      </w:r>
      <w:r w:rsidR="00B321BC">
        <w:t xml:space="preserve"> </w:t>
      </w:r>
      <w:r w:rsidRPr="006319B0" w:rsidR="005E436B">
        <w:t>Provide estimates of the burden of the collection of information. The statement</w:t>
      </w:r>
      <w:r w:rsidRPr="006319B0" w:rsidR="005E436B">
        <w:rPr>
          <w:spacing w:val="-5"/>
        </w:rPr>
        <w:t xml:space="preserve"> </w:t>
      </w:r>
      <w:r w:rsidRPr="006319B0" w:rsidR="005E436B">
        <w:t>should:</w:t>
      </w:r>
    </w:p>
    <w:p w:rsidR="005E436B" w:rsidRPr="006319B0" w:rsidP="00F92988" w14:paraId="72424E4F" w14:textId="212BBB2D">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E436B" w:rsidRPr="006319B0" w:rsidP="00F92988" w14:paraId="74C3252E"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If this request for approval covers more than one form, provide separate hour burden estimates for each form and aggregate the hour burdens.</w:t>
      </w:r>
    </w:p>
    <w:p w:rsidR="005E436B" w:rsidRPr="006319B0" w:rsidP="00F92988" w14:paraId="7D7658E8"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w:t>
      </w:r>
      <w:r w:rsidRPr="006319B0">
        <w:rPr>
          <w:rFonts w:ascii="Times New Roman" w:hAnsi="Times New Roman"/>
          <w:szCs w:val="24"/>
        </w:rPr>
        <w:t>here. Instead, this cost should be included under ‘Annual Cost to Federal Government’.</w:t>
      </w:r>
    </w:p>
    <w:p w:rsidR="005E436B" w:rsidRPr="006319B0" w:rsidP="00F92988" w14:paraId="7DFA3AB8" w14:textId="1742377B">
      <w:pPr>
        <w:pStyle w:val="NormalWeb"/>
        <w:widowControl w:val="0"/>
        <w:tabs>
          <w:tab w:val="left" w:pos="360"/>
          <w:tab w:val="left" w:pos="720"/>
          <w:tab w:val="left" w:pos="1080"/>
          <w:tab w:val="left" w:pos="1440"/>
        </w:tabs>
        <w:spacing w:before="0" w:beforeAutospacing="0" w:after="0" w:afterAutospacing="0"/>
        <w:rPr>
          <w:u w:val="single"/>
        </w:rPr>
      </w:pPr>
    </w:p>
    <w:p w:rsidR="00CB0981" w:rsidRPr="006319B0" w:rsidP="00F92988" w14:paraId="5DED4CA0" w14:textId="721FDB70">
      <w:pPr>
        <w:widowControl w:val="0"/>
        <w:rPr>
          <w:rFonts w:ascii="Times New Roman" w:hAnsi="Times New Roman"/>
          <w:szCs w:val="24"/>
        </w:rPr>
      </w:pPr>
      <w:r w:rsidRPr="006319B0">
        <w:rPr>
          <w:rFonts w:ascii="Times New Roman" w:hAnsi="Times New Roman"/>
          <w:szCs w:val="24"/>
        </w:rPr>
        <w:t>Explain the reason for any changes to the burden and fill out the tables below</w:t>
      </w:r>
      <w:r w:rsidRPr="006319B0" w:rsidR="00F75152">
        <w:rPr>
          <w:rFonts w:ascii="Times New Roman" w:hAnsi="Times New Roman"/>
          <w:szCs w:val="24"/>
        </w:rPr>
        <w:t xml:space="preserve"> (</w:t>
      </w:r>
      <w:r w:rsidRPr="006319B0" w:rsidR="00B10E69">
        <w:rPr>
          <w:rFonts w:ascii="Times New Roman" w:hAnsi="Times New Roman"/>
          <w:szCs w:val="24"/>
        </w:rPr>
        <w:t>*</w:t>
      </w:r>
      <w:r w:rsidRPr="006319B0" w:rsidR="00F75152">
        <w:rPr>
          <w:rFonts w:ascii="Times New Roman" w:hAnsi="Times New Roman"/>
          <w:szCs w:val="24"/>
        </w:rPr>
        <w:t>or another table that explains the changes, as appropriate)</w:t>
      </w:r>
      <w:r w:rsidRPr="006319B0">
        <w:rPr>
          <w:rFonts w:ascii="Times New Roman" w:hAnsi="Times New Roman"/>
          <w:szCs w:val="24"/>
        </w:rPr>
        <w:t>. These could involve one of the following.</w:t>
      </w:r>
    </w:p>
    <w:p w:rsidR="00CB0981" w:rsidRPr="006319B0" w:rsidP="00F92988" w14:paraId="73A17F19"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u w:val="single"/>
        </w:rPr>
        <w:t>Changes Due to Adjustment in Agency Estimate:</w:t>
      </w:r>
      <w:r w:rsidRPr="001875F0">
        <w:rPr>
          <w:rFonts w:ascii="Times New Roman" w:hAnsi="Times New Roman"/>
          <w:szCs w:val="24"/>
        </w:rPr>
        <w:t xml:space="preserve">  </w:t>
      </w:r>
      <w:r w:rsidRPr="006319B0">
        <w:rPr>
          <w:rFonts w:ascii="Times New Roman" w:hAnsi="Times New Roman"/>
          <w:szCs w:val="24"/>
        </w:rPr>
        <w:t xml:space="preserve">An “adjustment” to a burden estimate is made for two purposes: (1) when more (or fewer) individuals or entities respond to an information collection as a result of factors outside an agency’s control (e.g., the number of respondents to a collection can increase or decrease due to changes in demographics or in the level of economic activity), or (2) when an agency re-estimates the amount of burden that a collection imposes (e.g., the agency develops an improved methodology for estimating the burden that a collection imposes). In either situation, the agency has not made any change to the collection itself, and thus there has </w:t>
      </w:r>
      <w:r w:rsidRPr="006319B0">
        <w:rPr>
          <w:rFonts w:ascii="Times New Roman" w:hAnsi="Times New Roman"/>
          <w:szCs w:val="24"/>
        </w:rPr>
        <w:t>is</w:t>
      </w:r>
      <w:r w:rsidRPr="006319B0">
        <w:rPr>
          <w:rFonts w:ascii="Times New Roman" w:hAnsi="Times New Roman"/>
          <w:szCs w:val="24"/>
        </w:rPr>
        <w:t xml:space="preserve"> simply an adjustment to a previously approved burden estimate. </w:t>
      </w:r>
    </w:p>
    <w:p w:rsidR="00CB0981" w:rsidRPr="006319B0" w:rsidP="00F92988" w14:paraId="1595CE48" w14:textId="68DA1DAA">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u w:val="single"/>
        </w:rPr>
        <w:t>Program Change Due to New Statute:</w:t>
      </w:r>
      <w:r w:rsidRPr="006319B0">
        <w:rPr>
          <w:rFonts w:ascii="Times New Roman" w:hAnsi="Times New Roman"/>
          <w:szCs w:val="24"/>
        </w:rPr>
        <w:t xml:space="preserve"> These changes in burden occur when new laws are </w:t>
      </w:r>
      <w:r w:rsidRPr="006319B0" w:rsidR="001875F0">
        <w:rPr>
          <w:rFonts w:ascii="Times New Roman" w:hAnsi="Times New Roman"/>
          <w:szCs w:val="24"/>
        </w:rPr>
        <w:t>enacted,</w:t>
      </w:r>
      <w:r w:rsidRPr="006319B0">
        <w:rPr>
          <w:rFonts w:ascii="Times New Roman" w:hAnsi="Times New Roman"/>
          <w:szCs w:val="24"/>
        </w:rPr>
        <w:t xml:space="preserve"> or regulations are promulgated that require agencies to collect new information. Please provide the title, and a brief description of the statute, along with the information collection requirement that the statute is imposing. </w:t>
      </w:r>
    </w:p>
    <w:p w:rsidR="00CB0981" w:rsidRPr="006319B0" w:rsidP="00F92988" w14:paraId="2F175EB9"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u w:val="single"/>
        </w:rPr>
        <w:t>Program Change Due to Agency Discretion:</w:t>
      </w:r>
      <w:r w:rsidRPr="006319B0">
        <w:rPr>
          <w:rFonts w:ascii="Times New Roman" w:hAnsi="Times New Roman"/>
          <w:szCs w:val="24"/>
        </w:rPr>
        <w:t xml:space="preserve">  These occur when agencies </w:t>
      </w:r>
      <w:r w:rsidRPr="006319B0">
        <w:rPr>
          <w:rFonts w:ascii="Times New Roman" w:hAnsi="Times New Roman"/>
          <w:szCs w:val="24"/>
        </w:rPr>
        <w:t>make a decision</w:t>
      </w:r>
      <w:r w:rsidRPr="006319B0">
        <w:rPr>
          <w:rFonts w:ascii="Times New Roman" w:hAnsi="Times New Roman"/>
          <w:szCs w:val="24"/>
        </w:rPr>
        <w:t xml:space="preserve"> to increase (or decrease) the burden that a collection imposes on the public (e.g., by reducing the number of questions on a survey), or when establishing a new collection, that is not explicitly required by law.</w:t>
      </w:r>
    </w:p>
    <w:p w:rsidR="00CB0981" w:rsidRPr="006319B0" w:rsidP="00F92988" w14:paraId="2E99AC62"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u w:val="single"/>
        </w:rPr>
        <w:t>Change Due to Lapse in OMB Approval:</w:t>
      </w:r>
      <w:r w:rsidRPr="006319B0">
        <w:rPr>
          <w:rFonts w:ascii="Times New Roman" w:hAnsi="Times New Roman"/>
          <w:szCs w:val="24"/>
        </w:rPr>
        <w:t xml:space="preserve">  These changes in burden occur when OMB’s approval of a collection expires without an agency discontinuing or renewing them (which results in a burden decrease), or when an expired collection is reinstated (which results in a burden increase). If, for example, a collection expires in </w:t>
      </w:r>
      <w:r w:rsidRPr="006319B0">
        <w:rPr>
          <w:rFonts w:ascii="Times New Roman" w:hAnsi="Times New Roman"/>
          <w:szCs w:val="24"/>
        </w:rPr>
        <w:t>one year</w:t>
      </w:r>
      <w:r w:rsidRPr="006319B0">
        <w:rPr>
          <w:rFonts w:ascii="Times New Roman" w:hAnsi="Times New Roman"/>
          <w:szCs w:val="24"/>
        </w:rPr>
        <w:t>, overall burden during that year decreases by the burden total associated with the collection. If the collection is reinstated in the subsequent year, overall burden during that subsequent year increases by the amount of the collection</w:t>
      </w:r>
    </w:p>
    <w:p w:rsidR="000C26CB" w:rsidRPr="006319B0" w:rsidP="000C26CB" w14:paraId="6DC9D3D2" w14:textId="7616B56D">
      <w:pPr>
        <w:pStyle w:val="ListParagraph"/>
        <w:widowControl w:val="0"/>
        <w:numPr>
          <w:ilvl w:val="1"/>
          <w:numId w:val="21"/>
        </w:numPr>
        <w:tabs>
          <w:tab w:val="left" w:pos="820"/>
          <w:tab w:val="left" w:pos="821"/>
        </w:tabs>
        <w:overflowPunct/>
        <w:adjustRightInd/>
        <w:ind w:right="195"/>
        <w:contextualSpacing w:val="0"/>
        <w:textAlignment w:val="auto"/>
        <w:rPr>
          <w:rFonts w:ascii="Times New Roman" w:hAnsi="Times New Roman"/>
          <w:szCs w:val="24"/>
        </w:rPr>
      </w:pPr>
      <w:r w:rsidRPr="00B321BC">
        <w:rPr>
          <w:rFonts w:ascii="Times New Roman" w:hAnsi="Times New Roman"/>
          <w:szCs w:val="24"/>
        </w:rPr>
        <w:t>The Agency revised its burden estimate from the sixty-</w:t>
      </w:r>
      <w:r w:rsidRPr="006319B0">
        <w:rPr>
          <w:rFonts w:ascii="Times New Roman" w:hAnsi="Times New Roman"/>
          <w:szCs w:val="24"/>
        </w:rPr>
        <w:t xml:space="preserve">day notice in response to commenters’ note that the Agency initially calculated the total number of employees as those working on AbilityOne contracts. In actuality, the number should reflect the total number of blind or significantly disabled employees </w:t>
      </w:r>
      <w:r w:rsidRPr="006319B0" w:rsidR="004C03B3">
        <w:rPr>
          <w:rFonts w:ascii="Times New Roman" w:hAnsi="Times New Roman"/>
          <w:szCs w:val="24"/>
        </w:rPr>
        <w:t xml:space="preserve">performing direct labor </w:t>
      </w:r>
      <w:r w:rsidRPr="006319B0" w:rsidR="00723F28">
        <w:rPr>
          <w:rFonts w:ascii="Times New Roman" w:hAnsi="Times New Roman"/>
          <w:szCs w:val="24"/>
        </w:rPr>
        <w:t>on AbilityOne contracts as well as any other contracts held by the NPA.</w:t>
      </w:r>
    </w:p>
    <w:p w:rsidR="00CB0981" w:rsidRPr="006319B0" w:rsidP="00F92988" w14:paraId="587708E3" w14:textId="77777777">
      <w:pPr>
        <w:pStyle w:val="Default"/>
        <w:widowControl w:val="0"/>
        <w:rPr>
          <w:rFonts w:ascii="Times New Roman" w:hAnsi="Times New Roman"/>
          <w:color w:val="auto"/>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6319B0" w:rsidP="00F92988" w14:paraId="3F424691" w14:textId="655295BC">
                  <w:pPr>
                    <w:widowControl w:val="0"/>
                    <w:rPr>
                      <w:rFonts w:ascii="Times New Roman" w:hAnsi="Times New Roman"/>
                      <w:b/>
                      <w:bCs/>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6319B0" w:rsidP="00F92988" w14:paraId="6C9A0822" w14:textId="2C473F30">
                  <w:pPr>
                    <w:widowControl w:val="0"/>
                    <w:rPr>
                      <w:rFonts w:ascii="Times New Roman" w:hAnsi="Times New Roman"/>
                      <w:b/>
                      <w:bCs/>
                      <w:szCs w:val="24"/>
                    </w:rPr>
                  </w:pPr>
                  <w:r w:rsidRPr="006319B0">
                    <w:rPr>
                      <w:rFonts w:ascii="Times New Roman" w:hAnsi="Times New Roman"/>
                      <w:b/>
                      <w:bCs/>
                      <w:szCs w:val="24"/>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6319B0" w:rsidP="00F92988" w14:paraId="6C36E9EC" w14:textId="444FF1E0">
                  <w:pPr>
                    <w:widowControl w:val="0"/>
                    <w:rPr>
                      <w:rFonts w:ascii="Times New Roman" w:hAnsi="Times New Roman"/>
                      <w:b/>
                      <w:bCs/>
                      <w:szCs w:val="24"/>
                    </w:rPr>
                  </w:pPr>
                  <w:r w:rsidRPr="006319B0">
                    <w:rPr>
                      <w:rFonts w:ascii="Times New Roman" w:hAnsi="Times New Roman"/>
                      <w:b/>
                      <w:bCs/>
                      <w:szCs w:val="24"/>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6319B0" w:rsidP="00F92988" w14:paraId="11B90064" w14:textId="49FEE542">
                  <w:pPr>
                    <w:widowControl w:val="0"/>
                    <w:rPr>
                      <w:rFonts w:ascii="Times New Roman" w:hAnsi="Times New Roman"/>
                      <w:b/>
                      <w:bCs/>
                      <w:szCs w:val="24"/>
                    </w:rPr>
                  </w:pPr>
                  <w:r w:rsidRPr="006319B0">
                    <w:rPr>
                      <w:rFonts w:ascii="Times New Roman" w:hAnsi="Times New Roman"/>
                      <w:b/>
                      <w:bCs/>
                      <w:szCs w:val="24"/>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6319B0" w:rsidP="00F92988" w14:paraId="0150C756" w14:textId="52ADE85F">
                  <w:pPr>
                    <w:widowControl w:val="0"/>
                    <w:rPr>
                      <w:rFonts w:ascii="Times New Roman" w:hAnsi="Times New Roman"/>
                      <w:b/>
                      <w:bCs/>
                      <w:szCs w:val="24"/>
                    </w:rPr>
                  </w:pPr>
                  <w:r w:rsidRPr="006319B0">
                    <w:rPr>
                      <w:rFonts w:ascii="Times New Roman" w:hAnsi="Times New Roman"/>
                      <w:b/>
                      <w:bCs/>
                      <w:szCs w:val="24"/>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6319B0" w:rsidP="00F92988" w14:paraId="12FBDAE7" w14:textId="74B864B7">
                  <w:pPr>
                    <w:widowControl w:val="0"/>
                    <w:rPr>
                      <w:rFonts w:ascii="Times New Roman" w:hAnsi="Times New Roman"/>
                      <w:b/>
                      <w:bCs/>
                      <w:szCs w:val="24"/>
                    </w:rPr>
                  </w:pPr>
                  <w:r w:rsidRPr="006319B0">
                    <w:rPr>
                      <w:rFonts w:ascii="Times New Roman" w:hAnsi="Times New Roman"/>
                      <w:b/>
                      <w:bCs/>
                      <w:szCs w:val="24"/>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6319B0" w:rsidP="00F92988" w14:paraId="63098D49" w14:textId="60FCC95F">
                  <w:pPr>
                    <w:widowControl w:val="0"/>
                    <w:rPr>
                      <w:rFonts w:ascii="Times New Roman" w:hAnsi="Times New Roman"/>
                      <w:b/>
                      <w:bCs/>
                      <w:szCs w:val="24"/>
                    </w:rPr>
                  </w:pPr>
                  <w:r w:rsidRPr="006319B0">
                    <w:rPr>
                      <w:rFonts w:ascii="Times New Roman" w:hAnsi="Times New Roman"/>
                      <w:b/>
                      <w:bCs/>
                      <w:szCs w:val="24"/>
                    </w:rPr>
                    <w:t>Previously Approved</w:t>
                  </w:r>
                </w:p>
              </w:tc>
            </w:tr>
            <w:tr w14:paraId="6750197D" w14:textId="77777777" w:rsidTr="5316E9AD">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7DB11DDA" w14:textId="5CC63C51">
                  <w:pPr>
                    <w:widowControl w:val="0"/>
                    <w:rPr>
                      <w:rFonts w:ascii="Times New Roman" w:hAnsi="Times New Roman"/>
                      <w:szCs w:val="24"/>
                    </w:rPr>
                  </w:pPr>
                  <w:r w:rsidRPr="006319B0">
                    <w:rPr>
                      <w:rFonts w:ascii="Times New Roman" w:hAnsi="Times New Roman"/>
                      <w:szCs w:val="24"/>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0ED31DA0" w14:textId="6404F27F">
                  <w:pPr>
                    <w:widowControl w:val="0"/>
                    <w:rPr>
                      <w:rFonts w:ascii="Times New Roman" w:hAnsi="Times New Roman"/>
                      <w:szCs w:val="24"/>
                    </w:rPr>
                  </w:pPr>
                  <w:r w:rsidRPr="006319B0">
                    <w:rPr>
                      <w:rFonts w:ascii="Times New Roman" w:hAnsi="Times New Roman"/>
                      <w:szCs w:val="24"/>
                    </w:rPr>
                    <w:t>62798</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542431A8" w14:textId="6F529C86">
                  <w:pPr>
                    <w:widowControl w:val="0"/>
                    <w:rPr>
                      <w:rFonts w:ascii="Times New Roman" w:hAnsi="Times New Roman"/>
                      <w:szCs w:val="24"/>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0B91CC28" w14:textId="77777777">
                  <w:pPr>
                    <w:widowControl w:val="0"/>
                    <w:rPr>
                      <w:rFonts w:ascii="Times New Roman" w:hAnsi="Times New Roman"/>
                      <w:szCs w:val="24"/>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7351D100" w14:textId="77777777">
                  <w:pPr>
                    <w:widowControl w:val="0"/>
                    <w:rPr>
                      <w:rFonts w:ascii="Times New Roman" w:hAnsi="Times New Roman"/>
                      <w:szCs w:val="24"/>
                    </w:rPr>
                  </w:pP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24CBEF3A" w14:textId="77777777">
                  <w:pPr>
                    <w:widowControl w:val="0"/>
                    <w:rPr>
                      <w:rFonts w:ascii="Times New Roman" w:hAnsi="Times New Roman"/>
                      <w:szCs w:val="24"/>
                    </w:rPr>
                  </w:pP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3EA55239" w14:textId="77777777">
                  <w:pPr>
                    <w:widowControl w:val="0"/>
                    <w:rPr>
                      <w:rFonts w:ascii="Times New Roman" w:hAnsi="Times New Roman"/>
                      <w:szCs w:val="24"/>
                    </w:rPr>
                  </w:pPr>
                </w:p>
              </w:tc>
            </w:tr>
            <w:tr w14:paraId="7371ED47" w14:textId="77777777" w:rsidTr="5316E9AD">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06EEC6E0" w14:textId="3C04E477">
                  <w:pPr>
                    <w:widowControl w:val="0"/>
                    <w:rPr>
                      <w:rFonts w:ascii="Times New Roman" w:hAnsi="Times New Roman"/>
                      <w:szCs w:val="24"/>
                    </w:rPr>
                  </w:pPr>
                  <w:r w:rsidRPr="006319B0">
                    <w:rPr>
                      <w:rFonts w:ascii="Times New Roman" w:hAnsi="Times New Roman"/>
                      <w:szCs w:val="24"/>
                    </w:rPr>
                    <w:t xml:space="preserve">Annual IC Time </w:t>
                  </w:r>
                  <w:r w:rsidRPr="006319B0">
                    <w:rPr>
                      <w:rFonts w:ascii="Times New Roman" w:hAnsi="Times New Roman"/>
                      <w:szCs w:val="24"/>
                    </w:rPr>
                    <w:t>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11503986" w14:textId="3364E85F">
                  <w:pPr>
                    <w:widowControl w:val="0"/>
                    <w:rPr>
                      <w:rFonts w:ascii="Times New Roman" w:hAnsi="Times New Roman"/>
                      <w:szCs w:val="24"/>
                    </w:rPr>
                  </w:pPr>
                  <w:r w:rsidRPr="006319B0">
                    <w:rPr>
                      <w:rFonts w:ascii="Times New Roman" w:hAnsi="Times New Roman"/>
                      <w:szCs w:val="24"/>
                    </w:rPr>
                    <w:t>31,399</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4DBB7B5B" w14:textId="77777777">
                  <w:pPr>
                    <w:widowControl w:val="0"/>
                    <w:rPr>
                      <w:rFonts w:ascii="Times New Roman" w:hAnsi="Times New Roman"/>
                      <w:szCs w:val="24"/>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2C783C4F" w14:textId="77777777">
                  <w:pPr>
                    <w:widowControl w:val="0"/>
                    <w:rPr>
                      <w:rFonts w:ascii="Times New Roman" w:hAnsi="Times New Roman"/>
                      <w:szCs w:val="24"/>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1BAE6BE8" w14:textId="77777777">
                  <w:pPr>
                    <w:widowControl w:val="0"/>
                    <w:rPr>
                      <w:rFonts w:ascii="Times New Roman" w:hAnsi="Times New Roman"/>
                      <w:szCs w:val="24"/>
                    </w:rPr>
                  </w:pP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0D6E6885" w14:textId="77777777">
                  <w:pPr>
                    <w:widowControl w:val="0"/>
                    <w:rPr>
                      <w:rFonts w:ascii="Times New Roman" w:hAnsi="Times New Roman"/>
                      <w:szCs w:val="24"/>
                    </w:rPr>
                  </w:pP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5FAC637F" w14:textId="77777777">
                  <w:pPr>
                    <w:widowControl w:val="0"/>
                    <w:rPr>
                      <w:rFonts w:ascii="Times New Roman" w:hAnsi="Times New Roman"/>
                      <w:szCs w:val="24"/>
                    </w:rPr>
                  </w:pPr>
                </w:p>
              </w:tc>
            </w:tr>
            <w:tr w14:paraId="5A736FEC" w14:textId="77777777" w:rsidTr="5316E9AD">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74A8BD71" w14:textId="22BD786F">
                  <w:pPr>
                    <w:widowControl w:val="0"/>
                    <w:rPr>
                      <w:rFonts w:ascii="Times New Roman" w:hAnsi="Times New Roman"/>
                      <w:szCs w:val="24"/>
                    </w:rPr>
                  </w:pPr>
                  <w:r w:rsidRPr="006319B0">
                    <w:rPr>
                      <w:rFonts w:ascii="Times New Roman" w:hAnsi="Times New Roman"/>
                      <w:szCs w:val="24"/>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0878939C" w14:textId="6CD7BE15">
                  <w:pPr>
                    <w:widowControl w:val="0"/>
                    <w:rPr>
                      <w:rFonts w:ascii="Times New Roman" w:hAnsi="Times New Roman"/>
                      <w:szCs w:val="24"/>
                    </w:rPr>
                  </w:pPr>
                  <w:r w:rsidRPr="006319B0">
                    <w:rPr>
                      <w:rFonts w:ascii="Times New Roman" w:hAnsi="Times New Roman"/>
                      <w:szCs w:val="24"/>
                    </w:rPr>
                    <w:t>$</w:t>
                  </w:r>
                  <w:r w:rsidRPr="006319B0" w:rsidR="1501B374">
                    <w:rPr>
                      <w:rFonts w:ascii="Times New Roman" w:hAnsi="Times New Roman"/>
                      <w:szCs w:val="24"/>
                    </w:rPr>
                    <w:t>969,601.12</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14C38F62" w14:textId="77777777">
                  <w:pPr>
                    <w:widowControl w:val="0"/>
                    <w:rPr>
                      <w:rFonts w:ascii="Times New Roman" w:hAnsi="Times New Roman"/>
                      <w:szCs w:val="24"/>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2D604F8F" w14:textId="44EE03B8">
                  <w:pPr>
                    <w:widowControl w:val="0"/>
                    <w:rPr>
                      <w:rFonts w:ascii="Times New Roman" w:hAnsi="Times New Roman"/>
                      <w:szCs w:val="24"/>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62D8FA30" w14:textId="77777777">
                  <w:pPr>
                    <w:widowControl w:val="0"/>
                    <w:rPr>
                      <w:rFonts w:ascii="Times New Roman" w:hAnsi="Times New Roman"/>
                      <w:szCs w:val="24"/>
                    </w:rPr>
                  </w:pP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3902EA17" w14:textId="77777777">
                  <w:pPr>
                    <w:widowControl w:val="0"/>
                    <w:rPr>
                      <w:rFonts w:ascii="Times New Roman" w:hAnsi="Times New Roman"/>
                      <w:szCs w:val="24"/>
                    </w:rPr>
                  </w:pP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3FDB485A" w14:textId="77777777">
                  <w:pPr>
                    <w:widowControl w:val="0"/>
                    <w:rPr>
                      <w:rFonts w:ascii="Times New Roman" w:hAnsi="Times New Roman"/>
                      <w:szCs w:val="24"/>
                    </w:rPr>
                  </w:pPr>
                </w:p>
              </w:tc>
            </w:tr>
          </w:tbl>
          <w:p w:rsidR="00CB0981" w:rsidRPr="006319B0" w:rsidP="00F92988" w14:paraId="199998AA" w14:textId="77777777">
            <w:pPr>
              <w:widowControl w:val="0"/>
              <w:rPr>
                <w:rFonts w:ascii="Times New Roman" w:hAnsi="Times New Roman"/>
                <w:szCs w:val="24"/>
              </w:rPr>
            </w:pPr>
          </w:p>
        </w:tc>
      </w:tr>
    </w:tbl>
    <w:p w:rsidR="00876DD6" w:rsidP="00F92988" w14:paraId="11C126F6" w14:textId="77777777">
      <w:pPr>
        <w:pStyle w:val="Default"/>
        <w:widowControl w:val="0"/>
        <w:rPr>
          <w:rFonts w:ascii="Times New Roman" w:hAnsi="Times New Roman"/>
        </w:rPr>
      </w:pPr>
    </w:p>
    <w:p w:rsidR="002B4BE2" w:rsidP="00F92988" w14:paraId="6BD75128" w14:textId="77777777">
      <w:pPr>
        <w:pStyle w:val="Default"/>
        <w:widowControl w:val="0"/>
        <w:rPr>
          <w:rFonts w:ascii="Times New Roman" w:hAnsi="Times New Roman"/>
        </w:rPr>
      </w:pPr>
    </w:p>
    <w:p w:rsidR="00CB0981" w:rsidRPr="006319B0" w:rsidP="00F92988" w14:paraId="7403E72A" w14:textId="7917666C">
      <w:pPr>
        <w:pStyle w:val="Default"/>
        <w:widowControl w:val="0"/>
        <w:rPr>
          <w:rFonts w:ascii="Times New Roman" w:hAnsi="Times New Roman"/>
        </w:rPr>
      </w:pPr>
      <w:r w:rsidRPr="006319B0">
        <w:rPr>
          <w:rFonts w:ascii="Times New Roman" w:hAnsi="Times New Roman"/>
        </w:rPr>
        <w:t xml:space="preserve">Provide an estimate for the total annual cost burden to respondents or recordkeepers resulting from the collection of information.  </w:t>
      </w:r>
    </w:p>
    <w:p w:rsidR="00CB0981" w:rsidRPr="006319B0" w:rsidP="00F92988" w14:paraId="54C82BF8"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u w:val="single"/>
        </w:rPr>
        <w:t>Reporting</w:t>
      </w:r>
      <w:r w:rsidRPr="00B321BC">
        <w:rPr>
          <w:rFonts w:ascii="Times New Roman" w:hAnsi="Times New Roman"/>
          <w:szCs w:val="24"/>
          <w:u w:val="single"/>
        </w:rPr>
        <w:t>:</w:t>
      </w:r>
      <w:r w:rsidRPr="006319B0">
        <w:rPr>
          <w:rFonts w:ascii="Times New Roman" w:hAnsi="Times New Roman"/>
          <w:szCs w:val="24"/>
        </w:rPr>
        <w:t xml:space="preserve">  Requests for information for transmission to the Federal government, such as grant application forms, written report forms, telephone surveys, and electronic data collections. </w:t>
      </w:r>
    </w:p>
    <w:p w:rsidR="00CB0981" w:rsidRPr="006319B0" w:rsidP="00F92988" w14:paraId="1E4BB0B9"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u w:val="single"/>
        </w:rPr>
        <w:t>Recordkeeping</w:t>
      </w:r>
      <w:r w:rsidRPr="00B321BC">
        <w:rPr>
          <w:rFonts w:ascii="Times New Roman" w:hAnsi="Times New Roman"/>
          <w:szCs w:val="24"/>
          <w:u w:val="single"/>
        </w:rPr>
        <w:t>:</w:t>
      </w:r>
      <w:r w:rsidRPr="006319B0">
        <w:rPr>
          <w:rFonts w:ascii="Times New Roman" w:hAnsi="Times New Roman"/>
          <w:szCs w:val="24"/>
        </w:rPr>
        <w:t xml:space="preserve">  Requirements, which may involve compilation and maintenance of records, either alone or in conjunction with the reporting of information to the agency and/or some other person. </w:t>
      </w:r>
    </w:p>
    <w:p w:rsidR="00CB0981" w:rsidRPr="006319B0" w:rsidP="00F92988" w14:paraId="58C764B3"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szCs w:val="24"/>
        </w:rPr>
      </w:pPr>
      <w:r w:rsidRPr="006319B0">
        <w:rPr>
          <w:rFonts w:ascii="Times New Roman" w:hAnsi="Times New Roman"/>
          <w:szCs w:val="24"/>
          <w:u w:val="single"/>
        </w:rPr>
        <w:t>Third-party or public disclosure:</w:t>
      </w:r>
      <w:r w:rsidRPr="006319B0">
        <w:rPr>
          <w:rFonts w:ascii="Times New Roman" w:hAnsi="Times New Roman"/>
          <w:szCs w:val="24"/>
        </w:rPr>
        <w:t xml:space="preserve">  Requirements which may involve a requirement to disclose information to other members of the public directly or through publication in media such as newspapers or magazines, or to post the information on labels.</w:t>
      </w:r>
    </w:p>
    <w:p w:rsidR="00CB0981" w:rsidRPr="006319B0" w:rsidP="00F92988" w14:paraId="746F0968" w14:textId="77777777">
      <w:pPr>
        <w:pStyle w:val="Default"/>
        <w:widowControl w:val="0"/>
        <w:rPr>
          <w:rFonts w:ascii="Times New Roman" w:hAnsi="Times New Roman"/>
        </w:rPr>
      </w:pPr>
    </w:p>
    <w:tbl>
      <w:tblPr>
        <w:tblW w:w="5000" w:type="pct"/>
        <w:tblCellSpacing w:w="22" w:type="dxa"/>
        <w:tblCellMar>
          <w:left w:w="0" w:type="dxa"/>
          <w:right w:w="0" w:type="dxa"/>
        </w:tblCellMar>
        <w:tblLook w:val="04A0"/>
      </w:tblPr>
      <w:tblGrid>
        <w:gridCol w:w="9248"/>
        <w:gridCol w:w="112"/>
      </w:tblGrid>
      <w:tr w14:paraId="4425DE0B" w14:textId="77777777" w:rsidTr="008E7E24">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6319B0" w:rsidP="00F92988" w14:paraId="62C8C793" w14:textId="77777777">
            <w:pPr>
              <w:widowControl w:val="0"/>
              <w:rPr>
                <w:rFonts w:ascii="Times New Roman" w:hAnsi="Times New Roman"/>
                <w:szCs w:val="24"/>
              </w:rPr>
            </w:pPr>
            <w:r w:rsidRPr="006319B0">
              <w:rPr>
                <w:rFonts w:ascii="Times New Roman" w:hAnsi="Times New Roman"/>
                <w:szCs w:val="24"/>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6319B0" w:rsidP="00F92988" w14:paraId="4B9D48B7" w14:textId="77777777">
                  <w:pPr>
                    <w:widowControl w:val="0"/>
                    <w:jc w:val="center"/>
                    <w:rPr>
                      <w:rFonts w:ascii="Times New Roman" w:hAnsi="Times New Roman"/>
                      <w:b/>
                      <w:bCs/>
                      <w:szCs w:val="24"/>
                    </w:rPr>
                  </w:pPr>
                  <w:r w:rsidRPr="006319B0">
                    <w:rPr>
                      <w:rFonts w:ascii="Times New Roman" w:hAnsi="Times New Roman"/>
                      <w:b/>
                      <w:bCs/>
                      <w:szCs w:val="24"/>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6319B0" w:rsidP="00F92988" w14:paraId="6BFB670D" w14:textId="77777777">
                  <w:pPr>
                    <w:widowControl w:val="0"/>
                    <w:jc w:val="center"/>
                    <w:rPr>
                      <w:rFonts w:ascii="Times New Roman" w:hAnsi="Times New Roman"/>
                      <w:b/>
                      <w:bCs/>
                      <w:szCs w:val="24"/>
                    </w:rPr>
                  </w:pPr>
                  <w:r w:rsidRPr="006319B0">
                    <w:rPr>
                      <w:rFonts w:ascii="Times New Roman" w:hAnsi="Times New Roman"/>
                      <w:b/>
                      <w:bCs/>
                      <w:szCs w:val="24"/>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6319B0" w:rsidP="00F92988" w14:paraId="26AD3E02" w14:textId="77777777">
                  <w:pPr>
                    <w:widowControl w:val="0"/>
                    <w:jc w:val="center"/>
                    <w:rPr>
                      <w:rFonts w:ascii="Times New Roman" w:hAnsi="Times New Roman"/>
                      <w:b/>
                      <w:bCs/>
                      <w:szCs w:val="24"/>
                    </w:rPr>
                  </w:pPr>
                  <w:r w:rsidRPr="006319B0">
                    <w:rPr>
                      <w:rFonts w:ascii="Times New Roman" w:hAnsi="Times New Roman"/>
                      <w:b/>
                      <w:bCs/>
                      <w:szCs w:val="24"/>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6319B0" w:rsidP="00F92988" w14:paraId="5F3095F0" w14:textId="77777777">
                  <w:pPr>
                    <w:widowControl w:val="0"/>
                    <w:jc w:val="center"/>
                    <w:rPr>
                      <w:rFonts w:ascii="Times New Roman" w:hAnsi="Times New Roman"/>
                      <w:b/>
                      <w:bCs/>
                      <w:szCs w:val="24"/>
                    </w:rPr>
                  </w:pPr>
                  <w:r w:rsidRPr="006319B0">
                    <w:rPr>
                      <w:rFonts w:ascii="Times New Roman" w:hAnsi="Times New Roman"/>
                      <w:b/>
                      <w:bCs/>
                      <w:szCs w:val="24"/>
                    </w:rPr>
                    <w:t xml:space="preserve">Cost Per Response </w:t>
                  </w:r>
                </w:p>
              </w:tc>
            </w:tr>
            <w:tr w14:paraId="065BCFFA" w14:textId="77777777" w:rsidTr="0CC40CE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00912CBF" w14:textId="77777777">
                  <w:pPr>
                    <w:widowControl w:val="0"/>
                    <w:rPr>
                      <w:rFonts w:ascii="Times New Roman" w:hAnsi="Times New Roman"/>
                      <w:szCs w:val="24"/>
                    </w:rPr>
                  </w:pPr>
                  <w:r w:rsidRPr="006319B0">
                    <w:rPr>
                      <w:rFonts w:ascii="Times New Roman" w:hAnsi="Times New Roman"/>
                      <w:szCs w:val="24"/>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5C6E4532" w14:textId="48282411">
                  <w:pPr>
                    <w:widowControl w:val="0"/>
                    <w:rPr>
                      <w:rFonts w:ascii="Times New Roman" w:hAnsi="Times New Roman"/>
                      <w:szCs w:val="24"/>
                    </w:rPr>
                  </w:pPr>
                  <w:r w:rsidRPr="006319B0">
                    <w:rPr>
                      <w:rFonts w:ascii="Times New Roman" w:hAnsi="Times New Roman"/>
                      <w:szCs w:val="24"/>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0D6176A5" w14:textId="3F61E4CB">
                  <w:pPr>
                    <w:widowControl w:val="0"/>
                    <w:rPr>
                      <w:rFonts w:ascii="Times New Roman" w:hAnsi="Times New Roman"/>
                      <w:szCs w:val="24"/>
                    </w:rPr>
                  </w:pPr>
                  <w:r w:rsidRPr="006319B0">
                    <w:rPr>
                      <w:rFonts w:ascii="Times New Roman" w:hAnsi="Times New Roman"/>
                      <w:szCs w:val="24"/>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6F1150F6" w14:textId="44D945B3">
                  <w:pPr>
                    <w:widowControl w:val="0"/>
                    <w:rPr>
                      <w:rFonts w:ascii="Times New Roman" w:hAnsi="Times New Roman"/>
                      <w:szCs w:val="24"/>
                    </w:rPr>
                  </w:pPr>
                  <w:r w:rsidRPr="006319B0">
                    <w:rPr>
                      <w:rFonts w:ascii="Times New Roman" w:hAnsi="Times New Roman"/>
                      <w:szCs w:val="24"/>
                    </w:rPr>
                    <w:t>0</w:t>
                  </w:r>
                </w:p>
              </w:tc>
            </w:tr>
            <w:tr w14:paraId="1860E121" w14:textId="77777777" w:rsidTr="0CC40CE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0B465ECC" w14:textId="77777777">
                  <w:pPr>
                    <w:widowControl w:val="0"/>
                    <w:rPr>
                      <w:rFonts w:ascii="Times New Roman" w:hAnsi="Times New Roman"/>
                      <w:szCs w:val="24"/>
                    </w:rPr>
                  </w:pPr>
                  <w:r w:rsidRPr="006319B0">
                    <w:rPr>
                      <w:rFonts w:ascii="Times New Roman" w:hAnsi="Times New Roman"/>
                      <w:szCs w:val="24"/>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25AF7BB2" w14:textId="393A9BF0">
                  <w:pPr>
                    <w:widowControl w:val="0"/>
                    <w:rPr>
                      <w:rFonts w:ascii="Times New Roman" w:hAnsi="Times New Roman"/>
                      <w:szCs w:val="24"/>
                    </w:rPr>
                  </w:pPr>
                  <w:r w:rsidRPr="006319B0">
                    <w:rPr>
                      <w:rFonts w:ascii="Times New Roman" w:hAnsi="Times New Roman"/>
                      <w:szCs w:val="24"/>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58292F5C" w14:textId="564688FB">
                  <w:pPr>
                    <w:widowControl w:val="0"/>
                    <w:rPr>
                      <w:rFonts w:ascii="Times New Roman" w:hAnsi="Times New Roman"/>
                      <w:szCs w:val="24"/>
                    </w:rPr>
                  </w:pPr>
                  <w:r w:rsidRPr="006319B0">
                    <w:rPr>
                      <w:rFonts w:ascii="Times New Roman" w:hAnsi="Times New Roman"/>
                      <w:szCs w:val="24"/>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3F0AB224" w14:textId="0E70DEFC">
                  <w:pPr>
                    <w:widowControl w:val="0"/>
                    <w:rPr>
                      <w:rFonts w:ascii="Times New Roman" w:hAnsi="Times New Roman"/>
                      <w:szCs w:val="24"/>
                    </w:rPr>
                  </w:pPr>
                  <w:r w:rsidRPr="006319B0">
                    <w:rPr>
                      <w:rFonts w:ascii="Times New Roman" w:hAnsi="Times New Roman"/>
                      <w:szCs w:val="24"/>
                    </w:rPr>
                    <w:t>0</w:t>
                  </w:r>
                </w:p>
              </w:tc>
            </w:tr>
            <w:tr w14:paraId="2B4EFC4C" w14:textId="77777777" w:rsidTr="0CC40CE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57A95E7E" w14:textId="77777777">
                  <w:pPr>
                    <w:widowControl w:val="0"/>
                    <w:rPr>
                      <w:rFonts w:ascii="Times New Roman" w:hAnsi="Times New Roman"/>
                      <w:szCs w:val="24"/>
                    </w:rPr>
                  </w:pPr>
                  <w:r w:rsidRPr="006319B0">
                    <w:rPr>
                      <w:rFonts w:ascii="Times New Roman" w:hAnsi="Times New Roman"/>
                      <w:szCs w:val="24"/>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179AE7C2" w14:textId="3498D64B">
                  <w:pPr>
                    <w:widowControl w:val="0"/>
                    <w:rPr>
                      <w:rFonts w:ascii="Times New Roman" w:hAnsi="Times New Roman"/>
                      <w:szCs w:val="24"/>
                    </w:rPr>
                  </w:pPr>
                  <w:r w:rsidRPr="006319B0">
                    <w:rPr>
                      <w:rFonts w:ascii="Times New Roman" w:hAnsi="Times New Roman"/>
                      <w:szCs w:val="24"/>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2CB9CB1B" w14:textId="6CF8B7BC">
                  <w:pPr>
                    <w:widowControl w:val="0"/>
                    <w:rPr>
                      <w:rFonts w:ascii="Times New Roman" w:hAnsi="Times New Roman"/>
                      <w:szCs w:val="24"/>
                    </w:rPr>
                  </w:pPr>
                  <w:r w:rsidRPr="006319B0">
                    <w:rPr>
                      <w:rFonts w:ascii="Times New Roman" w:hAnsi="Times New Roman"/>
                      <w:szCs w:val="24"/>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6EB1852D" w14:textId="6F68248F">
                  <w:pPr>
                    <w:widowControl w:val="0"/>
                    <w:rPr>
                      <w:rFonts w:ascii="Times New Roman" w:hAnsi="Times New Roman"/>
                      <w:szCs w:val="24"/>
                    </w:rPr>
                  </w:pPr>
                  <w:r w:rsidRPr="006319B0">
                    <w:rPr>
                      <w:rFonts w:ascii="Times New Roman" w:hAnsi="Times New Roman"/>
                      <w:szCs w:val="24"/>
                    </w:rPr>
                    <w:t>0</w:t>
                  </w:r>
                </w:p>
              </w:tc>
            </w:tr>
            <w:tr w14:paraId="42676A53" w14:textId="77777777" w:rsidTr="0CC40CE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1031A749" w14:textId="77777777">
                  <w:pPr>
                    <w:widowControl w:val="0"/>
                    <w:rPr>
                      <w:rFonts w:ascii="Times New Roman" w:hAnsi="Times New Roman"/>
                      <w:szCs w:val="24"/>
                    </w:rPr>
                  </w:pPr>
                  <w:r w:rsidRPr="006319B0">
                    <w:rPr>
                      <w:rFonts w:ascii="Times New Roman" w:hAnsi="Times New Roman"/>
                      <w:szCs w:val="24"/>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5BEB4D6C" w14:textId="45333089">
                  <w:pPr>
                    <w:widowControl w:val="0"/>
                    <w:rPr>
                      <w:rFonts w:ascii="Times New Roman" w:hAnsi="Times New Roman"/>
                      <w:szCs w:val="24"/>
                    </w:rPr>
                  </w:pPr>
                  <w:r w:rsidRPr="006319B0">
                    <w:rPr>
                      <w:rFonts w:ascii="Times New Roman" w:hAnsi="Times New Roman"/>
                      <w:szCs w:val="24"/>
                    </w:rPr>
                    <w:t xml:space="preserve">  </w:t>
                  </w:r>
                  <w:r w:rsidRPr="006319B0" w:rsidR="5B3B1D43">
                    <w:rPr>
                      <w:rFonts w:ascii="Times New Roman" w:hAnsi="Times New Roman"/>
                      <w:szCs w:val="24"/>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6D060106" w14:textId="20D6D518">
                  <w:pPr>
                    <w:widowControl w:val="0"/>
                    <w:rPr>
                      <w:rFonts w:ascii="Times New Roman" w:hAnsi="Times New Roman"/>
                      <w:szCs w:val="24"/>
                    </w:rPr>
                  </w:pPr>
                  <w:r w:rsidRPr="006319B0">
                    <w:rPr>
                      <w:rFonts w:ascii="Times New Roman" w:hAnsi="Times New Roman"/>
                      <w:szCs w:val="24"/>
                    </w:rPr>
                    <w:t> </w:t>
                  </w:r>
                  <w:r w:rsidRPr="006319B0" w:rsidR="5B3B1D43">
                    <w:rPr>
                      <w:rFonts w:ascii="Times New Roman" w:hAnsi="Times New Roman"/>
                      <w:szCs w:val="24"/>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1A622663" w14:textId="078DE3F2">
                  <w:pPr>
                    <w:widowControl w:val="0"/>
                    <w:jc w:val="right"/>
                    <w:rPr>
                      <w:rFonts w:ascii="Times New Roman" w:hAnsi="Times New Roman"/>
                      <w:szCs w:val="24"/>
                    </w:rPr>
                  </w:pPr>
                  <w:r w:rsidRPr="006319B0">
                    <w:rPr>
                      <w:rFonts w:ascii="Times New Roman" w:hAnsi="Times New Roman"/>
                      <w:szCs w:val="24"/>
                    </w:rPr>
                    <w:t>0</w:t>
                  </w:r>
                  <w:r w:rsidRPr="006319B0">
                    <w:rPr>
                      <w:rFonts w:ascii="Times New Roman" w:hAnsi="Times New Roman"/>
                      <w:szCs w:val="24"/>
                    </w:rPr>
                    <w:t> </w:t>
                  </w:r>
                </w:p>
              </w:tc>
            </w:tr>
          </w:tbl>
          <w:p w:rsidR="00CB0981" w:rsidRPr="006319B0" w:rsidP="00F92988" w14:paraId="1466BB23" w14:textId="77777777">
            <w:pPr>
              <w:widowControl w:val="0"/>
              <w:rPr>
                <w:rFonts w:ascii="Times New Roman" w:hAnsi="Times New Roman"/>
                <w:szCs w:val="24"/>
              </w:rPr>
            </w:pPr>
          </w:p>
        </w:tc>
      </w:tr>
      <w:tr w14:paraId="593A7842" w14:textId="77777777" w:rsidTr="008E7E24">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6319B0" w:rsidP="00F92988" w14:paraId="7BC42BE7" w14:textId="77777777">
            <w:pPr>
              <w:widowControl w:val="0"/>
              <w:rPr>
                <w:rFonts w:ascii="Times New Roman" w:hAnsi="Times New Roman"/>
                <w:szCs w:val="24"/>
              </w:rPr>
            </w:pPr>
          </w:p>
          <w:p w:rsidR="00CB0981" w:rsidRPr="006319B0" w:rsidP="00F92988" w14:paraId="2FD529F1" w14:textId="77777777">
            <w:pPr>
              <w:widowControl w:val="0"/>
              <w:rPr>
                <w:rFonts w:ascii="Times New Roman" w:hAnsi="Times New Roman"/>
                <w:szCs w:val="24"/>
              </w:rPr>
            </w:pPr>
            <w:r w:rsidRPr="006319B0">
              <w:rPr>
                <w:rFonts w:ascii="Times New Roman" w:hAnsi="Times New Roman"/>
                <w:szCs w:val="24"/>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6319B0" w:rsidP="00F92988" w14:paraId="1FB6C11E" w14:textId="77777777">
                  <w:pPr>
                    <w:widowControl w:val="0"/>
                    <w:jc w:val="center"/>
                    <w:rPr>
                      <w:rFonts w:ascii="Times New Roman" w:hAnsi="Times New Roman"/>
                      <w:b/>
                      <w:bCs/>
                      <w:szCs w:val="24"/>
                    </w:rPr>
                  </w:pPr>
                  <w:r w:rsidRPr="006319B0">
                    <w:rPr>
                      <w:rFonts w:ascii="Times New Roman" w:hAnsi="Times New Roman"/>
                      <w:b/>
                      <w:bCs/>
                      <w:szCs w:val="24"/>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6319B0" w:rsidP="00F92988" w14:paraId="411B6913" w14:textId="77777777">
                  <w:pPr>
                    <w:widowControl w:val="0"/>
                    <w:jc w:val="center"/>
                    <w:rPr>
                      <w:rFonts w:ascii="Times New Roman" w:hAnsi="Times New Roman"/>
                      <w:b/>
                      <w:bCs/>
                      <w:szCs w:val="24"/>
                    </w:rPr>
                  </w:pPr>
                  <w:r w:rsidRPr="006319B0">
                    <w:rPr>
                      <w:rFonts w:ascii="Times New Roman" w:hAnsi="Times New Roman"/>
                      <w:b/>
                      <w:bCs/>
                      <w:szCs w:val="24"/>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RPr="006319B0" w:rsidP="00F92988" w14:paraId="052B5986" w14:textId="77777777">
                  <w:pPr>
                    <w:widowControl w:val="0"/>
                    <w:jc w:val="center"/>
                    <w:rPr>
                      <w:rFonts w:ascii="Times New Roman" w:hAnsi="Times New Roman"/>
                      <w:b/>
                      <w:bCs/>
                      <w:szCs w:val="24"/>
                    </w:rPr>
                  </w:pPr>
                  <w:r w:rsidRPr="006319B0">
                    <w:rPr>
                      <w:rFonts w:ascii="Times New Roman" w:hAnsi="Times New Roman"/>
                      <w:b/>
                      <w:bCs/>
                      <w:szCs w:val="24"/>
                    </w:rPr>
                    <w:t>Annual Cost Burden</w:t>
                  </w:r>
                </w:p>
                <w:p w:rsidR="00CB0981" w:rsidRPr="006319B0" w:rsidP="00F92988" w14:paraId="539ADB30" w14:textId="6B161D14">
                  <w:pPr>
                    <w:widowControl w:val="0"/>
                    <w:jc w:val="center"/>
                    <w:rPr>
                      <w:rFonts w:ascii="Times New Roman" w:hAnsi="Times New Roman"/>
                      <w:b/>
                      <w:bCs/>
                      <w:szCs w:val="24"/>
                    </w:rPr>
                  </w:pPr>
                  <w:r w:rsidRPr="006319B0">
                    <w:rPr>
                      <w:rFonts w:ascii="Times New Roman" w:hAnsi="Times New Roman"/>
                      <w:b/>
                      <w:bCs/>
                      <w:szCs w:val="24"/>
                    </w:rPr>
                    <w:t xml:space="preserve">(Dollars) </w:t>
                  </w:r>
                </w:p>
              </w:tc>
            </w:tr>
            <w:tr w14:paraId="4BEFA77D" w14:textId="77777777" w:rsidTr="0CC40CE1">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49183E06" w14:textId="77777777">
                  <w:pPr>
                    <w:widowControl w:val="0"/>
                    <w:rPr>
                      <w:rFonts w:ascii="Times New Roman" w:hAnsi="Times New Roman"/>
                      <w:szCs w:val="24"/>
                    </w:rPr>
                  </w:pPr>
                  <w:r w:rsidRPr="006319B0">
                    <w:rPr>
                      <w:rFonts w:ascii="Times New Roman" w:hAnsi="Times New Roman"/>
                      <w:szCs w:val="24"/>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42104BB7" w14:textId="305E261C">
                  <w:pPr>
                    <w:widowControl w:val="0"/>
                    <w:rPr>
                      <w:rFonts w:ascii="Times New Roman" w:hAnsi="Times New Roman"/>
                      <w:szCs w:val="24"/>
                    </w:rPr>
                  </w:pPr>
                  <w:r w:rsidRPr="006319B0">
                    <w:rPr>
                      <w:rFonts w:ascii="Times New Roman" w:hAnsi="Times New Roman"/>
                      <w:szCs w:val="24"/>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063575AA" w14:textId="27C72A67">
                  <w:pPr>
                    <w:widowControl w:val="0"/>
                    <w:jc w:val="right"/>
                    <w:rPr>
                      <w:rFonts w:ascii="Times New Roman" w:hAnsi="Times New Roman"/>
                      <w:szCs w:val="24"/>
                    </w:rPr>
                  </w:pPr>
                  <w:r w:rsidRPr="006319B0">
                    <w:rPr>
                      <w:rFonts w:ascii="Times New Roman" w:hAnsi="Times New Roman"/>
                      <w:szCs w:val="24"/>
                    </w:rPr>
                    <w:t>0</w:t>
                  </w:r>
                  <w:r w:rsidRPr="006319B0">
                    <w:rPr>
                      <w:rFonts w:ascii="Times New Roman" w:hAnsi="Times New Roman"/>
                      <w:szCs w:val="24"/>
                    </w:rPr>
                    <w:t> </w:t>
                  </w:r>
                </w:p>
              </w:tc>
            </w:tr>
            <w:tr w14:paraId="3F0FFA79" w14:textId="77777777" w:rsidTr="0CC40CE1">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43F9511C" w14:textId="77777777">
                  <w:pPr>
                    <w:widowControl w:val="0"/>
                    <w:rPr>
                      <w:rFonts w:ascii="Times New Roman" w:hAnsi="Times New Roman"/>
                      <w:szCs w:val="24"/>
                    </w:rPr>
                  </w:pPr>
                  <w:r w:rsidRPr="006319B0">
                    <w:rPr>
                      <w:rFonts w:ascii="Times New Roman" w:hAnsi="Times New Roman"/>
                      <w:szCs w:val="24"/>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4EA96BD3" w14:textId="00D1DBA3">
                  <w:pPr>
                    <w:widowControl w:val="0"/>
                    <w:rPr>
                      <w:rFonts w:ascii="Times New Roman" w:hAnsi="Times New Roman"/>
                      <w:szCs w:val="24"/>
                    </w:rPr>
                  </w:pPr>
                  <w:r w:rsidRPr="006319B0">
                    <w:rPr>
                      <w:rFonts w:ascii="Times New Roman" w:hAnsi="Times New Roman"/>
                      <w:szCs w:val="24"/>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549A5086" w14:textId="60478576">
                  <w:pPr>
                    <w:widowControl w:val="0"/>
                    <w:jc w:val="right"/>
                    <w:rPr>
                      <w:rFonts w:ascii="Times New Roman" w:hAnsi="Times New Roman"/>
                      <w:szCs w:val="24"/>
                    </w:rPr>
                  </w:pPr>
                  <w:r w:rsidRPr="006319B0">
                    <w:rPr>
                      <w:rFonts w:ascii="Times New Roman" w:hAnsi="Times New Roman"/>
                      <w:szCs w:val="24"/>
                    </w:rPr>
                    <w:t>0</w:t>
                  </w:r>
                  <w:r w:rsidRPr="006319B0">
                    <w:rPr>
                      <w:rFonts w:ascii="Times New Roman" w:hAnsi="Times New Roman"/>
                      <w:szCs w:val="24"/>
                    </w:rPr>
                    <w:t> </w:t>
                  </w:r>
                </w:p>
              </w:tc>
            </w:tr>
            <w:tr w14:paraId="30FD2E5B" w14:textId="77777777" w:rsidTr="0CC40CE1">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6308CCF8" w14:textId="77777777">
                  <w:pPr>
                    <w:widowControl w:val="0"/>
                    <w:rPr>
                      <w:rFonts w:ascii="Times New Roman" w:hAnsi="Times New Roman"/>
                      <w:szCs w:val="24"/>
                    </w:rPr>
                  </w:pPr>
                  <w:r w:rsidRPr="006319B0">
                    <w:rPr>
                      <w:rFonts w:ascii="Times New Roman" w:hAnsi="Times New Roman"/>
                      <w:szCs w:val="24"/>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63AC3E34" w14:textId="7B8A7FCF">
                  <w:pPr>
                    <w:widowControl w:val="0"/>
                    <w:rPr>
                      <w:rFonts w:ascii="Times New Roman" w:hAnsi="Times New Roman"/>
                      <w:szCs w:val="24"/>
                    </w:rPr>
                  </w:pPr>
                  <w:r w:rsidRPr="006319B0">
                    <w:rPr>
                      <w:rFonts w:ascii="Times New Roman" w:hAnsi="Times New Roman"/>
                      <w:szCs w:val="24"/>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61DB313F" w14:textId="43A8B9BE">
                  <w:pPr>
                    <w:widowControl w:val="0"/>
                    <w:jc w:val="right"/>
                    <w:rPr>
                      <w:rFonts w:ascii="Times New Roman" w:hAnsi="Times New Roman"/>
                      <w:szCs w:val="24"/>
                    </w:rPr>
                  </w:pPr>
                  <w:r w:rsidRPr="006319B0">
                    <w:rPr>
                      <w:rFonts w:ascii="Times New Roman" w:hAnsi="Times New Roman"/>
                      <w:szCs w:val="24"/>
                    </w:rPr>
                    <w:t>0</w:t>
                  </w:r>
                  <w:r w:rsidRPr="006319B0">
                    <w:rPr>
                      <w:rFonts w:ascii="Times New Roman" w:hAnsi="Times New Roman"/>
                      <w:szCs w:val="24"/>
                    </w:rPr>
                    <w:t> </w:t>
                  </w:r>
                </w:p>
              </w:tc>
            </w:tr>
            <w:tr w14:paraId="098174DC" w14:textId="77777777" w:rsidTr="0CC40CE1">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7BE8252F" w14:textId="77777777">
                  <w:pPr>
                    <w:widowControl w:val="0"/>
                    <w:rPr>
                      <w:rFonts w:ascii="Times New Roman" w:hAnsi="Times New Roman"/>
                      <w:szCs w:val="24"/>
                    </w:rPr>
                  </w:pPr>
                  <w:r w:rsidRPr="006319B0">
                    <w:rPr>
                      <w:rFonts w:ascii="Times New Roman" w:hAnsi="Times New Roman"/>
                      <w:szCs w:val="24"/>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13E76AE5" w14:textId="48805787">
                  <w:pPr>
                    <w:widowControl w:val="0"/>
                    <w:rPr>
                      <w:rFonts w:ascii="Times New Roman" w:hAnsi="Times New Roman"/>
                      <w:szCs w:val="24"/>
                    </w:rPr>
                  </w:pPr>
                  <w:r w:rsidRPr="006319B0">
                    <w:rPr>
                      <w:rFonts w:ascii="Times New Roman" w:hAnsi="Times New Roman"/>
                      <w:szCs w:val="24"/>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6319B0" w:rsidP="00F92988" w14:paraId="2FFC9F8B" w14:textId="28ACE491">
                  <w:pPr>
                    <w:widowControl w:val="0"/>
                    <w:rPr>
                      <w:rFonts w:ascii="Times New Roman" w:hAnsi="Times New Roman"/>
                      <w:szCs w:val="24"/>
                    </w:rPr>
                  </w:pPr>
                  <w:r w:rsidRPr="006319B0">
                    <w:rPr>
                      <w:rFonts w:ascii="Times New Roman" w:hAnsi="Times New Roman"/>
                      <w:szCs w:val="24"/>
                    </w:rPr>
                    <w:t>0</w:t>
                  </w:r>
                </w:p>
              </w:tc>
            </w:tr>
          </w:tbl>
          <w:p w:rsidR="00CB0981" w:rsidRPr="006319B0" w:rsidP="00F92988" w14:paraId="466CDBD6" w14:textId="77777777">
            <w:pPr>
              <w:widowControl w:val="0"/>
              <w:rPr>
                <w:rFonts w:ascii="Times New Roman" w:hAnsi="Times New Roman"/>
                <w:szCs w:val="24"/>
              </w:rPr>
            </w:pPr>
          </w:p>
        </w:tc>
      </w:tr>
    </w:tbl>
    <w:p w:rsidR="002B4BE2" w:rsidRPr="006319B0" w:rsidP="00F92988" w14:paraId="21DB3F44" w14:textId="77777777">
      <w:pPr>
        <w:pStyle w:val="NormalWeb"/>
        <w:widowControl w:val="0"/>
        <w:tabs>
          <w:tab w:val="left" w:pos="360"/>
          <w:tab w:val="left" w:pos="720"/>
          <w:tab w:val="left" w:pos="1080"/>
          <w:tab w:val="left" w:pos="1440"/>
        </w:tabs>
        <w:spacing w:before="0" w:beforeAutospacing="0" w:after="0" w:afterAutospacing="0"/>
        <w:rPr>
          <w:u w:val="single"/>
        </w:rPr>
      </w:pPr>
    </w:p>
    <w:p w:rsidR="00895C6B" w:rsidRPr="006319B0" w:rsidP="00F92988" w14:paraId="0FC49F55" w14:textId="4690E154">
      <w:pPr>
        <w:pStyle w:val="ListParagraph"/>
        <w:widowControl w:val="0"/>
        <w:numPr>
          <w:ilvl w:val="0"/>
          <w:numId w:val="19"/>
        </w:numPr>
        <w:tabs>
          <w:tab w:val="left" w:pos="360"/>
          <w:tab w:val="left" w:pos="720"/>
          <w:tab w:val="left" w:pos="1080"/>
        </w:tabs>
        <w:ind w:left="0"/>
        <w:rPr>
          <w:rFonts w:ascii="Times New Roman" w:hAnsi="Times New Roman"/>
          <w:szCs w:val="24"/>
        </w:rPr>
      </w:pPr>
      <w:r w:rsidRPr="006319B0">
        <w:rPr>
          <w:rFonts w:ascii="Times New Roman" w:hAnsi="Times New Roman"/>
          <w:szCs w:val="24"/>
          <w:u w:val="single"/>
        </w:rPr>
        <w:t>Estimated nonrecurring costs</w:t>
      </w:r>
      <w:r w:rsidRPr="00784DF3">
        <w:rPr>
          <w:rFonts w:ascii="Times New Roman" w:hAnsi="Times New Roman"/>
          <w:szCs w:val="24"/>
          <w:u w:val="single"/>
        </w:rPr>
        <w:t>.</w:t>
      </w:r>
      <w:r w:rsidRPr="006319B0">
        <w:rPr>
          <w:rFonts w:ascii="Times New Roman" w:hAnsi="Times New Roman"/>
          <w:szCs w:val="24"/>
        </w:rPr>
        <w:t xml:space="preserve"> </w:t>
      </w:r>
      <w:r w:rsidRPr="006319B0" w:rsidR="009277BA">
        <w:rPr>
          <w:rFonts w:ascii="Times New Roman" w:hAnsi="Times New Roman"/>
          <w:szCs w:val="24"/>
        </w:rPr>
        <w:t>Provide an estimate for the total annual cost burden to respondents or record keepers resulting from the collection of information. (Do not include the cost of any hour burden already reflected on the burden</w:t>
      </w:r>
      <w:r w:rsidRPr="006319B0" w:rsidR="009277BA">
        <w:rPr>
          <w:rFonts w:ascii="Times New Roman" w:hAnsi="Times New Roman"/>
          <w:spacing w:val="-5"/>
          <w:szCs w:val="24"/>
        </w:rPr>
        <w:t xml:space="preserve"> </w:t>
      </w:r>
      <w:r w:rsidRPr="006319B0" w:rsidR="009277BA">
        <w:rPr>
          <w:rFonts w:ascii="Times New Roman" w:hAnsi="Times New Roman"/>
          <w:szCs w:val="24"/>
        </w:rPr>
        <w:t>worksheet).</w:t>
      </w:r>
    </w:p>
    <w:p w:rsidR="00936BBB" w:rsidRPr="006319B0" w:rsidP="0CC40CE1" w14:paraId="22948EAB" w14:textId="77777777">
      <w:pPr>
        <w:pStyle w:val="ListParagraph"/>
        <w:widowControl w:val="0"/>
        <w:numPr>
          <w:ilvl w:val="0"/>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6319B0">
        <w:rPr>
          <w:rFonts w:ascii="Times New Roman" w:hAnsi="Times New Roman"/>
          <w:szCs w:val="24"/>
        </w:rPr>
        <w:t>take into account</w:t>
      </w:r>
      <w:r w:rsidRPr="006319B0">
        <w:rPr>
          <w:rFonts w:ascii="Times New Roman" w:hAnsi="Times New Roman"/>
          <w:szCs w:val="24"/>
        </w:rPr>
        <w:t xml:space="preserve"> costs associated with generating, maintaining, and disclosing or providing the information. </w:t>
      </w:r>
      <w:r w:rsidRPr="006319B0">
        <w:rPr>
          <w:rFonts w:ascii="Times New Roman" w:hAnsi="Times New Roman"/>
          <w:szCs w:val="24"/>
        </w:rPr>
        <w:t xml:space="preserve">Include descriptions of methods used to estimate major cost factors including system and technology acquisition, expected useful life of capital equipment, the discount rate(s), and the </w:t>
      </w:r>
      <w:r w:rsidRPr="006319B0">
        <w:rPr>
          <w:rFonts w:ascii="Times New Roman" w:hAnsi="Times New Roman"/>
          <w:szCs w:val="24"/>
        </w:rPr>
        <w:t>time period</w:t>
      </w:r>
      <w:r w:rsidRPr="006319B0">
        <w:rPr>
          <w:rFonts w:ascii="Times New Roman" w:hAnsi="Times New Roman"/>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56D55612" w:rsidRPr="006319B0" w:rsidP="00E24C99" w14:paraId="68E4270A" w14:textId="5C45C2A5">
      <w:pPr>
        <w:pStyle w:val="ListParagraph"/>
        <w:widowControl w:val="0"/>
        <w:numPr>
          <w:ilvl w:val="1"/>
          <w:numId w:val="21"/>
        </w:numPr>
        <w:tabs>
          <w:tab w:val="left" w:pos="820"/>
          <w:tab w:val="left" w:pos="821"/>
        </w:tabs>
        <w:ind w:right="195"/>
        <w:rPr>
          <w:rFonts w:ascii="Times New Roman" w:hAnsi="Times New Roman"/>
          <w:szCs w:val="24"/>
        </w:rPr>
      </w:pPr>
      <w:r w:rsidRPr="006319B0">
        <w:rPr>
          <w:rFonts w:ascii="Times New Roman" w:hAnsi="Times New Roman"/>
          <w:szCs w:val="24"/>
        </w:rPr>
        <w:t xml:space="preserve">No cost </w:t>
      </w:r>
      <w:r w:rsidRPr="006319B0" w:rsidR="3891B183">
        <w:rPr>
          <w:rFonts w:ascii="Times New Roman" w:hAnsi="Times New Roman"/>
          <w:szCs w:val="24"/>
        </w:rPr>
        <w:t>associated</w:t>
      </w:r>
    </w:p>
    <w:p w:rsidR="00936BBB" w:rsidRPr="006319B0" w:rsidP="0CC40CE1" w14:paraId="3831FCA1" w14:textId="77777777">
      <w:pPr>
        <w:pStyle w:val="ListParagraph"/>
        <w:widowControl w:val="0"/>
        <w:numPr>
          <w:ilvl w:val="0"/>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47974799" w:rsidRPr="006319B0" w:rsidP="00E24C99" w14:paraId="374EFC6F" w14:textId="5AED57E7">
      <w:pPr>
        <w:pStyle w:val="ListParagraph"/>
        <w:widowControl w:val="0"/>
        <w:numPr>
          <w:ilvl w:val="1"/>
          <w:numId w:val="21"/>
        </w:numPr>
        <w:tabs>
          <w:tab w:val="left" w:pos="820"/>
          <w:tab w:val="left" w:pos="821"/>
        </w:tabs>
        <w:ind w:right="195"/>
        <w:rPr>
          <w:rFonts w:ascii="Times New Roman" w:hAnsi="Times New Roman"/>
          <w:szCs w:val="24"/>
        </w:rPr>
      </w:pPr>
      <w:r w:rsidRPr="006319B0">
        <w:rPr>
          <w:rFonts w:ascii="Times New Roman" w:hAnsi="Times New Roman"/>
          <w:szCs w:val="24"/>
        </w:rPr>
        <w:t xml:space="preserve">No cost associated </w:t>
      </w:r>
    </w:p>
    <w:p w:rsidR="00936BBB" w:rsidRPr="006319B0" w:rsidP="0CC40CE1" w14:paraId="70B58367" w14:textId="77777777">
      <w:pPr>
        <w:pStyle w:val="ListParagraph"/>
        <w:widowControl w:val="0"/>
        <w:numPr>
          <w:ilvl w:val="0"/>
          <w:numId w:val="21"/>
        </w:numPr>
        <w:tabs>
          <w:tab w:val="left" w:pos="820"/>
          <w:tab w:val="left" w:pos="821"/>
        </w:tabs>
        <w:overflowPunct/>
        <w:adjustRightInd/>
        <w:ind w:right="195"/>
        <w:textAlignment w:val="auto"/>
        <w:rPr>
          <w:rFonts w:ascii="Times New Roman" w:hAnsi="Times New Roman"/>
          <w:szCs w:val="24"/>
        </w:rPr>
      </w:pPr>
      <w:r w:rsidRPr="006319B0">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6E903436" w:rsidRPr="006319B0" w:rsidP="00E24C99" w14:paraId="568A49E2" w14:textId="7943D397">
      <w:pPr>
        <w:pStyle w:val="ListParagraph"/>
        <w:widowControl w:val="0"/>
        <w:numPr>
          <w:ilvl w:val="1"/>
          <w:numId w:val="21"/>
        </w:numPr>
        <w:tabs>
          <w:tab w:val="left" w:pos="820"/>
          <w:tab w:val="left" w:pos="821"/>
        </w:tabs>
        <w:ind w:right="195"/>
        <w:rPr>
          <w:rFonts w:ascii="Times New Roman" w:hAnsi="Times New Roman"/>
          <w:szCs w:val="24"/>
        </w:rPr>
      </w:pPr>
      <w:r w:rsidRPr="006319B0">
        <w:rPr>
          <w:rFonts w:ascii="Times New Roman" w:hAnsi="Times New Roman"/>
          <w:szCs w:val="24"/>
        </w:rPr>
        <w:t xml:space="preserve">No cost associated </w:t>
      </w:r>
    </w:p>
    <w:p w:rsidR="009277BA" w:rsidRPr="006319B0" w:rsidP="00F92988" w14:paraId="1E2B50AA" w14:textId="77777777">
      <w:pPr>
        <w:widowControl w:val="0"/>
        <w:tabs>
          <w:tab w:val="left" w:pos="360"/>
          <w:tab w:val="left" w:pos="720"/>
          <w:tab w:val="left" w:pos="1080"/>
        </w:tabs>
        <w:rPr>
          <w:rFonts w:ascii="Times New Roman" w:hAnsi="Times New Roman"/>
          <w:szCs w:val="24"/>
        </w:rPr>
      </w:pPr>
    </w:p>
    <w:p w:rsidR="002623BD" w:rsidRPr="006319B0" w:rsidP="00F92988" w14:paraId="64128EDE" w14:textId="26D6235B">
      <w:pPr>
        <w:pStyle w:val="ListParagraph"/>
        <w:widowControl w:val="0"/>
        <w:numPr>
          <w:ilvl w:val="0"/>
          <w:numId w:val="19"/>
        </w:numPr>
        <w:tabs>
          <w:tab w:val="left" w:pos="360"/>
          <w:tab w:val="left" w:pos="720"/>
          <w:tab w:val="left" w:pos="1080"/>
        </w:tabs>
        <w:ind w:left="0"/>
        <w:rPr>
          <w:rFonts w:ascii="Times New Roman" w:hAnsi="Times New Roman"/>
          <w:szCs w:val="24"/>
        </w:rPr>
      </w:pPr>
      <w:r w:rsidRPr="006319B0">
        <w:rPr>
          <w:rFonts w:ascii="Times New Roman" w:hAnsi="Times New Roman"/>
          <w:szCs w:val="24"/>
          <w:u w:val="single"/>
        </w:rPr>
        <w:t>Estimated cost to the Government</w:t>
      </w:r>
      <w:r w:rsidRPr="001875F0">
        <w:rPr>
          <w:rFonts w:ascii="Times New Roman" w:hAnsi="Times New Roman"/>
          <w:szCs w:val="24"/>
          <w:u w:val="single"/>
        </w:rPr>
        <w:t>.</w:t>
      </w:r>
      <w:r w:rsidRPr="006319B0">
        <w:rPr>
          <w:rFonts w:ascii="Times New Roman" w:hAnsi="Times New Roman"/>
          <w:szCs w:val="24"/>
        </w:rPr>
        <w:t xml:space="preserve"> </w:t>
      </w:r>
      <w:r w:rsidRPr="006319B0" w:rsidR="006D3366">
        <w:rPr>
          <w:rFonts w:ascii="Times New Roman" w:hAnsi="Times New Roman"/>
          <w:szCs w:val="24"/>
        </w:rPr>
        <w:t>Provide estimates of annualized costs to the Federal government. Also, provide a</w:t>
      </w:r>
      <w:r w:rsidRPr="006319B0" w:rsidR="006D3366">
        <w:rPr>
          <w:rFonts w:ascii="Times New Roman" w:hAnsi="Times New Roman"/>
          <w:spacing w:val="-16"/>
          <w:szCs w:val="24"/>
        </w:rPr>
        <w:t xml:space="preserve"> </w:t>
      </w:r>
      <w:r w:rsidRPr="006319B0" w:rsidR="006D3366">
        <w:rPr>
          <w:rFonts w:ascii="Times New Roman" w:hAnsi="Times New Roman"/>
          <w:szCs w:val="24"/>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w:t>
      </w:r>
      <w:r w:rsidRPr="006319B0" w:rsidR="006D3366">
        <w:rPr>
          <w:rFonts w:ascii="Times New Roman" w:hAnsi="Times New Roman"/>
          <w:spacing w:val="-10"/>
          <w:szCs w:val="24"/>
        </w:rPr>
        <w:t xml:space="preserve"> </w:t>
      </w:r>
      <w:r w:rsidRPr="006319B0" w:rsidR="006D3366">
        <w:rPr>
          <w:rFonts w:ascii="Times New Roman" w:hAnsi="Times New Roman"/>
          <w:szCs w:val="24"/>
        </w:rPr>
        <w:t>table.</w:t>
      </w:r>
    </w:p>
    <w:p w:rsidR="426192D3" w:rsidRPr="006319B0" w:rsidP="00E24C99" w14:paraId="05C983F3" w14:textId="2E442A20">
      <w:pPr>
        <w:pStyle w:val="ListParagraph"/>
        <w:widowControl w:val="0"/>
        <w:numPr>
          <w:ilvl w:val="1"/>
          <w:numId w:val="19"/>
        </w:numPr>
        <w:tabs>
          <w:tab w:val="left" w:pos="360"/>
          <w:tab w:val="left" w:pos="720"/>
          <w:tab w:val="left" w:pos="1080"/>
        </w:tabs>
        <w:rPr>
          <w:rFonts w:ascii="Times New Roman" w:hAnsi="Times New Roman"/>
          <w:szCs w:val="24"/>
        </w:rPr>
      </w:pPr>
      <w:r w:rsidRPr="006319B0">
        <w:rPr>
          <w:rFonts w:ascii="Times New Roman" w:hAnsi="Times New Roman"/>
          <w:szCs w:val="24"/>
        </w:rPr>
        <w:t xml:space="preserve">No cost to the </w:t>
      </w:r>
      <w:r w:rsidRPr="006319B0" w:rsidR="0F7ABF07">
        <w:rPr>
          <w:rFonts w:ascii="Times New Roman" w:hAnsi="Times New Roman"/>
          <w:szCs w:val="24"/>
        </w:rPr>
        <w:t>Government</w:t>
      </w:r>
      <w:r w:rsidRPr="006319B0">
        <w:rPr>
          <w:rFonts w:ascii="Times New Roman" w:hAnsi="Times New Roman"/>
          <w:szCs w:val="24"/>
        </w:rPr>
        <w:t xml:space="preserve"> </w:t>
      </w:r>
    </w:p>
    <w:p w:rsidR="006D3366" w:rsidRPr="006319B0" w:rsidP="00F92988" w14:paraId="740ED973" w14:textId="77777777">
      <w:pPr>
        <w:widowControl w:val="0"/>
        <w:tabs>
          <w:tab w:val="left" w:pos="360"/>
          <w:tab w:val="left" w:pos="720"/>
          <w:tab w:val="left" w:pos="1080"/>
        </w:tabs>
        <w:rPr>
          <w:rFonts w:ascii="Times New Roman" w:hAnsi="Times New Roman"/>
          <w:szCs w:val="24"/>
        </w:rPr>
      </w:pPr>
    </w:p>
    <w:p w:rsidR="00366678" w:rsidRPr="006319B0" w:rsidP="00F92988" w14:paraId="142F779A"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6319B0">
        <w:rPr>
          <w:rFonts w:ascii="Times New Roman" w:hAnsi="Times New Roman"/>
          <w:szCs w:val="24"/>
          <w:u w:val="single"/>
        </w:rPr>
        <w:t>Reasons for changes</w:t>
      </w:r>
      <w:r w:rsidRPr="006319B0" w:rsidR="00F56608">
        <w:rPr>
          <w:rFonts w:ascii="Times New Roman" w:hAnsi="Times New Roman"/>
          <w:szCs w:val="24"/>
        </w:rPr>
        <w:t>.</w:t>
      </w:r>
      <w:r w:rsidRPr="006319B0" w:rsidR="006D3366">
        <w:rPr>
          <w:rFonts w:ascii="Times New Roman" w:hAnsi="Times New Roman"/>
          <w:szCs w:val="24"/>
        </w:rPr>
        <w:t xml:space="preserve">  Explain the reasons for any program changes or adjustments reported on the</w:t>
      </w:r>
      <w:r w:rsidRPr="006319B0" w:rsidR="006D3366">
        <w:rPr>
          <w:rFonts w:ascii="Times New Roman" w:hAnsi="Times New Roman"/>
          <w:spacing w:val="-12"/>
          <w:szCs w:val="24"/>
        </w:rPr>
        <w:t xml:space="preserve"> </w:t>
      </w:r>
      <w:r w:rsidRPr="006319B0" w:rsidR="006D3366">
        <w:rPr>
          <w:rFonts w:ascii="Times New Roman" w:hAnsi="Times New Roman"/>
          <w:szCs w:val="24"/>
        </w:rPr>
        <w:t xml:space="preserve">burden worksheet. </w:t>
      </w:r>
    </w:p>
    <w:p w:rsidR="7597BDA3" w:rsidRPr="006319B0" w:rsidP="00E24C99" w14:paraId="218DA4BA" w14:textId="08BDFC57">
      <w:pPr>
        <w:pStyle w:val="ListParagraph"/>
        <w:widowControl w:val="0"/>
        <w:numPr>
          <w:ilvl w:val="1"/>
          <w:numId w:val="19"/>
        </w:numPr>
        <w:tabs>
          <w:tab w:val="left" w:pos="360"/>
          <w:tab w:val="left" w:pos="720"/>
          <w:tab w:val="left" w:pos="1080"/>
        </w:tabs>
        <w:rPr>
          <w:rFonts w:ascii="Times New Roman" w:hAnsi="Times New Roman"/>
          <w:szCs w:val="24"/>
        </w:rPr>
      </w:pPr>
      <w:r w:rsidRPr="006319B0">
        <w:rPr>
          <w:rFonts w:ascii="Times New Roman" w:hAnsi="Times New Roman"/>
          <w:szCs w:val="24"/>
        </w:rPr>
        <w:t>Non applicable</w:t>
      </w:r>
    </w:p>
    <w:p w:rsidR="00366678" w:rsidRPr="006319B0" w:rsidP="00F92988" w14:paraId="503AC8C7" w14:textId="77777777">
      <w:pPr>
        <w:pStyle w:val="ListParagraph"/>
        <w:widowControl w:val="0"/>
        <w:tabs>
          <w:tab w:val="left" w:pos="360"/>
          <w:tab w:val="left" w:pos="720"/>
          <w:tab w:val="left" w:pos="1080"/>
        </w:tabs>
        <w:ind w:left="0"/>
        <w:rPr>
          <w:rFonts w:ascii="Times New Roman" w:hAnsi="Times New Roman"/>
          <w:szCs w:val="24"/>
        </w:rPr>
      </w:pPr>
    </w:p>
    <w:p w:rsidR="006D5C48" w:rsidRPr="006319B0" w:rsidP="00F92988" w14:paraId="33339C4A" w14:textId="45B5F848">
      <w:pPr>
        <w:pStyle w:val="ListParagraph"/>
        <w:widowControl w:val="0"/>
        <w:numPr>
          <w:ilvl w:val="0"/>
          <w:numId w:val="19"/>
        </w:numPr>
        <w:tabs>
          <w:tab w:val="left" w:pos="360"/>
          <w:tab w:val="left" w:pos="720"/>
          <w:tab w:val="left" w:pos="1080"/>
        </w:tabs>
        <w:ind w:left="0"/>
        <w:rPr>
          <w:rFonts w:ascii="Times New Roman" w:hAnsi="Times New Roman"/>
          <w:szCs w:val="24"/>
        </w:rPr>
      </w:pPr>
      <w:r w:rsidRPr="006319B0">
        <w:rPr>
          <w:rFonts w:ascii="Times New Roman" w:hAnsi="Times New Roman"/>
          <w:szCs w:val="24"/>
          <w:u w:val="single"/>
        </w:rPr>
        <w:t>Publicizing Results</w:t>
      </w:r>
      <w:r w:rsidRPr="001875F0">
        <w:rPr>
          <w:rFonts w:ascii="Times New Roman" w:hAnsi="Times New Roman"/>
          <w:szCs w:val="24"/>
          <w:u w:val="single"/>
        </w:rPr>
        <w:t>.</w:t>
      </w:r>
      <w:r w:rsidR="00784DF3">
        <w:rPr>
          <w:rFonts w:ascii="Times New Roman" w:hAnsi="Times New Roman"/>
          <w:szCs w:val="24"/>
        </w:rPr>
        <w:t xml:space="preserve"> </w:t>
      </w:r>
      <w:r w:rsidRPr="006319B0" w:rsidR="006D3366">
        <w:rPr>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w:t>
      </w:r>
      <w:r w:rsidRPr="006319B0" w:rsidR="006D3366">
        <w:rPr>
          <w:rFonts w:ascii="Times New Roman" w:hAnsi="Times New Roman"/>
          <w:spacing w:val="-21"/>
          <w:szCs w:val="24"/>
        </w:rPr>
        <w:t xml:space="preserve"> </w:t>
      </w:r>
      <w:r w:rsidRPr="006319B0" w:rsidR="006D3366">
        <w:rPr>
          <w:rFonts w:ascii="Times New Roman" w:hAnsi="Times New Roman"/>
          <w:szCs w:val="24"/>
        </w:rPr>
        <w:t>of information, completion of report, publication dates, and other</w:t>
      </w:r>
      <w:r w:rsidRPr="006319B0" w:rsidR="006D3366">
        <w:rPr>
          <w:rFonts w:ascii="Times New Roman" w:hAnsi="Times New Roman"/>
          <w:spacing w:val="-2"/>
          <w:szCs w:val="24"/>
        </w:rPr>
        <w:t xml:space="preserve"> </w:t>
      </w:r>
      <w:r w:rsidRPr="006319B0" w:rsidR="006D3366">
        <w:rPr>
          <w:rFonts w:ascii="Times New Roman" w:hAnsi="Times New Roman"/>
          <w:szCs w:val="24"/>
        </w:rPr>
        <w:t>actions.</w:t>
      </w:r>
    </w:p>
    <w:p w:rsidR="006D3366" w:rsidRPr="006319B0" w:rsidP="00176C7B" w14:paraId="08EF9C9B" w14:textId="6C5D348C">
      <w:pPr>
        <w:pStyle w:val="ListParagraph"/>
        <w:widowControl w:val="0"/>
        <w:numPr>
          <w:ilvl w:val="0"/>
          <w:numId w:val="37"/>
        </w:numPr>
        <w:tabs>
          <w:tab w:val="left" w:pos="360"/>
          <w:tab w:val="left" w:pos="720"/>
          <w:tab w:val="left" w:pos="1080"/>
        </w:tabs>
        <w:rPr>
          <w:rFonts w:ascii="Times New Roman" w:hAnsi="Times New Roman"/>
          <w:szCs w:val="24"/>
        </w:rPr>
      </w:pPr>
      <w:r w:rsidRPr="006319B0">
        <w:rPr>
          <w:rFonts w:ascii="Times New Roman" w:hAnsi="Times New Roman"/>
          <w:szCs w:val="24"/>
        </w:rPr>
        <w:t>Not applicable.</w:t>
      </w:r>
    </w:p>
    <w:p w:rsidR="006D3366" w:rsidRPr="006319B0" w:rsidP="00F92988" w14:paraId="567730AE" w14:textId="77777777">
      <w:pPr>
        <w:widowControl w:val="0"/>
        <w:tabs>
          <w:tab w:val="left" w:pos="360"/>
          <w:tab w:val="left" w:pos="720"/>
          <w:tab w:val="left" w:pos="1080"/>
        </w:tabs>
        <w:rPr>
          <w:rFonts w:ascii="Times New Roman" w:hAnsi="Times New Roman"/>
          <w:szCs w:val="24"/>
        </w:rPr>
      </w:pPr>
    </w:p>
    <w:p w:rsidR="000149AE" w:rsidRPr="006319B0" w:rsidP="00F92988" w14:paraId="7D5010B4" w14:textId="1E1E072C">
      <w:pPr>
        <w:pStyle w:val="ListParagraph"/>
        <w:widowControl w:val="0"/>
        <w:numPr>
          <w:ilvl w:val="0"/>
          <w:numId w:val="19"/>
        </w:numPr>
        <w:tabs>
          <w:tab w:val="left" w:pos="360"/>
          <w:tab w:val="left" w:pos="720"/>
          <w:tab w:val="left" w:pos="1080"/>
        </w:tabs>
        <w:ind w:left="0"/>
        <w:rPr>
          <w:rFonts w:ascii="Times New Roman" w:hAnsi="Times New Roman"/>
          <w:szCs w:val="24"/>
        </w:rPr>
      </w:pPr>
      <w:r w:rsidRPr="006319B0">
        <w:rPr>
          <w:rFonts w:ascii="Times New Roman" w:hAnsi="Times New Roman"/>
          <w:szCs w:val="24"/>
          <w:u w:val="single"/>
        </w:rPr>
        <w:t xml:space="preserve">OMB </w:t>
      </w:r>
      <w:r w:rsidRPr="006319B0" w:rsidR="00683F7A">
        <w:rPr>
          <w:rFonts w:ascii="Times New Roman" w:hAnsi="Times New Roman"/>
          <w:szCs w:val="24"/>
          <w:u w:val="single"/>
        </w:rPr>
        <w:t xml:space="preserve">Not to </w:t>
      </w:r>
      <w:r w:rsidRPr="006319B0">
        <w:rPr>
          <w:rFonts w:ascii="Times New Roman" w:hAnsi="Times New Roman"/>
          <w:szCs w:val="24"/>
          <w:u w:val="single"/>
        </w:rPr>
        <w:t>Display</w:t>
      </w:r>
      <w:r w:rsidRPr="006319B0" w:rsidR="00683F7A">
        <w:rPr>
          <w:rFonts w:ascii="Times New Roman" w:hAnsi="Times New Roman"/>
          <w:szCs w:val="24"/>
          <w:u w:val="single"/>
        </w:rPr>
        <w:t xml:space="preserve"> Approval</w:t>
      </w:r>
      <w:r w:rsidRPr="001875F0" w:rsidR="00F56608">
        <w:rPr>
          <w:rFonts w:ascii="Times New Roman" w:hAnsi="Times New Roman"/>
          <w:szCs w:val="24"/>
          <w:u w:val="single"/>
        </w:rPr>
        <w:t>.</w:t>
      </w:r>
      <w:r w:rsidRPr="006319B0" w:rsidR="007205C9">
        <w:rPr>
          <w:rFonts w:ascii="Times New Roman" w:hAnsi="Times New Roman"/>
          <w:szCs w:val="24"/>
        </w:rPr>
        <w:t xml:space="preserve"> If seeking approval to </w:t>
      </w:r>
      <w:r w:rsidRPr="006319B0" w:rsidR="007205C9">
        <w:rPr>
          <w:rFonts w:ascii="Times New Roman" w:hAnsi="Times New Roman"/>
          <w:i/>
          <w:szCs w:val="24"/>
        </w:rPr>
        <w:t>not</w:t>
      </w:r>
      <w:r w:rsidRPr="006319B0" w:rsidR="007205C9">
        <w:rPr>
          <w:rFonts w:ascii="Times New Roman" w:hAnsi="Times New Roman"/>
          <w:szCs w:val="24"/>
        </w:rPr>
        <w:t xml:space="preserve"> display the expiration date for OMB approval of the</w:t>
      </w:r>
      <w:r w:rsidRPr="006319B0" w:rsidR="007205C9">
        <w:rPr>
          <w:rFonts w:ascii="Times New Roman" w:hAnsi="Times New Roman"/>
          <w:spacing w:val="-19"/>
          <w:szCs w:val="24"/>
        </w:rPr>
        <w:t xml:space="preserve"> </w:t>
      </w:r>
      <w:r w:rsidRPr="006319B0" w:rsidR="007205C9">
        <w:rPr>
          <w:rFonts w:ascii="Times New Roman" w:hAnsi="Times New Roman"/>
          <w:szCs w:val="24"/>
        </w:rPr>
        <w:t>information collection, explain the reasons that display would be</w:t>
      </w:r>
      <w:r w:rsidRPr="006319B0" w:rsidR="007205C9">
        <w:rPr>
          <w:rFonts w:ascii="Times New Roman" w:hAnsi="Times New Roman"/>
          <w:spacing w:val="-6"/>
          <w:szCs w:val="24"/>
        </w:rPr>
        <w:t xml:space="preserve"> </w:t>
      </w:r>
      <w:r w:rsidRPr="006319B0" w:rsidR="007205C9">
        <w:rPr>
          <w:rFonts w:ascii="Times New Roman" w:hAnsi="Times New Roman"/>
          <w:szCs w:val="24"/>
        </w:rPr>
        <w:t>inappropriate.</w:t>
      </w:r>
    </w:p>
    <w:p w:rsidR="00AF35E3" w:rsidRPr="006319B0" w:rsidP="00176C7B" w14:paraId="1388C285" w14:textId="4A1C842C">
      <w:pPr>
        <w:pStyle w:val="ListParagraph"/>
        <w:widowControl w:val="0"/>
        <w:numPr>
          <w:ilvl w:val="0"/>
          <w:numId w:val="36"/>
        </w:numPr>
        <w:tabs>
          <w:tab w:val="left" w:pos="360"/>
          <w:tab w:val="left" w:pos="720"/>
          <w:tab w:val="left" w:pos="1080"/>
        </w:tabs>
        <w:rPr>
          <w:rFonts w:ascii="Times New Roman" w:hAnsi="Times New Roman"/>
          <w:szCs w:val="24"/>
        </w:rPr>
      </w:pPr>
      <w:r w:rsidRPr="006319B0">
        <w:rPr>
          <w:rFonts w:ascii="Times New Roman" w:hAnsi="Times New Roman"/>
          <w:szCs w:val="24"/>
        </w:rPr>
        <w:t>Not applicable.</w:t>
      </w:r>
    </w:p>
    <w:p w:rsidR="00AF35E3" w:rsidRPr="006319B0" w:rsidP="00F92988" w14:paraId="477DA76F" w14:textId="77777777">
      <w:pPr>
        <w:widowControl w:val="0"/>
        <w:tabs>
          <w:tab w:val="left" w:pos="360"/>
          <w:tab w:val="left" w:pos="720"/>
          <w:tab w:val="left" w:pos="1080"/>
        </w:tabs>
        <w:rPr>
          <w:rFonts w:ascii="Times New Roman" w:hAnsi="Times New Roman"/>
          <w:szCs w:val="24"/>
        </w:rPr>
      </w:pPr>
    </w:p>
    <w:p w:rsidR="00E7756D" w:rsidRPr="006319B0" w:rsidP="008E7E24" w14:paraId="5A69325D" w14:textId="10BE0336">
      <w:pPr>
        <w:pStyle w:val="ListParagraph"/>
        <w:widowControl w:val="0"/>
        <w:numPr>
          <w:ilvl w:val="0"/>
          <w:numId w:val="19"/>
        </w:numPr>
        <w:tabs>
          <w:tab w:val="left" w:pos="360"/>
          <w:tab w:val="left" w:pos="720"/>
          <w:tab w:val="left" w:pos="1080"/>
        </w:tabs>
        <w:ind w:left="0"/>
        <w:rPr>
          <w:rFonts w:ascii="Times New Roman" w:hAnsi="Times New Roman"/>
          <w:szCs w:val="24"/>
        </w:rPr>
      </w:pPr>
      <w:r w:rsidRPr="006319B0">
        <w:rPr>
          <w:rFonts w:ascii="Times New Roman" w:hAnsi="Times New Roman"/>
          <w:szCs w:val="24"/>
        </w:rPr>
        <w:t xml:space="preserve"> </w:t>
      </w:r>
      <w:r w:rsidRPr="006319B0" w:rsidR="00683F7A">
        <w:rPr>
          <w:rFonts w:ascii="Times New Roman" w:hAnsi="Times New Roman"/>
          <w:szCs w:val="24"/>
          <w:u w:val="single"/>
        </w:rPr>
        <w:t>Exceptions to "Certification for Paperwork Reduction Submissions</w:t>
      </w:r>
      <w:r w:rsidRPr="006319B0" w:rsidR="00235CEA">
        <w:rPr>
          <w:rFonts w:ascii="Times New Roman" w:hAnsi="Times New Roman"/>
          <w:szCs w:val="24"/>
          <w:u w:val="single"/>
        </w:rPr>
        <w:t>.</w:t>
      </w:r>
      <w:r w:rsidRPr="001875F0" w:rsidR="00683F7A">
        <w:rPr>
          <w:rFonts w:ascii="Times New Roman" w:hAnsi="Times New Roman"/>
          <w:szCs w:val="24"/>
        </w:rPr>
        <w:t>"</w:t>
      </w:r>
      <w:r w:rsidRPr="001875F0" w:rsidR="00235CEA">
        <w:rPr>
          <w:rFonts w:ascii="Times New Roman" w:hAnsi="Times New Roman"/>
          <w:szCs w:val="24"/>
        </w:rPr>
        <w:t xml:space="preserve"> </w:t>
      </w:r>
      <w:r w:rsidRPr="006319B0">
        <w:rPr>
          <w:rFonts w:ascii="Times New Roman" w:hAnsi="Times New Roman"/>
          <w:szCs w:val="24"/>
        </w:rPr>
        <w:t>Explain each exception to the topics of the certification statement identified in</w:t>
      </w:r>
      <w:r w:rsidRPr="006319B0">
        <w:rPr>
          <w:rFonts w:ascii="Times New Roman" w:hAnsi="Times New Roman"/>
          <w:spacing w:val="-16"/>
          <w:szCs w:val="24"/>
        </w:rPr>
        <w:t xml:space="preserve"> </w:t>
      </w:r>
      <w:r w:rsidRPr="006319B0">
        <w:rPr>
          <w:rFonts w:ascii="Times New Roman" w:hAnsi="Times New Roman"/>
          <w:szCs w:val="24"/>
        </w:rPr>
        <w:t>“Certification for Paperwork Reduction Act</w:t>
      </w:r>
      <w:r w:rsidRPr="006319B0">
        <w:rPr>
          <w:rFonts w:ascii="Times New Roman" w:hAnsi="Times New Roman"/>
          <w:spacing w:val="-1"/>
          <w:szCs w:val="24"/>
        </w:rPr>
        <w:t xml:space="preserve"> </w:t>
      </w:r>
      <w:r w:rsidRPr="006319B0">
        <w:rPr>
          <w:rFonts w:ascii="Times New Roman" w:hAnsi="Times New Roman"/>
          <w:szCs w:val="24"/>
        </w:rPr>
        <w:t>Submissions.”</w:t>
      </w:r>
    </w:p>
    <w:p w:rsidR="00E7756D" w:rsidRPr="006319B0" w:rsidP="00176C7B" w14:paraId="648DF7E5" w14:textId="76BF2854">
      <w:pPr>
        <w:pStyle w:val="ListParagraph"/>
        <w:widowControl w:val="0"/>
        <w:numPr>
          <w:ilvl w:val="0"/>
          <w:numId w:val="35"/>
        </w:numPr>
        <w:tabs>
          <w:tab w:val="left" w:pos="360"/>
          <w:tab w:val="left" w:pos="720"/>
          <w:tab w:val="left" w:pos="1080"/>
        </w:tabs>
        <w:rPr>
          <w:rFonts w:ascii="Times New Roman" w:hAnsi="Times New Roman"/>
          <w:szCs w:val="24"/>
        </w:rPr>
      </w:pPr>
      <w:r w:rsidRPr="006319B0">
        <w:rPr>
          <w:rFonts w:ascii="Times New Roman" w:hAnsi="Times New Roman"/>
          <w:szCs w:val="24"/>
        </w:rPr>
        <w:t>Not applicable.</w:t>
      </w:r>
    </w:p>
    <w:p w:rsidR="00E7756D" w:rsidRPr="006319B0" w:rsidP="00E7756D" w14:paraId="192AB200" w14:textId="77777777">
      <w:pPr>
        <w:widowControl w:val="0"/>
        <w:tabs>
          <w:tab w:val="left" w:pos="360"/>
          <w:tab w:val="left" w:pos="720"/>
          <w:tab w:val="left" w:pos="1080"/>
        </w:tabs>
        <w:rPr>
          <w:rFonts w:ascii="Times New Roman" w:hAnsi="Times New Roman"/>
          <w:szCs w:val="24"/>
        </w:rPr>
      </w:pPr>
    </w:p>
    <w:p w:rsidR="002C3CE5" w:rsidRPr="006319B0" w:rsidP="008E7E24" w14:paraId="1C5F2E24" w14:textId="2681BE2B">
      <w:pPr>
        <w:pStyle w:val="ListParagraph"/>
        <w:widowControl w:val="0"/>
        <w:numPr>
          <w:ilvl w:val="0"/>
          <w:numId w:val="19"/>
        </w:numPr>
        <w:tabs>
          <w:tab w:val="left" w:pos="360"/>
          <w:tab w:val="left" w:pos="720"/>
          <w:tab w:val="left" w:pos="1080"/>
        </w:tabs>
        <w:ind w:left="0"/>
        <w:rPr>
          <w:rFonts w:ascii="Times New Roman" w:hAnsi="Times New Roman"/>
          <w:szCs w:val="24"/>
        </w:rPr>
      </w:pPr>
      <w:r w:rsidRPr="006319B0">
        <w:rPr>
          <w:rFonts w:ascii="Times New Roman" w:hAnsi="Times New Roman"/>
          <w:szCs w:val="24"/>
          <w:u w:val="single"/>
        </w:rPr>
        <w:t>Surveys, Censuses, and Other Collections that Employ Statistical Methods.</w:t>
      </w:r>
      <w:r w:rsidRPr="006319B0">
        <w:rPr>
          <w:rFonts w:ascii="Times New Roman" w:hAnsi="Times New Roman"/>
          <w:szCs w:val="24"/>
        </w:rPr>
        <w:t xml:space="preserve">  If this request includes surveys or censuses or uses statistical methods (such as sampling, imputation, or other statistical estimation techniques), a Part B supporting statement must be completed. </w:t>
      </w:r>
    </w:p>
    <w:p w:rsidR="00FF10E3" w:rsidRPr="002B4BE2" w:rsidP="002B4BE2" w14:paraId="5E347F00" w14:textId="2AE66596">
      <w:pPr>
        <w:pStyle w:val="ListParagraph"/>
        <w:widowControl w:val="0"/>
        <w:numPr>
          <w:ilvl w:val="0"/>
          <w:numId w:val="34"/>
        </w:numPr>
        <w:tabs>
          <w:tab w:val="left" w:pos="360"/>
          <w:tab w:val="left" w:pos="720"/>
          <w:tab w:val="left" w:pos="1080"/>
        </w:tabs>
        <w:rPr>
          <w:rFonts w:ascii="Times New Roman" w:hAnsi="Times New Roman"/>
          <w:szCs w:val="24"/>
        </w:rPr>
      </w:pPr>
      <w:r w:rsidRPr="006319B0">
        <w:rPr>
          <w:rFonts w:ascii="Times New Roman" w:hAnsi="Times New Roman"/>
          <w:szCs w:val="24"/>
        </w:rPr>
        <w:t>Not applicable</w:t>
      </w:r>
    </w:p>
    <w:sectPr w:rsidSect="00251770">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D25DB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524DF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60E567C"/>
    <w:multiLevelType w:val="hybridMultilevel"/>
    <w:tmpl w:val="4B14C0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220AFD"/>
    <w:multiLevelType w:val="hybridMultilevel"/>
    <w:tmpl w:val="EDFA1228"/>
    <w:lvl w:ilvl="0">
      <w:start w:val="1"/>
      <w:numFmt w:val="decimal"/>
      <w:lvlText w:val="%1."/>
      <w:lvlJc w:val="left"/>
      <w:pPr>
        <w:ind w:left="360" w:hanging="360"/>
      </w:pPr>
      <w:rPr>
        <w:rFonts w:hint="default"/>
        <w:u w:val="none"/>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7375A2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F10556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115717">
    <w:abstractNumId w:val="21"/>
  </w:num>
  <w:num w:numId="2" w16cid:durableId="809204650">
    <w:abstractNumId w:val="9"/>
  </w:num>
  <w:num w:numId="3" w16cid:durableId="364015885">
    <w:abstractNumId w:val="14"/>
  </w:num>
  <w:num w:numId="4" w16cid:durableId="1552157312">
    <w:abstractNumId w:val="1"/>
  </w:num>
  <w:num w:numId="5" w16cid:durableId="897865632">
    <w:abstractNumId w:val="29"/>
  </w:num>
  <w:num w:numId="6" w16cid:durableId="59718374">
    <w:abstractNumId w:val="33"/>
  </w:num>
  <w:num w:numId="7" w16cid:durableId="1172337739">
    <w:abstractNumId w:val="26"/>
  </w:num>
  <w:num w:numId="8" w16cid:durableId="196356138">
    <w:abstractNumId w:val="19"/>
  </w:num>
  <w:num w:numId="9" w16cid:durableId="84423951">
    <w:abstractNumId w:val="0"/>
  </w:num>
  <w:num w:numId="10" w16cid:durableId="1517428616">
    <w:abstractNumId w:val="12"/>
  </w:num>
  <w:num w:numId="11" w16cid:durableId="2047870543">
    <w:abstractNumId w:val="10"/>
  </w:num>
  <w:num w:numId="12" w16cid:durableId="682710159">
    <w:abstractNumId w:val="22"/>
  </w:num>
  <w:num w:numId="13" w16cid:durableId="586771319">
    <w:abstractNumId w:val="7"/>
  </w:num>
  <w:num w:numId="14" w16cid:durableId="2049988121">
    <w:abstractNumId w:val="15"/>
  </w:num>
  <w:num w:numId="15" w16cid:durableId="1867518871">
    <w:abstractNumId w:val="4"/>
  </w:num>
  <w:num w:numId="16" w16cid:durableId="1011105170">
    <w:abstractNumId w:val="31"/>
  </w:num>
  <w:num w:numId="17" w16cid:durableId="999232974">
    <w:abstractNumId w:val="17"/>
  </w:num>
  <w:num w:numId="18" w16cid:durableId="731124681">
    <w:abstractNumId w:val="32"/>
  </w:num>
  <w:num w:numId="19" w16cid:durableId="143471461">
    <w:abstractNumId w:val="25"/>
  </w:num>
  <w:num w:numId="20" w16cid:durableId="1873221941">
    <w:abstractNumId w:val="8"/>
  </w:num>
  <w:num w:numId="21" w16cid:durableId="2075859093">
    <w:abstractNumId w:val="30"/>
  </w:num>
  <w:num w:numId="22" w16cid:durableId="1200127978">
    <w:abstractNumId w:val="2"/>
  </w:num>
  <w:num w:numId="23" w16cid:durableId="1023291157">
    <w:abstractNumId w:val="16"/>
  </w:num>
  <w:num w:numId="24" w16cid:durableId="1255675469">
    <w:abstractNumId w:val="3"/>
  </w:num>
  <w:num w:numId="25" w16cid:durableId="723062435">
    <w:abstractNumId w:val="28"/>
  </w:num>
  <w:num w:numId="26" w16cid:durableId="972247599">
    <w:abstractNumId w:val="6"/>
  </w:num>
  <w:num w:numId="27" w16cid:durableId="640959107">
    <w:abstractNumId w:val="18"/>
  </w:num>
  <w:num w:numId="28" w16cid:durableId="2126340273">
    <w:abstractNumId w:val="5"/>
  </w:num>
  <w:num w:numId="29" w16cid:durableId="1533105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5705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7169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5450361">
    <w:abstractNumId w:val="11"/>
  </w:num>
  <w:num w:numId="33" w16cid:durableId="217515706">
    <w:abstractNumId w:val="23"/>
  </w:num>
  <w:num w:numId="34" w16cid:durableId="1034115480">
    <w:abstractNumId w:val="13"/>
  </w:num>
  <w:num w:numId="35" w16cid:durableId="358166702">
    <w:abstractNumId w:val="27"/>
  </w:num>
  <w:num w:numId="36" w16cid:durableId="985936182">
    <w:abstractNumId w:val="20"/>
  </w:num>
  <w:num w:numId="37" w16cid:durableId="2401404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4CD"/>
    <w:rsid w:val="00002E6B"/>
    <w:rsid w:val="0000491F"/>
    <w:rsid w:val="00004D2F"/>
    <w:rsid w:val="00005518"/>
    <w:rsid w:val="00010017"/>
    <w:rsid w:val="00010B40"/>
    <w:rsid w:val="00011DE2"/>
    <w:rsid w:val="000140C3"/>
    <w:rsid w:val="000149AE"/>
    <w:rsid w:val="00015004"/>
    <w:rsid w:val="00016CF1"/>
    <w:rsid w:val="00016E21"/>
    <w:rsid w:val="00023366"/>
    <w:rsid w:val="00023965"/>
    <w:rsid w:val="0002498E"/>
    <w:rsid w:val="00026F3E"/>
    <w:rsid w:val="00030AC1"/>
    <w:rsid w:val="0003126D"/>
    <w:rsid w:val="0003220D"/>
    <w:rsid w:val="0003501C"/>
    <w:rsid w:val="00036235"/>
    <w:rsid w:val="000364A6"/>
    <w:rsid w:val="00037E14"/>
    <w:rsid w:val="00042860"/>
    <w:rsid w:val="00042FAC"/>
    <w:rsid w:val="0004462F"/>
    <w:rsid w:val="00045862"/>
    <w:rsid w:val="000462C2"/>
    <w:rsid w:val="00046E87"/>
    <w:rsid w:val="00050816"/>
    <w:rsid w:val="00053D0A"/>
    <w:rsid w:val="00055DB3"/>
    <w:rsid w:val="00056AC7"/>
    <w:rsid w:val="00060C91"/>
    <w:rsid w:val="00061EB8"/>
    <w:rsid w:val="000625F2"/>
    <w:rsid w:val="00066BD4"/>
    <w:rsid w:val="000678B0"/>
    <w:rsid w:val="00070451"/>
    <w:rsid w:val="00070E0E"/>
    <w:rsid w:val="0007140C"/>
    <w:rsid w:val="00074000"/>
    <w:rsid w:val="0007581A"/>
    <w:rsid w:val="00077137"/>
    <w:rsid w:val="00077DD2"/>
    <w:rsid w:val="00081C3A"/>
    <w:rsid w:val="00082F05"/>
    <w:rsid w:val="00084787"/>
    <w:rsid w:val="000851CA"/>
    <w:rsid w:val="000901CB"/>
    <w:rsid w:val="0009052D"/>
    <w:rsid w:val="00090BD1"/>
    <w:rsid w:val="00091301"/>
    <w:rsid w:val="00092540"/>
    <w:rsid w:val="0009357D"/>
    <w:rsid w:val="00093A77"/>
    <w:rsid w:val="00093C96"/>
    <w:rsid w:val="00095DE7"/>
    <w:rsid w:val="000971FC"/>
    <w:rsid w:val="00097374"/>
    <w:rsid w:val="00097623"/>
    <w:rsid w:val="000A156A"/>
    <w:rsid w:val="000A5E65"/>
    <w:rsid w:val="000B09B0"/>
    <w:rsid w:val="000B3903"/>
    <w:rsid w:val="000B7F24"/>
    <w:rsid w:val="000C020F"/>
    <w:rsid w:val="000C1B9E"/>
    <w:rsid w:val="000C26CB"/>
    <w:rsid w:val="000C351A"/>
    <w:rsid w:val="000C5E8A"/>
    <w:rsid w:val="000C60C1"/>
    <w:rsid w:val="000C6C83"/>
    <w:rsid w:val="000C7D30"/>
    <w:rsid w:val="000D3375"/>
    <w:rsid w:val="000D4A96"/>
    <w:rsid w:val="000E0C51"/>
    <w:rsid w:val="000E2F3F"/>
    <w:rsid w:val="000E3656"/>
    <w:rsid w:val="000E48BD"/>
    <w:rsid w:val="000E5530"/>
    <w:rsid w:val="000F0C87"/>
    <w:rsid w:val="000F1640"/>
    <w:rsid w:val="000F7120"/>
    <w:rsid w:val="000F7643"/>
    <w:rsid w:val="00103A0C"/>
    <w:rsid w:val="00103C07"/>
    <w:rsid w:val="001053FE"/>
    <w:rsid w:val="001072DD"/>
    <w:rsid w:val="00107633"/>
    <w:rsid w:val="001116E7"/>
    <w:rsid w:val="00113ADB"/>
    <w:rsid w:val="00114BB3"/>
    <w:rsid w:val="001160AA"/>
    <w:rsid w:val="00116C14"/>
    <w:rsid w:val="001208DA"/>
    <w:rsid w:val="00120ADD"/>
    <w:rsid w:val="00122D3B"/>
    <w:rsid w:val="00124DF0"/>
    <w:rsid w:val="00127394"/>
    <w:rsid w:val="0013256A"/>
    <w:rsid w:val="001334C0"/>
    <w:rsid w:val="0013386C"/>
    <w:rsid w:val="001346F4"/>
    <w:rsid w:val="001426A8"/>
    <w:rsid w:val="00145229"/>
    <w:rsid w:val="00151AEA"/>
    <w:rsid w:val="00151BC8"/>
    <w:rsid w:val="00151F5F"/>
    <w:rsid w:val="001520A7"/>
    <w:rsid w:val="00152144"/>
    <w:rsid w:val="001537F2"/>
    <w:rsid w:val="00153841"/>
    <w:rsid w:val="001559BA"/>
    <w:rsid w:val="0016369C"/>
    <w:rsid w:val="00167EC3"/>
    <w:rsid w:val="001719F1"/>
    <w:rsid w:val="00171CAF"/>
    <w:rsid w:val="00173AA9"/>
    <w:rsid w:val="001750C7"/>
    <w:rsid w:val="00176C7B"/>
    <w:rsid w:val="001820A6"/>
    <w:rsid w:val="001831BC"/>
    <w:rsid w:val="00185B9A"/>
    <w:rsid w:val="0018679A"/>
    <w:rsid w:val="001875F0"/>
    <w:rsid w:val="001901C8"/>
    <w:rsid w:val="0019381A"/>
    <w:rsid w:val="00194F35"/>
    <w:rsid w:val="001960BB"/>
    <w:rsid w:val="00196DA7"/>
    <w:rsid w:val="0019725C"/>
    <w:rsid w:val="001A213E"/>
    <w:rsid w:val="001A5523"/>
    <w:rsid w:val="001A727E"/>
    <w:rsid w:val="001A7320"/>
    <w:rsid w:val="001B03E7"/>
    <w:rsid w:val="001B3193"/>
    <w:rsid w:val="001B4976"/>
    <w:rsid w:val="001B5D2C"/>
    <w:rsid w:val="001C4B0B"/>
    <w:rsid w:val="001C57E1"/>
    <w:rsid w:val="001C7C4E"/>
    <w:rsid w:val="001D15F5"/>
    <w:rsid w:val="001D7A5E"/>
    <w:rsid w:val="001E3368"/>
    <w:rsid w:val="001F1F35"/>
    <w:rsid w:val="001F4540"/>
    <w:rsid w:val="001F4BB1"/>
    <w:rsid w:val="001F4C85"/>
    <w:rsid w:val="001F5174"/>
    <w:rsid w:val="00205A9E"/>
    <w:rsid w:val="00206121"/>
    <w:rsid w:val="002067CC"/>
    <w:rsid w:val="00206D73"/>
    <w:rsid w:val="002105EC"/>
    <w:rsid w:val="00211744"/>
    <w:rsid w:val="00211C5C"/>
    <w:rsid w:val="00212071"/>
    <w:rsid w:val="00220C6C"/>
    <w:rsid w:val="002218B0"/>
    <w:rsid w:val="00221AB1"/>
    <w:rsid w:val="0022212E"/>
    <w:rsid w:val="002230BA"/>
    <w:rsid w:val="002258CE"/>
    <w:rsid w:val="00226AD3"/>
    <w:rsid w:val="00226E24"/>
    <w:rsid w:val="00227E28"/>
    <w:rsid w:val="002319A5"/>
    <w:rsid w:val="00233C74"/>
    <w:rsid w:val="0023545E"/>
    <w:rsid w:val="00235CEA"/>
    <w:rsid w:val="00237118"/>
    <w:rsid w:val="00244F01"/>
    <w:rsid w:val="0025004D"/>
    <w:rsid w:val="00251770"/>
    <w:rsid w:val="00254DEF"/>
    <w:rsid w:val="0025713B"/>
    <w:rsid w:val="00261C5F"/>
    <w:rsid w:val="002623BD"/>
    <w:rsid w:val="0026717F"/>
    <w:rsid w:val="0026771C"/>
    <w:rsid w:val="00270905"/>
    <w:rsid w:val="00270D13"/>
    <w:rsid w:val="002727B6"/>
    <w:rsid w:val="00280620"/>
    <w:rsid w:val="00280DC7"/>
    <w:rsid w:val="00283E87"/>
    <w:rsid w:val="00284099"/>
    <w:rsid w:val="00284A01"/>
    <w:rsid w:val="00286007"/>
    <w:rsid w:val="00291E77"/>
    <w:rsid w:val="0029227F"/>
    <w:rsid w:val="00292FF0"/>
    <w:rsid w:val="00296455"/>
    <w:rsid w:val="002A1F4F"/>
    <w:rsid w:val="002A3308"/>
    <w:rsid w:val="002A4151"/>
    <w:rsid w:val="002A6787"/>
    <w:rsid w:val="002A6E64"/>
    <w:rsid w:val="002B46A3"/>
    <w:rsid w:val="002B4BE2"/>
    <w:rsid w:val="002B6B35"/>
    <w:rsid w:val="002B6BA9"/>
    <w:rsid w:val="002B7571"/>
    <w:rsid w:val="002C1386"/>
    <w:rsid w:val="002C3C07"/>
    <w:rsid w:val="002C3CE5"/>
    <w:rsid w:val="002C3F8E"/>
    <w:rsid w:val="002C53B0"/>
    <w:rsid w:val="002C6FB2"/>
    <w:rsid w:val="002C7FF3"/>
    <w:rsid w:val="002D0739"/>
    <w:rsid w:val="002D1020"/>
    <w:rsid w:val="002D1B32"/>
    <w:rsid w:val="002D25D6"/>
    <w:rsid w:val="002D2F4A"/>
    <w:rsid w:val="002D5D7F"/>
    <w:rsid w:val="002D650A"/>
    <w:rsid w:val="002D7409"/>
    <w:rsid w:val="002D7A28"/>
    <w:rsid w:val="002E23CE"/>
    <w:rsid w:val="002E45DA"/>
    <w:rsid w:val="002F14E6"/>
    <w:rsid w:val="002F1CEA"/>
    <w:rsid w:val="002F2F16"/>
    <w:rsid w:val="002F3296"/>
    <w:rsid w:val="002F404A"/>
    <w:rsid w:val="002F58A0"/>
    <w:rsid w:val="002F65C0"/>
    <w:rsid w:val="002F71C1"/>
    <w:rsid w:val="00301237"/>
    <w:rsid w:val="00302147"/>
    <w:rsid w:val="003026AB"/>
    <w:rsid w:val="003027CB"/>
    <w:rsid w:val="0030362A"/>
    <w:rsid w:val="003043CA"/>
    <w:rsid w:val="00311D36"/>
    <w:rsid w:val="00316CDD"/>
    <w:rsid w:val="0032005E"/>
    <w:rsid w:val="00321071"/>
    <w:rsid w:val="00321966"/>
    <w:rsid w:val="00321C47"/>
    <w:rsid w:val="003233CA"/>
    <w:rsid w:val="00324221"/>
    <w:rsid w:val="003249C8"/>
    <w:rsid w:val="00324B3C"/>
    <w:rsid w:val="003253C9"/>
    <w:rsid w:val="00330218"/>
    <w:rsid w:val="003322E2"/>
    <w:rsid w:val="003326C3"/>
    <w:rsid w:val="00334CB5"/>
    <w:rsid w:val="00335B06"/>
    <w:rsid w:val="003411FF"/>
    <w:rsid w:val="003533EE"/>
    <w:rsid w:val="00353838"/>
    <w:rsid w:val="0036156B"/>
    <w:rsid w:val="00361CBE"/>
    <w:rsid w:val="003622F2"/>
    <w:rsid w:val="00366462"/>
    <w:rsid w:val="00366678"/>
    <w:rsid w:val="00366EE4"/>
    <w:rsid w:val="0036703A"/>
    <w:rsid w:val="00367F88"/>
    <w:rsid w:val="0037038A"/>
    <w:rsid w:val="003703D9"/>
    <w:rsid w:val="00370492"/>
    <w:rsid w:val="003730AE"/>
    <w:rsid w:val="00375494"/>
    <w:rsid w:val="00376161"/>
    <w:rsid w:val="00377476"/>
    <w:rsid w:val="003810DC"/>
    <w:rsid w:val="0038144F"/>
    <w:rsid w:val="00382719"/>
    <w:rsid w:val="00382CAF"/>
    <w:rsid w:val="0038345C"/>
    <w:rsid w:val="003858B5"/>
    <w:rsid w:val="003862F9"/>
    <w:rsid w:val="00386BD5"/>
    <w:rsid w:val="00390F87"/>
    <w:rsid w:val="003915B2"/>
    <w:rsid w:val="003937BC"/>
    <w:rsid w:val="0039441F"/>
    <w:rsid w:val="00394D71"/>
    <w:rsid w:val="003A0D2B"/>
    <w:rsid w:val="003A2AB6"/>
    <w:rsid w:val="003A3699"/>
    <w:rsid w:val="003A653A"/>
    <w:rsid w:val="003A73AE"/>
    <w:rsid w:val="003B082E"/>
    <w:rsid w:val="003B0E85"/>
    <w:rsid w:val="003B3CFA"/>
    <w:rsid w:val="003B439A"/>
    <w:rsid w:val="003C1BED"/>
    <w:rsid w:val="003C5830"/>
    <w:rsid w:val="003C65F2"/>
    <w:rsid w:val="003D56AC"/>
    <w:rsid w:val="003D57B0"/>
    <w:rsid w:val="003D7CD7"/>
    <w:rsid w:val="003E0347"/>
    <w:rsid w:val="003E0518"/>
    <w:rsid w:val="003E64D2"/>
    <w:rsid w:val="003F0954"/>
    <w:rsid w:val="003F24CB"/>
    <w:rsid w:val="00404C0C"/>
    <w:rsid w:val="0040773C"/>
    <w:rsid w:val="004120DB"/>
    <w:rsid w:val="004165AA"/>
    <w:rsid w:val="00417CA0"/>
    <w:rsid w:val="00420004"/>
    <w:rsid w:val="00420391"/>
    <w:rsid w:val="004236A6"/>
    <w:rsid w:val="00424068"/>
    <w:rsid w:val="004304CE"/>
    <w:rsid w:val="00432B3C"/>
    <w:rsid w:val="00436A3E"/>
    <w:rsid w:val="00436E5C"/>
    <w:rsid w:val="00440401"/>
    <w:rsid w:val="00442CC0"/>
    <w:rsid w:val="004457DA"/>
    <w:rsid w:val="004503F0"/>
    <w:rsid w:val="004531D2"/>
    <w:rsid w:val="0045417A"/>
    <w:rsid w:val="0045707D"/>
    <w:rsid w:val="004606FF"/>
    <w:rsid w:val="00465BC6"/>
    <w:rsid w:val="00467A7A"/>
    <w:rsid w:val="00470C30"/>
    <w:rsid w:val="004754F8"/>
    <w:rsid w:val="004761FB"/>
    <w:rsid w:val="00476B94"/>
    <w:rsid w:val="0047701A"/>
    <w:rsid w:val="00482B73"/>
    <w:rsid w:val="004856A6"/>
    <w:rsid w:val="00486053"/>
    <w:rsid w:val="00492BBE"/>
    <w:rsid w:val="004947D6"/>
    <w:rsid w:val="00495980"/>
    <w:rsid w:val="00496B38"/>
    <w:rsid w:val="00497C2F"/>
    <w:rsid w:val="004A42A6"/>
    <w:rsid w:val="004A465F"/>
    <w:rsid w:val="004A56CD"/>
    <w:rsid w:val="004A7CA5"/>
    <w:rsid w:val="004B49A0"/>
    <w:rsid w:val="004B68D1"/>
    <w:rsid w:val="004C0139"/>
    <w:rsid w:val="004C03B3"/>
    <w:rsid w:val="004C0BFC"/>
    <w:rsid w:val="004C2E87"/>
    <w:rsid w:val="004C593E"/>
    <w:rsid w:val="004D0966"/>
    <w:rsid w:val="004E07BD"/>
    <w:rsid w:val="004E4570"/>
    <w:rsid w:val="004E5A3D"/>
    <w:rsid w:val="004E5E82"/>
    <w:rsid w:val="004E78D5"/>
    <w:rsid w:val="004F1C4C"/>
    <w:rsid w:val="004F26A1"/>
    <w:rsid w:val="004F51B8"/>
    <w:rsid w:val="00500D46"/>
    <w:rsid w:val="00503B9A"/>
    <w:rsid w:val="00503CED"/>
    <w:rsid w:val="0050476F"/>
    <w:rsid w:val="00505E03"/>
    <w:rsid w:val="00507AD2"/>
    <w:rsid w:val="00510B5A"/>
    <w:rsid w:val="00510E83"/>
    <w:rsid w:val="00513C2B"/>
    <w:rsid w:val="005177C0"/>
    <w:rsid w:val="005179D8"/>
    <w:rsid w:val="00520EBC"/>
    <w:rsid w:val="00521233"/>
    <w:rsid w:val="005236C8"/>
    <w:rsid w:val="005271A4"/>
    <w:rsid w:val="005275C8"/>
    <w:rsid w:val="0053064C"/>
    <w:rsid w:val="0053089F"/>
    <w:rsid w:val="00532889"/>
    <w:rsid w:val="005429D8"/>
    <w:rsid w:val="00544C89"/>
    <w:rsid w:val="00546CA8"/>
    <w:rsid w:val="00552665"/>
    <w:rsid w:val="00555E16"/>
    <w:rsid w:val="005571CD"/>
    <w:rsid w:val="00557BFF"/>
    <w:rsid w:val="00565D18"/>
    <w:rsid w:val="00570B94"/>
    <w:rsid w:val="005750E3"/>
    <w:rsid w:val="00576C0B"/>
    <w:rsid w:val="00576DBC"/>
    <w:rsid w:val="0058055E"/>
    <w:rsid w:val="00581613"/>
    <w:rsid w:val="00581D52"/>
    <w:rsid w:val="00582FF2"/>
    <w:rsid w:val="00584E82"/>
    <w:rsid w:val="005879B5"/>
    <w:rsid w:val="00590F0B"/>
    <w:rsid w:val="00591A47"/>
    <w:rsid w:val="00591B88"/>
    <w:rsid w:val="00592914"/>
    <w:rsid w:val="00592CC8"/>
    <w:rsid w:val="00597B4A"/>
    <w:rsid w:val="005A08ED"/>
    <w:rsid w:val="005A7224"/>
    <w:rsid w:val="005A74BD"/>
    <w:rsid w:val="005B0276"/>
    <w:rsid w:val="005B138E"/>
    <w:rsid w:val="005B2AF5"/>
    <w:rsid w:val="005B352A"/>
    <w:rsid w:val="005B35C0"/>
    <w:rsid w:val="005B38E9"/>
    <w:rsid w:val="005B3F15"/>
    <w:rsid w:val="005B4333"/>
    <w:rsid w:val="005B5B26"/>
    <w:rsid w:val="005C0503"/>
    <w:rsid w:val="005C480E"/>
    <w:rsid w:val="005C6EC9"/>
    <w:rsid w:val="005D0B5E"/>
    <w:rsid w:val="005D2AB9"/>
    <w:rsid w:val="005D2F31"/>
    <w:rsid w:val="005D705D"/>
    <w:rsid w:val="005D7326"/>
    <w:rsid w:val="005E16C6"/>
    <w:rsid w:val="005E1E94"/>
    <w:rsid w:val="005E436B"/>
    <w:rsid w:val="005E6208"/>
    <w:rsid w:val="005E65F7"/>
    <w:rsid w:val="005F0ACC"/>
    <w:rsid w:val="005F1241"/>
    <w:rsid w:val="005F28B2"/>
    <w:rsid w:val="005F626C"/>
    <w:rsid w:val="00603960"/>
    <w:rsid w:val="00606059"/>
    <w:rsid w:val="00606E0D"/>
    <w:rsid w:val="00610950"/>
    <w:rsid w:val="0061274B"/>
    <w:rsid w:val="00613491"/>
    <w:rsid w:val="00616B3E"/>
    <w:rsid w:val="00617A4F"/>
    <w:rsid w:val="00630750"/>
    <w:rsid w:val="006319B0"/>
    <w:rsid w:val="0063211C"/>
    <w:rsid w:val="00634F0B"/>
    <w:rsid w:val="0063656B"/>
    <w:rsid w:val="00636651"/>
    <w:rsid w:val="0063752B"/>
    <w:rsid w:val="00637CD0"/>
    <w:rsid w:val="00640C71"/>
    <w:rsid w:val="006505E8"/>
    <w:rsid w:val="00657E37"/>
    <w:rsid w:val="006601AC"/>
    <w:rsid w:val="006624E7"/>
    <w:rsid w:val="00663CD8"/>
    <w:rsid w:val="006652C4"/>
    <w:rsid w:val="00665349"/>
    <w:rsid w:val="00672D99"/>
    <w:rsid w:val="006744F2"/>
    <w:rsid w:val="00680B8E"/>
    <w:rsid w:val="00681D3E"/>
    <w:rsid w:val="00682956"/>
    <w:rsid w:val="00683A02"/>
    <w:rsid w:val="00683F7A"/>
    <w:rsid w:val="00691EBA"/>
    <w:rsid w:val="00692641"/>
    <w:rsid w:val="00692D47"/>
    <w:rsid w:val="00693F0F"/>
    <w:rsid w:val="00693FCC"/>
    <w:rsid w:val="00694488"/>
    <w:rsid w:val="006948A5"/>
    <w:rsid w:val="006A30F6"/>
    <w:rsid w:val="006A5BDB"/>
    <w:rsid w:val="006C102B"/>
    <w:rsid w:val="006D05E7"/>
    <w:rsid w:val="006D15C1"/>
    <w:rsid w:val="006D2D21"/>
    <w:rsid w:val="006D32E4"/>
    <w:rsid w:val="006D3366"/>
    <w:rsid w:val="006D429A"/>
    <w:rsid w:val="006D5C48"/>
    <w:rsid w:val="006E15CA"/>
    <w:rsid w:val="006E2DE1"/>
    <w:rsid w:val="006E3DA6"/>
    <w:rsid w:val="006E4B5B"/>
    <w:rsid w:val="006E4FE1"/>
    <w:rsid w:val="006F073C"/>
    <w:rsid w:val="006F67AF"/>
    <w:rsid w:val="006F6A21"/>
    <w:rsid w:val="00700A54"/>
    <w:rsid w:val="00702E67"/>
    <w:rsid w:val="007033E7"/>
    <w:rsid w:val="007102AF"/>
    <w:rsid w:val="007110DB"/>
    <w:rsid w:val="00714C63"/>
    <w:rsid w:val="00715050"/>
    <w:rsid w:val="0071552E"/>
    <w:rsid w:val="0071578D"/>
    <w:rsid w:val="00716B3B"/>
    <w:rsid w:val="00720548"/>
    <w:rsid w:val="007205C9"/>
    <w:rsid w:val="007225FA"/>
    <w:rsid w:val="00723403"/>
    <w:rsid w:val="007234CB"/>
    <w:rsid w:val="00723F28"/>
    <w:rsid w:val="00730549"/>
    <w:rsid w:val="00730C41"/>
    <w:rsid w:val="00731061"/>
    <w:rsid w:val="007316DC"/>
    <w:rsid w:val="0073170D"/>
    <w:rsid w:val="0073249E"/>
    <w:rsid w:val="00734880"/>
    <w:rsid w:val="007354CE"/>
    <w:rsid w:val="007371AC"/>
    <w:rsid w:val="007376AB"/>
    <w:rsid w:val="007426BC"/>
    <w:rsid w:val="00746CC2"/>
    <w:rsid w:val="00746D63"/>
    <w:rsid w:val="00754148"/>
    <w:rsid w:val="007605C9"/>
    <w:rsid w:val="00760837"/>
    <w:rsid w:val="00760B66"/>
    <w:rsid w:val="007637D8"/>
    <w:rsid w:val="00763B21"/>
    <w:rsid w:val="007757BD"/>
    <w:rsid w:val="00777A0A"/>
    <w:rsid w:val="00783F05"/>
    <w:rsid w:val="00784662"/>
    <w:rsid w:val="00784DF3"/>
    <w:rsid w:val="007859FD"/>
    <w:rsid w:val="00785ED8"/>
    <w:rsid w:val="00790021"/>
    <w:rsid w:val="00793D27"/>
    <w:rsid w:val="00796049"/>
    <w:rsid w:val="007967E8"/>
    <w:rsid w:val="00796D3E"/>
    <w:rsid w:val="007A3052"/>
    <w:rsid w:val="007A3C56"/>
    <w:rsid w:val="007A4AFE"/>
    <w:rsid w:val="007A5023"/>
    <w:rsid w:val="007A595B"/>
    <w:rsid w:val="007A6C07"/>
    <w:rsid w:val="007A7294"/>
    <w:rsid w:val="007A76E9"/>
    <w:rsid w:val="007A7FBD"/>
    <w:rsid w:val="007B042F"/>
    <w:rsid w:val="007B1629"/>
    <w:rsid w:val="007B51AA"/>
    <w:rsid w:val="007B5B42"/>
    <w:rsid w:val="007B7E52"/>
    <w:rsid w:val="007C0A76"/>
    <w:rsid w:val="007C1471"/>
    <w:rsid w:val="007C149E"/>
    <w:rsid w:val="007C1FF3"/>
    <w:rsid w:val="007C2FF3"/>
    <w:rsid w:val="007C6952"/>
    <w:rsid w:val="007C7E2E"/>
    <w:rsid w:val="007D0B7D"/>
    <w:rsid w:val="007D14CE"/>
    <w:rsid w:val="007D3E4D"/>
    <w:rsid w:val="007D5BB3"/>
    <w:rsid w:val="007E01E4"/>
    <w:rsid w:val="007E2520"/>
    <w:rsid w:val="007E3258"/>
    <w:rsid w:val="007E501E"/>
    <w:rsid w:val="007E560E"/>
    <w:rsid w:val="007E68F3"/>
    <w:rsid w:val="007F09C2"/>
    <w:rsid w:val="007F169E"/>
    <w:rsid w:val="007F4B93"/>
    <w:rsid w:val="007F58DB"/>
    <w:rsid w:val="00804F56"/>
    <w:rsid w:val="00805A39"/>
    <w:rsid w:val="008061CB"/>
    <w:rsid w:val="00814982"/>
    <w:rsid w:val="00816403"/>
    <w:rsid w:val="00817BC8"/>
    <w:rsid w:val="008203E4"/>
    <w:rsid w:val="00824E80"/>
    <w:rsid w:val="00824F70"/>
    <w:rsid w:val="0082543F"/>
    <w:rsid w:val="008314D8"/>
    <w:rsid w:val="00837CDD"/>
    <w:rsid w:val="008403B4"/>
    <w:rsid w:val="00840E47"/>
    <w:rsid w:val="00842061"/>
    <w:rsid w:val="00842DC8"/>
    <w:rsid w:val="008466A1"/>
    <w:rsid w:val="00853DDF"/>
    <w:rsid w:val="00854472"/>
    <w:rsid w:val="0085449C"/>
    <w:rsid w:val="00855E0B"/>
    <w:rsid w:val="00856834"/>
    <w:rsid w:val="0085782E"/>
    <w:rsid w:val="00873187"/>
    <w:rsid w:val="00873600"/>
    <w:rsid w:val="008767E1"/>
    <w:rsid w:val="00876DD6"/>
    <w:rsid w:val="008777BA"/>
    <w:rsid w:val="00887030"/>
    <w:rsid w:val="008873DA"/>
    <w:rsid w:val="008909DF"/>
    <w:rsid w:val="00890BBC"/>
    <w:rsid w:val="00895AB5"/>
    <w:rsid w:val="00895C6B"/>
    <w:rsid w:val="008A1121"/>
    <w:rsid w:val="008A139C"/>
    <w:rsid w:val="008A1C7F"/>
    <w:rsid w:val="008A1F0A"/>
    <w:rsid w:val="008B06F0"/>
    <w:rsid w:val="008B1B98"/>
    <w:rsid w:val="008B211E"/>
    <w:rsid w:val="008B52EE"/>
    <w:rsid w:val="008B5F1F"/>
    <w:rsid w:val="008B71E6"/>
    <w:rsid w:val="008C03C6"/>
    <w:rsid w:val="008C4487"/>
    <w:rsid w:val="008C4C50"/>
    <w:rsid w:val="008D043B"/>
    <w:rsid w:val="008D1761"/>
    <w:rsid w:val="008D5990"/>
    <w:rsid w:val="008D6638"/>
    <w:rsid w:val="008E263E"/>
    <w:rsid w:val="008E7A5E"/>
    <w:rsid w:val="008E7E24"/>
    <w:rsid w:val="008F07DC"/>
    <w:rsid w:val="008F1CB1"/>
    <w:rsid w:val="008F1DA0"/>
    <w:rsid w:val="008F2CFC"/>
    <w:rsid w:val="008F57CC"/>
    <w:rsid w:val="00905BDB"/>
    <w:rsid w:val="0090629C"/>
    <w:rsid w:val="00915D3E"/>
    <w:rsid w:val="009227B0"/>
    <w:rsid w:val="00923687"/>
    <w:rsid w:val="00926838"/>
    <w:rsid w:val="009277BA"/>
    <w:rsid w:val="00927B6C"/>
    <w:rsid w:val="0093093D"/>
    <w:rsid w:val="00936BBB"/>
    <w:rsid w:val="00940E34"/>
    <w:rsid w:val="00941866"/>
    <w:rsid w:val="00941A55"/>
    <w:rsid w:val="00943A56"/>
    <w:rsid w:val="00944404"/>
    <w:rsid w:val="00952ECE"/>
    <w:rsid w:val="00955EE9"/>
    <w:rsid w:val="00956783"/>
    <w:rsid w:val="00960321"/>
    <w:rsid w:val="00961571"/>
    <w:rsid w:val="0096255F"/>
    <w:rsid w:val="009632A5"/>
    <w:rsid w:val="009634B0"/>
    <w:rsid w:val="00964080"/>
    <w:rsid w:val="009643BA"/>
    <w:rsid w:val="00966AF8"/>
    <w:rsid w:val="00966D70"/>
    <w:rsid w:val="00966D72"/>
    <w:rsid w:val="00971E83"/>
    <w:rsid w:val="00971EE7"/>
    <w:rsid w:val="00972C1D"/>
    <w:rsid w:val="0097373F"/>
    <w:rsid w:val="00973823"/>
    <w:rsid w:val="009760C1"/>
    <w:rsid w:val="00976B2B"/>
    <w:rsid w:val="00976E42"/>
    <w:rsid w:val="0098049A"/>
    <w:rsid w:val="00980FBA"/>
    <w:rsid w:val="0098241E"/>
    <w:rsid w:val="00985405"/>
    <w:rsid w:val="00985488"/>
    <w:rsid w:val="009862B3"/>
    <w:rsid w:val="0099028E"/>
    <w:rsid w:val="00991B6A"/>
    <w:rsid w:val="00993A71"/>
    <w:rsid w:val="009A21A9"/>
    <w:rsid w:val="009A7C53"/>
    <w:rsid w:val="009B097A"/>
    <w:rsid w:val="009B0D35"/>
    <w:rsid w:val="009B2E65"/>
    <w:rsid w:val="009B355C"/>
    <w:rsid w:val="009B4F6D"/>
    <w:rsid w:val="009B5389"/>
    <w:rsid w:val="009B67FC"/>
    <w:rsid w:val="009C0002"/>
    <w:rsid w:val="009C0672"/>
    <w:rsid w:val="009C1880"/>
    <w:rsid w:val="009C24B8"/>
    <w:rsid w:val="009C2786"/>
    <w:rsid w:val="009C3F5E"/>
    <w:rsid w:val="009C4E2F"/>
    <w:rsid w:val="009C52FF"/>
    <w:rsid w:val="009C683B"/>
    <w:rsid w:val="009D06CF"/>
    <w:rsid w:val="009D0CEA"/>
    <w:rsid w:val="009D2CCC"/>
    <w:rsid w:val="009D3926"/>
    <w:rsid w:val="009D5C00"/>
    <w:rsid w:val="009F0481"/>
    <w:rsid w:val="009F111F"/>
    <w:rsid w:val="009F3865"/>
    <w:rsid w:val="009F47DA"/>
    <w:rsid w:val="009F5DCE"/>
    <w:rsid w:val="009F6CB5"/>
    <w:rsid w:val="00A006F2"/>
    <w:rsid w:val="00A02329"/>
    <w:rsid w:val="00A059FD"/>
    <w:rsid w:val="00A10ED1"/>
    <w:rsid w:val="00A157D1"/>
    <w:rsid w:val="00A16232"/>
    <w:rsid w:val="00A22035"/>
    <w:rsid w:val="00A2402D"/>
    <w:rsid w:val="00A25543"/>
    <w:rsid w:val="00A3022D"/>
    <w:rsid w:val="00A326A0"/>
    <w:rsid w:val="00A330FC"/>
    <w:rsid w:val="00A40B87"/>
    <w:rsid w:val="00A413AC"/>
    <w:rsid w:val="00A44858"/>
    <w:rsid w:val="00A44AEC"/>
    <w:rsid w:val="00A50EA7"/>
    <w:rsid w:val="00A52292"/>
    <w:rsid w:val="00A52AF9"/>
    <w:rsid w:val="00A54F08"/>
    <w:rsid w:val="00A63386"/>
    <w:rsid w:val="00A64E67"/>
    <w:rsid w:val="00A65FB8"/>
    <w:rsid w:val="00A70D8C"/>
    <w:rsid w:val="00A71034"/>
    <w:rsid w:val="00A717B3"/>
    <w:rsid w:val="00A72BEE"/>
    <w:rsid w:val="00A7339A"/>
    <w:rsid w:val="00A738CE"/>
    <w:rsid w:val="00A7690A"/>
    <w:rsid w:val="00A77674"/>
    <w:rsid w:val="00A80218"/>
    <w:rsid w:val="00A80A0B"/>
    <w:rsid w:val="00A81AEA"/>
    <w:rsid w:val="00A81D89"/>
    <w:rsid w:val="00A82EC7"/>
    <w:rsid w:val="00A83CD3"/>
    <w:rsid w:val="00A84198"/>
    <w:rsid w:val="00A87EB5"/>
    <w:rsid w:val="00A93082"/>
    <w:rsid w:val="00A9765C"/>
    <w:rsid w:val="00A97BE3"/>
    <w:rsid w:val="00AA1AB0"/>
    <w:rsid w:val="00AA3C9E"/>
    <w:rsid w:val="00AA496B"/>
    <w:rsid w:val="00AB4777"/>
    <w:rsid w:val="00AB5C74"/>
    <w:rsid w:val="00AC138E"/>
    <w:rsid w:val="00AC35FF"/>
    <w:rsid w:val="00AC4D94"/>
    <w:rsid w:val="00AD394C"/>
    <w:rsid w:val="00AD68BF"/>
    <w:rsid w:val="00AD78A9"/>
    <w:rsid w:val="00AE1895"/>
    <w:rsid w:val="00AE1BE5"/>
    <w:rsid w:val="00AE4C7F"/>
    <w:rsid w:val="00AF340C"/>
    <w:rsid w:val="00AF35E3"/>
    <w:rsid w:val="00AF4B1C"/>
    <w:rsid w:val="00AF617A"/>
    <w:rsid w:val="00AF664C"/>
    <w:rsid w:val="00B005E4"/>
    <w:rsid w:val="00B00F65"/>
    <w:rsid w:val="00B00F95"/>
    <w:rsid w:val="00B01319"/>
    <w:rsid w:val="00B069B0"/>
    <w:rsid w:val="00B10E69"/>
    <w:rsid w:val="00B12552"/>
    <w:rsid w:val="00B12715"/>
    <w:rsid w:val="00B137D4"/>
    <w:rsid w:val="00B14846"/>
    <w:rsid w:val="00B16F6D"/>
    <w:rsid w:val="00B20EE7"/>
    <w:rsid w:val="00B20F59"/>
    <w:rsid w:val="00B220B6"/>
    <w:rsid w:val="00B24916"/>
    <w:rsid w:val="00B30452"/>
    <w:rsid w:val="00B31517"/>
    <w:rsid w:val="00B31F69"/>
    <w:rsid w:val="00B321BC"/>
    <w:rsid w:val="00B32538"/>
    <w:rsid w:val="00B356AC"/>
    <w:rsid w:val="00B42B74"/>
    <w:rsid w:val="00B440C0"/>
    <w:rsid w:val="00B460D3"/>
    <w:rsid w:val="00B51D90"/>
    <w:rsid w:val="00B53D0A"/>
    <w:rsid w:val="00B54C7D"/>
    <w:rsid w:val="00B577A0"/>
    <w:rsid w:val="00B611AD"/>
    <w:rsid w:val="00B63F60"/>
    <w:rsid w:val="00B648BF"/>
    <w:rsid w:val="00B66FE9"/>
    <w:rsid w:val="00B704A5"/>
    <w:rsid w:val="00B7390C"/>
    <w:rsid w:val="00B74378"/>
    <w:rsid w:val="00B747BF"/>
    <w:rsid w:val="00B75FBC"/>
    <w:rsid w:val="00B76572"/>
    <w:rsid w:val="00B844AC"/>
    <w:rsid w:val="00B87726"/>
    <w:rsid w:val="00B87B7E"/>
    <w:rsid w:val="00B9017C"/>
    <w:rsid w:val="00B90BB3"/>
    <w:rsid w:val="00B94D0A"/>
    <w:rsid w:val="00B951FC"/>
    <w:rsid w:val="00B96394"/>
    <w:rsid w:val="00BA2538"/>
    <w:rsid w:val="00BA3037"/>
    <w:rsid w:val="00BA5530"/>
    <w:rsid w:val="00BA62C2"/>
    <w:rsid w:val="00BB5AB7"/>
    <w:rsid w:val="00BC4451"/>
    <w:rsid w:val="00BC47D6"/>
    <w:rsid w:val="00BC56D2"/>
    <w:rsid w:val="00BC7077"/>
    <w:rsid w:val="00BD0B25"/>
    <w:rsid w:val="00BD19EE"/>
    <w:rsid w:val="00BD37B8"/>
    <w:rsid w:val="00BD3C78"/>
    <w:rsid w:val="00BD525D"/>
    <w:rsid w:val="00BD6FD9"/>
    <w:rsid w:val="00BE000E"/>
    <w:rsid w:val="00BE075A"/>
    <w:rsid w:val="00BE1B96"/>
    <w:rsid w:val="00BE293D"/>
    <w:rsid w:val="00BE53BD"/>
    <w:rsid w:val="00BE5649"/>
    <w:rsid w:val="00BE632C"/>
    <w:rsid w:val="00BE696E"/>
    <w:rsid w:val="00BE73C7"/>
    <w:rsid w:val="00BF088B"/>
    <w:rsid w:val="00BF2B1C"/>
    <w:rsid w:val="00BF2D2E"/>
    <w:rsid w:val="00BF4167"/>
    <w:rsid w:val="00BF4C2E"/>
    <w:rsid w:val="00C04391"/>
    <w:rsid w:val="00C046F9"/>
    <w:rsid w:val="00C061EF"/>
    <w:rsid w:val="00C1151F"/>
    <w:rsid w:val="00C14965"/>
    <w:rsid w:val="00C14F7D"/>
    <w:rsid w:val="00C161D3"/>
    <w:rsid w:val="00C165AD"/>
    <w:rsid w:val="00C16B77"/>
    <w:rsid w:val="00C21D06"/>
    <w:rsid w:val="00C22A24"/>
    <w:rsid w:val="00C23314"/>
    <w:rsid w:val="00C25996"/>
    <w:rsid w:val="00C266B5"/>
    <w:rsid w:val="00C3314C"/>
    <w:rsid w:val="00C344CC"/>
    <w:rsid w:val="00C369E6"/>
    <w:rsid w:val="00C4082C"/>
    <w:rsid w:val="00C40D4A"/>
    <w:rsid w:val="00C411C5"/>
    <w:rsid w:val="00C425FB"/>
    <w:rsid w:val="00C430FC"/>
    <w:rsid w:val="00C43C67"/>
    <w:rsid w:val="00C4532D"/>
    <w:rsid w:val="00C46A20"/>
    <w:rsid w:val="00C46F74"/>
    <w:rsid w:val="00C473FC"/>
    <w:rsid w:val="00C57D92"/>
    <w:rsid w:val="00C60BE5"/>
    <w:rsid w:val="00C60CD5"/>
    <w:rsid w:val="00C6405C"/>
    <w:rsid w:val="00C66965"/>
    <w:rsid w:val="00C66FFD"/>
    <w:rsid w:val="00C70917"/>
    <w:rsid w:val="00C73294"/>
    <w:rsid w:val="00C8284A"/>
    <w:rsid w:val="00C84FE6"/>
    <w:rsid w:val="00C858D7"/>
    <w:rsid w:val="00C861F3"/>
    <w:rsid w:val="00C91CF6"/>
    <w:rsid w:val="00C926B6"/>
    <w:rsid w:val="00C935C7"/>
    <w:rsid w:val="00C95E19"/>
    <w:rsid w:val="00CA06FC"/>
    <w:rsid w:val="00CA1F47"/>
    <w:rsid w:val="00CA27B5"/>
    <w:rsid w:val="00CA2879"/>
    <w:rsid w:val="00CA39E9"/>
    <w:rsid w:val="00CA4531"/>
    <w:rsid w:val="00CA5FA3"/>
    <w:rsid w:val="00CB07D9"/>
    <w:rsid w:val="00CB0981"/>
    <w:rsid w:val="00CB1CEA"/>
    <w:rsid w:val="00CB3B0F"/>
    <w:rsid w:val="00CB46F1"/>
    <w:rsid w:val="00CB5D6B"/>
    <w:rsid w:val="00CC2F53"/>
    <w:rsid w:val="00CC59BC"/>
    <w:rsid w:val="00CC716E"/>
    <w:rsid w:val="00CC76CD"/>
    <w:rsid w:val="00CC7BE2"/>
    <w:rsid w:val="00CD0019"/>
    <w:rsid w:val="00CD07EB"/>
    <w:rsid w:val="00CD19DB"/>
    <w:rsid w:val="00CD4D7A"/>
    <w:rsid w:val="00CD5211"/>
    <w:rsid w:val="00CE4C81"/>
    <w:rsid w:val="00CF2C1A"/>
    <w:rsid w:val="00CF57FC"/>
    <w:rsid w:val="00D03535"/>
    <w:rsid w:val="00D115B2"/>
    <w:rsid w:val="00D12955"/>
    <w:rsid w:val="00D15FA5"/>
    <w:rsid w:val="00D16FFF"/>
    <w:rsid w:val="00D20C72"/>
    <w:rsid w:val="00D21623"/>
    <w:rsid w:val="00D22A96"/>
    <w:rsid w:val="00D23AF1"/>
    <w:rsid w:val="00D249F1"/>
    <w:rsid w:val="00D25660"/>
    <w:rsid w:val="00D25DD9"/>
    <w:rsid w:val="00D25F43"/>
    <w:rsid w:val="00D3183B"/>
    <w:rsid w:val="00D3303B"/>
    <w:rsid w:val="00D34672"/>
    <w:rsid w:val="00D34D42"/>
    <w:rsid w:val="00D37F82"/>
    <w:rsid w:val="00D40186"/>
    <w:rsid w:val="00D4541B"/>
    <w:rsid w:val="00D470F4"/>
    <w:rsid w:val="00D479C8"/>
    <w:rsid w:val="00D5107E"/>
    <w:rsid w:val="00D53097"/>
    <w:rsid w:val="00D61760"/>
    <w:rsid w:val="00D6221A"/>
    <w:rsid w:val="00D623B5"/>
    <w:rsid w:val="00D63EE6"/>
    <w:rsid w:val="00D64982"/>
    <w:rsid w:val="00D65A12"/>
    <w:rsid w:val="00D65DA2"/>
    <w:rsid w:val="00D67EAB"/>
    <w:rsid w:val="00D71FF2"/>
    <w:rsid w:val="00D868CD"/>
    <w:rsid w:val="00DA126C"/>
    <w:rsid w:val="00DA6A36"/>
    <w:rsid w:val="00DB05C5"/>
    <w:rsid w:val="00DB0A37"/>
    <w:rsid w:val="00DB6E44"/>
    <w:rsid w:val="00DC0F26"/>
    <w:rsid w:val="00DC16B4"/>
    <w:rsid w:val="00DC5B16"/>
    <w:rsid w:val="00DD030E"/>
    <w:rsid w:val="00DD219F"/>
    <w:rsid w:val="00DD25D7"/>
    <w:rsid w:val="00DD367A"/>
    <w:rsid w:val="00DD4FD0"/>
    <w:rsid w:val="00DD5060"/>
    <w:rsid w:val="00DD6CEA"/>
    <w:rsid w:val="00DE15FA"/>
    <w:rsid w:val="00DE7747"/>
    <w:rsid w:val="00DE78BB"/>
    <w:rsid w:val="00DF44CD"/>
    <w:rsid w:val="00DF6EA9"/>
    <w:rsid w:val="00DF77FB"/>
    <w:rsid w:val="00DF7938"/>
    <w:rsid w:val="00E054D0"/>
    <w:rsid w:val="00E05F60"/>
    <w:rsid w:val="00E0750D"/>
    <w:rsid w:val="00E165D0"/>
    <w:rsid w:val="00E16B14"/>
    <w:rsid w:val="00E20CF3"/>
    <w:rsid w:val="00E22479"/>
    <w:rsid w:val="00E2477E"/>
    <w:rsid w:val="00E2480B"/>
    <w:rsid w:val="00E24C99"/>
    <w:rsid w:val="00E2573D"/>
    <w:rsid w:val="00E26AB1"/>
    <w:rsid w:val="00E27749"/>
    <w:rsid w:val="00E27814"/>
    <w:rsid w:val="00E27D1B"/>
    <w:rsid w:val="00E311F3"/>
    <w:rsid w:val="00E32287"/>
    <w:rsid w:val="00E35CAC"/>
    <w:rsid w:val="00E36282"/>
    <w:rsid w:val="00E409AF"/>
    <w:rsid w:val="00E41A41"/>
    <w:rsid w:val="00E41AF6"/>
    <w:rsid w:val="00E43EC0"/>
    <w:rsid w:val="00E45964"/>
    <w:rsid w:val="00E46A9F"/>
    <w:rsid w:val="00E47CC5"/>
    <w:rsid w:val="00E52E33"/>
    <w:rsid w:val="00E579F1"/>
    <w:rsid w:val="00E605A4"/>
    <w:rsid w:val="00E60A59"/>
    <w:rsid w:val="00E61EB3"/>
    <w:rsid w:val="00E64954"/>
    <w:rsid w:val="00E65569"/>
    <w:rsid w:val="00E67723"/>
    <w:rsid w:val="00E70A33"/>
    <w:rsid w:val="00E7128D"/>
    <w:rsid w:val="00E71EDB"/>
    <w:rsid w:val="00E7497A"/>
    <w:rsid w:val="00E756B7"/>
    <w:rsid w:val="00E7756D"/>
    <w:rsid w:val="00E776F1"/>
    <w:rsid w:val="00E77C9D"/>
    <w:rsid w:val="00E8403A"/>
    <w:rsid w:val="00E84F45"/>
    <w:rsid w:val="00E85C13"/>
    <w:rsid w:val="00E85DF8"/>
    <w:rsid w:val="00E90DB8"/>
    <w:rsid w:val="00E9165D"/>
    <w:rsid w:val="00E9283C"/>
    <w:rsid w:val="00E93B8B"/>
    <w:rsid w:val="00E93E1D"/>
    <w:rsid w:val="00E9438C"/>
    <w:rsid w:val="00EB0703"/>
    <w:rsid w:val="00EB2E61"/>
    <w:rsid w:val="00EB61B9"/>
    <w:rsid w:val="00EB6D0B"/>
    <w:rsid w:val="00EB7AF7"/>
    <w:rsid w:val="00EBC36F"/>
    <w:rsid w:val="00EC109D"/>
    <w:rsid w:val="00EC26EB"/>
    <w:rsid w:val="00EC380C"/>
    <w:rsid w:val="00EC5036"/>
    <w:rsid w:val="00EC6070"/>
    <w:rsid w:val="00EC7291"/>
    <w:rsid w:val="00ED2834"/>
    <w:rsid w:val="00ED53EA"/>
    <w:rsid w:val="00EE05E6"/>
    <w:rsid w:val="00EE38A0"/>
    <w:rsid w:val="00EE4CE8"/>
    <w:rsid w:val="00EE6C34"/>
    <w:rsid w:val="00EE7CF3"/>
    <w:rsid w:val="00EF08A0"/>
    <w:rsid w:val="00EF3F82"/>
    <w:rsid w:val="00EF7FD2"/>
    <w:rsid w:val="00F00D3E"/>
    <w:rsid w:val="00F02069"/>
    <w:rsid w:val="00F02924"/>
    <w:rsid w:val="00F03A28"/>
    <w:rsid w:val="00F04192"/>
    <w:rsid w:val="00F0437E"/>
    <w:rsid w:val="00F045A4"/>
    <w:rsid w:val="00F05A25"/>
    <w:rsid w:val="00F06352"/>
    <w:rsid w:val="00F07B96"/>
    <w:rsid w:val="00F11369"/>
    <w:rsid w:val="00F12F45"/>
    <w:rsid w:val="00F143E8"/>
    <w:rsid w:val="00F15F70"/>
    <w:rsid w:val="00F16967"/>
    <w:rsid w:val="00F2290F"/>
    <w:rsid w:val="00F24554"/>
    <w:rsid w:val="00F2456E"/>
    <w:rsid w:val="00F251FE"/>
    <w:rsid w:val="00F26199"/>
    <w:rsid w:val="00F27C12"/>
    <w:rsid w:val="00F27F1D"/>
    <w:rsid w:val="00F31048"/>
    <w:rsid w:val="00F315A2"/>
    <w:rsid w:val="00F31721"/>
    <w:rsid w:val="00F328BE"/>
    <w:rsid w:val="00F35397"/>
    <w:rsid w:val="00F359F8"/>
    <w:rsid w:val="00F35E15"/>
    <w:rsid w:val="00F36DB7"/>
    <w:rsid w:val="00F37B0E"/>
    <w:rsid w:val="00F40485"/>
    <w:rsid w:val="00F4285C"/>
    <w:rsid w:val="00F440BA"/>
    <w:rsid w:val="00F45C98"/>
    <w:rsid w:val="00F47206"/>
    <w:rsid w:val="00F47426"/>
    <w:rsid w:val="00F563B0"/>
    <w:rsid w:val="00F56608"/>
    <w:rsid w:val="00F567E6"/>
    <w:rsid w:val="00F567F5"/>
    <w:rsid w:val="00F605B7"/>
    <w:rsid w:val="00F606B0"/>
    <w:rsid w:val="00F62CEB"/>
    <w:rsid w:val="00F63DCD"/>
    <w:rsid w:val="00F66450"/>
    <w:rsid w:val="00F66868"/>
    <w:rsid w:val="00F66CA7"/>
    <w:rsid w:val="00F70641"/>
    <w:rsid w:val="00F75152"/>
    <w:rsid w:val="00F76A58"/>
    <w:rsid w:val="00F80E64"/>
    <w:rsid w:val="00F82CD1"/>
    <w:rsid w:val="00F84083"/>
    <w:rsid w:val="00F86152"/>
    <w:rsid w:val="00F86C60"/>
    <w:rsid w:val="00F87073"/>
    <w:rsid w:val="00F916DC"/>
    <w:rsid w:val="00F926CE"/>
    <w:rsid w:val="00F92988"/>
    <w:rsid w:val="00F948FD"/>
    <w:rsid w:val="00F95AB4"/>
    <w:rsid w:val="00F960D4"/>
    <w:rsid w:val="00F969CF"/>
    <w:rsid w:val="00FA133D"/>
    <w:rsid w:val="00FA229C"/>
    <w:rsid w:val="00FA38ED"/>
    <w:rsid w:val="00FA43D5"/>
    <w:rsid w:val="00FA473A"/>
    <w:rsid w:val="00FA6821"/>
    <w:rsid w:val="00FA79AB"/>
    <w:rsid w:val="00FB205B"/>
    <w:rsid w:val="00FB4255"/>
    <w:rsid w:val="00FB50C4"/>
    <w:rsid w:val="00FB591B"/>
    <w:rsid w:val="00FB5A10"/>
    <w:rsid w:val="00FB7D5B"/>
    <w:rsid w:val="00FC04E4"/>
    <w:rsid w:val="00FC1D76"/>
    <w:rsid w:val="00FC1E12"/>
    <w:rsid w:val="00FC6330"/>
    <w:rsid w:val="00FC654E"/>
    <w:rsid w:val="00FD2BB1"/>
    <w:rsid w:val="00FD3291"/>
    <w:rsid w:val="00FD37C4"/>
    <w:rsid w:val="00FD5156"/>
    <w:rsid w:val="00FD5692"/>
    <w:rsid w:val="00FD571C"/>
    <w:rsid w:val="00FD589F"/>
    <w:rsid w:val="00FE0534"/>
    <w:rsid w:val="00FE15B9"/>
    <w:rsid w:val="00FE46AD"/>
    <w:rsid w:val="00FF10E3"/>
    <w:rsid w:val="00FF2221"/>
    <w:rsid w:val="00FF4372"/>
    <w:rsid w:val="00FF4440"/>
    <w:rsid w:val="00FF510C"/>
    <w:rsid w:val="00FF5AF8"/>
    <w:rsid w:val="00FF6B8E"/>
    <w:rsid w:val="013E2817"/>
    <w:rsid w:val="019CD4DE"/>
    <w:rsid w:val="020DD02A"/>
    <w:rsid w:val="02210139"/>
    <w:rsid w:val="02957E83"/>
    <w:rsid w:val="02D45F3C"/>
    <w:rsid w:val="03566D40"/>
    <w:rsid w:val="0376835B"/>
    <w:rsid w:val="03FEA2E9"/>
    <w:rsid w:val="043137F5"/>
    <w:rsid w:val="04F5F458"/>
    <w:rsid w:val="07877304"/>
    <w:rsid w:val="07CA8D11"/>
    <w:rsid w:val="07F09B46"/>
    <w:rsid w:val="080A49F6"/>
    <w:rsid w:val="08CB3C57"/>
    <w:rsid w:val="08E3AAD3"/>
    <w:rsid w:val="091DFFB5"/>
    <w:rsid w:val="09F30D89"/>
    <w:rsid w:val="0A6996EB"/>
    <w:rsid w:val="0AD859C7"/>
    <w:rsid w:val="0B3B693B"/>
    <w:rsid w:val="0C28F293"/>
    <w:rsid w:val="0C45EDAE"/>
    <w:rsid w:val="0CC40CE1"/>
    <w:rsid w:val="0CDCC922"/>
    <w:rsid w:val="0D103FDE"/>
    <w:rsid w:val="0DD924B2"/>
    <w:rsid w:val="0E2E25D3"/>
    <w:rsid w:val="0E47DA28"/>
    <w:rsid w:val="0E8033C8"/>
    <w:rsid w:val="0F24E238"/>
    <w:rsid w:val="0F3647B5"/>
    <w:rsid w:val="0F7ABF07"/>
    <w:rsid w:val="1042A8BC"/>
    <w:rsid w:val="11D3E57E"/>
    <w:rsid w:val="1263FE2E"/>
    <w:rsid w:val="12AD365B"/>
    <w:rsid w:val="134F0A68"/>
    <w:rsid w:val="13744F12"/>
    <w:rsid w:val="137EC171"/>
    <w:rsid w:val="140A0246"/>
    <w:rsid w:val="14442D69"/>
    <w:rsid w:val="1501B374"/>
    <w:rsid w:val="158A8936"/>
    <w:rsid w:val="158F823E"/>
    <w:rsid w:val="166D735B"/>
    <w:rsid w:val="16F50EBE"/>
    <w:rsid w:val="178089F9"/>
    <w:rsid w:val="17BEB13D"/>
    <w:rsid w:val="197F5EE0"/>
    <w:rsid w:val="19FA38A5"/>
    <w:rsid w:val="1A51BBBC"/>
    <w:rsid w:val="1A8F6268"/>
    <w:rsid w:val="1ACD5748"/>
    <w:rsid w:val="1AD64182"/>
    <w:rsid w:val="1BBEFEC0"/>
    <w:rsid w:val="1D2E34BE"/>
    <w:rsid w:val="1D75F991"/>
    <w:rsid w:val="1DC88DF8"/>
    <w:rsid w:val="1DD3367B"/>
    <w:rsid w:val="1EB5857C"/>
    <w:rsid w:val="1F07731F"/>
    <w:rsid w:val="1F9D1BF9"/>
    <w:rsid w:val="1FF3566A"/>
    <w:rsid w:val="20B8DAFC"/>
    <w:rsid w:val="21BE2794"/>
    <w:rsid w:val="224FD4C4"/>
    <w:rsid w:val="22845B09"/>
    <w:rsid w:val="229DFC48"/>
    <w:rsid w:val="232DCA61"/>
    <w:rsid w:val="236E26DF"/>
    <w:rsid w:val="238EAA6E"/>
    <w:rsid w:val="23949F8E"/>
    <w:rsid w:val="244906D8"/>
    <w:rsid w:val="2452AFC9"/>
    <w:rsid w:val="248EECB9"/>
    <w:rsid w:val="25056CC9"/>
    <w:rsid w:val="251165C6"/>
    <w:rsid w:val="25E7D5C4"/>
    <w:rsid w:val="2638731F"/>
    <w:rsid w:val="264545AF"/>
    <w:rsid w:val="266C6F9A"/>
    <w:rsid w:val="26AB17F4"/>
    <w:rsid w:val="26B27473"/>
    <w:rsid w:val="26C5ED4B"/>
    <w:rsid w:val="277ABB29"/>
    <w:rsid w:val="27A50B2B"/>
    <w:rsid w:val="27C209A2"/>
    <w:rsid w:val="27E32C5B"/>
    <w:rsid w:val="283957C9"/>
    <w:rsid w:val="288252AD"/>
    <w:rsid w:val="2891A7D9"/>
    <w:rsid w:val="289AF377"/>
    <w:rsid w:val="28ABBC93"/>
    <w:rsid w:val="28ACC50A"/>
    <w:rsid w:val="28E3595B"/>
    <w:rsid w:val="29087945"/>
    <w:rsid w:val="2928EE00"/>
    <w:rsid w:val="296541AD"/>
    <w:rsid w:val="296A553F"/>
    <w:rsid w:val="2982D686"/>
    <w:rsid w:val="2A478BC7"/>
    <w:rsid w:val="2A8BCB74"/>
    <w:rsid w:val="2A9BC43C"/>
    <w:rsid w:val="2AA19FAA"/>
    <w:rsid w:val="2AFF0377"/>
    <w:rsid w:val="2BB6897C"/>
    <w:rsid w:val="2BE11DF5"/>
    <w:rsid w:val="2CFCB8FE"/>
    <w:rsid w:val="2D1491CD"/>
    <w:rsid w:val="2DDC0DEE"/>
    <w:rsid w:val="2E4940BE"/>
    <w:rsid w:val="2E6FB944"/>
    <w:rsid w:val="2ED95D1D"/>
    <w:rsid w:val="2F11CC32"/>
    <w:rsid w:val="2F7768D8"/>
    <w:rsid w:val="305EA2D9"/>
    <w:rsid w:val="306C2F97"/>
    <w:rsid w:val="3075AF7B"/>
    <w:rsid w:val="30C79F59"/>
    <w:rsid w:val="326E2AF9"/>
    <w:rsid w:val="32BC6391"/>
    <w:rsid w:val="331BFFBF"/>
    <w:rsid w:val="3352FB5C"/>
    <w:rsid w:val="33752A4A"/>
    <w:rsid w:val="34108D01"/>
    <w:rsid w:val="342484E5"/>
    <w:rsid w:val="3472ACB1"/>
    <w:rsid w:val="34E7FC2D"/>
    <w:rsid w:val="3538EAE1"/>
    <w:rsid w:val="35A904A3"/>
    <w:rsid w:val="35CB01F1"/>
    <w:rsid w:val="35F6DD7B"/>
    <w:rsid w:val="3684CFCB"/>
    <w:rsid w:val="36F558A7"/>
    <w:rsid w:val="373A4096"/>
    <w:rsid w:val="386D8DDD"/>
    <w:rsid w:val="3891B183"/>
    <w:rsid w:val="3903C6EC"/>
    <w:rsid w:val="3A3A8509"/>
    <w:rsid w:val="3BF2F8FA"/>
    <w:rsid w:val="3C192251"/>
    <w:rsid w:val="3C66BDC7"/>
    <w:rsid w:val="3CCF62B4"/>
    <w:rsid w:val="3D24F3FB"/>
    <w:rsid w:val="3D413E46"/>
    <w:rsid w:val="3D5A7072"/>
    <w:rsid w:val="3F4EB1CB"/>
    <w:rsid w:val="403A5D3F"/>
    <w:rsid w:val="4121B61B"/>
    <w:rsid w:val="414DB7FE"/>
    <w:rsid w:val="423903D6"/>
    <w:rsid w:val="426192D3"/>
    <w:rsid w:val="43CA88F1"/>
    <w:rsid w:val="446C367D"/>
    <w:rsid w:val="4470D508"/>
    <w:rsid w:val="447FEB37"/>
    <w:rsid w:val="44E3ADF1"/>
    <w:rsid w:val="45516E2B"/>
    <w:rsid w:val="46E086F7"/>
    <w:rsid w:val="46EE7958"/>
    <w:rsid w:val="4718F733"/>
    <w:rsid w:val="47670D0B"/>
    <w:rsid w:val="47974799"/>
    <w:rsid w:val="479CFBFC"/>
    <w:rsid w:val="47E00138"/>
    <w:rsid w:val="4901FBCF"/>
    <w:rsid w:val="4A129865"/>
    <w:rsid w:val="4CB1DE20"/>
    <w:rsid w:val="4D5E5B93"/>
    <w:rsid w:val="4D93C7A5"/>
    <w:rsid w:val="4DCD3A74"/>
    <w:rsid w:val="4E2246D2"/>
    <w:rsid w:val="4E280A2F"/>
    <w:rsid w:val="4E32D44E"/>
    <w:rsid w:val="4E516671"/>
    <w:rsid w:val="4E5713AA"/>
    <w:rsid w:val="4E9D1609"/>
    <w:rsid w:val="4EE0BB29"/>
    <w:rsid w:val="51334DCD"/>
    <w:rsid w:val="519EC576"/>
    <w:rsid w:val="51A444E2"/>
    <w:rsid w:val="525846CC"/>
    <w:rsid w:val="5271B1C4"/>
    <w:rsid w:val="52DEB153"/>
    <w:rsid w:val="5300596F"/>
    <w:rsid w:val="5316E9AD"/>
    <w:rsid w:val="531F846A"/>
    <w:rsid w:val="54378A9F"/>
    <w:rsid w:val="54B78B11"/>
    <w:rsid w:val="555C875D"/>
    <w:rsid w:val="556469C0"/>
    <w:rsid w:val="55A99F02"/>
    <w:rsid w:val="55AC8A21"/>
    <w:rsid w:val="56B48ED1"/>
    <w:rsid w:val="56D55612"/>
    <w:rsid w:val="570BDF1D"/>
    <w:rsid w:val="5780E29F"/>
    <w:rsid w:val="57894C66"/>
    <w:rsid w:val="57C46FA5"/>
    <w:rsid w:val="588AB244"/>
    <w:rsid w:val="58CB9F01"/>
    <w:rsid w:val="58E39B30"/>
    <w:rsid w:val="5927F5F6"/>
    <w:rsid w:val="5929DE09"/>
    <w:rsid w:val="5A656FC8"/>
    <w:rsid w:val="5B3B1D43"/>
    <w:rsid w:val="5BFC914B"/>
    <w:rsid w:val="5C1F244A"/>
    <w:rsid w:val="5CEB41AA"/>
    <w:rsid w:val="5EC28D84"/>
    <w:rsid w:val="5FD3ED45"/>
    <w:rsid w:val="60481522"/>
    <w:rsid w:val="60A69782"/>
    <w:rsid w:val="60C207FB"/>
    <w:rsid w:val="611F79AC"/>
    <w:rsid w:val="6194D441"/>
    <w:rsid w:val="61A8C5B3"/>
    <w:rsid w:val="62ACE7B2"/>
    <w:rsid w:val="62E9FC10"/>
    <w:rsid w:val="630BFAD5"/>
    <w:rsid w:val="641AD101"/>
    <w:rsid w:val="64AEEBC1"/>
    <w:rsid w:val="65801C38"/>
    <w:rsid w:val="65BD5D8D"/>
    <w:rsid w:val="67CC4559"/>
    <w:rsid w:val="67E790F1"/>
    <w:rsid w:val="67F8BF81"/>
    <w:rsid w:val="68998007"/>
    <w:rsid w:val="6949E31A"/>
    <w:rsid w:val="69568B8F"/>
    <w:rsid w:val="6A690C45"/>
    <w:rsid w:val="6A75846B"/>
    <w:rsid w:val="6A868751"/>
    <w:rsid w:val="6AB6CA12"/>
    <w:rsid w:val="6ABCBFA5"/>
    <w:rsid w:val="6C8284DE"/>
    <w:rsid w:val="6D91963A"/>
    <w:rsid w:val="6E6992E9"/>
    <w:rsid w:val="6E903436"/>
    <w:rsid w:val="6EDE3023"/>
    <w:rsid w:val="6F6D9BCF"/>
    <w:rsid w:val="7083D340"/>
    <w:rsid w:val="7108DCDE"/>
    <w:rsid w:val="711475BA"/>
    <w:rsid w:val="7126857C"/>
    <w:rsid w:val="720DE1A7"/>
    <w:rsid w:val="722102C4"/>
    <w:rsid w:val="722A1371"/>
    <w:rsid w:val="72A69C51"/>
    <w:rsid w:val="72D200B1"/>
    <w:rsid w:val="72F1EC99"/>
    <w:rsid w:val="73169478"/>
    <w:rsid w:val="7316DED7"/>
    <w:rsid w:val="740ABB03"/>
    <w:rsid w:val="74279BD7"/>
    <w:rsid w:val="748DB9CB"/>
    <w:rsid w:val="7508DA14"/>
    <w:rsid w:val="7597BDA3"/>
    <w:rsid w:val="75CD33E3"/>
    <w:rsid w:val="77A6C9FE"/>
    <w:rsid w:val="78B3EB27"/>
    <w:rsid w:val="79017131"/>
    <w:rsid w:val="7918F2DF"/>
    <w:rsid w:val="79DE2C99"/>
    <w:rsid w:val="7A2AB67A"/>
    <w:rsid w:val="7A434403"/>
    <w:rsid w:val="7A43A7E7"/>
    <w:rsid w:val="7AC17FE3"/>
    <w:rsid w:val="7B0A64CA"/>
    <w:rsid w:val="7B11CCBE"/>
    <w:rsid w:val="7B9AE618"/>
    <w:rsid w:val="7C07CFE1"/>
    <w:rsid w:val="7C80239E"/>
    <w:rsid w:val="7CDC2D68"/>
    <w:rsid w:val="7DB202DD"/>
    <w:rsid w:val="7E183615"/>
    <w:rsid w:val="7E670283"/>
    <w:rsid w:val="7EA32A57"/>
    <w:rsid w:val="7F211CB2"/>
    <w:rsid w:val="7F8CC41F"/>
    <w:rsid w:val="7FF383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styleId="Revision">
    <w:name w:val="Revision"/>
    <w:hidden/>
    <w:uiPriority w:val="99"/>
    <w:semiHidden/>
    <w:rsid w:val="00A84198"/>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5036</Words>
  <Characters>28187</Characters>
  <Application>Microsoft Office Word</Application>
  <DocSecurity>0</DocSecurity>
  <Lines>234</Lines>
  <Paragraphs>66</Paragraphs>
  <ScaleCrop>false</ScaleCrop>
  <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2024-10-24T11:44:00Z</dcterms:created>
  <dcterms:modified xsi:type="dcterms:W3CDTF">2024-10-24T11:44:00Z</dcterms:modified>
</cp:coreProperties>
</file>