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5FEA2E" w14:textId="6FA7DEE5" w:rsidR="00746C9C" w:rsidRPr="00774F7D" w:rsidRDefault="009A23A3">
      <w:pPr>
        <w:rPr>
          <w:rFonts w:ascii="Times New Roman" w:hAnsi="Times New Roman" w:cs="Times New Roman"/>
          <w:b/>
          <w:sz w:val="24"/>
          <w:szCs w:val="24"/>
        </w:rPr>
      </w:pPr>
      <w:r w:rsidRPr="00774F7D">
        <w:rPr>
          <w:rFonts w:ascii="Times New Roman" w:hAnsi="Times New Roman" w:cs="Times New Roman"/>
          <w:b/>
          <w:sz w:val="24"/>
          <w:szCs w:val="24"/>
        </w:rPr>
        <w:t xml:space="preserve">Justification for Change </w:t>
      </w:r>
    </w:p>
    <w:p w14:paraId="695D4952" w14:textId="77777777" w:rsidR="00F6693E" w:rsidRDefault="009A23A3">
      <w:pPr>
        <w:rPr>
          <w:rFonts w:ascii="Times New Roman" w:hAnsi="Times New Roman" w:cs="Times New Roman"/>
          <w:sz w:val="24"/>
          <w:szCs w:val="24"/>
        </w:rPr>
      </w:pPr>
      <w:r w:rsidRPr="00774F7D">
        <w:rPr>
          <w:rFonts w:ascii="Times New Roman" w:hAnsi="Times New Roman" w:cs="Times New Roman"/>
          <w:sz w:val="24"/>
          <w:szCs w:val="24"/>
        </w:rPr>
        <w:t>3137-</w:t>
      </w:r>
      <w:r w:rsidR="005845B3">
        <w:rPr>
          <w:rFonts w:ascii="Times New Roman" w:hAnsi="Times New Roman" w:cs="Times New Roman"/>
          <w:sz w:val="24"/>
          <w:szCs w:val="24"/>
        </w:rPr>
        <w:t>009</w:t>
      </w:r>
      <w:r w:rsidR="00F6693E">
        <w:rPr>
          <w:rFonts w:ascii="Times New Roman" w:hAnsi="Times New Roman" w:cs="Times New Roman"/>
          <w:sz w:val="24"/>
          <w:szCs w:val="24"/>
        </w:rPr>
        <w:t>3</w:t>
      </w:r>
    </w:p>
    <w:p w14:paraId="4A1F9F4D" w14:textId="3AD2BBBC" w:rsidR="00CD1A2A" w:rsidRDefault="009A23A3">
      <w:pPr>
        <w:rPr>
          <w:rFonts w:ascii="Times New Roman" w:hAnsi="Times New Roman" w:cs="Times New Roman"/>
          <w:sz w:val="24"/>
          <w:szCs w:val="24"/>
        </w:rPr>
      </w:pPr>
      <w:r w:rsidRPr="00774F7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1EDE85" w14:textId="61BF3273" w:rsidR="00746C9C" w:rsidRPr="00774F7D" w:rsidRDefault="00746C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Notice of Funding Opportunity (NOFO): </w:t>
      </w:r>
      <w:r w:rsidR="00F6693E">
        <w:rPr>
          <w:rFonts w:ascii="Times New Roman" w:hAnsi="Times New Roman" w:cs="Times New Roman"/>
          <w:b/>
          <w:sz w:val="24"/>
          <w:szCs w:val="24"/>
        </w:rPr>
        <w:t>Native American Basic</w:t>
      </w:r>
      <w:r w:rsidRPr="00042460">
        <w:rPr>
          <w:rFonts w:ascii="Times New Roman" w:hAnsi="Times New Roman" w:cs="Times New Roman"/>
          <w:b/>
          <w:sz w:val="24"/>
          <w:szCs w:val="24"/>
        </w:rPr>
        <w:t xml:space="preserve"> for Libraries</w:t>
      </w:r>
      <w:r>
        <w:rPr>
          <w:rFonts w:ascii="Times New Roman" w:hAnsi="Times New Roman" w:cs="Times New Roman"/>
          <w:b/>
          <w:sz w:val="24"/>
          <w:szCs w:val="24"/>
        </w:rPr>
        <w:t xml:space="preserve"> program </w:t>
      </w:r>
    </w:p>
    <w:p w14:paraId="3A2F1BB9" w14:textId="77777777" w:rsidR="009A23A3" w:rsidRPr="00774F7D" w:rsidRDefault="009A23A3">
      <w:pPr>
        <w:rPr>
          <w:rFonts w:ascii="Times New Roman" w:hAnsi="Times New Roman" w:cs="Times New Roman"/>
          <w:sz w:val="24"/>
          <w:szCs w:val="24"/>
        </w:rPr>
      </w:pPr>
    </w:p>
    <w:p w14:paraId="3C475E60" w14:textId="742A78F5" w:rsidR="009A23A3" w:rsidRPr="00774F7D" w:rsidRDefault="009A23A3">
      <w:pPr>
        <w:rPr>
          <w:rFonts w:ascii="Times New Roman" w:hAnsi="Times New Roman" w:cs="Times New Roman"/>
          <w:sz w:val="24"/>
          <w:szCs w:val="24"/>
        </w:rPr>
      </w:pPr>
      <w:r w:rsidRPr="00774F7D">
        <w:rPr>
          <w:rFonts w:ascii="Times New Roman" w:hAnsi="Times New Roman" w:cs="Times New Roman"/>
          <w:sz w:val="24"/>
          <w:szCs w:val="24"/>
        </w:rPr>
        <w:t xml:space="preserve">IMLS is requesting a change to a previously approved clearance in order to </w:t>
      </w:r>
      <w:r w:rsidR="0072341A" w:rsidRPr="00774F7D">
        <w:rPr>
          <w:rFonts w:ascii="Times New Roman" w:hAnsi="Times New Roman" w:cs="Times New Roman"/>
          <w:sz w:val="24"/>
          <w:szCs w:val="24"/>
        </w:rPr>
        <w:t>change</w:t>
      </w:r>
      <w:r w:rsidRPr="00774F7D">
        <w:rPr>
          <w:rFonts w:ascii="Times New Roman" w:hAnsi="Times New Roman" w:cs="Times New Roman"/>
          <w:sz w:val="24"/>
          <w:szCs w:val="24"/>
        </w:rPr>
        <w:t xml:space="preserve"> </w:t>
      </w:r>
      <w:r w:rsidR="0072341A" w:rsidRPr="00774F7D">
        <w:rPr>
          <w:rFonts w:ascii="Times New Roman" w:hAnsi="Times New Roman" w:cs="Times New Roman"/>
          <w:sz w:val="24"/>
          <w:szCs w:val="24"/>
        </w:rPr>
        <w:t>the</w:t>
      </w:r>
      <w:r w:rsidR="00F6693E" w:rsidRPr="00F6693E">
        <w:t xml:space="preserve"> </w:t>
      </w:r>
      <w:r w:rsidR="00F6693E" w:rsidRPr="00F6693E">
        <w:rPr>
          <w:rFonts w:ascii="Times New Roman" w:hAnsi="Times New Roman" w:cs="Times New Roman"/>
          <w:sz w:val="24"/>
          <w:szCs w:val="24"/>
        </w:rPr>
        <w:t>Native American Basic for Libraries program</w:t>
      </w:r>
      <w:r w:rsidR="00774F7D" w:rsidRPr="00774F7D">
        <w:rPr>
          <w:rFonts w:ascii="Times New Roman" w:hAnsi="Times New Roman" w:cs="Times New Roman"/>
          <w:sz w:val="24"/>
          <w:szCs w:val="24"/>
        </w:rPr>
        <w:t xml:space="preserve">. </w:t>
      </w:r>
      <w:r w:rsidRPr="00774F7D">
        <w:rPr>
          <w:rFonts w:ascii="Times New Roman" w:hAnsi="Times New Roman" w:cs="Times New Roman"/>
          <w:sz w:val="24"/>
          <w:szCs w:val="24"/>
        </w:rPr>
        <w:t xml:space="preserve">This </w:t>
      </w:r>
      <w:r w:rsidR="00923C6F">
        <w:rPr>
          <w:rFonts w:ascii="Times New Roman" w:hAnsi="Times New Roman" w:cs="Times New Roman"/>
          <w:sz w:val="24"/>
          <w:szCs w:val="24"/>
        </w:rPr>
        <w:t>updated</w:t>
      </w:r>
      <w:r w:rsidR="00923C6F" w:rsidRPr="00774F7D">
        <w:rPr>
          <w:rFonts w:ascii="Times New Roman" w:hAnsi="Times New Roman" w:cs="Times New Roman"/>
          <w:sz w:val="24"/>
          <w:szCs w:val="24"/>
        </w:rPr>
        <w:t xml:space="preserve"> </w:t>
      </w:r>
      <w:r w:rsidRPr="00774F7D">
        <w:rPr>
          <w:rFonts w:ascii="Times New Roman" w:hAnsi="Times New Roman" w:cs="Times New Roman"/>
          <w:sz w:val="24"/>
          <w:szCs w:val="24"/>
        </w:rPr>
        <w:t>grant</w:t>
      </w:r>
      <w:r w:rsidR="00D22487">
        <w:rPr>
          <w:rFonts w:ascii="Times New Roman" w:hAnsi="Times New Roman" w:cs="Times New Roman"/>
          <w:sz w:val="24"/>
          <w:szCs w:val="24"/>
        </w:rPr>
        <w:t xml:space="preserve"> program</w:t>
      </w:r>
      <w:r w:rsidRPr="00774F7D">
        <w:rPr>
          <w:rFonts w:ascii="Times New Roman" w:hAnsi="Times New Roman" w:cs="Times New Roman"/>
          <w:sz w:val="24"/>
          <w:szCs w:val="24"/>
        </w:rPr>
        <w:t xml:space="preserve"> </w:t>
      </w:r>
      <w:r w:rsidR="003F46A2">
        <w:rPr>
          <w:rFonts w:ascii="Times New Roman" w:hAnsi="Times New Roman" w:cs="Times New Roman"/>
          <w:sz w:val="24"/>
          <w:szCs w:val="24"/>
        </w:rPr>
        <w:t xml:space="preserve">clearance </w:t>
      </w:r>
      <w:r w:rsidR="00E70D52" w:rsidRPr="00774F7D">
        <w:rPr>
          <w:rFonts w:ascii="Times New Roman" w:hAnsi="Times New Roman" w:cs="Times New Roman"/>
          <w:sz w:val="24"/>
          <w:szCs w:val="24"/>
        </w:rPr>
        <w:t>is requesting</w:t>
      </w:r>
      <w:r w:rsidRPr="00774F7D">
        <w:rPr>
          <w:rFonts w:ascii="Times New Roman" w:hAnsi="Times New Roman" w:cs="Times New Roman"/>
          <w:sz w:val="24"/>
          <w:szCs w:val="24"/>
        </w:rPr>
        <w:t xml:space="preserve"> the sa</w:t>
      </w:r>
      <w:r w:rsidR="00E70D52" w:rsidRPr="00774F7D">
        <w:rPr>
          <w:rFonts w:ascii="Times New Roman" w:hAnsi="Times New Roman" w:cs="Times New Roman"/>
          <w:sz w:val="24"/>
          <w:szCs w:val="24"/>
        </w:rPr>
        <w:t>me expiration</w:t>
      </w:r>
      <w:bookmarkStart w:id="0" w:name="_GoBack"/>
      <w:bookmarkEnd w:id="0"/>
      <w:r w:rsidR="00E70D52" w:rsidRPr="00774F7D">
        <w:rPr>
          <w:rFonts w:ascii="Times New Roman" w:hAnsi="Times New Roman" w:cs="Times New Roman"/>
          <w:sz w:val="24"/>
          <w:szCs w:val="24"/>
        </w:rPr>
        <w:t xml:space="preserve"> date of </w:t>
      </w:r>
      <w:r w:rsidR="008A0794" w:rsidRPr="00774F7D">
        <w:rPr>
          <w:rFonts w:ascii="Times New Roman" w:hAnsi="Times New Roman" w:cs="Times New Roman"/>
          <w:sz w:val="24"/>
          <w:szCs w:val="24"/>
        </w:rPr>
        <w:t>07</w:t>
      </w:r>
      <w:r w:rsidR="0072341A" w:rsidRPr="00774F7D">
        <w:rPr>
          <w:rFonts w:ascii="Times New Roman" w:hAnsi="Times New Roman" w:cs="Times New Roman"/>
          <w:sz w:val="24"/>
          <w:szCs w:val="24"/>
        </w:rPr>
        <w:t>/</w:t>
      </w:r>
      <w:r w:rsidR="008A0794" w:rsidRPr="00774F7D">
        <w:rPr>
          <w:rFonts w:ascii="Times New Roman" w:hAnsi="Times New Roman" w:cs="Times New Roman"/>
          <w:sz w:val="24"/>
          <w:szCs w:val="24"/>
        </w:rPr>
        <w:t>31</w:t>
      </w:r>
      <w:r w:rsidR="0072341A" w:rsidRPr="00774F7D">
        <w:rPr>
          <w:rFonts w:ascii="Times New Roman" w:hAnsi="Times New Roman" w:cs="Times New Roman"/>
          <w:sz w:val="24"/>
          <w:szCs w:val="24"/>
        </w:rPr>
        <w:t>/</w:t>
      </w:r>
      <w:r w:rsidR="008A0794" w:rsidRPr="00774F7D">
        <w:rPr>
          <w:rFonts w:ascii="Times New Roman" w:hAnsi="Times New Roman" w:cs="Times New Roman"/>
          <w:sz w:val="24"/>
          <w:szCs w:val="24"/>
        </w:rPr>
        <w:t>2018</w:t>
      </w:r>
      <w:r w:rsidR="00E70D52" w:rsidRPr="00774F7D">
        <w:rPr>
          <w:rFonts w:ascii="Times New Roman" w:hAnsi="Times New Roman" w:cs="Times New Roman"/>
          <w:sz w:val="24"/>
          <w:szCs w:val="24"/>
        </w:rPr>
        <w:t>.</w:t>
      </w:r>
      <w:r w:rsidR="00774F7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BD1FA8" w14:textId="77777777" w:rsidR="009A23A3" w:rsidRPr="00774F7D" w:rsidRDefault="009A23A3">
      <w:pPr>
        <w:rPr>
          <w:rFonts w:ascii="Times New Roman" w:hAnsi="Times New Roman" w:cs="Times New Roman"/>
          <w:sz w:val="24"/>
          <w:szCs w:val="24"/>
        </w:rPr>
      </w:pPr>
    </w:p>
    <w:p w14:paraId="06742BE7" w14:textId="45753C74" w:rsidR="009A23A3" w:rsidRPr="00774F7D" w:rsidRDefault="00D5472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</w:t>
      </w:r>
      <w:r w:rsidR="009A23A3" w:rsidRPr="00774F7D">
        <w:rPr>
          <w:rFonts w:ascii="Times New Roman" w:hAnsi="Times New Roman" w:cs="Times New Roman"/>
          <w:b/>
          <w:sz w:val="24"/>
          <w:szCs w:val="24"/>
        </w:rPr>
        <w:t>equest abstract:</w:t>
      </w:r>
    </w:p>
    <w:p w14:paraId="31C4F56A" w14:textId="6902117E" w:rsidR="009A23A3" w:rsidRPr="00774F7D" w:rsidRDefault="009A23A3">
      <w:pPr>
        <w:rPr>
          <w:rFonts w:ascii="Times New Roman" w:hAnsi="Times New Roman" w:cs="Times New Roman"/>
          <w:sz w:val="24"/>
          <w:szCs w:val="24"/>
        </w:rPr>
      </w:pPr>
      <w:r w:rsidRPr="00774F7D">
        <w:rPr>
          <w:rFonts w:ascii="Times New Roman" w:hAnsi="Times New Roman" w:cs="Times New Roman"/>
          <w:sz w:val="24"/>
          <w:szCs w:val="24"/>
        </w:rPr>
        <w:t>The information collections in this package include the guidelines and instructions to apply for IMLS support</w:t>
      </w:r>
      <w:r w:rsidR="00774F7D" w:rsidRPr="00774F7D">
        <w:rPr>
          <w:rFonts w:ascii="Times New Roman" w:hAnsi="Times New Roman" w:cs="Times New Roman"/>
          <w:sz w:val="24"/>
          <w:szCs w:val="24"/>
        </w:rPr>
        <w:t xml:space="preserve"> in the </w:t>
      </w:r>
      <w:r w:rsidR="00F6693E" w:rsidRPr="00F6693E">
        <w:rPr>
          <w:rFonts w:ascii="Times New Roman" w:hAnsi="Times New Roman" w:cs="Times New Roman"/>
          <w:sz w:val="24"/>
          <w:szCs w:val="24"/>
        </w:rPr>
        <w:t>Native American Basic for Libraries program</w:t>
      </w:r>
      <w:r w:rsidR="00774F7D" w:rsidRPr="00774F7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FB893D8" w14:textId="77777777" w:rsidR="009A23A3" w:rsidRPr="00774F7D" w:rsidRDefault="009A23A3">
      <w:pPr>
        <w:rPr>
          <w:rFonts w:ascii="Times New Roman" w:hAnsi="Times New Roman" w:cs="Times New Roman"/>
          <w:sz w:val="24"/>
          <w:szCs w:val="24"/>
        </w:rPr>
      </w:pPr>
    </w:p>
    <w:p w14:paraId="467D66C4" w14:textId="40C4FF6D" w:rsidR="00A77D35" w:rsidRPr="00042460" w:rsidRDefault="009A23A3" w:rsidP="00A77D35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774F7D">
        <w:rPr>
          <w:rFonts w:ascii="Times New Roman" w:hAnsi="Times New Roman" w:cs="Times New Roman"/>
          <w:b/>
          <w:sz w:val="24"/>
          <w:szCs w:val="24"/>
        </w:rPr>
        <w:t xml:space="preserve">Justification for the </w:t>
      </w:r>
      <w:r w:rsidR="00F6693E" w:rsidRPr="00F6693E">
        <w:rPr>
          <w:rFonts w:ascii="Times New Roman" w:hAnsi="Times New Roman" w:cs="Times New Roman"/>
          <w:b/>
          <w:sz w:val="24"/>
          <w:szCs w:val="24"/>
        </w:rPr>
        <w:t>Native American Basic for Libraries program</w:t>
      </w:r>
    </w:p>
    <w:p w14:paraId="266B8772" w14:textId="70BE2469" w:rsidR="00574E79" w:rsidRDefault="005C3EF0" w:rsidP="00574E79">
      <w:pPr>
        <w:autoSpaceDE w:val="0"/>
        <w:autoSpaceDN w:val="0"/>
        <w:adjustRightInd w:val="0"/>
        <w:rPr>
          <w:rFonts w:ascii="Times New Roman" w:hAnsi="Times New Roman"/>
          <w:color w:val="231F20"/>
          <w:sz w:val="24"/>
          <w:szCs w:val="24"/>
        </w:rPr>
      </w:pPr>
      <w:r w:rsidRPr="005C3EF0">
        <w:rPr>
          <w:rFonts w:ascii="Times New Roman" w:hAnsi="Times New Roman"/>
          <w:color w:val="231F20"/>
          <w:sz w:val="24"/>
          <w:szCs w:val="24"/>
        </w:rPr>
        <w:t>The changes were made to clarify wording based on feedback from prior use</w:t>
      </w:r>
      <w:r>
        <w:rPr>
          <w:rFonts w:ascii="Times New Roman" w:hAnsi="Times New Roman"/>
          <w:color w:val="231F20"/>
          <w:sz w:val="24"/>
          <w:szCs w:val="24"/>
        </w:rPr>
        <w:t>.</w:t>
      </w:r>
    </w:p>
    <w:p w14:paraId="0637DB50" w14:textId="6087DDF9" w:rsidR="00574E79" w:rsidRDefault="00574E79" w:rsidP="00574E79">
      <w:pPr>
        <w:rPr>
          <w:rFonts w:ascii="Times New Roman" w:hAnsi="Times New Roman" w:cs="Times New Roman"/>
          <w:sz w:val="24"/>
          <w:szCs w:val="24"/>
        </w:rPr>
      </w:pPr>
    </w:p>
    <w:p w14:paraId="27E536B3" w14:textId="77777777" w:rsidR="00574E79" w:rsidRDefault="00574E79" w:rsidP="00574E79">
      <w:pPr>
        <w:autoSpaceDE w:val="0"/>
        <w:autoSpaceDN w:val="0"/>
        <w:adjustRightInd w:val="0"/>
        <w:rPr>
          <w:rFonts w:ascii="Times New Roman" w:hAnsi="Times New Roman"/>
          <w:color w:val="231F20"/>
          <w:sz w:val="24"/>
          <w:szCs w:val="24"/>
        </w:rPr>
      </w:pPr>
    </w:p>
    <w:p w14:paraId="10BC7E72" w14:textId="7F03B9D8" w:rsidR="00141AD2" w:rsidRPr="00574E79" w:rsidRDefault="00574E79" w:rsidP="00574E79">
      <w:pPr>
        <w:rPr>
          <w:rFonts w:ascii="Times New Roman" w:hAnsi="Times New Roman" w:cs="Times New Roman"/>
          <w:sz w:val="24"/>
          <w:szCs w:val="24"/>
        </w:rPr>
      </w:pPr>
      <w:r w:rsidRPr="00C712B3">
        <w:rPr>
          <w:rFonts w:ascii="Times New Roman" w:hAnsi="Times New Roman" w:cs="Times New Roman"/>
          <w:sz w:val="24"/>
          <w:szCs w:val="24"/>
        </w:rPr>
        <w:t>The respondent burden</w:t>
      </w:r>
      <w:r>
        <w:rPr>
          <w:rFonts w:ascii="Times New Roman" w:hAnsi="Times New Roman" w:cs="Times New Roman"/>
          <w:sz w:val="24"/>
          <w:szCs w:val="24"/>
        </w:rPr>
        <w:t xml:space="preserve"> should remain the same</w:t>
      </w:r>
      <w:r w:rsidRPr="00C712B3">
        <w:rPr>
          <w:rFonts w:ascii="Times New Roman" w:hAnsi="Times New Roman" w:cs="Times New Roman"/>
          <w:sz w:val="24"/>
          <w:szCs w:val="24"/>
        </w:rPr>
        <w:t>.</w:t>
      </w:r>
    </w:p>
    <w:sectPr w:rsidR="00141AD2" w:rsidRPr="00574E79" w:rsidSect="000E70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B68616" w14:textId="77777777" w:rsidR="001E5764" w:rsidRDefault="001E5764" w:rsidP="0072341A">
      <w:r>
        <w:separator/>
      </w:r>
    </w:p>
  </w:endnote>
  <w:endnote w:type="continuationSeparator" w:id="0">
    <w:p w14:paraId="1212A98B" w14:textId="77777777" w:rsidR="001E5764" w:rsidRDefault="001E5764" w:rsidP="00723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5352E9" w14:textId="77777777" w:rsidR="001E5764" w:rsidRDefault="001E5764" w:rsidP="0072341A">
      <w:r>
        <w:separator/>
      </w:r>
    </w:p>
  </w:footnote>
  <w:footnote w:type="continuationSeparator" w:id="0">
    <w:p w14:paraId="78DD8FDB" w14:textId="77777777" w:rsidR="001E5764" w:rsidRDefault="001E5764" w:rsidP="007234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D839E9"/>
    <w:multiLevelType w:val="hybridMultilevel"/>
    <w:tmpl w:val="DE865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E17A6"/>
    <w:multiLevelType w:val="hybridMultilevel"/>
    <w:tmpl w:val="9ABEEFA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7816AB"/>
    <w:multiLevelType w:val="hybridMultilevel"/>
    <w:tmpl w:val="103A0778"/>
    <w:lvl w:ilvl="0" w:tplc="7708F096">
      <w:numFmt w:val="bullet"/>
      <w:lvlText w:val="•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E8DE0CBA">
      <w:numFmt w:val="bullet"/>
      <w:lvlText w:val=""/>
      <w:lvlJc w:val="left"/>
      <w:pPr>
        <w:ind w:left="1800" w:hanging="720"/>
      </w:pPr>
      <w:rPr>
        <w:rFonts w:ascii="Symbol" w:eastAsiaTheme="minorHAnsi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3A3"/>
    <w:rsid w:val="00052A30"/>
    <w:rsid w:val="00076B72"/>
    <w:rsid w:val="0008091C"/>
    <w:rsid w:val="0008542B"/>
    <w:rsid w:val="000C0F76"/>
    <w:rsid w:val="000E70E6"/>
    <w:rsid w:val="0011279F"/>
    <w:rsid w:val="001408BF"/>
    <w:rsid w:val="00141AD2"/>
    <w:rsid w:val="0014265F"/>
    <w:rsid w:val="0017401A"/>
    <w:rsid w:val="001C2B98"/>
    <w:rsid w:val="001E5764"/>
    <w:rsid w:val="002C7F1E"/>
    <w:rsid w:val="00314F57"/>
    <w:rsid w:val="003E5FA1"/>
    <w:rsid w:val="003F46A2"/>
    <w:rsid w:val="003F6381"/>
    <w:rsid w:val="00407D13"/>
    <w:rsid w:val="004A384A"/>
    <w:rsid w:val="00567B49"/>
    <w:rsid w:val="00574E79"/>
    <w:rsid w:val="00575686"/>
    <w:rsid w:val="005845B3"/>
    <w:rsid w:val="005B02D0"/>
    <w:rsid w:val="005B73FA"/>
    <w:rsid w:val="005C3EF0"/>
    <w:rsid w:val="006C600E"/>
    <w:rsid w:val="0072341A"/>
    <w:rsid w:val="00746C9C"/>
    <w:rsid w:val="00774F7D"/>
    <w:rsid w:val="00776F48"/>
    <w:rsid w:val="007A75B2"/>
    <w:rsid w:val="00832B0E"/>
    <w:rsid w:val="008A0794"/>
    <w:rsid w:val="008A1EAF"/>
    <w:rsid w:val="008B00EF"/>
    <w:rsid w:val="00923C6F"/>
    <w:rsid w:val="00930914"/>
    <w:rsid w:val="00935ECA"/>
    <w:rsid w:val="009A23A3"/>
    <w:rsid w:val="009D770B"/>
    <w:rsid w:val="009E5C88"/>
    <w:rsid w:val="00A11596"/>
    <w:rsid w:val="00A678F9"/>
    <w:rsid w:val="00A77D35"/>
    <w:rsid w:val="00A93873"/>
    <w:rsid w:val="00B15718"/>
    <w:rsid w:val="00B15D2F"/>
    <w:rsid w:val="00B42ACF"/>
    <w:rsid w:val="00BB6EBE"/>
    <w:rsid w:val="00C2139B"/>
    <w:rsid w:val="00C712B3"/>
    <w:rsid w:val="00C9129A"/>
    <w:rsid w:val="00CD1A2A"/>
    <w:rsid w:val="00D22487"/>
    <w:rsid w:val="00D54301"/>
    <w:rsid w:val="00D54729"/>
    <w:rsid w:val="00E119A5"/>
    <w:rsid w:val="00E70D52"/>
    <w:rsid w:val="00F30234"/>
    <w:rsid w:val="00F57F40"/>
    <w:rsid w:val="00F6693E"/>
    <w:rsid w:val="00F8059F"/>
    <w:rsid w:val="00F82B99"/>
    <w:rsid w:val="00F85622"/>
    <w:rsid w:val="00FE7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4166F870"/>
  <w15:docId w15:val="{BA58A6F8-3F06-479A-89CF-C1C10A005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70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34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341A"/>
  </w:style>
  <w:style w:type="paragraph" w:styleId="Footer">
    <w:name w:val="footer"/>
    <w:basedOn w:val="Normal"/>
    <w:link w:val="FooterChar"/>
    <w:uiPriority w:val="99"/>
    <w:unhideWhenUsed/>
    <w:rsid w:val="007234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341A"/>
  </w:style>
  <w:style w:type="character" w:styleId="CommentReference">
    <w:name w:val="annotation reference"/>
    <w:basedOn w:val="DefaultParagraphFont"/>
    <w:uiPriority w:val="99"/>
    <w:semiHidden/>
    <w:unhideWhenUsed/>
    <w:rsid w:val="00C712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12B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12B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12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12B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12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12B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9129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76F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9AE9A1-D4EA-4ACF-A651-9BEC4135C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Institute of Museums and Library Services</Company>
  <LinksUpToDate>false</LinksUpToDate>
  <CharactersWithSpaces>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KMILLER</dc:creator>
  <cp:lastModifiedBy>Kim A. Miller</cp:lastModifiedBy>
  <cp:revision>4</cp:revision>
  <cp:lastPrinted>2016-05-04T14:04:00Z</cp:lastPrinted>
  <dcterms:created xsi:type="dcterms:W3CDTF">2017-01-13T15:02:00Z</dcterms:created>
  <dcterms:modified xsi:type="dcterms:W3CDTF">2017-01-20T19:26:00Z</dcterms:modified>
</cp:coreProperties>
</file>