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44EE" w:rsidRPr="006C2641" w:rsidP="001544EE" w14:paraId="522B88E6" w14:textId="77777777">
      <w:pPr>
        <w:spacing w:after="0"/>
        <w:rPr>
          <w:rFonts w:asciiTheme="minorHAnsi" w:hAnsiTheme="minorHAnsi" w:cstheme="minorHAnsi"/>
          <w:b/>
          <w:color w:val="000000" w:themeColor="text1"/>
          <w:sz w:val="32"/>
          <w:szCs w:val="32"/>
        </w:rPr>
      </w:pPr>
      <w:r w:rsidRPr="006C2641">
        <w:rPr>
          <w:rFonts w:asciiTheme="minorHAnsi" w:hAnsiTheme="minorHAnsi" w:cstheme="minorHAnsi"/>
          <w:b/>
          <w:color w:val="000000" w:themeColor="text1"/>
          <w:sz w:val="32"/>
          <w:szCs w:val="32"/>
        </w:rPr>
        <w:t>National Museum Survey (NMS) Data Collection</w:t>
      </w:r>
    </w:p>
    <w:p w:rsidR="001544EE" w:rsidRPr="006C2641" w:rsidP="001544EE" w14:paraId="6B2FC8D4" w14:textId="20190712">
      <w:pPr>
        <w:spacing w:after="0"/>
        <w:rPr>
          <w:rFonts w:asciiTheme="minorHAnsi" w:hAnsiTheme="minorHAnsi" w:cstheme="minorHAnsi"/>
          <w:b/>
          <w:color w:val="000000" w:themeColor="text1"/>
          <w:sz w:val="24"/>
          <w:szCs w:val="24"/>
        </w:rPr>
      </w:pPr>
    </w:p>
    <w:p w:rsidR="001544EE" w:rsidRPr="006C2641" w:rsidP="001544EE" w14:paraId="23384EB9" w14:textId="77777777">
      <w:pPr>
        <w:spacing w:after="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Supporting Statement for PRA Submission</w:t>
      </w:r>
    </w:p>
    <w:p w:rsidR="001544EE" w:rsidRPr="006C2641" w:rsidP="001544EE" w14:paraId="4230E3A7" w14:textId="08B5710C">
      <w:pPr>
        <w:spacing w:after="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Part B: Collection of Information Employing Statistical Methods</w:t>
      </w:r>
    </w:p>
    <w:p w:rsidR="00662752" w:rsidRPr="006C2641" w:rsidP="00EB4764" w14:paraId="669DDB80" w14:textId="618EAC21">
      <w:pPr>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 xml:space="preserve">The National Museum Survey (NMS) is a </w:t>
      </w:r>
      <w:r w:rsidRPr="006C2641" w:rsidR="00E630BE">
        <w:rPr>
          <w:rFonts w:asciiTheme="minorHAnsi" w:hAnsiTheme="minorHAnsi" w:cstheme="minorHAnsi"/>
          <w:color w:val="000000" w:themeColor="text1"/>
          <w:sz w:val="24"/>
          <w:szCs w:val="24"/>
        </w:rPr>
        <w:t>census of all museums in the United States</w:t>
      </w:r>
      <w:r w:rsidRPr="006C2641" w:rsidR="00CC7237">
        <w:rPr>
          <w:rFonts w:asciiTheme="minorHAnsi" w:hAnsiTheme="minorHAnsi" w:cstheme="minorHAnsi"/>
          <w:color w:val="000000" w:themeColor="text1"/>
          <w:sz w:val="24"/>
          <w:szCs w:val="24"/>
        </w:rPr>
        <w:t>, including zoos, aquariums, botanical gardens, and arboretums; nature and science centers; history museums and historic sites; art museums; children’s museums; natural history museums; and general and specialized museums</w:t>
      </w:r>
      <w:r w:rsidRPr="006C2641" w:rsidR="009D5D78">
        <w:rPr>
          <w:rFonts w:asciiTheme="minorHAnsi" w:hAnsiTheme="minorHAnsi" w:cstheme="minorHAnsi"/>
          <w:color w:val="000000" w:themeColor="text1"/>
          <w:sz w:val="24"/>
          <w:szCs w:val="24"/>
        </w:rPr>
        <w:t>.</w:t>
      </w:r>
      <w:r w:rsidR="00AF77E1">
        <w:rPr>
          <w:rFonts w:asciiTheme="minorHAnsi" w:hAnsiTheme="minorHAnsi" w:cstheme="minorHAnsi"/>
          <w:color w:val="000000" w:themeColor="text1"/>
          <w:sz w:val="24"/>
          <w:szCs w:val="24"/>
        </w:rPr>
        <w:t xml:space="preserve"> </w:t>
      </w:r>
      <w:r w:rsidRPr="006C2641" w:rsidR="00740B83">
        <w:rPr>
          <w:rFonts w:asciiTheme="minorHAnsi" w:hAnsiTheme="minorHAnsi" w:cstheme="minorHAnsi"/>
          <w:color w:val="000000" w:themeColor="text1"/>
          <w:sz w:val="24"/>
          <w:szCs w:val="24"/>
        </w:rPr>
        <w:t xml:space="preserve">The purpose of the survey is to obtain up-to-date information </w:t>
      </w:r>
      <w:r w:rsidRPr="00C04193" w:rsidR="00E422F8">
        <w:rPr>
          <w:rFonts w:asciiTheme="minorHAnsi" w:hAnsiTheme="minorHAnsi" w:cstheme="minorHAnsi"/>
          <w:color w:val="000000" w:themeColor="text1"/>
          <w:sz w:val="24"/>
          <w:szCs w:val="24"/>
        </w:rPr>
        <w:t xml:space="preserve">directly from </w:t>
      </w:r>
      <w:r w:rsidRPr="006C2641" w:rsidR="00E422F8">
        <w:rPr>
          <w:rFonts w:asciiTheme="minorHAnsi" w:hAnsiTheme="minorHAnsi" w:cstheme="minorHAnsi"/>
          <w:color w:val="000000" w:themeColor="text1"/>
          <w:sz w:val="24"/>
          <w:szCs w:val="24"/>
        </w:rPr>
        <w:t>museums to measure and understand the scope, scale and nature of the role that the nation’s diverse museums play in American society</w:t>
      </w:r>
      <w:r w:rsidRPr="006C2641" w:rsidR="00740B83">
        <w:rPr>
          <w:rFonts w:asciiTheme="minorHAnsi" w:hAnsiTheme="minorHAnsi" w:cstheme="minorHAnsi"/>
          <w:color w:val="000000" w:themeColor="text1"/>
          <w:sz w:val="24"/>
          <w:szCs w:val="24"/>
        </w:rPr>
        <w:t>.</w:t>
      </w:r>
      <w:r w:rsidR="00AF77E1">
        <w:rPr>
          <w:rFonts w:asciiTheme="minorHAnsi" w:hAnsiTheme="minorHAnsi" w:cstheme="minorHAnsi"/>
          <w:color w:val="000000" w:themeColor="text1"/>
          <w:sz w:val="24"/>
          <w:szCs w:val="24"/>
        </w:rPr>
        <w:t xml:space="preserve"> </w:t>
      </w:r>
      <w:r w:rsidRPr="006C2641" w:rsidR="00236BDB">
        <w:rPr>
          <w:rFonts w:asciiTheme="minorHAnsi" w:hAnsiTheme="minorHAnsi" w:cstheme="minorHAnsi"/>
          <w:color w:val="000000" w:themeColor="text1"/>
          <w:sz w:val="24"/>
          <w:szCs w:val="24"/>
        </w:rPr>
        <w:t xml:space="preserve">The survey includes questions covering a range of topics including </w:t>
      </w:r>
      <w:r w:rsidRPr="006C2641">
        <w:rPr>
          <w:rFonts w:asciiTheme="minorHAnsi" w:hAnsiTheme="minorHAnsi" w:cstheme="minorHAnsi"/>
          <w:color w:val="000000" w:themeColor="text1"/>
          <w:sz w:val="24"/>
          <w:szCs w:val="24"/>
        </w:rPr>
        <w:t>organizational characteristics, facilities, finances, human resources, admissions and visitation, and digital presence</w:t>
      </w:r>
      <w:r w:rsidRPr="006C2641" w:rsidR="00236BDB">
        <w:rPr>
          <w:rFonts w:asciiTheme="minorHAnsi" w:hAnsiTheme="minorHAnsi" w:cstheme="minorHAnsi"/>
          <w:color w:val="000000" w:themeColor="text1"/>
          <w:sz w:val="24"/>
          <w:szCs w:val="24"/>
        </w:rPr>
        <w:t xml:space="preserve">. </w:t>
      </w:r>
    </w:p>
    <w:p w:rsidR="00375FCB" w:rsidRPr="006C2641" w:rsidP="00EB4764" w14:paraId="5CEEC773" w14:textId="78A68B76">
      <w:pPr>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 xml:space="preserve">The NMS will attempt to contact over 20,000 museums presently listed on the </w:t>
      </w:r>
      <w:r w:rsidRPr="006C2641" w:rsidR="00662752">
        <w:rPr>
          <w:rFonts w:asciiTheme="minorHAnsi" w:hAnsiTheme="minorHAnsi" w:cstheme="minorHAnsi"/>
          <w:color w:val="000000" w:themeColor="text1"/>
          <w:sz w:val="24"/>
          <w:szCs w:val="24"/>
        </w:rPr>
        <w:t xml:space="preserve">project’s </w:t>
      </w:r>
      <w:r w:rsidRPr="006C2641">
        <w:rPr>
          <w:rFonts w:asciiTheme="minorHAnsi" w:hAnsiTheme="minorHAnsi" w:cstheme="minorHAnsi"/>
          <w:color w:val="000000" w:themeColor="text1"/>
          <w:sz w:val="24"/>
          <w:szCs w:val="24"/>
        </w:rPr>
        <w:t>population frame</w:t>
      </w:r>
      <w:r w:rsidRPr="006C2641" w:rsidR="00C3492F">
        <w:rPr>
          <w:rFonts w:asciiTheme="minorHAnsi" w:hAnsiTheme="minorHAnsi" w:cstheme="minorHAnsi"/>
          <w:color w:val="000000" w:themeColor="text1"/>
          <w:sz w:val="24"/>
          <w:szCs w:val="24"/>
        </w:rPr>
        <w:t xml:space="preserve"> with expected responses from 7,000</w:t>
      </w:r>
      <w:r w:rsidR="00304569">
        <w:rPr>
          <w:rFonts w:asciiTheme="minorHAnsi" w:hAnsiTheme="minorHAnsi" w:cstheme="minorHAnsi"/>
          <w:color w:val="000000" w:themeColor="text1"/>
          <w:sz w:val="24"/>
          <w:szCs w:val="24"/>
        </w:rPr>
        <w:t xml:space="preserve"> to </w:t>
      </w:r>
      <w:r w:rsidRPr="006C2641" w:rsidR="00C3492F">
        <w:rPr>
          <w:rFonts w:asciiTheme="minorHAnsi" w:hAnsiTheme="minorHAnsi" w:cstheme="minorHAnsi"/>
          <w:color w:val="000000" w:themeColor="text1"/>
          <w:sz w:val="24"/>
          <w:szCs w:val="24"/>
        </w:rPr>
        <w:t>8,000 museums</w:t>
      </w:r>
      <w:r w:rsidRPr="006C2641" w:rsidR="009B7A8B">
        <w:rPr>
          <w:rFonts w:asciiTheme="minorHAnsi" w:hAnsiTheme="minorHAnsi" w:cstheme="minorHAnsi"/>
          <w:color w:val="000000" w:themeColor="text1"/>
          <w:sz w:val="24"/>
          <w:szCs w:val="24"/>
        </w:rPr>
        <w:t xml:space="preserve">. </w:t>
      </w:r>
      <w:r w:rsidRPr="006C2641" w:rsidR="00153CD8">
        <w:rPr>
          <w:rFonts w:asciiTheme="minorHAnsi" w:hAnsiTheme="minorHAnsi" w:cstheme="minorHAnsi"/>
          <w:color w:val="000000" w:themeColor="text1"/>
          <w:sz w:val="24"/>
          <w:szCs w:val="24"/>
        </w:rPr>
        <w:t>Participation by respondents is voluntary. This collection only asks respondents to report their answers; there are no record-keeping costs to the respondents.</w:t>
      </w:r>
      <w:r w:rsidR="00AF77E1">
        <w:rPr>
          <w:rFonts w:asciiTheme="minorHAnsi" w:hAnsiTheme="minorHAnsi" w:cstheme="minorHAnsi"/>
          <w:color w:val="000000" w:themeColor="text1"/>
          <w:sz w:val="24"/>
          <w:szCs w:val="24"/>
        </w:rPr>
        <w:t xml:space="preserve"> </w:t>
      </w:r>
      <w:r w:rsidRPr="006C2641" w:rsidR="00301685">
        <w:rPr>
          <w:rFonts w:asciiTheme="minorHAnsi" w:hAnsiTheme="minorHAnsi" w:cstheme="minorHAnsi"/>
          <w:color w:val="000000" w:themeColor="text1"/>
          <w:sz w:val="24"/>
          <w:szCs w:val="24"/>
        </w:rPr>
        <w:t xml:space="preserve">The data will be disseminated </w:t>
      </w:r>
      <w:r w:rsidRPr="006C2641" w:rsidR="00662752">
        <w:rPr>
          <w:rFonts w:asciiTheme="minorHAnsi" w:hAnsiTheme="minorHAnsi" w:cstheme="minorHAnsi"/>
          <w:color w:val="000000" w:themeColor="text1"/>
          <w:sz w:val="24"/>
          <w:szCs w:val="24"/>
        </w:rPr>
        <w:t>through a series of three reports (national, museums with animate collections, and museums with inanimate collections), and through a data portal hosted on</w:t>
      </w:r>
      <w:r w:rsidR="00FB380A">
        <w:rPr>
          <w:rFonts w:asciiTheme="minorHAnsi" w:hAnsiTheme="minorHAnsi" w:cstheme="minorHAnsi"/>
          <w:color w:val="000000" w:themeColor="text1"/>
          <w:sz w:val="24"/>
          <w:szCs w:val="24"/>
        </w:rPr>
        <w:t xml:space="preserve"> </w:t>
      </w:r>
      <w:r w:rsidR="00315F21">
        <w:rPr>
          <w:rFonts w:asciiTheme="minorHAnsi" w:hAnsiTheme="minorHAnsi" w:cstheme="minorHAnsi"/>
          <w:color w:val="000000" w:themeColor="text1"/>
          <w:sz w:val="24"/>
          <w:szCs w:val="24"/>
        </w:rPr>
        <w:t>t</w:t>
      </w:r>
      <w:r w:rsidRPr="00994E9A" w:rsidR="00FB380A">
        <w:rPr>
          <w:rFonts w:asciiTheme="minorHAnsi" w:hAnsiTheme="minorHAnsi" w:cstheme="minorBidi"/>
          <w:sz w:val="24"/>
          <w:szCs w:val="24"/>
        </w:rPr>
        <w:t>he Institute of Museum and Library Services</w:t>
      </w:r>
      <w:r w:rsidR="00315F21">
        <w:rPr>
          <w:rFonts w:asciiTheme="minorHAnsi" w:hAnsiTheme="minorHAnsi" w:cstheme="minorBidi"/>
          <w:sz w:val="24"/>
          <w:szCs w:val="24"/>
        </w:rPr>
        <w:t>’</w:t>
      </w:r>
      <w:r w:rsidRPr="00994E9A" w:rsidR="00FB380A">
        <w:rPr>
          <w:rFonts w:asciiTheme="minorHAnsi" w:hAnsiTheme="minorHAnsi" w:cstheme="minorBidi"/>
          <w:sz w:val="24"/>
          <w:szCs w:val="24"/>
        </w:rPr>
        <w:t xml:space="preserve"> (</w:t>
      </w:r>
      <w:r w:rsidRPr="006C2641" w:rsidR="00662752">
        <w:rPr>
          <w:rFonts w:asciiTheme="minorHAnsi" w:hAnsiTheme="minorHAnsi" w:cstheme="minorHAnsi"/>
          <w:color w:val="000000" w:themeColor="text1"/>
          <w:sz w:val="24"/>
          <w:szCs w:val="24"/>
        </w:rPr>
        <w:t>IMLS</w:t>
      </w:r>
      <w:r w:rsidR="00315F21">
        <w:rPr>
          <w:rFonts w:asciiTheme="minorHAnsi" w:hAnsiTheme="minorHAnsi" w:cstheme="minorHAnsi"/>
          <w:color w:val="000000" w:themeColor="text1"/>
          <w:sz w:val="24"/>
          <w:szCs w:val="24"/>
        </w:rPr>
        <w:t>)</w:t>
      </w:r>
      <w:r w:rsidRPr="006C2641" w:rsidR="00662752">
        <w:rPr>
          <w:rFonts w:asciiTheme="minorHAnsi" w:hAnsiTheme="minorHAnsi" w:cstheme="minorHAnsi"/>
          <w:color w:val="000000" w:themeColor="text1"/>
          <w:sz w:val="24"/>
          <w:szCs w:val="24"/>
        </w:rPr>
        <w:t xml:space="preserve"> website.</w:t>
      </w:r>
    </w:p>
    <w:p w:rsidR="0084721E" w:rsidRPr="006C2641" w:rsidP="00A9768D" w14:paraId="500ACD8B" w14:textId="5124F31B">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Part B of the supporting statement includes details on the NMS population</w:t>
      </w:r>
      <w:r w:rsidRPr="006C2641" w:rsidR="00F34BA6">
        <w:rPr>
          <w:rFonts w:asciiTheme="minorHAnsi" w:hAnsiTheme="minorHAnsi" w:cstheme="minorHAnsi"/>
          <w:color w:val="000000" w:themeColor="text1"/>
          <w:sz w:val="24"/>
          <w:szCs w:val="24"/>
        </w:rPr>
        <w:t>, methodology for administering the NMS, efforts to maximize response rate</w:t>
      </w:r>
      <w:r w:rsidRPr="006C2641" w:rsidR="00662752">
        <w:rPr>
          <w:rFonts w:asciiTheme="minorHAnsi" w:hAnsiTheme="minorHAnsi" w:cstheme="minorHAnsi"/>
          <w:color w:val="000000" w:themeColor="text1"/>
          <w:sz w:val="24"/>
          <w:szCs w:val="24"/>
        </w:rPr>
        <w:t>,</w:t>
      </w:r>
      <w:r w:rsidRPr="006C2641" w:rsidR="001F22EA">
        <w:rPr>
          <w:rFonts w:asciiTheme="minorHAnsi" w:hAnsiTheme="minorHAnsi" w:cstheme="minorHAnsi"/>
          <w:color w:val="000000" w:themeColor="text1"/>
          <w:sz w:val="24"/>
          <w:szCs w:val="24"/>
        </w:rPr>
        <w:t xml:space="preserve"> </w:t>
      </w:r>
      <w:r w:rsidRPr="006C2641" w:rsidR="00662752">
        <w:rPr>
          <w:rFonts w:asciiTheme="minorHAnsi" w:hAnsiTheme="minorHAnsi" w:cstheme="minorHAnsi"/>
          <w:color w:val="000000" w:themeColor="text1"/>
          <w:sz w:val="24"/>
          <w:szCs w:val="24"/>
        </w:rPr>
        <w:t xml:space="preserve">and </w:t>
      </w:r>
      <w:r w:rsidRPr="006C2641" w:rsidR="00AA79A6">
        <w:rPr>
          <w:rFonts w:asciiTheme="minorHAnsi" w:hAnsiTheme="minorHAnsi" w:cstheme="minorHAnsi"/>
          <w:color w:val="000000" w:themeColor="text1"/>
          <w:sz w:val="24"/>
          <w:szCs w:val="24"/>
        </w:rPr>
        <w:t xml:space="preserve">handling </w:t>
      </w:r>
      <w:r w:rsidRPr="006C2641" w:rsidR="00662752">
        <w:rPr>
          <w:rFonts w:asciiTheme="minorHAnsi" w:hAnsiTheme="minorHAnsi" w:cstheme="minorHAnsi"/>
          <w:color w:val="000000" w:themeColor="text1"/>
          <w:sz w:val="24"/>
          <w:szCs w:val="24"/>
        </w:rPr>
        <w:t xml:space="preserve">of </w:t>
      </w:r>
      <w:r w:rsidRPr="006C2641" w:rsidR="00AA79A6">
        <w:rPr>
          <w:rFonts w:asciiTheme="minorHAnsi" w:hAnsiTheme="minorHAnsi" w:cstheme="minorHAnsi"/>
          <w:color w:val="000000" w:themeColor="text1"/>
          <w:sz w:val="24"/>
          <w:szCs w:val="24"/>
        </w:rPr>
        <w:t xml:space="preserve">nonresponse to the NMS. </w:t>
      </w:r>
      <w:r w:rsidRPr="006C2641" w:rsidR="00B65A74">
        <w:rPr>
          <w:rFonts w:asciiTheme="minorHAnsi" w:hAnsiTheme="minorHAnsi" w:cstheme="minorHAnsi"/>
          <w:color w:val="000000" w:themeColor="text1"/>
          <w:sz w:val="24"/>
          <w:szCs w:val="24"/>
        </w:rPr>
        <w:t>The following attachments are provided:</w:t>
      </w:r>
    </w:p>
    <w:p w:rsidR="00850AC8" w:rsidRPr="006C2641" w:rsidP="00A9768D" w14:paraId="4347707F" w14:textId="77777777">
      <w:pPr>
        <w:spacing w:after="0"/>
        <w:rPr>
          <w:rFonts w:asciiTheme="minorHAnsi" w:hAnsiTheme="minorHAnsi" w:cstheme="minorHAnsi"/>
          <w:color w:val="000000" w:themeColor="text1"/>
          <w:sz w:val="24"/>
          <w:szCs w:val="24"/>
        </w:rPr>
      </w:pPr>
    </w:p>
    <w:tbl>
      <w:tblPr>
        <w:tblStyle w:val="TableGrid"/>
        <w:tblW w:w="0" w:type="auto"/>
        <w:tblLook w:val="04A0"/>
      </w:tblPr>
      <w:tblGrid>
        <w:gridCol w:w="1795"/>
        <w:gridCol w:w="7555"/>
      </w:tblGrid>
      <w:tr w14:paraId="1174DAFF" w14:textId="77777777" w:rsidTr="312AF826">
        <w:tblPrEx>
          <w:tblW w:w="0" w:type="auto"/>
          <w:tblLook w:val="04A0"/>
        </w:tblPrEx>
        <w:tc>
          <w:tcPr>
            <w:tcW w:w="1795" w:type="dxa"/>
          </w:tcPr>
          <w:p w:rsidR="00B65A74" w:rsidRPr="006C2641" w:rsidP="00A9768D" w14:paraId="58F00984" w14:textId="68CC41EE">
            <w:pPr>
              <w:spacing w:after="0"/>
              <w:rPr>
                <w:rFonts w:asciiTheme="minorHAnsi" w:hAnsiTheme="minorHAnsi" w:cstheme="minorHAnsi"/>
                <w:b/>
                <w:bCs/>
                <w:color w:val="000000" w:themeColor="text1"/>
                <w:sz w:val="24"/>
                <w:szCs w:val="24"/>
              </w:rPr>
            </w:pPr>
            <w:r w:rsidRPr="006C2641">
              <w:rPr>
                <w:rFonts w:asciiTheme="minorHAnsi" w:hAnsiTheme="minorHAnsi" w:cstheme="minorHAnsi"/>
                <w:b/>
                <w:bCs/>
                <w:color w:val="000000" w:themeColor="text1"/>
                <w:sz w:val="24"/>
                <w:szCs w:val="24"/>
              </w:rPr>
              <w:t xml:space="preserve">Attachment </w:t>
            </w:r>
          </w:p>
        </w:tc>
        <w:tc>
          <w:tcPr>
            <w:tcW w:w="7555" w:type="dxa"/>
          </w:tcPr>
          <w:p w:rsidR="00B65A74" w:rsidRPr="006C2641" w:rsidP="00A9768D" w14:paraId="0BA9F050" w14:textId="043D96CF">
            <w:pPr>
              <w:spacing w:after="0"/>
              <w:rPr>
                <w:rFonts w:asciiTheme="minorHAnsi" w:hAnsiTheme="minorHAnsi" w:cstheme="minorHAnsi"/>
                <w:b/>
                <w:bCs/>
                <w:color w:val="000000" w:themeColor="text1"/>
                <w:sz w:val="24"/>
                <w:szCs w:val="24"/>
              </w:rPr>
            </w:pPr>
            <w:r w:rsidRPr="006C2641">
              <w:rPr>
                <w:rFonts w:asciiTheme="minorHAnsi" w:hAnsiTheme="minorHAnsi" w:cstheme="minorHAnsi"/>
                <w:b/>
                <w:bCs/>
                <w:color w:val="000000" w:themeColor="text1"/>
                <w:sz w:val="24"/>
                <w:szCs w:val="24"/>
              </w:rPr>
              <w:t>Contents</w:t>
            </w:r>
          </w:p>
        </w:tc>
      </w:tr>
      <w:tr w14:paraId="12903F4B" w14:textId="77777777" w:rsidTr="312AF826">
        <w:tblPrEx>
          <w:tblW w:w="0" w:type="auto"/>
          <w:tblLook w:val="04A0"/>
        </w:tblPrEx>
        <w:tc>
          <w:tcPr>
            <w:tcW w:w="1795" w:type="dxa"/>
          </w:tcPr>
          <w:p w:rsidR="00B65A74" w:rsidRPr="006C2641" w:rsidP="00A9768D" w14:paraId="4B022960" w14:textId="1FF095A2">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Attachment A</w:t>
            </w:r>
          </w:p>
        </w:tc>
        <w:tc>
          <w:tcPr>
            <w:tcW w:w="7555" w:type="dxa"/>
          </w:tcPr>
          <w:p w:rsidR="00B65A74" w:rsidRPr="006C2641" w:rsidP="00A9768D" w14:paraId="2CFA1F51" w14:textId="38786623">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NMS Questionnaire</w:t>
            </w:r>
          </w:p>
        </w:tc>
      </w:tr>
      <w:tr w14:paraId="625F8A4A" w14:textId="77777777" w:rsidTr="312AF826">
        <w:tblPrEx>
          <w:tblW w:w="0" w:type="auto"/>
          <w:tblLook w:val="04A0"/>
        </w:tblPrEx>
        <w:tc>
          <w:tcPr>
            <w:tcW w:w="1795" w:type="dxa"/>
          </w:tcPr>
          <w:p w:rsidR="00B65A74" w:rsidRPr="006C2641" w:rsidP="00A9768D" w14:paraId="42D8E40E" w14:textId="79162BBF">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Attachment B</w:t>
            </w:r>
          </w:p>
        </w:tc>
        <w:tc>
          <w:tcPr>
            <w:tcW w:w="7555" w:type="dxa"/>
          </w:tcPr>
          <w:p w:rsidR="00B65A74" w:rsidRPr="006C2641" w:rsidP="312AF826" w14:paraId="7B05DC27" w14:textId="7475F0ED">
            <w:pPr>
              <w:spacing w:after="0"/>
              <w:rPr>
                <w:rFonts w:asciiTheme="minorHAnsi" w:hAnsiTheme="minorHAnsi" w:cstheme="minorBidi"/>
                <w:color w:val="000000" w:themeColor="text1"/>
                <w:sz w:val="24"/>
                <w:szCs w:val="24"/>
              </w:rPr>
            </w:pPr>
            <w:r w:rsidRPr="312AF826">
              <w:rPr>
                <w:rFonts w:asciiTheme="minorHAnsi" w:hAnsiTheme="minorHAnsi" w:cstheme="minorBidi"/>
                <w:color w:val="000000" w:themeColor="text1"/>
                <w:sz w:val="24"/>
                <w:szCs w:val="24"/>
              </w:rPr>
              <w:t>Pre</w:t>
            </w:r>
            <w:r w:rsidRPr="312AF826" w:rsidR="394BFF16">
              <w:rPr>
                <w:rFonts w:asciiTheme="minorHAnsi" w:hAnsiTheme="minorHAnsi" w:cstheme="minorBidi"/>
                <w:color w:val="000000" w:themeColor="text1"/>
                <w:sz w:val="24"/>
                <w:szCs w:val="24"/>
              </w:rPr>
              <w:t>launch</w:t>
            </w:r>
            <w:r w:rsidRPr="312AF826" w:rsidR="00A56684">
              <w:rPr>
                <w:rFonts w:asciiTheme="minorHAnsi" w:hAnsiTheme="minorHAnsi" w:cstheme="minorBidi"/>
                <w:color w:val="000000" w:themeColor="text1"/>
                <w:sz w:val="24"/>
                <w:szCs w:val="24"/>
              </w:rPr>
              <w:t xml:space="preserve"> contacts (email, telephone, and mail)</w:t>
            </w:r>
          </w:p>
          <w:p w:rsidR="00A56684" w:rsidRPr="006C2641" w:rsidP="00A9768D" w14:paraId="54F09456" w14:textId="77777777">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Launch contacts (email)</w:t>
            </w:r>
          </w:p>
          <w:p w:rsidR="00A56684" w:rsidRPr="006C2641" w:rsidP="00A9768D" w14:paraId="15B1D5B0" w14:textId="47881463">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Reminders (email and telephone)</w:t>
            </w:r>
          </w:p>
        </w:tc>
      </w:tr>
    </w:tbl>
    <w:p w:rsidR="00B65A74" w:rsidRPr="006C2641" w:rsidP="00A9768D" w14:paraId="73EB0457" w14:textId="77777777">
      <w:pPr>
        <w:spacing w:after="0"/>
        <w:rPr>
          <w:rFonts w:asciiTheme="minorHAnsi" w:hAnsiTheme="minorHAnsi" w:cstheme="minorHAnsi"/>
          <w:color w:val="000000" w:themeColor="text1"/>
          <w:sz w:val="24"/>
          <w:szCs w:val="24"/>
        </w:rPr>
      </w:pPr>
    </w:p>
    <w:p w:rsidR="00534DDF" w:rsidRPr="006C2641" w:rsidP="00A9768D" w14:paraId="6E6CDD63" w14:textId="54F0E569">
      <w:pPr>
        <w:spacing w:after="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B.1.</w:t>
      </w:r>
      <w:r w:rsidRPr="006C2641">
        <w:rPr>
          <w:rFonts w:asciiTheme="minorHAnsi" w:hAnsiTheme="minorHAnsi" w:cstheme="minorHAnsi"/>
          <w:b/>
          <w:color w:val="000000" w:themeColor="text1"/>
          <w:sz w:val="28"/>
          <w:szCs w:val="28"/>
        </w:rPr>
        <w:tab/>
      </w:r>
      <w:r w:rsidRPr="006C2641" w:rsidR="004C17B0">
        <w:rPr>
          <w:rFonts w:asciiTheme="minorHAnsi" w:hAnsiTheme="minorHAnsi" w:cstheme="minorHAnsi"/>
          <w:b/>
          <w:color w:val="000000" w:themeColor="text1"/>
          <w:sz w:val="28"/>
          <w:szCs w:val="28"/>
        </w:rPr>
        <w:t xml:space="preserve">Respondent </w:t>
      </w:r>
      <w:r w:rsidRPr="006C2641">
        <w:rPr>
          <w:rFonts w:asciiTheme="minorHAnsi" w:hAnsiTheme="minorHAnsi" w:cstheme="minorHAnsi"/>
          <w:b/>
          <w:color w:val="000000" w:themeColor="text1"/>
          <w:sz w:val="28"/>
          <w:szCs w:val="28"/>
        </w:rPr>
        <w:t>Universe</w:t>
      </w:r>
    </w:p>
    <w:p w:rsidR="00C50372" w:rsidRPr="006C2641" w:rsidP="00C50372" w14:paraId="1099E9C8" w14:textId="77777777">
      <w:p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 xml:space="preserve">The NMS will be a census of all eligible </w:t>
      </w:r>
      <w:r w:rsidRPr="006C2641" w:rsidR="009B7AB1">
        <w:rPr>
          <w:rFonts w:asciiTheme="minorHAnsi" w:hAnsiTheme="minorHAnsi" w:cstheme="minorHAnsi"/>
          <w:color w:val="000000" w:themeColor="text1"/>
          <w:sz w:val="24"/>
          <w:szCs w:val="24"/>
        </w:rPr>
        <w:t xml:space="preserve">U.S. museums representing a broad range of museum disciplines, including </w:t>
      </w:r>
      <w:r w:rsidRPr="006C2641">
        <w:rPr>
          <w:rFonts w:asciiTheme="minorHAnsi" w:hAnsiTheme="minorHAnsi" w:cstheme="minorHAnsi"/>
          <w:color w:val="000000" w:themeColor="text1"/>
          <w:sz w:val="24"/>
          <w:szCs w:val="24"/>
        </w:rPr>
        <w:t xml:space="preserve">zoos, aquariums, botanical gardens, and arboretums; nature and science centers; history museums and historic sites; art museums; children’s museums; natural history museums; and general and specialized museums. No sampling will be performed for the survey. </w:t>
      </w:r>
    </w:p>
    <w:p w:rsidR="00C50372" w:rsidRPr="006C2641" w:rsidP="00C50372" w14:paraId="2CD6E2F9" w14:textId="77777777">
      <w:pPr>
        <w:autoSpaceDE w:val="0"/>
        <w:autoSpaceDN w:val="0"/>
        <w:adjustRightInd w:val="0"/>
        <w:spacing w:after="0"/>
        <w:rPr>
          <w:rFonts w:asciiTheme="minorHAnsi" w:hAnsiTheme="minorHAnsi" w:cstheme="minorHAnsi"/>
          <w:color w:val="000000" w:themeColor="text1"/>
          <w:sz w:val="24"/>
          <w:szCs w:val="24"/>
        </w:rPr>
      </w:pPr>
    </w:p>
    <w:p w:rsidR="00C50372" w:rsidRPr="006C2641" w:rsidP="00C50372" w14:paraId="4ACE3A8E" w14:textId="77777777">
      <w:p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Institutions must meet all the following criteria to be eligible for selection:</w:t>
      </w:r>
    </w:p>
    <w:p w:rsidR="00C50372" w:rsidRPr="006C2641" w:rsidP="00943DAF" w14:paraId="64A93A17" w14:textId="0C7082AD">
      <w:pPr>
        <w:pStyle w:val="ListParagraph"/>
        <w:numPr>
          <w:ilvl w:val="0"/>
          <w:numId w:val="1"/>
        </w:num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Be a unit of federal, state, local, or tribal government, or a nonprofit institution</w:t>
      </w:r>
      <w:r w:rsidR="00B33715">
        <w:rPr>
          <w:rFonts w:asciiTheme="minorHAnsi" w:hAnsiTheme="minorHAnsi" w:cstheme="minorHAnsi"/>
          <w:color w:val="000000" w:themeColor="text1"/>
          <w:sz w:val="24"/>
          <w:szCs w:val="24"/>
        </w:rPr>
        <w:t>.</w:t>
      </w:r>
    </w:p>
    <w:p w:rsidR="00C50372" w:rsidRPr="006C2641" w:rsidP="00943DAF" w14:paraId="4B2682C2" w14:textId="5351CFE8">
      <w:pPr>
        <w:pStyle w:val="ListParagraph"/>
        <w:numPr>
          <w:ilvl w:val="0"/>
          <w:numId w:val="1"/>
        </w:numPr>
        <w:autoSpaceDE w:val="0"/>
        <w:autoSpaceDN w:val="0"/>
        <w:adjustRightInd w:val="0"/>
        <w:spacing w:after="0"/>
        <w:rPr>
          <w:rFonts w:asciiTheme="minorHAnsi" w:hAnsiTheme="minorHAnsi" w:cstheme="minorHAnsi"/>
          <w:color w:val="000000" w:themeColor="text1"/>
          <w:sz w:val="24"/>
          <w:szCs w:val="24"/>
        </w:rPr>
      </w:pPr>
      <w:r w:rsidRPr="18D5228C">
        <w:rPr>
          <w:rFonts w:asciiTheme="minorHAnsi" w:hAnsiTheme="minorHAnsi" w:cstheme="minorBidi"/>
          <w:color w:val="000000" w:themeColor="text1"/>
          <w:sz w:val="24"/>
          <w:szCs w:val="24"/>
        </w:rPr>
        <w:t>Serve the public in a physical location it owns or operates</w:t>
      </w:r>
      <w:r w:rsidRPr="18D5228C" w:rsidR="00B33715">
        <w:rPr>
          <w:rFonts w:asciiTheme="minorHAnsi" w:hAnsiTheme="minorHAnsi" w:cstheme="minorBidi"/>
          <w:color w:val="000000" w:themeColor="text1"/>
          <w:sz w:val="24"/>
          <w:szCs w:val="24"/>
        </w:rPr>
        <w:t>.</w:t>
      </w:r>
    </w:p>
    <w:p w:rsidR="00C50372" w:rsidRPr="006C2641" w:rsidP="00943DAF" w14:paraId="1F7336BA" w14:textId="04A1E5CE">
      <w:pPr>
        <w:pStyle w:val="ListParagraph"/>
        <w:numPr>
          <w:ilvl w:val="0"/>
          <w:numId w:val="1"/>
        </w:num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Provide exhibitions and programs</w:t>
      </w:r>
      <w:r w:rsidR="00B33715">
        <w:rPr>
          <w:rFonts w:asciiTheme="minorHAnsi" w:hAnsiTheme="minorHAnsi" w:cstheme="minorHAnsi"/>
          <w:color w:val="000000" w:themeColor="text1"/>
          <w:sz w:val="24"/>
          <w:szCs w:val="24"/>
        </w:rPr>
        <w:t>.</w:t>
      </w:r>
    </w:p>
    <w:p w:rsidR="00C50372" w:rsidRPr="006C2641" w:rsidP="00943DAF" w14:paraId="220746C7" w14:textId="51F9C03D">
      <w:pPr>
        <w:pStyle w:val="ListParagraph"/>
        <w:numPr>
          <w:ilvl w:val="0"/>
          <w:numId w:val="1"/>
        </w:num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Primarily function to house, display, and care for animate or inanimate objects that form the core of its exhibitions, programs, and research</w:t>
      </w:r>
      <w:r w:rsidR="00B33715">
        <w:rPr>
          <w:rFonts w:asciiTheme="minorHAnsi" w:hAnsiTheme="minorHAnsi" w:cstheme="minorHAnsi"/>
          <w:color w:val="000000" w:themeColor="text1"/>
          <w:sz w:val="24"/>
          <w:szCs w:val="24"/>
        </w:rPr>
        <w:t>.</w:t>
      </w:r>
    </w:p>
    <w:p w:rsidR="00C50372" w:rsidRPr="006C2641" w:rsidP="00943DAF" w14:paraId="0C330588" w14:textId="7550CB09">
      <w:pPr>
        <w:pStyle w:val="ListParagraph"/>
        <w:numPr>
          <w:ilvl w:val="0"/>
          <w:numId w:val="1"/>
        </w:numPr>
        <w:autoSpaceDE w:val="0"/>
        <w:autoSpaceDN w:val="0"/>
        <w:adjustRightInd w:val="0"/>
        <w:spacing w:after="0"/>
        <w:rPr>
          <w:rFonts w:asciiTheme="minorHAnsi" w:hAnsiTheme="minorHAnsi" w:cstheme="minorHAnsi"/>
          <w:color w:val="000000" w:themeColor="text1"/>
          <w:sz w:val="24"/>
          <w:szCs w:val="24"/>
        </w:rPr>
      </w:pPr>
      <w:r w:rsidRPr="18D5228C">
        <w:rPr>
          <w:rFonts w:asciiTheme="minorHAnsi" w:hAnsiTheme="minorHAnsi" w:cstheme="minorBidi"/>
          <w:color w:val="000000" w:themeColor="text1"/>
          <w:sz w:val="24"/>
          <w:szCs w:val="24"/>
        </w:rPr>
        <w:t>Under normal circumstances, be open to the public 90 days or more per year, either through specific hours of operation or by appointment</w:t>
      </w:r>
      <w:r w:rsidRPr="18D5228C" w:rsidR="00B33715">
        <w:rPr>
          <w:rFonts w:asciiTheme="minorHAnsi" w:hAnsiTheme="minorHAnsi" w:cstheme="minorBidi"/>
          <w:color w:val="000000" w:themeColor="text1"/>
          <w:sz w:val="24"/>
          <w:szCs w:val="24"/>
        </w:rPr>
        <w:t>.</w:t>
      </w:r>
    </w:p>
    <w:p w:rsidR="002D4202" w:rsidRPr="006C2641" w:rsidP="00943DAF" w14:paraId="449174CC" w14:textId="6FD3EF0F">
      <w:pPr>
        <w:pStyle w:val="ListParagraph"/>
        <w:numPr>
          <w:ilvl w:val="0"/>
          <w:numId w:val="1"/>
        </w:num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Have at least one staff member, or the full-time equivalent, whether paid or unpaid</w:t>
      </w:r>
      <w:r w:rsidRPr="006C2641">
        <w:rPr>
          <w:rFonts w:asciiTheme="minorHAnsi" w:hAnsiTheme="minorHAnsi" w:cstheme="minorHAnsi"/>
          <w:color w:val="000000" w:themeColor="text1"/>
          <w:sz w:val="24"/>
          <w:szCs w:val="24"/>
        </w:rPr>
        <w:t xml:space="preserve">. </w:t>
      </w:r>
    </w:p>
    <w:p w:rsidR="00DB0268" w:rsidRPr="006C2641" w:rsidP="00DB0268" w14:paraId="03D66A1D" w14:textId="77777777">
      <w:pPr>
        <w:autoSpaceDE w:val="0"/>
        <w:autoSpaceDN w:val="0"/>
        <w:adjustRightInd w:val="0"/>
        <w:spacing w:after="0"/>
        <w:rPr>
          <w:rFonts w:asciiTheme="minorHAnsi" w:hAnsiTheme="minorHAnsi" w:cstheme="minorHAnsi"/>
          <w:color w:val="000000" w:themeColor="text1"/>
          <w:sz w:val="24"/>
          <w:szCs w:val="24"/>
        </w:rPr>
      </w:pPr>
    </w:p>
    <w:p w:rsidR="00FC42FB" w:rsidP="5A894F44" w14:paraId="711FA808" w14:textId="57455512">
      <w:pPr>
        <w:rPr>
          <w:rFonts w:asciiTheme="minorHAnsi" w:hAnsiTheme="minorHAnsi" w:cstheme="minorBidi"/>
          <w:sz w:val="24"/>
          <w:szCs w:val="24"/>
        </w:rPr>
      </w:pPr>
      <w:r w:rsidRPr="00994E9A">
        <w:rPr>
          <w:rFonts w:asciiTheme="minorHAnsi" w:hAnsiTheme="minorHAnsi" w:cstheme="minorBidi"/>
          <w:sz w:val="24"/>
          <w:szCs w:val="24"/>
        </w:rPr>
        <w:t xml:space="preserve">IMLS originally developed the population frame for the NMS in preparation for the NMS </w:t>
      </w:r>
      <w:r w:rsidR="00314FC5">
        <w:rPr>
          <w:rFonts w:asciiTheme="minorHAnsi" w:hAnsiTheme="minorHAnsi" w:cstheme="minorBidi"/>
          <w:sz w:val="24"/>
          <w:szCs w:val="24"/>
        </w:rPr>
        <w:t>p</w:t>
      </w:r>
      <w:r w:rsidRPr="00994E9A">
        <w:rPr>
          <w:rFonts w:asciiTheme="minorHAnsi" w:hAnsiTheme="minorHAnsi" w:cstheme="minorBidi"/>
          <w:sz w:val="24"/>
          <w:szCs w:val="24"/>
        </w:rPr>
        <w:t>ilot, which IMLS fielded in 2023.</w:t>
      </w:r>
      <w:r w:rsidRPr="5A894F44" w:rsidR="006C2641">
        <w:rPr>
          <w:rFonts w:asciiTheme="minorHAnsi" w:hAnsiTheme="minorHAnsi" w:cstheme="minorBidi"/>
          <w:sz w:val="24"/>
          <w:szCs w:val="24"/>
        </w:rPr>
        <w:t xml:space="preserve"> </w:t>
      </w:r>
      <w:r w:rsidRPr="5A894F44">
        <w:rPr>
          <w:rFonts w:asciiTheme="minorHAnsi" w:hAnsiTheme="minorHAnsi" w:cstheme="minorBidi"/>
          <w:sz w:val="24"/>
          <w:szCs w:val="24"/>
        </w:rPr>
        <w:t xml:space="preserve">IMLS’ efforts on frame construction spanned several years and included the following steps, all of which are outlined in the agency’s report </w:t>
      </w:r>
      <w:r w:rsidRPr="00620B34" w:rsidR="005F5240">
        <w:rPr>
          <w:rFonts w:asciiTheme="minorHAnsi" w:hAnsiTheme="minorHAnsi" w:cstheme="minorHAnsi"/>
          <w:i/>
          <w:iCs/>
          <w:sz w:val="24"/>
          <w:szCs w:val="24"/>
        </w:rPr>
        <w:t>Construction of the Population Frame used for IMLS’ National Museum Survey (NMS) Pilot</w:t>
      </w:r>
      <w:r w:rsidRPr="5A894F44" w:rsidR="005F5240">
        <w:rPr>
          <w:rFonts w:asciiTheme="minorHAnsi" w:hAnsiTheme="minorHAnsi" w:cstheme="minorBidi"/>
          <w:sz w:val="24"/>
          <w:szCs w:val="24"/>
        </w:rPr>
        <w:t>:</w:t>
      </w:r>
      <w:r>
        <w:rPr>
          <w:rStyle w:val="FootnoteReference"/>
          <w:rFonts w:asciiTheme="minorHAnsi" w:hAnsiTheme="minorHAnsi" w:cstheme="minorHAnsi"/>
          <w:sz w:val="24"/>
          <w:szCs w:val="24"/>
        </w:rPr>
        <w:footnoteReference w:id="3"/>
      </w:r>
      <w:r w:rsidRPr="5A894F44">
        <w:rPr>
          <w:rFonts w:asciiTheme="minorHAnsi" w:hAnsiTheme="minorHAnsi" w:cstheme="minorBidi"/>
          <w:sz w:val="24"/>
          <w:szCs w:val="24"/>
        </w:rPr>
        <w:t xml:space="preserve"> </w:t>
      </w:r>
    </w:p>
    <w:p w:rsidR="00FC42FB" w:rsidP="00FC42FB" w14:paraId="455FE8A2" w14:textId="219A76CE">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Extensive private and public sector outreach to select a resource to serve as the basis for the frame</w:t>
      </w:r>
      <w:r w:rsidR="005F5240">
        <w:rPr>
          <w:rFonts w:asciiTheme="minorHAnsi" w:hAnsiTheme="minorHAnsi" w:cstheme="minorHAnsi"/>
          <w:sz w:val="24"/>
          <w:szCs w:val="24"/>
        </w:rPr>
        <w:t xml:space="preserve"> </w:t>
      </w:r>
    </w:p>
    <w:p w:rsidR="00FC42FB" w:rsidP="00FC42FB" w14:paraId="2DBB51B5" w14:textId="79478388">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 xml:space="preserve">Selecting and contracting for </w:t>
      </w:r>
      <w:r w:rsidR="005F5240">
        <w:rPr>
          <w:rFonts w:asciiTheme="minorHAnsi" w:hAnsiTheme="minorHAnsi" w:cstheme="minorHAnsi"/>
          <w:sz w:val="24"/>
          <w:szCs w:val="24"/>
        </w:rPr>
        <w:t xml:space="preserve">use </w:t>
      </w:r>
      <w:r>
        <w:rPr>
          <w:rFonts w:asciiTheme="minorHAnsi" w:hAnsiTheme="minorHAnsi" w:cstheme="minorHAnsi"/>
          <w:sz w:val="24"/>
          <w:szCs w:val="24"/>
        </w:rPr>
        <w:t xml:space="preserve">data from commercial vendor Yelp </w:t>
      </w:r>
    </w:p>
    <w:p w:rsidR="00FC42FB" w:rsidP="00F81B94" w14:paraId="65170CE1" w14:textId="151AB6FA">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Contracting with the Official Museum Directory to retrieve contact information that was then appended to the frame</w:t>
      </w:r>
    </w:p>
    <w:p w:rsidR="00FC42FB" w:rsidP="00F81B94" w14:paraId="3DE90054" w14:textId="3E690C8C">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Using data modeling, manual review, crowdsourced review, web scraping, and artificial intelligence to:</w:t>
      </w:r>
    </w:p>
    <w:p w:rsidR="00FC42FB" w:rsidP="00FC42FB" w14:paraId="01DF51BD" w14:textId="77777777">
      <w:pPr>
        <w:pStyle w:val="ListParagraph"/>
        <w:numPr>
          <w:ilvl w:val="1"/>
          <w:numId w:val="4"/>
        </w:numPr>
        <w:rPr>
          <w:rFonts w:asciiTheme="minorHAnsi" w:hAnsiTheme="minorHAnsi" w:cstheme="minorHAnsi"/>
          <w:sz w:val="24"/>
          <w:szCs w:val="24"/>
        </w:rPr>
      </w:pPr>
      <w:r>
        <w:rPr>
          <w:rFonts w:asciiTheme="minorHAnsi" w:hAnsiTheme="minorHAnsi" w:cstheme="minorHAnsi"/>
          <w:sz w:val="24"/>
          <w:szCs w:val="24"/>
        </w:rPr>
        <w:t>Remove ineligible units from the frame</w:t>
      </w:r>
    </w:p>
    <w:p w:rsidR="00FC42FB" w:rsidP="00FC42FB" w14:paraId="20AA4064" w14:textId="15844090">
      <w:pPr>
        <w:pStyle w:val="ListParagraph"/>
        <w:numPr>
          <w:ilvl w:val="1"/>
          <w:numId w:val="4"/>
        </w:numPr>
        <w:rPr>
          <w:rFonts w:asciiTheme="minorHAnsi" w:hAnsiTheme="minorHAnsi" w:cstheme="minorHAnsi"/>
          <w:sz w:val="24"/>
          <w:szCs w:val="24"/>
        </w:rPr>
      </w:pPr>
      <w:r>
        <w:rPr>
          <w:rFonts w:asciiTheme="minorHAnsi" w:hAnsiTheme="minorHAnsi" w:cstheme="minorHAnsi"/>
          <w:sz w:val="24"/>
          <w:szCs w:val="24"/>
        </w:rPr>
        <w:t>Categorize</w:t>
      </w:r>
      <w:r w:rsidRPr="00994E9A">
        <w:rPr>
          <w:rFonts w:asciiTheme="minorHAnsi" w:hAnsiTheme="minorHAnsi" w:cstheme="minorHAnsi"/>
          <w:sz w:val="24"/>
          <w:szCs w:val="24"/>
        </w:rPr>
        <w:t xml:space="preserve"> </w:t>
      </w:r>
      <w:r>
        <w:rPr>
          <w:rFonts w:asciiTheme="minorHAnsi" w:hAnsiTheme="minorHAnsi" w:cstheme="minorHAnsi"/>
          <w:sz w:val="24"/>
          <w:szCs w:val="24"/>
        </w:rPr>
        <w:t>all units from the frame into the project’s taxonomy of disciplines</w:t>
      </w:r>
      <w:r w:rsidR="00315F21">
        <w:rPr>
          <w:rFonts w:asciiTheme="minorHAnsi" w:hAnsiTheme="minorHAnsi" w:cstheme="minorHAnsi"/>
          <w:sz w:val="24"/>
          <w:szCs w:val="24"/>
        </w:rPr>
        <w:t>; and</w:t>
      </w:r>
    </w:p>
    <w:p w:rsidR="00FC42FB" w:rsidP="00FC42FB" w14:paraId="3C06310E" w14:textId="0DAD9488">
      <w:pPr>
        <w:pStyle w:val="ListParagraph"/>
        <w:numPr>
          <w:ilvl w:val="1"/>
          <w:numId w:val="4"/>
        </w:numPr>
        <w:rPr>
          <w:rFonts w:asciiTheme="minorHAnsi" w:hAnsiTheme="minorHAnsi" w:cstheme="minorHAnsi"/>
          <w:sz w:val="24"/>
          <w:szCs w:val="24"/>
        </w:rPr>
      </w:pPr>
      <w:r>
        <w:rPr>
          <w:rFonts w:asciiTheme="minorHAnsi" w:hAnsiTheme="minorHAnsi" w:cstheme="minorHAnsi"/>
          <w:sz w:val="24"/>
          <w:szCs w:val="24"/>
        </w:rPr>
        <w:t xml:space="preserve">Append additional </w:t>
      </w:r>
      <w:r w:rsidRPr="00994E9A">
        <w:rPr>
          <w:rFonts w:asciiTheme="minorHAnsi" w:hAnsiTheme="minorHAnsi" w:cstheme="minorHAnsi"/>
          <w:sz w:val="24"/>
          <w:szCs w:val="24"/>
        </w:rPr>
        <w:t>contact information</w:t>
      </w:r>
      <w:r>
        <w:rPr>
          <w:rFonts w:asciiTheme="minorHAnsi" w:hAnsiTheme="minorHAnsi" w:cstheme="minorHAnsi"/>
          <w:sz w:val="24"/>
          <w:szCs w:val="24"/>
        </w:rPr>
        <w:t xml:space="preserve"> when missing from frame units</w:t>
      </w:r>
      <w:r w:rsidR="00315F21">
        <w:rPr>
          <w:rFonts w:asciiTheme="minorHAnsi" w:hAnsiTheme="minorHAnsi" w:cstheme="minorHAnsi"/>
          <w:sz w:val="24"/>
          <w:szCs w:val="24"/>
        </w:rPr>
        <w:t>.</w:t>
      </w:r>
    </w:p>
    <w:p w:rsidR="00F81B94" w:rsidP="00314FC5" w14:paraId="2E1A6711" w14:textId="0F009B1B">
      <w:pPr>
        <w:spacing w:after="0"/>
        <w:rPr>
          <w:rFonts w:asciiTheme="minorHAnsi" w:hAnsiTheme="minorHAnsi" w:cstheme="minorBidi"/>
          <w:sz w:val="24"/>
          <w:szCs w:val="24"/>
        </w:rPr>
      </w:pPr>
      <w:r w:rsidRPr="5A894F44">
        <w:rPr>
          <w:rFonts w:asciiTheme="minorHAnsi" w:hAnsiTheme="minorHAnsi" w:cstheme="minorBidi"/>
          <w:sz w:val="24"/>
          <w:szCs w:val="24"/>
        </w:rPr>
        <w:t>The methods engaged to develop the frame were evaluated for fitness by a panel of technical subject matter experts</w:t>
      </w:r>
      <w:r w:rsidR="00620B34">
        <w:rPr>
          <w:rFonts w:asciiTheme="minorHAnsi" w:hAnsiTheme="minorHAnsi" w:cstheme="minorBidi"/>
          <w:sz w:val="24"/>
          <w:szCs w:val="24"/>
        </w:rPr>
        <w:t xml:space="preserve"> </w:t>
      </w:r>
      <w:r w:rsidRPr="5A894F44" w:rsidR="006A4420">
        <w:rPr>
          <w:rFonts w:asciiTheme="minorHAnsi" w:hAnsiTheme="minorHAnsi" w:cstheme="minorBidi"/>
          <w:sz w:val="24"/>
          <w:szCs w:val="24"/>
        </w:rPr>
        <w:t>who reacted positively to the approach undertaken by IMLS.</w:t>
      </w:r>
      <w:r w:rsidR="00994E9A">
        <w:rPr>
          <w:rFonts w:asciiTheme="minorHAnsi" w:hAnsiTheme="minorHAnsi" w:cstheme="minorBidi"/>
          <w:sz w:val="24"/>
          <w:szCs w:val="24"/>
        </w:rPr>
        <w:t xml:space="preserve"> This panel was comprised of private sector, public sector, and academic experts.</w:t>
      </w:r>
      <w:r>
        <w:br/>
      </w:r>
      <w:r>
        <w:br/>
      </w:r>
      <w:r w:rsidRPr="5A894F44" w:rsidR="006A4420">
        <w:rPr>
          <w:rFonts w:asciiTheme="minorHAnsi" w:hAnsiTheme="minorHAnsi" w:cstheme="minorBidi"/>
          <w:sz w:val="24"/>
          <w:szCs w:val="24"/>
        </w:rPr>
        <w:t xml:space="preserve">IMLS </w:t>
      </w:r>
      <w:r w:rsidRPr="5A894F44">
        <w:rPr>
          <w:rFonts w:asciiTheme="minorHAnsi" w:hAnsiTheme="minorHAnsi" w:cstheme="minorBidi"/>
          <w:sz w:val="24"/>
          <w:szCs w:val="24"/>
        </w:rPr>
        <w:t xml:space="preserve">has </w:t>
      </w:r>
      <w:r w:rsidRPr="5A894F44" w:rsidR="006A4420">
        <w:rPr>
          <w:rFonts w:asciiTheme="minorHAnsi" w:hAnsiTheme="minorHAnsi" w:cstheme="minorBidi"/>
          <w:sz w:val="24"/>
          <w:szCs w:val="24"/>
        </w:rPr>
        <w:t xml:space="preserve">engaged in extensive additional work since the pilot </w:t>
      </w:r>
      <w:r w:rsidRPr="5A894F44" w:rsidR="006A4420">
        <w:rPr>
          <w:rFonts w:asciiTheme="minorHAnsi" w:hAnsiTheme="minorHAnsi" w:cstheme="minorBidi"/>
          <w:sz w:val="24"/>
          <w:szCs w:val="24"/>
        </w:rPr>
        <w:t xml:space="preserve">in order </w:t>
      </w:r>
      <w:r w:rsidRPr="5A894F44">
        <w:rPr>
          <w:rFonts w:asciiTheme="minorHAnsi" w:hAnsiTheme="minorHAnsi" w:cstheme="minorBidi"/>
          <w:sz w:val="24"/>
          <w:szCs w:val="24"/>
        </w:rPr>
        <w:t>to</w:t>
      </w:r>
      <w:r w:rsidRPr="5A894F44">
        <w:rPr>
          <w:rFonts w:asciiTheme="minorHAnsi" w:hAnsiTheme="minorHAnsi" w:cstheme="minorBidi"/>
          <w:sz w:val="24"/>
          <w:szCs w:val="24"/>
        </w:rPr>
        <w:t xml:space="preserve"> ensure </w:t>
      </w:r>
      <w:r w:rsidRPr="5A894F44" w:rsidR="006A4420">
        <w:rPr>
          <w:rFonts w:asciiTheme="minorHAnsi" w:hAnsiTheme="minorHAnsi" w:cstheme="minorBidi"/>
          <w:sz w:val="24"/>
          <w:szCs w:val="24"/>
        </w:rPr>
        <w:t>that the NMS population frame is valid and fit for purpose for administering the full NMS</w:t>
      </w:r>
      <w:r w:rsidRPr="5A894F44">
        <w:rPr>
          <w:rFonts w:asciiTheme="minorHAnsi" w:hAnsiTheme="minorHAnsi" w:cstheme="minorBidi"/>
          <w:sz w:val="24"/>
          <w:szCs w:val="24"/>
        </w:rPr>
        <w:t xml:space="preserve">. </w:t>
      </w:r>
      <w:r w:rsidRPr="5A894F44" w:rsidR="006A4420">
        <w:rPr>
          <w:rFonts w:asciiTheme="minorHAnsi" w:hAnsiTheme="minorHAnsi" w:cstheme="minorBidi"/>
          <w:sz w:val="24"/>
          <w:szCs w:val="24"/>
        </w:rPr>
        <w:t>T</w:t>
      </w:r>
      <w:r w:rsidRPr="00994E9A">
        <w:rPr>
          <w:rFonts w:asciiTheme="minorHAnsi" w:hAnsiTheme="minorHAnsi" w:cstheme="minorBidi"/>
          <w:sz w:val="24"/>
          <w:szCs w:val="24"/>
        </w:rPr>
        <w:t xml:space="preserve">he </w:t>
      </w:r>
      <w:r w:rsidRPr="00994E9A" w:rsidR="00A0356D">
        <w:rPr>
          <w:rFonts w:asciiTheme="minorHAnsi" w:hAnsiTheme="minorHAnsi" w:cstheme="minorBidi"/>
          <w:sz w:val="24"/>
          <w:szCs w:val="24"/>
        </w:rPr>
        <w:t xml:space="preserve">numerous </w:t>
      </w:r>
      <w:r w:rsidRPr="5A894F44" w:rsidR="006A4420">
        <w:rPr>
          <w:rFonts w:asciiTheme="minorHAnsi" w:hAnsiTheme="minorHAnsi" w:cstheme="minorBidi"/>
          <w:sz w:val="24"/>
          <w:szCs w:val="24"/>
        </w:rPr>
        <w:t xml:space="preserve">frame </w:t>
      </w:r>
      <w:r w:rsidRPr="00994E9A" w:rsidR="00A0356D">
        <w:rPr>
          <w:rFonts w:asciiTheme="minorHAnsi" w:hAnsiTheme="minorHAnsi" w:cstheme="minorBidi"/>
          <w:sz w:val="24"/>
          <w:szCs w:val="24"/>
        </w:rPr>
        <w:t xml:space="preserve">improvements </w:t>
      </w:r>
      <w:r w:rsidRPr="5A894F44" w:rsidR="006A4420">
        <w:rPr>
          <w:rFonts w:asciiTheme="minorHAnsi" w:hAnsiTheme="minorHAnsi" w:cstheme="minorBidi"/>
          <w:sz w:val="24"/>
          <w:szCs w:val="24"/>
        </w:rPr>
        <w:t xml:space="preserve">engaged </w:t>
      </w:r>
      <w:r w:rsidRPr="00994E9A" w:rsidR="00A0356D">
        <w:rPr>
          <w:rFonts w:asciiTheme="minorHAnsi" w:hAnsiTheme="minorHAnsi" w:cstheme="minorBidi"/>
          <w:sz w:val="24"/>
          <w:szCs w:val="24"/>
        </w:rPr>
        <w:t>for the 2025 NMS includ</w:t>
      </w:r>
      <w:r w:rsidRPr="5A894F44" w:rsidR="006A4420">
        <w:rPr>
          <w:rFonts w:asciiTheme="minorHAnsi" w:hAnsiTheme="minorHAnsi" w:cstheme="minorBidi"/>
          <w:sz w:val="24"/>
          <w:szCs w:val="24"/>
        </w:rPr>
        <w:t>e</w:t>
      </w:r>
      <w:r w:rsidRPr="00994E9A" w:rsidR="00A0356D">
        <w:rPr>
          <w:rFonts w:asciiTheme="minorHAnsi" w:hAnsiTheme="minorHAnsi" w:cstheme="minorBidi"/>
          <w:sz w:val="24"/>
          <w:szCs w:val="24"/>
        </w:rPr>
        <w:t xml:space="preserve">: </w:t>
      </w:r>
      <w:r w:rsidRPr="00994E9A">
        <w:rPr>
          <w:rFonts w:asciiTheme="minorHAnsi" w:hAnsiTheme="minorHAnsi" w:cstheme="minorBidi"/>
          <w:sz w:val="24"/>
          <w:szCs w:val="24"/>
        </w:rPr>
        <w:t xml:space="preserve">(1) </w:t>
      </w:r>
      <w:r w:rsidRPr="5A894F44" w:rsidR="005F5240">
        <w:rPr>
          <w:rFonts w:asciiTheme="minorHAnsi" w:hAnsiTheme="minorHAnsi" w:cstheme="minorBidi"/>
          <w:sz w:val="24"/>
          <w:szCs w:val="24"/>
        </w:rPr>
        <w:t xml:space="preserve">conducting extensive outreach to all included population frame units by mail and phone to ensure </w:t>
      </w:r>
      <w:r w:rsidR="00315F21">
        <w:rPr>
          <w:rFonts w:asciiTheme="minorHAnsi" w:hAnsiTheme="minorHAnsi" w:cstheme="minorBidi"/>
          <w:sz w:val="24"/>
          <w:szCs w:val="24"/>
        </w:rPr>
        <w:t xml:space="preserve">that </w:t>
      </w:r>
      <w:r w:rsidRPr="5A894F44" w:rsidR="005F5240">
        <w:rPr>
          <w:rFonts w:asciiTheme="minorHAnsi" w:hAnsiTheme="minorHAnsi" w:cstheme="minorBidi"/>
          <w:sz w:val="24"/>
          <w:szCs w:val="24"/>
        </w:rPr>
        <w:t>data are current and accurate</w:t>
      </w:r>
      <w:r w:rsidR="00315F21">
        <w:rPr>
          <w:rFonts w:asciiTheme="minorHAnsi" w:hAnsiTheme="minorHAnsi" w:cstheme="minorBidi"/>
          <w:sz w:val="24"/>
          <w:szCs w:val="24"/>
        </w:rPr>
        <w:t>;</w:t>
      </w:r>
      <w:r>
        <w:rPr>
          <w:rStyle w:val="FootnoteReference"/>
          <w:rFonts w:asciiTheme="minorHAnsi" w:hAnsiTheme="minorHAnsi" w:cstheme="minorHAnsi"/>
          <w:sz w:val="24"/>
          <w:szCs w:val="24"/>
        </w:rPr>
        <w:footnoteReference w:id="4"/>
      </w:r>
      <w:r w:rsidRPr="5A894F44" w:rsidR="005F5240">
        <w:rPr>
          <w:rFonts w:asciiTheme="minorHAnsi" w:hAnsiTheme="minorHAnsi" w:cstheme="minorBidi"/>
          <w:sz w:val="24"/>
          <w:szCs w:val="24"/>
        </w:rPr>
        <w:t xml:space="preserve"> (2) launching an online data entry portal through which new and previously-entered </w:t>
      </w:r>
      <w:r w:rsidRPr="5A894F44" w:rsidR="005F5240">
        <w:rPr>
          <w:rFonts w:asciiTheme="minorHAnsi" w:hAnsiTheme="minorHAnsi" w:cstheme="minorBidi"/>
          <w:sz w:val="24"/>
          <w:szCs w:val="24"/>
        </w:rPr>
        <w:t>units can enter or update their museum’s contact information</w:t>
      </w:r>
      <w:r w:rsidR="00315F21">
        <w:rPr>
          <w:rFonts w:asciiTheme="minorHAnsi" w:hAnsiTheme="minorHAnsi" w:cstheme="minorBidi"/>
          <w:sz w:val="24"/>
          <w:szCs w:val="24"/>
        </w:rPr>
        <w:t>;</w:t>
      </w:r>
      <w:r>
        <w:rPr>
          <w:rStyle w:val="FootnoteReference"/>
          <w:rFonts w:asciiTheme="minorHAnsi" w:hAnsiTheme="minorHAnsi" w:cstheme="minorHAnsi"/>
          <w:sz w:val="24"/>
          <w:szCs w:val="24"/>
        </w:rPr>
        <w:footnoteReference w:id="5"/>
      </w:r>
      <w:r w:rsidRPr="5A894F44" w:rsidR="005F5240">
        <w:rPr>
          <w:rFonts w:asciiTheme="minorHAnsi" w:hAnsiTheme="minorHAnsi" w:cstheme="minorBidi"/>
          <w:sz w:val="24"/>
          <w:szCs w:val="24"/>
        </w:rPr>
        <w:t xml:space="preserve"> (3) engaging museum associations to send links to the </w:t>
      </w:r>
      <w:r w:rsidRPr="5A894F44" w:rsidR="00366305">
        <w:rPr>
          <w:rFonts w:asciiTheme="minorHAnsi" w:hAnsiTheme="minorHAnsi" w:cstheme="minorBidi"/>
          <w:sz w:val="24"/>
          <w:szCs w:val="24"/>
        </w:rPr>
        <w:t xml:space="preserve">frame’s online data entry portal to </w:t>
      </w:r>
      <w:r w:rsidRPr="5A894F44" w:rsidR="005F5240">
        <w:rPr>
          <w:rFonts w:asciiTheme="minorHAnsi" w:hAnsiTheme="minorHAnsi" w:cstheme="minorBidi"/>
          <w:sz w:val="24"/>
          <w:szCs w:val="24"/>
        </w:rPr>
        <w:t xml:space="preserve">their communities </w:t>
      </w:r>
      <w:r w:rsidRPr="5A894F44" w:rsidR="00366305">
        <w:rPr>
          <w:rFonts w:asciiTheme="minorHAnsi" w:hAnsiTheme="minorHAnsi" w:cstheme="minorBidi"/>
          <w:sz w:val="24"/>
          <w:szCs w:val="24"/>
        </w:rPr>
        <w:t xml:space="preserve">in order </w:t>
      </w:r>
      <w:r w:rsidRPr="5A894F44" w:rsidR="005F5240">
        <w:rPr>
          <w:rFonts w:asciiTheme="minorHAnsi" w:hAnsiTheme="minorHAnsi" w:cstheme="minorBidi"/>
          <w:sz w:val="24"/>
          <w:szCs w:val="24"/>
        </w:rPr>
        <w:t>to boost response to</w:t>
      </w:r>
      <w:r w:rsidRPr="5A894F44" w:rsidR="00366305">
        <w:rPr>
          <w:rFonts w:asciiTheme="minorHAnsi" w:hAnsiTheme="minorHAnsi" w:cstheme="minorBidi"/>
          <w:sz w:val="24"/>
          <w:szCs w:val="24"/>
        </w:rPr>
        <w:t>, and amplify awareness of</w:t>
      </w:r>
      <w:r w:rsidR="00314FC5">
        <w:rPr>
          <w:rFonts w:asciiTheme="minorHAnsi" w:hAnsiTheme="minorHAnsi" w:cstheme="minorBidi"/>
          <w:sz w:val="24"/>
          <w:szCs w:val="24"/>
        </w:rPr>
        <w:t>,</w:t>
      </w:r>
      <w:r w:rsidRPr="5A894F44" w:rsidR="00366305">
        <w:rPr>
          <w:rFonts w:asciiTheme="minorHAnsi" w:hAnsiTheme="minorHAnsi" w:cstheme="minorBidi"/>
          <w:sz w:val="24"/>
          <w:szCs w:val="24"/>
        </w:rPr>
        <w:t xml:space="preserve"> </w:t>
      </w:r>
      <w:r w:rsidRPr="5A894F44" w:rsidR="005F5240">
        <w:rPr>
          <w:rFonts w:asciiTheme="minorHAnsi" w:hAnsiTheme="minorHAnsi" w:cstheme="minorBidi"/>
          <w:sz w:val="24"/>
          <w:szCs w:val="24"/>
        </w:rPr>
        <w:t>this effort</w:t>
      </w:r>
      <w:r w:rsidR="00315F21">
        <w:rPr>
          <w:rFonts w:asciiTheme="minorHAnsi" w:hAnsiTheme="minorHAnsi" w:cstheme="minorBidi"/>
          <w:sz w:val="24"/>
          <w:szCs w:val="24"/>
        </w:rPr>
        <w:t>;</w:t>
      </w:r>
      <w:r w:rsidRPr="5A894F44" w:rsidR="005F5240">
        <w:rPr>
          <w:rFonts w:asciiTheme="minorHAnsi" w:hAnsiTheme="minorHAnsi" w:cstheme="minorBidi"/>
          <w:sz w:val="24"/>
          <w:szCs w:val="24"/>
        </w:rPr>
        <w:t xml:space="preserve"> (4)</w:t>
      </w:r>
      <w:r w:rsidRPr="5A894F44" w:rsidR="00366305">
        <w:rPr>
          <w:rFonts w:asciiTheme="minorHAnsi" w:hAnsiTheme="minorHAnsi" w:cstheme="minorBidi"/>
          <w:sz w:val="24"/>
          <w:szCs w:val="24"/>
        </w:rPr>
        <w:t xml:space="preserve"> </w:t>
      </w:r>
      <w:r w:rsidRPr="00994E9A">
        <w:rPr>
          <w:rFonts w:asciiTheme="minorHAnsi" w:hAnsiTheme="minorHAnsi" w:cstheme="minorBidi"/>
          <w:sz w:val="24"/>
          <w:szCs w:val="24"/>
        </w:rPr>
        <w:t>updating existing Yelp data with new</w:t>
      </w:r>
      <w:r w:rsidRPr="5A894F44" w:rsidR="00366305">
        <w:rPr>
          <w:rFonts w:asciiTheme="minorHAnsi" w:hAnsiTheme="minorHAnsi" w:cstheme="minorBidi"/>
          <w:sz w:val="24"/>
          <w:szCs w:val="24"/>
        </w:rPr>
        <w:t>ly acquired</w:t>
      </w:r>
      <w:r w:rsidRPr="00994E9A">
        <w:rPr>
          <w:rFonts w:asciiTheme="minorHAnsi" w:hAnsiTheme="minorHAnsi" w:cstheme="minorBidi"/>
          <w:sz w:val="24"/>
          <w:szCs w:val="24"/>
        </w:rPr>
        <w:t xml:space="preserve"> Yelp data</w:t>
      </w:r>
      <w:r w:rsidR="00315F21">
        <w:rPr>
          <w:rFonts w:asciiTheme="minorHAnsi" w:hAnsiTheme="minorHAnsi" w:cstheme="minorBidi"/>
          <w:sz w:val="24"/>
          <w:szCs w:val="24"/>
        </w:rPr>
        <w:t>;</w:t>
      </w:r>
      <w:r w:rsidRPr="00994E9A">
        <w:rPr>
          <w:rFonts w:asciiTheme="minorHAnsi" w:hAnsiTheme="minorHAnsi" w:cstheme="minorBidi"/>
          <w:sz w:val="24"/>
          <w:szCs w:val="24"/>
        </w:rPr>
        <w:t xml:space="preserve"> (</w:t>
      </w:r>
      <w:r w:rsidRPr="5A894F44" w:rsidR="00366305">
        <w:rPr>
          <w:rFonts w:asciiTheme="minorHAnsi" w:hAnsiTheme="minorHAnsi" w:cstheme="minorBidi"/>
          <w:sz w:val="24"/>
          <w:szCs w:val="24"/>
        </w:rPr>
        <w:t>5</w:t>
      </w:r>
      <w:r w:rsidRPr="00994E9A">
        <w:rPr>
          <w:rFonts w:asciiTheme="minorHAnsi" w:hAnsiTheme="minorHAnsi" w:cstheme="minorBidi"/>
          <w:sz w:val="24"/>
          <w:szCs w:val="24"/>
        </w:rPr>
        <w:t xml:space="preserve">) merging the frame with </w:t>
      </w:r>
      <w:r w:rsidRPr="5A894F44" w:rsidR="005F5240">
        <w:rPr>
          <w:rFonts w:asciiTheme="minorHAnsi" w:hAnsiTheme="minorHAnsi" w:cstheme="minorBidi"/>
          <w:sz w:val="24"/>
          <w:szCs w:val="24"/>
        </w:rPr>
        <w:t xml:space="preserve">updated information retrieved from respondents to </w:t>
      </w:r>
      <w:r w:rsidRPr="00994E9A">
        <w:rPr>
          <w:rFonts w:asciiTheme="minorHAnsi" w:hAnsiTheme="minorHAnsi" w:cstheme="minorBidi"/>
          <w:sz w:val="24"/>
          <w:szCs w:val="24"/>
        </w:rPr>
        <w:t xml:space="preserve">the </w:t>
      </w:r>
      <w:r w:rsidRPr="5A894F44" w:rsidR="005F5240">
        <w:rPr>
          <w:rFonts w:asciiTheme="minorHAnsi" w:hAnsiTheme="minorHAnsi" w:cstheme="minorBidi"/>
          <w:sz w:val="24"/>
          <w:szCs w:val="24"/>
        </w:rPr>
        <w:t xml:space="preserve">NMS </w:t>
      </w:r>
      <w:r w:rsidRPr="00994E9A">
        <w:rPr>
          <w:rFonts w:asciiTheme="minorHAnsi" w:hAnsiTheme="minorHAnsi" w:cstheme="minorBidi"/>
          <w:sz w:val="24"/>
          <w:szCs w:val="24"/>
        </w:rPr>
        <w:t>pilot survey</w:t>
      </w:r>
      <w:r w:rsidR="003102A6">
        <w:rPr>
          <w:rFonts w:asciiTheme="minorHAnsi" w:hAnsiTheme="minorHAnsi" w:cstheme="minorBidi"/>
          <w:sz w:val="24"/>
          <w:szCs w:val="24"/>
        </w:rPr>
        <w:t>;</w:t>
      </w:r>
      <w:r w:rsidRPr="00994E9A">
        <w:rPr>
          <w:rFonts w:asciiTheme="minorHAnsi" w:hAnsiTheme="minorHAnsi" w:cstheme="minorBidi"/>
          <w:sz w:val="24"/>
          <w:szCs w:val="24"/>
        </w:rPr>
        <w:t xml:space="preserve"> (</w:t>
      </w:r>
      <w:r w:rsidRPr="5A894F44" w:rsidR="00366305">
        <w:rPr>
          <w:rFonts w:asciiTheme="minorHAnsi" w:hAnsiTheme="minorHAnsi" w:cstheme="minorBidi"/>
          <w:sz w:val="24"/>
          <w:szCs w:val="24"/>
        </w:rPr>
        <w:t>6</w:t>
      </w:r>
      <w:r w:rsidRPr="00994E9A">
        <w:rPr>
          <w:rFonts w:asciiTheme="minorHAnsi" w:hAnsiTheme="minorHAnsi" w:cstheme="minorBidi"/>
          <w:sz w:val="24"/>
          <w:szCs w:val="24"/>
        </w:rPr>
        <w:t xml:space="preserve">) determining </w:t>
      </w:r>
      <w:r w:rsidRPr="5A894F44" w:rsidR="00366305">
        <w:rPr>
          <w:rFonts w:asciiTheme="minorHAnsi" w:hAnsiTheme="minorHAnsi" w:cstheme="minorBidi"/>
          <w:sz w:val="24"/>
          <w:szCs w:val="24"/>
        </w:rPr>
        <w:t xml:space="preserve">the </w:t>
      </w:r>
      <w:r w:rsidRPr="00994E9A">
        <w:rPr>
          <w:rFonts w:asciiTheme="minorHAnsi" w:hAnsiTheme="minorHAnsi" w:cstheme="minorBidi"/>
          <w:sz w:val="24"/>
          <w:szCs w:val="24"/>
        </w:rPr>
        <w:t xml:space="preserve">eligibility for </w:t>
      </w:r>
      <w:r w:rsidRPr="5A894F44" w:rsidR="00366305">
        <w:rPr>
          <w:rFonts w:asciiTheme="minorHAnsi" w:hAnsiTheme="minorHAnsi" w:cstheme="minorBidi"/>
          <w:sz w:val="24"/>
          <w:szCs w:val="24"/>
        </w:rPr>
        <w:t xml:space="preserve">both </w:t>
      </w:r>
      <w:r w:rsidRPr="00994E9A">
        <w:rPr>
          <w:rFonts w:asciiTheme="minorHAnsi" w:hAnsiTheme="minorHAnsi" w:cstheme="minorBidi"/>
          <w:sz w:val="24"/>
          <w:szCs w:val="24"/>
        </w:rPr>
        <w:t>newly added and existing records on the frame</w:t>
      </w:r>
      <w:r w:rsidR="003102A6">
        <w:rPr>
          <w:rFonts w:asciiTheme="minorHAnsi" w:hAnsiTheme="minorHAnsi" w:cstheme="minorBidi"/>
          <w:sz w:val="24"/>
          <w:szCs w:val="24"/>
        </w:rPr>
        <w:t>;</w:t>
      </w:r>
      <w:r w:rsidRPr="00994E9A">
        <w:rPr>
          <w:rFonts w:asciiTheme="minorHAnsi" w:hAnsiTheme="minorHAnsi" w:cstheme="minorBidi"/>
          <w:sz w:val="24"/>
          <w:szCs w:val="24"/>
        </w:rPr>
        <w:t xml:space="preserve"> (</w:t>
      </w:r>
      <w:r w:rsidRPr="5A894F44" w:rsidR="00366305">
        <w:rPr>
          <w:rFonts w:asciiTheme="minorHAnsi" w:hAnsiTheme="minorHAnsi" w:cstheme="minorBidi"/>
          <w:sz w:val="24"/>
          <w:szCs w:val="24"/>
        </w:rPr>
        <w:t>7</w:t>
      </w:r>
      <w:r w:rsidRPr="00994E9A">
        <w:rPr>
          <w:rFonts w:asciiTheme="minorHAnsi" w:hAnsiTheme="minorHAnsi" w:cstheme="minorBidi"/>
          <w:sz w:val="24"/>
          <w:szCs w:val="24"/>
        </w:rPr>
        <w:t xml:space="preserve">) </w:t>
      </w:r>
      <w:r w:rsidRPr="5A894F44" w:rsidR="00366305">
        <w:rPr>
          <w:rFonts w:asciiTheme="minorHAnsi" w:hAnsiTheme="minorHAnsi" w:cstheme="minorBidi"/>
          <w:sz w:val="24"/>
          <w:szCs w:val="24"/>
        </w:rPr>
        <w:t xml:space="preserve">re-combing the data set to </w:t>
      </w:r>
      <w:r w:rsidRPr="00994E9A">
        <w:rPr>
          <w:rFonts w:asciiTheme="minorHAnsi" w:hAnsiTheme="minorHAnsi" w:cstheme="minorBidi"/>
          <w:sz w:val="24"/>
          <w:szCs w:val="24"/>
        </w:rPr>
        <w:t>identify</w:t>
      </w:r>
      <w:r w:rsidRPr="5A894F44" w:rsidR="00366305">
        <w:rPr>
          <w:rFonts w:asciiTheme="minorHAnsi" w:hAnsiTheme="minorHAnsi" w:cstheme="minorBidi"/>
          <w:sz w:val="24"/>
          <w:szCs w:val="24"/>
        </w:rPr>
        <w:t xml:space="preserve"> and remove any remaining</w:t>
      </w:r>
      <w:r w:rsidRPr="00994E9A">
        <w:rPr>
          <w:rFonts w:asciiTheme="minorHAnsi" w:hAnsiTheme="minorHAnsi" w:cstheme="minorBidi"/>
          <w:sz w:val="24"/>
          <w:szCs w:val="24"/>
        </w:rPr>
        <w:t xml:space="preserve"> duplicates</w:t>
      </w:r>
      <w:r w:rsidR="003102A6">
        <w:rPr>
          <w:rFonts w:asciiTheme="minorHAnsi" w:hAnsiTheme="minorHAnsi" w:cstheme="minorBidi"/>
          <w:sz w:val="24"/>
          <w:szCs w:val="24"/>
        </w:rPr>
        <w:t>;</w:t>
      </w:r>
      <w:r w:rsidRPr="00994E9A">
        <w:rPr>
          <w:rFonts w:asciiTheme="minorHAnsi" w:hAnsiTheme="minorHAnsi" w:cstheme="minorBidi"/>
          <w:sz w:val="24"/>
          <w:szCs w:val="24"/>
        </w:rPr>
        <w:t xml:space="preserve"> </w:t>
      </w:r>
      <w:r w:rsidRPr="5A894F44" w:rsidR="006D5F42">
        <w:rPr>
          <w:rFonts w:asciiTheme="minorHAnsi" w:hAnsiTheme="minorHAnsi" w:cstheme="minorBidi"/>
          <w:sz w:val="24"/>
          <w:szCs w:val="24"/>
        </w:rPr>
        <w:t xml:space="preserve">and </w:t>
      </w:r>
      <w:r w:rsidRPr="00994E9A">
        <w:rPr>
          <w:rFonts w:asciiTheme="minorHAnsi" w:hAnsiTheme="minorHAnsi" w:cstheme="minorBidi"/>
          <w:sz w:val="24"/>
          <w:szCs w:val="24"/>
        </w:rPr>
        <w:t>(</w:t>
      </w:r>
      <w:r w:rsidRPr="5A894F44" w:rsidR="00366305">
        <w:rPr>
          <w:rFonts w:asciiTheme="minorHAnsi" w:hAnsiTheme="minorHAnsi" w:cstheme="minorBidi"/>
          <w:sz w:val="24"/>
          <w:szCs w:val="24"/>
        </w:rPr>
        <w:t>8</w:t>
      </w:r>
      <w:r w:rsidRPr="00994E9A">
        <w:rPr>
          <w:rFonts w:asciiTheme="minorHAnsi" w:hAnsiTheme="minorHAnsi" w:cstheme="minorBidi"/>
          <w:sz w:val="24"/>
          <w:szCs w:val="24"/>
        </w:rPr>
        <w:t xml:space="preserve">) </w:t>
      </w:r>
      <w:r w:rsidRPr="5A894F44" w:rsidR="00366305">
        <w:rPr>
          <w:rFonts w:asciiTheme="minorHAnsi" w:hAnsiTheme="minorHAnsi" w:cstheme="minorBidi"/>
          <w:sz w:val="24"/>
          <w:szCs w:val="24"/>
        </w:rPr>
        <w:t xml:space="preserve">merging contact information retrieved from different approaches described above to ensure that </w:t>
      </w:r>
      <w:r w:rsidRPr="00994E9A">
        <w:rPr>
          <w:rFonts w:asciiTheme="minorHAnsi" w:hAnsiTheme="minorHAnsi" w:cstheme="minorBidi"/>
          <w:sz w:val="24"/>
          <w:szCs w:val="24"/>
        </w:rPr>
        <w:t xml:space="preserve">the most accurate </w:t>
      </w:r>
      <w:r w:rsidRPr="5A894F44" w:rsidR="00366305">
        <w:rPr>
          <w:rFonts w:asciiTheme="minorHAnsi" w:hAnsiTheme="minorHAnsi" w:cstheme="minorBidi"/>
          <w:sz w:val="24"/>
          <w:szCs w:val="24"/>
        </w:rPr>
        <w:t xml:space="preserve">and useful </w:t>
      </w:r>
      <w:r w:rsidRPr="00994E9A">
        <w:rPr>
          <w:rFonts w:asciiTheme="minorHAnsi" w:hAnsiTheme="minorHAnsi" w:cstheme="minorBidi"/>
          <w:sz w:val="24"/>
          <w:szCs w:val="24"/>
        </w:rPr>
        <w:t>contact information</w:t>
      </w:r>
      <w:r w:rsidRPr="5A894F44" w:rsidR="00366305">
        <w:rPr>
          <w:rFonts w:asciiTheme="minorHAnsi" w:hAnsiTheme="minorHAnsi" w:cstheme="minorBidi"/>
          <w:sz w:val="24"/>
          <w:szCs w:val="24"/>
        </w:rPr>
        <w:t xml:space="preserve"> is that which is used for survey solicitations</w:t>
      </w:r>
      <w:r w:rsidRPr="00994E9A">
        <w:rPr>
          <w:rFonts w:asciiTheme="minorHAnsi" w:hAnsiTheme="minorHAnsi" w:cstheme="minorBidi"/>
          <w:sz w:val="24"/>
          <w:szCs w:val="24"/>
        </w:rPr>
        <w:t xml:space="preserve">. </w:t>
      </w:r>
    </w:p>
    <w:p w:rsidR="00314FC5" w:rsidP="00314FC5" w14:paraId="3022FC7B" w14:textId="77777777">
      <w:pPr>
        <w:spacing w:after="0"/>
        <w:rPr>
          <w:rFonts w:asciiTheme="minorHAnsi" w:hAnsiTheme="minorHAnsi" w:cstheme="minorBidi"/>
          <w:sz w:val="24"/>
          <w:szCs w:val="24"/>
        </w:rPr>
      </w:pPr>
    </w:p>
    <w:p w:rsidR="00DB0268" w:rsidRPr="006C2641" w:rsidP="00DB0268" w14:paraId="7D7C9B75" w14:textId="453D9E54">
      <w:p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 xml:space="preserve">The frame currently includes over 21,000 records. </w:t>
      </w:r>
      <w:r w:rsidRPr="006C2641" w:rsidR="006C4421">
        <w:rPr>
          <w:rFonts w:asciiTheme="minorHAnsi" w:hAnsiTheme="minorHAnsi" w:cstheme="minorHAnsi"/>
          <w:color w:val="000000" w:themeColor="text1"/>
          <w:sz w:val="24"/>
          <w:szCs w:val="24"/>
        </w:rPr>
        <w:t xml:space="preserve">Based on the </w:t>
      </w:r>
      <w:r w:rsidRPr="006C2641" w:rsidR="00A86702">
        <w:rPr>
          <w:rFonts w:asciiTheme="minorHAnsi" w:hAnsiTheme="minorHAnsi" w:cstheme="minorHAnsi"/>
          <w:color w:val="000000" w:themeColor="text1"/>
          <w:sz w:val="24"/>
          <w:szCs w:val="24"/>
        </w:rPr>
        <w:t>comprehensive</w:t>
      </w:r>
      <w:r w:rsidRPr="006C2641" w:rsidR="006C4421">
        <w:rPr>
          <w:rFonts w:asciiTheme="minorHAnsi" w:hAnsiTheme="minorHAnsi" w:cstheme="minorHAnsi"/>
          <w:color w:val="000000" w:themeColor="text1"/>
          <w:sz w:val="24"/>
          <w:szCs w:val="24"/>
        </w:rPr>
        <w:t xml:space="preserve"> </w:t>
      </w:r>
      <w:r w:rsidRPr="006C2641" w:rsidR="008E5A89">
        <w:rPr>
          <w:rFonts w:asciiTheme="minorHAnsi" w:hAnsiTheme="minorHAnsi" w:cstheme="minorHAnsi"/>
          <w:color w:val="000000" w:themeColor="text1"/>
          <w:sz w:val="24"/>
          <w:szCs w:val="24"/>
        </w:rPr>
        <w:t xml:space="preserve">scan and </w:t>
      </w:r>
      <w:r w:rsidRPr="006C2641" w:rsidR="009D1502">
        <w:rPr>
          <w:rFonts w:asciiTheme="minorHAnsi" w:hAnsiTheme="minorHAnsi" w:cstheme="minorHAnsi"/>
          <w:color w:val="000000" w:themeColor="text1"/>
          <w:sz w:val="24"/>
          <w:szCs w:val="24"/>
        </w:rPr>
        <w:t xml:space="preserve">outreach to museums, it is believed that the frame </w:t>
      </w:r>
      <w:r w:rsidR="006A4420">
        <w:rPr>
          <w:rFonts w:asciiTheme="minorHAnsi" w:hAnsiTheme="minorHAnsi" w:cstheme="minorHAnsi"/>
          <w:color w:val="000000" w:themeColor="text1"/>
          <w:sz w:val="24"/>
          <w:szCs w:val="24"/>
        </w:rPr>
        <w:t xml:space="preserve">is more likely to </w:t>
      </w:r>
      <w:r w:rsidRPr="006C2641" w:rsidR="00661E53">
        <w:rPr>
          <w:rFonts w:asciiTheme="minorHAnsi" w:hAnsiTheme="minorHAnsi" w:cstheme="minorHAnsi"/>
          <w:color w:val="000000" w:themeColor="text1"/>
          <w:sz w:val="24"/>
          <w:szCs w:val="24"/>
        </w:rPr>
        <w:t>suffer from over</w:t>
      </w:r>
      <w:r w:rsidR="004C0F7D">
        <w:rPr>
          <w:rFonts w:asciiTheme="minorHAnsi" w:hAnsiTheme="minorHAnsi" w:cstheme="minorHAnsi"/>
          <w:color w:val="000000" w:themeColor="text1"/>
          <w:sz w:val="24"/>
          <w:szCs w:val="24"/>
        </w:rPr>
        <w:t>-</w:t>
      </w:r>
      <w:r w:rsidRPr="006C2641" w:rsidR="00661E53">
        <w:rPr>
          <w:rFonts w:asciiTheme="minorHAnsi" w:hAnsiTheme="minorHAnsi" w:cstheme="minorHAnsi"/>
          <w:color w:val="000000" w:themeColor="text1"/>
          <w:sz w:val="24"/>
          <w:szCs w:val="24"/>
        </w:rPr>
        <w:t xml:space="preserve">coverage </w:t>
      </w:r>
      <w:r w:rsidRPr="006C2641" w:rsidR="00463868">
        <w:rPr>
          <w:rFonts w:asciiTheme="minorHAnsi" w:hAnsiTheme="minorHAnsi" w:cstheme="minorHAnsi"/>
          <w:color w:val="000000" w:themeColor="text1"/>
          <w:sz w:val="24"/>
          <w:szCs w:val="24"/>
        </w:rPr>
        <w:t>(</w:t>
      </w:r>
      <w:r w:rsidRPr="006C2641" w:rsidR="000E39DF">
        <w:rPr>
          <w:rFonts w:asciiTheme="minorHAnsi" w:hAnsiTheme="minorHAnsi" w:cstheme="minorHAnsi"/>
          <w:color w:val="000000" w:themeColor="text1"/>
          <w:sz w:val="24"/>
          <w:szCs w:val="24"/>
        </w:rPr>
        <w:t xml:space="preserve">ineligible units currently </w:t>
      </w:r>
      <w:r w:rsidR="006A4420">
        <w:rPr>
          <w:rFonts w:asciiTheme="minorHAnsi" w:hAnsiTheme="minorHAnsi" w:cstheme="minorHAnsi"/>
          <w:color w:val="000000" w:themeColor="text1"/>
          <w:sz w:val="24"/>
          <w:szCs w:val="24"/>
        </w:rPr>
        <w:t xml:space="preserve">included </w:t>
      </w:r>
      <w:r w:rsidRPr="006C2641" w:rsidR="000E39DF">
        <w:rPr>
          <w:rFonts w:asciiTheme="minorHAnsi" w:hAnsiTheme="minorHAnsi" w:cstheme="minorHAnsi"/>
          <w:color w:val="000000" w:themeColor="text1"/>
          <w:sz w:val="24"/>
          <w:szCs w:val="24"/>
        </w:rPr>
        <w:t>on the frame)</w:t>
      </w:r>
      <w:r w:rsidRPr="006C2641" w:rsidR="00A86702">
        <w:rPr>
          <w:rFonts w:asciiTheme="minorHAnsi" w:hAnsiTheme="minorHAnsi" w:cstheme="minorHAnsi"/>
          <w:color w:val="000000" w:themeColor="text1"/>
          <w:sz w:val="24"/>
          <w:szCs w:val="24"/>
        </w:rPr>
        <w:t xml:space="preserve"> </w:t>
      </w:r>
      <w:r w:rsidRPr="006C2641" w:rsidR="0014772E">
        <w:rPr>
          <w:rFonts w:asciiTheme="minorHAnsi" w:hAnsiTheme="minorHAnsi" w:cstheme="minorHAnsi"/>
          <w:color w:val="000000" w:themeColor="text1"/>
          <w:sz w:val="24"/>
          <w:szCs w:val="24"/>
        </w:rPr>
        <w:t>than under</w:t>
      </w:r>
      <w:r w:rsidR="004C0F7D">
        <w:rPr>
          <w:rFonts w:asciiTheme="minorHAnsi" w:hAnsiTheme="minorHAnsi" w:cstheme="minorHAnsi"/>
          <w:color w:val="000000" w:themeColor="text1"/>
          <w:sz w:val="24"/>
          <w:szCs w:val="24"/>
        </w:rPr>
        <w:t>-</w:t>
      </w:r>
      <w:r w:rsidRPr="006C2641" w:rsidR="0014772E">
        <w:rPr>
          <w:rFonts w:asciiTheme="minorHAnsi" w:hAnsiTheme="minorHAnsi" w:cstheme="minorHAnsi"/>
          <w:color w:val="000000" w:themeColor="text1"/>
          <w:sz w:val="24"/>
          <w:szCs w:val="24"/>
        </w:rPr>
        <w:t>coverage (eligible mus</w:t>
      </w:r>
      <w:r w:rsidRPr="006C2641" w:rsidR="00D93281">
        <w:rPr>
          <w:rFonts w:asciiTheme="minorHAnsi" w:hAnsiTheme="minorHAnsi" w:cstheme="minorHAnsi"/>
          <w:color w:val="000000" w:themeColor="text1"/>
          <w:sz w:val="24"/>
          <w:szCs w:val="24"/>
        </w:rPr>
        <w:t>eums not on the frame).</w:t>
      </w:r>
      <w:r w:rsidR="00AF77E1">
        <w:rPr>
          <w:rFonts w:asciiTheme="minorHAnsi" w:hAnsiTheme="minorHAnsi" w:cstheme="minorHAnsi"/>
          <w:color w:val="000000" w:themeColor="text1"/>
          <w:sz w:val="24"/>
          <w:szCs w:val="24"/>
        </w:rPr>
        <w:t xml:space="preserve"> </w:t>
      </w:r>
      <w:r w:rsidR="006A4420">
        <w:rPr>
          <w:rFonts w:asciiTheme="minorHAnsi" w:hAnsiTheme="minorHAnsi" w:cstheme="minorHAnsi"/>
          <w:color w:val="000000" w:themeColor="text1"/>
          <w:sz w:val="24"/>
          <w:szCs w:val="24"/>
        </w:rPr>
        <w:t xml:space="preserve">Since the NMS questionnaire includes a screener to identify ineligible units, </w:t>
      </w:r>
      <w:r w:rsidRPr="006C2641" w:rsidR="009269F8">
        <w:rPr>
          <w:rFonts w:asciiTheme="minorHAnsi" w:hAnsiTheme="minorHAnsi" w:cstheme="minorHAnsi"/>
          <w:color w:val="000000" w:themeColor="text1"/>
          <w:sz w:val="24"/>
          <w:szCs w:val="24"/>
        </w:rPr>
        <w:t xml:space="preserve">IMLS </w:t>
      </w:r>
      <w:r w:rsidRPr="006C2641" w:rsidR="00335B94">
        <w:rPr>
          <w:rFonts w:asciiTheme="minorHAnsi" w:hAnsiTheme="minorHAnsi" w:cstheme="minorHAnsi"/>
          <w:color w:val="000000" w:themeColor="text1"/>
          <w:sz w:val="24"/>
          <w:szCs w:val="24"/>
        </w:rPr>
        <w:t>prefer</w:t>
      </w:r>
      <w:r w:rsidR="006A4420">
        <w:rPr>
          <w:rFonts w:asciiTheme="minorHAnsi" w:hAnsiTheme="minorHAnsi" w:cstheme="minorHAnsi"/>
          <w:color w:val="000000" w:themeColor="text1"/>
          <w:sz w:val="24"/>
          <w:szCs w:val="24"/>
        </w:rPr>
        <w:t>s</w:t>
      </w:r>
      <w:r w:rsidRPr="006C2641" w:rsidR="00335B94">
        <w:rPr>
          <w:rFonts w:asciiTheme="minorHAnsi" w:hAnsiTheme="minorHAnsi" w:cstheme="minorHAnsi"/>
          <w:color w:val="000000" w:themeColor="text1"/>
          <w:sz w:val="24"/>
          <w:szCs w:val="24"/>
        </w:rPr>
        <w:t xml:space="preserve"> to err on the side of having ineligible </w:t>
      </w:r>
      <w:r w:rsidRPr="006C2641" w:rsidR="00344220">
        <w:rPr>
          <w:rFonts w:asciiTheme="minorHAnsi" w:hAnsiTheme="minorHAnsi" w:cstheme="minorHAnsi"/>
          <w:color w:val="000000" w:themeColor="text1"/>
          <w:sz w:val="24"/>
          <w:szCs w:val="24"/>
        </w:rPr>
        <w:t xml:space="preserve">records </w:t>
      </w:r>
      <w:r w:rsidRPr="006C2641" w:rsidR="00335B94">
        <w:rPr>
          <w:rFonts w:asciiTheme="minorHAnsi" w:hAnsiTheme="minorHAnsi" w:cstheme="minorHAnsi"/>
          <w:color w:val="000000" w:themeColor="text1"/>
          <w:sz w:val="24"/>
          <w:szCs w:val="24"/>
        </w:rPr>
        <w:t xml:space="preserve">in the frame </w:t>
      </w:r>
      <w:r w:rsidR="006A4420">
        <w:rPr>
          <w:rFonts w:asciiTheme="minorHAnsi" w:hAnsiTheme="minorHAnsi" w:cstheme="minorHAnsi"/>
          <w:color w:val="000000" w:themeColor="text1"/>
          <w:sz w:val="24"/>
          <w:szCs w:val="24"/>
        </w:rPr>
        <w:t xml:space="preserve">who can self-select out through its screening process </w:t>
      </w:r>
      <w:r w:rsidRPr="006C2641" w:rsidR="00D02148">
        <w:rPr>
          <w:rFonts w:asciiTheme="minorHAnsi" w:hAnsiTheme="minorHAnsi" w:cstheme="minorHAnsi"/>
          <w:color w:val="000000" w:themeColor="text1"/>
          <w:sz w:val="24"/>
          <w:szCs w:val="24"/>
        </w:rPr>
        <w:t xml:space="preserve">rather than </w:t>
      </w:r>
      <w:r w:rsidRPr="006C2641" w:rsidR="00344220">
        <w:rPr>
          <w:rFonts w:asciiTheme="minorHAnsi" w:hAnsiTheme="minorHAnsi" w:cstheme="minorHAnsi"/>
          <w:color w:val="000000" w:themeColor="text1"/>
          <w:sz w:val="24"/>
          <w:szCs w:val="24"/>
        </w:rPr>
        <w:t>miss eligible</w:t>
      </w:r>
      <w:r w:rsidRPr="006C2641" w:rsidR="009D782B">
        <w:rPr>
          <w:rFonts w:asciiTheme="minorHAnsi" w:hAnsiTheme="minorHAnsi" w:cstheme="minorHAnsi"/>
          <w:color w:val="000000" w:themeColor="text1"/>
          <w:sz w:val="24"/>
          <w:szCs w:val="24"/>
        </w:rPr>
        <w:t xml:space="preserve"> museums</w:t>
      </w:r>
      <w:r w:rsidR="006A4420">
        <w:rPr>
          <w:rFonts w:asciiTheme="minorHAnsi" w:hAnsiTheme="minorHAnsi" w:cstheme="minorHAnsi"/>
          <w:color w:val="000000" w:themeColor="text1"/>
          <w:sz w:val="24"/>
          <w:szCs w:val="24"/>
        </w:rPr>
        <w:t xml:space="preserve"> who might be pre-emptively removed under a more aggressive approach; i</w:t>
      </w:r>
      <w:r w:rsidRPr="006C2641" w:rsidR="006A4420">
        <w:rPr>
          <w:rFonts w:asciiTheme="minorHAnsi" w:hAnsiTheme="minorHAnsi" w:cstheme="minorHAnsi"/>
          <w:color w:val="000000" w:themeColor="text1"/>
          <w:sz w:val="24"/>
          <w:szCs w:val="24"/>
        </w:rPr>
        <w:t xml:space="preserve">neligible </w:t>
      </w:r>
      <w:r w:rsidRPr="006C2641" w:rsidR="00344220">
        <w:rPr>
          <w:rFonts w:asciiTheme="minorHAnsi" w:hAnsiTheme="minorHAnsi" w:cstheme="minorHAnsi"/>
          <w:color w:val="000000" w:themeColor="text1"/>
          <w:sz w:val="24"/>
          <w:szCs w:val="24"/>
        </w:rPr>
        <w:t>records will eventually be rooted out naturally through the data collection for an annual survey.</w:t>
      </w:r>
      <w:r w:rsidRPr="006C2641" w:rsidR="009D782B">
        <w:rPr>
          <w:rFonts w:asciiTheme="minorHAnsi" w:hAnsiTheme="minorHAnsi" w:cstheme="minorHAnsi"/>
          <w:color w:val="000000" w:themeColor="text1"/>
          <w:sz w:val="24"/>
          <w:szCs w:val="24"/>
        </w:rPr>
        <w:t xml:space="preserve"> </w:t>
      </w:r>
      <w:r w:rsidR="009E71C6">
        <w:rPr>
          <w:rFonts w:asciiTheme="minorHAnsi" w:hAnsiTheme="minorHAnsi" w:cstheme="minorHAnsi"/>
          <w:color w:val="000000" w:themeColor="text1"/>
          <w:sz w:val="24"/>
          <w:szCs w:val="24"/>
        </w:rPr>
        <w:t>The frame will be continually improved moving forward using similar methods of outreach and refinement.</w:t>
      </w:r>
    </w:p>
    <w:p w:rsidR="00B720FA" w:rsidRPr="006C2641" w:rsidP="006E4A96" w14:paraId="499EA159" w14:textId="77777777">
      <w:pPr>
        <w:autoSpaceDE w:val="0"/>
        <w:autoSpaceDN w:val="0"/>
        <w:adjustRightInd w:val="0"/>
        <w:spacing w:after="0"/>
        <w:rPr>
          <w:rFonts w:asciiTheme="minorHAnsi" w:hAnsiTheme="minorHAnsi" w:cstheme="minorHAnsi"/>
          <w:color w:val="000000" w:themeColor="text1"/>
          <w:sz w:val="24"/>
          <w:szCs w:val="24"/>
        </w:rPr>
      </w:pPr>
    </w:p>
    <w:p w:rsidR="0003218C" w:rsidRPr="006C2641" w:rsidP="006E4A96" w14:paraId="5E9ED19D" w14:textId="246E42DA">
      <w:pPr>
        <w:autoSpaceDE w:val="0"/>
        <w:autoSpaceDN w:val="0"/>
        <w:adjustRightInd w:val="0"/>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The NMS pilot achieved a response rate of 1</w:t>
      </w:r>
      <w:r w:rsidR="004C0F7D">
        <w:rPr>
          <w:rFonts w:asciiTheme="minorHAnsi" w:hAnsiTheme="minorHAnsi" w:cstheme="minorHAnsi"/>
          <w:color w:val="000000" w:themeColor="text1"/>
          <w:sz w:val="24"/>
          <w:szCs w:val="24"/>
        </w:rPr>
        <w:t>6.5</w:t>
      </w:r>
      <w:r w:rsidRPr="006C2641">
        <w:rPr>
          <w:rFonts w:asciiTheme="minorHAnsi" w:hAnsiTheme="minorHAnsi" w:cstheme="minorHAnsi"/>
          <w:color w:val="000000" w:themeColor="text1"/>
          <w:sz w:val="24"/>
          <w:szCs w:val="24"/>
        </w:rPr>
        <w:t xml:space="preserve">%. </w:t>
      </w:r>
      <w:r w:rsidR="003F6503">
        <w:rPr>
          <w:rFonts w:asciiTheme="minorHAnsi" w:hAnsiTheme="minorHAnsi" w:cstheme="minorHAnsi"/>
          <w:color w:val="000000" w:themeColor="text1"/>
          <w:sz w:val="24"/>
          <w:szCs w:val="24"/>
        </w:rPr>
        <w:t>Based on the agency’s outreach to the field, groundwork research in preparation for the survey, revisions to the questionnaire, methodology, and population frame</w:t>
      </w:r>
      <w:r w:rsidR="00735224">
        <w:rPr>
          <w:rFonts w:asciiTheme="minorHAnsi" w:hAnsiTheme="minorHAnsi" w:cstheme="minorHAnsi"/>
          <w:color w:val="000000" w:themeColor="text1"/>
          <w:sz w:val="24"/>
          <w:szCs w:val="24"/>
        </w:rPr>
        <w:t>;</w:t>
      </w:r>
      <w:r w:rsidR="003F6503">
        <w:rPr>
          <w:rFonts w:asciiTheme="minorHAnsi" w:hAnsiTheme="minorHAnsi" w:cstheme="minorHAnsi"/>
          <w:color w:val="000000" w:themeColor="text1"/>
          <w:sz w:val="24"/>
          <w:szCs w:val="24"/>
        </w:rPr>
        <w:t xml:space="preserve"> and review of response rates from other efforts to survey the field, including those from its own pre-pilot respondent research, the anticipated response rate for the 2025 NMS is 35%.</w:t>
      </w:r>
      <w:r w:rsidRPr="006C2641" w:rsidR="003F6503">
        <w:rPr>
          <w:rFonts w:asciiTheme="minorHAnsi" w:hAnsiTheme="minorHAnsi" w:cstheme="minorHAnsi"/>
          <w:color w:val="000000" w:themeColor="text1"/>
          <w:sz w:val="24"/>
          <w:szCs w:val="24"/>
        </w:rPr>
        <w:t xml:space="preserve"> </w:t>
      </w:r>
      <w:r w:rsidRPr="006C2641" w:rsidR="00262AAB">
        <w:rPr>
          <w:rFonts w:asciiTheme="minorHAnsi" w:hAnsiTheme="minorHAnsi" w:cstheme="minorHAnsi"/>
          <w:color w:val="000000" w:themeColor="text1"/>
          <w:sz w:val="24"/>
          <w:szCs w:val="24"/>
        </w:rPr>
        <w:t xml:space="preserve">See </w:t>
      </w:r>
      <w:r w:rsidR="00314FC5">
        <w:rPr>
          <w:rFonts w:asciiTheme="minorHAnsi" w:hAnsiTheme="minorHAnsi" w:cstheme="minorHAnsi"/>
          <w:color w:val="000000" w:themeColor="text1"/>
          <w:sz w:val="24"/>
          <w:szCs w:val="24"/>
        </w:rPr>
        <w:t>S</w:t>
      </w:r>
      <w:r w:rsidRPr="006C2641" w:rsidR="00262AAB">
        <w:rPr>
          <w:rFonts w:asciiTheme="minorHAnsi" w:hAnsiTheme="minorHAnsi" w:cstheme="minorHAnsi"/>
          <w:color w:val="000000" w:themeColor="text1"/>
          <w:sz w:val="24"/>
          <w:szCs w:val="24"/>
        </w:rPr>
        <w:t xml:space="preserve">ection B.3 for a discussion of the methods IMLS plans to use to maximize response </w:t>
      </w:r>
      <w:r w:rsidR="00F42360">
        <w:rPr>
          <w:rFonts w:asciiTheme="minorHAnsi" w:hAnsiTheme="minorHAnsi" w:cstheme="minorHAnsi"/>
          <w:color w:val="000000" w:themeColor="text1"/>
          <w:sz w:val="24"/>
          <w:szCs w:val="24"/>
        </w:rPr>
        <w:t xml:space="preserve">to </w:t>
      </w:r>
      <w:r w:rsidRPr="006C2641" w:rsidR="00262AAB">
        <w:rPr>
          <w:rFonts w:asciiTheme="minorHAnsi" w:hAnsiTheme="minorHAnsi" w:cstheme="minorHAnsi"/>
          <w:color w:val="000000" w:themeColor="text1"/>
          <w:sz w:val="24"/>
          <w:szCs w:val="24"/>
        </w:rPr>
        <w:t xml:space="preserve">the </w:t>
      </w:r>
      <w:r w:rsidRPr="006C2641" w:rsidR="007277EF">
        <w:rPr>
          <w:rFonts w:asciiTheme="minorHAnsi" w:hAnsiTheme="minorHAnsi" w:cstheme="minorHAnsi"/>
          <w:color w:val="000000" w:themeColor="text1"/>
          <w:sz w:val="24"/>
          <w:szCs w:val="24"/>
        </w:rPr>
        <w:t xml:space="preserve">2025 </w:t>
      </w:r>
      <w:r w:rsidRPr="006C2641" w:rsidR="00262AAB">
        <w:rPr>
          <w:rFonts w:asciiTheme="minorHAnsi" w:hAnsiTheme="minorHAnsi" w:cstheme="minorHAnsi"/>
          <w:color w:val="000000" w:themeColor="text1"/>
          <w:sz w:val="24"/>
          <w:szCs w:val="24"/>
        </w:rPr>
        <w:t>survey.</w:t>
      </w:r>
    </w:p>
    <w:p w:rsidR="00247595" w:rsidRPr="006C2641" w:rsidP="004859F7" w14:paraId="1E32278A" w14:textId="77777777">
      <w:pPr>
        <w:spacing w:after="0"/>
        <w:rPr>
          <w:rFonts w:asciiTheme="minorHAnsi" w:hAnsiTheme="minorHAnsi" w:cstheme="minorHAnsi"/>
          <w:color w:val="000000" w:themeColor="text1"/>
          <w:sz w:val="24"/>
          <w:szCs w:val="24"/>
        </w:rPr>
      </w:pPr>
    </w:p>
    <w:p w:rsidR="00D55958" w:rsidRPr="006C2641" w:rsidP="004859F7" w14:paraId="05239408" w14:textId="77777777">
      <w:pPr>
        <w:spacing w:after="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B.2.</w:t>
      </w:r>
      <w:r w:rsidRPr="006C2641">
        <w:rPr>
          <w:rFonts w:asciiTheme="minorHAnsi" w:hAnsiTheme="minorHAnsi" w:cstheme="minorHAnsi"/>
          <w:b/>
          <w:color w:val="000000" w:themeColor="text1"/>
          <w:sz w:val="28"/>
          <w:szCs w:val="28"/>
        </w:rPr>
        <w:tab/>
        <w:t>Procedures for the Collection of Information</w:t>
      </w:r>
    </w:p>
    <w:p w:rsidR="00AE3590" w:rsidRPr="006C2641" w:rsidP="004859F7" w14:paraId="372C1289" w14:textId="3AEF2B5E">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 xml:space="preserve">Preparation for and administration of the </w:t>
      </w:r>
      <w:r w:rsidR="00027996">
        <w:rPr>
          <w:rFonts w:asciiTheme="minorHAnsi" w:hAnsiTheme="minorHAnsi" w:cstheme="minorHAnsi"/>
          <w:color w:val="000000" w:themeColor="text1"/>
          <w:sz w:val="24"/>
          <w:szCs w:val="24"/>
        </w:rPr>
        <w:t>NMS</w:t>
      </w:r>
      <w:r w:rsidRPr="006C2641" w:rsidR="00027996">
        <w:rPr>
          <w:rFonts w:asciiTheme="minorHAnsi" w:hAnsiTheme="minorHAnsi" w:cstheme="minorHAnsi"/>
          <w:color w:val="000000" w:themeColor="text1"/>
          <w:sz w:val="24"/>
          <w:szCs w:val="24"/>
        </w:rPr>
        <w:t xml:space="preserve"> </w:t>
      </w:r>
      <w:r w:rsidRPr="006C2641">
        <w:rPr>
          <w:rFonts w:asciiTheme="minorHAnsi" w:hAnsiTheme="minorHAnsi" w:cstheme="minorHAnsi"/>
          <w:color w:val="000000" w:themeColor="text1"/>
          <w:sz w:val="24"/>
          <w:szCs w:val="24"/>
        </w:rPr>
        <w:t>will include a</w:t>
      </w:r>
      <w:r w:rsidRPr="006C2641" w:rsidR="0058358F">
        <w:rPr>
          <w:rFonts w:asciiTheme="minorHAnsi" w:hAnsiTheme="minorHAnsi" w:cstheme="minorHAnsi"/>
          <w:color w:val="000000" w:themeColor="text1"/>
          <w:sz w:val="24"/>
          <w:szCs w:val="24"/>
        </w:rPr>
        <w:t>nnual</w:t>
      </w:r>
      <w:r w:rsidRPr="006C2641">
        <w:rPr>
          <w:rFonts w:asciiTheme="minorHAnsi" w:hAnsiTheme="minorHAnsi" w:cstheme="minorHAnsi"/>
          <w:color w:val="000000" w:themeColor="text1"/>
          <w:sz w:val="24"/>
          <w:szCs w:val="24"/>
        </w:rPr>
        <w:t xml:space="preserve"> review</w:t>
      </w:r>
      <w:r w:rsidRPr="006C2641" w:rsidR="0058358F">
        <w:rPr>
          <w:rFonts w:asciiTheme="minorHAnsi" w:hAnsiTheme="minorHAnsi" w:cstheme="minorHAnsi"/>
          <w:color w:val="000000" w:themeColor="text1"/>
          <w:sz w:val="24"/>
          <w:szCs w:val="24"/>
        </w:rPr>
        <w:t>s</w:t>
      </w:r>
      <w:r w:rsidRPr="006C2641">
        <w:rPr>
          <w:rFonts w:asciiTheme="minorHAnsi" w:hAnsiTheme="minorHAnsi" w:cstheme="minorHAnsi"/>
          <w:color w:val="000000" w:themeColor="text1"/>
          <w:sz w:val="24"/>
          <w:szCs w:val="24"/>
        </w:rPr>
        <w:t xml:space="preserve"> of the survey instrument; a</w:t>
      </w:r>
      <w:r w:rsidRPr="006C2641" w:rsidR="0058358F">
        <w:rPr>
          <w:rFonts w:asciiTheme="minorHAnsi" w:hAnsiTheme="minorHAnsi" w:cstheme="minorHAnsi"/>
          <w:color w:val="000000" w:themeColor="text1"/>
          <w:sz w:val="24"/>
          <w:szCs w:val="24"/>
        </w:rPr>
        <w:t>nnual</w:t>
      </w:r>
      <w:r w:rsidRPr="006C2641">
        <w:rPr>
          <w:rFonts w:asciiTheme="minorHAnsi" w:hAnsiTheme="minorHAnsi" w:cstheme="minorHAnsi"/>
          <w:color w:val="000000" w:themeColor="text1"/>
          <w:sz w:val="24"/>
          <w:szCs w:val="24"/>
        </w:rPr>
        <w:t xml:space="preserve"> review</w:t>
      </w:r>
      <w:r w:rsidRPr="006C2641" w:rsidR="0058358F">
        <w:rPr>
          <w:rFonts w:asciiTheme="minorHAnsi" w:hAnsiTheme="minorHAnsi" w:cstheme="minorHAnsi"/>
          <w:color w:val="000000" w:themeColor="text1"/>
          <w:sz w:val="24"/>
          <w:szCs w:val="24"/>
        </w:rPr>
        <w:t>s</w:t>
      </w:r>
      <w:r w:rsidRPr="006C2641">
        <w:rPr>
          <w:rFonts w:asciiTheme="minorHAnsi" w:hAnsiTheme="minorHAnsi" w:cstheme="minorHAnsi"/>
          <w:color w:val="000000" w:themeColor="text1"/>
          <w:sz w:val="24"/>
          <w:szCs w:val="24"/>
        </w:rPr>
        <w:t xml:space="preserve"> of data elements, edit-checks, and post-collection processing; updates to the web </w:t>
      </w:r>
      <w:r w:rsidRPr="006C2641" w:rsidR="00F172BC">
        <w:rPr>
          <w:rFonts w:asciiTheme="minorHAnsi" w:hAnsiTheme="minorHAnsi" w:cstheme="minorHAnsi"/>
          <w:color w:val="000000" w:themeColor="text1"/>
          <w:sz w:val="24"/>
          <w:szCs w:val="24"/>
        </w:rPr>
        <w:t>survey</w:t>
      </w:r>
      <w:r w:rsidRPr="006C2641">
        <w:rPr>
          <w:rFonts w:asciiTheme="minorHAnsi" w:hAnsiTheme="minorHAnsi" w:cstheme="minorHAnsi"/>
          <w:color w:val="000000" w:themeColor="text1"/>
          <w:sz w:val="24"/>
          <w:szCs w:val="24"/>
        </w:rPr>
        <w:t xml:space="preserve"> for data collection; post-collection editing and </w:t>
      </w:r>
      <w:r w:rsidRPr="006C2641" w:rsidR="007666BB">
        <w:rPr>
          <w:rFonts w:asciiTheme="minorHAnsi" w:hAnsiTheme="minorHAnsi" w:cstheme="minorHAnsi"/>
          <w:color w:val="000000" w:themeColor="text1"/>
          <w:sz w:val="24"/>
          <w:szCs w:val="24"/>
        </w:rPr>
        <w:t>weighting</w:t>
      </w:r>
      <w:r w:rsidRPr="006C2641">
        <w:rPr>
          <w:rFonts w:asciiTheme="minorHAnsi" w:hAnsiTheme="minorHAnsi" w:cstheme="minorHAnsi"/>
          <w:color w:val="000000" w:themeColor="text1"/>
          <w:sz w:val="24"/>
          <w:szCs w:val="24"/>
        </w:rPr>
        <w:t xml:space="preserve"> the data file; and release of the </w:t>
      </w:r>
      <w:r w:rsidRPr="006C2641" w:rsidR="007A0BB1">
        <w:rPr>
          <w:rFonts w:asciiTheme="minorHAnsi" w:hAnsiTheme="minorHAnsi" w:cstheme="minorHAnsi"/>
          <w:color w:val="000000" w:themeColor="text1"/>
          <w:sz w:val="24"/>
          <w:szCs w:val="24"/>
        </w:rPr>
        <w:t>results via the data portal</w:t>
      </w:r>
      <w:r w:rsidRPr="006C2641">
        <w:rPr>
          <w:rFonts w:asciiTheme="minorHAnsi" w:hAnsiTheme="minorHAnsi" w:cstheme="minorHAnsi"/>
          <w:color w:val="000000" w:themeColor="text1"/>
          <w:sz w:val="24"/>
          <w:szCs w:val="24"/>
        </w:rPr>
        <w:t>.</w:t>
      </w:r>
    </w:p>
    <w:p w:rsidR="00AD143F" w:rsidP="004859F7" w14:paraId="31A02797" w14:textId="77777777">
      <w:pPr>
        <w:spacing w:after="0"/>
        <w:rPr>
          <w:rFonts w:asciiTheme="minorHAnsi" w:hAnsiTheme="minorHAnsi" w:cstheme="minorHAnsi"/>
          <w:color w:val="000000" w:themeColor="text1"/>
          <w:sz w:val="24"/>
          <w:szCs w:val="24"/>
        </w:rPr>
      </w:pPr>
    </w:p>
    <w:p w:rsidR="0007773B" w:rsidRPr="006C2641" w:rsidP="004859F7" w14:paraId="795A327B" w14:textId="77777777">
      <w:pPr>
        <w:spacing w:after="0"/>
        <w:rPr>
          <w:rFonts w:asciiTheme="minorHAnsi" w:hAnsiTheme="minorHAnsi" w:cstheme="minorHAnsi"/>
          <w:color w:val="000000" w:themeColor="text1"/>
          <w:sz w:val="24"/>
          <w:szCs w:val="24"/>
        </w:rPr>
      </w:pPr>
    </w:p>
    <w:p w:rsidR="00800447" w:rsidRPr="006C2641" w:rsidP="00B92806" w14:paraId="681B9129" w14:textId="77777777">
      <w:pPr>
        <w:keepNext/>
        <w:spacing w:after="0"/>
        <w:rPr>
          <w:rFonts w:asciiTheme="minorHAnsi" w:hAnsiTheme="minorHAnsi" w:cstheme="minorHAnsi"/>
          <w:b/>
          <w:color w:val="000000" w:themeColor="text1"/>
          <w:sz w:val="24"/>
          <w:szCs w:val="24"/>
        </w:rPr>
      </w:pPr>
      <w:r w:rsidRPr="006C2641">
        <w:rPr>
          <w:rFonts w:asciiTheme="minorHAnsi" w:hAnsiTheme="minorHAnsi" w:cstheme="minorHAnsi"/>
          <w:b/>
          <w:color w:val="000000" w:themeColor="text1"/>
          <w:sz w:val="24"/>
          <w:szCs w:val="24"/>
        </w:rPr>
        <w:t>B.2.1.</w:t>
      </w:r>
      <w:r w:rsidRPr="006C2641">
        <w:rPr>
          <w:rFonts w:asciiTheme="minorHAnsi" w:hAnsiTheme="minorHAnsi" w:cstheme="minorHAnsi"/>
          <w:b/>
          <w:color w:val="000000" w:themeColor="text1"/>
          <w:sz w:val="24"/>
          <w:szCs w:val="24"/>
        </w:rPr>
        <w:tab/>
        <w:t>Data Collection</w:t>
      </w:r>
    </w:p>
    <w:p w:rsidR="0058358F" w:rsidRPr="006C2641" w:rsidP="004859F7" w14:paraId="0F4EB998" w14:textId="1B9A459F">
      <w:pPr>
        <w:spacing w:after="0"/>
        <w:rPr>
          <w:rFonts w:asciiTheme="minorHAnsi" w:hAnsiTheme="minorHAnsi" w:cstheme="minorHAnsi"/>
          <w:i/>
          <w:color w:val="000000" w:themeColor="text1"/>
          <w:sz w:val="24"/>
          <w:szCs w:val="24"/>
        </w:rPr>
      </w:pPr>
      <w:r w:rsidRPr="006C2641">
        <w:rPr>
          <w:rFonts w:asciiTheme="minorHAnsi" w:hAnsiTheme="minorHAnsi" w:cstheme="minorHAnsi"/>
          <w:i/>
          <w:color w:val="000000" w:themeColor="text1"/>
          <w:sz w:val="24"/>
          <w:szCs w:val="24"/>
        </w:rPr>
        <w:t xml:space="preserve">Programming the Web </w:t>
      </w:r>
      <w:r w:rsidRPr="006C2641" w:rsidR="000410AC">
        <w:rPr>
          <w:rFonts w:asciiTheme="minorHAnsi" w:hAnsiTheme="minorHAnsi" w:cstheme="minorHAnsi"/>
          <w:i/>
          <w:color w:val="000000" w:themeColor="text1"/>
          <w:sz w:val="24"/>
          <w:szCs w:val="24"/>
        </w:rPr>
        <w:t>Survey</w:t>
      </w:r>
    </w:p>
    <w:p w:rsidR="0058358F" w:rsidRPr="006C2641" w:rsidP="006E4A96" w14:paraId="5A32B084" w14:textId="5E7AEB4F">
      <w:pPr>
        <w:autoSpaceDE w:val="0"/>
        <w:autoSpaceDN w:val="0"/>
        <w:adjustRightInd w:val="0"/>
        <w:spacing w:after="0"/>
        <w:rPr>
          <w:rFonts w:asciiTheme="minorHAnsi" w:hAnsiTheme="minorHAnsi" w:cstheme="minorHAnsi"/>
          <w:color w:val="000000" w:themeColor="text1"/>
          <w:sz w:val="24"/>
          <w:szCs w:val="24"/>
          <w:lang w:bidi="ar-SA"/>
        </w:rPr>
      </w:pPr>
      <w:r w:rsidRPr="006C2641">
        <w:rPr>
          <w:rFonts w:asciiTheme="minorHAnsi" w:eastAsiaTheme="minorEastAsia" w:hAnsiTheme="minorHAnsi" w:cstheme="minorHAnsi"/>
          <w:color w:val="000000" w:themeColor="text1"/>
          <w:sz w:val="24"/>
          <w:szCs w:val="24"/>
        </w:rPr>
        <w:t xml:space="preserve">The </w:t>
      </w:r>
      <w:r w:rsidRPr="006C2641" w:rsidR="006B34A1">
        <w:rPr>
          <w:rFonts w:asciiTheme="minorHAnsi" w:eastAsiaTheme="minorEastAsia" w:hAnsiTheme="minorHAnsi" w:cstheme="minorHAnsi"/>
          <w:color w:val="000000" w:themeColor="text1"/>
          <w:sz w:val="24"/>
          <w:szCs w:val="24"/>
        </w:rPr>
        <w:t>NMS</w:t>
      </w:r>
      <w:r w:rsidRPr="006C2641">
        <w:rPr>
          <w:rFonts w:asciiTheme="minorHAnsi" w:eastAsiaTheme="minorEastAsia" w:hAnsiTheme="minorHAnsi" w:cstheme="minorHAnsi"/>
          <w:color w:val="000000" w:themeColor="text1"/>
          <w:sz w:val="24"/>
          <w:szCs w:val="24"/>
        </w:rPr>
        <w:t xml:space="preserve"> </w:t>
      </w:r>
      <w:r w:rsidRPr="006C2641" w:rsidR="006B34A1">
        <w:rPr>
          <w:rFonts w:asciiTheme="minorHAnsi" w:eastAsiaTheme="minorEastAsia" w:hAnsiTheme="minorHAnsi" w:cstheme="minorHAnsi"/>
          <w:color w:val="000000" w:themeColor="text1"/>
          <w:sz w:val="24"/>
          <w:szCs w:val="24"/>
        </w:rPr>
        <w:t>will be</w:t>
      </w:r>
      <w:r w:rsidRPr="006C2641">
        <w:rPr>
          <w:rFonts w:asciiTheme="minorHAnsi" w:eastAsiaTheme="minorEastAsia" w:hAnsiTheme="minorHAnsi" w:cstheme="minorHAnsi"/>
          <w:color w:val="000000" w:themeColor="text1"/>
          <w:sz w:val="24"/>
          <w:szCs w:val="24"/>
        </w:rPr>
        <w:t xml:space="preserve"> </w:t>
      </w:r>
      <w:r w:rsidR="00027996">
        <w:rPr>
          <w:rFonts w:asciiTheme="minorHAnsi" w:eastAsiaTheme="minorEastAsia" w:hAnsiTheme="minorHAnsi" w:cstheme="minorHAnsi"/>
          <w:color w:val="000000" w:themeColor="text1"/>
          <w:sz w:val="24"/>
          <w:szCs w:val="24"/>
        </w:rPr>
        <w:t xml:space="preserve">deployed </w:t>
      </w:r>
      <w:r w:rsidR="00BF0CCD">
        <w:rPr>
          <w:rFonts w:asciiTheme="minorHAnsi" w:eastAsiaTheme="minorEastAsia" w:hAnsiTheme="minorHAnsi" w:cstheme="minorHAnsi"/>
          <w:color w:val="000000" w:themeColor="text1"/>
          <w:sz w:val="24"/>
          <w:szCs w:val="24"/>
        </w:rPr>
        <w:t xml:space="preserve">as a web application </w:t>
      </w:r>
      <w:r w:rsidR="00027996">
        <w:rPr>
          <w:rFonts w:asciiTheme="minorHAnsi" w:eastAsiaTheme="minorEastAsia" w:hAnsiTheme="minorHAnsi" w:cstheme="minorHAnsi"/>
          <w:color w:val="000000" w:themeColor="text1"/>
          <w:sz w:val="24"/>
          <w:szCs w:val="24"/>
        </w:rPr>
        <w:t xml:space="preserve">on an online survey platform that meets all </w:t>
      </w:r>
      <w:r w:rsidR="00F878DF">
        <w:rPr>
          <w:rFonts w:asciiTheme="minorHAnsi" w:eastAsiaTheme="minorEastAsia" w:hAnsiTheme="minorHAnsi" w:cstheme="minorHAnsi"/>
          <w:color w:val="000000" w:themeColor="text1"/>
          <w:sz w:val="24"/>
          <w:szCs w:val="24"/>
        </w:rPr>
        <w:t xml:space="preserve">relevant </w:t>
      </w:r>
      <w:r w:rsidR="00027996">
        <w:rPr>
          <w:rFonts w:asciiTheme="minorHAnsi" w:eastAsiaTheme="minorEastAsia" w:hAnsiTheme="minorHAnsi" w:cstheme="minorHAnsi"/>
          <w:color w:val="000000" w:themeColor="text1"/>
          <w:sz w:val="24"/>
          <w:szCs w:val="24"/>
        </w:rPr>
        <w:t>federal security requirements</w:t>
      </w:r>
      <w:r w:rsidRPr="006C2641">
        <w:rPr>
          <w:rFonts w:asciiTheme="minorHAnsi" w:hAnsiTheme="minorHAnsi" w:cstheme="minorHAnsi"/>
          <w:color w:val="000000" w:themeColor="text1"/>
          <w:sz w:val="24"/>
          <w:szCs w:val="24"/>
          <w:lang w:bidi="ar-SA"/>
        </w:rPr>
        <w:t>.</w:t>
      </w:r>
      <w:r>
        <w:rPr>
          <w:rStyle w:val="FootnoteReference"/>
          <w:rFonts w:asciiTheme="minorHAnsi" w:hAnsiTheme="minorHAnsi" w:cstheme="minorHAnsi"/>
          <w:color w:val="000000" w:themeColor="text1"/>
          <w:sz w:val="24"/>
          <w:szCs w:val="24"/>
          <w:lang w:bidi="ar-SA"/>
        </w:rPr>
        <w:footnoteReference w:id="6"/>
      </w:r>
      <w:r w:rsidRPr="006C2641">
        <w:rPr>
          <w:rFonts w:asciiTheme="minorHAnsi" w:hAnsiTheme="minorHAnsi" w:cstheme="minorHAnsi"/>
          <w:color w:val="000000" w:themeColor="text1"/>
          <w:sz w:val="24"/>
          <w:szCs w:val="24"/>
          <w:lang w:bidi="ar-SA"/>
        </w:rPr>
        <w:t xml:space="preserve"> </w:t>
      </w:r>
      <w:r w:rsidR="00027996">
        <w:rPr>
          <w:rFonts w:asciiTheme="minorHAnsi" w:hAnsiTheme="minorHAnsi" w:cstheme="minorHAnsi"/>
          <w:color w:val="000000" w:themeColor="text1"/>
          <w:sz w:val="24"/>
          <w:szCs w:val="24"/>
          <w:lang w:bidi="ar-SA"/>
        </w:rPr>
        <w:t xml:space="preserve">The survey will be </w:t>
      </w:r>
      <w:r w:rsidRPr="006C2641">
        <w:rPr>
          <w:rFonts w:asciiTheme="minorHAnsi" w:hAnsiTheme="minorHAnsi" w:cstheme="minorHAnsi"/>
          <w:color w:val="000000" w:themeColor="text1"/>
          <w:sz w:val="24"/>
          <w:szCs w:val="24"/>
          <w:lang w:bidi="ar-SA"/>
        </w:rPr>
        <w:t>access</w:t>
      </w:r>
      <w:r w:rsidR="00027996">
        <w:rPr>
          <w:rFonts w:asciiTheme="minorHAnsi" w:hAnsiTheme="minorHAnsi" w:cstheme="minorHAnsi"/>
          <w:color w:val="000000" w:themeColor="text1"/>
          <w:sz w:val="24"/>
          <w:szCs w:val="24"/>
          <w:lang w:bidi="ar-SA"/>
        </w:rPr>
        <w:t>ible</w:t>
      </w:r>
      <w:r w:rsidRPr="006C2641">
        <w:rPr>
          <w:rFonts w:asciiTheme="minorHAnsi" w:hAnsiTheme="minorHAnsi" w:cstheme="minorHAnsi"/>
          <w:color w:val="000000" w:themeColor="text1"/>
          <w:sz w:val="24"/>
          <w:szCs w:val="24"/>
          <w:lang w:bidi="ar-SA"/>
        </w:rPr>
        <w:t xml:space="preserve"> </w:t>
      </w:r>
      <w:r w:rsidR="00027996">
        <w:rPr>
          <w:rFonts w:asciiTheme="minorHAnsi" w:hAnsiTheme="minorHAnsi" w:cstheme="minorHAnsi"/>
          <w:color w:val="000000" w:themeColor="text1"/>
          <w:sz w:val="24"/>
          <w:szCs w:val="24"/>
          <w:lang w:bidi="ar-SA"/>
        </w:rPr>
        <w:t xml:space="preserve">through </w:t>
      </w:r>
      <w:r w:rsidRPr="006C2641">
        <w:rPr>
          <w:rFonts w:asciiTheme="minorHAnsi" w:hAnsiTheme="minorHAnsi" w:cstheme="minorHAnsi"/>
          <w:color w:val="000000" w:themeColor="text1"/>
          <w:sz w:val="24"/>
          <w:szCs w:val="24"/>
          <w:lang w:bidi="ar-SA"/>
        </w:rPr>
        <w:t xml:space="preserve">any commonly used </w:t>
      </w:r>
      <w:r w:rsidRPr="006C2641" w:rsidR="001D6946">
        <w:rPr>
          <w:rFonts w:asciiTheme="minorHAnsi" w:hAnsiTheme="minorHAnsi" w:cstheme="minorHAnsi"/>
          <w:color w:val="000000" w:themeColor="text1"/>
          <w:sz w:val="24"/>
          <w:szCs w:val="24"/>
          <w:lang w:bidi="ar-SA"/>
        </w:rPr>
        <w:t>w</w:t>
      </w:r>
      <w:r w:rsidRPr="006C2641">
        <w:rPr>
          <w:rFonts w:asciiTheme="minorHAnsi" w:hAnsiTheme="minorHAnsi" w:cstheme="minorHAnsi"/>
          <w:color w:val="000000" w:themeColor="text1"/>
          <w:sz w:val="24"/>
          <w:szCs w:val="24"/>
          <w:lang w:bidi="ar-SA"/>
        </w:rPr>
        <w:t xml:space="preserve">eb browser, including Microsoft </w:t>
      </w:r>
      <w:r w:rsidRPr="006C2641" w:rsidR="00C05EC4">
        <w:rPr>
          <w:rFonts w:asciiTheme="minorHAnsi" w:hAnsiTheme="minorHAnsi" w:cstheme="minorHAnsi"/>
          <w:color w:val="000000" w:themeColor="text1"/>
          <w:sz w:val="24"/>
          <w:szCs w:val="24"/>
          <w:lang w:bidi="ar-SA"/>
        </w:rPr>
        <w:t>Edge</w:t>
      </w:r>
      <w:r w:rsidRPr="006C2641">
        <w:rPr>
          <w:rFonts w:asciiTheme="minorHAnsi" w:hAnsiTheme="minorHAnsi" w:cstheme="minorHAnsi"/>
          <w:color w:val="000000" w:themeColor="text1"/>
          <w:sz w:val="24"/>
          <w:szCs w:val="24"/>
          <w:lang w:bidi="ar-SA"/>
        </w:rPr>
        <w:t>, Firefox, Safari, and Google Chrome</w:t>
      </w:r>
      <w:r w:rsidR="00F878DF">
        <w:rPr>
          <w:rFonts w:asciiTheme="minorHAnsi" w:hAnsiTheme="minorHAnsi" w:cstheme="minorHAnsi"/>
          <w:color w:val="000000" w:themeColor="text1"/>
          <w:sz w:val="24"/>
          <w:szCs w:val="24"/>
          <w:lang w:bidi="ar-SA"/>
        </w:rPr>
        <w:t>,</w:t>
      </w:r>
      <w:r w:rsidR="00027996">
        <w:rPr>
          <w:rFonts w:asciiTheme="minorHAnsi" w:hAnsiTheme="minorHAnsi" w:cstheme="minorHAnsi"/>
          <w:color w:val="000000" w:themeColor="text1"/>
          <w:sz w:val="24"/>
          <w:szCs w:val="24"/>
          <w:lang w:bidi="ar-SA"/>
        </w:rPr>
        <w:t xml:space="preserve"> using individualized links created by and administered through the survey platform</w:t>
      </w:r>
      <w:r w:rsidRPr="006C2641">
        <w:rPr>
          <w:rFonts w:asciiTheme="minorHAnsi" w:hAnsiTheme="minorHAnsi" w:cstheme="minorHAnsi"/>
          <w:color w:val="000000" w:themeColor="text1"/>
          <w:sz w:val="24"/>
          <w:szCs w:val="24"/>
          <w:lang w:bidi="ar-SA"/>
        </w:rPr>
        <w:t xml:space="preserve">. </w:t>
      </w:r>
      <w:r w:rsidR="00F878DF">
        <w:rPr>
          <w:rFonts w:asciiTheme="minorHAnsi" w:hAnsiTheme="minorHAnsi" w:cstheme="minorHAnsi"/>
          <w:color w:val="000000" w:themeColor="text1"/>
          <w:sz w:val="24"/>
          <w:szCs w:val="24"/>
          <w:lang w:bidi="ar-SA"/>
        </w:rPr>
        <w:t>The programmed survey will be systematically tested to ensure that all included survey logic</w:t>
      </w:r>
      <w:r w:rsidR="00BF0CCD">
        <w:rPr>
          <w:rFonts w:asciiTheme="minorHAnsi" w:hAnsiTheme="minorHAnsi" w:cstheme="minorHAnsi"/>
          <w:color w:val="000000" w:themeColor="text1"/>
          <w:sz w:val="24"/>
          <w:szCs w:val="24"/>
          <w:lang w:bidi="ar-SA"/>
        </w:rPr>
        <w:t>, such as skip patterns and screen out procedures,</w:t>
      </w:r>
      <w:r w:rsidR="00F878DF">
        <w:rPr>
          <w:rFonts w:asciiTheme="minorHAnsi" w:hAnsiTheme="minorHAnsi" w:cstheme="minorHAnsi"/>
          <w:color w:val="000000" w:themeColor="text1"/>
          <w:sz w:val="24"/>
          <w:szCs w:val="24"/>
          <w:lang w:bidi="ar-SA"/>
        </w:rPr>
        <w:t xml:space="preserve"> is functioning </w:t>
      </w:r>
      <w:r w:rsidR="00BF0CCD">
        <w:rPr>
          <w:rFonts w:asciiTheme="minorHAnsi" w:hAnsiTheme="minorHAnsi" w:cstheme="minorHAnsi"/>
          <w:color w:val="000000" w:themeColor="text1"/>
          <w:sz w:val="24"/>
          <w:szCs w:val="24"/>
          <w:lang w:bidi="ar-SA"/>
        </w:rPr>
        <w:t xml:space="preserve">properly </w:t>
      </w:r>
      <w:r w:rsidR="00F878DF">
        <w:rPr>
          <w:rFonts w:asciiTheme="minorHAnsi" w:hAnsiTheme="minorHAnsi" w:cstheme="minorHAnsi"/>
          <w:color w:val="000000" w:themeColor="text1"/>
          <w:sz w:val="24"/>
          <w:szCs w:val="24"/>
          <w:lang w:bidi="ar-SA"/>
        </w:rPr>
        <w:t>prior to deployment.</w:t>
      </w:r>
      <w:r w:rsidR="00314FC5">
        <w:rPr>
          <w:rFonts w:asciiTheme="minorHAnsi" w:hAnsiTheme="minorHAnsi" w:cstheme="minorHAnsi"/>
          <w:color w:val="000000" w:themeColor="text1"/>
          <w:sz w:val="24"/>
          <w:szCs w:val="24"/>
          <w:lang w:bidi="ar-SA"/>
        </w:rPr>
        <w:t xml:space="preserve"> </w:t>
      </w:r>
    </w:p>
    <w:p w:rsidR="0058358F" w:rsidRPr="006C2641" w:rsidP="004859F7" w14:paraId="65AAAFE9" w14:textId="77777777">
      <w:pPr>
        <w:spacing w:after="0"/>
        <w:rPr>
          <w:rFonts w:asciiTheme="minorHAnsi" w:hAnsiTheme="minorHAnsi" w:cstheme="minorHAnsi"/>
          <w:color w:val="000000" w:themeColor="text1"/>
          <w:sz w:val="24"/>
          <w:szCs w:val="24"/>
        </w:rPr>
      </w:pPr>
    </w:p>
    <w:p w:rsidR="0058358F" w:rsidRPr="006C2641" w:rsidP="00D01661" w14:paraId="708F9E13" w14:textId="09BCC522">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The web application is designed to minimize response burden</w:t>
      </w:r>
      <w:r w:rsidR="00F878DF">
        <w:rPr>
          <w:rFonts w:asciiTheme="minorHAnsi" w:hAnsiTheme="minorHAnsi" w:cstheme="minorHAnsi"/>
          <w:color w:val="000000" w:themeColor="text1"/>
          <w:sz w:val="24"/>
          <w:szCs w:val="24"/>
        </w:rPr>
        <w:t xml:space="preserve"> and </w:t>
      </w:r>
      <w:r w:rsidRPr="006C2641">
        <w:rPr>
          <w:rFonts w:asciiTheme="minorHAnsi" w:hAnsiTheme="minorHAnsi" w:cstheme="minorHAnsi"/>
          <w:color w:val="000000" w:themeColor="text1"/>
          <w:sz w:val="24"/>
          <w:szCs w:val="24"/>
        </w:rPr>
        <w:t xml:space="preserve">enable timely submissions of </w:t>
      </w:r>
      <w:r w:rsidRPr="006C2641" w:rsidR="005405E7">
        <w:rPr>
          <w:rFonts w:asciiTheme="minorHAnsi" w:hAnsiTheme="minorHAnsi" w:cstheme="minorHAnsi"/>
          <w:color w:val="000000" w:themeColor="text1"/>
          <w:sz w:val="24"/>
          <w:szCs w:val="24"/>
        </w:rPr>
        <w:t>high-quality</w:t>
      </w:r>
      <w:r w:rsidRPr="006C2641">
        <w:rPr>
          <w:rFonts w:asciiTheme="minorHAnsi" w:hAnsiTheme="minorHAnsi" w:cstheme="minorHAnsi"/>
          <w:color w:val="000000" w:themeColor="text1"/>
          <w:sz w:val="24"/>
          <w:szCs w:val="24"/>
        </w:rPr>
        <w:t xml:space="preserve"> data. A user guide </w:t>
      </w:r>
      <w:r w:rsidRPr="006C2641" w:rsidR="00C0316E">
        <w:rPr>
          <w:rFonts w:asciiTheme="minorHAnsi" w:hAnsiTheme="minorHAnsi" w:cstheme="minorHAnsi"/>
          <w:color w:val="000000" w:themeColor="text1"/>
          <w:sz w:val="24"/>
          <w:szCs w:val="24"/>
        </w:rPr>
        <w:t>will be available</w:t>
      </w:r>
      <w:r w:rsidRPr="006C2641" w:rsidR="00D01661">
        <w:rPr>
          <w:rFonts w:asciiTheme="minorHAnsi" w:hAnsiTheme="minorHAnsi" w:cstheme="minorHAnsi"/>
          <w:color w:val="000000" w:themeColor="text1"/>
          <w:sz w:val="24"/>
          <w:szCs w:val="24"/>
        </w:rPr>
        <w:t xml:space="preserve"> to assist respondents in completing the survey</w:t>
      </w:r>
      <w:r w:rsidRPr="006C2641">
        <w:rPr>
          <w:rFonts w:asciiTheme="minorHAnsi" w:hAnsiTheme="minorHAnsi" w:cstheme="minorHAnsi"/>
          <w:color w:val="000000" w:themeColor="text1"/>
          <w:sz w:val="24"/>
          <w:szCs w:val="24"/>
        </w:rPr>
        <w:t xml:space="preserve">. </w:t>
      </w:r>
    </w:p>
    <w:p w:rsidR="0058358F" w:rsidRPr="006C2641" w:rsidP="004859F7" w14:paraId="50B034EA" w14:textId="77777777">
      <w:pPr>
        <w:spacing w:after="0"/>
        <w:rPr>
          <w:rFonts w:asciiTheme="minorHAnsi" w:hAnsiTheme="minorHAnsi" w:cstheme="minorHAnsi"/>
          <w:color w:val="000000" w:themeColor="text1"/>
          <w:sz w:val="24"/>
          <w:szCs w:val="24"/>
        </w:rPr>
      </w:pPr>
    </w:p>
    <w:p w:rsidR="0058358F" w:rsidRPr="006C2641" w:rsidP="004859F7" w14:paraId="12EAD226" w14:textId="77777777">
      <w:pPr>
        <w:spacing w:after="0"/>
        <w:rPr>
          <w:rFonts w:asciiTheme="minorHAnsi" w:hAnsiTheme="minorHAnsi" w:cstheme="minorHAnsi"/>
          <w:i/>
          <w:color w:val="000000" w:themeColor="text1"/>
          <w:sz w:val="24"/>
          <w:szCs w:val="24"/>
        </w:rPr>
      </w:pPr>
      <w:r w:rsidRPr="006C2641">
        <w:rPr>
          <w:rFonts w:asciiTheme="minorHAnsi" w:hAnsiTheme="minorHAnsi" w:cstheme="minorHAnsi"/>
          <w:i/>
          <w:color w:val="000000" w:themeColor="text1"/>
          <w:sz w:val="24"/>
          <w:szCs w:val="24"/>
        </w:rPr>
        <w:t>Contacting Respondents</w:t>
      </w:r>
    </w:p>
    <w:p w:rsidR="0058358F" w:rsidRPr="006C2641" w:rsidP="004859F7" w14:paraId="558CA6D0" w14:textId="1DD2D279">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O</w:t>
      </w:r>
      <w:r w:rsidRPr="006C2641">
        <w:rPr>
          <w:rFonts w:asciiTheme="minorHAnsi" w:hAnsiTheme="minorHAnsi" w:cstheme="minorHAnsi"/>
          <w:color w:val="000000" w:themeColor="text1"/>
          <w:sz w:val="24"/>
          <w:szCs w:val="24"/>
        </w:rPr>
        <w:t>fficial request</w:t>
      </w:r>
      <w:r>
        <w:rPr>
          <w:rFonts w:asciiTheme="minorHAnsi" w:hAnsiTheme="minorHAnsi" w:cstheme="minorHAnsi"/>
          <w:color w:val="000000" w:themeColor="text1"/>
          <w:sz w:val="24"/>
          <w:szCs w:val="24"/>
        </w:rPr>
        <w:t>s</w:t>
      </w:r>
      <w:r w:rsidRPr="006C2641">
        <w:rPr>
          <w:rFonts w:asciiTheme="minorHAnsi" w:hAnsiTheme="minorHAnsi" w:cstheme="minorHAnsi"/>
          <w:color w:val="000000" w:themeColor="text1"/>
          <w:sz w:val="24"/>
          <w:szCs w:val="24"/>
        </w:rPr>
        <w:t xml:space="preserve"> for </w:t>
      </w:r>
      <w:r>
        <w:rPr>
          <w:rFonts w:asciiTheme="minorHAnsi" w:hAnsiTheme="minorHAnsi" w:cstheme="minorHAnsi"/>
          <w:color w:val="000000" w:themeColor="text1"/>
          <w:sz w:val="24"/>
          <w:szCs w:val="24"/>
        </w:rPr>
        <w:t xml:space="preserve">survey response </w:t>
      </w:r>
      <w:r w:rsidRPr="006C2641">
        <w:rPr>
          <w:rFonts w:asciiTheme="minorHAnsi" w:hAnsiTheme="minorHAnsi" w:cstheme="minorHAnsi"/>
          <w:color w:val="000000" w:themeColor="text1"/>
          <w:sz w:val="24"/>
          <w:szCs w:val="24"/>
        </w:rPr>
        <w:t xml:space="preserve">will be emailed to </w:t>
      </w:r>
      <w:r w:rsidRPr="006C2641" w:rsidR="00E10511">
        <w:rPr>
          <w:rFonts w:asciiTheme="minorHAnsi" w:hAnsiTheme="minorHAnsi" w:cstheme="minorHAnsi"/>
          <w:color w:val="000000" w:themeColor="text1"/>
          <w:sz w:val="24"/>
          <w:szCs w:val="24"/>
        </w:rPr>
        <w:t>museum administrator</w:t>
      </w:r>
      <w:r>
        <w:rPr>
          <w:rFonts w:asciiTheme="minorHAnsi" w:hAnsiTheme="minorHAnsi" w:cstheme="minorHAnsi"/>
          <w:color w:val="000000" w:themeColor="text1"/>
          <w:sz w:val="24"/>
          <w:szCs w:val="24"/>
        </w:rPr>
        <w:t>s</w:t>
      </w:r>
      <w:r w:rsidRPr="006C2641" w:rsidR="00E10511">
        <w:rPr>
          <w:rFonts w:asciiTheme="minorHAnsi" w:hAnsiTheme="minorHAnsi" w:cstheme="minorHAnsi"/>
          <w:color w:val="000000" w:themeColor="text1"/>
          <w:sz w:val="24"/>
          <w:szCs w:val="24"/>
        </w:rPr>
        <w:t xml:space="preserve"> (e.g., Executive Director</w:t>
      </w:r>
      <w:r>
        <w:rPr>
          <w:rFonts w:asciiTheme="minorHAnsi" w:hAnsiTheme="minorHAnsi" w:cstheme="minorHAnsi"/>
          <w:color w:val="000000" w:themeColor="text1"/>
          <w:sz w:val="24"/>
          <w:szCs w:val="24"/>
        </w:rPr>
        <w:t>s</w:t>
      </w:r>
      <w:r w:rsidRPr="006C2641" w:rsidR="00E10511">
        <w:rPr>
          <w:rFonts w:asciiTheme="minorHAnsi" w:hAnsiTheme="minorHAnsi" w:cstheme="minorHAnsi"/>
          <w:color w:val="000000" w:themeColor="text1"/>
          <w:sz w:val="24"/>
          <w:szCs w:val="24"/>
        </w:rPr>
        <w:t xml:space="preserve">, </w:t>
      </w:r>
      <w:r w:rsidRPr="006C2641" w:rsidR="00364497">
        <w:rPr>
          <w:rFonts w:asciiTheme="minorHAnsi" w:hAnsiTheme="minorHAnsi" w:cstheme="minorHAnsi"/>
          <w:color w:val="000000" w:themeColor="text1"/>
          <w:sz w:val="24"/>
          <w:szCs w:val="24"/>
        </w:rPr>
        <w:t>Chief Executive Officer</w:t>
      </w:r>
      <w:r>
        <w:rPr>
          <w:rFonts w:asciiTheme="minorHAnsi" w:hAnsiTheme="minorHAnsi" w:cstheme="minorHAnsi"/>
          <w:color w:val="000000" w:themeColor="text1"/>
          <w:sz w:val="24"/>
          <w:szCs w:val="24"/>
        </w:rPr>
        <w:t>s</w:t>
      </w:r>
      <w:r w:rsidRPr="006C2641" w:rsidR="00E10511">
        <w:rPr>
          <w:rFonts w:asciiTheme="minorHAnsi" w:hAnsiTheme="minorHAnsi" w:cstheme="minorHAnsi"/>
          <w:color w:val="000000" w:themeColor="text1"/>
          <w:sz w:val="24"/>
          <w:szCs w:val="24"/>
        </w:rPr>
        <w:t>)</w:t>
      </w:r>
      <w:r w:rsidRPr="006C2641">
        <w:rPr>
          <w:rFonts w:asciiTheme="minorHAnsi" w:hAnsiTheme="minorHAnsi" w:cstheme="minorHAnsi"/>
          <w:color w:val="000000" w:themeColor="text1"/>
          <w:sz w:val="24"/>
          <w:szCs w:val="24"/>
        </w:rPr>
        <w:t xml:space="preserve"> and </w:t>
      </w:r>
      <w:r w:rsidRPr="006C2641" w:rsidR="006227B0">
        <w:rPr>
          <w:rFonts w:asciiTheme="minorHAnsi" w:hAnsiTheme="minorHAnsi" w:cstheme="minorHAnsi"/>
          <w:color w:val="000000" w:themeColor="text1"/>
          <w:sz w:val="24"/>
          <w:szCs w:val="24"/>
        </w:rPr>
        <w:t xml:space="preserve">will </w:t>
      </w:r>
      <w:r w:rsidRPr="006C2641">
        <w:rPr>
          <w:rFonts w:asciiTheme="minorHAnsi" w:hAnsiTheme="minorHAnsi" w:cstheme="minorHAnsi"/>
          <w:color w:val="000000" w:themeColor="text1"/>
          <w:sz w:val="24"/>
          <w:szCs w:val="24"/>
        </w:rPr>
        <w:t xml:space="preserve">stress the importance of their participation in the survey. </w:t>
      </w:r>
      <w:r>
        <w:rPr>
          <w:rFonts w:asciiTheme="minorHAnsi" w:hAnsiTheme="minorHAnsi" w:cstheme="minorHAnsi"/>
          <w:color w:val="000000" w:themeColor="text1"/>
          <w:sz w:val="24"/>
          <w:szCs w:val="24"/>
        </w:rPr>
        <w:t xml:space="preserve">These solicitations will be sent </w:t>
      </w:r>
      <w:r w:rsidR="00735224">
        <w:rPr>
          <w:rFonts w:asciiTheme="minorHAnsi" w:hAnsiTheme="minorHAnsi" w:cstheme="minorHAnsi"/>
          <w:color w:val="000000" w:themeColor="text1"/>
          <w:sz w:val="24"/>
          <w:szCs w:val="24"/>
        </w:rPr>
        <w:t xml:space="preserve">via </w:t>
      </w:r>
      <w:r>
        <w:rPr>
          <w:rFonts w:asciiTheme="minorHAnsi" w:hAnsiTheme="minorHAnsi" w:cstheme="minorHAnsi"/>
          <w:color w:val="000000" w:themeColor="text1"/>
          <w:sz w:val="24"/>
          <w:szCs w:val="24"/>
        </w:rPr>
        <w:t xml:space="preserve">the survey platform using the signatures of prominent IMLS staff to invoke familiarity and attention from respondents. </w:t>
      </w:r>
      <w:r w:rsidRPr="006C2641" w:rsidR="00364497">
        <w:rPr>
          <w:rFonts w:asciiTheme="minorHAnsi" w:hAnsiTheme="minorHAnsi" w:cstheme="minorHAnsi"/>
          <w:color w:val="000000" w:themeColor="text1"/>
          <w:sz w:val="24"/>
          <w:szCs w:val="24"/>
        </w:rPr>
        <w:t xml:space="preserve">Respondents without an email on </w:t>
      </w:r>
      <w:r w:rsidRPr="006C2641" w:rsidR="005E5B3C">
        <w:rPr>
          <w:rFonts w:asciiTheme="minorHAnsi" w:hAnsiTheme="minorHAnsi" w:cstheme="minorHAnsi"/>
          <w:color w:val="000000" w:themeColor="text1"/>
          <w:sz w:val="24"/>
          <w:szCs w:val="24"/>
        </w:rPr>
        <w:t>file</w:t>
      </w:r>
      <w:r w:rsidRPr="006C2641" w:rsidR="00364497">
        <w:rPr>
          <w:rFonts w:asciiTheme="minorHAnsi" w:hAnsiTheme="minorHAnsi" w:cstheme="minorHAnsi"/>
          <w:color w:val="000000" w:themeColor="text1"/>
          <w:sz w:val="24"/>
          <w:szCs w:val="24"/>
        </w:rPr>
        <w:t xml:space="preserve"> will receive </w:t>
      </w:r>
      <w:r w:rsidRPr="006C2641" w:rsidR="005A6278">
        <w:rPr>
          <w:rFonts w:asciiTheme="minorHAnsi" w:hAnsiTheme="minorHAnsi" w:cstheme="minorHAnsi"/>
          <w:color w:val="000000" w:themeColor="text1"/>
          <w:sz w:val="24"/>
          <w:szCs w:val="24"/>
        </w:rPr>
        <w:t xml:space="preserve">a </w:t>
      </w:r>
      <w:r w:rsidRPr="006C2641" w:rsidR="007E799E">
        <w:rPr>
          <w:rFonts w:asciiTheme="minorHAnsi" w:hAnsiTheme="minorHAnsi" w:cstheme="minorHAnsi"/>
          <w:color w:val="000000" w:themeColor="text1"/>
          <w:sz w:val="24"/>
          <w:szCs w:val="24"/>
        </w:rPr>
        <w:t xml:space="preserve">telephone call and/or </w:t>
      </w:r>
      <w:r w:rsidRPr="006C2641" w:rsidR="003775E9">
        <w:rPr>
          <w:rFonts w:asciiTheme="minorHAnsi" w:hAnsiTheme="minorHAnsi" w:cstheme="minorHAnsi"/>
          <w:color w:val="000000" w:themeColor="text1"/>
          <w:sz w:val="24"/>
          <w:szCs w:val="24"/>
        </w:rPr>
        <w:t xml:space="preserve">postcard </w:t>
      </w:r>
      <w:r w:rsidRPr="006C2641" w:rsidR="005A6278">
        <w:rPr>
          <w:rFonts w:asciiTheme="minorHAnsi" w:hAnsiTheme="minorHAnsi" w:cstheme="minorHAnsi"/>
          <w:color w:val="000000" w:themeColor="text1"/>
          <w:sz w:val="24"/>
          <w:szCs w:val="24"/>
        </w:rPr>
        <w:t xml:space="preserve">to obtain an email address so </w:t>
      </w:r>
      <w:r w:rsidR="00735224">
        <w:rPr>
          <w:rFonts w:asciiTheme="minorHAnsi" w:hAnsiTheme="minorHAnsi" w:cstheme="minorHAnsi"/>
          <w:color w:val="000000" w:themeColor="text1"/>
          <w:sz w:val="24"/>
          <w:szCs w:val="24"/>
        </w:rPr>
        <w:t xml:space="preserve">that </w:t>
      </w:r>
      <w:r w:rsidRPr="006C2641" w:rsidR="005A6278">
        <w:rPr>
          <w:rFonts w:asciiTheme="minorHAnsi" w:hAnsiTheme="minorHAnsi" w:cstheme="minorHAnsi"/>
          <w:color w:val="000000" w:themeColor="text1"/>
          <w:sz w:val="24"/>
          <w:szCs w:val="24"/>
        </w:rPr>
        <w:t>they can receive the survey via email.</w:t>
      </w:r>
      <w:r w:rsidR="00893376">
        <w:rPr>
          <w:rFonts w:asciiTheme="minorHAnsi" w:hAnsiTheme="minorHAnsi" w:cstheme="minorHAnsi"/>
          <w:color w:val="000000" w:themeColor="text1"/>
          <w:sz w:val="24"/>
          <w:szCs w:val="24"/>
        </w:rPr>
        <w:t xml:space="preserve"> </w:t>
      </w:r>
    </w:p>
    <w:p w:rsidR="0058358F" w:rsidRPr="006C2641" w:rsidP="004859F7" w14:paraId="0FE85D72" w14:textId="77777777">
      <w:pPr>
        <w:spacing w:after="0"/>
        <w:rPr>
          <w:rFonts w:asciiTheme="minorHAnsi" w:hAnsiTheme="minorHAnsi" w:cstheme="minorHAnsi"/>
          <w:color w:val="000000" w:themeColor="text1"/>
          <w:sz w:val="24"/>
          <w:szCs w:val="24"/>
        </w:rPr>
      </w:pPr>
    </w:p>
    <w:p w:rsidR="0058358F" w:rsidRPr="006C2641" w:rsidP="004859F7" w14:paraId="605596C2" w14:textId="77777777">
      <w:pPr>
        <w:keepNext/>
        <w:spacing w:after="0"/>
        <w:rPr>
          <w:rFonts w:asciiTheme="minorHAnsi" w:hAnsiTheme="minorHAnsi" w:cstheme="minorHAnsi"/>
          <w:i/>
          <w:color w:val="000000" w:themeColor="text1"/>
          <w:sz w:val="24"/>
          <w:szCs w:val="24"/>
        </w:rPr>
      </w:pPr>
      <w:r w:rsidRPr="006C2641">
        <w:rPr>
          <w:rFonts w:asciiTheme="minorHAnsi" w:hAnsiTheme="minorHAnsi" w:cstheme="minorHAnsi"/>
          <w:i/>
          <w:color w:val="000000" w:themeColor="text1"/>
          <w:sz w:val="24"/>
          <w:szCs w:val="24"/>
        </w:rPr>
        <w:t>Techniques to Enhance Response</w:t>
      </w:r>
    </w:p>
    <w:p w:rsidR="0058358F" w:rsidRPr="006C2641" w:rsidP="004859F7" w14:paraId="4E858118" w14:textId="4F6E506D">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w:t>
      </w:r>
      <w:r w:rsidRPr="006C2641">
        <w:rPr>
          <w:rFonts w:asciiTheme="minorHAnsi" w:hAnsiTheme="minorHAnsi" w:cstheme="minorHAnsi"/>
          <w:color w:val="000000" w:themeColor="text1"/>
          <w:sz w:val="24"/>
          <w:szCs w:val="24"/>
        </w:rPr>
        <w:t xml:space="preserve">onrespondents </w:t>
      </w:r>
      <w:r>
        <w:rPr>
          <w:rFonts w:asciiTheme="minorHAnsi" w:hAnsiTheme="minorHAnsi" w:cstheme="minorHAnsi"/>
          <w:color w:val="000000" w:themeColor="text1"/>
          <w:sz w:val="24"/>
          <w:szCs w:val="24"/>
        </w:rPr>
        <w:t>will receive reminder email</w:t>
      </w:r>
      <w:r w:rsidR="00994E9A">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xml:space="preserve"> </w:t>
      </w:r>
      <w:r w:rsidR="00994E9A">
        <w:rPr>
          <w:rFonts w:asciiTheme="minorHAnsi" w:hAnsiTheme="minorHAnsi" w:cstheme="minorHAnsi"/>
          <w:color w:val="000000" w:themeColor="text1"/>
          <w:sz w:val="24"/>
          <w:szCs w:val="24"/>
        </w:rPr>
        <w:t>t</w:t>
      </w:r>
      <w:r w:rsidRPr="006C2641" w:rsidR="00994E9A">
        <w:rPr>
          <w:rFonts w:asciiTheme="minorHAnsi" w:hAnsiTheme="minorHAnsi" w:cstheme="minorHAnsi"/>
          <w:color w:val="000000" w:themeColor="text1"/>
          <w:sz w:val="24"/>
          <w:szCs w:val="24"/>
        </w:rPr>
        <w:t xml:space="preserve">hroughout </w:t>
      </w:r>
      <w:r w:rsidRPr="006C2641">
        <w:rPr>
          <w:rFonts w:asciiTheme="minorHAnsi" w:hAnsiTheme="minorHAnsi" w:cstheme="minorHAnsi"/>
          <w:color w:val="000000" w:themeColor="text1"/>
          <w:sz w:val="24"/>
          <w:szCs w:val="24"/>
        </w:rPr>
        <w:t>the data collection period</w:t>
      </w:r>
      <w:r>
        <w:rPr>
          <w:rFonts w:asciiTheme="minorHAnsi" w:hAnsiTheme="minorHAnsi" w:cstheme="minorHAnsi"/>
          <w:color w:val="000000" w:themeColor="text1"/>
          <w:sz w:val="24"/>
          <w:szCs w:val="24"/>
        </w:rPr>
        <w:t xml:space="preserve"> </w:t>
      </w:r>
      <w:r w:rsidRPr="006C2641">
        <w:rPr>
          <w:rFonts w:asciiTheme="minorHAnsi" w:hAnsiTheme="minorHAnsi" w:cstheme="minorHAnsi"/>
          <w:color w:val="000000" w:themeColor="text1"/>
          <w:sz w:val="24"/>
          <w:szCs w:val="24"/>
        </w:rPr>
        <w:t xml:space="preserve">to encourage </w:t>
      </w:r>
      <w:r>
        <w:rPr>
          <w:rFonts w:asciiTheme="minorHAnsi" w:hAnsiTheme="minorHAnsi" w:cstheme="minorHAnsi"/>
          <w:color w:val="000000" w:themeColor="text1"/>
          <w:sz w:val="24"/>
          <w:szCs w:val="24"/>
        </w:rPr>
        <w:t xml:space="preserve">survey </w:t>
      </w:r>
      <w:r w:rsidRPr="006C2641" w:rsidR="00681CCE">
        <w:rPr>
          <w:rFonts w:asciiTheme="minorHAnsi" w:hAnsiTheme="minorHAnsi" w:cstheme="minorHAnsi"/>
          <w:color w:val="000000" w:themeColor="text1"/>
          <w:sz w:val="24"/>
          <w:szCs w:val="24"/>
        </w:rPr>
        <w:t>complet</w:t>
      </w:r>
      <w:r>
        <w:rPr>
          <w:rFonts w:asciiTheme="minorHAnsi" w:hAnsiTheme="minorHAnsi" w:cstheme="minorHAnsi"/>
          <w:color w:val="000000" w:themeColor="text1"/>
          <w:sz w:val="24"/>
          <w:szCs w:val="24"/>
        </w:rPr>
        <w:t>ion</w:t>
      </w:r>
      <w:r w:rsidRPr="006C2641">
        <w:rPr>
          <w:rFonts w:asciiTheme="minorHAnsi" w:hAnsiTheme="minorHAnsi" w:cstheme="minorHAnsi"/>
          <w:color w:val="000000" w:themeColor="text1"/>
          <w:sz w:val="24"/>
          <w:szCs w:val="24"/>
        </w:rPr>
        <w:t xml:space="preserve">. </w:t>
      </w:r>
      <w:r w:rsidRPr="006C2641" w:rsidR="0080363B">
        <w:rPr>
          <w:rFonts w:asciiTheme="minorHAnsi" w:hAnsiTheme="minorHAnsi" w:cstheme="minorHAnsi"/>
          <w:color w:val="000000" w:themeColor="text1"/>
          <w:sz w:val="24"/>
          <w:szCs w:val="24"/>
        </w:rPr>
        <w:t xml:space="preserve">These reminders will occur each week </w:t>
      </w:r>
      <w:r w:rsidRPr="006C2641" w:rsidR="005E5B3C">
        <w:rPr>
          <w:rFonts w:asciiTheme="minorHAnsi" w:hAnsiTheme="minorHAnsi" w:cstheme="minorHAnsi"/>
          <w:color w:val="000000" w:themeColor="text1"/>
          <w:sz w:val="24"/>
          <w:szCs w:val="24"/>
        </w:rPr>
        <w:t xml:space="preserve">in the form of </w:t>
      </w:r>
      <w:r w:rsidRPr="006C2641" w:rsidR="0080363B">
        <w:rPr>
          <w:rFonts w:asciiTheme="minorHAnsi" w:hAnsiTheme="minorHAnsi" w:cstheme="minorHAnsi"/>
          <w:color w:val="000000" w:themeColor="text1"/>
          <w:sz w:val="24"/>
          <w:szCs w:val="24"/>
        </w:rPr>
        <w:t>emails</w:t>
      </w:r>
      <w:r w:rsidRPr="006C2641" w:rsidR="005E5B3C">
        <w:rPr>
          <w:rFonts w:asciiTheme="minorHAnsi" w:hAnsiTheme="minorHAnsi" w:cstheme="minorHAnsi"/>
          <w:color w:val="000000" w:themeColor="text1"/>
          <w:sz w:val="24"/>
          <w:szCs w:val="24"/>
        </w:rPr>
        <w:t xml:space="preserve"> and</w:t>
      </w:r>
      <w:r>
        <w:rPr>
          <w:rFonts w:asciiTheme="minorHAnsi" w:hAnsiTheme="minorHAnsi" w:cstheme="minorHAnsi"/>
          <w:color w:val="000000" w:themeColor="text1"/>
          <w:sz w:val="24"/>
          <w:szCs w:val="24"/>
        </w:rPr>
        <w:t xml:space="preserve">, for </w:t>
      </w:r>
      <w:r w:rsidR="00743B50">
        <w:rPr>
          <w:rFonts w:asciiTheme="minorHAnsi" w:hAnsiTheme="minorHAnsi" w:cstheme="minorHAnsi"/>
          <w:color w:val="000000" w:themeColor="text1"/>
          <w:sz w:val="24"/>
          <w:szCs w:val="24"/>
        </w:rPr>
        <w:t>selected subgroups of hard-to-reach units,</w:t>
      </w:r>
      <w:r>
        <w:rPr>
          <w:rFonts w:asciiTheme="minorHAnsi" w:hAnsiTheme="minorHAnsi" w:cstheme="minorHAnsi"/>
          <w:color w:val="000000" w:themeColor="text1"/>
          <w:sz w:val="24"/>
          <w:szCs w:val="24"/>
        </w:rPr>
        <w:t xml:space="preserve"> </w:t>
      </w:r>
      <w:r w:rsidRPr="006C2641" w:rsidR="00AA7A3C">
        <w:rPr>
          <w:rFonts w:asciiTheme="minorHAnsi" w:hAnsiTheme="minorHAnsi" w:cstheme="minorHAnsi"/>
          <w:color w:val="000000" w:themeColor="text1"/>
          <w:sz w:val="24"/>
          <w:szCs w:val="24"/>
        </w:rPr>
        <w:t>telephone calls</w:t>
      </w:r>
      <w:r w:rsidRPr="006C2641">
        <w:rPr>
          <w:rFonts w:asciiTheme="minorHAnsi" w:hAnsiTheme="minorHAnsi" w:cstheme="minorHAnsi"/>
          <w:color w:val="000000" w:themeColor="text1"/>
          <w:sz w:val="24"/>
          <w:szCs w:val="24"/>
        </w:rPr>
        <w:t xml:space="preserve">. </w:t>
      </w:r>
    </w:p>
    <w:p w:rsidR="003E375D" w:rsidP="004859F7" w14:paraId="7E5BEF99" w14:textId="77777777">
      <w:pPr>
        <w:spacing w:after="0"/>
        <w:rPr>
          <w:rFonts w:asciiTheme="minorHAnsi" w:hAnsiTheme="minorHAnsi" w:cstheme="minorHAnsi"/>
          <w:color w:val="000000" w:themeColor="text1"/>
          <w:sz w:val="24"/>
          <w:szCs w:val="24"/>
        </w:rPr>
      </w:pPr>
    </w:p>
    <w:p w:rsidR="00800447" w:rsidP="004859F7" w14:paraId="571F923B" w14:textId="21D7AB96">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See Attachment </w:t>
      </w:r>
      <w:r w:rsidR="00D4709D">
        <w:rPr>
          <w:rFonts w:asciiTheme="minorHAnsi" w:hAnsiTheme="minorHAnsi" w:cstheme="minorHAnsi"/>
          <w:color w:val="000000" w:themeColor="text1"/>
          <w:sz w:val="24"/>
          <w:szCs w:val="24"/>
        </w:rPr>
        <w:t xml:space="preserve">B </w:t>
      </w:r>
      <w:r>
        <w:rPr>
          <w:rFonts w:asciiTheme="minorHAnsi" w:hAnsiTheme="minorHAnsi" w:cstheme="minorHAnsi"/>
          <w:color w:val="000000" w:themeColor="text1"/>
          <w:sz w:val="24"/>
          <w:szCs w:val="24"/>
        </w:rPr>
        <w:t>for all survey communications.</w:t>
      </w:r>
    </w:p>
    <w:p w:rsidR="003E375D" w:rsidRPr="006C2641" w:rsidP="004859F7" w14:paraId="69AFE202" w14:textId="77777777">
      <w:pPr>
        <w:spacing w:after="0"/>
        <w:rPr>
          <w:rFonts w:asciiTheme="minorHAnsi" w:hAnsiTheme="minorHAnsi" w:cstheme="minorHAnsi"/>
          <w:color w:val="000000" w:themeColor="text1"/>
          <w:sz w:val="24"/>
          <w:szCs w:val="24"/>
        </w:rPr>
      </w:pPr>
    </w:p>
    <w:p w:rsidR="00800447" w:rsidRPr="006C2641" w:rsidP="004859F7" w14:paraId="7139D4E5" w14:textId="77777777">
      <w:pPr>
        <w:spacing w:after="0"/>
        <w:rPr>
          <w:rFonts w:asciiTheme="minorHAnsi" w:hAnsiTheme="minorHAnsi" w:cstheme="minorHAnsi"/>
          <w:b/>
          <w:color w:val="000000" w:themeColor="text1"/>
          <w:sz w:val="24"/>
          <w:szCs w:val="24"/>
        </w:rPr>
      </w:pPr>
      <w:r w:rsidRPr="006C2641">
        <w:rPr>
          <w:rFonts w:asciiTheme="minorHAnsi" w:hAnsiTheme="minorHAnsi" w:cstheme="minorHAnsi"/>
          <w:b/>
          <w:color w:val="000000" w:themeColor="text1"/>
          <w:sz w:val="24"/>
          <w:szCs w:val="24"/>
        </w:rPr>
        <w:t>B.2.2.</w:t>
      </w:r>
      <w:r w:rsidRPr="006C2641">
        <w:rPr>
          <w:rFonts w:asciiTheme="minorHAnsi" w:hAnsiTheme="minorHAnsi" w:cstheme="minorHAnsi"/>
          <w:b/>
          <w:color w:val="000000" w:themeColor="text1"/>
          <w:sz w:val="24"/>
          <w:szCs w:val="24"/>
        </w:rPr>
        <w:tab/>
      </w:r>
      <w:r w:rsidRPr="006C2641" w:rsidR="00B91B26">
        <w:rPr>
          <w:rFonts w:asciiTheme="minorHAnsi" w:hAnsiTheme="minorHAnsi" w:cstheme="minorHAnsi"/>
          <w:b/>
          <w:color w:val="000000" w:themeColor="text1"/>
          <w:sz w:val="24"/>
          <w:szCs w:val="24"/>
        </w:rPr>
        <w:t>Statistical Methods</w:t>
      </w:r>
    </w:p>
    <w:p w:rsidR="0058358F" w:rsidRPr="006C2641" w:rsidP="004859F7" w14:paraId="44B6BB71" w14:textId="36DD42F7">
      <w:pPr>
        <w:spacing w:after="0"/>
        <w:rPr>
          <w:rFonts w:asciiTheme="minorHAnsi" w:hAnsiTheme="minorHAnsi" w:cstheme="minorHAnsi"/>
          <w:color w:val="000000" w:themeColor="text1"/>
          <w:sz w:val="24"/>
          <w:szCs w:val="24"/>
          <w:lang w:bidi="ar-SA"/>
        </w:rPr>
      </w:pPr>
      <w:r w:rsidRPr="006C2641">
        <w:rPr>
          <w:rFonts w:asciiTheme="minorHAnsi" w:hAnsiTheme="minorHAnsi" w:cstheme="minorHAnsi"/>
          <w:color w:val="000000" w:themeColor="text1"/>
          <w:sz w:val="24"/>
          <w:szCs w:val="24"/>
          <w:lang w:bidi="ar-SA"/>
        </w:rPr>
        <w:t>The NMS</w:t>
      </w:r>
      <w:r w:rsidRPr="006C2641">
        <w:rPr>
          <w:rFonts w:asciiTheme="minorHAnsi" w:hAnsiTheme="minorHAnsi" w:cstheme="minorHAnsi"/>
          <w:color w:val="000000" w:themeColor="text1"/>
          <w:sz w:val="24"/>
          <w:szCs w:val="24"/>
          <w:lang w:bidi="ar-SA"/>
        </w:rPr>
        <w:t xml:space="preserve"> is a </w:t>
      </w:r>
      <w:r w:rsidRPr="006C2641">
        <w:rPr>
          <w:rFonts w:asciiTheme="minorHAnsi" w:hAnsiTheme="minorHAnsi" w:cstheme="minorHAnsi"/>
          <w:color w:val="000000" w:themeColor="text1"/>
          <w:sz w:val="24"/>
          <w:szCs w:val="24"/>
          <w:lang w:bidi="ar-SA"/>
        </w:rPr>
        <w:t xml:space="preserve">census of all </w:t>
      </w:r>
      <w:r w:rsidRPr="006C2641" w:rsidR="0059531C">
        <w:rPr>
          <w:rFonts w:asciiTheme="minorHAnsi" w:hAnsiTheme="minorHAnsi" w:cstheme="minorHAnsi"/>
          <w:color w:val="000000" w:themeColor="text1"/>
          <w:sz w:val="24"/>
          <w:szCs w:val="24"/>
          <w:lang w:bidi="ar-SA"/>
        </w:rPr>
        <w:t xml:space="preserve">eligible </w:t>
      </w:r>
      <w:r w:rsidRPr="006C2641">
        <w:rPr>
          <w:rFonts w:asciiTheme="minorHAnsi" w:hAnsiTheme="minorHAnsi" w:cstheme="minorHAnsi"/>
          <w:color w:val="000000" w:themeColor="text1"/>
          <w:sz w:val="24"/>
          <w:szCs w:val="24"/>
          <w:lang w:bidi="ar-SA"/>
        </w:rPr>
        <w:t>museums</w:t>
      </w:r>
      <w:r w:rsidRPr="006C2641" w:rsidR="0059531C">
        <w:rPr>
          <w:rFonts w:asciiTheme="minorHAnsi" w:hAnsiTheme="minorHAnsi" w:cstheme="minorHAnsi"/>
          <w:color w:val="000000" w:themeColor="text1"/>
          <w:sz w:val="24"/>
          <w:szCs w:val="24"/>
          <w:lang w:bidi="ar-SA"/>
        </w:rPr>
        <w:t xml:space="preserve"> in the United States</w:t>
      </w:r>
      <w:r w:rsidRPr="006C2641">
        <w:rPr>
          <w:rFonts w:asciiTheme="minorHAnsi" w:hAnsiTheme="minorHAnsi" w:cstheme="minorHAnsi"/>
          <w:color w:val="000000" w:themeColor="text1"/>
          <w:sz w:val="24"/>
          <w:szCs w:val="24"/>
          <w:lang w:bidi="ar-SA"/>
        </w:rPr>
        <w:t xml:space="preserve"> and does not require statistical methods</w:t>
      </w:r>
      <w:r w:rsidRPr="006C2641" w:rsidR="004C0579">
        <w:rPr>
          <w:rFonts w:asciiTheme="minorHAnsi" w:hAnsiTheme="minorHAnsi" w:cstheme="minorHAnsi"/>
          <w:color w:val="000000" w:themeColor="text1"/>
          <w:sz w:val="24"/>
          <w:szCs w:val="24"/>
          <w:lang w:bidi="ar-SA"/>
        </w:rPr>
        <w:t xml:space="preserve"> for sampling</w:t>
      </w:r>
      <w:r w:rsidRPr="006C2641">
        <w:rPr>
          <w:rFonts w:asciiTheme="minorHAnsi" w:hAnsiTheme="minorHAnsi" w:cstheme="minorHAnsi"/>
          <w:color w:val="000000" w:themeColor="text1"/>
          <w:sz w:val="24"/>
          <w:szCs w:val="24"/>
          <w:lang w:bidi="ar-SA"/>
        </w:rPr>
        <w:t>.</w:t>
      </w:r>
    </w:p>
    <w:p w:rsidR="0058358F" w:rsidRPr="006C2641" w:rsidP="004859F7" w14:paraId="0AE6173A" w14:textId="77777777">
      <w:pPr>
        <w:spacing w:after="0"/>
        <w:rPr>
          <w:rFonts w:asciiTheme="minorHAnsi" w:hAnsiTheme="minorHAnsi" w:cstheme="minorHAnsi"/>
          <w:color w:val="000000" w:themeColor="text1"/>
          <w:sz w:val="24"/>
          <w:szCs w:val="24"/>
          <w:lang w:bidi="ar-SA"/>
        </w:rPr>
      </w:pPr>
    </w:p>
    <w:p w:rsidR="00257D4E" w:rsidRPr="00994E9A" w:rsidP="00BF106D" w14:paraId="2B70BBEC" w14:textId="16DF49D2">
      <w:pPr>
        <w:spacing w:after="0"/>
        <w:rPr>
          <w:rFonts w:asciiTheme="minorHAnsi" w:hAnsiTheme="minorHAnsi" w:cstheme="minorHAnsi"/>
          <w:sz w:val="24"/>
          <w:szCs w:val="24"/>
        </w:rPr>
      </w:pPr>
      <w:r w:rsidRPr="006C2641">
        <w:rPr>
          <w:rFonts w:asciiTheme="minorHAnsi" w:hAnsiTheme="minorHAnsi" w:cstheme="minorHAnsi"/>
          <w:color w:val="000000" w:themeColor="text1"/>
          <w:sz w:val="24"/>
          <w:szCs w:val="24"/>
          <w:lang w:bidi="ar-SA"/>
        </w:rPr>
        <w:t>The NMS data will be weighted for nonresponse</w:t>
      </w:r>
      <w:r w:rsidRPr="006C2641" w:rsidR="00713C0F">
        <w:rPr>
          <w:rFonts w:asciiTheme="minorHAnsi" w:hAnsiTheme="minorHAnsi" w:cstheme="minorHAnsi"/>
          <w:color w:val="000000" w:themeColor="text1"/>
          <w:sz w:val="24"/>
          <w:szCs w:val="24"/>
          <w:lang w:bidi="ar-SA"/>
        </w:rPr>
        <w:t xml:space="preserve"> to </w:t>
      </w:r>
      <w:r w:rsidRPr="006C2641" w:rsidR="001007B9">
        <w:rPr>
          <w:rFonts w:asciiTheme="minorHAnsi" w:hAnsiTheme="minorHAnsi" w:cstheme="minorHAnsi"/>
          <w:color w:val="000000" w:themeColor="text1"/>
          <w:sz w:val="24"/>
          <w:szCs w:val="24"/>
          <w:lang w:bidi="ar-SA"/>
        </w:rPr>
        <w:t>reduce the risk of nonresponse bias.</w:t>
      </w:r>
      <w:r w:rsidR="00AF77E1">
        <w:rPr>
          <w:rFonts w:asciiTheme="minorHAnsi" w:hAnsiTheme="minorHAnsi" w:cstheme="minorHAnsi"/>
          <w:color w:val="000000" w:themeColor="text1"/>
          <w:sz w:val="24"/>
          <w:szCs w:val="24"/>
          <w:lang w:bidi="ar-SA"/>
        </w:rPr>
        <w:t xml:space="preserve"> </w:t>
      </w:r>
      <w:r w:rsidR="009E0BA3">
        <w:rPr>
          <w:rFonts w:asciiTheme="minorHAnsi" w:hAnsiTheme="minorHAnsi" w:cstheme="minorHAnsi"/>
          <w:sz w:val="24"/>
          <w:szCs w:val="24"/>
        </w:rPr>
        <w:t>N</w:t>
      </w:r>
      <w:r w:rsidRPr="00994E9A" w:rsidR="00BF106D">
        <w:rPr>
          <w:rFonts w:asciiTheme="minorHAnsi" w:hAnsiTheme="minorHAnsi" w:cstheme="minorHAnsi"/>
          <w:sz w:val="24"/>
          <w:szCs w:val="24"/>
        </w:rPr>
        <w:t>onresponse adjustment</w:t>
      </w:r>
      <w:r w:rsidR="009E0BA3">
        <w:rPr>
          <w:rFonts w:asciiTheme="minorHAnsi" w:hAnsiTheme="minorHAnsi" w:cstheme="minorHAnsi"/>
          <w:sz w:val="24"/>
          <w:szCs w:val="24"/>
        </w:rPr>
        <w:t>s</w:t>
      </w:r>
      <w:r w:rsidRPr="00994E9A" w:rsidR="00BF106D">
        <w:rPr>
          <w:rFonts w:asciiTheme="minorHAnsi" w:hAnsiTheme="minorHAnsi" w:cstheme="minorHAnsi"/>
          <w:sz w:val="24"/>
          <w:szCs w:val="24"/>
        </w:rPr>
        <w:t xml:space="preserve"> will be based on </w:t>
      </w:r>
      <w:r w:rsidRPr="00994E9A" w:rsidR="00C85621">
        <w:rPr>
          <w:rFonts w:asciiTheme="minorHAnsi" w:hAnsiTheme="minorHAnsi" w:cstheme="minorHAnsi"/>
          <w:sz w:val="24"/>
          <w:szCs w:val="24"/>
        </w:rPr>
        <w:t xml:space="preserve">information known </w:t>
      </w:r>
      <w:r w:rsidRPr="00994E9A" w:rsidR="00C85621">
        <w:rPr>
          <w:rFonts w:asciiTheme="minorHAnsi" w:hAnsiTheme="minorHAnsi" w:cstheme="minorHAnsi"/>
          <w:sz w:val="24"/>
          <w:szCs w:val="24"/>
        </w:rPr>
        <w:t>for</w:t>
      </w:r>
      <w:r w:rsidRPr="00994E9A" w:rsidR="00C85621">
        <w:rPr>
          <w:rFonts w:asciiTheme="minorHAnsi" w:hAnsiTheme="minorHAnsi" w:cstheme="minorHAnsi"/>
          <w:sz w:val="24"/>
          <w:szCs w:val="24"/>
        </w:rPr>
        <w:t xml:space="preserve"> the </w:t>
      </w:r>
      <w:r w:rsidRPr="00994E9A" w:rsidR="000657C9">
        <w:rPr>
          <w:rFonts w:asciiTheme="minorHAnsi" w:hAnsiTheme="minorHAnsi" w:cstheme="minorHAnsi"/>
          <w:sz w:val="24"/>
          <w:szCs w:val="24"/>
        </w:rPr>
        <w:t>respondents and nonrespondents</w:t>
      </w:r>
      <w:r w:rsidR="009E0BA3">
        <w:rPr>
          <w:rFonts w:asciiTheme="minorHAnsi" w:hAnsiTheme="minorHAnsi" w:cstheme="minorHAnsi"/>
          <w:sz w:val="24"/>
          <w:szCs w:val="24"/>
        </w:rPr>
        <w:t xml:space="preserve">, </w:t>
      </w:r>
      <w:r w:rsidRPr="00413CA3" w:rsidR="009E0BA3">
        <w:rPr>
          <w:rFonts w:asciiTheme="minorHAnsi" w:hAnsiTheme="minorHAnsi" w:cstheme="minorHAnsi"/>
          <w:sz w:val="24"/>
          <w:szCs w:val="24"/>
        </w:rPr>
        <w:t xml:space="preserve">including museum </w:t>
      </w:r>
      <w:r w:rsidR="009E0BA3">
        <w:rPr>
          <w:rFonts w:asciiTheme="minorHAnsi" w:hAnsiTheme="minorHAnsi" w:cstheme="minorHAnsi"/>
          <w:sz w:val="24"/>
          <w:szCs w:val="24"/>
        </w:rPr>
        <w:t xml:space="preserve">discipline and </w:t>
      </w:r>
      <w:r w:rsidRPr="00413CA3" w:rsidR="009E0BA3">
        <w:rPr>
          <w:rFonts w:asciiTheme="minorHAnsi" w:hAnsiTheme="minorHAnsi" w:cstheme="minorHAnsi"/>
          <w:sz w:val="24"/>
          <w:szCs w:val="24"/>
        </w:rPr>
        <w:t>location</w:t>
      </w:r>
      <w:r w:rsidR="009E0BA3">
        <w:rPr>
          <w:rFonts w:asciiTheme="minorHAnsi" w:hAnsiTheme="minorHAnsi" w:cstheme="minorHAnsi"/>
          <w:sz w:val="24"/>
          <w:szCs w:val="24"/>
        </w:rPr>
        <w:t xml:space="preserve">. </w:t>
      </w:r>
      <w:r w:rsidRPr="00994E9A" w:rsidR="00794B13">
        <w:rPr>
          <w:rFonts w:asciiTheme="minorHAnsi" w:hAnsiTheme="minorHAnsi" w:cstheme="minorHAnsi"/>
          <w:sz w:val="24"/>
          <w:szCs w:val="24"/>
        </w:rPr>
        <w:t xml:space="preserve">Information for </w:t>
      </w:r>
      <w:r w:rsidR="009E0BA3">
        <w:rPr>
          <w:rFonts w:asciiTheme="minorHAnsi" w:hAnsiTheme="minorHAnsi" w:cstheme="minorHAnsi"/>
          <w:sz w:val="24"/>
          <w:szCs w:val="24"/>
        </w:rPr>
        <w:t>responde</w:t>
      </w:r>
      <w:r w:rsidR="00A17632">
        <w:rPr>
          <w:rFonts w:asciiTheme="minorHAnsi" w:hAnsiTheme="minorHAnsi" w:cstheme="minorHAnsi"/>
          <w:sz w:val="24"/>
          <w:szCs w:val="24"/>
        </w:rPr>
        <w:t>nts</w:t>
      </w:r>
      <w:r w:rsidR="009E0BA3">
        <w:rPr>
          <w:rFonts w:asciiTheme="minorHAnsi" w:hAnsiTheme="minorHAnsi" w:cstheme="minorHAnsi"/>
          <w:sz w:val="24"/>
          <w:szCs w:val="24"/>
        </w:rPr>
        <w:t xml:space="preserve"> will be sourced from the population frame and survey data, while information for </w:t>
      </w:r>
      <w:r w:rsidRPr="00994E9A" w:rsidR="00794B13">
        <w:rPr>
          <w:rFonts w:asciiTheme="minorHAnsi" w:hAnsiTheme="minorHAnsi" w:cstheme="minorHAnsi"/>
          <w:sz w:val="24"/>
          <w:szCs w:val="24"/>
        </w:rPr>
        <w:t>nonresponders</w:t>
      </w:r>
      <w:r w:rsidRPr="00994E9A" w:rsidR="00794B13">
        <w:rPr>
          <w:rFonts w:asciiTheme="minorHAnsi" w:hAnsiTheme="minorHAnsi" w:cstheme="minorHAnsi"/>
          <w:sz w:val="24"/>
          <w:szCs w:val="24"/>
        </w:rPr>
        <w:t xml:space="preserve"> </w:t>
      </w:r>
      <w:r w:rsidRPr="00994E9A" w:rsidR="00402F8F">
        <w:rPr>
          <w:rFonts w:asciiTheme="minorHAnsi" w:hAnsiTheme="minorHAnsi" w:cstheme="minorHAnsi"/>
          <w:sz w:val="24"/>
          <w:szCs w:val="24"/>
        </w:rPr>
        <w:t xml:space="preserve">will be sourced </w:t>
      </w:r>
      <w:r w:rsidRPr="00994E9A" w:rsidR="008E6FA5">
        <w:rPr>
          <w:rFonts w:asciiTheme="minorHAnsi" w:hAnsiTheme="minorHAnsi" w:cstheme="minorHAnsi"/>
          <w:sz w:val="24"/>
          <w:szCs w:val="24"/>
        </w:rPr>
        <w:t>from frame research and pre-survey outreach</w:t>
      </w:r>
      <w:r w:rsidRPr="00994E9A" w:rsidR="00BC048F">
        <w:rPr>
          <w:rFonts w:asciiTheme="minorHAnsi" w:hAnsiTheme="minorHAnsi" w:cstheme="minorHAnsi"/>
          <w:sz w:val="24"/>
          <w:szCs w:val="24"/>
        </w:rPr>
        <w:t xml:space="preserve"> and</w:t>
      </w:r>
      <w:r w:rsidRPr="00994E9A" w:rsidR="008E6FA5">
        <w:rPr>
          <w:rFonts w:asciiTheme="minorHAnsi" w:hAnsiTheme="minorHAnsi" w:cstheme="minorHAnsi"/>
          <w:sz w:val="24"/>
          <w:szCs w:val="24"/>
        </w:rPr>
        <w:t xml:space="preserve"> </w:t>
      </w:r>
      <w:r w:rsidRPr="00994E9A" w:rsidR="00F44EED">
        <w:rPr>
          <w:rFonts w:asciiTheme="minorHAnsi" w:hAnsiTheme="minorHAnsi" w:cstheme="minorHAnsi"/>
          <w:sz w:val="24"/>
          <w:szCs w:val="24"/>
        </w:rPr>
        <w:t xml:space="preserve">data available from public </w:t>
      </w:r>
      <w:r w:rsidRPr="00994E9A" w:rsidR="00BC048F">
        <w:rPr>
          <w:rFonts w:asciiTheme="minorHAnsi" w:hAnsiTheme="minorHAnsi" w:cstheme="minorHAnsi"/>
          <w:sz w:val="24"/>
          <w:szCs w:val="24"/>
        </w:rPr>
        <w:t xml:space="preserve">data </w:t>
      </w:r>
      <w:r w:rsidRPr="00994E9A" w:rsidR="00BC048F">
        <w:rPr>
          <w:rFonts w:asciiTheme="minorHAnsi" w:hAnsiTheme="minorHAnsi" w:cstheme="minorHAnsi"/>
          <w:sz w:val="24"/>
          <w:szCs w:val="24"/>
        </w:rPr>
        <w:t>sources</w:t>
      </w:r>
      <w:r w:rsidRPr="00994E9A" w:rsidR="00F37B5E">
        <w:rPr>
          <w:rFonts w:asciiTheme="minorHAnsi" w:hAnsiTheme="minorHAnsi" w:cstheme="minorHAnsi"/>
          <w:sz w:val="24"/>
          <w:szCs w:val="24"/>
        </w:rPr>
        <w:t xml:space="preserve"> </w:t>
      </w:r>
      <w:r w:rsidR="009E0BA3">
        <w:rPr>
          <w:rFonts w:asciiTheme="minorHAnsi" w:hAnsiTheme="minorHAnsi" w:cstheme="minorHAnsi"/>
          <w:sz w:val="24"/>
          <w:szCs w:val="24"/>
        </w:rPr>
        <w:t xml:space="preserve">such as </w:t>
      </w:r>
      <w:r w:rsidRPr="00994E9A" w:rsidR="00367353">
        <w:rPr>
          <w:rFonts w:asciiTheme="minorHAnsi" w:hAnsiTheme="minorHAnsi" w:cstheme="minorHAnsi"/>
          <w:sz w:val="24"/>
          <w:szCs w:val="24"/>
        </w:rPr>
        <w:t>the Census Bureau, Bureau of Labor Statistics</w:t>
      </w:r>
      <w:r w:rsidRPr="00994E9A" w:rsidR="000D750E">
        <w:rPr>
          <w:rFonts w:asciiTheme="minorHAnsi" w:hAnsiTheme="minorHAnsi" w:cstheme="minorHAnsi"/>
          <w:sz w:val="24"/>
          <w:szCs w:val="24"/>
        </w:rPr>
        <w:t xml:space="preserve"> (BLS)</w:t>
      </w:r>
      <w:r w:rsidRPr="00994E9A" w:rsidR="00367353">
        <w:rPr>
          <w:rFonts w:asciiTheme="minorHAnsi" w:hAnsiTheme="minorHAnsi" w:cstheme="minorHAnsi"/>
          <w:sz w:val="24"/>
          <w:szCs w:val="24"/>
        </w:rPr>
        <w:t xml:space="preserve">, and </w:t>
      </w:r>
      <w:r w:rsidRPr="00994E9A" w:rsidR="000D750E">
        <w:rPr>
          <w:rFonts w:asciiTheme="minorHAnsi" w:hAnsiTheme="minorHAnsi" w:cstheme="minorHAnsi"/>
          <w:sz w:val="24"/>
          <w:szCs w:val="24"/>
        </w:rPr>
        <w:t>the Internal Revenue Service (IRS).</w:t>
      </w:r>
      <w:r w:rsidR="00AF77E1">
        <w:rPr>
          <w:rFonts w:asciiTheme="minorHAnsi" w:hAnsiTheme="minorHAnsi" w:cstheme="minorHAnsi"/>
          <w:sz w:val="24"/>
          <w:szCs w:val="24"/>
        </w:rPr>
        <w:t xml:space="preserve"> </w:t>
      </w:r>
    </w:p>
    <w:p w:rsidR="006E4001" w:rsidRPr="00994E9A" w:rsidP="00BF106D" w14:paraId="3339DC4C" w14:textId="77777777">
      <w:pPr>
        <w:spacing w:after="0"/>
        <w:rPr>
          <w:rFonts w:asciiTheme="minorHAnsi" w:hAnsiTheme="minorHAnsi" w:cstheme="minorHAnsi"/>
          <w:sz w:val="24"/>
          <w:szCs w:val="24"/>
        </w:rPr>
      </w:pPr>
    </w:p>
    <w:p w:rsidR="004C0579" w:rsidRPr="006C2641" w:rsidP="007A0113" w14:paraId="664A88CA" w14:textId="5A318A75">
      <w:pPr>
        <w:spacing w:after="0"/>
        <w:rPr>
          <w:rFonts w:asciiTheme="minorHAnsi" w:hAnsiTheme="minorHAnsi" w:cstheme="minorHAnsi"/>
          <w:color w:val="000000" w:themeColor="text1"/>
          <w:sz w:val="24"/>
          <w:szCs w:val="24"/>
          <w:lang w:bidi="ar-SA"/>
        </w:rPr>
      </w:pPr>
      <w:r w:rsidRPr="00994E9A">
        <w:rPr>
          <w:rFonts w:asciiTheme="minorHAnsi" w:hAnsiTheme="minorHAnsi" w:cstheme="minorHAnsi"/>
          <w:sz w:val="24"/>
          <w:szCs w:val="24"/>
        </w:rPr>
        <w:t>The variables considered in the nonresponse adjustment will be identified as part of the nonre</w:t>
      </w:r>
      <w:r w:rsidRPr="00994E9A" w:rsidR="0088351E">
        <w:rPr>
          <w:rFonts w:asciiTheme="minorHAnsi" w:hAnsiTheme="minorHAnsi" w:cstheme="minorHAnsi"/>
          <w:sz w:val="24"/>
          <w:szCs w:val="24"/>
        </w:rPr>
        <w:t>sponse analysis (</w:t>
      </w:r>
      <w:r w:rsidR="00C7549D">
        <w:rPr>
          <w:rFonts w:asciiTheme="minorHAnsi" w:hAnsiTheme="minorHAnsi" w:cstheme="minorHAnsi"/>
          <w:sz w:val="24"/>
          <w:szCs w:val="24"/>
        </w:rPr>
        <w:t>See Section B.3.2</w:t>
      </w:r>
      <w:r w:rsidRPr="00994E9A" w:rsidR="0088351E">
        <w:rPr>
          <w:rFonts w:asciiTheme="minorHAnsi" w:hAnsiTheme="minorHAnsi" w:cstheme="minorHAnsi"/>
          <w:sz w:val="24"/>
          <w:szCs w:val="24"/>
        </w:rPr>
        <w:t>)</w:t>
      </w:r>
      <w:r w:rsidR="00AF77E1">
        <w:rPr>
          <w:rFonts w:asciiTheme="minorHAnsi" w:hAnsiTheme="minorHAnsi" w:cstheme="minorHAnsi"/>
          <w:sz w:val="24"/>
          <w:szCs w:val="24"/>
        </w:rPr>
        <w:t>.</w:t>
      </w:r>
      <w:r w:rsidRPr="00994E9A" w:rsidR="0088351E">
        <w:rPr>
          <w:rFonts w:asciiTheme="minorHAnsi" w:hAnsiTheme="minorHAnsi" w:cstheme="minorHAnsi"/>
          <w:sz w:val="24"/>
          <w:szCs w:val="24"/>
        </w:rPr>
        <w:t xml:space="preserve"> </w:t>
      </w:r>
      <w:r w:rsidRPr="00994E9A" w:rsidR="00766DCA">
        <w:rPr>
          <w:rFonts w:asciiTheme="minorHAnsi" w:hAnsiTheme="minorHAnsi" w:cstheme="minorHAnsi"/>
          <w:sz w:val="24"/>
          <w:szCs w:val="24"/>
        </w:rPr>
        <w:t xml:space="preserve">If only a few variables are significant </w:t>
      </w:r>
      <w:r w:rsidRPr="00994E9A" w:rsidR="00D074DF">
        <w:rPr>
          <w:rFonts w:asciiTheme="minorHAnsi" w:hAnsiTheme="minorHAnsi" w:cstheme="minorHAnsi"/>
          <w:sz w:val="24"/>
          <w:szCs w:val="24"/>
        </w:rPr>
        <w:t xml:space="preserve">predictors of nonresponse, the adjustment will be a ratio </w:t>
      </w:r>
      <w:r w:rsidRPr="00994E9A" w:rsidR="0007144B">
        <w:rPr>
          <w:rFonts w:asciiTheme="minorHAnsi" w:hAnsiTheme="minorHAnsi" w:cstheme="minorHAnsi"/>
          <w:sz w:val="24"/>
          <w:szCs w:val="24"/>
        </w:rPr>
        <w:t xml:space="preserve">adjustment based on </w:t>
      </w:r>
      <w:r w:rsidRPr="00994E9A" w:rsidR="003D23E6">
        <w:rPr>
          <w:rFonts w:asciiTheme="minorHAnsi" w:hAnsiTheme="minorHAnsi" w:cstheme="minorHAnsi"/>
          <w:sz w:val="24"/>
          <w:szCs w:val="24"/>
        </w:rPr>
        <w:t xml:space="preserve">classes such that the responding museums represent the nonresponding </w:t>
      </w:r>
      <w:r w:rsidRPr="00994E9A" w:rsidR="00F4325E">
        <w:rPr>
          <w:rFonts w:asciiTheme="minorHAnsi" w:hAnsiTheme="minorHAnsi" w:cstheme="minorHAnsi"/>
          <w:sz w:val="24"/>
          <w:szCs w:val="24"/>
        </w:rPr>
        <w:t>museums within each class.</w:t>
      </w:r>
      <w:r w:rsidR="00AF77E1">
        <w:rPr>
          <w:rFonts w:asciiTheme="minorHAnsi" w:hAnsiTheme="minorHAnsi" w:cstheme="minorHAnsi"/>
          <w:sz w:val="24"/>
          <w:szCs w:val="24"/>
        </w:rPr>
        <w:t xml:space="preserve"> </w:t>
      </w:r>
      <w:r w:rsidRPr="00994E9A" w:rsidR="00F4325E">
        <w:rPr>
          <w:rFonts w:asciiTheme="minorHAnsi" w:hAnsiTheme="minorHAnsi" w:cstheme="minorHAnsi"/>
          <w:sz w:val="24"/>
          <w:szCs w:val="24"/>
        </w:rPr>
        <w:t xml:space="preserve">If there are several variables that are predictors of nonresponse, </w:t>
      </w:r>
      <w:r w:rsidRPr="00994E9A" w:rsidR="0002215F">
        <w:rPr>
          <w:rFonts w:asciiTheme="minorHAnsi" w:hAnsiTheme="minorHAnsi" w:cstheme="minorHAnsi"/>
          <w:sz w:val="24"/>
          <w:szCs w:val="24"/>
        </w:rPr>
        <w:t xml:space="preserve">then </w:t>
      </w:r>
      <w:r w:rsidRPr="00994E9A" w:rsidR="0099771E">
        <w:rPr>
          <w:rFonts w:asciiTheme="minorHAnsi" w:hAnsiTheme="minorHAnsi" w:cstheme="minorHAnsi"/>
          <w:sz w:val="24"/>
          <w:szCs w:val="24"/>
        </w:rPr>
        <w:t>nonresponse weight</w:t>
      </w:r>
      <w:r w:rsidRPr="00994E9A" w:rsidR="0002215F">
        <w:rPr>
          <w:rFonts w:asciiTheme="minorHAnsi" w:hAnsiTheme="minorHAnsi" w:cstheme="minorHAnsi"/>
          <w:sz w:val="24"/>
          <w:szCs w:val="24"/>
        </w:rPr>
        <w:t xml:space="preserve"> </w:t>
      </w:r>
      <w:r w:rsidRPr="00994E9A" w:rsidR="0099771E">
        <w:rPr>
          <w:rFonts w:asciiTheme="minorHAnsi" w:hAnsiTheme="minorHAnsi" w:cstheme="minorHAnsi"/>
          <w:sz w:val="24"/>
          <w:szCs w:val="24"/>
        </w:rPr>
        <w:t xml:space="preserve">will be based on a </w:t>
      </w:r>
      <w:r w:rsidRPr="00994E9A" w:rsidR="00BF106D">
        <w:rPr>
          <w:rFonts w:asciiTheme="minorHAnsi" w:hAnsiTheme="minorHAnsi" w:cstheme="minorHAnsi"/>
          <w:sz w:val="24"/>
          <w:szCs w:val="24"/>
        </w:rPr>
        <w:t>propensity score adjustment</w:t>
      </w:r>
      <w:r w:rsidRPr="00994E9A" w:rsidR="00807E15">
        <w:rPr>
          <w:rFonts w:asciiTheme="minorHAnsi" w:hAnsiTheme="minorHAnsi" w:cstheme="minorHAnsi"/>
          <w:sz w:val="24"/>
          <w:szCs w:val="24"/>
        </w:rPr>
        <w:t xml:space="preserve"> using</w:t>
      </w:r>
      <w:r w:rsidRPr="00994E9A" w:rsidR="00BF106D">
        <w:rPr>
          <w:rFonts w:asciiTheme="minorHAnsi" w:hAnsiTheme="minorHAnsi" w:cstheme="minorHAnsi"/>
          <w:sz w:val="24"/>
          <w:szCs w:val="24"/>
        </w:rPr>
        <w:t xml:space="preserve"> a logistic regression model with survey response as the outcome (1=respond, 0=no response).</w:t>
      </w:r>
      <w:r w:rsidR="00AF77E1">
        <w:rPr>
          <w:rFonts w:asciiTheme="minorHAnsi" w:hAnsiTheme="minorHAnsi" w:cstheme="minorHAnsi"/>
          <w:sz w:val="24"/>
          <w:szCs w:val="24"/>
        </w:rPr>
        <w:t xml:space="preserve"> </w:t>
      </w:r>
      <w:r w:rsidRPr="00994E9A" w:rsidR="0034300A">
        <w:rPr>
          <w:rFonts w:asciiTheme="minorHAnsi" w:hAnsiTheme="minorHAnsi" w:cstheme="minorHAnsi"/>
          <w:sz w:val="24"/>
          <w:szCs w:val="24"/>
        </w:rPr>
        <w:t xml:space="preserve">The </w:t>
      </w:r>
      <w:r w:rsidRPr="00994E9A" w:rsidR="006E4001">
        <w:rPr>
          <w:rFonts w:asciiTheme="minorHAnsi" w:hAnsiTheme="minorHAnsi" w:cstheme="minorHAnsi"/>
          <w:sz w:val="24"/>
          <w:szCs w:val="24"/>
        </w:rPr>
        <w:t>inverse of the propensity score will be the nonresponse weight.</w:t>
      </w:r>
    </w:p>
    <w:p w:rsidR="00077663" w:rsidRPr="006C2641" w:rsidP="004859F7" w14:paraId="146827DA" w14:textId="77777777">
      <w:pPr>
        <w:spacing w:after="0"/>
        <w:rPr>
          <w:rFonts w:asciiTheme="minorHAnsi" w:hAnsiTheme="minorHAnsi" w:cstheme="minorHAnsi"/>
          <w:color w:val="000000" w:themeColor="text1"/>
          <w:sz w:val="24"/>
          <w:szCs w:val="24"/>
        </w:rPr>
      </w:pPr>
    </w:p>
    <w:p w:rsidR="00D55958" w:rsidRPr="006C2641" w:rsidP="004859F7" w14:paraId="7ACD9A4D" w14:textId="3B330E21">
      <w:pPr>
        <w:spacing w:after="0"/>
        <w:ind w:left="1080" w:hanging="108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B.3.</w:t>
      </w:r>
      <w:r w:rsidRPr="006C2641">
        <w:rPr>
          <w:rFonts w:asciiTheme="minorHAnsi" w:hAnsiTheme="minorHAnsi" w:cstheme="minorHAnsi"/>
          <w:b/>
          <w:color w:val="000000" w:themeColor="text1"/>
          <w:sz w:val="28"/>
          <w:szCs w:val="28"/>
        </w:rPr>
        <w:tab/>
        <w:t xml:space="preserve">Methods to </w:t>
      </w:r>
      <w:r w:rsidRPr="006C2641" w:rsidR="00D53BB9">
        <w:rPr>
          <w:rFonts w:asciiTheme="minorHAnsi" w:hAnsiTheme="minorHAnsi" w:cstheme="minorHAnsi"/>
          <w:b/>
          <w:color w:val="000000" w:themeColor="text1"/>
          <w:sz w:val="28"/>
          <w:szCs w:val="28"/>
        </w:rPr>
        <w:t>Maximize Response Rate and Deal with Non</w:t>
      </w:r>
      <w:r w:rsidR="00171386">
        <w:rPr>
          <w:rFonts w:asciiTheme="minorHAnsi" w:hAnsiTheme="minorHAnsi" w:cstheme="minorHAnsi"/>
          <w:b/>
          <w:color w:val="000000" w:themeColor="text1"/>
          <w:sz w:val="28"/>
          <w:szCs w:val="28"/>
        </w:rPr>
        <w:t>r</w:t>
      </w:r>
      <w:r w:rsidRPr="006C2641" w:rsidR="00D53BB9">
        <w:rPr>
          <w:rFonts w:asciiTheme="minorHAnsi" w:hAnsiTheme="minorHAnsi" w:cstheme="minorHAnsi"/>
          <w:b/>
          <w:color w:val="000000" w:themeColor="text1"/>
          <w:sz w:val="28"/>
          <w:szCs w:val="28"/>
        </w:rPr>
        <w:t>esponse</w:t>
      </w:r>
    </w:p>
    <w:p w:rsidR="00247595" w:rsidRPr="006C2641" w:rsidP="004859F7" w14:paraId="343D74A6" w14:textId="77777777">
      <w:pPr>
        <w:spacing w:after="0"/>
        <w:rPr>
          <w:rFonts w:asciiTheme="minorHAnsi" w:hAnsiTheme="minorHAnsi" w:cstheme="minorHAnsi"/>
          <w:b/>
          <w:color w:val="000000" w:themeColor="text1"/>
          <w:sz w:val="24"/>
          <w:szCs w:val="24"/>
        </w:rPr>
      </w:pPr>
      <w:r w:rsidRPr="006C2641">
        <w:rPr>
          <w:rFonts w:asciiTheme="minorHAnsi" w:hAnsiTheme="minorHAnsi" w:cstheme="minorHAnsi"/>
          <w:b/>
          <w:color w:val="000000" w:themeColor="text1"/>
          <w:sz w:val="24"/>
          <w:szCs w:val="24"/>
        </w:rPr>
        <w:t>B.3.</w:t>
      </w:r>
      <w:r w:rsidRPr="006C2641" w:rsidR="00D53BB9">
        <w:rPr>
          <w:rFonts w:asciiTheme="minorHAnsi" w:hAnsiTheme="minorHAnsi" w:cstheme="minorHAnsi"/>
          <w:b/>
          <w:color w:val="000000" w:themeColor="text1"/>
          <w:sz w:val="24"/>
          <w:szCs w:val="24"/>
        </w:rPr>
        <w:t>1</w:t>
      </w:r>
      <w:r w:rsidRPr="006C2641">
        <w:rPr>
          <w:rFonts w:asciiTheme="minorHAnsi" w:hAnsiTheme="minorHAnsi" w:cstheme="minorHAnsi"/>
          <w:b/>
          <w:color w:val="000000" w:themeColor="text1"/>
          <w:sz w:val="24"/>
          <w:szCs w:val="24"/>
        </w:rPr>
        <w:t>.</w:t>
      </w:r>
      <w:r w:rsidRPr="006C2641">
        <w:rPr>
          <w:rFonts w:asciiTheme="minorHAnsi" w:hAnsiTheme="minorHAnsi" w:cstheme="minorHAnsi"/>
          <w:b/>
          <w:color w:val="000000" w:themeColor="text1"/>
          <w:sz w:val="24"/>
          <w:szCs w:val="24"/>
        </w:rPr>
        <w:tab/>
        <w:t>Methods to Maximize Response Rates</w:t>
      </w:r>
    </w:p>
    <w:p w:rsidR="00A01AB2" w:rsidRPr="006C2641" w:rsidP="00F23E2D" w14:paraId="2E046FF9" w14:textId="0F262E7B">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T</w:t>
      </w:r>
      <w:r w:rsidRPr="006C2641" w:rsidR="00D53BB9">
        <w:rPr>
          <w:rFonts w:asciiTheme="minorHAnsi" w:hAnsiTheme="minorHAnsi" w:cstheme="minorHAnsi"/>
          <w:color w:val="000000" w:themeColor="text1"/>
          <w:sz w:val="24"/>
          <w:szCs w:val="24"/>
        </w:rPr>
        <w:t xml:space="preserve">he </w:t>
      </w:r>
      <w:r w:rsidRPr="006C2641" w:rsidR="00131120">
        <w:rPr>
          <w:rFonts w:asciiTheme="minorHAnsi" w:hAnsiTheme="minorHAnsi" w:cstheme="minorHAnsi"/>
          <w:color w:val="000000" w:themeColor="text1"/>
          <w:sz w:val="24"/>
          <w:szCs w:val="24"/>
        </w:rPr>
        <w:t>NMS</w:t>
      </w:r>
      <w:r w:rsidRPr="006C2641" w:rsidR="00D53BB9">
        <w:rPr>
          <w:rFonts w:asciiTheme="minorHAnsi" w:hAnsiTheme="minorHAnsi" w:cstheme="minorHAnsi"/>
          <w:color w:val="000000" w:themeColor="text1"/>
          <w:sz w:val="24"/>
          <w:szCs w:val="24"/>
        </w:rPr>
        <w:t xml:space="preserve"> </w:t>
      </w:r>
      <w:r w:rsidRPr="006C2641">
        <w:rPr>
          <w:rFonts w:asciiTheme="minorHAnsi" w:hAnsiTheme="minorHAnsi" w:cstheme="minorHAnsi"/>
          <w:color w:val="000000" w:themeColor="text1"/>
          <w:sz w:val="24"/>
          <w:szCs w:val="24"/>
        </w:rPr>
        <w:t>methodology incorporates communications and reminders</w:t>
      </w:r>
      <w:r w:rsidRPr="002978FB" w:rsidR="002978FB">
        <w:rPr>
          <w:rFonts w:asciiTheme="minorHAnsi" w:hAnsiTheme="minorHAnsi" w:cstheme="minorHAnsi"/>
          <w:color w:val="000000" w:themeColor="text1"/>
          <w:sz w:val="24"/>
          <w:szCs w:val="24"/>
        </w:rPr>
        <w:t xml:space="preserve"> </w:t>
      </w:r>
      <w:r w:rsidRPr="006C2641" w:rsidR="002978FB">
        <w:rPr>
          <w:rFonts w:asciiTheme="minorHAnsi" w:hAnsiTheme="minorHAnsi" w:cstheme="minorHAnsi"/>
          <w:color w:val="000000" w:themeColor="text1"/>
          <w:sz w:val="24"/>
          <w:szCs w:val="24"/>
        </w:rPr>
        <w:t>that promote increased response rates</w:t>
      </w:r>
      <w:r w:rsidR="002978FB">
        <w:rPr>
          <w:rFonts w:asciiTheme="minorHAnsi" w:hAnsiTheme="minorHAnsi" w:cstheme="minorHAnsi"/>
          <w:color w:val="000000" w:themeColor="text1"/>
          <w:sz w:val="24"/>
          <w:szCs w:val="24"/>
        </w:rPr>
        <w:t xml:space="preserve">. As informed by </w:t>
      </w:r>
      <w:r w:rsidRPr="006C2641" w:rsidR="009F1C59">
        <w:rPr>
          <w:rFonts w:asciiTheme="minorHAnsi" w:hAnsiTheme="minorHAnsi" w:cstheme="minorHAnsi"/>
          <w:color w:val="000000" w:themeColor="text1"/>
          <w:sz w:val="24"/>
          <w:szCs w:val="24"/>
        </w:rPr>
        <w:t>lessons learned from the NMS pilot</w:t>
      </w:r>
      <w:r w:rsidR="002978FB">
        <w:rPr>
          <w:rFonts w:asciiTheme="minorHAnsi" w:hAnsiTheme="minorHAnsi" w:cstheme="minorHAnsi"/>
          <w:color w:val="000000" w:themeColor="text1"/>
          <w:sz w:val="24"/>
          <w:szCs w:val="24"/>
        </w:rPr>
        <w:t>, t</w:t>
      </w:r>
      <w:r w:rsidRPr="006C2641" w:rsidR="009F1C59">
        <w:rPr>
          <w:rFonts w:asciiTheme="minorHAnsi" w:hAnsiTheme="minorHAnsi" w:cstheme="minorHAnsi"/>
          <w:color w:val="000000" w:themeColor="text1"/>
          <w:sz w:val="24"/>
          <w:szCs w:val="24"/>
        </w:rPr>
        <w:t xml:space="preserve">his includes more email and telephone communications </w:t>
      </w:r>
      <w:r w:rsidR="002978FB">
        <w:rPr>
          <w:rFonts w:asciiTheme="minorHAnsi" w:hAnsiTheme="minorHAnsi" w:cstheme="minorHAnsi"/>
          <w:color w:val="000000" w:themeColor="text1"/>
          <w:sz w:val="24"/>
          <w:szCs w:val="24"/>
        </w:rPr>
        <w:t xml:space="preserve">and </w:t>
      </w:r>
      <w:r w:rsidRPr="006C2641" w:rsidR="002978FB">
        <w:rPr>
          <w:rFonts w:asciiTheme="minorHAnsi" w:hAnsiTheme="minorHAnsi" w:cstheme="minorHAnsi"/>
          <w:color w:val="000000" w:themeColor="text1"/>
          <w:sz w:val="24"/>
          <w:szCs w:val="24"/>
        </w:rPr>
        <w:t xml:space="preserve">fewer </w:t>
      </w:r>
      <w:r w:rsidR="002978FB">
        <w:rPr>
          <w:rFonts w:asciiTheme="minorHAnsi" w:hAnsiTheme="minorHAnsi" w:cstheme="minorHAnsi"/>
          <w:color w:val="000000" w:themeColor="text1"/>
          <w:sz w:val="24"/>
          <w:szCs w:val="24"/>
        </w:rPr>
        <w:t xml:space="preserve">postal </w:t>
      </w:r>
      <w:r w:rsidRPr="006C2641" w:rsidR="002978FB">
        <w:rPr>
          <w:rFonts w:asciiTheme="minorHAnsi" w:hAnsiTheme="minorHAnsi" w:cstheme="minorHAnsi"/>
          <w:color w:val="000000" w:themeColor="text1"/>
          <w:sz w:val="24"/>
          <w:szCs w:val="24"/>
        </w:rPr>
        <w:t>mail communications</w:t>
      </w:r>
      <w:r w:rsidR="002978FB">
        <w:rPr>
          <w:rFonts w:asciiTheme="minorHAnsi" w:hAnsiTheme="minorHAnsi" w:cstheme="minorHAnsi"/>
          <w:color w:val="000000" w:themeColor="text1"/>
          <w:sz w:val="24"/>
          <w:szCs w:val="24"/>
        </w:rPr>
        <w:t xml:space="preserve">. It also includes the use of population frame outreach </w:t>
      </w:r>
      <w:r w:rsidRPr="006C2641" w:rsidR="005A18A8">
        <w:rPr>
          <w:rFonts w:asciiTheme="minorHAnsi" w:hAnsiTheme="minorHAnsi" w:cstheme="minorHAnsi"/>
          <w:color w:val="000000" w:themeColor="text1"/>
          <w:sz w:val="24"/>
          <w:szCs w:val="24"/>
        </w:rPr>
        <w:t xml:space="preserve">prior to the </w:t>
      </w:r>
      <w:r w:rsidR="002978FB">
        <w:rPr>
          <w:rFonts w:asciiTheme="minorHAnsi" w:hAnsiTheme="minorHAnsi" w:cstheme="minorHAnsi"/>
          <w:color w:val="000000" w:themeColor="text1"/>
          <w:sz w:val="24"/>
          <w:szCs w:val="24"/>
        </w:rPr>
        <w:t xml:space="preserve">survey’s </w:t>
      </w:r>
      <w:r w:rsidRPr="006C2641" w:rsidR="005A18A8">
        <w:rPr>
          <w:rFonts w:asciiTheme="minorHAnsi" w:hAnsiTheme="minorHAnsi" w:cstheme="minorHAnsi"/>
          <w:color w:val="000000" w:themeColor="text1"/>
          <w:sz w:val="24"/>
          <w:szCs w:val="24"/>
        </w:rPr>
        <w:t xml:space="preserve">fielding period to </w:t>
      </w:r>
      <w:r w:rsidR="002978FB">
        <w:rPr>
          <w:rFonts w:asciiTheme="minorHAnsi" w:hAnsiTheme="minorHAnsi" w:cstheme="minorHAnsi"/>
          <w:color w:val="000000" w:themeColor="text1"/>
          <w:sz w:val="24"/>
          <w:szCs w:val="24"/>
        </w:rPr>
        <w:t xml:space="preserve">raise survey awareness, </w:t>
      </w:r>
      <w:r w:rsidRPr="006C2641" w:rsidR="0082341D">
        <w:rPr>
          <w:rFonts w:asciiTheme="minorHAnsi" w:hAnsiTheme="minorHAnsi" w:cstheme="minorHAnsi"/>
          <w:color w:val="000000" w:themeColor="text1"/>
          <w:sz w:val="24"/>
          <w:szCs w:val="24"/>
        </w:rPr>
        <w:t>gather missing or incorrect contact information</w:t>
      </w:r>
      <w:r w:rsidR="002978FB">
        <w:rPr>
          <w:rFonts w:asciiTheme="minorHAnsi" w:hAnsiTheme="minorHAnsi" w:cstheme="minorHAnsi"/>
          <w:color w:val="000000" w:themeColor="text1"/>
          <w:sz w:val="24"/>
          <w:szCs w:val="24"/>
        </w:rPr>
        <w:t>, and</w:t>
      </w:r>
      <w:r w:rsidRPr="006C2641" w:rsidR="00B9105F">
        <w:rPr>
          <w:rFonts w:asciiTheme="minorHAnsi" w:hAnsiTheme="minorHAnsi" w:cstheme="minorHAnsi"/>
          <w:color w:val="000000" w:themeColor="text1"/>
          <w:sz w:val="24"/>
          <w:szCs w:val="24"/>
        </w:rPr>
        <w:t xml:space="preserve"> </w:t>
      </w:r>
      <w:r w:rsidR="002123CD">
        <w:rPr>
          <w:rFonts w:asciiTheme="minorHAnsi" w:hAnsiTheme="minorHAnsi" w:cstheme="minorHAnsi"/>
          <w:color w:val="000000" w:themeColor="text1"/>
          <w:sz w:val="24"/>
          <w:szCs w:val="24"/>
        </w:rPr>
        <w:t>obtain</w:t>
      </w:r>
      <w:r w:rsidRPr="006C2641" w:rsidR="00B9105F">
        <w:rPr>
          <w:rFonts w:asciiTheme="minorHAnsi" w:hAnsiTheme="minorHAnsi" w:cstheme="minorHAnsi"/>
          <w:color w:val="000000" w:themeColor="text1"/>
          <w:sz w:val="24"/>
          <w:szCs w:val="24"/>
        </w:rPr>
        <w:t xml:space="preserve"> the name of the best person at the museum to complete the survey. These initial outreach contacts will also </w:t>
      </w:r>
      <w:r w:rsidRPr="006C2641" w:rsidR="005A18A8">
        <w:rPr>
          <w:rFonts w:asciiTheme="minorHAnsi" w:hAnsiTheme="minorHAnsi" w:cstheme="minorHAnsi"/>
          <w:color w:val="000000" w:themeColor="text1"/>
          <w:sz w:val="24"/>
          <w:szCs w:val="24"/>
        </w:rPr>
        <w:t>ensure</w:t>
      </w:r>
      <w:r w:rsidR="002123CD">
        <w:rPr>
          <w:rFonts w:asciiTheme="minorHAnsi" w:hAnsiTheme="minorHAnsi" w:cstheme="minorHAnsi"/>
          <w:color w:val="000000" w:themeColor="text1"/>
          <w:sz w:val="24"/>
          <w:szCs w:val="24"/>
        </w:rPr>
        <w:t xml:space="preserve"> that</w:t>
      </w:r>
      <w:r w:rsidRPr="006C2641" w:rsidR="005A18A8">
        <w:rPr>
          <w:rFonts w:asciiTheme="minorHAnsi" w:hAnsiTheme="minorHAnsi" w:cstheme="minorHAnsi"/>
          <w:color w:val="000000" w:themeColor="text1"/>
          <w:sz w:val="24"/>
          <w:szCs w:val="24"/>
        </w:rPr>
        <w:t xml:space="preserve"> museums </w:t>
      </w:r>
      <w:r w:rsidR="002978FB">
        <w:rPr>
          <w:rFonts w:asciiTheme="minorHAnsi" w:hAnsiTheme="minorHAnsi" w:cstheme="minorHAnsi"/>
          <w:color w:val="000000" w:themeColor="text1"/>
          <w:sz w:val="24"/>
          <w:szCs w:val="24"/>
        </w:rPr>
        <w:t xml:space="preserve">are </w:t>
      </w:r>
      <w:r w:rsidRPr="006C2641" w:rsidR="00B9105F">
        <w:rPr>
          <w:rFonts w:asciiTheme="minorHAnsi" w:hAnsiTheme="minorHAnsi" w:cstheme="minorHAnsi"/>
          <w:color w:val="000000" w:themeColor="text1"/>
          <w:sz w:val="24"/>
          <w:szCs w:val="24"/>
        </w:rPr>
        <w:t>prepare</w:t>
      </w:r>
      <w:r w:rsidR="002978FB">
        <w:rPr>
          <w:rFonts w:asciiTheme="minorHAnsi" w:hAnsiTheme="minorHAnsi" w:cstheme="minorHAnsi"/>
          <w:color w:val="000000" w:themeColor="text1"/>
          <w:sz w:val="24"/>
          <w:szCs w:val="24"/>
        </w:rPr>
        <w:t>d</w:t>
      </w:r>
      <w:r w:rsidRPr="006C2641" w:rsidR="00B9105F">
        <w:rPr>
          <w:rFonts w:asciiTheme="minorHAnsi" w:hAnsiTheme="minorHAnsi" w:cstheme="minorHAnsi"/>
          <w:color w:val="000000" w:themeColor="text1"/>
          <w:sz w:val="24"/>
          <w:szCs w:val="24"/>
        </w:rPr>
        <w:t xml:space="preserve"> for </w:t>
      </w:r>
      <w:r w:rsidRPr="006C2641" w:rsidR="00EA5C8E">
        <w:rPr>
          <w:rFonts w:asciiTheme="minorHAnsi" w:hAnsiTheme="minorHAnsi" w:cstheme="minorHAnsi"/>
          <w:color w:val="000000" w:themeColor="text1"/>
          <w:sz w:val="24"/>
          <w:szCs w:val="24"/>
        </w:rPr>
        <w:t>the time needed to complete the survey</w:t>
      </w:r>
      <w:r w:rsidRPr="006C2641" w:rsidR="604CC08C">
        <w:rPr>
          <w:rFonts w:asciiTheme="minorHAnsi" w:hAnsiTheme="minorHAnsi" w:cstheme="minorHAnsi"/>
          <w:color w:val="000000" w:themeColor="text1"/>
          <w:sz w:val="24"/>
          <w:szCs w:val="24"/>
        </w:rPr>
        <w:t>.</w:t>
      </w:r>
    </w:p>
    <w:p w:rsidR="00A01AB2" w:rsidP="00F23E2D" w14:paraId="22725288" w14:textId="77777777">
      <w:pPr>
        <w:spacing w:after="0"/>
        <w:rPr>
          <w:rFonts w:asciiTheme="minorHAnsi" w:hAnsiTheme="minorHAnsi" w:cstheme="minorHAnsi"/>
          <w:color w:val="000000" w:themeColor="text1"/>
          <w:sz w:val="24"/>
          <w:szCs w:val="24"/>
        </w:rPr>
      </w:pPr>
    </w:p>
    <w:p w:rsidR="002978FB" w:rsidP="00F23E2D" w14:paraId="322204FB" w14:textId="336909C1">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IMLS is also engaging in extensive outreach with the museum field generally to publicize the survey and its importance. Prominently, these efforts include direct engagement with museum associations to encourage them to reach out to their constituencies with messages encouraging response. These associations have been engaged with and responsive to these efforts throughout the piloting period and into the project’s current phase.</w:t>
      </w:r>
    </w:p>
    <w:p w:rsidR="002978FB" w:rsidRPr="006C2641" w:rsidP="00F23E2D" w14:paraId="29C07990" w14:textId="77777777">
      <w:pPr>
        <w:spacing w:after="0"/>
        <w:rPr>
          <w:rFonts w:asciiTheme="minorHAnsi" w:hAnsiTheme="minorHAnsi" w:cstheme="minorHAnsi"/>
          <w:color w:val="000000" w:themeColor="text1"/>
          <w:sz w:val="24"/>
          <w:szCs w:val="24"/>
        </w:rPr>
      </w:pPr>
    </w:p>
    <w:p w:rsidR="00D53BB9" w:rsidRPr="006C2641" w:rsidP="00F23E2D" w14:paraId="66D2C0DD" w14:textId="313352D0">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 xml:space="preserve">IMLS will use several key components of the communications to demonstrate authenticity of the survey. </w:t>
      </w:r>
      <w:r w:rsidRPr="006C2641" w:rsidR="00A741F4">
        <w:rPr>
          <w:rFonts w:asciiTheme="minorHAnsi" w:hAnsiTheme="minorHAnsi" w:cstheme="minorHAnsi"/>
          <w:color w:val="000000" w:themeColor="text1"/>
          <w:sz w:val="24"/>
          <w:szCs w:val="24"/>
        </w:rPr>
        <w:t xml:space="preserve">The NMS prenotification communication will be signed by </w:t>
      </w:r>
      <w:r w:rsidR="002978FB">
        <w:rPr>
          <w:rFonts w:asciiTheme="minorHAnsi" w:hAnsiTheme="minorHAnsi" w:cstheme="minorHAnsi"/>
          <w:color w:val="000000" w:themeColor="text1"/>
          <w:sz w:val="24"/>
          <w:szCs w:val="24"/>
        </w:rPr>
        <w:t xml:space="preserve">the </w:t>
      </w:r>
      <w:r w:rsidRPr="006C2641" w:rsidR="00A741F4">
        <w:rPr>
          <w:rFonts w:asciiTheme="minorHAnsi" w:hAnsiTheme="minorHAnsi" w:cstheme="minorHAnsi"/>
          <w:color w:val="000000" w:themeColor="text1"/>
          <w:sz w:val="24"/>
          <w:szCs w:val="24"/>
        </w:rPr>
        <w:t xml:space="preserve">IMLS </w:t>
      </w:r>
      <w:r w:rsidR="004C0F7D">
        <w:rPr>
          <w:rFonts w:asciiTheme="minorHAnsi" w:hAnsiTheme="minorHAnsi" w:cstheme="minorHAnsi"/>
          <w:color w:val="000000" w:themeColor="text1"/>
          <w:sz w:val="24"/>
          <w:szCs w:val="24"/>
        </w:rPr>
        <w:t xml:space="preserve">Acting </w:t>
      </w:r>
      <w:r w:rsidRPr="006C2641" w:rsidR="00A741F4">
        <w:rPr>
          <w:rFonts w:asciiTheme="minorHAnsi" w:hAnsiTheme="minorHAnsi" w:cstheme="minorHAnsi"/>
          <w:color w:val="000000" w:themeColor="text1"/>
          <w:sz w:val="24"/>
          <w:szCs w:val="24"/>
        </w:rPr>
        <w:t>Di</w:t>
      </w:r>
      <w:r w:rsidRPr="006C2641">
        <w:rPr>
          <w:rFonts w:asciiTheme="minorHAnsi" w:hAnsiTheme="minorHAnsi" w:cstheme="minorHAnsi"/>
          <w:color w:val="000000" w:themeColor="text1"/>
          <w:sz w:val="24"/>
          <w:szCs w:val="24"/>
        </w:rPr>
        <w:t xml:space="preserve">rector. </w:t>
      </w:r>
      <w:r w:rsidRPr="006C2641" w:rsidR="004E2A0E">
        <w:rPr>
          <w:rFonts w:asciiTheme="minorHAnsi" w:hAnsiTheme="minorHAnsi" w:cstheme="minorHAnsi"/>
          <w:color w:val="000000" w:themeColor="text1"/>
          <w:sz w:val="24"/>
          <w:szCs w:val="24"/>
        </w:rPr>
        <w:t>IMLS will continue hosting a web page on its site that provides information about the survey (</w:t>
      </w:r>
      <w:hyperlink r:id="rId10" w:tgtFrame="_blank" w:tooltip="https://www.imls.gov/nms" w:history="1">
        <w:r w:rsidRPr="006C2641" w:rsidR="000A1ED2">
          <w:rPr>
            <w:rFonts w:asciiTheme="minorHAnsi" w:hAnsiTheme="minorHAnsi" w:cstheme="minorHAnsi"/>
            <w:color w:val="000000" w:themeColor="text1"/>
            <w:sz w:val="24"/>
            <w:szCs w:val="24"/>
          </w:rPr>
          <w:t>https://www.imls.gov/NMS</w:t>
        </w:r>
      </w:hyperlink>
      <w:r w:rsidRPr="006C2641" w:rsidR="000A1ED2">
        <w:rPr>
          <w:rFonts w:asciiTheme="minorHAnsi" w:hAnsiTheme="minorHAnsi" w:cstheme="minorHAnsi"/>
          <w:color w:val="000000" w:themeColor="text1"/>
          <w:sz w:val="24"/>
          <w:szCs w:val="24"/>
        </w:rPr>
        <w:t>)</w:t>
      </w:r>
      <w:r w:rsidRPr="006C2641" w:rsidR="004372D7">
        <w:rPr>
          <w:rFonts w:asciiTheme="minorHAnsi" w:hAnsiTheme="minorHAnsi" w:cstheme="minorHAnsi"/>
          <w:color w:val="000000" w:themeColor="text1"/>
          <w:sz w:val="24"/>
          <w:szCs w:val="24"/>
        </w:rPr>
        <w:t xml:space="preserve">. This </w:t>
      </w:r>
      <w:r w:rsidR="007C69D8">
        <w:rPr>
          <w:rFonts w:asciiTheme="minorHAnsi" w:hAnsiTheme="minorHAnsi" w:cstheme="minorHAnsi"/>
          <w:color w:val="000000" w:themeColor="text1"/>
          <w:sz w:val="24"/>
          <w:szCs w:val="24"/>
        </w:rPr>
        <w:t xml:space="preserve">page </w:t>
      </w:r>
      <w:r w:rsidRPr="006C2641" w:rsidR="004372D7">
        <w:rPr>
          <w:rFonts w:asciiTheme="minorHAnsi" w:hAnsiTheme="minorHAnsi" w:cstheme="minorHAnsi"/>
          <w:color w:val="000000" w:themeColor="text1"/>
          <w:sz w:val="24"/>
          <w:szCs w:val="24"/>
        </w:rPr>
        <w:t xml:space="preserve">will provide </w:t>
      </w:r>
      <w:r w:rsidR="00C40494">
        <w:rPr>
          <w:rFonts w:asciiTheme="minorHAnsi" w:hAnsiTheme="minorHAnsi" w:cstheme="minorHAnsi"/>
          <w:color w:val="000000" w:themeColor="text1"/>
          <w:sz w:val="24"/>
          <w:szCs w:val="24"/>
        </w:rPr>
        <w:t xml:space="preserve">a pdf-formatted copy of the questionnaire, </w:t>
      </w:r>
      <w:r w:rsidRPr="006C2641" w:rsidR="004372D7">
        <w:rPr>
          <w:rFonts w:asciiTheme="minorHAnsi" w:hAnsiTheme="minorHAnsi" w:cstheme="minorHAnsi"/>
          <w:color w:val="000000" w:themeColor="text1"/>
          <w:sz w:val="24"/>
          <w:szCs w:val="24"/>
        </w:rPr>
        <w:t xml:space="preserve">information about the fielding period, </w:t>
      </w:r>
      <w:r w:rsidR="007C69D8">
        <w:rPr>
          <w:rFonts w:asciiTheme="minorHAnsi" w:hAnsiTheme="minorHAnsi" w:cstheme="minorHAnsi"/>
          <w:color w:val="000000" w:themeColor="text1"/>
          <w:sz w:val="24"/>
          <w:szCs w:val="24"/>
        </w:rPr>
        <w:t xml:space="preserve">the </w:t>
      </w:r>
      <w:r w:rsidRPr="006C2641" w:rsidR="004372D7">
        <w:rPr>
          <w:rFonts w:asciiTheme="minorHAnsi" w:hAnsiTheme="minorHAnsi" w:cstheme="minorHAnsi"/>
          <w:color w:val="000000" w:themeColor="text1"/>
          <w:sz w:val="24"/>
          <w:szCs w:val="24"/>
        </w:rPr>
        <w:t xml:space="preserve">survey contractor’s name, </w:t>
      </w:r>
      <w:r w:rsidRPr="006C2641" w:rsidR="00FF2D08">
        <w:rPr>
          <w:rFonts w:asciiTheme="minorHAnsi" w:hAnsiTheme="minorHAnsi" w:cstheme="minorHAnsi"/>
          <w:color w:val="000000" w:themeColor="text1"/>
          <w:sz w:val="24"/>
          <w:szCs w:val="24"/>
        </w:rPr>
        <w:t xml:space="preserve">and </w:t>
      </w:r>
      <w:r w:rsidRPr="006C2641" w:rsidR="00EA5C8E">
        <w:rPr>
          <w:rFonts w:asciiTheme="minorHAnsi" w:hAnsiTheme="minorHAnsi" w:cstheme="minorHAnsi"/>
          <w:color w:val="000000" w:themeColor="text1"/>
          <w:sz w:val="24"/>
          <w:szCs w:val="24"/>
        </w:rPr>
        <w:t>answers to frequently asked questions that may assist in responding to the NMS</w:t>
      </w:r>
      <w:r w:rsidRPr="006C2641" w:rsidR="00FF2D08">
        <w:rPr>
          <w:rFonts w:asciiTheme="minorHAnsi" w:hAnsiTheme="minorHAnsi" w:cstheme="minorHAnsi"/>
          <w:color w:val="000000" w:themeColor="text1"/>
          <w:sz w:val="24"/>
          <w:szCs w:val="24"/>
        </w:rPr>
        <w:t>.</w:t>
      </w:r>
    </w:p>
    <w:p w:rsidR="00FF2D08" w:rsidRPr="006C2641" w:rsidP="00F23E2D" w14:paraId="4ED69461" w14:textId="77777777">
      <w:pPr>
        <w:spacing w:after="0"/>
        <w:rPr>
          <w:rFonts w:asciiTheme="minorHAnsi" w:hAnsiTheme="minorHAnsi" w:cstheme="minorHAnsi"/>
          <w:color w:val="000000" w:themeColor="text1"/>
          <w:sz w:val="24"/>
          <w:szCs w:val="24"/>
        </w:rPr>
      </w:pPr>
    </w:p>
    <w:p w:rsidR="005C6B86" w:rsidRPr="006C2641" w:rsidP="00890626" w14:paraId="61D30987" w14:textId="3999907B">
      <w:pPr>
        <w:spacing w:after="0"/>
        <w:rPr>
          <w:rFonts w:asciiTheme="minorHAnsi" w:hAnsiTheme="minorHAnsi" w:cstheme="minorHAnsi"/>
          <w:b/>
          <w:color w:val="000000" w:themeColor="text1"/>
          <w:sz w:val="24"/>
          <w:szCs w:val="24"/>
        </w:rPr>
      </w:pPr>
      <w:r w:rsidRPr="006C2641">
        <w:rPr>
          <w:rFonts w:asciiTheme="minorHAnsi" w:hAnsiTheme="minorHAnsi" w:cstheme="minorHAnsi"/>
          <w:b/>
          <w:color w:val="000000" w:themeColor="text1"/>
          <w:sz w:val="24"/>
          <w:szCs w:val="24"/>
        </w:rPr>
        <w:t>B.3.</w:t>
      </w:r>
      <w:r w:rsidRPr="006C2641" w:rsidR="00D53BB9">
        <w:rPr>
          <w:rFonts w:asciiTheme="minorHAnsi" w:hAnsiTheme="minorHAnsi" w:cstheme="minorHAnsi"/>
          <w:b/>
          <w:color w:val="000000" w:themeColor="text1"/>
          <w:sz w:val="24"/>
          <w:szCs w:val="24"/>
        </w:rPr>
        <w:t>2</w:t>
      </w:r>
      <w:r w:rsidRPr="006C2641">
        <w:rPr>
          <w:rFonts w:asciiTheme="minorHAnsi" w:hAnsiTheme="minorHAnsi" w:cstheme="minorHAnsi"/>
          <w:b/>
          <w:color w:val="000000" w:themeColor="text1"/>
          <w:sz w:val="24"/>
          <w:szCs w:val="24"/>
        </w:rPr>
        <w:t>.</w:t>
      </w:r>
      <w:r w:rsidRPr="006C2641">
        <w:rPr>
          <w:rFonts w:asciiTheme="minorHAnsi" w:hAnsiTheme="minorHAnsi" w:cstheme="minorHAnsi"/>
          <w:b/>
          <w:color w:val="000000" w:themeColor="text1"/>
          <w:sz w:val="24"/>
          <w:szCs w:val="24"/>
        </w:rPr>
        <w:tab/>
        <w:t>Statistical Approaches to Nonresponse</w:t>
      </w:r>
    </w:p>
    <w:p w:rsidR="008657D2" w:rsidP="00391CBA" w14:paraId="4598B80A" w14:textId="301453CA">
      <w:pPr>
        <w:pStyle w:val="OMBBody"/>
        <w:jc w:val="left"/>
        <w:rPr>
          <w:rFonts w:asciiTheme="minorHAnsi" w:hAnsiTheme="minorHAnsi" w:cstheme="minorHAnsi"/>
          <w:szCs w:val="24"/>
        </w:rPr>
      </w:pPr>
      <w:r w:rsidRPr="006C2641">
        <w:rPr>
          <w:rFonts w:asciiTheme="minorHAnsi" w:hAnsiTheme="minorHAnsi" w:cstheme="minorHAnsi"/>
          <w:szCs w:val="24"/>
        </w:rPr>
        <w:t xml:space="preserve">Nonresponse bias will occur if </w:t>
      </w:r>
      <w:r>
        <w:rPr>
          <w:rFonts w:asciiTheme="minorHAnsi" w:hAnsiTheme="minorHAnsi" w:cstheme="minorHAnsi"/>
          <w:szCs w:val="24"/>
        </w:rPr>
        <w:t>differential response occurs among population subgroups</w:t>
      </w:r>
      <w:r w:rsidR="007F159F">
        <w:rPr>
          <w:rFonts w:asciiTheme="minorHAnsi" w:hAnsiTheme="minorHAnsi" w:cstheme="minorHAnsi"/>
          <w:szCs w:val="24"/>
        </w:rPr>
        <w:t>,</w:t>
      </w:r>
      <w:r>
        <w:rPr>
          <w:rFonts w:asciiTheme="minorHAnsi" w:hAnsiTheme="minorHAnsi" w:cstheme="minorHAnsi"/>
          <w:szCs w:val="24"/>
        </w:rPr>
        <w:t xml:space="preserve"> </w:t>
      </w:r>
      <w:r w:rsidR="007F159F">
        <w:rPr>
          <w:rFonts w:asciiTheme="minorHAnsi" w:hAnsiTheme="minorHAnsi" w:cstheme="minorHAnsi"/>
          <w:szCs w:val="24"/>
        </w:rPr>
        <w:t xml:space="preserve">where </w:t>
      </w:r>
      <w:r>
        <w:rPr>
          <w:rFonts w:asciiTheme="minorHAnsi" w:hAnsiTheme="minorHAnsi" w:cstheme="minorHAnsi"/>
          <w:szCs w:val="24"/>
        </w:rPr>
        <w:t xml:space="preserve">the units who respond to the survey </w:t>
      </w:r>
      <w:r w:rsidRPr="006C2641">
        <w:rPr>
          <w:rFonts w:asciiTheme="minorHAnsi" w:hAnsiTheme="minorHAnsi" w:cstheme="minorHAnsi"/>
          <w:szCs w:val="24"/>
        </w:rPr>
        <w:t xml:space="preserve">differ </w:t>
      </w:r>
      <w:r>
        <w:rPr>
          <w:rFonts w:asciiTheme="minorHAnsi" w:hAnsiTheme="minorHAnsi" w:cstheme="minorHAnsi"/>
          <w:szCs w:val="24"/>
        </w:rPr>
        <w:t xml:space="preserve">from nonrespondents </w:t>
      </w:r>
      <w:r w:rsidRPr="006C2641">
        <w:rPr>
          <w:rFonts w:asciiTheme="minorHAnsi" w:hAnsiTheme="minorHAnsi" w:cstheme="minorHAnsi"/>
          <w:szCs w:val="24"/>
        </w:rPr>
        <w:t xml:space="preserve">with respect to the </w:t>
      </w:r>
      <w:r w:rsidR="007F159F">
        <w:rPr>
          <w:rFonts w:asciiTheme="minorHAnsi" w:hAnsiTheme="minorHAnsi" w:cstheme="minorHAnsi"/>
          <w:szCs w:val="24"/>
        </w:rPr>
        <w:t xml:space="preserve">survey’s </w:t>
      </w:r>
      <w:r>
        <w:rPr>
          <w:rFonts w:asciiTheme="minorHAnsi" w:hAnsiTheme="minorHAnsi" w:cstheme="minorHAnsi"/>
          <w:szCs w:val="24"/>
        </w:rPr>
        <w:t>subject matter (questions asked)</w:t>
      </w:r>
      <w:r w:rsidRPr="006C2641">
        <w:rPr>
          <w:rFonts w:asciiTheme="minorHAnsi" w:hAnsiTheme="minorHAnsi" w:cstheme="minorHAnsi"/>
          <w:szCs w:val="24"/>
        </w:rPr>
        <w:t xml:space="preserve">. Differential response occurs when one subgroup responds to the survey at a higher rate than another subgroup (e.g., </w:t>
      </w:r>
      <w:r w:rsidRPr="006C2641" w:rsidR="00DC75AF">
        <w:rPr>
          <w:rFonts w:asciiTheme="minorHAnsi" w:hAnsiTheme="minorHAnsi" w:cstheme="minorHAnsi"/>
          <w:szCs w:val="24"/>
        </w:rPr>
        <w:t>based on museum size</w:t>
      </w:r>
      <w:r>
        <w:rPr>
          <w:rFonts w:asciiTheme="minorHAnsi" w:hAnsiTheme="minorHAnsi" w:cstheme="minorHAnsi"/>
          <w:szCs w:val="24"/>
        </w:rPr>
        <w:t>, if smaller museums respond at a higher rate than large museums</w:t>
      </w:r>
      <w:r w:rsidRPr="006C2641">
        <w:rPr>
          <w:rFonts w:asciiTheme="minorHAnsi" w:hAnsiTheme="minorHAnsi" w:cstheme="minorHAnsi"/>
          <w:szCs w:val="24"/>
        </w:rPr>
        <w:t xml:space="preserve">). </w:t>
      </w:r>
    </w:p>
    <w:p w:rsidR="00BB779C" w:rsidRPr="006C2641" w:rsidP="00391CBA" w14:paraId="7D0C2E19" w14:textId="62B02C72">
      <w:pPr>
        <w:pStyle w:val="OMBBody"/>
        <w:jc w:val="left"/>
        <w:rPr>
          <w:rFonts w:asciiTheme="minorHAnsi" w:hAnsiTheme="minorHAnsi" w:cstheme="minorHAnsi"/>
          <w:szCs w:val="24"/>
        </w:rPr>
      </w:pPr>
      <w:r>
        <w:rPr>
          <w:rFonts w:asciiTheme="minorHAnsi" w:hAnsiTheme="minorHAnsi" w:cstheme="minorHAnsi"/>
          <w:szCs w:val="24"/>
        </w:rPr>
        <w:t>N</w:t>
      </w:r>
      <w:r w:rsidRPr="006C2641">
        <w:rPr>
          <w:rFonts w:asciiTheme="minorHAnsi" w:hAnsiTheme="minorHAnsi" w:cstheme="minorHAnsi"/>
          <w:szCs w:val="24"/>
        </w:rPr>
        <w:t xml:space="preserve">onresponse analysis will inform the weighting adjustments </w:t>
      </w:r>
      <w:r>
        <w:rPr>
          <w:rFonts w:asciiTheme="minorHAnsi" w:hAnsiTheme="minorHAnsi" w:cstheme="minorHAnsi"/>
          <w:szCs w:val="24"/>
        </w:rPr>
        <w:t xml:space="preserve">made </w:t>
      </w:r>
      <w:r w:rsidRPr="006C2641">
        <w:rPr>
          <w:rFonts w:asciiTheme="minorHAnsi" w:hAnsiTheme="minorHAnsi" w:cstheme="minorHAnsi"/>
          <w:szCs w:val="24"/>
        </w:rPr>
        <w:t xml:space="preserve">to correct for a respondent </w:t>
      </w:r>
      <w:r>
        <w:rPr>
          <w:rFonts w:asciiTheme="minorHAnsi" w:hAnsiTheme="minorHAnsi" w:cstheme="minorHAnsi"/>
          <w:szCs w:val="24"/>
        </w:rPr>
        <w:t xml:space="preserve">base </w:t>
      </w:r>
      <w:r w:rsidRPr="006C2641">
        <w:rPr>
          <w:rFonts w:asciiTheme="minorHAnsi" w:hAnsiTheme="minorHAnsi" w:cstheme="minorHAnsi"/>
          <w:szCs w:val="24"/>
        </w:rPr>
        <w:t xml:space="preserve">that </w:t>
      </w:r>
      <w:r>
        <w:rPr>
          <w:rFonts w:asciiTheme="minorHAnsi" w:hAnsiTheme="minorHAnsi" w:cstheme="minorHAnsi"/>
          <w:szCs w:val="24"/>
        </w:rPr>
        <w:t xml:space="preserve">differs </w:t>
      </w:r>
      <w:r w:rsidRPr="006C2641">
        <w:rPr>
          <w:rFonts w:asciiTheme="minorHAnsi" w:hAnsiTheme="minorHAnsi" w:cstheme="minorHAnsi"/>
          <w:szCs w:val="24"/>
        </w:rPr>
        <w:t>from the population.</w:t>
      </w:r>
      <w:r w:rsidR="00391CBA">
        <w:rPr>
          <w:rFonts w:asciiTheme="minorHAnsi" w:hAnsiTheme="minorHAnsi" w:cstheme="minorHAnsi"/>
          <w:szCs w:val="24"/>
        </w:rPr>
        <w:t xml:space="preserve"> </w:t>
      </w:r>
      <w:r w:rsidR="008657D2">
        <w:rPr>
          <w:rFonts w:asciiTheme="minorHAnsi" w:hAnsiTheme="minorHAnsi" w:cstheme="minorHAnsi"/>
          <w:szCs w:val="24"/>
        </w:rPr>
        <w:t>N</w:t>
      </w:r>
      <w:r w:rsidRPr="006C2641" w:rsidR="00B57AD5">
        <w:rPr>
          <w:rFonts w:asciiTheme="minorHAnsi" w:hAnsiTheme="minorHAnsi" w:cstheme="minorHAnsi"/>
          <w:szCs w:val="24"/>
        </w:rPr>
        <w:t xml:space="preserve">onresponse analysis will </w:t>
      </w:r>
      <w:r w:rsidR="008657D2">
        <w:rPr>
          <w:rFonts w:asciiTheme="minorHAnsi" w:hAnsiTheme="minorHAnsi" w:cstheme="minorHAnsi"/>
          <w:szCs w:val="24"/>
        </w:rPr>
        <w:t xml:space="preserve">therefore </w:t>
      </w:r>
      <w:r w:rsidRPr="006C2641" w:rsidR="00B57AD5">
        <w:rPr>
          <w:rFonts w:asciiTheme="minorHAnsi" w:hAnsiTheme="minorHAnsi" w:cstheme="minorHAnsi"/>
          <w:szCs w:val="24"/>
        </w:rPr>
        <w:t>focus on the distribution of respond</w:t>
      </w:r>
      <w:r w:rsidRPr="006C2641" w:rsidR="00DC75AF">
        <w:rPr>
          <w:rFonts w:asciiTheme="minorHAnsi" w:hAnsiTheme="minorHAnsi" w:cstheme="minorHAnsi"/>
          <w:szCs w:val="24"/>
        </w:rPr>
        <w:t>ing museums</w:t>
      </w:r>
      <w:r w:rsidRPr="006C2641" w:rsidR="00B57AD5">
        <w:rPr>
          <w:rFonts w:asciiTheme="minorHAnsi" w:hAnsiTheme="minorHAnsi" w:cstheme="minorHAnsi"/>
          <w:szCs w:val="24"/>
        </w:rPr>
        <w:t xml:space="preserve"> as compared to the expected distribution based on the </w:t>
      </w:r>
      <w:r>
        <w:rPr>
          <w:rFonts w:asciiTheme="minorHAnsi" w:hAnsiTheme="minorHAnsi" w:cstheme="minorHAnsi"/>
          <w:szCs w:val="24"/>
        </w:rPr>
        <w:t xml:space="preserve">composition </w:t>
      </w:r>
      <w:r w:rsidR="008657D2">
        <w:rPr>
          <w:rFonts w:asciiTheme="minorHAnsi" w:hAnsiTheme="minorHAnsi" w:cstheme="minorHAnsi"/>
          <w:szCs w:val="24"/>
        </w:rPr>
        <w:t xml:space="preserve">of </w:t>
      </w:r>
      <w:r w:rsidR="002D3F9F">
        <w:rPr>
          <w:rFonts w:asciiTheme="minorHAnsi" w:hAnsiTheme="minorHAnsi" w:cstheme="minorHAnsi"/>
          <w:szCs w:val="24"/>
        </w:rPr>
        <w:t xml:space="preserve">characteristics within </w:t>
      </w:r>
      <w:r w:rsidR="008657D2">
        <w:rPr>
          <w:rFonts w:asciiTheme="minorHAnsi" w:hAnsiTheme="minorHAnsi" w:cstheme="minorHAnsi"/>
          <w:szCs w:val="24"/>
        </w:rPr>
        <w:t xml:space="preserve">the </w:t>
      </w:r>
      <w:r w:rsidRPr="006C2641" w:rsidR="00B57AD5">
        <w:rPr>
          <w:rFonts w:asciiTheme="minorHAnsi" w:hAnsiTheme="minorHAnsi" w:cstheme="minorHAnsi"/>
          <w:szCs w:val="24"/>
        </w:rPr>
        <w:t>population</w:t>
      </w:r>
      <w:r w:rsidRPr="006C2641" w:rsidR="00DC75AF">
        <w:rPr>
          <w:rFonts w:asciiTheme="minorHAnsi" w:hAnsiTheme="minorHAnsi" w:cstheme="minorHAnsi"/>
          <w:szCs w:val="24"/>
        </w:rPr>
        <w:t xml:space="preserve"> frame</w:t>
      </w:r>
      <w:r w:rsidRPr="006C2641" w:rsidR="00B57AD5">
        <w:rPr>
          <w:rFonts w:asciiTheme="minorHAnsi" w:hAnsiTheme="minorHAnsi" w:cstheme="minorHAnsi"/>
          <w:szCs w:val="24"/>
        </w:rPr>
        <w:t>.</w:t>
      </w:r>
      <w:r w:rsidRPr="006C2641" w:rsidR="000D4FEF">
        <w:rPr>
          <w:rFonts w:asciiTheme="minorHAnsi" w:hAnsiTheme="minorHAnsi" w:cstheme="minorHAnsi"/>
          <w:szCs w:val="24"/>
        </w:rPr>
        <w:t xml:space="preserve"> </w:t>
      </w:r>
    </w:p>
    <w:p w:rsidR="00BB779C" w:rsidRPr="006C2641" w:rsidP="00BB779C" w14:paraId="57518159" w14:textId="29B78D27">
      <w:pPr>
        <w:pStyle w:val="OMBBody"/>
        <w:rPr>
          <w:rFonts w:asciiTheme="minorHAnsi" w:hAnsiTheme="minorHAnsi" w:cstheme="minorHAnsi"/>
          <w:szCs w:val="24"/>
        </w:rPr>
      </w:pPr>
      <w:r>
        <w:rPr>
          <w:rFonts w:asciiTheme="minorHAnsi" w:hAnsiTheme="minorHAnsi" w:cstheme="minorHAnsi"/>
          <w:szCs w:val="24"/>
        </w:rPr>
        <w:t>N</w:t>
      </w:r>
      <w:r w:rsidRPr="006C2641">
        <w:rPr>
          <w:rFonts w:asciiTheme="minorHAnsi" w:hAnsiTheme="minorHAnsi" w:cstheme="minorHAnsi"/>
          <w:szCs w:val="24"/>
        </w:rPr>
        <w:t xml:space="preserve">onresponse analysis will include </w:t>
      </w:r>
      <w:r w:rsidR="00994E9A">
        <w:rPr>
          <w:rFonts w:asciiTheme="minorHAnsi" w:hAnsiTheme="minorHAnsi" w:cstheme="minorHAnsi"/>
          <w:szCs w:val="24"/>
        </w:rPr>
        <w:t>three</w:t>
      </w:r>
      <w:r w:rsidRPr="006C2641" w:rsidR="00994E9A">
        <w:rPr>
          <w:rFonts w:asciiTheme="minorHAnsi" w:hAnsiTheme="minorHAnsi" w:cstheme="minorHAnsi"/>
          <w:szCs w:val="24"/>
        </w:rPr>
        <w:t xml:space="preserve"> </w:t>
      </w:r>
      <w:r w:rsidRPr="006C2641">
        <w:rPr>
          <w:rFonts w:asciiTheme="minorHAnsi" w:hAnsiTheme="minorHAnsi" w:cstheme="minorHAnsi"/>
          <w:szCs w:val="24"/>
        </w:rPr>
        <w:t>components:</w:t>
      </w:r>
    </w:p>
    <w:p w:rsidR="00BB779C" w:rsidRPr="006C2641" w:rsidP="00391CBA" w14:paraId="6CDC0E5E" w14:textId="0EAB54ED">
      <w:pPr>
        <w:pStyle w:val="OMBBody"/>
        <w:numPr>
          <w:ilvl w:val="0"/>
          <w:numId w:val="2"/>
        </w:numPr>
        <w:jc w:val="left"/>
        <w:rPr>
          <w:rFonts w:asciiTheme="minorHAnsi" w:hAnsiTheme="minorHAnsi" w:cstheme="minorHAnsi"/>
          <w:szCs w:val="24"/>
        </w:rPr>
      </w:pPr>
      <w:r w:rsidRPr="006C2641">
        <w:rPr>
          <w:rFonts w:asciiTheme="minorHAnsi" w:hAnsiTheme="minorHAnsi" w:cstheme="minorHAnsi"/>
          <w:b/>
          <w:bCs/>
          <w:szCs w:val="24"/>
          <w:u w:val="single"/>
        </w:rPr>
        <w:t>Response rates</w:t>
      </w:r>
      <w:r w:rsidRPr="006C2641">
        <w:rPr>
          <w:rFonts w:asciiTheme="minorHAnsi" w:hAnsiTheme="minorHAnsi" w:cstheme="minorHAnsi"/>
          <w:color w:val="1F497D"/>
          <w:szCs w:val="24"/>
        </w:rPr>
        <w:t>:</w:t>
      </w:r>
      <w:r w:rsidR="00AF77E1">
        <w:rPr>
          <w:rFonts w:asciiTheme="minorHAnsi" w:hAnsiTheme="minorHAnsi" w:cstheme="minorHAnsi"/>
          <w:color w:val="1F497D"/>
          <w:szCs w:val="24"/>
        </w:rPr>
        <w:t xml:space="preserve"> </w:t>
      </w:r>
      <w:r w:rsidR="00EE16F5">
        <w:rPr>
          <w:rFonts w:asciiTheme="minorHAnsi" w:hAnsiTheme="minorHAnsi" w:cstheme="minorHAnsi"/>
          <w:szCs w:val="24"/>
        </w:rPr>
        <w:t>R</w:t>
      </w:r>
      <w:r w:rsidRPr="006C2641">
        <w:rPr>
          <w:rFonts w:asciiTheme="minorHAnsi" w:hAnsiTheme="minorHAnsi" w:cstheme="minorHAnsi"/>
          <w:szCs w:val="24"/>
        </w:rPr>
        <w:t xml:space="preserve">esponse rates for key subgroups will be calculated and monitored throughout data collection. Subgroups will be defined based on the </w:t>
      </w:r>
      <w:r w:rsidR="00EE16F5">
        <w:rPr>
          <w:rFonts w:asciiTheme="minorHAnsi" w:hAnsiTheme="minorHAnsi" w:cstheme="minorHAnsi"/>
          <w:szCs w:val="24"/>
        </w:rPr>
        <w:t xml:space="preserve">composition of characteristics within the </w:t>
      </w:r>
      <w:r w:rsidRPr="006C2641">
        <w:rPr>
          <w:rFonts w:asciiTheme="minorHAnsi" w:hAnsiTheme="minorHAnsi" w:cstheme="minorHAnsi"/>
          <w:szCs w:val="24"/>
        </w:rPr>
        <w:t xml:space="preserve">frame, including </w:t>
      </w:r>
      <w:r w:rsidR="00EE16F5">
        <w:rPr>
          <w:rFonts w:asciiTheme="minorHAnsi" w:hAnsiTheme="minorHAnsi" w:cstheme="minorHAnsi"/>
          <w:szCs w:val="24"/>
        </w:rPr>
        <w:t xml:space="preserve">geography, </w:t>
      </w:r>
      <w:r w:rsidRPr="006C2641" w:rsidR="00F357BC">
        <w:rPr>
          <w:rFonts w:asciiTheme="minorHAnsi" w:hAnsiTheme="minorHAnsi" w:cstheme="minorHAnsi"/>
          <w:szCs w:val="24"/>
        </w:rPr>
        <w:t>museum type and size</w:t>
      </w:r>
      <w:r w:rsidRPr="006C2641">
        <w:rPr>
          <w:rFonts w:asciiTheme="minorHAnsi" w:hAnsiTheme="minorHAnsi" w:cstheme="minorHAnsi"/>
          <w:szCs w:val="24"/>
        </w:rPr>
        <w:t>.</w:t>
      </w:r>
      <w:r w:rsidR="00AF77E1">
        <w:rPr>
          <w:rFonts w:asciiTheme="minorHAnsi" w:hAnsiTheme="minorHAnsi" w:cstheme="minorHAnsi"/>
          <w:szCs w:val="24"/>
        </w:rPr>
        <w:t xml:space="preserve"> </w:t>
      </w:r>
      <w:r w:rsidRPr="006C2641">
        <w:rPr>
          <w:rFonts w:asciiTheme="minorHAnsi" w:hAnsiTheme="minorHAnsi" w:cstheme="minorHAnsi"/>
          <w:szCs w:val="24"/>
        </w:rPr>
        <w:t>Differential response rates across key subgroups will guide data collection activities toward</w:t>
      </w:r>
      <w:r w:rsidR="00EE16F5">
        <w:rPr>
          <w:rFonts w:asciiTheme="minorHAnsi" w:hAnsiTheme="minorHAnsi" w:cstheme="minorHAnsi"/>
          <w:szCs w:val="24"/>
        </w:rPr>
        <w:t>s</w:t>
      </w:r>
      <w:r w:rsidRPr="006C2641">
        <w:rPr>
          <w:rFonts w:asciiTheme="minorHAnsi" w:hAnsiTheme="minorHAnsi" w:cstheme="minorHAnsi"/>
          <w:szCs w:val="24"/>
        </w:rPr>
        <w:t xml:space="preserve"> increasing response where it is low. </w:t>
      </w:r>
    </w:p>
    <w:p w:rsidR="00BB779C" w:rsidRPr="006C2641" w:rsidP="00391CBA" w14:paraId="51202096" w14:textId="534744D0">
      <w:pPr>
        <w:pStyle w:val="OMBBody"/>
        <w:numPr>
          <w:ilvl w:val="0"/>
          <w:numId w:val="2"/>
        </w:numPr>
        <w:jc w:val="left"/>
        <w:rPr>
          <w:rFonts w:asciiTheme="minorHAnsi" w:hAnsiTheme="minorHAnsi" w:cstheme="minorHAnsi"/>
          <w:szCs w:val="24"/>
        </w:rPr>
      </w:pPr>
      <w:r w:rsidRPr="006C2641">
        <w:rPr>
          <w:rFonts w:asciiTheme="minorHAnsi" w:hAnsiTheme="minorHAnsi" w:cstheme="minorHAnsi"/>
          <w:b/>
          <w:bCs/>
          <w:szCs w:val="24"/>
          <w:u w:val="single"/>
        </w:rPr>
        <w:t>Early/Late Responders:</w:t>
      </w:r>
      <w:r w:rsidR="00AF77E1">
        <w:rPr>
          <w:rFonts w:asciiTheme="minorHAnsi" w:hAnsiTheme="minorHAnsi" w:cstheme="minorHAnsi"/>
          <w:szCs w:val="24"/>
        </w:rPr>
        <w:t xml:space="preserve"> </w:t>
      </w:r>
      <w:r w:rsidRPr="006C2641">
        <w:rPr>
          <w:rFonts w:asciiTheme="minorHAnsi" w:hAnsiTheme="minorHAnsi" w:cstheme="minorHAnsi"/>
          <w:szCs w:val="24"/>
        </w:rPr>
        <w:t xml:space="preserve">The </w:t>
      </w:r>
      <w:r w:rsidRPr="006C2641" w:rsidR="00844B8D">
        <w:rPr>
          <w:rFonts w:asciiTheme="minorHAnsi" w:hAnsiTheme="minorHAnsi" w:cstheme="minorHAnsi"/>
          <w:szCs w:val="24"/>
        </w:rPr>
        <w:t>NMS</w:t>
      </w:r>
      <w:r w:rsidRPr="006C2641">
        <w:rPr>
          <w:rFonts w:asciiTheme="minorHAnsi" w:hAnsiTheme="minorHAnsi" w:cstheme="minorHAnsi"/>
          <w:szCs w:val="24"/>
        </w:rPr>
        <w:t xml:space="preserve"> data collection </w:t>
      </w:r>
      <w:r w:rsidR="004C41DD">
        <w:rPr>
          <w:rFonts w:asciiTheme="minorHAnsi" w:hAnsiTheme="minorHAnsi" w:cstheme="minorHAnsi"/>
          <w:szCs w:val="24"/>
        </w:rPr>
        <w:t xml:space="preserve">is </w:t>
      </w:r>
      <w:r w:rsidRPr="006C2641">
        <w:rPr>
          <w:rFonts w:asciiTheme="minorHAnsi" w:hAnsiTheme="minorHAnsi" w:cstheme="minorHAnsi"/>
          <w:szCs w:val="24"/>
        </w:rPr>
        <w:t>designed to maximize response rates.</w:t>
      </w:r>
      <w:r w:rsidR="00AF77E1">
        <w:rPr>
          <w:rFonts w:asciiTheme="minorHAnsi" w:hAnsiTheme="minorHAnsi" w:cstheme="minorHAnsi"/>
          <w:szCs w:val="24"/>
        </w:rPr>
        <w:t xml:space="preserve"> </w:t>
      </w:r>
      <w:r w:rsidRPr="006C2641">
        <w:rPr>
          <w:rFonts w:asciiTheme="minorHAnsi" w:hAnsiTheme="minorHAnsi" w:cstheme="minorHAnsi"/>
          <w:szCs w:val="24"/>
        </w:rPr>
        <w:t xml:space="preserve">In addition to monitoring response rates </w:t>
      </w:r>
      <w:r w:rsidRPr="006C2641" w:rsidR="00E44A72">
        <w:rPr>
          <w:rFonts w:asciiTheme="minorHAnsi" w:hAnsiTheme="minorHAnsi" w:cstheme="minorHAnsi"/>
          <w:szCs w:val="24"/>
        </w:rPr>
        <w:t>during</w:t>
      </w:r>
      <w:r w:rsidRPr="006C2641" w:rsidR="00847A44">
        <w:rPr>
          <w:rFonts w:asciiTheme="minorHAnsi" w:hAnsiTheme="minorHAnsi" w:cstheme="minorHAnsi"/>
          <w:szCs w:val="24"/>
        </w:rPr>
        <w:t xml:space="preserve"> data collection</w:t>
      </w:r>
      <w:r w:rsidRPr="006C2641">
        <w:rPr>
          <w:rFonts w:asciiTheme="minorHAnsi" w:hAnsiTheme="minorHAnsi" w:cstheme="minorHAnsi"/>
          <w:szCs w:val="24"/>
        </w:rPr>
        <w:t xml:space="preserve">, </w:t>
      </w:r>
      <w:r w:rsidR="004C41DD">
        <w:rPr>
          <w:rFonts w:asciiTheme="minorHAnsi" w:hAnsiTheme="minorHAnsi" w:cstheme="minorHAnsi"/>
          <w:szCs w:val="24"/>
        </w:rPr>
        <w:t xml:space="preserve">the NMS team </w:t>
      </w:r>
      <w:r w:rsidRPr="006C2641" w:rsidR="000E663F">
        <w:rPr>
          <w:rFonts w:asciiTheme="minorHAnsi" w:hAnsiTheme="minorHAnsi" w:cstheme="minorHAnsi"/>
          <w:szCs w:val="24"/>
        </w:rPr>
        <w:t>w</w:t>
      </w:r>
      <w:r w:rsidRPr="006C2641">
        <w:rPr>
          <w:rFonts w:asciiTheme="minorHAnsi" w:hAnsiTheme="minorHAnsi" w:cstheme="minorHAnsi"/>
          <w:szCs w:val="24"/>
        </w:rPr>
        <w:t xml:space="preserve">ill compare </w:t>
      </w:r>
      <w:r w:rsidRPr="006C2641" w:rsidR="000E663F">
        <w:rPr>
          <w:rFonts w:asciiTheme="minorHAnsi" w:hAnsiTheme="minorHAnsi" w:cstheme="minorHAnsi"/>
          <w:szCs w:val="24"/>
        </w:rPr>
        <w:t>key survey responses</w:t>
      </w:r>
      <w:r w:rsidRPr="006C2641">
        <w:rPr>
          <w:rFonts w:asciiTheme="minorHAnsi" w:hAnsiTheme="minorHAnsi" w:cstheme="minorHAnsi"/>
          <w:szCs w:val="24"/>
        </w:rPr>
        <w:t xml:space="preserve"> between early responders and those responding later in the survey (i.e.</w:t>
      </w:r>
      <w:r w:rsidR="00283BBF">
        <w:rPr>
          <w:rFonts w:asciiTheme="minorHAnsi" w:hAnsiTheme="minorHAnsi" w:cstheme="minorHAnsi"/>
          <w:szCs w:val="24"/>
        </w:rPr>
        <w:t>,</w:t>
      </w:r>
      <w:r w:rsidRPr="006C2641">
        <w:rPr>
          <w:rFonts w:asciiTheme="minorHAnsi" w:hAnsiTheme="minorHAnsi" w:cstheme="minorHAnsi"/>
          <w:szCs w:val="24"/>
        </w:rPr>
        <w:t xml:space="preserve"> those more difficult to reach and/or reluctant responders) to </w:t>
      </w:r>
      <w:r w:rsidR="004F0C8C">
        <w:rPr>
          <w:rFonts w:asciiTheme="minorHAnsi" w:hAnsiTheme="minorHAnsi" w:cstheme="minorHAnsi"/>
          <w:szCs w:val="24"/>
        </w:rPr>
        <w:t xml:space="preserve">identify </w:t>
      </w:r>
      <w:r w:rsidRPr="006C2641">
        <w:rPr>
          <w:rFonts w:asciiTheme="minorHAnsi" w:hAnsiTheme="minorHAnsi" w:cstheme="minorHAnsi"/>
          <w:szCs w:val="24"/>
        </w:rPr>
        <w:t>any systematic differences in response.</w:t>
      </w:r>
      <w:bookmarkStart w:id="0" w:name="_Toc481163561"/>
      <w:bookmarkEnd w:id="0"/>
      <w:r w:rsidR="00AF77E1">
        <w:rPr>
          <w:rFonts w:asciiTheme="minorHAnsi" w:hAnsiTheme="minorHAnsi" w:cstheme="minorHAnsi"/>
          <w:szCs w:val="24"/>
        </w:rPr>
        <w:t xml:space="preserve"> </w:t>
      </w:r>
    </w:p>
    <w:p w:rsidR="00E05E77" w:rsidRPr="006C2641" w:rsidP="00391CBA" w14:paraId="06DE74E1" w14:textId="13CC80FA">
      <w:pPr>
        <w:pStyle w:val="OMBBody"/>
        <w:numPr>
          <w:ilvl w:val="0"/>
          <w:numId w:val="2"/>
        </w:numPr>
        <w:jc w:val="left"/>
        <w:rPr>
          <w:rFonts w:asciiTheme="minorHAnsi" w:hAnsiTheme="minorHAnsi" w:cstheme="minorHAnsi"/>
          <w:szCs w:val="24"/>
        </w:rPr>
      </w:pPr>
      <w:r w:rsidRPr="006C2641">
        <w:rPr>
          <w:rFonts w:asciiTheme="minorHAnsi" w:hAnsiTheme="minorHAnsi" w:cstheme="minorHAnsi"/>
          <w:b/>
          <w:bCs/>
          <w:szCs w:val="24"/>
          <w:u w:val="single"/>
        </w:rPr>
        <w:t>Auxiliary</w:t>
      </w:r>
      <w:r w:rsidRPr="006C2641" w:rsidR="00BB779C">
        <w:rPr>
          <w:rFonts w:asciiTheme="minorHAnsi" w:hAnsiTheme="minorHAnsi" w:cstheme="minorHAnsi"/>
          <w:b/>
          <w:bCs/>
          <w:szCs w:val="24"/>
          <w:u w:val="single"/>
        </w:rPr>
        <w:t xml:space="preserve"> Data</w:t>
      </w:r>
      <w:r w:rsidRPr="006C2641" w:rsidR="00BB779C">
        <w:rPr>
          <w:rFonts w:asciiTheme="minorHAnsi" w:hAnsiTheme="minorHAnsi" w:cstheme="minorHAnsi"/>
          <w:szCs w:val="24"/>
        </w:rPr>
        <w:t xml:space="preserve">: The </w:t>
      </w:r>
      <w:r w:rsidRPr="006C2641">
        <w:rPr>
          <w:rFonts w:asciiTheme="minorHAnsi" w:hAnsiTheme="minorHAnsi" w:cstheme="minorHAnsi"/>
          <w:szCs w:val="24"/>
        </w:rPr>
        <w:t>N</w:t>
      </w:r>
      <w:r w:rsidRPr="006C2641" w:rsidR="00FA07B8">
        <w:rPr>
          <w:rFonts w:asciiTheme="minorHAnsi" w:hAnsiTheme="minorHAnsi" w:cstheme="minorHAnsi"/>
          <w:szCs w:val="24"/>
        </w:rPr>
        <w:t>M</w:t>
      </w:r>
      <w:r w:rsidRPr="006C2641">
        <w:rPr>
          <w:rFonts w:asciiTheme="minorHAnsi" w:hAnsiTheme="minorHAnsi" w:cstheme="minorHAnsi"/>
          <w:szCs w:val="24"/>
        </w:rPr>
        <w:t>S</w:t>
      </w:r>
      <w:r w:rsidR="00205D8A">
        <w:rPr>
          <w:rFonts w:asciiTheme="minorHAnsi" w:hAnsiTheme="minorHAnsi" w:cstheme="minorHAnsi"/>
          <w:szCs w:val="24"/>
        </w:rPr>
        <w:t xml:space="preserve"> population</w:t>
      </w:r>
      <w:r w:rsidRPr="006C2641" w:rsidR="00BB779C">
        <w:rPr>
          <w:rFonts w:asciiTheme="minorHAnsi" w:hAnsiTheme="minorHAnsi" w:cstheme="minorHAnsi"/>
          <w:szCs w:val="24"/>
        </w:rPr>
        <w:t xml:space="preserve"> frame </w:t>
      </w:r>
      <w:r w:rsidRPr="006C2641" w:rsidR="00103271">
        <w:rPr>
          <w:rFonts w:asciiTheme="minorHAnsi" w:hAnsiTheme="minorHAnsi" w:cstheme="minorHAnsi"/>
          <w:szCs w:val="24"/>
        </w:rPr>
        <w:t xml:space="preserve">includes limited information </w:t>
      </w:r>
      <w:r w:rsidRPr="006C2641" w:rsidR="00C91BB1">
        <w:rPr>
          <w:rFonts w:asciiTheme="minorHAnsi" w:hAnsiTheme="minorHAnsi" w:cstheme="minorHAnsi"/>
          <w:szCs w:val="24"/>
        </w:rPr>
        <w:t>about each museum</w:t>
      </w:r>
      <w:r w:rsidRPr="006C2641" w:rsidR="0012251F">
        <w:rPr>
          <w:rFonts w:asciiTheme="minorHAnsi" w:hAnsiTheme="minorHAnsi" w:cstheme="minorHAnsi"/>
          <w:szCs w:val="24"/>
        </w:rPr>
        <w:t xml:space="preserve"> (e.g.</w:t>
      </w:r>
      <w:r w:rsidR="00283BBF">
        <w:rPr>
          <w:rFonts w:asciiTheme="minorHAnsi" w:hAnsiTheme="minorHAnsi" w:cstheme="minorHAnsi"/>
          <w:szCs w:val="24"/>
        </w:rPr>
        <w:t>,</w:t>
      </w:r>
      <w:r w:rsidRPr="006C2641" w:rsidR="0012251F">
        <w:rPr>
          <w:rFonts w:asciiTheme="minorHAnsi" w:hAnsiTheme="minorHAnsi" w:cstheme="minorHAnsi"/>
          <w:szCs w:val="24"/>
        </w:rPr>
        <w:t xml:space="preserve"> type</w:t>
      </w:r>
      <w:r w:rsidR="00205D8A">
        <w:rPr>
          <w:rFonts w:asciiTheme="minorHAnsi" w:hAnsiTheme="minorHAnsi" w:cstheme="minorHAnsi"/>
          <w:szCs w:val="24"/>
        </w:rPr>
        <w:t>,</w:t>
      </w:r>
      <w:r w:rsidRPr="006C2641" w:rsidR="0012251F">
        <w:rPr>
          <w:rFonts w:asciiTheme="minorHAnsi" w:hAnsiTheme="minorHAnsi" w:cstheme="minorHAnsi"/>
          <w:szCs w:val="24"/>
        </w:rPr>
        <w:t xml:space="preserve"> </w:t>
      </w:r>
      <w:r w:rsidR="00205D8A">
        <w:rPr>
          <w:rFonts w:asciiTheme="minorHAnsi" w:hAnsiTheme="minorHAnsi" w:cstheme="minorHAnsi"/>
          <w:szCs w:val="24"/>
        </w:rPr>
        <w:t xml:space="preserve">size, </w:t>
      </w:r>
      <w:r w:rsidRPr="006C2641" w:rsidR="0012251F">
        <w:rPr>
          <w:rFonts w:asciiTheme="minorHAnsi" w:hAnsiTheme="minorHAnsi" w:cstheme="minorHAnsi"/>
          <w:szCs w:val="24"/>
        </w:rPr>
        <w:t>location)</w:t>
      </w:r>
      <w:r w:rsidRPr="006C2641" w:rsidR="007C7FC8">
        <w:rPr>
          <w:rFonts w:asciiTheme="minorHAnsi" w:hAnsiTheme="minorHAnsi" w:cstheme="minorHAnsi"/>
          <w:szCs w:val="24"/>
        </w:rPr>
        <w:t>.</w:t>
      </w:r>
      <w:r w:rsidR="00AF77E1">
        <w:rPr>
          <w:rFonts w:asciiTheme="minorHAnsi" w:hAnsiTheme="minorHAnsi" w:cstheme="minorHAnsi"/>
          <w:szCs w:val="24"/>
        </w:rPr>
        <w:t xml:space="preserve"> </w:t>
      </w:r>
      <w:r w:rsidRPr="006C2641" w:rsidR="007C7FC8">
        <w:rPr>
          <w:rFonts w:asciiTheme="minorHAnsi" w:hAnsiTheme="minorHAnsi" w:cstheme="minorHAnsi"/>
          <w:szCs w:val="24"/>
        </w:rPr>
        <w:t xml:space="preserve">However, </w:t>
      </w:r>
      <w:r w:rsidRPr="006C2641" w:rsidR="0012251F">
        <w:rPr>
          <w:rFonts w:asciiTheme="minorHAnsi" w:hAnsiTheme="minorHAnsi" w:cstheme="minorHAnsi"/>
          <w:szCs w:val="24"/>
        </w:rPr>
        <w:t>information from other data sources may provide a broader understanding of responding and nonresponding museums. Information about the geographic location (</w:t>
      </w:r>
      <w:r w:rsidRPr="006C2641" w:rsidR="007678CE">
        <w:rPr>
          <w:rFonts w:asciiTheme="minorHAnsi" w:hAnsiTheme="minorHAnsi" w:cstheme="minorHAnsi"/>
          <w:szCs w:val="24"/>
        </w:rPr>
        <w:t>e.g.</w:t>
      </w:r>
      <w:r w:rsidR="00283BBF">
        <w:rPr>
          <w:rFonts w:asciiTheme="minorHAnsi" w:hAnsiTheme="minorHAnsi" w:cstheme="minorHAnsi"/>
          <w:szCs w:val="24"/>
        </w:rPr>
        <w:t>,</w:t>
      </w:r>
      <w:r w:rsidRPr="006C2641" w:rsidR="007678CE">
        <w:rPr>
          <w:rFonts w:asciiTheme="minorHAnsi" w:hAnsiTheme="minorHAnsi" w:cstheme="minorHAnsi"/>
          <w:szCs w:val="24"/>
        </w:rPr>
        <w:t xml:space="preserve"> urban/rural, </w:t>
      </w:r>
      <w:r w:rsidRPr="006C2641" w:rsidR="00433D8E">
        <w:rPr>
          <w:rFonts w:asciiTheme="minorHAnsi" w:hAnsiTheme="minorHAnsi" w:cstheme="minorHAnsi"/>
          <w:szCs w:val="24"/>
        </w:rPr>
        <w:t>socio</w:t>
      </w:r>
      <w:r w:rsidRPr="006C2641" w:rsidR="00166404">
        <w:rPr>
          <w:rFonts w:asciiTheme="minorHAnsi" w:hAnsiTheme="minorHAnsi" w:cstheme="minorHAnsi"/>
          <w:szCs w:val="24"/>
        </w:rPr>
        <w:t>-geographic variables from</w:t>
      </w:r>
      <w:r w:rsidR="00B15FD0">
        <w:rPr>
          <w:rFonts w:asciiTheme="minorHAnsi" w:hAnsiTheme="minorHAnsi" w:cstheme="minorHAnsi"/>
          <w:szCs w:val="24"/>
        </w:rPr>
        <w:t xml:space="preserve"> the</w:t>
      </w:r>
      <w:r w:rsidRPr="006C2641" w:rsidR="00166404">
        <w:rPr>
          <w:rFonts w:asciiTheme="minorHAnsi" w:hAnsiTheme="minorHAnsi" w:cstheme="minorHAnsi"/>
          <w:szCs w:val="24"/>
        </w:rPr>
        <w:t xml:space="preserve"> Census</w:t>
      </w:r>
      <w:r w:rsidR="00B15FD0">
        <w:rPr>
          <w:rFonts w:asciiTheme="minorHAnsi" w:hAnsiTheme="minorHAnsi" w:cstheme="minorHAnsi"/>
          <w:szCs w:val="24"/>
        </w:rPr>
        <w:t xml:space="preserve"> Bureau</w:t>
      </w:r>
      <w:r w:rsidRPr="006C2641" w:rsidR="00166404">
        <w:rPr>
          <w:rFonts w:asciiTheme="minorHAnsi" w:hAnsiTheme="minorHAnsi" w:cstheme="minorHAnsi"/>
          <w:szCs w:val="24"/>
        </w:rPr>
        <w:t xml:space="preserve">) can be added to </w:t>
      </w:r>
      <w:r w:rsidRPr="006C2641" w:rsidR="00052BAD">
        <w:rPr>
          <w:rFonts w:asciiTheme="minorHAnsi" w:hAnsiTheme="minorHAnsi" w:cstheme="minorHAnsi"/>
          <w:szCs w:val="24"/>
        </w:rPr>
        <w:t>evaluate nonresponse.</w:t>
      </w:r>
      <w:r w:rsidR="00AF77E1">
        <w:rPr>
          <w:rFonts w:asciiTheme="minorHAnsi" w:hAnsiTheme="minorHAnsi" w:cstheme="minorHAnsi"/>
          <w:szCs w:val="24"/>
        </w:rPr>
        <w:t xml:space="preserve"> </w:t>
      </w:r>
      <w:r w:rsidR="00205D8A">
        <w:rPr>
          <w:rFonts w:asciiTheme="minorHAnsi" w:hAnsiTheme="minorHAnsi" w:cstheme="minorHAnsi"/>
          <w:szCs w:val="24"/>
        </w:rPr>
        <w:t xml:space="preserve">The survey team </w:t>
      </w:r>
      <w:r w:rsidRPr="006C2641" w:rsidR="00BB779C">
        <w:rPr>
          <w:rFonts w:asciiTheme="minorHAnsi" w:hAnsiTheme="minorHAnsi" w:cstheme="minorHAnsi"/>
          <w:szCs w:val="24"/>
        </w:rPr>
        <w:t>will conduct a logistic regression with survey response as the outcome (1=respond, 0=no response)</w:t>
      </w:r>
      <w:r w:rsidRPr="006C2641" w:rsidR="00C76467">
        <w:rPr>
          <w:rFonts w:asciiTheme="minorHAnsi" w:hAnsiTheme="minorHAnsi" w:cstheme="minorHAnsi"/>
          <w:szCs w:val="24"/>
        </w:rPr>
        <w:t xml:space="preserve"> and the auxiliary data as predictors of nonresponse</w:t>
      </w:r>
      <w:r w:rsidR="00205D8A">
        <w:rPr>
          <w:rFonts w:asciiTheme="minorHAnsi" w:hAnsiTheme="minorHAnsi" w:cstheme="minorHAnsi"/>
          <w:szCs w:val="24"/>
        </w:rPr>
        <w:t xml:space="preserve"> u</w:t>
      </w:r>
      <w:r w:rsidRPr="006C2641" w:rsidR="00205D8A">
        <w:rPr>
          <w:rFonts w:asciiTheme="minorHAnsi" w:hAnsiTheme="minorHAnsi" w:cstheme="minorHAnsi"/>
          <w:szCs w:val="24"/>
        </w:rPr>
        <w:t>sing data appended from sources such as the Census Bureau, BLS, and IRS</w:t>
      </w:r>
      <w:r w:rsidRPr="006C2641">
        <w:rPr>
          <w:rFonts w:asciiTheme="minorHAnsi" w:hAnsiTheme="minorHAnsi" w:cstheme="minorHAnsi"/>
          <w:szCs w:val="24"/>
        </w:rPr>
        <w:t>.</w:t>
      </w:r>
    </w:p>
    <w:p w:rsidR="00E05E77" w:rsidRPr="006C2641" w:rsidP="00391CBA" w14:paraId="1F368134" w14:textId="14916AC2">
      <w:pPr>
        <w:pStyle w:val="OMBBody"/>
        <w:jc w:val="left"/>
        <w:rPr>
          <w:rFonts w:asciiTheme="minorHAnsi" w:hAnsiTheme="minorHAnsi" w:cstheme="minorHAnsi"/>
          <w:szCs w:val="24"/>
        </w:rPr>
      </w:pPr>
      <w:r>
        <w:rPr>
          <w:rFonts w:asciiTheme="minorHAnsi" w:hAnsiTheme="minorHAnsi" w:cstheme="minorHAnsi"/>
          <w:szCs w:val="24"/>
        </w:rPr>
        <w:t>These n</w:t>
      </w:r>
      <w:r w:rsidRPr="006C2641">
        <w:rPr>
          <w:rFonts w:asciiTheme="minorHAnsi" w:hAnsiTheme="minorHAnsi" w:cstheme="minorHAnsi"/>
          <w:szCs w:val="24"/>
        </w:rPr>
        <w:t>onresponse analys</w:t>
      </w:r>
      <w:r>
        <w:rPr>
          <w:rFonts w:asciiTheme="minorHAnsi" w:hAnsiTheme="minorHAnsi" w:cstheme="minorHAnsi"/>
          <w:szCs w:val="24"/>
        </w:rPr>
        <w:t>e</w:t>
      </w:r>
      <w:r w:rsidRPr="006C2641">
        <w:rPr>
          <w:rFonts w:asciiTheme="minorHAnsi" w:hAnsiTheme="minorHAnsi" w:cstheme="minorHAnsi"/>
          <w:szCs w:val="24"/>
        </w:rPr>
        <w:t xml:space="preserve">s will inform the weighting adjustments </w:t>
      </w:r>
      <w:r w:rsidR="0087390F">
        <w:rPr>
          <w:rFonts w:asciiTheme="minorHAnsi" w:hAnsiTheme="minorHAnsi" w:cstheme="minorHAnsi"/>
          <w:szCs w:val="24"/>
        </w:rPr>
        <w:t xml:space="preserve">applied </w:t>
      </w:r>
      <w:r w:rsidRPr="006C2641">
        <w:rPr>
          <w:rFonts w:asciiTheme="minorHAnsi" w:hAnsiTheme="minorHAnsi" w:cstheme="minorHAnsi"/>
          <w:szCs w:val="24"/>
        </w:rPr>
        <w:t>to correct for a responding sample that is disproportionate from the population. These weighting adjustments will mitigate the risk o</w:t>
      </w:r>
      <w:r>
        <w:rPr>
          <w:rFonts w:asciiTheme="minorHAnsi" w:hAnsiTheme="minorHAnsi" w:cstheme="minorHAnsi"/>
          <w:szCs w:val="24"/>
        </w:rPr>
        <w:t>f</w:t>
      </w:r>
      <w:r w:rsidRPr="006C2641">
        <w:rPr>
          <w:rFonts w:asciiTheme="minorHAnsi" w:hAnsiTheme="minorHAnsi" w:cstheme="minorHAnsi"/>
          <w:szCs w:val="24"/>
        </w:rPr>
        <w:t xml:space="preserve"> non-response bias to the extent that the substantive survey data is correlated with the observed differences in respondents and non-respondents.</w:t>
      </w:r>
    </w:p>
    <w:p w:rsidR="00D55958" w:rsidRPr="006C2641" w:rsidP="00B15FD0" w14:paraId="3CBABB51" w14:textId="40B1B8F4">
      <w:pPr>
        <w:keepNext/>
        <w:spacing w:after="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B.4.</w:t>
      </w:r>
      <w:r w:rsidRPr="006C2641">
        <w:rPr>
          <w:rFonts w:asciiTheme="minorHAnsi" w:hAnsiTheme="minorHAnsi" w:cstheme="minorHAnsi"/>
          <w:b/>
          <w:color w:val="000000" w:themeColor="text1"/>
          <w:sz w:val="28"/>
          <w:szCs w:val="28"/>
        </w:rPr>
        <w:tab/>
        <w:t>Tests to Minimize Burden and to Improve Utility</w:t>
      </w:r>
    </w:p>
    <w:p w:rsidR="00D53BB9" w:rsidRPr="006C2641" w:rsidP="004D7A59" w14:paraId="38FD1785" w14:textId="26632463">
      <w:pPr>
        <w:keepNext/>
        <w:keepLines/>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IMLS completed extensive groundwork research prior </w:t>
      </w:r>
      <w:r w:rsidR="00B15FD0">
        <w:rPr>
          <w:rFonts w:asciiTheme="minorHAnsi" w:hAnsiTheme="minorHAnsi" w:cstheme="minorHAnsi"/>
          <w:color w:val="000000" w:themeColor="text1"/>
          <w:sz w:val="24"/>
          <w:szCs w:val="24"/>
        </w:rPr>
        <w:t xml:space="preserve">to </w:t>
      </w:r>
      <w:r w:rsidR="00160403">
        <w:rPr>
          <w:rFonts w:asciiTheme="minorHAnsi" w:hAnsiTheme="minorHAnsi" w:cstheme="minorHAnsi"/>
          <w:color w:val="000000" w:themeColor="text1"/>
          <w:sz w:val="24"/>
          <w:szCs w:val="24"/>
        </w:rPr>
        <w:t xml:space="preserve">and running through </w:t>
      </w:r>
      <w:r>
        <w:rPr>
          <w:rFonts w:asciiTheme="minorHAnsi" w:hAnsiTheme="minorHAnsi" w:cstheme="minorHAnsi"/>
          <w:color w:val="000000" w:themeColor="text1"/>
          <w:sz w:val="24"/>
          <w:szCs w:val="24"/>
        </w:rPr>
        <w:t>administering the NMS pilot</w:t>
      </w:r>
      <w:r w:rsidR="00160403">
        <w:rPr>
          <w:rFonts w:asciiTheme="minorHAnsi" w:hAnsiTheme="minorHAnsi" w:cstheme="minorHAnsi"/>
          <w:color w:val="000000" w:themeColor="text1"/>
          <w:sz w:val="24"/>
          <w:szCs w:val="24"/>
        </w:rPr>
        <w:t xml:space="preserve"> </w:t>
      </w:r>
      <w:r w:rsidR="00160403">
        <w:rPr>
          <w:rFonts w:asciiTheme="minorHAnsi" w:hAnsiTheme="minorHAnsi" w:cstheme="minorHAnsi"/>
          <w:color w:val="000000" w:themeColor="text1"/>
          <w:sz w:val="24"/>
          <w:szCs w:val="24"/>
        </w:rPr>
        <w:t>in order to</w:t>
      </w:r>
      <w:r w:rsidR="00160403">
        <w:rPr>
          <w:rFonts w:asciiTheme="minorHAnsi" w:hAnsiTheme="minorHAnsi" w:cstheme="minorHAnsi"/>
          <w:color w:val="000000" w:themeColor="text1"/>
          <w:sz w:val="24"/>
          <w:szCs w:val="24"/>
        </w:rPr>
        <w:t xml:space="preserve"> allow the field to guide what subject matter could be engaged, and which methods of administration could be employed, to minimize burden and improve the utility of the </w:t>
      </w:r>
      <w:r w:rsidR="00283BBF">
        <w:rPr>
          <w:rFonts w:asciiTheme="minorHAnsi" w:hAnsiTheme="minorHAnsi" w:cstheme="minorHAnsi"/>
          <w:color w:val="000000" w:themeColor="text1"/>
          <w:sz w:val="24"/>
          <w:szCs w:val="24"/>
        </w:rPr>
        <w:t>NMS</w:t>
      </w:r>
      <w:r w:rsidR="00160403">
        <w:rPr>
          <w:rFonts w:asciiTheme="minorHAnsi" w:hAnsiTheme="minorHAnsi" w:cstheme="minorHAnsi"/>
          <w:color w:val="000000" w:themeColor="text1"/>
          <w:sz w:val="24"/>
          <w:szCs w:val="24"/>
        </w:rPr>
        <w:t>.</w:t>
      </w:r>
      <w:r>
        <w:rPr>
          <w:rStyle w:val="FootnoteReference"/>
          <w:rFonts w:asciiTheme="minorHAnsi" w:hAnsiTheme="minorHAnsi" w:cstheme="minorHAnsi"/>
          <w:color w:val="000000" w:themeColor="text1"/>
          <w:sz w:val="24"/>
          <w:szCs w:val="24"/>
        </w:rPr>
        <w:footnoteReference w:id="7"/>
      </w:r>
      <w:r w:rsidR="00160403">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IMLS</w:t>
      </w:r>
      <w:r w:rsidRPr="006C2641">
        <w:rPr>
          <w:rFonts w:asciiTheme="minorHAnsi" w:hAnsiTheme="minorHAnsi" w:cstheme="minorHAnsi"/>
          <w:color w:val="000000" w:themeColor="text1"/>
          <w:sz w:val="24"/>
          <w:szCs w:val="24"/>
        </w:rPr>
        <w:t xml:space="preserve"> </w:t>
      </w:r>
      <w:r w:rsidRPr="006C2641">
        <w:rPr>
          <w:rFonts w:asciiTheme="minorHAnsi" w:hAnsiTheme="minorHAnsi" w:cstheme="minorHAnsi"/>
          <w:color w:val="000000" w:themeColor="text1"/>
          <w:sz w:val="24"/>
          <w:szCs w:val="24"/>
        </w:rPr>
        <w:t xml:space="preserve">developed the </w:t>
      </w:r>
      <w:r w:rsidRPr="006C2641" w:rsidR="004432A0">
        <w:rPr>
          <w:rFonts w:asciiTheme="minorHAnsi" w:hAnsiTheme="minorHAnsi" w:cstheme="minorHAnsi"/>
          <w:color w:val="000000" w:themeColor="text1"/>
          <w:sz w:val="24"/>
          <w:szCs w:val="24"/>
        </w:rPr>
        <w:t>web-based survey</w:t>
      </w:r>
      <w:r w:rsidRPr="006C2641" w:rsidR="007E5E9E">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for </w:t>
      </w:r>
      <w:r w:rsidRPr="006C2641" w:rsidR="004432A0">
        <w:rPr>
          <w:rFonts w:asciiTheme="minorHAnsi" w:hAnsiTheme="minorHAnsi" w:cstheme="minorHAnsi"/>
          <w:color w:val="000000" w:themeColor="text1"/>
          <w:sz w:val="24"/>
          <w:szCs w:val="24"/>
        </w:rPr>
        <w:t>the NMS pilot</w:t>
      </w:r>
      <w:r>
        <w:rPr>
          <w:rFonts w:asciiTheme="minorHAnsi" w:hAnsiTheme="minorHAnsi" w:cstheme="minorHAnsi"/>
          <w:color w:val="000000" w:themeColor="text1"/>
          <w:sz w:val="24"/>
          <w:szCs w:val="24"/>
        </w:rPr>
        <w:t xml:space="preserve">, which </w:t>
      </w:r>
      <w:r w:rsidRPr="006C2641" w:rsidR="00FB6FA1">
        <w:rPr>
          <w:rFonts w:asciiTheme="minorHAnsi" w:hAnsiTheme="minorHAnsi" w:cstheme="minorHAnsi"/>
          <w:color w:val="000000" w:themeColor="text1"/>
          <w:sz w:val="24"/>
          <w:szCs w:val="24"/>
        </w:rPr>
        <w:t>was thoroughly tested as part of the pilot</w:t>
      </w:r>
      <w:r>
        <w:rPr>
          <w:rFonts w:asciiTheme="minorHAnsi" w:hAnsiTheme="minorHAnsi" w:cstheme="minorHAnsi"/>
          <w:color w:val="000000" w:themeColor="text1"/>
          <w:sz w:val="24"/>
          <w:szCs w:val="24"/>
        </w:rPr>
        <w:t>.</w:t>
      </w:r>
      <w:r w:rsidRPr="006C2641" w:rsidR="00FB6FA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The survey team has </w:t>
      </w:r>
      <w:r w:rsidRPr="006C2641" w:rsidR="00FB6FA1">
        <w:rPr>
          <w:rFonts w:asciiTheme="minorHAnsi" w:hAnsiTheme="minorHAnsi" w:cstheme="minorHAnsi"/>
          <w:color w:val="000000" w:themeColor="text1"/>
          <w:sz w:val="24"/>
          <w:szCs w:val="24"/>
        </w:rPr>
        <w:t xml:space="preserve">revised the </w:t>
      </w:r>
      <w:r w:rsidR="00160403">
        <w:rPr>
          <w:rFonts w:asciiTheme="minorHAnsi" w:hAnsiTheme="minorHAnsi" w:cstheme="minorHAnsi"/>
          <w:color w:val="000000" w:themeColor="text1"/>
          <w:sz w:val="24"/>
          <w:szCs w:val="24"/>
        </w:rPr>
        <w:t xml:space="preserve">NMS </w:t>
      </w:r>
      <w:r w:rsidRPr="006C2641" w:rsidR="00FB6FA1">
        <w:rPr>
          <w:rFonts w:asciiTheme="minorHAnsi" w:hAnsiTheme="minorHAnsi" w:cstheme="minorHAnsi"/>
          <w:color w:val="000000" w:themeColor="text1"/>
          <w:sz w:val="24"/>
          <w:szCs w:val="24"/>
        </w:rPr>
        <w:t xml:space="preserve">based on lessons learned from the pilot and cognitive testing of </w:t>
      </w:r>
      <w:r w:rsidR="00160403">
        <w:rPr>
          <w:rFonts w:asciiTheme="minorHAnsi" w:hAnsiTheme="minorHAnsi" w:cstheme="minorHAnsi"/>
          <w:color w:val="000000" w:themeColor="text1"/>
          <w:sz w:val="24"/>
          <w:szCs w:val="24"/>
        </w:rPr>
        <w:t xml:space="preserve">updated </w:t>
      </w:r>
      <w:r w:rsidRPr="006C2641" w:rsidR="00FB6FA1">
        <w:rPr>
          <w:rFonts w:asciiTheme="minorHAnsi" w:hAnsiTheme="minorHAnsi" w:cstheme="minorHAnsi"/>
          <w:color w:val="000000" w:themeColor="text1"/>
          <w:sz w:val="24"/>
          <w:szCs w:val="24"/>
        </w:rPr>
        <w:t xml:space="preserve">questionnaire </w:t>
      </w:r>
      <w:r w:rsidR="00160403">
        <w:rPr>
          <w:rFonts w:asciiTheme="minorHAnsi" w:hAnsiTheme="minorHAnsi" w:cstheme="minorHAnsi"/>
          <w:color w:val="000000" w:themeColor="text1"/>
          <w:sz w:val="24"/>
          <w:szCs w:val="24"/>
        </w:rPr>
        <w:t>items</w:t>
      </w:r>
      <w:r w:rsidRPr="006C2641" w:rsidR="00FB6FA1">
        <w:rPr>
          <w:rFonts w:asciiTheme="minorHAnsi" w:hAnsiTheme="minorHAnsi" w:cstheme="minorHAnsi"/>
          <w:color w:val="000000" w:themeColor="text1"/>
          <w:sz w:val="24"/>
          <w:szCs w:val="24"/>
        </w:rPr>
        <w:t>.</w:t>
      </w:r>
      <w:r w:rsidRPr="006C2641" w:rsidR="00820778">
        <w:rPr>
          <w:rFonts w:asciiTheme="minorHAnsi" w:hAnsiTheme="minorHAnsi" w:cstheme="minorHAnsi"/>
          <w:color w:val="000000" w:themeColor="text1"/>
          <w:sz w:val="24"/>
          <w:szCs w:val="24"/>
        </w:rPr>
        <w:t xml:space="preserve"> </w:t>
      </w:r>
      <w:r w:rsidRPr="006C2641" w:rsidR="00FB6FA1">
        <w:rPr>
          <w:rFonts w:asciiTheme="minorHAnsi" w:hAnsiTheme="minorHAnsi" w:cstheme="minorHAnsi"/>
          <w:color w:val="000000" w:themeColor="text1"/>
          <w:sz w:val="24"/>
          <w:szCs w:val="24"/>
        </w:rPr>
        <w:t xml:space="preserve">The revised web-based survey will be thoroughly tested by ICF and IMLS prior to survey launch. </w:t>
      </w:r>
    </w:p>
    <w:p w:rsidR="00FB22F0" w:rsidRPr="006C2641" w:rsidP="004D7A59" w14:paraId="4BA124C5" w14:textId="77777777">
      <w:pPr>
        <w:spacing w:after="0"/>
        <w:rPr>
          <w:rFonts w:asciiTheme="minorHAnsi" w:hAnsiTheme="minorHAnsi" w:cstheme="minorHAnsi"/>
          <w:color w:val="000000" w:themeColor="text1"/>
          <w:sz w:val="24"/>
          <w:szCs w:val="24"/>
        </w:rPr>
      </w:pPr>
    </w:p>
    <w:p w:rsidR="00D55958" w:rsidRPr="006C2641" w:rsidP="004D7A59" w14:paraId="000C7A01" w14:textId="77777777">
      <w:pPr>
        <w:spacing w:after="0"/>
        <w:rPr>
          <w:rFonts w:asciiTheme="minorHAnsi" w:hAnsiTheme="minorHAnsi" w:cstheme="minorHAnsi"/>
          <w:b/>
          <w:color w:val="000000" w:themeColor="text1"/>
          <w:sz w:val="28"/>
          <w:szCs w:val="28"/>
        </w:rPr>
      </w:pPr>
      <w:r w:rsidRPr="006C2641">
        <w:rPr>
          <w:rFonts w:asciiTheme="minorHAnsi" w:hAnsiTheme="minorHAnsi" w:cstheme="minorHAnsi"/>
          <w:b/>
          <w:color w:val="000000" w:themeColor="text1"/>
          <w:sz w:val="28"/>
          <w:szCs w:val="28"/>
        </w:rPr>
        <w:t>B.5.</w:t>
      </w:r>
      <w:r w:rsidRPr="006C2641">
        <w:rPr>
          <w:rFonts w:asciiTheme="minorHAnsi" w:hAnsiTheme="minorHAnsi" w:cstheme="minorHAnsi"/>
          <w:b/>
          <w:color w:val="000000" w:themeColor="text1"/>
          <w:sz w:val="28"/>
          <w:szCs w:val="28"/>
        </w:rPr>
        <w:tab/>
        <w:t>Individuals Responsible for Study Design and Performance</w:t>
      </w:r>
    </w:p>
    <w:p w:rsidR="002850F0" w:rsidRPr="006C2641" w:rsidP="004D7A59" w14:paraId="1B9B57EA" w14:textId="170273EB">
      <w:pPr>
        <w:spacing w:after="0"/>
        <w:rPr>
          <w:rFonts w:asciiTheme="minorHAnsi" w:hAnsiTheme="minorHAnsi" w:cstheme="minorHAnsi"/>
          <w:color w:val="000000" w:themeColor="text1"/>
          <w:sz w:val="24"/>
          <w:szCs w:val="24"/>
        </w:rPr>
      </w:pPr>
      <w:r w:rsidRPr="006C2641">
        <w:rPr>
          <w:rFonts w:asciiTheme="minorHAnsi" w:hAnsiTheme="minorHAnsi" w:cstheme="minorHAnsi"/>
          <w:color w:val="000000" w:themeColor="text1"/>
          <w:sz w:val="24"/>
          <w:szCs w:val="24"/>
        </w:rPr>
        <w:t>The NMS will be conducted by IMLS</w:t>
      </w:r>
      <w:r w:rsidRPr="006C2641" w:rsidR="00E0352E">
        <w:rPr>
          <w:rFonts w:asciiTheme="minorHAnsi" w:hAnsiTheme="minorHAnsi" w:cstheme="minorHAnsi"/>
          <w:color w:val="000000" w:themeColor="text1"/>
          <w:sz w:val="24"/>
          <w:szCs w:val="24"/>
        </w:rPr>
        <w:t xml:space="preserve">. ICF is the contractor in charge of data collection. </w:t>
      </w:r>
      <w:r w:rsidRPr="006C2641" w:rsidR="00247595">
        <w:rPr>
          <w:rFonts w:asciiTheme="minorHAnsi" w:hAnsiTheme="minorHAnsi" w:cstheme="minorHAnsi"/>
          <w:color w:val="000000" w:themeColor="text1"/>
          <w:sz w:val="24"/>
          <w:szCs w:val="24"/>
        </w:rPr>
        <w:t xml:space="preserve">The following individuals are responsible for the study design and the collection and analysis of the data on </w:t>
      </w:r>
      <w:r w:rsidRPr="006C2641" w:rsidR="008834FD">
        <w:rPr>
          <w:rFonts w:asciiTheme="minorHAnsi" w:hAnsiTheme="minorHAnsi" w:cstheme="minorHAnsi"/>
          <w:color w:val="000000" w:themeColor="text1"/>
          <w:sz w:val="24"/>
          <w:szCs w:val="24"/>
        </w:rPr>
        <w:t>NM</w:t>
      </w:r>
      <w:r w:rsidRPr="006C2641" w:rsidR="00AD143F">
        <w:rPr>
          <w:rFonts w:asciiTheme="minorHAnsi" w:hAnsiTheme="minorHAnsi" w:cstheme="minorHAnsi"/>
          <w:color w:val="000000" w:themeColor="text1"/>
          <w:sz w:val="24"/>
          <w:szCs w:val="24"/>
        </w:rPr>
        <w:t>S</w:t>
      </w:r>
      <w:r w:rsidRPr="006C2641" w:rsidR="00247595">
        <w:rPr>
          <w:rFonts w:asciiTheme="minorHAnsi" w:hAnsiTheme="minorHAnsi" w:cstheme="minorHAnsi"/>
          <w:color w:val="000000" w:themeColor="text1"/>
          <w:sz w:val="24"/>
          <w:szCs w:val="24"/>
        </w:rPr>
        <w:t>.</w:t>
      </w:r>
    </w:p>
    <w:p w:rsidR="00247595" w:rsidRPr="006C2641" w:rsidP="004D7A59" w14:paraId="31885C30" w14:textId="77777777">
      <w:pPr>
        <w:spacing w:after="0"/>
        <w:rPr>
          <w:rFonts w:asciiTheme="minorHAnsi" w:hAnsiTheme="minorHAnsi" w:cstheme="minorHAnsi"/>
          <w:color w:val="000000" w:themeColor="text1"/>
          <w:sz w:val="24"/>
          <w:szCs w:val="24"/>
        </w:rPr>
      </w:pPr>
    </w:p>
    <w:p w:rsidR="00247595" w:rsidRPr="006C2641" w:rsidP="004D7A59" w14:paraId="57456F68" w14:textId="06D72E4D">
      <w:pPr>
        <w:spacing w:after="0"/>
        <w:rPr>
          <w:rFonts w:asciiTheme="minorHAnsi" w:hAnsiTheme="minorHAnsi" w:cstheme="minorHAnsi"/>
          <w:b/>
          <w:color w:val="000000" w:themeColor="text1"/>
          <w:sz w:val="24"/>
          <w:szCs w:val="24"/>
        </w:rPr>
      </w:pPr>
      <w:r w:rsidRPr="006C2641">
        <w:rPr>
          <w:rFonts w:asciiTheme="minorHAnsi" w:hAnsiTheme="minorHAnsi" w:cstheme="minorHAnsi"/>
          <w:b/>
          <w:color w:val="000000" w:themeColor="text1"/>
          <w:sz w:val="24"/>
          <w:szCs w:val="24"/>
        </w:rPr>
        <w:t xml:space="preserve">Personnel Involved with </w:t>
      </w:r>
      <w:r w:rsidRPr="006C2641" w:rsidR="00B06A39">
        <w:rPr>
          <w:rFonts w:asciiTheme="minorHAnsi" w:hAnsiTheme="minorHAnsi" w:cstheme="minorHAnsi"/>
          <w:b/>
          <w:color w:val="000000" w:themeColor="text1"/>
          <w:sz w:val="24"/>
          <w:szCs w:val="24"/>
        </w:rPr>
        <w:t>NM</w:t>
      </w:r>
      <w:r w:rsidRPr="006C2641" w:rsidR="00AD143F">
        <w:rPr>
          <w:rFonts w:asciiTheme="minorHAnsi" w:hAnsiTheme="minorHAnsi" w:cstheme="minorHAnsi"/>
          <w:b/>
          <w:color w:val="000000" w:themeColor="text1"/>
          <w:sz w:val="24"/>
          <w:szCs w:val="24"/>
        </w:rPr>
        <w:t>S</w:t>
      </w:r>
    </w:p>
    <w:p w:rsidR="00191788" w:rsidRPr="006C2641" w:rsidP="004D7A59" w14:paraId="1091744E" w14:textId="798FC340">
      <w:pPr>
        <w:spacing w:after="0"/>
        <w:rPr>
          <w:rFonts w:asciiTheme="minorHAnsi" w:hAnsiTheme="minorHAnsi" w:cstheme="minorHAnsi"/>
          <w:color w:val="000000" w:themeColor="text1"/>
          <w:sz w:val="24"/>
          <w:szCs w:val="24"/>
          <w:lang w:val="es-EC"/>
        </w:rPr>
      </w:pPr>
    </w:p>
    <w:tbl>
      <w:tblPr>
        <w:tblStyle w:val="PlainTable2"/>
        <w:tblW w:w="0" w:type="auto"/>
        <w:tblLayout w:type="fixed"/>
        <w:tblLook w:val="06A0"/>
      </w:tblPr>
      <w:tblGrid>
        <w:gridCol w:w="5958"/>
        <w:gridCol w:w="3402"/>
      </w:tblGrid>
      <w:tr w14:paraId="23EFB681" w14:textId="77777777" w:rsidTr="000479F0">
        <w:tblPrEx>
          <w:tblW w:w="0" w:type="auto"/>
          <w:tblLayout w:type="fixed"/>
          <w:tblLook w:val="06A0"/>
        </w:tblPrEx>
        <w:tc>
          <w:tcPr>
            <w:tcW w:w="5958" w:type="dxa"/>
            <w:vAlign w:val="bottom"/>
          </w:tcPr>
          <w:p w:rsidR="54CA2A72" w:rsidRPr="00994E9A" w:rsidP="000479F0" w14:paraId="0729DB2A" w14:textId="35C67258">
            <w:pPr>
              <w:spacing w:after="0"/>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rPr>
              <w:t>Person</w:t>
            </w:r>
          </w:p>
        </w:tc>
        <w:tc>
          <w:tcPr>
            <w:tcW w:w="3402" w:type="dxa"/>
            <w:vAlign w:val="bottom"/>
          </w:tcPr>
          <w:p w:rsidR="54CA2A72" w:rsidRPr="00994E9A" w:rsidP="000479F0" w14:paraId="65A9B363" w14:textId="6ABDE595">
            <w:pPr>
              <w:spacing w:after="0"/>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rPr>
              <w:t>Contact Email / Phone</w:t>
            </w:r>
          </w:p>
        </w:tc>
      </w:tr>
      <w:tr w14:paraId="0CF12F66" w14:textId="77777777" w:rsidTr="00994E9A">
        <w:tblPrEx>
          <w:tblW w:w="0" w:type="auto"/>
          <w:tblLayout w:type="fixed"/>
          <w:tblLook w:val="06A0"/>
        </w:tblPrEx>
        <w:trPr>
          <w:trHeight w:val="503"/>
        </w:trPr>
        <w:tc>
          <w:tcPr>
            <w:tcW w:w="5958" w:type="dxa"/>
          </w:tcPr>
          <w:p w:rsidR="32286652" w:rsidRPr="00994E9A" w:rsidP="32286652" w14:paraId="1825CFF8" w14:textId="77777777">
            <w:pPr>
              <w:spacing w:after="0"/>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u w:val="single"/>
              </w:rPr>
              <w:t>Institute of Museum and Library Services (IMLS)</w:t>
            </w:r>
          </w:p>
        </w:tc>
        <w:tc>
          <w:tcPr>
            <w:tcW w:w="3402" w:type="dxa"/>
          </w:tcPr>
          <w:p w:rsidR="32286652" w:rsidRPr="00994E9A" w:rsidP="32286652" w14:paraId="31AFEF1F" w14:textId="6636B1D2">
            <w:pPr>
              <w:spacing w:after="0"/>
              <w:rPr>
                <w:rFonts w:asciiTheme="minorHAnsi" w:hAnsiTheme="minorHAnsi" w:cstheme="minorHAnsi"/>
                <w:b/>
                <w:bCs/>
                <w:color w:val="000000" w:themeColor="text1"/>
                <w:sz w:val="24"/>
                <w:szCs w:val="24"/>
              </w:rPr>
            </w:pPr>
            <w:r w:rsidRPr="00994E9A">
              <w:rPr>
                <w:rFonts w:asciiTheme="minorHAnsi" w:hAnsiTheme="minorHAnsi" w:cstheme="minorHAnsi"/>
                <w:b/>
                <w:bCs/>
                <w:color w:val="000000" w:themeColor="text1"/>
                <w:sz w:val="24"/>
                <w:szCs w:val="24"/>
              </w:rPr>
              <w:t>202-653-4759</w:t>
            </w:r>
          </w:p>
        </w:tc>
      </w:tr>
      <w:tr w14:paraId="3D5E17BD" w14:textId="77777777" w:rsidTr="000479F0">
        <w:tblPrEx>
          <w:tblW w:w="0" w:type="auto"/>
          <w:tblLayout w:type="fixed"/>
          <w:tblLook w:val="06A0"/>
        </w:tblPrEx>
        <w:tc>
          <w:tcPr>
            <w:tcW w:w="5958" w:type="dxa"/>
          </w:tcPr>
          <w:p w:rsidR="32286652" w:rsidRPr="00994E9A" w:rsidP="32286652" w14:paraId="084DAAA1" w14:textId="23F12B4B">
            <w:pPr>
              <w:spacing w:after="0"/>
              <w:rPr>
                <w:rFonts w:asciiTheme="minorHAnsi" w:hAnsiTheme="minorHAnsi" w:cstheme="minorHAnsi"/>
                <w:color w:val="000000" w:themeColor="text1"/>
                <w:sz w:val="24"/>
                <w:szCs w:val="24"/>
              </w:rPr>
            </w:pPr>
            <w:r w:rsidRPr="00994E9A">
              <w:rPr>
                <w:rFonts w:asciiTheme="minorHAnsi" w:hAnsiTheme="minorHAnsi" w:cstheme="minorHAnsi"/>
                <w:color w:val="000000" w:themeColor="text1"/>
                <w:sz w:val="24"/>
                <w:szCs w:val="24"/>
              </w:rPr>
              <w:t>Matthew Birnbaum, Ph.D.</w:t>
            </w:r>
          </w:p>
          <w:p w:rsidR="32286652" w:rsidRPr="00994E9A" w:rsidP="32286652" w14:paraId="1604896F" w14:textId="1EA5D6AD">
            <w:pPr>
              <w:spacing w:after="0"/>
              <w:rPr>
                <w:rFonts w:asciiTheme="minorHAnsi" w:hAnsiTheme="minorHAnsi" w:cstheme="minorHAnsi"/>
                <w:b w:val="0"/>
                <w:bCs w:val="0"/>
                <w:color w:val="000000" w:themeColor="text1"/>
                <w:sz w:val="24"/>
                <w:szCs w:val="24"/>
              </w:rPr>
            </w:pPr>
            <w:r>
              <w:rPr>
                <w:rFonts w:asciiTheme="minorHAnsi" w:hAnsiTheme="minorHAnsi" w:cstheme="minorHAnsi"/>
                <w:color w:val="000000" w:themeColor="text1"/>
                <w:sz w:val="24"/>
                <w:szCs w:val="24"/>
              </w:rPr>
              <w:t>Director</w:t>
            </w:r>
            <w:r w:rsidRPr="00805286">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of the Office of Research &amp; Evaluation</w:t>
            </w:r>
          </w:p>
          <w:p w:rsidR="32286652" w:rsidRPr="00994E9A" w:rsidP="32286652" w14:paraId="452B0BC7" w14:textId="6628CFE5">
            <w:pPr>
              <w:spacing w:after="0"/>
              <w:rPr>
                <w:rFonts w:asciiTheme="minorHAnsi" w:hAnsiTheme="minorHAnsi" w:cstheme="minorHAnsi"/>
                <w:color w:val="000000" w:themeColor="text1"/>
                <w:sz w:val="24"/>
                <w:szCs w:val="24"/>
              </w:rPr>
            </w:pPr>
          </w:p>
        </w:tc>
        <w:tc>
          <w:tcPr>
            <w:tcW w:w="3402" w:type="dxa"/>
          </w:tcPr>
          <w:p w:rsidR="32286652" w:rsidRPr="00994E9A" w:rsidP="32286652" w14:paraId="30AB4B4C" w14:textId="083119D3">
            <w:pPr>
              <w:spacing w:after="0"/>
              <w:rPr>
                <w:rFonts w:asciiTheme="minorHAnsi" w:hAnsiTheme="minorHAnsi" w:cstheme="minorHAnsi"/>
                <w:color w:val="000000" w:themeColor="text1"/>
                <w:sz w:val="24"/>
                <w:szCs w:val="24"/>
              </w:rPr>
            </w:pPr>
            <w:r w:rsidRPr="00994E9A">
              <w:rPr>
                <w:rFonts w:asciiTheme="minorHAnsi" w:hAnsiTheme="minorHAnsi" w:cstheme="minorHAnsi"/>
                <w:sz w:val="24"/>
                <w:szCs w:val="24"/>
              </w:rPr>
              <w:t>mbirnbaum@imls.gov</w:t>
            </w:r>
            <w:r w:rsidRPr="00994E9A">
              <w:rPr>
                <w:rFonts w:asciiTheme="minorHAnsi" w:hAnsiTheme="minorHAnsi" w:cstheme="minorHAnsi"/>
                <w:color w:val="000000" w:themeColor="text1"/>
                <w:sz w:val="24"/>
                <w:szCs w:val="24"/>
              </w:rPr>
              <w:t xml:space="preserve"> </w:t>
            </w:r>
          </w:p>
          <w:p w:rsidR="32286652" w:rsidRPr="00994E9A" w:rsidP="32286652" w14:paraId="27A2A346" w14:textId="0D8FB16A">
            <w:pPr>
              <w:spacing w:after="0"/>
              <w:rPr>
                <w:rFonts w:asciiTheme="minorHAnsi" w:hAnsiTheme="minorHAnsi" w:cstheme="minorHAnsi"/>
                <w:color w:val="000000" w:themeColor="text1"/>
                <w:sz w:val="24"/>
                <w:szCs w:val="24"/>
              </w:rPr>
            </w:pPr>
            <w:r w:rsidRPr="00994E9A">
              <w:rPr>
                <w:rFonts w:asciiTheme="minorHAnsi" w:hAnsiTheme="minorHAnsi" w:cstheme="minorHAnsi"/>
                <w:color w:val="000000" w:themeColor="text1"/>
                <w:sz w:val="24"/>
                <w:szCs w:val="24"/>
              </w:rPr>
              <w:t>202-653-4760</w:t>
            </w:r>
          </w:p>
          <w:p w:rsidR="32286652" w:rsidRPr="00994E9A" w:rsidP="32286652" w14:paraId="55556A2C" w14:textId="4B2B29F2">
            <w:pPr>
              <w:spacing w:after="0"/>
              <w:rPr>
                <w:rFonts w:asciiTheme="minorHAnsi" w:hAnsiTheme="minorHAnsi" w:cstheme="minorHAnsi"/>
                <w:color w:val="000000" w:themeColor="text1"/>
                <w:sz w:val="24"/>
                <w:szCs w:val="24"/>
              </w:rPr>
            </w:pPr>
          </w:p>
        </w:tc>
      </w:tr>
      <w:tr w14:paraId="2A0950DE" w14:textId="77777777" w:rsidTr="000479F0">
        <w:tblPrEx>
          <w:tblW w:w="0" w:type="auto"/>
          <w:tblLayout w:type="fixed"/>
          <w:tblLook w:val="06A0"/>
        </w:tblPrEx>
        <w:tc>
          <w:tcPr>
            <w:tcW w:w="5958" w:type="dxa"/>
          </w:tcPr>
          <w:p w:rsidR="54CA2A72" w:rsidRPr="00994E9A" w:rsidP="32286652" w14:paraId="222E6D44" w14:textId="252C684E">
            <w:pPr>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rPr>
              <w:t>Jake Soffronoff</w:t>
            </w:r>
            <w:r w:rsidRPr="00994E9A">
              <w:rPr>
                <w:rFonts w:asciiTheme="minorHAnsi" w:hAnsiTheme="minorHAnsi" w:cstheme="minorHAnsi"/>
                <w:sz w:val="24"/>
                <w:szCs w:val="24"/>
              </w:rPr>
              <w:br/>
            </w:r>
            <w:r w:rsidRPr="00994E9A">
              <w:rPr>
                <w:rFonts w:asciiTheme="minorHAnsi" w:hAnsiTheme="minorHAnsi" w:cstheme="minorHAnsi"/>
                <w:color w:val="000000" w:themeColor="text1"/>
                <w:sz w:val="24"/>
                <w:szCs w:val="24"/>
              </w:rPr>
              <w:t>Survey Methodologist</w:t>
            </w:r>
            <w:r w:rsidR="00643274">
              <w:rPr>
                <w:rFonts w:asciiTheme="minorHAnsi" w:hAnsiTheme="minorHAnsi" w:cstheme="minorHAnsi"/>
                <w:color w:val="000000" w:themeColor="text1"/>
                <w:sz w:val="24"/>
                <w:szCs w:val="24"/>
              </w:rPr>
              <w:t>, Office of Research &amp; Evaluation</w:t>
            </w:r>
          </w:p>
        </w:tc>
        <w:tc>
          <w:tcPr>
            <w:tcW w:w="3402" w:type="dxa"/>
          </w:tcPr>
          <w:p w:rsidR="54CA2A72" w:rsidRPr="00994E9A" w:rsidP="32286652" w14:paraId="6843F1D6" w14:textId="2F49D035">
            <w:pPr>
              <w:rPr>
                <w:rFonts w:asciiTheme="minorHAnsi" w:hAnsiTheme="minorHAnsi" w:cstheme="minorHAnsi"/>
                <w:color w:val="000000" w:themeColor="text1"/>
                <w:sz w:val="24"/>
                <w:szCs w:val="24"/>
              </w:rPr>
            </w:pPr>
            <w:r w:rsidRPr="00994E9A">
              <w:rPr>
                <w:rFonts w:asciiTheme="minorHAnsi" w:hAnsiTheme="minorHAnsi" w:cstheme="minorHAnsi"/>
                <w:color w:val="000000" w:themeColor="text1"/>
                <w:sz w:val="24"/>
                <w:szCs w:val="24"/>
              </w:rPr>
              <w:t>jsoffronoff</w:t>
            </w:r>
            <w:r w:rsidRPr="00994E9A">
              <w:rPr>
                <w:rFonts w:asciiTheme="minorHAnsi" w:hAnsiTheme="minorHAnsi" w:cstheme="minorHAnsi"/>
                <w:color w:val="000000" w:themeColor="text1"/>
                <w:sz w:val="24"/>
                <w:szCs w:val="24"/>
              </w:rPr>
              <w:t>@imls.gov</w:t>
            </w:r>
            <w:r w:rsidRPr="00994E9A">
              <w:rPr>
                <w:rFonts w:asciiTheme="minorHAnsi" w:hAnsiTheme="minorHAnsi" w:cstheme="minorHAnsi"/>
                <w:sz w:val="24"/>
                <w:szCs w:val="24"/>
              </w:rPr>
              <w:br/>
            </w:r>
            <w:r w:rsidRPr="00994E9A">
              <w:rPr>
                <w:rFonts w:asciiTheme="minorHAnsi" w:hAnsiTheme="minorHAnsi" w:cstheme="minorHAnsi"/>
                <w:color w:val="000000" w:themeColor="text1"/>
                <w:sz w:val="24"/>
                <w:szCs w:val="24"/>
              </w:rPr>
              <w:t>202-653-4649</w:t>
            </w:r>
          </w:p>
        </w:tc>
      </w:tr>
      <w:tr w14:paraId="71C50BB5" w14:textId="77777777" w:rsidTr="000479F0">
        <w:tblPrEx>
          <w:tblW w:w="0" w:type="auto"/>
          <w:tblLayout w:type="fixed"/>
          <w:tblLook w:val="06A0"/>
        </w:tblPrEx>
        <w:tc>
          <w:tcPr>
            <w:tcW w:w="5958" w:type="dxa"/>
          </w:tcPr>
          <w:p w:rsidR="54CA2A72" w:rsidRPr="00994E9A" w:rsidP="32286652" w14:paraId="6F4C47AC" w14:textId="74AB88D5">
            <w:pPr>
              <w:rPr>
                <w:rFonts w:asciiTheme="minorHAnsi" w:hAnsiTheme="minorHAnsi" w:cstheme="minorHAnsi"/>
                <w:b w:val="0"/>
                <w:bCs w:val="0"/>
                <w:color w:val="000000" w:themeColor="text1"/>
                <w:sz w:val="24"/>
                <w:szCs w:val="24"/>
                <w:u w:val="single"/>
              </w:rPr>
            </w:pPr>
            <w:r w:rsidRPr="00994E9A">
              <w:rPr>
                <w:rFonts w:asciiTheme="minorHAnsi" w:hAnsiTheme="minorHAnsi" w:cstheme="minorHAnsi"/>
                <w:color w:val="000000" w:themeColor="text1"/>
                <w:sz w:val="24"/>
                <w:szCs w:val="24"/>
                <w:u w:val="single"/>
              </w:rPr>
              <w:t>ICF</w:t>
            </w:r>
          </w:p>
        </w:tc>
        <w:tc>
          <w:tcPr>
            <w:tcW w:w="3402" w:type="dxa"/>
          </w:tcPr>
          <w:p w:rsidR="54CA2A72" w:rsidRPr="00994E9A" w:rsidP="32286652" w14:paraId="202B1027" w14:textId="33015CE8">
            <w:pPr>
              <w:spacing w:after="0"/>
              <w:rPr>
                <w:rFonts w:asciiTheme="minorHAnsi" w:hAnsiTheme="minorHAnsi" w:cstheme="minorHAnsi"/>
                <w:color w:val="000000" w:themeColor="text1"/>
                <w:sz w:val="24"/>
                <w:szCs w:val="24"/>
              </w:rPr>
            </w:pPr>
          </w:p>
        </w:tc>
      </w:tr>
      <w:tr w14:paraId="512BD4C6" w14:textId="77777777" w:rsidTr="000479F0">
        <w:tblPrEx>
          <w:tblW w:w="0" w:type="auto"/>
          <w:tblLayout w:type="fixed"/>
          <w:tblLook w:val="06A0"/>
        </w:tblPrEx>
        <w:tc>
          <w:tcPr>
            <w:tcW w:w="5958" w:type="dxa"/>
          </w:tcPr>
          <w:p w:rsidR="32286652" w:rsidRPr="00994E9A" w:rsidP="000479F0" w14:paraId="026F1A5C" w14:textId="7E44797C">
            <w:pPr>
              <w:spacing w:after="0"/>
              <w:rPr>
                <w:rFonts w:asciiTheme="minorHAnsi" w:hAnsiTheme="minorHAnsi" w:cstheme="minorHAnsi"/>
                <w:color w:val="000000" w:themeColor="text1"/>
                <w:sz w:val="24"/>
                <w:szCs w:val="24"/>
              </w:rPr>
            </w:pPr>
            <w:r w:rsidRPr="00994E9A">
              <w:rPr>
                <w:rFonts w:asciiTheme="minorHAnsi" w:hAnsiTheme="minorHAnsi" w:cstheme="minorHAnsi"/>
                <w:color w:val="000000" w:themeColor="text1"/>
                <w:sz w:val="24"/>
                <w:szCs w:val="24"/>
              </w:rPr>
              <w:t>Sherri Mamon</w:t>
            </w:r>
            <w:r w:rsidRPr="00994E9A">
              <w:rPr>
                <w:rFonts w:asciiTheme="minorHAnsi" w:hAnsiTheme="minorHAnsi" w:cstheme="minorHAnsi"/>
                <w:sz w:val="24"/>
                <w:szCs w:val="24"/>
              </w:rPr>
              <w:br/>
            </w:r>
            <w:r w:rsidRPr="00994E9A">
              <w:rPr>
                <w:rFonts w:asciiTheme="minorHAnsi" w:hAnsiTheme="minorHAnsi" w:cstheme="minorHAnsi"/>
                <w:color w:val="000000" w:themeColor="text1"/>
                <w:sz w:val="24"/>
                <w:szCs w:val="24"/>
              </w:rPr>
              <w:t>Project Manager</w:t>
            </w:r>
            <w:r w:rsidRPr="00994E9A">
              <w:rPr>
                <w:rFonts w:asciiTheme="minorHAnsi" w:hAnsiTheme="minorHAnsi" w:cstheme="minorHAnsi"/>
                <w:color w:val="000000" w:themeColor="text1"/>
                <w:sz w:val="24"/>
                <w:szCs w:val="24"/>
              </w:rPr>
              <w:t xml:space="preserve"> </w:t>
            </w:r>
          </w:p>
          <w:p w:rsidR="00BC0CF2" w:rsidRPr="00994E9A" w:rsidP="000479F0" w14:paraId="6DFA2286" w14:textId="425E5100">
            <w:pPr>
              <w:spacing w:after="0"/>
              <w:rPr>
                <w:rFonts w:asciiTheme="minorHAnsi" w:hAnsiTheme="minorHAnsi" w:cstheme="minorHAnsi"/>
                <w:b w:val="0"/>
                <w:bCs w:val="0"/>
                <w:color w:val="000000" w:themeColor="text1"/>
                <w:sz w:val="24"/>
                <w:szCs w:val="24"/>
              </w:rPr>
            </w:pPr>
          </w:p>
        </w:tc>
        <w:tc>
          <w:tcPr>
            <w:tcW w:w="3402" w:type="dxa"/>
          </w:tcPr>
          <w:p w:rsidR="32286652" w:rsidRPr="00994E9A" w:rsidP="32286652" w14:paraId="639F168D" w14:textId="737D856C">
            <w:pPr>
              <w:spacing w:after="0"/>
              <w:rPr>
                <w:rFonts w:asciiTheme="minorHAnsi" w:hAnsiTheme="minorHAnsi" w:cstheme="minorHAnsi"/>
                <w:color w:val="000000" w:themeColor="text1"/>
                <w:sz w:val="24"/>
                <w:szCs w:val="24"/>
              </w:rPr>
            </w:pPr>
            <w:r>
              <w:rPr>
                <w:rFonts w:asciiTheme="minorHAnsi" w:hAnsiTheme="minorHAnsi" w:cstheme="minorHAnsi"/>
                <w:sz w:val="24"/>
                <w:szCs w:val="24"/>
              </w:rPr>
              <w:t>s</w:t>
            </w:r>
            <w:r w:rsidRPr="00994E9A" w:rsidR="00E21943">
              <w:rPr>
                <w:rFonts w:asciiTheme="minorHAnsi" w:hAnsiTheme="minorHAnsi" w:cstheme="minorHAnsi"/>
                <w:sz w:val="24"/>
                <w:szCs w:val="24"/>
              </w:rPr>
              <w:t>herri.mamon@icf.com</w:t>
            </w:r>
          </w:p>
          <w:p w:rsidR="32286652" w:rsidRPr="00994E9A" w:rsidP="000479F0" w14:paraId="4E0BBAAF" w14:textId="11100F4D">
            <w:pPr>
              <w:spacing w:after="0"/>
              <w:rPr>
                <w:rFonts w:asciiTheme="minorHAnsi" w:hAnsiTheme="minorHAnsi" w:cstheme="minorHAnsi"/>
                <w:color w:val="000000" w:themeColor="text1"/>
                <w:sz w:val="24"/>
                <w:szCs w:val="24"/>
              </w:rPr>
            </w:pPr>
            <w:r w:rsidRPr="00994E9A">
              <w:rPr>
                <w:rFonts w:asciiTheme="minorHAnsi" w:hAnsiTheme="minorHAnsi" w:cstheme="minorHAnsi"/>
                <w:color w:val="000000" w:themeColor="text1"/>
                <w:sz w:val="24"/>
                <w:szCs w:val="24"/>
              </w:rPr>
              <w:t>301-572-0342</w:t>
            </w:r>
          </w:p>
        </w:tc>
      </w:tr>
      <w:tr w14:paraId="2D74A19B" w14:textId="77777777" w:rsidTr="000479F0">
        <w:tblPrEx>
          <w:tblW w:w="0" w:type="auto"/>
          <w:tblLayout w:type="fixed"/>
          <w:tblLook w:val="06A0"/>
        </w:tblPrEx>
        <w:tc>
          <w:tcPr>
            <w:tcW w:w="5958" w:type="dxa"/>
          </w:tcPr>
          <w:p w:rsidR="32286652" w:rsidRPr="00994E9A" w:rsidP="32286652" w14:paraId="1B251D62" w14:textId="7ECDD01C">
            <w:pPr>
              <w:spacing w:after="0"/>
              <w:rPr>
                <w:rFonts w:asciiTheme="minorHAnsi" w:hAnsiTheme="minorHAnsi" w:cstheme="minorHAnsi"/>
                <w:color w:val="000000" w:themeColor="text1"/>
                <w:sz w:val="24"/>
                <w:szCs w:val="24"/>
              </w:rPr>
            </w:pPr>
            <w:r w:rsidRPr="00994E9A">
              <w:rPr>
                <w:rFonts w:asciiTheme="minorHAnsi" w:hAnsiTheme="minorHAnsi" w:cstheme="minorHAnsi"/>
                <w:color w:val="000000" w:themeColor="text1"/>
                <w:sz w:val="24"/>
                <w:szCs w:val="24"/>
              </w:rPr>
              <w:t>Randy ZuWallack</w:t>
            </w:r>
          </w:p>
          <w:p w:rsidR="32286652" w:rsidRPr="00994E9A" w:rsidP="000479F0" w14:paraId="42436819" w14:textId="203B1E5F">
            <w:pPr>
              <w:spacing w:after="0"/>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rPr>
              <w:t>Principal Statistician</w:t>
            </w:r>
          </w:p>
        </w:tc>
        <w:tc>
          <w:tcPr>
            <w:tcW w:w="3402" w:type="dxa"/>
          </w:tcPr>
          <w:p w:rsidR="6A1ADE48" w:rsidRPr="00994E9A" w:rsidP="00AA47D7" w14:paraId="0F1EEBAA" w14:textId="7F5EDA32">
            <w:pPr>
              <w:rPr>
                <w:rFonts w:asciiTheme="minorHAnsi" w:hAnsiTheme="minorHAnsi" w:cstheme="minorHAnsi"/>
                <w:color w:val="000000" w:themeColor="text1"/>
                <w:sz w:val="24"/>
                <w:szCs w:val="24"/>
              </w:rPr>
            </w:pPr>
            <w:r w:rsidRPr="00994E9A">
              <w:rPr>
                <w:rFonts w:asciiTheme="minorHAnsi" w:hAnsiTheme="minorHAnsi" w:cstheme="minorHAnsi"/>
                <w:sz w:val="24"/>
                <w:szCs w:val="24"/>
              </w:rPr>
              <w:t>randy.zuwallack@icf.com</w:t>
            </w:r>
            <w:r w:rsidRPr="00994E9A" w:rsidR="00AA47D7">
              <w:rPr>
                <w:rFonts w:asciiTheme="minorHAnsi" w:hAnsiTheme="minorHAnsi" w:cstheme="minorHAnsi"/>
                <w:sz w:val="24"/>
                <w:szCs w:val="24"/>
              </w:rPr>
              <w:br/>
            </w:r>
            <w:r w:rsidRPr="00994E9A">
              <w:rPr>
                <w:rFonts w:asciiTheme="minorHAnsi" w:hAnsiTheme="minorHAnsi" w:cstheme="minorHAnsi"/>
                <w:color w:val="000000" w:themeColor="text1"/>
                <w:sz w:val="24"/>
                <w:szCs w:val="24"/>
              </w:rPr>
              <w:t>802-264-3724</w:t>
            </w:r>
          </w:p>
        </w:tc>
      </w:tr>
      <w:tr w14:paraId="46B144E0" w14:textId="77777777" w:rsidTr="000479F0">
        <w:tblPrEx>
          <w:tblW w:w="0" w:type="auto"/>
          <w:tblLayout w:type="fixed"/>
          <w:tblLook w:val="06A0"/>
        </w:tblPrEx>
        <w:tc>
          <w:tcPr>
            <w:tcW w:w="5958" w:type="dxa"/>
          </w:tcPr>
          <w:p w:rsidR="008834FD" w:rsidRPr="00994E9A" w:rsidP="32286652" w14:paraId="42AD2190" w14:textId="77777777">
            <w:pPr>
              <w:spacing w:after="0"/>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rPr>
              <w:t>Jane Manweiler</w:t>
            </w:r>
          </w:p>
          <w:p w:rsidR="008834FD" w:rsidRPr="00994E9A" w:rsidP="32286652" w14:paraId="6B8FEB3E" w14:textId="3F1E6C44">
            <w:pPr>
              <w:spacing w:after="0"/>
              <w:rPr>
                <w:rFonts w:asciiTheme="minorHAnsi" w:hAnsiTheme="minorHAnsi" w:cstheme="minorHAnsi"/>
                <w:b w:val="0"/>
                <w:bCs w:val="0"/>
                <w:color w:val="000000" w:themeColor="text1"/>
                <w:sz w:val="24"/>
                <w:szCs w:val="24"/>
              </w:rPr>
            </w:pPr>
            <w:r w:rsidRPr="00994E9A">
              <w:rPr>
                <w:rFonts w:asciiTheme="minorHAnsi" w:hAnsiTheme="minorHAnsi" w:cstheme="minorHAnsi"/>
                <w:color w:val="000000" w:themeColor="text1"/>
                <w:sz w:val="24"/>
                <w:szCs w:val="24"/>
              </w:rPr>
              <w:t>Principal Survey Methodologist</w:t>
            </w:r>
          </w:p>
        </w:tc>
        <w:tc>
          <w:tcPr>
            <w:tcW w:w="3402" w:type="dxa"/>
          </w:tcPr>
          <w:p w:rsidR="008834FD" w:rsidRPr="00994E9A" w:rsidP="00AA47D7" w14:paraId="0B408EC1" w14:textId="423A08F8">
            <w:pPr>
              <w:rPr>
                <w:rFonts w:asciiTheme="minorHAnsi" w:hAnsiTheme="minorHAnsi" w:cstheme="minorHAnsi"/>
                <w:sz w:val="24"/>
                <w:szCs w:val="24"/>
              </w:rPr>
            </w:pPr>
            <w:r w:rsidRPr="00994E9A">
              <w:rPr>
                <w:rFonts w:asciiTheme="minorHAnsi" w:hAnsiTheme="minorHAnsi" w:cstheme="minorHAnsi"/>
                <w:sz w:val="24"/>
                <w:szCs w:val="24"/>
              </w:rPr>
              <w:t>jane.manweiler@icf.com</w:t>
            </w:r>
            <w:r w:rsidRPr="00994E9A">
              <w:rPr>
                <w:rFonts w:asciiTheme="minorHAnsi" w:hAnsiTheme="minorHAnsi" w:cstheme="minorHAnsi"/>
                <w:sz w:val="24"/>
                <w:szCs w:val="24"/>
              </w:rPr>
              <w:br/>
            </w:r>
            <w:r w:rsidRPr="00994E9A" w:rsidR="00B06A39">
              <w:rPr>
                <w:rFonts w:asciiTheme="minorHAnsi" w:hAnsiTheme="minorHAnsi" w:cstheme="minorHAnsi"/>
                <w:sz w:val="24"/>
                <w:szCs w:val="24"/>
              </w:rPr>
              <w:t>212-656-9218</w:t>
            </w:r>
          </w:p>
        </w:tc>
      </w:tr>
    </w:tbl>
    <w:p w:rsidR="00F26157" w:rsidRPr="006C2641" w:rsidP="32286652" w14:paraId="3DCC06D3" w14:textId="5BDCF1C9">
      <w:pPr>
        <w:spacing w:after="0"/>
        <w:rPr>
          <w:rFonts w:asciiTheme="minorHAnsi" w:hAnsiTheme="minorHAnsi" w:cstheme="minorHAnsi"/>
          <w:color w:val="000000" w:themeColor="text1"/>
          <w:sz w:val="24"/>
          <w:szCs w:val="24"/>
          <w:lang w:val="es-EC"/>
        </w:rPr>
      </w:pPr>
    </w:p>
    <w:sectPr w:rsidSect="00D457F9">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22C" w:rsidRPr="001544EE" w:rsidP="00BE0DA4" w14:paraId="25B378A8" w14:textId="4E9DEFAA">
    <w:pPr>
      <w:pStyle w:val="Footer"/>
      <w:jc w:val="right"/>
      <w:rPr>
        <w:rFonts w:asciiTheme="minorHAnsi" w:hAnsiTheme="minorHAnsi" w:cstheme="minorHAnsi"/>
      </w:rPr>
    </w:pPr>
    <w:r w:rsidRPr="001544EE">
      <w:rPr>
        <w:rStyle w:val="PageNumber"/>
        <w:rFonts w:asciiTheme="minorHAnsi" w:hAnsiTheme="minorHAnsi" w:cstheme="minorHAnsi"/>
      </w:rPr>
      <w:t>IMLS</w:t>
    </w:r>
    <w:r w:rsidRPr="001544EE" w:rsidR="005A2C81">
      <w:rPr>
        <w:rStyle w:val="PageNumber"/>
        <w:rFonts w:asciiTheme="minorHAnsi" w:hAnsiTheme="minorHAnsi" w:cstheme="minorHAnsi"/>
      </w:rPr>
      <w:t>:</w:t>
    </w:r>
    <w:r w:rsidRPr="001544EE" w:rsidR="001B4F83">
      <w:rPr>
        <w:rStyle w:val="PageNumber"/>
        <w:rFonts w:asciiTheme="minorHAnsi" w:hAnsiTheme="minorHAnsi" w:cstheme="minorHAnsi"/>
      </w:rPr>
      <w:t xml:space="preserve"> </w:t>
    </w:r>
    <w:r w:rsidR="001544EE">
      <w:rPr>
        <w:rStyle w:val="PageNumber"/>
        <w:rFonts w:asciiTheme="minorHAnsi" w:hAnsiTheme="minorHAnsi" w:cstheme="minorHAnsi"/>
      </w:rPr>
      <w:t>NM</w:t>
    </w:r>
    <w:r w:rsidRPr="001544EE" w:rsidR="005A2C81">
      <w:rPr>
        <w:rStyle w:val="PageNumber"/>
        <w:rFonts w:asciiTheme="minorHAnsi" w:hAnsiTheme="minorHAnsi" w:cstheme="minorHAnsi"/>
      </w:rPr>
      <w:t>S Supporting Statement B</w:t>
    </w:r>
    <w:r w:rsidRPr="001544EE">
      <w:rPr>
        <w:rStyle w:val="PageNumber"/>
        <w:rFonts w:asciiTheme="minorHAnsi" w:hAnsiTheme="minorHAnsi" w:cstheme="minorHAnsi"/>
      </w:rPr>
      <w:t xml:space="preserve"> | </w:t>
    </w:r>
    <w:r w:rsidRPr="001544EE">
      <w:rPr>
        <w:rStyle w:val="PageNumber"/>
        <w:rFonts w:asciiTheme="minorHAnsi" w:hAnsiTheme="minorHAnsi" w:cstheme="minorHAnsi"/>
      </w:rPr>
      <w:fldChar w:fldCharType="begin"/>
    </w:r>
    <w:r w:rsidRPr="001544EE">
      <w:rPr>
        <w:rStyle w:val="PageNumber"/>
        <w:rFonts w:asciiTheme="minorHAnsi" w:hAnsiTheme="minorHAnsi" w:cstheme="minorHAnsi"/>
      </w:rPr>
      <w:instrText xml:space="preserve"> PAGE </w:instrText>
    </w:r>
    <w:r w:rsidRPr="001544EE">
      <w:rPr>
        <w:rStyle w:val="PageNumber"/>
        <w:rFonts w:asciiTheme="minorHAnsi" w:hAnsiTheme="minorHAnsi" w:cstheme="minorHAnsi"/>
      </w:rPr>
      <w:fldChar w:fldCharType="separate"/>
    </w:r>
    <w:r w:rsidRPr="001544EE" w:rsidR="00631169">
      <w:rPr>
        <w:rStyle w:val="PageNumber"/>
        <w:rFonts w:asciiTheme="minorHAnsi" w:hAnsiTheme="minorHAnsi" w:cstheme="minorHAnsi"/>
        <w:noProof/>
      </w:rPr>
      <w:t>1</w:t>
    </w:r>
    <w:r w:rsidRPr="001544EE">
      <w:rPr>
        <w:rStyle w:val="PageNumb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680C" w:rsidP="0081626B" w14:paraId="67DCBE40" w14:textId="77777777">
      <w:r>
        <w:separator/>
      </w:r>
    </w:p>
  </w:footnote>
  <w:footnote w:type="continuationSeparator" w:id="1">
    <w:p w:rsidR="005B680C" w:rsidP="0081626B" w14:paraId="0DD69C0E" w14:textId="77777777">
      <w:r>
        <w:continuationSeparator/>
      </w:r>
    </w:p>
  </w:footnote>
  <w:footnote w:type="continuationNotice" w:id="2">
    <w:p w:rsidR="005B680C" w14:paraId="5770BBB6" w14:textId="77777777">
      <w:pPr>
        <w:spacing w:after="0" w:line="240" w:lineRule="auto"/>
      </w:pPr>
    </w:p>
  </w:footnote>
  <w:footnote w:id="3">
    <w:p w:rsidR="00FC42FB" w:rsidRPr="00994E9A" w:rsidP="00994E9A" w14:paraId="7CA88F09" w14:textId="60EBC0C3">
      <w:pPr>
        <w:pStyle w:val="FootnoteText"/>
        <w:spacing w:after="0"/>
        <w:rPr>
          <w:rFonts w:asciiTheme="minorHAnsi" w:hAnsiTheme="minorHAnsi" w:cstheme="minorHAnsi"/>
          <w:sz w:val="16"/>
          <w:szCs w:val="16"/>
        </w:rPr>
      </w:pPr>
      <w:r w:rsidRPr="00994E9A">
        <w:rPr>
          <w:rStyle w:val="FootnoteReference"/>
          <w:rFonts w:asciiTheme="minorHAnsi" w:hAnsiTheme="minorHAnsi" w:cstheme="minorHAnsi"/>
        </w:rPr>
        <w:footnoteRef/>
      </w:r>
      <w:r w:rsidRPr="00994E9A">
        <w:rPr>
          <w:rFonts w:asciiTheme="minorHAnsi" w:hAnsiTheme="minorHAnsi" w:cstheme="minorHAnsi"/>
        </w:rPr>
        <w:t xml:space="preserve"> </w:t>
      </w:r>
      <w:r w:rsidRPr="00994E9A" w:rsidR="005F5240">
        <w:rPr>
          <w:rFonts w:asciiTheme="minorHAnsi" w:hAnsiTheme="minorHAnsi" w:cstheme="minorHAnsi"/>
        </w:rPr>
        <w:t xml:space="preserve">Planned for public release in early fall </w:t>
      </w:r>
      <w:r w:rsidRPr="00994E9A" w:rsidR="005F5240">
        <w:rPr>
          <w:rFonts w:asciiTheme="minorHAnsi" w:hAnsiTheme="minorHAnsi" w:cstheme="minorHAnsi"/>
        </w:rPr>
        <w:t>2024</w:t>
      </w:r>
      <w:r w:rsidR="00315F21">
        <w:rPr>
          <w:rFonts w:asciiTheme="minorHAnsi" w:hAnsiTheme="minorHAnsi" w:cstheme="minorHAnsi"/>
        </w:rPr>
        <w:t>,</w:t>
      </w:r>
      <w:r w:rsidR="00994E9A">
        <w:rPr>
          <w:rFonts w:asciiTheme="minorHAnsi" w:hAnsiTheme="minorHAnsi" w:cstheme="minorHAnsi"/>
        </w:rPr>
        <w:t xml:space="preserve"> but</w:t>
      </w:r>
      <w:r w:rsidR="00994E9A">
        <w:rPr>
          <w:rFonts w:asciiTheme="minorHAnsi" w:hAnsiTheme="minorHAnsi" w:cstheme="minorHAnsi"/>
        </w:rPr>
        <w:t xml:space="preserve"> is available sooner upon request.</w:t>
      </w:r>
    </w:p>
  </w:footnote>
  <w:footnote w:id="4">
    <w:p w:rsidR="005F5240" w:rsidRPr="00994E9A" w:rsidP="00994E9A" w14:paraId="7570D477" w14:textId="2E32B133">
      <w:pPr>
        <w:pStyle w:val="FootnoteText"/>
        <w:spacing w:after="0"/>
        <w:rPr>
          <w:rFonts w:asciiTheme="minorHAnsi" w:hAnsiTheme="minorHAnsi" w:cstheme="minorHAnsi"/>
        </w:rPr>
      </w:pPr>
      <w:r w:rsidRPr="00994E9A">
        <w:rPr>
          <w:rStyle w:val="FootnoteReference"/>
          <w:rFonts w:asciiTheme="minorHAnsi" w:hAnsiTheme="minorHAnsi" w:cstheme="minorHAnsi"/>
        </w:rPr>
        <w:footnoteRef/>
      </w:r>
      <w:r w:rsidRPr="00994E9A">
        <w:rPr>
          <w:rFonts w:asciiTheme="minorHAnsi" w:hAnsiTheme="minorHAnsi" w:cstheme="minorHAnsi"/>
        </w:rPr>
        <w:t xml:space="preserve"> </w:t>
      </w:r>
      <w:r w:rsidRPr="009B270B" w:rsidR="00994E9A">
        <w:rPr>
          <w:rFonts w:asciiTheme="minorHAnsi" w:hAnsiTheme="minorHAnsi" w:cstheme="minorHAnsi"/>
        </w:rPr>
        <w:t>Approved</w:t>
      </w:r>
      <w:r w:rsidR="00994E9A">
        <w:rPr>
          <w:rFonts w:asciiTheme="minorHAnsi" w:hAnsiTheme="minorHAnsi" w:cstheme="minorHAnsi"/>
        </w:rPr>
        <w:t xml:space="preserve"> </w:t>
      </w:r>
      <w:r w:rsidRPr="009B270B" w:rsidR="00994E9A">
        <w:rPr>
          <w:rFonts w:asciiTheme="minorHAnsi" w:hAnsiTheme="minorHAnsi" w:cstheme="minorHAnsi"/>
        </w:rPr>
        <w:t xml:space="preserve">under </w:t>
      </w:r>
      <w:r w:rsidR="00942553">
        <w:rPr>
          <w:rFonts w:asciiTheme="minorHAnsi" w:hAnsiTheme="minorHAnsi" w:cstheme="minorHAnsi"/>
        </w:rPr>
        <w:t>OMB Control Number</w:t>
      </w:r>
      <w:r w:rsidRPr="009B270B" w:rsidR="00994E9A">
        <w:rPr>
          <w:rFonts w:asciiTheme="minorHAnsi" w:hAnsiTheme="minorHAnsi" w:cstheme="minorHAnsi"/>
        </w:rPr>
        <w:t xml:space="preserve"> 3137-0</w:t>
      </w:r>
      <w:r w:rsidR="00994E9A">
        <w:rPr>
          <w:rFonts w:asciiTheme="minorHAnsi" w:hAnsiTheme="minorHAnsi" w:cstheme="minorHAnsi"/>
        </w:rPr>
        <w:t>08</w:t>
      </w:r>
      <w:r w:rsidR="00314FC5">
        <w:rPr>
          <w:rFonts w:asciiTheme="minorHAnsi" w:hAnsiTheme="minorHAnsi" w:cstheme="minorHAnsi"/>
        </w:rPr>
        <w:t>1</w:t>
      </w:r>
      <w:r w:rsidR="00E472F8">
        <w:rPr>
          <w:rFonts w:asciiTheme="minorHAnsi" w:hAnsiTheme="minorHAnsi" w:cstheme="minorHAnsi"/>
        </w:rPr>
        <w:t>, to be completed in fall 2024</w:t>
      </w:r>
      <w:r w:rsidR="00994E9A">
        <w:rPr>
          <w:rFonts w:asciiTheme="minorHAnsi" w:hAnsiTheme="minorHAnsi" w:cstheme="minorHAnsi"/>
        </w:rPr>
        <w:t>.</w:t>
      </w:r>
    </w:p>
  </w:footnote>
  <w:footnote w:id="5">
    <w:p w:rsidR="005F5240" w:rsidRPr="00994E9A" w:rsidP="00994E9A" w14:paraId="513D7A16" w14:textId="78184A58">
      <w:pPr>
        <w:pStyle w:val="FootnoteText"/>
        <w:spacing w:after="0"/>
        <w:rPr>
          <w:rFonts w:asciiTheme="minorHAnsi" w:hAnsiTheme="minorHAnsi" w:cstheme="minorHAnsi"/>
        </w:rPr>
      </w:pPr>
      <w:r w:rsidRPr="00994E9A">
        <w:rPr>
          <w:rStyle w:val="FootnoteReference"/>
          <w:rFonts w:asciiTheme="minorHAnsi" w:hAnsiTheme="minorHAnsi" w:cstheme="minorHAnsi"/>
        </w:rPr>
        <w:footnoteRef/>
      </w:r>
      <w:r w:rsidRPr="00994E9A">
        <w:rPr>
          <w:rFonts w:asciiTheme="minorHAnsi" w:hAnsiTheme="minorHAnsi" w:cstheme="minorHAnsi"/>
        </w:rPr>
        <w:t xml:space="preserve"> </w:t>
      </w:r>
      <w:r w:rsidR="00994E9A">
        <w:rPr>
          <w:rFonts w:asciiTheme="minorHAnsi" w:hAnsiTheme="minorHAnsi" w:cstheme="minorHAnsi"/>
        </w:rPr>
        <w:t>Ibid.</w:t>
      </w:r>
    </w:p>
  </w:footnote>
  <w:footnote w:id="6">
    <w:p w:rsidR="00027996" w:rsidRPr="00994E9A" w:rsidP="00994E9A" w14:paraId="365C1084" w14:textId="5AFB4741">
      <w:pPr>
        <w:pStyle w:val="FootnoteText"/>
        <w:spacing w:after="0"/>
        <w:rPr>
          <w:rFonts w:asciiTheme="minorHAnsi" w:hAnsiTheme="minorHAnsi" w:cstheme="minorHAnsi"/>
        </w:rPr>
      </w:pPr>
      <w:r w:rsidRPr="00994E9A">
        <w:rPr>
          <w:rStyle w:val="FootnoteReference"/>
          <w:rFonts w:asciiTheme="minorHAnsi" w:hAnsiTheme="minorHAnsi" w:cstheme="minorHAnsi"/>
        </w:rPr>
        <w:footnoteRef/>
      </w:r>
      <w:r w:rsidRPr="00994E9A">
        <w:rPr>
          <w:rFonts w:asciiTheme="minorHAnsi" w:hAnsiTheme="minorHAnsi" w:cstheme="minorHAnsi"/>
        </w:rPr>
        <w:t xml:space="preserve"> In 2025 IMLS will use the platform Qualtrics for this purpose.</w:t>
      </w:r>
    </w:p>
  </w:footnote>
  <w:footnote w:id="7">
    <w:p w:rsidR="00160403" w:rsidRPr="00994E9A" w:rsidP="00994E9A" w14:paraId="5FE1A58A" w14:textId="2316895A">
      <w:pPr>
        <w:pStyle w:val="FootnoteText"/>
        <w:spacing w:after="0"/>
        <w:rPr>
          <w:rFonts w:asciiTheme="minorHAnsi" w:hAnsiTheme="minorHAnsi" w:cstheme="minorHAnsi"/>
        </w:rPr>
      </w:pPr>
      <w:r w:rsidRPr="00994E9A">
        <w:rPr>
          <w:rStyle w:val="FootnoteReference"/>
          <w:rFonts w:asciiTheme="minorHAnsi" w:hAnsiTheme="minorHAnsi" w:cstheme="minorHAnsi"/>
        </w:rPr>
        <w:footnoteRef/>
      </w:r>
      <w:r w:rsidRPr="00994E9A">
        <w:rPr>
          <w:rFonts w:asciiTheme="minorHAnsi" w:hAnsiTheme="minorHAnsi" w:cstheme="minorHAnsi"/>
        </w:rPr>
        <w:t xml:space="preserve"> </w:t>
      </w:r>
      <w:r w:rsidRPr="00994E9A" w:rsidR="00994E9A">
        <w:rPr>
          <w:rFonts w:asciiTheme="minorHAnsi" w:hAnsiTheme="minorHAnsi" w:cstheme="minorHAnsi"/>
        </w:rPr>
        <w:t>See Part A of this supporting statement for more information, specifically sections A.4</w:t>
      </w:r>
      <w:r w:rsidR="00B15FD0">
        <w:rPr>
          <w:rFonts w:asciiTheme="minorHAnsi" w:hAnsiTheme="minorHAnsi" w:cstheme="minorHAnsi"/>
        </w:rPr>
        <w:t>,</w:t>
      </w:r>
      <w:r w:rsidRPr="00994E9A" w:rsidR="00994E9A">
        <w:rPr>
          <w:rFonts w:asciiTheme="minorHAnsi" w:hAnsiTheme="minorHAnsi" w:cstheme="minorHAnsi"/>
        </w:rPr>
        <w:t xml:space="preserve"> A.5, and A.12.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E05BD2"/>
    <w:multiLevelType w:val="hybridMultilevel"/>
    <w:tmpl w:val="A1A6D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E205939"/>
    <w:multiLevelType w:val="hybridMultilevel"/>
    <w:tmpl w:val="870C63C0"/>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9B23CBB"/>
    <w:multiLevelType w:val="hybridMultilevel"/>
    <w:tmpl w:val="CCF68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9919351">
    <w:abstractNumId w:val="1"/>
  </w:num>
  <w:num w:numId="2" w16cid:durableId="1084299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883443">
    <w:abstractNumId w:val="2"/>
  </w:num>
  <w:num w:numId="4" w16cid:durableId="101202470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04F16"/>
    <w:rsid w:val="000052D2"/>
    <w:rsid w:val="00010A15"/>
    <w:rsid w:val="00010BC3"/>
    <w:rsid w:val="00011882"/>
    <w:rsid w:val="00012DC2"/>
    <w:rsid w:val="00015130"/>
    <w:rsid w:val="000200E9"/>
    <w:rsid w:val="00021732"/>
    <w:rsid w:val="0002215F"/>
    <w:rsid w:val="00024E13"/>
    <w:rsid w:val="00024EF4"/>
    <w:rsid w:val="000255A5"/>
    <w:rsid w:val="000259F5"/>
    <w:rsid w:val="00026C2D"/>
    <w:rsid w:val="00026D25"/>
    <w:rsid w:val="00027996"/>
    <w:rsid w:val="00030535"/>
    <w:rsid w:val="0003218C"/>
    <w:rsid w:val="000337BA"/>
    <w:rsid w:val="00035CF4"/>
    <w:rsid w:val="00037342"/>
    <w:rsid w:val="000410AC"/>
    <w:rsid w:val="000414E9"/>
    <w:rsid w:val="0004160E"/>
    <w:rsid w:val="000479F0"/>
    <w:rsid w:val="00047AF0"/>
    <w:rsid w:val="000510AD"/>
    <w:rsid w:val="00052BAD"/>
    <w:rsid w:val="00054874"/>
    <w:rsid w:val="00055042"/>
    <w:rsid w:val="000620CB"/>
    <w:rsid w:val="0006476B"/>
    <w:rsid w:val="000657C9"/>
    <w:rsid w:val="00071437"/>
    <w:rsid w:val="0007144B"/>
    <w:rsid w:val="000726F3"/>
    <w:rsid w:val="00072C4B"/>
    <w:rsid w:val="00074514"/>
    <w:rsid w:val="00076CB4"/>
    <w:rsid w:val="000771DD"/>
    <w:rsid w:val="00077663"/>
    <w:rsid w:val="0007773B"/>
    <w:rsid w:val="00077A94"/>
    <w:rsid w:val="000829C2"/>
    <w:rsid w:val="00084019"/>
    <w:rsid w:val="00087982"/>
    <w:rsid w:val="00087C9A"/>
    <w:rsid w:val="00092259"/>
    <w:rsid w:val="00092DB9"/>
    <w:rsid w:val="00094812"/>
    <w:rsid w:val="000A1E1D"/>
    <w:rsid w:val="000A1ED2"/>
    <w:rsid w:val="000A3B01"/>
    <w:rsid w:val="000A4E82"/>
    <w:rsid w:val="000A6352"/>
    <w:rsid w:val="000A7D2D"/>
    <w:rsid w:val="000B059B"/>
    <w:rsid w:val="000B1352"/>
    <w:rsid w:val="000B524A"/>
    <w:rsid w:val="000B799A"/>
    <w:rsid w:val="000B7EF9"/>
    <w:rsid w:val="000C055A"/>
    <w:rsid w:val="000C45BD"/>
    <w:rsid w:val="000C563C"/>
    <w:rsid w:val="000D065A"/>
    <w:rsid w:val="000D4BB3"/>
    <w:rsid w:val="000D4FEF"/>
    <w:rsid w:val="000D7037"/>
    <w:rsid w:val="000D750E"/>
    <w:rsid w:val="000E0691"/>
    <w:rsid w:val="000E09EC"/>
    <w:rsid w:val="000E39DF"/>
    <w:rsid w:val="000E3A00"/>
    <w:rsid w:val="000E48AE"/>
    <w:rsid w:val="000E50C6"/>
    <w:rsid w:val="000E6426"/>
    <w:rsid w:val="000E663F"/>
    <w:rsid w:val="000E67D3"/>
    <w:rsid w:val="000E71E5"/>
    <w:rsid w:val="000E7440"/>
    <w:rsid w:val="000F0098"/>
    <w:rsid w:val="000F2F30"/>
    <w:rsid w:val="000F7577"/>
    <w:rsid w:val="001007B9"/>
    <w:rsid w:val="0010091D"/>
    <w:rsid w:val="0010237B"/>
    <w:rsid w:val="00102AEE"/>
    <w:rsid w:val="00102B76"/>
    <w:rsid w:val="001030BD"/>
    <w:rsid w:val="00103271"/>
    <w:rsid w:val="00104795"/>
    <w:rsid w:val="00106276"/>
    <w:rsid w:val="00106F56"/>
    <w:rsid w:val="001077FF"/>
    <w:rsid w:val="00107BEA"/>
    <w:rsid w:val="001127FC"/>
    <w:rsid w:val="00113D66"/>
    <w:rsid w:val="00116BFF"/>
    <w:rsid w:val="001214B3"/>
    <w:rsid w:val="00121CB7"/>
    <w:rsid w:val="0012251F"/>
    <w:rsid w:val="00122B17"/>
    <w:rsid w:val="00122B26"/>
    <w:rsid w:val="001242EE"/>
    <w:rsid w:val="00127DE2"/>
    <w:rsid w:val="001309D3"/>
    <w:rsid w:val="00131120"/>
    <w:rsid w:val="001317D3"/>
    <w:rsid w:val="00132B0F"/>
    <w:rsid w:val="00135D57"/>
    <w:rsid w:val="001374F1"/>
    <w:rsid w:val="00137FA4"/>
    <w:rsid w:val="00140BFF"/>
    <w:rsid w:val="00141D09"/>
    <w:rsid w:val="00143C58"/>
    <w:rsid w:val="00144FDE"/>
    <w:rsid w:val="001455B1"/>
    <w:rsid w:val="00145877"/>
    <w:rsid w:val="00147633"/>
    <w:rsid w:val="0014772E"/>
    <w:rsid w:val="001519E0"/>
    <w:rsid w:val="00151EED"/>
    <w:rsid w:val="00152BFB"/>
    <w:rsid w:val="00153CD8"/>
    <w:rsid w:val="001544EE"/>
    <w:rsid w:val="0015511A"/>
    <w:rsid w:val="001556BA"/>
    <w:rsid w:val="0015626A"/>
    <w:rsid w:val="00156943"/>
    <w:rsid w:val="00156C71"/>
    <w:rsid w:val="00160403"/>
    <w:rsid w:val="00163902"/>
    <w:rsid w:val="00163D28"/>
    <w:rsid w:val="001646B9"/>
    <w:rsid w:val="00166404"/>
    <w:rsid w:val="001676BC"/>
    <w:rsid w:val="00171386"/>
    <w:rsid w:val="00173DF0"/>
    <w:rsid w:val="00174110"/>
    <w:rsid w:val="00174FD1"/>
    <w:rsid w:val="001750A0"/>
    <w:rsid w:val="00175201"/>
    <w:rsid w:val="00175E94"/>
    <w:rsid w:val="00177759"/>
    <w:rsid w:val="00182EC6"/>
    <w:rsid w:val="00183196"/>
    <w:rsid w:val="001835E2"/>
    <w:rsid w:val="00191788"/>
    <w:rsid w:val="00192282"/>
    <w:rsid w:val="0019390B"/>
    <w:rsid w:val="00194232"/>
    <w:rsid w:val="00195114"/>
    <w:rsid w:val="00195447"/>
    <w:rsid w:val="00196774"/>
    <w:rsid w:val="00196BD6"/>
    <w:rsid w:val="001A506E"/>
    <w:rsid w:val="001A5E1B"/>
    <w:rsid w:val="001B2210"/>
    <w:rsid w:val="001B3ABE"/>
    <w:rsid w:val="001B4F83"/>
    <w:rsid w:val="001B6B35"/>
    <w:rsid w:val="001C21AA"/>
    <w:rsid w:val="001C4915"/>
    <w:rsid w:val="001C59A7"/>
    <w:rsid w:val="001D283A"/>
    <w:rsid w:val="001D2A7B"/>
    <w:rsid w:val="001D3718"/>
    <w:rsid w:val="001D5797"/>
    <w:rsid w:val="001D6946"/>
    <w:rsid w:val="001E2F5C"/>
    <w:rsid w:val="001F071D"/>
    <w:rsid w:val="001F1BCD"/>
    <w:rsid w:val="001F22EA"/>
    <w:rsid w:val="001F3315"/>
    <w:rsid w:val="001F6219"/>
    <w:rsid w:val="00200135"/>
    <w:rsid w:val="00200435"/>
    <w:rsid w:val="00205829"/>
    <w:rsid w:val="00205A83"/>
    <w:rsid w:val="00205D8A"/>
    <w:rsid w:val="002066B0"/>
    <w:rsid w:val="00211456"/>
    <w:rsid w:val="002123CD"/>
    <w:rsid w:val="00212B13"/>
    <w:rsid w:val="0022078E"/>
    <w:rsid w:val="00226D1A"/>
    <w:rsid w:val="00236BDB"/>
    <w:rsid w:val="00245634"/>
    <w:rsid w:val="00247595"/>
    <w:rsid w:val="00250BCF"/>
    <w:rsid w:val="00250FE1"/>
    <w:rsid w:val="002542DE"/>
    <w:rsid w:val="00257D4E"/>
    <w:rsid w:val="00257EB0"/>
    <w:rsid w:val="00262AAB"/>
    <w:rsid w:val="002660CB"/>
    <w:rsid w:val="00267E9D"/>
    <w:rsid w:val="00271012"/>
    <w:rsid w:val="0027438A"/>
    <w:rsid w:val="002743AB"/>
    <w:rsid w:val="0027455A"/>
    <w:rsid w:val="00277598"/>
    <w:rsid w:val="00280458"/>
    <w:rsid w:val="0028079A"/>
    <w:rsid w:val="0028119F"/>
    <w:rsid w:val="00282586"/>
    <w:rsid w:val="00282B35"/>
    <w:rsid w:val="00282EAC"/>
    <w:rsid w:val="00283BBF"/>
    <w:rsid w:val="002850F0"/>
    <w:rsid w:val="00285565"/>
    <w:rsid w:val="00287844"/>
    <w:rsid w:val="00294130"/>
    <w:rsid w:val="00296E5F"/>
    <w:rsid w:val="002978FB"/>
    <w:rsid w:val="002A13F0"/>
    <w:rsid w:val="002A28D9"/>
    <w:rsid w:val="002A2E99"/>
    <w:rsid w:val="002A4E47"/>
    <w:rsid w:val="002A692C"/>
    <w:rsid w:val="002B0528"/>
    <w:rsid w:val="002B19DF"/>
    <w:rsid w:val="002B1B6D"/>
    <w:rsid w:val="002B2211"/>
    <w:rsid w:val="002B3992"/>
    <w:rsid w:val="002B40C3"/>
    <w:rsid w:val="002B4AD6"/>
    <w:rsid w:val="002C1797"/>
    <w:rsid w:val="002C2434"/>
    <w:rsid w:val="002C4DD2"/>
    <w:rsid w:val="002C6F25"/>
    <w:rsid w:val="002D0DEC"/>
    <w:rsid w:val="002D1670"/>
    <w:rsid w:val="002D39EE"/>
    <w:rsid w:val="002D3F9F"/>
    <w:rsid w:val="002D4202"/>
    <w:rsid w:val="002D52AD"/>
    <w:rsid w:val="002D5693"/>
    <w:rsid w:val="002D5B89"/>
    <w:rsid w:val="002D62C6"/>
    <w:rsid w:val="002D6AF9"/>
    <w:rsid w:val="002D72AF"/>
    <w:rsid w:val="002D766B"/>
    <w:rsid w:val="002E58A0"/>
    <w:rsid w:val="002E5A06"/>
    <w:rsid w:val="002E5E77"/>
    <w:rsid w:val="002E65D2"/>
    <w:rsid w:val="002F1675"/>
    <w:rsid w:val="002F1F2D"/>
    <w:rsid w:val="002F2D70"/>
    <w:rsid w:val="002F417E"/>
    <w:rsid w:val="002F4383"/>
    <w:rsid w:val="002F5542"/>
    <w:rsid w:val="00301685"/>
    <w:rsid w:val="0030313B"/>
    <w:rsid w:val="00303E2D"/>
    <w:rsid w:val="00304569"/>
    <w:rsid w:val="00306318"/>
    <w:rsid w:val="003102A6"/>
    <w:rsid w:val="00312BF9"/>
    <w:rsid w:val="003137D4"/>
    <w:rsid w:val="00314E22"/>
    <w:rsid w:val="00314FC5"/>
    <w:rsid w:val="00315F21"/>
    <w:rsid w:val="0031614F"/>
    <w:rsid w:val="003163CA"/>
    <w:rsid w:val="00320124"/>
    <w:rsid w:val="00321B88"/>
    <w:rsid w:val="00322302"/>
    <w:rsid w:val="00322A05"/>
    <w:rsid w:val="003232C8"/>
    <w:rsid w:val="003245EE"/>
    <w:rsid w:val="00325649"/>
    <w:rsid w:val="00330A56"/>
    <w:rsid w:val="00333522"/>
    <w:rsid w:val="00334A37"/>
    <w:rsid w:val="00335B94"/>
    <w:rsid w:val="00340D3D"/>
    <w:rsid w:val="00342F6E"/>
    <w:rsid w:val="0034300A"/>
    <w:rsid w:val="0034421B"/>
    <w:rsid w:val="00344220"/>
    <w:rsid w:val="00345799"/>
    <w:rsid w:val="00345AD0"/>
    <w:rsid w:val="003463A3"/>
    <w:rsid w:val="00347B90"/>
    <w:rsid w:val="003533DC"/>
    <w:rsid w:val="0035503A"/>
    <w:rsid w:val="00355E1A"/>
    <w:rsid w:val="003577EF"/>
    <w:rsid w:val="00364497"/>
    <w:rsid w:val="003645DB"/>
    <w:rsid w:val="00366305"/>
    <w:rsid w:val="00367353"/>
    <w:rsid w:val="00367CCF"/>
    <w:rsid w:val="00370F55"/>
    <w:rsid w:val="00372D44"/>
    <w:rsid w:val="003738D5"/>
    <w:rsid w:val="00373E18"/>
    <w:rsid w:val="003741B7"/>
    <w:rsid w:val="00375D66"/>
    <w:rsid w:val="00375FCB"/>
    <w:rsid w:val="0037710B"/>
    <w:rsid w:val="003775E9"/>
    <w:rsid w:val="0038003E"/>
    <w:rsid w:val="00380AE4"/>
    <w:rsid w:val="003859F8"/>
    <w:rsid w:val="00386707"/>
    <w:rsid w:val="00386C8B"/>
    <w:rsid w:val="00391CBA"/>
    <w:rsid w:val="00392282"/>
    <w:rsid w:val="003923CD"/>
    <w:rsid w:val="003924DA"/>
    <w:rsid w:val="00395DB9"/>
    <w:rsid w:val="00396E3D"/>
    <w:rsid w:val="003972EE"/>
    <w:rsid w:val="00397C51"/>
    <w:rsid w:val="003A084F"/>
    <w:rsid w:val="003A1325"/>
    <w:rsid w:val="003A151B"/>
    <w:rsid w:val="003A151E"/>
    <w:rsid w:val="003A1909"/>
    <w:rsid w:val="003A1FFE"/>
    <w:rsid w:val="003A2A1D"/>
    <w:rsid w:val="003A4859"/>
    <w:rsid w:val="003A58F0"/>
    <w:rsid w:val="003A6F84"/>
    <w:rsid w:val="003A78F9"/>
    <w:rsid w:val="003B3B29"/>
    <w:rsid w:val="003B4DD7"/>
    <w:rsid w:val="003C16A3"/>
    <w:rsid w:val="003C1D88"/>
    <w:rsid w:val="003C29C2"/>
    <w:rsid w:val="003C6492"/>
    <w:rsid w:val="003C68B6"/>
    <w:rsid w:val="003D084C"/>
    <w:rsid w:val="003D19E3"/>
    <w:rsid w:val="003D1B75"/>
    <w:rsid w:val="003D23E6"/>
    <w:rsid w:val="003D3D41"/>
    <w:rsid w:val="003D4DE8"/>
    <w:rsid w:val="003D5040"/>
    <w:rsid w:val="003D53E0"/>
    <w:rsid w:val="003D5503"/>
    <w:rsid w:val="003D5634"/>
    <w:rsid w:val="003D622F"/>
    <w:rsid w:val="003E0720"/>
    <w:rsid w:val="003E1166"/>
    <w:rsid w:val="003E375D"/>
    <w:rsid w:val="003E3E0A"/>
    <w:rsid w:val="003E54DC"/>
    <w:rsid w:val="003E6564"/>
    <w:rsid w:val="003F2982"/>
    <w:rsid w:val="003F4AEB"/>
    <w:rsid w:val="003F6503"/>
    <w:rsid w:val="003F683D"/>
    <w:rsid w:val="00400A60"/>
    <w:rsid w:val="00402E69"/>
    <w:rsid w:val="00402F8F"/>
    <w:rsid w:val="0040682B"/>
    <w:rsid w:val="0041082A"/>
    <w:rsid w:val="004119F1"/>
    <w:rsid w:val="00413CA3"/>
    <w:rsid w:val="00413F43"/>
    <w:rsid w:val="00415513"/>
    <w:rsid w:val="004157AB"/>
    <w:rsid w:val="00422F86"/>
    <w:rsid w:val="00423C74"/>
    <w:rsid w:val="00426885"/>
    <w:rsid w:val="00432E08"/>
    <w:rsid w:val="00433D8E"/>
    <w:rsid w:val="004367AC"/>
    <w:rsid w:val="004372D7"/>
    <w:rsid w:val="004428E0"/>
    <w:rsid w:val="00443150"/>
    <w:rsid w:val="004432A0"/>
    <w:rsid w:val="00443BC5"/>
    <w:rsid w:val="00444B5C"/>
    <w:rsid w:val="00445760"/>
    <w:rsid w:val="00445963"/>
    <w:rsid w:val="00450251"/>
    <w:rsid w:val="00454C60"/>
    <w:rsid w:val="00457756"/>
    <w:rsid w:val="0046060C"/>
    <w:rsid w:val="00460DBD"/>
    <w:rsid w:val="004612B7"/>
    <w:rsid w:val="00463868"/>
    <w:rsid w:val="00463874"/>
    <w:rsid w:val="00463BC5"/>
    <w:rsid w:val="0046596A"/>
    <w:rsid w:val="00465F0D"/>
    <w:rsid w:val="00466A64"/>
    <w:rsid w:val="004704BA"/>
    <w:rsid w:val="00472F64"/>
    <w:rsid w:val="00474AEB"/>
    <w:rsid w:val="00476B24"/>
    <w:rsid w:val="00480ADD"/>
    <w:rsid w:val="0048388B"/>
    <w:rsid w:val="004846A6"/>
    <w:rsid w:val="00484BCF"/>
    <w:rsid w:val="00484BE7"/>
    <w:rsid w:val="00484CC7"/>
    <w:rsid w:val="00485966"/>
    <w:rsid w:val="004859F7"/>
    <w:rsid w:val="00485A82"/>
    <w:rsid w:val="0048634B"/>
    <w:rsid w:val="00487C61"/>
    <w:rsid w:val="0049144B"/>
    <w:rsid w:val="004922B1"/>
    <w:rsid w:val="0049230B"/>
    <w:rsid w:val="00494E45"/>
    <w:rsid w:val="00495E12"/>
    <w:rsid w:val="00497302"/>
    <w:rsid w:val="004A0694"/>
    <w:rsid w:val="004A21D8"/>
    <w:rsid w:val="004A604A"/>
    <w:rsid w:val="004B4861"/>
    <w:rsid w:val="004C00BB"/>
    <w:rsid w:val="004C0579"/>
    <w:rsid w:val="004C0F7D"/>
    <w:rsid w:val="004C17B0"/>
    <w:rsid w:val="004C1C0A"/>
    <w:rsid w:val="004C41DD"/>
    <w:rsid w:val="004C717C"/>
    <w:rsid w:val="004D1F15"/>
    <w:rsid w:val="004D2735"/>
    <w:rsid w:val="004D7632"/>
    <w:rsid w:val="004D7975"/>
    <w:rsid w:val="004D7A59"/>
    <w:rsid w:val="004E182C"/>
    <w:rsid w:val="004E1C21"/>
    <w:rsid w:val="004E2A0E"/>
    <w:rsid w:val="004E2A26"/>
    <w:rsid w:val="004E2A6F"/>
    <w:rsid w:val="004E31A9"/>
    <w:rsid w:val="004E57C6"/>
    <w:rsid w:val="004E5CC1"/>
    <w:rsid w:val="004E6AD1"/>
    <w:rsid w:val="004E7AAA"/>
    <w:rsid w:val="004F0C0A"/>
    <w:rsid w:val="004F0C8C"/>
    <w:rsid w:val="004F4023"/>
    <w:rsid w:val="004F4C21"/>
    <w:rsid w:val="004F6FEC"/>
    <w:rsid w:val="004F7573"/>
    <w:rsid w:val="004F7975"/>
    <w:rsid w:val="00500727"/>
    <w:rsid w:val="005024CA"/>
    <w:rsid w:val="00504B24"/>
    <w:rsid w:val="005054C5"/>
    <w:rsid w:val="00506842"/>
    <w:rsid w:val="005070F8"/>
    <w:rsid w:val="00510462"/>
    <w:rsid w:val="00511B2A"/>
    <w:rsid w:val="00512030"/>
    <w:rsid w:val="0051219A"/>
    <w:rsid w:val="00515E66"/>
    <w:rsid w:val="00517EE7"/>
    <w:rsid w:val="00520E37"/>
    <w:rsid w:val="00522B7F"/>
    <w:rsid w:val="00523491"/>
    <w:rsid w:val="00524374"/>
    <w:rsid w:val="0053089A"/>
    <w:rsid w:val="00534A4E"/>
    <w:rsid w:val="00534DDF"/>
    <w:rsid w:val="00536E6A"/>
    <w:rsid w:val="005405E7"/>
    <w:rsid w:val="0054072A"/>
    <w:rsid w:val="00540A18"/>
    <w:rsid w:val="00544B1D"/>
    <w:rsid w:val="00546FAE"/>
    <w:rsid w:val="00547289"/>
    <w:rsid w:val="00547FD1"/>
    <w:rsid w:val="00551423"/>
    <w:rsid w:val="0055183B"/>
    <w:rsid w:val="00552EF3"/>
    <w:rsid w:val="00563CE7"/>
    <w:rsid w:val="00566EA0"/>
    <w:rsid w:val="00570BB9"/>
    <w:rsid w:val="00571121"/>
    <w:rsid w:val="00575823"/>
    <w:rsid w:val="00576AF1"/>
    <w:rsid w:val="00577047"/>
    <w:rsid w:val="0058358F"/>
    <w:rsid w:val="00586751"/>
    <w:rsid w:val="00587327"/>
    <w:rsid w:val="00590A5C"/>
    <w:rsid w:val="00591887"/>
    <w:rsid w:val="0059531C"/>
    <w:rsid w:val="00597079"/>
    <w:rsid w:val="005A18A8"/>
    <w:rsid w:val="005A2C81"/>
    <w:rsid w:val="005A6278"/>
    <w:rsid w:val="005B1671"/>
    <w:rsid w:val="005B3967"/>
    <w:rsid w:val="005B4863"/>
    <w:rsid w:val="005B66A3"/>
    <w:rsid w:val="005B680C"/>
    <w:rsid w:val="005C18B5"/>
    <w:rsid w:val="005C1CBF"/>
    <w:rsid w:val="005C2CBA"/>
    <w:rsid w:val="005C59AC"/>
    <w:rsid w:val="005C6537"/>
    <w:rsid w:val="005C6B86"/>
    <w:rsid w:val="005C7007"/>
    <w:rsid w:val="005D1650"/>
    <w:rsid w:val="005D4429"/>
    <w:rsid w:val="005E150F"/>
    <w:rsid w:val="005E1C35"/>
    <w:rsid w:val="005E1E72"/>
    <w:rsid w:val="005E2A74"/>
    <w:rsid w:val="005E529C"/>
    <w:rsid w:val="005E5B3C"/>
    <w:rsid w:val="005E5EF6"/>
    <w:rsid w:val="005E74A2"/>
    <w:rsid w:val="005F0407"/>
    <w:rsid w:val="005F0676"/>
    <w:rsid w:val="005F06ED"/>
    <w:rsid w:val="005F099F"/>
    <w:rsid w:val="005F24B0"/>
    <w:rsid w:val="005F32D6"/>
    <w:rsid w:val="005F5240"/>
    <w:rsid w:val="005F590B"/>
    <w:rsid w:val="005F75FE"/>
    <w:rsid w:val="005F7CFD"/>
    <w:rsid w:val="00601D8E"/>
    <w:rsid w:val="00602BF6"/>
    <w:rsid w:val="0060335A"/>
    <w:rsid w:val="006048D3"/>
    <w:rsid w:val="00605A0B"/>
    <w:rsid w:val="00605EA8"/>
    <w:rsid w:val="00610F4B"/>
    <w:rsid w:val="00613A64"/>
    <w:rsid w:val="00613F84"/>
    <w:rsid w:val="00615014"/>
    <w:rsid w:val="006157A9"/>
    <w:rsid w:val="0061784F"/>
    <w:rsid w:val="00620556"/>
    <w:rsid w:val="00620B34"/>
    <w:rsid w:val="006227B0"/>
    <w:rsid w:val="00624828"/>
    <w:rsid w:val="006251B1"/>
    <w:rsid w:val="0062756D"/>
    <w:rsid w:val="00631169"/>
    <w:rsid w:val="006333ED"/>
    <w:rsid w:val="00634376"/>
    <w:rsid w:val="006355ED"/>
    <w:rsid w:val="006365D1"/>
    <w:rsid w:val="006400DF"/>
    <w:rsid w:val="00641514"/>
    <w:rsid w:val="00643274"/>
    <w:rsid w:val="00643991"/>
    <w:rsid w:val="006478D8"/>
    <w:rsid w:val="0065172C"/>
    <w:rsid w:val="00651809"/>
    <w:rsid w:val="00654D06"/>
    <w:rsid w:val="006550FD"/>
    <w:rsid w:val="00655D9A"/>
    <w:rsid w:val="00657270"/>
    <w:rsid w:val="00657A34"/>
    <w:rsid w:val="00657AE8"/>
    <w:rsid w:val="006610B8"/>
    <w:rsid w:val="00661E53"/>
    <w:rsid w:val="00662752"/>
    <w:rsid w:val="00673141"/>
    <w:rsid w:val="006746EC"/>
    <w:rsid w:val="00675015"/>
    <w:rsid w:val="006753A3"/>
    <w:rsid w:val="00681231"/>
    <w:rsid w:val="00681CCE"/>
    <w:rsid w:val="00684282"/>
    <w:rsid w:val="00685ACC"/>
    <w:rsid w:val="00686070"/>
    <w:rsid w:val="00686140"/>
    <w:rsid w:val="0068760F"/>
    <w:rsid w:val="00692AF3"/>
    <w:rsid w:val="00692C48"/>
    <w:rsid w:val="00696CBD"/>
    <w:rsid w:val="00697880"/>
    <w:rsid w:val="00697B39"/>
    <w:rsid w:val="00697ED5"/>
    <w:rsid w:val="006A06AC"/>
    <w:rsid w:val="006A4420"/>
    <w:rsid w:val="006A5BD3"/>
    <w:rsid w:val="006B05A3"/>
    <w:rsid w:val="006B14C3"/>
    <w:rsid w:val="006B34A1"/>
    <w:rsid w:val="006B41E5"/>
    <w:rsid w:val="006B4C71"/>
    <w:rsid w:val="006B4C9C"/>
    <w:rsid w:val="006C205A"/>
    <w:rsid w:val="006C2641"/>
    <w:rsid w:val="006C3035"/>
    <w:rsid w:val="006C3F3A"/>
    <w:rsid w:val="006C4421"/>
    <w:rsid w:val="006C4A9F"/>
    <w:rsid w:val="006C4BEB"/>
    <w:rsid w:val="006D137A"/>
    <w:rsid w:val="006D15C5"/>
    <w:rsid w:val="006D5CD1"/>
    <w:rsid w:val="006D5F42"/>
    <w:rsid w:val="006D7249"/>
    <w:rsid w:val="006E4001"/>
    <w:rsid w:val="006E4A96"/>
    <w:rsid w:val="006E5450"/>
    <w:rsid w:val="006E719A"/>
    <w:rsid w:val="006F0A68"/>
    <w:rsid w:val="006F0D8C"/>
    <w:rsid w:val="006F3FD0"/>
    <w:rsid w:val="006F41AD"/>
    <w:rsid w:val="006F592F"/>
    <w:rsid w:val="006F6219"/>
    <w:rsid w:val="00705D59"/>
    <w:rsid w:val="00710207"/>
    <w:rsid w:val="0071116F"/>
    <w:rsid w:val="00712230"/>
    <w:rsid w:val="0071251B"/>
    <w:rsid w:val="007127E6"/>
    <w:rsid w:val="00712B84"/>
    <w:rsid w:val="00713C0F"/>
    <w:rsid w:val="00715A9C"/>
    <w:rsid w:val="007161B8"/>
    <w:rsid w:val="0072167E"/>
    <w:rsid w:val="0072195D"/>
    <w:rsid w:val="00723CAF"/>
    <w:rsid w:val="00723EE8"/>
    <w:rsid w:val="00725DDC"/>
    <w:rsid w:val="00726E53"/>
    <w:rsid w:val="007277EF"/>
    <w:rsid w:val="00732138"/>
    <w:rsid w:val="007336B7"/>
    <w:rsid w:val="00735224"/>
    <w:rsid w:val="00736962"/>
    <w:rsid w:val="00736E8C"/>
    <w:rsid w:val="00737588"/>
    <w:rsid w:val="00740B83"/>
    <w:rsid w:val="00743B50"/>
    <w:rsid w:val="007449CE"/>
    <w:rsid w:val="00744B69"/>
    <w:rsid w:val="0074563D"/>
    <w:rsid w:val="00746485"/>
    <w:rsid w:val="00746AF9"/>
    <w:rsid w:val="0075022C"/>
    <w:rsid w:val="00752E24"/>
    <w:rsid w:val="00754E07"/>
    <w:rsid w:val="007552D3"/>
    <w:rsid w:val="0075645C"/>
    <w:rsid w:val="00757511"/>
    <w:rsid w:val="00763902"/>
    <w:rsid w:val="0076469A"/>
    <w:rsid w:val="007665BC"/>
    <w:rsid w:val="007666BB"/>
    <w:rsid w:val="00766DCA"/>
    <w:rsid w:val="007678CE"/>
    <w:rsid w:val="00770680"/>
    <w:rsid w:val="007708D6"/>
    <w:rsid w:val="00770EBD"/>
    <w:rsid w:val="007754EC"/>
    <w:rsid w:val="007772F6"/>
    <w:rsid w:val="0078292E"/>
    <w:rsid w:val="0078403D"/>
    <w:rsid w:val="007848FA"/>
    <w:rsid w:val="00787D8F"/>
    <w:rsid w:val="00787F30"/>
    <w:rsid w:val="00791CD2"/>
    <w:rsid w:val="00792741"/>
    <w:rsid w:val="0079332F"/>
    <w:rsid w:val="007933E9"/>
    <w:rsid w:val="007937D7"/>
    <w:rsid w:val="007944C7"/>
    <w:rsid w:val="00794B13"/>
    <w:rsid w:val="00794F68"/>
    <w:rsid w:val="00796241"/>
    <w:rsid w:val="0079659F"/>
    <w:rsid w:val="00797B50"/>
    <w:rsid w:val="007A0113"/>
    <w:rsid w:val="007A0BB1"/>
    <w:rsid w:val="007A499B"/>
    <w:rsid w:val="007A5A8D"/>
    <w:rsid w:val="007B0F81"/>
    <w:rsid w:val="007B11D8"/>
    <w:rsid w:val="007B2297"/>
    <w:rsid w:val="007B35D9"/>
    <w:rsid w:val="007B6268"/>
    <w:rsid w:val="007B6656"/>
    <w:rsid w:val="007B75BB"/>
    <w:rsid w:val="007B7814"/>
    <w:rsid w:val="007C0964"/>
    <w:rsid w:val="007C0A50"/>
    <w:rsid w:val="007C13D7"/>
    <w:rsid w:val="007C30DC"/>
    <w:rsid w:val="007C69D8"/>
    <w:rsid w:val="007C7100"/>
    <w:rsid w:val="007C7384"/>
    <w:rsid w:val="007C7FC8"/>
    <w:rsid w:val="007D6485"/>
    <w:rsid w:val="007E3D37"/>
    <w:rsid w:val="007E4674"/>
    <w:rsid w:val="007E4B97"/>
    <w:rsid w:val="007E57EB"/>
    <w:rsid w:val="007E5990"/>
    <w:rsid w:val="007E5E9E"/>
    <w:rsid w:val="007E799E"/>
    <w:rsid w:val="007F159F"/>
    <w:rsid w:val="007F34AD"/>
    <w:rsid w:val="007F7089"/>
    <w:rsid w:val="00800447"/>
    <w:rsid w:val="00802C41"/>
    <w:rsid w:val="0080363B"/>
    <w:rsid w:val="00805286"/>
    <w:rsid w:val="00805D17"/>
    <w:rsid w:val="00807161"/>
    <w:rsid w:val="00807E15"/>
    <w:rsid w:val="00813FDD"/>
    <w:rsid w:val="0081626B"/>
    <w:rsid w:val="00817489"/>
    <w:rsid w:val="00820778"/>
    <w:rsid w:val="0082341D"/>
    <w:rsid w:val="00824E54"/>
    <w:rsid w:val="008258E3"/>
    <w:rsid w:val="0082744F"/>
    <w:rsid w:val="00833AAF"/>
    <w:rsid w:val="00836892"/>
    <w:rsid w:val="00840083"/>
    <w:rsid w:val="008401D3"/>
    <w:rsid w:val="0084275A"/>
    <w:rsid w:val="0084284F"/>
    <w:rsid w:val="00842A19"/>
    <w:rsid w:val="0084334F"/>
    <w:rsid w:val="0084377A"/>
    <w:rsid w:val="00843CB7"/>
    <w:rsid w:val="00844B8D"/>
    <w:rsid w:val="00846819"/>
    <w:rsid w:val="0084721E"/>
    <w:rsid w:val="00847A44"/>
    <w:rsid w:val="00850389"/>
    <w:rsid w:val="00850AC8"/>
    <w:rsid w:val="008535FC"/>
    <w:rsid w:val="008551E3"/>
    <w:rsid w:val="00860E2A"/>
    <w:rsid w:val="00864A25"/>
    <w:rsid w:val="008657D2"/>
    <w:rsid w:val="008661F1"/>
    <w:rsid w:val="00866FC3"/>
    <w:rsid w:val="00867F5B"/>
    <w:rsid w:val="00871C93"/>
    <w:rsid w:val="0087390F"/>
    <w:rsid w:val="00875ACE"/>
    <w:rsid w:val="0088217E"/>
    <w:rsid w:val="00882CFF"/>
    <w:rsid w:val="008834FD"/>
    <w:rsid w:val="0088351E"/>
    <w:rsid w:val="00886FAB"/>
    <w:rsid w:val="00890445"/>
    <w:rsid w:val="00890626"/>
    <w:rsid w:val="008911AC"/>
    <w:rsid w:val="008913D9"/>
    <w:rsid w:val="00893376"/>
    <w:rsid w:val="00893CAA"/>
    <w:rsid w:val="008A0687"/>
    <w:rsid w:val="008A0CE1"/>
    <w:rsid w:val="008A1472"/>
    <w:rsid w:val="008A50C9"/>
    <w:rsid w:val="008A50F5"/>
    <w:rsid w:val="008B599E"/>
    <w:rsid w:val="008B6398"/>
    <w:rsid w:val="008C4F82"/>
    <w:rsid w:val="008C52A5"/>
    <w:rsid w:val="008C613F"/>
    <w:rsid w:val="008C6FB6"/>
    <w:rsid w:val="008D17D4"/>
    <w:rsid w:val="008D2920"/>
    <w:rsid w:val="008D3469"/>
    <w:rsid w:val="008E06DF"/>
    <w:rsid w:val="008E0C21"/>
    <w:rsid w:val="008E1C3C"/>
    <w:rsid w:val="008E3704"/>
    <w:rsid w:val="008E3D61"/>
    <w:rsid w:val="008E4BB6"/>
    <w:rsid w:val="008E5A89"/>
    <w:rsid w:val="008E60D5"/>
    <w:rsid w:val="008E6FA5"/>
    <w:rsid w:val="008E7386"/>
    <w:rsid w:val="008F145F"/>
    <w:rsid w:val="008F4DF0"/>
    <w:rsid w:val="008F5BE8"/>
    <w:rsid w:val="008F7D78"/>
    <w:rsid w:val="009011A1"/>
    <w:rsid w:val="009030B1"/>
    <w:rsid w:val="009031D0"/>
    <w:rsid w:val="00905ADD"/>
    <w:rsid w:val="00906976"/>
    <w:rsid w:val="00911851"/>
    <w:rsid w:val="00912A1D"/>
    <w:rsid w:val="00912D7B"/>
    <w:rsid w:val="009142F2"/>
    <w:rsid w:val="0092217A"/>
    <w:rsid w:val="0092229E"/>
    <w:rsid w:val="00923B0B"/>
    <w:rsid w:val="00925BE3"/>
    <w:rsid w:val="009269F8"/>
    <w:rsid w:val="00930754"/>
    <w:rsid w:val="009332D9"/>
    <w:rsid w:val="00937095"/>
    <w:rsid w:val="00937AB1"/>
    <w:rsid w:val="00937DCB"/>
    <w:rsid w:val="00942553"/>
    <w:rsid w:val="00942773"/>
    <w:rsid w:val="00942BB5"/>
    <w:rsid w:val="00943DAF"/>
    <w:rsid w:val="00943DC2"/>
    <w:rsid w:val="00947BFA"/>
    <w:rsid w:val="009507FA"/>
    <w:rsid w:val="00952856"/>
    <w:rsid w:val="00954263"/>
    <w:rsid w:val="009549E3"/>
    <w:rsid w:val="00955983"/>
    <w:rsid w:val="00956F49"/>
    <w:rsid w:val="00957312"/>
    <w:rsid w:val="00960339"/>
    <w:rsid w:val="00960732"/>
    <w:rsid w:val="009616D0"/>
    <w:rsid w:val="009621AF"/>
    <w:rsid w:val="009663B2"/>
    <w:rsid w:val="009674C2"/>
    <w:rsid w:val="00970CC4"/>
    <w:rsid w:val="009718CD"/>
    <w:rsid w:val="00972672"/>
    <w:rsid w:val="00972752"/>
    <w:rsid w:val="0097489F"/>
    <w:rsid w:val="00977EF6"/>
    <w:rsid w:val="00982C6E"/>
    <w:rsid w:val="0098580A"/>
    <w:rsid w:val="0098608F"/>
    <w:rsid w:val="009869D7"/>
    <w:rsid w:val="00986AED"/>
    <w:rsid w:val="0098735D"/>
    <w:rsid w:val="00987795"/>
    <w:rsid w:val="0098797D"/>
    <w:rsid w:val="0099166D"/>
    <w:rsid w:val="00994395"/>
    <w:rsid w:val="00994485"/>
    <w:rsid w:val="00994E9A"/>
    <w:rsid w:val="00995877"/>
    <w:rsid w:val="0099771E"/>
    <w:rsid w:val="009A2FCB"/>
    <w:rsid w:val="009A4F2F"/>
    <w:rsid w:val="009A593D"/>
    <w:rsid w:val="009A6295"/>
    <w:rsid w:val="009A7B9C"/>
    <w:rsid w:val="009B270B"/>
    <w:rsid w:val="009B2CB9"/>
    <w:rsid w:val="009B3B74"/>
    <w:rsid w:val="009B457E"/>
    <w:rsid w:val="009B53C3"/>
    <w:rsid w:val="009B62C6"/>
    <w:rsid w:val="009B7A8B"/>
    <w:rsid w:val="009B7AB1"/>
    <w:rsid w:val="009B7FC5"/>
    <w:rsid w:val="009C074D"/>
    <w:rsid w:val="009C4C77"/>
    <w:rsid w:val="009C4E75"/>
    <w:rsid w:val="009C7C2E"/>
    <w:rsid w:val="009D01B2"/>
    <w:rsid w:val="009D0209"/>
    <w:rsid w:val="009D12E4"/>
    <w:rsid w:val="009D1502"/>
    <w:rsid w:val="009D1AC6"/>
    <w:rsid w:val="009D1C01"/>
    <w:rsid w:val="009D502B"/>
    <w:rsid w:val="009D5D78"/>
    <w:rsid w:val="009D6158"/>
    <w:rsid w:val="009D71A0"/>
    <w:rsid w:val="009D782B"/>
    <w:rsid w:val="009E0234"/>
    <w:rsid w:val="009E0BA3"/>
    <w:rsid w:val="009E403B"/>
    <w:rsid w:val="009E60B9"/>
    <w:rsid w:val="009E71C6"/>
    <w:rsid w:val="009F0471"/>
    <w:rsid w:val="009F04D1"/>
    <w:rsid w:val="009F14E4"/>
    <w:rsid w:val="009F1C59"/>
    <w:rsid w:val="009F4E6B"/>
    <w:rsid w:val="009F5357"/>
    <w:rsid w:val="009F7A6F"/>
    <w:rsid w:val="00A00171"/>
    <w:rsid w:val="00A01AB2"/>
    <w:rsid w:val="00A024AB"/>
    <w:rsid w:val="00A0356D"/>
    <w:rsid w:val="00A03764"/>
    <w:rsid w:val="00A04846"/>
    <w:rsid w:val="00A05CA5"/>
    <w:rsid w:val="00A07A26"/>
    <w:rsid w:val="00A11109"/>
    <w:rsid w:val="00A128FE"/>
    <w:rsid w:val="00A14682"/>
    <w:rsid w:val="00A17632"/>
    <w:rsid w:val="00A2026F"/>
    <w:rsid w:val="00A21948"/>
    <w:rsid w:val="00A23287"/>
    <w:rsid w:val="00A24E51"/>
    <w:rsid w:val="00A25EB9"/>
    <w:rsid w:val="00A301C7"/>
    <w:rsid w:val="00A32F04"/>
    <w:rsid w:val="00A32F59"/>
    <w:rsid w:val="00A41325"/>
    <w:rsid w:val="00A458FC"/>
    <w:rsid w:val="00A554EC"/>
    <w:rsid w:val="00A56684"/>
    <w:rsid w:val="00A60DEF"/>
    <w:rsid w:val="00A62F91"/>
    <w:rsid w:val="00A67C1B"/>
    <w:rsid w:val="00A72BE3"/>
    <w:rsid w:val="00A731BC"/>
    <w:rsid w:val="00A741F4"/>
    <w:rsid w:val="00A74A11"/>
    <w:rsid w:val="00A75B37"/>
    <w:rsid w:val="00A75C67"/>
    <w:rsid w:val="00A760DC"/>
    <w:rsid w:val="00A809C8"/>
    <w:rsid w:val="00A80C6D"/>
    <w:rsid w:val="00A823EF"/>
    <w:rsid w:val="00A828B6"/>
    <w:rsid w:val="00A84A64"/>
    <w:rsid w:val="00A861D2"/>
    <w:rsid w:val="00A86702"/>
    <w:rsid w:val="00A86ED2"/>
    <w:rsid w:val="00A9070A"/>
    <w:rsid w:val="00A927B5"/>
    <w:rsid w:val="00A92D2C"/>
    <w:rsid w:val="00A94F85"/>
    <w:rsid w:val="00A953EF"/>
    <w:rsid w:val="00A95EE4"/>
    <w:rsid w:val="00A96282"/>
    <w:rsid w:val="00A9768D"/>
    <w:rsid w:val="00AA32B3"/>
    <w:rsid w:val="00AA3790"/>
    <w:rsid w:val="00AA388A"/>
    <w:rsid w:val="00AA415A"/>
    <w:rsid w:val="00AA42FC"/>
    <w:rsid w:val="00AA47D7"/>
    <w:rsid w:val="00AA636B"/>
    <w:rsid w:val="00AA6426"/>
    <w:rsid w:val="00AA686A"/>
    <w:rsid w:val="00AA79A6"/>
    <w:rsid w:val="00AA7A3C"/>
    <w:rsid w:val="00AB0602"/>
    <w:rsid w:val="00AB0FE3"/>
    <w:rsid w:val="00AB1FD5"/>
    <w:rsid w:val="00AB226E"/>
    <w:rsid w:val="00AB4014"/>
    <w:rsid w:val="00AC0174"/>
    <w:rsid w:val="00AC2333"/>
    <w:rsid w:val="00AC29B1"/>
    <w:rsid w:val="00AC5DC8"/>
    <w:rsid w:val="00AC6293"/>
    <w:rsid w:val="00AC67E6"/>
    <w:rsid w:val="00AD143F"/>
    <w:rsid w:val="00AD257C"/>
    <w:rsid w:val="00AD3A1D"/>
    <w:rsid w:val="00AD40CB"/>
    <w:rsid w:val="00AD7352"/>
    <w:rsid w:val="00AE108B"/>
    <w:rsid w:val="00AE28C6"/>
    <w:rsid w:val="00AE3590"/>
    <w:rsid w:val="00AE5E17"/>
    <w:rsid w:val="00AE7652"/>
    <w:rsid w:val="00AF3EA0"/>
    <w:rsid w:val="00AF4DD4"/>
    <w:rsid w:val="00AF513D"/>
    <w:rsid w:val="00AF569E"/>
    <w:rsid w:val="00AF6DBD"/>
    <w:rsid w:val="00AF77E1"/>
    <w:rsid w:val="00B062B9"/>
    <w:rsid w:val="00B063FC"/>
    <w:rsid w:val="00B068A6"/>
    <w:rsid w:val="00B06A39"/>
    <w:rsid w:val="00B06DAA"/>
    <w:rsid w:val="00B07350"/>
    <w:rsid w:val="00B15FD0"/>
    <w:rsid w:val="00B17D48"/>
    <w:rsid w:val="00B217D1"/>
    <w:rsid w:val="00B22149"/>
    <w:rsid w:val="00B223AB"/>
    <w:rsid w:val="00B22C09"/>
    <w:rsid w:val="00B23E19"/>
    <w:rsid w:val="00B2597C"/>
    <w:rsid w:val="00B261CF"/>
    <w:rsid w:val="00B26689"/>
    <w:rsid w:val="00B313CA"/>
    <w:rsid w:val="00B32718"/>
    <w:rsid w:val="00B33715"/>
    <w:rsid w:val="00B34471"/>
    <w:rsid w:val="00B355D7"/>
    <w:rsid w:val="00B36042"/>
    <w:rsid w:val="00B37546"/>
    <w:rsid w:val="00B40C3D"/>
    <w:rsid w:val="00B40E1C"/>
    <w:rsid w:val="00B41720"/>
    <w:rsid w:val="00B43825"/>
    <w:rsid w:val="00B45C8D"/>
    <w:rsid w:val="00B4678B"/>
    <w:rsid w:val="00B476B0"/>
    <w:rsid w:val="00B4776A"/>
    <w:rsid w:val="00B47F78"/>
    <w:rsid w:val="00B51CF7"/>
    <w:rsid w:val="00B52551"/>
    <w:rsid w:val="00B52DF6"/>
    <w:rsid w:val="00B544FE"/>
    <w:rsid w:val="00B559D6"/>
    <w:rsid w:val="00B57142"/>
    <w:rsid w:val="00B579D2"/>
    <w:rsid w:val="00B57AD5"/>
    <w:rsid w:val="00B61B55"/>
    <w:rsid w:val="00B62E37"/>
    <w:rsid w:val="00B63FE3"/>
    <w:rsid w:val="00B64EB3"/>
    <w:rsid w:val="00B6534F"/>
    <w:rsid w:val="00B65A74"/>
    <w:rsid w:val="00B66C15"/>
    <w:rsid w:val="00B67818"/>
    <w:rsid w:val="00B714F2"/>
    <w:rsid w:val="00B71CA5"/>
    <w:rsid w:val="00B720FA"/>
    <w:rsid w:val="00B72A77"/>
    <w:rsid w:val="00B72EDA"/>
    <w:rsid w:val="00B74540"/>
    <w:rsid w:val="00B7499D"/>
    <w:rsid w:val="00B77967"/>
    <w:rsid w:val="00B803C1"/>
    <w:rsid w:val="00B84324"/>
    <w:rsid w:val="00B86A62"/>
    <w:rsid w:val="00B86E44"/>
    <w:rsid w:val="00B8785E"/>
    <w:rsid w:val="00B9105F"/>
    <w:rsid w:val="00B91628"/>
    <w:rsid w:val="00B91B26"/>
    <w:rsid w:val="00B920C0"/>
    <w:rsid w:val="00B92806"/>
    <w:rsid w:val="00B9383A"/>
    <w:rsid w:val="00B951FE"/>
    <w:rsid w:val="00BA2EEE"/>
    <w:rsid w:val="00BB14AC"/>
    <w:rsid w:val="00BB26BE"/>
    <w:rsid w:val="00BB2F77"/>
    <w:rsid w:val="00BB6953"/>
    <w:rsid w:val="00BB738F"/>
    <w:rsid w:val="00BB779C"/>
    <w:rsid w:val="00BC048F"/>
    <w:rsid w:val="00BC0CF2"/>
    <w:rsid w:val="00BC3D1C"/>
    <w:rsid w:val="00BC5FEA"/>
    <w:rsid w:val="00BC63E9"/>
    <w:rsid w:val="00BD043B"/>
    <w:rsid w:val="00BD17F3"/>
    <w:rsid w:val="00BD223F"/>
    <w:rsid w:val="00BD5290"/>
    <w:rsid w:val="00BD759A"/>
    <w:rsid w:val="00BE0664"/>
    <w:rsid w:val="00BE0DA4"/>
    <w:rsid w:val="00BE2B82"/>
    <w:rsid w:val="00BE5DA2"/>
    <w:rsid w:val="00BE754C"/>
    <w:rsid w:val="00BF0CCD"/>
    <w:rsid w:val="00BF106D"/>
    <w:rsid w:val="00BF354E"/>
    <w:rsid w:val="00BF4E66"/>
    <w:rsid w:val="00BF6E5A"/>
    <w:rsid w:val="00C01DEF"/>
    <w:rsid w:val="00C01FC8"/>
    <w:rsid w:val="00C0316E"/>
    <w:rsid w:val="00C04193"/>
    <w:rsid w:val="00C05EC4"/>
    <w:rsid w:val="00C07938"/>
    <w:rsid w:val="00C109F3"/>
    <w:rsid w:val="00C13EED"/>
    <w:rsid w:val="00C1406E"/>
    <w:rsid w:val="00C15D17"/>
    <w:rsid w:val="00C21526"/>
    <w:rsid w:val="00C24FC6"/>
    <w:rsid w:val="00C26D59"/>
    <w:rsid w:val="00C3317E"/>
    <w:rsid w:val="00C344E0"/>
    <w:rsid w:val="00C3492F"/>
    <w:rsid w:val="00C36614"/>
    <w:rsid w:val="00C36DD5"/>
    <w:rsid w:val="00C36FCB"/>
    <w:rsid w:val="00C40056"/>
    <w:rsid w:val="00C40070"/>
    <w:rsid w:val="00C40494"/>
    <w:rsid w:val="00C412A1"/>
    <w:rsid w:val="00C43F79"/>
    <w:rsid w:val="00C44BDF"/>
    <w:rsid w:val="00C46AE7"/>
    <w:rsid w:val="00C50372"/>
    <w:rsid w:val="00C50595"/>
    <w:rsid w:val="00C50F98"/>
    <w:rsid w:val="00C51616"/>
    <w:rsid w:val="00C5390F"/>
    <w:rsid w:val="00C6026C"/>
    <w:rsid w:val="00C61389"/>
    <w:rsid w:val="00C64982"/>
    <w:rsid w:val="00C67D49"/>
    <w:rsid w:val="00C71753"/>
    <w:rsid w:val="00C72FF2"/>
    <w:rsid w:val="00C74C0E"/>
    <w:rsid w:val="00C7549D"/>
    <w:rsid w:val="00C76467"/>
    <w:rsid w:val="00C7748C"/>
    <w:rsid w:val="00C77E50"/>
    <w:rsid w:val="00C7FE98"/>
    <w:rsid w:val="00C803C3"/>
    <w:rsid w:val="00C81D0C"/>
    <w:rsid w:val="00C83891"/>
    <w:rsid w:val="00C838D8"/>
    <w:rsid w:val="00C84EAD"/>
    <w:rsid w:val="00C84EF3"/>
    <w:rsid w:val="00C85621"/>
    <w:rsid w:val="00C914A2"/>
    <w:rsid w:val="00C91BB1"/>
    <w:rsid w:val="00C92554"/>
    <w:rsid w:val="00C9428B"/>
    <w:rsid w:val="00C9479B"/>
    <w:rsid w:val="00C96696"/>
    <w:rsid w:val="00CA1821"/>
    <w:rsid w:val="00CA2EFC"/>
    <w:rsid w:val="00CA3526"/>
    <w:rsid w:val="00CA53BB"/>
    <w:rsid w:val="00CA6452"/>
    <w:rsid w:val="00CB157B"/>
    <w:rsid w:val="00CB1F40"/>
    <w:rsid w:val="00CB440F"/>
    <w:rsid w:val="00CB4D16"/>
    <w:rsid w:val="00CB4E9E"/>
    <w:rsid w:val="00CB58D6"/>
    <w:rsid w:val="00CB606C"/>
    <w:rsid w:val="00CB7E65"/>
    <w:rsid w:val="00CC1481"/>
    <w:rsid w:val="00CC4BBC"/>
    <w:rsid w:val="00CC60E0"/>
    <w:rsid w:val="00CC7237"/>
    <w:rsid w:val="00CD0C6E"/>
    <w:rsid w:val="00CD63A0"/>
    <w:rsid w:val="00CD7484"/>
    <w:rsid w:val="00CE456F"/>
    <w:rsid w:val="00CE5489"/>
    <w:rsid w:val="00CE59ED"/>
    <w:rsid w:val="00CF01B4"/>
    <w:rsid w:val="00CF4666"/>
    <w:rsid w:val="00D00937"/>
    <w:rsid w:val="00D01661"/>
    <w:rsid w:val="00D02148"/>
    <w:rsid w:val="00D0241D"/>
    <w:rsid w:val="00D03396"/>
    <w:rsid w:val="00D074DF"/>
    <w:rsid w:val="00D102FB"/>
    <w:rsid w:val="00D10F40"/>
    <w:rsid w:val="00D11616"/>
    <w:rsid w:val="00D12001"/>
    <w:rsid w:val="00D22B83"/>
    <w:rsid w:val="00D23718"/>
    <w:rsid w:val="00D25214"/>
    <w:rsid w:val="00D3214A"/>
    <w:rsid w:val="00D3230F"/>
    <w:rsid w:val="00D329D1"/>
    <w:rsid w:val="00D3581E"/>
    <w:rsid w:val="00D359AE"/>
    <w:rsid w:val="00D4047E"/>
    <w:rsid w:val="00D457F9"/>
    <w:rsid w:val="00D46FA8"/>
    <w:rsid w:val="00D4709D"/>
    <w:rsid w:val="00D474DF"/>
    <w:rsid w:val="00D528B9"/>
    <w:rsid w:val="00D535C7"/>
    <w:rsid w:val="00D53BB9"/>
    <w:rsid w:val="00D551F3"/>
    <w:rsid w:val="00D5559D"/>
    <w:rsid w:val="00D55958"/>
    <w:rsid w:val="00D573D7"/>
    <w:rsid w:val="00D61A4B"/>
    <w:rsid w:val="00D638B7"/>
    <w:rsid w:val="00D6448B"/>
    <w:rsid w:val="00D67E7D"/>
    <w:rsid w:val="00D72294"/>
    <w:rsid w:val="00D7281E"/>
    <w:rsid w:val="00D80B6B"/>
    <w:rsid w:val="00D81087"/>
    <w:rsid w:val="00D818C6"/>
    <w:rsid w:val="00D82E48"/>
    <w:rsid w:val="00D83962"/>
    <w:rsid w:val="00D84D8F"/>
    <w:rsid w:val="00D903CF"/>
    <w:rsid w:val="00D90831"/>
    <w:rsid w:val="00D918D0"/>
    <w:rsid w:val="00D93281"/>
    <w:rsid w:val="00D936B3"/>
    <w:rsid w:val="00D95734"/>
    <w:rsid w:val="00D97217"/>
    <w:rsid w:val="00D975A3"/>
    <w:rsid w:val="00DA0733"/>
    <w:rsid w:val="00DA1963"/>
    <w:rsid w:val="00DA4225"/>
    <w:rsid w:val="00DA4C60"/>
    <w:rsid w:val="00DA5576"/>
    <w:rsid w:val="00DB0268"/>
    <w:rsid w:val="00DB2A50"/>
    <w:rsid w:val="00DB4373"/>
    <w:rsid w:val="00DC0941"/>
    <w:rsid w:val="00DC18EA"/>
    <w:rsid w:val="00DC1DB6"/>
    <w:rsid w:val="00DC37D5"/>
    <w:rsid w:val="00DC3EEE"/>
    <w:rsid w:val="00DC7119"/>
    <w:rsid w:val="00DC75AF"/>
    <w:rsid w:val="00DD350F"/>
    <w:rsid w:val="00DE06E6"/>
    <w:rsid w:val="00DE06EE"/>
    <w:rsid w:val="00DE3890"/>
    <w:rsid w:val="00DE47B0"/>
    <w:rsid w:val="00DE6CAA"/>
    <w:rsid w:val="00DF6927"/>
    <w:rsid w:val="00E013D9"/>
    <w:rsid w:val="00E014F0"/>
    <w:rsid w:val="00E0252D"/>
    <w:rsid w:val="00E026AF"/>
    <w:rsid w:val="00E0352E"/>
    <w:rsid w:val="00E05E77"/>
    <w:rsid w:val="00E0776F"/>
    <w:rsid w:val="00E10167"/>
    <w:rsid w:val="00E10511"/>
    <w:rsid w:val="00E10BDE"/>
    <w:rsid w:val="00E13E8C"/>
    <w:rsid w:val="00E14898"/>
    <w:rsid w:val="00E16E54"/>
    <w:rsid w:val="00E17161"/>
    <w:rsid w:val="00E21943"/>
    <w:rsid w:val="00E26600"/>
    <w:rsid w:val="00E278CA"/>
    <w:rsid w:val="00E321DE"/>
    <w:rsid w:val="00E32794"/>
    <w:rsid w:val="00E35192"/>
    <w:rsid w:val="00E359CE"/>
    <w:rsid w:val="00E36073"/>
    <w:rsid w:val="00E36A2F"/>
    <w:rsid w:val="00E36D8C"/>
    <w:rsid w:val="00E404A1"/>
    <w:rsid w:val="00E405DD"/>
    <w:rsid w:val="00E415A0"/>
    <w:rsid w:val="00E41911"/>
    <w:rsid w:val="00E422F8"/>
    <w:rsid w:val="00E42641"/>
    <w:rsid w:val="00E44A72"/>
    <w:rsid w:val="00E472F8"/>
    <w:rsid w:val="00E4790B"/>
    <w:rsid w:val="00E52C5D"/>
    <w:rsid w:val="00E541F8"/>
    <w:rsid w:val="00E55BA1"/>
    <w:rsid w:val="00E55BAD"/>
    <w:rsid w:val="00E56128"/>
    <w:rsid w:val="00E574CD"/>
    <w:rsid w:val="00E630BE"/>
    <w:rsid w:val="00E646C6"/>
    <w:rsid w:val="00E65417"/>
    <w:rsid w:val="00E655C8"/>
    <w:rsid w:val="00E656A4"/>
    <w:rsid w:val="00E65700"/>
    <w:rsid w:val="00E658E2"/>
    <w:rsid w:val="00E659CD"/>
    <w:rsid w:val="00E67ECC"/>
    <w:rsid w:val="00E737AC"/>
    <w:rsid w:val="00E7383A"/>
    <w:rsid w:val="00E73D1E"/>
    <w:rsid w:val="00E744B2"/>
    <w:rsid w:val="00E745C4"/>
    <w:rsid w:val="00E80B73"/>
    <w:rsid w:val="00E87C6B"/>
    <w:rsid w:val="00E90AAF"/>
    <w:rsid w:val="00E91A00"/>
    <w:rsid w:val="00E97C47"/>
    <w:rsid w:val="00E97F22"/>
    <w:rsid w:val="00EA4A34"/>
    <w:rsid w:val="00EA5C8E"/>
    <w:rsid w:val="00EB04B1"/>
    <w:rsid w:val="00EB127E"/>
    <w:rsid w:val="00EB4764"/>
    <w:rsid w:val="00EB5EBB"/>
    <w:rsid w:val="00EB65AA"/>
    <w:rsid w:val="00EB6A1E"/>
    <w:rsid w:val="00EB784E"/>
    <w:rsid w:val="00EC1C6B"/>
    <w:rsid w:val="00EC302D"/>
    <w:rsid w:val="00EC60D9"/>
    <w:rsid w:val="00EC6FE6"/>
    <w:rsid w:val="00EC71E5"/>
    <w:rsid w:val="00EC780A"/>
    <w:rsid w:val="00EC7F1F"/>
    <w:rsid w:val="00ED1618"/>
    <w:rsid w:val="00ED316F"/>
    <w:rsid w:val="00EE16F5"/>
    <w:rsid w:val="00EE1B8E"/>
    <w:rsid w:val="00EE5124"/>
    <w:rsid w:val="00EE639D"/>
    <w:rsid w:val="00EF12AC"/>
    <w:rsid w:val="00EF2FD6"/>
    <w:rsid w:val="00EF31D9"/>
    <w:rsid w:val="00EF469B"/>
    <w:rsid w:val="00EF6144"/>
    <w:rsid w:val="00F00CCB"/>
    <w:rsid w:val="00F037CC"/>
    <w:rsid w:val="00F1049B"/>
    <w:rsid w:val="00F1107C"/>
    <w:rsid w:val="00F1171F"/>
    <w:rsid w:val="00F13F44"/>
    <w:rsid w:val="00F170B9"/>
    <w:rsid w:val="00F172BC"/>
    <w:rsid w:val="00F21B4B"/>
    <w:rsid w:val="00F228A0"/>
    <w:rsid w:val="00F237AA"/>
    <w:rsid w:val="00F23E2D"/>
    <w:rsid w:val="00F26157"/>
    <w:rsid w:val="00F264AA"/>
    <w:rsid w:val="00F271C2"/>
    <w:rsid w:val="00F27503"/>
    <w:rsid w:val="00F3113F"/>
    <w:rsid w:val="00F325C1"/>
    <w:rsid w:val="00F34BA6"/>
    <w:rsid w:val="00F34CF1"/>
    <w:rsid w:val="00F357BC"/>
    <w:rsid w:val="00F362AE"/>
    <w:rsid w:val="00F3651D"/>
    <w:rsid w:val="00F37B5E"/>
    <w:rsid w:val="00F42360"/>
    <w:rsid w:val="00F431DD"/>
    <w:rsid w:val="00F4325E"/>
    <w:rsid w:val="00F44EED"/>
    <w:rsid w:val="00F46732"/>
    <w:rsid w:val="00F4786C"/>
    <w:rsid w:val="00F47D7C"/>
    <w:rsid w:val="00F50B1A"/>
    <w:rsid w:val="00F511CB"/>
    <w:rsid w:val="00F52448"/>
    <w:rsid w:val="00F60062"/>
    <w:rsid w:val="00F6087E"/>
    <w:rsid w:val="00F6419F"/>
    <w:rsid w:val="00F73FFA"/>
    <w:rsid w:val="00F74D67"/>
    <w:rsid w:val="00F75EB7"/>
    <w:rsid w:val="00F772DC"/>
    <w:rsid w:val="00F80B7F"/>
    <w:rsid w:val="00F81B94"/>
    <w:rsid w:val="00F835D5"/>
    <w:rsid w:val="00F861B8"/>
    <w:rsid w:val="00F878DF"/>
    <w:rsid w:val="00F9147B"/>
    <w:rsid w:val="00F961BF"/>
    <w:rsid w:val="00FA07B8"/>
    <w:rsid w:val="00FA0E00"/>
    <w:rsid w:val="00FA1169"/>
    <w:rsid w:val="00FA3FB3"/>
    <w:rsid w:val="00FA4E10"/>
    <w:rsid w:val="00FB0DDC"/>
    <w:rsid w:val="00FB12A2"/>
    <w:rsid w:val="00FB22F0"/>
    <w:rsid w:val="00FB24BD"/>
    <w:rsid w:val="00FB28D5"/>
    <w:rsid w:val="00FB380A"/>
    <w:rsid w:val="00FB4491"/>
    <w:rsid w:val="00FB5301"/>
    <w:rsid w:val="00FB616D"/>
    <w:rsid w:val="00FB6FA1"/>
    <w:rsid w:val="00FC0EE0"/>
    <w:rsid w:val="00FC17B6"/>
    <w:rsid w:val="00FC2920"/>
    <w:rsid w:val="00FC42FB"/>
    <w:rsid w:val="00FC43FE"/>
    <w:rsid w:val="00FC45F3"/>
    <w:rsid w:val="00FC483F"/>
    <w:rsid w:val="00FC5EA1"/>
    <w:rsid w:val="00FC6492"/>
    <w:rsid w:val="00FC6B9A"/>
    <w:rsid w:val="00FC7FA1"/>
    <w:rsid w:val="00FD0133"/>
    <w:rsid w:val="00FD36CA"/>
    <w:rsid w:val="00FD6937"/>
    <w:rsid w:val="00FD6AC1"/>
    <w:rsid w:val="00FD7C7E"/>
    <w:rsid w:val="00FD7F45"/>
    <w:rsid w:val="00FE1983"/>
    <w:rsid w:val="00FE5F8E"/>
    <w:rsid w:val="00FF12E4"/>
    <w:rsid w:val="00FF2D08"/>
    <w:rsid w:val="00FF3358"/>
    <w:rsid w:val="00FF43A9"/>
    <w:rsid w:val="00FF69C1"/>
    <w:rsid w:val="016E3521"/>
    <w:rsid w:val="02341690"/>
    <w:rsid w:val="03BB61FA"/>
    <w:rsid w:val="042F6E89"/>
    <w:rsid w:val="0456F4AC"/>
    <w:rsid w:val="06DF23BE"/>
    <w:rsid w:val="0817190B"/>
    <w:rsid w:val="08353C7B"/>
    <w:rsid w:val="08486254"/>
    <w:rsid w:val="08650DAD"/>
    <w:rsid w:val="09EBAC6D"/>
    <w:rsid w:val="0C1EC0D5"/>
    <w:rsid w:val="0C9800E2"/>
    <w:rsid w:val="0CC5AF6D"/>
    <w:rsid w:val="0CED4E73"/>
    <w:rsid w:val="0DCE92CE"/>
    <w:rsid w:val="0DF0B9AD"/>
    <w:rsid w:val="0E3FDFA2"/>
    <w:rsid w:val="0FB144D6"/>
    <w:rsid w:val="103476EF"/>
    <w:rsid w:val="11AE17AF"/>
    <w:rsid w:val="139E0E13"/>
    <w:rsid w:val="13DE4787"/>
    <w:rsid w:val="15318A1C"/>
    <w:rsid w:val="158316A6"/>
    <w:rsid w:val="1671EA01"/>
    <w:rsid w:val="16B8857A"/>
    <w:rsid w:val="178989B1"/>
    <w:rsid w:val="180DBA62"/>
    <w:rsid w:val="184FFC9E"/>
    <w:rsid w:val="18D5228C"/>
    <w:rsid w:val="1917C27F"/>
    <w:rsid w:val="19565132"/>
    <w:rsid w:val="1A6167AA"/>
    <w:rsid w:val="1ACF1C28"/>
    <w:rsid w:val="1B36B4DA"/>
    <w:rsid w:val="1BE43D94"/>
    <w:rsid w:val="1C860693"/>
    <w:rsid w:val="1CF0FA03"/>
    <w:rsid w:val="1DFA681D"/>
    <w:rsid w:val="1FDB98DE"/>
    <w:rsid w:val="203139B6"/>
    <w:rsid w:val="23EAF3AE"/>
    <w:rsid w:val="24CC5D56"/>
    <w:rsid w:val="2521462A"/>
    <w:rsid w:val="26432B08"/>
    <w:rsid w:val="26A106B7"/>
    <w:rsid w:val="2765254D"/>
    <w:rsid w:val="28AF570B"/>
    <w:rsid w:val="294B613E"/>
    <w:rsid w:val="29642335"/>
    <w:rsid w:val="2979D171"/>
    <w:rsid w:val="2BB57212"/>
    <w:rsid w:val="2DA63F24"/>
    <w:rsid w:val="2E1249F0"/>
    <w:rsid w:val="2F85B8DF"/>
    <w:rsid w:val="30289DEF"/>
    <w:rsid w:val="312AF826"/>
    <w:rsid w:val="31B8BB22"/>
    <w:rsid w:val="32199BAE"/>
    <w:rsid w:val="32286652"/>
    <w:rsid w:val="325DD400"/>
    <w:rsid w:val="328728DE"/>
    <w:rsid w:val="3414FE95"/>
    <w:rsid w:val="345B84D1"/>
    <w:rsid w:val="348CDF03"/>
    <w:rsid w:val="34CFEBF1"/>
    <w:rsid w:val="34F08E45"/>
    <w:rsid w:val="34F90850"/>
    <w:rsid w:val="34FDE5E7"/>
    <w:rsid w:val="3508C65F"/>
    <w:rsid w:val="3525297F"/>
    <w:rsid w:val="377E428D"/>
    <w:rsid w:val="37A5620B"/>
    <w:rsid w:val="37FB371E"/>
    <w:rsid w:val="3850C11E"/>
    <w:rsid w:val="388A6FF7"/>
    <w:rsid w:val="38F32146"/>
    <w:rsid w:val="39310424"/>
    <w:rsid w:val="394BFF16"/>
    <w:rsid w:val="39A1643C"/>
    <w:rsid w:val="3AA9AF52"/>
    <w:rsid w:val="3AB55C85"/>
    <w:rsid w:val="3BF506A7"/>
    <w:rsid w:val="3C37D50C"/>
    <w:rsid w:val="3CC2179A"/>
    <w:rsid w:val="3DA1C04D"/>
    <w:rsid w:val="3E526674"/>
    <w:rsid w:val="3E8EF38D"/>
    <w:rsid w:val="41BE7021"/>
    <w:rsid w:val="43C7358E"/>
    <w:rsid w:val="4645D955"/>
    <w:rsid w:val="468047E1"/>
    <w:rsid w:val="474E237C"/>
    <w:rsid w:val="47831E61"/>
    <w:rsid w:val="47A58731"/>
    <w:rsid w:val="480CBCA1"/>
    <w:rsid w:val="483CD433"/>
    <w:rsid w:val="4B6252E6"/>
    <w:rsid w:val="4CB65F71"/>
    <w:rsid w:val="4CD65D99"/>
    <w:rsid w:val="4E49E6FE"/>
    <w:rsid w:val="4E901CAA"/>
    <w:rsid w:val="4F4003F2"/>
    <w:rsid w:val="4F440979"/>
    <w:rsid w:val="509E9C91"/>
    <w:rsid w:val="516FF396"/>
    <w:rsid w:val="522EB49A"/>
    <w:rsid w:val="523B9AB2"/>
    <w:rsid w:val="526BDAE9"/>
    <w:rsid w:val="53936FDF"/>
    <w:rsid w:val="54CA2A72"/>
    <w:rsid w:val="55D7E0D5"/>
    <w:rsid w:val="56CD1320"/>
    <w:rsid w:val="56FB4270"/>
    <w:rsid w:val="56FFD370"/>
    <w:rsid w:val="5773717B"/>
    <w:rsid w:val="57AE8F9D"/>
    <w:rsid w:val="58AD1580"/>
    <w:rsid w:val="5A894F44"/>
    <w:rsid w:val="5C0F5E42"/>
    <w:rsid w:val="5C2898E5"/>
    <w:rsid w:val="5D2DD1F1"/>
    <w:rsid w:val="5D47F41A"/>
    <w:rsid w:val="5D5C3897"/>
    <w:rsid w:val="5E3500A2"/>
    <w:rsid w:val="5EFA9ACC"/>
    <w:rsid w:val="604CC08C"/>
    <w:rsid w:val="60514C59"/>
    <w:rsid w:val="616AEC6A"/>
    <w:rsid w:val="624889D7"/>
    <w:rsid w:val="6288A816"/>
    <w:rsid w:val="64182FEE"/>
    <w:rsid w:val="6432C204"/>
    <w:rsid w:val="66338700"/>
    <w:rsid w:val="66C8C068"/>
    <w:rsid w:val="6813F193"/>
    <w:rsid w:val="6A1ADE48"/>
    <w:rsid w:val="6AD29F53"/>
    <w:rsid w:val="6AD52687"/>
    <w:rsid w:val="6B00190C"/>
    <w:rsid w:val="6B057F7B"/>
    <w:rsid w:val="6C91B6BF"/>
    <w:rsid w:val="6D8A7EF8"/>
    <w:rsid w:val="6EC165D8"/>
    <w:rsid w:val="6FBC79D5"/>
    <w:rsid w:val="6FCB8B75"/>
    <w:rsid w:val="6FFE03C5"/>
    <w:rsid w:val="713AB9D1"/>
    <w:rsid w:val="716777F6"/>
    <w:rsid w:val="7276BAD8"/>
    <w:rsid w:val="72B05705"/>
    <w:rsid w:val="72F41A97"/>
    <w:rsid w:val="74F8283D"/>
    <w:rsid w:val="7590817B"/>
    <w:rsid w:val="76715BCE"/>
    <w:rsid w:val="769D6CCB"/>
    <w:rsid w:val="787199B2"/>
    <w:rsid w:val="787924B3"/>
    <w:rsid w:val="78FABDB6"/>
    <w:rsid w:val="795C10E2"/>
    <w:rsid w:val="7A6EBBB5"/>
    <w:rsid w:val="7DEE9DF8"/>
    <w:rsid w:val="7F7795D8"/>
    <w:rsid w:val="7FA29A97"/>
    <w:rsid w:val="7FFD914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2FC307F"/>
  <w15:docId w15:val="{4A72C5CC-BE9D-48DC-A50B-365DDA6C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uiPriority w:val="99"/>
    <w:rsid w:val="0081626B"/>
    <w:rPr>
      <w:rFonts w:ascii="Times New Roman" w:hAnsi="Times New Roman"/>
      <w:sz w:val="20"/>
      <w:szCs w:val="20"/>
      <w:lang w:bidi="ar-SA"/>
    </w:rPr>
  </w:style>
  <w:style w:type="character" w:customStyle="1" w:styleId="CommentTextChar">
    <w:name w:val="Comment Text Char"/>
    <w:link w:val="CommentText"/>
    <w:uiPriority w:val="99"/>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uiPriority w:val="99"/>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hAnsi="Times New Roman" w:eastAsiaTheme="minorHAnsi"/>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normaltextrun">
    <w:name w:val="normaltextrun"/>
    <w:basedOn w:val="DefaultParagraphFont"/>
    <w:rsid w:val="00AC0174"/>
  </w:style>
  <w:style w:type="character" w:styleId="UnresolvedMention">
    <w:name w:val="Unresolved Mention"/>
    <w:basedOn w:val="DefaultParagraphFont"/>
    <w:uiPriority w:val="99"/>
    <w:semiHidden/>
    <w:unhideWhenUsed/>
    <w:rsid w:val="00026D25"/>
    <w:rPr>
      <w:color w:val="605E5C"/>
      <w:shd w:val="clear" w:color="auto" w:fill="E1DFDD"/>
    </w:rPr>
  </w:style>
  <w:style w:type="paragraph" w:styleId="Revision">
    <w:name w:val="Revision"/>
    <w:hidden/>
    <w:uiPriority w:val="99"/>
    <w:semiHidden/>
    <w:rsid w:val="00484CC7"/>
    <w:rPr>
      <w:sz w:val="22"/>
      <w:szCs w:val="22"/>
      <w:lang w:bidi="en-US"/>
    </w:rPr>
  </w:style>
  <w:style w:type="table" w:styleId="PlainTable2">
    <w:name w:val="Plain Table 2"/>
    <w:basedOn w:val="TableNormal"/>
    <w:uiPriority w:val="42"/>
    <w:rsid w:val="000479F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F172BC"/>
    <w:rPr>
      <w:color w:val="2B579A"/>
      <w:shd w:val="clear" w:color="auto" w:fill="E1DFDD"/>
    </w:rPr>
  </w:style>
  <w:style w:type="paragraph" w:customStyle="1" w:styleId="OMBBody">
    <w:name w:val="OMB Body"/>
    <w:basedOn w:val="Normal"/>
    <w:qFormat/>
    <w:rsid w:val="00A024AB"/>
    <w:pPr>
      <w:spacing w:after="240" w:line="300" w:lineRule="atLeast"/>
      <w:jc w:val="both"/>
    </w:pPr>
    <w:rPr>
      <w:rFonts w:ascii="Times New Roman" w:hAnsi="Times New Roman"/>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imls.gov/NMS"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TaxCatchAll xmlns="c2a11cf1-abf9-4d2d-a6e3-e7bef8c89609" xsi:nil="true"/>
    <lcf76f155ced4ddcb4097134ff3c332f xmlns="a42abfcf-437c-4ce1-b5c2-14af7889cdd1">
      <Terms xmlns="http://schemas.microsoft.com/office/infopath/2007/PartnerControls"/>
    </lcf76f155ced4ddcb4097134ff3c332f>
    <ExpirationDate xmlns="a42abfcf-437c-4ce1-b5c2-14af7889cd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B5122-6375-4B64-83F0-6C4E322C6A1D}">
  <ds:schemaRefs/>
</ds:datastoreItem>
</file>

<file path=customXml/itemProps2.xml><?xml version="1.0" encoding="utf-8"?>
<ds:datastoreItem xmlns:ds="http://schemas.openxmlformats.org/officeDocument/2006/customXml" ds:itemID="{93D66A11-876F-440F-BDAA-6E1E364C171F}">
  <ds:schemaRefs>
    <ds:schemaRef ds:uri="http://schemas.microsoft.com/sharepoint/v3/contenttype/forms"/>
  </ds:schemaRefs>
</ds:datastoreItem>
</file>

<file path=customXml/itemProps3.xml><?xml version="1.0" encoding="utf-8"?>
<ds:datastoreItem xmlns:ds="http://schemas.openxmlformats.org/officeDocument/2006/customXml" ds:itemID="{66B6D10F-93C6-4A5D-B188-FF41839E2ECE}">
  <ds:schemaRef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 ds:uri="5b7cd334-ef48-44ad-ba3d-dd607a2fcc1b"/>
    <ds:schemaRef ds:uri="http://schemas.microsoft.com/office/2006/documentManagement/types"/>
    <ds:schemaRef ds:uri="http://schemas.microsoft.com/office/infopath/2007/PartnerControls"/>
    <ds:schemaRef ds:uri="256247e4-97d7-49c1-9b6d-26c29e7297e4"/>
    <ds:schemaRef ds:uri="http://purl.org/dc/dcmitype/"/>
  </ds:schemaRefs>
</ds:datastoreItem>
</file>

<file path=customXml/itemProps4.xml><?xml version="1.0" encoding="utf-8"?>
<ds:datastoreItem xmlns:ds="http://schemas.openxmlformats.org/officeDocument/2006/customXml" ds:itemID="{A567E7EC-F9C8-C048-B2CE-816F29BE392D}">
  <ds:schemaRefs>
    <ds:schemaRef ds:uri="http://schemas.openxmlformats.org/officeDocument/2006/bibliography"/>
  </ds:schemaRefs>
</ds:datastoreItem>
</file>

<file path=customXml/itemProps5.xml><?xml version="1.0" encoding="utf-8"?>
<ds:datastoreItem xmlns:ds="http://schemas.openxmlformats.org/officeDocument/2006/customXml" ds:itemID="{4A7686CB-1549-874A-BD06-0D479FC56643}">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2359</Words>
  <Characters>13450</Characters>
  <Application>Microsoft Office Word</Application>
  <DocSecurity>0</DocSecurity>
  <Lines>112</Lines>
  <Paragraphs>31</Paragraphs>
  <ScaleCrop>false</ScaleCrop>
  <Company>University of Washington</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Revised per IMLS</dc:subject>
  <dc:creator>Sherri Mamon</dc:creator>
  <cp:lastModifiedBy>Mamon, Sherri</cp:lastModifiedBy>
  <cp:revision>3</cp:revision>
  <cp:lastPrinted>2013-10-22T21:13:00Z</cp:lastPrinted>
  <dcterms:created xsi:type="dcterms:W3CDTF">2024-09-17T14:58:00Z</dcterms:created>
  <dcterms:modified xsi:type="dcterms:W3CDTF">2024-09-17T15:28:00Z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58497900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