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83989" w:rsidP="00BD404B" w14:paraId="6362499B" w14:textId="09B4F65F">
      <w:pPr>
        <w:tabs>
          <w:tab w:val="center" w:pos="4680"/>
        </w:tabs>
        <w:spacing w:after="0" w:line="240" w:lineRule="auto"/>
      </w:pPr>
      <w:r w:rsidRPr="00C83989">
        <w:rPr>
          <w:rFonts w:eastAsia="Calibri" w:cs="Times New Roman"/>
          <w:noProof/>
          <w:color w:val="000000"/>
          <w:szCs w:val="2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482600</wp:posOffset>
            </wp:positionH>
            <wp:positionV relativeFrom="page">
              <wp:posOffset>349250</wp:posOffset>
            </wp:positionV>
            <wp:extent cx="4897120" cy="1136650"/>
            <wp:effectExtent l="0" t="0" r="0" b="6350"/>
            <wp:wrapNone/>
            <wp:docPr id="1352446329" name="Picture 13524463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46329" name="Picture 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1FB">
        <w:tab/>
      </w:r>
    </w:p>
    <w:p w:rsidR="00154528" w:rsidP="00C83989" w14:paraId="0A17ECC0" w14:textId="77777777">
      <w:pPr>
        <w:spacing w:after="0" w:line="240" w:lineRule="auto"/>
        <w:jc w:val="center"/>
        <w:rPr>
          <w:highlight w:val="yellow"/>
        </w:rPr>
      </w:pPr>
    </w:p>
    <w:p w:rsidR="00C83989" w:rsidRPr="00732B51" w:rsidP="00E26FBF" w14:paraId="65E7A26B" w14:textId="030C4DF9">
      <w:pPr>
        <w:spacing w:after="0" w:line="240" w:lineRule="auto"/>
        <w:jc w:val="center"/>
        <w:rPr>
          <w:sz w:val="20"/>
          <w:szCs w:val="20"/>
        </w:rPr>
      </w:pPr>
      <w:r w:rsidRPr="00732B51">
        <w:rPr>
          <w:sz w:val="20"/>
          <w:szCs w:val="20"/>
        </w:rPr>
        <w:t>{{date:long}}</w:t>
      </w:r>
    </w:p>
    <w:p w:rsidR="3B2780E6" w:rsidP="00E26FBF" w14:paraId="6115EEBD" w14:textId="492966B4">
      <w:pPr>
        <w:spacing w:after="0" w:line="240" w:lineRule="auto"/>
        <w:rPr>
          <w:highlight w:val="yellow"/>
        </w:rPr>
      </w:pPr>
    </w:p>
    <w:p w:rsidR="0012696B" w:rsidRPr="00C440C5" w:rsidP="00E26FBF" w14:paraId="7EDC1A4B" w14:textId="77777777">
      <w:pPr>
        <w:spacing w:after="0" w:line="240" w:lineRule="auto"/>
        <w:rPr>
          <w:highlight w:val="yellow"/>
        </w:rPr>
      </w:pPr>
    </w:p>
    <w:p w:rsidR="006F012E" w:rsidP="00E26FBF" w14:paraId="5506B268" w14:textId="3C25D114">
      <w:pPr>
        <w:spacing w:after="0" w:line="240" w:lineRule="auto"/>
      </w:pPr>
      <w:r w:rsidRPr="00CE74B5">
        <w:t xml:space="preserve">ALL AGREEMENT STATES </w:t>
      </w:r>
      <w:r w:rsidRPr="00881416">
        <w:t>CONNECTICUT, INDIANA</w:t>
      </w:r>
      <w:r w:rsidRPr="00CE74B5">
        <w:t>, WEST VIRGINIA</w:t>
      </w:r>
      <w:r w:rsidRPr="00764B63" w:rsidR="00DD2EEB">
        <w:t xml:space="preserve"> </w:t>
      </w:r>
    </w:p>
    <w:p w:rsidR="006F012E" w:rsidP="00E26FBF" w14:paraId="68269AB1" w14:textId="77777777">
      <w:pPr>
        <w:spacing w:after="0" w:line="240" w:lineRule="auto"/>
      </w:pPr>
    </w:p>
    <w:p w:rsidR="00C92582" w:rsidRPr="00C92582" w:rsidP="00C92582" w14:paraId="4B66C0C1" w14:textId="77777777">
      <w:pPr>
        <w:pStyle w:val="BodyText"/>
      </w:pPr>
      <w:r w:rsidRPr="00C92582">
        <w:t>PROPOSED INTEGRATED MATERIALS PERFORMANCE EVALUATION PROGRAM</w:t>
      </w:r>
    </w:p>
    <w:p w:rsidR="006666A5" w:rsidRPr="00764B63" w:rsidP="00C92582" w14:paraId="360806E8" w14:textId="46D4EB5A">
      <w:pPr>
        <w:pStyle w:val="BodyText"/>
      </w:pPr>
      <w:r w:rsidRPr="00C92582">
        <w:t>SCHEDULES FOR NRC FISCAL YEARS 202</w:t>
      </w:r>
      <w:r>
        <w:t>6</w:t>
      </w:r>
      <w:r w:rsidRPr="00C92582">
        <w:t>–202</w:t>
      </w:r>
      <w:r>
        <w:t>8</w:t>
      </w:r>
      <w:r>
        <w:t xml:space="preserve"> (</w:t>
      </w:r>
      <w:r w:rsidR="00577F97">
        <w:t>STC-25-0</w:t>
      </w:r>
      <w:r w:rsidR="00A83FB8">
        <w:t>XX</w:t>
      </w:r>
      <w:r>
        <w:t>)</w:t>
      </w:r>
    </w:p>
    <w:p w:rsidR="006F012E" w:rsidP="00E26FBF" w14:paraId="7CF71F50" w14:textId="7CD5ED92">
      <w:pPr>
        <w:spacing w:after="0" w:line="240" w:lineRule="auto"/>
      </w:pPr>
    </w:p>
    <w:p w:rsidR="006F012E" w:rsidP="00C7374D" w14:paraId="52F5EE80" w14:textId="2C626ABC">
      <w:pPr>
        <w:spacing w:after="0" w:line="240" w:lineRule="auto"/>
      </w:pPr>
      <w:r w:rsidRPr="00627DF5">
        <w:rPr>
          <w:b/>
          <w:bCs/>
        </w:rPr>
        <w:t>Purpose:</w:t>
      </w:r>
      <w:r>
        <w:t xml:space="preserve"> </w:t>
      </w:r>
      <w:r w:rsidRPr="00C7374D" w:rsidR="00C7374D">
        <w:t>To inform U.S. Nuclear Regulatory Commission (NRC) and Agreement State</w:t>
      </w:r>
      <w:r w:rsidR="00C7374D">
        <w:t xml:space="preserve"> </w:t>
      </w:r>
      <w:r w:rsidRPr="00C7374D" w:rsidR="00C7374D">
        <w:t xml:space="preserve">radiation control programs of the </w:t>
      </w:r>
      <w:r w:rsidR="009B2862">
        <w:t xml:space="preserve">(tentative) </w:t>
      </w:r>
      <w:r w:rsidRPr="00C7374D" w:rsidR="00C7374D">
        <w:t>Integrated Materials Performance Evaluation Program</w:t>
      </w:r>
      <w:r w:rsidR="00C7374D">
        <w:t xml:space="preserve"> </w:t>
      </w:r>
      <w:r w:rsidRPr="00C7374D" w:rsidR="00C7374D">
        <w:t>(IMPEP) review schedule for NRC fiscal years (FYs) 202</w:t>
      </w:r>
      <w:r w:rsidR="009B2862">
        <w:t>6</w:t>
      </w:r>
      <w:r w:rsidRPr="00C7374D" w:rsidR="00C7374D">
        <w:t xml:space="preserve"> through 202</w:t>
      </w:r>
      <w:r w:rsidR="009B2862">
        <w:t>8</w:t>
      </w:r>
      <w:r w:rsidRPr="00C7374D" w:rsidR="00C7374D">
        <w:t xml:space="preserve"> and to solicit comments</w:t>
      </w:r>
      <w:r w:rsidR="00C7374D">
        <w:t xml:space="preserve"> </w:t>
      </w:r>
      <w:r w:rsidRPr="00C7374D" w:rsidR="00C7374D">
        <w:t>on the proposed schedule.</w:t>
      </w:r>
    </w:p>
    <w:p w:rsidR="006F23A1" w:rsidP="00E26FBF" w14:paraId="0DCA9CDF" w14:textId="77777777">
      <w:pPr>
        <w:spacing w:after="0" w:line="240" w:lineRule="auto"/>
        <w:rPr>
          <w:b/>
          <w:bCs/>
        </w:rPr>
      </w:pPr>
    </w:p>
    <w:p w:rsidR="00151A3D" w:rsidRPr="00764B63" w:rsidP="00E87525" w14:paraId="7543C375" w14:textId="04C9FCEE">
      <w:pPr>
        <w:pStyle w:val="BodyText"/>
      </w:pPr>
      <w:r w:rsidRPr="00A868A8">
        <w:rPr>
          <w:b/>
          <w:bCs/>
        </w:rPr>
        <w:t>Background:</w:t>
      </w:r>
      <w:r w:rsidRPr="00A868A8">
        <w:t xml:space="preserve"> </w:t>
      </w:r>
      <w:r w:rsidRPr="00E87525" w:rsidR="00E87525">
        <w:t>Annually, the NRC provides the projected IMPEP schedule to the Agreement</w:t>
      </w:r>
      <w:r w:rsidR="00E87525">
        <w:t xml:space="preserve"> </w:t>
      </w:r>
      <w:r w:rsidRPr="00E87525" w:rsidR="00E87525">
        <w:t>States to ensure that NRC and Agreement State personnel have advanced notice of upcoming</w:t>
      </w:r>
      <w:r w:rsidR="00E87525">
        <w:t xml:space="preserve"> </w:t>
      </w:r>
      <w:r w:rsidRPr="00E87525" w:rsidR="00E87525">
        <w:t>IMPEP reviews</w:t>
      </w:r>
      <w:r>
        <w:t>.</w:t>
      </w:r>
    </w:p>
    <w:p w:rsidR="00151A3D" w:rsidRPr="00764B63" w:rsidP="00151A3D" w14:paraId="43AE4E3F" w14:textId="77777777">
      <w:pPr>
        <w:pStyle w:val="BodyText"/>
      </w:pPr>
    </w:p>
    <w:p w:rsidR="00CF5E11" w:rsidP="00443A98" w14:paraId="4A0D133C" w14:textId="37E317D4">
      <w:pPr>
        <w:spacing w:after="0" w:line="240" w:lineRule="auto"/>
      </w:pPr>
      <w:r w:rsidRPr="00627DF5">
        <w:rPr>
          <w:b/>
          <w:bCs/>
        </w:rPr>
        <w:t>Discussion:</w:t>
      </w:r>
      <w:r>
        <w:t xml:space="preserve"> </w:t>
      </w:r>
      <w:r w:rsidRPr="00443A98" w:rsidR="00443A98">
        <w:t>The NRC is soliciting comments</w:t>
      </w:r>
      <w:r>
        <w:rPr>
          <w:rStyle w:val="FootnoteReference"/>
        </w:rPr>
        <w:footnoteReference w:id="3"/>
      </w:r>
      <w:r w:rsidRPr="00443A98" w:rsidR="00443A98">
        <w:t xml:space="preserve"> on the enclosed proposed IMPEP review</w:t>
      </w:r>
      <w:r w:rsidR="00443A98">
        <w:t xml:space="preserve"> </w:t>
      </w:r>
      <w:r w:rsidRPr="00443A98" w:rsidR="00443A98">
        <w:t>schedule and requests comments within 30 days from the date of this letter. The NRC will strive</w:t>
      </w:r>
      <w:r w:rsidR="00443A98">
        <w:t xml:space="preserve"> </w:t>
      </w:r>
      <w:r w:rsidRPr="00443A98" w:rsidR="00443A98">
        <w:t>to address comments on the proposed IMPEP schedule, as appropriate, and post the draft</w:t>
      </w:r>
      <w:r w:rsidR="00443A98">
        <w:t xml:space="preserve"> </w:t>
      </w:r>
      <w:r w:rsidRPr="00443A98" w:rsidR="00443A98">
        <w:t xml:space="preserve">schedule on the </w:t>
      </w:r>
      <w:hyperlink r:id="rId11" w:history="1">
        <w:r w:rsidRPr="00443A98" w:rsidR="00443A98">
          <w:rPr>
            <w:rStyle w:val="Hyperlink"/>
          </w:rPr>
          <w:t xml:space="preserve">IMPEP Toolbox </w:t>
        </w:r>
        <w:r w:rsidRPr="00756B4E" w:rsidR="00756B4E">
          <w:rPr>
            <w:rStyle w:val="Hyperlink"/>
          </w:rPr>
          <w:t>Web site</w:t>
        </w:r>
      </w:hyperlink>
      <w:r w:rsidRPr="00443A98" w:rsidR="00443A98">
        <w:t>. Note that these dates are based on Management</w:t>
      </w:r>
      <w:r w:rsidR="00443A98">
        <w:t xml:space="preserve"> </w:t>
      </w:r>
      <w:r w:rsidRPr="00443A98" w:rsidR="00443A98">
        <w:t>Review Board direction and may be adjusted</w:t>
      </w:r>
      <w:r w:rsidR="0072658E">
        <w:t>.</w:t>
      </w:r>
    </w:p>
    <w:p w:rsidR="00560AF5" w:rsidP="00443A98" w14:paraId="4C305774" w14:textId="77777777">
      <w:pPr>
        <w:spacing w:after="0" w:line="240" w:lineRule="auto"/>
        <w:rPr>
          <w:rFonts w:eastAsia="Arial" w:cs="Arial"/>
        </w:rPr>
      </w:pPr>
    </w:p>
    <w:p w:rsidR="00BC23E3" w:rsidRPr="00764B63" w:rsidP="00BC23E3" w14:paraId="03BF1DEC" w14:textId="71B701A3">
      <w:pPr>
        <w:pStyle w:val="BodyText"/>
      </w:pPr>
      <w:r w:rsidRPr="00764B63">
        <w:t>If</w:t>
      </w:r>
      <w:r w:rsidRPr="00E033E3">
        <w:t xml:space="preserve"> </w:t>
      </w:r>
      <w:r w:rsidRPr="00764B63">
        <w:t>you</w:t>
      </w:r>
      <w:r w:rsidRPr="00E033E3">
        <w:t xml:space="preserve"> </w:t>
      </w:r>
      <w:r w:rsidRPr="00764B63">
        <w:t>have</w:t>
      </w:r>
      <w:r w:rsidRPr="00E033E3">
        <w:t xml:space="preserve"> </w:t>
      </w:r>
      <w:r w:rsidRPr="00764B63">
        <w:t>any</w:t>
      </w:r>
      <w:r w:rsidRPr="00E033E3">
        <w:t xml:space="preserve"> </w:t>
      </w:r>
      <w:r w:rsidRPr="00764B63">
        <w:t>questions</w:t>
      </w:r>
      <w:r w:rsidRPr="00E033E3">
        <w:t xml:space="preserve"> </w:t>
      </w:r>
      <w:r w:rsidRPr="00764B63">
        <w:t>regarding</w:t>
      </w:r>
      <w:r w:rsidRPr="00E033E3">
        <w:t xml:space="preserve"> </w:t>
      </w:r>
      <w:r w:rsidRPr="00764B63">
        <w:t>correspondence,</w:t>
      </w:r>
      <w:r w:rsidRPr="00E033E3">
        <w:t xml:space="preserve"> </w:t>
      </w:r>
      <w:r w:rsidRPr="00764B63">
        <w:t>please</w:t>
      </w:r>
      <w:r w:rsidRPr="00E033E3">
        <w:t xml:space="preserve"> </w:t>
      </w:r>
      <w:r w:rsidRPr="00764B63">
        <w:t>contact</w:t>
      </w:r>
      <w:r w:rsidRPr="00E033E3">
        <w:t xml:space="preserve"> </w:t>
      </w:r>
      <w:r w:rsidRPr="00764B63">
        <w:t>me</w:t>
      </w:r>
      <w:r w:rsidRPr="00E033E3">
        <w:t xml:space="preserve"> </w:t>
      </w:r>
      <w:r w:rsidRPr="00764B63">
        <w:t>at</w:t>
      </w:r>
      <w:r w:rsidRPr="00E033E3">
        <w:t xml:space="preserve"> </w:t>
      </w:r>
      <w:r w:rsidRPr="00764B63">
        <w:t>301-415-</w:t>
      </w:r>
      <w:r w:rsidR="00612736">
        <w:t>35</w:t>
      </w:r>
      <w:r w:rsidR="00CC6611">
        <w:t>21</w:t>
      </w:r>
      <w:r w:rsidRPr="00E033E3">
        <w:t xml:space="preserve"> </w:t>
      </w:r>
      <w:r w:rsidRPr="00764B63">
        <w:t>or</w:t>
      </w:r>
      <w:r w:rsidRPr="00E033E3">
        <w:t xml:space="preserve"> </w:t>
      </w:r>
      <w:r w:rsidRPr="00764B63">
        <w:t>the individual named below:</w:t>
      </w:r>
    </w:p>
    <w:p w:rsidR="00743D8B" w:rsidP="00743D8B" w14:paraId="562ECCE1" w14:textId="77777777">
      <w:pPr>
        <w:spacing w:after="0"/>
      </w:pPr>
    </w:p>
    <w:p w:rsidR="00105477" w:rsidP="0012696B" w14:paraId="0AD92D9B" w14:textId="77777777">
      <w:pPr>
        <w:spacing w:after="0" w:line="240" w:lineRule="auto"/>
        <w:sectPr w:rsidSect="000B3283">
          <w:headerReference w:type="even" r:id="rId12"/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696B" w:rsidP="0012696B" w14:paraId="371FF638" w14:textId="02735EC0">
      <w:pPr>
        <w:spacing w:after="0" w:line="240" w:lineRule="auto"/>
      </w:pPr>
      <w:r>
        <w:t xml:space="preserve">POINT OF CONTACT: </w:t>
      </w:r>
      <w:r w:rsidR="00560AF5">
        <w:t>Robert K. Johnson</w:t>
      </w:r>
      <w:r>
        <w:tab/>
      </w:r>
      <w:r>
        <w:tab/>
      </w:r>
      <w:r>
        <w:tab/>
        <w:t xml:space="preserve">E-MAIL: </w:t>
      </w:r>
      <w:hyperlink r:id="rId15" w:history="1">
        <w:r w:rsidRPr="0026598C" w:rsidR="00C66634">
          <w:rPr>
            <w:rStyle w:val="Hyperlink"/>
          </w:rPr>
          <w:t>Robert.Johnson@nrc.gov</w:t>
        </w:r>
      </w:hyperlink>
    </w:p>
    <w:p w:rsidR="0012696B" w:rsidP="0012696B" w14:paraId="341F7D8A" w14:textId="6E79B4C1">
      <w:pPr>
        <w:spacing w:after="0"/>
      </w:pPr>
      <w:r>
        <w:t>TELEPHONE:</w:t>
      </w:r>
      <w:r w:rsidR="003F2B66">
        <w:t xml:space="preserve"> (</w:t>
      </w:r>
      <w:r>
        <w:t>301</w:t>
      </w:r>
      <w:r w:rsidR="004A72FB">
        <w:t xml:space="preserve">) </w:t>
      </w:r>
      <w:r w:rsidR="003F73BB">
        <w:t>415-7314</w:t>
      </w:r>
    </w:p>
    <w:p w:rsidR="0012696B" w:rsidP="00743D8B" w14:paraId="1F5FE4F8" w14:textId="77777777">
      <w:pPr>
        <w:spacing w:after="0" w:line="240" w:lineRule="auto"/>
        <w:ind w:left="4320"/>
      </w:pPr>
    </w:p>
    <w:p w:rsidR="00743D8B" w:rsidP="00743D8B" w14:paraId="28513C40" w14:textId="4E1845D3">
      <w:pPr>
        <w:spacing w:after="0" w:line="240" w:lineRule="auto"/>
        <w:ind w:left="4320"/>
      </w:pPr>
      <w:r>
        <w:t>Sincerely,</w:t>
      </w:r>
    </w:p>
    <w:p w:rsidR="00743D8B" w:rsidP="00732B51" w14:paraId="4F811A9F" w14:textId="77777777">
      <w:pPr>
        <w:spacing w:after="0" w:line="240" w:lineRule="auto"/>
      </w:pPr>
    </w:p>
    <w:p w:rsidR="00743D8B" w:rsidP="00732B51" w14:paraId="26E72885" w14:textId="77777777">
      <w:pPr>
        <w:spacing w:after="0" w:line="240" w:lineRule="auto"/>
      </w:pPr>
    </w:p>
    <w:p w:rsidR="00743D8B" w:rsidRPr="00351E1F" w:rsidP="00732B51" w14:paraId="0D0A393B" w14:textId="7BC42E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1E1F">
        <w:rPr>
          <w:sz w:val="20"/>
          <w:szCs w:val="20"/>
        </w:rPr>
        <w:t>{{signature:</w:t>
      </w:r>
      <w:r w:rsidRPr="00982F69" w:rsidR="00982F69">
        <w:t xml:space="preserve"> </w:t>
      </w:r>
      <w:r w:rsidRPr="00982F69" w:rsidR="00982F69">
        <w:rPr>
          <w:sz w:val="20"/>
          <w:szCs w:val="20"/>
        </w:rPr>
        <w:t>ASG2</w:t>
      </w:r>
      <w:r w:rsidRPr="00351E1F">
        <w:rPr>
          <w:sz w:val="20"/>
          <w:szCs w:val="20"/>
        </w:rPr>
        <w:t>}}</w:t>
      </w:r>
    </w:p>
    <w:p w:rsidR="00743D8B" w:rsidP="00732B51" w14:paraId="75C871BC" w14:textId="77777777">
      <w:pPr>
        <w:spacing w:after="0" w:line="240" w:lineRule="auto"/>
        <w:jc w:val="center"/>
      </w:pPr>
    </w:p>
    <w:p w:rsidR="00743D8B" w:rsidP="00732B51" w14:paraId="25C02E56" w14:textId="77777777">
      <w:pPr>
        <w:spacing w:after="0" w:line="240" w:lineRule="auto"/>
        <w:jc w:val="center"/>
      </w:pPr>
    </w:p>
    <w:p w:rsidR="00743D8B" w:rsidP="00743D8B" w14:paraId="58BE6897" w14:textId="7A16EC95">
      <w:pPr>
        <w:spacing w:after="0"/>
        <w:ind w:left="4320"/>
      </w:pPr>
      <w:r w:rsidRPr="006B11F9">
        <w:t>Adelaide</w:t>
      </w:r>
      <w:r w:rsidRPr="006B11F9" w:rsidR="006B11F9">
        <w:t xml:space="preserve"> </w:t>
      </w:r>
      <w:r w:rsidR="00F35F9C">
        <w:t xml:space="preserve">S. </w:t>
      </w:r>
      <w:r w:rsidRPr="006B11F9" w:rsidR="006B11F9">
        <w:t xml:space="preserve">Giantelli, </w:t>
      </w:r>
      <w:r w:rsidRPr="006B11F9">
        <w:t>Branch Chief</w:t>
      </w:r>
    </w:p>
    <w:p w:rsidR="00743D8B" w:rsidP="00743D8B" w14:paraId="1BBF5069" w14:textId="77777777">
      <w:pPr>
        <w:spacing w:after="0"/>
        <w:ind w:left="4320"/>
      </w:pPr>
      <w:r>
        <w:t>State Agreement and Liaison Programs</w:t>
      </w:r>
    </w:p>
    <w:p w:rsidR="00743D8B" w:rsidP="00743D8B" w14:paraId="157C80AC" w14:textId="77777777">
      <w:pPr>
        <w:spacing w:after="0"/>
        <w:ind w:left="4320"/>
      </w:pPr>
      <w:r>
        <w:t>Division of Materials Safety, Security, State,</w:t>
      </w:r>
    </w:p>
    <w:p w:rsidR="00743D8B" w:rsidP="00743D8B" w14:paraId="6461069F" w14:textId="77777777">
      <w:pPr>
        <w:spacing w:after="0"/>
        <w:ind w:left="4320"/>
      </w:pPr>
      <w:r>
        <w:t xml:space="preserve">  and Tribal Programs</w:t>
      </w:r>
    </w:p>
    <w:p w:rsidR="00743D8B" w:rsidP="00743D8B" w14:paraId="7947EE2E" w14:textId="77777777">
      <w:pPr>
        <w:spacing w:after="0"/>
        <w:ind w:left="4320"/>
      </w:pPr>
      <w:r>
        <w:t xml:space="preserve">Office of Nuclear Material Safety </w:t>
      </w:r>
    </w:p>
    <w:p w:rsidR="00BB0D67" w:rsidP="006233A7" w14:paraId="3BD3B100" w14:textId="77777777">
      <w:pPr>
        <w:spacing w:after="0"/>
        <w:ind w:left="4320"/>
      </w:pPr>
      <w:r>
        <w:t xml:space="preserve">  and Safeguar</w:t>
      </w:r>
      <w:r w:rsidR="00CD665E">
        <w:t>d</w:t>
      </w:r>
    </w:p>
    <w:p w:rsidR="00AE40DC" w:rsidP="00F62EE4" w14:paraId="4260C5F4" w14:textId="48B739AC">
      <w:pPr>
        <w:tabs>
          <w:tab w:val="left" w:pos="6940"/>
        </w:tabs>
        <w:spacing w:after="0"/>
      </w:pPr>
    </w:p>
    <w:p w:rsidR="00105477" w:rsidRPr="00105477" w:rsidP="00F62EE4" w14:paraId="2C994B4A" w14:textId="77777777">
      <w:pPr>
        <w:tabs>
          <w:tab w:val="left" w:pos="6940"/>
        </w:tabs>
        <w:spacing w:after="0"/>
      </w:pPr>
      <w:r w:rsidRPr="00105477">
        <w:t>Enclosure:</w:t>
      </w:r>
    </w:p>
    <w:p w:rsidR="00922234" w:rsidP="00105477" w14:paraId="6EBB99A8" w14:textId="77777777">
      <w:pPr>
        <w:tabs>
          <w:tab w:val="left" w:pos="6940"/>
        </w:tabs>
        <w:sectPr w:rsidSect="000B32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05477">
        <w:t>Proposed IMPEP Schedules for Fiscal Years 202</w:t>
      </w:r>
      <w:r w:rsidR="00F62EE4">
        <w:t>6</w:t>
      </w:r>
      <w:r w:rsidRPr="00105477">
        <w:t>-202</w:t>
      </w:r>
      <w:r w:rsidR="00F62EE4">
        <w:t>8</w:t>
      </w:r>
    </w:p>
    <w:tbl>
      <w:tblPr>
        <w:tblW w:w="0" w:type="auto"/>
        <w:tblInd w:w="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25"/>
        <w:gridCol w:w="3705"/>
      </w:tblGrid>
      <w:tr w14:paraId="6326E9C4" w14:textId="77777777" w:rsidTr="00BD2296">
        <w:tblPrEx>
          <w:tblW w:w="0" w:type="auto"/>
          <w:tblInd w:w="89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0"/>
        </w:trPr>
        <w:tc>
          <w:tcPr>
            <w:tcW w:w="7830" w:type="dxa"/>
            <w:gridSpan w:val="2"/>
            <w:tcBorders>
              <w:bottom w:val="single" w:sz="12" w:space="0" w:color="000000" w:themeColor="text1"/>
            </w:tcBorders>
            <w:shd w:val="clear" w:color="auto" w:fill="00B050"/>
          </w:tcPr>
          <w:p w:rsidR="00AB0F4F" w:rsidRPr="00152875" w:rsidP="00F50CAC" w14:paraId="4CC60126" w14:textId="6D15937B">
            <w:pPr>
              <w:pStyle w:val="TableParagraph"/>
              <w:spacing w:before="222"/>
              <w:ind w:left="553"/>
              <w:rPr>
                <w:b/>
                <w:sz w:val="24"/>
              </w:rPr>
            </w:pPr>
            <w:r w:rsidRPr="00152875">
              <w:rPr>
                <w:b/>
                <w:sz w:val="24"/>
              </w:rPr>
              <w:t>PROPOSED</w:t>
            </w:r>
            <w:r w:rsidRPr="00152875">
              <w:rPr>
                <w:b/>
                <w:spacing w:val="-2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IMPEP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REVIEW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SCHEDULE</w:t>
            </w:r>
            <w:r w:rsidRPr="00152875">
              <w:rPr>
                <w:b/>
                <w:spacing w:val="-3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FOR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FY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pacing w:val="-4"/>
                <w:sz w:val="24"/>
              </w:rPr>
              <w:t>2026</w:t>
            </w:r>
          </w:p>
        </w:tc>
      </w:tr>
      <w:tr w14:paraId="592861DD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2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66E2F1AC" w14:textId="53E48FED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 w:rsidRPr="00152875">
              <w:rPr>
                <w:b/>
                <w:i/>
                <w:sz w:val="24"/>
              </w:rPr>
              <w:t>Agreement</w:t>
            </w:r>
            <w:r w:rsidRPr="00152875">
              <w:rPr>
                <w:b/>
                <w:i/>
                <w:spacing w:val="-4"/>
                <w:sz w:val="24"/>
              </w:rPr>
              <w:t xml:space="preserve"> </w:t>
            </w:r>
            <w:r w:rsidRPr="00152875">
              <w:rPr>
                <w:b/>
                <w:i/>
                <w:sz w:val="24"/>
              </w:rPr>
              <w:t>State</w:t>
            </w:r>
            <w:r w:rsidRPr="00152875">
              <w:rPr>
                <w:b/>
                <w:i/>
                <w:spacing w:val="-4"/>
                <w:sz w:val="24"/>
              </w:rPr>
              <w:t xml:space="preserve"> </w:t>
            </w:r>
            <w:r w:rsidRPr="00152875">
              <w:rPr>
                <w:b/>
                <w:i/>
                <w:sz w:val="24"/>
              </w:rPr>
              <w:t>Program</w:t>
            </w:r>
            <w:r w:rsidR="00D2201A">
              <w:rPr>
                <w:b/>
                <w:i/>
                <w:sz w:val="24"/>
              </w:rPr>
              <w:t xml:space="preserve"> (10)</w:t>
            </w:r>
          </w:p>
        </w:tc>
        <w:tc>
          <w:tcPr>
            <w:tcW w:w="37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AB0F4F" w:rsidRPr="00152875" w:rsidP="00F50CAC" w14:paraId="2B5E3BC9" w14:textId="77777777">
            <w:pPr>
              <w:pStyle w:val="TableParagraph"/>
              <w:spacing w:line="256" w:lineRule="exact"/>
              <w:ind w:left="350"/>
              <w:rPr>
                <w:b/>
                <w:i/>
                <w:sz w:val="24"/>
              </w:rPr>
            </w:pPr>
            <w:r w:rsidRPr="00152875">
              <w:rPr>
                <w:b/>
                <w:i/>
                <w:sz w:val="24"/>
              </w:rPr>
              <w:t xml:space="preserve">Target </w:t>
            </w:r>
            <w:r w:rsidRPr="00152875">
              <w:rPr>
                <w:b/>
                <w:i/>
                <w:spacing w:val="-4"/>
                <w:sz w:val="24"/>
              </w:rPr>
              <w:t>Date</w:t>
            </w:r>
          </w:p>
        </w:tc>
      </w:tr>
      <w:tr w14:paraId="079612C1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4125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7D3F3EF0" w14:textId="77777777">
            <w:pPr>
              <w:pStyle w:val="TableParagraph"/>
              <w:ind w:left="355"/>
            </w:pPr>
            <w:r w:rsidRPr="00152875">
              <w:t>Vermont</w:t>
            </w:r>
          </w:p>
        </w:tc>
        <w:tc>
          <w:tcPr>
            <w:tcW w:w="37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1B465B" w14:paraId="7E5E6D5A" w14:textId="77777777">
            <w:pPr>
              <w:pStyle w:val="TableParagraph"/>
              <w:ind w:left="355"/>
            </w:pPr>
            <w:r w:rsidRPr="001B465B">
              <w:t>October 2025</w:t>
            </w:r>
          </w:p>
        </w:tc>
      </w:tr>
      <w:tr w14:paraId="758A9A77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235A2FBC" w14:textId="77777777">
            <w:pPr>
              <w:pStyle w:val="TableParagraph"/>
              <w:ind w:left="355"/>
            </w:pPr>
            <w:r w:rsidRPr="00152875">
              <w:t>Minnesota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F50CAC" w14:paraId="55E60CEC" w14:textId="77777777">
            <w:pPr>
              <w:pStyle w:val="TableParagraph"/>
              <w:ind w:left="350"/>
            </w:pPr>
            <w:r w:rsidRPr="001B465B">
              <w:t>December 2025</w:t>
            </w:r>
          </w:p>
        </w:tc>
      </w:tr>
      <w:tr w14:paraId="1AC887DF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6154B42D" w14:textId="77777777">
            <w:pPr>
              <w:pStyle w:val="TableParagraph"/>
              <w:ind w:left="355"/>
            </w:pPr>
            <w:r w:rsidRPr="00152875">
              <w:t>Texas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F50CAC" w14:paraId="09910063" w14:textId="77777777">
            <w:pPr>
              <w:pStyle w:val="TableParagraph"/>
              <w:ind w:left="350"/>
            </w:pPr>
            <w:r w:rsidRPr="001B465B">
              <w:t xml:space="preserve">February 2026 </w:t>
            </w:r>
          </w:p>
        </w:tc>
      </w:tr>
      <w:tr w14:paraId="56589E8C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1A112871" w14:textId="77777777">
            <w:pPr>
              <w:pStyle w:val="TableParagraph"/>
              <w:ind w:left="355"/>
            </w:pPr>
            <w:r w:rsidRPr="00152875">
              <w:t>New Hampshire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F50CAC" w14:paraId="1F4933E5" w14:textId="77777777">
            <w:pPr>
              <w:pStyle w:val="TableParagraph"/>
              <w:ind w:left="350"/>
            </w:pPr>
            <w:r w:rsidRPr="001B465B">
              <w:t>March 2026</w:t>
            </w:r>
          </w:p>
        </w:tc>
      </w:tr>
      <w:tr w14:paraId="1415810A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20C75034" w14:textId="77777777">
            <w:pPr>
              <w:pStyle w:val="TableParagraph"/>
              <w:ind w:left="355"/>
            </w:pPr>
            <w:r w:rsidRPr="00152875">
              <w:t>Tennessee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F50CAC" w14:paraId="195CB196" w14:textId="77777777">
            <w:pPr>
              <w:pStyle w:val="TableParagraph"/>
              <w:ind w:left="350"/>
            </w:pPr>
            <w:r w:rsidRPr="001B465B">
              <w:t>April 2026</w:t>
            </w:r>
          </w:p>
        </w:tc>
      </w:tr>
      <w:tr w14:paraId="0837C2DF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1804234B" w14:textId="77777777">
            <w:pPr>
              <w:pStyle w:val="TableParagraph"/>
              <w:ind w:left="355"/>
            </w:pPr>
            <w:r w:rsidRPr="00152875">
              <w:t>Washington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B465B" w:rsidP="00F50CAC" w14:paraId="71CAB2BC" w14:textId="77777777">
            <w:pPr>
              <w:pStyle w:val="TableParagraph"/>
              <w:ind w:left="350"/>
            </w:pPr>
            <w:r w:rsidRPr="001B465B">
              <w:t>April 2026</w:t>
            </w:r>
          </w:p>
        </w:tc>
      </w:tr>
      <w:tr w14:paraId="7884C0DD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5E3BA021" w14:textId="77777777">
            <w:pPr>
              <w:pStyle w:val="TableParagraph"/>
              <w:ind w:left="355"/>
            </w:pPr>
            <w:r w:rsidRPr="00152875">
              <w:t>North Carolina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B465B" w:rsidP="00F50CAC" w14:paraId="307AF7E4" w14:textId="77777777">
            <w:pPr>
              <w:pStyle w:val="TableParagraph"/>
              <w:ind w:left="350"/>
            </w:pPr>
            <w:r w:rsidRPr="001B465B">
              <w:t>May 2026</w:t>
            </w:r>
          </w:p>
        </w:tc>
      </w:tr>
      <w:tr w14:paraId="193E54EE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52875" w:rsidP="00F50CAC" w14:paraId="17E7D2BA" w14:textId="77777777">
            <w:pPr>
              <w:pStyle w:val="TableParagraph"/>
              <w:ind w:left="355"/>
            </w:pPr>
            <w:r w:rsidRPr="001B465B">
              <w:t>NRC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F50CAC" w14:paraId="338BE789" w14:textId="77777777">
            <w:pPr>
              <w:pStyle w:val="TableParagraph"/>
              <w:ind w:left="350"/>
            </w:pPr>
            <w:r w:rsidRPr="001B465B">
              <w:t>June 2026</w:t>
            </w:r>
          </w:p>
        </w:tc>
      </w:tr>
      <w:tr w14:paraId="615BB2A3" w14:textId="77777777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ED" w:rsidRPr="001B465B" w:rsidP="00766CED" w14:paraId="72C556F7" w14:textId="24A0A37A">
            <w:pPr>
              <w:pStyle w:val="TableParagraph"/>
              <w:ind w:left="355"/>
            </w:pPr>
            <w:r w:rsidRPr="001B465B">
              <w:t>Oregon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66CED" w:rsidRPr="001B465B" w:rsidP="00766CED" w14:paraId="17A6496E" w14:textId="41AC5470">
            <w:pPr>
              <w:pStyle w:val="TableParagraph"/>
              <w:ind w:left="350"/>
            </w:pPr>
            <w:r w:rsidRPr="001B465B">
              <w:t>August 2026</w:t>
            </w:r>
          </w:p>
        </w:tc>
      </w:tr>
      <w:tr w14:paraId="62E96127" w14:textId="77777777" w:rsidTr="00F50CAC">
        <w:tblPrEx>
          <w:tblW w:w="0" w:type="auto"/>
          <w:tblInd w:w="8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1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F4F" w:rsidRPr="001B465B" w:rsidP="00F50CAC" w14:paraId="074CDFFE" w14:textId="79AEA243">
            <w:pPr>
              <w:pStyle w:val="TableParagraph"/>
              <w:ind w:left="355"/>
            </w:pPr>
            <w:r w:rsidRPr="001B465B">
              <w:t>New York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B0F4F" w:rsidRPr="00152875" w:rsidP="00F50CAC" w14:paraId="2B39C939" w14:textId="646848F8">
            <w:pPr>
              <w:pStyle w:val="TableParagraph"/>
              <w:ind w:left="350"/>
              <w:rPr>
                <w:bCs/>
              </w:rPr>
            </w:pPr>
            <w:r>
              <w:rPr>
                <w:bCs/>
              </w:rPr>
              <w:t>September</w:t>
            </w:r>
            <w:r w:rsidR="002A66DF">
              <w:rPr>
                <w:bCs/>
              </w:rPr>
              <w:t xml:space="preserve"> 2026</w:t>
            </w:r>
          </w:p>
        </w:tc>
      </w:tr>
    </w:tbl>
    <w:p w:rsidR="00105477" w:rsidP="00105477" w14:paraId="17D222D4" w14:textId="4CE47144">
      <w:pPr>
        <w:tabs>
          <w:tab w:val="left" w:pos="6940"/>
        </w:tabs>
      </w:pPr>
    </w:p>
    <w:tbl>
      <w:tblPr>
        <w:tblW w:w="0" w:type="auto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0"/>
        <w:gridCol w:w="3685"/>
      </w:tblGrid>
      <w:tr w14:paraId="268C5429" w14:textId="77777777" w:rsidTr="00DD5B57">
        <w:tblPrEx>
          <w:tblW w:w="0" w:type="auto"/>
          <w:tblInd w:w="90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0"/>
        </w:trPr>
        <w:tc>
          <w:tcPr>
            <w:tcW w:w="7815" w:type="dxa"/>
            <w:gridSpan w:val="2"/>
            <w:tcBorders>
              <w:bottom w:val="single" w:sz="12" w:space="0" w:color="000000" w:themeColor="text1"/>
            </w:tcBorders>
            <w:shd w:val="clear" w:color="auto" w:fill="FFC000" w:themeFill="accent4"/>
          </w:tcPr>
          <w:p w:rsidR="00407522" w:rsidRPr="00152875" w:rsidP="00F50CAC" w14:paraId="098DF8BE" w14:textId="01030CFA">
            <w:pPr>
              <w:pStyle w:val="TableParagraph"/>
              <w:spacing w:before="222"/>
              <w:ind w:left="560"/>
              <w:rPr>
                <w:b/>
                <w:sz w:val="24"/>
              </w:rPr>
            </w:pPr>
            <w:r w:rsidRPr="00152875">
              <w:rPr>
                <w:b/>
                <w:sz w:val="24"/>
              </w:rPr>
              <w:t>PROPOSED</w:t>
            </w:r>
            <w:r w:rsidRPr="00152875">
              <w:rPr>
                <w:b/>
                <w:spacing w:val="-2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IMPEP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REVIEW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SCHEDULE</w:t>
            </w:r>
            <w:r w:rsidRPr="00152875">
              <w:rPr>
                <w:b/>
                <w:spacing w:val="-3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FOR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FY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pacing w:val="-4"/>
                <w:sz w:val="24"/>
              </w:rPr>
              <w:t>2027</w:t>
            </w:r>
          </w:p>
        </w:tc>
      </w:tr>
      <w:tr w14:paraId="533C0CA1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07522" w:rsidRPr="00152875" w:rsidP="00F50CAC" w14:paraId="70857924" w14:textId="16CA574F">
            <w:pPr>
              <w:pStyle w:val="TableParagraph"/>
              <w:spacing w:line="257" w:lineRule="exact"/>
              <w:ind w:left="352"/>
              <w:rPr>
                <w:b/>
                <w:i/>
                <w:sz w:val="24"/>
              </w:rPr>
            </w:pPr>
            <w:r w:rsidRPr="00152875">
              <w:rPr>
                <w:b/>
                <w:i/>
                <w:sz w:val="24"/>
              </w:rPr>
              <w:t>Agreement</w:t>
            </w:r>
            <w:r w:rsidRPr="00152875">
              <w:rPr>
                <w:b/>
                <w:i/>
                <w:spacing w:val="-4"/>
                <w:sz w:val="24"/>
              </w:rPr>
              <w:t xml:space="preserve"> </w:t>
            </w:r>
            <w:r w:rsidRPr="00152875">
              <w:rPr>
                <w:b/>
                <w:i/>
                <w:sz w:val="24"/>
              </w:rPr>
              <w:t>State</w:t>
            </w:r>
            <w:r w:rsidRPr="00152875">
              <w:rPr>
                <w:b/>
                <w:i/>
                <w:spacing w:val="-4"/>
                <w:sz w:val="24"/>
              </w:rPr>
              <w:t xml:space="preserve"> </w:t>
            </w:r>
            <w:r w:rsidRPr="00152875">
              <w:rPr>
                <w:b/>
                <w:i/>
                <w:sz w:val="24"/>
              </w:rPr>
              <w:t>Program</w:t>
            </w:r>
            <w:r w:rsidR="00D2201A">
              <w:rPr>
                <w:b/>
                <w:i/>
                <w:sz w:val="24"/>
              </w:rPr>
              <w:t xml:space="preserve"> (</w:t>
            </w:r>
            <w:r w:rsidR="006A00CE">
              <w:rPr>
                <w:b/>
                <w:i/>
                <w:sz w:val="24"/>
              </w:rPr>
              <w:t>9</w:t>
            </w:r>
            <w:r w:rsidR="00D2201A">
              <w:rPr>
                <w:b/>
                <w:i/>
                <w:sz w:val="24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407522" w:rsidRPr="00152875" w:rsidP="00227105" w14:paraId="4B854886" w14:textId="77777777">
            <w:pPr>
              <w:pStyle w:val="TableParagraph"/>
              <w:ind w:left="352"/>
              <w:rPr>
                <w:b/>
                <w:i/>
                <w:sz w:val="24"/>
              </w:rPr>
            </w:pPr>
            <w:r w:rsidRPr="00152875">
              <w:rPr>
                <w:b/>
                <w:i/>
                <w:sz w:val="24"/>
              </w:rPr>
              <w:t xml:space="preserve">Target </w:t>
            </w:r>
            <w:r w:rsidRPr="00227105">
              <w:rPr>
                <w:b/>
                <w:i/>
                <w:sz w:val="24"/>
              </w:rPr>
              <w:t>Date</w:t>
            </w:r>
          </w:p>
        </w:tc>
      </w:tr>
      <w:tr w14:paraId="00373970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3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22" w:rsidRPr="00152875" w:rsidP="001B465B" w14:paraId="41BD4F0F" w14:textId="77777777">
            <w:pPr>
              <w:pStyle w:val="TableParagraph"/>
              <w:ind w:left="355"/>
            </w:pPr>
            <w:r w:rsidRPr="00152875">
              <w:t>Nevada</w:t>
            </w:r>
          </w:p>
        </w:tc>
        <w:tc>
          <w:tcPr>
            <w:tcW w:w="36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07522" w:rsidRPr="00152875" w:rsidP="001B465B" w14:paraId="168ED2BC" w14:textId="77777777">
            <w:pPr>
              <w:pStyle w:val="TableParagraph"/>
              <w:ind w:left="355"/>
            </w:pPr>
            <w:r w:rsidRPr="00152875">
              <w:t>November 2026</w:t>
            </w:r>
          </w:p>
        </w:tc>
      </w:tr>
      <w:tr w14:paraId="5763453B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22" w:rsidRPr="00152875" w:rsidP="001B465B" w14:paraId="61A32792" w14:textId="3EFC6855">
            <w:pPr>
              <w:pStyle w:val="TableParagraph"/>
              <w:ind w:left="355"/>
            </w:pPr>
            <w:r>
              <w:t>Connecticut</w:t>
            </w:r>
            <w:r w:rsidR="00593606">
              <w:t>*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07522" w:rsidRPr="00021636" w:rsidP="001B465B" w14:paraId="4B31FA7C" w14:textId="0A4CE870">
            <w:pPr>
              <w:pStyle w:val="TableParagraph"/>
              <w:ind w:left="355"/>
            </w:pPr>
            <w:r>
              <w:t>March</w:t>
            </w:r>
            <w:r w:rsidR="006106CF">
              <w:t xml:space="preserve"> 2027</w:t>
            </w:r>
          </w:p>
        </w:tc>
      </w:tr>
      <w:tr w14:paraId="743203CB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47" w:rsidRPr="001B465B" w:rsidP="001B465B" w14:paraId="1663CEA3" w14:textId="0B7256C6">
            <w:pPr>
              <w:pStyle w:val="TableParagraph"/>
              <w:ind w:left="355"/>
            </w:pPr>
            <w:r w:rsidRPr="001B465B">
              <w:t>Alabama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93347" w:rsidP="001B465B" w14:paraId="0DFB13C4" w14:textId="3C77A2A7">
            <w:pPr>
              <w:pStyle w:val="TableParagraph"/>
              <w:ind w:left="355"/>
            </w:pPr>
            <w:r w:rsidRPr="00152875">
              <w:t>May 2027</w:t>
            </w:r>
          </w:p>
        </w:tc>
      </w:tr>
      <w:tr w14:paraId="55E2373E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47" w:rsidRPr="001B465B" w:rsidP="001B465B" w14:paraId="3DC8686D" w14:textId="54A7A766">
            <w:pPr>
              <w:pStyle w:val="TableParagraph"/>
              <w:ind w:left="355"/>
            </w:pPr>
            <w:r w:rsidRPr="001B465B">
              <w:t>Colorado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93347" w:rsidP="001B465B" w14:paraId="4C5AE3CE" w14:textId="3ECDDFE0">
            <w:pPr>
              <w:pStyle w:val="TableParagraph"/>
              <w:ind w:left="355"/>
            </w:pPr>
            <w:r w:rsidRPr="00021636">
              <w:t>May</w:t>
            </w:r>
            <w:r w:rsidRPr="00227105">
              <w:t xml:space="preserve"> 2027</w:t>
            </w:r>
          </w:p>
        </w:tc>
      </w:tr>
      <w:tr w14:paraId="6D89F675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47" w:rsidP="001B465B" w14:paraId="626E2475" w14:textId="7B127CD2">
            <w:pPr>
              <w:pStyle w:val="TableParagraph"/>
              <w:ind w:left="355"/>
            </w:pPr>
            <w:r w:rsidRPr="001B465B">
              <w:t>Florida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93347" w:rsidP="001B465B" w14:paraId="36797BAA" w14:textId="0F4B8C70">
            <w:pPr>
              <w:pStyle w:val="TableParagraph"/>
              <w:ind w:left="355"/>
            </w:pPr>
            <w:r>
              <w:t>June 2027</w:t>
            </w:r>
          </w:p>
        </w:tc>
      </w:tr>
      <w:tr w14:paraId="05B70FBF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47" w:rsidP="001B465B" w14:paraId="60C0CE34" w14:textId="605759CF">
            <w:pPr>
              <w:pStyle w:val="TableParagraph"/>
              <w:ind w:left="355"/>
            </w:pPr>
            <w:r w:rsidRPr="001B465B">
              <w:t>Iowa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93347" w:rsidP="001B465B" w14:paraId="5FB389B7" w14:textId="121D5216">
            <w:pPr>
              <w:pStyle w:val="TableParagraph"/>
              <w:ind w:left="355"/>
            </w:pPr>
            <w:r>
              <w:t>June 2027</w:t>
            </w:r>
          </w:p>
        </w:tc>
      </w:tr>
      <w:tr w14:paraId="61BE0B66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823" w:rsidRPr="001B465B" w:rsidP="001B465B" w14:paraId="02B949E6" w14:textId="27BEF0B3">
            <w:pPr>
              <w:pStyle w:val="TableParagraph"/>
              <w:ind w:left="355"/>
            </w:pPr>
            <w:r>
              <w:t>Maine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34823" w:rsidP="001B465B" w14:paraId="1954B55A" w14:textId="6324B980">
            <w:pPr>
              <w:pStyle w:val="TableParagraph"/>
              <w:ind w:left="355"/>
            </w:pPr>
            <w:r>
              <w:t>July 2027</w:t>
            </w:r>
          </w:p>
        </w:tc>
      </w:tr>
      <w:tr w14:paraId="16D24480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15" w:rsidRPr="001B465B" w:rsidP="001B465B" w14:paraId="2FBA5EB5" w14:textId="43769EAB">
            <w:pPr>
              <w:pStyle w:val="TableParagraph"/>
              <w:ind w:left="355"/>
            </w:pPr>
            <w:r>
              <w:t>Indiana</w:t>
            </w:r>
            <w:r w:rsidR="00593606">
              <w:t>*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F6515" w:rsidP="001B465B" w14:paraId="1BD00811" w14:textId="71EA38DE">
            <w:pPr>
              <w:pStyle w:val="TableParagraph"/>
              <w:ind w:left="355"/>
            </w:pPr>
            <w:r>
              <w:t>September 2027</w:t>
            </w:r>
          </w:p>
        </w:tc>
      </w:tr>
      <w:tr w14:paraId="19D9EF51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15" w:rsidRPr="001B465B" w:rsidP="001B465B" w14:paraId="488D0514" w14:textId="3EB3ED26">
            <w:pPr>
              <w:pStyle w:val="TableParagraph"/>
              <w:ind w:left="355"/>
            </w:pPr>
            <w:r w:rsidRPr="001B465B">
              <w:t>Utah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F6515" w:rsidP="001B465B" w14:paraId="6508B378" w14:textId="179DA0C0">
            <w:pPr>
              <w:pStyle w:val="TableParagraph"/>
              <w:ind w:left="355"/>
            </w:pPr>
            <w:r>
              <w:t>September 2027</w:t>
            </w:r>
          </w:p>
        </w:tc>
      </w:tr>
      <w:tr w14:paraId="7564351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7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4129" w:rsidP="001B465B" w14:paraId="1BE9DA30" w14:textId="3D74F15B">
            <w:pPr>
              <w:pStyle w:val="TableParagraph"/>
              <w:ind w:left="355"/>
            </w:pPr>
            <w:r w:rsidRPr="001B465B">
              <w:t xml:space="preserve">* </w:t>
            </w:r>
            <w:r>
              <w:t>First IMPEP review</w:t>
            </w:r>
            <w:r w:rsidR="00C36C76">
              <w:t>s</w:t>
            </w:r>
            <w:r>
              <w:t xml:space="preserve"> </w:t>
            </w:r>
            <w:r w:rsidR="00C36C76">
              <w:t xml:space="preserve">are </w:t>
            </w:r>
            <w:r w:rsidR="00D814AC">
              <w:t xml:space="preserve">conducted </w:t>
            </w:r>
            <w:r w:rsidR="009919A4">
              <w:t xml:space="preserve">approximately </w:t>
            </w:r>
            <w:r w:rsidR="00D301FA">
              <w:t xml:space="preserve">18 months after agreement </w:t>
            </w:r>
            <w:r w:rsidR="00D814AC">
              <w:t xml:space="preserve">is </w:t>
            </w:r>
            <w:r w:rsidR="00B10A70">
              <w:t>signed.</w:t>
            </w:r>
          </w:p>
        </w:tc>
      </w:tr>
    </w:tbl>
    <w:p w:rsidR="00407522" w:rsidP="00105477" w14:paraId="217E68FA" w14:textId="77777777">
      <w:pPr>
        <w:tabs>
          <w:tab w:val="left" w:pos="6940"/>
        </w:tabs>
      </w:pPr>
    </w:p>
    <w:tbl>
      <w:tblPr>
        <w:tblW w:w="0" w:type="auto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0"/>
        <w:gridCol w:w="3685"/>
      </w:tblGrid>
      <w:tr w14:paraId="34C0B658" w14:textId="77777777" w:rsidTr="00DD5B57">
        <w:tblPrEx>
          <w:tblW w:w="0" w:type="auto"/>
          <w:tblInd w:w="90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0"/>
        </w:trPr>
        <w:tc>
          <w:tcPr>
            <w:tcW w:w="7815" w:type="dxa"/>
            <w:gridSpan w:val="2"/>
            <w:tcBorders>
              <w:bottom w:val="single" w:sz="12" w:space="0" w:color="000000" w:themeColor="text1"/>
            </w:tcBorders>
            <w:shd w:val="clear" w:color="auto" w:fill="ED7D31" w:themeFill="accent2"/>
          </w:tcPr>
          <w:p w:rsidR="00407522" w:rsidRPr="00152875" w:rsidP="00F50CAC" w14:paraId="7914F9D1" w14:textId="6FC7CC85">
            <w:pPr>
              <w:pStyle w:val="TableParagraph"/>
              <w:spacing w:before="222"/>
              <w:ind w:left="560"/>
              <w:rPr>
                <w:b/>
                <w:sz w:val="24"/>
              </w:rPr>
            </w:pPr>
            <w:r w:rsidRPr="00152875">
              <w:rPr>
                <w:b/>
                <w:sz w:val="24"/>
              </w:rPr>
              <w:t>PROPOSED</w:t>
            </w:r>
            <w:r w:rsidRPr="00152875">
              <w:rPr>
                <w:b/>
                <w:spacing w:val="-2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IMPEP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REVIEW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SCHEDULE</w:t>
            </w:r>
            <w:r w:rsidRPr="00152875">
              <w:rPr>
                <w:b/>
                <w:spacing w:val="-3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FOR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z w:val="24"/>
              </w:rPr>
              <w:t>FY</w:t>
            </w:r>
            <w:r w:rsidRPr="00152875">
              <w:rPr>
                <w:b/>
                <w:spacing w:val="-1"/>
                <w:sz w:val="24"/>
              </w:rPr>
              <w:t xml:space="preserve"> </w:t>
            </w:r>
            <w:r w:rsidRPr="00152875">
              <w:rPr>
                <w:b/>
                <w:spacing w:val="-4"/>
                <w:sz w:val="24"/>
              </w:rPr>
              <w:t>202</w:t>
            </w:r>
            <w:r w:rsidR="00175BE6">
              <w:rPr>
                <w:b/>
                <w:spacing w:val="-4"/>
                <w:sz w:val="24"/>
              </w:rPr>
              <w:t>8</w:t>
            </w:r>
          </w:p>
        </w:tc>
      </w:tr>
      <w:tr w14:paraId="313623B8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07522" w:rsidRPr="00152875" w:rsidP="00F50CAC" w14:paraId="60202BB4" w14:textId="71175336">
            <w:pPr>
              <w:pStyle w:val="TableParagraph"/>
              <w:spacing w:line="257" w:lineRule="exact"/>
              <w:ind w:left="352"/>
              <w:rPr>
                <w:b/>
                <w:i/>
                <w:sz w:val="24"/>
              </w:rPr>
            </w:pPr>
            <w:r w:rsidRPr="00152875">
              <w:rPr>
                <w:b/>
                <w:i/>
                <w:sz w:val="24"/>
              </w:rPr>
              <w:t>Agreement</w:t>
            </w:r>
            <w:r w:rsidRPr="00152875">
              <w:rPr>
                <w:b/>
                <w:i/>
                <w:spacing w:val="-4"/>
                <w:sz w:val="24"/>
              </w:rPr>
              <w:t xml:space="preserve"> </w:t>
            </w:r>
            <w:r w:rsidRPr="00152875">
              <w:rPr>
                <w:b/>
                <w:i/>
                <w:sz w:val="24"/>
              </w:rPr>
              <w:t>State</w:t>
            </w:r>
            <w:r w:rsidRPr="00152875">
              <w:rPr>
                <w:b/>
                <w:i/>
                <w:spacing w:val="-4"/>
                <w:sz w:val="24"/>
              </w:rPr>
              <w:t xml:space="preserve"> </w:t>
            </w:r>
            <w:r w:rsidRPr="00152875">
              <w:rPr>
                <w:b/>
                <w:i/>
                <w:sz w:val="24"/>
              </w:rPr>
              <w:t>Program</w:t>
            </w:r>
            <w:r w:rsidRPr="00152875">
              <w:rPr>
                <w:b/>
                <w:i/>
                <w:spacing w:val="-3"/>
                <w:sz w:val="24"/>
              </w:rPr>
              <w:t xml:space="preserve"> </w:t>
            </w:r>
            <w:r w:rsidRPr="00152875">
              <w:rPr>
                <w:b/>
                <w:i/>
                <w:spacing w:val="-5"/>
                <w:sz w:val="24"/>
              </w:rPr>
              <w:t>(</w:t>
            </w:r>
            <w:r w:rsidR="009A0D5C">
              <w:rPr>
                <w:b/>
                <w:i/>
                <w:spacing w:val="-5"/>
                <w:sz w:val="24"/>
              </w:rPr>
              <w:t>8</w:t>
            </w:r>
            <w:r w:rsidRPr="00152875">
              <w:rPr>
                <w:b/>
                <w:i/>
                <w:spacing w:val="-5"/>
                <w:sz w:val="24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407522" w:rsidRPr="009158CE" w:rsidP="009158CE" w14:paraId="4D397B25" w14:textId="77777777">
            <w:pPr>
              <w:pStyle w:val="TableParagraph"/>
              <w:ind w:left="352"/>
            </w:pPr>
            <w:r w:rsidRPr="009158CE">
              <w:rPr>
                <w:b/>
                <w:i/>
                <w:sz w:val="24"/>
              </w:rPr>
              <w:t>Target Date</w:t>
            </w:r>
          </w:p>
        </w:tc>
      </w:tr>
      <w:tr w14:paraId="4AD46AC7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3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22" w:rsidRPr="00152875" w:rsidP="001B465B" w14:paraId="05050531" w14:textId="62009C9B">
            <w:pPr>
              <w:pStyle w:val="TableParagraph"/>
              <w:ind w:left="355"/>
            </w:pPr>
            <w:r>
              <w:t>South Carolina</w:t>
            </w:r>
          </w:p>
        </w:tc>
        <w:tc>
          <w:tcPr>
            <w:tcW w:w="36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07522" w:rsidRPr="00152875" w:rsidP="001B465B" w14:paraId="2CA4D6E2" w14:textId="508BA66A">
            <w:pPr>
              <w:pStyle w:val="TableParagraph"/>
              <w:ind w:left="355"/>
            </w:pPr>
            <w:r>
              <w:t>October 2027</w:t>
            </w:r>
          </w:p>
        </w:tc>
      </w:tr>
      <w:tr w14:paraId="5EB02318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FB" w:rsidRPr="00152875" w:rsidP="001B465B" w14:paraId="5211237E" w14:textId="68A7030C">
            <w:pPr>
              <w:pStyle w:val="TableParagraph"/>
              <w:ind w:left="355"/>
            </w:pPr>
            <w:r>
              <w:t>Rhode Island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61FB" w:rsidRPr="00021636" w:rsidP="001B465B" w14:paraId="768B7262" w14:textId="30272D72">
            <w:pPr>
              <w:pStyle w:val="TableParagraph"/>
              <w:ind w:left="355"/>
            </w:pPr>
            <w:r>
              <w:t>October 2027</w:t>
            </w:r>
          </w:p>
        </w:tc>
      </w:tr>
      <w:tr w14:paraId="37CDEFA8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1FB" w:rsidRPr="001B465B" w:rsidP="001B465B" w14:paraId="263F358C" w14:textId="3CE146E5">
            <w:pPr>
              <w:pStyle w:val="TableParagraph"/>
              <w:ind w:left="355"/>
            </w:pPr>
            <w:r w:rsidRPr="001B465B">
              <w:t>Massachusetts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61FB" w:rsidP="001B465B" w14:paraId="61F60FED" w14:textId="38FF78E2">
            <w:pPr>
              <w:pStyle w:val="TableParagraph"/>
              <w:ind w:left="355"/>
            </w:pPr>
            <w:r>
              <w:t>November 2027</w:t>
            </w:r>
          </w:p>
        </w:tc>
      </w:tr>
      <w:tr w14:paraId="7676437E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584" w:rsidRPr="001B465B" w:rsidP="001B465B" w14:paraId="726FE3D5" w14:textId="2E25342D">
            <w:pPr>
              <w:pStyle w:val="TableParagraph"/>
              <w:ind w:left="355"/>
            </w:pPr>
            <w:r w:rsidRPr="001B465B">
              <w:t>Kentucky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0584" w:rsidP="001B465B" w14:paraId="4984607C" w14:textId="644F5EE3">
            <w:pPr>
              <w:pStyle w:val="TableParagraph"/>
              <w:ind w:left="355"/>
            </w:pPr>
            <w:r>
              <w:t>March 2028</w:t>
            </w:r>
          </w:p>
        </w:tc>
      </w:tr>
      <w:tr w14:paraId="47ED3EF4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584" w:rsidP="001B465B" w14:paraId="32083FCC" w14:textId="6C329CC7">
            <w:pPr>
              <w:pStyle w:val="TableParagraph"/>
              <w:ind w:left="355"/>
            </w:pPr>
            <w:r w:rsidRPr="001B465B">
              <w:t>New Jersey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0584" w:rsidP="001B465B" w14:paraId="018434E1" w14:textId="6CB55CB3">
            <w:pPr>
              <w:pStyle w:val="TableParagraph"/>
              <w:ind w:left="355"/>
            </w:pPr>
            <w:r>
              <w:t>March 2028</w:t>
            </w:r>
          </w:p>
        </w:tc>
      </w:tr>
      <w:tr w14:paraId="380F8FF7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584" w:rsidP="001B465B" w14:paraId="7394FEB7" w14:textId="498C22B7">
            <w:pPr>
              <w:pStyle w:val="TableParagraph"/>
              <w:ind w:left="355"/>
            </w:pPr>
            <w:r w:rsidRPr="001B465B">
              <w:t>Illinois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0584" w:rsidP="001B465B" w14:paraId="35FCA340" w14:textId="201CA711">
            <w:pPr>
              <w:pStyle w:val="TableParagraph"/>
              <w:ind w:left="355"/>
            </w:pPr>
            <w:r>
              <w:t>April 2028</w:t>
            </w:r>
          </w:p>
        </w:tc>
      </w:tr>
      <w:tr w14:paraId="22C59AC3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584" w:rsidP="001B465B" w14:paraId="4812B5AC" w14:textId="7EF1E7EC">
            <w:pPr>
              <w:pStyle w:val="TableParagraph"/>
              <w:ind w:left="355"/>
            </w:pPr>
            <w:r>
              <w:t>Wyoming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0584" w:rsidP="001B465B" w14:paraId="10D05124" w14:textId="3E576123">
            <w:pPr>
              <w:pStyle w:val="TableParagraph"/>
              <w:ind w:left="355"/>
            </w:pPr>
            <w:r>
              <w:t>June 2028</w:t>
            </w:r>
          </w:p>
        </w:tc>
      </w:tr>
      <w:tr w14:paraId="6913DF0A" w14:textId="77777777" w:rsidTr="00F50CAC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584" w:rsidP="001B465B" w14:paraId="768C1D3E" w14:textId="15D6D22F">
            <w:pPr>
              <w:pStyle w:val="TableParagraph"/>
              <w:ind w:left="355"/>
            </w:pPr>
            <w:r>
              <w:t>Oklahoma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50584" w:rsidP="001B465B" w14:paraId="784ACFD4" w14:textId="6D4A107D">
            <w:pPr>
              <w:pStyle w:val="TableParagraph"/>
              <w:ind w:left="355"/>
            </w:pPr>
            <w:r>
              <w:t>August 2028</w:t>
            </w:r>
          </w:p>
        </w:tc>
      </w:tr>
    </w:tbl>
    <w:p w:rsidR="00407522" w:rsidP="00105477" w14:paraId="32260EDD" w14:textId="77777777">
      <w:pPr>
        <w:tabs>
          <w:tab w:val="left" w:pos="6940"/>
        </w:tabs>
      </w:pPr>
    </w:p>
    <w:sectPr w:rsidSect="000B328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0FAD" w14:paraId="3A3147CA" w14:textId="77777777">
    <w:pPr>
      <w:pStyle w:val="Footer"/>
    </w:pPr>
  </w:p>
  <w:p w:rsidR="00150FAD" w14:paraId="0F9BEC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66CD" w14:paraId="41BA7BAA" w14:textId="77777777">
    <w:pPr>
      <w:pStyle w:val="Footer"/>
    </w:pPr>
  </w:p>
  <w:p w:rsidR="006C66CD" w:rsidRPr="006C66CD" w:rsidP="006C66CD" w14:paraId="2A26F0C4" w14:textId="36B0583C">
    <w:pPr>
      <w:pStyle w:val="Footer"/>
      <w:jc w:val="right"/>
      <w:rPr>
        <w:b/>
        <w:bCs/>
      </w:rPr>
    </w:pPr>
    <w:r>
      <w:rPr>
        <w:b/>
        <w:bCs/>
      </w:rPr>
      <w:t>ENCLOSURE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30369" w:rsidP="00C83989" w14:paraId="74AF1F6E" w14:textId="77777777">
      <w:pPr>
        <w:spacing w:after="0" w:line="240" w:lineRule="auto"/>
      </w:pPr>
      <w:r>
        <w:separator/>
      </w:r>
    </w:p>
  </w:footnote>
  <w:footnote w:type="continuationSeparator" w:id="1">
    <w:p w:rsidR="00D30369" w:rsidP="00C83989" w14:paraId="5E93546B" w14:textId="77777777">
      <w:pPr>
        <w:spacing w:after="0" w:line="240" w:lineRule="auto"/>
      </w:pPr>
      <w:r>
        <w:continuationSeparator/>
      </w:r>
    </w:p>
  </w:footnote>
  <w:footnote w:type="continuationNotice" w:id="2">
    <w:p w:rsidR="00D30369" w14:paraId="735B8956" w14:textId="77777777">
      <w:pPr>
        <w:spacing w:after="0" w:line="240" w:lineRule="auto"/>
      </w:pPr>
    </w:p>
  </w:footnote>
  <w:footnote w:id="3">
    <w:p w:rsidR="00C806A4" w:rsidP="00424D3C" w14:paraId="3AE701A5" w14:textId="2C0663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4D3C" w:rsidR="00424D3C">
        <w:t xml:space="preserve">This information request has been approved by OMB 3150-0029 expiration </w:t>
      </w:r>
      <w:r w:rsidRPr="00852DA0" w:rsidR="00852DA0">
        <w:t>December 31, 2027</w:t>
      </w:r>
      <w:r w:rsidR="00852DA0">
        <w:t>.</w:t>
      </w:r>
      <w:r w:rsidRPr="00424D3C" w:rsidR="00424D3C">
        <w:t xml:space="preserve"> The estimated burden per response to</w:t>
      </w:r>
      <w:r w:rsidR="00424D3C">
        <w:t xml:space="preserve"> </w:t>
      </w:r>
      <w:r w:rsidRPr="00424D3C" w:rsidR="00424D3C">
        <w:t>comply with this voluntary collection is approximately 20 minutes. Send comments regarding the burden estimate to the FOIA,</w:t>
      </w:r>
      <w:r w:rsidR="00424D3C">
        <w:t xml:space="preserve"> </w:t>
      </w:r>
      <w:r w:rsidRPr="00424D3C" w:rsidR="00424D3C">
        <w:t>Library, and Information Collections Branch (T-6 A10M), U.S. Nuclear Regulatory Commission, Washington, DC 20555-0001, or by</w:t>
      </w:r>
      <w:r w:rsidR="00424D3C">
        <w:t xml:space="preserve"> </w:t>
      </w:r>
      <w:r w:rsidRPr="00424D3C" w:rsidR="00424D3C">
        <w:t xml:space="preserve">e-mail to </w:t>
      </w:r>
      <w:hyperlink r:id="rId1" w:history="1">
        <w:r w:rsidRPr="00424D3C" w:rsidR="004133B1">
          <w:rPr>
            <w:rStyle w:val="Hyperlink"/>
          </w:rPr>
          <w:t>infocollects.resource@nrc.gov</w:t>
        </w:r>
      </w:hyperlink>
      <w:r w:rsidRPr="00424D3C" w:rsidR="00424D3C">
        <w:t>, and to OMB Office of Information and Regulatory Affairs (3150-0029), Attn: Desk Officer for</w:t>
      </w:r>
      <w:r w:rsidR="00424D3C">
        <w:t xml:space="preserve"> </w:t>
      </w:r>
      <w:r w:rsidRPr="00424D3C" w:rsidR="00424D3C">
        <w:t>the Nuclear Regulatory Commission, 725 17th Street, NW Washington, DC 20503; or by e-mail to</w:t>
      </w:r>
      <w:r w:rsidR="00424D3C">
        <w:t xml:space="preserve"> </w:t>
      </w:r>
      <w:hyperlink r:id="rId2" w:history="1">
        <w:r w:rsidRPr="00424D3C" w:rsidR="00A87460">
          <w:rPr>
            <w:rStyle w:val="Hyperlink"/>
          </w:rPr>
          <w:t>oira_submission@omb.eop.gov</w:t>
        </w:r>
      </w:hyperlink>
      <w:r w:rsidRPr="00424D3C" w:rsidR="00424D3C">
        <w:t>. An agency may not conduct or sponsor, and a person is not required to respond to, a collection of</w:t>
      </w:r>
      <w:r w:rsidR="00424D3C">
        <w:t xml:space="preserve"> </w:t>
      </w:r>
      <w:r w:rsidRPr="00424D3C" w:rsidR="00424D3C">
        <w:t>information unless it displays a currently valid OMB control number.”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1799615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FB7" w:rsidP="00E40FB7" w14:paraId="7C0D6C3D" w14:textId="152C13F1">
        <w:pPr>
          <w:pStyle w:val="Header"/>
        </w:pPr>
        <w:r>
          <w:t>STC-25-008</w:t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:rsidR="00E40FB7" w:rsidP="00E40FB7" w14:paraId="29FE5294" w14:textId="77777777">
        <w:pPr>
          <w:pStyle w:val="Header"/>
          <w:widowControl w:val="0"/>
          <w:autoSpaceDE w:val="0"/>
          <w:autoSpaceDN w:val="0"/>
          <w:rPr>
            <w:noProof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27206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E11" w:rsidP="00CF5E11" w14:paraId="214B2398" w14:textId="0888A886">
        <w:pPr>
          <w:pStyle w:val="Header"/>
        </w:pPr>
        <w:r>
          <w:t>STC-25-008</w:t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:rsidR="00CF5E11" w:rsidP="00CF5E11" w14:paraId="5AA1501D" w14:textId="77777777">
        <w:pPr>
          <w:pStyle w:val="Header"/>
          <w:widowControl w:val="0"/>
          <w:autoSpaceDE w:val="0"/>
          <w:autoSpaceDN w:val="0"/>
          <w:rPr>
            <w:noProof/>
          </w:rPr>
        </w:pPr>
      </w:p>
    </w:sdtContent>
  </w:sdt>
  <w:p w:rsidR="00CF5E11" w14:paraId="26B6D6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2234" w:rsidRPr="006C66CD" w:rsidP="006C66CD" w14:paraId="2AB8E1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B7DF3"/>
    <w:multiLevelType w:val="hybridMultilevel"/>
    <w:tmpl w:val="478E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941"/>
    <w:multiLevelType w:val="hybridMultilevel"/>
    <w:tmpl w:val="C7DE4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345F"/>
    <w:multiLevelType w:val="hybridMultilevel"/>
    <w:tmpl w:val="BB681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01BB8"/>
    <w:multiLevelType w:val="hybridMultilevel"/>
    <w:tmpl w:val="2C7CE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1F79"/>
    <w:multiLevelType w:val="hybridMultilevel"/>
    <w:tmpl w:val="31E69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3601A"/>
    <w:multiLevelType w:val="hybridMultilevel"/>
    <w:tmpl w:val="45D45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D45F0"/>
    <w:multiLevelType w:val="hybridMultilevel"/>
    <w:tmpl w:val="95EACC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952E03"/>
    <w:multiLevelType w:val="hybridMultilevel"/>
    <w:tmpl w:val="D85E2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92251">
    <w:abstractNumId w:val="6"/>
  </w:num>
  <w:num w:numId="2" w16cid:durableId="657152210">
    <w:abstractNumId w:val="5"/>
  </w:num>
  <w:num w:numId="3" w16cid:durableId="662926305">
    <w:abstractNumId w:val="4"/>
  </w:num>
  <w:num w:numId="4" w16cid:durableId="782924635">
    <w:abstractNumId w:val="3"/>
  </w:num>
  <w:num w:numId="5" w16cid:durableId="1530603342">
    <w:abstractNumId w:val="2"/>
  </w:num>
  <w:num w:numId="6" w16cid:durableId="23598243">
    <w:abstractNumId w:val="7"/>
  </w:num>
  <w:num w:numId="7" w16cid:durableId="1437794450">
    <w:abstractNumId w:val="1"/>
  </w:num>
  <w:num w:numId="8" w16cid:durableId="149056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2E"/>
    <w:rsid w:val="00006703"/>
    <w:rsid w:val="0002136D"/>
    <w:rsid w:val="00021636"/>
    <w:rsid w:val="00022ED1"/>
    <w:rsid w:val="000234F6"/>
    <w:rsid w:val="000236D9"/>
    <w:rsid w:val="00024183"/>
    <w:rsid w:val="00031F45"/>
    <w:rsid w:val="00034823"/>
    <w:rsid w:val="00044397"/>
    <w:rsid w:val="00045EAD"/>
    <w:rsid w:val="000521FB"/>
    <w:rsid w:val="0005442D"/>
    <w:rsid w:val="000743C6"/>
    <w:rsid w:val="00075B15"/>
    <w:rsid w:val="00077225"/>
    <w:rsid w:val="00082151"/>
    <w:rsid w:val="00090739"/>
    <w:rsid w:val="00091F1B"/>
    <w:rsid w:val="00093347"/>
    <w:rsid w:val="00097871"/>
    <w:rsid w:val="000A0A38"/>
    <w:rsid w:val="000A2899"/>
    <w:rsid w:val="000A6150"/>
    <w:rsid w:val="000B3283"/>
    <w:rsid w:val="000B32EC"/>
    <w:rsid w:val="000C3A7E"/>
    <w:rsid w:val="000C3DD3"/>
    <w:rsid w:val="000C4178"/>
    <w:rsid w:val="000C6CB1"/>
    <w:rsid w:val="000D6C45"/>
    <w:rsid w:val="000D77C4"/>
    <w:rsid w:val="000E0FA8"/>
    <w:rsid w:val="000E2FC4"/>
    <w:rsid w:val="00100ED8"/>
    <w:rsid w:val="00103EB9"/>
    <w:rsid w:val="00105477"/>
    <w:rsid w:val="0011633D"/>
    <w:rsid w:val="00123474"/>
    <w:rsid w:val="0012696B"/>
    <w:rsid w:val="00131664"/>
    <w:rsid w:val="00150FAD"/>
    <w:rsid w:val="00151A24"/>
    <w:rsid w:val="00151A3D"/>
    <w:rsid w:val="00152875"/>
    <w:rsid w:val="00154528"/>
    <w:rsid w:val="00157C7F"/>
    <w:rsid w:val="00163729"/>
    <w:rsid w:val="001669DE"/>
    <w:rsid w:val="00170021"/>
    <w:rsid w:val="001704C2"/>
    <w:rsid w:val="00173111"/>
    <w:rsid w:val="00175BE6"/>
    <w:rsid w:val="0017737E"/>
    <w:rsid w:val="001802C0"/>
    <w:rsid w:val="00182E7D"/>
    <w:rsid w:val="001B1BD4"/>
    <w:rsid w:val="001B465B"/>
    <w:rsid w:val="001C20B2"/>
    <w:rsid w:val="001E627E"/>
    <w:rsid w:val="001F5FC6"/>
    <w:rsid w:val="00227105"/>
    <w:rsid w:val="002320CE"/>
    <w:rsid w:val="002346BA"/>
    <w:rsid w:val="002402D5"/>
    <w:rsid w:val="0024655B"/>
    <w:rsid w:val="0026598C"/>
    <w:rsid w:val="00297DC1"/>
    <w:rsid w:val="002A66DF"/>
    <w:rsid w:val="002B6D2B"/>
    <w:rsid w:val="002F583D"/>
    <w:rsid w:val="002F7A9F"/>
    <w:rsid w:val="00317F43"/>
    <w:rsid w:val="003235B7"/>
    <w:rsid w:val="00325826"/>
    <w:rsid w:val="00327D24"/>
    <w:rsid w:val="0033258B"/>
    <w:rsid w:val="0033361B"/>
    <w:rsid w:val="00351E1F"/>
    <w:rsid w:val="00353472"/>
    <w:rsid w:val="00383603"/>
    <w:rsid w:val="003961FB"/>
    <w:rsid w:val="003A1C81"/>
    <w:rsid w:val="003A27D8"/>
    <w:rsid w:val="003A671D"/>
    <w:rsid w:val="003B4536"/>
    <w:rsid w:val="003C0C5E"/>
    <w:rsid w:val="003C4129"/>
    <w:rsid w:val="003D4BC7"/>
    <w:rsid w:val="003E3EBF"/>
    <w:rsid w:val="003F2B66"/>
    <w:rsid w:val="003F422C"/>
    <w:rsid w:val="003F5E32"/>
    <w:rsid w:val="003F73BB"/>
    <w:rsid w:val="00400FA4"/>
    <w:rsid w:val="004047F7"/>
    <w:rsid w:val="00407522"/>
    <w:rsid w:val="00407860"/>
    <w:rsid w:val="004133B1"/>
    <w:rsid w:val="00414C74"/>
    <w:rsid w:val="00424D3C"/>
    <w:rsid w:val="00431276"/>
    <w:rsid w:val="004332CE"/>
    <w:rsid w:val="00434939"/>
    <w:rsid w:val="00435EE3"/>
    <w:rsid w:val="00442EB2"/>
    <w:rsid w:val="00443A98"/>
    <w:rsid w:val="004553B5"/>
    <w:rsid w:val="00457919"/>
    <w:rsid w:val="004607B7"/>
    <w:rsid w:val="00461BEF"/>
    <w:rsid w:val="0046792F"/>
    <w:rsid w:val="00474372"/>
    <w:rsid w:val="004756D4"/>
    <w:rsid w:val="00483034"/>
    <w:rsid w:val="00487D9F"/>
    <w:rsid w:val="0049599D"/>
    <w:rsid w:val="004A158C"/>
    <w:rsid w:val="004A6C8E"/>
    <w:rsid w:val="004A72FB"/>
    <w:rsid w:val="004A7618"/>
    <w:rsid w:val="004B0400"/>
    <w:rsid w:val="004B65EA"/>
    <w:rsid w:val="004C0405"/>
    <w:rsid w:val="004C7D49"/>
    <w:rsid w:val="004D0DC9"/>
    <w:rsid w:val="004D352A"/>
    <w:rsid w:val="004D3A29"/>
    <w:rsid w:val="004D4C79"/>
    <w:rsid w:val="004D5B77"/>
    <w:rsid w:val="004D70B8"/>
    <w:rsid w:val="004E2B98"/>
    <w:rsid w:val="004F1AA7"/>
    <w:rsid w:val="004F6515"/>
    <w:rsid w:val="00521995"/>
    <w:rsid w:val="00523B56"/>
    <w:rsid w:val="00532A68"/>
    <w:rsid w:val="00555C0D"/>
    <w:rsid w:val="00560AF5"/>
    <w:rsid w:val="00562C28"/>
    <w:rsid w:val="00577F97"/>
    <w:rsid w:val="00583BEE"/>
    <w:rsid w:val="005845B6"/>
    <w:rsid w:val="005866A5"/>
    <w:rsid w:val="00593606"/>
    <w:rsid w:val="005A285D"/>
    <w:rsid w:val="005B400E"/>
    <w:rsid w:val="005C3582"/>
    <w:rsid w:val="005C4CDB"/>
    <w:rsid w:val="005D59EC"/>
    <w:rsid w:val="00600D8B"/>
    <w:rsid w:val="00607635"/>
    <w:rsid w:val="006106CF"/>
    <w:rsid w:val="00612736"/>
    <w:rsid w:val="006233A7"/>
    <w:rsid w:val="00627DF5"/>
    <w:rsid w:val="00630D8E"/>
    <w:rsid w:val="00646421"/>
    <w:rsid w:val="006500C0"/>
    <w:rsid w:val="006547FB"/>
    <w:rsid w:val="00654DF9"/>
    <w:rsid w:val="00664B09"/>
    <w:rsid w:val="006653A2"/>
    <w:rsid w:val="006666A5"/>
    <w:rsid w:val="006667C0"/>
    <w:rsid w:val="00673626"/>
    <w:rsid w:val="00694C57"/>
    <w:rsid w:val="006969F9"/>
    <w:rsid w:val="00697A20"/>
    <w:rsid w:val="006A00CE"/>
    <w:rsid w:val="006B11F9"/>
    <w:rsid w:val="006B2DF1"/>
    <w:rsid w:val="006C3B38"/>
    <w:rsid w:val="006C66CD"/>
    <w:rsid w:val="006E462F"/>
    <w:rsid w:val="006F012E"/>
    <w:rsid w:val="006F1884"/>
    <w:rsid w:val="006F23A1"/>
    <w:rsid w:val="006F4016"/>
    <w:rsid w:val="007036A8"/>
    <w:rsid w:val="00705AF6"/>
    <w:rsid w:val="00707B2E"/>
    <w:rsid w:val="007117F6"/>
    <w:rsid w:val="00711813"/>
    <w:rsid w:val="0071684D"/>
    <w:rsid w:val="0072658E"/>
    <w:rsid w:val="00732B51"/>
    <w:rsid w:val="00733802"/>
    <w:rsid w:val="00735520"/>
    <w:rsid w:val="00741D4F"/>
    <w:rsid w:val="00743D8B"/>
    <w:rsid w:val="00747848"/>
    <w:rsid w:val="00756B4E"/>
    <w:rsid w:val="0076023C"/>
    <w:rsid w:val="00764B63"/>
    <w:rsid w:val="00766CED"/>
    <w:rsid w:val="00772076"/>
    <w:rsid w:val="00772B45"/>
    <w:rsid w:val="00782926"/>
    <w:rsid w:val="007831BA"/>
    <w:rsid w:val="00784EB7"/>
    <w:rsid w:val="00795304"/>
    <w:rsid w:val="007A0C65"/>
    <w:rsid w:val="007A3C5A"/>
    <w:rsid w:val="007A59D6"/>
    <w:rsid w:val="007A5AA2"/>
    <w:rsid w:val="007B2F34"/>
    <w:rsid w:val="007B780F"/>
    <w:rsid w:val="007C1AA9"/>
    <w:rsid w:val="007E1630"/>
    <w:rsid w:val="007E6CC7"/>
    <w:rsid w:val="007F0C42"/>
    <w:rsid w:val="007F4900"/>
    <w:rsid w:val="00800072"/>
    <w:rsid w:val="00804B48"/>
    <w:rsid w:val="0080761A"/>
    <w:rsid w:val="008163DF"/>
    <w:rsid w:val="0082187E"/>
    <w:rsid w:val="00826888"/>
    <w:rsid w:val="008415AA"/>
    <w:rsid w:val="008432D6"/>
    <w:rsid w:val="00852DA0"/>
    <w:rsid w:val="00853138"/>
    <w:rsid w:val="00856692"/>
    <w:rsid w:val="00881416"/>
    <w:rsid w:val="00885856"/>
    <w:rsid w:val="008865C5"/>
    <w:rsid w:val="00896C4B"/>
    <w:rsid w:val="00897BC2"/>
    <w:rsid w:val="008A03EA"/>
    <w:rsid w:val="008C0A75"/>
    <w:rsid w:val="008C5A5A"/>
    <w:rsid w:val="008D19D5"/>
    <w:rsid w:val="008F4477"/>
    <w:rsid w:val="008F4D4E"/>
    <w:rsid w:val="009158CE"/>
    <w:rsid w:val="00916207"/>
    <w:rsid w:val="00920BF3"/>
    <w:rsid w:val="00922234"/>
    <w:rsid w:val="00926782"/>
    <w:rsid w:val="009270BD"/>
    <w:rsid w:val="00927405"/>
    <w:rsid w:val="00935E7A"/>
    <w:rsid w:val="00937100"/>
    <w:rsid w:val="00950AC4"/>
    <w:rsid w:val="00952064"/>
    <w:rsid w:val="00961F12"/>
    <w:rsid w:val="00981954"/>
    <w:rsid w:val="00982F69"/>
    <w:rsid w:val="00983674"/>
    <w:rsid w:val="009919A4"/>
    <w:rsid w:val="0099376F"/>
    <w:rsid w:val="0099496F"/>
    <w:rsid w:val="009A0D5C"/>
    <w:rsid w:val="009A291A"/>
    <w:rsid w:val="009B2862"/>
    <w:rsid w:val="009E4549"/>
    <w:rsid w:val="009F19A8"/>
    <w:rsid w:val="009F6AEA"/>
    <w:rsid w:val="00A02071"/>
    <w:rsid w:val="00A10599"/>
    <w:rsid w:val="00A13055"/>
    <w:rsid w:val="00A149B6"/>
    <w:rsid w:val="00A2606C"/>
    <w:rsid w:val="00A27C79"/>
    <w:rsid w:val="00A30DF7"/>
    <w:rsid w:val="00A312D6"/>
    <w:rsid w:val="00A3435D"/>
    <w:rsid w:val="00A4472B"/>
    <w:rsid w:val="00A53EE7"/>
    <w:rsid w:val="00A55C4C"/>
    <w:rsid w:val="00A61086"/>
    <w:rsid w:val="00A61CDE"/>
    <w:rsid w:val="00A63EC6"/>
    <w:rsid w:val="00A778C0"/>
    <w:rsid w:val="00A83FB8"/>
    <w:rsid w:val="00A84352"/>
    <w:rsid w:val="00A868A8"/>
    <w:rsid w:val="00A87460"/>
    <w:rsid w:val="00AA49D3"/>
    <w:rsid w:val="00AB0F4F"/>
    <w:rsid w:val="00AC105C"/>
    <w:rsid w:val="00AD2A6F"/>
    <w:rsid w:val="00AD2E36"/>
    <w:rsid w:val="00AD649D"/>
    <w:rsid w:val="00AE1B5F"/>
    <w:rsid w:val="00AE40DC"/>
    <w:rsid w:val="00AE7B53"/>
    <w:rsid w:val="00B04319"/>
    <w:rsid w:val="00B10158"/>
    <w:rsid w:val="00B10A70"/>
    <w:rsid w:val="00B20B71"/>
    <w:rsid w:val="00B2207A"/>
    <w:rsid w:val="00B23B8C"/>
    <w:rsid w:val="00B474A7"/>
    <w:rsid w:val="00B51D6A"/>
    <w:rsid w:val="00B52A96"/>
    <w:rsid w:val="00B54624"/>
    <w:rsid w:val="00B553F0"/>
    <w:rsid w:val="00B55A66"/>
    <w:rsid w:val="00B62710"/>
    <w:rsid w:val="00B65620"/>
    <w:rsid w:val="00B764A6"/>
    <w:rsid w:val="00B8244F"/>
    <w:rsid w:val="00B90B6B"/>
    <w:rsid w:val="00BA175B"/>
    <w:rsid w:val="00BA530C"/>
    <w:rsid w:val="00BA757F"/>
    <w:rsid w:val="00BB0D67"/>
    <w:rsid w:val="00BB28FE"/>
    <w:rsid w:val="00BC23E3"/>
    <w:rsid w:val="00BC63F1"/>
    <w:rsid w:val="00BD2296"/>
    <w:rsid w:val="00BD404B"/>
    <w:rsid w:val="00BD4181"/>
    <w:rsid w:val="00BD6063"/>
    <w:rsid w:val="00BE4320"/>
    <w:rsid w:val="00BE459F"/>
    <w:rsid w:val="00BE4BDC"/>
    <w:rsid w:val="00BF4F9C"/>
    <w:rsid w:val="00C064D3"/>
    <w:rsid w:val="00C11731"/>
    <w:rsid w:val="00C34448"/>
    <w:rsid w:val="00C3452A"/>
    <w:rsid w:val="00C35BDD"/>
    <w:rsid w:val="00C36C76"/>
    <w:rsid w:val="00C4363F"/>
    <w:rsid w:val="00C440C5"/>
    <w:rsid w:val="00C50584"/>
    <w:rsid w:val="00C5644F"/>
    <w:rsid w:val="00C63412"/>
    <w:rsid w:val="00C63740"/>
    <w:rsid w:val="00C66634"/>
    <w:rsid w:val="00C719EC"/>
    <w:rsid w:val="00C7374D"/>
    <w:rsid w:val="00C806A4"/>
    <w:rsid w:val="00C83989"/>
    <w:rsid w:val="00C920F9"/>
    <w:rsid w:val="00C92582"/>
    <w:rsid w:val="00CA4F91"/>
    <w:rsid w:val="00CC6611"/>
    <w:rsid w:val="00CD4066"/>
    <w:rsid w:val="00CD410F"/>
    <w:rsid w:val="00CD4165"/>
    <w:rsid w:val="00CD665E"/>
    <w:rsid w:val="00CE74B5"/>
    <w:rsid w:val="00CF5E11"/>
    <w:rsid w:val="00D03FFD"/>
    <w:rsid w:val="00D04BA7"/>
    <w:rsid w:val="00D2201A"/>
    <w:rsid w:val="00D24F95"/>
    <w:rsid w:val="00D301FA"/>
    <w:rsid w:val="00D30369"/>
    <w:rsid w:val="00D32DF0"/>
    <w:rsid w:val="00D5257F"/>
    <w:rsid w:val="00D52A8F"/>
    <w:rsid w:val="00D713AD"/>
    <w:rsid w:val="00D71798"/>
    <w:rsid w:val="00D814AC"/>
    <w:rsid w:val="00D82C72"/>
    <w:rsid w:val="00D974BC"/>
    <w:rsid w:val="00DB0C12"/>
    <w:rsid w:val="00DB1D5E"/>
    <w:rsid w:val="00DC78CB"/>
    <w:rsid w:val="00DD2C63"/>
    <w:rsid w:val="00DD2EEB"/>
    <w:rsid w:val="00DD5B57"/>
    <w:rsid w:val="00DD678B"/>
    <w:rsid w:val="00DE00B4"/>
    <w:rsid w:val="00DE75DA"/>
    <w:rsid w:val="00DF4330"/>
    <w:rsid w:val="00DF4E25"/>
    <w:rsid w:val="00E020CA"/>
    <w:rsid w:val="00E033E3"/>
    <w:rsid w:val="00E07A94"/>
    <w:rsid w:val="00E10CDD"/>
    <w:rsid w:val="00E15A63"/>
    <w:rsid w:val="00E2057D"/>
    <w:rsid w:val="00E238BB"/>
    <w:rsid w:val="00E23DB2"/>
    <w:rsid w:val="00E26FBF"/>
    <w:rsid w:val="00E33E9D"/>
    <w:rsid w:val="00E35298"/>
    <w:rsid w:val="00E40FB7"/>
    <w:rsid w:val="00E6057A"/>
    <w:rsid w:val="00E76B13"/>
    <w:rsid w:val="00E76C1D"/>
    <w:rsid w:val="00E8600B"/>
    <w:rsid w:val="00E867B3"/>
    <w:rsid w:val="00E87525"/>
    <w:rsid w:val="00EA25EC"/>
    <w:rsid w:val="00EB14CD"/>
    <w:rsid w:val="00ED1394"/>
    <w:rsid w:val="00EE195C"/>
    <w:rsid w:val="00F00396"/>
    <w:rsid w:val="00F0233D"/>
    <w:rsid w:val="00F02B5D"/>
    <w:rsid w:val="00F06C55"/>
    <w:rsid w:val="00F13A21"/>
    <w:rsid w:val="00F35F9C"/>
    <w:rsid w:val="00F37BE1"/>
    <w:rsid w:val="00F50CAC"/>
    <w:rsid w:val="00F532A1"/>
    <w:rsid w:val="00F627FB"/>
    <w:rsid w:val="00F62EE4"/>
    <w:rsid w:val="00F66D9A"/>
    <w:rsid w:val="00F6771D"/>
    <w:rsid w:val="00F76EF9"/>
    <w:rsid w:val="00F80DF0"/>
    <w:rsid w:val="00F87662"/>
    <w:rsid w:val="00F9070F"/>
    <w:rsid w:val="00FB4DAE"/>
    <w:rsid w:val="00FC6AAC"/>
    <w:rsid w:val="00FE0776"/>
    <w:rsid w:val="00FE47FD"/>
    <w:rsid w:val="3B2780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E44519"/>
  <w15:chartTrackingRefBased/>
  <w15:docId w15:val="{555C6285-52BB-4AD9-ABB7-4E81E76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AE40DC"/>
    <w:pPr>
      <w:spacing w:before="13" w:after="0" w:line="240" w:lineRule="auto"/>
      <w:ind w:left="20"/>
      <w:outlineLvl w:val="5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9"/>
  </w:style>
  <w:style w:type="paragraph" w:styleId="Footer">
    <w:name w:val="footer"/>
    <w:basedOn w:val="Normal"/>
    <w:link w:val="FooterChar"/>
    <w:uiPriority w:val="99"/>
    <w:unhideWhenUsed/>
    <w:rsid w:val="00C83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9"/>
  </w:style>
  <w:style w:type="character" w:styleId="LineNumber">
    <w:name w:val="line number"/>
    <w:basedOn w:val="DefaultParagraphFont"/>
    <w:uiPriority w:val="99"/>
    <w:semiHidden/>
    <w:unhideWhenUsed/>
    <w:rsid w:val="002F7A9F"/>
  </w:style>
  <w:style w:type="paragraph" w:styleId="ListParagraph">
    <w:name w:val="List Paragraph"/>
    <w:basedOn w:val="Normal"/>
    <w:uiPriority w:val="34"/>
    <w:qFormat/>
    <w:rsid w:val="009371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8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0D8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666A5"/>
    <w:pPr>
      <w:spacing w:after="0" w:line="240" w:lineRule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666A5"/>
    <w:rPr>
      <w:rFonts w:eastAsia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AE40DC"/>
    <w:rPr>
      <w:rFonts w:eastAsia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AE40DC"/>
    <w:pPr>
      <w:spacing w:after="0" w:line="240" w:lineRule="auto"/>
    </w:pPr>
    <w:rPr>
      <w:rFonts w:eastAsia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6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6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png" /><Relationship Id="rId11" Type="http://schemas.openxmlformats.org/officeDocument/2006/relationships/hyperlink" Target="https://www.nrc.gov/materials/toolboxes/impep.html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hyperlink" Target="mailto:Robert.Johnson@nrc.gov" TargetMode="External" /><Relationship Id="rId16" Type="http://schemas.openxmlformats.org/officeDocument/2006/relationships/header" Target="header3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mailto:infocollects.resource@nrc.gov" TargetMode="External" /><Relationship Id="rId2" Type="http://schemas.openxmlformats.org/officeDocument/2006/relationships/hyperlink" Target="mailto:oira_submission@omb.eop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4321EF3F43B46B3C00583E2201668" ma:contentTypeVersion="17" ma:contentTypeDescription="Create a new document." ma:contentTypeScope="" ma:versionID="e978b40e2fa465240ca4e5ac3723dcae">
  <xsd:schema xmlns:xsd="http://www.w3.org/2001/XMLSchema" xmlns:xs="http://www.w3.org/2001/XMLSchema" xmlns:p="http://schemas.microsoft.com/office/2006/metadata/properties" xmlns:ns2="b3a34a53-9a19-47a4-8acc-4e423288e9ad" xmlns:ns3="5727b8a7-5843-4790-b74e-450215766ddc" targetNamespace="http://schemas.microsoft.com/office/2006/metadata/properties" ma:root="true" ma:fieldsID="cd4d7ded9db9d17d195424dbd0d4be41" ns2:_="" ns3:_="">
    <xsd:import namespace="b3a34a53-9a19-47a4-8acc-4e423288e9ad"/>
    <xsd:import namespace="5727b8a7-5843-4790-b74e-450215766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34a53-9a19-47a4-8acc-4e423288e9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a67cce-1f73-495e-9ce9-4c4de29af44c}" ma:internalName="TaxCatchAll" ma:showField="CatchAllData" ma:web="b3a34a53-9a19-47a4-8acc-4e423288e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b8a7-5843-4790-b74e-450215766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a34a53-9a19-47a4-8acc-4e423288e9ad">DJXZ7D336C7E-259460999-4035</_dlc_DocId>
    <_dlc_DocIdUrl xmlns="b3a34a53-9a19-47a4-8acc-4e423288e9ad">
      <Url>https://usnrc.sharepoint.com/teams/OCIO-Information-Collections-Site/_layouts/15/DocIdRedir.aspx?ID=DJXZ7D336C7E-259460999-4035</Url>
      <Description>DJXZ7D336C7E-259460999-4035</Description>
    </_dlc_DocIdUrl>
    <TaxCatchAll xmlns="b3a34a53-9a19-47a4-8acc-4e423288e9ad" xsi:nil="true"/>
    <lcf76f155ced4ddcb4097134ff3c332f xmlns="5727b8a7-5843-4790-b74e-450215766d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7D984-1195-46A9-A594-2D040A2B82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2A19ED-8D33-4648-8EB7-812394923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34a53-9a19-47a4-8acc-4e423288e9ad"/>
    <ds:schemaRef ds:uri="5727b8a7-5843-4790-b74e-450215766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DF7E6-00A5-4780-9EF0-13524F8FA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63591-F810-403C-8FA5-0945CCC45A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293CBE-752B-4560-8F38-690A85D7DCA7}">
  <ds:schemaRefs>
    <ds:schemaRef ds:uri="http://schemas.microsoft.com/office/2006/metadata/properties"/>
    <ds:schemaRef ds:uri="http://schemas.microsoft.com/office/infopath/2007/PartnerControls"/>
    <ds:schemaRef ds:uri="b3a34a53-9a19-47a4-8acc-4e423288e9ad"/>
    <ds:schemaRef ds:uri="5727b8a7-5843-4790-b74e-450215766ddc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White</dc:creator>
  <cp:lastModifiedBy>Kristen Benney</cp:lastModifiedBy>
  <cp:revision>3</cp:revision>
  <dcterms:created xsi:type="dcterms:W3CDTF">2025-02-18T15:06:00Z</dcterms:created>
  <dcterms:modified xsi:type="dcterms:W3CDTF">2025-03-11T21:10:00Z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0x010100FC04321EF3F43B46B3C00583E2201668</vt:lpwstr>
  </property>
  <property fmtid="{D5CDD505-2E9C-101B-9397-08002B2CF9AE}" pid="3" name="MediaServiceImageTags">
    <vt:lpwstr/>
  </property>
  <property fmtid="{D5CDD505-2E9C-101B-9397-08002B2CF9AE}" pid="4" name="_dlc_DocIdItemGuid">
    <vt:lpwstr>86403fb4-2c38-4c41-9887-1c84e1f6d071</vt:lpwstr>
  </property>
</Properties>
</file>